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EEB" w:rsidRPr="003B13F7" w:rsidRDefault="00464EEB" w:rsidP="000B6934">
      <w:pPr>
        <w:pStyle w:val="p0"/>
        <w:adjustRightInd w:val="0"/>
        <w:snapToGrid w:val="0"/>
        <w:spacing w:line="360" w:lineRule="auto"/>
        <w:jc w:val="both"/>
        <w:rPr>
          <w:rFonts w:ascii="Book Antiqua" w:hAnsi="Book Antiqua"/>
          <w:color w:val="000000"/>
          <w:sz w:val="24"/>
          <w:szCs w:val="24"/>
        </w:rPr>
      </w:pPr>
      <w:bookmarkStart w:id="0" w:name="OLE_LINK452"/>
      <w:bookmarkStart w:id="1" w:name="OLE_LINK598"/>
      <w:bookmarkStart w:id="2" w:name="OLE_LINK760"/>
      <w:bookmarkStart w:id="3" w:name="OLE_LINK923"/>
      <w:r w:rsidRPr="003B13F7">
        <w:rPr>
          <w:rFonts w:ascii="Book Antiqua" w:hAnsi="Book Antiqua"/>
          <w:b/>
          <w:color w:val="0033CC"/>
          <w:sz w:val="24"/>
          <w:szCs w:val="24"/>
        </w:rPr>
        <w:t>Name of journal:</w:t>
      </w:r>
      <w:r w:rsidRPr="003B13F7">
        <w:rPr>
          <w:rFonts w:ascii="Book Antiqua" w:hAnsi="Book Antiqua"/>
          <w:b/>
          <w:color w:val="000000"/>
          <w:sz w:val="24"/>
          <w:szCs w:val="24"/>
        </w:rPr>
        <w:t xml:space="preserve"> </w:t>
      </w:r>
      <w:bookmarkStart w:id="4" w:name="OLE_LINK718"/>
      <w:bookmarkStart w:id="5" w:name="OLE_LINK719"/>
      <w:r w:rsidRPr="003B13F7">
        <w:rPr>
          <w:rFonts w:ascii="Book Antiqua" w:hAnsi="Book Antiqua"/>
          <w:i/>
          <w:color w:val="000000"/>
          <w:sz w:val="24"/>
          <w:szCs w:val="24"/>
        </w:rPr>
        <w:t>World Journal of Gastroenterology</w:t>
      </w:r>
      <w:bookmarkEnd w:id="4"/>
      <w:bookmarkEnd w:id="5"/>
    </w:p>
    <w:p w:rsidR="00464EEB" w:rsidRPr="003B13F7" w:rsidRDefault="00464EEB" w:rsidP="000B6934">
      <w:pPr>
        <w:adjustRightInd w:val="0"/>
        <w:snapToGrid w:val="0"/>
        <w:spacing w:after="0" w:line="360" w:lineRule="auto"/>
        <w:jc w:val="both"/>
        <w:rPr>
          <w:rFonts w:ascii="Book Antiqua" w:hAnsi="Book Antiqua" w:cs="宋体"/>
          <w:b/>
          <w:i/>
          <w:color w:val="000000"/>
          <w:sz w:val="24"/>
          <w:szCs w:val="24"/>
          <w:lang w:eastAsia="zh-CN"/>
        </w:rPr>
      </w:pPr>
      <w:r w:rsidRPr="003B13F7">
        <w:rPr>
          <w:rFonts w:ascii="Book Antiqua" w:hAnsi="Book Antiqua" w:cs="Arial"/>
          <w:b/>
          <w:color w:val="0033CC"/>
          <w:sz w:val="24"/>
          <w:szCs w:val="24"/>
        </w:rPr>
        <w:t>ESPS Manuscript NO:</w:t>
      </w:r>
      <w:r w:rsidRPr="003B13F7">
        <w:rPr>
          <w:rFonts w:ascii="Book Antiqua" w:hAnsi="Book Antiqua" w:cs="Arial"/>
          <w:b/>
          <w:color w:val="222222"/>
          <w:sz w:val="24"/>
          <w:szCs w:val="24"/>
        </w:rPr>
        <w:t xml:space="preserve"> </w:t>
      </w:r>
      <w:r w:rsidRPr="003B13F7">
        <w:rPr>
          <w:rFonts w:ascii="Book Antiqua" w:hAnsi="Book Antiqua" w:cs="Arial"/>
          <w:b/>
          <w:color w:val="222222"/>
          <w:sz w:val="24"/>
          <w:szCs w:val="24"/>
          <w:lang w:eastAsia="zh-CN"/>
        </w:rPr>
        <w:t>5926</w:t>
      </w:r>
    </w:p>
    <w:p w:rsidR="00464EEB" w:rsidRDefault="00464EEB" w:rsidP="000B6934">
      <w:pPr>
        <w:suppressAutoHyphens/>
        <w:autoSpaceDE w:val="0"/>
        <w:autoSpaceDN w:val="0"/>
        <w:adjustRightInd w:val="0"/>
        <w:snapToGrid w:val="0"/>
        <w:spacing w:after="0" w:line="360" w:lineRule="auto"/>
        <w:jc w:val="both"/>
        <w:rPr>
          <w:rFonts w:ascii="Book Antiqua" w:hAnsi="Book Antiqua"/>
          <w:b/>
          <w:color w:val="000000"/>
          <w:sz w:val="24"/>
          <w:szCs w:val="24"/>
          <w:lang w:eastAsia="zh-CN"/>
        </w:rPr>
      </w:pPr>
      <w:bookmarkStart w:id="6" w:name="OLE_LINK1617"/>
      <w:bookmarkStart w:id="7" w:name="OLE_LINK1618"/>
      <w:bookmarkStart w:id="8" w:name="OLE_LINK1966"/>
      <w:bookmarkStart w:id="9" w:name="OLE_LINK2328"/>
      <w:bookmarkStart w:id="10" w:name="OLE_LINK2329"/>
      <w:bookmarkStart w:id="11" w:name="OLE_LINK2330"/>
      <w:bookmarkStart w:id="12" w:name="OLE_LINK2335"/>
      <w:bookmarkStart w:id="13" w:name="OLE_LINK2357"/>
      <w:bookmarkStart w:id="14" w:name="OLE_LINK2358"/>
      <w:r w:rsidRPr="003B13F7">
        <w:rPr>
          <w:rFonts w:ascii="Book Antiqua" w:hAnsi="Book Antiqua"/>
          <w:b/>
          <w:color w:val="0033CC"/>
          <w:sz w:val="24"/>
          <w:szCs w:val="24"/>
        </w:rPr>
        <w:t>Columns:</w:t>
      </w:r>
      <w:r w:rsidRPr="003B13F7">
        <w:rPr>
          <w:rFonts w:ascii="Book Antiqua" w:hAnsi="Book Antiqua"/>
          <w:b/>
          <w:color w:val="000000"/>
          <w:sz w:val="24"/>
          <w:szCs w:val="24"/>
        </w:rPr>
        <w:t xml:space="preserve"> </w:t>
      </w:r>
      <w:r w:rsidRPr="003B13F7">
        <w:rPr>
          <w:rFonts w:ascii="Book Antiqua" w:hAnsi="Book Antiqua"/>
          <w:b/>
          <w:color w:val="000000"/>
          <w:sz w:val="24"/>
          <w:szCs w:val="24"/>
          <w:lang w:eastAsia="zh-CN"/>
        </w:rPr>
        <w:t>TOPIC HIGHLIGHT</w:t>
      </w:r>
    </w:p>
    <w:p w:rsidR="00464EEB" w:rsidRPr="003B13F7" w:rsidRDefault="00464EEB" w:rsidP="000B6934">
      <w:pPr>
        <w:suppressAutoHyphens/>
        <w:autoSpaceDE w:val="0"/>
        <w:autoSpaceDN w:val="0"/>
        <w:adjustRightInd w:val="0"/>
        <w:snapToGrid w:val="0"/>
        <w:spacing w:after="0" w:line="360" w:lineRule="auto"/>
        <w:jc w:val="both"/>
        <w:rPr>
          <w:rFonts w:ascii="Book Antiqua" w:hAnsi="Book Antiqua"/>
          <w:b/>
          <w:color w:val="000000"/>
          <w:sz w:val="24"/>
          <w:szCs w:val="24"/>
          <w:lang w:eastAsia="zh-CN"/>
        </w:rPr>
      </w:pPr>
    </w:p>
    <w:bookmarkEnd w:id="0"/>
    <w:bookmarkEnd w:id="1"/>
    <w:bookmarkEnd w:id="2"/>
    <w:bookmarkEnd w:id="3"/>
    <w:bookmarkEnd w:id="6"/>
    <w:bookmarkEnd w:id="7"/>
    <w:bookmarkEnd w:id="8"/>
    <w:bookmarkEnd w:id="9"/>
    <w:bookmarkEnd w:id="10"/>
    <w:bookmarkEnd w:id="11"/>
    <w:bookmarkEnd w:id="12"/>
    <w:bookmarkEnd w:id="13"/>
    <w:bookmarkEnd w:id="14"/>
    <w:p w:rsidR="00464EEB" w:rsidRPr="00B0503E" w:rsidRDefault="00464EEB" w:rsidP="00B603B6">
      <w:pPr>
        <w:spacing w:line="360" w:lineRule="auto"/>
        <w:rPr>
          <w:rFonts w:ascii="Book Antiqua" w:hAnsi="Book Antiqua"/>
          <w:color w:val="000000"/>
          <w:sz w:val="24"/>
        </w:rPr>
      </w:pPr>
      <w:r w:rsidRPr="00B0503E">
        <w:rPr>
          <w:rFonts w:ascii="Book Antiqua" w:hAnsi="Book Antiqua" w:cs="TwCenMT-Bold"/>
          <w:bCs/>
          <w:sz w:val="24"/>
        </w:rPr>
        <w:t>WJG 20th Anniversary Special Issues</w:t>
      </w:r>
      <w:r w:rsidRPr="00B0503E">
        <w:rPr>
          <w:rFonts w:ascii="Book Antiqua" w:hAnsi="Book Antiqua"/>
          <w:color w:val="000000"/>
          <w:sz w:val="24"/>
        </w:rPr>
        <w:t xml:space="preserve"> (2): Hepatitis C virus</w:t>
      </w:r>
    </w:p>
    <w:p w:rsidR="00464EEB" w:rsidRPr="00B603B6" w:rsidRDefault="00464EEB" w:rsidP="000B6934">
      <w:pPr>
        <w:pStyle w:val="a3"/>
        <w:snapToGrid w:val="0"/>
        <w:spacing w:before="0" w:beforeAutospacing="0" w:after="0" w:afterAutospacing="0" w:line="360" w:lineRule="auto"/>
        <w:jc w:val="both"/>
        <w:rPr>
          <w:rFonts w:ascii="Book Antiqua" w:hAnsi="Book Antiqua"/>
          <w:b/>
          <w:lang w:eastAsia="zh-CN"/>
        </w:rPr>
      </w:pPr>
    </w:p>
    <w:p w:rsidR="00464EEB" w:rsidRPr="003B13F7" w:rsidRDefault="00464EEB" w:rsidP="000B6934">
      <w:pPr>
        <w:pStyle w:val="a3"/>
        <w:snapToGrid w:val="0"/>
        <w:spacing w:before="0" w:beforeAutospacing="0" w:after="0" w:afterAutospacing="0" w:line="360" w:lineRule="auto"/>
        <w:jc w:val="both"/>
        <w:rPr>
          <w:rFonts w:ascii="Book Antiqua" w:hAnsi="Book Antiqua"/>
          <w:b/>
          <w:lang w:val="en-US"/>
        </w:rPr>
      </w:pPr>
      <w:r w:rsidRPr="003B13F7">
        <w:rPr>
          <w:rFonts w:ascii="Book Antiqua" w:hAnsi="Book Antiqua"/>
          <w:b/>
          <w:lang w:val="en-US"/>
        </w:rPr>
        <w:t>Between Scylla and Charybdis</w:t>
      </w:r>
      <w:r w:rsidRPr="003B13F7">
        <w:rPr>
          <w:rFonts w:ascii="Book Antiqua" w:hAnsi="Book Antiqua"/>
          <w:b/>
          <w:lang w:val="en-US" w:eastAsia="zh-CN"/>
        </w:rPr>
        <w:t xml:space="preserve">: </w:t>
      </w:r>
      <w:r w:rsidRPr="003B13F7">
        <w:rPr>
          <w:rFonts w:ascii="Book Antiqua" w:hAnsi="Book Antiqua"/>
          <w:b/>
          <w:lang w:val="en-US"/>
        </w:rPr>
        <w:t>The role of the human immune system in the pathogenesis of hepatitis C</w:t>
      </w:r>
    </w:p>
    <w:p w:rsidR="00464EEB" w:rsidRPr="003B13F7" w:rsidRDefault="00464EEB" w:rsidP="000B6934">
      <w:pPr>
        <w:pStyle w:val="a3"/>
        <w:snapToGrid w:val="0"/>
        <w:spacing w:before="0" w:beforeAutospacing="0" w:after="0" w:afterAutospacing="0" w:line="360" w:lineRule="auto"/>
        <w:jc w:val="both"/>
        <w:rPr>
          <w:rFonts w:ascii="Book Antiqua" w:hAnsi="Book Antiqua"/>
          <w:b/>
          <w:lang w:val="en-US"/>
        </w:rPr>
      </w:pPr>
    </w:p>
    <w:p w:rsidR="00464EEB" w:rsidRPr="00552AA5" w:rsidRDefault="00464EEB" w:rsidP="000B6934">
      <w:pPr>
        <w:pStyle w:val="a3"/>
        <w:snapToGrid w:val="0"/>
        <w:spacing w:before="0" w:beforeAutospacing="0" w:after="0" w:afterAutospacing="0" w:line="360" w:lineRule="auto"/>
        <w:jc w:val="both"/>
        <w:rPr>
          <w:rFonts w:ascii="Book Antiqua" w:hAnsi="Book Antiqua"/>
          <w:lang w:val="en-GB"/>
        </w:rPr>
      </w:pPr>
      <w:r w:rsidRPr="00552AA5">
        <w:rPr>
          <w:rFonts w:ascii="Book Antiqua" w:hAnsi="Book Antiqua"/>
        </w:rPr>
        <w:t>Spengler</w:t>
      </w:r>
      <w:r w:rsidRPr="00552AA5">
        <w:rPr>
          <w:rFonts w:ascii="Book Antiqua" w:hAnsi="Book Antiqua"/>
          <w:lang w:eastAsia="zh-CN"/>
        </w:rPr>
        <w:t xml:space="preserve"> U</w:t>
      </w:r>
      <w:r w:rsidRPr="00552AA5">
        <w:rPr>
          <w:rFonts w:ascii="Book Antiqua" w:hAnsi="Book Antiqua"/>
          <w:i/>
          <w:lang w:eastAsia="zh-CN"/>
        </w:rPr>
        <w:t xml:space="preserve"> et al. </w:t>
      </w:r>
      <w:r w:rsidRPr="00552AA5">
        <w:rPr>
          <w:rFonts w:ascii="Book Antiqua" w:hAnsi="Book Antiqua"/>
          <w:lang w:val="en-GB"/>
        </w:rPr>
        <w:t xml:space="preserve">The immune system in hepatitis C </w:t>
      </w:r>
    </w:p>
    <w:p w:rsidR="00464EEB" w:rsidRPr="003B13F7" w:rsidRDefault="00464EEB" w:rsidP="000B6934">
      <w:pPr>
        <w:pStyle w:val="a3"/>
        <w:snapToGrid w:val="0"/>
        <w:spacing w:before="0" w:beforeAutospacing="0" w:after="0" w:afterAutospacing="0" w:line="360" w:lineRule="auto"/>
        <w:jc w:val="both"/>
        <w:rPr>
          <w:rFonts w:ascii="Book Antiqua" w:hAnsi="Book Antiqua"/>
          <w:b/>
          <w:lang w:val="en-GB"/>
        </w:rPr>
      </w:pPr>
    </w:p>
    <w:p w:rsidR="00464EEB" w:rsidRPr="003B13F7" w:rsidRDefault="00464EEB" w:rsidP="000B6934">
      <w:pPr>
        <w:pStyle w:val="a3"/>
        <w:snapToGrid w:val="0"/>
        <w:spacing w:before="0" w:beforeAutospacing="0" w:after="0" w:afterAutospacing="0" w:line="360" w:lineRule="auto"/>
        <w:jc w:val="both"/>
        <w:rPr>
          <w:rFonts w:ascii="Book Antiqua" w:hAnsi="Book Antiqua"/>
        </w:rPr>
      </w:pPr>
      <w:r w:rsidRPr="003B13F7">
        <w:rPr>
          <w:rFonts w:ascii="Book Antiqua" w:hAnsi="Book Antiqua"/>
        </w:rPr>
        <w:t>Ulrich Spengler, Hans Dieter Nischalke, Jacob Nattermann, Christian P Strassburg</w:t>
      </w:r>
    </w:p>
    <w:p w:rsidR="00464EEB" w:rsidRPr="003B13F7" w:rsidRDefault="00464EEB" w:rsidP="000B6934">
      <w:pPr>
        <w:pStyle w:val="a3"/>
        <w:snapToGrid w:val="0"/>
        <w:spacing w:before="0" w:beforeAutospacing="0" w:after="0" w:afterAutospacing="0" w:line="360" w:lineRule="auto"/>
        <w:jc w:val="both"/>
        <w:rPr>
          <w:rFonts w:ascii="Book Antiqua" w:hAnsi="Book Antiqua"/>
          <w:lang w:eastAsia="zh-CN"/>
        </w:rPr>
      </w:pPr>
    </w:p>
    <w:p w:rsidR="00464EEB" w:rsidRPr="003B13F7" w:rsidRDefault="00464EEB" w:rsidP="000B6934">
      <w:pPr>
        <w:pStyle w:val="a3"/>
        <w:snapToGrid w:val="0"/>
        <w:spacing w:before="0" w:beforeAutospacing="0" w:after="0" w:afterAutospacing="0" w:line="360" w:lineRule="auto"/>
        <w:jc w:val="both"/>
        <w:rPr>
          <w:rFonts w:ascii="Book Antiqua" w:hAnsi="Book Antiqua"/>
        </w:rPr>
      </w:pPr>
      <w:r w:rsidRPr="003B13F7">
        <w:rPr>
          <w:rFonts w:ascii="Book Antiqua" w:hAnsi="Book Antiqua"/>
          <w:b/>
        </w:rPr>
        <w:t>Ulrich Spengler, Hans Dieter Nischalke, Jacob Nattermann, Christian P Strassburg</w:t>
      </w:r>
      <w:r w:rsidRPr="003B13F7">
        <w:rPr>
          <w:rFonts w:ascii="Book Antiqua" w:hAnsi="Book Antiqua"/>
          <w:b/>
          <w:lang w:eastAsia="zh-CN"/>
        </w:rPr>
        <w:t>,</w:t>
      </w:r>
      <w:r w:rsidRPr="003B13F7">
        <w:rPr>
          <w:rFonts w:ascii="Book Antiqua" w:hAnsi="Book Antiqua"/>
          <w:lang w:eastAsia="zh-CN"/>
        </w:rPr>
        <w:t xml:space="preserve"> </w:t>
      </w:r>
      <w:r w:rsidRPr="003B13F7">
        <w:rPr>
          <w:rFonts w:ascii="Book Antiqua" w:hAnsi="Book Antiqua"/>
          <w:lang w:val="en-US"/>
        </w:rPr>
        <w:t>Department of Internal Medicine 1, University of Bonn</w:t>
      </w:r>
      <w:r w:rsidRPr="003B13F7">
        <w:rPr>
          <w:rFonts w:ascii="Book Antiqua" w:hAnsi="Book Antiqua"/>
          <w:lang w:eastAsia="zh-CN"/>
        </w:rPr>
        <w:t xml:space="preserve">, </w:t>
      </w:r>
      <w:r w:rsidRPr="003B13F7">
        <w:rPr>
          <w:rFonts w:ascii="Book Antiqua" w:hAnsi="Book Antiqua"/>
          <w:lang w:val="en-US"/>
        </w:rPr>
        <w:t>53105 Bonn</w:t>
      </w:r>
      <w:r w:rsidRPr="003B13F7">
        <w:rPr>
          <w:rFonts w:ascii="Book Antiqua" w:hAnsi="Book Antiqua"/>
          <w:lang w:eastAsia="zh-CN"/>
        </w:rPr>
        <w:t xml:space="preserve">, </w:t>
      </w:r>
      <w:r w:rsidRPr="003B13F7">
        <w:rPr>
          <w:rFonts w:ascii="Book Antiqua" w:hAnsi="Book Antiqua"/>
          <w:lang w:val="en-US"/>
        </w:rPr>
        <w:t>Germany</w:t>
      </w:r>
    </w:p>
    <w:p w:rsidR="00464EEB" w:rsidRPr="003B13F7" w:rsidRDefault="00464EEB" w:rsidP="000B6934">
      <w:pPr>
        <w:snapToGrid w:val="0"/>
        <w:spacing w:after="0" w:line="360" w:lineRule="auto"/>
        <w:jc w:val="both"/>
        <w:rPr>
          <w:rFonts w:ascii="Book Antiqua" w:hAnsi="Book Antiqua"/>
          <w:sz w:val="24"/>
          <w:szCs w:val="24"/>
          <w:lang w:val="en-US" w:eastAsia="zh-CN"/>
        </w:rPr>
      </w:pPr>
    </w:p>
    <w:p w:rsidR="00464EEB" w:rsidRPr="003B13F7" w:rsidRDefault="00464EEB" w:rsidP="000B6934">
      <w:pPr>
        <w:snapToGrid w:val="0"/>
        <w:spacing w:after="0" w:line="360" w:lineRule="auto"/>
        <w:jc w:val="both"/>
        <w:rPr>
          <w:rFonts w:ascii="Book Antiqua" w:hAnsi="Book Antiqua"/>
          <w:sz w:val="24"/>
          <w:szCs w:val="24"/>
          <w:lang w:eastAsia="zh-CN"/>
        </w:rPr>
      </w:pPr>
      <w:r w:rsidRPr="003B13F7">
        <w:rPr>
          <w:rFonts w:ascii="Book Antiqua" w:hAnsi="Book Antiqua"/>
          <w:b/>
          <w:sz w:val="24"/>
          <w:szCs w:val="24"/>
        </w:rPr>
        <w:t>Author contributions</w:t>
      </w:r>
      <w:r w:rsidRPr="003B13F7">
        <w:rPr>
          <w:rFonts w:ascii="Book Antiqua" w:hAnsi="Book Antiqua"/>
          <w:sz w:val="24"/>
          <w:szCs w:val="24"/>
        </w:rPr>
        <w:t>:</w:t>
      </w:r>
      <w:r w:rsidRPr="003B13F7">
        <w:rPr>
          <w:rFonts w:ascii="Book Antiqua" w:hAnsi="Book Antiqua"/>
          <w:sz w:val="24"/>
          <w:szCs w:val="24"/>
          <w:lang w:eastAsia="zh-CN"/>
        </w:rPr>
        <w:t xml:space="preserve"> All the authors contributed equally to this manuscript.</w:t>
      </w:r>
    </w:p>
    <w:p w:rsidR="00464EEB" w:rsidRPr="003B13F7" w:rsidRDefault="00464EEB" w:rsidP="000B6934">
      <w:pPr>
        <w:snapToGrid w:val="0"/>
        <w:spacing w:after="0" w:line="360" w:lineRule="auto"/>
        <w:jc w:val="both"/>
        <w:rPr>
          <w:rFonts w:ascii="Book Antiqua" w:hAnsi="Book Antiqua"/>
          <w:sz w:val="24"/>
          <w:szCs w:val="24"/>
          <w:lang w:eastAsia="zh-CN"/>
        </w:rPr>
      </w:pPr>
    </w:p>
    <w:p w:rsidR="00464EEB" w:rsidRPr="00970219" w:rsidRDefault="00464EEB" w:rsidP="000B6934">
      <w:pPr>
        <w:pStyle w:val="a3"/>
        <w:snapToGrid w:val="0"/>
        <w:spacing w:before="0" w:beforeAutospacing="0" w:after="0" w:afterAutospacing="0" w:line="360" w:lineRule="auto"/>
        <w:jc w:val="both"/>
        <w:rPr>
          <w:rFonts w:ascii="Book Antiqua" w:hAnsi="Book Antiqua"/>
          <w:lang w:val="en-US" w:eastAsia="zh-CN"/>
        </w:rPr>
      </w:pPr>
      <w:bookmarkStart w:id="15" w:name="OLE_LINK703"/>
      <w:bookmarkStart w:id="16" w:name="OLE_LINK704"/>
      <w:bookmarkStart w:id="17" w:name="OLE_LINK706"/>
      <w:bookmarkStart w:id="18" w:name="OLE_LINK830"/>
      <w:bookmarkStart w:id="19" w:name="OLE_LINK908"/>
      <w:bookmarkStart w:id="20" w:name="OLE_LINK1351"/>
      <w:bookmarkStart w:id="21" w:name="OLE_LINK1355"/>
      <w:bookmarkStart w:id="22" w:name="OLE_LINK1358"/>
      <w:bookmarkStart w:id="23" w:name="OLE_LINK1420"/>
      <w:bookmarkStart w:id="24" w:name="OLE_LINK1625"/>
      <w:bookmarkStart w:id="25" w:name="OLE_LINK1626"/>
      <w:bookmarkStart w:id="26" w:name="OLE_LINK1528"/>
      <w:bookmarkStart w:id="27" w:name="OLE_LINK1529"/>
      <w:bookmarkStart w:id="28" w:name="OLE_LINK1521"/>
      <w:bookmarkStart w:id="29" w:name="OLE_LINK1522"/>
      <w:bookmarkStart w:id="30" w:name="OLE_LINK1566"/>
      <w:bookmarkStart w:id="31" w:name="OLE_LINK1794"/>
      <w:bookmarkStart w:id="32" w:name="OLE_LINK1898"/>
      <w:bookmarkStart w:id="33" w:name="OLE_LINK1900"/>
      <w:bookmarkStart w:id="34" w:name="OLE_LINK1930"/>
      <w:bookmarkStart w:id="35" w:name="OLE_LINK1981"/>
      <w:bookmarkStart w:id="36" w:name="OLE_LINK1960"/>
      <w:bookmarkStart w:id="37" w:name="OLE_LINK2183"/>
      <w:bookmarkStart w:id="38" w:name="OLE_LINK2184"/>
      <w:bookmarkStart w:id="39" w:name="OLE_LINK2295"/>
      <w:bookmarkStart w:id="40" w:name="OLE_LINK2419"/>
      <w:bookmarkStart w:id="41" w:name="OLE_LINK2420"/>
      <w:bookmarkStart w:id="42" w:name="OLE_LINK2645"/>
      <w:bookmarkStart w:id="43" w:name="OLE_LINK2646"/>
      <w:bookmarkStart w:id="44" w:name="OLE_LINK3135"/>
      <w:bookmarkStart w:id="45" w:name="OLE_LINK3136"/>
      <w:bookmarkStart w:id="46" w:name="OLE_LINK2632"/>
      <w:bookmarkStart w:id="47" w:name="OLE_LINK3007"/>
      <w:r w:rsidRPr="003B13F7">
        <w:rPr>
          <w:rFonts w:ascii="Book Antiqua" w:hAnsi="Book Antiqua" w:cs="Gulim"/>
          <w:b/>
        </w:rPr>
        <w:t>Correspondence to</w:t>
      </w:r>
      <w:r w:rsidRPr="003B13F7">
        <w:rPr>
          <w:rFonts w:ascii="Book Antiqua" w:hAnsi="Book Antiqua" w:cs="Gulim"/>
          <w:b/>
          <w:bCs/>
        </w:rPr>
        <w:t>:</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3B13F7">
        <w:rPr>
          <w:rFonts w:ascii="Book Antiqua" w:hAnsi="Book Antiqua" w:cs="Gulim"/>
          <w:b/>
          <w:bCs/>
          <w:lang w:eastAsia="zh-CN"/>
        </w:rPr>
        <w:t xml:space="preserve"> </w:t>
      </w:r>
      <w:r w:rsidRPr="003B13F7">
        <w:rPr>
          <w:rFonts w:ascii="Book Antiqua" w:hAnsi="Book Antiqua"/>
          <w:b/>
        </w:rPr>
        <w:t>Ulrich Spengler,</w:t>
      </w:r>
      <w:r w:rsidRPr="003B13F7">
        <w:rPr>
          <w:rFonts w:ascii="Book Antiqua" w:hAnsi="Book Antiqua"/>
          <w:b/>
          <w:lang w:val="en-US"/>
        </w:rPr>
        <w:t xml:space="preserve"> </w:t>
      </w:r>
      <w:r w:rsidRPr="00775FDD">
        <w:rPr>
          <w:rFonts w:ascii="Book Antiqua" w:hAnsi="Book Antiqua"/>
          <w:b/>
          <w:lang w:val="en-US"/>
        </w:rPr>
        <w:t>MD, PhD,</w:t>
      </w:r>
      <w:r>
        <w:rPr>
          <w:rFonts w:ascii="Book Antiqua" w:hAnsi="Book Antiqua"/>
          <w:b/>
          <w:lang w:val="en-US" w:eastAsia="zh-CN"/>
        </w:rPr>
        <w:t xml:space="preserve"> </w:t>
      </w:r>
      <w:r w:rsidRPr="003B13F7">
        <w:rPr>
          <w:rFonts w:ascii="Book Antiqua" w:hAnsi="Book Antiqua"/>
          <w:lang w:val="en-US"/>
        </w:rPr>
        <w:t>Department of Internal Medicine 1, University of Bonn</w:t>
      </w:r>
      <w:r w:rsidRPr="003B13F7">
        <w:rPr>
          <w:rFonts w:ascii="Book Antiqua" w:hAnsi="Book Antiqua"/>
          <w:lang w:eastAsia="zh-CN"/>
        </w:rPr>
        <w:t xml:space="preserve">, </w:t>
      </w:r>
      <w:r w:rsidRPr="003B13F7">
        <w:rPr>
          <w:rFonts w:ascii="Book Antiqua" w:hAnsi="Book Antiqua"/>
          <w:lang w:val="en-US"/>
        </w:rPr>
        <w:t>Sigmund-Freud-Strasse 25</w:t>
      </w:r>
      <w:r w:rsidRPr="003B13F7">
        <w:rPr>
          <w:rFonts w:ascii="Book Antiqua" w:hAnsi="Book Antiqua"/>
          <w:lang w:eastAsia="zh-CN"/>
        </w:rPr>
        <w:t xml:space="preserve">, </w:t>
      </w:r>
      <w:r w:rsidRPr="003B13F7">
        <w:rPr>
          <w:rFonts w:ascii="Book Antiqua" w:hAnsi="Book Antiqua"/>
          <w:lang w:val="en-US"/>
        </w:rPr>
        <w:t>53105 Bonn</w:t>
      </w:r>
      <w:r w:rsidRPr="003B13F7">
        <w:rPr>
          <w:rFonts w:ascii="Book Antiqua" w:hAnsi="Book Antiqua"/>
          <w:lang w:eastAsia="zh-CN"/>
        </w:rPr>
        <w:t xml:space="preserve">, </w:t>
      </w:r>
      <w:r w:rsidRPr="003B13F7">
        <w:rPr>
          <w:rFonts w:ascii="Book Antiqua" w:hAnsi="Book Antiqua"/>
          <w:lang w:val="en-US"/>
        </w:rPr>
        <w:t>Germany</w:t>
      </w:r>
      <w:r w:rsidRPr="003B13F7">
        <w:rPr>
          <w:rFonts w:ascii="Book Antiqua" w:hAnsi="Book Antiqua"/>
          <w:lang w:val="en-US" w:eastAsia="zh-CN"/>
        </w:rPr>
        <w:t>.</w:t>
      </w:r>
      <w:r>
        <w:rPr>
          <w:rFonts w:ascii="Book Antiqua" w:hAnsi="Book Antiqua"/>
          <w:lang w:val="en-US" w:eastAsia="zh-CN"/>
        </w:rPr>
        <w:t xml:space="preserve"> </w:t>
      </w:r>
      <w:r w:rsidRPr="00775FDD">
        <w:rPr>
          <w:rFonts w:ascii="Book Antiqua" w:hAnsi="Book Antiqua"/>
          <w:lang w:eastAsia="zh-CN"/>
        </w:rPr>
        <w:t>spengler@uni-bonn.de</w:t>
      </w:r>
    </w:p>
    <w:p w:rsidR="00464EEB" w:rsidRPr="003B13F7" w:rsidRDefault="00464EEB" w:rsidP="000B6934">
      <w:pPr>
        <w:snapToGrid w:val="0"/>
        <w:spacing w:after="0" w:line="360" w:lineRule="auto"/>
        <w:jc w:val="both"/>
        <w:rPr>
          <w:rFonts w:ascii="Book Antiqua" w:hAnsi="Book Antiqua"/>
          <w:sz w:val="24"/>
          <w:szCs w:val="24"/>
          <w:lang w:eastAsia="zh-CN"/>
        </w:rPr>
      </w:pPr>
    </w:p>
    <w:p w:rsidR="00464EEB" w:rsidRPr="003B13F7" w:rsidRDefault="00464EEB" w:rsidP="000B6934">
      <w:pPr>
        <w:autoSpaceDE w:val="0"/>
        <w:autoSpaceDN w:val="0"/>
        <w:adjustRightInd w:val="0"/>
        <w:snapToGrid w:val="0"/>
        <w:spacing w:after="0" w:line="360" w:lineRule="auto"/>
        <w:jc w:val="both"/>
        <w:rPr>
          <w:rFonts w:ascii="Book Antiqua" w:hAnsi="Book Antiqua"/>
          <w:color w:val="000000"/>
          <w:sz w:val="24"/>
          <w:szCs w:val="24"/>
        </w:rPr>
      </w:pPr>
      <w:bookmarkStart w:id="48" w:name="OLE_LINK65"/>
      <w:bookmarkStart w:id="49" w:name="OLE_LINK106"/>
      <w:bookmarkStart w:id="50" w:name="OLE_LINK331"/>
      <w:bookmarkStart w:id="51" w:name="OLE_LINK2444"/>
      <w:bookmarkStart w:id="52" w:name="OLE_LINK2772"/>
      <w:bookmarkStart w:id="53" w:name="OLE_LINK207"/>
      <w:bookmarkStart w:id="54" w:name="OLE_LINK208"/>
      <w:bookmarkStart w:id="55" w:name="OLE_LINK143"/>
      <w:bookmarkStart w:id="56" w:name="OLE_LINK429"/>
      <w:bookmarkStart w:id="57" w:name="OLE_LINK724"/>
      <w:bookmarkStart w:id="58" w:name="OLE_LINK601"/>
      <w:bookmarkStart w:id="59" w:name="OLE_LINK570"/>
      <w:bookmarkStart w:id="60" w:name="OLE_LINK788"/>
      <w:bookmarkStart w:id="61" w:name="OLE_LINK978"/>
      <w:bookmarkStart w:id="62" w:name="OLE_LINK503"/>
      <w:bookmarkStart w:id="63" w:name="OLE_LINK542"/>
      <w:bookmarkStart w:id="64" w:name="OLE_LINK636"/>
      <w:bookmarkStart w:id="65" w:name="OLE_LINK659"/>
      <w:bookmarkStart w:id="66" w:name="OLE_LINK567"/>
      <w:bookmarkStart w:id="67" w:name="OLE_LINK737"/>
      <w:bookmarkStart w:id="68" w:name="OLE_LINK786"/>
      <w:bookmarkStart w:id="69" w:name="OLE_LINK842"/>
      <w:bookmarkStart w:id="70" w:name="OLE_LINK858"/>
      <w:bookmarkStart w:id="71" w:name="OLE_LINK873"/>
      <w:bookmarkStart w:id="72" w:name="OLE_LINK924"/>
      <w:bookmarkStart w:id="73" w:name="OLE_LINK761"/>
      <w:bookmarkStart w:id="74" w:name="OLE_LINK848"/>
      <w:bookmarkStart w:id="75" w:name="OLE_LINK1020"/>
      <w:bookmarkStart w:id="76" w:name="OLE_LINK1066"/>
      <w:bookmarkStart w:id="77" w:name="OLE_LINK1085"/>
      <w:bookmarkStart w:id="78" w:name="OLE_LINK1115"/>
      <w:bookmarkStart w:id="79" w:name="OLE_LINK1162"/>
      <w:bookmarkStart w:id="80" w:name="OLE_LINK1243"/>
      <w:bookmarkStart w:id="81" w:name="OLE_LINK1264"/>
      <w:bookmarkStart w:id="82" w:name="OLE_LINK1283"/>
      <w:bookmarkStart w:id="83" w:name="OLE_LINK1311"/>
      <w:bookmarkStart w:id="84" w:name="OLE_LINK1360"/>
      <w:bookmarkStart w:id="85" w:name="OLE_LINK1383"/>
      <w:bookmarkStart w:id="86" w:name="OLE_LINK1430"/>
      <w:bookmarkStart w:id="87" w:name="OLE_LINK1453"/>
      <w:bookmarkStart w:id="88" w:name="OLE_LINK913"/>
      <w:bookmarkStart w:id="89" w:name="OLE_LINK1228"/>
      <w:bookmarkStart w:id="90" w:name="OLE_LINK1356"/>
      <w:bookmarkStart w:id="91" w:name="OLE_LINK1359"/>
      <w:bookmarkStart w:id="92" w:name="OLE_LINK1629"/>
      <w:bookmarkStart w:id="93" w:name="OLE_LINK1630"/>
      <w:bookmarkStart w:id="94" w:name="OLE_LINK1631"/>
      <w:bookmarkStart w:id="95" w:name="OLE_LINK1632"/>
      <w:bookmarkStart w:id="96" w:name="OLE_LINK1837"/>
      <w:bookmarkStart w:id="97" w:name="OLE_LINK1532"/>
      <w:bookmarkStart w:id="98" w:name="OLE_LINK1533"/>
      <w:bookmarkStart w:id="99" w:name="OLE_LINK1534"/>
      <w:bookmarkStart w:id="100" w:name="OLE_LINK1535"/>
      <w:bookmarkStart w:id="101" w:name="OLE_LINK1525"/>
      <w:bookmarkStart w:id="102" w:name="OLE_LINK1567"/>
      <w:bookmarkStart w:id="103" w:name="OLE_LINK1728"/>
      <w:bookmarkStart w:id="104" w:name="OLE_LINK1768"/>
      <w:bookmarkStart w:id="105" w:name="OLE_LINK1857"/>
      <w:bookmarkStart w:id="106" w:name="OLE_LINK1968"/>
      <w:bookmarkStart w:id="107" w:name="OLE_LINK1969"/>
      <w:bookmarkStart w:id="108" w:name="OLE_LINK1970"/>
      <w:bookmarkStart w:id="109" w:name="OLE_LINK1971"/>
      <w:bookmarkStart w:id="110" w:name="OLE_LINK1904"/>
      <w:bookmarkStart w:id="111" w:name="OLE_LINK1940"/>
      <w:bookmarkStart w:id="112" w:name="OLE_LINK1933"/>
      <w:bookmarkStart w:id="113" w:name="OLE_LINK1991"/>
      <w:bookmarkStart w:id="114" w:name="OLE_LINK2074"/>
      <w:bookmarkStart w:id="115" w:name="OLE_LINK1916"/>
      <w:bookmarkStart w:id="116" w:name="OLE_LINK1961"/>
      <w:bookmarkStart w:id="117" w:name="OLE_LINK2003"/>
      <w:bookmarkStart w:id="118" w:name="OLE_LINK2404"/>
      <w:bookmarkStart w:id="119" w:name="OLE_LINK2185"/>
      <w:bookmarkStart w:id="120" w:name="OLE_LINK2302"/>
      <w:bookmarkStart w:id="121" w:name="OLE_LINK2311"/>
      <w:bookmarkStart w:id="122" w:name="OLE_LINK2528"/>
      <w:bookmarkStart w:id="123" w:name="OLE_LINK2421"/>
      <w:bookmarkStart w:id="124" w:name="OLE_LINK2434"/>
      <w:bookmarkStart w:id="125" w:name="OLE_LINK2438"/>
      <w:bookmarkStart w:id="126" w:name="OLE_LINK2649"/>
      <w:bookmarkStart w:id="127" w:name="OLE_LINK3139"/>
      <w:bookmarkStart w:id="128" w:name="OLE_LINK2633"/>
      <w:bookmarkStart w:id="129" w:name="OLE_LINK2755"/>
      <w:bookmarkStart w:id="130" w:name="OLE_LINK2867"/>
      <w:bookmarkStart w:id="131" w:name="OLE_LINK23"/>
      <w:bookmarkStart w:id="132" w:name="OLE_LINK502"/>
      <w:r w:rsidRPr="003B13F7">
        <w:rPr>
          <w:rFonts w:ascii="Book Antiqua" w:hAnsi="Book Antiqua"/>
          <w:b/>
          <w:bCs/>
          <w:color w:val="000000"/>
          <w:sz w:val="24"/>
          <w:szCs w:val="24"/>
        </w:rPr>
        <w:t xml:space="preserve">Telephone: </w:t>
      </w:r>
      <w:bookmarkStart w:id="133" w:name="OLE_LINK1415"/>
      <w:bookmarkStart w:id="134" w:name="OLE_LINK1416"/>
      <w:bookmarkStart w:id="135" w:name="OLE_LINK1417"/>
      <w:bookmarkStart w:id="136" w:name="OLE_LINK42"/>
      <w:bookmarkStart w:id="137" w:name="OLE_LINK128"/>
      <w:bookmarkStart w:id="138" w:name="OLE_LINK951"/>
      <w:bookmarkStart w:id="139" w:name="OLE_LINK955"/>
      <w:r w:rsidRPr="003B13F7">
        <w:rPr>
          <w:rFonts w:ascii="Book Antiqua" w:hAnsi="Book Antiqua"/>
          <w:color w:val="000000"/>
          <w:sz w:val="24"/>
          <w:szCs w:val="24"/>
        </w:rPr>
        <w:t>+</w:t>
      </w:r>
      <w:bookmarkEnd w:id="133"/>
      <w:bookmarkEnd w:id="134"/>
      <w:bookmarkEnd w:id="135"/>
      <w:r w:rsidRPr="0074708D">
        <w:rPr>
          <w:rFonts w:ascii="Book Antiqua" w:hAnsi="Book Antiqua"/>
          <w:color w:val="000000"/>
          <w:sz w:val="24"/>
          <w:szCs w:val="24"/>
        </w:rPr>
        <w:t>49-561</w:t>
      </w:r>
      <w:r>
        <w:rPr>
          <w:rFonts w:ascii="Book Antiqua" w:hAnsi="Book Antiqua"/>
          <w:color w:val="000000"/>
          <w:sz w:val="24"/>
          <w:szCs w:val="24"/>
          <w:lang w:eastAsia="zh-CN"/>
        </w:rPr>
        <w:t>-</w:t>
      </w:r>
      <w:r>
        <w:rPr>
          <w:rFonts w:ascii="Book Antiqua" w:hAnsi="Book Antiqua"/>
          <w:color w:val="000000"/>
          <w:sz w:val="24"/>
          <w:szCs w:val="24"/>
        </w:rPr>
        <w:t>7891</w:t>
      </w:r>
      <w:r w:rsidRPr="0074708D">
        <w:rPr>
          <w:rFonts w:ascii="Book Antiqua" w:hAnsi="Book Antiqua"/>
          <w:color w:val="000000"/>
          <w:sz w:val="24"/>
          <w:szCs w:val="24"/>
        </w:rPr>
        <w:t xml:space="preserve">272   </w:t>
      </w:r>
      <w:r w:rsidRPr="003B13F7">
        <w:rPr>
          <w:rFonts w:ascii="Book Antiqua" w:hAnsi="Book Antiqua"/>
          <w:color w:val="FF0000"/>
          <w:sz w:val="24"/>
          <w:szCs w:val="24"/>
        </w:rPr>
        <w:t xml:space="preserve"> </w:t>
      </w:r>
      <w:r>
        <w:rPr>
          <w:rFonts w:ascii="Book Antiqua" w:hAnsi="Book Antiqua"/>
          <w:color w:val="FF0000"/>
          <w:sz w:val="24"/>
          <w:szCs w:val="24"/>
          <w:lang w:eastAsia="zh-CN"/>
        </w:rPr>
        <w:t xml:space="preserve">        </w:t>
      </w:r>
      <w:r w:rsidRPr="003B13F7">
        <w:rPr>
          <w:rFonts w:ascii="Book Antiqua" w:hAnsi="Book Antiqua"/>
          <w:b/>
          <w:bCs/>
          <w:color w:val="FF0000"/>
          <w:sz w:val="24"/>
          <w:szCs w:val="24"/>
        </w:rPr>
        <w:t xml:space="preserve"> </w:t>
      </w:r>
      <w:bookmarkStart w:id="140" w:name="OLE_LINK440"/>
      <w:r w:rsidRPr="003B13F7">
        <w:rPr>
          <w:rFonts w:ascii="Book Antiqua" w:hAnsi="Book Antiqua"/>
          <w:b/>
          <w:bCs/>
          <w:color w:val="000000"/>
          <w:sz w:val="24"/>
          <w:szCs w:val="24"/>
        </w:rPr>
        <w:t>Fax:</w:t>
      </w:r>
      <w:r w:rsidRPr="003B13F7">
        <w:rPr>
          <w:rFonts w:ascii="Book Antiqua" w:hAnsi="Book Antiqua"/>
          <w:color w:val="000000"/>
          <w:sz w:val="24"/>
          <w:szCs w:val="24"/>
        </w:rPr>
        <w:t xml:space="preserve"> +</w:t>
      </w:r>
      <w:bookmarkEnd w:id="48"/>
      <w:bookmarkEnd w:id="49"/>
      <w:bookmarkEnd w:id="136"/>
      <w:bookmarkEnd w:id="137"/>
      <w:bookmarkEnd w:id="140"/>
      <w:r w:rsidRPr="0074708D">
        <w:rPr>
          <w:rFonts w:ascii="Book Antiqua" w:hAnsi="Book Antiqua"/>
          <w:color w:val="000000"/>
          <w:sz w:val="24"/>
          <w:szCs w:val="24"/>
        </w:rPr>
        <w:t>49-561</w:t>
      </w:r>
      <w:r>
        <w:rPr>
          <w:rFonts w:ascii="Book Antiqua" w:hAnsi="Book Antiqua"/>
          <w:color w:val="000000"/>
          <w:sz w:val="24"/>
          <w:szCs w:val="24"/>
          <w:lang w:eastAsia="zh-CN"/>
        </w:rPr>
        <w:t>-</w:t>
      </w:r>
      <w:r>
        <w:rPr>
          <w:rFonts w:ascii="Book Antiqua" w:hAnsi="Book Antiqua"/>
          <w:color w:val="000000"/>
          <w:sz w:val="24"/>
          <w:szCs w:val="24"/>
        </w:rPr>
        <w:t>7891</w:t>
      </w:r>
      <w:r w:rsidRPr="0074708D">
        <w:rPr>
          <w:rFonts w:ascii="Book Antiqua" w:hAnsi="Book Antiqua"/>
          <w:color w:val="000000"/>
          <w:sz w:val="24"/>
          <w:szCs w:val="24"/>
        </w:rPr>
        <w:t xml:space="preserve">272  </w:t>
      </w:r>
    </w:p>
    <w:p w:rsidR="00464EEB" w:rsidRPr="003B13F7" w:rsidRDefault="00464EEB" w:rsidP="000B6934">
      <w:pPr>
        <w:adjustRightInd w:val="0"/>
        <w:snapToGrid w:val="0"/>
        <w:spacing w:after="0" w:line="360" w:lineRule="auto"/>
        <w:jc w:val="both"/>
        <w:rPr>
          <w:rFonts w:ascii="Book Antiqua" w:hAnsi="Book Antiqua"/>
          <w:b/>
          <w:sz w:val="24"/>
          <w:szCs w:val="24"/>
        </w:rPr>
      </w:pPr>
      <w:bookmarkStart w:id="141" w:name="OLE_LINK25"/>
      <w:bookmarkStart w:id="142" w:name="OLE_LINK26"/>
      <w:bookmarkStart w:id="143" w:name="OLE_LINK145"/>
      <w:bookmarkStart w:id="144" w:name="OLE_LINK215"/>
      <w:bookmarkStart w:id="145" w:name="OLE_LINK352"/>
      <w:bookmarkStart w:id="146" w:name="OLE_LINK364"/>
      <w:bookmarkStart w:id="147" w:name="OLE_LINK383"/>
      <w:bookmarkStart w:id="148" w:name="OLE_LINK361"/>
      <w:bookmarkStart w:id="149" w:name="OLE_LINK444"/>
      <w:bookmarkStart w:id="150" w:name="OLE_LINK501"/>
      <w:bookmarkStart w:id="151" w:name="OLE_LINK572"/>
      <w:bookmarkStart w:id="152" w:name="OLE_LINK573"/>
      <w:bookmarkStart w:id="153" w:name="OLE_LINK756"/>
      <w:bookmarkStart w:id="154" w:name="OLE_LINK757"/>
      <w:bookmarkStart w:id="155" w:name="OLE_LINK805"/>
      <w:bookmarkStart w:id="156" w:name="OLE_LINK806"/>
      <w:bookmarkStart w:id="157" w:name="OLE_LINK958"/>
      <w:bookmarkStart w:id="158" w:name="OLE_LINK1018"/>
      <w:bookmarkStart w:id="159" w:name="OLE_LINK1059"/>
      <w:bookmarkStart w:id="160" w:name="OLE_LINK1122"/>
      <w:bookmarkStart w:id="161" w:name="OLE_LINK1123"/>
      <w:bookmarkStart w:id="162" w:name="OLE_LINK1402"/>
      <w:bookmarkStart w:id="163" w:name="OLE_LINK1750"/>
      <w:bookmarkStart w:id="164" w:name="OLE_LINK1751"/>
      <w:bookmarkStart w:id="165" w:name="OLE_LINK1832"/>
      <w:bookmarkStart w:id="166" w:name="OLE_LINK1878"/>
      <w:bookmarkStart w:id="167" w:name="OLE_LINK1917"/>
      <w:bookmarkStart w:id="168" w:name="OLE_LINK1918"/>
      <w:bookmarkStart w:id="169" w:name="OLE_LINK1985"/>
      <w:bookmarkStart w:id="170" w:name="OLE_LINK1986"/>
      <w:bookmarkStart w:id="171" w:name="OLE_LINK1927"/>
      <w:bookmarkStart w:id="172" w:name="OLE_LINK1928"/>
      <w:bookmarkStart w:id="173" w:name="OLE_LINK2044"/>
      <w:bookmarkStart w:id="174" w:name="OLE_LINK2352"/>
      <w:bookmarkStart w:id="175" w:name="OLE_LINK2220"/>
      <w:bookmarkStart w:id="176" w:name="OLE_LINK2344"/>
      <w:bookmarkStart w:id="177" w:name="OLE_LINK2347"/>
      <w:bookmarkStart w:id="178" w:name="OLE_LINK2626"/>
      <w:bookmarkStart w:id="179" w:name="OLE_LINK2390"/>
      <w:bookmarkStart w:id="180" w:name="OLE_LINK2752"/>
      <w:bookmarkStart w:id="181" w:name="OLE_LINK2753"/>
      <w:bookmarkStart w:id="182" w:name="OLE_LINK2855"/>
      <w:bookmarkStart w:id="183" w:name="OLE_LINK2992"/>
      <w:bookmarkStart w:id="184" w:name="OLE_LINK3241"/>
      <w:bookmarkStart w:id="185" w:name="OLE_LINK2682"/>
      <w:bookmarkEnd w:id="50"/>
      <w:bookmarkEnd w:id="51"/>
      <w:bookmarkEnd w:id="52"/>
      <w:r w:rsidRPr="003B13F7">
        <w:rPr>
          <w:rFonts w:ascii="Book Antiqua" w:hAnsi="Book Antiqua"/>
          <w:b/>
          <w:sz w:val="24"/>
          <w:szCs w:val="24"/>
        </w:rPr>
        <w:t xml:space="preserve">Received: </w:t>
      </w:r>
      <w:r w:rsidRPr="000B6934">
        <w:rPr>
          <w:rFonts w:ascii="Book Antiqua" w:hAnsi="Book Antiqua"/>
          <w:sz w:val="24"/>
          <w:szCs w:val="24"/>
          <w:lang w:eastAsia="zh-CN"/>
        </w:rPr>
        <w:t>September 28, 2013</w:t>
      </w:r>
      <w:r w:rsidRPr="003B13F7">
        <w:rPr>
          <w:rFonts w:ascii="Book Antiqua" w:hAnsi="Book Antiqua"/>
          <w:b/>
          <w:sz w:val="24"/>
          <w:szCs w:val="24"/>
        </w:rPr>
        <w:t xml:space="preserve">  Revised:</w:t>
      </w:r>
      <w:r w:rsidRPr="000B6934">
        <w:rPr>
          <w:rFonts w:ascii="Book Antiqua" w:hAnsi="Book Antiqua"/>
          <w:sz w:val="24"/>
          <w:szCs w:val="24"/>
        </w:rPr>
        <w:t xml:space="preserve"> </w:t>
      </w:r>
      <w:bookmarkEnd w:id="141"/>
      <w:bookmarkEnd w:id="142"/>
      <w:r w:rsidRPr="000B6934">
        <w:rPr>
          <w:rFonts w:ascii="Book Antiqua" w:hAnsi="Book Antiqua"/>
          <w:sz w:val="24"/>
          <w:szCs w:val="24"/>
          <w:lang w:eastAsia="zh-CN"/>
        </w:rPr>
        <w:t>October 25, 2013</w:t>
      </w:r>
      <w:r w:rsidRPr="000B6934">
        <w:rPr>
          <w:rFonts w:ascii="Book Antiqua" w:hAnsi="Book Antiqua"/>
          <w:sz w:val="24"/>
          <w:szCs w:val="24"/>
        </w:rPr>
        <w:t xml:space="preserve"> </w:t>
      </w:r>
      <w:bookmarkStart w:id="186" w:name="OLE_LINK103"/>
      <w:bookmarkStart w:id="187" w:name="OLE_LINK104"/>
      <w:bookmarkStart w:id="188" w:name="OLE_LINK69"/>
      <w:bookmarkStart w:id="189" w:name="OLE_LINK70"/>
    </w:p>
    <w:p w:rsidR="00BF779F" w:rsidRDefault="00BF779F" w:rsidP="00BF779F">
      <w:pPr>
        <w:rPr>
          <w:rFonts w:ascii="Book Antiqua" w:hAnsi="Book Antiqua" w:hint="eastAsia"/>
          <w:sz w:val="24"/>
          <w:szCs w:val="24"/>
        </w:rPr>
      </w:pPr>
      <w:bookmarkStart w:id="190" w:name="OLE_LINK303"/>
      <w:bookmarkStart w:id="191" w:name="OLE_LINK304"/>
      <w:bookmarkStart w:id="192" w:name="OLE_LINK1382"/>
      <w:bookmarkStart w:id="193" w:name="OLE_LINK2188"/>
      <w:bookmarkStart w:id="194" w:name="OLE_LINK2189"/>
      <w:bookmarkStart w:id="195" w:name="OLE_LINK2615"/>
      <w:bookmarkStart w:id="196" w:name="OLE_LINK1"/>
      <w:bookmarkStart w:id="197" w:name="OLE_LINK2"/>
      <w:bookmarkStart w:id="198" w:name="OLE_LINK3"/>
      <w:bookmarkStart w:id="199" w:name="OLE_LINK6"/>
      <w:bookmarkStart w:id="200" w:name="OLE_LINK7"/>
      <w:bookmarkStart w:id="201" w:name="OLE_LINK8"/>
      <w:r>
        <w:rPr>
          <w:rFonts w:ascii="Book Antiqua" w:hAnsi="Book Antiqua"/>
          <w:b/>
          <w:sz w:val="24"/>
          <w:szCs w:val="24"/>
        </w:rPr>
        <w:t xml:space="preserve">Accepted: </w:t>
      </w:r>
      <w:bookmarkStart w:id="202" w:name="_GoBack"/>
      <w:bookmarkEnd w:id="202"/>
      <w:r w:rsidRPr="005B6E8C">
        <w:rPr>
          <w:rFonts w:ascii="Book Antiqua" w:hAnsi="Book Antiqua"/>
          <w:sz w:val="24"/>
          <w:szCs w:val="24"/>
        </w:rPr>
        <w:t>November 12, 2013</w:t>
      </w:r>
      <w:bookmarkEnd w:id="196"/>
      <w:bookmarkEnd w:id="197"/>
      <w:bookmarkEnd w:id="198"/>
    </w:p>
    <w:bookmarkEnd w:id="199"/>
    <w:bookmarkEnd w:id="200"/>
    <w:bookmarkEnd w:id="201"/>
    <w:p w:rsidR="00464EEB" w:rsidRDefault="00464EEB" w:rsidP="000B6934">
      <w:pPr>
        <w:adjustRightInd w:val="0"/>
        <w:snapToGrid w:val="0"/>
        <w:spacing w:after="0" w:line="360" w:lineRule="auto"/>
        <w:jc w:val="both"/>
        <w:rPr>
          <w:rFonts w:ascii="Book Antiqua" w:hAnsi="Book Antiqua"/>
          <w:b/>
          <w:sz w:val="24"/>
          <w:szCs w:val="24"/>
          <w:lang w:eastAsia="zh-CN"/>
        </w:rPr>
      </w:pPr>
    </w:p>
    <w:p w:rsidR="00464EEB" w:rsidRPr="003B13F7" w:rsidRDefault="00464EEB" w:rsidP="000B6934">
      <w:pPr>
        <w:adjustRightInd w:val="0"/>
        <w:snapToGrid w:val="0"/>
        <w:spacing w:after="0" w:line="360" w:lineRule="auto"/>
        <w:jc w:val="both"/>
        <w:rPr>
          <w:rFonts w:ascii="Book Antiqua" w:hAnsi="Book Antiqua"/>
          <w:b/>
          <w:sz w:val="24"/>
          <w:szCs w:val="24"/>
        </w:rPr>
      </w:pPr>
      <w:r w:rsidRPr="003B13F7">
        <w:rPr>
          <w:rFonts w:ascii="Book Antiqua" w:hAnsi="Book Antiqua"/>
          <w:b/>
          <w:sz w:val="24"/>
          <w:szCs w:val="24"/>
        </w:rPr>
        <w:t xml:space="preserve">Published online: </w:t>
      </w:r>
      <w:bookmarkEnd w:id="186"/>
      <w:bookmarkEnd w:id="187"/>
    </w:p>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8"/>
    <w:bookmarkEnd w:id="139"/>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8"/>
    <w:bookmarkEnd w:id="189"/>
    <w:bookmarkEnd w:id="190"/>
    <w:bookmarkEnd w:id="191"/>
    <w:bookmarkEnd w:id="192"/>
    <w:bookmarkEnd w:id="193"/>
    <w:bookmarkEnd w:id="194"/>
    <w:bookmarkEnd w:id="195"/>
    <w:p w:rsidR="00464EEB" w:rsidRPr="003B13F7" w:rsidRDefault="00464EEB" w:rsidP="000B6934">
      <w:pPr>
        <w:snapToGrid w:val="0"/>
        <w:spacing w:after="0" w:line="360" w:lineRule="auto"/>
        <w:jc w:val="both"/>
        <w:rPr>
          <w:rFonts w:ascii="Book Antiqua" w:hAnsi="Book Antiqua"/>
          <w:sz w:val="24"/>
          <w:szCs w:val="24"/>
          <w:lang w:eastAsia="zh-CN"/>
        </w:rPr>
      </w:pPr>
    </w:p>
    <w:p w:rsidR="00464EEB" w:rsidRPr="003B13F7" w:rsidRDefault="00464EEB" w:rsidP="000B6934">
      <w:pPr>
        <w:snapToGrid w:val="0"/>
        <w:spacing w:after="0" w:line="360" w:lineRule="auto"/>
        <w:jc w:val="both"/>
        <w:rPr>
          <w:rFonts w:ascii="Book Antiqua" w:hAnsi="Book Antiqua"/>
          <w:b/>
          <w:sz w:val="24"/>
          <w:szCs w:val="24"/>
          <w:lang w:val="en-GB" w:eastAsia="zh-CN"/>
        </w:rPr>
      </w:pPr>
      <w:r w:rsidRPr="003B13F7">
        <w:rPr>
          <w:rFonts w:ascii="Book Antiqua" w:hAnsi="Book Antiqua"/>
          <w:sz w:val="24"/>
          <w:szCs w:val="24"/>
          <w:lang w:val="en-US"/>
        </w:rPr>
        <w:br w:type="page"/>
      </w:r>
      <w:r w:rsidRPr="003B13F7">
        <w:rPr>
          <w:rFonts w:ascii="Book Antiqua" w:hAnsi="Book Antiqua"/>
          <w:b/>
          <w:sz w:val="24"/>
          <w:szCs w:val="24"/>
          <w:lang w:val="en-GB"/>
        </w:rPr>
        <w:lastRenderedPageBreak/>
        <w:t>Abstract</w:t>
      </w:r>
    </w:p>
    <w:p w:rsidR="00464EEB" w:rsidRPr="003B13F7" w:rsidRDefault="00464EEB" w:rsidP="000B6934">
      <w:pPr>
        <w:snapToGrid w:val="0"/>
        <w:spacing w:after="0" w:line="360" w:lineRule="auto"/>
        <w:jc w:val="both"/>
        <w:rPr>
          <w:rFonts w:ascii="Book Antiqua" w:hAnsi="Book Antiqua"/>
          <w:sz w:val="24"/>
          <w:szCs w:val="24"/>
          <w:lang w:val="en-GB" w:eastAsia="zh-CN"/>
        </w:rPr>
      </w:pPr>
      <w:r w:rsidRPr="003B13F7">
        <w:rPr>
          <w:rFonts w:ascii="Book Antiqua" w:hAnsi="Book Antiqua"/>
          <w:sz w:val="24"/>
          <w:szCs w:val="24"/>
          <w:lang w:val="en-GB"/>
        </w:rPr>
        <w:t xml:space="preserve">Hepatitis C virus </w:t>
      </w:r>
      <w:r w:rsidRPr="003B13F7">
        <w:rPr>
          <w:rFonts w:ascii="Book Antiqua" w:hAnsi="Book Antiqua"/>
          <w:sz w:val="24"/>
          <w:szCs w:val="24"/>
          <w:lang w:val="en-GB" w:eastAsia="zh-CN"/>
        </w:rPr>
        <w:t>(</w:t>
      </w:r>
      <w:r w:rsidRPr="003B13F7">
        <w:rPr>
          <w:rFonts w:ascii="Book Antiqua" w:hAnsi="Book Antiqua"/>
          <w:sz w:val="24"/>
          <w:szCs w:val="24"/>
          <w:lang w:val="en-GB"/>
        </w:rPr>
        <w:t>HCV</w:t>
      </w:r>
      <w:r w:rsidRPr="003B13F7">
        <w:rPr>
          <w:rFonts w:ascii="Book Antiqua" w:hAnsi="Book Antiqua"/>
          <w:sz w:val="24"/>
          <w:szCs w:val="24"/>
          <w:lang w:val="en-GB" w:eastAsia="zh-CN"/>
        </w:rPr>
        <w:t xml:space="preserve">) </w:t>
      </w:r>
      <w:r w:rsidRPr="003B13F7">
        <w:rPr>
          <w:rFonts w:ascii="Book Antiqua" w:hAnsi="Book Antiqua"/>
          <w:sz w:val="24"/>
          <w:szCs w:val="24"/>
          <w:lang w:val="en-GB"/>
        </w:rPr>
        <w:t>frequently elicits only mild immune responses so that it can often establish chronic infection. In this case HCV antigens persist and continue to stimulate the immune system. Antigen persistence then leads to profound changes in the infected host's immune responsiveness, and eventually contributes to the pathology of chronic hepatitis. This topic highlight summarizes changes associated with chronic hepatitis C concerning innate immunity (interferons, natural killer cells), adaptive immune responses (immunoglobulins, T cells, and mechanisms of immune regulation (regulatory T cells). Our overview clarifies that a strong anti-HCV immune response is frequently associated with acute severe tissue damage. In chronic hepatitis C, however, the effector arms of the immune system either become refractory to activation or take over regulatory functions. Taken together these changes in immunity may lead to persistent liver damage and cirrhosis. Consequently, effector arms of the immune system will not only be considered with respect to antiviral defence but also as pivotal mechanisms of inflammation, necrosis and progression to cirrhosis. Thus, avoiding Scylla - a strong, sustained antiviral immune response with inital tissue damage - takes the infected host to virus-triggered immunopathology, which ultimately leads to cirrhosis and liver cancer - the realm of Charybdis.</w:t>
      </w:r>
    </w:p>
    <w:p w:rsidR="00464EEB" w:rsidRPr="003B13F7" w:rsidRDefault="00464EEB" w:rsidP="000B6934">
      <w:pPr>
        <w:snapToGrid w:val="0"/>
        <w:spacing w:after="0" w:line="360" w:lineRule="auto"/>
        <w:jc w:val="both"/>
        <w:rPr>
          <w:rFonts w:ascii="Book Antiqua" w:hAnsi="Book Antiqua"/>
          <w:sz w:val="24"/>
          <w:szCs w:val="24"/>
          <w:lang w:val="en-GB" w:eastAsia="zh-CN"/>
        </w:rPr>
      </w:pPr>
    </w:p>
    <w:p w:rsidR="00464EEB" w:rsidRPr="00C56046" w:rsidRDefault="00464EEB" w:rsidP="00D43437">
      <w:pPr>
        <w:adjustRightInd w:val="0"/>
        <w:snapToGrid w:val="0"/>
        <w:spacing w:line="360" w:lineRule="auto"/>
        <w:rPr>
          <w:rFonts w:ascii="Book Antiqua" w:hAnsi="Book Antiqua"/>
          <w:sz w:val="24"/>
        </w:rPr>
      </w:pPr>
      <w:bookmarkStart w:id="203" w:name="OLE_LINK98"/>
      <w:bookmarkStart w:id="204" w:name="OLE_LINK156"/>
      <w:bookmarkStart w:id="205" w:name="OLE_LINK196"/>
      <w:bookmarkStart w:id="206" w:name="OLE_LINK217"/>
      <w:bookmarkStart w:id="207" w:name="OLE_LINK242"/>
      <w:bookmarkStart w:id="208" w:name="OLE_LINK247"/>
      <w:bookmarkStart w:id="209" w:name="OLE_LINK311"/>
      <w:bookmarkStart w:id="210" w:name="OLE_LINK312"/>
      <w:bookmarkStart w:id="211" w:name="OLE_LINK325"/>
      <w:bookmarkStart w:id="212" w:name="OLE_LINK330"/>
      <w:bookmarkStart w:id="213" w:name="OLE_LINK513"/>
      <w:bookmarkStart w:id="214" w:name="OLE_LINK514"/>
      <w:bookmarkStart w:id="215" w:name="OLE_LINK464"/>
      <w:bookmarkStart w:id="216" w:name="OLE_LINK465"/>
      <w:bookmarkStart w:id="217" w:name="OLE_LINK466"/>
      <w:bookmarkStart w:id="218" w:name="OLE_LINK470"/>
      <w:bookmarkStart w:id="219" w:name="OLE_LINK471"/>
      <w:bookmarkStart w:id="220" w:name="OLE_LINK472"/>
      <w:bookmarkStart w:id="221" w:name="OLE_LINK474"/>
      <w:bookmarkStart w:id="222" w:name="OLE_LINK512"/>
      <w:bookmarkStart w:id="223" w:name="OLE_LINK800"/>
      <w:bookmarkStart w:id="224" w:name="OLE_LINK982"/>
      <w:bookmarkStart w:id="225" w:name="OLE_LINK1027"/>
      <w:bookmarkStart w:id="226" w:name="OLE_LINK504"/>
      <w:bookmarkStart w:id="227" w:name="OLE_LINK546"/>
      <w:bookmarkStart w:id="228" w:name="OLE_LINK547"/>
      <w:bookmarkStart w:id="229" w:name="OLE_LINK575"/>
      <w:bookmarkStart w:id="230" w:name="OLE_LINK640"/>
      <w:bookmarkStart w:id="231" w:name="OLE_LINK672"/>
      <w:bookmarkStart w:id="232" w:name="OLE_LINK714"/>
      <w:bookmarkStart w:id="233" w:name="OLE_LINK651"/>
      <w:bookmarkStart w:id="234" w:name="OLE_LINK652"/>
      <w:bookmarkStart w:id="235" w:name="OLE_LINK744"/>
      <w:bookmarkStart w:id="236" w:name="OLE_LINK758"/>
      <w:bookmarkStart w:id="237" w:name="OLE_LINK787"/>
      <w:bookmarkStart w:id="238" w:name="OLE_LINK807"/>
      <w:bookmarkStart w:id="239" w:name="OLE_LINK820"/>
      <w:bookmarkStart w:id="240" w:name="OLE_LINK862"/>
      <w:bookmarkStart w:id="241" w:name="OLE_LINK879"/>
      <w:bookmarkStart w:id="242" w:name="OLE_LINK906"/>
      <w:bookmarkStart w:id="243" w:name="OLE_LINK928"/>
      <w:bookmarkStart w:id="244" w:name="OLE_LINK960"/>
      <w:bookmarkStart w:id="245" w:name="OLE_LINK861"/>
      <w:bookmarkStart w:id="246" w:name="OLE_LINK983"/>
      <w:bookmarkStart w:id="247" w:name="OLE_LINK1334"/>
      <w:bookmarkStart w:id="248" w:name="OLE_LINK1029"/>
      <w:bookmarkStart w:id="249" w:name="OLE_LINK1060"/>
      <w:bookmarkStart w:id="250" w:name="OLE_LINK1061"/>
      <w:bookmarkStart w:id="251" w:name="OLE_LINK1348"/>
      <w:bookmarkStart w:id="252" w:name="OLE_LINK1086"/>
      <w:bookmarkStart w:id="253" w:name="OLE_LINK1100"/>
      <w:bookmarkStart w:id="254" w:name="OLE_LINK1125"/>
      <w:bookmarkStart w:id="255" w:name="OLE_LINK1163"/>
      <w:bookmarkStart w:id="256" w:name="OLE_LINK1193"/>
      <w:bookmarkStart w:id="257" w:name="OLE_LINK1219"/>
      <w:bookmarkStart w:id="258" w:name="OLE_LINK1247"/>
      <w:bookmarkStart w:id="259" w:name="OLE_LINK1284"/>
      <w:bookmarkStart w:id="260" w:name="OLE_LINK1313"/>
      <w:bookmarkStart w:id="261" w:name="OLE_LINK1361"/>
      <w:bookmarkStart w:id="262" w:name="OLE_LINK1384"/>
      <w:bookmarkStart w:id="263" w:name="OLE_LINK1403"/>
      <w:bookmarkStart w:id="264" w:name="OLE_LINK1437"/>
      <w:bookmarkStart w:id="265" w:name="OLE_LINK1454"/>
      <w:bookmarkStart w:id="266" w:name="OLE_LINK1480"/>
      <w:bookmarkStart w:id="267" w:name="OLE_LINK1504"/>
      <w:bookmarkStart w:id="268" w:name="OLE_LINK1516"/>
      <w:bookmarkStart w:id="269" w:name="OLE_LINK135"/>
      <w:bookmarkStart w:id="270" w:name="OLE_LINK216"/>
      <w:bookmarkStart w:id="271" w:name="OLE_LINK259"/>
      <w:bookmarkStart w:id="272" w:name="OLE_LINK1186"/>
      <w:bookmarkStart w:id="273" w:name="OLE_LINK1265"/>
      <w:bookmarkStart w:id="274" w:name="OLE_LINK1373"/>
      <w:bookmarkStart w:id="275" w:name="OLE_LINK1478"/>
      <w:bookmarkStart w:id="276" w:name="OLE_LINK1644"/>
      <w:bookmarkStart w:id="277" w:name="OLE_LINK1884"/>
      <w:bookmarkStart w:id="278" w:name="OLE_LINK1885"/>
      <w:bookmarkStart w:id="279" w:name="OLE_LINK1538"/>
      <w:bookmarkStart w:id="280" w:name="OLE_LINK1539"/>
      <w:bookmarkStart w:id="281" w:name="OLE_LINK1543"/>
      <w:bookmarkStart w:id="282" w:name="OLE_LINK1549"/>
      <w:bookmarkStart w:id="283" w:name="OLE_LINK1778"/>
      <w:bookmarkStart w:id="284" w:name="OLE_LINK1756"/>
      <w:bookmarkStart w:id="285" w:name="OLE_LINK1776"/>
      <w:bookmarkStart w:id="286" w:name="OLE_LINK1777"/>
      <w:bookmarkStart w:id="287" w:name="OLE_LINK1868"/>
      <w:bookmarkStart w:id="288" w:name="OLE_LINK1744"/>
      <w:bookmarkStart w:id="289" w:name="OLE_LINK1817"/>
      <w:bookmarkStart w:id="290" w:name="OLE_LINK1835"/>
      <w:bookmarkStart w:id="291" w:name="OLE_LINK1866"/>
      <w:bookmarkStart w:id="292" w:name="OLE_LINK1882"/>
      <w:bookmarkStart w:id="293" w:name="OLE_LINK1901"/>
      <w:bookmarkStart w:id="294" w:name="OLE_LINK1902"/>
      <w:bookmarkStart w:id="295" w:name="OLE_LINK2013"/>
      <w:bookmarkStart w:id="296" w:name="OLE_LINK1894"/>
      <w:bookmarkStart w:id="297" w:name="OLE_LINK1929"/>
      <w:bookmarkStart w:id="298" w:name="OLE_LINK1941"/>
      <w:bookmarkStart w:id="299" w:name="OLE_LINK1995"/>
      <w:bookmarkStart w:id="300" w:name="OLE_LINK1938"/>
      <w:bookmarkStart w:id="301" w:name="OLE_LINK2081"/>
      <w:bookmarkStart w:id="302" w:name="OLE_LINK2082"/>
      <w:bookmarkStart w:id="303" w:name="OLE_LINK2292"/>
      <w:bookmarkStart w:id="304" w:name="OLE_LINK1931"/>
      <w:bookmarkStart w:id="305" w:name="OLE_LINK1964"/>
      <w:bookmarkStart w:id="306" w:name="OLE_LINK2020"/>
      <w:bookmarkStart w:id="307" w:name="OLE_LINK2071"/>
      <w:bookmarkStart w:id="308" w:name="OLE_LINK2134"/>
      <w:bookmarkStart w:id="309" w:name="OLE_LINK2265"/>
      <w:bookmarkStart w:id="310" w:name="OLE_LINK2562"/>
      <w:bookmarkStart w:id="311" w:name="OLE_LINK1923"/>
      <w:bookmarkStart w:id="312" w:name="OLE_LINK2192"/>
      <w:bookmarkStart w:id="313" w:name="OLE_LINK2110"/>
      <w:bookmarkStart w:id="314" w:name="OLE_LINK2445"/>
      <w:bookmarkStart w:id="315" w:name="OLE_LINK2446"/>
      <w:bookmarkStart w:id="316" w:name="OLE_LINK2169"/>
      <w:bookmarkStart w:id="317" w:name="OLE_LINK2190"/>
      <w:bookmarkStart w:id="318" w:name="OLE_LINK2331"/>
      <w:bookmarkStart w:id="319" w:name="OLE_LINK2345"/>
      <w:bookmarkStart w:id="320" w:name="OLE_LINK2467"/>
      <w:bookmarkStart w:id="321" w:name="OLE_LINK2484"/>
      <w:bookmarkStart w:id="322" w:name="OLE_LINK2157"/>
      <w:bookmarkStart w:id="323" w:name="OLE_LINK2221"/>
      <w:bookmarkStart w:id="324" w:name="OLE_LINK2252"/>
      <w:bookmarkStart w:id="325" w:name="OLE_LINK2348"/>
      <w:bookmarkStart w:id="326" w:name="OLE_LINK2451"/>
      <w:bookmarkStart w:id="327" w:name="OLE_LINK2627"/>
      <w:bookmarkStart w:id="328" w:name="OLE_LINK2482"/>
      <w:bookmarkStart w:id="329" w:name="OLE_LINK2663"/>
      <w:bookmarkStart w:id="330" w:name="OLE_LINK2761"/>
      <w:bookmarkStart w:id="331" w:name="OLE_LINK2856"/>
      <w:bookmarkStart w:id="332" w:name="OLE_LINK2993"/>
      <w:bookmarkStart w:id="333" w:name="OLE_LINK2643"/>
      <w:bookmarkStart w:id="334" w:name="OLE_LINK2583"/>
      <w:bookmarkStart w:id="335" w:name="OLE_LINK2762"/>
      <w:bookmarkStart w:id="336" w:name="OLE_LINK2962"/>
      <w:bookmarkStart w:id="337" w:name="OLE_LINK2582"/>
      <w:r w:rsidRPr="00C56046">
        <w:rPr>
          <w:rFonts w:ascii="Book Antiqua" w:hAnsi="Book Antiqua"/>
          <w:sz w:val="24"/>
        </w:rPr>
        <w:t>© 2013 Baishideng</w:t>
      </w:r>
      <w:r>
        <w:rPr>
          <w:rFonts w:ascii="Book Antiqua" w:hAnsi="Book Antiqua"/>
          <w:sz w:val="24"/>
        </w:rPr>
        <w:t xml:space="preserve"> Publishing Group Co., Limited</w:t>
      </w:r>
      <w:r w:rsidRPr="00C56046">
        <w:rPr>
          <w:rFonts w:ascii="Book Antiqua" w:hAnsi="Book Antiqua"/>
          <w:sz w:val="24"/>
        </w:rPr>
        <w:t xml:space="preserve">. All rights reserved.  </w:t>
      </w:r>
    </w:p>
    <w:p w:rsidR="00464EEB" w:rsidRPr="00D43437" w:rsidRDefault="00464EEB" w:rsidP="000B6934">
      <w:pPr>
        <w:adjustRightInd w:val="0"/>
        <w:snapToGrid w:val="0"/>
        <w:spacing w:after="0" w:line="360" w:lineRule="auto"/>
        <w:jc w:val="both"/>
        <w:rPr>
          <w:rFonts w:ascii="Book Antiqua" w:hAnsi="Book Antiqua"/>
          <w:sz w:val="24"/>
          <w:szCs w:val="24"/>
          <w:lang w:eastAsia="zh-CN"/>
        </w:rPr>
      </w:pPr>
    </w:p>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rsidR="00464EEB" w:rsidRPr="003B13F7" w:rsidRDefault="00464EEB" w:rsidP="000B6934">
      <w:pPr>
        <w:snapToGrid w:val="0"/>
        <w:spacing w:after="0" w:line="360" w:lineRule="auto"/>
        <w:jc w:val="both"/>
        <w:rPr>
          <w:rFonts w:ascii="Book Antiqua" w:hAnsi="Book Antiqua"/>
          <w:b/>
          <w:sz w:val="24"/>
          <w:szCs w:val="24"/>
          <w:lang w:val="en-GB" w:eastAsia="zh-CN"/>
        </w:rPr>
      </w:pPr>
      <w:r w:rsidRPr="003B13F7">
        <w:rPr>
          <w:rFonts w:ascii="Book Antiqua" w:hAnsi="Book Antiqua"/>
          <w:b/>
          <w:sz w:val="24"/>
          <w:szCs w:val="24"/>
          <w:lang w:val="en-GB"/>
        </w:rPr>
        <w:t>Key words:</w:t>
      </w:r>
      <w:r w:rsidRPr="003B13F7">
        <w:rPr>
          <w:rFonts w:ascii="Book Antiqua" w:hAnsi="Book Antiqua"/>
          <w:b/>
          <w:sz w:val="24"/>
          <w:szCs w:val="24"/>
          <w:lang w:val="en-GB" w:eastAsia="zh-CN"/>
        </w:rPr>
        <w:t xml:space="preserve"> </w:t>
      </w:r>
      <w:r w:rsidRPr="003B13F7">
        <w:rPr>
          <w:rFonts w:ascii="Book Antiqua" w:hAnsi="Book Antiqua"/>
          <w:sz w:val="24"/>
          <w:szCs w:val="24"/>
          <w:lang w:val="en-GB"/>
        </w:rPr>
        <w:t>Natural killer cells</w:t>
      </w:r>
      <w:r w:rsidRPr="003B13F7">
        <w:rPr>
          <w:rFonts w:ascii="Book Antiqua" w:hAnsi="Book Antiqua"/>
          <w:sz w:val="24"/>
          <w:szCs w:val="24"/>
          <w:lang w:val="en-GB" w:eastAsia="zh-CN"/>
        </w:rPr>
        <w:t>;</w:t>
      </w:r>
      <w:r w:rsidRPr="003B13F7">
        <w:rPr>
          <w:rFonts w:ascii="Book Antiqua" w:hAnsi="Book Antiqua"/>
          <w:sz w:val="24"/>
          <w:szCs w:val="24"/>
          <w:lang w:val="en-GB"/>
        </w:rPr>
        <w:t xml:space="preserve"> CD4+ T helper cells</w:t>
      </w:r>
      <w:r w:rsidRPr="003B13F7">
        <w:rPr>
          <w:rFonts w:ascii="Book Antiqua" w:hAnsi="Book Antiqua"/>
          <w:sz w:val="24"/>
          <w:szCs w:val="24"/>
          <w:lang w:val="en-GB" w:eastAsia="zh-CN"/>
        </w:rPr>
        <w:t>;</w:t>
      </w:r>
      <w:r w:rsidRPr="003B13F7">
        <w:rPr>
          <w:rFonts w:ascii="Book Antiqua" w:hAnsi="Book Antiqua"/>
          <w:sz w:val="24"/>
          <w:szCs w:val="24"/>
          <w:lang w:val="en-GB"/>
        </w:rPr>
        <w:t xml:space="preserve"> Regulatory T cells</w:t>
      </w:r>
      <w:r w:rsidRPr="003B13F7">
        <w:rPr>
          <w:rFonts w:ascii="Book Antiqua" w:hAnsi="Book Antiqua"/>
          <w:sz w:val="24"/>
          <w:szCs w:val="24"/>
          <w:lang w:val="en-GB" w:eastAsia="zh-CN"/>
        </w:rPr>
        <w:t>;</w:t>
      </w:r>
      <w:r w:rsidRPr="003B13F7">
        <w:rPr>
          <w:rFonts w:ascii="Book Antiqua" w:hAnsi="Book Antiqua"/>
          <w:sz w:val="24"/>
          <w:szCs w:val="24"/>
          <w:lang w:val="en-GB"/>
        </w:rPr>
        <w:t xml:space="preserve"> Interferon</w:t>
      </w:r>
      <w:r w:rsidRPr="003B13F7">
        <w:rPr>
          <w:rFonts w:ascii="Book Antiqua" w:hAnsi="Book Antiqua"/>
          <w:sz w:val="24"/>
          <w:szCs w:val="24"/>
          <w:lang w:val="en-GB" w:eastAsia="zh-CN"/>
        </w:rPr>
        <w:t>;</w:t>
      </w:r>
      <w:r w:rsidRPr="003B13F7">
        <w:rPr>
          <w:rFonts w:ascii="Book Antiqua" w:hAnsi="Book Antiqua"/>
          <w:sz w:val="24"/>
          <w:szCs w:val="24"/>
          <w:lang w:val="en-GB"/>
        </w:rPr>
        <w:t xml:space="preserve"> Hepatitis C</w:t>
      </w:r>
      <w:r w:rsidRPr="003B13F7">
        <w:rPr>
          <w:rFonts w:ascii="Book Antiqua" w:hAnsi="Book Antiqua"/>
          <w:sz w:val="24"/>
          <w:szCs w:val="24"/>
          <w:lang w:val="en-GB" w:eastAsia="zh-CN"/>
        </w:rPr>
        <w:t>;</w:t>
      </w:r>
      <w:r w:rsidRPr="003B13F7">
        <w:rPr>
          <w:rFonts w:ascii="Book Antiqua" w:hAnsi="Book Antiqua"/>
          <w:sz w:val="24"/>
          <w:szCs w:val="24"/>
          <w:lang w:val="en-GB"/>
        </w:rPr>
        <w:t xml:space="preserve"> Hepatic stellate cells</w:t>
      </w:r>
      <w:r w:rsidRPr="003B13F7">
        <w:rPr>
          <w:rFonts w:ascii="Book Antiqua" w:hAnsi="Book Antiqua"/>
          <w:sz w:val="24"/>
          <w:szCs w:val="24"/>
          <w:lang w:val="en-GB" w:eastAsia="zh-CN"/>
        </w:rPr>
        <w:t>;</w:t>
      </w:r>
      <w:r w:rsidRPr="003B13F7">
        <w:rPr>
          <w:rFonts w:ascii="Book Antiqua" w:hAnsi="Book Antiqua"/>
          <w:sz w:val="24"/>
          <w:szCs w:val="24"/>
          <w:lang w:val="en-GB"/>
        </w:rPr>
        <w:t xml:space="preserve"> Hepatocytes</w:t>
      </w:r>
      <w:r w:rsidRPr="003B13F7">
        <w:rPr>
          <w:rFonts w:ascii="Book Antiqua" w:hAnsi="Book Antiqua"/>
          <w:sz w:val="24"/>
          <w:szCs w:val="24"/>
          <w:lang w:val="en-GB" w:eastAsia="zh-CN"/>
        </w:rPr>
        <w:t>;</w:t>
      </w:r>
      <w:r w:rsidRPr="003B13F7">
        <w:rPr>
          <w:rFonts w:ascii="Book Antiqua" w:hAnsi="Book Antiqua"/>
          <w:sz w:val="24"/>
          <w:szCs w:val="24"/>
          <w:lang w:val="en-GB"/>
        </w:rPr>
        <w:t xml:space="preserve"> Immunoglobulin</w:t>
      </w:r>
      <w:r w:rsidRPr="003B13F7">
        <w:rPr>
          <w:rFonts w:ascii="Book Antiqua" w:hAnsi="Book Antiqua"/>
          <w:sz w:val="24"/>
          <w:szCs w:val="24"/>
          <w:lang w:val="en-GB" w:eastAsia="zh-CN"/>
        </w:rPr>
        <w:t>;</w:t>
      </w:r>
      <w:r w:rsidRPr="003B13F7">
        <w:rPr>
          <w:rFonts w:ascii="Book Antiqua" w:hAnsi="Book Antiqua"/>
          <w:sz w:val="24"/>
          <w:szCs w:val="24"/>
          <w:lang w:val="en-GB"/>
        </w:rPr>
        <w:t xml:space="preserve"> </w:t>
      </w:r>
      <w:r w:rsidRPr="003B13F7">
        <w:rPr>
          <w:rFonts w:ascii="Book Antiqua" w:hAnsi="Book Antiqua"/>
          <w:sz w:val="24"/>
          <w:szCs w:val="24"/>
          <w:lang w:val="en-US"/>
        </w:rPr>
        <w:t>Retinoic acid inducible gene-I</w:t>
      </w:r>
      <w:r w:rsidRPr="003B13F7">
        <w:rPr>
          <w:rFonts w:ascii="Book Antiqua" w:hAnsi="Book Antiqua"/>
          <w:sz w:val="24"/>
          <w:szCs w:val="24"/>
          <w:lang w:val="en-GB" w:eastAsia="zh-CN"/>
        </w:rPr>
        <w:t>;</w:t>
      </w:r>
      <w:r w:rsidRPr="003B13F7">
        <w:rPr>
          <w:rFonts w:ascii="Book Antiqua" w:hAnsi="Book Antiqua"/>
          <w:sz w:val="24"/>
          <w:szCs w:val="24"/>
          <w:lang w:val="en-GB"/>
        </w:rPr>
        <w:t xml:space="preserve"> Toll like receptors</w:t>
      </w:r>
    </w:p>
    <w:p w:rsidR="00464EEB" w:rsidRPr="003B13F7" w:rsidRDefault="00464EEB" w:rsidP="000B6934">
      <w:pPr>
        <w:snapToGrid w:val="0"/>
        <w:spacing w:after="0" w:line="360" w:lineRule="auto"/>
        <w:jc w:val="both"/>
        <w:rPr>
          <w:rFonts w:ascii="Book Antiqua" w:hAnsi="Book Antiqua"/>
          <w:sz w:val="24"/>
          <w:szCs w:val="24"/>
          <w:lang w:val="en-GB"/>
        </w:rPr>
      </w:pPr>
    </w:p>
    <w:p w:rsidR="00464EEB" w:rsidRPr="003B13F7" w:rsidRDefault="00464EEB" w:rsidP="000B6934">
      <w:pPr>
        <w:snapToGrid w:val="0"/>
        <w:spacing w:after="0" w:line="360" w:lineRule="auto"/>
        <w:jc w:val="both"/>
        <w:rPr>
          <w:rFonts w:ascii="Book Antiqua" w:hAnsi="Book Antiqua"/>
          <w:b/>
          <w:sz w:val="24"/>
          <w:szCs w:val="24"/>
          <w:lang w:val="en-GB"/>
        </w:rPr>
      </w:pPr>
      <w:r w:rsidRPr="003B13F7">
        <w:rPr>
          <w:rFonts w:ascii="Book Antiqua" w:hAnsi="Book Antiqua"/>
          <w:b/>
          <w:sz w:val="24"/>
          <w:szCs w:val="24"/>
          <w:lang w:val="en-GB"/>
        </w:rPr>
        <w:t>Core tip:</w:t>
      </w:r>
      <w:r w:rsidRPr="003B13F7">
        <w:rPr>
          <w:rFonts w:ascii="Book Antiqua" w:hAnsi="Book Antiqua"/>
          <w:b/>
          <w:sz w:val="24"/>
          <w:szCs w:val="24"/>
          <w:lang w:val="en-GB" w:eastAsia="zh-CN"/>
        </w:rPr>
        <w:t xml:space="preserve"> </w:t>
      </w:r>
      <w:r w:rsidRPr="003B13F7">
        <w:rPr>
          <w:rFonts w:ascii="Book Antiqua" w:hAnsi="Book Antiqua"/>
          <w:sz w:val="24"/>
          <w:szCs w:val="24"/>
          <w:lang w:val="en-GB"/>
        </w:rPr>
        <w:t xml:space="preserve">This topic highlight on the immunopathogenesis of chronic hepatitis C addresses changes in innate immunity (interferons and natural killer cells), adaptive immunity and immunoregulation (regulatory T cells). Our review provides a succinct but comprehensive overview and presents the concept, that effective antiviral immunity is associated with pronounced acute liver damage, while during </w:t>
      </w:r>
      <w:r w:rsidRPr="003B13F7">
        <w:rPr>
          <w:rFonts w:ascii="Book Antiqua" w:hAnsi="Book Antiqua"/>
          <w:sz w:val="24"/>
          <w:szCs w:val="24"/>
          <w:lang w:val="en-GB"/>
        </w:rPr>
        <w:lastRenderedPageBreak/>
        <w:t>chronic infection the arms of immunity will acquire new functional role, which will cause and maintain tissue damage. Thus, the immune response becomes part of the mechanisms that eventually lead to progressive inflammation, liver cirrhosis and death in chronic hepatitis C.</w:t>
      </w:r>
    </w:p>
    <w:p w:rsidR="00464EEB" w:rsidRPr="003B13F7" w:rsidRDefault="00464EEB" w:rsidP="000B6934">
      <w:pPr>
        <w:snapToGrid w:val="0"/>
        <w:spacing w:after="0" w:line="360" w:lineRule="auto"/>
        <w:jc w:val="both"/>
        <w:rPr>
          <w:rFonts w:ascii="Book Antiqua" w:hAnsi="Book Antiqua"/>
          <w:sz w:val="24"/>
          <w:szCs w:val="24"/>
          <w:lang w:val="en-GB"/>
        </w:rPr>
      </w:pPr>
    </w:p>
    <w:p w:rsidR="00464EEB" w:rsidRPr="003B13F7" w:rsidRDefault="00464EEB" w:rsidP="000B6934">
      <w:pPr>
        <w:pStyle w:val="a3"/>
        <w:snapToGrid w:val="0"/>
        <w:spacing w:before="0" w:beforeAutospacing="0" w:after="0" w:afterAutospacing="0" w:line="360" w:lineRule="auto"/>
        <w:jc w:val="both"/>
        <w:rPr>
          <w:rFonts w:ascii="Book Antiqua" w:hAnsi="Book Antiqua"/>
          <w:lang w:eastAsia="zh-CN"/>
        </w:rPr>
      </w:pPr>
      <w:r w:rsidRPr="003B13F7">
        <w:rPr>
          <w:rFonts w:ascii="Book Antiqua" w:hAnsi="Book Antiqua"/>
        </w:rPr>
        <w:t>Spengler U, Nischalke HD, Nattermann J, Strassburg CP</w:t>
      </w:r>
      <w:r w:rsidRPr="003B13F7">
        <w:rPr>
          <w:rFonts w:ascii="Book Antiqua" w:hAnsi="Book Antiqua"/>
          <w:lang w:eastAsia="zh-CN"/>
        </w:rPr>
        <w:t xml:space="preserve">. </w:t>
      </w:r>
      <w:r w:rsidRPr="003B13F7">
        <w:rPr>
          <w:rFonts w:ascii="Book Antiqua" w:hAnsi="Book Antiqua"/>
          <w:lang w:val="en-US"/>
        </w:rPr>
        <w:t>Between Scylla and Charybdis</w:t>
      </w:r>
      <w:r w:rsidRPr="003B13F7">
        <w:rPr>
          <w:rFonts w:ascii="Book Antiqua" w:hAnsi="Book Antiqua"/>
          <w:lang w:val="en-US" w:eastAsia="zh-CN"/>
        </w:rPr>
        <w:t xml:space="preserve">: </w:t>
      </w:r>
      <w:r w:rsidRPr="003B13F7">
        <w:rPr>
          <w:rFonts w:ascii="Book Antiqua" w:hAnsi="Book Antiqua"/>
          <w:lang w:val="en-US"/>
        </w:rPr>
        <w:t>The role of the human immune system in the pathogenesis of hepatitis C</w:t>
      </w:r>
      <w:r w:rsidRPr="003B13F7">
        <w:rPr>
          <w:rFonts w:ascii="Book Antiqua" w:hAnsi="Book Antiqua"/>
          <w:lang w:val="en-US" w:eastAsia="zh-CN"/>
        </w:rPr>
        <w:t>.</w:t>
      </w:r>
      <w:bookmarkStart w:id="338" w:name="OLE_LINK335"/>
      <w:bookmarkStart w:id="339" w:name="OLE_LINK336"/>
      <w:bookmarkStart w:id="340" w:name="OLE_LINK87"/>
      <w:bookmarkStart w:id="341" w:name="OLE_LINK97"/>
      <w:bookmarkStart w:id="342" w:name="OLE_LINK1297"/>
      <w:bookmarkStart w:id="343" w:name="OLE_LINK1298"/>
      <w:bookmarkStart w:id="344" w:name="OLE_LINK1689"/>
      <w:bookmarkStart w:id="345" w:name="OLE_LINK144"/>
      <w:bookmarkStart w:id="346" w:name="OLE_LINK152"/>
      <w:bookmarkStart w:id="347" w:name="OLE_LINK163"/>
      <w:bookmarkStart w:id="348" w:name="OLE_LINK1895"/>
      <w:bookmarkStart w:id="349" w:name="OLE_LINK1897"/>
      <w:bookmarkStart w:id="350" w:name="OLE_LINK1937"/>
      <w:bookmarkStart w:id="351" w:name="OLE_LINK2087"/>
      <w:bookmarkStart w:id="352" w:name="OLE_LINK2088"/>
      <w:bookmarkStart w:id="353" w:name="OLE_LINK2569"/>
      <w:bookmarkStart w:id="354" w:name="OLE_LINK2570"/>
      <w:bookmarkStart w:id="355" w:name="OLE_LINK2127"/>
      <w:bookmarkStart w:id="356" w:name="OLE_LINK2128"/>
      <w:bookmarkStart w:id="357" w:name="OLE_LINK2200"/>
      <w:bookmarkStart w:id="358" w:name="OLE_LINK2113"/>
      <w:bookmarkStart w:id="359" w:name="OLE_LINK2391"/>
      <w:bookmarkStart w:id="360" w:name="OLE_LINK2392"/>
      <w:bookmarkStart w:id="361" w:name="OLE_LINK2499"/>
      <w:bookmarkStart w:id="362" w:name="OLE_LINK2782"/>
      <w:bookmarkStart w:id="363" w:name="OLE_LINK2783"/>
      <w:bookmarkStart w:id="364" w:name="OLE_LINK2667"/>
      <w:bookmarkStart w:id="365" w:name="OLE_LINK2668"/>
      <w:bookmarkStart w:id="366" w:name="OLE_LINK2766"/>
      <w:bookmarkStart w:id="367" w:name="OLE_LINK3008"/>
      <w:bookmarkStart w:id="368" w:name="OLE_LINK3156"/>
      <w:bookmarkStart w:id="369" w:name="OLE_LINK3303"/>
      <w:bookmarkStart w:id="370" w:name="OLE_LINK3304"/>
      <w:bookmarkStart w:id="371" w:name="OLE_LINK2689"/>
      <w:bookmarkStart w:id="372" w:name="OLE_LINK2588"/>
      <w:bookmarkStart w:id="373" w:name="OLE_LINK2769"/>
      <w:bookmarkStart w:id="374" w:name="OLE_LINK3019"/>
      <w:bookmarkStart w:id="375" w:name="OLE_LINK3020"/>
      <w:r w:rsidRPr="003B13F7">
        <w:rPr>
          <w:rFonts w:ascii="Book Antiqua" w:hAnsi="Book Antiqua"/>
          <w:lang w:val="en-US" w:eastAsia="zh-CN"/>
        </w:rPr>
        <w:t xml:space="preserve"> </w:t>
      </w:r>
      <w:r w:rsidRPr="003B13F7">
        <w:rPr>
          <w:rFonts w:ascii="Book Antiqua" w:hAnsi="Book Antiqua"/>
          <w:i/>
        </w:rPr>
        <w:t>World J Gastroenterol</w:t>
      </w:r>
      <w:r w:rsidRPr="003B13F7">
        <w:rPr>
          <w:rFonts w:ascii="Book Antiqua" w:hAnsi="Book Antiqua"/>
        </w:rPr>
        <w:t xml:space="preserve"> </w:t>
      </w:r>
      <w:bookmarkEnd w:id="338"/>
      <w:bookmarkEnd w:id="339"/>
      <w:r w:rsidRPr="003B13F7">
        <w:rPr>
          <w:rFonts w:ascii="Book Antiqua" w:hAnsi="Book Antiqua"/>
        </w:rPr>
        <w:t xml:space="preserve">2013;  </w:t>
      </w:r>
    </w:p>
    <w:p w:rsidR="00464EEB" w:rsidRPr="003B13F7" w:rsidRDefault="00464EEB" w:rsidP="000B6934">
      <w:pPr>
        <w:pStyle w:val="p0"/>
        <w:adjustRightInd w:val="0"/>
        <w:snapToGrid w:val="0"/>
        <w:spacing w:line="360" w:lineRule="auto"/>
        <w:jc w:val="both"/>
        <w:rPr>
          <w:rFonts w:ascii="Book Antiqua" w:hAnsi="Book Antiqua"/>
          <w:sz w:val="24"/>
          <w:szCs w:val="24"/>
        </w:rPr>
      </w:pPr>
      <w:bookmarkStart w:id="376" w:name="OLE_LINK404"/>
      <w:bookmarkStart w:id="377" w:name="OLE_LINK405"/>
      <w:bookmarkStart w:id="378" w:name="OLE_LINK406"/>
      <w:bookmarkStart w:id="379" w:name="OLE_LINK407"/>
      <w:bookmarkStart w:id="380" w:name="OLE_LINK629"/>
      <w:bookmarkStart w:id="381" w:name="OLE_LINK630"/>
      <w:bookmarkStart w:id="382" w:name="OLE_LINK1908"/>
      <w:bookmarkStart w:id="383" w:name="OLE_LINK1864"/>
      <w:bookmarkStart w:id="384" w:name="OLE_LINK2809"/>
      <w:bookmarkStart w:id="385" w:name="OLE_LINK2930"/>
      <w:bookmarkStart w:id="386" w:name="OLE_LINK2296"/>
      <w:bookmarkStart w:id="387" w:name="OLE_LINK2297"/>
      <w:bookmarkStart w:id="388" w:name="OLE_LINK1016"/>
      <w:bookmarkStart w:id="389" w:name="OLE_LINK401"/>
      <w:bookmarkStart w:id="390" w:name="OLE_LINK402"/>
      <w:bookmarkStart w:id="391" w:name="OLE_LINK99"/>
      <w:bookmarkStart w:id="392" w:name="OLE_LINK100"/>
      <w:bookmarkStart w:id="393" w:name="OLE_LINK271"/>
      <w:bookmarkStart w:id="394" w:name="OLE_LINK272"/>
      <w:bookmarkStart w:id="395" w:name="OLE_LINK300"/>
      <w:bookmarkStart w:id="396" w:name="OLE_LINK302"/>
      <w:bookmarkStart w:id="397" w:name="OLE_LINK1824"/>
      <w:bookmarkStart w:id="398" w:name="OLE_LINK1825"/>
      <w:bookmarkStart w:id="399" w:name="OLE_LINK1945"/>
      <w:bookmarkStart w:id="400" w:name="OLE_LINK1826"/>
      <w:bookmarkStart w:id="401" w:name="OLE_LINK1921"/>
      <w:bookmarkStart w:id="402" w:name="OLE_LINK1912"/>
      <w:bookmarkStart w:id="403" w:name="OLE_LINK1974"/>
      <w:bookmarkStart w:id="404" w:name="OLE_LINK1975"/>
      <w:bookmarkStart w:id="405" w:name="OLE_LINK1946"/>
      <w:bookmarkStart w:id="406" w:name="OLE_LINK1998"/>
      <w:bookmarkStart w:id="407" w:name="OLE_LINK2000"/>
      <w:bookmarkStart w:id="408" w:name="OLE_LINK1944"/>
      <w:bookmarkStart w:id="409" w:name="OLE_LINK2001"/>
      <w:bookmarkStart w:id="410" w:name="OLE_LINK2307"/>
      <w:bookmarkStart w:id="411" w:name="OLE_LINK2453"/>
      <w:bookmarkStart w:id="412" w:name="OLE_LINK2454"/>
      <w:bookmarkStart w:id="413" w:name="OLE_LINK2228"/>
      <w:bookmarkStart w:id="414" w:name="OLE_LINK2346"/>
      <w:bookmarkStart w:id="415" w:name="OLE_LINK2389"/>
      <w:bookmarkStart w:id="416" w:name="OLE_LINK2550"/>
      <w:bookmarkStart w:id="417" w:name="OLE_LINK2551"/>
      <w:bookmarkStart w:id="418" w:name="OLE_LINK2394"/>
      <w:bookmarkStart w:id="419" w:name="OLE_LINK2860"/>
      <w:bookmarkStart w:id="420" w:name="OLE_LINK2644"/>
      <w:bookmarkStart w:id="421" w:name="OLE_LINK2879"/>
      <w:bookmarkStart w:id="422" w:name="OLE_LINK2880"/>
      <w:bookmarkStart w:id="423" w:name="OLE_LINK2966"/>
      <w:bookmarkStart w:id="424" w:name="OLE_LINK2967"/>
      <w:bookmarkStart w:id="425" w:name="OLE_LINK2589"/>
      <w:bookmarkStart w:id="426" w:name="OLE_LINK2590"/>
      <w:bookmarkStart w:id="427" w:name="OLE_LINK206"/>
      <w:bookmarkStart w:id="428" w:name="OLE_LINK449"/>
      <w:bookmarkStart w:id="429" w:name="OLE_LINK450"/>
      <w:bookmarkStart w:id="430" w:name="OLE_LINK456"/>
      <w:bookmarkStart w:id="431" w:name="OLE_LINK705"/>
      <w:bookmarkStart w:id="432" w:name="OLE_LINK522"/>
      <w:bookmarkStart w:id="433" w:name="OLE_LINK621"/>
      <w:bookmarkStart w:id="434" w:name="OLE_LINK1242"/>
      <w:bookmarkStart w:id="435" w:name="OLE_LINK1102"/>
      <w:bookmarkStart w:id="436" w:name="OLE_LINK1103"/>
      <w:bookmarkStart w:id="437" w:name="OLE_LINK1546"/>
      <w:bookmarkStart w:id="438" w:name="OLE_LINK2014"/>
      <w:bookmarkStart w:id="439" w:name="OLE_LINK2015"/>
      <w:bookmarkStart w:id="440" w:name="OLE_LINK2138"/>
      <w:bookmarkStart w:id="441" w:name="OLE_LINK2139"/>
      <w:bookmarkStart w:id="442" w:name="OLE_LINK2202"/>
      <w:bookmarkStart w:id="443" w:name="OLE_LINK2203"/>
      <w:bookmarkStart w:id="444" w:name="OLE_LINK2205"/>
      <w:bookmarkStart w:id="445" w:name="OLE_LINK2206"/>
      <w:bookmarkStart w:id="446" w:name="OLE_LINK2485"/>
      <w:bookmarkStart w:id="447" w:name="OLE_LINK2398"/>
      <w:bookmarkEnd w:id="340"/>
      <w:bookmarkEnd w:id="341"/>
      <w:bookmarkEnd w:id="342"/>
      <w:bookmarkEnd w:id="343"/>
      <w:bookmarkEnd w:id="344"/>
      <w:r w:rsidRPr="003B13F7">
        <w:rPr>
          <w:rFonts w:ascii="Book Antiqua" w:hAnsi="Book Antiqua"/>
          <w:b/>
          <w:bCs/>
          <w:sz w:val="24"/>
          <w:szCs w:val="24"/>
        </w:rPr>
        <w:t>Available from:</w:t>
      </w:r>
      <w:r w:rsidRPr="003B13F7">
        <w:rPr>
          <w:rFonts w:ascii="Book Antiqua" w:hAnsi="Book Antiqua"/>
          <w:sz w:val="24"/>
          <w:szCs w:val="24"/>
        </w:rPr>
        <w:t xml:space="preserve"> </w:t>
      </w:r>
      <w:bookmarkEnd w:id="376"/>
      <w:bookmarkEnd w:id="377"/>
      <w:r w:rsidRPr="003B13F7">
        <w:rPr>
          <w:rFonts w:ascii="Book Antiqua" w:hAnsi="Book Antiqua"/>
          <w:color w:val="000000"/>
          <w:sz w:val="24"/>
          <w:szCs w:val="24"/>
        </w:rPr>
        <w:t>URL:</w:t>
      </w:r>
      <w:bookmarkEnd w:id="378"/>
      <w:bookmarkEnd w:id="379"/>
      <w:bookmarkEnd w:id="380"/>
      <w:bookmarkEnd w:id="381"/>
      <w:bookmarkEnd w:id="382"/>
      <w:bookmarkEnd w:id="383"/>
      <w:bookmarkEnd w:id="384"/>
      <w:bookmarkEnd w:id="385"/>
      <w:r w:rsidRPr="003B13F7">
        <w:rPr>
          <w:rFonts w:ascii="Book Antiqua" w:hAnsi="Book Antiqua"/>
          <w:color w:val="000000"/>
          <w:sz w:val="24"/>
          <w:szCs w:val="24"/>
        </w:rPr>
        <w:t xml:space="preserve"> </w:t>
      </w:r>
      <w:bookmarkEnd w:id="386"/>
      <w:bookmarkEnd w:id="387"/>
      <w:bookmarkEnd w:id="388"/>
      <w:r w:rsidRPr="003B13F7">
        <w:rPr>
          <w:rFonts w:ascii="Book Antiqua" w:hAnsi="Book Antiqua"/>
          <w:color w:val="000000"/>
          <w:sz w:val="24"/>
          <w:szCs w:val="24"/>
        </w:rPr>
        <w:t>http://</w:t>
      </w:r>
      <w:bookmarkEnd w:id="389"/>
      <w:bookmarkEnd w:id="390"/>
      <w:r w:rsidRPr="003B13F7">
        <w:rPr>
          <w:rFonts w:ascii="Book Antiqua" w:hAnsi="Book Antiqua"/>
          <w:color w:val="000000"/>
          <w:sz w:val="24"/>
          <w:szCs w:val="24"/>
        </w:rPr>
        <w:t xml:space="preserve">www.wjgnet.com/esps/  </w:t>
      </w:r>
    </w:p>
    <w:p w:rsidR="00464EEB" w:rsidRPr="003B13F7" w:rsidRDefault="00464EEB" w:rsidP="000B6934">
      <w:pPr>
        <w:pStyle w:val="a3"/>
        <w:snapToGrid w:val="0"/>
        <w:spacing w:before="0" w:beforeAutospacing="0" w:after="0" w:afterAutospacing="0" w:line="360" w:lineRule="auto"/>
        <w:jc w:val="both"/>
        <w:rPr>
          <w:rFonts w:ascii="Book Antiqua" w:hAnsi="Book Antiqua"/>
          <w:lang w:val="en-US" w:eastAsia="zh-CN"/>
        </w:rPr>
      </w:pPr>
      <w:bookmarkStart w:id="448" w:name="OLE_LINK399"/>
      <w:bookmarkStart w:id="449" w:name="OLE_LINK400"/>
      <w:bookmarkStart w:id="450" w:name="OLE_LINK494"/>
      <w:bookmarkStart w:id="451" w:name="OLE_LINK495"/>
      <w:bookmarkStart w:id="452" w:name="OLE_LINK607"/>
      <w:bookmarkStart w:id="453" w:name="OLE_LINK608"/>
      <w:bookmarkStart w:id="454" w:name="OLE_LINK609"/>
      <w:bookmarkStart w:id="455" w:name="OLE_LINK727"/>
      <w:bookmarkStart w:id="456" w:name="OLE_LINK853"/>
      <w:bookmarkStart w:id="457" w:name="OLE_LINK585"/>
      <w:bookmarkStart w:id="458" w:name="OLE_LINK689"/>
      <w:bookmarkStart w:id="459" w:name="OLE_LINK539"/>
      <w:bookmarkEnd w:id="345"/>
      <w:bookmarkEnd w:id="346"/>
      <w:bookmarkEnd w:id="347"/>
      <w:bookmarkEnd w:id="391"/>
      <w:bookmarkEnd w:id="392"/>
      <w:bookmarkEnd w:id="393"/>
      <w:bookmarkEnd w:id="394"/>
      <w:bookmarkEnd w:id="395"/>
      <w:bookmarkEnd w:id="396"/>
      <w:r w:rsidRPr="003B13F7">
        <w:rPr>
          <w:rFonts w:ascii="Book Antiqua" w:hAnsi="Book Antiqua"/>
          <w:b/>
          <w:bCs/>
          <w:kern w:val="2"/>
        </w:rPr>
        <w:t xml:space="preserve">DOI: </w:t>
      </w:r>
      <w:r w:rsidRPr="0052157E">
        <w:rPr>
          <w:rFonts w:ascii="Book Antiqua" w:hAnsi="Book Antiqua" w:cs="宋体"/>
          <w:lang w:val="en-US" w:eastAsia="zh-CN"/>
        </w:rPr>
        <w:t>http://dx.doi.org/</w:t>
      </w:r>
      <w:r w:rsidRPr="003B13F7">
        <w:rPr>
          <w:rFonts w:ascii="Book Antiqua" w:hAnsi="Book Antiqua"/>
          <w:bCs/>
          <w:kern w:val="2"/>
        </w:rPr>
        <w:t>10.3748/wjg.v19.i0.0000</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rsidR="00464EEB" w:rsidRPr="003B13F7" w:rsidRDefault="00464EEB" w:rsidP="000B6934">
      <w:pPr>
        <w:pStyle w:val="a3"/>
        <w:snapToGrid w:val="0"/>
        <w:spacing w:before="0" w:beforeAutospacing="0" w:after="0" w:afterAutospacing="0" w:line="360" w:lineRule="auto"/>
        <w:jc w:val="both"/>
        <w:rPr>
          <w:rFonts w:ascii="Book Antiqua" w:hAnsi="Book Antiqua"/>
          <w:lang w:val="en-GB" w:eastAsia="zh-CN"/>
        </w:rPr>
      </w:pPr>
    </w:p>
    <w:p w:rsidR="00464EEB" w:rsidRDefault="00464EEB" w:rsidP="000B6934">
      <w:pPr>
        <w:pStyle w:val="a3"/>
        <w:snapToGrid w:val="0"/>
        <w:spacing w:before="0" w:beforeAutospacing="0" w:after="0" w:afterAutospacing="0" w:line="360" w:lineRule="auto"/>
        <w:jc w:val="both"/>
        <w:rPr>
          <w:rFonts w:ascii="Book Antiqua" w:hAnsi="Book Antiqua"/>
          <w:lang w:val="en-US" w:eastAsia="zh-CN"/>
        </w:rPr>
      </w:pPr>
    </w:p>
    <w:p w:rsidR="00464EEB" w:rsidRPr="00BF6A99" w:rsidRDefault="00464EEB" w:rsidP="000B6934">
      <w:pPr>
        <w:pStyle w:val="a3"/>
        <w:snapToGrid w:val="0"/>
        <w:spacing w:before="0" w:beforeAutospacing="0" w:after="0" w:afterAutospacing="0" w:line="360" w:lineRule="auto"/>
        <w:jc w:val="both"/>
        <w:rPr>
          <w:rFonts w:ascii="Book Antiqua" w:hAnsi="Book Antiqua"/>
          <w:b/>
          <w:lang w:val="en-US" w:eastAsia="zh-CN"/>
        </w:rPr>
      </w:pPr>
      <w:r w:rsidRPr="00BF6A99">
        <w:rPr>
          <w:rFonts w:ascii="Book Antiqua" w:hAnsi="Book Antiqua"/>
          <w:b/>
          <w:lang w:val="en-US" w:eastAsia="zh-CN"/>
        </w:rPr>
        <w:t>INTRODUCTION</w:t>
      </w:r>
    </w:p>
    <w:p w:rsidR="00464EEB" w:rsidRPr="003B13F7" w:rsidRDefault="00E43812" w:rsidP="000B6934">
      <w:pPr>
        <w:pStyle w:val="a3"/>
        <w:snapToGrid w:val="0"/>
        <w:spacing w:before="0" w:beforeAutospacing="0" w:after="0" w:afterAutospacing="0" w:line="360" w:lineRule="auto"/>
        <w:jc w:val="both"/>
        <w:rPr>
          <w:rFonts w:ascii="Book Antiqua" w:hAnsi="Book Antiqua"/>
          <w:lang w:val="en-US"/>
        </w:rPr>
      </w:pPr>
      <w:hyperlink r:id="rId8" w:tooltip="Scylla" w:history="1">
        <w:r w:rsidR="00464EEB" w:rsidRPr="003B13F7">
          <w:rPr>
            <w:rStyle w:val="a4"/>
            <w:rFonts w:ascii="Book Antiqua" w:hAnsi="Book Antiqua"/>
            <w:color w:val="auto"/>
            <w:u w:val="none"/>
            <w:lang w:val="en-US"/>
          </w:rPr>
          <w:t>Scylla</w:t>
        </w:r>
      </w:hyperlink>
      <w:r w:rsidR="00464EEB" w:rsidRPr="003B13F7">
        <w:rPr>
          <w:rFonts w:ascii="Book Antiqua" w:hAnsi="Book Antiqua"/>
          <w:lang w:val="en-US"/>
        </w:rPr>
        <w:t xml:space="preserve"> and </w:t>
      </w:r>
      <w:hyperlink r:id="rId9" w:tooltip="Charybdis" w:history="1">
        <w:r w:rsidR="00464EEB" w:rsidRPr="003B13F7">
          <w:rPr>
            <w:rStyle w:val="a4"/>
            <w:rFonts w:ascii="Book Antiqua" w:hAnsi="Book Antiqua"/>
            <w:color w:val="auto"/>
            <w:u w:val="none"/>
            <w:lang w:val="en-US"/>
          </w:rPr>
          <w:t>Charybdis</w:t>
        </w:r>
      </w:hyperlink>
      <w:r w:rsidR="00464EEB" w:rsidRPr="003B13F7">
        <w:rPr>
          <w:rFonts w:ascii="Book Antiqua" w:hAnsi="Book Antiqua"/>
          <w:lang w:val="en-US"/>
        </w:rPr>
        <w:t xml:space="preserve"> were two immortal and irresistible </w:t>
      </w:r>
      <w:hyperlink r:id="rId10" w:tooltip="Sea monsters" w:history="1">
        <w:r w:rsidR="00464EEB" w:rsidRPr="003B13F7">
          <w:rPr>
            <w:rStyle w:val="a4"/>
            <w:rFonts w:ascii="Book Antiqua" w:hAnsi="Book Antiqua"/>
            <w:color w:val="auto"/>
            <w:u w:val="none"/>
            <w:lang w:val="en-US"/>
          </w:rPr>
          <w:t>sea monsters</w:t>
        </w:r>
      </w:hyperlink>
      <w:r w:rsidR="00464EEB" w:rsidRPr="003B13F7">
        <w:rPr>
          <w:rFonts w:ascii="Book Antiqua" w:hAnsi="Book Antiqua"/>
          <w:lang w:val="en-US"/>
        </w:rPr>
        <w:t xml:space="preserve"> in Greek mythology believed to live on either side of the </w:t>
      </w:r>
      <w:hyperlink r:id="rId11" w:tooltip="Strait of Messina" w:history="1">
        <w:r w:rsidR="00464EEB" w:rsidRPr="003B13F7">
          <w:rPr>
            <w:rStyle w:val="a4"/>
            <w:rFonts w:ascii="Book Antiqua" w:hAnsi="Book Antiqua"/>
            <w:color w:val="auto"/>
            <w:u w:val="none"/>
            <w:lang w:val="en-US"/>
          </w:rPr>
          <w:t>Strait of Messina</w:t>
        </w:r>
      </w:hyperlink>
      <w:r w:rsidR="00464EEB" w:rsidRPr="003B13F7">
        <w:rPr>
          <w:rFonts w:ascii="Book Antiqua" w:hAnsi="Book Antiqua"/>
          <w:lang w:val="en-US"/>
        </w:rPr>
        <w:t xml:space="preserve"> between </w:t>
      </w:r>
      <w:hyperlink r:id="rId12" w:tooltip="Sicily" w:history="1">
        <w:r w:rsidR="00464EEB" w:rsidRPr="003B13F7">
          <w:rPr>
            <w:rStyle w:val="a4"/>
            <w:rFonts w:ascii="Book Antiqua" w:hAnsi="Book Antiqua"/>
            <w:color w:val="auto"/>
            <w:u w:val="none"/>
            <w:lang w:val="en-US"/>
          </w:rPr>
          <w:t>Sicily</w:t>
        </w:r>
      </w:hyperlink>
      <w:r w:rsidR="00464EEB" w:rsidRPr="003B13F7">
        <w:rPr>
          <w:rFonts w:ascii="Book Antiqua" w:hAnsi="Book Antiqua"/>
          <w:lang w:val="en-US"/>
        </w:rPr>
        <w:t xml:space="preserve"> and Italy. Scylla was a six-headed supernatural creature - probably reflecting a shoal- that devoured whatever came within her reach, and </w:t>
      </w:r>
      <w:hyperlink r:id="rId13" w:tooltip="Charybdis" w:history="1">
        <w:r w:rsidR="00464EEB" w:rsidRPr="003B13F7">
          <w:rPr>
            <w:rStyle w:val="a4"/>
            <w:rFonts w:ascii="Book Antiqua" w:hAnsi="Book Antiqua"/>
            <w:color w:val="auto"/>
            <w:u w:val="none"/>
            <w:lang w:val="en-US"/>
          </w:rPr>
          <w:t>Charybdis</w:t>
        </w:r>
      </w:hyperlink>
      <w:r w:rsidR="00464EEB" w:rsidRPr="003B13F7">
        <w:rPr>
          <w:rFonts w:ascii="Book Antiqua" w:hAnsi="Book Antiqua"/>
          <w:lang w:val="en-US"/>
        </w:rPr>
        <w:t xml:space="preserve"> was a </w:t>
      </w:r>
      <w:hyperlink r:id="rId14" w:tooltip="Whirlpool" w:history="1">
        <w:r w:rsidR="00464EEB" w:rsidRPr="003B13F7">
          <w:rPr>
            <w:rStyle w:val="a4"/>
            <w:rFonts w:ascii="Book Antiqua" w:hAnsi="Book Antiqua"/>
            <w:color w:val="auto"/>
            <w:u w:val="none"/>
            <w:lang w:val="en-US"/>
          </w:rPr>
          <w:t>whirlpool</w:t>
        </w:r>
      </w:hyperlink>
      <w:r w:rsidR="00464EEB" w:rsidRPr="003B13F7">
        <w:rPr>
          <w:rFonts w:ascii="Book Antiqua" w:hAnsi="Book Antiqua"/>
          <w:lang w:val="en-US"/>
        </w:rPr>
        <w:t xml:space="preserve"> off the coast of Sicily. Avoiding Charybdis meant passing too close to Scylla and vice versa. According to Homer, the Greek hero </w:t>
      </w:r>
      <w:hyperlink r:id="rId15" w:tooltip="Odysseus" w:history="1">
        <w:r w:rsidR="00464EEB" w:rsidRPr="003B13F7">
          <w:rPr>
            <w:rStyle w:val="a4"/>
            <w:rFonts w:ascii="Book Antiqua" w:hAnsi="Book Antiqua"/>
            <w:color w:val="auto"/>
            <w:u w:val="none"/>
            <w:lang w:val="en-US"/>
          </w:rPr>
          <w:t>Odysseus</w:t>
        </w:r>
      </w:hyperlink>
      <w:r w:rsidR="00464EEB" w:rsidRPr="003B13F7">
        <w:rPr>
          <w:rFonts w:ascii="Book Antiqua" w:hAnsi="Book Antiqua"/>
          <w:lang w:val="en-US"/>
        </w:rPr>
        <w:t xml:space="preserve"> opted for Scylla when passing the strait, and had to sacrifice six of his companions rather than to risk the loss of his vessel in the whirlpool. Thus, being “between Scylla and Charybdis” means to be forced to make a choice between two equally unpleasant evils. </w:t>
      </w:r>
    </w:p>
    <w:p w:rsidR="00464EEB" w:rsidRPr="003B13F7" w:rsidRDefault="00464EEB" w:rsidP="000B6934">
      <w:pPr>
        <w:pStyle w:val="a3"/>
        <w:snapToGrid w:val="0"/>
        <w:spacing w:before="0" w:beforeAutospacing="0" w:after="0" w:afterAutospacing="0" w:line="360" w:lineRule="auto"/>
        <w:ind w:firstLineChars="100" w:firstLine="240"/>
        <w:jc w:val="both"/>
        <w:rPr>
          <w:rFonts w:ascii="Book Antiqua" w:hAnsi="Book Antiqua"/>
          <w:lang w:val="en-GB"/>
        </w:rPr>
      </w:pPr>
      <w:r w:rsidRPr="003B13F7">
        <w:rPr>
          <w:rFonts w:ascii="Book Antiqua" w:hAnsi="Book Antiqua"/>
          <w:lang w:val="en-US"/>
        </w:rPr>
        <w:t>This allegory matches the challenge of the human immune system when defending against a viral infection, such as hepatitis C which has a high potential to establish chronic persistence. On one hand a strong and efficient immune response rapidly clears the virus; accepting the risk of severe tissue damage from immune-mediated destruction. On the other hand a less vigorous response allows for viral persistence and facilitates a low-level smoldering inflammation, which eventually results in progressive liver disease and ultimately death of the individual. In line with this analogy, acute self-limited hepatitis C is frequently associated with symptomatic disease and jaundice, while chronic hepatitis C often establishes in the absence of any characteristic symptoms</w:t>
      </w:r>
      <w:r w:rsidRPr="003B13F7">
        <w:rPr>
          <w:rFonts w:ascii="Book Antiqua" w:hAnsi="Book Antiqua"/>
          <w:lang w:val="en-US"/>
        </w:rPr>
        <w:fldChar w:fldCharType="begin"/>
      </w:r>
      <w:r w:rsidRPr="003B13F7">
        <w:rPr>
          <w:rFonts w:ascii="Book Antiqua" w:hAnsi="Book Antiqua"/>
          <w:lang w:val="en-US"/>
        </w:rPr>
        <w:instrText xml:space="preserve"> ADDIN EN.CITE &lt;EndNote&gt;&lt;Cite&gt;&lt;Author&gt;Tillmann&lt;/Author&gt;&lt;Year&gt;2010&lt;/Year&gt;&lt;RecNum&gt;2&lt;/RecNum&gt;&lt;record&gt;&lt;rec-number&gt;2&lt;/rec-number&gt;&lt;ref-type name="Journal Article"&gt;17&lt;/ref-type&gt;&lt;contributors&gt;&lt;authors&gt;&lt;author&gt;Tillmann, H. L.&lt;/author&gt;&lt;author&gt;Thompson, A. J.&lt;/author&gt;&lt;author&gt;Patel, K.&lt;/author&gt;&lt;author&gt;Wiese, M.&lt;/author&gt;&lt;author&gt;Tenckhoff, H.&lt;/author&gt;&lt;author&gt;Nischalke, H. D.&lt;/author&gt;&lt;author&gt;Lokhnygina, Y.&lt;/author&gt;&lt;author&gt;Kullig, U.&lt;/author&gt;&lt;author&gt;Gobel, U.&lt;/author&gt;&lt;author&gt;Capka, E.&lt;/author&gt;&lt;author&gt;Wiegand, J.&lt;/author&gt;&lt;author&gt;Schiefke, I.&lt;/author&gt;&lt;author&gt;Guthoff, W.&lt;/author&gt;&lt;author&gt;Grungreiff, K.&lt;/author&gt;&lt;author&gt;Konig, I.&lt;/author&gt;&lt;author&gt;Spengler, U.&lt;/author&gt;&lt;author&gt;McCarthy, J.&lt;/author&gt;&lt;author&gt;Shianna, K. V.&lt;/author&gt;&lt;author&gt;Goldstein, D. B.&lt;/author&gt;&lt;author&gt;McHutchison, J. G.&lt;/author&gt;&lt;author&gt;Timm, J.&lt;/author&gt;&lt;author&gt;Nattermann, J.&lt;/author&gt;&lt;/authors&gt;&lt;/contributors&gt;&lt;auth-address&gt;Duke Clinical Research Institute, Duke University, Durham, North Carolina, USA. hans.tillmann@duke.edu&lt;/auth-address&gt;&lt;titles&gt;&lt;title&gt;A polymorphism near IL28B is associated with spontaneous clearance of acute hepatitis C virus and jaundice&lt;/title&gt;&lt;secondary-title&gt;Gastroenterology&lt;/secondary-title&gt;&lt;/titles&gt;&lt;periodical&gt;&lt;full-title&gt;Gastroenterology&lt;/full-title&gt;&lt;/periodical&gt;&lt;pages&gt;1586-92, 1592 e1&lt;/pages&gt;&lt;volume&gt;139&lt;/volume&gt;&lt;number&gt;5&lt;/number&gt;&lt;keywords&gt;&lt;keyword&gt;Acute Disease&lt;/keyword&gt;&lt;keyword&gt;Adult&lt;/keyword&gt;&lt;keyword&gt;DNA/*genetics&lt;/keyword&gt;&lt;keyword&gt;Female&lt;/keyword&gt;&lt;keyword&gt;Follow-Up Studies&lt;/keyword&gt;&lt;keyword&gt;Genotype&lt;/keyword&gt;&lt;keyword&gt;Hepatitis C/complications/*genetics/metabolism&lt;/keyword&gt;&lt;keyword&gt;Humans&lt;/keyword&gt;&lt;keyword&gt;Interleukins/*genetics/metabolism&lt;/keyword&gt;&lt;keyword&gt;Jaundice/etiology/*genetics/metabolism&lt;/keyword&gt;&lt;keyword&gt;Polymerase Chain Reaction&lt;/keyword&gt;&lt;keyword&gt;*Polymorphism, Genetic&lt;/keyword&gt;&lt;keyword&gt;Prognosis&lt;/keyword&gt;&lt;keyword&gt;Retrospective Studies&lt;/keyword&gt;&lt;keyword&gt;Time Factors&lt;/keyword&gt;&lt;keyword&gt;Young Adult&lt;/keyword&gt;&lt;/keywords&gt;&lt;dates&gt;&lt;year&gt;2010&lt;/year&gt;&lt;pub-dates&gt;&lt;date&gt;Nov&lt;/date&gt;&lt;/pub-dates&gt;&lt;/dates&gt;&lt;accession-num&gt;20637200&lt;/accession-num&gt;&lt;urls&gt;&lt;related-urls&gt;&lt;url&gt;http://www.ncbi.nlm.nih.gov/entrez/query.fcgi?cmd=Retrieve&amp;amp;db=PubMed&amp;amp;dopt=Citation&amp;amp;list_uids=20637200 &lt;/url&gt;&lt;/related-urls&gt;&lt;/urls&gt;&lt;/record&gt;&lt;/Cite&gt;&lt;Cite&gt;&lt;Author&gt;Gerlach&lt;/Author&gt;&lt;Year&gt;2003&lt;/Year&gt;&lt;RecNum&gt;1&lt;/RecNum&gt;&lt;record&gt;&lt;rec-number&gt;1&lt;/rec-number&gt;&lt;ref-type name="Journal Article"&gt;17&lt;/ref-type&gt;&lt;contributors&gt;&lt;authors&gt;&lt;author&gt;Gerlach, J. T.&lt;/author&gt;&lt;author&gt;Diepolder, H. M.&lt;/author&gt;&lt;author&gt;Zachoval, R.&lt;/author&gt;&lt;author&gt;Gruener, N. H.&lt;/author&gt;&lt;author&gt;Jung, M. C.&lt;/author&gt;&lt;author&gt;Ulsenheimer, A.&lt;/author&gt;&lt;author&gt;Schraut, W. W.&lt;/author&gt;&lt;author&gt;Schirren, C. A.&lt;/author&gt;&lt;author&gt;Waechtler, M.&lt;/author&gt;&lt;author&gt;Backmund, M.&lt;/author&gt;&lt;author&gt;Pape, G. R.&lt;/author&gt;&lt;/authors&gt;&lt;/contributors&gt;&lt;auth-address&gt;Medical Department II, Klinikum Grosshadern and Institute for Immunology, Schwabing, Munich, Germany. Tgerlach@med2.med.uni-muenchen.de&lt;/auth-address&gt;&lt;titles&gt;&lt;title&gt;Acute hepatitis C: high rate of both spontaneous and treatment-induced viral clearance&lt;/title&gt;&lt;secondary-title&gt;Gastroenterology&lt;/secondary-title&gt;&lt;/titles&gt;&lt;periodical&gt;&lt;full-title&gt;Gastroenterology&lt;/full-title&gt;&lt;/periodical&gt;&lt;pages&gt;80-8&lt;/pages&gt;&lt;volume&gt;125&lt;/volume&gt;&lt;number&gt;1&lt;/number&gt;&lt;keywords&gt;&lt;keyword&gt;Acute Disease&lt;/keyword&gt;&lt;keyword&gt;Adolescent&lt;/keyword&gt;&lt;keyword&gt;Adult&lt;/keyword&gt;&lt;keyword&gt;Antiviral Agents/*administration &amp;amp; dosage&lt;/keyword&gt;&lt;keyword&gt;Drug Therapy, Combination&lt;/keyword&gt;&lt;keyword&gt;Female&lt;/keyword&gt;&lt;keyword&gt;Follow-Up Studies&lt;/keyword&gt;&lt;keyword&gt;Hepatitis C/diagnosis/*drug therapy/immunology&lt;/keyword&gt;&lt;keyword&gt;Hepatitis C Antibodies/blood&lt;/keyword&gt;&lt;keyword&gt;Humans&lt;/keyword&gt;&lt;keyword&gt;Interferon-alpha/*administration &amp;amp; dosage&lt;/keyword&gt;&lt;keyword&gt;Male&lt;/keyword&gt;&lt;keyword&gt;Middle Aged&lt;/keyword&gt;&lt;keyword&gt;Polyethylene Glycols/administration &amp;amp; dosage&lt;/keyword&gt;&lt;keyword&gt;Recombinant Proteins&lt;/keyword&gt;&lt;keyword&gt;Remission, Spontaneous&lt;/keyword&gt;&lt;keyword&gt;Ribavirin/administration &amp;amp; dosage&lt;/keyword&gt;&lt;keyword&gt;Treatment Outcome&lt;/keyword&gt;&lt;/keywords&gt;&lt;dates&gt;&lt;year&gt;2003&lt;/year&gt;&lt;pub-dates&gt;&lt;date&gt;Jul&lt;/date&gt;&lt;/pub-dates&gt;&lt;/dates&gt;&lt;accession-num&gt;12851873&lt;/accession-num&gt;&lt;urls&gt;&lt;related-urls&gt;&lt;url&gt;http://www.ncbi.nlm.nih.gov/entrez/query.fcgi?cmd=Retrieve&amp;amp;db=PubMed&amp;amp;dopt=Citation&amp;amp;list_uids=12851873 &lt;/url&gt;&lt;/related-urls&gt;&lt;/urls&gt;&lt;/record&gt;&lt;/Cite&gt;&lt;/EndNote&gt;</w:instrText>
      </w:r>
      <w:r w:rsidRPr="003B13F7">
        <w:rPr>
          <w:rFonts w:ascii="Book Antiqua" w:hAnsi="Book Antiqua"/>
          <w:lang w:val="en-US"/>
        </w:rPr>
        <w:fldChar w:fldCharType="separate"/>
      </w:r>
      <w:r w:rsidRPr="003B13F7">
        <w:rPr>
          <w:rFonts w:ascii="Book Antiqua" w:hAnsi="Book Antiqua"/>
          <w:vertAlign w:val="superscript"/>
          <w:lang w:val="en-US"/>
        </w:rPr>
        <w:t>[1,2]</w:t>
      </w:r>
      <w:r w:rsidRPr="003B13F7">
        <w:rPr>
          <w:rFonts w:ascii="Book Antiqua" w:hAnsi="Book Antiqua"/>
          <w:lang w:val="en-US"/>
        </w:rPr>
        <w:fldChar w:fldCharType="end"/>
      </w:r>
      <w:r w:rsidRPr="003B13F7">
        <w:rPr>
          <w:rFonts w:ascii="Book Antiqua" w:hAnsi="Book Antiqua"/>
          <w:lang w:val="en-US"/>
        </w:rPr>
        <w:t>.</w:t>
      </w:r>
      <w:r w:rsidRPr="003B13F7">
        <w:rPr>
          <w:rFonts w:ascii="Book Antiqua" w:hAnsi="Book Antiqua"/>
          <w:lang w:val="en-GB"/>
        </w:rPr>
        <w:t xml:space="preserve"> Studies in various expression systems (cell culture or </w:t>
      </w:r>
      <w:r w:rsidRPr="003B13F7">
        <w:rPr>
          <w:rFonts w:ascii="Book Antiqua" w:hAnsi="Book Antiqua"/>
          <w:lang w:val="en-GB"/>
        </w:rPr>
        <w:lastRenderedPageBreak/>
        <w:t>transgenic mice) indicate that</w:t>
      </w:r>
      <w:r w:rsidRPr="003B13F7">
        <w:rPr>
          <w:rFonts w:ascii="Book Antiqua" w:hAnsi="Book Antiqua"/>
          <w:lang w:val="en-US"/>
        </w:rPr>
        <w:t xml:space="preserve"> hepatitis C</w:t>
      </w:r>
      <w:r w:rsidRPr="003B13F7">
        <w:rPr>
          <w:rFonts w:ascii="Book Antiqua" w:hAnsi="Book Antiqua"/>
          <w:lang w:val="en-US" w:eastAsia="zh-CN"/>
        </w:rPr>
        <w:t xml:space="preserve"> virus</w:t>
      </w:r>
      <w:r w:rsidRPr="003B13F7">
        <w:rPr>
          <w:rFonts w:ascii="Book Antiqua" w:hAnsi="Book Antiqua"/>
          <w:lang w:val="en-GB"/>
        </w:rPr>
        <w:t xml:space="preserve"> </w:t>
      </w:r>
      <w:r w:rsidRPr="003B13F7">
        <w:rPr>
          <w:rFonts w:ascii="Book Antiqua" w:hAnsi="Book Antiqua"/>
          <w:lang w:val="en-GB" w:eastAsia="zh-CN"/>
        </w:rPr>
        <w:t>(</w:t>
      </w:r>
      <w:r w:rsidRPr="003B13F7">
        <w:rPr>
          <w:rFonts w:ascii="Book Antiqua" w:hAnsi="Book Antiqua"/>
          <w:lang w:val="en-GB"/>
        </w:rPr>
        <w:t>HCV</w:t>
      </w:r>
      <w:r w:rsidRPr="003B13F7">
        <w:rPr>
          <w:rFonts w:ascii="Book Antiqua" w:hAnsi="Book Antiqua"/>
          <w:lang w:val="en-GB" w:eastAsia="zh-CN"/>
        </w:rPr>
        <w:t>)</w:t>
      </w:r>
      <w:r w:rsidRPr="003B13F7">
        <w:rPr>
          <w:rFonts w:ascii="Book Antiqua" w:hAnsi="Book Antiqua"/>
          <w:lang w:val="en-GB"/>
        </w:rPr>
        <w:t xml:space="preserve"> is not directly cytopathic, and viral replication may occur in the absence of any detectable inflammatory reaction</w:t>
      </w:r>
      <w:r w:rsidRPr="003B13F7">
        <w:rPr>
          <w:rFonts w:ascii="Book Antiqua" w:hAnsi="Book Antiqua"/>
          <w:lang w:val="en-GB"/>
        </w:rPr>
        <w:fldChar w:fldCharType="begin"/>
      </w:r>
      <w:r w:rsidRPr="003B13F7">
        <w:rPr>
          <w:rFonts w:ascii="Book Antiqua" w:hAnsi="Book Antiqua"/>
          <w:lang w:val="en-GB"/>
        </w:rPr>
        <w:instrText xml:space="preserve"> ADDIN EN.CITE &lt;EndNote&gt;&lt;Cite&gt;&lt;Author&gt;Brillanti&lt;/Author&gt;&lt;Year&gt;1993&lt;/Year&gt;&lt;RecNum&gt;3&lt;/RecNum&gt;&lt;record&gt;&lt;rec-number&gt;3&lt;/rec-number&gt;&lt;ref-type name="Journal Article"&gt;17&lt;/ref-type&gt;&lt;contributors&gt;&lt;authors&gt;&lt;author&gt;Brillanti, S.&lt;/author&gt;&lt;author&gt;Foli, M.&lt;/author&gt;&lt;author&gt;Gaiani, S.&lt;/author&gt;&lt;author&gt;Masci, C.&lt;/author&gt;&lt;author&gt;Miglioli, M.&lt;/author&gt;&lt;author&gt;Barbara, L.&lt;/author&gt;&lt;/authors&gt;&lt;/contributors&gt;&lt;auth-address&gt;Department of Internal Medicine and Gastroenterology, University of Bologna, Italy.&lt;/auth-address&gt;&lt;titles&gt;&lt;title&gt;Persistent hepatitis C viraemia without liver disease&lt;/title&gt;&lt;secondary-title&gt;Lancet&lt;/secondary-title&gt;&lt;/titles&gt;&lt;periodical&gt;&lt;full-title&gt;Lancet&lt;/full-title&gt;&lt;/periodical&gt;&lt;pages&gt;464-5&lt;/pages&gt;&lt;volume&gt;341&lt;/volume&gt;&lt;number&gt;8843&lt;/number&gt;&lt;keywords&gt;&lt;keyword&gt;Adult&lt;/keyword&gt;&lt;keyword&gt;Female&lt;/keyword&gt;&lt;keyword&gt;Hepatitis C/blood/*pathology&lt;/keyword&gt;&lt;keyword&gt;Humans&lt;/keyword&gt;&lt;keyword&gt;Male&lt;/keyword&gt;&lt;keyword&gt;Middle Aged&lt;/keyword&gt;&lt;keyword&gt;Viremia/*pathology&lt;/keyword&gt;&lt;/keywords&gt;&lt;dates&gt;&lt;year&gt;1993&lt;/year&gt;&lt;pub-dates&gt;&lt;date&gt;Feb 20&lt;/date&gt;&lt;/pub-dates&gt;&lt;/dates&gt;&lt;accession-num&gt;8094491&lt;/accession-num&gt;&lt;urls&gt;&lt;related-urls&gt;&lt;url&gt;http://www.ncbi.nlm.nih.gov/entrez/query.fcgi?cmd=Retrieve&amp;amp;db=PubMed&amp;amp;dopt=Citation&amp;amp;list_uids=8094491 &lt;/url&gt;&lt;/related-urls&gt;&lt;/urls&gt;&lt;/record&gt;&lt;/Cite&gt;&lt;Cite&gt;&lt;Author&gt;Alberti&lt;/Author&gt;&lt;Year&gt;1992&lt;/Year&gt;&lt;RecNum&gt;4&lt;/RecNum&gt;&lt;record&gt;&lt;rec-number&gt;4&lt;/rec-number&gt;&lt;ref-type name="Journal Article"&gt;17&lt;/ref-type&gt;&lt;contributors&gt;&lt;authors&gt;&lt;author&gt;Alberti, A.&lt;/author&gt;&lt;author&gt;Morsica, G.&lt;/author&gt;&lt;author&gt;Chemello, L.&lt;/author&gt;&lt;author&gt;Cavalletto, D.&lt;/author&gt;&lt;author&gt;Noventa, F.&lt;/author&gt;&lt;author&gt;Pontisso, P.&lt;/author&gt;&lt;author&gt;Ruol, A.&lt;/author&gt;&lt;/authors&gt;&lt;/contributors&gt;&lt;auth-address&gt;Second Department of Internal Medicine, University of Padova, Italy.&lt;/auth-address&gt;&lt;titles&gt;&lt;title&gt;Hepatitis C viraemia and liver disease in symptom-free individuals with anti-HCV&lt;/title&gt;&lt;secondary-title&gt;Lancet&lt;/secondary-title&gt;&lt;/titles&gt;&lt;periodical&gt;&lt;full-title&gt;Lancet&lt;/full-title&gt;&lt;/periodical&gt;&lt;pages&gt;697-8&lt;/pages&gt;&lt;volume&gt;340&lt;/volume&gt;&lt;number&gt;8821&lt;/number&gt;&lt;keywords&gt;&lt;keyword&gt;Antibodies, Viral/*analysis&lt;/keyword&gt;&lt;keyword&gt;Blood Donors&lt;/keyword&gt;&lt;keyword&gt;Carrier State/immunology/*microbiology&lt;/keyword&gt;&lt;keyword&gt;Chronic Disease&lt;/keyword&gt;&lt;keyword&gt;Enzyme-Linked Immunosorbent Assay&lt;/keyword&gt;&lt;keyword&gt;Female&lt;/keyword&gt;&lt;keyword&gt;Hepacivirus/*immunology&lt;/keyword&gt;&lt;keyword&gt;Hepatitis, Viral, Human/immunology/*microbiology&lt;/keyword&gt;&lt;keyword&gt;Humans&lt;/keyword&gt;&lt;keyword&gt;Liver Function Tests&lt;/keyword&gt;&lt;keyword&gt;Male&lt;/keyword&gt;&lt;keyword&gt;Polymerase Chain Reaction&lt;/keyword&gt;&lt;keyword&gt;RNA, Viral/*analysis&lt;/keyword&gt;&lt;/keywords&gt;&lt;dates&gt;&lt;year&gt;1992&lt;/year&gt;&lt;pub-dates&gt;&lt;date&gt;Sep 19&lt;/date&gt;&lt;/pub-dates&gt;&lt;/dates&gt;&lt;accession-num&gt;1355801&lt;/accession-num&gt;&lt;urls&gt;&lt;related-urls&gt;&lt;url&gt;http://www.ncbi.nlm.nih.gov/entrez/query.fcgi?cmd=Retrieve&amp;amp;db=PubMed&amp;amp;dopt=Citation&amp;amp;list_uids=1355801 &lt;/url&gt;&lt;/related-urls&gt;&lt;/urls&gt;&lt;/record&gt;&lt;/Cite&gt;&lt;/EndNote&gt;</w:instrText>
      </w:r>
      <w:r w:rsidRPr="003B13F7">
        <w:rPr>
          <w:rFonts w:ascii="Book Antiqua" w:hAnsi="Book Antiqua"/>
          <w:lang w:val="en-GB"/>
        </w:rPr>
        <w:fldChar w:fldCharType="separate"/>
      </w:r>
      <w:r w:rsidRPr="003B13F7">
        <w:rPr>
          <w:rFonts w:ascii="Book Antiqua" w:hAnsi="Book Antiqua"/>
          <w:vertAlign w:val="superscript"/>
          <w:lang w:val="en-GB"/>
        </w:rPr>
        <w:t>[3,4]</w:t>
      </w:r>
      <w:r w:rsidRPr="003B13F7">
        <w:rPr>
          <w:rFonts w:ascii="Book Antiqua" w:hAnsi="Book Antiqua"/>
          <w:lang w:val="en-GB"/>
        </w:rPr>
        <w:fldChar w:fldCharType="end"/>
      </w:r>
      <w:r w:rsidRPr="003B13F7">
        <w:rPr>
          <w:rFonts w:ascii="Book Antiqua" w:hAnsi="Book Antiqua"/>
          <w:lang w:val="en-GB"/>
        </w:rPr>
        <w:t>. On the other hand, chronic hepatitis C is associated with liver cell damage and intrahepatic inflammatory infiltrates. Of note, hepatocellular damage coincides with the onset of an immune response during acute infection but not with that of viral replication</w:t>
      </w:r>
      <w:r w:rsidRPr="003B13F7">
        <w:rPr>
          <w:rFonts w:ascii="Book Antiqua" w:hAnsi="Book Antiqua"/>
          <w:lang w:val="en-GB"/>
        </w:rPr>
        <w:fldChar w:fldCharType="begin"/>
      </w:r>
      <w:r w:rsidRPr="003B13F7">
        <w:rPr>
          <w:rFonts w:ascii="Book Antiqua" w:hAnsi="Book Antiqua"/>
          <w:lang w:val="en-GB"/>
        </w:rPr>
        <w:instrText xml:space="preserve"> ADDIN EN.CITE &lt;EndNote&gt;&lt;Cite&gt;&lt;Author&gt;Farci&lt;/Author&gt;&lt;Year&gt;1996&lt;/Year&gt;&lt;RecNum&gt;5&lt;/RecNum&gt;&lt;record&gt;&lt;rec-number&gt;5&lt;/rec-number&gt;&lt;ref-type name="Journal Article"&gt;17&lt;/ref-type&gt;&lt;contributors&gt;&lt;authors&gt;&lt;author&gt;Farci, P.&lt;/author&gt;&lt;author&gt;Alter, H. J.&lt;/author&gt;&lt;author&gt;Shimoda, A.&lt;/author&gt;&lt;author&gt;Govindarajan, S.&lt;/author&gt;&lt;author&gt;Cheung, L. C.&lt;/author&gt;&lt;author&gt;Melpolder, J. C.&lt;/author&gt;&lt;author&gt;Sacher, R. A.&lt;/author&gt;&lt;author&gt;Shih, J. W.&lt;/author&gt;&lt;author&gt;Purcell, R. H.&lt;/author&gt;&lt;/authors&gt;&lt;/contributors&gt;&lt;auth-address&gt;Laboratory of Infectious Diseases, National Institute of Allergy and Infectious Diseases, National Institutes of Health, Bethesda, MD, USA.&lt;/auth-address&gt;&lt;titles&gt;&lt;title&gt;Hepatitis C virus-associated fulminant hepatic failure&lt;/title&gt;&lt;secondary-title&gt;N Engl J Med&lt;/secondary-title&gt;&lt;/titles&gt;&lt;periodical&gt;&lt;full-title&gt;N Engl J Med&lt;/full-title&gt;&lt;/periodical&gt;&lt;pages&gt;631-4&lt;/pages&gt;&lt;volume&gt;335&lt;/volume&gt;&lt;number&gt;9&lt;/number&gt;&lt;keywords&gt;&lt;keyword&gt;Aged&lt;/keyword&gt;&lt;keyword&gt;Base Sequence&lt;/keyword&gt;&lt;keyword&gt;Biopsy&lt;/keyword&gt;&lt;keyword&gt;Blood Transfusion/adverse effects&lt;/keyword&gt;&lt;keyword&gt;Cardiac Surgical Procedures&lt;/keyword&gt;&lt;keyword&gt;DNA, Viral/blood&lt;/keyword&gt;&lt;keyword&gt;Fatal Outcome&lt;/keyword&gt;&lt;keyword&gt;Hepacivirus/isolation &amp;amp; purification&lt;/keyword&gt;&lt;keyword&gt;Hepatic Encephalopathy/blood/*microbiology&lt;/keyword&gt;&lt;keyword&gt;Hepatitis Antibodies/blood&lt;/keyword&gt;&lt;keyword&gt;Hepatitis C/*complications/diagnosis/transmission&lt;/keyword&gt;&lt;keyword&gt;Hepatitis C Antigens/analysis&lt;/keyword&gt;&lt;keyword&gt;Hepatitis Viruses/isolation &amp;amp; purification&lt;/keyword&gt;&lt;keyword&gt;Humans&lt;/keyword&gt;&lt;keyword&gt;Liver/microbiology/pathology&lt;/keyword&gt;&lt;keyword&gt;Male&lt;/keyword&gt;&lt;keyword&gt;Molecular Sequence Data&lt;/keyword&gt;&lt;keyword&gt;Polymerase Chain Reaction&lt;/keyword&gt;&lt;keyword&gt;RNA, Viral/blood&lt;/keyword&gt;&lt;keyword&gt;Viremia/*complications/diagnosis/transmission&lt;/keyword&gt;&lt;/keywords&gt;&lt;dates&gt;&lt;year&gt;1996&lt;/year&gt;&lt;pub-dates&gt;&lt;date&gt;Aug 29&lt;/date&gt;&lt;/pub-dates&gt;&lt;/dates&gt;&lt;accession-num&gt;8687517&lt;/accession-num&gt;&lt;urls&gt;&lt;related-urls&gt;&lt;url&gt;http://www.ncbi.nlm.nih.gov/entrez/query.fcgi?cmd=Retrieve&amp;amp;db=PubMed&amp;amp;dopt=Citation&amp;amp;list_uids=8687517 &lt;/url&gt;&lt;/related-urls&gt;&lt;/urls&gt;&lt;/record&gt;&lt;/Cite&gt;&lt;/EndNote&gt;</w:instrText>
      </w:r>
      <w:r w:rsidRPr="003B13F7">
        <w:rPr>
          <w:rFonts w:ascii="Book Antiqua" w:hAnsi="Book Antiqua"/>
          <w:lang w:val="en-GB"/>
        </w:rPr>
        <w:fldChar w:fldCharType="separate"/>
      </w:r>
      <w:r w:rsidRPr="003B13F7">
        <w:rPr>
          <w:rFonts w:ascii="Book Antiqua" w:hAnsi="Book Antiqua"/>
          <w:vertAlign w:val="superscript"/>
          <w:lang w:val="en-GB"/>
        </w:rPr>
        <w:t>[5]</w:t>
      </w:r>
      <w:r w:rsidRPr="003B13F7">
        <w:rPr>
          <w:rFonts w:ascii="Book Antiqua" w:hAnsi="Book Antiqua"/>
          <w:lang w:val="en-GB"/>
        </w:rPr>
        <w:fldChar w:fldCharType="end"/>
      </w:r>
      <w:r w:rsidRPr="003B13F7">
        <w:rPr>
          <w:rFonts w:ascii="Book Antiqua" w:hAnsi="Book Antiqua"/>
          <w:lang w:val="en-GB"/>
        </w:rPr>
        <w:t xml:space="preserve">. Thus, activation of the immune response is a pivotal factor for the pathogenic processes in hepatitis C leading to progressive tissue injury. </w:t>
      </w:r>
      <w:r w:rsidRPr="003B13F7">
        <w:rPr>
          <w:rFonts w:ascii="Book Antiqua" w:hAnsi="Book Antiqua"/>
          <w:lang w:val="en-US"/>
        </w:rPr>
        <w:t xml:space="preserve">Ultimately, </w:t>
      </w:r>
      <w:r w:rsidRPr="003B13F7">
        <w:rPr>
          <w:rFonts w:ascii="Book Antiqua" w:hAnsi="Book Antiqua"/>
          <w:lang w:val="en-GB"/>
        </w:rPr>
        <w:t>hepatic inflammation and progressive fibrosis in chronic hepatitis C may result in cirrhosis and carry a high risk for hepatocellular carcinoma.</w:t>
      </w:r>
    </w:p>
    <w:p w:rsidR="00464EEB" w:rsidRPr="003B13F7" w:rsidRDefault="00464EEB" w:rsidP="000B6934">
      <w:pPr>
        <w:pStyle w:val="a3"/>
        <w:snapToGrid w:val="0"/>
        <w:spacing w:before="0" w:beforeAutospacing="0" w:after="0" w:afterAutospacing="0" w:line="360" w:lineRule="auto"/>
        <w:jc w:val="both"/>
        <w:rPr>
          <w:rFonts w:ascii="Book Antiqua" w:hAnsi="Book Antiqua"/>
          <w:b/>
          <w:lang w:val="en-GB"/>
        </w:rPr>
      </w:pPr>
    </w:p>
    <w:p w:rsidR="00464EEB" w:rsidRPr="003B13F7" w:rsidRDefault="00464EEB" w:rsidP="000B6934">
      <w:pPr>
        <w:pStyle w:val="a3"/>
        <w:snapToGrid w:val="0"/>
        <w:spacing w:before="0" w:beforeAutospacing="0" w:after="0" w:afterAutospacing="0" w:line="360" w:lineRule="auto"/>
        <w:jc w:val="both"/>
        <w:rPr>
          <w:rFonts w:ascii="Book Antiqua" w:hAnsi="Book Antiqua"/>
          <w:b/>
          <w:lang w:val="en-GB" w:eastAsia="zh-CN"/>
        </w:rPr>
      </w:pPr>
      <w:r w:rsidRPr="003B13F7">
        <w:rPr>
          <w:rFonts w:ascii="Book Antiqua" w:hAnsi="Book Antiqua"/>
          <w:b/>
          <w:lang w:val="en-GB"/>
        </w:rPr>
        <w:t>BASIC FACTS</w:t>
      </w:r>
    </w:p>
    <w:p w:rsidR="00464EEB" w:rsidRPr="003B13F7" w:rsidRDefault="00464EEB" w:rsidP="000B6934">
      <w:pPr>
        <w:pStyle w:val="a3"/>
        <w:snapToGrid w:val="0"/>
        <w:spacing w:before="0" w:beforeAutospacing="0" w:after="0" w:afterAutospacing="0" w:line="360" w:lineRule="auto"/>
        <w:jc w:val="both"/>
        <w:rPr>
          <w:rFonts w:ascii="Book Antiqua" w:hAnsi="Book Antiqua"/>
          <w:lang w:val="en-GB"/>
        </w:rPr>
      </w:pPr>
      <w:r w:rsidRPr="003B13F7">
        <w:rPr>
          <w:rFonts w:ascii="Book Antiqua" w:hAnsi="Book Antiqua"/>
          <w:lang w:val="en-GB"/>
        </w:rPr>
        <w:t>HCV is a hepacivirus of the Flaviviridae family. Its genome consists of a single strand positive sense RNA. After cell entry the viral genome is translated into a single polyprotein which is co- and post-translationally cleaved into structural and non-structural proteins by host peptidases and two virus-encoded proteases. Replication involves generation of an antigenomic replication intermediate, and probably intermediate double-stranded RNA (ds-RNA) products, which can trigger intracellular pattern recognition receptors. The new viral genomes are packaged into viral particles by the viral non-structural proteins, which then are released from hepatocytes in association with host lipoproteins. Thus, HCV circulates in blood as a lipoprotein-coated virus</w:t>
      </w:r>
      <w:r w:rsidRPr="003B13F7">
        <w:rPr>
          <w:rFonts w:ascii="Book Antiqua" w:hAnsi="Book Antiqua"/>
          <w:lang w:val="en-GB"/>
        </w:rPr>
        <w:fldChar w:fldCharType="begin"/>
      </w:r>
      <w:r w:rsidRPr="003B13F7">
        <w:rPr>
          <w:rFonts w:ascii="Book Antiqua" w:hAnsi="Book Antiqua"/>
          <w:lang w:val="en-GB"/>
        </w:rPr>
        <w:instrText xml:space="preserve"> ADDIN EN.CITE &lt;EndNote&gt;&lt;Cite&gt;&lt;Author&gt;Andre&lt;/Author&gt;&lt;Year&gt;2005&lt;/Year&gt;&lt;RecNum&gt;6&lt;/RecNum&gt;&lt;record&gt;&lt;rec-number&gt;6&lt;/rec-number&gt;&lt;ref-type name="Journal Article"&gt;17&lt;/ref-type&gt;&lt;contributors&gt;&lt;authors&gt;&lt;author&gt;Andre, P.&lt;/author&gt;&lt;author&gt;Perlemuter, G.&lt;/author&gt;&lt;author&gt;Budkowska, A.&lt;/author&gt;&lt;author&gt;Brechot, C.&lt;/author&gt;&lt;author&gt;Lotteau, V.&lt;/author&gt;&lt;/authors&gt;&lt;/contributors&gt;&lt;auth-address&gt;INSERM U503, IFR 128 Biosciences Lyon Gerland, 21 avenue Tony Garnier, 69365 Lyon cedex 07, France. andre@cervi-lyon.inserm.fr&lt;/auth-address&gt;&lt;titles&gt;&lt;title&gt;Hepatitis C virus particles and lipoprotein metabolism&lt;/title&gt;&lt;secondary-title&gt;Semin Liver Dis&lt;/secondary-title&gt;&lt;/titles&gt;&lt;periodical&gt;&lt;full-title&gt;Semin Liver Dis&lt;/full-title&gt;&lt;/periodical&gt;&lt;pages&gt;93-104&lt;/pages&gt;&lt;volume&gt;25&lt;/volume&gt;&lt;number&gt;1&lt;/number&gt;&lt;keywords&gt;&lt;keyword&gt;Hepacivirus/*physiology/ultrastructure&lt;/keyword&gt;&lt;keyword&gt;Hepatitis C/blood/virology&lt;/keyword&gt;&lt;keyword&gt;Humans&lt;/keyword&gt;&lt;keyword&gt;Lipoproteins/*metabolism&lt;/keyword&gt;&lt;keyword&gt;RNA, Viral/metabolism&lt;/keyword&gt;&lt;keyword&gt;Viral Core Proteins/metabolism&lt;/keyword&gt;&lt;keyword&gt;Virus Assembly/*physiology&lt;/keyword&gt;&lt;/keywords&gt;&lt;dates&gt;&lt;year&gt;2005&lt;/year&gt;&lt;pub-dates&gt;&lt;date&gt;Feb&lt;/date&gt;&lt;/pub-dates&gt;&lt;/dates&gt;&lt;accession-num&gt;15732001&lt;/accession-num&gt;&lt;urls&gt;&lt;related-urls&gt;&lt;url&gt;http://www.ncbi.nlm.nih.gov/entrez/query.fcgi?cmd=Retrieve&amp;amp;db=PubMed&amp;amp;dopt=Citation&amp;amp;list_uids=15732001 &lt;/url&gt;&lt;/related-urls&gt;&lt;/urls&gt;&lt;/record&gt;&lt;/Cite&gt;&lt;/EndNote&gt;</w:instrText>
      </w:r>
      <w:r w:rsidRPr="003B13F7">
        <w:rPr>
          <w:rFonts w:ascii="Book Antiqua" w:hAnsi="Book Antiqua"/>
          <w:lang w:val="en-GB"/>
        </w:rPr>
        <w:fldChar w:fldCharType="separate"/>
      </w:r>
      <w:r w:rsidRPr="003B13F7">
        <w:rPr>
          <w:rFonts w:ascii="Book Antiqua" w:hAnsi="Book Antiqua"/>
          <w:vertAlign w:val="superscript"/>
          <w:lang w:val="en-GB"/>
        </w:rPr>
        <w:t>[6]</w:t>
      </w:r>
      <w:r w:rsidRPr="003B13F7">
        <w:rPr>
          <w:rFonts w:ascii="Book Antiqua" w:hAnsi="Book Antiqua"/>
          <w:lang w:val="en-GB"/>
        </w:rPr>
        <w:fldChar w:fldCharType="end"/>
      </w:r>
      <w:r w:rsidRPr="003B13F7">
        <w:rPr>
          <w:rFonts w:ascii="Book Antiqua" w:hAnsi="Book Antiqua"/>
          <w:lang w:val="en-GB"/>
        </w:rPr>
        <w:t xml:space="preserve">. During replication HCV is sensed by pattern recognition receptors (PRRs) in the host cell which detect pathogen-associated molecular patterns within viral products. This process then leads to coordinated activation of innate and adaptive immune responses. Both arms of the immune response work together in an integrated fashion to recognize and defend against HCV infection. </w:t>
      </w:r>
    </w:p>
    <w:p w:rsidR="00464EEB" w:rsidRPr="003B13F7" w:rsidRDefault="00464EEB" w:rsidP="000B6934">
      <w:pPr>
        <w:pStyle w:val="a3"/>
        <w:snapToGrid w:val="0"/>
        <w:spacing w:before="0" w:beforeAutospacing="0" w:after="0" w:afterAutospacing="0" w:line="360" w:lineRule="auto"/>
        <w:ind w:firstLineChars="100" w:firstLine="240"/>
        <w:jc w:val="both"/>
        <w:rPr>
          <w:rFonts w:ascii="Book Antiqua" w:hAnsi="Book Antiqua"/>
          <w:lang w:val="en-GB"/>
        </w:rPr>
      </w:pPr>
      <w:r w:rsidRPr="003B13F7">
        <w:rPr>
          <w:rFonts w:ascii="Book Antiqua" w:hAnsi="Book Antiqua"/>
          <w:lang w:val="en-GB"/>
        </w:rPr>
        <w:t>Innate responses to HCV comprise both cellular responses, such as recognition of non-self by various types of natural killer (NK) cells and humoral components, such as induction of a variety of cytokines, especially interferons. These various elements of innate immunity act in a highly integrated fashion as do innate and adaptive immune responses. Thus, development of adaptive B and T cell immunity is shaped by the initial innate responses, in particular interferons and other inflammatory and immunoregulatory cytokines that are induced by viral invasion</w:t>
      </w:r>
      <w:r w:rsidRPr="003B13F7">
        <w:rPr>
          <w:rFonts w:ascii="Book Antiqua" w:hAnsi="Book Antiqua"/>
          <w:lang w:val="en-GB"/>
        </w:rPr>
        <w:fldChar w:fldCharType="begin"/>
      </w:r>
      <w:r w:rsidRPr="003B13F7">
        <w:rPr>
          <w:rFonts w:ascii="Book Antiqua" w:hAnsi="Book Antiqua"/>
          <w:lang w:val="en-GB"/>
        </w:rPr>
        <w:instrText xml:space="preserve"> ADDIN EN.CITE &lt;EndNote&gt;&lt;Cite&gt;&lt;Author&gt;Iwasaki&lt;/Author&gt;&lt;Year&gt;2010&lt;/Year&gt;&lt;RecNum&gt;7&lt;/RecNum&gt;&lt;record&gt;&lt;rec-number&gt;7&lt;/rec-number&gt;&lt;ref-type name="Journal Article"&gt;17&lt;/ref-type&gt;&lt;contributors&gt;&lt;authors&gt;&lt;author&gt;Iwasaki, A.&lt;/author&gt;&lt;author&gt;Medzhitov, R.&lt;/author&gt;&lt;/authors&gt;&lt;/contributors&gt;&lt;auth-address&gt;Department of Immunobiology, School of Medicine, Yale University, New Haven, CT 06520, USA. akiko.iwasaki@yale.edu&lt;/auth-address&gt;&lt;titles&gt;&lt;title&gt;Regulation of adaptive immunity by the innate immune system&lt;/title&gt;&lt;secondary-title&gt;Science&lt;/secondary-title&gt;&lt;/titles&gt;&lt;periodical&gt;&lt;full-title&gt;Science&lt;/full-title&gt;&lt;/periodical&gt;&lt;pages&gt;291-5&lt;/pages&gt;&lt;volume&gt;327&lt;/volume&gt;&lt;number&gt;5963&lt;/number&gt;&lt;keywords&gt;&lt;keyword&gt;*Adaptive Immunity&lt;/keyword&gt;&lt;keyword&gt;Animals&lt;/keyword&gt;&lt;keyword&gt;Antigen-Presenting Cells/immunology&lt;/keyword&gt;&lt;keyword&gt;Bacterial Infections/*immunology&lt;/keyword&gt;&lt;keyword&gt;Humans&lt;/keyword&gt;&lt;keyword&gt;*Immunity, Innate&lt;/keyword&gt;&lt;keyword&gt;Ligands&lt;/keyword&gt;&lt;keyword&gt;Receptors, Pattern Recognition/immunology/*metabolism&lt;/keyword&gt;&lt;keyword&gt;Signal Transduction&lt;/keyword&gt;&lt;keyword&gt;Toll-Like Receptors/immunology/metabolism&lt;/keyword&gt;&lt;keyword&gt;Virus Diseases/*immunology&lt;/keyword&gt;&lt;/keywords&gt;&lt;dates&gt;&lt;year&gt;2010&lt;/year&gt;&lt;pub-dates&gt;&lt;date&gt;Jan 15&lt;/date&gt;&lt;/pub-dates&gt;&lt;/dates&gt;&lt;accession-num&gt;20075244&lt;/accession-num&gt;&lt;urls&gt;&lt;related-urls&gt;&lt;url&gt;http://www.ncbi.nlm.nih.gov/entrez/query.fcgi?cmd=Retrieve&amp;amp;db=PubMed&amp;amp;dopt=Citation&amp;amp;list_uids=20075244 &lt;/url&gt;&lt;/related-urls&gt;&lt;/urls&gt;&lt;/record&gt;&lt;/Cite&gt;&lt;/EndNote&gt;</w:instrText>
      </w:r>
      <w:r w:rsidRPr="003B13F7">
        <w:rPr>
          <w:rFonts w:ascii="Book Antiqua" w:hAnsi="Book Antiqua"/>
          <w:lang w:val="en-GB"/>
        </w:rPr>
        <w:fldChar w:fldCharType="separate"/>
      </w:r>
      <w:r w:rsidRPr="003B13F7">
        <w:rPr>
          <w:rFonts w:ascii="Book Antiqua" w:hAnsi="Book Antiqua"/>
          <w:vertAlign w:val="superscript"/>
          <w:lang w:val="en-GB"/>
        </w:rPr>
        <w:t>[7]</w:t>
      </w:r>
      <w:r w:rsidRPr="003B13F7">
        <w:rPr>
          <w:rFonts w:ascii="Book Antiqua" w:hAnsi="Book Antiqua"/>
          <w:lang w:val="en-GB"/>
        </w:rPr>
        <w:fldChar w:fldCharType="end"/>
      </w:r>
      <w:r w:rsidRPr="003B13F7">
        <w:rPr>
          <w:rFonts w:ascii="Book Antiqua" w:hAnsi="Book Antiqua"/>
          <w:lang w:val="en-GB"/>
        </w:rPr>
        <w:t xml:space="preserve">. However, despite </w:t>
      </w:r>
      <w:r w:rsidRPr="003B13F7">
        <w:rPr>
          <w:rFonts w:ascii="Book Antiqua" w:hAnsi="Book Antiqua"/>
          <w:lang w:val="en-GB"/>
        </w:rPr>
        <w:lastRenderedPageBreak/>
        <w:t>these immune defences, hepatitis C becomes chronic in about 70%-80% of acute infections</w:t>
      </w:r>
      <w:r w:rsidRPr="003B13F7">
        <w:rPr>
          <w:rFonts w:ascii="Book Antiqua" w:hAnsi="Book Antiqua"/>
          <w:lang w:val="en-GB"/>
        </w:rPr>
        <w:fldChar w:fldCharType="begin"/>
      </w:r>
      <w:r w:rsidRPr="003B13F7">
        <w:rPr>
          <w:rFonts w:ascii="Book Antiqua" w:hAnsi="Book Antiqua"/>
          <w:lang w:val="en-GB"/>
        </w:rPr>
        <w:instrText xml:space="preserve"> ADDIN EN.CITE &lt;EndNote&gt;&lt;Cite&gt;&lt;Author&gt;Seeff&lt;/Author&gt;&lt;Year&gt;2009&lt;/Year&gt;&lt;RecNum&gt;8&lt;/RecNum&gt;&lt;record&gt;&lt;rec-number&gt;8&lt;/rec-number&gt;&lt;ref-type name="Journal Article"&gt;17&lt;/ref-type&gt;&lt;contributors&gt;&lt;authors&gt;&lt;author&gt;Seeff, L. B.&lt;/author&gt;&lt;/authors&gt;&lt;/contributors&gt;&lt;auth-address&gt;National Institute of Diabetes and Digestive, and Kidney Diseases, National Institutes of Health, Bethesda, MD 20892, USA. seeffl@extra.niddk.nih.gov&lt;/auth-address&gt;&lt;titles&gt;&lt;title&gt;The history of the &amp;quot;natural history&amp;quot; of hepatitis C (1968-2009)&lt;/title&gt;&lt;secondary-title&gt;Liver Int&lt;/secondary-title&gt;&lt;/titles&gt;&lt;periodical&gt;&lt;full-title&gt;Liver Int&lt;/full-title&gt;&lt;/periodical&gt;&lt;pages&gt;89-99&lt;/pages&gt;&lt;volume&gt;29 Suppl 1&lt;/volume&gt;&lt;keywords&gt;&lt;keyword&gt;Disease Progression&lt;/keyword&gt;&lt;keyword&gt;Genotype&lt;/keyword&gt;&lt;keyword&gt;Hepacivirus/*genetics&lt;/keyword&gt;&lt;keyword&gt;Hepatitis C/*history/*physiopathology&lt;/keyword&gt;&lt;keyword&gt;History, 20th Century&lt;/keyword&gt;&lt;keyword&gt;History, 21st Century&lt;/keyword&gt;&lt;keyword&gt;Humans&lt;/keyword&gt;&lt;keyword&gt;Risk Factors&lt;/keyword&gt;&lt;/keywords&gt;&lt;dates&gt;&lt;year&gt;2009&lt;/year&gt;&lt;pub-dates&gt;&lt;date&gt;Jan&lt;/date&gt;&lt;/pub-dates&gt;&lt;/dates&gt;&lt;accession-num&gt;19207971&lt;/accession-num&gt;&lt;urls&gt;&lt;related-urls&gt;&lt;url&gt;http://www.ncbi.nlm.nih.gov/entrez/query.fcgi?cmd=Retrieve&amp;amp;db=PubMed&amp;amp;dopt=Citation&amp;amp;list_uids=19207971 &lt;/url&gt;&lt;/related-urls&gt;&lt;/urls&gt;&lt;/record&gt;&lt;/Cite&gt;&lt;/EndNote&gt;</w:instrText>
      </w:r>
      <w:r w:rsidRPr="003B13F7">
        <w:rPr>
          <w:rFonts w:ascii="Book Antiqua" w:hAnsi="Book Antiqua"/>
          <w:lang w:val="en-GB"/>
        </w:rPr>
        <w:fldChar w:fldCharType="separate"/>
      </w:r>
      <w:r w:rsidRPr="003B13F7">
        <w:rPr>
          <w:rFonts w:ascii="Book Antiqua" w:hAnsi="Book Antiqua"/>
          <w:vertAlign w:val="superscript"/>
          <w:lang w:val="en-GB"/>
        </w:rPr>
        <w:t>[8]</w:t>
      </w:r>
      <w:r w:rsidRPr="003B13F7">
        <w:rPr>
          <w:rFonts w:ascii="Book Antiqua" w:hAnsi="Book Antiqua"/>
          <w:lang w:val="en-GB"/>
        </w:rPr>
        <w:fldChar w:fldCharType="end"/>
      </w:r>
      <w:r w:rsidRPr="003B13F7">
        <w:rPr>
          <w:rFonts w:ascii="Book Antiqua" w:hAnsi="Book Antiqua"/>
          <w:lang w:val="en-GB"/>
        </w:rPr>
        <w:t>. Failing immunity and continued viral persistence lead to sustained inflammatory host responses which then become the key mechanism for tissue injury in chronic hepatitis C.</w:t>
      </w:r>
    </w:p>
    <w:p w:rsidR="00464EEB" w:rsidRPr="003B13F7" w:rsidRDefault="00464EEB" w:rsidP="000B6934">
      <w:pPr>
        <w:pStyle w:val="a3"/>
        <w:snapToGrid w:val="0"/>
        <w:spacing w:before="0" w:beforeAutospacing="0" w:after="0" w:afterAutospacing="0" w:line="360" w:lineRule="auto"/>
        <w:jc w:val="both"/>
        <w:rPr>
          <w:rFonts w:ascii="Book Antiqua" w:hAnsi="Book Antiqua"/>
          <w:b/>
          <w:lang w:val="en-US"/>
        </w:rPr>
      </w:pPr>
    </w:p>
    <w:p w:rsidR="00464EEB" w:rsidRPr="003B13F7" w:rsidRDefault="00464EEB" w:rsidP="000B6934">
      <w:pPr>
        <w:pStyle w:val="a3"/>
        <w:snapToGrid w:val="0"/>
        <w:spacing w:before="0" w:beforeAutospacing="0" w:after="0" w:afterAutospacing="0" w:line="360" w:lineRule="auto"/>
        <w:jc w:val="both"/>
        <w:rPr>
          <w:rFonts w:ascii="Book Antiqua" w:hAnsi="Book Antiqua"/>
          <w:b/>
          <w:lang w:val="en-US"/>
        </w:rPr>
      </w:pPr>
      <w:r w:rsidRPr="003B13F7">
        <w:rPr>
          <w:rFonts w:ascii="Book Antiqua" w:hAnsi="Book Antiqua"/>
          <w:b/>
          <w:lang w:val="en-US"/>
        </w:rPr>
        <w:t>INNATE IMMUNITY IN HEPATITIS C</w:t>
      </w:r>
    </w:p>
    <w:p w:rsidR="00464EEB" w:rsidRPr="003B13F7" w:rsidRDefault="00464EEB" w:rsidP="000B6934">
      <w:pPr>
        <w:pStyle w:val="a3"/>
        <w:snapToGrid w:val="0"/>
        <w:spacing w:before="0" w:beforeAutospacing="0" w:after="0" w:afterAutospacing="0" w:line="360" w:lineRule="auto"/>
        <w:jc w:val="both"/>
        <w:rPr>
          <w:rFonts w:ascii="Book Antiqua" w:hAnsi="Book Antiqua"/>
          <w:lang w:val="en-US"/>
        </w:rPr>
      </w:pPr>
      <w:r w:rsidRPr="003B13F7">
        <w:rPr>
          <w:rFonts w:ascii="Book Antiqua" w:hAnsi="Book Antiqua"/>
          <w:lang w:val="en-US"/>
        </w:rPr>
        <w:t xml:space="preserve">Three types of PRRs are known to detect HCV: </w:t>
      </w:r>
      <w:r w:rsidRPr="003B13F7">
        <w:rPr>
          <w:rFonts w:ascii="Book Antiqua" w:hAnsi="Book Antiqua"/>
          <w:lang w:val="en-US" w:eastAsia="zh-CN"/>
        </w:rPr>
        <w:t>(</w:t>
      </w:r>
      <w:r w:rsidRPr="003B13F7">
        <w:rPr>
          <w:rFonts w:ascii="Book Antiqua" w:hAnsi="Book Antiqua"/>
          <w:lang w:val="en-US"/>
        </w:rPr>
        <w:t>1) the retinoic acid inducible gene-I (RIG-I)–like receptors, RIG-I and melanoma differentiation antigen 5, which sense viral RNA in the cytosol</w:t>
      </w:r>
      <w:r w:rsidRPr="003B13F7">
        <w:rPr>
          <w:rFonts w:ascii="Book Antiqua" w:hAnsi="Book Antiqua"/>
          <w:lang w:val="en-US" w:eastAsia="zh-CN"/>
        </w:rPr>
        <w:t>;</w:t>
      </w:r>
      <w:r w:rsidRPr="003B13F7">
        <w:rPr>
          <w:rFonts w:ascii="Book Antiqua" w:hAnsi="Book Antiqua"/>
          <w:lang w:val="en-US"/>
        </w:rPr>
        <w:t xml:space="preserve"> </w:t>
      </w:r>
      <w:r w:rsidRPr="003B13F7">
        <w:rPr>
          <w:rFonts w:ascii="Book Antiqua" w:hAnsi="Book Antiqua"/>
          <w:lang w:val="en-US" w:eastAsia="zh-CN"/>
        </w:rPr>
        <w:t>(2</w:t>
      </w:r>
      <w:r w:rsidRPr="003B13F7">
        <w:rPr>
          <w:rFonts w:ascii="Book Antiqua" w:hAnsi="Book Antiqua"/>
          <w:lang w:val="en-US"/>
        </w:rPr>
        <w:t>) toll-like receptors (TLRs), such as TLR3, which detects ds-RNA fragments in the endosomal compartment</w:t>
      </w:r>
      <w:r w:rsidRPr="003B13F7">
        <w:rPr>
          <w:rFonts w:ascii="Book Antiqua" w:hAnsi="Book Antiqua"/>
          <w:lang w:val="en-US" w:eastAsia="zh-CN"/>
        </w:rPr>
        <w:t>;</w:t>
      </w:r>
      <w:r w:rsidRPr="003B13F7">
        <w:rPr>
          <w:rFonts w:ascii="Book Antiqua" w:hAnsi="Book Antiqua"/>
          <w:lang w:val="en-US"/>
        </w:rPr>
        <w:t xml:space="preserve"> and </w:t>
      </w:r>
      <w:r w:rsidRPr="003B13F7">
        <w:rPr>
          <w:rFonts w:ascii="Book Antiqua" w:hAnsi="Book Antiqua"/>
          <w:lang w:val="en-US" w:eastAsia="zh-CN"/>
        </w:rPr>
        <w:t>(3)</w:t>
      </w:r>
      <w:r w:rsidRPr="003B13F7">
        <w:rPr>
          <w:rFonts w:ascii="Book Antiqua" w:hAnsi="Book Antiqua"/>
          <w:lang w:val="en-US"/>
        </w:rPr>
        <w:t xml:space="preserve"> the non-traditional pattern recognition receptor protein kinase R (PKR), which binds ds-RNA binding and upon activation promotes interaction with mitochondrial antiviral signaling protein (MAVS) to trigger innate immunity</w:t>
      </w:r>
      <w:r w:rsidRPr="003B13F7">
        <w:rPr>
          <w:rFonts w:ascii="Book Antiqua" w:hAnsi="Book Antiqua"/>
          <w:lang w:val="en-US"/>
        </w:rPr>
        <w:fldChar w:fldCharType="begin"/>
      </w:r>
      <w:r w:rsidRPr="003B13F7">
        <w:rPr>
          <w:rFonts w:ascii="Book Antiqua" w:hAnsi="Book Antiqua"/>
          <w:lang w:val="en-US"/>
        </w:rPr>
        <w:instrText xml:space="preserve"> ADDIN EN.CITE &lt;EndNote&gt;&lt;Cite&gt;&lt;Author&gt;McAllister&lt;/Author&gt;&lt;Year&gt;2009&lt;/Year&gt;&lt;RecNum&gt;9&lt;/RecNum&gt;&lt;record&gt;&lt;rec-number&gt;9&lt;/rec-number&gt;&lt;ref-type name="Journal Article"&gt;17&lt;/ref-type&gt;&lt;contributors&gt;&lt;authors&gt;&lt;author&gt;McAllister, C. S.&lt;/author&gt;&lt;author&gt;Samuel, C. E.&lt;/author&gt;&lt;/authors&gt;&lt;/contributors&gt;&lt;auth-address&gt;Department of Molecular, Cellular and Developmental Biology, University of California, Santa Barbara, California 93106, USA.&lt;/auth-address&gt;&lt;titles&gt;&lt;title&gt;The RNA-activated protein kinase enhances the induction of interferon-beta and apoptosis mediated by cytoplasmic RNA sensors&lt;/title&gt;&lt;secondary-title&gt;J Biol Chem&lt;/secondary-title&gt;&lt;/titles&gt;&lt;periodical&gt;&lt;full-title&gt;J Biol Chem&lt;/full-title&gt;&lt;/periodical&gt;&lt;pages&gt;1644-51&lt;/pages&gt;&lt;volume&gt;284&lt;/volume&gt;&lt;number&gt;3&lt;/number&gt;&lt;keywords&gt;&lt;keyword&gt;Adaptor Proteins, Signal Transducing/immunology/*metabolism&lt;/keyword&gt;&lt;keyword&gt;Adaptor Proteins, Vesicular Transport/immunology/metabolism&lt;/keyword&gt;&lt;keyword&gt;Animals&lt;/keyword&gt;&lt;keyword&gt;Apoptosis/immunology/*physiology&lt;/keyword&gt;&lt;keyword&gt;CHO Cells&lt;/keyword&gt;&lt;keyword&gt;Caspases/immunology/metabolism&lt;/keyword&gt;&lt;keyword&gt;Cricetinae&lt;/keyword&gt;&lt;keyword&gt;Cricetulus&lt;/keyword&gt;&lt;keyword&gt;Gene Silencing&lt;/keyword&gt;&lt;keyword&gt;HeLa Cells&lt;/keyword&gt;&lt;keyword&gt;Humans&lt;/keyword&gt;&lt;keyword&gt;Immunity, Innate/drug effects/physiology&lt;/keyword&gt;&lt;keyword&gt;Interferon Regulatory Factor-3/immunology/*metabolism&lt;/keyword&gt;&lt;keyword&gt;Interferon-beta/immunology/*metabolism&lt;/keyword&gt;&lt;keyword&gt;Mice&lt;/keyword&gt;&lt;keyword&gt;Poly I-C/immunology/metabolism/pharmacology&lt;/keyword&gt;&lt;keyword&gt;RNA, Double-Stranded/immunology/*metabolism/pharmacology&lt;/keyword&gt;&lt;keyword&gt;Toll-Like Receptor 3/immunology/metabolism&lt;/keyword&gt;&lt;keyword&gt;eIF-2 Kinase/immunology/*metabolism&lt;/keyword&gt;&lt;/keywords&gt;&lt;dates&gt;&lt;year&gt;2009&lt;/year&gt;&lt;pub-dates&gt;&lt;date&gt;Jan 16&lt;/date&gt;&lt;/pub-dates&gt;&lt;/dates&gt;&lt;accession-num&gt;19028691&lt;/accession-num&gt;&lt;urls&gt;&lt;related-urls&gt;&lt;url&gt;http://www.ncbi.nlm.nih.gov/entrez/query.fcgi?cmd=Retrieve&amp;amp;db=PubMed&amp;amp;dopt=Citation&amp;amp;list_uids=19028691 &lt;/url&gt;&lt;/related-urls&gt;&lt;/urls&gt;&lt;/record&gt;&lt;/Cite&gt;&lt;/EndNote&gt;</w:instrText>
      </w:r>
      <w:r w:rsidRPr="003B13F7">
        <w:rPr>
          <w:rFonts w:ascii="Book Antiqua" w:hAnsi="Book Antiqua"/>
          <w:lang w:val="en-US"/>
        </w:rPr>
        <w:fldChar w:fldCharType="separate"/>
      </w:r>
      <w:r w:rsidRPr="003B13F7">
        <w:rPr>
          <w:rFonts w:ascii="Book Antiqua" w:hAnsi="Book Antiqua"/>
          <w:vertAlign w:val="superscript"/>
          <w:lang w:val="en-US"/>
        </w:rPr>
        <w:t>[9]</w:t>
      </w:r>
      <w:r w:rsidRPr="003B13F7">
        <w:rPr>
          <w:rFonts w:ascii="Book Antiqua" w:hAnsi="Book Antiqua"/>
          <w:lang w:val="en-US"/>
        </w:rPr>
        <w:fldChar w:fldCharType="end"/>
      </w:r>
      <w:r w:rsidRPr="003B13F7">
        <w:rPr>
          <w:rFonts w:ascii="Book Antiqua" w:hAnsi="Book Antiqua"/>
          <w:lang w:val="en-US"/>
        </w:rPr>
        <w:t xml:space="preserve">. </w:t>
      </w:r>
    </w:p>
    <w:p w:rsidR="00464EEB" w:rsidRPr="003B13F7" w:rsidRDefault="00464EEB" w:rsidP="000B6934">
      <w:pPr>
        <w:pStyle w:val="a3"/>
        <w:snapToGrid w:val="0"/>
        <w:spacing w:before="0" w:beforeAutospacing="0" w:after="0" w:afterAutospacing="0" w:line="360" w:lineRule="auto"/>
        <w:ind w:firstLineChars="100" w:firstLine="240"/>
        <w:jc w:val="both"/>
        <w:rPr>
          <w:rFonts w:ascii="Book Antiqua" w:hAnsi="Book Antiqua"/>
          <w:lang w:val="en-US"/>
        </w:rPr>
      </w:pPr>
      <w:r w:rsidRPr="003B13F7">
        <w:rPr>
          <w:rFonts w:ascii="Book Antiqua" w:hAnsi="Book Antiqua"/>
          <w:lang w:val="en-US"/>
        </w:rPr>
        <w:t>RIG-I signaling is initiated by binding of the HCV PAMP RNA which consists of an exposed 5’triphosphate and the 3’poly-U/UC-rich untranslated region of the HCV RNA</w:t>
      </w:r>
      <w:r w:rsidRPr="003B13F7">
        <w:rPr>
          <w:rFonts w:ascii="Book Antiqua" w:hAnsi="Book Antiqua"/>
          <w:lang w:val="en-US"/>
        </w:rPr>
        <w:fldChar w:fldCharType="begin"/>
      </w:r>
      <w:r w:rsidRPr="003B13F7">
        <w:rPr>
          <w:rFonts w:ascii="Book Antiqua" w:hAnsi="Book Antiqua"/>
          <w:lang w:val="en-US"/>
        </w:rPr>
        <w:instrText xml:space="preserve"> ADDIN EN.CITE &lt;EndNote&gt;&lt;Cite&gt;&lt;Author&gt;Uzri&lt;/Author&gt;&lt;Year&gt;2009&lt;/Year&gt;&lt;RecNum&gt;11&lt;/RecNum&gt;&lt;record&gt;&lt;rec-number&gt;11&lt;/rec-number&gt;&lt;ref-type name="Journal Article"&gt;17&lt;/ref-type&gt;&lt;contributors&gt;&lt;authors&gt;&lt;author&gt;Uzri, D.&lt;/author&gt;&lt;author&gt;Gehrke, L.&lt;/author&gt;&lt;/authors&gt;&lt;/contributors&gt;&lt;auth-address&gt;Department of Microbiology and Molecular Genetics, Harvard Medical School, Boston, Massachusetts 02115, USA.&lt;/auth-address&gt;&lt;titles&gt;&lt;title&gt;Nucleotide sequences and modifications that determine RIG-I/RNA binding and signaling activities&lt;/title&gt;&lt;secondary-title&gt;J Virol&lt;/secondary-title&gt;&lt;/titles&gt;&lt;periodical&gt;&lt;full-title&gt;J Virol&lt;/full-title&gt;&lt;/periodical&gt;&lt;pages&gt;4174-84&lt;/pages&gt;&lt;volume&gt;83&lt;/volume&gt;&lt;number&gt;9&lt;/number&gt;&lt;keywords&gt;&lt;keyword&gt;Adenine/metabolism&lt;/keyword&gt;&lt;keyword&gt;Base Sequence&lt;/keyword&gt;&lt;keyword&gt;Cell Line, Tumor&lt;/keyword&gt;&lt;keyword&gt;DEAD-box RNA Helicases/genetics/*metabolism&lt;/keyword&gt;&lt;keyword&gt;Hepacivirus/genetics/*metabolism&lt;/keyword&gt;&lt;keyword&gt;Humans&lt;/keyword&gt;&lt;keyword&gt;Interferon-beta/pharmacology&lt;/keyword&gt;&lt;keyword&gt;Protein Binding&lt;/keyword&gt;&lt;keyword&gt;RNA, Viral/*metabolism&lt;/keyword&gt;&lt;keyword&gt;*Signal Transduction&lt;/keyword&gt;&lt;keyword&gt;Untranslated Regions/genetics&lt;/keyword&gt;&lt;keyword&gt;Uridine/metabolism&lt;/keyword&gt;&lt;/keywords&gt;&lt;dates&gt;&lt;year&gt;2009&lt;/year&gt;&lt;pub-dates&gt;&lt;date&gt;May&lt;/date&gt;&lt;/pub-dates&gt;&lt;/dates&gt;&lt;accession-num&gt;19224987&lt;/accession-num&gt;&lt;urls&gt;&lt;related-urls&gt;&lt;url&gt;http://www.ncbi.nlm.nih.gov/entrez/query.fcgi?cmd=Retrieve&amp;amp;db=PubMed&amp;amp;dopt=Citation&amp;amp;list_uids=19224987 &lt;/url&gt;&lt;/related-urls&gt;&lt;/urls&gt;&lt;/record&gt;&lt;/Cite&gt;&lt;Cite&gt;&lt;Author&gt;Saito&lt;/Author&gt;&lt;Year&gt;2008&lt;/Year&gt;&lt;RecNum&gt;10&lt;/RecNum&gt;&lt;record&gt;&lt;rec-number&gt;10&lt;/rec-number&gt;&lt;ref-type name="Journal Article"&gt;17&lt;/ref-type&gt;&lt;contributors&gt;&lt;authors&gt;&lt;author&gt;Saito, T.&lt;/author&gt;&lt;author&gt;Owen, D. M.&lt;/author&gt;&lt;author&gt;Jiang, F.&lt;/author&gt;&lt;author&gt;Marcotrigiano, J.&lt;/author&gt;&lt;author&gt;Gale, M., Jr.&lt;/author&gt;&lt;/authors&gt;&lt;/contributors&gt;&lt;auth-address&gt;Department of Immunology, University of Washington School of Medicine, Seattle, Washington 98195-7650, USA.&lt;/auth-address&gt;&lt;titles&gt;&lt;title&gt;Innate immunity induced by composition-dependent RIG-I recognition of hepatitis C virus RNA&lt;/title&gt;&lt;secondary-title&gt;Nature&lt;/secondary-title&gt;&lt;/titles&gt;&lt;periodical&gt;&lt;full-title&gt;Nature&lt;/full-title&gt;&lt;/periodical&gt;&lt;pages&gt;523-7&lt;/pages&gt;&lt;volume&gt;454&lt;/volume&gt;&lt;number&gt;7203&lt;/number&gt;&lt;keywords&gt;&lt;keyword&gt;Adenine/immunology/metabolism&lt;/keyword&gt;&lt;keyword&gt;Animals&lt;/keyword&gt;&lt;keyword&gt;Cell Line&lt;/keyword&gt;&lt;keyword&gt;DEAD-box RNA Helicases/deficiency/genetics/*metabolism&lt;/keyword&gt;&lt;keyword&gt;Genome, Viral/genetics&lt;/keyword&gt;&lt;keyword&gt;Hepacivirus/*genetics/*immunology/pathogenicity&lt;/keyword&gt;&lt;keyword&gt;Humans&lt;/keyword&gt;&lt;keyword&gt;Immunity, Innate/*immunology&lt;/keyword&gt;&lt;keyword&gt;Interferon-beta/biosynthesis/genetics/immunology&lt;/keyword&gt;&lt;keyword&gt;Ligands&lt;/keyword&gt;&lt;keyword&gt;Liver/immunology/virology&lt;/keyword&gt;&lt;keyword&gt;Mice&lt;/keyword&gt;&lt;keyword&gt;RNA, Viral/*genetics/*immunology&lt;/keyword&gt;&lt;keyword&gt;Uridine/genetics/immunology/metabolism&lt;/keyword&gt;&lt;keyword&gt;Virus Replication/genetics&lt;/keyword&gt;&lt;/keywords&gt;&lt;dates&gt;&lt;year&gt;2008&lt;/year&gt;&lt;pub-dates&gt;&lt;date&gt;Jul 24&lt;/date&gt;&lt;/pub-dates&gt;&lt;/dates&gt;&lt;accession-num&gt;18548002&lt;/accession-num&gt;&lt;urls&gt;&lt;related-urls&gt;&lt;url&gt;http://www.ncbi.nlm.nih.gov/entrez/query.fcgi?cmd=Retrieve&amp;amp;db=PubMed&amp;amp;dopt=Citation&amp;amp;list_uids=18548002 &lt;/url&gt;&lt;/related-urls&gt;&lt;/urls&gt;&lt;/record&gt;&lt;/Cite&gt;&lt;/EndNote&gt;</w:instrText>
      </w:r>
      <w:r w:rsidRPr="003B13F7">
        <w:rPr>
          <w:rFonts w:ascii="Book Antiqua" w:hAnsi="Book Antiqua"/>
          <w:lang w:val="en-US"/>
        </w:rPr>
        <w:fldChar w:fldCharType="separate"/>
      </w:r>
      <w:r w:rsidRPr="003B13F7">
        <w:rPr>
          <w:rFonts w:ascii="Book Antiqua" w:hAnsi="Book Antiqua"/>
          <w:vertAlign w:val="superscript"/>
          <w:lang w:val="en-US"/>
        </w:rPr>
        <w:t>[10,11]</w:t>
      </w:r>
      <w:r w:rsidRPr="003B13F7">
        <w:rPr>
          <w:rFonts w:ascii="Book Antiqua" w:hAnsi="Book Antiqua"/>
          <w:lang w:val="en-US"/>
        </w:rPr>
        <w:fldChar w:fldCharType="end"/>
      </w:r>
      <w:r w:rsidRPr="003B13F7">
        <w:rPr>
          <w:rFonts w:ascii="Book Antiqua" w:hAnsi="Book Antiqua"/>
          <w:lang w:val="en-US"/>
        </w:rPr>
        <w:t xml:space="preserve">. These regions are located at opposite ends of the viral genome but are brought together by intra-genomic interactions. In this configuration the viral RNA comes into close contact with RIG-I and induces conformational changes of RIG-I. RIG-I activation leads to the formation of a multi-component complex with MAVS </w:t>
      </w:r>
      <w:r w:rsidRPr="003B13F7">
        <w:rPr>
          <w:rFonts w:ascii="Book Antiqua" w:hAnsi="Book Antiqua"/>
          <w:lang w:val="en-US" w:eastAsia="zh-CN"/>
        </w:rPr>
        <w:t>(</w:t>
      </w:r>
      <w:r w:rsidRPr="003B13F7">
        <w:rPr>
          <w:rFonts w:ascii="Book Antiqua" w:hAnsi="Book Antiqua"/>
          <w:lang w:val="en-US"/>
        </w:rPr>
        <w:t>also termed i</w:t>
      </w:r>
      <w:r w:rsidRPr="003B13F7">
        <w:rPr>
          <w:rStyle w:val="fullname"/>
          <w:rFonts w:ascii="Book Antiqua" w:hAnsi="Book Antiqua"/>
          <w:lang w:val="en-US"/>
        </w:rPr>
        <w:t>nterferon beta promoter stimulator protein 1 or card adaptor inducing interferon beta,</w:t>
      </w:r>
      <w:r w:rsidRPr="003B13F7">
        <w:rPr>
          <w:rFonts w:ascii="Book Antiqua" w:hAnsi="Book Antiqua"/>
          <w:lang w:val="en-US"/>
        </w:rPr>
        <w:t xml:space="preserve"> cardif). Finally, the interferon signaling cascade results in the activation of multiple transcription factors, such as interferon-regulatory factor-3 (IRF-3) and nuclear factor </w:t>
      </w:r>
      <w:r w:rsidRPr="003B13F7">
        <w:rPr>
          <w:rFonts w:ascii="Book Antiqua" w:hAnsi="Book Antiqua"/>
          <w:lang w:val="en-US" w:eastAsia="zh-CN"/>
        </w:rPr>
        <w:t xml:space="preserve">kappa </w:t>
      </w:r>
      <w:r w:rsidRPr="003B13F7">
        <w:rPr>
          <w:rFonts w:ascii="Book Antiqua" w:hAnsi="Book Antiqua"/>
          <w:lang w:val="en-US"/>
        </w:rPr>
        <w:t>B and production of multiple pro-inflammatory cytokines</w:t>
      </w:r>
      <w:r w:rsidRPr="003B13F7">
        <w:rPr>
          <w:rFonts w:ascii="Book Antiqua" w:hAnsi="Book Antiqua"/>
          <w:lang w:val="en-US"/>
        </w:rPr>
        <w:fldChar w:fldCharType="begin"/>
      </w:r>
      <w:r w:rsidRPr="003B13F7">
        <w:rPr>
          <w:rFonts w:ascii="Book Antiqua" w:hAnsi="Book Antiqua"/>
          <w:lang w:val="en-US"/>
        </w:rPr>
        <w:instrText xml:space="preserve"> ADDIN EN.CITE &lt;EndNote&gt;&lt;Cite&gt;&lt;Author&gt;Loo&lt;/Author&gt;&lt;RecNum&gt;12&lt;/RecNum&gt;&lt;record&gt;&lt;rec-number&gt;12&lt;/rec-number&gt;&lt;ref-type name='Journal Article'&gt;17&lt;/ref-type&gt;&lt;contributors&gt;&lt;authors&gt;&lt;author&gt;Loo, Y. M.&lt;/author&gt;&lt;author&gt;Gale, M., Jr.&lt;/author&gt;&lt;/authors&gt;&lt;/contributors&gt;&lt;auth-address&gt;Department of Immunology, University of Washington School of Medicine, Seattle, WA 98195-7650, USA.&lt;/auth-address&gt;&lt;titles&gt;&lt;title&gt;Immune signaling by RIG-I-like receptors&lt;/title&gt;&lt;secondary-title&gt;Immunity&lt;/secondary-title&gt;&lt;/titles&gt;&lt;periodical&gt;&lt;full-title&gt;Immunity&lt;/full-title&gt;&lt;/periodical&gt;&lt;pages&gt;680-92&lt;/pages&gt;&lt;volume&gt;34&lt;/volume&gt;&lt;number&gt;5&lt;/number&gt;&lt;keywords&gt;&lt;keyword&gt;Adaptive Immunity&lt;/keyword&gt;&lt;keyword&gt;Animals&lt;/keyword&gt;&lt;keyword&gt;DEAD-box RNA Helicases/genetics/*immunology/metabolism&lt;/keyword&gt;&lt;keyword&gt;Enzyme Activation&lt;/keyword&gt;&lt;keyword&gt;Humans&lt;/keyword&gt;&lt;keyword&gt;*Immunity, Innate&lt;/keyword&gt;&lt;keyword&gt;*Signal Transduction&lt;/keyword&gt;&lt;keyword&gt;Ubiquitination&lt;/keyword&gt;&lt;/keywords&gt;&lt;dates&gt;&lt;year&gt;2011&lt;/year&gt;&lt;pub-dates&gt;&lt;date&gt;May 27&lt;/date&gt;&lt;/pub-dates&gt;&lt;/dates&gt;&lt;accession-num&gt;21616437&lt;/accession-num&gt;&lt;urls&gt;&lt;related-urls&gt;&lt;url&gt;http://www.ncbi.nlm.nih.gov/entrez/query.fcgi?cmd=Retrieve&amp;amp;db=PubMed&amp;amp;dopt=Citation&amp;amp;list_uids=21616437 &lt;/url&gt;&lt;/related-urls&gt;&lt;/urls&gt;&lt;/record&gt;&lt;/Cite&gt;&lt;/EndNote&gt;</w:instrText>
      </w:r>
      <w:r w:rsidRPr="003B13F7">
        <w:rPr>
          <w:rFonts w:ascii="Book Antiqua" w:hAnsi="Book Antiqua"/>
          <w:lang w:val="en-US"/>
        </w:rPr>
        <w:fldChar w:fldCharType="separate"/>
      </w:r>
      <w:r w:rsidRPr="003B13F7">
        <w:rPr>
          <w:rFonts w:ascii="Book Antiqua" w:hAnsi="Book Antiqua"/>
          <w:vertAlign w:val="superscript"/>
          <w:lang w:val="en-US"/>
        </w:rPr>
        <w:t>[12]</w:t>
      </w:r>
      <w:r w:rsidRPr="003B13F7">
        <w:rPr>
          <w:rFonts w:ascii="Book Antiqua" w:hAnsi="Book Antiqua"/>
          <w:lang w:val="en-US"/>
        </w:rPr>
        <w:fldChar w:fldCharType="end"/>
      </w:r>
      <w:r w:rsidRPr="003B13F7">
        <w:rPr>
          <w:rFonts w:ascii="Book Antiqua" w:hAnsi="Book Antiqua"/>
          <w:lang w:val="en-US"/>
        </w:rPr>
        <w:t xml:space="preserve">. </w:t>
      </w:r>
    </w:p>
    <w:p w:rsidR="00464EEB" w:rsidRPr="003B13F7" w:rsidRDefault="00464EEB" w:rsidP="000B6934">
      <w:pPr>
        <w:pStyle w:val="a3"/>
        <w:snapToGrid w:val="0"/>
        <w:spacing w:before="0" w:beforeAutospacing="0" w:after="0" w:afterAutospacing="0" w:line="360" w:lineRule="auto"/>
        <w:ind w:firstLineChars="100" w:firstLine="240"/>
        <w:jc w:val="both"/>
        <w:rPr>
          <w:rFonts w:ascii="Book Antiqua" w:hAnsi="Book Antiqua"/>
          <w:lang w:val="en-US"/>
        </w:rPr>
      </w:pPr>
      <w:r w:rsidRPr="003B13F7">
        <w:rPr>
          <w:rFonts w:ascii="Book Antiqua" w:hAnsi="Book Antiqua"/>
          <w:lang w:val="en-US"/>
        </w:rPr>
        <w:t>HCV dsRNA intermediates, which occur late in HCV replication, have been identified as ligands for TLR3</w:t>
      </w:r>
      <w:r w:rsidRPr="003B13F7">
        <w:rPr>
          <w:rFonts w:ascii="Book Antiqua" w:hAnsi="Book Antiqua"/>
          <w:lang w:val="en-US"/>
        </w:rPr>
        <w:fldChar w:fldCharType="begin"/>
      </w:r>
      <w:r w:rsidRPr="003B13F7">
        <w:rPr>
          <w:rFonts w:ascii="Book Antiqua" w:hAnsi="Book Antiqua"/>
          <w:lang w:val="en-US"/>
        </w:rPr>
        <w:instrText xml:space="preserve"> ADDIN EN.CITE &lt;EndNote&gt;&lt;Cite&gt;&lt;Author&gt;Li&lt;/Author&gt;&lt;Year&gt;2012&lt;/Year&gt;&lt;RecNum&gt;13&lt;/RecNum&gt;&lt;record&gt;&lt;rec-number&gt;13&lt;/rec-number&gt;&lt;ref-type name="Journal Article"&gt;17&lt;/ref-type&gt;&lt;contributors&gt;&lt;authors&gt;&lt;author&gt;Li, K.&lt;/author&gt;&lt;author&gt;Li, N. L.&lt;/author&gt;&lt;author&gt;Wei, D.&lt;/author&gt;&lt;author&gt;Pfeffer, S. R.&lt;/author&gt;&lt;author&gt;Fan, M.&lt;/author&gt;&lt;author&gt;Pfeffer, L. M.&lt;/author&gt;&lt;/authors&gt;&lt;/contributors&gt;&lt;auth-address&gt;Department of Microbiology, Immunology, and Biochemistry, University of Tennessee Health Science Center, Memphis, TN 38163, USA. kli1@uthsc.edu&lt;/auth-address&gt;&lt;titles&gt;&lt;title&gt;Activation of chemokine and inflammatory cytokine response in hepatitis C virus-infected hepatocytes depends on Toll-like receptor 3 sensing of hepatitis C virus double-stranded RNA intermediates&lt;/title&gt;&lt;secondary-title&gt;Hepatology&lt;/secondary-title&gt;&lt;/titles&gt;&lt;periodical&gt;&lt;full-title&gt;Hepatology&lt;/full-title&gt;&lt;/periodical&gt;&lt;pages&gt;666-75&lt;/pages&gt;&lt;volume&gt;55&lt;/volume&gt;&lt;number&gt;3&lt;/number&gt;&lt;keywords&gt;&lt;keyword&gt;Cell Line&lt;/keyword&gt;&lt;keyword&gt;Cells, Cultured&lt;/keyword&gt;&lt;keyword&gt;Chemokine CCL5/metabolism&lt;/keyword&gt;&lt;keyword&gt;Chemokines/*metabolism&lt;/keyword&gt;&lt;keyword&gt;Cytokines/*metabolism&lt;/keyword&gt;&lt;keyword&gt;Hepacivirus/*genetics/isolation &amp;amp; purification/physiology&lt;/keyword&gt;&lt;keyword&gt;Hepatitis C, Chronic/*metabolism/pathology&lt;/keyword&gt;&lt;keyword&gt;Hepatocytes/drug effects/*metabolism/*virology&lt;/keyword&gt;&lt;keyword&gt;Humans&lt;/keyword&gt;&lt;keyword&gt;Macrophage Inflammatory Proteins/metabolism&lt;/keyword&gt;&lt;keyword&gt;NF-kappa B/metabolism&lt;/keyword&gt;&lt;keyword&gt;Poly I-C/pharmacology&lt;/keyword&gt;&lt;keyword&gt;RNA, Double-Stranded/genetics/*metabolism&lt;/keyword&gt;&lt;keyword&gt;Signal Transduction/physiology&lt;/keyword&gt;&lt;keyword&gt;Toll-Like Receptor 3/*metabolism&lt;/keyword&gt;&lt;keyword&gt;Up-Regulation&lt;/keyword&gt;&lt;keyword&gt;Virus Replication/physiology&lt;/keyword&gt;&lt;/keywords&gt;&lt;dates&gt;&lt;year&gt;2012&lt;/year&gt;&lt;pub-dates&gt;&lt;date&gt;Mar&lt;/date&gt;&lt;/pub-dates&gt;&lt;/dates&gt;&lt;accession-num&gt;22030901&lt;/accession-num&gt;&lt;urls&gt;&lt;related-urls&gt;&lt;url&gt;http://www.ncbi.nlm.nih.gov/entrez/query.fcgi?cmd=Retrieve&amp;amp;db=PubMed&amp;amp;dopt=Citation&amp;amp;list_uids=22030901 &lt;/url&gt;&lt;/related-urls&gt;&lt;/urls&gt;&lt;/record&gt;&lt;/Cite&gt;&lt;/EndNote&gt;</w:instrText>
      </w:r>
      <w:r w:rsidRPr="003B13F7">
        <w:rPr>
          <w:rFonts w:ascii="Book Antiqua" w:hAnsi="Book Antiqua"/>
          <w:lang w:val="en-US"/>
        </w:rPr>
        <w:fldChar w:fldCharType="separate"/>
      </w:r>
      <w:r w:rsidRPr="003B13F7">
        <w:rPr>
          <w:rFonts w:ascii="Book Antiqua" w:hAnsi="Book Antiqua"/>
          <w:vertAlign w:val="superscript"/>
          <w:lang w:val="en-US"/>
        </w:rPr>
        <w:t>[13]</w:t>
      </w:r>
      <w:r w:rsidRPr="003B13F7">
        <w:rPr>
          <w:rFonts w:ascii="Book Antiqua" w:hAnsi="Book Antiqua"/>
          <w:lang w:val="en-US"/>
        </w:rPr>
        <w:fldChar w:fldCharType="end"/>
      </w:r>
      <w:r w:rsidRPr="003B13F7">
        <w:rPr>
          <w:rFonts w:ascii="Book Antiqua" w:hAnsi="Book Antiqua"/>
          <w:lang w:val="en-US"/>
        </w:rPr>
        <w:t>. TLR3 signals are transmitted by the adaptor molecule TIR-domain</w:t>
      </w:r>
      <w:r w:rsidRPr="003B13F7">
        <w:rPr>
          <w:rFonts w:ascii="Book Antiqua" w:hAnsi="Book Antiqua"/>
          <w:lang w:val="en-US"/>
        </w:rPr>
        <w:softHyphen/>
        <w:t>-containing-adaptor-inducing-interferon-</w:t>
      </w:r>
      <w:r w:rsidRPr="003B13F7">
        <w:rPr>
          <w:rFonts w:ascii="Book Antiqua" w:hAnsi="Book Antiqua"/>
          <w:lang w:val="en-US" w:eastAsia="zh-CN"/>
        </w:rPr>
        <w:t>β</w:t>
      </w:r>
      <w:r w:rsidRPr="003B13F7">
        <w:rPr>
          <w:rFonts w:ascii="Book Antiqua" w:hAnsi="Book Antiqua"/>
          <w:lang w:val="en-US"/>
        </w:rPr>
        <w:t xml:space="preserve"> (TRIF) and also lead to production of interferons and pro-inflammatory cytokines</w:t>
      </w:r>
      <w:r w:rsidRPr="003B13F7">
        <w:rPr>
          <w:rFonts w:ascii="Book Antiqua" w:hAnsi="Book Antiqua"/>
          <w:lang w:val="en-US"/>
        </w:rPr>
        <w:fldChar w:fldCharType="begin"/>
      </w:r>
      <w:r w:rsidRPr="003B13F7">
        <w:rPr>
          <w:rFonts w:ascii="Book Antiqua" w:hAnsi="Book Antiqua"/>
          <w:lang w:val="en-US"/>
        </w:rPr>
        <w:instrText xml:space="preserve"> ADDIN EN.CITE &lt;EndNote&gt;&lt;Cite&gt;&lt;Author&gt;Takeuchi&lt;/Author&gt;&lt;Year&gt;2009&lt;/Year&gt;&lt;RecNum&gt;14&lt;/RecNum&gt;&lt;record&gt;&lt;rec-number&gt;14&lt;/rec-number&gt;&lt;ref-type name="Journal Article"&gt;17&lt;/ref-type&gt;&lt;contributors&gt;&lt;authors&gt;&lt;author&gt;Takeuchi, O.&lt;/author&gt;&lt;author&gt;Akira, S.&lt;/author&gt;&lt;/authors&gt;&lt;/contributors&gt;&lt;auth-address&gt;Laboratory of Host Defense, WPI Immunology Frontier Research Center, Osaka University, Osaka, Japan.&lt;/auth-address&gt;&lt;titles&gt;&lt;title&gt;Innate immunity to virus infection&lt;/title&gt;&lt;secondary-title&gt;Immunol Rev&lt;/secondary-title&gt;&lt;/titles&gt;&lt;periodical&gt;&lt;full-title&gt;Immunol Rev&lt;/full-title&gt;&lt;/periodical&gt;&lt;pages&gt;75-86&lt;/pages&gt;&lt;volume&gt;227&lt;/volume&gt;&lt;number&gt;1&lt;/number&gt;&lt;keywords&gt;&lt;keyword&gt;Animals&lt;/keyword&gt;&lt;keyword&gt;DEAD-box RNA Helicases/genetics/immunology/*metabolism&lt;/keyword&gt;&lt;keyword&gt;Endoribonucleases/immunology/metabolism&lt;/keyword&gt;&lt;keyword&gt;Host-Pathogen Interactions/immunology&lt;/keyword&gt;&lt;keyword&gt;Humans&lt;/keyword&gt;&lt;keyword&gt;Immunity, Cellular&lt;/keyword&gt;&lt;keyword&gt;*Immunity, Innate&lt;/keyword&gt;&lt;keyword&gt;Interferon Type I/immunology&lt;/keyword&gt;&lt;keyword&gt;Mitochondrial Membranes/immunology&lt;/keyword&gt;&lt;keyword&gt;Mitochondrial Proteins/immunology&lt;/keyword&gt;&lt;keyword&gt;RNA Helicases/genetics/immunology/*metabolism&lt;/keyword&gt;&lt;keyword&gt;RNA Virus Infections/*immunology/physiopathology/prevention &amp;amp; control&lt;/keyword&gt;&lt;keyword&gt;RNA Viruses/physiology&lt;/keyword&gt;&lt;keyword&gt;RNA, Viral/genetics/*immunology/*metabolism&lt;/keyword&gt;&lt;keyword&gt;Signal Transduction/immunology&lt;/keyword&gt;&lt;keyword&gt;Ubiquitination/immunology&lt;/keyword&gt;&lt;/keywords&gt;&lt;dates&gt;&lt;year&gt;2009&lt;/year&gt;&lt;pub-dates&gt;&lt;date&gt;Jan&lt;/date&gt;&lt;/pub-dates&gt;&lt;/dates&gt;&lt;accession-num&gt;19120477&lt;/accession-num&gt;&lt;urls&gt;&lt;related-urls&gt;&lt;url&gt;http://www.ncbi.nlm.nih.gov/entrez/query.fcgi?cmd=Retrieve&amp;amp;db=PubMed&amp;amp;dopt=Citation&amp;amp;list_uids=19120477 &lt;/url&gt;&lt;/related-urls&gt;&lt;/urls&gt;&lt;/record&gt;&lt;/Cite&gt;&lt;/EndNote&gt;</w:instrText>
      </w:r>
      <w:r w:rsidRPr="003B13F7">
        <w:rPr>
          <w:rFonts w:ascii="Book Antiqua" w:hAnsi="Book Antiqua"/>
          <w:lang w:val="en-US"/>
        </w:rPr>
        <w:fldChar w:fldCharType="separate"/>
      </w:r>
      <w:r w:rsidRPr="003B13F7">
        <w:rPr>
          <w:rFonts w:ascii="Book Antiqua" w:hAnsi="Book Antiqua"/>
          <w:vertAlign w:val="superscript"/>
          <w:lang w:val="en-US"/>
        </w:rPr>
        <w:t>[14]</w:t>
      </w:r>
      <w:r w:rsidRPr="003B13F7">
        <w:rPr>
          <w:rFonts w:ascii="Book Antiqua" w:hAnsi="Book Antiqua"/>
          <w:lang w:val="en-US"/>
        </w:rPr>
        <w:fldChar w:fldCharType="end"/>
      </w:r>
      <w:r w:rsidRPr="003B13F7">
        <w:rPr>
          <w:rFonts w:ascii="Book Antiqua" w:hAnsi="Book Antiqua"/>
          <w:lang w:val="en-US"/>
        </w:rPr>
        <w:t xml:space="preserve">. TLR3 mediated interferon and cytokine responses are considered a secondary innate immune defense after initial RIG-I activation to establish an antiviral state and trigger T cell recruitment in HCV infection.   </w:t>
      </w:r>
    </w:p>
    <w:p w:rsidR="00464EEB" w:rsidRPr="003B13F7" w:rsidRDefault="00464EEB" w:rsidP="000B6934">
      <w:pPr>
        <w:pStyle w:val="a3"/>
        <w:snapToGrid w:val="0"/>
        <w:spacing w:before="0" w:beforeAutospacing="0" w:after="0" w:afterAutospacing="0" w:line="360" w:lineRule="auto"/>
        <w:ind w:firstLineChars="100" w:firstLine="240"/>
        <w:jc w:val="both"/>
        <w:rPr>
          <w:rFonts w:ascii="Book Antiqua" w:hAnsi="Book Antiqua"/>
          <w:lang w:val="en-US"/>
        </w:rPr>
      </w:pPr>
      <w:r w:rsidRPr="003B13F7">
        <w:rPr>
          <w:rFonts w:ascii="Book Antiqua" w:hAnsi="Book Antiqua"/>
          <w:lang w:val="en-US"/>
        </w:rPr>
        <w:lastRenderedPageBreak/>
        <w:t>The ligand for PKR is the structured RNA at the internal ribosomal entry site (IRES) of HCV RNA</w:t>
      </w:r>
      <w:r w:rsidRPr="003B13F7">
        <w:rPr>
          <w:rFonts w:ascii="Book Antiqua" w:hAnsi="Book Antiqua"/>
          <w:lang w:val="en-US"/>
        </w:rPr>
        <w:fldChar w:fldCharType="begin"/>
      </w:r>
      <w:r w:rsidRPr="003B13F7">
        <w:rPr>
          <w:rFonts w:ascii="Book Antiqua" w:hAnsi="Book Antiqua"/>
          <w:lang w:val="en-US"/>
        </w:rPr>
        <w:instrText xml:space="preserve"> ADDIN EN.CITE &lt;EndNote&gt;&lt;Cite&gt;&lt;Author&gt;Shimoike&lt;/Author&gt;&lt;Year&gt;2009&lt;/Year&gt;&lt;RecNum&gt;15&lt;/RecNum&gt;&lt;record&gt;&lt;rec-number&gt;15&lt;/rec-number&gt;&lt;ref-type name='Journal Article'&gt;17&lt;/ref-type&gt;&lt;contributors&gt;&lt;authors&gt;&lt;author&gt;Shimoike, T.&lt;/author&gt;&lt;author&gt;McKenna, S. A.&lt;/author&gt;&lt;author&gt;Lindhout, D. A.&lt;/author&gt;&lt;author&gt;Puglisi, J. D.&lt;/author&gt;&lt;/authors&gt;&lt;/contributors&gt;&lt;auth-address&gt;Department of Virology II, National Institute of Infectious Diseases, Musashi-murayama, Tokyo 208-0011, Japan.&lt;/auth-address&gt;&lt;titles&gt;&lt;title&gt;Translational insensitivity to potent activation of PKR by HCV IRES RNA&lt;/title&gt;&lt;secondary-title&gt;Antiviral Res&lt;/secondary-title&gt;&lt;/titles&gt;&lt;periodical&gt;&lt;full-title&gt;Antiviral Res&lt;/full-title&gt;&lt;/periodical&gt;&lt;pages&gt;228-37&lt;/pages&gt;&lt;volume&gt;83&lt;/volume&gt;&lt;number&gt;3&lt;/number&gt;&lt;keywords&gt;&lt;keyword&gt;Base Sequence&lt;/keyword&gt;&lt;keyword&gt;Eukaryotic Initiation Factor-2/metabolism&lt;/keyword&gt;&lt;keyword&gt;Hepacivirus/*immunology/*physiology&lt;/keyword&gt;&lt;keyword&gt;Models, Molecular&lt;/keyword&gt;&lt;keyword&gt;Molecular Sequence Data&lt;/keyword&gt;&lt;keyword&gt;Nucleic Acid Conformation&lt;/keyword&gt;&lt;keyword&gt;Phosphorylation&lt;/keyword&gt;&lt;keyword&gt;Protein Binding&lt;/keyword&gt;&lt;keyword&gt;*Protein Biosynthesis&lt;/keyword&gt;&lt;keyword&gt;RNA, Viral/*metabolism&lt;/keyword&gt;&lt;keyword&gt;eIF-2 Kinase/*metabolism&lt;/keyword&gt;&lt;/keywords&gt;&lt;dates&gt;&lt;year&gt;2009&lt;/year&gt;&lt;pub-dates&gt;&lt;date&gt;Sep&lt;/date&gt;&lt;/pub-dates&gt;&lt;/dates&gt;&lt;accession-num&gt;19467267&lt;/accession-num&gt;&lt;urls&gt;&lt;related-urls&gt;&lt;url&gt;http://www.ncbi.nlm.nih.gov/entrez/query.fcgi?cmd=Retrieve&amp;amp;db=PubMed&amp;amp;dopt=Citation&amp;amp;list_uids=19467267 &lt;/url&gt;&lt;/related-urls&gt;&lt;/urls&gt;&lt;/record&gt;&lt;/Cite&gt;&lt;Cite&gt;&lt;Author&gt;Arnaud&lt;/Author&gt;&lt;RecNum&gt;16&lt;/RecNum&gt;&lt;record&gt;&lt;rec-number&gt;16&lt;/rec-number&gt;&lt;ref-type name='Journal Article'&gt;17&lt;/ref-type&gt;&lt;contributors&gt;&lt;authors&gt;&lt;author&gt;Arnaud, N.&lt;/author&gt;&lt;author&gt;Dabo, S.&lt;/author&gt;&lt;author&gt;Akazawa, D.&lt;/author&gt;&lt;author&gt;Fukasawa, M.&lt;/author&gt;&lt;author&gt;Shinkai-Ouchi, F.&lt;/author&gt;&lt;author&gt;Hugon, J.&lt;/author&gt;&lt;author&gt;Wakita, T.&lt;/author&gt;&lt;author&gt;Meurs, E. F.&lt;/author&gt;&lt;/authors&gt;&lt;/contributors&gt;&lt;auth-address&gt;Institut Pasteur, Hepacivirus and Innate Immunity, Paris, France.&lt;/auth-address&gt;&lt;titles&gt;&lt;title&gt;Hepatitis C virus reveals a novel early control in acute immune response&lt;/title&gt;&lt;secondary-title&gt;PLoS Pathog&lt;/secondary-title&gt;&lt;/titles&gt;&lt;periodical&gt;&lt;full-title&gt;PLoS Pathog&lt;/full-title&gt;&lt;/periodical&gt;&lt;pages&gt;e1002289&lt;/pages&gt;&lt;volume&gt;7&lt;/volume&gt;&lt;number&gt;10&lt;/number&gt;&lt;keywords&gt;&lt;keyword&gt;Adaptor Proteins, Signal Transducing/biosynthesis/genetics/metabolism&lt;/keyword&gt;&lt;keyword&gt;Cell Line&lt;/keyword&gt;&lt;keyword&gt;Cytokines/biosynthesis/genetics/*metabolism&lt;/keyword&gt;&lt;keyword&gt;Gene Expression Profiling&lt;/keyword&gt;&lt;keyword&gt;Hepacivirus/genetics/*immunology/*metabolism&lt;/keyword&gt;&lt;keyword&gt;Hepatocytes/metabolism/pathology/virology&lt;/keyword&gt;&lt;keyword&gt;Humans&lt;/keyword&gt;&lt;keyword&gt;Interferon Regulatory Factor-3/biosynthesis/genetics/metabolism&lt;/keyword&gt;&lt;keyword&gt;Interferons/*biosynthesis/genetics&lt;/keyword&gt;&lt;keyword&gt;RNA Interference&lt;/keyword&gt;&lt;keyword&gt;RNA, Small Interfering&lt;/keyword&gt;&lt;keyword&gt;RNA, Viral/metabolism&lt;/keyword&gt;&lt;keyword&gt;Receptors, Retinoic Acid/biosynthesis/genetics/*metabolism&lt;/keyword&gt;&lt;keyword&gt;Signal Transduction&lt;/keyword&gt;&lt;keyword&gt;TNF Receptor-Associated Factor 3/biosynthesis/genetics/metabolism&lt;/keyword&gt;&lt;keyword&gt;Ubiquitination&lt;/keyword&gt;&lt;keyword&gt;Ubiquitins/biosynthesis/genetics/*metabolism&lt;/keyword&gt;&lt;keyword&gt;eIF-2 Kinase/biosynthesis/genetics/*metabolism&lt;/keyword&gt;&lt;/keywords&gt;&lt;dates&gt;&lt;year&gt;2011&lt;/year&gt;&lt;pub-dates&gt;&lt;date&gt;Oct&lt;/date&gt;&lt;/pub-dates&gt;&lt;/dates&gt;&lt;accession-num&gt;22022264&lt;/accession-num&gt;&lt;urls&gt;&lt;related-urls&gt;&lt;url&gt;http://www.ncbi.nlm.nih.gov/entrez/query.fcgi?cmd=Retrieve&amp;amp;db=PubMed&amp;amp;dopt=Citation&amp;amp;list_uids=22022264 &lt;/url&gt;&lt;/related-urls&gt;&lt;/urls&gt;&lt;/record&gt;&lt;/Cite&gt;&lt;/EndNote&gt;</w:instrText>
      </w:r>
      <w:r w:rsidRPr="003B13F7">
        <w:rPr>
          <w:rFonts w:ascii="Book Antiqua" w:hAnsi="Book Antiqua"/>
          <w:lang w:val="en-US"/>
        </w:rPr>
        <w:fldChar w:fldCharType="separate"/>
      </w:r>
      <w:r w:rsidRPr="003B13F7">
        <w:rPr>
          <w:rFonts w:ascii="Book Antiqua" w:hAnsi="Book Antiqua"/>
          <w:vertAlign w:val="superscript"/>
          <w:lang w:val="en-US"/>
        </w:rPr>
        <w:t>[15,16]</w:t>
      </w:r>
      <w:r w:rsidRPr="003B13F7">
        <w:rPr>
          <w:rFonts w:ascii="Book Antiqua" w:hAnsi="Book Antiqua"/>
          <w:lang w:val="en-US"/>
        </w:rPr>
        <w:fldChar w:fldCharType="end"/>
      </w:r>
      <w:r w:rsidRPr="003B13F7">
        <w:rPr>
          <w:rFonts w:ascii="Book Antiqua" w:hAnsi="Book Antiqua"/>
          <w:lang w:val="en-US"/>
        </w:rPr>
        <w:t>. Binding of HCV RNA induces phosphorylation of the α-subunit of the eukaryotic initiation factor 2 (eIF2α). In addition, RNA binding also triggers a kinase-independent signal transduction cascade involving MAVS which finally activates interferon-β and interferon-stimulated genes (ISGs)</w:t>
      </w:r>
      <w:r w:rsidRPr="003B13F7">
        <w:rPr>
          <w:rFonts w:ascii="Book Antiqua" w:hAnsi="Book Antiqua"/>
          <w:lang w:val="en-US"/>
        </w:rPr>
        <w:fldChar w:fldCharType="begin"/>
      </w:r>
      <w:r w:rsidRPr="003B13F7">
        <w:rPr>
          <w:rFonts w:ascii="Book Antiqua" w:hAnsi="Book Antiqua"/>
          <w:lang w:val="en-US"/>
        </w:rPr>
        <w:instrText xml:space="preserve"> ADDIN EN.CITE &lt;EndNote&gt;&lt;Cite&gt;&lt;Author&gt;McAllister&lt;/Author&gt;&lt;Year&gt;2009&lt;/Year&gt;&lt;RecNum&gt;9&lt;/RecNum&gt;&lt;record&gt;&lt;rec-number&gt;9&lt;/rec-number&gt;&lt;ref-type name='Journal Article'&gt;17&lt;/ref-type&gt;&lt;contributors&gt;&lt;authors&gt;&lt;author&gt;McAllister, C. S.&lt;/author&gt;&lt;author&gt;Samuel, C. E.&lt;/author&gt;&lt;/authors&gt;&lt;/contributors&gt;&lt;auth-address&gt;Department of Molecular, Cellular and Developmental Biology, University of California, Santa Barbara, California 93106, USA.&lt;/auth-address&gt;&lt;titles&gt;&lt;title&gt;The RNA-activated protein kinase enhances the induction of interferon-beta and apoptosis mediated by cytoplasmic RNA sensors&lt;/title&gt;&lt;secondary-title&gt;J Biol Chem&lt;/secondary-title&gt;&lt;/titles&gt;&lt;periodical&gt;&lt;full-title&gt;J Biol Chem&lt;/full-title&gt;&lt;/periodical&gt;&lt;pages&gt;1644-51&lt;/pages&gt;&lt;volume&gt;284&lt;/volume&gt;&lt;number&gt;3&lt;/number&gt;&lt;keywords&gt;&lt;keyword&gt;Adaptor Proteins, Signal Transducing/immunology/*metabolism&lt;/keyword&gt;&lt;keyword&gt;Adaptor Proteins, Vesicular Transport/immunology/metabolism&lt;/keyword&gt;&lt;keyword&gt;Animals&lt;/keyword&gt;&lt;keyword&gt;Apoptosis/immunology/*physiology&lt;/keyword&gt;&lt;keyword&gt;CHO Cells&lt;/keyword&gt;&lt;keyword&gt;Caspases/immunology/metabolism&lt;/keyword&gt;&lt;keyword&gt;Cricetinae&lt;/keyword&gt;&lt;keyword&gt;Cricetulus&lt;/keyword&gt;&lt;keyword&gt;Gene Silencing&lt;/keyword&gt;&lt;keyword&gt;HeLa Cells&lt;/keyword&gt;&lt;keyword&gt;Humans&lt;/keyword&gt;&lt;keyword&gt;Immunity, Innate/drug effects/physiology&lt;/keyword&gt;&lt;keyword&gt;Interferon Regulatory Factor-3/immunology/*metabolism&lt;/keyword&gt;&lt;keyword&gt;Interferon-beta/immunology/*metabolism&lt;/keyword&gt;&lt;keyword&gt;Mice&lt;/keyword&gt;&lt;keyword&gt;Poly I-C/immunology/metabolism/pharmacology&lt;/keyword&gt;&lt;keyword&gt;RNA, Double-Stranded/immunology/*metabolism/pharmacology&lt;/keyword&gt;&lt;keyword&gt;Toll-Like Receptor 3/immunology/metabolism&lt;/keyword&gt;&lt;keyword&gt;eIF-2 Kinase/immunology/*metabolism&lt;/keyword&gt;&lt;/keywords&gt;&lt;dates&gt;&lt;year&gt;2009&lt;/year&gt;&lt;pub-dates&gt;&lt;date&gt;Jan 16&lt;/date&gt;&lt;/pub-dates&gt;&lt;/dates&gt;&lt;accession-num&gt;19028691&lt;/accession-num&gt;&lt;urls&gt;&lt;related-urls&gt;&lt;url&gt;http://www.ncbi.nlm.nih.gov/entrez/query.fcgi?cmd=Retrieve&amp;amp;db=PubMed&amp;amp;dopt=Citation&amp;amp;list_uids=19028691 &lt;/url&gt;&lt;/related-urls&gt;&lt;/urls&gt;&lt;/record&gt;&lt;/Cite&gt;&lt;Cite&gt;&lt;Author&gt;Arnaud&lt;/Author&gt;&lt;RecNum&gt;16&lt;/RecNum&gt;&lt;record&gt;&lt;rec-number&gt;16&lt;/rec-number&gt;&lt;ref-type name='Journal Article'&gt;17&lt;/ref-type&gt;&lt;contributors&gt;&lt;authors&gt;&lt;author&gt;Arnaud, N.&lt;/author&gt;&lt;author&gt;Dabo, S.&lt;/author&gt;&lt;author&gt;Akazawa, D.&lt;/author&gt;&lt;author&gt;Fukasawa, M.&lt;/author&gt;&lt;author&gt;Shinkai-Ouchi, F.&lt;/author&gt;&lt;author&gt;Hugon, J.&lt;/author&gt;&lt;author&gt;Wakita, T.&lt;/author&gt;&lt;author&gt;Meurs, E. F.&lt;/author&gt;&lt;/authors&gt;&lt;/contributors&gt;&lt;auth-address&gt;Institut Pasteur, Hepacivirus and Innate Immunity, Paris, France.&lt;/auth-address&gt;&lt;titles&gt;&lt;title&gt;Hepatitis C virus reveals a novel early control in acute immune response&lt;/title&gt;&lt;secondary-title&gt;PLoS Pathog&lt;/secondary-title&gt;&lt;/titles&gt;&lt;periodical&gt;&lt;full-title&gt;PLoS Pathog&lt;/full-title&gt;&lt;/periodical&gt;&lt;pages&gt;e1002289&lt;/pages&gt;&lt;volume&gt;7&lt;/volume&gt;&lt;number&gt;10&lt;/number&gt;&lt;keywords&gt;&lt;keyword&gt;Adaptor Proteins, Signal Transducing/biosynthesis/genetics/metabolism&lt;/keyword&gt;&lt;keyword&gt;Cell Line&lt;/keyword&gt;&lt;keyword&gt;Cytokines/biosynthesis/genetics/*metabolism&lt;/keyword&gt;&lt;keyword&gt;Gene Expression Profiling&lt;/keyword&gt;&lt;keyword&gt;Hepacivirus/genetics/*immunology/*metabolism&lt;/keyword&gt;&lt;keyword&gt;Hepatocytes/metabolism/pathology/virology&lt;/keyword&gt;&lt;keyword&gt;Humans&lt;/keyword&gt;&lt;keyword&gt;Interferon Regulatory Factor-3/biosynthesis/genetics/metabolism&lt;/keyword&gt;&lt;keyword&gt;Interferons/*biosynthesis/genetics&lt;/keyword&gt;&lt;keyword&gt;RNA Interference&lt;/keyword&gt;&lt;keyword&gt;RNA, Small Interfering&lt;/keyword&gt;&lt;keyword&gt;RNA, Viral/metabolism&lt;/keyword&gt;&lt;keyword&gt;Receptors, Retinoic Acid/biosynthesis/genetics/*metabolism&lt;/keyword&gt;&lt;keyword&gt;Signal Transduction&lt;/keyword&gt;&lt;keyword&gt;TNF Receptor-Associated Factor 3/biosynthesis/genetics/metabolism&lt;/keyword&gt;&lt;keyword&gt;Ubiquitination&lt;/keyword&gt;&lt;keyword&gt;Ubiquitins/biosynthesis/genetics/*metabolism&lt;/keyword&gt;&lt;keyword&gt;eIF-2 Kinase/biosynthesis/genetics/*metabolism&lt;/keyword&gt;&lt;/keywords&gt;&lt;dates&gt;&lt;year&gt;2011&lt;/year&gt;&lt;pub-dates&gt;&lt;date&gt;Oct&lt;/date&gt;&lt;/pub-dates&gt;&lt;/dates&gt;&lt;accession-num&gt;22022264&lt;/accession-num&gt;&lt;urls&gt;&lt;related-urls&gt;&lt;url&gt;http://www.ncbi.nlm.nih.gov/entrez/query.fcgi?cmd=Retrieve&amp;amp;db=PubMed&amp;amp;dopt=Citation&amp;amp;list_uids=22022264 &lt;/url&gt;&lt;/related-urls&gt;&lt;/urls&gt;&lt;/record&gt;&lt;/Cite&gt;&lt;/EndNote&gt;</w:instrText>
      </w:r>
      <w:r w:rsidRPr="003B13F7">
        <w:rPr>
          <w:rFonts w:ascii="Book Antiqua" w:hAnsi="Book Antiqua"/>
          <w:lang w:val="en-US"/>
        </w:rPr>
        <w:fldChar w:fldCharType="separate"/>
      </w:r>
      <w:r w:rsidRPr="003B13F7">
        <w:rPr>
          <w:rFonts w:ascii="Book Antiqua" w:hAnsi="Book Antiqua"/>
          <w:vertAlign w:val="superscript"/>
          <w:lang w:val="en-US"/>
        </w:rPr>
        <w:t>[9,16]</w:t>
      </w:r>
      <w:r w:rsidRPr="003B13F7">
        <w:rPr>
          <w:rFonts w:ascii="Book Antiqua" w:hAnsi="Book Antiqua"/>
          <w:lang w:val="en-US"/>
        </w:rPr>
        <w:fldChar w:fldCharType="end"/>
      </w:r>
      <w:r w:rsidRPr="003B13F7">
        <w:rPr>
          <w:rFonts w:ascii="Book Antiqua" w:hAnsi="Book Antiqua"/>
          <w:lang w:val="en-US"/>
        </w:rPr>
        <w:t xml:space="preserve">. </w:t>
      </w:r>
    </w:p>
    <w:p w:rsidR="00464EEB" w:rsidRPr="003B13F7" w:rsidRDefault="00464EEB" w:rsidP="000B6934">
      <w:pPr>
        <w:pStyle w:val="a3"/>
        <w:snapToGrid w:val="0"/>
        <w:spacing w:before="0" w:beforeAutospacing="0" w:after="0" w:afterAutospacing="0" w:line="360" w:lineRule="auto"/>
        <w:ind w:firstLineChars="100" w:firstLine="240"/>
        <w:jc w:val="both"/>
        <w:rPr>
          <w:rFonts w:ascii="Book Antiqua" w:hAnsi="Book Antiqua"/>
          <w:lang w:val="en-US"/>
        </w:rPr>
      </w:pPr>
      <w:r w:rsidRPr="003B13F7">
        <w:rPr>
          <w:rFonts w:ascii="Book Antiqua" w:hAnsi="Book Antiqua"/>
          <w:lang w:val="en-US"/>
        </w:rPr>
        <w:t>Although HCV can be detected effectively by RIG-I, TLR3 and PKR, it frequently establishes chronic persistence in up to 80% of patients, because it has evolved several mechanisms to counter-act innate immunity. The multi-functional HCV NS3/NS4A protease is a key component of the HCV evasion strategy from innate immunity. Studies in Huh-7 cells indicate that HCV initially activates the RIG-I pathway which is shut down as infection progresses and NS3/NS4 abundance increases</w:t>
      </w:r>
      <w:r w:rsidRPr="003B13F7">
        <w:rPr>
          <w:rFonts w:ascii="Book Antiqua" w:hAnsi="Book Antiqua"/>
          <w:lang w:val="en-US"/>
        </w:rPr>
        <w:fldChar w:fldCharType="begin"/>
      </w:r>
      <w:r w:rsidRPr="003B13F7">
        <w:rPr>
          <w:rFonts w:ascii="Book Antiqua" w:hAnsi="Book Antiqua"/>
          <w:lang w:val="en-US"/>
        </w:rPr>
        <w:instrText xml:space="preserve"> ADDIN EN.CITE &lt;EndNote&gt;&lt;Cite&gt;&lt;Author&gt;Loo&lt;/Author&gt;&lt;Year&gt;2006&lt;/Year&gt;&lt;RecNum&gt;17&lt;/RecNum&gt;&lt;record&gt;&lt;rec-number&gt;17&lt;/rec-number&gt;&lt;ref-type name="Journal Article"&gt;17&lt;/ref-type&gt;&lt;contributors&gt;&lt;authors&gt;&lt;author&gt;Loo, Y. M.&lt;/author&gt;&lt;author&gt;Owen, D. M.&lt;/author&gt;&lt;author&gt;Li, K.&lt;/author&gt;&lt;author&gt;Erickson, A. K.&lt;/author&gt;&lt;author&gt;Johnson, C. L.&lt;/author&gt;&lt;author&gt;Fish, P. M.&lt;/author&gt;&lt;author&gt;Carney, D. S.&lt;/author&gt;&lt;author&gt;Wang, T.&lt;/author&gt;&lt;author&gt;Ishida, H.&lt;/author&gt;&lt;author&gt;Yoneyama, M.&lt;/author&gt;&lt;author&gt;Fujita, T.&lt;/author&gt;&lt;author&gt;Saito, T.&lt;/author&gt;&lt;author&gt;Lee, W. M.&lt;/author&gt;&lt;author&gt;Hagedorn, C. H.&lt;/author&gt;&lt;author&gt;Lau, D. T.&lt;/author&gt;&lt;author&gt;Weinman, S. A.&lt;/author&gt;&lt;author&gt;Lemon, S. M.&lt;/author&gt;&lt;author&gt;Gale, M., Jr.&lt;/author&gt;&lt;/authors&gt;&lt;/contributors&gt;&lt;auth-address&gt;Department of Microbiology, University of Texas Southwestern Medical Center, Dallas, TX 75390, USA.&lt;/auth-address&gt;&lt;titles&gt;&lt;title&gt;Viral and therapeutic control of IFN-beta promoter stimulator 1 during hepatitis C virus infection&lt;/title&gt;&lt;secondary-title&gt;Proc Natl Acad Sci U S A&lt;/secondary-title&gt;&lt;/titles&gt;&lt;periodical&gt;&lt;full-title&gt;Proc Natl Acad Sci U S A&lt;/full-title&gt;&lt;/periodical&gt;&lt;pages&gt;6001-6&lt;/pages&gt;&lt;volume&gt;103&lt;/volume&gt;&lt;number&gt;15&lt;/number&gt;&lt;keywords&gt;&lt;keyword&gt;Adaptor Proteins, Signal Transducing/*genetics/metabolism&lt;/keyword&gt;&lt;keyword&gt;Carcinoma, Hepatocellular&lt;/keyword&gt;&lt;keyword&gt;Cell Line, Tumor&lt;/keyword&gt;&lt;keyword&gt;Genetic Variation&lt;/keyword&gt;&lt;keyword&gt;Hepacivirus/genetics&lt;/keyword&gt;&lt;keyword&gt;Hepatitis C/*genetics/metabolism&lt;/keyword&gt;&lt;keyword&gt;Humans&lt;/keyword&gt;&lt;keyword&gt;Interferon Regulatory Factor-3/*genetics&lt;/keyword&gt;&lt;keyword&gt;Liver Neoplasms&lt;/keyword&gt;&lt;keyword&gt;Mitochondria/physiology&lt;/keyword&gt;&lt;/keywords&gt;&lt;dates&gt;&lt;year&gt;2006&lt;/year&gt;&lt;pub-dates&gt;&lt;date&gt;Apr 11&lt;/date&gt;&lt;/pub-dates&gt;&lt;/dates&gt;&lt;accession-num&gt;16585524&lt;/accession-num&gt;&lt;urls&gt;&lt;related-urls&gt;&lt;url&gt;http://www.ncbi.nlm.nih.gov/entrez/query.fcgi?cmd=Retrieve&amp;amp;db=PubMed&amp;amp;dopt=Citation&amp;amp;list_uids=16585524 &lt;/url&gt;&lt;/related-urls&gt;&lt;/urls&gt;&lt;/record&gt;&lt;/Cite&gt;&lt;/EndNote&gt;</w:instrText>
      </w:r>
      <w:r w:rsidRPr="003B13F7">
        <w:rPr>
          <w:rFonts w:ascii="Book Antiqua" w:hAnsi="Book Antiqua"/>
          <w:lang w:val="en-US"/>
        </w:rPr>
        <w:fldChar w:fldCharType="separate"/>
      </w:r>
      <w:r w:rsidRPr="003B13F7">
        <w:rPr>
          <w:rFonts w:ascii="Book Antiqua" w:hAnsi="Book Antiqua"/>
          <w:vertAlign w:val="superscript"/>
          <w:lang w:val="en-US"/>
        </w:rPr>
        <w:t>[17]</w:t>
      </w:r>
      <w:r w:rsidRPr="003B13F7">
        <w:rPr>
          <w:rFonts w:ascii="Book Antiqua" w:hAnsi="Book Antiqua"/>
          <w:lang w:val="en-US"/>
        </w:rPr>
        <w:fldChar w:fldCharType="end"/>
      </w:r>
      <w:r w:rsidRPr="003B13F7">
        <w:rPr>
          <w:rFonts w:ascii="Book Antiqua" w:hAnsi="Book Antiqua"/>
          <w:lang w:val="en-US"/>
        </w:rPr>
        <w:t>. In addition to proteolytically processing the HCV polyprotein, NS3/NS4A can block RIG-I signaling, because it cleaves MAVS from intracellular membranes</w:t>
      </w:r>
      <w:r w:rsidRPr="003B13F7">
        <w:rPr>
          <w:rFonts w:ascii="Book Antiqua" w:hAnsi="Book Antiqua"/>
          <w:lang w:val="en-US"/>
        </w:rPr>
        <w:fldChar w:fldCharType="begin"/>
      </w:r>
      <w:r w:rsidRPr="003B13F7">
        <w:rPr>
          <w:rFonts w:ascii="Book Antiqua" w:hAnsi="Book Antiqua"/>
          <w:lang w:val="en-US"/>
        </w:rPr>
        <w:instrText xml:space="preserve"> ADDIN EN.CITE &lt;EndNote&gt;&lt;Cite&gt;&lt;Author&gt;Baril&lt;/Author&gt;&lt;Year&gt;2009&lt;/Year&gt;&lt;RecNum&gt;21&lt;/RecNum&gt;&lt;record&gt;&lt;rec-number&gt;21&lt;/rec-number&gt;&lt;ref-type name="Journal Article"&gt;17&lt;/ref-type&gt;&lt;contributors&gt;&lt;authors&gt;&lt;author&gt;Baril, M.&lt;/author&gt;&lt;author&gt;Racine, M. E.&lt;/author&gt;&lt;author&gt;Penin, F.&lt;/author&gt;&lt;author&gt;Lamarre, D.&lt;/author&gt;&lt;/authors&gt;&lt;/contributors&gt;&lt;auth-address&gt;Institut de Recherche en Immunologie et en Cancerologie (IRIC), Montreal, Quebec, Canada.&lt;/auth-address&gt;&lt;titles&gt;&lt;title&gt;MAVS dimer is a crucial signaling component of innate immunity and the target of hepatitis C virus NS3/4A protease&lt;/title&gt;&lt;secondary-title&gt;J Virol&lt;/secondary-title&gt;&lt;/titles&gt;&lt;periodical&gt;&lt;full-title&gt;J Virol&lt;/full-title&gt;&lt;/periodical&gt;&lt;pages&gt;1299-311&lt;/pages&gt;&lt;volume&gt;83&lt;/volume&gt;&lt;number&gt;3&lt;/number&gt;&lt;keywords&gt;&lt;keyword&gt;Base Sequence&lt;/keyword&gt;&lt;keyword&gt;Carrier Proteins/genetics/*metabolism&lt;/keyword&gt;&lt;keyword&gt;Cell Line&lt;/keyword&gt;&lt;keyword&gt;DNA Primers&lt;/keyword&gt;&lt;keyword&gt;Dimerization&lt;/keyword&gt;&lt;keyword&gt;Fluorescence Resonance Energy Transfer&lt;/keyword&gt;&lt;keyword&gt;Humans&lt;/keyword&gt;&lt;keyword&gt;*Immunity, Innate&lt;/keyword&gt;&lt;keyword&gt;Immunoprecipitation&lt;/keyword&gt;&lt;keyword&gt;Mutagenesis&lt;/keyword&gt;&lt;keyword&gt;*Signal Transduction&lt;/keyword&gt;&lt;keyword&gt;Viral Nonstructural Proteins/genetics/*metabolism&lt;/keyword&gt;&lt;keyword&gt;Viral Proteins/genetics/*metabolism&lt;/keyword&gt;&lt;/keywords&gt;&lt;dates&gt;&lt;year&gt;2009&lt;/year&gt;&lt;pub-dates&gt;&lt;date&gt;Feb&lt;/date&gt;&lt;/pub-dates&gt;&lt;/dates&gt;&lt;accession-num&gt;19036819&lt;/accession-num&gt;&lt;urls&gt;&lt;related-urls&gt;&lt;url&gt;http://www.ncbi.nlm.nih.gov/entrez/query.fcgi?cmd=Retrieve&amp;amp;db=PubMed&amp;amp;dopt=Citation&amp;amp;list_uids=19036819 &lt;/url&gt;&lt;/related-urls&gt;&lt;/urls&gt;&lt;/record&gt;&lt;/Cite&gt;&lt;Cite&gt;&lt;Author&gt;Li&lt;/Author&gt;&lt;Year&gt;2005&lt;/Year&gt;&lt;RecNum&gt;18&lt;/RecNum&gt;&lt;record&gt;&lt;rec-number&gt;18&lt;/rec-number&gt;&lt;ref-type name="Journal Article"&gt;17&lt;/ref-type&gt;&lt;contributors&gt;&lt;authors&gt;&lt;author&gt;Li, X. D.&lt;/author&gt;&lt;author&gt;Sun, L.&lt;/author&gt;&lt;author&gt;Seth, R. B.&lt;/author&gt;&lt;author&gt;Pineda, G.&lt;/author&gt;&lt;author&gt;Chen, Z. J.&lt;/author&gt;&lt;/authors&gt;&lt;/contributors&gt;&lt;auth-address&gt;Howard Hughes Medical Institute, Department of Molecular Biology, University of Texas Southwestern Medical Center, Dallas, TX 75390-9148, USA.&lt;/auth-address&gt;&lt;titles&gt;&lt;title&gt;Hepatitis C virus protease NS3/4A cleaves mitochondrial antiviral signaling protein off the mitochondria to evade innate immunity&lt;/title&gt;&lt;secondary-title&gt;Proc Natl Acad Sci U S A&lt;/secondary-title&gt;&lt;/titles&gt;&lt;periodical&gt;&lt;full-title&gt;Proc Natl Acad Sci U S A&lt;/full-title&gt;&lt;/periodical&gt;&lt;pages&gt;17717-22&lt;/pages&gt;&lt;volume&gt;102&lt;/volume&gt;&lt;number&gt;49&lt;/number&gt;&lt;keywords&gt;&lt;keyword&gt;Amino Acid Sequence&lt;/keyword&gt;&lt;keyword&gt;Carrier Proteins/chemistry/*metabolism&lt;/keyword&gt;&lt;keyword&gt;Cell Line&lt;/keyword&gt;&lt;keyword&gt;Cysteine/genetics/metabolism&lt;/keyword&gt;&lt;keyword&gt;Hepacivirus/*enzymology/*immunology/physiology&lt;/keyword&gt;&lt;keyword&gt;Humans&lt;/keyword&gt;&lt;keyword&gt;Immunity, Innate/drug effects/*immunology&lt;/keyword&gt;&lt;keyword&gt;Interferon-beta/pharmacology&lt;/keyword&gt;&lt;keyword&gt;Mitochondria/drug effects/*metabolism&lt;/keyword&gt;&lt;keyword&gt;Mitochondrial Proteins/*metabolism&lt;/keyword&gt;&lt;keyword&gt;Molecular Sequence Data&lt;/keyword&gt;&lt;keyword&gt;Protein Binding&lt;/keyword&gt;&lt;keyword&gt;Sequence Alignment&lt;/keyword&gt;&lt;keyword&gt;Signal Transduction/drug effects&lt;/keyword&gt;&lt;keyword&gt;Viral Nonstructural Proteins/chemistry/*metabolism&lt;/keyword&gt;&lt;keyword&gt;Viral Proteins/chemistry/*metabolism&lt;/keyword&gt;&lt;keyword&gt;Virus Replication&lt;/keyword&gt;&lt;/keywords&gt;&lt;dates&gt;&lt;year&gt;2005&lt;/year&gt;&lt;pub-dates&gt;&lt;date&gt;Dec 6&lt;/date&gt;&lt;/pub-dates&gt;&lt;/dates&gt;&lt;accession-num&gt;16301520&lt;/accession-num&gt;&lt;urls&gt;&lt;related-urls&gt;&lt;url&gt;http://www.ncbi.nlm.nih.gov/entrez/query.fcgi?cmd=Retrieve&amp;amp;db=PubMed&amp;amp;dopt=Citation&amp;amp;list_uids=16301520 &lt;/url&gt;&lt;/related-urls&gt;&lt;/urls&gt;&lt;/record&gt;&lt;/Cite&gt;&lt;Cite&gt;&lt;Author&gt;Foy&lt;/Author&gt;&lt;Year&gt;2005&lt;/Year&gt;&lt;RecNum&gt;20&lt;/RecNum&gt;&lt;record&gt;&lt;rec-number&gt;20&lt;/rec-number&gt;&lt;ref-type name="Journal Article"&gt;17&lt;/ref-type&gt;&lt;contributors&gt;&lt;authors&gt;&lt;author&gt;Foy, E.&lt;/author&gt;&lt;author&gt;Li, K.&lt;/author&gt;&lt;author&gt;Sumpter, R., Jr.&lt;/author&gt;&lt;author&gt;Loo, Y. M.&lt;/author&gt;&lt;author&gt;Johnson, C. L.&lt;/author&gt;&lt;author&gt;Wang, C.&lt;/author&gt;&lt;author&gt;Fish, P. M.&lt;/author&gt;&lt;author&gt;Yoneyama, M.&lt;/author&gt;&lt;author&gt;Fujita, T.&lt;/author&gt;&lt;author&gt;Lemon, S. M.&lt;/author&gt;&lt;author&gt;Gale, M., Jr.&lt;/author&gt;&lt;/authors&gt;&lt;/contributors&gt;&lt;auth-address&gt;Department of Microbiology, University of Texas Southwestern Medical Center, Dallas, TX 75390, USA.&lt;/auth-address&gt;&lt;titles&gt;&lt;title&gt;Control of antiviral defenses through hepatitis C virus disruption of retinoic acid-inducible gene-I signaling&lt;/title&gt;&lt;secondary-title&gt;Proc Natl Acad Sci U S A&lt;/secondary-title&gt;&lt;/titles&gt;&lt;periodical&gt;&lt;full-title&gt;Proc Natl Acad Sci U S A&lt;/full-title&gt;&lt;/periodical&gt;&lt;pages&gt;2986-91&lt;/pages&gt;&lt;volume&gt;102&lt;/volume&gt;&lt;number&gt;8&lt;/number&gt;&lt;keywords&gt;&lt;keyword&gt;Cell Line, Tumor&lt;/keyword&gt;&lt;keyword&gt;DEAD-box RNA Helicases&lt;/keyword&gt;&lt;keyword&gt;Hepacivirus/*immunology/physiology&lt;/keyword&gt;&lt;keyword&gt;Humans&lt;/keyword&gt;&lt;keyword&gt;NF-kappa B/metabolism&lt;/keyword&gt;&lt;keyword&gt;RNA Helicases/*physiology&lt;/keyword&gt;&lt;keyword&gt;Signal Transduction/*physiology&lt;/keyword&gt;&lt;keyword&gt;Viral Nonstructural Proteins/*physiology&lt;/keyword&gt;&lt;keyword&gt;Virus Replication&lt;/keyword&gt;&lt;/keywords&gt;&lt;dates&gt;&lt;year&gt;2005&lt;/year&gt;&lt;pub-dates&gt;&lt;date&gt;Feb 22&lt;/date&gt;&lt;/pub-dates&gt;&lt;/dates&gt;&lt;accession-num&gt;15710892&lt;/accession-num&gt;&lt;urls&gt;&lt;related-urls&gt;&lt;url&gt;http://www.ncbi.nlm.nih.gov/entrez/query.fcgi?cmd=Retrieve&amp;amp;db=PubMed&amp;amp;dopt=Citation&amp;amp;list_uids=15710892 &lt;/url&gt;&lt;/related-urls&gt;&lt;/urls&gt;&lt;/record&gt;&lt;/Cite&gt;&lt;Cite&gt;&lt;Author&gt;Meylan&lt;/Author&gt;&lt;Year&gt;2005&lt;/Year&gt;&lt;RecNum&gt;19&lt;/RecNum&gt;&lt;record&gt;&lt;rec-number&gt;19&lt;/rec-number&gt;&lt;ref-type name="Journal Article"&gt;17&lt;/ref-type&gt;&lt;contributors&gt;&lt;authors&gt;&lt;author&gt;Meylan, E.&lt;/author&gt;&lt;author&gt;Curran, J.&lt;/author&gt;&lt;author&gt;Hofmann, K.&lt;/author&gt;&lt;author&gt;Moradpour, D.&lt;/author&gt;&lt;author&gt;Binder, M.&lt;/author&gt;&lt;author&gt;Bartenschlager, R.&lt;/author&gt;&lt;author&gt;Tschopp, J.&lt;/author&gt;&lt;/authors&gt;&lt;/contributors&gt;&lt;auth-address&gt;Department of Biochemistry, University of Lausanne, BIL Biomedical Research Center, Chemin des Boveresses 155, CH-1066 Epalinges, Switzerland.&lt;/auth-address&gt;&lt;titles&gt;&lt;title&gt;Cardif is an adaptor protein in the RIG-I antiviral pathway and is targeted by hepatitis C virus&lt;/title&gt;&lt;secondary-title&gt;Nature&lt;/secondary-title&gt;&lt;/titles&gt;&lt;periodical&gt;&lt;full-title&gt;Nature&lt;/full-title&gt;&lt;/periodical&gt;&lt;pages&gt;1167-72&lt;/pages&gt;&lt;volume&gt;437&lt;/volume&gt;&lt;number&gt;7062&lt;/number&gt;&lt;keywords&gt;&lt;keyword&gt;Adaptor Proteins, Signal Transducing/chemistry/genetics/*metabolism&lt;/keyword&gt;&lt;keyword&gt;Amino Acid Sequence&lt;/keyword&gt;&lt;keyword&gt;Animals&lt;/keyword&gt;&lt;keyword&gt;Antiviral Agents/immunology/*metabolism&lt;/keyword&gt;&lt;keyword&gt;Cell Line&lt;/keyword&gt;&lt;keyword&gt;DEAD-box RNA Helicases&lt;/keyword&gt;&lt;keyword&gt;DNA-Binding Proteins/genetics/metabolism&lt;/keyword&gt;&lt;keyword&gt;Hepacivirus/enzymology/immunology/*metabolism&lt;/keyword&gt;&lt;keyword&gt;Humans&lt;/keyword&gt;&lt;keyword&gt;I-kappa B Kinase&lt;/keyword&gt;&lt;keyword&gt;Interferon Regulatory Factor-3&lt;/keyword&gt;&lt;keyword&gt;Interferon-beta/biosynthesis/genetics/immunology&lt;/keyword&gt;&lt;keyword&gt;Mice&lt;/keyword&gt;&lt;keyword&gt;Molecular Sequence Data&lt;/keyword&gt;&lt;keyword&gt;NF-kappa B/metabolism&lt;/keyword&gt;&lt;keyword&gt;Protein Binding&lt;/keyword&gt;&lt;keyword&gt;Protein Structure, Tertiary&lt;/keyword&gt;&lt;keyword&gt;Protein-Serine-Threonine Kinases/genetics/metabolism&lt;/keyword&gt;&lt;keyword&gt;RNA Helicases/immunology/*metabolism&lt;/keyword&gt;&lt;keyword&gt;Substrate Specificity&lt;/keyword&gt;&lt;keyword&gt;Transcription Factors/genetics/metabolism&lt;/keyword&gt;&lt;keyword&gt;Viral Nonstructural Proteins/metabolism&lt;/keyword&gt;&lt;/keywords&gt;&lt;dates&gt;&lt;year&gt;2005&lt;/year&gt;&lt;pub-dates&gt;&lt;date&gt;Oct 20&lt;/date&gt;&lt;/pub-dates&gt;&lt;/dates&gt;&lt;accession-num&gt;16177806&lt;/accession-num&gt;&lt;urls&gt;&lt;related-urls&gt;&lt;url&gt;http://www.ncbi.nlm.nih.gov/entrez/query.fcgi?cmd=Retrieve&amp;amp;db=PubMed&amp;amp;dopt=Citation&amp;amp;list_uids=16177806 &lt;/url&gt;&lt;/related-urls&gt;&lt;/urls&gt;&lt;/record&gt;&lt;/Cite&gt;&lt;/EndNote&gt;</w:instrText>
      </w:r>
      <w:r w:rsidRPr="003B13F7">
        <w:rPr>
          <w:rFonts w:ascii="Book Antiqua" w:hAnsi="Book Antiqua"/>
          <w:lang w:val="en-US"/>
        </w:rPr>
        <w:fldChar w:fldCharType="separate"/>
      </w:r>
      <w:r w:rsidRPr="003B13F7">
        <w:rPr>
          <w:rFonts w:ascii="Book Antiqua" w:hAnsi="Book Antiqua"/>
          <w:vertAlign w:val="superscript"/>
          <w:lang w:val="en-US"/>
        </w:rPr>
        <w:t>[18-21]</w:t>
      </w:r>
      <w:r w:rsidRPr="003B13F7">
        <w:rPr>
          <w:rFonts w:ascii="Book Antiqua" w:hAnsi="Book Antiqua"/>
          <w:lang w:val="en-US"/>
        </w:rPr>
        <w:fldChar w:fldCharType="end"/>
      </w:r>
      <w:r w:rsidRPr="003B13F7">
        <w:rPr>
          <w:rFonts w:ascii="Book Antiqua" w:hAnsi="Book Antiqua"/>
          <w:lang w:val="en-US"/>
        </w:rPr>
        <w:t>. This cleavage prevents signal transduction, abrogates interferon induction and facilitates progression to chronic infection. However, other hepatotropic viruses, such as hepatitis A virus also encode proteases that also cleave MAVS and in general do not become chronic</w:t>
      </w:r>
      <w:r w:rsidRPr="003B13F7">
        <w:rPr>
          <w:rFonts w:ascii="Book Antiqua" w:hAnsi="Book Antiqua"/>
          <w:lang w:val="en-US"/>
        </w:rPr>
        <w:fldChar w:fldCharType="begin"/>
      </w:r>
      <w:r w:rsidRPr="003B13F7">
        <w:rPr>
          <w:rFonts w:ascii="Book Antiqua" w:hAnsi="Book Antiqua"/>
          <w:lang w:val="en-US"/>
        </w:rPr>
        <w:instrText xml:space="preserve"> ADDIN EN.CITE &lt;EndNote&gt;&lt;Cite&gt;&lt;Author&gt;Yang&lt;/Author&gt;&lt;Year&gt;2007&lt;/Year&gt;&lt;RecNum&gt;22&lt;/RecNum&gt;&lt;record&gt;&lt;rec-number&gt;22&lt;/rec-number&gt;&lt;ref-type name="Journal Article"&gt;17&lt;/ref-type&gt;&lt;contributors&gt;&lt;authors&gt;&lt;author&gt;Yang, Y.&lt;/author&gt;&lt;author&gt;Liang, Y.&lt;/author&gt;&lt;author&gt;Qu, L.&lt;/author&gt;&lt;author&gt;Chen, Z.&lt;/author&gt;&lt;author&gt;Yi, M.&lt;/author&gt;&lt;author&gt;Li, K.&lt;/author&gt;&lt;author&gt;Lemon, S. M.&lt;/author&gt;&lt;/authors&gt;&lt;/contributors&gt;&lt;auth-address&gt;Center for Hepatitis Research, Institute for Human Infections and Immunity, Department of Microbiology and Immunology, University of Texas Medical Branch, Galveston, TX 77555-1019, USA.&lt;/auth-address&gt;&lt;titles&gt;&lt;title&gt;Disruption of innate immunity due to mitochondrial targeting of a picornaviral protease precursor&lt;/title&gt;&lt;secondary-title&gt;Proc Natl Acad Sci U S A&lt;/secondary-title&gt;&lt;/titles&gt;&lt;periodical&gt;&lt;full-title&gt;Proc Natl Acad Sci U S A&lt;/full-title&gt;&lt;/periodical&gt;&lt;pages&gt;7253-8&lt;/pages&gt;&lt;volume&gt;104&lt;/volume&gt;&lt;number&gt;17&lt;/number&gt;&lt;keywords&gt;&lt;keyword&gt;Adaptor Proteins, Signal Transducing/chemistry/metabolism&lt;/keyword&gt;&lt;keyword&gt;Amino Acid Sequence&lt;/keyword&gt;&lt;keyword&gt;Animals&lt;/keyword&gt;&lt;keyword&gt;Cell Line&lt;/keyword&gt;&lt;keyword&gt;Cysteine Endopeptidases/chemistry/*metabolism&lt;/keyword&gt;&lt;keyword&gt;DEAD-box RNA Helicases/metabolism&lt;/keyword&gt;&lt;keyword&gt;Down-Regulation/genetics&lt;/keyword&gt;&lt;keyword&gt;Enzyme Precursors/*metabolism&lt;/keyword&gt;&lt;keyword&gt;Genome, Viral&lt;/keyword&gt;&lt;keyword&gt;Hepatitis A virus/*enzymology/physiology&lt;/keyword&gt;&lt;keyword&gt;Humans&lt;/keyword&gt;&lt;keyword&gt;Immunity, Innate/*immunology&lt;/keyword&gt;&lt;keyword&gt;Interferon Regulatory Factors/metabolism&lt;/keyword&gt;&lt;keyword&gt;Macaca mulatta&lt;/keyword&gt;&lt;keyword&gt;Mitochondria/*metabolism&lt;/keyword&gt;&lt;keyword&gt;Molecular Sequence Data&lt;/keyword&gt;&lt;keyword&gt;RNA, Viral/genetics&lt;/keyword&gt;&lt;keyword&gt;Signal Transduction&lt;/keyword&gt;&lt;keyword&gt;Viral Nonstructural Proteins/chemistry/*metabolism&lt;/keyword&gt;&lt;keyword&gt;Viral Proteins/metabolism&lt;/keyword&gt;&lt;keyword&gt;Virus Activation&lt;/keyword&gt;&lt;keyword&gt;Virus Replication&lt;/keyword&gt;&lt;/keywords&gt;&lt;dates&gt;&lt;year&gt;2007&lt;/year&gt;&lt;pub-dates&gt;&lt;date&gt;Apr 24&lt;/date&gt;&lt;/pub-dates&gt;&lt;/dates&gt;&lt;accession-num&gt;17438296&lt;/accession-num&gt;&lt;urls&gt;&lt;related-urls&gt;&lt;url&gt;http://www.ncbi.nlm.nih.gov/entrez/query.fcgi?cmd=Retrieve&amp;amp;db=PubMed&amp;amp;dopt=Citation&amp;amp;list_uids=17438296 &lt;/url&gt;&lt;/related-urls&gt;&lt;/urls&gt;&lt;/record&gt;&lt;/Cite&gt;&lt;/EndNote&gt;</w:instrText>
      </w:r>
      <w:r w:rsidRPr="003B13F7">
        <w:rPr>
          <w:rFonts w:ascii="Book Antiqua" w:hAnsi="Book Antiqua"/>
          <w:lang w:val="en-US"/>
        </w:rPr>
        <w:fldChar w:fldCharType="separate"/>
      </w:r>
      <w:r w:rsidRPr="003B13F7">
        <w:rPr>
          <w:rFonts w:ascii="Book Antiqua" w:hAnsi="Book Antiqua"/>
          <w:vertAlign w:val="superscript"/>
          <w:lang w:val="en-US"/>
        </w:rPr>
        <w:t>[22]</w:t>
      </w:r>
      <w:r w:rsidRPr="003B13F7">
        <w:rPr>
          <w:rFonts w:ascii="Book Antiqua" w:hAnsi="Book Antiqua"/>
          <w:lang w:val="en-US"/>
        </w:rPr>
        <w:fldChar w:fldCharType="end"/>
      </w:r>
      <w:r w:rsidRPr="003B13F7">
        <w:rPr>
          <w:rFonts w:ascii="Book Antiqua" w:hAnsi="Book Antiqua"/>
          <w:lang w:val="en-US"/>
        </w:rPr>
        <w:t>. Thus, MAVS cleavage alone is not sufficient for viral chronicity. Nevertheless, cleavage of MAVS has been demonstrated in the livers of patients with chronic hepatitis C, and patients with cleaved MAVS revealed reduced interferon pathway activation, although this inverse correlation was rather weak</w:t>
      </w:r>
      <w:r w:rsidRPr="003B13F7">
        <w:rPr>
          <w:rFonts w:ascii="Book Antiqua" w:hAnsi="Book Antiqua"/>
          <w:lang w:val="en-US"/>
        </w:rPr>
        <w:fldChar w:fldCharType="begin"/>
      </w:r>
      <w:r w:rsidRPr="003B13F7">
        <w:rPr>
          <w:rFonts w:ascii="Book Antiqua" w:hAnsi="Book Antiqua"/>
          <w:lang w:val="en-US"/>
        </w:rPr>
        <w:instrText xml:space="preserve"> ADDIN EN.CITE &lt;EndNote&gt;&lt;Cite&gt;&lt;Author&gt;Bellecave&lt;/Author&gt;&lt;Year&gt;2010&lt;/Year&gt;&lt;RecNum&gt;23&lt;/RecNum&gt;&lt;record&gt;&lt;rec-number&gt;23&lt;/rec-number&gt;&lt;ref-type name="Journal Article"&gt;17&lt;/ref-type&gt;&lt;contributors&gt;&lt;authors&gt;&lt;author&gt;Bellecave, P.&lt;/author&gt;&lt;author&gt;Sarasin-Filipowicz, M.&lt;/author&gt;&lt;author&gt;Donze, O.&lt;/author&gt;&lt;author&gt;Kennel, A.&lt;/author&gt;&lt;author&gt;Gouttenoire, J.&lt;/author&gt;&lt;author&gt;Meylan, E.&lt;/author&gt;&lt;author&gt;Terracciano, L.&lt;/author&gt;&lt;author&gt;Tschopp, J.&lt;/author&gt;&lt;author&gt;Sarrazin, C.&lt;/author&gt;&lt;author&gt;Berg, T.&lt;/author&gt;&lt;author&gt;Moradpour, D.&lt;/author&gt;&lt;author&gt;Heim, M. H.&lt;/author&gt;&lt;/authors&gt;&lt;/contributors&gt;&lt;auth-address&gt;Division of Gastroenterology and Hepatology, Centre Hospitalier Universitaire Vaudois, University of Lausanne, Lausanne, Switzerland.&lt;/auth-address&gt;&lt;titles&gt;&lt;title&gt;Cleavage of mitochondrial antiviral signaling protein in the liver of patients with chronic hepatitis C correlates with a reduced activation of the endogenous interferon system&lt;/title&gt;&lt;secondary-title&gt;Hepatology&lt;/secondary-title&gt;&lt;/titles&gt;&lt;periodical&gt;&lt;full-title&gt;Hepatology&lt;/full-title&gt;&lt;/periodical&gt;&lt;pages&gt;1127-36&lt;/pages&gt;&lt;volume&gt;51&lt;/volume&gt;&lt;number&gt;4&lt;/number&gt;&lt;keywords&gt;&lt;keyword&gt;Adaptor Proteins, Signal Transducing/*metabolism&lt;/keyword&gt;&lt;keyword&gt;Cell Line&lt;/keyword&gt;&lt;keyword&gt;Hepatitis C, Chronic/*metabolism/virology&lt;/keyword&gt;&lt;keyword&gt;Humans&lt;/keyword&gt;&lt;keyword&gt;Interferons/*metabolism&lt;/keyword&gt;&lt;keyword&gt;Liver/*metabolism&lt;/keyword&gt;&lt;keyword&gt;Viral Load&lt;/keyword&gt;&lt;/keywords&gt;&lt;dates&gt;&lt;year&gt;2010&lt;/year&gt;&lt;pub-dates&gt;&lt;date&gt;Apr&lt;/date&gt;&lt;/pub-dates&gt;&lt;/dates&gt;&lt;accession-num&gt;20044805&lt;/accession-num&gt;&lt;urls&gt;&lt;related-urls&gt;&lt;url&gt;http://www.ncbi.nlm.nih.gov/entrez/query.fcgi?cmd=Retrieve&amp;amp;db=PubMed&amp;amp;dopt=Citation&amp;amp;list_uids=20044805 &lt;/url&gt;&lt;/related-urls&gt;&lt;/urls&gt;&lt;/record&gt;&lt;/Cite&gt;&lt;/EndNote&gt;</w:instrText>
      </w:r>
      <w:r w:rsidRPr="003B13F7">
        <w:rPr>
          <w:rFonts w:ascii="Book Antiqua" w:hAnsi="Book Antiqua"/>
          <w:lang w:val="en-US"/>
        </w:rPr>
        <w:fldChar w:fldCharType="separate"/>
      </w:r>
      <w:r w:rsidRPr="003B13F7">
        <w:rPr>
          <w:rFonts w:ascii="Book Antiqua" w:hAnsi="Book Antiqua"/>
          <w:vertAlign w:val="superscript"/>
          <w:lang w:val="en-US"/>
        </w:rPr>
        <w:t>[23]</w:t>
      </w:r>
      <w:r w:rsidRPr="003B13F7">
        <w:rPr>
          <w:rFonts w:ascii="Book Antiqua" w:hAnsi="Book Antiqua"/>
          <w:lang w:val="en-US"/>
        </w:rPr>
        <w:fldChar w:fldCharType="end"/>
      </w:r>
      <w:r w:rsidRPr="003B13F7">
        <w:rPr>
          <w:rFonts w:ascii="Book Antiqua" w:hAnsi="Book Antiqua"/>
          <w:lang w:val="en-US"/>
        </w:rPr>
        <w:t xml:space="preserve">. </w:t>
      </w:r>
    </w:p>
    <w:p w:rsidR="00464EEB" w:rsidRPr="003B13F7" w:rsidRDefault="00464EEB" w:rsidP="000B6934">
      <w:pPr>
        <w:pStyle w:val="a3"/>
        <w:snapToGrid w:val="0"/>
        <w:spacing w:before="0" w:beforeAutospacing="0" w:after="0" w:afterAutospacing="0" w:line="360" w:lineRule="auto"/>
        <w:ind w:firstLineChars="100" w:firstLine="240"/>
        <w:jc w:val="both"/>
        <w:rPr>
          <w:rFonts w:ascii="Book Antiqua" w:hAnsi="Book Antiqua"/>
          <w:lang w:val="en-US"/>
        </w:rPr>
      </w:pPr>
      <w:r w:rsidRPr="003B13F7">
        <w:rPr>
          <w:rFonts w:ascii="Book Antiqua" w:hAnsi="Book Antiqua"/>
          <w:lang w:val="en-US"/>
        </w:rPr>
        <w:t>The NS3/NS4A protease can also cleave TRIF</w:t>
      </w:r>
      <w:r w:rsidRPr="003B13F7">
        <w:rPr>
          <w:rFonts w:ascii="Book Antiqua" w:hAnsi="Book Antiqua"/>
          <w:lang w:val="en-US"/>
        </w:rPr>
        <w:fldChar w:fldCharType="begin"/>
      </w:r>
      <w:r w:rsidRPr="003B13F7">
        <w:rPr>
          <w:rFonts w:ascii="Book Antiqua" w:hAnsi="Book Antiqua"/>
          <w:lang w:val="en-US"/>
        </w:rPr>
        <w:instrText xml:space="preserve"> ADDIN EN.CITE &lt;EndNote&gt;&lt;Cite&gt;&lt;Author&gt;Li&lt;/Author&gt;&lt;Year&gt;2005&lt;/Year&gt;&lt;RecNum&gt;31&lt;/RecNum&gt;&lt;record&gt;&lt;rec-number&gt;31&lt;/rec-number&gt;&lt;ref-type name="Journal Article"&gt;17&lt;/ref-type&gt;&lt;contributors&gt;&lt;authors&gt;&lt;author&gt;Li, K.&lt;/author&gt;&lt;author&gt;Foy, E.&lt;/author&gt;&lt;author&gt;Ferreon, J. C.&lt;/author&gt;&lt;author&gt;Nakamura, M.&lt;/author&gt;&lt;author&gt;Ferreon, A. C.&lt;/author&gt;&lt;author&gt;Ikeda, M.&lt;/author&gt;&lt;author&gt;Ray, S. C.&lt;/author&gt;&lt;author&gt;Gale, M., Jr.&lt;/author&gt;&lt;author&gt;Lemon, S. M.&lt;/author&gt;&lt;/authors&gt;&lt;/contributors&gt;&lt;auth-address&gt;Department of Microbiology and Immunology and Institute for Human Infections and Immunity, University of Texas Medical Branch, Galveston, TX 77555-1019, USA.&lt;/auth-address&gt;&lt;titles&gt;&lt;title&gt;Immune evasion by hepatitis C virus NS3/4A protease-mediated cleavage of the Toll-like receptor 3 adaptor protein TRIF&lt;/title&gt;&lt;secondary-title&gt;Proc Natl Acad Sci U S A&lt;/secondary-title&gt;&lt;/titles&gt;&lt;periodical&gt;&lt;full-title&gt;Proc Natl Acad Sci U S A&lt;/full-title&gt;&lt;/periodical&gt;&lt;pages&gt;2992-7&lt;/pages&gt;&lt;volume&gt;102&lt;/volume&gt;&lt;number&gt;8&lt;/number&gt;&lt;keywords&gt;&lt;keyword&gt;Adaptor Proteins, Vesicular Transport/*metabolism&lt;/keyword&gt;&lt;keyword&gt;Amino Acid Sequence&lt;/keyword&gt;&lt;keyword&gt;Cells, Cultured&lt;/keyword&gt;&lt;keyword&gt;DNA-Binding Proteins/physiology&lt;/keyword&gt;&lt;keyword&gt;Hepacivirus/*immunology&lt;/keyword&gt;&lt;keyword&gt;Humans&lt;/keyword&gt;&lt;keyword&gt;Interferon Regulatory Factor-3&lt;/keyword&gt;&lt;keyword&gt;Membrane Glycoproteins/physiology&lt;/keyword&gt;&lt;keyword&gt;Molecular Sequence Data&lt;/keyword&gt;&lt;keyword&gt;Receptors, Cell Surface/physiology&lt;/keyword&gt;&lt;keyword&gt;Signal Transduction&lt;/keyword&gt;&lt;keyword&gt;Toll-Like Receptor 3&lt;/keyword&gt;&lt;keyword&gt;Toll-Like Receptors&lt;/keyword&gt;&lt;keyword&gt;Transcription Factors/physiology&lt;/keyword&gt;&lt;keyword&gt;Viral Nonstructural Proteins/*physiology&lt;/keyword&gt;&lt;/keywords&gt;&lt;dates&gt;&lt;year&gt;2005&lt;/year&gt;&lt;pub-dates&gt;&lt;date&gt;Feb 22&lt;/date&gt;&lt;/pub-dates&gt;&lt;/dates&gt;&lt;accession-num&gt;15710891&lt;/accession-num&gt;&lt;urls&gt;&lt;related-urls&gt;&lt;url&gt;http://www.ncbi.nlm.nih.gov/entrez/query.fcgi?cmd=Retrieve&amp;amp;db=PubMed&amp;amp;dopt=Citation&amp;amp;list_uids=15710891 &lt;/url&gt;&lt;/related-urls&gt;&lt;/urls&gt;&lt;/record&gt;&lt;/Cite&gt;&lt;/EndNote&gt;</w:instrText>
      </w:r>
      <w:r w:rsidRPr="003B13F7">
        <w:rPr>
          <w:rFonts w:ascii="Book Antiqua" w:hAnsi="Book Antiqua"/>
          <w:lang w:val="en-US"/>
        </w:rPr>
        <w:fldChar w:fldCharType="separate"/>
      </w:r>
      <w:r w:rsidRPr="003B13F7">
        <w:rPr>
          <w:rFonts w:ascii="Book Antiqua" w:hAnsi="Book Antiqua"/>
          <w:vertAlign w:val="superscript"/>
          <w:lang w:val="en-US"/>
        </w:rPr>
        <w:t>[24]</w:t>
      </w:r>
      <w:r w:rsidRPr="003B13F7">
        <w:rPr>
          <w:rFonts w:ascii="Book Antiqua" w:hAnsi="Book Antiqua"/>
          <w:lang w:val="en-US"/>
        </w:rPr>
        <w:fldChar w:fldCharType="end"/>
      </w:r>
      <w:r w:rsidRPr="003B13F7">
        <w:rPr>
          <w:rFonts w:ascii="Book Antiqua" w:hAnsi="Book Antiqua"/>
          <w:lang w:val="en-US"/>
        </w:rPr>
        <w:t>, the adaptor protein of the TLR3 pathway, and the relative abundance of this protein is reduced after HCV infection, probably as a result of degradation following its cleavage by NS3/NS4A</w:t>
      </w:r>
      <w:r w:rsidRPr="003B13F7">
        <w:rPr>
          <w:rFonts w:ascii="Book Antiqua" w:hAnsi="Book Antiqua"/>
          <w:lang w:val="en-US"/>
        </w:rPr>
        <w:fldChar w:fldCharType="begin"/>
      </w:r>
      <w:r w:rsidRPr="003B13F7">
        <w:rPr>
          <w:rFonts w:ascii="Book Antiqua" w:hAnsi="Book Antiqua"/>
          <w:lang w:val="en-US"/>
        </w:rPr>
        <w:instrText xml:space="preserve"> ADDIN EN.CITE &lt;EndNote&gt;&lt;Cite&gt;&lt;Author&gt;Wang&lt;/Author&gt;&lt;Year&gt;2009&lt;/Year&gt;&lt;RecNum&gt;24&lt;/RecNum&gt;&lt;record&gt;&lt;rec-number&gt;24&lt;/rec-number&gt;&lt;ref-type name="Journal Article"&gt;17&lt;/ref-type&gt;&lt;contributors&gt;&lt;authors&gt;&lt;author&gt;Wang, N.&lt;/author&gt;&lt;author&gt;Liang, Y.&lt;/author&gt;&lt;author&gt;Devaraj, S.&lt;/author&gt;&lt;author&gt;Wang, J.&lt;/author&gt;&lt;author&gt;Lemon, S. M.&lt;/author&gt;&lt;author&gt;Li, K.&lt;/author&gt;&lt;/authors&gt;&lt;/contributors&gt;&lt;auth-address&gt;Center for Hepatitis Research, Institute for Human Infections and Immunity, University of Texas Medical Branch, Galveston, Texas 77555, USA.&lt;/auth-address&gt;&lt;titles&gt;&lt;title&gt;Toll-like receptor 3 mediates establishment of an antiviral state against hepatitis C virus in hepatoma cells&lt;/title&gt;&lt;secondary-title&gt;J Virol&lt;/secondary-title&gt;&lt;/titles&gt;&lt;periodical&gt;&lt;full-title&gt;J Virol&lt;/full-title&gt;&lt;/periodical&gt;&lt;pages&gt;9824-34&lt;/pages&gt;&lt;volume&gt;83&lt;/volume&gt;&lt;number&gt;19&lt;/number&gt;&lt;keywords&gt;&lt;keyword&gt;Animals&lt;/keyword&gt;&lt;keyword&gt;Antiviral Agents/*pharmacology&lt;/keyword&gt;&lt;keyword&gt;Carcinoma, Hepatocellular/*virology&lt;/keyword&gt;&lt;keyword&gt;Cell Line, Tumor&lt;/keyword&gt;&lt;keyword&gt;Cercopithecus aethiops&lt;/keyword&gt;&lt;keyword&gt;DEAD-box RNA Helicases/metabolism&lt;/keyword&gt;&lt;keyword&gt;Hepacivirus/*metabolism&lt;/keyword&gt;&lt;keyword&gt;Humans&lt;/keyword&gt;&lt;keyword&gt;Microscopy, Confocal/methods&lt;/keyword&gt;&lt;keyword&gt;Models, Biological&lt;/keyword&gt;&lt;keyword&gt;Phenotype&lt;/keyword&gt;&lt;keyword&gt;RNA, Double-Stranded/metabolism&lt;/keyword&gt;&lt;keyword&gt;Signal Transduction&lt;/keyword&gt;&lt;keyword&gt;Toll-Like Receptor 3/metabolism/*physiology&lt;/keyword&gt;&lt;keyword&gt;Vero Cells&lt;/keyword&gt;&lt;/keywords&gt;&lt;dates&gt;&lt;year&gt;2009&lt;/year&gt;&lt;pub-dates&gt;&lt;date&gt;Oct&lt;/date&gt;&lt;/pub-dates&gt;&lt;/dates&gt;&lt;accession-num&gt;19625408&lt;/accession-num&gt;&lt;urls&gt;&lt;related-urls&gt;&lt;url&gt;http://www.ncbi.nlm.nih.gov/entrez/query.fcgi?cmd=Retrieve&amp;amp;db=PubMed&amp;amp;dopt=Citation&amp;amp;list_uids=19625408 &lt;/url&gt;&lt;/related-urls&gt;&lt;/urls&gt;&lt;/record&gt;&lt;/Cite&gt;&lt;/EndNote&gt;</w:instrText>
      </w:r>
      <w:r w:rsidRPr="003B13F7">
        <w:rPr>
          <w:rFonts w:ascii="Book Antiqua" w:hAnsi="Book Antiqua"/>
          <w:lang w:val="en-US"/>
        </w:rPr>
        <w:fldChar w:fldCharType="separate"/>
      </w:r>
      <w:r w:rsidRPr="003B13F7">
        <w:rPr>
          <w:rFonts w:ascii="Book Antiqua" w:hAnsi="Book Antiqua"/>
          <w:vertAlign w:val="superscript"/>
          <w:lang w:val="en-US"/>
        </w:rPr>
        <w:t>[25]</w:t>
      </w:r>
      <w:r w:rsidRPr="003B13F7">
        <w:rPr>
          <w:rFonts w:ascii="Book Antiqua" w:hAnsi="Book Antiqua"/>
          <w:lang w:val="en-US"/>
        </w:rPr>
        <w:fldChar w:fldCharType="end"/>
      </w:r>
      <w:r w:rsidRPr="003B13F7">
        <w:rPr>
          <w:rFonts w:ascii="Book Antiqua" w:hAnsi="Book Antiqua"/>
          <w:lang w:val="en-US"/>
        </w:rPr>
        <w:t xml:space="preserve">. Although details are insufficiently understood at present, blocking of the TLR3 pathway by HCV also seems to contribute to establishing chronic infection. TLR3-independent sensing of RNA which signals </w:t>
      </w:r>
      <w:r w:rsidRPr="003B13F7">
        <w:rPr>
          <w:rFonts w:ascii="Book Antiqua" w:hAnsi="Book Antiqua"/>
          <w:i/>
          <w:lang w:val="en-US"/>
        </w:rPr>
        <w:t>via</w:t>
      </w:r>
      <w:r w:rsidRPr="003B13F7">
        <w:rPr>
          <w:rFonts w:ascii="Book Antiqua" w:hAnsi="Book Antiqua"/>
          <w:lang w:val="en-US"/>
        </w:rPr>
        <w:t xml:space="preserve"> TRIF has also been described, and is likewise blocked by NS3/NS4A targeting of TRIF</w:t>
      </w:r>
      <w:r w:rsidRPr="003B13F7">
        <w:rPr>
          <w:rFonts w:ascii="Book Antiqua" w:hAnsi="Book Antiqua"/>
          <w:lang w:val="en-US"/>
        </w:rPr>
        <w:fldChar w:fldCharType="begin"/>
      </w:r>
      <w:r w:rsidRPr="003B13F7">
        <w:rPr>
          <w:rFonts w:ascii="Book Antiqua" w:hAnsi="Book Antiqua"/>
          <w:lang w:val="en-US"/>
        </w:rPr>
        <w:instrText xml:space="preserve"> ADDIN EN.CITE &lt;EndNote&gt;&lt;Cite&gt;&lt;Author&gt;Zhang&lt;/Author&gt;&lt;RecNum&gt;25&lt;/RecNum&gt;&lt;record&gt;&lt;rec-number&gt;25&lt;/rec-number&gt;&lt;ref-type name='Journal Article'&gt;17&lt;/ref-type&gt;&lt;contributors&gt;&lt;authors&gt;&lt;author&gt;Zhang, Z.&lt;/author&gt;&lt;author&gt;Kim, T.&lt;/author&gt;&lt;author&gt;Bao, M.&lt;/author&gt;&lt;author&gt;Facchinetti, V.&lt;/author&gt;&lt;author&gt;Jung, S. Y.&lt;/author&gt;&lt;author&gt;Ghaffari, A. A.&lt;/author&gt;&lt;author&gt;Qin, J.&lt;/author&gt;&lt;author&gt;Cheng, G.&lt;/author&gt;&lt;author&gt;Liu, Y. J.&lt;/author&gt;&lt;/authors&gt;&lt;/contributors&gt;&lt;auth-address&gt;Department of Immunology, Center for Cancer Immunology Research, University of Texas MD Anderson Cancer Center, Houston, TX 77030, USA.&lt;/auth-address&gt;&lt;titles&gt;&lt;title&gt;DDX1, DDX21, and DHX36 helicases form a complex with the adaptor molecule TRIF to sense dsRNA in dendritic cells&lt;/title&gt;&lt;secondary-title&gt;Immunity&lt;/secondary-title&gt;&lt;/titles&gt;&lt;periodical&gt;&lt;full-title&gt;Immunity&lt;/full-title&gt;&lt;/periodical&gt;&lt;pages&gt;866-78&lt;/pages&gt;&lt;volume&gt;34&lt;/volume&gt;&lt;number&gt;6&lt;/number&gt;&lt;keywords&gt;&lt;keyword&gt;Adaptor Proteins, Vesicular Transport/*immunology/metabolism&lt;/keyword&gt;&lt;keyword&gt;Animals&lt;/keyword&gt;&lt;keyword&gt;Cell Line&lt;/keyword&gt;&lt;keyword&gt;DEAD-box RNA Helicases/genetics/*immunology/metabolism&lt;/keyword&gt;&lt;keyword&gt;Dendritic Cells/*immunology/metabolism&lt;/keyword&gt;&lt;keyword&gt;Humans&lt;/keyword&gt;&lt;keyword&gt;Mice&lt;/keyword&gt;&lt;keyword&gt;Protein Binding&lt;/keyword&gt;&lt;keyword&gt;RNA, Double-Stranded/*genetics&lt;/keyword&gt;&lt;keyword&gt;Signal Transduction&lt;/keyword&gt;&lt;/keywords&gt;&lt;dates&gt;&lt;year&gt;2011&lt;/year&gt;&lt;pub-dates&gt;&lt;date&gt;Jun 24&lt;/date&gt;&lt;/pub-dates&gt;&lt;/dates&gt;&lt;accession-num&gt;21703541&lt;/accession-num&gt;&lt;urls&gt;&lt;related-urls&gt;&lt;url&gt;http://www.ncbi.nlm.nih.gov/entrez/query.fcgi?cmd=Retrieve&amp;amp;db=PubMed&amp;amp;dopt=Citation&amp;amp;list_uids=21703541 &lt;/url&gt;&lt;/related-urls&gt;&lt;/urls&gt;&lt;/record&gt;&lt;/Cite&gt;&lt;/EndNote&gt;</w:instrText>
      </w:r>
      <w:r w:rsidRPr="003B13F7">
        <w:rPr>
          <w:rFonts w:ascii="Book Antiqua" w:hAnsi="Book Antiqua"/>
          <w:lang w:val="en-US"/>
        </w:rPr>
        <w:fldChar w:fldCharType="separate"/>
      </w:r>
      <w:r w:rsidRPr="003B13F7">
        <w:rPr>
          <w:rFonts w:ascii="Book Antiqua" w:hAnsi="Book Antiqua"/>
          <w:vertAlign w:val="superscript"/>
          <w:lang w:val="en-US"/>
        </w:rPr>
        <w:t>[26]</w:t>
      </w:r>
      <w:r w:rsidRPr="003B13F7">
        <w:rPr>
          <w:rFonts w:ascii="Book Antiqua" w:hAnsi="Book Antiqua"/>
          <w:lang w:val="en-US"/>
        </w:rPr>
        <w:fldChar w:fldCharType="end"/>
      </w:r>
      <w:r w:rsidRPr="003B13F7">
        <w:rPr>
          <w:rFonts w:ascii="Book Antiqua" w:hAnsi="Book Antiqua"/>
          <w:lang w:val="en-US"/>
        </w:rPr>
        <w:t>. Finally HCV proteins E2, NS3, NS4A and NS5 provide several strategies to interfere both with PKR signaling and PKR-regulated inhibition of translation</w:t>
      </w:r>
      <w:r w:rsidRPr="003B13F7">
        <w:rPr>
          <w:rFonts w:ascii="Book Antiqua" w:hAnsi="Book Antiqua"/>
          <w:lang w:val="en-US"/>
        </w:rPr>
        <w:fldChar w:fldCharType="begin"/>
      </w:r>
      <w:r w:rsidRPr="003B13F7">
        <w:rPr>
          <w:rFonts w:ascii="Book Antiqua" w:hAnsi="Book Antiqua"/>
          <w:lang w:val="en-US"/>
        </w:rPr>
        <w:instrText xml:space="preserve"> ADDIN EN.CITE &lt;EndNote&gt;&lt;Cite&gt;&lt;Author&gt;Taylor&lt;/Author&gt;&lt;Year&gt;1999&lt;/Year&gt;&lt;RecNum&gt;27&lt;/RecNum&gt;&lt;record&gt;&lt;rec-number&gt;27&lt;/rec-number&gt;&lt;ref-type name="Journal Article"&gt;17&lt;/ref-type&gt;&lt;contributors&gt;&lt;authors&gt;&lt;author&gt;Taylor, D. R.&lt;/author&gt;&lt;author&gt;Shi, S. T.&lt;/author&gt;&lt;author&gt;Romano, P. R.&lt;/author&gt;&lt;author&gt;Barber, G. N.&lt;/author&gt;&lt;author&gt;Lai, M. M.&lt;/author&gt;&lt;/authors&gt;&lt;/contributors&gt;&lt;auth-address&gt;Department of Molecular Microbiology and Immunology and Howard Hughes Medical Institute, University of Southern California, School of Medicine, Los Angeles, CA 90089, USA.&lt;/auth-address&gt;&lt;titles&gt;&lt;title&gt;Inhibition of the interferon-inducible protein kinase PKR by HCV E2 protein&lt;/title&gt;&lt;secondary-title&gt;Science&lt;/secondary-title&gt;&lt;/titles&gt;&lt;periodical&gt;&lt;full-title&gt;Science&lt;/full-title&gt;&lt;/periodical&gt;&lt;pages&gt;107-10&lt;/pages&gt;&lt;volume&gt;285&lt;/volume&gt;&lt;number&gt;5424&lt;/number&gt;&lt;keywords&gt;&lt;keyword&gt;Cell Line&lt;/keyword&gt;&lt;keyword&gt;Chloramphenicol O-Acetyltransferase/biosynthesis&lt;/keyword&gt;&lt;keyword&gt;Drug Resistance, Microbial&lt;/keyword&gt;&lt;keyword&gt;Endoplasmic Reticulum/metabolism&lt;/keyword&gt;&lt;keyword&gt;Enzyme Induction&lt;/keyword&gt;&lt;keyword&gt;Eukaryotic Initiation Factor-2/chemistry/metabolism&lt;/keyword&gt;&lt;keyword&gt;HeLa Cells&lt;/keyword&gt;&lt;keyword&gt;*Hepacivirus/drug effects&lt;/keyword&gt;&lt;keyword&gt;Humans&lt;/keyword&gt;&lt;keyword&gt;Interferon-alpha/*pharmacology&lt;/keyword&gt;&lt;keyword&gt;Phosphorylation&lt;/keyword&gt;&lt;keyword&gt;Protein Biosynthesis&lt;/keyword&gt;&lt;keyword&gt;Recombinant Fusion Proteins/metabolism/pharmacology&lt;/keyword&gt;&lt;keyword&gt;Saccharomyces cerevisiae/genetics/growth &amp;amp; development/metabolism&lt;/keyword&gt;&lt;keyword&gt;Transfection&lt;/keyword&gt;&lt;keyword&gt;Transformation, Genetic&lt;/keyword&gt;&lt;keyword&gt;Viral Envelope Proteins/chemistry/metabolism/pharmacology/*physiology&lt;/keyword&gt;&lt;keyword&gt;eIF-2 Kinase/*antagonists &amp;amp; inhibitors/chemistry/metabolism&lt;/keyword&gt;&lt;/keywords&gt;&lt;dates&gt;&lt;year&gt;1999&lt;/year&gt;&lt;pub-dates&gt;&lt;date&gt;Jul 2&lt;/date&gt;&lt;/pub-dates&gt;&lt;/dates&gt;&lt;accession-num&gt;10390359&lt;/accession-num&gt;&lt;urls&gt;&lt;related-urls&gt;&lt;url&gt;http://www.ncbi.nlm.nih.gov/entrez/query.fcgi?cmd=Retrieve&amp;amp;db=PubMed&amp;amp;dopt=Citation&amp;amp;list_uids=10390359 &lt;/url&gt;&lt;/related-urls&gt;&lt;/urls&gt;&lt;/record&gt;&lt;/Cite&gt;&lt;Cite&gt;&lt;Author&gt;Gale&lt;/Author&gt;&lt;Year&gt;1997&lt;/Year&gt;&lt;RecNum&gt;26&lt;/RecNum&gt;&lt;record&gt;&lt;rec-number&gt;26&lt;/rec-number&gt;&lt;ref-type name="Journal Article"&gt;17&lt;/ref-type&gt;&lt;contributors&gt;&lt;authors&gt;&lt;author&gt;Gale, M. J., Jr.&lt;/author&gt;&lt;author&gt;Korth, M. J.&lt;/author&gt;&lt;author&gt;Tang, N. M.&lt;/author&gt;&lt;author&gt;Tan, S. L.&lt;/author&gt;&lt;author&gt;Hopkins, D. A.&lt;/author&gt;&lt;author&gt;Dever, T. E.&lt;/author&gt;&lt;author&gt;Polyak, S. J.&lt;/author&gt;&lt;author&gt;Gretch, D. R.&lt;/author&gt;&lt;author&gt;Katze, M. G.&lt;/author&gt;&lt;/authors&gt;&lt;/contributors&gt;&lt;auth-address&gt;Department of Microbiology, University of Washington, Seattle 98195, USA.&lt;/auth-address&gt;&lt;titles&gt;&lt;title&gt;Evidence that hepatitis C virus resistance to interferon is mediated through repression of the PKR protein kinase by the nonstructural 5A protein&lt;/title&gt;&lt;secondary-title&gt;Virology&lt;/secondary-title&gt;&lt;/titles&gt;&lt;periodical&gt;&lt;full-title&gt;Virology&lt;/full-title&gt;&lt;/periodical&gt;&lt;pages&gt;217-27&lt;/pages&gt;&lt;volume&gt;230&lt;/volume&gt;&lt;number&gt;2&lt;/number&gt;&lt;keywords&gt;&lt;keyword&gt;Antiviral Agents/*pharmacology&lt;/keyword&gt;&lt;keyword&gt;Binding Sites&lt;/keyword&gt;&lt;keyword&gt;Catalysis&lt;/keyword&gt;&lt;keyword&gt;Drug Resistance, Microbial&lt;/keyword&gt;&lt;keyword&gt;Hepacivirus/*drug effects&lt;/keyword&gt;&lt;keyword&gt;Humans&lt;/keyword&gt;&lt;keyword&gt;Interferon Type I/*pharmacology&lt;/keyword&gt;&lt;keyword&gt;Protein-Serine-Threonine Kinases/*antagonists &amp;amp; inhibitors&lt;/keyword&gt;&lt;keyword&gt;Recombinant Fusion Proteins/genetics/metabolism&lt;/keyword&gt;&lt;keyword&gt;Repressor Proteins/genetics/metabolism&lt;/keyword&gt;&lt;keyword&gt;Viral Nonstructural Proteins/genetics/*physiology&lt;/keyword&gt;&lt;keyword&gt;eIF-2 Kinase&lt;/keyword&gt;&lt;/keywords&gt;&lt;dates&gt;&lt;year&gt;1997&lt;/year&gt;&lt;pub-dates&gt;&lt;date&gt;Apr 14&lt;/date&gt;&lt;/pub-dates&gt;&lt;/dates&gt;&lt;accession-num&gt;9143277&lt;/accession-num&gt;&lt;urls&gt;&lt;related-urls&gt;&lt;url&gt;http://www.ncbi.nlm.nih.gov/entrez/query.fcgi?cmd=Retrieve&amp;amp;db=PubMed&amp;amp;dopt=Citation&amp;amp;list_uids=9143277 &lt;/url&gt;&lt;/related-urls&gt;&lt;/urls&gt;&lt;/record&gt;&lt;/Cite&gt;&lt;Cite&gt;&lt;Author&gt;Noguchi&lt;/Author&gt;&lt;Year&gt;2001&lt;/Year&gt;&lt;RecNum&gt;28&lt;/RecNum&gt;&lt;record&gt;&lt;rec-number&gt;28&lt;/rec-number&gt;&lt;ref-type name="Journal Article"&gt;17&lt;/ref-type&gt;&lt;contributors&gt;&lt;authors&gt;&lt;author&gt;Noguchi, T.&lt;/author&gt;&lt;author&gt;Satoh, S.&lt;/author&gt;&lt;author&gt;Noshi, T.&lt;/author&gt;&lt;author&gt;Hatada, E.&lt;/author&gt;&lt;author&gt;Fukuda, R.&lt;/author&gt;&lt;author&gt;Kawai, A.&lt;/author&gt;&lt;author&gt;Ikeda, S.&lt;/author&gt;&lt;author&gt;Hijikata, M.&lt;/author&gt;&lt;author&gt;Shimotohno, K.&lt;/author&gt;&lt;/authors&gt;&lt;/contributors&gt;&lt;auth-address&gt;Central Pharmaceutical Research Institute, Japan Tobacco Inc., Takatsuki, Osaka.&lt;/auth-address&gt;&lt;titles&gt;&lt;title&gt;Effects of mutation in hepatitis C virus nonstructural protein 5A on interferon resistance mediated by inhibition of PKR kinase activity in mammalian cells&lt;/title&gt;&lt;secondary-title&gt;Microbiol Immunol&lt;/secondary-title&gt;&lt;/titles&gt;&lt;periodical&gt;&lt;full-title&gt;Microbiol Immunol&lt;/full-title&gt;&lt;/periodical&gt;&lt;pages&gt;829-40&lt;/pages&gt;&lt;volume&gt;45&lt;/volume&gt;&lt;number&gt;12&lt;/number&gt;&lt;keywords&gt;&lt;keyword&gt;Amino Acid Sequence&lt;/keyword&gt;&lt;keyword&gt;Blotting, Western&lt;/keyword&gt;&lt;keyword&gt;Drug Resistance, Viral/immunology&lt;/keyword&gt;&lt;keyword&gt;Escherichia coli/genetics&lt;/keyword&gt;&lt;keyword&gt;Eukaryotic Initiation Factor-2/metabolism&lt;/keyword&gt;&lt;keyword&gt;Hepacivirus/genetics/*immunology&lt;/keyword&gt;&lt;keyword&gt;Hepatitis C/drug therapy/*immunology/virology&lt;/keyword&gt;&lt;keyword&gt;Humans&lt;/keyword&gt;&lt;keyword&gt;Interferon-alpha/immunology/*pharmacology&lt;/keyword&gt;&lt;keyword&gt;Molecular Sequence Data&lt;/keyword&gt;&lt;keyword&gt;Mutation&lt;/keyword&gt;&lt;keyword&gt;Recombinant Proteins/genetics/immunology&lt;/keyword&gt;&lt;keyword&gt;Tumor Cells, Cultured&lt;/keyword&gt;&lt;keyword&gt;Viral Nonstructural Proteins/genetics/*immunology&lt;/keyword&gt;&lt;keyword&gt;eIF-2 Kinase/antagonists &amp;amp; inhibitors/*immunology&lt;/keyword&gt;&lt;/keywords&gt;&lt;dates&gt;&lt;year&gt;2001&lt;/year&gt;&lt;/dates&gt;&lt;accession-num&gt;11838900&lt;/accession-num&gt;&lt;urls&gt;&lt;related-urls&gt;&lt;url&gt;http://www.ncbi.nlm.nih.gov/entrez/query.fcgi?cmd=Retrieve&amp;amp;db=PubMed&amp;amp;dopt=Citation&amp;amp;list_uids=11838900 &lt;/url&gt;&lt;/related-urls&gt;&lt;/urls&gt;&lt;/record&gt;&lt;/Cite&gt;&lt;/EndNote&gt;</w:instrText>
      </w:r>
      <w:r w:rsidRPr="003B13F7">
        <w:rPr>
          <w:rFonts w:ascii="Book Antiqua" w:hAnsi="Book Antiqua"/>
          <w:lang w:val="en-US"/>
        </w:rPr>
        <w:fldChar w:fldCharType="separate"/>
      </w:r>
      <w:r w:rsidRPr="003B13F7">
        <w:rPr>
          <w:rFonts w:ascii="Book Antiqua" w:hAnsi="Book Antiqua"/>
          <w:vertAlign w:val="superscript"/>
          <w:lang w:val="en-US"/>
        </w:rPr>
        <w:t>[27-29]</w:t>
      </w:r>
      <w:r w:rsidRPr="003B13F7">
        <w:rPr>
          <w:rFonts w:ascii="Book Antiqua" w:hAnsi="Book Antiqua"/>
          <w:lang w:val="en-US"/>
        </w:rPr>
        <w:fldChar w:fldCharType="end"/>
      </w:r>
      <w:r w:rsidRPr="003B13F7">
        <w:rPr>
          <w:rFonts w:ascii="Book Antiqua" w:hAnsi="Book Antiqua"/>
          <w:lang w:val="en-US"/>
        </w:rPr>
        <w:t xml:space="preserve">. However, these interactions are complex and the exact mechanisms how they support HCV persistence are still unclear. </w:t>
      </w:r>
    </w:p>
    <w:p w:rsidR="00464EEB" w:rsidRPr="003B13F7" w:rsidRDefault="00464EEB" w:rsidP="000B6934">
      <w:pPr>
        <w:pStyle w:val="a3"/>
        <w:snapToGrid w:val="0"/>
        <w:spacing w:before="0" w:beforeAutospacing="0" w:after="0" w:afterAutospacing="0" w:line="360" w:lineRule="auto"/>
        <w:ind w:firstLineChars="100" w:firstLine="240"/>
        <w:jc w:val="both"/>
        <w:rPr>
          <w:rFonts w:ascii="Book Antiqua" w:hAnsi="Book Antiqua"/>
          <w:lang w:val="en-US"/>
        </w:rPr>
      </w:pPr>
      <w:r w:rsidRPr="003B13F7">
        <w:rPr>
          <w:rFonts w:ascii="Book Antiqua" w:hAnsi="Book Antiqua"/>
          <w:lang w:val="en-US"/>
        </w:rPr>
        <w:lastRenderedPageBreak/>
        <w:t>Continued triggering of PRR pathways in chronic hepatitis C is likely to contribute to immunopathology, such as hepatic inflammation, fibrosis progression and HCV-associated malignancy. In this context it is interesting to note that HCV proteins core and NS3 also trigger TLR 1-2 and 2-6 dimers</w:t>
      </w:r>
      <w:r w:rsidRPr="003B13F7">
        <w:rPr>
          <w:rFonts w:ascii="Book Antiqua" w:hAnsi="Book Antiqua"/>
          <w:lang w:val="en-US"/>
        </w:rPr>
        <w:fldChar w:fldCharType="begin"/>
      </w:r>
      <w:r w:rsidRPr="003B13F7">
        <w:rPr>
          <w:rFonts w:ascii="Book Antiqua" w:hAnsi="Book Antiqua"/>
          <w:lang w:val="en-US"/>
        </w:rPr>
        <w:instrText xml:space="preserve"> ADDIN EN.CITE &lt;EndNote&gt;&lt;Cite&gt;&lt;Author&gt;Chang&lt;/Author&gt;&lt;Year&gt;2007&lt;/Year&gt;&lt;RecNum&gt;30&lt;/RecNum&gt;&lt;record&gt;&lt;rec-number&gt;30&lt;/rec-number&gt;&lt;ref-type name="Journal Article"&gt;17&lt;/ref-type&gt;&lt;contributors&gt;&lt;authors&gt;&lt;author&gt;Chang, S.&lt;/author&gt;&lt;author&gt;Dolganiuc, A.&lt;/author&gt;&lt;author&gt;Szabo, G.&lt;/author&gt;&lt;/authors&gt;&lt;/contributors&gt;&lt;auth-address&gt;Department of Medicine, University of Massachusetts Medical School, LRB 215, 364 Plantation Street, Worcester, MA 01605-2324, USA.&lt;/auth-address&gt;&lt;titles&gt;&lt;title&gt;Toll-like receptors 1 and 6 are involved in TLR2-mediated macrophage activation by hepatitis C virus core and NS3 proteins&lt;/title&gt;&lt;secondary-title&gt;J Leukoc Biol&lt;/secondary-title&gt;&lt;/titles&gt;&lt;periodical&gt;&lt;full-title&gt;J Leukoc Biol&lt;/full-title&gt;&lt;/periodical&gt;&lt;pages&gt;479-87&lt;/pages&gt;&lt;volume&gt;82&lt;/volume&gt;&lt;number&gt;3&lt;/number&gt;&lt;keywords&gt;&lt;keyword&gt;Animals&lt;/keyword&gt;&lt;keyword&gt;Cytokines&lt;/keyword&gt;&lt;keyword&gt;Enzyme-Linked Immunosorbent Assay&lt;/keyword&gt;&lt;keyword&gt;Flow Cytometry&lt;/keyword&gt;&lt;keyword&gt;Hepacivirus/*immunology/metabolism&lt;/keyword&gt;&lt;keyword&gt;Hepatitis C/immunology/metabolism&lt;/keyword&gt;&lt;keyword&gt;Humans&lt;/keyword&gt;&lt;keyword&gt;Interleukin-10/metabolism&lt;/keyword&gt;&lt;keyword&gt;Kidney/cytology/metabolism&lt;/keyword&gt;&lt;keyword&gt;Ligands&lt;/keyword&gt;&lt;keyword&gt;Luminescent Proteins/metabolism&lt;/keyword&gt;&lt;keyword&gt;*Macrophage Activation&lt;/keyword&gt;&lt;keyword&gt;Macrophages, Peritoneal/cytology/metabolism&lt;/keyword&gt;&lt;keyword&gt;Mice&lt;/keyword&gt;&lt;keyword&gt;Mice, Inbred C57BL&lt;/keyword&gt;&lt;keyword&gt;Mice, Knockout&lt;/keyword&gt;&lt;keyword&gt;Monocytes/metabolism&lt;/keyword&gt;&lt;keyword&gt;RNA, Messenger/genetics/metabolism&lt;/keyword&gt;&lt;keyword&gt;RNA, Small Interfering/pharmacology&lt;/keyword&gt;&lt;keyword&gt;Reverse Transcriptase Polymerase Chain Reaction&lt;/keyword&gt;&lt;keyword&gt;Toll-Like Receptor 1/antagonists &amp;amp; inhibitors/genetics/*physiology&lt;/keyword&gt;&lt;keyword&gt;Toll-Like Receptor 2/antagonists &amp;amp; inhibitors/genetics/*physiology&lt;/keyword&gt;&lt;keyword&gt;Toll-Like Receptor 6/antagonists &amp;amp; inhibitors/genetics/*physiology&lt;/keyword&gt;&lt;keyword&gt;Tumor Necrosis Factor-alpha/metabolism&lt;/keyword&gt;&lt;keyword&gt;Viral Core Proteins/metabolism&lt;/keyword&gt;&lt;keyword&gt;Viral Nonstructural Proteins/*metabolism&lt;/keyword&gt;&lt;/keywords&gt;&lt;dates&gt;&lt;year&gt;2007&lt;/year&gt;&lt;pub-dates&gt;&lt;date&gt;Sep&lt;/date&gt;&lt;/pub-dates&gt;&lt;/dates&gt;&lt;accession-num&gt;17595379&lt;/accession-num&gt;&lt;urls&gt;&lt;related-urls&gt;&lt;url&gt;http://www.ncbi.nlm.nih.gov/entrez/query.fcgi?cmd=Retrieve&amp;amp;db=PubMed&amp;amp;dopt=Citation&amp;amp;list_uids=17595379 &lt;/url&gt;&lt;/related-urls&gt;&lt;/urls&gt;&lt;/record&gt;&lt;/Cite&gt;&lt;Cite&gt;&lt;Author&gt;Dolganiuc&lt;/Author&gt;&lt;Year&gt;2004&lt;/Year&gt;&lt;RecNum&gt;29&lt;/RecNum&gt;&lt;record&gt;&lt;rec-number&gt;29&lt;/rec-number&gt;&lt;ref-type name="Journal Article"&gt;17&lt;/ref-type&gt;&lt;contributors&gt;&lt;authors&gt;&lt;author&gt;Dolganiuc, A.&lt;/author&gt;&lt;author&gt;Oak, S.&lt;/author&gt;&lt;author&gt;Kodys, K.&lt;/author&gt;&lt;author&gt;Golenbock, D. T.&lt;/author&gt;&lt;author&gt;Finberg, R. W.&lt;/author&gt;&lt;author&gt;Kurt-Jones, E.&lt;/author&gt;&lt;author&gt;Szabo, G.&lt;/author&gt;&lt;/authors&gt;&lt;/contributors&gt;&lt;auth-address&gt;Department of Medicine, University of Massachusetts Medical School, Worcester, MA 01605, USA.&lt;/auth-address&gt;&lt;titles&gt;&lt;title&gt;Hepatitis C core and nonstructural 3 proteins trigger toll-like receptor 2-mediated pathways and inflammatory activation&lt;/title&gt;&lt;secondary-title&gt;Gastroenterology&lt;/secondary-title&gt;&lt;/titles&gt;&lt;periodical&gt;&lt;full-title&gt;Gastroenterology&lt;/full-title&gt;&lt;/periodical&gt;&lt;pages&gt;1513-24&lt;/pages&gt;&lt;volume&gt;127&lt;/volume&gt;&lt;number&gt;5&lt;/number&gt;&lt;keywords&gt;&lt;keyword&gt;Animals&lt;/keyword&gt;&lt;keyword&gt;Cell Line&lt;/keyword&gt;&lt;keyword&gt;Hepacivirus/*physiology&lt;/keyword&gt;&lt;keyword&gt;Hepatitis C/pathology/physiopathology&lt;/keyword&gt;&lt;keyword&gt;Hepatitis C, Chronic/physiopathology&lt;/keyword&gt;&lt;keyword&gt;Humans&lt;/keyword&gt;&lt;keyword&gt;Inflammation/virology&lt;/keyword&gt;&lt;keyword&gt;Kidney&lt;/keyword&gt;&lt;keyword&gt;Membrane Glycoproteins/deficiency/genetics/*physiology&lt;/keyword&gt;&lt;keyword&gt;Mice&lt;/keyword&gt;&lt;keyword&gt;Mice, Inbred C57BL&lt;/keyword&gt;&lt;keyword&gt;Mice, Knockout&lt;/keyword&gt;&lt;keyword&gt;Monocytes&lt;/keyword&gt;&lt;keyword&gt;Receptors, Cell Surface/deficiency/genetics/*physiology&lt;/keyword&gt;&lt;keyword&gt;Recombinant Proteins/metabolism&lt;/keyword&gt;&lt;keyword&gt;Toll-Like Receptor 2&lt;/keyword&gt;&lt;keyword&gt;Toll-Like Receptors&lt;/keyword&gt;&lt;keyword&gt;Transfection&lt;/keyword&gt;&lt;keyword&gt;Viral Core Proteins/*physiology&lt;/keyword&gt;&lt;keyword&gt;Viral Nonstructural Proteins/*physiology&lt;/keyword&gt;&lt;/keywords&gt;&lt;dates&gt;&lt;year&gt;2004&lt;/year&gt;&lt;pub-dates&gt;&lt;date&gt;Nov&lt;/date&gt;&lt;/pub-dates&gt;&lt;/dates&gt;&lt;accession-num&gt;15521019&lt;/accession-num&gt;&lt;urls&gt;&lt;related-urls&gt;&lt;url&gt;http://www.ncbi.nlm.nih.gov/entrez/query.fcgi?cmd=Retrieve&amp;amp;db=PubMed&amp;amp;dopt=Citation&amp;amp;list_uids=15521019 &lt;/url&gt;&lt;/related-urls&gt;&lt;/urls&gt;&lt;/record&gt;&lt;/Cite&gt;&lt;/EndNote&gt;</w:instrText>
      </w:r>
      <w:r w:rsidRPr="003B13F7">
        <w:rPr>
          <w:rFonts w:ascii="Book Antiqua" w:hAnsi="Book Antiqua"/>
          <w:lang w:val="en-US"/>
        </w:rPr>
        <w:fldChar w:fldCharType="separate"/>
      </w:r>
      <w:r w:rsidRPr="003B13F7">
        <w:rPr>
          <w:rFonts w:ascii="Book Antiqua" w:hAnsi="Book Antiqua"/>
          <w:vertAlign w:val="superscript"/>
          <w:lang w:val="en-US"/>
        </w:rPr>
        <w:t>[30,31]</w:t>
      </w:r>
      <w:r w:rsidRPr="003B13F7">
        <w:rPr>
          <w:rFonts w:ascii="Book Antiqua" w:hAnsi="Book Antiqua"/>
          <w:lang w:val="en-US"/>
        </w:rPr>
        <w:fldChar w:fldCharType="end"/>
      </w:r>
      <w:r w:rsidRPr="003B13F7">
        <w:rPr>
          <w:rFonts w:ascii="Book Antiqua" w:hAnsi="Book Antiqua"/>
          <w:lang w:val="en-US"/>
        </w:rPr>
        <w:t xml:space="preserve">, and there is evidence from genetic epidemiology and functional </w:t>
      </w:r>
      <w:r w:rsidRPr="003B13F7">
        <w:rPr>
          <w:rFonts w:ascii="Book Antiqua" w:hAnsi="Book Antiqua"/>
          <w:i/>
          <w:lang w:val="en-US"/>
        </w:rPr>
        <w:t>in vitro</w:t>
      </w:r>
      <w:r w:rsidRPr="003B13F7">
        <w:rPr>
          <w:rFonts w:ascii="Book Antiqua" w:hAnsi="Book Antiqua"/>
          <w:lang w:val="en-US"/>
        </w:rPr>
        <w:t xml:space="preserve"> studies that HCV-TLR interactions might contribute to hepatic fibrogenesis and cirrhosis</w:t>
      </w:r>
      <w:r w:rsidRPr="003B13F7">
        <w:rPr>
          <w:rFonts w:ascii="Book Antiqua" w:hAnsi="Book Antiqua"/>
          <w:lang w:val="en-US"/>
        </w:rPr>
        <w:fldChar w:fldCharType="begin"/>
      </w:r>
      <w:r w:rsidRPr="003B13F7">
        <w:rPr>
          <w:rFonts w:ascii="Book Antiqua" w:hAnsi="Book Antiqua"/>
          <w:lang w:val="en-US"/>
        </w:rPr>
        <w:instrText xml:space="preserve"> ADDIN EN.CITE &lt;EndNote&gt;&lt;Cite&gt;&lt;Author&gt;Coenen&lt;/Author&gt;&lt;Year&gt;2011&lt;/Year&gt;&lt;RecNum&gt;31&lt;/RecNum&gt;&lt;record&gt;&lt;rec-number&gt;31&lt;/rec-number&gt;&lt;ref-type name="Journal Article"&gt;17&lt;/ref-type&gt;&lt;contributors&gt;&lt;authors&gt;&lt;author&gt;Coenen, M.&lt;/author&gt;&lt;author&gt;Nischalke, H. D.&lt;/author&gt;&lt;author&gt;Kramer, B.&lt;/author&gt;&lt;author&gt;Langhans, B.&lt;/author&gt;&lt;author&gt;Glassner, A.&lt;/author&gt;&lt;author&gt;Schulte, D.&lt;/author&gt;&lt;author&gt;Korner, C.&lt;/author&gt;&lt;author&gt;Sauerbruch, T.&lt;/author&gt;&lt;author&gt;Nattermann, J.&lt;/author&gt;&lt;author&gt;Spengler, U.&lt;/author&gt;&lt;/authors&gt;&lt;/contributors&gt;&lt;auth-address&gt;Department of Internal Medicine I, University of Bonn, Bonn, Germany.&lt;/auth-address&gt;&lt;titles&gt;&lt;title&gt;Hepatitis C virus core protein induces fibrogenic actions of hepatic stellate cells via toll-like receptor 2&lt;/title&gt;&lt;secondary-title&gt;Lab Invest&lt;/secondary-title&gt;&lt;/titles&gt;&lt;periodical&gt;&lt;full-title&gt;Lab Invest&lt;/full-title&gt;&lt;/periodical&gt;&lt;pages&gt;1375-82&lt;/pages&gt;&lt;volume&gt;91&lt;/volume&gt;&lt;number&gt;9&lt;/number&gt;&lt;keywords&gt;&lt;keyword&gt;Base Sequence&lt;/keyword&gt;&lt;keyword&gt;Blotting, Western&lt;/keyword&gt;&lt;keyword&gt;Cells, Cultured&lt;/keyword&gt;&lt;keyword&gt;DNA Primers&lt;/keyword&gt;&lt;keyword&gt;Hepatitis C/*physiopathology&lt;/keyword&gt;&lt;keyword&gt;Humans&lt;/keyword&gt;&lt;keyword&gt;Liver/*pathology&lt;/keyword&gt;&lt;keyword&gt;Polymerase Chain Reaction&lt;/keyword&gt;&lt;keyword&gt;Toll-Like Receptor 2/*physiology&lt;/keyword&gt;&lt;keyword&gt;Viral Core Proteins/*physiology&lt;/keyword&gt;&lt;/keywords&gt;&lt;dates&gt;&lt;year&gt;2011&lt;/year&gt;&lt;pub-dates&gt;&lt;date&gt;Sep&lt;/date&gt;&lt;/pub-dates&gt;&lt;/dates&gt;&lt;accession-num&gt;21537327&lt;/accession-num&gt;&lt;urls&gt;&lt;related-urls&gt;&lt;url&gt;http://www.ncbi.nlm.nih.gov/entrez/query.fcgi?cmd=Retrieve&amp;amp;db=PubMed&amp;amp;dopt=Citation&amp;amp;list_uids=21537327 &lt;/url&gt;&lt;/related-urls&gt;&lt;/urls&gt;&lt;/record&gt;&lt;/Cite&gt;&lt;Cite&gt;&lt;Author&gt;Nischalke&lt;/Author&gt;&lt;Year&gt;2012&lt;/Year&gt;&lt;RecNum&gt;32&lt;/RecNum&gt;&lt;record&gt;&lt;rec-number&gt;32&lt;/rec-number&gt;&lt;ref-type name="Journal Article"&gt;17&lt;/ref-type&gt;&lt;contributors&gt;&lt;authors&gt;&lt;author&gt;Nischalke, H. D.&lt;/author&gt;&lt;author&gt;Berger, C.&lt;/author&gt;&lt;author&gt;Luda, C.&lt;/author&gt;&lt;author&gt;Muller, T.&lt;/author&gt;&lt;author&gt;Berg, T.&lt;/author&gt;&lt;author&gt;Coenen, M.&lt;/author&gt;&lt;author&gt;Kramer, B.&lt;/author&gt;&lt;author&gt;Korner, C.&lt;/author&gt;&lt;author&gt;Trebicka, J.&lt;/author&gt;&lt;author&gt;Grunhage, F.&lt;/author&gt;&lt;author&gt;Lammert, F.&lt;/author&gt;&lt;author&gt;Nattermann, J.&lt;/author&gt;&lt;author&gt;Sauerbruch, T.&lt;/author&gt;&lt;author&gt;Spengler, U.&lt;/author&gt;&lt;/authors&gt;&lt;/contributors&gt;&lt;auth-address&gt;Department of Internal Medicine I, University of Bonn, Sigmund-Freud-Str. 25, 53127 Bonn, Germany.&lt;/auth-address&gt;&lt;titles&gt;&lt;title&gt;The CXCL1 rs4074 A allele is associated with enhanced CXCL1 responses to TLR2 ligands and predisposes to cirrhosis in HCV genotype 1-infected Caucasian patients&lt;/title&gt;&lt;secondary-title&gt;J Hepatol&lt;/secondary-title&gt;&lt;/titles&gt;&lt;periodical&gt;&lt;full-title&gt;J Hepatol&lt;/full-title&gt;&lt;/periodical&gt;&lt;pages&gt;758-64&lt;/pages&gt;&lt;volume&gt;56&lt;/volume&gt;&lt;number&gt;4&lt;/number&gt;&lt;keywords&gt;&lt;keyword&gt;Adult&lt;/keyword&gt;&lt;keyword&gt;Aged&lt;/keyword&gt;&lt;keyword&gt;Aged, 80 and over&lt;/keyword&gt;&lt;keyword&gt;Alleles&lt;/keyword&gt;&lt;keyword&gt;Biopsy&lt;/keyword&gt;&lt;keyword&gt;Case-Control Studies&lt;/keyword&gt;&lt;keyword&gt;Chemokine CXCL1/*genetics/*physiology&lt;/keyword&gt;&lt;keyword&gt;Disease Progression&lt;/keyword&gt;&lt;keyword&gt;European Continental Ancestry Group/ethnology/*genetics&lt;/keyword&gt;&lt;keyword&gt;Female&lt;/keyword&gt;&lt;keyword&gt;Gene Frequency&lt;/keyword&gt;&lt;keyword&gt;Genetic Predisposition to Disease/*genetics&lt;/keyword&gt;&lt;keyword&gt;Genotype&lt;/keyword&gt;&lt;keyword&gt;HEK293 Cells&lt;/keyword&gt;&lt;keyword&gt;Hepacivirus/*genetics&lt;/keyword&gt;&lt;keyword&gt;Hepatitis C, Chronic/*complications&lt;/keyword&gt;&lt;keyword&gt;Humans&lt;/keyword&gt;&lt;keyword&gt;Ligands&lt;/keyword&gt;&lt;keyword&gt;Liver/pathology&lt;/keyword&gt;&lt;keyword&gt;Liver Cirrhosis/ethnology/*genetics/*virology&lt;/keyword&gt;&lt;keyword&gt;Male&lt;/keyword&gt;&lt;keyword&gt;Middle Aged&lt;/keyword&gt;&lt;keyword&gt;Polymorphism, Single Nucleotide/genetics&lt;/keyword&gt;&lt;keyword&gt;Risk Factors&lt;/keyword&gt;&lt;keyword&gt;Toll-Like Receptor 2/*physiology&lt;/keyword&gt;&lt;/keywords&gt;&lt;dates&gt;&lt;year&gt;2012&lt;/year&gt;&lt;pub-dates&gt;&lt;date&gt;Apr&lt;/date&gt;&lt;/pub-dates&gt;&lt;/dates&gt;&lt;accession-num&gt;22173151&lt;/accession-num&gt;&lt;urls&gt;&lt;related-urls&gt;&lt;url&gt;http://www.ncbi.nlm.nih.gov/entrez/query.fcgi?cmd=Retrieve&amp;amp;db=PubMed&amp;amp;dopt=Citation&amp;amp;list_uids=22173151 &lt;/url&gt;&lt;/related-urls&gt;&lt;/urls&gt;&lt;/record&gt;&lt;/Cite&gt;&lt;/EndNote&gt;</w:instrText>
      </w:r>
      <w:r w:rsidRPr="003B13F7">
        <w:rPr>
          <w:rFonts w:ascii="Book Antiqua" w:hAnsi="Book Antiqua"/>
          <w:lang w:val="en-US"/>
        </w:rPr>
        <w:fldChar w:fldCharType="separate"/>
      </w:r>
      <w:r w:rsidRPr="003B13F7">
        <w:rPr>
          <w:rFonts w:ascii="Book Antiqua" w:hAnsi="Book Antiqua"/>
          <w:vertAlign w:val="superscript"/>
          <w:lang w:val="en-US"/>
        </w:rPr>
        <w:t>[32,33]</w:t>
      </w:r>
      <w:r w:rsidRPr="003B13F7">
        <w:rPr>
          <w:rFonts w:ascii="Book Antiqua" w:hAnsi="Book Antiqua"/>
          <w:lang w:val="en-US"/>
        </w:rPr>
        <w:fldChar w:fldCharType="end"/>
      </w:r>
      <w:r w:rsidRPr="003B13F7">
        <w:rPr>
          <w:rFonts w:ascii="Book Antiqua" w:hAnsi="Book Antiqua"/>
          <w:lang w:val="en-US"/>
        </w:rPr>
        <w:t>, development of liver cancer</w:t>
      </w:r>
      <w:r w:rsidRPr="003B13F7">
        <w:rPr>
          <w:rFonts w:ascii="Book Antiqua" w:hAnsi="Book Antiqua"/>
          <w:lang w:val="en-US"/>
        </w:rPr>
        <w:fldChar w:fldCharType="begin"/>
      </w:r>
      <w:r w:rsidRPr="003B13F7">
        <w:rPr>
          <w:rFonts w:ascii="Book Antiqua" w:hAnsi="Book Antiqua"/>
          <w:lang w:val="en-US"/>
        </w:rPr>
        <w:instrText xml:space="preserve"> ADDIN EN.CITE &lt;EndNote&gt;&lt;Cite&gt;&lt;Author&gt;Nischalke&lt;/Author&gt;&lt;Year&gt;2011&lt;/Year&gt;&lt;RecNum&gt;33&lt;/RecNum&gt;&lt;record&gt;&lt;rec-number&gt;33&lt;/rec-number&gt;&lt;ref-type name="Journal Article"&gt;17&lt;/ref-type&gt;&lt;contributors&gt;&lt;authors&gt;&lt;author&gt;Nischalke, H. D.&lt;/author&gt;&lt;author&gt;Coenen, M.&lt;/author&gt;&lt;author&gt;Berger, C.&lt;/author&gt;&lt;author&gt;Aldenhoff, K.&lt;/author&gt;&lt;author&gt;Muller, T.&lt;/author&gt;&lt;author&gt;Berg, T.&lt;/author&gt;&lt;author&gt;Kramer, B.&lt;/author&gt;&lt;author&gt;Korner, C.&lt;/author&gt;&lt;author&gt;Odenthal, M.&lt;/author&gt;&lt;author&gt;Schulze, F.&lt;/author&gt;&lt;author&gt;Grunhage, F.&lt;/author&gt;&lt;author&gt;Nattermann, J.&lt;/author&gt;&lt;author&gt;Sauerbruch, T.&lt;/author&gt;&lt;author&gt;Spengler, U.&lt;/author&gt;&lt;/authors&gt;&lt;/contributors&gt;&lt;auth-address&gt;Department of Internal Medicine I, University of Bonn, Bonn, Germany. nischalke@ukb.uni-bonn.de&lt;/auth-address&gt;&lt;titles&gt;&lt;title&gt;The toll-like receptor 2 (TLR2) -196 to -174 del/ins polymorphism affects viral loads and susceptibility to hepatocellular carcinoma in chronic hepatitis C&lt;/title&gt;&lt;secondary-title&gt;Int J Cancer&lt;/secondary-title&gt;&lt;/titles&gt;&lt;periodical&gt;&lt;full-title&gt;Int J Cancer&lt;/full-title&gt;&lt;/periodical&gt;&lt;pages&gt;1470-5&lt;/pages&gt;&lt;volume&gt;130&lt;/volume&gt;&lt;number&gt;6&lt;/number&gt;&lt;keywords&gt;&lt;keyword&gt;Adolescent&lt;/keyword&gt;&lt;keyword&gt;Adult&lt;/keyword&gt;&lt;keyword&gt;Aged&lt;/keyword&gt;&lt;keyword&gt;Aged, 80 and over&lt;/keyword&gt;&lt;keyword&gt;Alleles&lt;/keyword&gt;&lt;keyword&gt;Carcinoma, Hepatocellular/*genetics/metabolism/*virology&lt;/keyword&gt;&lt;keyword&gt;Case-Control Studies&lt;/keyword&gt;&lt;keyword&gt;Female&lt;/keyword&gt;&lt;keyword&gt;Genetic Predisposition to Disease&lt;/keyword&gt;&lt;keyword&gt;Genotype&lt;/keyword&gt;&lt;keyword&gt;Hepacivirus/genetics&lt;/keyword&gt;&lt;keyword&gt;Hepatitis C, Chronic/*genetics/metabolism&lt;/keyword&gt;&lt;keyword&gt;Humans&lt;/keyword&gt;&lt;keyword&gt;Interleukin-8/genetics/metabolism&lt;/keyword&gt;&lt;keyword&gt;Liver Neoplasms/*genetics/metabolism/*virology&lt;/keyword&gt;&lt;keyword&gt;Male&lt;/keyword&gt;&lt;keyword&gt;Middle Aged&lt;/keyword&gt;&lt;keyword&gt;Polymorphism, Genetic&lt;/keyword&gt;&lt;keyword&gt;Toll-Like Receptor 2/*genetics&lt;/keyword&gt;&lt;keyword&gt;Viral Load&lt;/keyword&gt;&lt;keyword&gt;Young Adult&lt;/keyword&gt;&lt;/keywords&gt;&lt;dates&gt;&lt;year&gt;2011&lt;/year&gt;&lt;pub-dates&gt;&lt;date&gt;Mar 15&lt;/date&gt;&lt;/pub-dates&gt;&lt;/dates&gt;&lt;accession-num&gt;21500195&lt;/accession-num&gt;&lt;urls&gt;&lt;related-urls&gt;&lt;url&gt;http://www.ncbi.nlm.nih.gov/entrez/query.fcgi?cmd=Retrieve&amp;amp;db=PubMed&amp;amp;dopt=Citation&amp;amp;list_uids=21500195 &lt;/url&gt;&lt;/related-urls&gt;&lt;/urls&gt;&lt;/record&gt;&lt;/Cite&gt;&lt;/EndNote&gt;</w:instrText>
      </w:r>
      <w:r w:rsidRPr="003B13F7">
        <w:rPr>
          <w:rFonts w:ascii="Book Antiqua" w:hAnsi="Book Antiqua"/>
          <w:lang w:val="en-US"/>
        </w:rPr>
        <w:fldChar w:fldCharType="separate"/>
      </w:r>
      <w:r w:rsidRPr="003B13F7">
        <w:rPr>
          <w:rFonts w:ascii="Book Antiqua" w:hAnsi="Book Antiqua"/>
          <w:vertAlign w:val="superscript"/>
          <w:lang w:val="en-US"/>
        </w:rPr>
        <w:t>[34]</w:t>
      </w:r>
      <w:r w:rsidRPr="003B13F7">
        <w:rPr>
          <w:rFonts w:ascii="Book Antiqua" w:hAnsi="Book Antiqua"/>
          <w:lang w:val="en-US"/>
        </w:rPr>
        <w:fldChar w:fldCharType="end"/>
      </w:r>
      <w:r w:rsidRPr="003B13F7">
        <w:rPr>
          <w:rFonts w:ascii="Book Antiqua" w:hAnsi="Book Antiqua"/>
          <w:lang w:val="en-US"/>
        </w:rPr>
        <w:t>, HCV-associated autoimmunity and B cell lymphoma</w:t>
      </w:r>
      <w:r w:rsidRPr="003B13F7">
        <w:rPr>
          <w:rFonts w:ascii="Book Antiqua" w:hAnsi="Book Antiqua"/>
          <w:lang w:val="en-US"/>
        </w:rPr>
        <w:fldChar w:fldCharType="begin"/>
      </w:r>
      <w:r w:rsidRPr="003B13F7">
        <w:rPr>
          <w:rFonts w:ascii="Book Antiqua" w:hAnsi="Book Antiqua"/>
          <w:lang w:val="en-US"/>
        </w:rPr>
        <w:instrText xml:space="preserve"> ADDIN EN.CITE &lt;EndNote&gt;&lt;Cite&gt;&lt;Author&gt;Feldmann&lt;/Author&gt;&lt;Year&gt;2006&lt;/Year&gt;&lt;RecNum&gt;34&lt;/RecNum&gt;&lt;record&gt;&lt;rec-number&gt;34&lt;/rec-number&gt;&lt;ref-type name="Journal Article"&gt;17&lt;/ref-type&gt;&lt;contributors&gt;&lt;authors&gt;&lt;author&gt;Feldmann, G.&lt;/author&gt;&lt;author&gt;Nischalke, H. D.&lt;/author&gt;&lt;author&gt;Nattermann, J.&lt;/author&gt;&lt;author&gt;Banas, B.&lt;/author&gt;&lt;author&gt;Berg, T.&lt;/author&gt;&lt;author&gt;Teschendorf, C.&lt;/author&gt;&lt;author&gt;Schmiegel, W.&lt;/author&gt;&lt;author&gt;Duhrsen, U.&lt;/author&gt;&lt;author&gt;Halangk, J.&lt;/author&gt;&lt;author&gt;Iwan, A.&lt;/author&gt;&lt;author&gt;Sauerbruch, T.&lt;/author&gt;&lt;author&gt;Caselmann, W. H.&lt;/author&gt;&lt;author&gt;Spengler, U.&lt;/author&gt;&lt;/authors&gt;&lt;/contributors&gt;&lt;auth-address&gt;Department of Internal Medicine 1, University of Bonn, Bonn, Germany. gfeldma4@jhmi.edu&lt;/auth-address&gt;&lt;titles&gt;&lt;title&gt;Induction of interleukin-6 by hepatitis C virus core protein in hepatitis C-associated mixed cryoglobulinemia and B-cell non-Hodgkin&amp;apos;s lymphoma&lt;/title&gt;&lt;secondary-title&gt;Clin Cancer Res&lt;/secondary-title&gt;&lt;/titles&gt;&lt;periodical&gt;&lt;full-title&gt;Clin Cancer Res&lt;/full-title&gt;&lt;/periodical&gt;&lt;pages&gt;4491-8&lt;/pages&gt;&lt;volume&gt;12&lt;/volume&gt;&lt;number&gt;15&lt;/number&gt;&lt;keywords&gt;&lt;keyword&gt;Adult&lt;/keyword&gt;&lt;keyword&gt;Aged&lt;/keyword&gt;&lt;keyword&gt;Aged, 80 and over&lt;/keyword&gt;&lt;keyword&gt;Cell Proliferation&lt;/keyword&gt;&lt;keyword&gt;Cryoglobulinemia/blood/*etiology&lt;/keyword&gt;&lt;keyword&gt;Female&lt;/keyword&gt;&lt;keyword&gt;Hepacivirus/*immunology&lt;/keyword&gt;&lt;keyword&gt;Hepatitis C/blood/*complications/immunology&lt;/keyword&gt;&lt;keyword&gt;Humans&lt;/keyword&gt;&lt;keyword&gt;Interleukin-6/*biosynthesis/blood&lt;/keyword&gt;&lt;keyword&gt;Interleukin-8/biosynthesis&lt;/keyword&gt;&lt;keyword&gt;Leukocytes, Mononuclear/immunology&lt;/keyword&gt;&lt;keyword&gt;Lymphoma, B-Cell/blood/*etiology&lt;/keyword&gt;&lt;keyword&gt;Lymphoma, Non-Hodgkin/blood/*etiology&lt;/keyword&gt;&lt;keyword&gt;Male&lt;/keyword&gt;&lt;keyword&gt;Middle Aged&lt;/keyword&gt;&lt;keyword&gt;Recombinant Proteins/blood/metabolism&lt;/keyword&gt;&lt;keyword&gt;Toll-Like Receptor 2/genetics/metabolism&lt;/keyword&gt;&lt;keyword&gt;Up-Regulation&lt;/keyword&gt;&lt;keyword&gt;Viral Core Proteins/*immunology&lt;/keyword&gt;&lt;/keywords&gt;&lt;dates&gt;&lt;year&gt;2006&lt;/year&gt;&lt;pub-dates&gt;&lt;date&gt;Aug 1&lt;/date&gt;&lt;/pub-dates&gt;&lt;/dates&gt;&lt;accession-num&gt;16899594&lt;/accession-num&gt;&lt;urls&gt;&lt;related-urls&gt;&lt;url&gt;http://www.ncbi.nlm.nih.gov/entrez/query.fcgi?cmd=Retrieve&amp;amp;db=PubMed&amp;amp;dopt=Citation&amp;amp;list_uids=16899594 &lt;/url&gt;&lt;/related-urls&gt;&lt;/urls&gt;&lt;/record&gt;&lt;/Cite&gt;&lt;/EndNote&gt;</w:instrText>
      </w:r>
      <w:r w:rsidRPr="003B13F7">
        <w:rPr>
          <w:rFonts w:ascii="Book Antiqua" w:hAnsi="Book Antiqua"/>
          <w:lang w:val="en-US"/>
        </w:rPr>
        <w:fldChar w:fldCharType="separate"/>
      </w:r>
      <w:r w:rsidRPr="003B13F7">
        <w:rPr>
          <w:rFonts w:ascii="Book Antiqua" w:hAnsi="Book Antiqua"/>
          <w:vertAlign w:val="superscript"/>
          <w:lang w:val="en-US"/>
        </w:rPr>
        <w:t>[35]</w:t>
      </w:r>
      <w:r w:rsidRPr="003B13F7">
        <w:rPr>
          <w:rFonts w:ascii="Book Antiqua" w:hAnsi="Book Antiqua"/>
          <w:lang w:val="en-US"/>
        </w:rPr>
        <w:fldChar w:fldCharType="end"/>
      </w:r>
      <w:r w:rsidRPr="003B13F7">
        <w:rPr>
          <w:rFonts w:ascii="Book Antiqua" w:hAnsi="Book Antiqua"/>
          <w:lang w:val="en-US"/>
        </w:rPr>
        <w:t xml:space="preserve">. </w:t>
      </w:r>
    </w:p>
    <w:p w:rsidR="00464EEB" w:rsidRPr="003B13F7" w:rsidRDefault="00464EEB" w:rsidP="000B6934">
      <w:pPr>
        <w:pStyle w:val="a3"/>
        <w:snapToGrid w:val="0"/>
        <w:spacing w:before="0" w:beforeAutospacing="0" w:after="0" w:afterAutospacing="0" w:line="360" w:lineRule="auto"/>
        <w:jc w:val="both"/>
        <w:rPr>
          <w:rFonts w:ascii="Book Antiqua" w:hAnsi="Book Antiqua"/>
          <w:b/>
          <w:lang w:val="en-US"/>
        </w:rPr>
      </w:pPr>
    </w:p>
    <w:p w:rsidR="00464EEB" w:rsidRPr="003B13F7" w:rsidRDefault="00464EEB" w:rsidP="000B6934">
      <w:pPr>
        <w:pStyle w:val="a3"/>
        <w:snapToGrid w:val="0"/>
        <w:spacing w:before="0" w:beforeAutospacing="0" w:after="0" w:afterAutospacing="0" w:line="360" w:lineRule="auto"/>
        <w:jc w:val="both"/>
        <w:rPr>
          <w:rFonts w:ascii="Book Antiqua" w:hAnsi="Book Antiqua"/>
          <w:b/>
          <w:lang w:val="en-US"/>
        </w:rPr>
      </w:pPr>
      <w:r w:rsidRPr="003B13F7">
        <w:rPr>
          <w:rFonts w:ascii="Book Antiqua" w:hAnsi="Book Antiqua"/>
          <w:b/>
          <w:lang w:val="en-US"/>
        </w:rPr>
        <w:t>INTERFERONS</w:t>
      </w:r>
    </w:p>
    <w:p w:rsidR="00464EEB" w:rsidRPr="003B13F7" w:rsidRDefault="00464EEB" w:rsidP="000B6934">
      <w:pPr>
        <w:pStyle w:val="a3"/>
        <w:snapToGrid w:val="0"/>
        <w:spacing w:before="0" w:beforeAutospacing="0" w:after="0" w:afterAutospacing="0" w:line="360" w:lineRule="auto"/>
        <w:jc w:val="both"/>
        <w:rPr>
          <w:rFonts w:ascii="Book Antiqua" w:hAnsi="Book Antiqua"/>
          <w:lang w:val="en-US"/>
        </w:rPr>
      </w:pPr>
      <w:r w:rsidRPr="003B13F7">
        <w:rPr>
          <w:rFonts w:ascii="Book Antiqua" w:hAnsi="Book Antiqua"/>
          <w:lang w:val="en-US"/>
        </w:rPr>
        <w:t>HCV recognition by PRRs ultimately leads to induction of antiviral cytokines termed IFNs. Type I IFNs (several interferons-α and interferon-β) bind to the ubiquitously expressed type I interferon receptor, while type III IFNs (interferon-</w:t>
      </w:r>
      <w:r w:rsidRPr="003B13F7">
        <w:rPr>
          <w:rFonts w:ascii="Book Antiqua" w:hAnsi="Book Antiqua" w:cs="Arial"/>
          <w:color w:val="333333"/>
          <w:sz w:val="21"/>
          <w:szCs w:val="21"/>
          <w:shd w:val="clear" w:color="auto" w:fill="FFFFFF"/>
        </w:rPr>
        <w:t>λ</w:t>
      </w:r>
      <w:r w:rsidRPr="003B13F7">
        <w:rPr>
          <w:rFonts w:ascii="Book Antiqua" w:hAnsi="Book Antiqua"/>
          <w:lang w:val="en-US"/>
        </w:rPr>
        <w:t>1 alias interleukin-29, interferon-</w:t>
      </w:r>
      <w:r w:rsidRPr="003B13F7">
        <w:rPr>
          <w:rFonts w:ascii="Book Antiqua" w:hAnsi="Book Antiqua" w:cs="Arial"/>
          <w:color w:val="333333"/>
          <w:sz w:val="21"/>
          <w:szCs w:val="21"/>
          <w:shd w:val="clear" w:color="auto" w:fill="FFFFFF"/>
        </w:rPr>
        <w:t>λ</w:t>
      </w:r>
      <w:r w:rsidRPr="003B13F7">
        <w:rPr>
          <w:rFonts w:ascii="Book Antiqua" w:hAnsi="Book Antiqua"/>
          <w:lang w:val="en-US"/>
        </w:rPr>
        <w:t>2 alias interleukin-28A, interferon-</w:t>
      </w:r>
      <w:r w:rsidRPr="003B13F7">
        <w:rPr>
          <w:rFonts w:ascii="Book Antiqua" w:hAnsi="Book Antiqua" w:cs="Arial"/>
          <w:color w:val="333333"/>
          <w:sz w:val="21"/>
          <w:szCs w:val="21"/>
          <w:shd w:val="clear" w:color="auto" w:fill="FFFFFF"/>
        </w:rPr>
        <w:t>λ</w:t>
      </w:r>
      <w:r w:rsidRPr="003B13F7">
        <w:rPr>
          <w:rFonts w:ascii="Book Antiqua" w:hAnsi="Book Antiqua"/>
          <w:lang w:val="en-US"/>
        </w:rPr>
        <w:t>3 alias interleukin-28B) have their own receptor consisting of the IL10R2 chain (interleukin 10 receptor beta chain) and a unique IFN-</w:t>
      </w:r>
      <w:r w:rsidRPr="003B13F7">
        <w:rPr>
          <w:rFonts w:ascii="Book Antiqua" w:hAnsi="Book Antiqua" w:cs="Arial"/>
          <w:color w:val="333333"/>
          <w:sz w:val="21"/>
          <w:szCs w:val="21"/>
          <w:shd w:val="clear" w:color="auto" w:fill="FFFFFF"/>
        </w:rPr>
        <w:t>λ</w:t>
      </w:r>
      <w:r w:rsidRPr="003B13F7">
        <w:rPr>
          <w:rFonts w:ascii="Book Antiqua" w:hAnsi="Book Antiqua" w:cs="Arial"/>
          <w:color w:val="333333"/>
          <w:sz w:val="21"/>
          <w:szCs w:val="21"/>
          <w:shd w:val="clear" w:color="auto" w:fill="FFFFFF"/>
          <w:lang w:eastAsia="zh-CN"/>
        </w:rPr>
        <w:t xml:space="preserve"> </w:t>
      </w:r>
      <w:r w:rsidRPr="003B13F7">
        <w:rPr>
          <w:rFonts w:ascii="Book Antiqua" w:hAnsi="Book Antiqua"/>
          <w:lang w:val="en-US"/>
        </w:rPr>
        <w:t>receptor chain with a limited expression mainly on hepatocytes</w:t>
      </w:r>
      <w:r w:rsidRPr="003B13F7">
        <w:rPr>
          <w:rFonts w:ascii="Book Antiqua" w:hAnsi="Book Antiqua"/>
          <w:lang w:val="en-US"/>
        </w:rPr>
        <w:fldChar w:fldCharType="begin"/>
      </w:r>
      <w:r w:rsidRPr="003B13F7">
        <w:rPr>
          <w:rFonts w:ascii="Book Antiqua" w:hAnsi="Book Antiqua"/>
          <w:lang w:val="en-US"/>
        </w:rPr>
        <w:instrText xml:space="preserve"> ADDIN EN.CITE &lt;EndNote&gt;&lt;Cite&gt;&lt;Author&gt;Kotenko&lt;/Author&gt;&lt;Year&gt;2003&lt;/Year&gt;&lt;RecNum&gt;35&lt;/RecNum&gt;&lt;record&gt;&lt;rec-number&gt;35&lt;/rec-number&gt;&lt;ref-type name="Journal Article"&gt;17&lt;/ref-type&gt;&lt;contributors&gt;&lt;authors&gt;&lt;author&gt;Kotenko, S. V.&lt;/author&gt;&lt;author&gt;Gallagher, G.&lt;/author&gt;&lt;author&gt;Baurin, V. V.&lt;/author&gt;&lt;author&gt;Lewis-Antes, A.&lt;/author&gt;&lt;author&gt;Shen, M.&lt;/author&gt;&lt;author&gt;Shah, N. K.&lt;/author&gt;&lt;author&gt;Langer, J. A.&lt;/author&gt;&lt;author&gt;Sheikh, F.&lt;/author&gt;&lt;author&gt;Dickensheets, H.&lt;/author&gt;&lt;author&gt;Donnelly, R. P.&lt;/author&gt;&lt;/authors&gt;&lt;/contributors&gt;&lt;auth-address&gt;Department of Biochemistry and Molecular Biology, UMDNJ-New Jersey Medical School, Newark, NJ 07103, USA. kotenkse@umdnj.edu&lt;/auth-address&gt;&lt;titles&gt;&lt;title&gt;IFN-lambdas mediate antiviral protection through a distinct class II cytokine receptor complex&lt;/title&gt;&lt;secondary-title&gt;Nat Immunol&lt;/secondary-title&gt;&lt;/titles&gt;&lt;periodical&gt;&lt;full-title&gt;Nat Immunol&lt;/full-title&gt;&lt;/periodical&gt;&lt;pages&gt;69-77&lt;/pages&gt;&lt;volume&gt;4&lt;/volume&gt;&lt;number&gt;1&lt;/number&gt;&lt;keywords&gt;&lt;keyword&gt;Amino Acid Sequence&lt;/keyword&gt;&lt;keyword&gt;Animals&lt;/keyword&gt;&lt;keyword&gt;Antiviral Agents/metabolism&lt;/keyword&gt;&lt;keyword&gt;Base Sequence&lt;/keyword&gt;&lt;keyword&gt;COS Cells&lt;/keyword&gt;&lt;keyword&gt;Cell Line&lt;/keyword&gt;&lt;keyword&gt;Chromosomes, Human, Pair 19/genetics&lt;/keyword&gt;&lt;keyword&gt;Cloning, Molecular&lt;/keyword&gt;&lt;keyword&gt;DNA, Complementary/genetics&lt;/keyword&gt;&lt;keyword&gt;Humans&lt;/keyword&gt;&lt;keyword&gt;Interferons/classification/genetics/*metabolism&lt;/keyword&gt;&lt;keyword&gt;Interleukin-10 Receptor beta Subunit&lt;/keyword&gt;&lt;keyword&gt;Ligands&lt;/keyword&gt;&lt;keyword&gt;Macromolecular Substances&lt;/keyword&gt;&lt;keyword&gt;*Membrane Glycoproteins&lt;/keyword&gt;&lt;keyword&gt;Molecular Sequence Data&lt;/keyword&gt;&lt;keyword&gt;Receptors, Cytokine/classification/genetics/*metabolism&lt;/keyword&gt;&lt;keyword&gt;Recombinant Proteins/genetics/metabolism&lt;/keyword&gt;&lt;keyword&gt;Sequence Homology, Amino Acid&lt;/keyword&gt;&lt;keyword&gt;Signal Transduction&lt;/keyword&gt;&lt;keyword&gt;Virus Diseases/immunology&lt;/keyword&gt;&lt;/keywords&gt;&lt;dates&gt;&lt;year&gt;2003&lt;/year&gt;&lt;pub-dates&gt;&lt;date&gt;Jan&lt;/date&gt;&lt;/pub-dates&gt;&lt;/dates&gt;&lt;accession-num&gt;12483210&lt;/accession-num&gt;&lt;urls&gt;&lt;related-urls&gt;&lt;url&gt;http://www.ncbi.nlm.nih.gov/entrez/query.fcgi?cmd=Retrieve&amp;amp;db=PubMed&amp;amp;dopt=Citation&amp;amp;list_uids=12483210 &lt;/url&gt;&lt;/related-urls&gt;&lt;/urls&gt;&lt;/record&gt;&lt;/Cite&gt;&lt;Cite&gt;&lt;Author&gt;Donnelly&lt;/Author&gt;&lt;Year&gt;2004&lt;/Year&gt;&lt;RecNum&gt;36&lt;/RecNum&gt;&lt;record&gt;&lt;rec-number&gt;36&lt;/rec-number&gt;&lt;ref-type name="Journal Article"&gt;17&lt;/ref-type&gt;&lt;contributors&gt;&lt;authors&gt;&lt;author&gt;Donnelly, R. P.&lt;/author&gt;&lt;author&gt;Sheikh, F.&lt;/author&gt;&lt;author&gt;Kotenko, S. V.&lt;/author&gt;&lt;author&gt;Dickensheets, H.&lt;/author&gt;&lt;/authors&gt;&lt;/contributors&gt;&lt;auth-address&gt;Division of Therapeutic Proteins, HFM-538, 1401 Rockville Pike, Rockville, MD 20852, USA. donnelly@cber.fda.gov&lt;/auth-address&gt;&lt;titles&gt;&lt;title&gt;The expanded family of class II cytokines that share the IL-10 receptor-2 (IL-10R2) chain&lt;/title&gt;&lt;secondary-title&gt;J Leukoc Biol&lt;/secondary-title&gt;&lt;/titles&gt;&lt;periodical&gt;&lt;full-title&gt;J Leukoc Biol&lt;/full-title&gt;&lt;/periodical&gt;&lt;pages&gt;314-21&lt;/pages&gt;&lt;volume&gt;76&lt;/volume&gt;&lt;number&gt;2&lt;/number&gt;&lt;keywords&gt;&lt;keyword&gt;Animals&lt;/keyword&gt;&lt;keyword&gt;Cytokines/*metabolism&lt;/keyword&gt;&lt;keyword&gt;Humans&lt;/keyword&gt;&lt;keyword&gt;Interleukin-10 Receptor beta Subunit&lt;/keyword&gt;&lt;keyword&gt;Membrane Glycoproteins/*metabolism&lt;/keyword&gt;&lt;keyword&gt;Receptors, Cytokine/*metabolism&lt;/keyword&gt;&lt;keyword&gt;Receptors, Interferon/genetics&lt;/keyword&gt;&lt;keyword&gt;Receptors, Interleukin/metabolism&lt;/keyword&gt;&lt;/keywords&gt;&lt;dates&gt;&lt;year&gt;2004&lt;/year&gt;&lt;pub-dates&gt;&lt;date&gt;Aug&lt;/date&gt;&lt;/pub-dates&gt;&lt;/dates&gt;&lt;accession-num&gt;15123776&lt;/accession-num&gt;&lt;urls&gt;&lt;related-urls&gt;&lt;url&gt;http://www.ncbi.nlm.nih.gov/entrez/query.fcgi?cmd=Retrieve&amp;amp;db=PubMed&amp;amp;dopt=Citation&amp;amp;list_uids=15123776 &lt;/url&gt;&lt;/related-urls&gt;&lt;/urls&gt;&lt;/record&gt;&lt;/Cite&gt;&lt;/EndNote&gt;</w:instrText>
      </w:r>
      <w:r w:rsidRPr="003B13F7">
        <w:rPr>
          <w:rFonts w:ascii="Book Antiqua" w:hAnsi="Book Antiqua"/>
          <w:lang w:val="en-US"/>
        </w:rPr>
        <w:fldChar w:fldCharType="separate"/>
      </w:r>
      <w:r w:rsidRPr="003B13F7">
        <w:rPr>
          <w:rFonts w:ascii="Book Antiqua" w:hAnsi="Book Antiqua"/>
          <w:vertAlign w:val="superscript"/>
          <w:lang w:val="en-US"/>
        </w:rPr>
        <w:t>[36,37]</w:t>
      </w:r>
      <w:r w:rsidRPr="003B13F7">
        <w:rPr>
          <w:rFonts w:ascii="Book Antiqua" w:hAnsi="Book Antiqua"/>
          <w:lang w:val="en-US"/>
        </w:rPr>
        <w:fldChar w:fldCharType="end"/>
      </w:r>
      <w:r w:rsidRPr="003B13F7">
        <w:rPr>
          <w:rFonts w:ascii="Book Antiqua" w:hAnsi="Book Antiqua"/>
          <w:lang w:val="en-US"/>
        </w:rPr>
        <w:t>. The type II interferon IFN-γ has its own IFN-γ</w:t>
      </w:r>
      <w:r w:rsidRPr="003B13F7">
        <w:rPr>
          <w:rFonts w:ascii="Book Antiqua" w:hAnsi="Book Antiqua"/>
          <w:lang w:val="en-US" w:eastAsia="zh-CN"/>
        </w:rPr>
        <w:t xml:space="preserve"> </w:t>
      </w:r>
      <w:r w:rsidRPr="003B13F7">
        <w:rPr>
          <w:rFonts w:ascii="Book Antiqua" w:hAnsi="Book Antiqua"/>
          <w:lang w:val="en-US"/>
        </w:rPr>
        <w:t xml:space="preserve">receptor. All IFN receptors transmit signals from the cell surface to the nucleus </w:t>
      </w:r>
      <w:r w:rsidRPr="003B13F7">
        <w:rPr>
          <w:rFonts w:ascii="Book Antiqua" w:hAnsi="Book Antiqua"/>
          <w:i/>
          <w:lang w:val="en-US"/>
        </w:rPr>
        <w:t>via</w:t>
      </w:r>
      <w:r w:rsidRPr="003B13F7">
        <w:rPr>
          <w:rFonts w:ascii="Book Antiqua" w:hAnsi="Book Antiqua"/>
          <w:lang w:val="en-US"/>
        </w:rPr>
        <w:t xml:space="preserve"> the Jak-STAT pathway to activate interferon stimulated genes (ISGs). Specifically type I and III IFNs induce IFN-stimulated gene factor 3 consisting of phosphorylated STAT1 and 2 proteins and IRF9 which activate the IFN-stimulated response elements (ISRE) of multiple genes contributing to antiviral activity</w:t>
      </w:r>
      <w:r w:rsidRPr="003B13F7">
        <w:rPr>
          <w:rFonts w:ascii="Book Antiqua" w:hAnsi="Book Antiqua"/>
          <w:lang w:val="en-US"/>
        </w:rPr>
        <w:fldChar w:fldCharType="begin"/>
      </w:r>
      <w:r w:rsidRPr="003B13F7">
        <w:rPr>
          <w:rFonts w:ascii="Book Antiqua" w:hAnsi="Book Antiqua"/>
          <w:lang w:val="en-US"/>
        </w:rPr>
        <w:instrText xml:space="preserve"> ADDIN EN.CITE &lt;EndNote&gt;&lt;Cite&gt;&lt;Author&gt;Zhou&lt;/Author&gt;&lt;Year&gt;2007&lt;/Year&gt;&lt;RecNum&gt;39&lt;/RecNum&gt;&lt;record&gt;&lt;rec-number&gt;39&lt;/rec-number&gt;&lt;ref-type name="Journal Article"&gt;17&lt;/ref-type&gt;&lt;contributors&gt;&lt;authors&gt;&lt;author&gt;Zhou, Z.&lt;/author&gt;&lt;author&gt;Hamming, O. J.&lt;/author&gt;&lt;author&gt;Ank, N.&lt;/author&gt;&lt;author&gt;Paludan, S. R.&lt;/author&gt;&lt;author&gt;Nielsen, A. L.&lt;/author&gt;&lt;author&gt;Hartmann, R.&lt;/author&gt;&lt;/authors&gt;&lt;/contributors&gt;&lt;auth-address&gt;Department of Human Genetics, University of Aarhus, Denmark.&lt;/auth-address&gt;&lt;titles&gt;&lt;title&gt;Type III interferon (IFN) induces a type I IFN-like response in a restricted subset of cells through signaling pathways involving both the Jak-STAT pathway and the mitogen-activated protein kinases&lt;/title&gt;&lt;secondary-title&gt;J Virol&lt;/secondary-title&gt;&lt;/titles&gt;&lt;periodical&gt;&lt;full-title&gt;J Virol&lt;/full-title&gt;&lt;/periodical&gt;&lt;pages&gt;7749-58&lt;/pages&gt;&lt;volume&gt;81&lt;/volume&gt;&lt;number&gt;14&lt;/number&gt;&lt;keywords&gt;&lt;keyword&gt;Cell Line&lt;/keyword&gt;&lt;keyword&gt;Chromatin Immunoprecipitation&lt;/keyword&gt;&lt;keyword&gt;Humans&lt;/keyword&gt;&lt;keyword&gt;Interferons/*physiology&lt;/keyword&gt;&lt;keyword&gt;Janus Kinases/*metabolism&lt;/keyword&gt;&lt;keyword&gt;Mitogen-Activated Protein Kinases/*metabolism&lt;/keyword&gt;&lt;keyword&gt;STAT Transcription Factors&lt;/keyword&gt;&lt;keyword&gt;*Signal Transduction&lt;/keyword&gt;&lt;/keywords&gt;&lt;dates&gt;&lt;year&gt;2007&lt;/year&gt;&lt;pub-dates&gt;&lt;date&gt;Jul&lt;/date&gt;&lt;/pub-dates&gt;&lt;/dates&gt;&lt;accession-num&gt;17507495&lt;/accession-num&gt;&lt;urls&gt;&lt;related-urls&gt;&lt;url&gt;http://www.ncbi.nlm.nih.gov/entrez/query.fcgi?cmd=Retrieve&amp;amp;db=PubMed&amp;amp;dopt=Citation&amp;amp;list_uids=17507495 &lt;/url&gt;&lt;/related-urls&gt;&lt;/urls&gt;&lt;/record&gt;&lt;/Cite&gt;&lt;Cite&gt;&lt;Author&gt;Darnell&lt;/Author&gt;&lt;Year&gt;1997&lt;/Year&gt;&lt;RecNum&gt;37&lt;/RecNum&gt;&lt;record&gt;&lt;rec-number&gt;37&lt;/rec-number&gt;&lt;ref-type name="Journal Article"&gt;17&lt;/ref-type&gt;&lt;contributors&gt;&lt;authors&gt;&lt;author&gt;Darnell, J. E., Jr.&lt;/author&gt;&lt;/authors&gt;&lt;/contributors&gt;&lt;auth-address&gt;Laboratory of Molecular Cell Biology, Rockefeller University, New York, NY 10021, USA.&lt;/auth-address&gt;&lt;titles&gt;&lt;title&gt;STATs and gene regulation&lt;/title&gt;&lt;secondary-title&gt;Science&lt;/secondary-title&gt;&lt;/titles&gt;&lt;periodical&gt;&lt;full-title&gt;Science&lt;/full-title&gt;&lt;/periodical&gt;&lt;pages&gt;1630-5&lt;/pages&gt;&lt;volume&gt;277&lt;/volume&gt;&lt;number&gt;5332&lt;/number&gt;&lt;keywords&gt;&lt;keyword&gt;Animals&lt;/keyword&gt;&lt;keyword&gt;DNA/*metabolism&lt;/keyword&gt;&lt;keyword&gt;DNA-Binding Proteins/chemistry/genetics/*metabolism&lt;/keyword&gt;&lt;keyword&gt;Dimerization&lt;/keyword&gt;&lt;keyword&gt;*Gene Expression Regulation&lt;/keyword&gt;&lt;keyword&gt;Humans&lt;/keyword&gt;&lt;keyword&gt;Nuclear Proteins/metabolism&lt;/keyword&gt;&lt;keyword&gt;Phosphorylation&lt;/keyword&gt;&lt;keyword&gt;Phosphotyrosine/metabolism&lt;/keyword&gt;&lt;keyword&gt;*Signal Transduction&lt;/keyword&gt;&lt;keyword&gt;Trans-Activators/chemistry/genetics/*metabolism&lt;/keyword&gt;&lt;keyword&gt;*Transcriptional Activation&lt;/keyword&gt;&lt;keyword&gt;src Homology Domains&lt;/keyword&gt;&lt;/keywords&gt;&lt;dates&gt;&lt;year&gt;1997&lt;/year&gt;&lt;pub-dates&gt;&lt;date&gt;Sep 12&lt;/date&gt;&lt;/pub-dates&gt;&lt;/dates&gt;&lt;accession-num&gt;9287210&lt;/accession-num&gt;&lt;urls&gt;&lt;related-urls&gt;&lt;url&gt;http://www.ncbi.nlm.nih.gov/entrez/query.fcgi?cmd=Retrieve&amp;amp;db=PubMed&amp;amp;dopt=Citation&amp;amp;list_uids=9287210 &lt;/url&gt;&lt;/related-urls&gt;&lt;/urls&gt;&lt;/record&gt;&lt;/Cite&gt;&lt;Cite&gt;&lt;Author&gt;Darnell&lt;/Author&gt;&lt;Year&gt;1994&lt;/Year&gt;&lt;RecNum&gt;38&lt;/RecNum&gt;&lt;record&gt;&lt;rec-number&gt;38&lt;/rec-number&gt;&lt;ref-type name="Journal Article"&gt;17&lt;/ref-type&gt;&lt;contributors&gt;&lt;authors&gt;&lt;author&gt;Darnell, J. E., Jr.&lt;/author&gt;&lt;author&gt;Kerr, I. M.&lt;/author&gt;&lt;author&gt;Stark, G. R.&lt;/author&gt;&lt;/authors&gt;&lt;/contributors&gt;&lt;auth-address&gt;Laboratory of Molecular Cell Biology, Rockefeller University, New York, NY 10021.&lt;/auth-address&gt;&lt;titles&gt;&lt;title&gt;Jak-STAT pathways and transcriptional activation in response to IFNs and other extracellular signaling proteins&lt;/title&gt;&lt;secondary-title&gt;Science&lt;/secondary-title&gt;&lt;/titles&gt;&lt;periodical&gt;&lt;full-title&gt;Science&lt;/full-title&gt;&lt;/periodical&gt;&lt;pages&gt;1415-21&lt;/pages&gt;&lt;volume&gt;264&lt;/volume&gt;&lt;number&gt;5164&lt;/number&gt;&lt;keywords&gt;&lt;keyword&gt;Amino Acid Sequence&lt;/keyword&gt;&lt;keyword&gt;Animals&lt;/keyword&gt;&lt;keyword&gt;Base Sequence&lt;/keyword&gt;&lt;keyword&gt;Cell Line&lt;/keyword&gt;&lt;keyword&gt;DNA-Binding Proteins/*metabolism&lt;/keyword&gt;&lt;keyword&gt;Genes&lt;/keyword&gt;&lt;keyword&gt;Genetic Complementation Test&lt;/keyword&gt;&lt;keyword&gt;Humans&lt;/keyword&gt;&lt;keyword&gt;Interferon-Stimulated Gene Factor 3&lt;/keyword&gt;&lt;keyword&gt;Interferon-Stimulated Gene Factor 3, gamma Subunit&lt;/keyword&gt;&lt;keyword&gt;Interferon-alpha/*pharmacology&lt;/keyword&gt;&lt;keyword&gt;Interferon-gamma/*pharmacology&lt;/keyword&gt;&lt;keyword&gt;Molecular Sequence Data&lt;/keyword&gt;&lt;keyword&gt;Mutation&lt;/keyword&gt;&lt;keyword&gt;Protein-Tyrosine Kinases/metabolism&lt;/keyword&gt;&lt;keyword&gt;Regulatory Sequences, Nucleic Acid&lt;/keyword&gt;&lt;keyword&gt;*Signal Transduction&lt;/keyword&gt;&lt;keyword&gt;Transcription Factors/*metabolism&lt;/keyword&gt;&lt;keyword&gt;*Transcriptional Activation&lt;/keyword&gt;&lt;/keywords&gt;&lt;dates&gt;&lt;year&gt;1994&lt;/year&gt;&lt;pub-dates&gt;&lt;date&gt;Jun 3&lt;/date&gt;&lt;/pub-dates&gt;&lt;/dates&gt;&lt;accession-num&gt;8197455&lt;/accession-num&gt;&lt;urls&gt;&lt;related-urls&gt;&lt;url&gt;http://www.ncbi.nlm.nih.gov/entrez/query.fcgi?cmd=Retrieve&amp;amp;db=PubMed&amp;amp;dopt=Citation&amp;amp;list_uids=8197455 &lt;/url&gt;&lt;/related-urls&gt;&lt;/urls&gt;&lt;/record&gt;&lt;/Cite&gt;&lt;/EndNote&gt;</w:instrText>
      </w:r>
      <w:r w:rsidRPr="003B13F7">
        <w:rPr>
          <w:rFonts w:ascii="Book Antiqua" w:hAnsi="Book Antiqua"/>
          <w:lang w:val="en-US"/>
        </w:rPr>
        <w:fldChar w:fldCharType="separate"/>
      </w:r>
      <w:r w:rsidRPr="003B13F7">
        <w:rPr>
          <w:rFonts w:ascii="Book Antiqua" w:hAnsi="Book Antiqua"/>
          <w:vertAlign w:val="superscript"/>
          <w:lang w:val="en-US"/>
        </w:rPr>
        <w:t>[38-40]</w:t>
      </w:r>
      <w:r w:rsidRPr="003B13F7">
        <w:rPr>
          <w:rFonts w:ascii="Book Antiqua" w:hAnsi="Book Antiqua"/>
          <w:lang w:val="en-US"/>
        </w:rPr>
        <w:fldChar w:fldCharType="end"/>
      </w:r>
      <w:r w:rsidRPr="003B13F7">
        <w:rPr>
          <w:rFonts w:ascii="Book Antiqua" w:hAnsi="Book Antiqua"/>
          <w:lang w:val="en-US"/>
        </w:rPr>
        <w:t xml:space="preserve">.  </w:t>
      </w:r>
    </w:p>
    <w:p w:rsidR="00464EEB" w:rsidRPr="003B13F7" w:rsidRDefault="00464EEB" w:rsidP="000B6934">
      <w:pPr>
        <w:pStyle w:val="a3"/>
        <w:snapToGrid w:val="0"/>
        <w:spacing w:before="0" w:beforeAutospacing="0" w:after="0" w:afterAutospacing="0" w:line="360" w:lineRule="auto"/>
        <w:ind w:firstLineChars="100" w:firstLine="240"/>
        <w:jc w:val="both"/>
        <w:rPr>
          <w:rFonts w:ascii="Book Antiqua" w:hAnsi="Book Antiqua"/>
          <w:lang w:val="en-US"/>
        </w:rPr>
      </w:pPr>
      <w:r w:rsidRPr="003B13F7">
        <w:rPr>
          <w:rFonts w:ascii="Book Antiqua" w:hAnsi="Book Antiqua"/>
          <w:lang w:val="en-US"/>
        </w:rPr>
        <w:t>IFN signaling is regulated by suppressors, such as suppressor of cytokine signaling</w:t>
      </w:r>
      <w:r w:rsidRPr="003B13F7">
        <w:rPr>
          <w:rFonts w:ascii="Book Antiqua" w:hAnsi="Book Antiqua"/>
          <w:lang w:val="en-US" w:eastAsia="zh-CN"/>
        </w:rPr>
        <w:t xml:space="preserve"> </w:t>
      </w:r>
      <w:r w:rsidRPr="003B13F7">
        <w:rPr>
          <w:rFonts w:ascii="Book Antiqua" w:hAnsi="Book Antiqua"/>
          <w:lang w:val="en-US"/>
        </w:rPr>
        <w:t>and ubiquitin specific peptidase 18 (USP18) which provide important negative feed-back loops</w:t>
      </w:r>
      <w:r w:rsidRPr="003B13F7">
        <w:rPr>
          <w:rFonts w:ascii="Book Antiqua" w:hAnsi="Book Antiqua"/>
          <w:lang w:val="en-US"/>
        </w:rPr>
        <w:fldChar w:fldCharType="begin"/>
      </w:r>
      <w:r w:rsidRPr="003B13F7">
        <w:rPr>
          <w:rFonts w:ascii="Book Antiqua" w:hAnsi="Book Antiqua"/>
          <w:lang w:val="en-US"/>
        </w:rPr>
        <w:instrText xml:space="preserve"> ADDIN EN.CITE &lt;EndNote&gt;&lt;Cite&gt;&lt;Author&gt;Malakhov&lt;/Author&gt;&lt;Year&gt;2002&lt;/Year&gt;&lt;RecNum&gt;42&lt;/RecNum&gt;&lt;record&gt;&lt;rec-number&gt;42&lt;/rec-number&gt;&lt;ref-type name="Journal Article"&gt;17&lt;/ref-type&gt;&lt;contributors&gt;&lt;authors&gt;&lt;author&gt;Malakhov, M. P.&lt;/author&gt;&lt;author&gt;Malakhova, O. A.&lt;/author&gt;&lt;author&gt;Kim, K. I.&lt;/author&gt;&lt;author&gt;Ritchie, K. J.&lt;/author&gt;&lt;author&gt;Zhang, D. E.&lt;/author&gt;&lt;/authors&gt;&lt;/contributors&gt;&lt;auth-address&gt;Department of Molecular and Experimental Medicine, The Scripps Research Institute, La Jolla, California 92037, USA.&lt;/auth-address&gt;&lt;titles&gt;&lt;title&gt;UBP43 (USP18) specifically removes ISG15 from conjugated proteins&lt;/title&gt;&lt;secondary-title&gt;J Biol Chem&lt;/secondary-title&gt;&lt;/titles&gt;&lt;periodical&gt;&lt;full-title&gt;J Biol Chem&lt;/full-title&gt;&lt;/periodical&gt;&lt;pages&gt;9976-81&lt;/pages&gt;&lt;volume&gt;277&lt;/volume&gt;&lt;number&gt;12&lt;/number&gt;&lt;keywords&gt;&lt;keyword&gt;Animals&lt;/keyword&gt;&lt;keyword&gt;Blotting, Western&lt;/keyword&gt;&lt;keyword&gt;Cell Line&lt;/keyword&gt;&lt;keyword&gt;Cytokines/*metabolism&lt;/keyword&gt;&lt;keyword&gt;DNA, Complementary/metabolism&lt;/keyword&gt;&lt;keyword&gt;Endopeptidases/*metabolism&lt;/keyword&gt;&lt;keyword&gt;Escherichia coli/*metabolism&lt;/keyword&gt;&lt;keyword&gt;Humans&lt;/keyword&gt;&lt;keyword&gt;Hydrolysis&lt;/keyword&gt;&lt;keyword&gt;Lung/metabolism&lt;/keyword&gt;&lt;keyword&gt;Mice&lt;/keyword&gt;&lt;keyword&gt;Plasmids/metabolism&lt;/keyword&gt;&lt;keyword&gt;Protein Binding&lt;/keyword&gt;&lt;keyword&gt;Substrate Specificity&lt;/keyword&gt;&lt;keyword&gt;*Ubiquitins/*analogs &amp;amp; derivatives&lt;/keyword&gt;&lt;/keywords&gt;&lt;dates&gt;&lt;year&gt;2002&lt;/year&gt;&lt;pub-dates&gt;&lt;date&gt;Mar 22&lt;/date&gt;&lt;/pub-dates&gt;&lt;/dates&gt;&lt;accession-num&gt;11788588&lt;/accession-num&gt;&lt;urls&gt;&lt;related-urls&gt;&lt;url&gt;http://www.ncbi.nlm.nih.gov/entrez/query.fcgi?cmd=Retrieve&amp;amp;db=PubMed&amp;amp;dopt=Citation&amp;amp;list_uids=11788588 &lt;/url&gt;&lt;/related-urls&gt;&lt;/urls&gt;&lt;/record&gt;&lt;/Cite&gt;&lt;Cite&gt;&lt;Author&gt;Krebs&lt;/Author&gt;&lt;Year&gt;2001&lt;/Year&gt;&lt;RecNum&gt;40&lt;/RecNum&gt;&lt;record&gt;&lt;rec-number&gt;40&lt;/rec-number&gt;&lt;ref-type name="Journal Article"&gt;17&lt;/ref-type&gt;&lt;contributors&gt;&lt;authors&gt;&lt;author&gt;Krebs, D. L.&lt;/author&gt;&lt;author&gt;Hilton, D. J.&lt;/author&gt;&lt;/authors&gt;&lt;/contributors&gt;&lt;auth-address&gt;The Walter and Eliza Hall Institute of Medical Research and the Cooperative Research Center for Cellular Growth Factors, Royal Melbourne Hospital, Victoria, Australia. krebs@wehi.edu.au&lt;/auth-address&gt;&lt;titles&gt;&lt;title&gt;SOCS proteins: negative regulators of cytokine signaling&lt;/title&gt;&lt;secondary-title&gt;Stem Cells&lt;/secondary-title&gt;&lt;/titles&gt;&lt;periodical&gt;&lt;full-title&gt;Stem Cells&lt;/full-title&gt;&lt;/periodical&gt;&lt;pages&gt;378-87&lt;/pages&gt;&lt;volume&gt;19&lt;/volume&gt;&lt;number&gt;5&lt;/number&gt;&lt;keywords&gt;&lt;keyword&gt;Animals&lt;/keyword&gt;&lt;keyword&gt;Carrier Proteins/*physiology&lt;/keyword&gt;&lt;keyword&gt;Cytokines/metabolism&lt;/keyword&gt;&lt;keyword&gt;*DNA-Binding Proteins&lt;/keyword&gt;&lt;keyword&gt;Humans&lt;/keyword&gt;&lt;keyword&gt;*Intracellular Signaling Peptides and Proteins&lt;/keyword&gt;&lt;keyword&gt;Protein Binding&lt;/keyword&gt;&lt;keyword&gt;Protein Structure, Tertiary&lt;/keyword&gt;&lt;keyword&gt;Proteins/*physiology&lt;/keyword&gt;&lt;keyword&gt;*Repressor Proteins&lt;/keyword&gt;&lt;keyword&gt;Signal Transduction&lt;/keyword&gt;&lt;keyword&gt;Suppressor of Cytokine Signaling Proteins&lt;/keyword&gt;&lt;keyword&gt;*Trans-Activators&lt;/keyword&gt;&lt;keyword&gt;*Transcription Factors&lt;/keyword&gt;&lt;keyword&gt;Transcription, Genetic&lt;/keyword&gt;&lt;/keywords&gt;&lt;dates&gt;&lt;year&gt;2001&lt;/year&gt;&lt;/dates&gt;&lt;accession-num&gt;11553846&lt;/accession-num&gt;&lt;urls&gt;&lt;related-urls&gt;&lt;url&gt;http://www.ncbi.nlm.nih.gov/entrez/query.fcgi?cmd=Retrieve&amp;amp;db=PubMed&amp;amp;dopt=Citation&amp;amp;list_uids=11553846 &lt;/url&gt;&lt;/related-urls&gt;&lt;/urls&gt;&lt;/record&gt;&lt;/Cite&gt;&lt;Cite&gt;&lt;Author&gt;Malakhov&lt;/Author&gt;&lt;Year&gt;2003&lt;/Year&gt;&lt;RecNum&gt;41&lt;/RecNum&gt;&lt;record&gt;&lt;rec-number&gt;41&lt;/rec-number&gt;&lt;ref-type name="Journal Article"&gt;17&lt;/ref-type&gt;&lt;contributors&gt;&lt;authors&gt;&lt;author&gt;Malakhov, M. P.&lt;/author&gt;&lt;author&gt;Kim, K. I.&lt;/author&gt;&lt;author&gt;Malakhova, O. A.&lt;/author&gt;&lt;author&gt;Jacobs, B. S.&lt;/author&gt;&lt;author&gt;Borden, E. C.&lt;/author&gt;&lt;author&gt;Zhang, D. E.&lt;/author&gt;&lt;/authors&gt;&lt;/contributors&gt;&lt;auth-address&gt;Department of Molecular and Experimental Medicine, The Scripps Research Institute, La Jolla, California 92037, USA.&lt;/auth-address&gt;&lt;titles&gt;&lt;title&gt;High-throughput immunoblotting. Ubiquitiin-like protein ISG15 modifies key regulators of signal transduction&lt;/title&gt;&lt;secondary-title&gt;J Biol Chem&lt;/secondary-title&gt;&lt;/titles&gt;&lt;periodical&gt;&lt;full-title&gt;J Biol Chem&lt;/full-title&gt;&lt;/periodical&gt;&lt;pages&gt;16608-13&lt;/pages&gt;&lt;volume&gt;278&lt;/volume&gt;&lt;number&gt;19&lt;/number&gt;&lt;keywords&gt;&lt;keyword&gt;Child&lt;/keyword&gt;&lt;keyword&gt;Child, Preschool&lt;/keyword&gt;&lt;keyword&gt;Cytokines/*physiology&lt;/keyword&gt;&lt;keyword&gt;Humans&lt;/keyword&gt;&lt;keyword&gt;Infant&lt;/keyword&gt;&lt;keyword&gt;Life Expectancy&lt;/keyword&gt;&lt;keyword&gt;Signal Transduction/*physiology&lt;/keyword&gt;&lt;keyword&gt;Thymus Gland/physiology&lt;/keyword&gt;&lt;keyword&gt;*Ubiquitins/*analogs &amp;amp; derivatives&lt;/keyword&gt;&lt;/keywords&gt;&lt;dates&gt;&lt;year&gt;2003&lt;/year&gt;&lt;pub-dates&gt;&lt;date&gt;May 9&lt;/date&gt;&lt;/pub-dates&gt;&lt;/dates&gt;&lt;accession-num&gt;12582176&lt;/accession-num&gt;&lt;urls&gt;&lt;related-urls&gt;&lt;url&gt;http://www.ncbi.nlm.nih.gov/entrez/query.fcgi?cmd=Retrieve&amp;amp;db=PubMed&amp;amp;dopt=Citation&amp;amp;list_uids=12582176 &lt;/url&gt;&lt;/related-urls&gt;&lt;/urls&gt;&lt;/record&gt;&lt;/Cite&gt;&lt;/EndNote&gt;</w:instrText>
      </w:r>
      <w:r w:rsidRPr="003B13F7">
        <w:rPr>
          <w:rFonts w:ascii="Book Antiqua" w:hAnsi="Book Antiqua"/>
          <w:lang w:val="en-US"/>
        </w:rPr>
        <w:fldChar w:fldCharType="separate"/>
      </w:r>
      <w:r w:rsidRPr="003B13F7">
        <w:rPr>
          <w:rFonts w:ascii="Book Antiqua" w:hAnsi="Book Antiqua"/>
          <w:vertAlign w:val="superscript"/>
          <w:lang w:val="en-US"/>
        </w:rPr>
        <w:t>[41-43]</w:t>
      </w:r>
      <w:r w:rsidRPr="003B13F7">
        <w:rPr>
          <w:rFonts w:ascii="Book Antiqua" w:hAnsi="Book Antiqua"/>
          <w:lang w:val="en-US"/>
        </w:rPr>
        <w:fldChar w:fldCharType="end"/>
      </w:r>
      <w:r w:rsidRPr="003B13F7">
        <w:rPr>
          <w:rFonts w:ascii="Book Antiqua" w:hAnsi="Book Antiqua"/>
          <w:lang w:val="en-US"/>
        </w:rPr>
        <w:t>. USP18 is a protease cleaving ISG15 from its target proteins, also including STAT1</w:t>
      </w:r>
      <w:r w:rsidRPr="003B13F7">
        <w:rPr>
          <w:rFonts w:ascii="Book Antiqua" w:hAnsi="Book Antiqua"/>
          <w:lang w:val="en-US"/>
        </w:rPr>
        <w:fldChar w:fldCharType="begin"/>
      </w:r>
      <w:r w:rsidRPr="003B13F7">
        <w:rPr>
          <w:rFonts w:ascii="Book Antiqua" w:hAnsi="Book Antiqua"/>
          <w:lang w:val="en-US"/>
        </w:rPr>
        <w:instrText xml:space="preserve"> ADDIN EN.CITE &lt;EndNote&gt;&lt;Cite&gt;&lt;Author&gt;Liu&lt;/Author&gt;&lt;Year&gt;1999&lt;/Year&gt;&lt;RecNum&gt;43&lt;/RecNum&gt;&lt;record&gt;&lt;rec-number&gt;43&lt;/rec-number&gt;&lt;ref-type name="Journal Article"&gt;17&lt;/ref-type&gt;&lt;contributors&gt;&lt;authors&gt;&lt;author&gt;Liu, L. Q.&lt;/author&gt;&lt;author&gt;Ilaria, R., Jr.&lt;/author&gt;&lt;author&gt;Kingsley, P. D.&lt;/author&gt;&lt;author&gt;Iwama, A.&lt;/author&gt;&lt;author&gt;van Etten, R. A.&lt;/author&gt;&lt;author&gt;Palis, J.&lt;/author&gt;&lt;author&gt;Zhang, D. E.&lt;/author&gt;&lt;/authors&gt;&lt;/contributors&gt;&lt;auth-address&gt;Department of Medicine, Beth Israel Deaconess Medical Center, Harvard Medical School, Boston, Massachusetts 02115, USA.&lt;/auth-address&gt;&lt;titles&gt;&lt;title&gt;A novel ubiquitin-specific protease, UBP43, cloned from leukemia fusion protein AML1-ETO-expressing mice, functions in hematopoietic cell differentiation&lt;/title&gt;&lt;secondary-title&gt;Mol Cell Biol&lt;/secondary-title&gt;&lt;/titles&gt;&lt;periodical&gt;&lt;full-title&gt;Mol Cell Biol&lt;/full-title&gt;&lt;/periodical&gt;&lt;pages&gt;3029-38&lt;/pages&gt;&lt;volume&gt;19&lt;/volume&gt;&lt;number&gt;4&lt;/number&gt;&lt;keywords&gt;&lt;keyword&gt;Amino Acid Sequence&lt;/keyword&gt;&lt;keyword&gt;Animals&lt;/keyword&gt;&lt;keyword&gt;Base Sequence&lt;/keyword&gt;&lt;keyword&gt;Cell Differentiation&lt;/keyword&gt;&lt;keyword&gt;Cloning, Molecular&lt;/keyword&gt;&lt;keyword&gt;Core Binding Factor Alpha 2 Subunit&lt;/keyword&gt;&lt;keyword&gt;*DNA-Binding Proteins&lt;/keyword&gt;&lt;keyword&gt;Endopeptidases/*genetics/metabolism&lt;/keyword&gt;&lt;keyword&gt;Hematopoiesis/*genetics&lt;/keyword&gt;&lt;keyword&gt;Hematopoietic Stem Cells/cytology&lt;/keyword&gt;&lt;keyword&gt;Leukemia, Experimental/*etiology/genetics&lt;/keyword&gt;&lt;keyword&gt;Leukemia, Myeloid, Acute/etiology/genetics&lt;/keyword&gt;&lt;keyword&gt;Macrophages/cytology&lt;/keyword&gt;&lt;keyword&gt;Mice&lt;/keyword&gt;&lt;keyword&gt;Mice, Knockout&lt;/keyword&gt;&lt;keyword&gt;Mice, Mutant Strains&lt;/keyword&gt;&lt;keyword&gt;Molecular Sequence Data&lt;/keyword&gt;&lt;keyword&gt;Monocytes/cytology&lt;/keyword&gt;&lt;keyword&gt;*Oncogene Proteins, Fusion&lt;/keyword&gt;&lt;keyword&gt;*Proto-Oncogene Proteins&lt;/keyword&gt;&lt;keyword&gt;Recombinant Fusion Proteins/genetics&lt;/keyword&gt;&lt;keyword&gt;Sequence Analysis, DNA&lt;/keyword&gt;&lt;keyword&gt;Sequence Homology, Amino Acid&lt;/keyword&gt;&lt;keyword&gt;Substrate Specificity&lt;/keyword&gt;&lt;keyword&gt;Transcription Factors/*genetics&lt;/keyword&gt;&lt;keyword&gt;Ubiquitins/*metabolism&lt;/keyword&gt;&lt;/keywords&gt;&lt;dates&gt;&lt;year&gt;1999&lt;/year&gt;&lt;pub-dates&gt;&lt;date&gt;Apr&lt;/date&gt;&lt;/pub-dates&gt;&lt;/dates&gt;&lt;accession-num&gt;10082570&lt;/accession-num&gt;&lt;urls&gt;&lt;related-urls&gt;&lt;url&gt;http://www.ncbi.nlm.nih.gov/entrez/query.fcgi?cmd=Retrieve&amp;amp;db=PubMed&amp;amp;dopt=Citation&amp;amp;list_uids=10082570 &lt;/url&gt;&lt;/related-urls&gt;&lt;/urls&gt;&lt;/record&gt;&lt;/Cite&gt;&lt;/EndNote&gt;</w:instrText>
      </w:r>
      <w:r w:rsidRPr="003B13F7">
        <w:rPr>
          <w:rFonts w:ascii="Book Antiqua" w:hAnsi="Book Antiqua"/>
          <w:lang w:val="en-US"/>
        </w:rPr>
        <w:fldChar w:fldCharType="separate"/>
      </w:r>
      <w:r w:rsidRPr="003B13F7">
        <w:rPr>
          <w:rFonts w:ascii="Book Antiqua" w:hAnsi="Book Antiqua"/>
          <w:vertAlign w:val="superscript"/>
          <w:lang w:val="en-US"/>
        </w:rPr>
        <w:t>[44]</w:t>
      </w:r>
      <w:r w:rsidRPr="003B13F7">
        <w:rPr>
          <w:rFonts w:ascii="Book Antiqua" w:hAnsi="Book Antiqua"/>
          <w:lang w:val="en-US"/>
        </w:rPr>
        <w:fldChar w:fldCharType="end"/>
      </w:r>
      <w:r w:rsidRPr="003B13F7">
        <w:rPr>
          <w:rFonts w:ascii="Book Antiqua" w:hAnsi="Book Antiqua"/>
          <w:lang w:val="en-US"/>
        </w:rPr>
        <w:t>. ISG15 is conjugated to STAT1 by the sequential action of several enzymes</w:t>
      </w:r>
      <w:r w:rsidRPr="003B13F7">
        <w:rPr>
          <w:rFonts w:ascii="Book Antiqua" w:hAnsi="Book Antiqua"/>
          <w:lang w:val="en-US"/>
        </w:rPr>
        <w:fldChar w:fldCharType="begin"/>
      </w:r>
      <w:r w:rsidRPr="003B13F7">
        <w:rPr>
          <w:rFonts w:ascii="Book Antiqua" w:hAnsi="Book Antiqua"/>
          <w:lang w:val="en-US"/>
        </w:rPr>
        <w:instrText xml:space="preserve"> ADDIN EN.CITE &lt;EndNote&gt;&lt;Cite&gt;&lt;Author&gt;Skaug&lt;/Author&gt;&lt;Year&gt;2010&lt;/Year&gt;&lt;RecNum&gt;44&lt;/RecNum&gt;&lt;record&gt;&lt;rec-number&gt;44&lt;/rec-number&gt;&lt;ref-type name="Journal Article"&gt;17&lt;/ref-type&gt;&lt;contributors&gt;&lt;authors&gt;&lt;author&gt;Skaug, B.&lt;/author&gt;&lt;author&gt;Chen, Z. J.&lt;/author&gt;&lt;/authors&gt;&lt;/contributors&gt;&lt;auth-address&gt;Department of Molecular Biology, University of Texas Southwestern Medical Center, Dallas, TX 75390-9148, USA.&lt;/auth-address&gt;&lt;titles&gt;&lt;title&gt;Emerging role of ISG15 in antiviral immunity&lt;/title&gt;&lt;secondary-title&gt;Cell&lt;/secondary-title&gt;&lt;/titles&gt;&lt;periodical&gt;&lt;full-title&gt;Cell&lt;/full-title&gt;&lt;/periodical&gt;&lt;pages&gt;187-90&lt;/pages&gt;&lt;volume&gt;143&lt;/volume&gt;&lt;number&gt;2&lt;/number&gt;&lt;keywords&gt;&lt;keyword&gt;Animals&lt;/keyword&gt;&lt;keyword&gt;Cytokines/*immunology&lt;/keyword&gt;&lt;keyword&gt;Humans&lt;/keyword&gt;&lt;keyword&gt;Mice&lt;/keyword&gt;&lt;keyword&gt;Ubiquitins/*immunology&lt;/keyword&gt;&lt;keyword&gt;Virus Diseases/*immunology&lt;/keyword&gt;&lt;keyword&gt;Viruses/*immunology&lt;/keyword&gt;&lt;/keywords&gt;&lt;dates&gt;&lt;year&gt;2010&lt;/year&gt;&lt;pub-dates&gt;&lt;date&gt;Oct 15&lt;/date&gt;&lt;/pub-dates&gt;&lt;/dates&gt;&lt;accession-num&gt;20946978&lt;/accession-num&gt;&lt;urls&gt;&lt;related-urls&gt;&lt;url&gt;http://www.ncbi.nlm.nih.gov/entrez/query.fcgi?cmd=Retrieve&amp;amp;db=PubMed&amp;amp;dopt=Citation&amp;amp;list_uids=20946978 &lt;/url&gt;&lt;/related-urls&gt;&lt;/urls&gt;&lt;/record&gt;&lt;/Cite&gt;&lt;/EndNote&gt;</w:instrText>
      </w:r>
      <w:r w:rsidRPr="003B13F7">
        <w:rPr>
          <w:rFonts w:ascii="Book Antiqua" w:hAnsi="Book Antiqua"/>
          <w:lang w:val="en-US"/>
        </w:rPr>
        <w:fldChar w:fldCharType="separate"/>
      </w:r>
      <w:r w:rsidRPr="003B13F7">
        <w:rPr>
          <w:rFonts w:ascii="Book Antiqua" w:hAnsi="Book Antiqua"/>
          <w:vertAlign w:val="superscript"/>
          <w:lang w:val="en-US"/>
        </w:rPr>
        <w:t>[45]</w:t>
      </w:r>
      <w:r w:rsidRPr="003B13F7">
        <w:rPr>
          <w:rFonts w:ascii="Book Antiqua" w:hAnsi="Book Antiqua"/>
          <w:lang w:val="en-US"/>
        </w:rPr>
        <w:fldChar w:fldCharType="end"/>
      </w:r>
      <w:r w:rsidRPr="003B13F7">
        <w:rPr>
          <w:rFonts w:ascii="Book Antiqua" w:hAnsi="Book Antiqua"/>
          <w:lang w:val="en-US"/>
        </w:rPr>
        <w:t>. This so-called ISG-ylation and its de-conjugation by USP18 modify signal transduction pathways and immune responsiveness</w:t>
      </w:r>
      <w:r w:rsidRPr="003B13F7">
        <w:rPr>
          <w:rFonts w:ascii="Book Antiqua" w:hAnsi="Book Antiqua"/>
          <w:lang w:val="en-US"/>
        </w:rPr>
        <w:fldChar w:fldCharType="begin"/>
      </w:r>
      <w:r w:rsidRPr="003B13F7">
        <w:rPr>
          <w:rFonts w:ascii="Book Antiqua" w:hAnsi="Book Antiqua"/>
          <w:lang w:val="en-US"/>
        </w:rPr>
        <w:instrText xml:space="preserve"> ADDIN EN.CITE &lt;EndNote&gt;&lt;Cite&gt;&lt;Author&gt;Chen&lt;/Author&gt;&lt;RecNum&gt;45&lt;/RecNum&gt;&lt;record&gt;&lt;rec-number&gt;45&lt;/rec-number&gt;&lt;ref-type name='Journal Article'&gt;17&lt;/ref-type&gt;&lt;contributors&gt;&lt;authors&gt;&lt;author&gt;Chen, L.&lt;/author&gt;&lt;author&gt;Li, S.&lt;/author&gt;&lt;author&gt;McGilvray, I.&lt;/author&gt;&lt;/authors&gt;&lt;/contributors&gt;&lt;auth-address&gt;Institute of Blood Transfusion, Chinese Academy of Medical Sciences, Peking Union Medical College, Chengdu, Sichuan 610052, PR China. limin.chen@utoronto.ca&lt;/auth-address&gt;&lt;titles&gt;&lt;title&gt;The ISG15/USP18 ubiquitin-like pathway (ISGylation system) in hepatitis C virus infection and resistance to interferon therapy&lt;/title&gt;&lt;secondary-title&gt;Int J Biochem Cell Biol&lt;/secondary-title&gt;&lt;/titles&gt;&lt;periodical&gt;&lt;full-title&gt;Int J Biochem Cell Biol&lt;/full-title&gt;&lt;/periodical&gt;&lt;pages&gt;1427-31&lt;/pages&gt;&lt;volume&gt;43&lt;/volume&gt;&lt;number&gt;10&lt;/number&gt;&lt;keywords&gt;&lt;keyword&gt;Cytokines/genetics/*metabolism&lt;/keyword&gt;&lt;keyword&gt;*Drug Resistance, Viral&lt;/keyword&gt;&lt;keyword&gt;Endopeptidases/genetics/*metabolism&lt;/keyword&gt;&lt;keyword&gt;Hepacivirus/*drug effects&lt;/keyword&gt;&lt;keyword&gt;Hepatitis C/*drug therapy/virology&lt;/keyword&gt;&lt;keyword&gt;Humans&lt;/keyword&gt;&lt;keyword&gt;Immunity, Innate&lt;/keyword&gt;&lt;keyword&gt;Interferons/*therapeutic use&lt;/keyword&gt;&lt;keyword&gt;Liver/metabolism&lt;/keyword&gt;&lt;keyword&gt;Signal Transduction&lt;/keyword&gt;&lt;keyword&gt;Ubiquitins/genetics/*metabolism&lt;/keyword&gt;&lt;/keywords&gt;&lt;dates&gt;&lt;year&gt;2011&lt;/year&gt;&lt;pub-dates&gt;&lt;date&gt;Oct&lt;/date&gt;&lt;/pub-dates&gt;&lt;/dates&gt;&lt;accession-num&gt;21704181&lt;/accession-num&gt;&lt;urls&gt;&lt;related-urls&gt;&lt;url&gt;http://www.ncbi.nlm.nih.gov/entrez/query.fcgi?cmd=Retrieve&amp;amp;db=PubMed&amp;amp;dopt=Citation&amp;amp;list_uids=21704181 &lt;/url&gt;&lt;/related-urls&gt;&lt;/urls&gt;&lt;/record&gt;&lt;/Cite&gt;&lt;Cite&gt;&lt;Author&gt;Zhang&lt;/Author&gt;&lt;RecNum&gt;46&lt;/RecNum&gt;&lt;record&gt;&lt;rec-number&gt;46&lt;/rec-number&gt;&lt;ref-type name='Journal Article'&gt;17&lt;/ref-type&gt;&lt;contributors&gt;&lt;authors&gt;&lt;author&gt;Zhang, D.&lt;/author&gt;&lt;author&gt;Zhang, D. E.&lt;/author&gt;&lt;/authors&gt;&lt;/contributors&gt;&lt;auth-address&gt;Sanford-Burnham Medical Research Institute, La Jolla, California, USA.&lt;/auth-address&gt;&lt;titles&gt;&lt;title&gt;Interferon-stimulated gene 15 and the protein ISGylation system&lt;/title&gt;&lt;secondary-title&gt;J Interferon Cytokine Res&lt;/secondary-title&gt;&lt;/titles&gt;&lt;periodical&gt;&lt;full-title&gt;J Interferon Cytokine Res&lt;/full-title&gt;&lt;/periodical&gt;&lt;pages&gt;119-30&lt;/pages&gt;&lt;volume&gt;31&lt;/volume&gt;&lt;number&gt;1&lt;/number&gt;&lt;keywords&gt;&lt;keyword&gt;Animals&lt;/keyword&gt;&lt;keyword&gt;Cytokines/chemistry/genetics/*metabolism&lt;/keyword&gt;&lt;keyword&gt;Endopeptidases/metabolism&lt;/keyword&gt;&lt;keyword&gt;*Gene Expression Regulation/drug effects&lt;/keyword&gt;&lt;keyword&gt;Humans&lt;/keyword&gt;&lt;keyword&gt;Immunity, Innate&lt;/keyword&gt;&lt;keyword&gt;Interferons/*metabolism/pharmacology&lt;/keyword&gt;&lt;keyword&gt;Protein Interaction Domains and Motifs&lt;/keyword&gt;&lt;keyword&gt;Protein Processing, Post-Translational/drug effects&lt;/keyword&gt;&lt;keyword&gt;Sequence Homology, Amino Acid&lt;/keyword&gt;&lt;keyword&gt;Ubiquitins/chemistry/genetics/*metabolism&lt;/keyword&gt;&lt;/keywords&gt;&lt;dates&gt;&lt;year&gt;2011&lt;/year&gt;&lt;pub-dates&gt;&lt;date&gt;Jan&lt;/date&gt;&lt;/pub-dates&gt;&lt;/dates&gt;&lt;accession-num&gt;21190487&lt;/accession-num&gt;&lt;urls&gt;&lt;related-urls&gt;&lt;url&gt;http://www.ncbi.nlm.nih.gov/entrez/query.fcgi?cmd=Retrieve&amp;amp;db=PubMed&amp;amp;dopt=Citation&amp;amp;list_uids=21190487 &lt;/url&gt;&lt;/related-urls&gt;&lt;/urls&gt;&lt;/record&gt;&lt;/Cite&gt;&lt;/EndNote&gt;</w:instrText>
      </w:r>
      <w:r w:rsidRPr="003B13F7">
        <w:rPr>
          <w:rFonts w:ascii="Book Antiqua" w:hAnsi="Book Antiqua"/>
          <w:lang w:val="en-US"/>
        </w:rPr>
        <w:fldChar w:fldCharType="separate"/>
      </w:r>
      <w:r w:rsidRPr="003B13F7">
        <w:rPr>
          <w:rFonts w:ascii="Book Antiqua" w:hAnsi="Book Antiqua"/>
          <w:vertAlign w:val="superscript"/>
          <w:lang w:val="en-US"/>
        </w:rPr>
        <w:t>[46,47]</w:t>
      </w:r>
      <w:r w:rsidRPr="003B13F7">
        <w:rPr>
          <w:rFonts w:ascii="Book Antiqua" w:hAnsi="Book Antiqua"/>
          <w:lang w:val="en-US"/>
        </w:rPr>
        <w:fldChar w:fldCharType="end"/>
      </w:r>
      <w:r w:rsidRPr="003B13F7">
        <w:rPr>
          <w:rFonts w:ascii="Book Antiqua" w:hAnsi="Book Antiqua"/>
          <w:lang w:val="en-US"/>
        </w:rPr>
        <w:t>. However, recently it has been recognized that USP18 suppresses IFN-signaling independently from its de-conjugating activity by interfering with the interaction between Jak1 and the type I IFN receptor</w:t>
      </w:r>
      <w:r w:rsidRPr="003B13F7">
        <w:rPr>
          <w:rFonts w:ascii="Book Antiqua" w:hAnsi="Book Antiqua"/>
          <w:lang w:val="en-US"/>
        </w:rPr>
        <w:fldChar w:fldCharType="begin"/>
      </w:r>
      <w:r w:rsidRPr="003B13F7">
        <w:rPr>
          <w:rFonts w:ascii="Book Antiqua" w:hAnsi="Book Antiqua"/>
          <w:lang w:val="en-US"/>
        </w:rPr>
        <w:instrText xml:space="preserve"> ADDIN EN.CITE &lt;EndNote&gt;&lt;Cite&gt;&lt;Author&gt;Malakhova&lt;/Author&gt;&lt;Year&gt;2006&lt;/Year&gt;&lt;RecNum&gt;47&lt;/RecNum&gt;&lt;record&gt;&lt;rec-number&gt;47&lt;/rec-number&gt;&lt;ref-type name="Journal Article"&gt;17&lt;/ref-type&gt;&lt;contributors&gt;&lt;authors&gt;&lt;author&gt;Malakhova, O. A.&lt;/author&gt;&lt;author&gt;Kim, K. I.&lt;/author&gt;&lt;author&gt;Luo, J. K.&lt;/author&gt;&lt;author&gt;Zou, W.&lt;/author&gt;&lt;author&gt;Kumar, K. G.&lt;/author&gt;&lt;author&gt;Fuchs, S. Y.&lt;/author&gt;&lt;author&gt;Shuai, K.&lt;/author&gt;&lt;author&gt;Zhang, D. E.&lt;/author&gt;&lt;/authors&gt;&lt;/contributors&gt;&lt;auth-address&gt;Department of Molecular and Experimental Medicine, The Scripps Research Institute, La Jolla, CA 92037, USA.&lt;/auth-address&gt;&lt;titles&gt;&lt;title&gt;UBP43 is a novel regulator of interferon signaling independent of its ISG15 isopeptidase activity&lt;/title&gt;&lt;secondary-title&gt;Embo J&lt;/secondary-title&gt;&lt;/titles&gt;&lt;periodical&gt;&lt;full-title&gt;Embo J&lt;/full-title&gt;&lt;/periodical&gt;&lt;pages&gt;2358-67&lt;/pages&gt;&lt;volume&gt;25&lt;/volume&gt;&lt;number&gt;11&lt;/number&gt;&lt;keywords&gt;&lt;keyword&gt;Animals&lt;/keyword&gt;&lt;keyword&gt;Cell Line&lt;/keyword&gt;&lt;keyword&gt;Cytokines/genetics/*metabolism&lt;/keyword&gt;&lt;keyword&gt;Down-Regulation&lt;/keyword&gt;&lt;keyword&gt;Endopeptidases/genetics/*metabolism&lt;/keyword&gt;&lt;keyword&gt;Humans&lt;/keyword&gt;&lt;keyword&gt;Interferon Type I/*metabolism&lt;/keyword&gt;&lt;keyword&gt;Janus Kinase 1&lt;/keyword&gt;&lt;keyword&gt;Membrane Proteins/metabolism&lt;/keyword&gt;&lt;keyword&gt;Mice&lt;/keyword&gt;&lt;keyword&gt;Mice, Knockout&lt;/keyword&gt;&lt;keyword&gt;Protein-Tyrosine Kinases/metabolism&lt;/keyword&gt;&lt;keyword&gt;Receptor, Interferon alpha-beta&lt;/keyword&gt;&lt;keyword&gt;Receptors, Interferon/metabolism&lt;/keyword&gt;&lt;keyword&gt;STAT Transcription Factors/metabolism&lt;/keyword&gt;&lt;keyword&gt;Signal Transduction/*physiology&lt;/keyword&gt;&lt;keyword&gt;Ubiquitins/genetics/metabolism&lt;/keyword&gt;&lt;/keywords&gt;&lt;dates&gt;&lt;year&gt;2006&lt;/year&gt;&lt;pub-dates&gt;&lt;date&gt;Jun 7&lt;/date&gt;&lt;/pub-dates&gt;&lt;/dates&gt;&lt;accession-num&gt;16710296&lt;/accession-num&gt;&lt;urls&gt;&lt;related-urls&gt;&lt;url&gt;http://www.ncbi.nlm.nih.gov/entrez/query.fcgi?cmd=Retrieve&amp;amp;db=PubMed&amp;amp;dopt=Citation&amp;amp;list_uids=16710296 &lt;/url&gt;&lt;/related-urls&gt;&lt;/urls&gt;&lt;/record&gt;&lt;/Cite&gt;&lt;/EndNote&gt;</w:instrText>
      </w:r>
      <w:r w:rsidRPr="003B13F7">
        <w:rPr>
          <w:rFonts w:ascii="Book Antiqua" w:hAnsi="Book Antiqua"/>
          <w:lang w:val="en-US"/>
        </w:rPr>
        <w:fldChar w:fldCharType="separate"/>
      </w:r>
      <w:r w:rsidRPr="003B13F7">
        <w:rPr>
          <w:rFonts w:ascii="Book Antiqua" w:hAnsi="Book Antiqua"/>
          <w:vertAlign w:val="superscript"/>
          <w:lang w:val="en-US"/>
        </w:rPr>
        <w:t>[48]</w:t>
      </w:r>
      <w:r w:rsidRPr="003B13F7">
        <w:rPr>
          <w:rFonts w:ascii="Book Antiqua" w:hAnsi="Book Antiqua"/>
          <w:lang w:val="en-US"/>
        </w:rPr>
        <w:fldChar w:fldCharType="end"/>
      </w:r>
      <w:r w:rsidRPr="003B13F7">
        <w:rPr>
          <w:rFonts w:ascii="Book Antiqua" w:hAnsi="Book Antiqua"/>
          <w:lang w:val="en-US"/>
        </w:rPr>
        <w:t>. USP18 is a major mediator of unresponsiveness to type 1 IFNs in liver cells</w:t>
      </w:r>
      <w:r w:rsidRPr="003B13F7">
        <w:rPr>
          <w:rFonts w:ascii="Book Antiqua" w:hAnsi="Book Antiqua"/>
          <w:lang w:val="en-US"/>
        </w:rPr>
        <w:fldChar w:fldCharType="begin"/>
      </w:r>
      <w:r w:rsidRPr="003B13F7">
        <w:rPr>
          <w:rFonts w:ascii="Book Antiqua" w:hAnsi="Book Antiqua"/>
          <w:lang w:val="en-US"/>
        </w:rPr>
        <w:instrText xml:space="preserve"> ADDIN EN.CITE &lt;EndNote&gt;&lt;Cite&gt;&lt;Author&gt;Sarasin-Filipowicz&lt;/Author&gt;&lt;Year&gt;2009&lt;/Year&gt;&lt;RecNum&gt;48&lt;/RecNum&gt;&lt;record&gt;&lt;rec-number&gt;48&lt;/rec-number&gt;&lt;ref-type name="Journal Article"&gt;17&lt;/ref-type&gt;&lt;contributors&gt;&lt;authors&gt;&lt;author&gt;Sarasin-Filipowicz, M.&lt;/author&gt;&lt;author&gt;Wang, X.&lt;/author&gt;&lt;author&gt;Yan, M.&lt;/author&gt;&lt;author&gt;Duong, F. H.&lt;/author&gt;&lt;author&gt;Poli, V.&lt;/author&gt;&lt;author&gt;Hilton, D. J.&lt;/author&gt;&lt;author&gt;Zhang, D. E.&lt;/author&gt;&lt;author&gt;Heim, M. H.&lt;/author&gt;&lt;/authors&gt;&lt;/contributors&gt;&lt;auth-address&gt;Department of Biomedicine, University Hospital Basel, Basel, Switzerland.&lt;/auth-address&gt;&lt;titles&gt;&lt;title&gt;Alpha interferon induces long-lasting refractoriness of JAK-STAT signaling in the mouse liver through induction of USP18/UBP43&lt;/title&gt;&lt;secondary-title&gt;Mol Cell Biol&lt;/secondary-title&gt;&lt;/titles&gt;&lt;periodical&gt;&lt;full-title&gt;Mol Cell Biol&lt;/full-title&gt;&lt;/periodical&gt;&lt;pages&gt;4841-51&lt;/pages&gt;&lt;volume&gt;29&lt;/volume&gt;&lt;number&gt;17&lt;/number&gt;&lt;keywords&gt;&lt;keyword&gt;Animals&lt;/keyword&gt;&lt;keyword&gt;Endopeptidases/genetics/*metabolism&lt;/keyword&gt;&lt;keyword&gt;Humans&lt;/keyword&gt;&lt;keyword&gt;Interferon Type I/*pharmacology&lt;/keyword&gt;&lt;keyword&gt;Interleukin-10/metabolism&lt;/keyword&gt;&lt;keyword&gt;Janus Kinases/genetics/*metabolism&lt;/keyword&gt;&lt;keyword&gt;*Liver/drug effects/metabolism&lt;/keyword&gt;&lt;keyword&gt;Mice&lt;/keyword&gt;&lt;keyword&gt;Mice, Inbred C57BL&lt;/keyword&gt;&lt;keyword&gt;Mice, Knockout&lt;/keyword&gt;&lt;keyword&gt;Mice, Transgenic&lt;/keyword&gt;&lt;keyword&gt;Recombinant Proteins&lt;/keyword&gt;&lt;keyword&gt;STAT Transcription Factors/genetics/*metabolism&lt;/keyword&gt;&lt;keyword&gt;Signal Transduction/*drug effects&lt;/keyword&gt;&lt;keyword&gt;Suppressor of Cytokine Signaling Proteins/genetics/metabolism&lt;/keyword&gt;&lt;/keywords&gt;&lt;dates&gt;&lt;year&gt;2009&lt;/year&gt;&lt;pub-dates&gt;&lt;date&gt;Sep&lt;/date&gt;&lt;/pub-dates&gt;&lt;/dates&gt;&lt;accession-num&gt;19564419&lt;/accession-num&gt;&lt;urls&gt;&lt;related-urls&gt;&lt;url&gt;http://www.ncbi.nlm.nih.gov/entrez/query.fcgi?cmd=Retrieve&amp;amp;db=PubMed&amp;amp;dopt=Citation&amp;amp;list_uids=19564419 &lt;/url&gt;&lt;/related-urls&gt;&lt;/urls&gt;&lt;/record&gt;&lt;/Cite&gt;&lt;/EndNote&gt;</w:instrText>
      </w:r>
      <w:r w:rsidRPr="003B13F7">
        <w:rPr>
          <w:rFonts w:ascii="Book Antiqua" w:hAnsi="Book Antiqua"/>
          <w:lang w:val="en-US"/>
        </w:rPr>
        <w:fldChar w:fldCharType="separate"/>
      </w:r>
      <w:r w:rsidRPr="003B13F7">
        <w:rPr>
          <w:rFonts w:ascii="Book Antiqua" w:hAnsi="Book Antiqua"/>
          <w:vertAlign w:val="superscript"/>
          <w:lang w:val="en-US"/>
        </w:rPr>
        <w:t>[49]</w:t>
      </w:r>
      <w:r w:rsidRPr="003B13F7">
        <w:rPr>
          <w:rFonts w:ascii="Book Antiqua" w:hAnsi="Book Antiqua"/>
          <w:lang w:val="en-US"/>
        </w:rPr>
        <w:fldChar w:fldCharType="end"/>
      </w:r>
      <w:r w:rsidRPr="003B13F7">
        <w:rPr>
          <w:rFonts w:ascii="Book Antiqua" w:hAnsi="Book Antiqua"/>
          <w:lang w:val="en-US"/>
        </w:rPr>
        <w:t>. However, it does not inhibit signal transduction of type II and III IFNs</w:t>
      </w:r>
      <w:r w:rsidRPr="003B13F7">
        <w:rPr>
          <w:rFonts w:ascii="Book Antiqua" w:hAnsi="Book Antiqua"/>
          <w:lang w:val="en-US"/>
        </w:rPr>
        <w:fldChar w:fldCharType="begin"/>
      </w:r>
      <w:r w:rsidRPr="003B13F7">
        <w:rPr>
          <w:rFonts w:ascii="Book Antiqua" w:hAnsi="Book Antiqua"/>
          <w:lang w:val="en-US"/>
        </w:rPr>
        <w:instrText xml:space="preserve"> ADDIN EN.CITE &lt;EndNote&gt;&lt;Cite&gt;&lt;Author&gt;Makowska&lt;/Author&gt;&lt;RecNum&gt;49&lt;/RecNum&gt;&lt;record&gt;&lt;rec-number&gt;49&lt;/rec-number&gt;&lt;ref-type name='Journal Article'&gt;17&lt;/ref-type&gt;&lt;contributors&gt;&lt;authors&gt;&lt;author&gt;Makowska, Z.&lt;/author&gt;&lt;author&gt;Duong, F. H.&lt;/author&gt;&lt;author&gt;Trincucci, G.&lt;/author&gt;&lt;author&gt;Tough, D. F.&lt;/author&gt;&lt;author&gt;Heim, M. H.&lt;/author&gt;&lt;/authors&gt;&lt;/contributors&gt;&lt;auth-address&gt;Department of Biomedicine, University Basel, Basel, Switzerland.&lt;/auth-address&gt;&lt;titles&gt;&lt;title&gt;Interferon-beta and interferon-lambda signaling is not affected by interferon-induced refractoriness to interferon-alpha in vivo&lt;/title&gt;&lt;secondary-title&gt;Hepatology&lt;/secondary-title&gt;&lt;/titles&gt;&lt;periodical&gt;&lt;full-title&gt;Hepatology&lt;/full-title&gt;&lt;/periodical&gt;&lt;pages&gt;1154-63&lt;/pages&gt;&lt;volume&gt;53&lt;/volume&gt;&lt;number&gt;4&lt;/number&gt;&lt;keywords&gt;&lt;keyword&gt;Animals&lt;/keyword&gt;&lt;keyword&gt;Cell Line, Tumor&lt;/keyword&gt;&lt;keyword&gt;Cytokines/*physiology&lt;/keyword&gt;&lt;keyword&gt;Endopeptidases/metabolism&lt;/keyword&gt;&lt;keyword&gt;Hepatitis C, Chronic/physiopathology&lt;/keyword&gt;&lt;keyword&gt;Humans&lt;/keyword&gt;&lt;keyword&gt;Interferon Inducers/pharmacology&lt;/keyword&gt;&lt;keyword&gt;Interferon-alpha/*pharmacology&lt;/keyword&gt;&lt;keyword&gt;Interferon-beta/*pharmacology&lt;/keyword&gt;&lt;keyword&gt;Interferon-gamma/*pharmacology&lt;/keyword&gt;&lt;keyword&gt;Intestine, Small/drug effects&lt;/keyword&gt;&lt;keyword&gt;Janus Kinases/metabolism&lt;/keyword&gt;&lt;keyword&gt;Liver/*drug effects/physiology&lt;/keyword&gt;&lt;keyword&gt;Male&lt;/keyword&gt;&lt;keyword&gt;Mice&lt;/keyword&gt;&lt;keyword&gt;STAT1 Transcription Factor/metabolism&lt;/keyword&gt;&lt;keyword&gt;Signal Transduction/drug effects/*physiology&lt;/keyword&gt;&lt;/keywords&gt;&lt;dates&gt;&lt;year&gt;2011&lt;/year&gt;&lt;pub-dates&gt;&lt;date&gt;Apr&lt;/date&gt;&lt;/pub-dates&gt;&lt;/dates&gt;&lt;accession-num&gt;21480323&lt;/accession-num&gt;&lt;urls&gt;&lt;related-urls&gt;&lt;url&gt;http://www.ncbi.nlm.nih.gov/entrez/query.fcgi?cmd=Retrieve&amp;amp;db=PubMed&amp;amp;dopt=Citation&amp;amp;list_uids=21480323 &lt;/url&gt;&lt;/related-urls&gt;&lt;/urls&gt;&lt;/record&gt;&lt;/Cite&gt;&lt;/EndNote&gt;</w:instrText>
      </w:r>
      <w:r w:rsidRPr="003B13F7">
        <w:rPr>
          <w:rFonts w:ascii="Book Antiqua" w:hAnsi="Book Antiqua"/>
          <w:lang w:val="en-US"/>
        </w:rPr>
        <w:fldChar w:fldCharType="separate"/>
      </w:r>
      <w:r w:rsidRPr="003B13F7">
        <w:rPr>
          <w:rFonts w:ascii="Book Antiqua" w:hAnsi="Book Antiqua"/>
          <w:vertAlign w:val="superscript"/>
          <w:lang w:val="en-US"/>
        </w:rPr>
        <w:t>[50]</w:t>
      </w:r>
      <w:r w:rsidRPr="003B13F7">
        <w:rPr>
          <w:rFonts w:ascii="Book Antiqua" w:hAnsi="Book Antiqua"/>
          <w:lang w:val="en-US"/>
        </w:rPr>
        <w:fldChar w:fldCharType="end"/>
      </w:r>
      <w:r w:rsidRPr="003B13F7">
        <w:rPr>
          <w:rFonts w:ascii="Book Antiqua" w:hAnsi="Book Antiqua"/>
          <w:lang w:val="en-US"/>
        </w:rPr>
        <w:t xml:space="preserve">. </w:t>
      </w:r>
    </w:p>
    <w:p w:rsidR="00464EEB" w:rsidRPr="003B13F7" w:rsidRDefault="00464EEB" w:rsidP="000B6934">
      <w:pPr>
        <w:pStyle w:val="a3"/>
        <w:snapToGrid w:val="0"/>
        <w:spacing w:before="0" w:beforeAutospacing="0" w:after="0" w:afterAutospacing="0" w:line="360" w:lineRule="auto"/>
        <w:ind w:firstLineChars="100" w:firstLine="240"/>
        <w:jc w:val="both"/>
        <w:rPr>
          <w:rFonts w:ascii="Book Antiqua" w:hAnsi="Book Antiqua"/>
          <w:lang w:val="en-US"/>
        </w:rPr>
      </w:pPr>
      <w:r w:rsidRPr="003B13F7">
        <w:rPr>
          <w:rFonts w:ascii="Book Antiqua" w:hAnsi="Book Antiqua"/>
          <w:lang w:val="en-US"/>
        </w:rPr>
        <w:lastRenderedPageBreak/>
        <w:t>Activation of the endogenous IFN system in the liver exerts little anti-HCV activity, and it has been well established that patients with high endogenous IFN system respond poorly to IFNα</w:t>
      </w:r>
      <w:r w:rsidRPr="003B13F7">
        <w:rPr>
          <w:rFonts w:ascii="Book Antiqua" w:hAnsi="Book Antiqua"/>
          <w:i/>
          <w:lang w:val="en-US" w:eastAsia="zh-CN"/>
        </w:rPr>
        <w:t xml:space="preserve"> </w:t>
      </w:r>
      <w:r w:rsidRPr="003B13F7">
        <w:rPr>
          <w:rFonts w:ascii="Book Antiqua" w:hAnsi="Book Antiqua"/>
          <w:lang w:val="en-US"/>
        </w:rPr>
        <w:t>based therapies</w:t>
      </w:r>
      <w:r w:rsidRPr="003B13F7">
        <w:rPr>
          <w:rFonts w:ascii="Book Antiqua" w:hAnsi="Book Antiqua"/>
          <w:lang w:val="en-US"/>
        </w:rPr>
        <w:fldChar w:fldCharType="begin"/>
      </w:r>
      <w:r w:rsidRPr="003B13F7">
        <w:rPr>
          <w:rFonts w:ascii="Book Antiqua" w:hAnsi="Book Antiqua"/>
          <w:lang w:val="en-US"/>
        </w:rPr>
        <w:instrText xml:space="preserve"> ADDIN EN.CITE &lt;EndNote&gt;&lt;Cite&gt;&lt;Author&gt;Asselah&lt;/Author&gt;&lt;Year&gt;2008&lt;/Year&gt;&lt;RecNum&gt;52&lt;/RecNum&gt;&lt;record&gt;&lt;rec-number&gt;52&lt;/rec-number&gt;&lt;ref-type name='Journal Article'&gt;17&lt;/ref-type&gt;&lt;contributors&gt;&lt;authors&gt;&lt;author&gt;Asselah, T.&lt;/author&gt;&lt;author&gt;Bieche, I.&lt;/author&gt;&lt;author&gt;Narguet, S.&lt;/author&gt;&lt;author&gt;Sabbagh, A.&lt;/author&gt;&lt;author&gt;Laurendeau, I.&lt;/author&gt;&lt;author&gt;Ripault, M. P.&lt;/author&gt;&lt;author&gt;Boyer, N.&lt;/author&gt;&lt;author&gt;Martinot-Peignoux, M.&lt;/author&gt;&lt;author&gt;Valla, D.&lt;/author&gt;&lt;author&gt;Vidaud, M.&lt;/author&gt;&lt;author&gt;Marcellin, P.&lt;/author&gt;&lt;/authors&gt;&lt;/contributors&gt;&lt;auth-address&gt;Service d&amp;apos;Hepatologie, Pole des Maladies de l&amp;apos;Appareil Digestif and INSERM U773, CRB3, University of Paris VII, AP-HP Beaujon Hospital, Clichy, France. tarik.asselah@bjn.aphp.fr&lt;/auth-address&gt;&lt;titles&gt;&lt;title&gt;Liver gene expression signature to predict response to pegylated interferon plus ribavirin combination therapy in patients with chronic hepatitis C&lt;/title&gt;&lt;secondary-title&gt;Gut&lt;/secondary-title&gt;&lt;/titles&gt;&lt;periodical&gt;&lt;full-title&gt;Gut&lt;/full-title&gt;&lt;/periodical&gt;&lt;pages&gt;516-24&lt;/pages&gt;&lt;volume&gt;57&lt;/volume&gt;&lt;number&gt;4&lt;/number&gt;&lt;keywords&gt;&lt;keyword&gt;Adult&lt;/keyword&gt;&lt;keyword&gt;Antiviral Agents/*therapeutic use&lt;/keyword&gt;&lt;keyword&gt;Cohort Studies&lt;/keyword&gt;&lt;keyword&gt;Drug Therapy, Combination&lt;/keyword&gt;&lt;keyword&gt;Female&lt;/keyword&gt;&lt;keyword&gt;Gene Expression&lt;/keyword&gt;&lt;keyword&gt;Gene Expression Profiling/methods&lt;/keyword&gt;&lt;keyword&gt;Genetic Markers&lt;/keyword&gt;&lt;keyword&gt;Hepatitis C, Chronic/*drug therapy/*genetics/metabolism&lt;/keyword&gt;&lt;keyword&gt;Humans&lt;/keyword&gt;&lt;keyword&gt;Interferon-alpha/*therapeutic use&lt;/keyword&gt;&lt;keyword&gt;Liver/metabolism&lt;/keyword&gt;&lt;keyword&gt;Male&lt;/keyword&gt;&lt;keyword&gt;Middle Aged&lt;/keyword&gt;&lt;keyword&gt;Polyethylene Glycols&lt;/keyword&gt;&lt;keyword&gt;Prognosis&lt;/keyword&gt;&lt;keyword&gt;RNA, Messenger/genetics&lt;/keyword&gt;&lt;keyword&gt;Recombinant Proteins&lt;/keyword&gt;&lt;keyword&gt;Reverse Transcriptase Polymerase Chain Reaction/methods&lt;/keyword&gt;&lt;keyword&gt;Ribavirin/*therapeutic use&lt;/keyword&gt;&lt;keyword&gt;Treatment Outcome&lt;/keyword&gt;&lt;/keywords&gt;&lt;dates&gt;&lt;year&gt;2008&lt;/year&gt;&lt;pub-dates&gt;&lt;date&gt;Apr&lt;/date&gt;&lt;/pub-dates&gt;&lt;/dates&gt;&lt;accession-num&gt;17895355&lt;/accession-num&gt;&lt;urls&gt;&lt;related-urls&gt;&lt;url&gt;http://www.ncbi.nlm.nih.gov/entrez/query.fcgi?cmd=Retrieve&amp;amp;db=PubMed&amp;amp;dopt=Citation&amp;amp;list_uids=17895355 &lt;/url&gt;&lt;/related-urls&gt;&lt;/urls&gt;&lt;/record&gt;&lt;/Cite&gt;&lt;Cite&gt;&lt;Author&gt;Chen&lt;/Author&gt;&lt;Year&gt;2005&lt;/Year&gt;&lt;RecNum&gt;51&lt;/RecNum&gt;&lt;record&gt;&lt;rec-number&gt;51&lt;/rec-number&gt;&lt;ref-type name='Journal Article'&gt;17&lt;/ref-type&gt;&lt;contributors&gt;&lt;authors&gt;&lt;author&gt;Chen, L.&lt;/author&gt;&lt;author&gt;Borozan, I.&lt;/author&gt;&lt;author&gt;Feld, J.&lt;/author&gt;&lt;author&gt;Sun, J.&lt;/author&gt;&lt;author&gt;Tannis, L. L.&lt;/author&gt;&lt;author&gt;Coltescu, C.&lt;/author&gt;&lt;author&gt;Heathcote, J.&lt;/author&gt;&lt;author&gt;Edwards, A. M.&lt;/author&gt;&lt;author&gt;McGilvray, I. D.&lt;/author&gt;&lt;/authors&gt;&lt;/contributors&gt;&lt;auth-address&gt;Banting and Best Department of Medical Research, University of Toronto, Ontario, Canada.&lt;/auth-address&gt;&lt;titles&gt;&lt;title&gt;Hepatic gene expression discriminates responders and nonresponders in treatment of chronic hepatitis C viral infection&lt;/title&gt;&lt;secondary-title&gt;Gastroenterology&lt;/secondary-title&gt;&lt;/titles&gt;&lt;periodical&gt;&lt;full-title&gt;Gastroenterology&lt;/full-title&gt;&lt;/periodical&gt;&lt;pages&gt;1437-44&lt;/pages&gt;&lt;volume&gt;128&lt;/volume&gt;&lt;number&gt;5&lt;/number&gt;&lt;keywords&gt;&lt;keyword&gt;Adult&lt;/keyword&gt;&lt;keyword&gt;Antiviral Agents/*administration &amp;amp; dosage&lt;/keyword&gt;&lt;keyword&gt;Drug Resistance, Viral&lt;/keyword&gt;&lt;keyword&gt;Drug Therapy, Combination&lt;/keyword&gt;&lt;keyword&gt;Female&lt;/keyword&gt;&lt;keyword&gt;Hepatitis C, Chronic/*drug therapy/*genetics/pathology&lt;/keyword&gt;&lt;keyword&gt;Humans&lt;/keyword&gt;&lt;keyword&gt;Interferon-alpha/*administration &amp;amp; dosage&lt;/keyword&gt;&lt;keyword&gt;Liver/pathology/*physiology&lt;/keyword&gt;&lt;keyword&gt;Male&lt;/keyword&gt;&lt;keyword&gt;Middle Aged&lt;/keyword&gt;&lt;keyword&gt;*Oligonucleotide Array Sequence Analysis&lt;/keyword&gt;&lt;keyword&gt;Polyethylene Glycols/*administration &amp;amp; dosage&lt;/keyword&gt;&lt;keyword&gt;Recombinant Proteins&lt;/keyword&gt;&lt;keyword&gt;Ribavirin/administration &amp;amp; dosage&lt;/keyword&gt;&lt;/keywords&gt;&lt;dates&gt;&lt;year&gt;2005&lt;/year&gt;&lt;pub-dates&gt;&lt;date&gt;May&lt;/date&gt;&lt;/pub-dates&gt;&lt;/dates&gt;&lt;accession-num&gt;15887125&lt;/accession-num&gt;&lt;urls&gt;&lt;related-urls&gt;&lt;url&gt;http://www.ncbi.nlm.nih.gov/entrez/query.fcgi?cmd=Retrieve&amp;amp;db=PubMed&amp;amp;dopt=Citation&amp;amp;list_uids=15887125 &lt;/url&gt;&lt;/related-urls&gt;&lt;/urls&gt;&lt;/record&gt;&lt;/Cite&gt;&lt;Cite&gt;&lt;Author&gt;Dill&lt;/Author&gt;&lt;RecNum&gt;54&lt;/RecNum&gt;&lt;record&gt;&lt;rec-number&gt;54&lt;/rec-number&gt;&lt;ref-type name='Journal Article'&gt;17&lt;/ref-type&gt;&lt;contributors&gt;&lt;authors&gt;&lt;author&gt;Dill, M. T.&lt;/author&gt;&lt;author&gt;Duong, F. H.&lt;/author&gt;&lt;author&gt;Vogt, J. E.&lt;/author&gt;&lt;author&gt;Bibert, S.&lt;/author&gt;&lt;author&gt;Bochud, P. Y.&lt;/author&gt;&lt;author&gt;Terracciano, L.&lt;/author&gt;&lt;author&gt;Papassotiropoulos, A.&lt;/author&gt;&lt;author&gt;Roth, V.&lt;/author&gt;&lt;author&gt;Heim, M. H.&lt;/author&gt;&lt;/authors&gt;&lt;/contributors&gt;&lt;auth-address&gt;Department of Biomedicine, Hepatology Laboratory, University of Basel, Basel, Switzerland.&lt;/auth-address&gt;&lt;titles&gt;&lt;title&gt;Interferon-induced gene expression is a stronger predictor of treatment response than IL28B genotype in patients with hepatitis C&lt;/title&gt;&lt;secondary-title&gt;Gastroenterology&lt;/secondary-title&gt;&lt;/titles&gt;&lt;periodical&gt;&lt;full-title&gt;Gastroenterology&lt;/full-title&gt;&lt;/periodical&gt;&lt;pages&gt;1021-31&lt;/pages&gt;&lt;volume&gt;140&lt;/volume&gt;&lt;number&gt;3&lt;/number&gt;&lt;keywords&gt;&lt;keyword&gt;Acetyltransferases/genetics&lt;/keyword&gt;&lt;keyword&gt;Adult&lt;/keyword&gt;&lt;keyword&gt;Antiviral Agents/*therapeutic use&lt;/keyword&gt;&lt;keyword&gt;Biopsy&lt;/keyword&gt;&lt;keyword&gt;Cytokines/genetics&lt;/keyword&gt;&lt;keyword&gt;Decision Support Techniques&lt;/keyword&gt;&lt;keyword&gt;Decision Trees&lt;/keyword&gt;&lt;keyword&gt;Drug Therapy, Combination&lt;/keyword&gt;&lt;keyword&gt;Female&lt;/keyword&gt;&lt;keyword&gt;Gene Expression Regulation/*drug effects&lt;/keyword&gt;&lt;keyword&gt;Genotype&lt;/keyword&gt;&lt;keyword&gt;Hepatitis C, Chronic/diagnosis/*drug therapy/genetics/immunology&lt;/keyword&gt;&lt;keyword&gt;Humans&lt;/keyword&gt;&lt;keyword&gt;Interferon-alpha/*therapeutic use&lt;/keyword&gt;&lt;keyword&gt;Interleukins/*genetics&lt;/keyword&gt;&lt;keyword&gt;Liver/*drug effects/immunology/metabolism/virology&lt;/keyword&gt;&lt;keyword&gt;Logistic Models&lt;/keyword&gt;&lt;keyword&gt;Male&lt;/keyword&gt;&lt;keyword&gt;Membrane Proteins/genetics&lt;/keyword&gt;&lt;keyword&gt;Middle Aged&lt;/keyword&gt;&lt;keyword&gt;Phenotype&lt;/keyword&gt;&lt;keyword&gt;Polyethylene Glycols/*therapeutic use&lt;/keyword&gt;&lt;keyword&gt;Proteins/genetics&lt;/keyword&gt;&lt;keyword&gt;RNA, Messenger/metabolism&lt;/keyword&gt;&lt;keyword&gt;Recombinant Proteins&lt;/keyword&gt;&lt;keyword&gt;Ribavirin/*therapeutic use&lt;/keyword&gt;&lt;keyword&gt;Risk Assessment&lt;/keyword&gt;&lt;keyword&gt;Risk Factors&lt;/keyword&gt;&lt;keyword&gt;Switzerland&lt;/keyword&gt;&lt;keyword&gt;Transcription Factors/genetics&lt;/keyword&gt;&lt;keyword&gt;Treatment Outcome&lt;/keyword&gt;&lt;keyword&gt;Ubiquitins/genetics&lt;/keyword&gt;&lt;/keywords&gt;&lt;dates&gt;&lt;year&gt;2011&lt;/year&gt;&lt;pub-dates&gt;&lt;date&gt;Mar&lt;/date&gt;&lt;/pub-dates&gt;&lt;/dates&gt;&lt;accession-num&gt;21111740&lt;/accession-num&gt;&lt;urls&gt;&lt;related-urls&gt;&lt;url&gt;http://www.ncbi.nlm.nih.gov/entrez/query.fcgi?cmd=Retrieve&amp;amp;db=PubMed&amp;amp;dopt=Citation&amp;amp;list_uids=21111740 &lt;/url&gt;&lt;/related-urls&gt;&lt;/urls&gt;&lt;/record&gt;&lt;/Cite&gt;&lt;Cite&gt;&lt;Author&gt;Feld&lt;/Author&gt;&lt;Year&gt;2007&lt;/Year&gt;&lt;RecNum&gt;53&lt;/RecNum&gt;&lt;record&gt;&lt;rec-number&gt;53&lt;/rec-number&gt;&lt;ref-type name='Journal Article'&gt;17&lt;/ref-type&gt;&lt;contributors&gt;&lt;authors&gt;&lt;author&gt;Feld, J. J.&lt;/author&gt;&lt;author&gt;Nanda, S.&lt;/author&gt;&lt;author&gt;Huang, Y.&lt;/author&gt;&lt;author&gt;Chen, W.&lt;/author&gt;&lt;author&gt;Cam, M.&lt;/author&gt;&lt;author&gt;Pusek, S. N.&lt;/author&gt;&lt;author&gt;Schweigler, L. M.&lt;/author&gt;&lt;author&gt;Theodore, D.&lt;/author&gt;&lt;author&gt;Zacks, S. L.&lt;/author&gt;&lt;author&gt;Liang, T. J.&lt;/author&gt;&lt;author&gt;Fried, M. W.&lt;/author&gt;&lt;/authors&gt;&lt;/contributors&gt;&lt;auth-address&gt;Liver Diseases Branch, National Institute of Diabetes and Digestive and Kidney Diseases, National Institutes of Health, Bethesda, MD, USA.&lt;/auth-address&gt;&lt;titles&gt;&lt;title&gt;Hepatic gene expression during treatment with peginterferon and ribavirin: Identifying molecular pathways for treatment response&lt;/title&gt;&lt;secondary-title&gt;Hepatology&lt;/secondary-title&gt;&lt;/titles&gt;&lt;periodical&gt;&lt;full-title&gt;Hepatology&lt;/full-title&gt;&lt;/periodical&gt;&lt;pages&gt;1548-63&lt;/pages&gt;&lt;volume&gt;46&lt;/volume&gt;&lt;number&gt;5&lt;/number&gt;&lt;keywords&gt;&lt;keyword&gt;Adult&lt;/keyword&gt;&lt;keyword&gt;Antiviral Agents/pharmacology/*therapeutic use&lt;/keyword&gt;&lt;keyword&gt;Biopsy&lt;/keyword&gt;&lt;keyword&gt;Case-Control Studies&lt;/keyword&gt;&lt;keyword&gt;Cluster Analysis&lt;/keyword&gt;&lt;keyword&gt;Drug Therapy, Combination&lt;/keyword&gt;&lt;keyword&gt;Female&lt;/keyword&gt;&lt;keyword&gt;Gene Expression/*drug effects&lt;/keyword&gt;&lt;keyword&gt;Gene Expression Profiling&lt;/keyword&gt;&lt;keyword&gt;Hepatitis C, Chronic/*drug therapy/pathology&lt;/keyword&gt;&lt;keyword&gt;Humans&lt;/keyword&gt;&lt;keyword&gt;Interferon-alpha/pharmacology/*therapeutic use&lt;/keyword&gt;&lt;keyword&gt;Liver/drug effects/metabolism/pathology&lt;/keyword&gt;&lt;keyword&gt;Male&lt;/keyword&gt;&lt;keyword&gt;Middle Aged&lt;/keyword&gt;&lt;keyword&gt;Polyethylene Glycols/pharmacology/*therapeutic use&lt;/keyword&gt;&lt;keyword&gt;Polymerase Chain Reaction&lt;/keyword&gt;&lt;keyword&gt;Recombinant Proteins&lt;/keyword&gt;&lt;keyword&gt;Ribavirin/pharmacology/*therapeutic use&lt;/keyword&gt;&lt;keyword&gt;Treatment Outcome&lt;/keyword&gt;&lt;/keywords&gt;&lt;dates&gt;&lt;year&gt;2007&lt;/year&gt;&lt;pub-dates&gt;&lt;date&gt;Nov&lt;/date&gt;&lt;/pub-dates&gt;&lt;/dates&gt;&lt;accession-num&gt;17929300&lt;/accession-num&gt;&lt;urls&gt;&lt;related-urls&gt;&lt;url&gt;http://www.ncbi.nlm.nih.gov/entrez/query.fcgi?cmd=Retrieve&amp;amp;db=PubMed&amp;amp;dopt=Citation&amp;amp;list_uids=17929300 &lt;/url&gt;&lt;/related-urls&gt;&lt;/urls&gt;&lt;/record&gt;&lt;/Cite&gt;&lt;Cite&gt;&lt;Author&gt;Sarasin-Filipowicz&lt;/Author&gt;&lt;Year&gt;2008&lt;/Year&gt;&lt;RecNum&gt;50&lt;/RecNum&gt;&lt;record&gt;&lt;rec-number&gt;50&lt;/rec-number&gt;&lt;ref-type name='Journal Article'&gt;17&lt;/ref-type&gt;&lt;contributors&gt;&lt;authors&gt;&lt;author&gt;Sarasin-Filipowicz, M.&lt;/author&gt;&lt;author&gt;Oakeley, E. J.&lt;/author&gt;&lt;author&gt;Duong, F. H.&lt;/author&gt;&lt;author&gt;Christen, V.&lt;/author&gt;&lt;author&gt;Terracciano, L.&lt;/author&gt;&lt;author&gt;Filipowicz, W.&lt;/author&gt;&lt;author&gt;Heim, M. H.&lt;/author&gt;&lt;/authors&gt;&lt;/contributors&gt;&lt;auth-address&gt;Department of Biomedicine, University of Basel, CH-4031 Basel, Switzerland.&lt;/auth-address&gt;&lt;titles&gt;&lt;title&gt;Interferon signaling and treatment outcome in chronic hepatitis C&lt;/title&gt;&lt;secondary-title&gt;Proc Natl Acad Sci U S A&lt;/secondary-title&gt;&lt;/titles&gt;&lt;periodical&gt;&lt;full-title&gt;Proc Natl Acad Sci U S A&lt;/full-title&gt;&lt;/periodical&gt;&lt;pages&gt;7034-9&lt;/pages&gt;&lt;volume&gt;105&lt;/volume&gt;&lt;number&gt;19&lt;/number&gt;&lt;keywords&gt;&lt;keyword&gt;Adult&lt;/keyword&gt;&lt;keyword&gt;Biopsy&lt;/keyword&gt;&lt;keyword&gt;Female&lt;/keyword&gt;&lt;keyword&gt;Gene Expression Regulation&lt;/keyword&gt;&lt;keyword&gt;Genotype&lt;/keyword&gt;&lt;keyword&gt;Hepacivirus/genetics&lt;/keyword&gt;&lt;keyword&gt;Hepatitis C, Chronic/*drug therapy/virology&lt;/keyword&gt;&lt;keyword&gt;Humans&lt;/keyword&gt;&lt;keyword&gt;Interferon Regulatory Factors/genetics/metabolism&lt;/keyword&gt;&lt;keyword&gt;Interferon-alpha/*therapeutic use&lt;/keyword&gt;&lt;keyword&gt;Janus Kinases/metabolism&lt;/keyword&gt;&lt;keyword&gt;Leukocytes, Mononuclear/metabolism&lt;/keyword&gt;&lt;keyword&gt;Liver/enzymology/pathology/virology&lt;/keyword&gt;&lt;keyword&gt;Male&lt;/keyword&gt;&lt;keyword&gt;Middle Aged&lt;/keyword&gt;&lt;keyword&gt;Recombinant Proteins&lt;/keyword&gt;&lt;keyword&gt;Reverse Transcriptase Polymerase Chain Reaction&lt;/keyword&gt;&lt;keyword&gt;STAT Transcription Factors/metabolism&lt;/keyword&gt;&lt;keyword&gt;*Signal Transduction&lt;/keyword&gt;&lt;keyword&gt;Treatment Outcome&lt;/keyword&gt;&lt;/keywords&gt;&lt;dates&gt;&lt;year&gt;2008&lt;/year&gt;&lt;pub-dates&gt;&lt;date&gt;May 13&lt;/date&gt;&lt;/pub-dates&gt;&lt;/dates&gt;&lt;accession-num&gt;18467494&lt;/accession-num&gt;&lt;urls&gt;&lt;related-urls&gt;&lt;url&gt;http://www.ncbi.nlm.nih.gov/entrez/query.fcgi?cmd=Retrieve&amp;amp;db=PubMed&amp;amp;dopt=Citation&amp;amp;list_uids=18467494 &lt;/url&gt;&lt;/related-urls&gt;&lt;/urls&gt;&lt;/record&gt;&lt;/Cite&gt;&lt;/EndNote&gt;</w:instrText>
      </w:r>
      <w:r w:rsidRPr="003B13F7">
        <w:rPr>
          <w:rFonts w:ascii="Book Antiqua" w:hAnsi="Book Antiqua"/>
          <w:lang w:val="en-US"/>
        </w:rPr>
        <w:fldChar w:fldCharType="separate"/>
      </w:r>
      <w:r w:rsidRPr="003B13F7">
        <w:rPr>
          <w:rFonts w:ascii="Book Antiqua" w:hAnsi="Book Antiqua"/>
          <w:vertAlign w:val="superscript"/>
          <w:lang w:val="en-US"/>
        </w:rPr>
        <w:t>[51-55]</w:t>
      </w:r>
      <w:r w:rsidRPr="003B13F7">
        <w:rPr>
          <w:rFonts w:ascii="Book Antiqua" w:hAnsi="Book Antiqua"/>
          <w:lang w:val="en-US"/>
        </w:rPr>
        <w:fldChar w:fldCharType="end"/>
      </w:r>
      <w:r w:rsidRPr="003B13F7">
        <w:rPr>
          <w:rFonts w:ascii="Book Antiqua" w:hAnsi="Book Antiqua"/>
          <w:lang w:val="en-US"/>
        </w:rPr>
        <w:t>. It has been proposed that expression of HCV proteins inhibits binding of activated STATs to ISRE</w:t>
      </w:r>
      <w:r w:rsidRPr="003B13F7">
        <w:rPr>
          <w:rFonts w:ascii="Book Antiqua" w:hAnsi="Book Antiqua"/>
          <w:lang w:val="en-US"/>
        </w:rPr>
        <w:fldChar w:fldCharType="begin"/>
      </w:r>
      <w:r w:rsidRPr="003B13F7">
        <w:rPr>
          <w:rFonts w:ascii="Book Antiqua" w:hAnsi="Book Antiqua"/>
          <w:lang w:val="en-US"/>
        </w:rPr>
        <w:instrText xml:space="preserve"> ADDIN EN.CITE &lt;EndNote&gt;&lt;Cite&gt;&lt;Author&gt;Heim&lt;/Author&gt;&lt;Year&gt;1999&lt;/Year&gt;&lt;RecNum&gt;55&lt;/RecNum&gt;&lt;record&gt;&lt;rec-number&gt;55&lt;/rec-number&gt;&lt;ref-type name="Journal Article"&gt;17&lt;/ref-type&gt;&lt;contributors&gt;&lt;authors&gt;&lt;author&gt;Heim, M. H.&lt;/author&gt;&lt;author&gt;Moradpour, D.&lt;/author&gt;&lt;author&gt;Blum, H. E.&lt;/author&gt;&lt;/authors&gt;&lt;/contributors&gt;&lt;auth-address&gt;Department of Research, University Hospital Basel, CH-4031 Basel, Switzerland.&lt;/auth-address&gt;&lt;titles&gt;&lt;title&gt;Expression of hepatitis C virus proteins inhibits signal transduction through the Jak-STAT pathway&lt;/title&gt;&lt;secondary-title&gt;J Virol&lt;/secondary-title&gt;&lt;/titles&gt;&lt;periodical&gt;&lt;full-title&gt;J Virol&lt;/full-title&gt;&lt;/periodical&gt;&lt;pages&gt;8469-75&lt;/pages&gt;&lt;volume&gt;73&lt;/volume&gt;&lt;number&gt;10&lt;/number&gt;&lt;keywords&gt;&lt;keyword&gt;Antiviral Agents/pharmacology/therapeutic use&lt;/keyword&gt;&lt;keyword&gt;Cell Line&lt;/keyword&gt;&lt;keyword&gt;DNA-Binding Proteins/metabolism&lt;/keyword&gt;&lt;keyword&gt;Hepacivirus/*physiology&lt;/keyword&gt;&lt;keyword&gt;Hepatitis C/drug therapy/metabolism/*virology&lt;/keyword&gt;&lt;keyword&gt;Humans&lt;/keyword&gt;&lt;keyword&gt;Interferon-alpha/pharmacology/therapeutic use&lt;/keyword&gt;&lt;keyword&gt;NF-kappa B/metabolism&lt;/keyword&gt;&lt;keyword&gt;Protein-Tyrosine Kinases/metabolism&lt;/keyword&gt;&lt;keyword&gt;STAT1 Transcription Factor&lt;/keyword&gt;&lt;keyword&gt;*Signal Transduction&lt;/keyword&gt;&lt;keyword&gt;Trans-Activators/metabolism&lt;/keyword&gt;&lt;keyword&gt;Viral Proteins/*biosynthesis&lt;/keyword&gt;&lt;keyword&gt;Virus Replication&lt;/keyword&gt;&lt;/keywords&gt;&lt;dates&gt;&lt;year&gt;1999&lt;/year&gt;&lt;pub-dates&gt;&lt;date&gt;Oct&lt;/date&gt;&lt;/pub-dates&gt;&lt;/dates&gt;&lt;accession-num&gt;10482599&lt;/accession-num&gt;&lt;urls&gt;&lt;related-urls&gt;&lt;url&gt;http://www.ncbi.nlm.nih.gov/entrez/query.fcgi?cmd=Retrieve&amp;amp;db=PubMed&amp;amp;dopt=Citation&amp;amp;list_uids=10482599 &lt;/url&gt;&lt;/related-urls&gt;&lt;/urls&gt;&lt;/record&gt;&lt;/Cite&gt;&lt;/EndNote&gt;</w:instrText>
      </w:r>
      <w:r w:rsidRPr="003B13F7">
        <w:rPr>
          <w:rFonts w:ascii="Book Antiqua" w:hAnsi="Book Antiqua"/>
          <w:lang w:val="en-US"/>
        </w:rPr>
        <w:fldChar w:fldCharType="separate"/>
      </w:r>
      <w:r w:rsidRPr="003B13F7">
        <w:rPr>
          <w:rFonts w:ascii="Book Antiqua" w:hAnsi="Book Antiqua"/>
          <w:vertAlign w:val="superscript"/>
          <w:lang w:val="en-US"/>
        </w:rPr>
        <w:t>[56]</w:t>
      </w:r>
      <w:r w:rsidRPr="003B13F7">
        <w:rPr>
          <w:rFonts w:ascii="Book Antiqua" w:hAnsi="Book Antiqua"/>
          <w:lang w:val="en-US"/>
        </w:rPr>
        <w:fldChar w:fldCharType="end"/>
      </w:r>
      <w:r w:rsidRPr="003B13F7">
        <w:rPr>
          <w:rFonts w:ascii="Book Antiqua" w:hAnsi="Book Antiqua"/>
          <w:lang w:val="en-US"/>
        </w:rPr>
        <w:t>, and Jak-STAT signaling was found to be inhibited both in HCV transgenic mice and liver biopsies from patients with hepatitis C</w:t>
      </w:r>
      <w:r w:rsidRPr="003B13F7">
        <w:rPr>
          <w:rFonts w:ascii="Book Antiqua" w:hAnsi="Book Antiqua"/>
          <w:lang w:val="en-US"/>
        </w:rPr>
        <w:fldChar w:fldCharType="begin"/>
      </w:r>
      <w:r w:rsidRPr="003B13F7">
        <w:rPr>
          <w:rFonts w:ascii="Book Antiqua" w:hAnsi="Book Antiqua"/>
          <w:lang w:val="en-US"/>
        </w:rPr>
        <w:instrText xml:space="preserve"> ADDIN EN.CITE &lt;EndNote&gt;&lt;Cite&gt;&lt;Author&gt;Blindenbacher&lt;/Author&gt;&lt;Year&gt;2003&lt;/Year&gt;&lt;RecNum&gt;56&lt;/RecNum&gt;&lt;record&gt;&lt;rec-number&gt;56&lt;/rec-number&gt;&lt;ref-type name="Journal Article"&gt;17&lt;/ref-type&gt;&lt;contributors&gt;&lt;authors&gt;&lt;author&gt;Blindenbacher, A.&lt;/author&gt;&lt;author&gt;Duong, F. H.&lt;/author&gt;&lt;author&gt;Hunziker, L.&lt;/author&gt;&lt;author&gt;Stutvoet, S. T.&lt;/author&gt;&lt;author&gt;Wang, X.&lt;/author&gt;&lt;author&gt;Terracciano, L.&lt;/author&gt;&lt;author&gt;Moradpour, D.&lt;/author&gt;&lt;author&gt;Blum, H. E.&lt;/author&gt;&lt;author&gt;Alonzi, T.&lt;/author&gt;&lt;author&gt;Tripodi, M.&lt;/author&gt;&lt;author&gt;La Monica, N.&lt;/author&gt;&lt;author&gt;Heim, M. H.&lt;/author&gt;&lt;/authors&gt;&lt;/contributors&gt;&lt;auth-address&gt;Department of Research, University Hospital Basel, Switzerland.&lt;/auth-address&gt;&lt;titles&gt;&lt;title&gt;Expression of hepatitis c virus proteins inhibits interferon alpha signaling in the liver of transgenic mice&lt;/title&gt;&lt;secondary-title&gt;Gastroenterology&lt;/secondary-title&gt;&lt;/titles&gt;&lt;periodical&gt;&lt;full-title&gt;Gastroenterology&lt;/full-title&gt;&lt;/periodical&gt;&lt;pages&gt;1465-75&lt;/pages&gt;&lt;volume&gt;124&lt;/volume&gt;&lt;number&gt;5&lt;/number&gt;&lt;keywords&gt;&lt;keyword&gt;Animals&lt;/keyword&gt;&lt;keyword&gt;Cell Nucleus/metabolism&lt;/keyword&gt;&lt;keyword&gt;DNA-Binding Proteins/metabolism&lt;/keyword&gt;&lt;keyword&gt;Hepacivirus/*genetics&lt;/keyword&gt;&lt;keyword&gt;Hepatitis C, Chronic/*metabolism/physiopathology/virology&lt;/keyword&gt;&lt;keyword&gt;Interferon-alpha/*metabolism&lt;/keyword&gt;&lt;keyword&gt;Janus Kinase 1&lt;/keyword&gt;&lt;keyword&gt;Liver/*metabolism/virology&lt;/keyword&gt;&lt;keyword&gt;Mice&lt;/keyword&gt;&lt;keyword&gt;Mice, Inbred C57BL&lt;/keyword&gt;&lt;keyword&gt;Mice, Transgenic&lt;/keyword&gt;&lt;keyword&gt;Protein-Tyrosine Kinases/metabolism&lt;/keyword&gt;&lt;keyword&gt;STAT1 Transcription Factor&lt;/keyword&gt;&lt;keyword&gt;STAT2 Transcription Factor&lt;/keyword&gt;&lt;keyword&gt;STAT3 Transcription Factor&lt;/keyword&gt;&lt;keyword&gt;Signal Transduction/*physiology&lt;/keyword&gt;&lt;keyword&gt;Trans-Activators/metabolism&lt;/keyword&gt;&lt;keyword&gt;Viral Proteins/genetics&lt;/keyword&gt;&lt;/keywords&gt;&lt;dates&gt;&lt;year&gt;2003&lt;/year&gt;&lt;pub-dates&gt;&lt;date&gt;May&lt;/date&gt;&lt;/pub-dates&gt;&lt;/dates&gt;&lt;accession-num&gt;12730885&lt;/accession-num&gt;&lt;urls&gt;&lt;related-urls&gt;&lt;url&gt;http://www.ncbi.nlm.nih.gov/entrez/query.fcgi?cmd=Retrieve&amp;amp;db=PubMed&amp;amp;dopt=Citation&amp;amp;list_uids=12730885 &lt;/url&gt;&lt;/related-urls&gt;&lt;/urls&gt;&lt;/record&gt;&lt;/Cite&gt;&lt;Cite&gt;&lt;Author&gt;Duong&lt;/Author&gt;&lt;Year&gt;2004&lt;/Year&gt;&lt;RecNum&gt;57&lt;/RecNum&gt;&lt;record&gt;&lt;rec-number&gt;57&lt;/rec-number&gt;&lt;ref-type name="Journal Article"&gt;17&lt;/ref-type&gt;&lt;contributors&gt;&lt;authors&gt;&lt;author&gt;Duong, F. H.&lt;/author&gt;&lt;author&gt;Filipowicz, M.&lt;/author&gt;&lt;author&gt;Tripodi, M.&lt;/author&gt;&lt;author&gt;La Monica, N.&lt;/author&gt;&lt;author&gt;Heim, M. H.&lt;/author&gt;&lt;/authors&gt;&lt;/contributors&gt;&lt;auth-address&gt;Department of Research, University Hospital Basel, Basel, Switzerland.&lt;/auth-address&gt;&lt;titles&gt;&lt;title&gt;Hepatitis C virus inhibits interferon signaling through up-regulation of protein phosphatase 2A&lt;/title&gt;&lt;secondary-title&gt;Gastroenterology&lt;/secondary-title&gt;&lt;/titles&gt;&lt;periodical&gt;&lt;full-title&gt;Gastroenterology&lt;/full-title&gt;&lt;/periodical&gt;&lt;pages&gt;263-77&lt;/pages&gt;&lt;volume&gt;126&lt;/volume&gt;&lt;number&gt;1&lt;/number&gt;&lt;keywords&gt;&lt;keyword&gt;Adult&lt;/keyword&gt;&lt;keyword&gt;Aged&lt;/keyword&gt;&lt;keyword&gt;Animals&lt;/keyword&gt;&lt;keyword&gt;Antiviral Agents/*pharmacology&lt;/keyword&gt;&lt;keyword&gt;Arginine/metabolism&lt;/keyword&gt;&lt;keyword&gt;Carcinoma, Hepatocellular/metabolism/pathology&lt;/keyword&gt;&lt;keyword&gt;Cells, Cultured&lt;/keyword&gt;&lt;keyword&gt;DNA-Binding Proteins/metabolism&lt;/keyword&gt;&lt;keyword&gt;Female&lt;/keyword&gt;&lt;keyword&gt;Hepacivirus/*physiology&lt;/keyword&gt;&lt;keyword&gt;Hepatitis C, Chronic/metabolism/pathology&lt;/keyword&gt;&lt;keyword&gt;Humans&lt;/keyword&gt;&lt;keyword&gt;Interferon-alpha/*pharmacology&lt;/keyword&gt;&lt;keyword&gt;Isoenzymes/metabolism&lt;/keyword&gt;&lt;keyword&gt;Liver/metabolism/pathology&lt;/keyword&gt;&lt;keyword&gt;Liver Neoplasms/metabolism/pathology&lt;/keyword&gt;&lt;keyword&gt;Male&lt;/keyword&gt;&lt;keyword&gt;Methylation&lt;/keyword&gt;&lt;keyword&gt;Mice&lt;/keyword&gt;&lt;keyword&gt;Mice, Transgenic&lt;/keyword&gt;&lt;keyword&gt;Middle Aged&lt;/keyword&gt;&lt;keyword&gt;Phosphoprotein Phosphatases/*metabolism&lt;/keyword&gt;&lt;keyword&gt;Protein Inhibitors of Activated STAT&lt;/keyword&gt;&lt;keyword&gt;Protein Phosphatase 2&lt;/keyword&gt;&lt;keyword&gt;Protein-Tyrosine Kinases/metabolism&lt;/keyword&gt;&lt;keyword&gt;Proteins/metabolism&lt;/keyword&gt;&lt;keyword&gt;STAT1 Transcription Factor&lt;/keyword&gt;&lt;keyword&gt;*Signal Transduction&lt;/keyword&gt;&lt;keyword&gt;Trans-Activators/metabolism&lt;/keyword&gt;&lt;keyword&gt;Up-Regulation&lt;/keyword&gt;&lt;/keywords&gt;&lt;dates&gt;&lt;year&gt;2004&lt;/year&gt;&lt;pub-dates&gt;&lt;date&gt;Jan&lt;/date&gt;&lt;/pub-dates&gt;&lt;/dates&gt;&lt;accession-num&gt;14699505&lt;/accession-num&gt;&lt;urls&gt;&lt;related-urls&gt;&lt;url&gt;http://www.ncbi.nlm.nih.gov/entrez/query.fcgi?cmd=Retrieve&amp;amp;db=PubMed&amp;amp;dopt=Citation&amp;amp;list_uids=14699505 &lt;/url&gt;&lt;/related-urls&gt;&lt;/urls&gt;&lt;/record&gt;&lt;/Cite&gt;&lt;/EndNote&gt;</w:instrText>
      </w:r>
      <w:r w:rsidRPr="003B13F7">
        <w:rPr>
          <w:rFonts w:ascii="Book Antiqua" w:hAnsi="Book Antiqua"/>
          <w:lang w:val="en-US"/>
        </w:rPr>
        <w:fldChar w:fldCharType="separate"/>
      </w:r>
      <w:r w:rsidRPr="003B13F7">
        <w:rPr>
          <w:rFonts w:ascii="Book Antiqua" w:hAnsi="Book Antiqua"/>
          <w:vertAlign w:val="superscript"/>
          <w:lang w:val="en-US"/>
        </w:rPr>
        <w:t>[57,58]</w:t>
      </w:r>
      <w:r w:rsidRPr="003B13F7">
        <w:rPr>
          <w:rFonts w:ascii="Book Antiqua" w:hAnsi="Book Antiqua"/>
          <w:lang w:val="en-US"/>
        </w:rPr>
        <w:fldChar w:fldCharType="end"/>
      </w:r>
      <w:r w:rsidRPr="003B13F7">
        <w:rPr>
          <w:rFonts w:ascii="Book Antiqua" w:hAnsi="Book Antiqua"/>
          <w:lang w:val="en-US"/>
        </w:rPr>
        <w:t>. Beyond that, phosphorylation and activation of STAT3 is involved in the antiviral IFN activity</w:t>
      </w:r>
      <w:r w:rsidRPr="003B13F7">
        <w:rPr>
          <w:rFonts w:ascii="Book Antiqua" w:hAnsi="Book Antiqua"/>
          <w:lang w:val="en-US"/>
        </w:rPr>
        <w:fldChar w:fldCharType="begin"/>
      </w:r>
      <w:r w:rsidRPr="003B13F7">
        <w:rPr>
          <w:rFonts w:ascii="Book Antiqua" w:hAnsi="Book Antiqua"/>
          <w:lang w:val="en-US"/>
        </w:rPr>
        <w:instrText xml:space="preserve"> ADDIN EN.CITE &lt;EndNote&gt;&lt;Cite&gt;&lt;Author&gt;Zhu&lt;/Author&gt;&lt;Year&gt;2003&lt;/Year&gt;&lt;RecNum&gt;58&lt;/RecNum&gt;&lt;record&gt;&lt;rec-number&gt;58&lt;/rec-number&gt;&lt;ref-type name="Journal Article"&gt;17&lt;/ref-type&gt;&lt;contributors&gt;&lt;authors&gt;&lt;author&gt;Zhu, H.&lt;/author&gt;&lt;author&gt;Zhao, H.&lt;/author&gt;&lt;author&gt;Collins, C. D.&lt;/author&gt;&lt;author&gt;Eckenrode, S. E.&lt;/author&gt;&lt;author&gt;Run, Q.&lt;/author&gt;&lt;author&gt;McIndoe, R. A.&lt;/author&gt;&lt;author&gt;Crawford, J. M.&lt;/author&gt;&lt;author&gt;Nelson, D. R.&lt;/author&gt;&lt;author&gt;She, J. X.&lt;/author&gt;&lt;author&gt;Liu, C.&lt;/author&gt;&lt;/authors&gt;&lt;/contributors&gt;&lt;auth-address&gt;Department of Pathology, Immunology, and Laboratory Medicine, University of Florida College of Medicine, Gainesville 32610, USA.&lt;/auth-address&gt;&lt;titles&gt;&lt;title&gt;Gene expression associated with interferon alfa antiviral activity in an HCV replicon cell line&lt;/title&gt;&lt;secondary-title&gt;Hepatology&lt;/secondary-title&gt;&lt;/titles&gt;&lt;periodical&gt;&lt;full-title&gt;Hepatology&lt;/full-title&gt;&lt;/periodical&gt;&lt;pages&gt;1180-8&lt;/pages&gt;&lt;volume&gt;37&lt;/volume&gt;&lt;number&gt;5&lt;/number&gt;&lt;keywords&gt;&lt;keyword&gt;Antiviral Agents/*pharmacology&lt;/keyword&gt;&lt;keyword&gt;Carcinoma, Hepatocellular&lt;/keyword&gt;&lt;keyword&gt;DNA-Binding Proteins/metabolism&lt;/keyword&gt;&lt;keyword&gt;Gene Expression/drug effects&lt;/keyword&gt;&lt;keyword&gt;Hepacivirus/genetics/*growth &amp;amp; development&lt;/keyword&gt;&lt;keyword&gt;Hepatitis C, Chronic/*drug therapy/physiopathology&lt;/keyword&gt;&lt;keyword&gt;Hepatocytes/cytology/*physiology/virology&lt;/keyword&gt;&lt;keyword&gt;Humans&lt;/keyword&gt;&lt;keyword&gt;Interferon-alpha/*pharmacology&lt;/keyword&gt;&lt;keyword&gt;Liver Neoplasms&lt;/keyword&gt;&lt;keyword&gt;RNA, Viral/genetics&lt;/keyword&gt;&lt;keyword&gt;STAT1 Transcription Factor&lt;/keyword&gt;&lt;keyword&gt;STAT3 Transcription Factor&lt;/keyword&gt;&lt;keyword&gt;Signal Transduction/drug effects&lt;/keyword&gt;&lt;keyword&gt;Trans-Activators/metabolism&lt;/keyword&gt;&lt;keyword&gt;Tumor Cells, Cultured&lt;/keyword&gt;&lt;keyword&gt;Viral Proteins/genetics&lt;/keyword&gt;&lt;keyword&gt;Virus Replication/drug effects&lt;/keyword&gt;&lt;/keywords&gt;&lt;dates&gt;&lt;year&gt;2003&lt;/year&gt;&lt;pub-dates&gt;&lt;date&gt;May&lt;/date&gt;&lt;/pub-dates&gt;&lt;/dates&gt;&lt;accession-num&gt;12717400&lt;/accession-num&gt;&lt;urls&gt;&lt;related-urls&gt;&lt;url&gt;http://www.ncbi.nlm.nih.gov/entrez/query.fcgi?cmd=Retrieve&amp;amp;db=PubMed&amp;amp;dopt=Citation&amp;amp;list_uids=12717400 &lt;/url&gt;&lt;/related-urls&gt;&lt;/urls&gt;&lt;/record&gt;&lt;/Cite&gt;&lt;/EndNote&gt;</w:instrText>
      </w:r>
      <w:r w:rsidRPr="003B13F7">
        <w:rPr>
          <w:rFonts w:ascii="Book Antiqua" w:hAnsi="Book Antiqua"/>
          <w:lang w:val="en-US"/>
        </w:rPr>
        <w:fldChar w:fldCharType="separate"/>
      </w:r>
      <w:r w:rsidRPr="003B13F7">
        <w:rPr>
          <w:rFonts w:ascii="Book Antiqua" w:hAnsi="Book Antiqua"/>
          <w:vertAlign w:val="superscript"/>
          <w:lang w:val="en-US"/>
        </w:rPr>
        <w:t>[59]</w:t>
      </w:r>
      <w:r w:rsidRPr="003B13F7">
        <w:rPr>
          <w:rFonts w:ascii="Book Antiqua" w:hAnsi="Book Antiqua"/>
          <w:lang w:val="en-US"/>
        </w:rPr>
        <w:fldChar w:fldCharType="end"/>
      </w:r>
      <w:r w:rsidRPr="003B13F7">
        <w:rPr>
          <w:rFonts w:ascii="Book Antiqua" w:hAnsi="Book Antiqua"/>
          <w:lang w:val="en-US"/>
        </w:rPr>
        <w:t>, and STAT3 expression was found to be reduced in HCV-infected livers</w:t>
      </w:r>
      <w:r w:rsidRPr="003B13F7">
        <w:rPr>
          <w:rFonts w:ascii="Book Antiqua" w:hAnsi="Book Antiqua"/>
          <w:lang w:val="en-US"/>
        </w:rPr>
        <w:fldChar w:fldCharType="begin"/>
      </w:r>
      <w:r w:rsidRPr="003B13F7">
        <w:rPr>
          <w:rFonts w:ascii="Book Antiqua" w:hAnsi="Book Antiqua"/>
          <w:lang w:val="en-US"/>
        </w:rPr>
        <w:instrText xml:space="preserve"> ADDIN EN.CITE &lt;EndNote&gt;&lt;Cite&gt;&lt;Author&gt;Larrea&lt;/Author&gt;&lt;Year&gt;2006&lt;/Year&gt;&lt;RecNum&gt;59&lt;/RecNum&gt;&lt;record&gt;&lt;rec-number&gt;59&lt;/rec-number&gt;&lt;ref-type name="Journal Article"&gt;17&lt;/ref-type&gt;&lt;contributors&gt;&lt;authors&gt;&lt;author&gt;Larrea, E.&lt;/author&gt;&lt;author&gt;Aldabe, R.&lt;/author&gt;&lt;author&gt;Molano, E.&lt;/author&gt;&lt;author&gt;Fernandez-Rodriguez, C. M.&lt;/author&gt;&lt;author&gt;Ametzazurra, A.&lt;/author&gt;&lt;author&gt;Civeira, M. P.&lt;/author&gt;&lt;author&gt;Prieto, J.&lt;/author&gt;&lt;/authors&gt;&lt;/contributors&gt;&lt;auth-address&gt;Division of Hepatology and Gene Therapy, Clinica Universitaria, Pamplona, Spain.&lt;/auth-address&gt;&lt;titles&gt;&lt;title&gt;Altered expression and activation of signal transducers and activators of transcription (STATs) in hepatitis C virus infection: in vivo and in vitro studies&lt;/title&gt;&lt;secondary-title&gt;Gut&lt;/secondary-title&gt;&lt;/titles&gt;&lt;periodical&gt;&lt;full-title&gt;Gut&lt;/full-title&gt;&lt;/periodical&gt;&lt;pages&gt;1188-96&lt;/pages&gt;&lt;volume&gt;55&lt;/volume&gt;&lt;number&gt;8&lt;/number&gt;&lt;keywords&gt;&lt;keyword&gt;Cell Line&lt;/keyword&gt;&lt;keyword&gt;Down-Regulation&lt;/keyword&gt;&lt;keyword&gt;Hepacivirus/physiology&lt;/keyword&gt;&lt;keyword&gt;Hepatitis C, Chronic/*metabolism/virology&lt;/keyword&gt;&lt;keyword&gt;Humans&lt;/keyword&gt;&lt;keyword&gt;Polymerase Chain Reaction/methods&lt;/keyword&gt;&lt;keyword&gt;RNA, Messenger/genetics&lt;/keyword&gt;&lt;keyword&gt;Receptors, Interferon/biosynthesis/genetics&lt;/keyword&gt;&lt;keyword&gt;Replicon/physiology&lt;/keyword&gt;&lt;keyword&gt;STAT Transcription Factors/*biosynthesis/genetics&lt;/keyword&gt;&lt;keyword&gt;STAT1 Transcription Factor/biosynthesis/genetics&lt;/keyword&gt;&lt;keyword&gt;STAT2 Transcription Factor/biosynthesis/genetics&lt;/keyword&gt;&lt;keyword&gt;STAT3 Transcription Factor/biosynthesis/genetics&lt;/keyword&gt;&lt;keyword&gt;Signal Transduction&lt;/keyword&gt;&lt;keyword&gt;Viral Load&lt;/keyword&gt;&lt;keyword&gt;Virus Replication&lt;/keyword&gt;&lt;/keywords&gt;&lt;dates&gt;&lt;year&gt;2006&lt;/year&gt;&lt;pub-dates&gt;&lt;date&gt;Aug&lt;/date&gt;&lt;/pub-dates&gt;&lt;/dates&gt;&lt;accession-num&gt;16120756&lt;/accession-num&gt;&lt;urls&gt;&lt;related-urls&gt;&lt;url&gt;http://www.ncbi.nlm.nih.gov/entrez/query.fcgi?cmd=Retrieve&amp;amp;db=PubMed&amp;amp;dopt=Citation&amp;amp;list_uids=16120756 &lt;/url&gt;&lt;/related-urls&gt;&lt;/urls&gt;&lt;/record&gt;&lt;/Cite&gt;&lt;/EndNote&gt;</w:instrText>
      </w:r>
      <w:r w:rsidRPr="003B13F7">
        <w:rPr>
          <w:rFonts w:ascii="Book Antiqua" w:hAnsi="Book Antiqua"/>
          <w:lang w:val="en-US"/>
        </w:rPr>
        <w:fldChar w:fldCharType="separate"/>
      </w:r>
      <w:r w:rsidRPr="003B13F7">
        <w:rPr>
          <w:rFonts w:ascii="Book Antiqua" w:hAnsi="Book Antiqua"/>
          <w:vertAlign w:val="superscript"/>
          <w:lang w:val="en-US"/>
        </w:rPr>
        <w:t>[60]</w:t>
      </w:r>
      <w:r w:rsidRPr="003B13F7">
        <w:rPr>
          <w:rFonts w:ascii="Book Antiqua" w:hAnsi="Book Antiqua"/>
          <w:lang w:val="en-US"/>
        </w:rPr>
        <w:fldChar w:fldCharType="end"/>
      </w:r>
      <w:r w:rsidRPr="003B13F7">
        <w:rPr>
          <w:rFonts w:ascii="Book Antiqua" w:hAnsi="Book Antiqua"/>
          <w:lang w:val="en-US"/>
        </w:rPr>
        <w:t>. Indeed, HCV core protein can prevent STAT3 phosphorylation</w:t>
      </w:r>
      <w:r w:rsidRPr="003B13F7">
        <w:rPr>
          <w:rFonts w:ascii="Book Antiqua" w:hAnsi="Book Antiqua"/>
          <w:lang w:val="en-US"/>
        </w:rPr>
        <w:fldChar w:fldCharType="begin"/>
      </w:r>
      <w:r w:rsidRPr="003B13F7">
        <w:rPr>
          <w:rFonts w:ascii="Book Antiqua" w:hAnsi="Book Antiqua"/>
          <w:lang w:val="en-US"/>
        </w:rPr>
        <w:instrText xml:space="preserve"> ADDIN EN.CITE &lt;EndNote&gt;&lt;Cite&gt;&lt;Author&gt;Blindenbacher&lt;/Author&gt;&lt;Year&gt;2003&lt;/Year&gt;&lt;RecNum&gt;56&lt;/RecNum&gt;&lt;record&gt;&lt;rec-number&gt;56&lt;/rec-number&gt;&lt;ref-type name="Journal Article"&gt;17&lt;/ref-type&gt;&lt;contributors&gt;&lt;authors&gt;&lt;author&gt;Blindenbacher, A.&lt;/author&gt;&lt;author&gt;Duong, F. H.&lt;/author&gt;&lt;author&gt;Hunziker, L.&lt;/author&gt;&lt;author&gt;Stutvoet, S. T.&lt;/author&gt;&lt;author&gt;Wang, X.&lt;/author&gt;&lt;author&gt;Terracciano, L.&lt;/author&gt;&lt;author&gt;Moradpour, D.&lt;/author&gt;&lt;author&gt;Blum, H. E.&lt;/author&gt;&lt;author&gt;Alonzi, T.&lt;/author&gt;&lt;author&gt;Tripodi, M.&lt;/author&gt;&lt;author&gt;La Monica, N.&lt;/author&gt;&lt;author&gt;Heim, M. H.&lt;/author&gt;&lt;/authors&gt;&lt;/contributors&gt;&lt;auth-address&gt;Department of Research, University Hospital Basel, Switzerland.&lt;/auth-address&gt;&lt;titles&gt;&lt;title&gt;Expression of hepatitis c virus proteins inhibits interferon alpha signaling in the liver of transgenic mice&lt;/title&gt;&lt;secondary-title&gt;Gastroenterology&lt;/secondary-title&gt;&lt;/titles&gt;&lt;periodical&gt;&lt;full-title&gt;Gastroenterology&lt;/full-title&gt;&lt;/periodical&gt;&lt;pages&gt;1465-75&lt;/pages&gt;&lt;volume&gt;124&lt;/volume&gt;&lt;number&gt;5&lt;/number&gt;&lt;keywords&gt;&lt;keyword&gt;Animals&lt;/keyword&gt;&lt;keyword&gt;Cell Nucleus/metabolism&lt;/keyword&gt;&lt;keyword&gt;DNA-Binding Proteins/metabolism&lt;/keyword&gt;&lt;keyword&gt;Hepacivirus/*genetics&lt;/keyword&gt;&lt;keyword&gt;Hepatitis C, Chronic/*metabolism/physiopathology/virology&lt;/keyword&gt;&lt;keyword&gt;Interferon-alpha/*metabolism&lt;/keyword&gt;&lt;keyword&gt;Janus Kinase 1&lt;/keyword&gt;&lt;keyword&gt;Liver/*metabolism/virology&lt;/keyword&gt;&lt;keyword&gt;Mice&lt;/keyword&gt;&lt;keyword&gt;Mice, Inbred C57BL&lt;/keyword&gt;&lt;keyword&gt;Mice, Transgenic&lt;/keyword&gt;&lt;keyword&gt;Protein-Tyrosine Kinases/metabolism&lt;/keyword&gt;&lt;keyword&gt;STAT1 Transcription Factor&lt;/keyword&gt;&lt;keyword&gt;STAT2 Transcription Factor&lt;/keyword&gt;&lt;keyword&gt;STAT3 Transcription Factor&lt;/keyword&gt;&lt;keyword&gt;Signal Transduction/*physiology&lt;/keyword&gt;&lt;keyword&gt;Trans-Activators/metabolism&lt;/keyword&gt;&lt;keyword&gt;Viral Proteins/genetics&lt;/keyword&gt;&lt;/keywords&gt;&lt;dates&gt;&lt;year&gt;2003&lt;/year&gt;&lt;pub-dates&gt;&lt;date&gt;May&lt;/date&gt;&lt;/pub-dates&gt;&lt;/dates&gt;&lt;accession-num&gt;12730885&lt;/accession-num&gt;&lt;urls&gt;&lt;related-urls&gt;&lt;url&gt;http://www.ncbi.nlm.nih.gov/entrez/query.fcgi?cmd=Retrieve&amp;amp;db=PubMed&amp;amp;dopt=Citation&amp;amp;list_uids=12730885 &lt;/url&gt;&lt;/related-urls&gt;&lt;/urls&gt;&lt;/record&gt;&lt;/Cite&gt;&lt;Cite&gt;&lt;Author&gt;Hosui&lt;/Author&gt;&lt;Year&gt;2006&lt;/Year&gt;&lt;RecNum&gt;60&lt;/RecNum&gt;&lt;record&gt;&lt;rec-number&gt;60&lt;/rec-number&gt;&lt;ref-type name="Journal Article"&gt;17&lt;/ref-type&gt;&lt;contributors&gt;&lt;authors&gt;&lt;author&gt;Hosui, A.&lt;/author&gt;&lt;author&gt;Takehara, T.&lt;/author&gt;&lt;author&gt;Ohkawa, K.&lt;/author&gt;&lt;author&gt;Kanazawa, Y.&lt;/author&gt;&lt;author&gt;Tatsumi, T.&lt;/author&gt;&lt;author&gt;Yamaguchi, S.&lt;/author&gt;&lt;author&gt;Sakamori, R.&lt;/author&gt;&lt;author&gt;Hiramatsu, N.&lt;/author&gt;&lt;author&gt;Kanto, T.&lt;/author&gt;&lt;author&gt;Hayashi, N.&lt;/author&gt;&lt;/authors&gt;&lt;/contributors&gt;&lt;auth-address&gt;Department of Gastroenterology and Hepatology, Osaka University Graduate School of Medicine, Suita 565-0871, Japan.&lt;/auth-address&gt;&lt;titles&gt;&lt;title&gt;Suppressive effect on hepatocyte differentiation of hepatitis C virus core protein&lt;/title&gt;&lt;secondary-title&gt;Biochem Biophys Res Commun&lt;/secondary-title&gt;&lt;/titles&gt;&lt;periodical&gt;&lt;full-title&gt;Biochem Biophys Res Commun&lt;/full-title&gt;&lt;/periodical&gt;&lt;pages&gt;1125-30&lt;/pages&gt;&lt;volume&gt;346&lt;/volume&gt;&lt;number&gt;4&lt;/number&gt;&lt;keywords&gt;&lt;keyword&gt;Animals&lt;/keyword&gt;&lt;keyword&gt;Cell Differentiation/*drug effects/physiology&lt;/keyword&gt;&lt;keyword&gt;Cytokines/*pharmacology&lt;/keyword&gt;&lt;keyword&gt;Dexamethasone/pharmacology&lt;/keyword&gt;&lt;keyword&gt;Hepacivirus/*chemistry&lt;/keyword&gt;&lt;keyword&gt;Hepatocytes/cytology/*drug effects&lt;/keyword&gt;&lt;keyword&gt;Mice&lt;/keyword&gt;&lt;keyword&gt;Oncostatin M&lt;/keyword&gt;&lt;keyword&gt;STAT3 Transcription Factor/physiology&lt;/keyword&gt;&lt;keyword&gt;Viral Core Proteins/*pharmacology&lt;/keyword&gt;&lt;/keywords&gt;&lt;dates&gt;&lt;year&gt;2006&lt;/year&gt;&lt;pub-dates&gt;&lt;date&gt;Aug 11&lt;/date&gt;&lt;/pub-dates&gt;&lt;/dates&gt;&lt;accession-num&gt;16806084&lt;/accession-num&gt;&lt;urls&gt;&lt;related-urls&gt;&lt;url&gt;http://www.ncbi.nlm.nih.gov/entrez/query.fcgi?cmd=Retrieve&amp;amp;db=PubMed&amp;amp;dopt=Citation&amp;amp;list_uids=16806084 &lt;/url&gt;&lt;/related-urls&gt;&lt;/urls&gt;&lt;/record&gt;&lt;/Cite&gt;&lt;Cite&gt;&lt;Author&gt;Larrea&lt;/Author&gt;&lt;Year&gt;2006&lt;/Year&gt;&lt;RecNum&gt;59&lt;/RecNum&gt;&lt;record&gt;&lt;rec-number&gt;59&lt;/rec-number&gt;&lt;ref-type name="Journal Article"&gt;17&lt;/ref-type&gt;&lt;contributors&gt;&lt;authors&gt;&lt;author&gt;Larrea, E.&lt;/author&gt;&lt;author&gt;Aldabe, R.&lt;/author&gt;&lt;author&gt;Molano, E.&lt;/author&gt;&lt;author&gt;Fernandez-Rodriguez, C. M.&lt;/author&gt;&lt;author&gt;Ametzazurra, A.&lt;/author&gt;&lt;author&gt;Civeira, M. P.&lt;/author&gt;&lt;author&gt;Prieto, J.&lt;/author&gt;&lt;/authors&gt;&lt;/contributors&gt;&lt;auth-address&gt;Division of Hepatology and Gene Therapy, Clinica Universitaria, Pamplona, Spain.&lt;/auth-address&gt;&lt;titles&gt;&lt;title&gt;Altered expression and activation of signal transducers and activators of transcription (STATs) in hepatitis C virus infection: in vivo and in vitro studies&lt;/title&gt;&lt;secondary-title&gt;Gut&lt;/secondary-title&gt;&lt;/titles&gt;&lt;periodical&gt;&lt;full-title&gt;Gut&lt;/full-title&gt;&lt;/periodical&gt;&lt;pages&gt;1188-96&lt;/pages&gt;&lt;volume&gt;55&lt;/volume&gt;&lt;number&gt;8&lt;/number&gt;&lt;keywords&gt;&lt;keyword&gt;Cell Line&lt;/keyword&gt;&lt;keyword&gt;Down-Regulation&lt;/keyword&gt;&lt;keyword&gt;Hepacivirus/physiology&lt;/keyword&gt;&lt;keyword&gt;Hepatitis C, Chronic/*metabolism/virology&lt;/keyword&gt;&lt;keyword&gt;Humans&lt;/keyword&gt;&lt;keyword&gt;Polymerase Chain Reaction/methods&lt;/keyword&gt;&lt;keyword&gt;RNA, Messenger/genetics&lt;/keyword&gt;&lt;keyword&gt;Receptors, Interferon/biosynthesis/genetics&lt;/keyword&gt;&lt;keyword&gt;Replicon/physiology&lt;/keyword&gt;&lt;keyword&gt;STAT Transcription Factors/*biosynthesis/genetics&lt;/keyword&gt;&lt;keyword&gt;STAT1 Transcription Factor/biosynthesis/genetics&lt;/keyword&gt;&lt;keyword&gt;STAT2 Transcription Factor/biosynthesis/genetics&lt;/keyword&gt;&lt;keyword&gt;STAT3 Transcription Factor/biosynthesis/genetics&lt;/keyword&gt;&lt;keyword&gt;Signal Transduction&lt;/keyword&gt;&lt;keyword&gt;Viral Load&lt;/keyword&gt;&lt;keyword&gt;Virus Replication&lt;/keyword&gt;&lt;/keywords&gt;&lt;dates&gt;&lt;year&gt;2006&lt;/year&gt;&lt;pub-dates&gt;&lt;date&gt;Aug&lt;/date&gt;&lt;/pub-dates&gt;&lt;/dates&gt;&lt;accession-num&gt;16120756&lt;/accession-num&gt;&lt;urls&gt;&lt;related-urls&gt;&lt;url&gt;http://www.ncbi.nlm.nih.gov/entrez/query.fcgi?cmd=Retrieve&amp;amp;db=PubMed&amp;amp;dopt=Citation&amp;amp;list_uids=16120756 &lt;/url&gt;&lt;/related-urls&gt;&lt;/urls&gt;&lt;/record&gt;&lt;/Cite&gt;&lt;/EndNote&gt;</w:instrText>
      </w:r>
      <w:r w:rsidRPr="003B13F7">
        <w:rPr>
          <w:rFonts w:ascii="Book Antiqua" w:hAnsi="Book Antiqua"/>
          <w:lang w:val="en-US"/>
        </w:rPr>
        <w:fldChar w:fldCharType="separate"/>
      </w:r>
      <w:r w:rsidRPr="003B13F7">
        <w:rPr>
          <w:rFonts w:ascii="Book Antiqua" w:hAnsi="Book Antiqua"/>
          <w:vertAlign w:val="superscript"/>
          <w:lang w:val="en-US"/>
        </w:rPr>
        <w:t>[57,60,61]</w:t>
      </w:r>
      <w:r w:rsidRPr="003B13F7">
        <w:rPr>
          <w:rFonts w:ascii="Book Antiqua" w:hAnsi="Book Antiqua"/>
          <w:lang w:val="en-US"/>
        </w:rPr>
        <w:fldChar w:fldCharType="end"/>
      </w:r>
      <w:r w:rsidRPr="003B13F7">
        <w:rPr>
          <w:rFonts w:ascii="Book Antiqua" w:hAnsi="Book Antiqua"/>
          <w:lang w:val="en-US"/>
        </w:rPr>
        <w:t>, and this has been associated with HCV resistance to IFN-</w:t>
      </w:r>
      <w:r w:rsidRPr="003B13F7">
        <w:rPr>
          <w:rFonts w:ascii="Book Antiqua" w:hAnsi="Book Antiqua"/>
          <w:lang w:val="en-US" w:eastAsia="zh-CN"/>
        </w:rPr>
        <w:t>α</w:t>
      </w:r>
      <w:r w:rsidRPr="003B13F7">
        <w:rPr>
          <w:rFonts w:ascii="Book Antiqua" w:hAnsi="Book Antiqua"/>
          <w:lang w:val="en-US"/>
        </w:rPr>
        <w:fldChar w:fldCharType="begin"/>
      </w:r>
      <w:r w:rsidRPr="003B13F7">
        <w:rPr>
          <w:rFonts w:ascii="Book Antiqua" w:hAnsi="Book Antiqua"/>
          <w:lang w:val="en-US"/>
        </w:rPr>
        <w:instrText xml:space="preserve"> ADDIN EN.CITE &lt;EndNote&gt;&lt;Cite&gt;&lt;Author&gt;Zhu&lt;/Author&gt;&lt;Year&gt;2005&lt;/Year&gt;&lt;RecNum&gt;61&lt;/RecNum&gt;&lt;record&gt;&lt;rec-number&gt;61&lt;/rec-number&gt;&lt;ref-type name="Journal Article"&gt;17&lt;/ref-type&gt;&lt;contributors&gt;&lt;authors&gt;&lt;author&gt;Zhu, H.&lt;/author&gt;&lt;author&gt;Nelson, D. R.&lt;/author&gt;&lt;author&gt;Crawford, J. M.&lt;/author&gt;&lt;author&gt;Liu, C.&lt;/author&gt;&lt;/authors&gt;&lt;/contributors&gt;&lt;auth-address&gt;Department of Pathology, Immunology, and Laboratory Medicine, University of Florida College of Medicine, Gainesville, 32610, USA.&lt;/auth-address&gt;&lt;titles&gt;&lt;title&gt;Defective Jak-Stat activation in hepatoma cells is associated with hepatitis C viral IFN-alpha resistance&lt;/title&gt;&lt;secondary-title&gt;J Interferon Cytokine Res&lt;/secondary-title&gt;&lt;/titles&gt;&lt;periodical&gt;&lt;full-title&gt;J Interferon Cytokine Res&lt;/full-title&gt;&lt;/periodical&gt;&lt;pages&gt;528-39&lt;/pages&gt;&lt;volume&gt;25&lt;/volume&gt;&lt;number&gt;9&lt;/number&gt;&lt;keywords&gt;&lt;keyword&gt;Antiviral Agents/*pharmacology&lt;/keyword&gt;&lt;keyword&gt;Carcinoma, Hepatocellular&lt;/keyword&gt;&lt;keyword&gt;Cell Line, Tumor&lt;/keyword&gt;&lt;keyword&gt;DNA-Binding Proteins/*metabolism&lt;/keyword&gt;&lt;keyword&gt;Drug Resistance, Viral/genetics&lt;/keyword&gt;&lt;keyword&gt;Hepacivirus/*drug effects/genetics&lt;/keyword&gt;&lt;keyword&gt;Humans&lt;/keyword&gt;&lt;keyword&gt;Interferon-alpha/*pharmacology&lt;/keyword&gt;&lt;keyword&gt;Liver/enzymology/metabolism/*virology&lt;/keyword&gt;&lt;keyword&gt;Liver Neoplasms&lt;/keyword&gt;&lt;keyword&gt;Mutation&lt;/keyword&gt;&lt;keyword&gt;Protein-Tyrosine Kinases/metabolism&lt;/keyword&gt;&lt;keyword&gt;Replicon&lt;/keyword&gt;&lt;keyword&gt;Repressor Proteins/metabolism&lt;/keyword&gt;&lt;keyword&gt;STAT3 Transcription Factor&lt;/keyword&gt;&lt;keyword&gt;Suppressor of Cytokine Signaling Proteins&lt;/keyword&gt;&lt;keyword&gt;Trans-Activators/*metabolism&lt;/keyword&gt;&lt;keyword&gt;Transcription Factors/metabolism&lt;/keyword&gt;&lt;keyword&gt;Viral Nonstructural Proteins/genetics&lt;/keyword&gt;&lt;/keywords&gt;&lt;dates&gt;&lt;year&gt;2005&lt;/year&gt;&lt;pub-dates&gt;&lt;date&gt;Sep&lt;/date&gt;&lt;/pub-dates&gt;&lt;/dates&gt;&lt;accession-num&gt;16181053&lt;/accession-num&gt;&lt;urls&gt;&lt;related-urls&gt;&lt;url&gt;http://www.ncbi.nlm.nih.gov/entrez/query.fcgi?cmd=Retrieve&amp;amp;db=PubMed&amp;amp;dopt=Citation&amp;amp;list_uids=16181053 &lt;/url&gt;&lt;/related-urls&gt;&lt;/urls&gt;&lt;/record&gt;&lt;/Cite&gt;&lt;/EndNote&gt;</w:instrText>
      </w:r>
      <w:r w:rsidRPr="003B13F7">
        <w:rPr>
          <w:rFonts w:ascii="Book Antiqua" w:hAnsi="Book Antiqua"/>
          <w:lang w:val="en-US"/>
        </w:rPr>
        <w:fldChar w:fldCharType="separate"/>
      </w:r>
      <w:r w:rsidRPr="003B13F7">
        <w:rPr>
          <w:rFonts w:ascii="Book Antiqua" w:hAnsi="Book Antiqua"/>
          <w:vertAlign w:val="superscript"/>
          <w:lang w:val="en-US"/>
        </w:rPr>
        <w:t>[62]</w:t>
      </w:r>
      <w:r w:rsidRPr="003B13F7">
        <w:rPr>
          <w:rFonts w:ascii="Book Antiqua" w:hAnsi="Book Antiqua"/>
          <w:lang w:val="en-US"/>
        </w:rPr>
        <w:fldChar w:fldCharType="end"/>
      </w:r>
      <w:r w:rsidRPr="003B13F7">
        <w:rPr>
          <w:rFonts w:ascii="Book Antiqua" w:hAnsi="Book Antiqua"/>
          <w:lang w:val="en-US"/>
        </w:rPr>
        <w:t>. Next, HCV-induced PKR activation inhibits cap-dependent translation of antiviral host proteins at the ribosomes owing to phosphorylation of eIF2α</w:t>
      </w:r>
      <w:r w:rsidRPr="003B13F7">
        <w:rPr>
          <w:rFonts w:ascii="Book Antiqua" w:hAnsi="Book Antiqua"/>
          <w:lang w:val="en-US" w:eastAsia="zh-CN"/>
        </w:rPr>
        <w:t xml:space="preserve"> </w:t>
      </w:r>
      <w:r w:rsidRPr="003B13F7">
        <w:rPr>
          <w:rFonts w:ascii="Book Antiqua" w:hAnsi="Book Antiqua"/>
          <w:lang w:val="en-US"/>
        </w:rPr>
        <w:t xml:space="preserve">while production of HCV proteins is not impaired, because translation occurs </w:t>
      </w:r>
      <w:r w:rsidRPr="003B13F7">
        <w:rPr>
          <w:rFonts w:ascii="Book Antiqua" w:hAnsi="Book Antiqua"/>
          <w:i/>
          <w:lang w:val="en-US"/>
        </w:rPr>
        <w:t>via</w:t>
      </w:r>
      <w:r w:rsidRPr="003B13F7">
        <w:rPr>
          <w:rFonts w:ascii="Book Antiqua" w:hAnsi="Book Antiqua"/>
          <w:lang w:val="en-US"/>
        </w:rPr>
        <w:t xml:space="preserve"> an IRES-dependent mechanism</w:t>
      </w:r>
      <w:r w:rsidRPr="003B13F7">
        <w:rPr>
          <w:rFonts w:ascii="Book Antiqua" w:hAnsi="Book Antiqua"/>
          <w:lang w:val="en-US"/>
        </w:rPr>
        <w:fldChar w:fldCharType="begin"/>
      </w:r>
      <w:r w:rsidRPr="003B13F7">
        <w:rPr>
          <w:rFonts w:ascii="Book Antiqua" w:hAnsi="Book Antiqua"/>
          <w:lang w:val="en-US"/>
        </w:rPr>
        <w:instrText xml:space="preserve"> ADDIN EN.CITE &lt;EndNote&gt;&lt;Cite&gt;&lt;Author&gt;Garaigorta&lt;/Author&gt;&lt;Year&gt;2009&lt;/Year&gt;&lt;RecNum&gt;62&lt;/RecNum&gt;&lt;record&gt;&lt;rec-number&gt;62&lt;/rec-number&gt;&lt;ref-type name="Journal Article"&gt;17&lt;/ref-type&gt;&lt;contributors&gt;&lt;authors&gt;&lt;author&gt;Garaigorta, U.&lt;/author&gt;&lt;author&gt;Chisari, F. V.&lt;/author&gt;&lt;/authors&gt;&lt;/contributors&gt;&lt;auth-address&gt;Department of Immunology and Microbial Science, The Scripps Research Institute, La Jolla, CA 92037, USA. ugaraig@scripps.edu&lt;/auth-address&gt;&lt;titles&gt;&lt;title&gt;Hepatitis C virus blocks interferon effector function by inducing protein kinase R phosphorylation&lt;/title&gt;&lt;secondary-title&gt;Cell Host Microbe&lt;/secondary-title&gt;&lt;/titles&gt;&lt;periodical&gt;&lt;full-title&gt;Cell Host Microbe&lt;/full-title&gt;&lt;/periodical&gt;&lt;pages&gt;513-22&lt;/pages&gt;&lt;volume&gt;6&lt;/volume&gt;&lt;number&gt;6&lt;/number&gt;&lt;keywords&gt;&lt;keyword&gt;Eukaryotic Initiation Factor-2/genetics/metabolism&lt;/keyword&gt;&lt;keyword&gt;Gene Expression&lt;/keyword&gt;&lt;keyword&gt;Hepacivirus/*physiology&lt;/keyword&gt;&lt;keyword&gt;Hepatitis C/*enzymology/genetics/metabolism/virology&lt;/keyword&gt;&lt;keyword&gt;Humans&lt;/keyword&gt;&lt;keyword&gt;Interferon Regulatory Factors/genetics/*metabolism&lt;/keyword&gt;&lt;keyword&gt;Interferon Type I/metabolism&lt;/keyword&gt;&lt;keyword&gt;Phosphorylation&lt;/keyword&gt;&lt;keyword&gt;eIF-2 Kinase/genetics/*metabolism&lt;/keyword&gt;&lt;/keywords&gt;&lt;dates&gt;&lt;year&gt;2009&lt;/year&gt;&lt;pub-dates&gt;&lt;date&gt;Dec 17&lt;/date&gt;&lt;/pub-dates&gt;&lt;/dates&gt;&lt;accession-num&gt;20006840&lt;/accession-num&gt;&lt;urls&gt;&lt;related-urls&gt;&lt;url&gt;http://www.ncbi.nlm.nih.gov/entrez/query.fcgi?cmd=Retrieve&amp;amp;db=PubMed&amp;amp;dopt=Citation&amp;amp;list_uids=20006840 &lt;/url&gt;&lt;/related-urls&gt;&lt;/urls&gt;&lt;/record&gt;&lt;/Cite&gt;&lt;/EndNote&gt;</w:instrText>
      </w:r>
      <w:r w:rsidRPr="003B13F7">
        <w:rPr>
          <w:rFonts w:ascii="Book Antiqua" w:hAnsi="Book Antiqua"/>
          <w:lang w:val="en-US"/>
        </w:rPr>
        <w:fldChar w:fldCharType="separate"/>
      </w:r>
      <w:r w:rsidRPr="003B13F7">
        <w:rPr>
          <w:rFonts w:ascii="Book Antiqua" w:hAnsi="Book Antiqua"/>
          <w:vertAlign w:val="superscript"/>
          <w:lang w:val="en-US"/>
        </w:rPr>
        <w:t>[63]</w:t>
      </w:r>
      <w:r w:rsidRPr="003B13F7">
        <w:rPr>
          <w:rFonts w:ascii="Book Antiqua" w:hAnsi="Book Antiqua"/>
          <w:lang w:val="en-US"/>
        </w:rPr>
        <w:fldChar w:fldCharType="end"/>
      </w:r>
      <w:r w:rsidRPr="003B13F7">
        <w:rPr>
          <w:rFonts w:ascii="Book Antiqua" w:hAnsi="Book Antiqua"/>
          <w:lang w:val="en-US"/>
        </w:rPr>
        <w:t>. Of note, most studies on endogenous ISG induction in hepatitis C were based on steady state mRNA level measurements rather than determination of protein concentrations</w:t>
      </w:r>
      <w:r w:rsidRPr="003B13F7">
        <w:rPr>
          <w:rFonts w:ascii="Book Antiqua" w:hAnsi="Book Antiqua"/>
          <w:lang w:val="en-US"/>
        </w:rPr>
        <w:fldChar w:fldCharType="begin"/>
      </w:r>
      <w:r w:rsidRPr="003B13F7">
        <w:rPr>
          <w:rFonts w:ascii="Book Antiqua" w:hAnsi="Book Antiqua"/>
          <w:lang w:val="en-US"/>
        </w:rPr>
        <w:instrText xml:space="preserve"> ADDIN EN.CITE &lt;EndNote&gt;&lt;Cite&gt;&lt;Author&gt;Asselah&lt;/Author&gt;&lt;Year&gt;2008&lt;/Year&gt;&lt;RecNum&gt;52&lt;/RecNum&gt;&lt;record&gt;&lt;rec-number&gt;52&lt;/rec-number&gt;&lt;ref-type name='Journal Article'&gt;17&lt;/ref-type&gt;&lt;contributors&gt;&lt;authors&gt;&lt;author&gt;Asselah, T.&lt;/author&gt;&lt;author&gt;Bieche, I.&lt;/author&gt;&lt;author&gt;Narguet, S.&lt;/author&gt;&lt;author&gt;Sabbagh, A.&lt;/author&gt;&lt;author&gt;Laurendeau, I.&lt;/author&gt;&lt;author&gt;Ripault, M. P.&lt;/author&gt;&lt;author&gt;Boyer, N.&lt;/author&gt;&lt;author&gt;Martinot-Peignoux, M.&lt;/author&gt;&lt;author&gt;Valla, D.&lt;/author&gt;&lt;author&gt;Vidaud, M.&lt;/author&gt;&lt;author&gt;Marcellin, P.&lt;/author&gt;&lt;/authors&gt;&lt;/contributors&gt;&lt;auth-address&gt;Service d&amp;apos;Hepatologie, Pole des Maladies de l&amp;apos;Appareil Digestif and INSERM U773, CRB3, University of Paris VII, AP-HP Beaujon Hospital, Clichy, France. tarik.asselah@bjn.aphp.fr&lt;/auth-address&gt;&lt;titles&gt;&lt;title&gt;Liver gene expression signature to predict response to pegylated interferon plus ribavirin combination therapy in patients with chronic hepatitis C&lt;/title&gt;&lt;secondary-title&gt;Gut&lt;/secondary-title&gt;&lt;/titles&gt;&lt;periodical&gt;&lt;full-title&gt;Gut&lt;/full-title&gt;&lt;/periodical&gt;&lt;pages&gt;516-24&lt;/pages&gt;&lt;volume&gt;57&lt;/volume&gt;&lt;number&gt;4&lt;/number&gt;&lt;keywords&gt;&lt;keyword&gt;Adult&lt;/keyword&gt;&lt;keyword&gt;Antiviral Agents/*therapeutic use&lt;/keyword&gt;&lt;keyword&gt;Cohort Studies&lt;/keyword&gt;&lt;keyword&gt;Drug Therapy, Combination&lt;/keyword&gt;&lt;keyword&gt;Female&lt;/keyword&gt;&lt;keyword&gt;Gene Expression&lt;/keyword&gt;&lt;keyword&gt;Gene Expression Profiling/methods&lt;/keyword&gt;&lt;keyword&gt;Genetic Markers&lt;/keyword&gt;&lt;keyword&gt;Hepatitis C, Chronic/*drug therapy/*genetics/metabolism&lt;/keyword&gt;&lt;keyword&gt;Humans&lt;/keyword&gt;&lt;keyword&gt;Interferon-alpha/*therapeutic use&lt;/keyword&gt;&lt;keyword&gt;Liver/metabolism&lt;/keyword&gt;&lt;keyword&gt;Male&lt;/keyword&gt;&lt;keyword&gt;Middle Aged&lt;/keyword&gt;&lt;keyword&gt;Polyethylene Glycols&lt;/keyword&gt;&lt;keyword&gt;Prognosis&lt;/keyword&gt;&lt;keyword&gt;RNA, Messenger/genetics&lt;/keyword&gt;&lt;keyword&gt;Recombinant Proteins&lt;/keyword&gt;&lt;keyword&gt;Reverse Transcriptase Polymerase Chain Reaction/methods&lt;/keyword&gt;&lt;keyword&gt;Ribavirin/*therapeutic use&lt;/keyword&gt;&lt;keyword&gt;Treatment Outcome&lt;/keyword&gt;&lt;/keywords&gt;&lt;dates&gt;&lt;year&gt;2008&lt;/year&gt;&lt;pub-dates&gt;&lt;date&gt;Apr&lt;/date&gt;&lt;/pub-dates&gt;&lt;/dates&gt;&lt;accession-num&gt;17895355&lt;/accession-num&gt;&lt;urls&gt;&lt;related-urls&gt;&lt;url&gt;http://www.ncbi.nlm.nih.gov/entrez/query.fcgi?cmd=Retrieve&amp;amp;db=PubMed&amp;amp;dopt=Citation&amp;amp;list_uids=17895355 &lt;/url&gt;&lt;/related-urls&gt;&lt;/urls&gt;&lt;/record&gt;&lt;/Cite&gt;&lt;Cite&gt;&lt;Author&gt;Chen&lt;/Author&gt;&lt;Year&gt;2005&lt;/Year&gt;&lt;RecNum&gt;51&lt;/RecNum&gt;&lt;record&gt;&lt;rec-number&gt;51&lt;/rec-number&gt;&lt;ref-type name='Journal Article'&gt;17&lt;/ref-type&gt;&lt;contributors&gt;&lt;authors&gt;&lt;author&gt;Chen, L.&lt;/author&gt;&lt;author&gt;Borozan, I.&lt;/author&gt;&lt;author&gt;Feld, J.&lt;/author&gt;&lt;author&gt;Sun, J.&lt;/author&gt;&lt;author&gt;Tannis, L. L.&lt;/author&gt;&lt;author&gt;Coltescu, C.&lt;/author&gt;&lt;author&gt;Heathcote, J.&lt;/author&gt;&lt;author&gt;Edwards, A. M.&lt;/author&gt;&lt;author&gt;McGilvray, I. D.&lt;/author&gt;&lt;/authors&gt;&lt;/contributors&gt;&lt;auth-address&gt;Banting and Best Department of Medical Research, University of Toronto, Ontario, Canada.&lt;/auth-address&gt;&lt;titles&gt;&lt;title&gt;Hepatic gene expression discriminates responders and nonresponders in treatment of chronic hepatitis C viral infection&lt;/title&gt;&lt;secondary-title&gt;Gastroenterology&lt;/secondary-title&gt;&lt;/titles&gt;&lt;periodical&gt;&lt;full-title&gt;Gastroenterology&lt;/full-title&gt;&lt;/periodical&gt;&lt;pages&gt;1437-44&lt;/pages&gt;&lt;volume&gt;128&lt;/volume&gt;&lt;number&gt;5&lt;/number&gt;&lt;keywords&gt;&lt;keyword&gt;Adult&lt;/keyword&gt;&lt;keyword&gt;Antiviral Agents/*administration &amp;amp; dosage&lt;/keyword&gt;&lt;keyword&gt;Drug Resistance, Viral&lt;/keyword&gt;&lt;keyword&gt;Drug Therapy, Combination&lt;/keyword&gt;&lt;keyword&gt;Female&lt;/keyword&gt;&lt;keyword&gt;Hepatitis C, Chronic/*drug therapy/*genetics/pathology&lt;/keyword&gt;&lt;keyword&gt;Humans&lt;/keyword&gt;&lt;keyword&gt;Interferon-alpha/*administration &amp;amp; dosage&lt;/keyword&gt;&lt;keyword&gt;Liver/pathology/*physiology&lt;/keyword&gt;&lt;keyword&gt;Male&lt;/keyword&gt;&lt;keyword&gt;Middle Aged&lt;/keyword&gt;&lt;keyword&gt;*Oligonucleotide Array Sequence Analysis&lt;/keyword&gt;&lt;keyword&gt;Polyethylene Glycols/*administration &amp;amp; dosage&lt;/keyword&gt;&lt;keyword&gt;Recombinant Proteins&lt;/keyword&gt;&lt;keyword&gt;Ribavirin/administration &amp;amp; dosage&lt;/keyword&gt;&lt;/keywords&gt;&lt;dates&gt;&lt;year&gt;2005&lt;/year&gt;&lt;pub-dates&gt;&lt;date&gt;May&lt;/date&gt;&lt;/pub-dates&gt;&lt;/dates&gt;&lt;accession-num&gt;15887125&lt;/accession-num&gt;&lt;urls&gt;&lt;related-urls&gt;&lt;url&gt;http://www.ncbi.nlm.nih.gov/entrez/query.fcgi?cmd=Retrieve&amp;amp;db=PubMed&amp;amp;dopt=Citation&amp;amp;list_uids=15887125 &lt;/url&gt;&lt;/related-urls&gt;&lt;/urls&gt;&lt;/record&gt;&lt;/Cite&gt;&lt;Cite&gt;&lt;Author&gt;Dill&lt;/Author&gt;&lt;RecNum&gt;54&lt;/RecNum&gt;&lt;record&gt;&lt;rec-number&gt;54&lt;/rec-number&gt;&lt;ref-type name='Journal Article'&gt;17&lt;/ref-type&gt;&lt;contributors&gt;&lt;authors&gt;&lt;author&gt;Dill, M. T.&lt;/author&gt;&lt;author&gt;Duong, F. H.&lt;/author&gt;&lt;author&gt;Vogt, J. E.&lt;/author&gt;&lt;author&gt;Bibert, S.&lt;/author&gt;&lt;author&gt;Bochud, P. Y.&lt;/author&gt;&lt;author&gt;Terracciano, L.&lt;/author&gt;&lt;author&gt;Papassotiropoulos, A.&lt;/author&gt;&lt;author&gt;Roth, V.&lt;/author&gt;&lt;author&gt;Heim, M. H.&lt;/author&gt;&lt;/authors&gt;&lt;/contributors&gt;&lt;auth-address&gt;Department of Biomedicine, Hepatology Laboratory, University of Basel, Basel, Switzerland.&lt;/auth-address&gt;&lt;titles&gt;&lt;title&gt;Interferon-induced gene expression is a stronger predictor of treatment response than IL28B genotype in patients with hepatitis C&lt;/title&gt;&lt;secondary-title&gt;Gastroenterology&lt;/secondary-title&gt;&lt;/titles&gt;&lt;periodical&gt;&lt;full-title&gt;Gastroenterology&lt;/full-title&gt;&lt;/periodical&gt;&lt;pages&gt;1021-31&lt;/pages&gt;&lt;volume&gt;140&lt;/volume&gt;&lt;number&gt;3&lt;/number&gt;&lt;keywords&gt;&lt;keyword&gt;Acetyltransferases/genetics&lt;/keyword&gt;&lt;keyword&gt;Adult&lt;/keyword&gt;&lt;keyword&gt;Antiviral Agents/*therapeutic use&lt;/keyword&gt;&lt;keyword&gt;Biopsy&lt;/keyword&gt;&lt;keyword&gt;Cytokines/genetics&lt;/keyword&gt;&lt;keyword&gt;Decision Support Techniques&lt;/keyword&gt;&lt;keyword&gt;Decision Trees&lt;/keyword&gt;&lt;keyword&gt;Drug Therapy, Combination&lt;/keyword&gt;&lt;keyword&gt;Female&lt;/keyword&gt;&lt;keyword&gt;Gene Expression Regulation/*drug effects&lt;/keyword&gt;&lt;keyword&gt;Genotype&lt;/keyword&gt;&lt;keyword&gt;Hepatitis C, Chronic/diagnosis/*drug therapy/genetics/immunology&lt;/keyword&gt;&lt;keyword&gt;Humans&lt;/keyword&gt;&lt;keyword&gt;Interferon-alpha/*therapeutic use&lt;/keyword&gt;&lt;keyword&gt;Interleukins/*genetics&lt;/keyword&gt;&lt;keyword&gt;Liver/*drug effects/immunology/metabolism/virology&lt;/keyword&gt;&lt;keyword&gt;Logistic Models&lt;/keyword&gt;&lt;keyword&gt;Male&lt;/keyword&gt;&lt;keyword&gt;Membrane Proteins/genetics&lt;/keyword&gt;&lt;keyword&gt;Middle Aged&lt;/keyword&gt;&lt;keyword&gt;Phenotype&lt;/keyword&gt;&lt;keyword&gt;Polyethylene Glycols/*therapeutic use&lt;/keyword&gt;&lt;keyword&gt;Proteins/genetics&lt;/keyword&gt;&lt;keyword&gt;RNA, Messenger/metabolism&lt;/keyword&gt;&lt;keyword&gt;Recombinant Proteins&lt;/keyword&gt;&lt;keyword&gt;Ribavirin/*therapeutic use&lt;/keyword&gt;&lt;keyword&gt;Risk Assessment&lt;/keyword&gt;&lt;keyword&gt;Risk Factors&lt;/keyword&gt;&lt;keyword&gt;Switzerland&lt;/keyword&gt;&lt;keyword&gt;Transcription Factors/genetics&lt;/keyword&gt;&lt;keyword&gt;Treatment Outcome&lt;/keyword&gt;&lt;keyword&gt;Ubiquitins/genetics&lt;/keyword&gt;&lt;/keywords&gt;&lt;dates&gt;&lt;year&gt;2011&lt;/year&gt;&lt;pub-dates&gt;&lt;date&gt;Mar&lt;/date&gt;&lt;/pub-dates&gt;&lt;/dates&gt;&lt;accession-num&gt;21111740&lt;/accession-num&gt;&lt;urls&gt;&lt;related-urls&gt;&lt;url&gt;http://www.ncbi.nlm.nih.gov/entrez/query.fcgi?cmd=Retrieve&amp;amp;db=PubMed&amp;amp;dopt=Citation&amp;amp;list_uids=21111740 &lt;/url&gt;&lt;/related-urls&gt;&lt;/urls&gt;&lt;/record&gt;&lt;/Cite&gt;&lt;Cite&gt;&lt;Author&gt;Feld&lt;/Author&gt;&lt;Year&gt;2007&lt;/Year&gt;&lt;RecNum&gt;53&lt;/RecNum&gt;&lt;record&gt;&lt;rec-number&gt;53&lt;/rec-number&gt;&lt;ref-type name='Journal Article'&gt;17&lt;/ref-type&gt;&lt;contributors&gt;&lt;authors&gt;&lt;author&gt;Feld, J. J.&lt;/author&gt;&lt;author&gt;Nanda, S.&lt;/author&gt;&lt;author&gt;Huang, Y.&lt;/author&gt;&lt;author&gt;Chen, W.&lt;/author&gt;&lt;author&gt;Cam, M.&lt;/author&gt;&lt;author&gt;Pusek, S. N.&lt;/author&gt;&lt;author&gt;Schweigler, L. M.&lt;/author&gt;&lt;author&gt;Theodore, D.&lt;/author&gt;&lt;author&gt;Zacks, S. L.&lt;/author&gt;&lt;author&gt;Liang, T. J.&lt;/author&gt;&lt;author&gt;Fried, M. W.&lt;/author&gt;&lt;/authors&gt;&lt;/contributors&gt;&lt;auth-address&gt;Liver Diseases Branch, National Institute of Diabetes and Digestive and Kidney Diseases, National Institutes of Health, Bethesda, MD, USA.&lt;/auth-address&gt;&lt;titles&gt;&lt;title&gt;Hepatic gene expression during treatment with peginterferon and ribavirin: Identifying molecular pathways for treatment response&lt;/title&gt;&lt;secondary-title&gt;Hepatology&lt;/secondary-title&gt;&lt;/titles&gt;&lt;periodical&gt;&lt;full-title&gt;Hepatology&lt;/full-title&gt;&lt;/periodical&gt;&lt;pages&gt;1548-63&lt;/pages&gt;&lt;volume&gt;46&lt;/volume&gt;&lt;number&gt;5&lt;/number&gt;&lt;keywords&gt;&lt;keyword&gt;Adult&lt;/keyword&gt;&lt;keyword&gt;Antiviral Agents/pharmacology/*therapeutic use&lt;/keyword&gt;&lt;keyword&gt;Biopsy&lt;/keyword&gt;&lt;keyword&gt;Case-Control Studies&lt;/keyword&gt;&lt;keyword&gt;Cluster Analysis&lt;/keyword&gt;&lt;keyword&gt;Drug Therapy, Combination&lt;/keyword&gt;&lt;keyword&gt;Female&lt;/keyword&gt;&lt;keyword&gt;Gene Expression/*drug effects&lt;/keyword&gt;&lt;keyword&gt;Gene Expression Profiling&lt;/keyword&gt;&lt;keyword&gt;Hepatitis C, Chronic/*drug therapy/pathology&lt;/keyword&gt;&lt;keyword&gt;Humans&lt;/keyword&gt;&lt;keyword&gt;Interferon-alpha/pharmacology/*therapeutic use&lt;/keyword&gt;&lt;keyword&gt;Liver/drug effects/metabolism/pathology&lt;/keyword&gt;&lt;keyword&gt;Male&lt;/keyword&gt;&lt;keyword&gt;Middle Aged&lt;/keyword&gt;&lt;keyword&gt;Polyethylene Glycols/pharmacology/*therapeutic use&lt;/keyword&gt;&lt;keyword&gt;Polymerase Chain Reaction&lt;/keyword&gt;&lt;keyword&gt;Recombinant Proteins&lt;/keyword&gt;&lt;keyword&gt;Ribavirin/pharmacology/*therapeutic use&lt;/keyword&gt;&lt;keyword&gt;Treatment Outcome&lt;/keyword&gt;&lt;/keywords&gt;&lt;dates&gt;&lt;year&gt;2007&lt;/year&gt;&lt;pub-dates&gt;&lt;date&gt;Nov&lt;/date&gt;&lt;/pub-dates&gt;&lt;/dates&gt;&lt;accession-num&gt;17929300&lt;/accession-num&gt;&lt;urls&gt;&lt;related-urls&gt;&lt;url&gt;http://www.ncbi.nlm.nih.gov/entrez/query.fcgi?cmd=Retrieve&amp;amp;db=PubMed&amp;amp;dopt=Citation&amp;amp;list_uids=17929300 &lt;/url&gt;&lt;/related-urls&gt;&lt;/urls&gt;&lt;/record&gt;&lt;/Cite&gt;&lt;Cite&gt;&lt;Author&gt;Sarasin-Filipowicz&lt;/Author&gt;&lt;Year&gt;2008&lt;/Year&gt;&lt;RecNum&gt;50&lt;/RecNum&gt;&lt;record&gt;&lt;rec-number&gt;50&lt;/rec-number&gt;&lt;ref-type name='Journal Article'&gt;17&lt;/ref-type&gt;&lt;contributors&gt;&lt;authors&gt;&lt;author&gt;Sarasin-Filipowicz, M.&lt;/author&gt;&lt;author&gt;Oakeley, E. J.&lt;/author&gt;&lt;author&gt;Duong, F. H.&lt;/author&gt;&lt;author&gt;Christen, V.&lt;/author&gt;&lt;author&gt;Terracciano, L.&lt;/author&gt;&lt;author&gt;Filipowicz, W.&lt;/author&gt;&lt;author&gt;Heim, M. H.&lt;/author&gt;&lt;/authors&gt;&lt;/contributors&gt;&lt;auth-address&gt;Department of Biomedicine, University of Basel, CH-4031 Basel, Switzerland.&lt;/auth-address&gt;&lt;titles&gt;&lt;title&gt;Interferon signaling and treatment outcome in chronic hepatitis C&lt;/title&gt;&lt;secondary-title&gt;Proc Natl Acad Sci U S A&lt;/secondary-title&gt;&lt;/titles&gt;&lt;periodical&gt;&lt;full-title&gt;Proc Natl Acad Sci U S A&lt;/full-title&gt;&lt;/periodical&gt;&lt;pages&gt;7034-9&lt;/pages&gt;&lt;volume&gt;105&lt;/volume&gt;&lt;number&gt;19&lt;/number&gt;&lt;keywords&gt;&lt;keyword&gt;Adult&lt;/keyword&gt;&lt;keyword&gt;Biopsy&lt;/keyword&gt;&lt;keyword&gt;Female&lt;/keyword&gt;&lt;keyword&gt;Gene Expression Regulation&lt;/keyword&gt;&lt;keyword&gt;Genotype&lt;/keyword&gt;&lt;keyword&gt;Hepacivirus/genetics&lt;/keyword&gt;&lt;keyword&gt;Hepatitis C, Chronic/*drug therapy/virology&lt;/keyword&gt;&lt;keyword&gt;Humans&lt;/keyword&gt;&lt;keyword&gt;Interferon Regulatory Factors/genetics/metabolism&lt;/keyword&gt;&lt;keyword&gt;Interferon-alpha/*therapeutic use&lt;/keyword&gt;&lt;keyword&gt;Janus Kinases/metabolism&lt;/keyword&gt;&lt;keyword&gt;Leukocytes, Mononuclear/metabolism&lt;/keyword&gt;&lt;keyword&gt;Liver/enzymology/pathology/virology&lt;/keyword&gt;&lt;keyword&gt;Male&lt;/keyword&gt;&lt;keyword&gt;Middle Aged&lt;/keyword&gt;&lt;keyword&gt;Recombinant Proteins&lt;/keyword&gt;&lt;keyword&gt;Reverse Transcriptase Polymerase Chain Reaction&lt;/keyword&gt;&lt;keyword&gt;STAT Transcription Factors/metabolism&lt;/keyword&gt;&lt;keyword&gt;*Signal Transduction&lt;/keyword&gt;&lt;keyword&gt;Treatment Outcome&lt;/keyword&gt;&lt;/keywords&gt;&lt;dates&gt;&lt;year&gt;2008&lt;/year&gt;&lt;pub-dates&gt;&lt;date&gt;May 13&lt;/date&gt;&lt;/pub-dates&gt;&lt;/dates&gt;&lt;accession-num&gt;18467494&lt;/accession-num&gt;&lt;urls&gt;&lt;related-urls&gt;&lt;url&gt;http://www.ncbi.nlm.nih.gov/entrez/query.fcgi?cmd=Retrieve&amp;amp;db=PubMed&amp;amp;dopt=Citation&amp;amp;list_uids=18467494 &lt;/url&gt;&lt;/related-urls&gt;&lt;/urls&gt;&lt;/record&gt;&lt;/Cite&gt;&lt;/EndNote&gt;</w:instrText>
      </w:r>
      <w:r w:rsidRPr="003B13F7">
        <w:rPr>
          <w:rFonts w:ascii="Book Antiqua" w:hAnsi="Book Antiqua"/>
          <w:lang w:val="en-US"/>
        </w:rPr>
        <w:fldChar w:fldCharType="separate"/>
      </w:r>
      <w:r w:rsidRPr="003B13F7">
        <w:rPr>
          <w:rFonts w:ascii="Book Antiqua" w:hAnsi="Book Antiqua"/>
          <w:vertAlign w:val="superscript"/>
          <w:lang w:val="en-US"/>
        </w:rPr>
        <w:t>[51-55]</w:t>
      </w:r>
      <w:r w:rsidRPr="003B13F7">
        <w:rPr>
          <w:rFonts w:ascii="Book Antiqua" w:hAnsi="Book Antiqua"/>
          <w:lang w:val="en-US"/>
        </w:rPr>
        <w:fldChar w:fldCharType="end"/>
      </w:r>
      <w:r w:rsidRPr="003B13F7">
        <w:rPr>
          <w:rFonts w:ascii="Book Antiqua" w:hAnsi="Book Antiqua"/>
          <w:lang w:val="en-US"/>
        </w:rPr>
        <w:t>. Finally, HCV proteins might directly inhibit ISG antiviral effector functions apart from their inhibition of ISG translation.</w:t>
      </w:r>
      <w:r w:rsidRPr="003B13F7">
        <w:rPr>
          <w:rFonts w:ascii="Book Antiqua" w:hAnsi="Book Antiqua"/>
          <w:color w:val="3366FF"/>
          <w:lang w:val="en-US"/>
        </w:rPr>
        <w:t xml:space="preserve"> </w:t>
      </w:r>
      <w:r w:rsidRPr="003B13F7">
        <w:rPr>
          <w:rFonts w:ascii="Book Antiqua" w:hAnsi="Book Antiqua"/>
          <w:lang w:val="en-US"/>
        </w:rPr>
        <w:t>This concept is supported by experimental evidence from knock-out mice which demonstrated that expression of the USP18 leads to a long-term refractory state towards IFNα</w:t>
      </w:r>
      <w:r w:rsidRPr="003B13F7">
        <w:rPr>
          <w:rFonts w:ascii="Book Antiqua" w:hAnsi="Book Antiqua"/>
          <w:lang w:val="en-US" w:eastAsia="zh-CN"/>
        </w:rPr>
        <w:t xml:space="preserve"> </w:t>
      </w:r>
      <w:r w:rsidRPr="003B13F7">
        <w:rPr>
          <w:rFonts w:ascii="Book Antiqua" w:hAnsi="Book Antiqua"/>
          <w:lang w:val="en-US"/>
        </w:rPr>
        <w:t>stimulation</w:t>
      </w:r>
      <w:r w:rsidRPr="003B13F7">
        <w:rPr>
          <w:rFonts w:ascii="Book Antiqua" w:hAnsi="Book Antiqua"/>
          <w:lang w:val="en-US"/>
        </w:rPr>
        <w:fldChar w:fldCharType="begin"/>
      </w:r>
      <w:r w:rsidRPr="003B13F7">
        <w:rPr>
          <w:rFonts w:ascii="Book Antiqua" w:hAnsi="Book Antiqua"/>
          <w:lang w:val="en-US"/>
        </w:rPr>
        <w:instrText xml:space="preserve"> ADDIN EN.CITE &lt;EndNote&gt;&lt;Cite&gt;&lt;Author&gt;Sarasin-Filipowicz&lt;/Author&gt;&lt;Year&gt;2009&lt;/Year&gt;&lt;RecNum&gt;48&lt;/RecNum&gt;&lt;record&gt;&lt;rec-number&gt;48&lt;/rec-number&gt;&lt;ref-type name="Journal Article"&gt;17&lt;/ref-type&gt;&lt;contributors&gt;&lt;authors&gt;&lt;author&gt;Sarasin-Filipowicz, M.&lt;/author&gt;&lt;author&gt;Wang, X.&lt;/author&gt;&lt;author&gt;Yan, M.&lt;/author&gt;&lt;author&gt;Duong, F. H.&lt;/author&gt;&lt;author&gt;Poli, V.&lt;/author&gt;&lt;author&gt;Hilton, D. J.&lt;/author&gt;&lt;author&gt;Zhang, D. E.&lt;/author&gt;&lt;author&gt;Heim, M. H.&lt;/author&gt;&lt;/authors&gt;&lt;/contributors&gt;&lt;auth-address&gt;Department of Biomedicine, University Hospital Basel, Basel, Switzerland.&lt;/auth-address&gt;&lt;titles&gt;&lt;title&gt;Alpha interferon induces long-lasting refractoriness of JAK-STAT signaling in the mouse liver through induction of USP18/UBP43&lt;/title&gt;&lt;secondary-title&gt;Mol Cell Biol&lt;/secondary-title&gt;&lt;/titles&gt;&lt;periodical&gt;&lt;full-title&gt;Mol Cell Biol&lt;/full-title&gt;&lt;/periodical&gt;&lt;pages&gt;4841-51&lt;/pages&gt;&lt;volume&gt;29&lt;/volume&gt;&lt;number&gt;17&lt;/number&gt;&lt;keywords&gt;&lt;keyword&gt;Animals&lt;/keyword&gt;&lt;keyword&gt;Endopeptidases/genetics/*metabolism&lt;/keyword&gt;&lt;keyword&gt;Humans&lt;/keyword&gt;&lt;keyword&gt;Interferon Type I/*pharmacology&lt;/keyword&gt;&lt;keyword&gt;Interleukin-10/metabolism&lt;/keyword&gt;&lt;keyword&gt;Janus Kinases/genetics/*metabolism&lt;/keyword&gt;&lt;keyword&gt;*Liver/drug effects/metabolism&lt;/keyword&gt;&lt;keyword&gt;Mice&lt;/keyword&gt;&lt;keyword&gt;Mice, Inbred C57BL&lt;/keyword&gt;&lt;keyword&gt;Mice, Knockout&lt;/keyword&gt;&lt;keyword&gt;Mice, Transgenic&lt;/keyword&gt;&lt;keyword&gt;Recombinant Proteins&lt;/keyword&gt;&lt;keyword&gt;STAT Transcription Factors/genetics/*metabolism&lt;/keyword&gt;&lt;keyword&gt;Signal Transduction/*drug effects&lt;/keyword&gt;&lt;keyword&gt;Suppressor of Cytokine Signaling Proteins/genetics/metabolism&lt;/keyword&gt;&lt;/keywords&gt;&lt;dates&gt;&lt;year&gt;2009&lt;/year&gt;&lt;pub-dates&gt;&lt;date&gt;Sep&lt;/date&gt;&lt;/pub-dates&gt;&lt;/dates&gt;&lt;accession-num&gt;19564419&lt;/accession-num&gt;&lt;urls&gt;&lt;related-urls&gt;&lt;url&gt;http://www.ncbi.nlm.nih.gov/entrez/query.fcgi?cmd=Retrieve&amp;amp;db=PubMed&amp;amp;dopt=Citation&amp;amp;list_uids=19564419 &lt;/url&gt;&lt;/related-urls&gt;&lt;/urls&gt;&lt;/record&gt;&lt;/Cite&gt;&lt;/EndNote&gt;</w:instrText>
      </w:r>
      <w:r w:rsidRPr="003B13F7">
        <w:rPr>
          <w:rFonts w:ascii="Book Antiqua" w:hAnsi="Book Antiqua"/>
          <w:lang w:val="en-US"/>
        </w:rPr>
        <w:fldChar w:fldCharType="separate"/>
      </w:r>
      <w:r w:rsidRPr="003B13F7">
        <w:rPr>
          <w:rFonts w:ascii="Book Antiqua" w:hAnsi="Book Antiqua"/>
          <w:vertAlign w:val="superscript"/>
          <w:lang w:val="en-US"/>
        </w:rPr>
        <w:t>[49]</w:t>
      </w:r>
      <w:r w:rsidRPr="003B13F7">
        <w:rPr>
          <w:rFonts w:ascii="Book Antiqua" w:hAnsi="Book Antiqua"/>
          <w:lang w:val="en-US"/>
        </w:rPr>
        <w:fldChar w:fldCharType="end"/>
      </w:r>
      <w:r w:rsidRPr="003B13F7">
        <w:rPr>
          <w:rFonts w:ascii="Book Antiqua" w:hAnsi="Book Antiqua"/>
          <w:lang w:val="en-US"/>
        </w:rPr>
        <w:t>. Likewise, strong USP18 expression was found in many hepatocytes of patients with chronic hepatitis C and high endogenous IFN activity, when histological specimens were studied</w:t>
      </w:r>
      <w:r w:rsidRPr="003B13F7">
        <w:rPr>
          <w:rFonts w:ascii="Book Antiqua" w:hAnsi="Book Antiqua"/>
          <w:lang w:val="en-US"/>
        </w:rPr>
        <w:fldChar w:fldCharType="begin"/>
      </w:r>
      <w:r w:rsidRPr="003B13F7">
        <w:rPr>
          <w:rFonts w:ascii="Book Antiqua" w:hAnsi="Book Antiqua"/>
          <w:lang w:val="en-US"/>
        </w:rPr>
        <w:instrText xml:space="preserve"> ADDIN EN.CITE &lt;EndNote&gt;&lt;Cite&gt;&lt;Author&gt;Dill&lt;/Author&gt;&lt;Year&gt;2012&lt;/Year&gt;&lt;RecNum&gt;63&lt;/RecNum&gt;&lt;record&gt;&lt;rec-number&gt;63&lt;/rec-number&gt;&lt;ref-type name="Journal Article"&gt;17&lt;/ref-type&gt;&lt;contributors&gt;&lt;authors&gt;&lt;author&gt;Dill, M. T.&lt;/author&gt;&lt;author&gt;Makowska, Z.&lt;/author&gt;&lt;author&gt;Duong, F. H.&lt;/author&gt;&lt;author&gt;Merkofer, F.&lt;/author&gt;&lt;author&gt;Filipowicz, M.&lt;/author&gt;&lt;author&gt;Baumert, T. F.&lt;/author&gt;&lt;author&gt;Tornillo, L.&lt;/author&gt;&lt;author&gt;Terracciano, L.&lt;/author&gt;&lt;author&gt;Heim, M. H.&lt;/author&gt;&lt;/authors&gt;&lt;/contributors&gt;&lt;auth-address&gt;Department of Biomedicine, Hepatology Laboratory, University of Basel, Basel, Switzerland.&lt;/auth-address&gt;&lt;titles&gt;&lt;title&gt;Interferon-gamma-stimulated genes, but not USP18, are expressed in livers of patients with acute hepatitis C&lt;/title&gt;&lt;secondary-title&gt;Gastroenterology&lt;/secondary-title&gt;&lt;/titles&gt;&lt;periodical&gt;&lt;full-title&gt;Gastroenterology&lt;/full-title&gt;&lt;/periodical&gt;&lt;pages&gt;777-86 e1-6&lt;/pages&gt;&lt;volume&gt;143&lt;/volume&gt;&lt;number&gt;3&lt;/number&gt;&lt;keywords&gt;&lt;keyword&gt;Acute Disease&lt;/keyword&gt;&lt;keyword&gt;Adolescent&lt;/keyword&gt;&lt;keyword&gt;Adult&lt;/keyword&gt;&lt;keyword&gt;Antiviral Agents/*therapeutic use&lt;/keyword&gt;&lt;keyword&gt;Biopsy&lt;/keyword&gt;&lt;keyword&gt;Blotting, Western&lt;/keyword&gt;&lt;keyword&gt;CD8-Positive T-Lymphocytes/drug effects/immunology/metabolism/virology&lt;/keyword&gt;&lt;keyword&gt;Cells, Cultured&lt;/keyword&gt;&lt;keyword&gt;Drug Resistance, Viral/genetics&lt;/keyword&gt;&lt;keyword&gt;Drug Therapy, Combination&lt;/keyword&gt;&lt;keyword&gt;Endopeptidases/*genetics/metabolism&lt;/keyword&gt;&lt;keyword&gt;Female&lt;/keyword&gt;&lt;keyword&gt;Gene Expression Profiling/methods&lt;/keyword&gt;&lt;keyword&gt;Gene Expression Regulation&lt;/keyword&gt;&lt;keyword&gt;Hepacivirus/pathogenicity&lt;/keyword&gt;&lt;keyword&gt;Hepatitis C/diagnosis/*drug therapy/genetics/metabolism&lt;/keyword&gt;&lt;keyword&gt;Hepatitis C, Chronic/diagnosis/*drug therapy/genetics/metabolism&lt;/keyword&gt;&lt;keyword&gt;Host-Pathogen Interactions&lt;/keyword&gt;&lt;keyword&gt;Humans&lt;/keyword&gt;&lt;keyword&gt;Immunohistochemistry&lt;/keyword&gt;&lt;keyword&gt;Interferon-alpha/*therapeutic use&lt;/keyword&gt;&lt;keyword&gt;Interferon-gamma/*metabolism&lt;/keyword&gt;&lt;keyword&gt;Liver/*drug effects/metabolism/pathology/virology&lt;/keyword&gt;&lt;keyword&gt;Male&lt;/keyword&gt;&lt;keyword&gt;Middle Aged&lt;/keyword&gt;&lt;keyword&gt;Oligonucleotide Array Sequence Analysis&lt;/keyword&gt;&lt;keyword&gt;Phosphorylation&lt;/keyword&gt;&lt;keyword&gt;Polyethylene Glycols/*therapeutic use&lt;/keyword&gt;&lt;keyword&gt;Recombinant Proteins/therapeutic use&lt;/keyword&gt;&lt;keyword&gt;Ribavirin/*therapeutic use&lt;/keyword&gt;&lt;keyword&gt;STAT1 Transcription Factor/genetics/metabolism&lt;/keyword&gt;&lt;keyword&gt;Switzerland&lt;/keyword&gt;&lt;keyword&gt;Time Factors&lt;/keyword&gt;&lt;keyword&gt;Transcription, Genetic&lt;/keyword&gt;&lt;keyword&gt;Treatment Outcome&lt;/keyword&gt;&lt;/keywords&gt;&lt;dates&gt;&lt;year&gt;2012&lt;/year&gt;&lt;pub-dates&gt;&lt;date&gt;Sep&lt;/date&gt;&lt;/pub-dates&gt;&lt;/dates&gt;&lt;accession-num&gt;22677194&lt;/accession-num&gt;&lt;urls&gt;&lt;related-urls&gt;&lt;url&gt;http://www.ncbi.nlm.nih.gov/entrez/query.fcgi?cmd=Retrieve&amp;amp;db=PubMed&amp;amp;dopt=Citation&amp;amp;list_uids=22677194 &lt;/url&gt;&lt;/related-urls&gt;&lt;/urls&gt;&lt;/record&gt;&lt;/Cite&gt;&lt;/EndNote&gt;</w:instrText>
      </w:r>
      <w:r w:rsidRPr="003B13F7">
        <w:rPr>
          <w:rFonts w:ascii="Book Antiqua" w:hAnsi="Book Antiqua"/>
          <w:lang w:val="en-US"/>
        </w:rPr>
        <w:fldChar w:fldCharType="separate"/>
      </w:r>
      <w:r w:rsidRPr="003B13F7">
        <w:rPr>
          <w:rFonts w:ascii="Book Antiqua" w:hAnsi="Book Antiqua"/>
          <w:vertAlign w:val="superscript"/>
          <w:lang w:val="en-US"/>
        </w:rPr>
        <w:t>[64]</w:t>
      </w:r>
      <w:r w:rsidRPr="003B13F7">
        <w:rPr>
          <w:rFonts w:ascii="Book Antiqua" w:hAnsi="Book Antiqua"/>
          <w:lang w:val="en-US"/>
        </w:rPr>
        <w:fldChar w:fldCharType="end"/>
      </w:r>
      <w:r w:rsidRPr="003B13F7">
        <w:rPr>
          <w:rFonts w:ascii="Book Antiqua" w:hAnsi="Book Antiqua"/>
          <w:lang w:val="en-US"/>
        </w:rPr>
        <w:t>.</w:t>
      </w:r>
      <w:r w:rsidRPr="003B13F7">
        <w:rPr>
          <w:rFonts w:ascii="Book Antiqua" w:hAnsi="Book Antiqua"/>
          <w:color w:val="3366FF"/>
          <w:lang w:val="en-US"/>
        </w:rPr>
        <w:t xml:space="preserve"> </w:t>
      </w:r>
      <w:r w:rsidRPr="003B13F7">
        <w:rPr>
          <w:rFonts w:ascii="Book Antiqua" w:hAnsi="Book Antiqua"/>
          <w:lang w:val="en-US"/>
        </w:rPr>
        <w:t>At present the cellular sources and involved types of IFNs that maintain long-term ISG expression in chronic hepatitis C are still a matter of debate</w:t>
      </w:r>
      <w:r w:rsidRPr="003B13F7">
        <w:rPr>
          <w:rFonts w:ascii="Book Antiqua" w:eastAsia="方正古隶简体" w:hAnsi="Book Antiqua"/>
          <w:lang w:val="en-US"/>
        </w:rPr>
        <w:t>. IFN</w:t>
      </w:r>
      <w:r w:rsidRPr="003B13F7">
        <w:rPr>
          <w:rFonts w:ascii="Book Antiqua" w:hAnsi="Book Antiqua"/>
          <w:lang w:val="en-US"/>
        </w:rPr>
        <w:t>-</w:t>
      </w:r>
      <w:r w:rsidRPr="003B13F7">
        <w:rPr>
          <w:rFonts w:ascii="Book Antiqua" w:hAnsi="Book Antiqua" w:cs="Arial"/>
          <w:color w:val="333333"/>
          <w:sz w:val="21"/>
          <w:szCs w:val="21"/>
          <w:shd w:val="clear" w:color="auto" w:fill="FFFFFF"/>
        </w:rPr>
        <w:t>λ</w:t>
      </w:r>
      <w:r w:rsidRPr="003B13F7">
        <w:rPr>
          <w:rFonts w:ascii="Book Antiqua" w:eastAsia="方正古隶简体" w:hAnsi="Book Antiqua"/>
          <w:lang w:val="en-US"/>
        </w:rPr>
        <w:t>s are strong candidates as triggers of ISG induction in patients with chronic hepatitis C and endogenous activation of the IFN system, because</w:t>
      </w:r>
      <w:r w:rsidRPr="003B13F7">
        <w:rPr>
          <w:rFonts w:ascii="Book Antiqua" w:eastAsia="方正古隶简体" w:hAnsi="Book Antiqua"/>
          <w:lang w:val="en-US" w:eastAsia="zh-CN"/>
        </w:rPr>
        <w:t xml:space="preserve">, </w:t>
      </w:r>
      <w:r w:rsidRPr="003B13F7">
        <w:rPr>
          <w:rFonts w:ascii="Book Antiqua" w:eastAsia="方正古隶简体" w:hAnsi="Book Antiqua"/>
          <w:lang w:val="en-US"/>
        </w:rPr>
        <w:t>unlike all other IFN types</w:t>
      </w:r>
      <w:r w:rsidRPr="003B13F7">
        <w:rPr>
          <w:rFonts w:ascii="Book Antiqua" w:eastAsia="方正古隶简体" w:hAnsi="Book Antiqua"/>
          <w:lang w:val="en-US" w:eastAsia="zh-CN"/>
        </w:rPr>
        <w:t xml:space="preserve">, </w:t>
      </w:r>
      <w:r w:rsidRPr="003B13F7">
        <w:rPr>
          <w:rFonts w:ascii="Book Antiqua" w:eastAsia="方正古隶简体" w:hAnsi="Book Antiqua"/>
          <w:lang w:val="en-US"/>
        </w:rPr>
        <w:t>IFN</w:t>
      </w:r>
      <w:r w:rsidRPr="003B13F7">
        <w:rPr>
          <w:rFonts w:ascii="Book Antiqua" w:eastAsia="方正古隶简体" w:hAnsi="Book Antiqua"/>
          <w:lang w:val="en-US" w:eastAsia="zh-CN"/>
        </w:rPr>
        <w:t>-</w:t>
      </w:r>
      <w:r w:rsidRPr="003B13F7">
        <w:rPr>
          <w:rFonts w:ascii="Book Antiqua" w:hAnsi="Book Antiqua" w:cs="Arial"/>
          <w:color w:val="333333"/>
          <w:sz w:val="21"/>
          <w:szCs w:val="21"/>
          <w:shd w:val="clear" w:color="auto" w:fill="FFFFFF"/>
        </w:rPr>
        <w:t>λ</w:t>
      </w:r>
      <w:r w:rsidRPr="003B13F7">
        <w:rPr>
          <w:rFonts w:ascii="Book Antiqua" w:hAnsi="Book Antiqua" w:cs="Arial"/>
          <w:color w:val="333333"/>
          <w:sz w:val="21"/>
          <w:szCs w:val="21"/>
          <w:shd w:val="clear" w:color="auto" w:fill="FFFFFF"/>
          <w:lang w:eastAsia="zh-CN"/>
        </w:rPr>
        <w:t xml:space="preserve"> </w:t>
      </w:r>
      <w:r w:rsidRPr="003B13F7">
        <w:rPr>
          <w:rFonts w:ascii="Book Antiqua" w:eastAsia="方正古隶简体" w:hAnsi="Book Antiqua"/>
          <w:lang w:val="en-US"/>
        </w:rPr>
        <w:t>mRNA is readily detected in liver biopsies</w:t>
      </w:r>
      <w:r w:rsidRPr="003B13F7">
        <w:rPr>
          <w:rFonts w:ascii="Book Antiqua" w:eastAsia="方正古隶简体" w:hAnsi="Book Antiqua"/>
          <w:lang w:val="en-US"/>
        </w:rPr>
        <w:fldChar w:fldCharType="begin"/>
      </w:r>
      <w:r w:rsidRPr="003B13F7">
        <w:rPr>
          <w:rFonts w:ascii="Book Antiqua" w:eastAsia="方正古隶简体" w:hAnsi="Book Antiqua"/>
          <w:lang w:val="en-US"/>
        </w:rPr>
        <w:instrText xml:space="preserve"> ADDIN EN.CITE &lt;EndNote&gt;&lt;Cite&gt;&lt;Author&gt;Dill&lt;/Author&gt;&lt;Year&gt;2011&lt;/Year&gt;&lt;RecNum&gt;54&lt;/RecNum&gt;&lt;record&gt;&lt;rec-number&gt;54&lt;/rec-number&gt;&lt;ref-type name="Journal Article"&gt;17&lt;/ref-type&gt;&lt;contributors&gt;&lt;authors&gt;&lt;author&gt;Dill, M. T.&lt;/author&gt;&lt;author&gt;Duong, F. H.&lt;/author&gt;&lt;author&gt;Vogt, J. E.&lt;/author&gt;&lt;author&gt;Bibert, S.&lt;/author&gt;&lt;author&gt;Bochud, P. Y.&lt;/author&gt;&lt;author&gt;Terracciano, L.&lt;/author&gt;&lt;author&gt;Papassotiropoulos, A.&lt;/author&gt;&lt;author&gt;Roth, V.&lt;/author&gt;&lt;author&gt;Heim, M. H.&lt;/author&gt;&lt;/authors&gt;&lt;/contributors&gt;&lt;auth-address&gt;Department of Biomedicine, Hepatology Laboratory, University of Basel, Basel, Switzerland.&lt;/auth-address&gt;&lt;titles&gt;&lt;title&gt;Interferon-induced gene expression is a stronger predictor of treatment response than IL28B genotype in patients with hepatitis C&lt;/title&gt;&lt;secondary-title&gt;Gastroenterology&lt;/secondary-title&gt;&lt;/titles&gt;&lt;periodical&gt;&lt;full-title&gt;Gastroenterology&lt;/full-title&gt;&lt;/periodical&gt;&lt;pages&gt;1021-31&lt;/pages&gt;&lt;volume&gt;140&lt;/volume&gt;&lt;number&gt;3&lt;/number&gt;&lt;keywords&gt;&lt;keyword&gt;Acetyltransferases/genetics&lt;/keyword&gt;&lt;keyword&gt;Adult&lt;/keyword&gt;&lt;keyword&gt;Antiviral Agents/*therapeutic use&lt;/keyword&gt;&lt;keyword&gt;Biopsy&lt;/keyword&gt;&lt;keyword&gt;Cytokines/genetics&lt;/keyword&gt;&lt;keyword&gt;Decision Support Techniques&lt;/keyword&gt;&lt;keyword&gt;Decision Trees&lt;/keyword&gt;&lt;keyword&gt;Drug Therapy, Combination&lt;/keyword&gt;&lt;keyword&gt;Female&lt;/keyword&gt;&lt;keyword&gt;Gene Expression Regulation/*drug effects&lt;/keyword&gt;&lt;keyword&gt;Genotype&lt;/keyword&gt;&lt;keyword&gt;Hepatitis C, Chronic/diagnosis/*drug therapy/genetics/immunology&lt;/keyword&gt;&lt;keyword&gt;Humans&lt;/keyword&gt;&lt;keyword&gt;Interferon-alpha/*therapeutic use&lt;/keyword&gt;&lt;keyword&gt;Interleukins/*genetics&lt;/keyword&gt;&lt;keyword&gt;Liver/*drug effects/immunology/metabolism/virology&lt;/keyword&gt;&lt;keyword&gt;Logistic Models&lt;/keyword&gt;&lt;keyword&gt;Male&lt;/keyword&gt;&lt;keyword&gt;Membrane Proteins/genetics&lt;/keyword&gt;&lt;keyword&gt;Middle Aged&lt;/keyword&gt;&lt;keyword&gt;Phenotype&lt;/keyword&gt;&lt;keyword&gt;Polyethylene Glycols/*therapeutic use&lt;/keyword&gt;&lt;keyword&gt;Proteins/genetics&lt;/keyword&gt;&lt;keyword&gt;RNA, Messenger/metabolism&lt;/keyword&gt;&lt;keyword&gt;Recombinant Proteins&lt;/keyword&gt;&lt;keyword&gt;Ribavirin/*therapeutic use&lt;/keyword&gt;&lt;keyword&gt;Risk Assessment&lt;/keyword&gt;&lt;keyword&gt;Risk Factors&lt;/keyword&gt;&lt;keyword&gt;Switzerland&lt;/keyword&gt;&lt;keyword&gt;Transcription Factors/genetics&lt;/keyword&gt;&lt;keyword&gt;Treatment Outcome&lt;/keyword&gt;&lt;keyword&gt;Ubiquitins/genetics&lt;/keyword&gt;&lt;/keywords&gt;&lt;dates&gt;&lt;year&gt;2011&lt;/year&gt;&lt;pub-dates&gt;&lt;date&gt;Mar&lt;/date&gt;&lt;/pub-dates&gt;&lt;/dates&gt;&lt;accession-num&gt;21111740&lt;/accession-num&gt;&lt;urls&gt;&lt;related-urls&gt;&lt;url&gt;http://www.ncbi.nlm.nih.gov/entrez/query.fcgi?cmd=Retrieve&amp;amp;db=PubMed&amp;amp;dopt=Citation&amp;amp;list_uids=21111740 &lt;/url&gt;&lt;/related-urls&gt;&lt;/urls&gt;&lt;/record&gt;&lt;/Cite&gt;&lt;/EndNote&gt;</w:instrText>
      </w:r>
      <w:r w:rsidRPr="003B13F7">
        <w:rPr>
          <w:rFonts w:ascii="Book Antiqua" w:eastAsia="方正古隶简体" w:hAnsi="Book Antiqua"/>
          <w:lang w:val="en-US"/>
        </w:rPr>
        <w:fldChar w:fldCharType="separate"/>
      </w:r>
      <w:r w:rsidRPr="003B13F7">
        <w:rPr>
          <w:rFonts w:ascii="Book Antiqua" w:eastAsia="方正古隶简体" w:hAnsi="Book Antiqua"/>
          <w:vertAlign w:val="superscript"/>
          <w:lang w:val="en-US"/>
        </w:rPr>
        <w:t>[53]</w:t>
      </w:r>
      <w:r w:rsidRPr="003B13F7">
        <w:rPr>
          <w:rFonts w:ascii="Book Antiqua" w:eastAsia="方正古隶简体" w:hAnsi="Book Antiqua"/>
          <w:lang w:val="en-US"/>
        </w:rPr>
        <w:fldChar w:fldCharType="end"/>
      </w:r>
      <w:r w:rsidRPr="003B13F7">
        <w:rPr>
          <w:rFonts w:ascii="Book Antiqua" w:eastAsia="方正古隶简体" w:hAnsi="Book Antiqua"/>
          <w:lang w:val="en-US"/>
        </w:rPr>
        <w:t>, and their action is not inhibited by USP18</w:t>
      </w:r>
      <w:r w:rsidRPr="003B13F7">
        <w:rPr>
          <w:rFonts w:ascii="Book Antiqua" w:eastAsia="方正古隶简体" w:hAnsi="Book Antiqua"/>
          <w:lang w:val="en-US"/>
        </w:rPr>
        <w:fldChar w:fldCharType="begin"/>
      </w:r>
      <w:r w:rsidRPr="003B13F7">
        <w:rPr>
          <w:rFonts w:ascii="Book Antiqua" w:eastAsia="方正古隶简体" w:hAnsi="Book Antiqua"/>
          <w:lang w:val="en-US"/>
        </w:rPr>
        <w:instrText xml:space="preserve"> ADDIN EN.CITE &lt;EndNote&gt;&lt;Cite&gt;&lt;Author&gt;Makowska&lt;/Author&gt;&lt;RecNum&gt;49&lt;/RecNum&gt;&lt;record&gt;&lt;rec-number&gt;49&lt;/rec-number&gt;&lt;ref-type name='Journal Article'&gt;17&lt;/ref-type&gt;&lt;contributors&gt;&lt;authors&gt;&lt;author&gt;Makowska, Z.&lt;/author&gt;&lt;author&gt;Duong, F. H.&lt;/author&gt;&lt;author&gt;Trincucci, G.&lt;/author&gt;&lt;author&gt;Tough, D. F.&lt;/author&gt;&lt;author&gt;Heim, M. H.&lt;/author&gt;&lt;/authors&gt;&lt;/contributors&gt;&lt;auth-address&gt;Department of Biomedicine, University Basel, Basel, Switzerland.&lt;/auth-address&gt;&lt;titles&gt;&lt;title&gt;Interferon-beta and interferon-lambda signaling is not affected by interferon-induced refractoriness to interferon-alpha in vivo&lt;/title&gt;&lt;secondary-title&gt;Hepatology&lt;/secondary-title&gt;&lt;/titles&gt;&lt;periodical&gt;&lt;full-title&gt;Hepatology&lt;/full-title&gt;&lt;/periodical&gt;&lt;pages&gt;1154-63&lt;/pages&gt;&lt;volume&gt;53&lt;/volume&gt;&lt;number&gt;4&lt;/number&gt;&lt;keywords&gt;&lt;keyword&gt;Animals&lt;/keyword&gt;&lt;keyword&gt;Cell Line, Tumor&lt;/keyword&gt;&lt;keyword&gt;Cytokines/*physiology&lt;/keyword&gt;&lt;keyword&gt;Endopeptidases/metabolism&lt;/keyword&gt;&lt;keyword&gt;Hepatitis C, Chronic/physiopathology&lt;/keyword&gt;&lt;keyword&gt;Humans&lt;/keyword&gt;&lt;keyword&gt;Interferon Inducers/pharmacology&lt;/keyword&gt;&lt;keyword&gt;Interferon-alpha/*pharmacology&lt;/keyword&gt;&lt;keyword&gt;Interferon-beta/*pharmacology&lt;/keyword&gt;&lt;keyword&gt;Interferon-gamma/*pharmacology&lt;/keyword&gt;&lt;keyword&gt;Intestine, Small/drug effects&lt;/keyword&gt;&lt;keyword&gt;Janus Kinases/metabolism&lt;/keyword&gt;&lt;keyword&gt;Liver/*drug effects/physiology&lt;/keyword&gt;&lt;keyword&gt;Male&lt;/keyword&gt;&lt;keyword&gt;Mice&lt;/keyword&gt;&lt;keyword&gt;STAT1 Transcription Factor/metabolism&lt;/keyword&gt;&lt;keyword&gt;Signal Transduction/drug effects/*physiology&lt;/keyword&gt;&lt;/keywords&gt;&lt;dates&gt;&lt;year&gt;2011&lt;/year&gt;&lt;pub-dates&gt;&lt;date&gt;Apr&lt;/date&gt;&lt;/pub-dates&gt;&lt;/dates&gt;&lt;accession-num&gt;21480323&lt;/accession-num&gt;&lt;urls&gt;&lt;related-urls&gt;&lt;url&gt;http://www.ncbi.nlm.nih.gov/entrez/query.fcgi?cmd=Retrieve&amp;amp;db=PubMed&amp;amp;dopt=Citation&amp;amp;list_uids=21480323 &lt;/url&gt;&lt;/related-urls&gt;&lt;/urls&gt;&lt;/record&gt;&lt;/Cite&gt;&lt;/EndNote&gt;</w:instrText>
      </w:r>
      <w:r w:rsidRPr="003B13F7">
        <w:rPr>
          <w:rFonts w:ascii="Book Antiqua" w:eastAsia="方正古隶简体" w:hAnsi="Book Antiqua"/>
          <w:lang w:val="en-US"/>
        </w:rPr>
        <w:fldChar w:fldCharType="separate"/>
      </w:r>
      <w:r w:rsidRPr="003B13F7">
        <w:rPr>
          <w:rFonts w:ascii="Book Antiqua" w:eastAsia="方正古隶简体" w:hAnsi="Book Antiqua"/>
          <w:vertAlign w:val="superscript"/>
          <w:lang w:val="en-US"/>
        </w:rPr>
        <w:t>[50]</w:t>
      </w:r>
      <w:r w:rsidRPr="003B13F7">
        <w:rPr>
          <w:rFonts w:ascii="Book Antiqua" w:eastAsia="方正古隶简体" w:hAnsi="Book Antiqua"/>
          <w:lang w:val="en-US"/>
        </w:rPr>
        <w:fldChar w:fldCharType="end"/>
      </w:r>
      <w:r w:rsidRPr="003B13F7">
        <w:rPr>
          <w:rFonts w:ascii="Book Antiqua" w:eastAsia="方正古隶简体" w:hAnsi="Book Antiqua"/>
          <w:lang w:val="en-US"/>
        </w:rPr>
        <w:t xml:space="preserve">. </w:t>
      </w:r>
    </w:p>
    <w:p w:rsidR="00464EEB" w:rsidRPr="003B13F7" w:rsidRDefault="00464EEB" w:rsidP="000B6934">
      <w:pPr>
        <w:pStyle w:val="a3"/>
        <w:snapToGrid w:val="0"/>
        <w:spacing w:before="0" w:beforeAutospacing="0" w:after="0" w:afterAutospacing="0" w:line="360" w:lineRule="auto"/>
        <w:ind w:firstLineChars="100" w:firstLine="240"/>
        <w:jc w:val="both"/>
        <w:rPr>
          <w:rFonts w:ascii="Book Antiqua" w:hAnsi="Book Antiqua"/>
          <w:lang w:val="en-US"/>
        </w:rPr>
      </w:pPr>
      <w:r w:rsidRPr="003B13F7">
        <w:rPr>
          <w:rFonts w:ascii="Book Antiqua" w:hAnsi="Book Antiqua"/>
          <w:lang w:val="en-US"/>
        </w:rPr>
        <w:t>In patients with chronic hepatitis C endogenous ISG induction varies considerably between individuals, and this variability, as well as differential responsiveness to exogenous IFN-α</w:t>
      </w:r>
      <w:r w:rsidRPr="003B13F7">
        <w:rPr>
          <w:rFonts w:ascii="Book Antiqua" w:hAnsi="Book Antiqua"/>
          <w:lang w:val="en-US" w:eastAsia="zh-CN"/>
        </w:rPr>
        <w:t xml:space="preserve"> </w:t>
      </w:r>
      <w:r w:rsidRPr="003B13F7">
        <w:rPr>
          <w:rFonts w:ascii="Book Antiqua" w:hAnsi="Book Antiqua"/>
          <w:lang w:val="en-US"/>
        </w:rPr>
        <w:t>is attributed to a combination of viral and host factors. For instance, difficult-to-treat HCV genotypes 1 and 4 induce high levels of endogenous IFN expression in hepatocytes resulting in an IFN-insensitive state that attenuates treatment responses</w:t>
      </w:r>
      <w:r w:rsidRPr="003B13F7">
        <w:rPr>
          <w:rFonts w:ascii="Book Antiqua" w:hAnsi="Book Antiqua"/>
          <w:lang w:val="en-US"/>
        </w:rPr>
        <w:fldChar w:fldCharType="begin"/>
      </w:r>
      <w:r w:rsidRPr="003B13F7">
        <w:rPr>
          <w:rFonts w:ascii="Book Antiqua" w:hAnsi="Book Antiqua"/>
          <w:lang w:val="en-US"/>
        </w:rPr>
        <w:instrText xml:space="preserve"> ADDIN EN.CITE &lt;EndNote&gt;&lt;Cite&gt;&lt;Author&gt;Chen&lt;/Author&gt;&lt;Year&gt;2010&lt;/Year&gt;&lt;RecNum&gt;64&lt;/RecNum&gt;&lt;record&gt;&lt;rec-number&gt;64&lt;/rec-number&gt;&lt;ref-type name="Journal Article"&gt;17&lt;/ref-type&gt;&lt;contributors&gt;&lt;authors&gt;&lt;author&gt;Chen, L.&lt;/author&gt;&lt;author&gt;Borozan, I.&lt;/author&gt;&lt;author&gt;Sun, J.&lt;/author&gt;&lt;author&gt;Guindi, M.&lt;/author&gt;&lt;author&gt;Fischer, S.&lt;/author&gt;&lt;author&gt;Feld, J.&lt;/author&gt;&lt;author&gt;Anand, N.&lt;/author&gt;&lt;author&gt;Heathcote, J.&lt;/author&gt;&lt;author&gt;Edwards, A. M.&lt;/author&gt;&lt;author&gt;McGilvray, I. D.&lt;/author&gt;&lt;/authors&gt;&lt;/contributors&gt;&lt;auth-address&gt;Banting and Best Department of Medical Research, University of Toronto, Toronto, Ontario, Canada.&lt;/auth-address&gt;&lt;titles&gt;&lt;title&gt;Cell-type specific gene expression signature in liver underlies response to interferon therapy in chronic hepatitis C infection&lt;/title&gt;&lt;secondary-title&gt;Gastroenterology&lt;/secondary-title&gt;&lt;/titles&gt;&lt;periodical&gt;&lt;full-title&gt;Gastroenterology&lt;/full-title&gt;&lt;/periodical&gt;&lt;pages&gt;1123-33 e1-3&lt;/pages&gt;&lt;volume&gt;138&lt;/volume&gt;&lt;number&gt;3&lt;/number&gt;&lt;keywords&gt;&lt;keyword&gt;Adult&lt;/keyword&gt;&lt;keyword&gt;Antiviral Agents/*therapeutic use&lt;/keyword&gt;&lt;keyword&gt;Biopsy&lt;/keyword&gt;&lt;keyword&gt;Cluster Analysis&lt;/keyword&gt;&lt;keyword&gt;Cytokines/genetics/metabolism&lt;/keyword&gt;&lt;keyword&gt;Drug Resistance, Viral&lt;/keyword&gt;&lt;keyword&gt;Drug Therapy, Combination&lt;/keyword&gt;&lt;keyword&gt;Female&lt;/keyword&gt;&lt;keyword&gt;*Gene Expression Profiling/methods&lt;/keyword&gt;&lt;keyword&gt;Genotype&lt;/keyword&gt;&lt;keyword&gt;Hepatitis C, Chronic/diagnosis/*drug therapy/genetics/metabolism&lt;/keyword&gt;&lt;keyword&gt;Hepatocytes/*drug effects/metabolism/virology&lt;/keyword&gt;&lt;keyword&gt;Humans&lt;/keyword&gt;&lt;keyword&gt;Immunohistochemistry&lt;/keyword&gt;&lt;keyword&gt;Interferon-alpha/*therapeutic use&lt;/keyword&gt;&lt;keyword&gt;Kupffer Cells/*drug effects/metabolism/virology&lt;/keyword&gt;&lt;keyword&gt;Liver/*drug effects/metabolism/virology&lt;/keyword&gt;&lt;keyword&gt;Male&lt;/keyword&gt;&lt;keyword&gt;Middle Aged&lt;/keyword&gt;&lt;keyword&gt;Oligonucleotide Array Sequence Analysis&lt;/keyword&gt;&lt;keyword&gt;Patient Selection&lt;/keyword&gt;&lt;keyword&gt;Phenotype&lt;/keyword&gt;&lt;keyword&gt;Polyethylene Glycols/*therapeutic use&lt;/keyword&gt;&lt;keyword&gt;Predictive Value of Tests&lt;/keyword&gt;&lt;keyword&gt;Recombinant Proteins&lt;/keyword&gt;&lt;keyword&gt;Ribavirin/therapeutic use&lt;/keyword&gt;&lt;keyword&gt;Treatment Outcome&lt;/keyword&gt;&lt;keyword&gt;Ubiquitins/genetics/metabolism&lt;/keyword&gt;&lt;keyword&gt;Viral Load&lt;/keyword&gt;&lt;/keywords&gt;&lt;dates&gt;&lt;year&gt;2010&lt;/year&gt;&lt;pub-dates&gt;&lt;date&gt;Mar&lt;/date&gt;&lt;/pub-dates&gt;&lt;/dates&gt;&lt;accession-num&gt;19900446&lt;/accession-num&gt;&lt;urls&gt;&lt;related-urls&gt;&lt;url&gt;http://www.ncbi.nlm.nih.gov/entrez/query.fcgi?cmd=Retrieve&amp;amp;db=PubMed&amp;amp;dopt=Citation&amp;amp;list_uids=19900446 &lt;/url&gt;&lt;/related-urls&gt;&lt;/urls&gt;&lt;/record&gt;&lt;/Cite&gt;&lt;/EndNote&gt;</w:instrText>
      </w:r>
      <w:r w:rsidRPr="003B13F7">
        <w:rPr>
          <w:rFonts w:ascii="Book Antiqua" w:hAnsi="Book Antiqua"/>
          <w:lang w:val="en-US"/>
        </w:rPr>
        <w:fldChar w:fldCharType="separate"/>
      </w:r>
      <w:r w:rsidRPr="003B13F7">
        <w:rPr>
          <w:rFonts w:ascii="Book Antiqua" w:hAnsi="Book Antiqua"/>
          <w:vertAlign w:val="superscript"/>
          <w:lang w:val="en-US"/>
        </w:rPr>
        <w:t>[65]</w:t>
      </w:r>
      <w:r w:rsidRPr="003B13F7">
        <w:rPr>
          <w:rFonts w:ascii="Book Antiqua" w:hAnsi="Book Antiqua"/>
          <w:lang w:val="en-US"/>
        </w:rPr>
        <w:fldChar w:fldCharType="end"/>
      </w:r>
      <w:r w:rsidRPr="003B13F7">
        <w:rPr>
          <w:rFonts w:ascii="Book Antiqua" w:hAnsi="Book Antiqua"/>
          <w:lang w:val="en-US"/>
        </w:rPr>
        <w:t xml:space="preserve">. Of note, endogenous ISG induction in Kupffer cells, the </w:t>
      </w:r>
      <w:r w:rsidRPr="003B13F7">
        <w:rPr>
          <w:rFonts w:ascii="Book Antiqua" w:hAnsi="Book Antiqua"/>
          <w:lang w:val="en-US"/>
        </w:rPr>
        <w:lastRenderedPageBreak/>
        <w:t>resident liver macrophages, is also a strong predictor of treatment responsiveness</w:t>
      </w:r>
      <w:r w:rsidRPr="003B13F7">
        <w:rPr>
          <w:rFonts w:ascii="Book Antiqua" w:hAnsi="Book Antiqua"/>
          <w:lang w:val="en-US"/>
        </w:rPr>
        <w:fldChar w:fldCharType="begin"/>
      </w:r>
      <w:r w:rsidRPr="003B13F7">
        <w:rPr>
          <w:rFonts w:ascii="Book Antiqua" w:hAnsi="Book Antiqua"/>
          <w:lang w:val="en-US"/>
        </w:rPr>
        <w:instrText xml:space="preserve"> ADDIN EN.CITE &lt;EndNote&gt;&lt;Cite&gt;&lt;Author&gt;McGilvray&lt;/Author&gt;&lt;RecNum&gt;65&lt;/RecNum&gt;&lt;record&gt;&lt;rec-number&gt;65&lt;/rec-number&gt;&lt;ref-type name='Journal Article'&gt;17&lt;/ref-type&gt;&lt;contributors&gt;&lt;authors&gt;&lt;author&gt;McGilvray, I.&lt;/author&gt;&lt;author&gt;Feld, J. J.&lt;/author&gt;&lt;author&gt;Chen, L.&lt;/author&gt;&lt;author&gt;Pattullo, V.&lt;/author&gt;&lt;author&gt;Guindi, M.&lt;/author&gt;&lt;author&gt;Fischer, S.&lt;/author&gt;&lt;author&gt;Borozan, I.&lt;/author&gt;&lt;author&gt;Xie, G.&lt;/author&gt;&lt;author&gt;Selzner, N.&lt;/author&gt;&lt;author&gt;Heathcote, E. J.&lt;/author&gt;&lt;author&gt;Siminovitch, K.&lt;/author&gt;&lt;/authors&gt;&lt;/contributors&gt;&lt;auth-address&gt;University Health Network, Toronto, Ontario, Canada.&lt;/auth-address&gt;&lt;titles&gt;&lt;title&gt;Hepatic cell-type specific gene expression better predicts HCV treatment outcome than IL28B genotype&lt;/title&gt;&lt;secondary-title&gt;Gastroenterology&lt;/secondary-title&gt;&lt;/titles&gt;&lt;periodical&gt;&lt;full-title&gt;Gastroenterology&lt;/full-title&gt;&lt;/periodical&gt;&lt;pages&gt;1122-1131 e1&lt;/pages&gt;&lt;volume&gt;142&lt;/volume&gt;&lt;number&gt;5&lt;/number&gt;&lt;keywords&gt;&lt;keyword&gt;Antiviral Agents/*therapeutic use&lt;/keyword&gt;&lt;keyword&gt;Female&lt;/keyword&gt;&lt;keyword&gt;GTP-Binding Proteins/analysis&lt;/keyword&gt;&lt;keyword&gt;Gene Expression Profiling&lt;/keyword&gt;&lt;keyword&gt;Genotype&lt;/keyword&gt;&lt;keyword&gt;Hepatitis C/*drug therapy/*genetics/metabolism/virology&lt;/keyword&gt;&lt;keyword&gt;Humans&lt;/keyword&gt;&lt;keyword&gt;Interleukins/*genetics&lt;/keyword&gt;&lt;keyword&gt;Liver/*metabolism&lt;/keyword&gt;&lt;keyword&gt;Male&lt;/keyword&gt;&lt;keyword&gt;Polymorphism, Single Nucleotide&lt;/keyword&gt;&lt;keyword&gt;Treatment Outcome&lt;/keyword&gt;&lt;/keywords&gt;&lt;dates&gt;&lt;year&gt;2012&lt;/year&gt;&lt;pub-dates&gt;&lt;date&gt;May&lt;/date&gt;&lt;/pub-dates&gt;&lt;/dates&gt;&lt;accession-num&gt;22285807&lt;/accession-num&gt;&lt;urls&gt;&lt;related-urls&gt;&lt;url&gt;http://www.ncbi.nlm.nih.gov/entrez/query.fcgi?cmd=Retrieve&amp;amp;db=PubMed&amp;amp;dopt=Citation&amp;amp;list_uids=22285807 &lt;/url&gt;&lt;/related-urls&gt;&lt;/urls&gt;&lt;/record&gt;&lt;/Cite&gt;&lt;/EndNote&gt;</w:instrText>
      </w:r>
      <w:r w:rsidRPr="003B13F7">
        <w:rPr>
          <w:rFonts w:ascii="Book Antiqua" w:hAnsi="Book Antiqua"/>
          <w:lang w:val="en-US"/>
        </w:rPr>
        <w:fldChar w:fldCharType="separate"/>
      </w:r>
      <w:r w:rsidRPr="003B13F7">
        <w:rPr>
          <w:rFonts w:ascii="Book Antiqua" w:hAnsi="Book Antiqua"/>
          <w:vertAlign w:val="superscript"/>
          <w:lang w:val="en-US"/>
        </w:rPr>
        <w:t>[66]</w:t>
      </w:r>
      <w:r w:rsidRPr="003B13F7">
        <w:rPr>
          <w:rFonts w:ascii="Book Antiqua" w:hAnsi="Book Antiqua"/>
          <w:lang w:val="en-US"/>
        </w:rPr>
        <w:fldChar w:fldCharType="end"/>
      </w:r>
      <w:r w:rsidRPr="003B13F7">
        <w:rPr>
          <w:rFonts w:ascii="Book Antiqua" w:hAnsi="Book Antiqua"/>
          <w:lang w:val="en-US"/>
        </w:rPr>
        <w:t>. However, the relationship between baseline ISG induction and treatment outcome is opposite to that observed in hepatocytes: Virtually all non-responders lack baseline induction of ISGs whereas strongly induced ISG expression is found in responders</w:t>
      </w:r>
      <w:r w:rsidRPr="003B13F7">
        <w:rPr>
          <w:rFonts w:ascii="Book Antiqua" w:hAnsi="Book Antiqua"/>
          <w:lang w:val="en-US"/>
        </w:rPr>
        <w:fldChar w:fldCharType="begin"/>
      </w:r>
      <w:r w:rsidRPr="003B13F7">
        <w:rPr>
          <w:rFonts w:ascii="Book Antiqua" w:hAnsi="Book Antiqua"/>
          <w:lang w:val="en-US"/>
        </w:rPr>
        <w:instrText xml:space="preserve"> ADDIN EN.CITE &lt;EndNote&gt;&lt;Cite&gt;&lt;Author&gt;Suppiah&lt;/Author&gt;&lt;Year&gt;2009&lt;/Year&gt;&lt;RecNum&gt;66&lt;/RecNum&gt;&lt;record&gt;&lt;rec-number&gt;66&lt;/rec-number&gt;&lt;ref-type name="Journal Article"&gt;17&lt;/ref-type&gt;&lt;contributors&gt;&lt;authors&gt;&lt;author&gt;Suppiah, V.&lt;/author&gt;&lt;author&gt;Moldovan, M.&lt;/author&gt;&lt;author&gt;Ahlenstiel, G.&lt;/author&gt;&lt;author&gt;Berg, T.&lt;/author&gt;&lt;author&gt;Weltman, M.&lt;/author&gt;&lt;author&gt;Abate, M. L.&lt;/author&gt;&lt;author&gt;Bassendine, M.&lt;/author&gt;&lt;author&gt;Spengler, U.&lt;/author&gt;&lt;author&gt;Dore, G. J.&lt;/author&gt;&lt;author&gt;Powell, E.&lt;/author&gt;&lt;author&gt;Riordan, S.&lt;/author&gt;&lt;author&gt;Sheridan, D.&lt;/author&gt;&lt;author&gt;Smedile, A.&lt;/author&gt;&lt;author&gt;Fragomeli, V.&lt;/author&gt;&lt;author&gt;Muller, T.&lt;/author&gt;&lt;author&gt;Bahlo, M.&lt;/author&gt;&lt;author&gt;Stewart, G. J.&lt;/author&gt;&lt;author&gt;Booth, D. R.&lt;/author&gt;&lt;author&gt;George, J.&lt;/author&gt;&lt;/authors&gt;&lt;/contributors&gt;&lt;auth-address&gt;Storr Liver Unit, University of Sydney, Sydney, Australia.&lt;/auth-address&gt;&lt;titles&gt;&lt;title&gt;IL28B is associated with response to chronic hepatitis C interferon-alpha and ribavirin therapy&lt;/title&gt;&lt;secondary-title&gt;Nat Genet&lt;/secondary-title&gt;&lt;/titles&gt;&lt;periodical&gt;&lt;full-title&gt;Nat Genet&lt;/full-title&gt;&lt;/periodical&gt;&lt;pages&gt;1100-4&lt;/pages&gt;&lt;volume&gt;41&lt;/volume&gt;&lt;number&gt;10&lt;/number&gt;&lt;keywords&gt;&lt;keyword&gt;Adult&lt;/keyword&gt;&lt;keyword&gt;Antiviral Agents/*therapeutic use&lt;/keyword&gt;&lt;keyword&gt;Australia&lt;/keyword&gt;&lt;keyword&gt;Drug Therapy, Combination&lt;/keyword&gt;&lt;keyword&gt;Female&lt;/keyword&gt;&lt;keyword&gt;Gene Expression Regulation&lt;/keyword&gt;&lt;keyword&gt;Genome-Wide Association Study&lt;/keyword&gt;&lt;keyword&gt;Genotype&lt;/keyword&gt;&lt;keyword&gt;Hepatitis C, Chronic/*drug therapy/*genetics/virology&lt;/keyword&gt;&lt;keyword&gt;Humans&lt;/keyword&gt;&lt;keyword&gt;Interferon-alpha/*therapeutic use&lt;/keyword&gt;&lt;keyword&gt;Interleukins/*genetics&lt;/keyword&gt;&lt;keyword&gt;Male&lt;/keyword&gt;&lt;keyword&gt;Middle Aged&lt;/keyword&gt;&lt;keyword&gt;Polyethylene Glycols/*therapeutic use&lt;/keyword&gt;&lt;keyword&gt;Polymorphism, Single Nucleotide&lt;/keyword&gt;&lt;keyword&gt;Ribavirin/*therapeutic use&lt;/keyword&gt;&lt;keyword&gt;Treatment Outcome&lt;/keyword&gt;&lt;/keywords&gt;&lt;dates&gt;&lt;year&gt;2009&lt;/year&gt;&lt;pub-dates&gt;&lt;date&gt;Oct&lt;/date&gt;&lt;/pub-dates&gt;&lt;/dates&gt;&lt;accession-num&gt;19749758&lt;/accession-num&gt;&lt;urls&gt;&lt;related-urls&gt;&lt;url&gt;http://www.ncbi.nlm.nih.gov/entrez/query.fcgi?cmd=Retrieve&amp;amp;db=PubMed&amp;amp;dopt=Citation&amp;amp;list_uids=19749758 &lt;/url&gt;&lt;/related-urls&gt;&lt;/urls&gt;&lt;/record&gt;&lt;/Cite&gt;&lt;/EndNote&gt;</w:instrText>
      </w:r>
      <w:r w:rsidRPr="003B13F7">
        <w:rPr>
          <w:rFonts w:ascii="Book Antiqua" w:hAnsi="Book Antiqua"/>
          <w:lang w:val="en-US"/>
        </w:rPr>
        <w:fldChar w:fldCharType="separate"/>
      </w:r>
      <w:r w:rsidRPr="003B13F7">
        <w:rPr>
          <w:rFonts w:ascii="Book Antiqua" w:hAnsi="Book Antiqua"/>
          <w:vertAlign w:val="superscript"/>
          <w:lang w:val="en-US"/>
        </w:rPr>
        <w:t>[67]</w:t>
      </w:r>
      <w:r w:rsidRPr="003B13F7">
        <w:rPr>
          <w:rFonts w:ascii="Book Antiqua" w:hAnsi="Book Antiqua"/>
          <w:lang w:val="en-US"/>
        </w:rPr>
        <w:fldChar w:fldCharType="end"/>
      </w:r>
      <w:r w:rsidRPr="003B13F7">
        <w:rPr>
          <w:rFonts w:ascii="Book Antiqua" w:hAnsi="Book Antiqua"/>
          <w:lang w:val="en-US"/>
        </w:rPr>
        <w:t xml:space="preserve">. This finding suggests that ISG induction in Kupffer cells may have a protective role for the host concerning both spontaneous HCV elimination and treatment outcomes.  </w:t>
      </w:r>
    </w:p>
    <w:p w:rsidR="00464EEB" w:rsidRPr="003B13F7" w:rsidRDefault="00464EEB" w:rsidP="000B6934">
      <w:pPr>
        <w:pStyle w:val="a3"/>
        <w:snapToGrid w:val="0"/>
        <w:spacing w:before="0" w:beforeAutospacing="0" w:after="0" w:afterAutospacing="0" w:line="360" w:lineRule="auto"/>
        <w:ind w:firstLineChars="100" w:firstLine="240"/>
        <w:jc w:val="both"/>
        <w:rPr>
          <w:rFonts w:ascii="Book Antiqua" w:hAnsi="Book Antiqua"/>
          <w:lang w:val="en-US"/>
        </w:rPr>
      </w:pPr>
      <w:r w:rsidRPr="003B13F7">
        <w:rPr>
          <w:rFonts w:ascii="Book Antiqua" w:hAnsi="Book Antiqua"/>
          <w:lang w:val="en-US"/>
        </w:rPr>
        <w:t xml:space="preserve">Apart from viral factors genome-wide association studies have identified single nucleotide polymorphisms (SNPs) upstream of the </w:t>
      </w:r>
      <w:r w:rsidRPr="003B13F7">
        <w:rPr>
          <w:rFonts w:ascii="Book Antiqua" w:hAnsi="Book Antiqua"/>
          <w:i/>
          <w:lang w:val="en-US"/>
        </w:rPr>
        <w:t>IFNL3</w:t>
      </w:r>
      <w:r w:rsidRPr="003B13F7">
        <w:rPr>
          <w:rFonts w:ascii="Book Antiqua" w:hAnsi="Book Antiqua"/>
          <w:lang w:val="en-US"/>
        </w:rPr>
        <w:t xml:space="preserve"> gene on chromosome 19q13, which are associated with outcomes of HCV infection both under IFN-based therapy of chronic hepatitis C</w:t>
      </w:r>
      <w:r w:rsidRPr="003B13F7">
        <w:rPr>
          <w:rFonts w:ascii="Book Antiqua" w:hAnsi="Book Antiqua"/>
          <w:lang w:val="en-US"/>
        </w:rPr>
        <w:fldChar w:fldCharType="begin"/>
      </w:r>
      <w:r w:rsidRPr="003B13F7">
        <w:rPr>
          <w:rFonts w:ascii="Book Antiqua" w:hAnsi="Book Antiqua"/>
          <w:lang w:val="en-US"/>
        </w:rPr>
        <w:instrText xml:space="preserve"> ADDIN EN.CITE &lt;EndNote&gt;&lt;Cite&gt;&lt;Author&gt;Ge&lt;/Author&gt;&lt;Year&gt;2009&lt;/Year&gt;&lt;RecNum&gt;67&lt;/RecNum&gt;&lt;record&gt;&lt;rec-number&gt;67&lt;/rec-number&gt;&lt;ref-type name="Journal Article"&gt;17&lt;/ref-type&gt;&lt;contributors&gt;&lt;authors&gt;&lt;author&gt;Ge, D.&lt;/author&gt;&lt;author&gt;Fellay, J.&lt;/author&gt;&lt;author&gt;Thompson, A. J.&lt;/author&gt;&lt;author&gt;Simon, J. S.&lt;/author&gt;&lt;author&gt;Shianna, K. V.&lt;/author&gt;&lt;author&gt;Urban, T. J.&lt;/author&gt;&lt;author&gt;Heinzen, E. L.&lt;/author&gt;&lt;author&gt;Qiu, P.&lt;/author&gt;&lt;author&gt;Bertelsen, A. H.&lt;/author&gt;&lt;author&gt;Muir, A. J.&lt;/author&gt;&lt;author&gt;Sulkowski, M.&lt;/author&gt;&lt;author&gt;McHutchison, J. G.&lt;/author&gt;&lt;author&gt;Goldstein, D. B.&lt;/author&gt;&lt;/authors&gt;&lt;/contributors&gt;&lt;auth-address&gt;Institute for Genome Sciences &amp;amp; Policy, Center for Human Genome Variation, Duke University, Durham, North Carolina 27708, USA.&lt;/auth-address&gt;&lt;titles&gt;&lt;title&gt;Genetic variation in IL28B predicts hepatitis C treatment-induced viral clearance&lt;/title&gt;&lt;secondary-title&gt;Nature&lt;/secondary-title&gt;&lt;/titles&gt;&lt;periodical&gt;&lt;full-title&gt;Nature&lt;/full-title&gt;&lt;/periodical&gt;&lt;pages&gt;399-401&lt;/pages&gt;&lt;volume&gt;461&lt;/volume&gt;&lt;number&gt;7262&lt;/number&gt;&lt;keywords&gt;&lt;keyword&gt;African Americans/genetics&lt;/keyword&gt;&lt;keyword&gt;Chromosomes, Human, Pair 19/genetics&lt;/keyword&gt;&lt;keyword&gt;Clinical Trials as Topic&lt;/keyword&gt;&lt;keyword&gt;Europe/ethnology&lt;/keyword&gt;&lt;keyword&gt;Far East/ethnology&lt;/keyword&gt;&lt;keyword&gt;Gene Frequency&lt;/keyword&gt;&lt;keyword&gt;Genetic Variation/*genetics&lt;/keyword&gt;&lt;keyword&gt;Genome, Human/genetics&lt;/keyword&gt;&lt;keyword&gt;Genome-Wide Association Study&lt;/keyword&gt;&lt;keyword&gt;Genotype&lt;/keyword&gt;&lt;keyword&gt;Hepacivirus/*drug effects&lt;/keyword&gt;&lt;keyword&gt;Hepatitis C, Chronic/*drug therapy/ethnology/*genetics/virology&lt;/keyword&gt;&lt;keyword&gt;Hispanic Americans/genetics&lt;/keyword&gt;&lt;keyword&gt;Humans&lt;/keyword&gt;&lt;keyword&gt;Interferon-alpha/adverse effects/*pharmacology/therapeutic use&lt;/keyword&gt;&lt;keyword&gt;Interleukins/*genetics&lt;/keyword&gt;&lt;keyword&gt;Pharmacogenetics&lt;/keyword&gt;&lt;keyword&gt;Polyethylene Glycols/adverse effects/*pharmacology/therapeutic use&lt;/keyword&gt;&lt;keyword&gt;Polymorphism, Single Nucleotide/genetics&lt;/keyword&gt;&lt;keyword&gt;Recombinant Proteins&lt;/keyword&gt;&lt;keyword&gt;*Viral Load&lt;/keyword&gt;&lt;/keywords&gt;&lt;dates&gt;&lt;year&gt;2009&lt;/year&gt;&lt;pub-dates&gt;&lt;date&gt;Sep 17&lt;/date&gt;&lt;/pub-dates&gt;&lt;/dates&gt;&lt;accession-num&gt;19684573&lt;/accession-num&gt;&lt;urls&gt;&lt;related-urls&gt;&lt;url&gt;http://www.ncbi.nlm.nih.gov/entrez/query.fcgi?cmd=Retrieve&amp;amp;db=PubMed&amp;amp;dopt=Citation&amp;amp;list_uids=19684573 &lt;/url&gt;&lt;/related-urls&gt;&lt;/urls&gt;&lt;/record&gt;&lt;/Cite&gt;&lt;Cite&gt;&lt;Author&gt;Rauch&lt;/Author&gt;&lt;Year&gt;2010&lt;/Year&gt;&lt;RecNum&gt;68&lt;/RecNum&gt;&lt;record&gt;&lt;rec-number&gt;68&lt;/rec-number&gt;&lt;ref-type name="Journal Article"&gt;17&lt;/ref-type&gt;&lt;contributors&gt;&lt;authors&gt;&lt;author&gt;Rauch, A.&lt;/author&gt;&lt;author&gt;Kutalik, Z.&lt;/author&gt;&lt;author&gt;Descombes, P.&lt;/author&gt;&lt;author&gt;Cai, T.&lt;/author&gt;&lt;author&gt;Di Iulio, J.&lt;/author&gt;&lt;author&gt;Mueller, T.&lt;/author&gt;&lt;author&gt;Bochud, M.&lt;/author&gt;&lt;author&gt;Battegay, M.&lt;/author&gt;&lt;author&gt;Bernasconi, E.&lt;/author&gt;&lt;author&gt;Borovicka, J.&lt;/author&gt;&lt;author&gt;Colombo, S.&lt;/author&gt;&lt;author&gt;Cerny, A.&lt;/author&gt;&lt;author&gt;Dufour, J. F.&lt;/author&gt;&lt;author&gt;Furrer, H.&lt;/author&gt;&lt;author&gt;Gunthard, H. F.&lt;/author&gt;&lt;author&gt;Heim, M.&lt;/author&gt;&lt;author&gt;Hirschel, B.&lt;/author&gt;&lt;author&gt;Malinverni, R.&lt;/author&gt;&lt;author&gt;Moradpour, D.&lt;/author&gt;&lt;author&gt;Mullhaupt, B.&lt;/author&gt;&lt;author&gt;Witteck, A.&lt;/author&gt;&lt;author&gt;Beckmann, J. S.&lt;/author&gt;&lt;author&gt;Berg, T.&lt;/author&gt;&lt;author&gt;Bergmann, S.&lt;/author&gt;&lt;author&gt;Negro, F.&lt;/author&gt;&lt;author&gt;Telenti, A.&lt;/author&gt;&lt;author&gt;Bochud, P. Y.&lt;/author&gt;&lt;/authors&gt;&lt;/contributors&gt;&lt;auth-address&gt;University Clinic of Infectious Diseases, University Hospital Bern and University of Bern, Bern, Switzerland. andri.rauch@insel.ch&lt;/auth-address&gt;&lt;titles&gt;&lt;title&gt;Genetic variation in IL28B is associated with chronic hepatitis C and treatment failure: a genome-wide association study&lt;/title&gt;&lt;secondary-title&gt;Gastroenterology&lt;/secondary-title&gt;&lt;/titles&gt;&lt;periodical&gt;&lt;full-title&gt;Gastroenterology&lt;/full-title&gt;&lt;/periodical&gt;&lt;pages&gt;1338-45, 1345 e1-7&lt;/pages&gt;&lt;volume&gt;138&lt;/volume&gt;&lt;number&gt;4&lt;/number&gt;&lt;keywords&gt;&lt;keyword&gt;Adult&lt;/keyword&gt;&lt;keyword&gt;Aged&lt;/keyword&gt;&lt;keyword&gt;Female&lt;/keyword&gt;&lt;keyword&gt;Genetic Variation&lt;/keyword&gt;&lt;keyword&gt;*Genome-Wide Association Study&lt;/keyword&gt;&lt;keyword&gt;Genotype&lt;/keyword&gt;&lt;keyword&gt;Haplotypes&lt;/keyword&gt;&lt;keyword&gt;Hepatitis C, Chronic/drug therapy/*genetics&lt;/keyword&gt;&lt;keyword&gt;Humans&lt;/keyword&gt;&lt;keyword&gt;Interferon-alpha/administration &amp;amp; dosage&lt;/keyword&gt;&lt;keyword&gt;Interleukins/*genetics&lt;/keyword&gt;&lt;keyword&gt;Male&lt;/keyword&gt;&lt;keyword&gt;Middle Aged&lt;/keyword&gt;&lt;keyword&gt;Polyethylene Glycols/administration &amp;amp; dosage&lt;/keyword&gt;&lt;keyword&gt;*Polymorphism, Single Nucleotide&lt;/keyword&gt;&lt;keyword&gt;Recombinant Proteins&lt;/keyword&gt;&lt;keyword&gt;Ribavirin/administration &amp;amp; dosage&lt;/keyword&gt;&lt;keyword&gt;Treatment Failure&lt;/keyword&gt;&lt;/keywords&gt;&lt;dates&gt;&lt;year&gt;2010&lt;/year&gt;&lt;pub-dates&gt;&lt;date&gt;Apr&lt;/date&gt;&lt;/pub-dates&gt;&lt;/dates&gt;&lt;accession-num&gt;20060832&lt;/accession-num&gt;&lt;urls&gt;&lt;related-urls&gt;&lt;url&gt;http://www.ncbi.nlm.nih.gov/entrez/query.fcgi?cmd=Retrieve&amp;amp;db=PubMed&amp;amp;dopt=Citation&amp;amp;list_uids=20060832 &lt;/url&gt;&lt;/related-urls&gt;&lt;/urls&gt;&lt;/record&gt;&lt;/Cite&gt;&lt;Cite&gt;&lt;Author&gt;Tanaka&lt;/Author&gt;&lt;Year&gt;2009&lt;/Year&gt;&lt;RecNum&gt;69&lt;/RecNum&gt;&lt;record&gt;&lt;rec-number&gt;69&lt;/rec-number&gt;&lt;ref-type name="Journal Article"&gt;17&lt;/ref-type&gt;&lt;contributors&gt;&lt;authors&gt;&lt;author&gt;Tanaka, Y.&lt;/author&gt;&lt;author&gt;Nishida, N.&lt;/author&gt;&lt;author&gt;Sugiyama, M.&lt;/author&gt;&lt;author&gt;Kurosaki, M.&lt;/author&gt;&lt;author&gt;Matsuura, K.&lt;/author&gt;&lt;author&gt;Sakamoto, N.&lt;/author&gt;&lt;author&gt;Nakagawa, M.&lt;/author&gt;&lt;author&gt;Korenaga, M.&lt;/author&gt;&lt;author&gt;Hino, K.&lt;/author&gt;&lt;author&gt;Hige, S.&lt;/author&gt;&lt;author&gt;Ito, Y.&lt;/author&gt;&lt;author&gt;Mita, E.&lt;/author&gt;&lt;author&gt;Tanaka, E.&lt;/author&gt;&lt;author&gt;Mochida, S.&lt;/author&gt;&lt;author&gt;Murawaki, Y.&lt;/author&gt;&lt;author&gt;Honda, M.&lt;/author&gt;&lt;author&gt;Sakai, A.&lt;/author&gt;&lt;author&gt;Hiasa, Y.&lt;/author&gt;&lt;author&gt;Nishiguchi, S.&lt;/author&gt;&lt;author&gt;Koike, A.&lt;/author&gt;&lt;author&gt;Sakaida, I.&lt;/author&gt;&lt;author&gt;Imamura, M.&lt;/author&gt;&lt;author&gt;Ito, K.&lt;/author&gt;&lt;author&gt;Yano, K.&lt;/author&gt;&lt;author&gt;Masaki, N.&lt;/author&gt;&lt;author&gt;Sugauchi, F.&lt;/author&gt;&lt;author&gt;Izumi, N.&lt;/author&gt;&lt;author&gt;Tokunaga, K.&lt;/author&gt;&lt;author&gt;Mizokami, M.&lt;/author&gt;&lt;/authors&gt;&lt;/contributors&gt;&lt;auth-address&gt;Department of Clinical Molecular Informative Medicine, Nagoya City University Graduate School of Medical Sciences, Nagoya, Japan.&lt;/auth-address&gt;&lt;titles&gt;&lt;title&gt;Genome-wide association of IL28B with response to pegylated interferon-alpha and ribavirin therapy for chronic hepatitis C&lt;/title&gt;&lt;secondary-title&gt;Nat Genet&lt;/secondary-title&gt;&lt;/titles&gt;&lt;periodical&gt;&lt;full-title&gt;Nat Genet&lt;/full-title&gt;&lt;/periodical&gt;&lt;pages&gt;1105-9&lt;/pages&gt;&lt;volume&gt;41&lt;/volume&gt;&lt;number&gt;10&lt;/number&gt;&lt;keywords&gt;&lt;keyword&gt;Alleles&lt;/keyword&gt;&lt;keyword&gt;Antiviral Agents/*therapeutic use&lt;/keyword&gt;&lt;keyword&gt;Asian Continental Ancestry Group/genetics&lt;/keyword&gt;&lt;keyword&gt;Chromosomes, Human, Pair 19&lt;/keyword&gt;&lt;keyword&gt;Drug Combinations&lt;/keyword&gt;&lt;keyword&gt;Female&lt;/keyword&gt;&lt;keyword&gt;Genome, Human&lt;/keyword&gt;&lt;keyword&gt;*Genome-Wide Association Study&lt;/keyword&gt;&lt;keyword&gt;Haplotypes&lt;/keyword&gt;&lt;keyword&gt;Hepatitis C, Chronic/*drug therapy/*genetics/virology&lt;/keyword&gt;&lt;keyword&gt;Humans&lt;/keyword&gt;&lt;keyword&gt;Interferon-alpha/*therapeutic use&lt;/keyword&gt;&lt;keyword&gt;Interleukins/*genetics&lt;/keyword&gt;&lt;keyword&gt;Male&lt;/keyword&gt;&lt;keyword&gt;*Polymorphism, Single Nucleotide&lt;/keyword&gt;&lt;keyword&gt;Ribavirin/*therapeutic use&lt;/keyword&gt;&lt;keyword&gt;Treatment Outcome&lt;/keyword&gt;&lt;/keywords&gt;&lt;dates&gt;&lt;year&gt;2009&lt;/year&gt;&lt;pub-dates&gt;&lt;date&gt;Oct&lt;/date&gt;&lt;/pub-dates&gt;&lt;/dates&gt;&lt;accession-num&gt;19749757&lt;/accession-num&gt;&lt;urls&gt;&lt;related-urls&gt;&lt;url&gt;http://www.ncbi.nlm.nih.gov/entrez/query.fcgi?cmd=Retrieve&amp;amp;db=PubMed&amp;amp;dopt=Citation&amp;amp;list_uids=19749757 &lt;/url&gt;&lt;/related-urls&gt;&lt;/urls&gt;&lt;/record&gt;&lt;/Cite&gt;&lt;/EndNote&gt;</w:instrText>
      </w:r>
      <w:r w:rsidRPr="003B13F7">
        <w:rPr>
          <w:rFonts w:ascii="Book Antiqua" w:hAnsi="Book Antiqua"/>
          <w:lang w:val="en-US"/>
        </w:rPr>
        <w:fldChar w:fldCharType="separate"/>
      </w:r>
      <w:r w:rsidRPr="003B13F7">
        <w:rPr>
          <w:rFonts w:ascii="Book Antiqua" w:hAnsi="Book Antiqua"/>
          <w:vertAlign w:val="superscript"/>
          <w:lang w:val="en-US"/>
        </w:rPr>
        <w:t>[68-70]</w:t>
      </w:r>
      <w:r w:rsidRPr="003B13F7">
        <w:rPr>
          <w:rFonts w:ascii="Book Antiqua" w:hAnsi="Book Antiqua"/>
          <w:lang w:val="en-US"/>
        </w:rPr>
        <w:fldChar w:fldCharType="end"/>
      </w:r>
      <w:r w:rsidRPr="003B13F7">
        <w:rPr>
          <w:rFonts w:ascii="Book Antiqua" w:hAnsi="Book Antiqua"/>
          <w:lang w:val="en-US"/>
        </w:rPr>
        <w:t xml:space="preserve"> and disease evolution during acute HCV infection</w:t>
      </w:r>
      <w:r w:rsidRPr="003B13F7">
        <w:rPr>
          <w:rFonts w:ascii="Book Antiqua" w:hAnsi="Book Antiqua"/>
          <w:lang w:val="en-US"/>
        </w:rPr>
        <w:fldChar w:fldCharType="begin"/>
      </w:r>
      <w:r w:rsidRPr="003B13F7">
        <w:rPr>
          <w:rFonts w:ascii="Book Antiqua" w:hAnsi="Book Antiqua"/>
          <w:lang w:val="en-US"/>
        </w:rPr>
        <w:instrText xml:space="preserve"> ADDIN EN.CITE &lt;EndNote&gt;&lt;Cite&gt;&lt;Author&gt;Honda&lt;/Author&gt;&lt;Year&gt;2010&lt;/Year&gt;&lt;RecNum&gt;70&lt;/RecNum&gt;&lt;record&gt;&lt;rec-number&gt;70&lt;/rec-number&gt;&lt;ref-type name="Journal Article"&gt;17&lt;/ref-type&gt;&lt;contributors&gt;&lt;authors&gt;&lt;author&gt;Honda, M.&lt;/author&gt;&lt;author&gt;Sakai, A.&lt;/author&gt;&lt;author&gt;Yamashita, T.&lt;/author&gt;&lt;author&gt;Nakamoto, Y.&lt;/author&gt;&lt;author&gt;Mizukoshi, E.&lt;/author&gt;&lt;author&gt;Sakai, Y.&lt;/author&gt;&lt;author&gt;Yamashita, T.&lt;/author&gt;&lt;author&gt;Nakamura, M.&lt;/author&gt;&lt;author&gt;Shirasaki, T.&lt;/author&gt;&lt;author&gt;Horimoto, K.&lt;/author&gt;&lt;author&gt;Tanaka, Y.&lt;/author&gt;&lt;author&gt;Tokunaga, K.&lt;/author&gt;&lt;author&gt;Mizokami, M.&lt;/author&gt;&lt;author&gt;Kaneko, S.&lt;/author&gt;&lt;/authors&gt;&lt;/contributors&gt;&lt;auth-address&gt;Department of Gastroenterology, Kanazawa University Graduate School of Medicine, Kanazawa, Japan.&lt;/auth-address&gt;&lt;titles&gt;&lt;title&gt;Hepatic ISG expression is associated with genetic variation in interleukin 28B and the outcome of IFN therapy for chronic hepatitis C&lt;/title&gt;&lt;secondary-title&gt;Gastroenterology&lt;/secondary-title&gt;&lt;/titles&gt;&lt;periodical&gt;&lt;full-title&gt;Gastroenterology&lt;/full-title&gt;&lt;/periodical&gt;&lt;pages&gt;499-509&lt;/pages&gt;&lt;volume&gt;139&lt;/volume&gt;&lt;number&gt;2&lt;/number&gt;&lt;keywords&gt;&lt;keyword&gt;Adult&lt;/keyword&gt;&lt;keyword&gt;Aged&lt;/keyword&gt;&lt;keyword&gt;Antiviral Agents/*therapeutic use&lt;/keyword&gt;&lt;keyword&gt;Cluster Analysis&lt;/keyword&gt;&lt;keyword&gt;Drug Therapy, Combination&lt;/keyword&gt;&lt;keyword&gt;Female&lt;/keyword&gt;&lt;keyword&gt;Gene Expression Profiling/methods&lt;/keyword&gt;&lt;keyword&gt;Gene Expression Regulation&lt;/keyword&gt;&lt;keyword&gt;Hepacivirus/genetics&lt;/keyword&gt;&lt;keyword&gt;Hepatitis C, Chronic/diagnosis/*drug therapy/genetics/immunology&lt;/keyword&gt;&lt;keyword&gt;Heterozygote&lt;/keyword&gt;&lt;keyword&gt;Homozygote&lt;/keyword&gt;&lt;keyword&gt;Humans&lt;/keyword&gt;&lt;keyword&gt;Interferon Regulatory Factors/*genetics&lt;/keyword&gt;&lt;keyword&gt;Interferon-alpha/*therapeutic use&lt;/keyword&gt;&lt;keyword&gt;Interleukins/*genetics&lt;/keyword&gt;&lt;keyword&gt;Liver/*drug effects/immunology/virology&lt;/keyword&gt;&lt;keyword&gt;Logistic Models&lt;/keyword&gt;&lt;keyword&gt;Male&lt;/keyword&gt;&lt;keyword&gt;Middle Aged&lt;/keyword&gt;&lt;keyword&gt;Odds Ratio&lt;/keyword&gt;&lt;keyword&gt;Oligonucleotide Array Sequence Analysis&lt;/keyword&gt;&lt;keyword&gt;Polyethylene Glycols/*therapeutic use&lt;/keyword&gt;&lt;keyword&gt;*Polymorphism, Single Nucleotide&lt;/keyword&gt;&lt;keyword&gt;Prospective Studies&lt;/keyword&gt;&lt;keyword&gt;RNA, Viral/blood&lt;/keyword&gt;&lt;keyword&gt;Recombinant Proteins&lt;/keyword&gt;&lt;keyword&gt;Ribavirin/*therapeutic use&lt;/keyword&gt;&lt;keyword&gt;Risk Assessment&lt;/keyword&gt;&lt;keyword&gt;Risk Factors&lt;/keyword&gt;&lt;keyword&gt;Time Factors&lt;/keyword&gt;&lt;keyword&gt;Treatment Outcome&lt;/keyword&gt;&lt;keyword&gt;Viral Load&lt;/keyword&gt;&lt;/keywords&gt;&lt;dates&gt;&lt;year&gt;2010&lt;/year&gt;&lt;pub-dates&gt;&lt;date&gt;Aug&lt;/date&gt;&lt;/pub-dates&gt;&lt;/dates&gt;&lt;accession-num&gt;20434452&lt;/accession-num&gt;&lt;urls&gt;&lt;related-urls&gt;&lt;url&gt;http://www.ncbi.nlm.nih.gov/entrez/query.fcgi?cmd=Retrieve&amp;amp;db=PubMed&amp;amp;dopt=Citation&amp;amp;list_uids=20434452 &lt;/url&gt;&lt;/related-urls&gt;&lt;/urls&gt;&lt;/record&gt;&lt;/Cite&gt;&lt;Cite&gt;&lt;Author&gt;Thomas&lt;/Author&gt;&lt;Year&gt;2009&lt;/Year&gt;&lt;RecNum&gt;71&lt;/RecNum&gt;&lt;record&gt;&lt;rec-number&gt;71&lt;/rec-number&gt;&lt;ref-type name="Journal Article"&gt;17&lt;/ref-type&gt;&lt;contributors&gt;&lt;authors&gt;&lt;author&gt;Thomas, D. L.&lt;/author&gt;&lt;author&gt;Thio, C. L.&lt;/author&gt;&lt;author&gt;Martin, M. P.&lt;/author&gt;&lt;author&gt;Qi, Y.&lt;/author&gt;&lt;author&gt;Ge, D.&lt;/author&gt;&lt;author&gt;O&amp;apos;Huigin, C.&lt;/author&gt;&lt;author&gt;Kidd, J.&lt;/author&gt;&lt;author&gt;Kidd, K.&lt;/author&gt;&lt;author&gt;Khakoo, S. I.&lt;/author&gt;&lt;author&gt;Alexander, G.&lt;/author&gt;&lt;author&gt;Goedert, J. J.&lt;/author&gt;&lt;author&gt;Kirk, G. D.&lt;/author&gt;&lt;author&gt;Donfield, S. M.&lt;/author&gt;&lt;author&gt;Rosen, H. R.&lt;/author&gt;&lt;author&gt;Tobler, L. H.&lt;/author&gt;&lt;author&gt;Busch, M. P.&lt;/author&gt;&lt;author&gt;McHutchison, J. G.&lt;/author&gt;&lt;author&gt;Goldstein, D. B.&lt;/author&gt;&lt;author&gt;Carrington, M.&lt;/author&gt;&lt;/authors&gt;&lt;/contributors&gt;&lt;auth-address&gt;Johns Hopkins University, Division of Infectious Diseases, Baltimore, Maryland 21205, USA.&lt;/auth-address&gt;&lt;titles&gt;&lt;title&gt;Genetic variation in IL28B and spontaneous clearance of hepatitis C virus&lt;/title&gt;&lt;secondary-title&gt;Nature&lt;/secondary-title&gt;&lt;/titles&gt;&lt;periodical&gt;&lt;full-title&gt;Nature&lt;/full-title&gt;&lt;/periodical&gt;&lt;pages&gt;798-801&lt;/pages&gt;&lt;volume&gt;461&lt;/volume&gt;&lt;number&gt;7265&lt;/number&gt;&lt;keywords&gt;&lt;keyword&gt;Adult&lt;/keyword&gt;&lt;keyword&gt;Africa/ethnology&lt;/keyword&gt;&lt;keyword&gt;Europe/ethnology&lt;/keyword&gt;&lt;keyword&gt;Female&lt;/keyword&gt;&lt;keyword&gt;Gene Frequency&lt;/keyword&gt;&lt;keyword&gt;Genetic Variation/*genetics&lt;/keyword&gt;&lt;keyword&gt;Genome-Wide Association Study&lt;/keyword&gt;&lt;keyword&gt;Genotype&lt;/keyword&gt;&lt;keyword&gt;Hepacivirus/drug effects/*immunology/physiology&lt;/keyword&gt;&lt;keyword&gt;Hepatitis C/drug therapy/*genetics/*immunology/virology&lt;/keyword&gt;&lt;keyword&gt;Humans&lt;/keyword&gt;&lt;keyword&gt;Interleukins/*genetics/*immunology&lt;/keyword&gt;&lt;keyword&gt;Male&lt;/keyword&gt;&lt;keyword&gt;Polymorphism, Single Nucleotide/genetics&lt;/keyword&gt;&lt;/keywords&gt;&lt;dates&gt;&lt;year&gt;2009&lt;/year&gt;&lt;pub-dates&gt;&lt;date&gt;Oct 8&lt;/date&gt;&lt;/pub-dates&gt;&lt;/dates&gt;&lt;accession-num&gt;19759533&lt;/accession-num&gt;&lt;urls&gt;&lt;related-urls&gt;&lt;url&gt;http://www.ncbi.nlm.nih.gov/entrez/query.fcgi?cmd=Retrieve&amp;amp;db=PubMed&amp;amp;dopt=Citation&amp;amp;list_uids=19759533 &lt;/url&gt;&lt;/related-urls&gt;&lt;/urls&gt;&lt;/record&gt;&lt;/Cite&gt;&lt;/EndNote&gt;</w:instrText>
      </w:r>
      <w:r w:rsidRPr="003B13F7">
        <w:rPr>
          <w:rFonts w:ascii="Book Antiqua" w:hAnsi="Book Antiqua"/>
          <w:lang w:val="en-US"/>
        </w:rPr>
        <w:fldChar w:fldCharType="separate"/>
      </w:r>
      <w:r w:rsidRPr="003B13F7">
        <w:rPr>
          <w:rFonts w:ascii="Book Antiqua" w:hAnsi="Book Antiqua"/>
          <w:vertAlign w:val="superscript"/>
          <w:lang w:val="en-US"/>
        </w:rPr>
        <w:t>[71,72]</w:t>
      </w:r>
      <w:r w:rsidRPr="003B13F7">
        <w:rPr>
          <w:rFonts w:ascii="Book Antiqua" w:hAnsi="Book Antiqua"/>
          <w:lang w:val="en-US"/>
        </w:rPr>
        <w:fldChar w:fldCharType="end"/>
      </w:r>
      <w:r w:rsidRPr="003B13F7">
        <w:rPr>
          <w:rFonts w:ascii="Book Antiqua" w:hAnsi="Book Antiqua"/>
          <w:lang w:val="en-US"/>
        </w:rPr>
        <w:t xml:space="preserve">. Although some initial studies failed to find a relationship between the SNPs and </w:t>
      </w:r>
      <w:r w:rsidRPr="003B13F7">
        <w:rPr>
          <w:rFonts w:ascii="Book Antiqua" w:hAnsi="Book Antiqua"/>
          <w:i/>
          <w:lang w:val="en-US"/>
        </w:rPr>
        <w:t>IFNL3</w:t>
      </w:r>
      <w:r w:rsidRPr="003B13F7">
        <w:rPr>
          <w:rFonts w:ascii="Book Antiqua" w:hAnsi="Book Antiqua"/>
          <w:lang w:val="en-US"/>
        </w:rPr>
        <w:t xml:space="preserve"> mRNA expression</w:t>
      </w:r>
      <w:r w:rsidRPr="003B13F7">
        <w:rPr>
          <w:rFonts w:ascii="Book Antiqua" w:hAnsi="Book Antiqua"/>
          <w:lang w:val="en-US"/>
        </w:rPr>
        <w:fldChar w:fldCharType="begin"/>
      </w:r>
      <w:r w:rsidRPr="003B13F7">
        <w:rPr>
          <w:rFonts w:ascii="Book Antiqua" w:hAnsi="Book Antiqua"/>
          <w:lang w:val="en-US"/>
        </w:rPr>
        <w:instrText xml:space="preserve"> ADDIN EN.CITE &lt;EndNote&gt;&lt;Cite&gt;&lt;Author&gt;Honda&lt;/Author&gt;&lt;Year&gt;2010&lt;/Year&gt;&lt;RecNum&gt;72&lt;/RecNum&gt;&lt;record&gt;&lt;rec-number&gt;72&lt;/rec-number&gt;&lt;ref-type name="Journal Article"&gt;17&lt;/ref-type&gt;&lt;contributors&gt;&lt;authors&gt;&lt;author&gt;Honda, M.&lt;/author&gt;&lt;author&gt;Sakai, A.&lt;/author&gt;&lt;author&gt;Yamashita, T.&lt;/author&gt;&lt;author&gt;Nakamoto, Y.&lt;/author&gt;&lt;author&gt;Mizukoshi, E.&lt;/author&gt;&lt;author&gt;Sakai, Y.&lt;/author&gt;&lt;author&gt;Yamashita, T.&lt;/author&gt;&lt;author&gt;Nakamura, M.&lt;/author&gt;&lt;author&gt;Shirasaki, T.&lt;/author&gt;&lt;author&gt;Horimoto, K.&lt;/author&gt;&lt;author&gt;Tanaka, Y.&lt;/author&gt;&lt;author&gt;Tokunaga, K.&lt;/author&gt;&lt;author&gt;Mizokami, M.&lt;/author&gt;&lt;author&gt;Kaneko, S.&lt;/author&gt;&lt;/authors&gt;&lt;/contributors&gt;&lt;auth-address&gt;Department of Gastroenterology, Kanazawa University Graduate School of Medicine, Kanazawa, Japan.&lt;/auth-address&gt;&lt;titles&gt;&lt;title&gt;Hepatic ISG expression is associated with genetic variation in interleukin 28B and the outcome of IFN therapy for chronic hepatitis C&lt;/title&gt;&lt;secondary-title&gt;Gastroenterology&lt;/secondary-title&gt;&lt;/titles&gt;&lt;periodical&gt;&lt;full-title&gt;Gastroenterology&lt;/full-title&gt;&lt;/periodical&gt;&lt;pages&gt;499-509&lt;/pages&gt;&lt;volume&gt;139&lt;/volume&gt;&lt;number&gt;2&lt;/number&gt;&lt;keywords&gt;&lt;keyword&gt;Adult&lt;/keyword&gt;&lt;keyword&gt;Aged&lt;/keyword&gt;&lt;keyword&gt;Antiviral Agents/*therapeutic use&lt;/keyword&gt;&lt;keyword&gt;Cluster Analysis&lt;/keyword&gt;&lt;keyword&gt;Drug Therapy, Combination&lt;/keyword&gt;&lt;keyword&gt;Female&lt;/keyword&gt;&lt;keyword&gt;Gene Expression Profiling/methods&lt;/keyword&gt;&lt;keyword&gt;Gene Expression Regulation&lt;/keyword&gt;&lt;keyword&gt;Hepacivirus/genetics&lt;/keyword&gt;&lt;keyword&gt;Hepatitis C, Chronic/diagnosis/*drug therapy/genetics/immunology&lt;/keyword&gt;&lt;keyword&gt;Heterozygote&lt;/keyword&gt;&lt;keyword&gt;Homozygote&lt;/keyword&gt;&lt;keyword&gt;Humans&lt;/keyword&gt;&lt;keyword&gt;Interferon Regulatory Factors/*genetics&lt;/keyword&gt;&lt;keyword&gt;Interferon-alpha/*therapeutic use&lt;/keyword&gt;&lt;keyword&gt;Interleukins/*genetics&lt;/keyword&gt;&lt;keyword&gt;Liver/*drug effects/immunology/virology&lt;/keyword&gt;&lt;keyword&gt;Logistic Models&lt;/keyword&gt;&lt;keyword&gt;Male&lt;/keyword&gt;&lt;keyword&gt;Middle Aged&lt;/keyword&gt;&lt;keyword&gt;Odds Ratio&lt;/keyword&gt;&lt;keyword&gt;Oligonucleotide Array Sequence Analysis&lt;/keyword&gt;&lt;keyword&gt;Polyethylene Glycols/*therapeutic use&lt;/keyword&gt;&lt;keyword&gt;*Polymorphism, Single Nucleotide&lt;/keyword&gt;&lt;keyword&gt;Prospective Studies&lt;/keyword&gt;&lt;keyword&gt;RNA, Viral/blood&lt;/keyword&gt;&lt;keyword&gt;Recombinant Proteins&lt;/keyword&gt;&lt;keyword&gt;Ribavirin/*therapeutic use&lt;/keyword&gt;&lt;keyword&gt;Risk Assessment&lt;/keyword&gt;&lt;keyword&gt;Risk Factors&lt;/keyword&gt;&lt;keyword&gt;Time Factors&lt;/keyword&gt;&lt;keyword&gt;Treatment Outcome&lt;/keyword&gt;&lt;keyword&gt;Viral Load&lt;/keyword&gt;&lt;/keywords&gt;&lt;dates&gt;&lt;year&gt;2010&lt;/year&gt;&lt;pub-dates&gt;&lt;date&gt;Aug&lt;/date&gt;&lt;/pub-dates&gt;&lt;/dates&gt;&lt;accession-num&gt;20434452&lt;/accession-num&gt;&lt;urls&gt;&lt;related-urls&gt;&lt;url&gt;http://www.ncbi.nlm.nih.gov/entrez/query.fcgi?cmd=Retrieve&amp;amp;db=PubMed&amp;amp;dopt=Citation&amp;amp;list_uids=20434452 &lt;/url&gt;&lt;/related-urls&gt;&lt;/urls&gt;&lt;/record&gt;&lt;/Cite&gt;&lt;Cite&gt;&lt;Author&gt;Urban&lt;/Author&gt;&lt;Year&gt;2010&lt;/Year&gt;&lt;RecNum&gt;73&lt;/RecNum&gt;&lt;record&gt;&lt;rec-number&gt;73&lt;/rec-number&gt;&lt;ref-type name="Journal Article"&gt;17&lt;/ref-type&gt;&lt;contributors&gt;&lt;authors&gt;&lt;author&gt;Urban, T. J.&lt;/author&gt;&lt;author&gt;Thompson, A. J.&lt;/author&gt;&lt;author&gt;Bradrick, S. S.&lt;/author&gt;&lt;author&gt;Fellay, J.&lt;/author&gt;&lt;author&gt;Schuppan, D.&lt;/author&gt;&lt;author&gt;Cronin, K. D.&lt;/author&gt;&lt;author&gt;Hong, L.&lt;/author&gt;&lt;author&gt;McKenzie, A.&lt;/author&gt;&lt;author&gt;Patel, K.&lt;/author&gt;&lt;author&gt;Shianna, K. V.&lt;/author&gt;&lt;author&gt;McHutchison, J. G.&lt;/author&gt;&lt;author&gt;Goldstein, D. B.&lt;/author&gt;&lt;author&gt;Afdhal, N.&lt;/author&gt;&lt;/authors&gt;&lt;/contributors&gt;&lt;auth-address&gt;Center for Human Genome Variation, Duke University Medical Center, Durham, NC, USA.&lt;/auth-address&gt;&lt;titles&gt;&lt;title&gt;IL28B genotype is associated with differential expression of intrahepatic interferon-stimulated genes in patients with chronic hepatitis C&lt;/title&gt;&lt;secondary-title&gt;Hepatology&lt;/secondary-title&gt;&lt;/titles&gt;&lt;periodical&gt;&lt;full-title&gt;Hepatology&lt;/full-title&gt;&lt;/periodical&gt;&lt;pages&gt;1888-96&lt;/pages&gt;&lt;volume&gt;52&lt;/volume&gt;&lt;number&gt;6&lt;/number&gt;&lt;keywords&gt;&lt;keyword&gt;Adult&lt;/keyword&gt;&lt;keyword&gt;Female&lt;/keyword&gt;&lt;keyword&gt;Hepatitis C, Chronic/genetics&lt;/keyword&gt;&lt;keyword&gt;Humans&lt;/keyword&gt;&lt;keyword&gt;Interferons/*physiology&lt;/keyword&gt;&lt;keyword&gt;Interleukins/*genetics&lt;/keyword&gt;&lt;keyword&gt;Male&lt;/keyword&gt;&lt;keyword&gt;MicroRNAs/biosynthesis&lt;/keyword&gt;&lt;keyword&gt;Middle Aged&lt;/keyword&gt;&lt;keyword&gt;Signal Transduction&lt;/keyword&gt;&lt;keyword&gt;Viral Load&lt;/keyword&gt;&lt;/keywords&gt;&lt;dates&gt;&lt;year&gt;2010&lt;/year&gt;&lt;pub-dates&gt;&lt;date&gt;Dec&lt;/date&gt;&lt;/pub-dates&gt;&lt;/dates&gt;&lt;accession-num&gt;20931559&lt;/accession-num&gt;&lt;urls&gt;&lt;related-urls&gt;&lt;url&gt;http://www.ncbi.nlm.nih.gov/entrez/query.fcgi?cmd=Retrieve&amp;amp;db=PubMed&amp;amp;dopt=Citation&amp;amp;list_uids=20931559 &lt;/url&gt;&lt;/related-urls&gt;&lt;/urls&gt;&lt;/record&gt;&lt;/Cite&gt;&lt;/EndNote&gt;</w:instrText>
      </w:r>
      <w:r w:rsidRPr="003B13F7">
        <w:rPr>
          <w:rFonts w:ascii="Book Antiqua" w:hAnsi="Book Antiqua"/>
          <w:lang w:val="en-US"/>
        </w:rPr>
        <w:fldChar w:fldCharType="separate"/>
      </w:r>
      <w:r w:rsidRPr="003B13F7">
        <w:rPr>
          <w:rFonts w:ascii="Book Antiqua" w:hAnsi="Book Antiqua"/>
          <w:vertAlign w:val="superscript"/>
          <w:lang w:val="en-US"/>
        </w:rPr>
        <w:t>[71,73]</w:t>
      </w:r>
      <w:r w:rsidRPr="003B13F7">
        <w:rPr>
          <w:rFonts w:ascii="Book Antiqua" w:hAnsi="Book Antiqua"/>
          <w:lang w:val="en-US"/>
        </w:rPr>
        <w:fldChar w:fldCharType="end"/>
      </w:r>
      <w:r w:rsidRPr="003B13F7">
        <w:rPr>
          <w:rFonts w:ascii="Book Antiqua" w:hAnsi="Book Antiqua"/>
          <w:lang w:val="en-US"/>
        </w:rPr>
        <w:t>, it has meanwhile become clear that SNPs in this region alter IFN-</w:t>
      </w:r>
      <w:r w:rsidRPr="003B13F7">
        <w:rPr>
          <w:rFonts w:ascii="Book Antiqua" w:hAnsi="Book Antiqua" w:cs="Arial"/>
          <w:color w:val="333333"/>
          <w:sz w:val="21"/>
          <w:szCs w:val="21"/>
          <w:shd w:val="clear" w:color="auto" w:fill="FFFFFF"/>
        </w:rPr>
        <w:t>λ</w:t>
      </w:r>
      <w:r w:rsidRPr="003B13F7">
        <w:rPr>
          <w:rFonts w:ascii="Book Antiqua" w:hAnsi="Book Antiqua" w:cs="Arial"/>
          <w:color w:val="333333"/>
          <w:sz w:val="21"/>
          <w:szCs w:val="21"/>
          <w:shd w:val="clear" w:color="auto" w:fill="FFFFFF"/>
          <w:lang w:eastAsia="zh-CN"/>
        </w:rPr>
        <w:t xml:space="preserve"> </w:t>
      </w:r>
      <w:r w:rsidRPr="003B13F7">
        <w:rPr>
          <w:rFonts w:ascii="Book Antiqua" w:hAnsi="Book Antiqua"/>
          <w:lang w:val="en-US"/>
        </w:rPr>
        <w:t>expression levels</w:t>
      </w:r>
      <w:r w:rsidRPr="003B13F7">
        <w:rPr>
          <w:rFonts w:ascii="Book Antiqua" w:hAnsi="Book Antiqua"/>
          <w:lang w:val="en-US"/>
        </w:rPr>
        <w:fldChar w:fldCharType="begin"/>
      </w:r>
      <w:r w:rsidRPr="003B13F7">
        <w:rPr>
          <w:rFonts w:ascii="Book Antiqua" w:hAnsi="Book Antiqua"/>
          <w:lang w:val="en-US"/>
        </w:rPr>
        <w:instrText xml:space="preserve"> ADDIN EN.CITE &lt;EndNote&gt;&lt;Cite&gt;&lt;Author&gt;Dill&lt;/Author&gt;&lt;Year&gt;2011&lt;/Year&gt;&lt;RecNum&gt;54&lt;/RecNum&gt;&lt;record&gt;&lt;rec-number&gt;54&lt;/rec-number&gt;&lt;ref-type name="Journal Article"&gt;17&lt;/ref-type&gt;&lt;contributors&gt;&lt;authors&gt;&lt;author&gt;Dill, M. T.&lt;/author&gt;&lt;author&gt;Duong, F. H.&lt;/author&gt;&lt;author&gt;Vogt, J. E.&lt;/author&gt;&lt;author&gt;Bibert, S.&lt;/author&gt;&lt;author&gt;Bochud, P. Y.&lt;/author&gt;&lt;author&gt;Terracciano, L.&lt;/author&gt;&lt;author&gt;Papassotiropoulos, A.&lt;/author&gt;&lt;author&gt;Roth, V.&lt;/author&gt;&lt;author&gt;Heim, M. H.&lt;/author&gt;&lt;/authors&gt;&lt;/contributors&gt;&lt;auth-address&gt;Department of Biomedicine, Hepatology Laboratory, University of Basel, Basel, Switzerland.&lt;/auth-address&gt;&lt;titles&gt;&lt;title&gt;Interferon-induced gene expression is a stronger predictor of treatment response than IL28B genotype in patients with hepatitis C&lt;/title&gt;&lt;secondary-title&gt;Gastroenterology&lt;/secondary-title&gt;&lt;/titles&gt;&lt;periodical&gt;&lt;full-title&gt;Gastroenterology&lt;/full-title&gt;&lt;/periodical&gt;&lt;pages&gt;1021-31&lt;/pages&gt;&lt;volume&gt;140&lt;/volume&gt;&lt;number&gt;3&lt;/number&gt;&lt;keywords&gt;&lt;keyword&gt;Acetyltransferases/genetics&lt;/keyword&gt;&lt;keyword&gt;Adult&lt;/keyword&gt;&lt;keyword&gt;Antiviral Agents/*therapeutic use&lt;/keyword&gt;&lt;keyword&gt;Biopsy&lt;/keyword&gt;&lt;keyword&gt;Cytokines/genetics&lt;/keyword&gt;&lt;keyword&gt;Decision Support Techniques&lt;/keyword&gt;&lt;keyword&gt;Decision Trees&lt;/keyword&gt;&lt;keyword&gt;Drug Therapy, Combination&lt;/keyword&gt;&lt;keyword&gt;Female&lt;/keyword&gt;&lt;keyword&gt;Gene Expression Regulation/*drug effects&lt;/keyword&gt;&lt;keyword&gt;Genotype&lt;/keyword&gt;&lt;keyword&gt;Hepatitis C, Chronic/diagnosis/*drug therapy/genetics/immunology&lt;/keyword&gt;&lt;keyword&gt;Humans&lt;/keyword&gt;&lt;keyword&gt;Interferon-alpha/*therapeutic use&lt;/keyword&gt;&lt;keyword&gt;Interleukins/*genetics&lt;/keyword&gt;&lt;keyword&gt;Liver/*drug effects/immunology/metabolism/virology&lt;/keyword&gt;&lt;keyword&gt;Logistic Models&lt;/keyword&gt;&lt;keyword&gt;Male&lt;/keyword&gt;&lt;keyword&gt;Membrane Proteins/genetics&lt;/keyword&gt;&lt;keyword&gt;Middle Aged&lt;/keyword&gt;&lt;keyword&gt;Phenotype&lt;/keyword&gt;&lt;keyword&gt;Polyethylene Glycols/*therapeutic use&lt;/keyword&gt;&lt;keyword&gt;Proteins/genetics&lt;/keyword&gt;&lt;keyword&gt;RNA, Messenger/metabolism&lt;/keyword&gt;&lt;keyword&gt;Recombinant Proteins&lt;/keyword&gt;&lt;keyword&gt;Ribavirin/*therapeutic use&lt;/keyword&gt;&lt;keyword&gt;Risk Assessment&lt;/keyword&gt;&lt;keyword&gt;Risk Factors&lt;/keyword&gt;&lt;keyword&gt;Switzerland&lt;/keyword&gt;&lt;keyword&gt;Transcription Factors/genetics&lt;/keyword&gt;&lt;keyword&gt;Treatment Outcome&lt;/keyword&gt;&lt;keyword&gt;Ubiquitins/genetics&lt;/keyword&gt;&lt;/keywords&gt;&lt;dates&gt;&lt;year&gt;2011&lt;/year&gt;&lt;pub-dates&gt;&lt;date&gt;Mar&lt;/date&gt;&lt;/pub-dates&gt;&lt;/dates&gt;&lt;accession-num&gt;21111740&lt;/accession-num&gt;&lt;urls&gt;&lt;related-urls&gt;&lt;url&gt;http://www.ncbi.nlm.nih.gov/entrez/query.fcgi?cmd=Retrieve&amp;amp;db=PubMed&amp;amp;dopt=Citation&amp;amp;list_uids=21111740 &lt;/url&gt;&lt;/related-urls&gt;&lt;/urls&gt;&lt;/record&gt;&lt;/Cite&gt;&lt;Cite&gt;&lt;Author&gt;Fukuhara&lt;/Author&gt;&lt;Year&gt;2010&lt;/Year&gt;&lt;RecNum&gt;74&lt;/RecNum&gt;&lt;record&gt;&lt;rec-number&gt;74&lt;/rec-number&gt;&lt;ref-type name="Journal Article"&gt;17&lt;/ref-type&gt;&lt;contributors&gt;&lt;authors&gt;&lt;author&gt;Fukuhara, T.&lt;/author&gt;&lt;author&gt;Taketomi, A.&lt;/author&gt;&lt;author&gt;Motomura, T.&lt;/author&gt;&lt;author&gt;Okano, S.&lt;/author&gt;&lt;author&gt;Ninomiya, A.&lt;/author&gt;&lt;author&gt;Abe, T.&lt;/author&gt;&lt;author&gt;Uchiyama, H.&lt;/author&gt;&lt;author&gt;Soejima, Y.&lt;/author&gt;&lt;author&gt;Shirabe, K.&lt;/author&gt;&lt;author&gt;Matsuura, Y.&lt;/author&gt;&lt;author&gt;Maehara, Y.&lt;/author&gt;&lt;/authors&gt;&lt;/contributors&gt;&lt;auth-address&gt;Department of Surgery and Science, Graduate School of Medical Sciences, Kyushu University, Fukuoka, Japan.&lt;/auth-address&gt;&lt;titles&gt;&lt;title&gt;Variants in IL28B in liver recipients and donors correlate with response to peg-interferon and ribavirin therapy for recurrent hepatitis C&lt;/title&gt;&lt;secondary-title&gt;Gastroenterology&lt;/secondary-title&gt;&lt;/titles&gt;&lt;periodical&gt;&lt;full-title&gt;Gastroenterology&lt;/full-title&gt;&lt;/periodical&gt;&lt;pages&gt;1577-85, 1585 e1-3&lt;/pages&gt;&lt;volume&gt;139&lt;/volume&gt;&lt;number&gt;5&lt;/number&gt;&lt;keywords&gt;&lt;keyword&gt;Adult&lt;/keyword&gt;&lt;keyword&gt;Antiviral Agents/therapeutic use&lt;/keyword&gt;&lt;keyword&gt;Drug Carriers&lt;/keyword&gt;&lt;keyword&gt;Female&lt;/keyword&gt;&lt;keyword&gt;Follow-Up Studies&lt;/keyword&gt;&lt;keyword&gt;Genotype&lt;/keyword&gt;&lt;keyword&gt;Hepacivirus/genetics&lt;/keyword&gt;&lt;keyword&gt;Hepatitis C, Chronic/*genetics/metabolism/therapy&lt;/keyword&gt;&lt;keyword&gt;Humans&lt;/keyword&gt;&lt;keyword&gt;Interferon-alpha/*therapeutic use&lt;/keyword&gt;&lt;keyword&gt;Interleukins/*genetics/metabolism&lt;/keyword&gt;&lt;keyword&gt;*Liver Transplantation&lt;/keyword&gt;&lt;keyword&gt;Male&lt;/keyword&gt;&lt;keyword&gt;Middle Aged&lt;/keyword&gt;&lt;keyword&gt;Polyethylene Glycols/*therapeutic use&lt;/keyword&gt;&lt;keyword&gt;Polymerase Chain Reaction&lt;/keyword&gt;&lt;keyword&gt;*Polymorphism, Genetic&lt;/keyword&gt;&lt;keyword&gt;RNA, Messenger/*genetics&lt;/keyword&gt;&lt;keyword&gt;RNA, Viral/analysis&lt;/keyword&gt;&lt;keyword&gt;Recombinant Proteins&lt;/keyword&gt;&lt;keyword&gt;Recurrence&lt;/keyword&gt;&lt;keyword&gt;Ribavirin/*therapeutic use&lt;/keyword&gt;&lt;keyword&gt;Tissue Donors&lt;/keyword&gt;&lt;keyword&gt;Treatment Outcome&lt;/keyword&gt;&lt;/keywords&gt;&lt;dates&gt;&lt;year&gt;2010&lt;/year&gt;&lt;pub-dates&gt;&lt;date&gt;Nov&lt;/date&gt;&lt;/pub-dates&gt;&lt;/dates&gt;&lt;accession-num&gt;20708617&lt;/accession-num&gt;&lt;urls&gt;&lt;related-urls&gt;&lt;url&gt;http://www.ncbi.nlm.nih.gov/entrez/query.fcgi?cmd=Retrieve&amp;amp;db=PubMed&amp;amp;dopt=Citation&amp;amp;list_uids=20708617 &lt;/url&gt;&lt;/related-urls&gt;&lt;/urls&gt;&lt;/record&gt;&lt;/Cite&gt;&lt;Cite&gt;&lt;Author&gt;Ge&lt;/Author&gt;&lt;Year&gt;2009&lt;/Year&gt;&lt;RecNum&gt;67&lt;/RecNum&gt;&lt;record&gt;&lt;rec-number&gt;67&lt;/rec-number&gt;&lt;ref-type name="Journal Article"&gt;17&lt;/ref-type&gt;&lt;contributors&gt;&lt;authors&gt;&lt;author&gt;Ge, D.&lt;/author&gt;&lt;author&gt;Fellay, J.&lt;/author&gt;&lt;author&gt;Thompson, A. J.&lt;/author&gt;&lt;author&gt;Simon, J. S.&lt;/author&gt;&lt;author&gt;Shianna, K. V.&lt;/author&gt;&lt;author&gt;Urban, T. J.&lt;/author&gt;&lt;author&gt;Heinzen, E. L.&lt;/author&gt;&lt;author&gt;Qiu, P.&lt;/author&gt;&lt;author&gt;Bertelsen, A. H.&lt;/author&gt;&lt;author&gt;Muir, A. J.&lt;/author&gt;&lt;author&gt;Sulkowski, M.&lt;/author&gt;&lt;author&gt;McHutchison, J. G.&lt;/author&gt;&lt;author&gt;Goldstein, D. B.&lt;/author&gt;&lt;/authors&gt;&lt;/contributors&gt;&lt;auth-address&gt;Institute for Genome Sciences &amp;amp; Policy, Center for Human Genome Variation, Duke University, Durham, North Carolina 27708, USA.&lt;/auth-address&gt;&lt;titles&gt;&lt;title&gt;Genetic variation in IL28B predicts hepatitis C treatment-induced viral clearance&lt;/title&gt;&lt;secondary-title&gt;Nature&lt;/secondary-title&gt;&lt;/titles&gt;&lt;periodical&gt;&lt;full-title&gt;Nature&lt;/full-title&gt;&lt;/periodical&gt;&lt;pages&gt;399-401&lt;/pages&gt;&lt;volume&gt;461&lt;/volume&gt;&lt;number&gt;7262&lt;/number&gt;&lt;keywords&gt;&lt;keyword&gt;African Americans/genetics&lt;/keyword&gt;&lt;keyword&gt;Chromosomes, Human, Pair 19/genetics&lt;/keyword&gt;&lt;keyword&gt;Clinical Trials as Topic&lt;/keyword&gt;&lt;keyword&gt;Europe/ethnology&lt;/keyword&gt;&lt;keyword&gt;Far East/ethnology&lt;/keyword&gt;&lt;keyword&gt;Gene Frequency&lt;/keyword&gt;&lt;keyword&gt;Genetic Variation/*genetics&lt;/keyword&gt;&lt;keyword&gt;Genome, Human/genetics&lt;/keyword&gt;&lt;keyword&gt;Genome-Wide Association Study&lt;/keyword&gt;&lt;keyword&gt;Genotype&lt;/keyword&gt;&lt;keyword&gt;Hepacivirus/*drug effects&lt;/keyword&gt;&lt;keyword&gt;Hepatitis C, Chronic/*drug therapy/ethnology/*genetics/virology&lt;/keyword&gt;&lt;keyword&gt;Hispanic Americans/genetics&lt;/keyword&gt;&lt;keyword&gt;Humans&lt;/keyword&gt;&lt;keyword&gt;Interferon-alpha/adverse effects/*pharmacology/therapeutic use&lt;/keyword&gt;&lt;keyword&gt;Interleukins/*genetics&lt;/keyword&gt;&lt;keyword&gt;Pharmacogenetics&lt;/keyword&gt;&lt;keyword&gt;Polyethylene Glycols/adverse effects/*pharmacology/therapeutic use&lt;/keyword&gt;&lt;keyword&gt;Polymorphism, Single Nucleotide/genetics&lt;/keyword&gt;&lt;keyword&gt;Recombinant Proteins&lt;/keyword&gt;&lt;keyword&gt;*Viral Load&lt;/keyword&gt;&lt;/keywords&gt;&lt;dates&gt;&lt;year&gt;2009&lt;/year&gt;&lt;pub-dates&gt;&lt;date&gt;Sep 17&lt;/date&gt;&lt;/pub-dates&gt;&lt;/dates&gt;&lt;accession-num&gt;19684573&lt;/accession-num&gt;&lt;urls&gt;&lt;related-urls&gt;&lt;url&gt;http://www.ncbi.nlm.nih.gov/entrez/query.fcgi?cmd=Retrieve&amp;amp;db=PubMed&amp;amp;dopt=Citation&amp;amp;list_uids=19684573 &lt;/url&gt;&lt;/related-urls&gt;&lt;/urls&gt;&lt;/record&gt;&lt;/Cite&gt;&lt;Cite&gt;&lt;Author&gt;Langhans&lt;/Author&gt;&lt;Year&gt;2011&lt;/Year&gt;&lt;RecNum&gt;75&lt;/RecNum&gt;&lt;record&gt;&lt;rec-number&gt;75&lt;/rec-number&gt;&lt;ref-type name="Journal Article"&gt;17&lt;/ref-type&gt;&lt;contributors&gt;&lt;authors&gt;&lt;author&gt;Langhans, B.&lt;/author&gt;&lt;author&gt;Kupfer, B.&lt;/author&gt;&lt;author&gt;Braunschweiger, I.&lt;/author&gt;&lt;author&gt;Arndt, S.&lt;/author&gt;&lt;author&gt;Schulte, W.&lt;/author&gt;&lt;author&gt;Nischalke, H. D.&lt;/author&gt;&lt;author&gt;Nattermann, J.&lt;/author&gt;&lt;author&gt;Oldenburg, J.&lt;/author&gt;&lt;author&gt;Sauerbruch, T.&lt;/author&gt;&lt;author&gt;Spengler, U.&lt;/author&gt;&lt;/authors&gt;&lt;/contributors&gt;&lt;auth-address&gt;Department of Internal Medicine I, University of Bonn, Bonn, Germany. bettina.langhans@ukb.uni-bonn.de&lt;/auth-address&gt;&lt;titles&gt;&lt;title&gt;Interferon-lambda serum levels in hepatitis C&lt;/title&gt;&lt;secondary-title&gt;J Hepatol&lt;/secondary-title&gt;&lt;/titles&gt;&lt;periodical&gt;&lt;full-title&gt;J Hepatol&lt;/full-title&gt;&lt;/periodical&gt;&lt;pages&gt;859-65&lt;/pages&gt;&lt;volume&gt;54&lt;/volume&gt;&lt;number&gt;5&lt;/number&gt;&lt;keywords&gt;&lt;keyword&gt;Adult&lt;/keyword&gt;&lt;keyword&gt;Aged&lt;/keyword&gt;&lt;keyword&gt;Antigens, CD/immunology&lt;/keyword&gt;&lt;keyword&gt;Antigens, CD81&lt;/keyword&gt;&lt;keyword&gt;Cross-Sectional Studies&lt;/keyword&gt;&lt;keyword&gt;Dendritic Cells/immunology&lt;/keyword&gt;&lt;keyword&gt;Female&lt;/keyword&gt;&lt;keyword&gt;Genotype&lt;/keyword&gt;&lt;keyword&gt;Hepacivirus/*genetics/immunology&lt;/keyword&gt;&lt;keyword&gt;Hepatitis C, Chronic/*immunology/*metabolism/virology&lt;/keyword&gt;&lt;keyword&gt;Humans&lt;/keyword&gt;&lt;keyword&gt;*Interleukins/blood/genetics/immunology&lt;/keyword&gt;&lt;keyword&gt;Male&lt;/keyword&gt;&lt;keyword&gt;Middle Aged&lt;/keyword&gt;&lt;keyword&gt;Polymorphism, Genetic&lt;/keyword&gt;&lt;keyword&gt;Prognosis&lt;/keyword&gt;&lt;keyword&gt;Toll-Like Receptor 2/immunology&lt;/keyword&gt;&lt;keyword&gt;Viral Envelope Proteins/genetics&lt;/keyword&gt;&lt;keyword&gt;Viral Load/immunology&lt;/keyword&gt;&lt;keyword&gt;Viral Nonstructural Proteins/genetics&lt;/keyword&gt;&lt;/keywords&gt;&lt;dates&gt;&lt;year&gt;2011&lt;/year&gt;&lt;pub-dates&gt;&lt;date&gt;May&lt;/date&gt;&lt;/pub-dates&gt;&lt;/dates&gt;&lt;accession-num&gt;21145813&lt;/accession-num&gt;&lt;urls&gt;&lt;related-urls&gt;&lt;url&gt;http://www.ncbi.nlm.nih.gov/entrez/query.fcgi?cmd=Retrieve&amp;amp;db=PubMed&amp;amp;dopt=Citation&amp;amp;list_uids=21145813 &lt;/url&gt;&lt;/related-urls&gt;&lt;/urls&gt;&lt;/record&gt;&lt;/Cite&gt;&lt;Cite&gt;&lt;Author&gt;Raglow&lt;/Author&gt;&lt;Year&gt;2013&lt;/Year&gt;&lt;RecNum&gt;76&lt;/RecNum&gt;&lt;record&gt;&lt;rec-number&gt;76&lt;/rec-number&gt;&lt;ref-type name="Journal Article"&gt;17&lt;/ref-type&gt;&lt;contributors&gt;&lt;authors&gt;&lt;author&gt;Raglow, Z.&lt;/author&gt;&lt;author&gt;Thoma-Perry, C.&lt;/author&gt;&lt;author&gt;Gilroy, R.&lt;/author&gt;&lt;author&gt;Wan, Y. J.&lt;/author&gt;&lt;/authors&gt;&lt;/contributors&gt;&lt;auth-address&gt;Department of Pharmacology, Toxicology &amp;amp; Therapeutics, University of Kansas Medical Center, Kansas City, KS, USA.&lt;/auth-address&gt;&lt;titles&gt;&lt;title&gt;IL28B genotype and the expression of ISGs in normal liver&lt;/title&gt;&lt;secondary-title&gt;Liver Int&lt;/secondary-title&gt;&lt;/titles&gt;&lt;periodical&gt;&lt;full-title&gt;Liver Int&lt;/full-title&gt;&lt;/periodical&gt;&lt;pages&gt;991-8&lt;/pages&gt;&lt;volume&gt;33&lt;/volume&gt;&lt;number&gt;7&lt;/number&gt;&lt;dates&gt;&lt;year&gt;2013&lt;/year&gt;&lt;pub-dates&gt;&lt;date&gt;Aug&lt;/date&gt;&lt;/pub-dates&gt;&lt;/dates&gt;&lt;accession-num&gt;23522062&lt;/accession-num&gt;&lt;urls&gt;&lt;related-urls&gt;&lt;url&gt;http://www.ncbi.nlm.nih.gov/entrez/query.fcgi?cmd=Retrieve&amp;amp;db=PubMed&amp;amp;dopt=Citation&amp;amp;list_uids=23522062 &lt;/url&gt;&lt;/related-urls&gt;&lt;/urls&gt;&lt;/record&gt;&lt;/Cite&gt;&lt;Cite&gt;&lt;Author&gt;Tanaka&lt;/Author&gt;&lt;Year&gt;2009&lt;/Year&gt;&lt;RecNum&gt;69&lt;/RecNum&gt;&lt;record&gt;&lt;rec-number&gt;69&lt;/rec-number&gt;&lt;ref-type name="Journal Article"&gt;17&lt;/ref-type&gt;&lt;contributors&gt;&lt;authors&gt;&lt;author&gt;Tanaka, Y.&lt;/author&gt;&lt;author&gt;Nishida, N.&lt;/author&gt;&lt;author&gt;Sugiyama, M.&lt;/author&gt;&lt;author&gt;Kurosaki, M.&lt;/author&gt;&lt;author&gt;Matsuura, K.&lt;/author&gt;&lt;author&gt;Sakamoto, N.&lt;/author&gt;&lt;author&gt;Nakagawa, M.&lt;/author&gt;&lt;author&gt;Korenaga, M.&lt;/author&gt;&lt;author&gt;Hino, K.&lt;/author&gt;&lt;author&gt;Hige, S.&lt;/author&gt;&lt;author&gt;Ito, Y.&lt;/author&gt;&lt;author&gt;Mita, E.&lt;/author&gt;&lt;author&gt;Tanaka, E.&lt;/author&gt;&lt;author&gt;Mochida, S.&lt;/author&gt;&lt;author&gt;Murawaki, Y.&lt;/author&gt;&lt;author&gt;Honda, M.&lt;/author&gt;&lt;author&gt;Sakai, A.&lt;/author&gt;&lt;author&gt;Hiasa, Y.&lt;/author&gt;&lt;author&gt;Nishiguchi, S.&lt;/author&gt;&lt;author&gt;Koike, A.&lt;/author&gt;&lt;author&gt;Sakaida, I.&lt;/author&gt;&lt;author&gt;Imamura, M.&lt;/author&gt;&lt;author&gt;Ito, K.&lt;/author&gt;&lt;author&gt;Yano, K.&lt;/author&gt;&lt;author&gt;Masaki, N.&lt;/author&gt;&lt;author&gt;Sugauchi, F.&lt;/author&gt;&lt;author&gt;Izumi, N.&lt;/author&gt;&lt;author&gt;Tokunaga, K.&lt;/author&gt;&lt;author&gt;Mizokami, M.&lt;/author&gt;&lt;/authors&gt;&lt;/contributors&gt;&lt;auth-address&gt;Department of Clinical Molecular Informative Medicine, Nagoya City University Graduate School of Medical Sciences, Nagoya, Japan.&lt;/auth-address&gt;&lt;titles&gt;&lt;title&gt;Genome-wide association of IL28B with response to pegylated interferon-alpha and ribavirin therapy for chronic hepatitis C&lt;/title&gt;&lt;secondary-title&gt;Nat Genet&lt;/secondary-title&gt;&lt;/titles&gt;&lt;periodical&gt;&lt;full-title&gt;Nat Genet&lt;/full-title&gt;&lt;/periodical&gt;&lt;pages&gt;1105-9&lt;/pages&gt;&lt;volume&gt;41&lt;/volume&gt;&lt;number&gt;10&lt;/number&gt;&lt;keywords&gt;&lt;keyword&gt;Alleles&lt;/keyword&gt;&lt;keyword&gt;Antiviral Agents/*therapeutic use&lt;/keyword&gt;&lt;keyword&gt;Asian Continental Ancestry Group/genetics&lt;/keyword&gt;&lt;keyword&gt;Chromosomes, Human, Pair 19&lt;/keyword&gt;&lt;keyword&gt;Drug Combinations&lt;/keyword&gt;&lt;keyword&gt;Female&lt;/keyword&gt;&lt;keyword&gt;Genome, Human&lt;/keyword&gt;&lt;keyword&gt;*Genome-Wide Association Study&lt;/keyword&gt;&lt;keyword&gt;Haplotypes&lt;/keyword&gt;&lt;keyword&gt;Hepatitis C, Chronic/*drug therapy/*genetics/virology&lt;/keyword&gt;&lt;keyword&gt;Humans&lt;/keyword&gt;&lt;keyword&gt;Interferon-alpha/*therapeutic use&lt;/keyword&gt;&lt;keyword&gt;Interleukins/*genetics&lt;/keyword&gt;&lt;keyword&gt;Male&lt;/keyword&gt;&lt;keyword&gt;*Polymorphism, Single Nucleotide&lt;/keyword&gt;&lt;keyword&gt;Ribavirin/*therapeutic use&lt;/keyword&gt;&lt;keyword&gt;Treatment Outcome&lt;/keyword&gt;&lt;/keywords&gt;&lt;dates&gt;&lt;year&gt;2009&lt;/year&gt;&lt;pub-dates&gt;&lt;date&gt;Oct&lt;/date&gt;&lt;/pub-dates&gt;&lt;/dates&gt;&lt;accession-num&gt;19749757&lt;/accession-num&gt;&lt;urls&gt;&lt;related-urls&gt;&lt;url&gt;http://www.ncbi.nlm.nih.gov/entrez/query.fcgi?cmd=Retrieve&amp;amp;db=PubMed&amp;amp;dopt=Citation&amp;amp;list_uids=19749757 &lt;/url&gt;&lt;/related-urls&gt;&lt;/urls&gt;&lt;/record&gt;&lt;/Cite&gt;&lt;/EndNote&gt;</w:instrText>
      </w:r>
      <w:r w:rsidRPr="003B13F7">
        <w:rPr>
          <w:rFonts w:ascii="Book Antiqua" w:hAnsi="Book Antiqua"/>
          <w:lang w:val="en-US"/>
        </w:rPr>
        <w:fldChar w:fldCharType="separate"/>
      </w:r>
      <w:r w:rsidRPr="003B13F7">
        <w:rPr>
          <w:rFonts w:ascii="Book Antiqua" w:hAnsi="Book Antiqua"/>
          <w:vertAlign w:val="superscript"/>
          <w:lang w:val="en-US"/>
        </w:rPr>
        <w:t>[53,68,70,74-76]</w:t>
      </w:r>
      <w:r w:rsidRPr="003B13F7">
        <w:rPr>
          <w:rFonts w:ascii="Book Antiqua" w:hAnsi="Book Antiqua"/>
          <w:lang w:val="en-US"/>
        </w:rPr>
        <w:fldChar w:fldCharType="end"/>
      </w:r>
      <w:r w:rsidRPr="003B13F7">
        <w:rPr>
          <w:rFonts w:ascii="Book Antiqua" w:hAnsi="Book Antiqua"/>
          <w:lang w:val="en-US"/>
        </w:rPr>
        <w:t xml:space="preserve">, and the unfavorable minor alleles result in less </w:t>
      </w:r>
      <w:r w:rsidRPr="003B13F7">
        <w:rPr>
          <w:rFonts w:ascii="Book Antiqua" w:hAnsi="Book Antiqua"/>
          <w:i/>
          <w:lang w:val="en-US"/>
        </w:rPr>
        <w:t>IFNL3</w:t>
      </w:r>
      <w:r w:rsidRPr="003B13F7">
        <w:rPr>
          <w:rFonts w:ascii="Book Antiqua" w:hAnsi="Book Antiqua"/>
          <w:lang w:val="en-US"/>
        </w:rPr>
        <w:t xml:space="preserve"> expression. Thus, it is quite unlikely that these SNPs simply reflect linkage disequilibrium with some other gene. However, the molecular and cellular mechanisms that underlie this association between outcomes of HCV infection and the </w:t>
      </w:r>
      <w:r w:rsidRPr="003B13F7">
        <w:rPr>
          <w:rFonts w:ascii="Book Antiqua" w:hAnsi="Book Antiqua"/>
          <w:i/>
          <w:lang w:val="en-US"/>
        </w:rPr>
        <w:t xml:space="preserve">IFNL3 </w:t>
      </w:r>
      <w:r w:rsidRPr="003B13F7">
        <w:rPr>
          <w:rFonts w:ascii="Book Antiqua" w:hAnsi="Book Antiqua"/>
          <w:lang w:val="en-US"/>
        </w:rPr>
        <w:t xml:space="preserve">gene locus are not yet understood. It has been proposed that the unfavorable </w:t>
      </w:r>
      <w:r w:rsidRPr="003B13F7">
        <w:rPr>
          <w:rFonts w:ascii="Book Antiqua" w:hAnsi="Book Antiqua"/>
          <w:i/>
          <w:lang w:val="en-US"/>
        </w:rPr>
        <w:t xml:space="preserve">IFNL3 </w:t>
      </w:r>
      <w:r w:rsidRPr="003B13F7">
        <w:rPr>
          <w:rFonts w:ascii="Book Antiqua" w:hAnsi="Book Antiqua"/>
          <w:lang w:val="en-US"/>
        </w:rPr>
        <w:t>variants may lead to compromised innate immune functions in particular with respect to natural killer cell activity</w:t>
      </w:r>
      <w:r w:rsidRPr="003B13F7">
        <w:rPr>
          <w:rFonts w:ascii="Book Antiqua" w:hAnsi="Book Antiqua"/>
          <w:lang w:val="en-US"/>
        </w:rPr>
        <w:fldChar w:fldCharType="begin"/>
      </w:r>
      <w:r w:rsidRPr="003B13F7">
        <w:rPr>
          <w:rFonts w:ascii="Book Antiqua" w:hAnsi="Book Antiqua"/>
          <w:lang w:val="en-US"/>
        </w:rPr>
        <w:instrText xml:space="preserve"> ADDIN EN.CITE &lt;EndNote&gt;&lt;Cite&gt;&lt;Author&gt;Dring&lt;/Author&gt;&lt;Year&gt;2011&lt;/Year&gt;&lt;RecNum&gt;77&lt;/RecNum&gt;&lt;record&gt;&lt;rec-number&gt;77&lt;/rec-number&gt;&lt;ref-type name="Journal Article"&gt;17&lt;/ref-type&gt;&lt;contributors&gt;&lt;authors&gt;&lt;author&gt;Dring, M. M.&lt;/author&gt;&lt;author&gt;Morrison, M. H.&lt;/author&gt;&lt;author&gt;McSharry, B. P.&lt;/author&gt;&lt;author&gt;Guinan, K. J.&lt;/author&gt;&lt;author&gt;Hagan, R.&lt;/author&gt;&lt;author&gt;O&amp;apos;Farrelly, C.&lt;/author&gt;&lt;author&gt;Gardiner, C. M.&lt;/author&gt;&lt;/authors&gt;&lt;/contributors&gt;&lt;auth-address&gt;Natural Killer Cell Group, School of Biochemistry and Immunology, Trinity College, Dublin 2, Ireland.&lt;/auth-address&gt;&lt;titles&gt;&lt;title&gt;Innate immune genes synergize to predict increased risk of chronic disease in hepatitis C virus infection&lt;/title&gt;&lt;secondary-title&gt;Proc Natl Acad Sci U S A&lt;/secondary-title&gt;&lt;/titles&gt;&lt;periodical&gt;&lt;full-title&gt;Proc Natl Acad Sci U S A&lt;/full-title&gt;&lt;/periodical&gt;&lt;pages&gt;5736-41&lt;/pages&gt;&lt;volume&gt;108&lt;/volume&gt;&lt;number&gt;14&lt;/number&gt;&lt;keywords&gt;&lt;keyword&gt;Genotype&lt;/keyword&gt;&lt;keyword&gt;Hepacivirus/*immunology&lt;/keyword&gt;&lt;keyword&gt;Hepatitis C/genetics/*immunology&lt;/keyword&gt;&lt;keyword&gt;Humans&lt;/keyword&gt;&lt;keyword&gt;Immunity, Innate/*genetics&lt;/keyword&gt;&lt;keyword&gt;Interleukins/*metabolism&lt;/keyword&gt;&lt;keyword&gt;Ireland&lt;/keyword&gt;&lt;keyword&gt;Killer Cells, Natural/*immunology&lt;/keyword&gt;&lt;keyword&gt;Odds Ratio&lt;/keyword&gt;&lt;keyword&gt;Polymorphism, Single Nucleotide/genetics&lt;/keyword&gt;&lt;keyword&gt;Receptors, KIR/genetics/*metabolism&lt;/keyword&gt;&lt;keyword&gt;Risk Factors&lt;/keyword&gt;&lt;/keywords&gt;&lt;dates&gt;&lt;year&gt;2011&lt;/year&gt;&lt;pub-dates&gt;&lt;date&gt;Apr 5&lt;/date&gt;&lt;/pub-dates&gt;&lt;/dates&gt;&lt;accession-num&gt;21402922&lt;/accession-num&gt;&lt;urls&gt;&lt;related-urls&gt;&lt;url&gt;http://www.ncbi.nlm.nih.gov/entrez/query.fcgi?cmd=Retrieve&amp;amp;db=PubMed&amp;amp;dopt=Citation&amp;amp;list_uids=21402922 &lt;/url&gt;&lt;/related-urls&gt;&lt;/urls&gt;&lt;/record&gt;&lt;/Cite&gt;&lt;Cite&gt;&lt;Author&gt;Naggie&lt;/Author&gt;&lt;Year&gt;2012&lt;/Year&gt;&lt;RecNum&gt;78&lt;/RecNum&gt;&lt;record&gt;&lt;rec-number&gt;78&lt;/rec-number&gt;&lt;ref-type name="Journal Article"&gt;17&lt;/ref-type&gt;&lt;contributors&gt;&lt;authors&gt;&lt;author&gt;Naggie, S.&lt;/author&gt;&lt;author&gt;Osinusi, A.&lt;/author&gt;&lt;author&gt;Katsounas, A.&lt;/author&gt;&lt;author&gt;Lempicki, R.&lt;/author&gt;&lt;author&gt;Herrmann, E.&lt;/author&gt;&lt;author&gt;Thompson, A. J.&lt;/author&gt;&lt;author&gt;Clark, P. J.&lt;/author&gt;&lt;author&gt;Patel, K.&lt;/author&gt;&lt;author&gt;Muir, A. J.&lt;/author&gt;&lt;author&gt;McHutchison, J. G.&lt;/author&gt;&lt;author&gt;Schlaak, J. F.&lt;/author&gt;&lt;author&gt;Trippler, M.&lt;/author&gt;&lt;author&gt;Shivakumar, B.&lt;/author&gt;&lt;author&gt;Masur, H.&lt;/author&gt;&lt;author&gt;Polis, M. A.&lt;/author&gt;&lt;author&gt;Kottilil, S.&lt;/author&gt;&lt;/authors&gt;&lt;/contributors&gt;&lt;auth-address&gt;Duke Clinical Research Institute, Durham, NC, USA.&lt;/auth-address&gt;&lt;titles&gt;&lt;title&gt;Dysregulation of innate immunity in hepatitis C virus genotype 1 IL28B-unfavorable genotype patients: impaired viral kinetics and therapeutic response&lt;/title&gt;&lt;secondary-title&gt;Hepatology&lt;/secondary-title&gt;&lt;/titles&gt;&lt;periodical&gt;&lt;full-title&gt;Hepatology&lt;/full-title&gt;&lt;/periodical&gt;&lt;pages&gt;444-54&lt;/pages&gt;&lt;volume&gt;56&lt;/volume&gt;&lt;number&gt;2&lt;/number&gt;&lt;keywords&gt;&lt;keyword&gt;Adult&lt;/keyword&gt;&lt;keyword&gt;Albumins/administration &amp;amp; dosage/pharmacokinetics&lt;/keyword&gt;&lt;keyword&gt;Antiviral Agents/*administration &amp;amp; dosage/pharmacokinetics&lt;/keyword&gt;&lt;keyword&gt;Cohort Studies&lt;/keyword&gt;&lt;keyword&gt;Coinfection/drug therapy/immunology/virology&lt;/keyword&gt;&lt;keyword&gt;Genotype&lt;/keyword&gt;&lt;keyword&gt;HIV Infections/drug therapy/immunology/virology&lt;/keyword&gt;&lt;keyword&gt;*Hepacivirus/drug effects/genetics/immunology&lt;/keyword&gt;&lt;keyword&gt;*Hepatitis C, Chronic/drug therapy/immunology/virology&lt;/keyword&gt;&lt;keyword&gt;Humans&lt;/keyword&gt;&lt;keyword&gt;Immunity, Innate/*immunology&lt;/keyword&gt;&lt;keyword&gt;Interferon-alpha/administration &amp;amp; dosage/pharmacokinetics&lt;/keyword&gt;&lt;keyword&gt;Interleukins/*genetics/*immunology&lt;/keyword&gt;&lt;keyword&gt;Middle Aged&lt;/keyword&gt;&lt;keyword&gt;Pharmacogenetics/methods&lt;/keyword&gt;&lt;keyword&gt;Polyethylene Glycols/administration &amp;amp; dosage/pharmacokinetics&lt;/keyword&gt;&lt;keyword&gt;Polymorphism, Single Nucleotide/genetics&lt;/keyword&gt;&lt;keyword&gt;Prospective Studies&lt;/keyword&gt;&lt;keyword&gt;Recombinant Proteins/administration &amp;amp; dosage/pharmacokinetics&lt;/keyword&gt;&lt;keyword&gt;Ribavirin/administration &amp;amp; dosage/pharmacokinetics&lt;/keyword&gt;&lt;/keywords&gt;&lt;dates&gt;&lt;year&gt;2012&lt;/year&gt;&lt;pub-dates&gt;&lt;date&gt;Aug&lt;/date&gt;&lt;/pub-dates&gt;&lt;/dates&gt;&lt;accession-num&gt;22331604&lt;/accession-num&gt;&lt;urls&gt;&lt;related-urls&gt;&lt;url&gt;http://www.ncbi.nlm.nih.gov/entrez/query.fcgi?cmd=Retrieve&amp;amp;db=PubMed&amp;amp;dopt=Citation&amp;amp;list_uids=22331604 &lt;/url&gt;&lt;/related-urls&gt;&lt;/urls&gt;&lt;/record&gt;&lt;/Cite&gt;&lt;/EndNote&gt;</w:instrText>
      </w:r>
      <w:r w:rsidRPr="003B13F7">
        <w:rPr>
          <w:rFonts w:ascii="Book Antiqua" w:hAnsi="Book Antiqua"/>
          <w:lang w:val="en-US"/>
        </w:rPr>
        <w:fldChar w:fldCharType="separate"/>
      </w:r>
      <w:r w:rsidRPr="003B13F7">
        <w:rPr>
          <w:rFonts w:ascii="Book Antiqua" w:hAnsi="Book Antiqua"/>
          <w:vertAlign w:val="superscript"/>
          <w:lang w:val="en-US"/>
        </w:rPr>
        <w:t>[77,78]</w:t>
      </w:r>
      <w:r w:rsidRPr="003B13F7">
        <w:rPr>
          <w:rFonts w:ascii="Book Antiqua" w:hAnsi="Book Antiqua"/>
          <w:lang w:val="en-US"/>
        </w:rPr>
        <w:fldChar w:fldCharType="end"/>
      </w:r>
      <w:r w:rsidRPr="003B13F7">
        <w:rPr>
          <w:rFonts w:ascii="Book Antiqua" w:hAnsi="Book Antiqua"/>
          <w:lang w:val="en-US"/>
        </w:rPr>
        <w:t>. However, given the fact that NK cells do not express type III IFN receptors this hypothesis needs refining</w:t>
      </w:r>
      <w:r w:rsidRPr="003B13F7">
        <w:rPr>
          <w:rFonts w:ascii="Book Antiqua" w:hAnsi="Book Antiqua"/>
          <w:lang w:val="en-US"/>
        </w:rPr>
        <w:fldChar w:fldCharType="begin"/>
      </w:r>
      <w:r w:rsidRPr="003B13F7">
        <w:rPr>
          <w:rFonts w:ascii="Book Antiqua" w:hAnsi="Book Antiqua"/>
          <w:lang w:val="en-US"/>
        </w:rPr>
        <w:instrText xml:space="preserve"> ADDIN EN.CITE &lt;EndNote&gt;&lt;Cite&gt;&lt;Author&gt;Kramer&lt;/Author&gt;&lt;Year&gt;2011&lt;/Year&gt;&lt;RecNum&gt;79&lt;/RecNum&gt;&lt;record&gt;&lt;rec-number&gt;79&lt;/rec-number&gt;&lt;ref-type name="Journal Article"&gt;17&lt;/ref-type&gt;&lt;contributors&gt;&lt;authors&gt;&lt;author&gt;Kramer, B.&lt;/author&gt;&lt;author&gt;Eisenhardt, M.&lt;/author&gt;&lt;author&gt;Glassner, A.&lt;/author&gt;&lt;author&gt;Korner, C.&lt;/author&gt;&lt;author&gt;Sauerbruch, T.&lt;/author&gt;&lt;author&gt;Spengler, U.&lt;/author&gt;&lt;author&gt;Nattermann, J.&lt;/author&gt;&lt;/authors&gt;&lt;/contributors&gt;&lt;titles&gt;&lt;title&gt;Do lambda-IFNs IL28A and IL28B act on human natural killer cells?&lt;/title&gt;&lt;secondary-title&gt;Proc Natl Acad Sci U S A&lt;/secondary-title&gt;&lt;/titles&gt;&lt;periodical&gt;&lt;full-title&gt;Proc Natl Acad Sci U S A&lt;/full-title&gt;&lt;/periodical&gt;&lt;pages&gt;E519-20; author reply E521-2&lt;/pages&gt;&lt;volume&gt;108&lt;/volume&gt;&lt;number&gt;34&lt;/number&gt;&lt;keywords&gt;&lt;keyword&gt;Hepacivirus/*immunology&lt;/keyword&gt;&lt;keyword&gt;Hepatitis C/*immunology&lt;/keyword&gt;&lt;keyword&gt;Humans&lt;/keyword&gt;&lt;keyword&gt;Immunity, Innate/*genetics&lt;/keyword&gt;&lt;keyword&gt;Interleukins/*metabolism&lt;/keyword&gt;&lt;keyword&gt;Killer Cells, Natural/*immunology&lt;/keyword&gt;&lt;keyword&gt;Receptors, KIR/*metabolism&lt;/keyword&gt;&lt;/keywords&gt;&lt;dates&gt;&lt;year&gt;2011&lt;/year&gt;&lt;pub-dates&gt;&lt;date&gt;Aug 23&lt;/date&gt;&lt;/pub-dates&gt;&lt;/dates&gt;&lt;accession-num&gt;21825163&lt;/accession-num&gt;&lt;urls&gt;&lt;related-urls&gt;&lt;url&gt;http://www.ncbi.nlm.nih.gov/entrez/query.fcgi?cmd=Retrieve&amp;amp;db=PubMed&amp;amp;dopt=Citation&amp;amp;list_uids=21825163 &lt;/url&gt;&lt;/related-urls&gt;&lt;/urls&gt;&lt;/record&gt;&lt;/Cite&gt;&lt;/EndNote&gt;</w:instrText>
      </w:r>
      <w:r w:rsidRPr="003B13F7">
        <w:rPr>
          <w:rFonts w:ascii="Book Antiqua" w:hAnsi="Book Antiqua"/>
          <w:lang w:val="en-US"/>
        </w:rPr>
        <w:fldChar w:fldCharType="separate"/>
      </w:r>
      <w:r w:rsidRPr="003B13F7">
        <w:rPr>
          <w:rFonts w:ascii="Book Antiqua" w:hAnsi="Book Antiqua"/>
          <w:vertAlign w:val="superscript"/>
          <w:lang w:val="en-US"/>
        </w:rPr>
        <w:t>[79]</w:t>
      </w:r>
      <w:r w:rsidRPr="003B13F7">
        <w:rPr>
          <w:rFonts w:ascii="Book Antiqua" w:hAnsi="Book Antiqua"/>
          <w:lang w:val="en-US"/>
        </w:rPr>
        <w:fldChar w:fldCharType="end"/>
      </w:r>
      <w:r w:rsidRPr="003B13F7">
        <w:rPr>
          <w:rFonts w:ascii="Book Antiqua" w:hAnsi="Book Antiqua"/>
          <w:lang w:val="en-US"/>
        </w:rPr>
        <w:t xml:space="preserve">. In addition, a dinucleotide polymorphism upstream of the </w:t>
      </w:r>
      <w:r w:rsidRPr="003B13F7">
        <w:rPr>
          <w:rFonts w:ascii="Book Antiqua" w:hAnsi="Book Antiqua"/>
          <w:i/>
          <w:lang w:val="en-US"/>
        </w:rPr>
        <w:t>IFNL3</w:t>
      </w:r>
      <w:r w:rsidRPr="003B13F7">
        <w:rPr>
          <w:rFonts w:ascii="Book Antiqua" w:hAnsi="Book Antiqua"/>
          <w:lang w:val="en-US"/>
        </w:rPr>
        <w:t xml:space="preserve"> gene has been described, which can create or disrupt an alternative open reading frame giving rise to a new gene, termed </w:t>
      </w:r>
      <w:r w:rsidRPr="003B13F7">
        <w:rPr>
          <w:rFonts w:ascii="Book Antiqua" w:hAnsi="Book Antiqua"/>
          <w:i/>
          <w:lang w:val="en-US"/>
        </w:rPr>
        <w:t>IFNL4</w:t>
      </w:r>
      <w:r w:rsidRPr="003B13F7">
        <w:rPr>
          <w:rFonts w:ascii="Book Antiqua" w:hAnsi="Book Antiqua"/>
          <w:lang w:val="en-US"/>
        </w:rPr>
        <w:fldChar w:fldCharType="begin"/>
      </w:r>
      <w:r w:rsidRPr="003B13F7">
        <w:rPr>
          <w:rFonts w:ascii="Book Antiqua" w:hAnsi="Book Antiqua"/>
          <w:lang w:val="en-US"/>
        </w:rPr>
        <w:instrText xml:space="preserve"> ADDIN EN.CITE &lt;EndNote&gt;&lt;Cite&gt;&lt;Author&gt;Bibert&lt;/Author&gt;&lt;Year&gt;2013&lt;/Year&gt;&lt;RecNum&gt;80&lt;/RecNum&gt;&lt;record&gt;&lt;rec-number&gt;80&lt;/rec-number&gt;&lt;ref-type name="Journal Article"&gt;17&lt;/ref-type&gt;&lt;contributors&gt;&lt;authors&gt;&lt;author&gt;Bibert, S.&lt;/author&gt;&lt;author&gt;Roger, T.&lt;/author&gt;&lt;author&gt;Calandra, T.&lt;/author&gt;&lt;author&gt;Bochud, M.&lt;/author&gt;&lt;author&gt;Cerny, A.&lt;/author&gt;&lt;author&gt;Semmo, N.&lt;/author&gt;&lt;author&gt;Duong, F. H.&lt;/author&gt;&lt;author&gt;Gerlach, T.&lt;/author&gt;&lt;author&gt;Malinverni, R.&lt;/author&gt;&lt;author&gt;Moradpour, D.&lt;/author&gt;&lt;author&gt;Negro, F.&lt;/author&gt;&lt;author&gt;Mullhaupt, B.&lt;/author&gt;&lt;author&gt;Bochud, P. Y.&lt;/author&gt;&lt;/authors&gt;&lt;/contributors&gt;&lt;auth-address&gt;Infectious Diseases Service, Department of Medicine and Hepatology, University Hospital and University of Lausanne, 1011 Lausanne, Switzerland.&lt;/auth-address&gt;&lt;titles&gt;&lt;title&gt;IL28B expression depends on a novel TT/-G polymorphism which improves HCV clearance prediction&lt;/title&gt;&lt;secondary-title&gt;J Exp Med&lt;/secondary-title&gt;&lt;/titles&gt;&lt;periodical&gt;&lt;full-title&gt;J Exp Med&lt;/full-title&gt;&lt;/periodical&gt;&lt;pages&gt;1109-16&lt;/pages&gt;&lt;volume&gt;210&lt;/volume&gt;&lt;number&gt;6&lt;/number&gt;&lt;dates&gt;&lt;year&gt;2013&lt;/year&gt;&lt;pub-dates&gt;&lt;date&gt;Jun 3&lt;/date&gt;&lt;/pub-dates&gt;&lt;/dates&gt;&lt;accession-num&gt;23712427&lt;/accession-num&gt;&lt;urls&gt;&lt;related-urls&gt;&lt;url&gt;http://www.ncbi.nlm.nih.gov/entrez/query.fcgi?cmd=Retrieve&amp;amp;db=PubMed&amp;amp;dopt=Citation&amp;amp;list_uids=23712427 &lt;/url&gt;&lt;/related-urls&gt;&lt;/urls&gt;&lt;/record&gt;&lt;/Cite&gt;&lt;Cite&gt;&lt;Author&gt;Prokunina-Olsson&lt;/Author&gt;&lt;Year&gt;2013&lt;/Year&gt;&lt;RecNum&gt;81&lt;/RecNum&gt;&lt;record&gt;&lt;rec-number&gt;81&lt;/rec-number&gt;&lt;ref-type name="Journal Article"&gt;17&lt;/ref-type&gt;&lt;contributors&gt;&lt;authors&gt;&lt;author&gt;Prokunina-Olsson, L.&lt;/author&gt;&lt;author&gt;Muchmore, B.&lt;/author&gt;&lt;author&gt;Tang, W.&lt;/author&gt;&lt;author&gt;Pfeiffer, R. M.&lt;/author&gt;&lt;author&gt;Park, H.&lt;/author&gt;&lt;author&gt;Dickensheets, H.&lt;/author&gt;&lt;author&gt;Hergott, D.&lt;/author&gt;&lt;author&gt;Porter-Gill, P.&lt;/author&gt;&lt;author&gt;Mumy, A.&lt;/author&gt;&lt;author&gt;Kohaar, I.&lt;/author&gt;&lt;author&gt;Chen, S.&lt;/author&gt;&lt;author&gt;Brand, N.&lt;/author&gt;&lt;author&gt;Tarway, M.&lt;/author&gt;&lt;author&gt;Liu, L.&lt;/author&gt;&lt;author&gt;Sheikh, F.&lt;/author&gt;&lt;author&gt;Astemborski, J.&lt;/author&gt;&lt;author&gt;Bonkovsky, H. L.&lt;/author&gt;&lt;author&gt;Edlin, B. R.&lt;/author&gt;&lt;author&gt;Howell, C. D.&lt;/author&gt;&lt;author&gt;Morgan, T. R.&lt;/author&gt;&lt;author&gt;Thomas, D. L.&lt;/author&gt;&lt;author&gt;Rehermann, B.&lt;/author&gt;&lt;author&gt;Donnelly, R. P.&lt;/author&gt;&lt;author&gt;O&amp;apos;Brien, T. R.&lt;/author&gt;&lt;/authors&gt;&lt;/contributors&gt;&lt;auth-address&gt;Laboratory of Translational Genomics, Division of Cancer Epidemiology and Genetics, National Cancer Institute, US National Institutes of Health, Bethesda, Maryland, USA. prokuninal@mail.nih.gov&lt;/auth-address&gt;&lt;titles&gt;&lt;title&gt;A variant upstream of IFNL3 (IL28B) creating a new interferon gene IFNL4 is associated with impaired clearance of hepatitis C virus&lt;/title&gt;&lt;secondary-title&gt;Nat Genet&lt;/secondary-title&gt;&lt;/titles&gt;&lt;periodical&gt;&lt;full-title&gt;Nat Genet&lt;/full-title&gt;&lt;/periodical&gt;&lt;pages&gt;164-71&lt;/pages&gt;&lt;volume&gt;45&lt;/volume&gt;&lt;number&gt;2&lt;/number&gt;&lt;keywords&gt;&lt;keyword&gt;Antibodies, Monoclonal&lt;/keyword&gt;&lt;keyword&gt;Chromosomes, Human, Pair 19/*genetics&lt;/keyword&gt;&lt;keyword&gt;Gene Expression Profiling&lt;/keyword&gt;&lt;keyword&gt;Genetic Markers/genetics&lt;/keyword&gt;&lt;keyword&gt;Hep G2 Cells&lt;/keyword&gt;&lt;keyword&gt;Hepatitis C/immunology/*prevention &amp;amp; control&lt;/keyword&gt;&lt;keyword&gt;Humans&lt;/keyword&gt;&lt;keyword&gt;Interleukins/*genetics/immunology/metabolism&lt;/keyword&gt;&lt;keyword&gt;Linkage Disequilibrium&lt;/keyword&gt;&lt;keyword&gt;Microscopy, Confocal&lt;/keyword&gt;&lt;keyword&gt;Models, Biological&lt;/keyword&gt;&lt;keyword&gt;Phosphorylation&lt;/keyword&gt;&lt;keyword&gt;Polymorphism, Genetic/*genetics&lt;/keyword&gt;&lt;keyword&gt;STAT1 Transcription Factor/metabolism&lt;/keyword&gt;&lt;keyword&gt;STAT2 Transcription Factor/metabolism&lt;/keyword&gt;&lt;keyword&gt;Sequence Analysis, RNA&lt;/keyword&gt;&lt;keyword&gt;Species Specificity&lt;/keyword&gt;&lt;keyword&gt;Statistics, Nonparametric&lt;/keyword&gt;&lt;/keywords&gt;&lt;dates&gt;&lt;year&gt;2013&lt;/year&gt;&lt;pub-dates&gt;&lt;date&gt;Feb&lt;/date&gt;&lt;/pub-dates&gt;&lt;/dates&gt;&lt;accession-num&gt;23291588&lt;/accession-num&gt;&lt;urls&gt;&lt;related-urls&gt;&lt;url&gt;http://www.ncbi.nlm.nih.gov/entrez/query.fcgi?cmd=Retrieve&amp;amp;db=PubMed&amp;amp;dopt=Citation&amp;amp;list_uids=23291588 &lt;/url&gt;&lt;/related-urls&gt;&lt;/urls&gt;&lt;/record&gt;&lt;/Cite&gt;&lt;/EndNote&gt;</w:instrText>
      </w:r>
      <w:r w:rsidRPr="003B13F7">
        <w:rPr>
          <w:rFonts w:ascii="Book Antiqua" w:hAnsi="Book Antiqua"/>
          <w:lang w:val="en-US"/>
        </w:rPr>
        <w:fldChar w:fldCharType="separate"/>
      </w:r>
      <w:r w:rsidRPr="003B13F7">
        <w:rPr>
          <w:rFonts w:ascii="Book Antiqua" w:hAnsi="Book Antiqua"/>
          <w:vertAlign w:val="superscript"/>
          <w:lang w:val="en-US"/>
        </w:rPr>
        <w:t>[80,81]</w:t>
      </w:r>
      <w:r w:rsidRPr="003B13F7">
        <w:rPr>
          <w:rFonts w:ascii="Book Antiqua" w:hAnsi="Book Antiqua"/>
          <w:lang w:val="en-US"/>
        </w:rPr>
        <w:fldChar w:fldCharType="end"/>
      </w:r>
      <w:r w:rsidRPr="003B13F7">
        <w:rPr>
          <w:rFonts w:ascii="Book Antiqua" w:hAnsi="Book Antiqua"/>
          <w:lang w:val="en-US"/>
        </w:rPr>
        <w:t xml:space="preserve">. Although it has been proposed that loss of </w:t>
      </w:r>
      <w:r w:rsidRPr="003B13F7">
        <w:rPr>
          <w:rFonts w:ascii="Book Antiqua" w:hAnsi="Book Antiqua"/>
          <w:i/>
          <w:lang w:val="en-US"/>
        </w:rPr>
        <w:t>IFNL4</w:t>
      </w:r>
      <w:r w:rsidRPr="003B13F7">
        <w:rPr>
          <w:rFonts w:ascii="Book Antiqua" w:hAnsi="Book Antiqua"/>
          <w:lang w:val="en-US"/>
        </w:rPr>
        <w:t xml:space="preserve"> expression should be protective against HCV, it is as yet not clear if the putative IFN-</w:t>
      </w:r>
      <w:r w:rsidRPr="003B13F7">
        <w:rPr>
          <w:rFonts w:ascii="Book Antiqua" w:hAnsi="Book Antiqua" w:cs="Arial"/>
          <w:color w:val="333333"/>
          <w:sz w:val="21"/>
          <w:szCs w:val="21"/>
          <w:shd w:val="clear" w:color="auto" w:fill="FFFFFF"/>
        </w:rPr>
        <w:t>λ</w:t>
      </w:r>
      <w:r w:rsidRPr="003B13F7">
        <w:rPr>
          <w:rFonts w:ascii="Book Antiqua" w:hAnsi="Book Antiqua"/>
          <w:lang w:val="en-US"/>
        </w:rPr>
        <w:t xml:space="preserve">4 gene product plays any role for differential immune responses to HCV infection. </w:t>
      </w:r>
    </w:p>
    <w:p w:rsidR="00464EEB" w:rsidRPr="003B13F7" w:rsidRDefault="00464EEB" w:rsidP="000B6934">
      <w:pPr>
        <w:pStyle w:val="a3"/>
        <w:snapToGrid w:val="0"/>
        <w:spacing w:before="0" w:beforeAutospacing="0" w:after="0" w:afterAutospacing="0" w:line="360" w:lineRule="auto"/>
        <w:jc w:val="both"/>
        <w:rPr>
          <w:rFonts w:ascii="Book Antiqua" w:hAnsi="Book Antiqua"/>
          <w:b/>
          <w:lang w:val="en-US"/>
        </w:rPr>
      </w:pPr>
    </w:p>
    <w:p w:rsidR="00464EEB" w:rsidRPr="003B13F7" w:rsidRDefault="00464EEB" w:rsidP="000B6934">
      <w:pPr>
        <w:pStyle w:val="a3"/>
        <w:snapToGrid w:val="0"/>
        <w:spacing w:before="0" w:beforeAutospacing="0" w:after="0" w:afterAutospacing="0" w:line="360" w:lineRule="auto"/>
        <w:jc w:val="both"/>
        <w:rPr>
          <w:rFonts w:ascii="Book Antiqua" w:hAnsi="Book Antiqua"/>
          <w:b/>
          <w:lang w:val="en-US"/>
        </w:rPr>
      </w:pPr>
      <w:r w:rsidRPr="003B13F7">
        <w:rPr>
          <w:rFonts w:ascii="Book Antiqua" w:hAnsi="Book Antiqua"/>
          <w:b/>
          <w:lang w:val="en-US"/>
        </w:rPr>
        <w:t>NATURAL KILLER CELLS</w:t>
      </w:r>
    </w:p>
    <w:p w:rsidR="00464EEB" w:rsidRPr="003B13F7" w:rsidRDefault="00464EEB" w:rsidP="000B6934">
      <w:pPr>
        <w:pStyle w:val="a7"/>
        <w:snapToGrid w:val="0"/>
        <w:rPr>
          <w:rFonts w:ascii="Book Antiqua" w:hAnsi="Book Antiqua"/>
          <w:szCs w:val="24"/>
          <w:lang w:val="en-GB"/>
        </w:rPr>
      </w:pPr>
      <w:r w:rsidRPr="003B13F7">
        <w:rPr>
          <w:rFonts w:ascii="Book Antiqua" w:hAnsi="Book Antiqua"/>
          <w:szCs w:val="24"/>
          <w:lang w:val="en-GB"/>
        </w:rPr>
        <w:t xml:space="preserve">NK cells constitute a first line of defence against viral infections. They rapidly recognize and lyse virus-infected cells, inhibit viral replication but also exert immune-regulatory functions. NK cells constitute approximately 30% of resident </w:t>
      </w:r>
      <w:r w:rsidRPr="003B13F7">
        <w:rPr>
          <w:rFonts w:ascii="Book Antiqua" w:hAnsi="Book Antiqua"/>
          <w:szCs w:val="24"/>
          <w:lang w:val="en-GB"/>
        </w:rPr>
        <w:lastRenderedPageBreak/>
        <w:t>lymphocytes in a normal liver, and may account for as many as 90% of lymphocytes in HCV infection</w:t>
      </w:r>
      <w:r w:rsidRPr="003B13F7">
        <w:rPr>
          <w:rFonts w:ascii="Book Antiqua" w:hAnsi="Book Antiqua"/>
          <w:szCs w:val="24"/>
          <w:lang w:val="en-GB"/>
        </w:rPr>
        <w:fldChar w:fldCharType="begin"/>
      </w:r>
      <w:r w:rsidRPr="003B13F7">
        <w:rPr>
          <w:rFonts w:ascii="Book Antiqua" w:hAnsi="Book Antiqua"/>
          <w:szCs w:val="24"/>
          <w:lang w:val="en-GB"/>
        </w:rPr>
        <w:instrText xml:space="preserve"> ADDIN EN.CITE &lt;EndNote&gt;&lt;Cite&gt;&lt;Author&gt;Doherty&lt;/Author&gt;&lt;Year&gt;2000&lt;/Year&gt;&lt;RecNum&gt;82&lt;/RecNum&gt;&lt;record&gt;&lt;rec-number&gt;82&lt;/rec-number&gt;&lt;ref-type name="Journal Article"&gt;17&lt;/ref-type&gt;&lt;contributors&gt;&lt;authors&gt;&lt;author&gt;Doherty, D. G.&lt;/author&gt;&lt;author&gt;O&amp;apos;Farrelly, C.&lt;/author&gt;&lt;/authors&gt;&lt;/contributors&gt;&lt;auth-address&gt;Education and Research Centre, St Vincent&amp;apos;s University Hospital, Dublin, Ireland. ddoherty@svherc.ucd.ie&lt;/auth-address&gt;&lt;titles&gt;&lt;title&gt;Innate and adaptive lymphoid cells in the human liver&lt;/title&gt;&lt;secondary-title&gt;Immunol Rev&lt;/secondary-title&gt;&lt;/titles&gt;&lt;periodical&gt;&lt;full-title&gt;Immunol Rev&lt;/full-title&gt;&lt;/periodical&gt;&lt;pages&gt;5-20&lt;/pages&gt;&lt;volume&gt;174&lt;/volume&gt;&lt;keywords&gt;&lt;keyword&gt;Acute-Phase Proteins/biosynthesis/physiology&lt;/keyword&gt;&lt;keyword&gt;Antigen Presentation&lt;/keyword&gt;&lt;keyword&gt;Bacterial Infections/immunology&lt;/keyword&gt;&lt;keyword&gt;Cytokines/biosynthesis/physiology&lt;/keyword&gt;&lt;keyword&gt;Cytotoxicity, Immunologic&lt;/keyword&gt;&lt;keyword&gt;HLA Antigens/immunology&lt;/keyword&gt;&lt;keyword&gt;Humans&lt;/keyword&gt;&lt;keyword&gt;Killer Cells, Natural/immunology&lt;/keyword&gt;&lt;keyword&gt;Liver/cytology/*immunology&lt;/keyword&gt;&lt;keyword&gt;Lymphocyte Activation&lt;/keyword&gt;&lt;keyword&gt;Neoplasms/immunology&lt;/keyword&gt;&lt;keyword&gt;Phagocytes/physiology&lt;/keyword&gt;&lt;keyword&gt;Receptors, Antigen, T-Cell/immunology&lt;/keyword&gt;&lt;keyword&gt;Receptors, Immunologic/immunology&lt;/keyword&gt;&lt;keyword&gt;T-Lymphocyte Subsets/immunology&lt;/keyword&gt;&lt;keyword&gt;Virus Diseases/immunology&lt;/keyword&gt;&lt;/keywords&gt;&lt;dates&gt;&lt;year&gt;2000&lt;/year&gt;&lt;pub-dates&gt;&lt;date&gt;Apr&lt;/date&gt;&lt;/pub-dates&gt;&lt;/dates&gt;&lt;accession-num&gt;10807503&lt;/accession-num&gt;&lt;urls&gt;&lt;related-urls&gt;&lt;url&gt;http://www.ncbi.nlm.nih.gov/entrez/query.fcgi?cmd=Retrieve&amp;amp;db=PubMed&amp;amp;dopt=Citation&amp;amp;list_uids=10807503 &lt;/url&gt;&lt;/related-urls&gt;&lt;/urls&gt;&lt;/record&gt;&lt;/Cite&gt;&lt;/EndNote&gt;</w:instrText>
      </w:r>
      <w:r w:rsidRPr="003B13F7">
        <w:rPr>
          <w:rFonts w:ascii="Book Antiqua" w:hAnsi="Book Antiqua"/>
          <w:szCs w:val="24"/>
          <w:lang w:val="en-GB"/>
        </w:rPr>
        <w:fldChar w:fldCharType="separate"/>
      </w:r>
      <w:r w:rsidRPr="003B13F7">
        <w:rPr>
          <w:rFonts w:ascii="Book Antiqua" w:hAnsi="Book Antiqua"/>
          <w:szCs w:val="24"/>
          <w:vertAlign w:val="superscript"/>
          <w:lang w:val="en-GB"/>
        </w:rPr>
        <w:t>[82]</w:t>
      </w:r>
      <w:r w:rsidRPr="003B13F7">
        <w:rPr>
          <w:rFonts w:ascii="Book Antiqua" w:hAnsi="Book Antiqua"/>
          <w:szCs w:val="24"/>
          <w:lang w:val="en-GB"/>
        </w:rPr>
        <w:fldChar w:fldCharType="end"/>
      </w:r>
      <w:r w:rsidRPr="003B13F7">
        <w:rPr>
          <w:rFonts w:ascii="Book Antiqua" w:hAnsi="Book Antiqua"/>
          <w:szCs w:val="24"/>
          <w:lang w:val="en-GB"/>
        </w:rPr>
        <w:t>.</w:t>
      </w:r>
    </w:p>
    <w:p w:rsidR="00464EEB" w:rsidRPr="003B13F7" w:rsidRDefault="00464EEB" w:rsidP="000B6934">
      <w:pPr>
        <w:pStyle w:val="a7"/>
        <w:snapToGrid w:val="0"/>
        <w:ind w:firstLineChars="100" w:firstLine="240"/>
        <w:rPr>
          <w:rFonts w:ascii="Book Antiqua" w:hAnsi="Book Antiqua"/>
          <w:szCs w:val="24"/>
          <w:lang w:val="en-GB"/>
        </w:rPr>
      </w:pPr>
      <w:r w:rsidRPr="003B13F7">
        <w:rPr>
          <w:rFonts w:ascii="Book Antiqua" w:hAnsi="Book Antiqua"/>
          <w:szCs w:val="24"/>
          <w:lang w:val="en-GB"/>
        </w:rPr>
        <w:t xml:space="preserve">Activation of natural killer cells results from the integration of multiple activating and inhibitory signals </w:t>
      </w:r>
      <w:r w:rsidRPr="003B13F7">
        <w:rPr>
          <w:rFonts w:ascii="Book Antiqua" w:hAnsi="Book Antiqua"/>
          <w:i/>
          <w:szCs w:val="24"/>
          <w:lang w:val="en-GB"/>
        </w:rPr>
        <w:t>via</w:t>
      </w:r>
      <w:r w:rsidRPr="003B13F7">
        <w:rPr>
          <w:rFonts w:ascii="Book Antiqua" w:hAnsi="Book Antiqua"/>
          <w:szCs w:val="24"/>
          <w:lang w:val="en-GB"/>
        </w:rPr>
        <w:t xml:space="preserve"> specific receptors. The most important NK cell receptors (and their cognate ligands) comprise the killer immunoglobulin-like receptor (KIR) family (ligands: HLA-A, -B and -C), the CD94-NKG2A/C complex (ligand: HLA-E), NKG2D (ligands: MIC-A and MIC-B and others) and the natural cytotoxicity receptors NKp30, NKp44 and NKp46</w:t>
      </w:r>
      <w:r w:rsidRPr="003B13F7">
        <w:rPr>
          <w:rFonts w:ascii="Book Antiqua" w:hAnsi="Book Antiqua"/>
          <w:szCs w:val="24"/>
          <w:lang w:val="en-GB"/>
        </w:rPr>
        <w:fldChar w:fldCharType="begin"/>
      </w:r>
      <w:r w:rsidRPr="003B13F7">
        <w:rPr>
          <w:rFonts w:ascii="Book Antiqua" w:hAnsi="Book Antiqua"/>
          <w:szCs w:val="24"/>
          <w:lang w:val="en-GB"/>
        </w:rPr>
        <w:instrText xml:space="preserve"> ADDIN EN.CITE &lt;EndNote&gt;&lt;Cite&gt;&lt;Author&gt;Moretta&lt;/Author&gt;&lt;Year&gt;2004&lt;/Year&gt;&lt;RecNum&gt;83&lt;/RecNum&gt;&lt;record&gt;&lt;rec-number&gt;83&lt;/rec-number&gt;&lt;ref-type name="Journal Article"&gt;17&lt;/ref-type&gt;&lt;contributors&gt;&lt;authors&gt;&lt;author&gt;Moretta, L.&lt;/author&gt;&lt;author&gt;Moretta, A.&lt;/author&gt;&lt;/authors&gt;&lt;/contributors&gt;&lt;auth-address&gt;Istituto Giannina Gaslini, Genova-Quarto, Italy. lorenzomoretta@ospedale-gaslini.ge.it&lt;/auth-address&gt;&lt;titles&gt;&lt;title&gt;Unravelling natural killer cell function: triggering and inhibitory human NK receptors&lt;/title&gt;&lt;secondary-title&gt;Embo J&lt;/secondary-title&gt;&lt;/titles&gt;&lt;periodical&gt;&lt;full-title&gt;Embo J&lt;/full-title&gt;&lt;/periodical&gt;&lt;pages&gt;255-9&lt;/pages&gt;&lt;volume&gt;23&lt;/volume&gt;&lt;number&gt;2&lt;/number&gt;&lt;keywords&gt;&lt;keyword&gt;Cytotoxicity, Immunologic&lt;/keyword&gt;&lt;keyword&gt;Dendritic Cells/immunology&lt;/keyword&gt;&lt;keyword&gt;Histocompatibility Antigens Class I/metabolism&lt;/keyword&gt;&lt;keyword&gt;Humans&lt;/keyword&gt;&lt;keyword&gt;Immunity, Innate&lt;/keyword&gt;&lt;keyword&gt;Killer Cells, Natural/*immunology&lt;/keyword&gt;&lt;keyword&gt;Ligands&lt;/keyword&gt;&lt;keyword&gt;Receptors, Immunologic/*metabolism&lt;/keyword&gt;&lt;/keywords&gt;&lt;dates&gt;&lt;year&gt;2004&lt;/year&gt;&lt;pub-dates&gt;&lt;date&gt;Jan 28&lt;/date&gt;&lt;/pub-dates&gt;&lt;/dates&gt;&lt;accession-num&gt;14685277&lt;/accession-num&gt;&lt;urls&gt;&lt;related-urls&gt;&lt;url&gt;http://www.ncbi.nlm.nih.gov/entrez/query.fcgi?cmd=Retrieve&amp;amp;db=PubMed&amp;amp;dopt=Citation&amp;amp;list_uids=14685277 &lt;/url&gt;&lt;/related-urls&gt;&lt;/urls&gt;&lt;/record&gt;&lt;/Cite&gt;&lt;/EndNote&gt;</w:instrText>
      </w:r>
      <w:r w:rsidRPr="003B13F7">
        <w:rPr>
          <w:rFonts w:ascii="Book Antiqua" w:hAnsi="Book Antiqua"/>
          <w:szCs w:val="24"/>
          <w:lang w:val="en-GB"/>
        </w:rPr>
        <w:fldChar w:fldCharType="separate"/>
      </w:r>
      <w:r w:rsidRPr="003B13F7">
        <w:rPr>
          <w:rFonts w:ascii="Book Antiqua" w:hAnsi="Book Antiqua"/>
          <w:szCs w:val="24"/>
          <w:vertAlign w:val="superscript"/>
          <w:lang w:val="en-GB"/>
        </w:rPr>
        <w:t>[83]</w:t>
      </w:r>
      <w:r w:rsidRPr="003B13F7">
        <w:rPr>
          <w:rFonts w:ascii="Book Antiqua" w:hAnsi="Book Antiqua"/>
          <w:szCs w:val="24"/>
          <w:lang w:val="en-GB"/>
        </w:rPr>
        <w:fldChar w:fldCharType="end"/>
      </w:r>
      <w:r w:rsidRPr="003B13F7">
        <w:rPr>
          <w:rFonts w:ascii="Book Antiqua" w:hAnsi="Book Antiqua"/>
          <w:szCs w:val="24"/>
          <w:lang w:val="en-GB"/>
        </w:rPr>
        <w:t xml:space="preserve">. In addition, part of these receptors also exerts immune-regulatory functions in subsets of T lymphocytes. NK cells are activated, when there is a relative reduction of inhibitory signals, </w:t>
      </w:r>
      <w:r w:rsidRPr="003B13F7">
        <w:rPr>
          <w:rFonts w:ascii="Book Antiqua" w:hAnsi="Book Antiqua"/>
          <w:i/>
          <w:szCs w:val="24"/>
          <w:lang w:val="en-GB"/>
        </w:rPr>
        <w:t>e.g.,</w:t>
      </w:r>
      <w:r w:rsidRPr="003B13F7">
        <w:rPr>
          <w:rFonts w:ascii="Book Antiqua" w:hAnsi="Book Antiqua"/>
          <w:szCs w:val="24"/>
          <w:lang w:val="en-GB"/>
        </w:rPr>
        <w:t xml:space="preserve"> down-regulated MHC class I expression on virus-infected cells, or a relative increase in signals from activating receptors, </w:t>
      </w:r>
      <w:r w:rsidRPr="003B13F7">
        <w:rPr>
          <w:rFonts w:ascii="Book Antiqua" w:hAnsi="Book Antiqua"/>
          <w:i/>
          <w:szCs w:val="24"/>
          <w:lang w:val="en-GB"/>
        </w:rPr>
        <w:t>e.g.,</w:t>
      </w:r>
      <w:r w:rsidRPr="003B13F7">
        <w:rPr>
          <w:rFonts w:ascii="Book Antiqua" w:hAnsi="Book Antiqua"/>
          <w:szCs w:val="24"/>
          <w:lang w:val="en-GB"/>
        </w:rPr>
        <w:t xml:space="preserve"> binding of antibody-coated antigens</w:t>
      </w:r>
      <w:r w:rsidRPr="003B13F7">
        <w:rPr>
          <w:rFonts w:ascii="Book Antiqua" w:hAnsi="Book Antiqua"/>
          <w:szCs w:val="24"/>
          <w:lang w:val="en-GB"/>
        </w:rPr>
        <w:fldChar w:fldCharType="begin"/>
      </w:r>
      <w:r w:rsidRPr="003B13F7">
        <w:rPr>
          <w:rFonts w:ascii="Book Antiqua" w:hAnsi="Book Antiqua"/>
          <w:szCs w:val="24"/>
          <w:lang w:val="en-GB"/>
        </w:rPr>
        <w:instrText xml:space="preserve"> ADDIN EN.CITE &lt;EndNote&gt;&lt;Cite&gt;&lt;Author&gt;Jost&lt;/Author&gt;&lt;Year&gt;2013&lt;/Year&gt;&lt;RecNum&gt;84&lt;/RecNum&gt;&lt;record&gt;&lt;rec-number&gt;84&lt;/rec-number&gt;&lt;ref-type name="Journal Article"&gt;17&lt;/ref-type&gt;&lt;contributors&gt;&lt;authors&gt;&lt;author&gt;Jost, S.&lt;/author&gt;&lt;author&gt;Altfeld, M.&lt;/author&gt;&lt;/authors&gt;&lt;/contributors&gt;&lt;auth-address&gt;Ragon Institute of MGH, MIT and Harvard, Boston, Massachusetts 02129, USA. sjost@partners.org&lt;/auth-address&gt;&lt;titles&gt;&lt;title&gt;Control of human viral infections by natural killer cells&lt;/title&gt;&lt;secondary-title&gt;Annu Rev Immunol&lt;/secondary-title&gt;&lt;/titles&gt;&lt;periodical&gt;&lt;full-title&gt;Annu Rev Immunol&lt;/full-title&gt;&lt;/periodical&gt;&lt;pages&gt;163-94&lt;/pages&gt;&lt;volume&gt;31&lt;/volume&gt;&lt;keywords&gt;&lt;keyword&gt;Animals&lt;/keyword&gt;&lt;keyword&gt;Cytomegalovirus Infections/immunology/pathology/prevention &amp;amp; control&lt;/keyword&gt;&lt;keyword&gt;HIV Infections/immunology/pathology/prevention &amp;amp; control&lt;/keyword&gt;&lt;keyword&gt;Hepatitis C/immunology/pathology/prevention &amp;amp; control&lt;/keyword&gt;&lt;keyword&gt;Hepatitis, Viral, Animal/immunology/pathology/prevention &amp;amp; control&lt;/keyword&gt;&lt;keyword&gt;Humans&lt;/keyword&gt;&lt;keyword&gt;Influenza, Human/immunology/pathology/prevention &amp;amp; control&lt;/keyword&gt;&lt;keyword&gt;Killer Cells, Natural/*immunology/pathology/*virology&lt;/keyword&gt;&lt;keyword&gt;Virus Diseases/*immunology/pathology/*virology&lt;/keyword&gt;&lt;/keywords&gt;&lt;dates&gt;&lt;year&gt;2013&lt;/year&gt;&lt;/dates&gt;&lt;accession-num&gt;23298212&lt;/accession-num&gt;&lt;urls&gt;&lt;related-urls&gt;&lt;url&gt;http://www.ncbi.nlm.nih.gov/entrez/query.fcgi?cmd=Retrieve&amp;amp;db=PubMed&amp;amp;dopt=Citation&amp;amp;list_uids=23298212 &lt;/url&gt;&lt;/related-urls&gt;&lt;/urls&gt;&lt;/record&gt;&lt;/Cite&gt;&lt;/EndNote&gt;</w:instrText>
      </w:r>
      <w:r w:rsidRPr="003B13F7">
        <w:rPr>
          <w:rFonts w:ascii="Book Antiqua" w:hAnsi="Book Antiqua"/>
          <w:szCs w:val="24"/>
          <w:lang w:val="en-GB"/>
        </w:rPr>
        <w:fldChar w:fldCharType="separate"/>
      </w:r>
      <w:r w:rsidRPr="003B13F7">
        <w:rPr>
          <w:rFonts w:ascii="Book Antiqua" w:hAnsi="Book Antiqua"/>
          <w:szCs w:val="24"/>
          <w:vertAlign w:val="superscript"/>
          <w:lang w:val="en-GB"/>
        </w:rPr>
        <w:t>[84]</w:t>
      </w:r>
      <w:r w:rsidRPr="003B13F7">
        <w:rPr>
          <w:rFonts w:ascii="Book Antiqua" w:hAnsi="Book Antiqua"/>
          <w:szCs w:val="24"/>
          <w:lang w:val="en-GB"/>
        </w:rPr>
        <w:fldChar w:fldCharType="end"/>
      </w:r>
      <w:r w:rsidRPr="003B13F7">
        <w:rPr>
          <w:rFonts w:ascii="Book Antiqua" w:hAnsi="Book Antiqua"/>
          <w:szCs w:val="24"/>
          <w:lang w:val="en-GB"/>
        </w:rPr>
        <w:t>. However, conventional MHC class I expression is not substantially reduced in hepatitis C, and it has been proposed that NK cell functions might be altered by binding of HCV-derived peptides to non-polymorphic restriction molecules, such as HLA-E</w:t>
      </w:r>
      <w:r w:rsidRPr="003B13F7">
        <w:rPr>
          <w:rFonts w:ascii="Book Antiqua" w:hAnsi="Book Antiqua"/>
          <w:szCs w:val="24"/>
          <w:lang w:val="en-GB"/>
        </w:rPr>
        <w:fldChar w:fldCharType="begin"/>
      </w:r>
      <w:r w:rsidRPr="003B13F7">
        <w:rPr>
          <w:rFonts w:ascii="Book Antiqua" w:hAnsi="Book Antiqua"/>
          <w:szCs w:val="24"/>
          <w:lang w:val="en-GB"/>
        </w:rPr>
        <w:instrText xml:space="preserve"> ADDIN EN.CITE &lt;EndNote&gt;&lt;Cite&gt;&lt;Author&gt;Jinushi&lt;/Author&gt;&lt;Year&gt;2004&lt;/Year&gt;&lt;RecNum&gt;85&lt;/RecNum&gt;&lt;record&gt;&lt;rec-number&gt;85&lt;/rec-number&gt;&lt;ref-type name="Journal Article"&gt;17&lt;/ref-type&gt;&lt;contributors&gt;&lt;authors&gt;&lt;author&gt;Jinushi, M.&lt;/author&gt;&lt;author&gt;Takehara, T.&lt;/author&gt;&lt;author&gt;Tatsumi, T.&lt;/author&gt;&lt;author&gt;Kanto, T.&lt;/author&gt;&lt;author&gt;Miyagi, T.&lt;/author&gt;&lt;author&gt;Suzuki, T.&lt;/author&gt;&lt;author&gt;Kanazawa, Y.&lt;/author&gt;&lt;author&gt;Hiramatsu, N.&lt;/author&gt;&lt;author&gt;Hayashi, N.&lt;/author&gt;&lt;/authors&gt;&lt;/contributors&gt;&lt;auth-address&gt;Department of Molecular Therapeutics, Osaka University Graduate School of Medicine, Yamadaoka 2-2, Suita, Osaka 565-0871, Japan.&lt;/auth-address&gt;&lt;titles&gt;&lt;title&gt;Negative regulation of NK cell activities by inhibitory receptor CD94/NKG2A leads to altered NK cell-induced modulation of dendritic cell functions in chronic hepatitis C virus infection&lt;/title&gt;&lt;secondary-title&gt;J Immunol&lt;/secondary-title&gt;&lt;/titles&gt;&lt;periodical&gt;&lt;full-title&gt;J Immunol&lt;/full-title&gt;&lt;/periodical&gt;&lt;pages&gt;6072-81&lt;/pages&gt;&lt;volume&gt;173&lt;/volume&gt;&lt;number&gt;10&lt;/number&gt;&lt;keywords&gt;&lt;keyword&gt;Antigens, CD/biosynthesis/*physiology&lt;/keyword&gt;&lt;keyword&gt;Cell Differentiation/immunology&lt;/keyword&gt;&lt;keyword&gt;Cell Line, Tumor&lt;/keyword&gt;&lt;keyword&gt;Cell-Free System/immunology&lt;/keyword&gt;&lt;keyword&gt;Cells, Cultured&lt;/keyword&gt;&lt;keyword&gt;Coculture Techniques&lt;/keyword&gt;&lt;keyword&gt;*Cytotoxicity, Immunologic&lt;/keyword&gt;&lt;keyword&gt;Dendritic Cells/cytology/*immunology/metabolism&lt;/keyword&gt;&lt;keyword&gt;Down-Regulation/*immunology&lt;/keyword&gt;&lt;keyword&gt;HLA Antigens/biosynthesis/metabolism&lt;/keyword&gt;&lt;keyword&gt;Hepatitis C, Chronic/*immunology/metabolism&lt;/keyword&gt;&lt;keyword&gt;Histocompatibility Antigens Class I/biosynthesis/metabolism&lt;/keyword&gt;&lt;keyword&gt;Humans&lt;/keyword&gt;&lt;keyword&gt;Immunophenotyping&lt;/keyword&gt;&lt;keyword&gt;Interleukin-10/biosynthesis/physiology&lt;/keyword&gt;&lt;keyword&gt;K562 Cells&lt;/keyword&gt;&lt;keyword&gt;Killer Cells, Natural/*immunology/*metabolism&lt;/keyword&gt;&lt;keyword&gt;Lectins, C-Type/biosynthesis/*physiology&lt;/keyword&gt;&lt;keyword&gt;Lymphocyte Activation/immunology&lt;/keyword&gt;&lt;keyword&gt;Lymphocyte Count&lt;/keyword&gt;&lt;keyword&gt;NK Cell Lectin-Like Receptor Subfamily C&lt;/keyword&gt;&lt;keyword&gt;NK Cell Lectin-Like Receptor Subfamily D&lt;/keyword&gt;&lt;keyword&gt;Receptors, Immunologic/antagonists &amp;amp; inhibitors/biosynthesis/*physiology&lt;/keyword&gt;&lt;keyword&gt;Receptors, Natural Killer Cell&lt;/keyword&gt;&lt;keyword&gt;Signal Transduction/immunology&lt;/keyword&gt;&lt;keyword&gt;Suppressor Factors, Immunologic/physiology&lt;/keyword&gt;&lt;keyword&gt;Transforming Growth Factor beta/biosynthesis/physiology&lt;/keyword&gt;&lt;keyword&gt;Up-Regulation/immunology&lt;/keyword&gt;&lt;/keywords&gt;&lt;dates&gt;&lt;year&gt;2004&lt;/year&gt;&lt;pub-dates&gt;&lt;date&gt;Nov 15&lt;/date&gt;&lt;/pub-dates&gt;&lt;/dates&gt;&lt;accession-num&gt;15528343&lt;/accession-num&gt;&lt;urls&gt;&lt;related-urls&gt;&lt;url&gt;http://www.ncbi.nlm.nih.gov/entrez/query.fcgi?cmd=Retrieve&amp;amp;db=PubMed&amp;amp;dopt=Citation&amp;amp;list_uids=15528343 &lt;/url&gt;&lt;/related-urls&gt;&lt;/urls&gt;&lt;/record&gt;&lt;/Cite&gt;&lt;Cite&gt;&lt;Author&gt;Nattermann&lt;/Author&gt;&lt;Year&gt;2005&lt;/Year&gt;&lt;RecNum&gt;86&lt;/RecNum&gt;&lt;record&gt;&lt;rec-number&gt;86&lt;/rec-number&gt;&lt;ref-type name="Journal Article"&gt;17&lt;/ref-type&gt;&lt;contributors&gt;&lt;authors&gt;&lt;author&gt;Nattermann, J.&lt;/author&gt;&lt;author&gt;Nischalke, H. D.&lt;/author&gt;&lt;author&gt;Hofmeister, V.&lt;/author&gt;&lt;author&gt;Ahlenstiel, G.&lt;/author&gt;&lt;author&gt;Zimmermann, H.&lt;/author&gt;&lt;author&gt;Leifeld, L.&lt;/author&gt;&lt;author&gt;Weiss, E. H.&lt;/author&gt;&lt;author&gt;Sauerbruch, T.&lt;/author&gt;&lt;author&gt;Spengler, U.&lt;/author&gt;&lt;/authors&gt;&lt;/contributors&gt;&lt;auth-address&gt;Department of Internal Medicine I, University of Bonn, Sigmund-Freud-Strasse 25, D-53105 Bonn, Germany. Jacob.Nattermann@ukb.uni-bonn.de&lt;/auth-address&gt;&lt;titles&gt;&lt;title&gt;The HLA-A2 restricted T cell epitope HCV core 35-44 stabilizes HLA-E expression and inhibits cytolysis mediated by natural killer cells&lt;/title&gt;&lt;secondary-title&gt;Am J Pathol&lt;/secondary-title&gt;&lt;/titles&gt;&lt;periodical&gt;&lt;full-title&gt;Am J Pathol&lt;/full-title&gt;&lt;/periodical&gt;&lt;pages&gt;443-53&lt;/pages&gt;&lt;volume&gt;166&lt;/volume&gt;&lt;number&gt;2&lt;/number&gt;&lt;keywords&gt;&lt;keyword&gt;Algorithms&lt;/keyword&gt;&lt;keyword&gt;Amino Acid Motifs&lt;/keyword&gt;&lt;keyword&gt;Antigens, CD/biosynthesis&lt;/keyword&gt;&lt;keyword&gt;Cell Membrane/metabolism&lt;/keyword&gt;&lt;keyword&gt;Cell Separation&lt;/keyword&gt;&lt;keyword&gt;Chromium Radioisotopes/chemistry&lt;/keyword&gt;&lt;keyword&gt;Epitopes/chemistry&lt;/keyword&gt;&lt;keyword&gt;Flow Cytometry&lt;/keyword&gt;&lt;keyword&gt;HLA Antigens/*biosynthesis/chemistry&lt;/keyword&gt;&lt;keyword&gt;HLA-A2 Antigen/*metabolism&lt;/keyword&gt;&lt;keyword&gt;Histocompatibility Antigens Class I/*biosynthesis/chemistry&lt;/keyword&gt;&lt;keyword&gt;Humans&lt;/keyword&gt;&lt;keyword&gt;K562 Cells&lt;/keyword&gt;&lt;keyword&gt;Killer Cells, Natural/*metabolism&lt;/keyword&gt;&lt;keyword&gt;Lectins, C-Type/biosynthesis&lt;/keyword&gt;&lt;keyword&gt;Ligands&lt;/keyword&gt;&lt;keyword&gt;Liver/pathology&lt;/keyword&gt;&lt;keyword&gt;NK Cell Lectin-Like Receptor Subfamily D&lt;/keyword&gt;&lt;keyword&gt;Peptides/chemistry&lt;/keyword&gt;&lt;keyword&gt;Protein Binding&lt;/keyword&gt;&lt;keyword&gt;Time Factors&lt;/keyword&gt;&lt;keyword&gt;Transfection&lt;/keyword&gt;&lt;keyword&gt;Viral Core Proteins/*chemistry&lt;/keyword&gt;&lt;/keywords&gt;&lt;dates&gt;&lt;year&gt;2005&lt;/year&gt;&lt;pub-dates&gt;&lt;date&gt;Feb&lt;/date&gt;&lt;/pub-dates&gt;&lt;/dates&gt;&lt;accession-num&gt;15681828&lt;/accession-num&gt;&lt;urls&gt;&lt;related-urls&gt;&lt;url&gt;http://www.ncbi.nlm.nih.gov/entrez/query.fcgi?cmd=Retrieve&amp;amp;db=PubMed&amp;amp;dopt=Citation&amp;amp;list_uids=15681828 &lt;/url&gt;&lt;/related-urls&gt;&lt;/urls&gt;&lt;/record&gt;&lt;/Cite&gt;&lt;/EndNote&gt;</w:instrText>
      </w:r>
      <w:r w:rsidRPr="003B13F7">
        <w:rPr>
          <w:rFonts w:ascii="Book Antiqua" w:hAnsi="Book Antiqua"/>
          <w:szCs w:val="24"/>
          <w:lang w:val="en-GB"/>
        </w:rPr>
        <w:fldChar w:fldCharType="separate"/>
      </w:r>
      <w:r w:rsidRPr="003B13F7">
        <w:rPr>
          <w:rFonts w:ascii="Book Antiqua" w:hAnsi="Book Antiqua"/>
          <w:szCs w:val="24"/>
          <w:vertAlign w:val="superscript"/>
          <w:lang w:val="en-GB"/>
        </w:rPr>
        <w:t>[85,86]</w:t>
      </w:r>
      <w:r w:rsidRPr="003B13F7">
        <w:rPr>
          <w:rFonts w:ascii="Book Antiqua" w:hAnsi="Book Antiqua"/>
          <w:szCs w:val="24"/>
          <w:lang w:val="en-GB"/>
        </w:rPr>
        <w:fldChar w:fldCharType="end"/>
      </w:r>
      <w:r w:rsidRPr="003B13F7">
        <w:rPr>
          <w:rFonts w:ascii="Book Antiqua" w:hAnsi="Book Antiqua"/>
          <w:szCs w:val="24"/>
          <w:lang w:val="en-GB"/>
        </w:rPr>
        <w:t>. NK cells are recruited to inflammatory sites by a variety of chemokines and can also be stimulated by cytokines, such as IFN-α and interleukins 8, 12, 15 and 18</w:t>
      </w:r>
      <w:r w:rsidRPr="003B13F7">
        <w:rPr>
          <w:rFonts w:ascii="Book Antiqua" w:hAnsi="Book Antiqua"/>
          <w:szCs w:val="24"/>
          <w:lang w:val="en-GB"/>
        </w:rPr>
        <w:fldChar w:fldCharType="begin"/>
      </w:r>
      <w:r w:rsidRPr="003B13F7">
        <w:rPr>
          <w:rFonts w:ascii="Book Antiqua" w:hAnsi="Book Antiqua"/>
          <w:szCs w:val="24"/>
          <w:lang w:val="en-GB"/>
        </w:rPr>
        <w:instrText xml:space="preserve"> ADDIN EN.CITE &lt;EndNote&gt;&lt;Cite&gt;&lt;Author&gt;Gregoire&lt;/Author&gt;&lt;Year&gt;2007&lt;/Year&gt;&lt;RecNum&gt;87&lt;/RecNum&gt;&lt;record&gt;&lt;rec-number&gt;87&lt;/rec-number&gt;&lt;ref-type name="Journal Article"&gt;17&lt;/ref-type&gt;&lt;contributors&gt;&lt;authors&gt;&lt;author&gt;Gregoire, C.&lt;/author&gt;&lt;author&gt;Chasson, L.&lt;/author&gt;&lt;author&gt;Luci, C.&lt;/author&gt;&lt;author&gt;Tomasello, E.&lt;/author&gt;&lt;author&gt;Geissmann, F.&lt;/author&gt;&lt;author&gt;Vivier, E.&lt;/author&gt;&lt;author&gt;Walzer, T.&lt;/author&gt;&lt;/authors&gt;&lt;/contributors&gt;&lt;auth-address&gt;Centre d&amp;apos;Immunologie de Marseille-Luminy, Universite de la Mediterranee, Marseille, France.&lt;/auth-address&gt;&lt;titles&gt;&lt;title&gt;The trafficking of natural killer cells&lt;/title&gt;&lt;secondary-title&gt;Immunol Rev&lt;/secondary-title&gt;&lt;/titles&gt;&lt;periodical&gt;&lt;full-title&gt;Immunol Rev&lt;/full-title&gt;&lt;/periodical&gt;&lt;pages&gt;169-82&lt;/pages&gt;&lt;volume&gt;220&lt;/volume&gt;&lt;keywords&gt;&lt;keyword&gt;Animals&lt;/keyword&gt;&lt;keyword&gt;*Cell Movement&lt;/keyword&gt;&lt;keyword&gt;Humans&lt;/keyword&gt;&lt;keyword&gt;Killer Cells, Natural/*immunology&lt;/keyword&gt;&lt;keyword&gt;Mice&lt;/keyword&gt;&lt;keyword&gt;Natural Cytotoxicity Triggering Receptor 1&lt;/keyword&gt;&lt;keyword&gt;Receptors, Immunologic/analysis&lt;/keyword&gt;&lt;/keywords&gt;&lt;dates&gt;&lt;year&gt;2007&lt;/year&gt;&lt;pub-dates&gt;&lt;date&gt;Dec&lt;/date&gt;&lt;/pub-dates&gt;&lt;/dates&gt;&lt;accession-num&gt;17979846&lt;/accession-num&gt;&lt;urls&gt;&lt;related-urls&gt;&lt;url&gt;http://www.ncbi.nlm.nih.gov/entrez/query.fcgi?cmd=Retrieve&amp;amp;db=PubMed&amp;amp;dopt=Citation&amp;amp;list_uids=17979846 &lt;/url&gt;&lt;/related-urls&gt;&lt;/urls&gt;&lt;/record&gt;&lt;/Cite&gt;&lt;/EndNote&gt;</w:instrText>
      </w:r>
      <w:r w:rsidRPr="003B13F7">
        <w:rPr>
          <w:rFonts w:ascii="Book Antiqua" w:hAnsi="Book Antiqua"/>
          <w:szCs w:val="24"/>
          <w:lang w:val="en-GB"/>
        </w:rPr>
        <w:fldChar w:fldCharType="separate"/>
      </w:r>
      <w:r w:rsidRPr="003B13F7">
        <w:rPr>
          <w:rFonts w:ascii="Book Antiqua" w:hAnsi="Book Antiqua"/>
          <w:szCs w:val="24"/>
          <w:vertAlign w:val="superscript"/>
          <w:lang w:val="en-GB"/>
        </w:rPr>
        <w:t>[87]</w:t>
      </w:r>
      <w:r w:rsidRPr="003B13F7">
        <w:rPr>
          <w:rFonts w:ascii="Book Antiqua" w:hAnsi="Book Antiqua"/>
          <w:szCs w:val="24"/>
          <w:lang w:val="en-GB"/>
        </w:rPr>
        <w:fldChar w:fldCharType="end"/>
      </w:r>
      <w:r w:rsidRPr="003B13F7">
        <w:rPr>
          <w:rFonts w:ascii="Book Antiqua" w:hAnsi="Book Antiqua"/>
          <w:szCs w:val="24"/>
          <w:lang w:val="en-GB"/>
        </w:rPr>
        <w:t xml:space="preserve">. </w:t>
      </w:r>
    </w:p>
    <w:p w:rsidR="00464EEB" w:rsidRPr="003B13F7" w:rsidRDefault="00464EEB" w:rsidP="000B6934">
      <w:pPr>
        <w:pStyle w:val="a7"/>
        <w:snapToGrid w:val="0"/>
        <w:ind w:firstLineChars="100" w:firstLine="240"/>
        <w:rPr>
          <w:rFonts w:ascii="Book Antiqua" w:hAnsi="Book Antiqua"/>
          <w:szCs w:val="24"/>
          <w:lang w:val="en-GB" w:eastAsia="zh-CN"/>
        </w:rPr>
      </w:pPr>
      <w:r w:rsidRPr="003B13F7">
        <w:rPr>
          <w:rFonts w:ascii="Book Antiqua" w:hAnsi="Book Antiqua"/>
          <w:szCs w:val="24"/>
          <w:lang w:val="en-GB"/>
        </w:rPr>
        <w:t>Activated NK cells with potent de-granulation and substantial cytokine production have been described in acute HCV infection</w:t>
      </w:r>
      <w:r w:rsidRPr="003B13F7">
        <w:rPr>
          <w:rFonts w:ascii="Book Antiqua" w:hAnsi="Book Antiqua"/>
          <w:szCs w:val="24"/>
          <w:lang w:val="en-GB"/>
        </w:rPr>
        <w:fldChar w:fldCharType="begin"/>
      </w:r>
      <w:r w:rsidRPr="003B13F7">
        <w:rPr>
          <w:rFonts w:ascii="Book Antiqua" w:hAnsi="Book Antiqua"/>
          <w:szCs w:val="24"/>
          <w:lang w:val="en-GB"/>
        </w:rPr>
        <w:instrText xml:space="preserve"> ADDIN EN.CITE &lt;EndNote&gt;&lt;Cite&gt;&lt;Author&gt;Amadei&lt;/Author&gt;&lt;Year&gt;2010&lt;/Year&gt;&lt;RecNum&gt;88&lt;/RecNum&gt;&lt;record&gt;&lt;rec-number&gt;88&lt;/rec-number&gt;&lt;ref-type name="Journal Article"&gt;17&lt;/ref-type&gt;&lt;contributors&gt;&lt;authors&gt;&lt;author&gt;Amadei, B.&lt;/author&gt;&lt;author&gt;Urbani, S.&lt;/author&gt;&lt;author&gt;Cazaly, A.&lt;/author&gt;&lt;author&gt;Fisicaro, P.&lt;/author&gt;&lt;author&gt;Zerbini, A.&lt;/author&gt;&lt;author&gt;Ahmed, P.&lt;/author&gt;&lt;author&gt;Missale, G.&lt;/author&gt;&lt;author&gt;Ferrari, C.&lt;/author&gt;&lt;author&gt;Khakoo, S. I.&lt;/author&gt;&lt;/authors&gt;&lt;/contributors&gt;&lt;auth-address&gt;Laboratory of Viral Immunopathology, Unit of Infectious Diseases and Hepatology, Azienda Ospedaliera-Universitaria di Parma, Parma, Italy.&lt;/auth-address&gt;&lt;titles&gt;&lt;title&gt;Activation of natural killer cells during acute infection with hepatitis C virus&lt;/title&gt;&lt;secondary-title&gt;Gastroenterology&lt;/secondary-title&gt;&lt;/titles&gt;&lt;periodical&gt;&lt;full-title&gt;Gastroenterology&lt;/full-title&gt;&lt;/periodical&gt;&lt;pages&gt;1536-45&lt;/pages&gt;&lt;volume&gt;138&lt;/volume&gt;&lt;number&gt;4&lt;/number&gt;&lt;keywords&gt;&lt;keyword&gt;Acute Disease&lt;/keyword&gt;&lt;keyword&gt;Adolescent&lt;/keyword&gt;&lt;keyword&gt;Adult&lt;/keyword&gt;&lt;keyword&gt;Antigens, CD56/analysis&lt;/keyword&gt;&lt;keyword&gt;Cytotoxicity, Immunologic&lt;/keyword&gt;&lt;keyword&gt;Female&lt;/keyword&gt;&lt;keyword&gt;Hepatitis C/*immunology&lt;/keyword&gt;&lt;keyword&gt;Humans&lt;/keyword&gt;&lt;keyword&gt;Interferon-gamma/biosynthesis&lt;/keyword&gt;&lt;keyword&gt;Killer Cells, Natural/*immunology&lt;/keyword&gt;&lt;keyword&gt;*Lymphocyte Activation&lt;/keyword&gt;&lt;keyword&gt;Male&lt;/keyword&gt;&lt;keyword&gt;Middle Aged&lt;/keyword&gt;&lt;keyword&gt;NK Cell Lectin-Like Receptor Subfamily K/analysis&lt;/keyword&gt;&lt;keyword&gt;Receptors, KIR/analysis&lt;/keyword&gt;&lt;/keywords&gt;&lt;dates&gt;&lt;year&gt;2010&lt;/year&gt;&lt;pub-dates&gt;&lt;date&gt;Apr&lt;/date&gt;&lt;/pub-dates&gt;&lt;/dates&gt;&lt;accession-num&gt;20080094&lt;/accession-num&gt;&lt;urls&gt;&lt;related-urls&gt;&lt;url&gt;http://www.ncbi.nlm.nih.gov/entrez/query.fcgi?cmd=Retrieve&amp;amp;db=PubMed&amp;amp;dopt=Citation&amp;amp;list_uids=20080094 &lt;/url&gt;&lt;/related-urls&gt;&lt;/urls&gt;&lt;/record&gt;&lt;/Cite&gt;&lt;Cite&gt;&lt;Author&gt;Pelletier&lt;/Author&gt;&lt;Year&gt;2010&lt;/Year&gt;&lt;RecNum&gt;89&lt;/RecNum&gt;&lt;record&gt;&lt;rec-number&gt;89&lt;/rec-number&gt;&lt;ref-type name="Journal Article"&gt;17&lt;/ref-type&gt;&lt;contributors&gt;&lt;authors&gt;&lt;author&gt;Pelletier, S.&lt;/author&gt;&lt;author&gt;Drouin, C.&lt;/author&gt;&lt;author&gt;Bedard, N.&lt;/author&gt;&lt;author&gt;Khakoo, S. I.&lt;/author&gt;&lt;author&gt;Bruneau, J.&lt;/author&gt;&lt;author&gt;Shoukry, N. H.&lt;/author&gt;&lt;/authors&gt;&lt;/contributors&gt;&lt;auth-address&gt;Centre de Recherche du Centre Hospitalier de l&amp;apos;Universite de Montreal , Hopital St-Luc, Montreal, QC, Canada.&lt;/auth-address&gt;&lt;titles&gt;&lt;title&gt;Increased degranulation of natural killer cells during acute HCV correlates with the magnitude of virus-specific T cell responses&lt;/title&gt;&lt;secondary-title&gt;J Hepatol&lt;/secondary-title&gt;&lt;/titles&gt;&lt;periodical&gt;&lt;full-title&gt;J Hepatol&lt;/full-title&gt;&lt;/periodical&gt;&lt;pages&gt;805-16&lt;/pages&gt;&lt;volume&gt;53&lt;/volume&gt;&lt;number&gt;5&lt;/number&gt;&lt;keywords&gt;&lt;keyword&gt;Acute Disease&lt;/keyword&gt;&lt;keyword&gt;Adaptive Immunity&lt;/keyword&gt;&lt;keyword&gt;Adult&lt;/keyword&gt;&lt;keyword&gt;*Cell Degranulation&lt;/keyword&gt;&lt;keyword&gt;Female&lt;/keyword&gt;&lt;keyword&gt;Hepacivirus/immunology&lt;/keyword&gt;&lt;keyword&gt;Hepatitis C/*immunology&lt;/keyword&gt;&lt;keyword&gt;Humans&lt;/keyword&gt;&lt;keyword&gt;Interferon-gamma/biosynthesis&lt;/keyword&gt;&lt;keyword&gt;Killer Cells, Natural/*physiology&lt;/keyword&gt;&lt;keyword&gt;Lymphocyte Activation&lt;/keyword&gt;&lt;keyword&gt;Male&lt;/keyword&gt;&lt;keyword&gt;NK Cell Lectin-Like Receptor Subfamily C/physiology&lt;/keyword&gt;&lt;keyword&gt;T-Lymphocytes/*immunology&lt;/keyword&gt;&lt;keyword&gt;Viral Load&lt;/keyword&gt;&lt;/keywords&gt;&lt;dates&gt;&lt;year&gt;2010&lt;/year&gt;&lt;pub-dates&gt;&lt;date&gt;Nov&lt;/date&gt;&lt;/pub-dates&gt;&lt;/dates&gt;&lt;accession-num&gt;20688412&lt;/accession-num&gt;&lt;urls&gt;&lt;related-urls&gt;&lt;url&gt;http://www.ncbi.nlm.nih.gov/entrez/query.fcgi?cmd=Retrieve&amp;amp;db=PubMed&amp;amp;dopt=Citation&amp;amp;list_uids=20688412 &lt;/url&gt;&lt;/related-urls&gt;&lt;/urls&gt;&lt;/record&gt;&lt;/Cite&gt;&lt;/EndNote&gt;</w:instrText>
      </w:r>
      <w:r w:rsidRPr="003B13F7">
        <w:rPr>
          <w:rFonts w:ascii="Book Antiqua" w:hAnsi="Book Antiqua"/>
          <w:szCs w:val="24"/>
          <w:lang w:val="en-GB"/>
        </w:rPr>
        <w:fldChar w:fldCharType="separate"/>
      </w:r>
      <w:r w:rsidRPr="003B13F7">
        <w:rPr>
          <w:rFonts w:ascii="Book Antiqua" w:hAnsi="Book Antiqua"/>
          <w:szCs w:val="24"/>
          <w:vertAlign w:val="superscript"/>
          <w:lang w:val="en-GB"/>
        </w:rPr>
        <w:t>[88,89]</w:t>
      </w:r>
      <w:r w:rsidRPr="003B13F7">
        <w:rPr>
          <w:rFonts w:ascii="Book Antiqua" w:hAnsi="Book Antiqua"/>
          <w:szCs w:val="24"/>
          <w:lang w:val="en-GB"/>
        </w:rPr>
        <w:fldChar w:fldCharType="end"/>
      </w:r>
      <w:r w:rsidRPr="003B13F7">
        <w:rPr>
          <w:rFonts w:ascii="Book Antiqua" w:hAnsi="Book Antiqua"/>
          <w:szCs w:val="24"/>
          <w:lang w:val="en-GB"/>
        </w:rPr>
        <w:t xml:space="preserve">, and there is accumulating evidence to suggest that NK cells play an important role in the antiviral immune response to hepatitis C and later on also in the immune-mediated pathogenesis of chronic hepatitis C. NK cells can inhibit HCV replication </w:t>
      </w:r>
      <w:r w:rsidRPr="003B13F7">
        <w:rPr>
          <w:rFonts w:ascii="Book Antiqua" w:hAnsi="Book Antiqua"/>
          <w:i/>
          <w:szCs w:val="24"/>
          <w:lang w:val="en-GB"/>
        </w:rPr>
        <w:t>in vitro</w:t>
      </w:r>
      <w:r w:rsidRPr="003B13F7">
        <w:rPr>
          <w:rFonts w:ascii="Book Antiqua" w:hAnsi="Book Antiqua"/>
          <w:szCs w:val="24"/>
          <w:lang w:val="en-GB"/>
        </w:rPr>
        <w:t xml:space="preserve"> both by IFN-γ mediated non-cytolytic as well as granzyme/perforin and TRAIL-mediated cytotoxic mechanisms</w:t>
      </w:r>
      <w:r w:rsidRPr="003B13F7">
        <w:rPr>
          <w:rFonts w:ascii="Book Antiqua" w:hAnsi="Book Antiqua"/>
          <w:szCs w:val="24"/>
          <w:lang w:val="en-GB"/>
        </w:rPr>
        <w:fldChar w:fldCharType="begin"/>
      </w:r>
      <w:r w:rsidRPr="003B13F7">
        <w:rPr>
          <w:rFonts w:ascii="Book Antiqua" w:hAnsi="Book Antiqua"/>
          <w:szCs w:val="24"/>
          <w:lang w:val="en-GB"/>
        </w:rPr>
        <w:instrText xml:space="preserve"> ADDIN EN.CITE &lt;EndNote&gt;&lt;Cite&gt;&lt;Author&gt;Mondelli&lt;/Author&gt;&lt;Year&gt;2010&lt;/Year&gt;&lt;RecNum&gt;90&lt;/RecNum&gt;&lt;record&gt;&lt;rec-number&gt;90&lt;/rec-number&gt;&lt;ref-type name="Journal Article"&gt;17&lt;/ref-type&gt;&lt;contributors&gt;&lt;authors&gt;&lt;author&gt;Mondelli, M. U.&lt;/author&gt;&lt;author&gt;Varchetta, S.&lt;/author&gt;&lt;author&gt;Oliviero, B.&lt;/author&gt;&lt;/authors&gt;&lt;/contributors&gt;&lt;auth-address&gt;Molecular Infectious Disease Unit, Department of Infectious Diseases, Fondazione IRCCS Policlinico San Matteo and University of Pavia, Pavia, Italy. mario.mondelli@unipv.it&lt;/auth-address&gt;&lt;titles&gt;&lt;title&gt;Natural killer cells in viral hepatitis: facts and controversies&lt;/title&gt;&lt;secondary-title&gt;Eur J Clin Invest&lt;/secondary-title&gt;&lt;/titles&gt;&lt;periodical&gt;&lt;full-title&gt;Eur J Clin Invest&lt;/full-title&gt;&lt;/periodical&gt;&lt;pages&gt;851-63&lt;/pages&gt;&lt;volume&gt;40&lt;/volume&gt;&lt;number&gt;9&lt;/number&gt;&lt;keywords&gt;&lt;keyword&gt;Acute Disease&lt;/keyword&gt;&lt;keyword&gt;Antigens, CD/metabolism&lt;/keyword&gt;&lt;keyword&gt;Cytokines/immunology&lt;/keyword&gt;&lt;keyword&gt;Hepacivirus/pathogenicity&lt;/keyword&gt;&lt;keyword&gt;Hepatitis B virus/pathogenicity&lt;/keyword&gt;&lt;keyword&gt;Hepatitis B, Chronic/*immunology&lt;/keyword&gt;&lt;keyword&gt;Hepatitis C, Chronic/*immunology&lt;/keyword&gt;&lt;keyword&gt;Humans&lt;/keyword&gt;&lt;keyword&gt;Killer Cells, Natural/*immunology&lt;/keyword&gt;&lt;keyword&gt;Liver/*immunology&lt;/keyword&gt;&lt;/keywords&gt;&lt;dates&gt;&lt;year&gt;2010&lt;/year&gt;&lt;pub-dates&gt;&lt;date&gt;Sep&lt;/date&gt;&lt;/pub-dates&gt;&lt;/dates&gt;&lt;accession-num&gt;20597961&lt;/accession-num&gt;&lt;urls&gt;&lt;related-urls&gt;&lt;url&gt;http://www.ncbi.nlm.nih.gov/entrez/query.fcgi?cmd=Retrieve&amp;amp;db=PubMed&amp;amp;dopt=Citation&amp;amp;list_uids=20597961 &lt;/url&gt;&lt;/related-urls&gt;&lt;/urls&gt;&lt;/record&gt;&lt;/Cite&gt;&lt;/EndNote&gt;</w:instrText>
      </w:r>
      <w:r w:rsidRPr="003B13F7">
        <w:rPr>
          <w:rFonts w:ascii="Book Antiqua" w:hAnsi="Book Antiqua"/>
          <w:szCs w:val="24"/>
          <w:lang w:val="en-GB"/>
        </w:rPr>
        <w:fldChar w:fldCharType="separate"/>
      </w:r>
      <w:r w:rsidRPr="003B13F7">
        <w:rPr>
          <w:rFonts w:ascii="Book Antiqua" w:hAnsi="Book Antiqua"/>
          <w:szCs w:val="24"/>
          <w:vertAlign w:val="superscript"/>
          <w:lang w:val="en-GB"/>
        </w:rPr>
        <w:t>[90]</w:t>
      </w:r>
      <w:r w:rsidRPr="003B13F7">
        <w:rPr>
          <w:rFonts w:ascii="Book Antiqua" w:hAnsi="Book Antiqua"/>
          <w:szCs w:val="24"/>
          <w:lang w:val="en-GB"/>
        </w:rPr>
        <w:fldChar w:fldCharType="end"/>
      </w:r>
      <w:r w:rsidRPr="003B13F7">
        <w:rPr>
          <w:rFonts w:ascii="Book Antiqua" w:hAnsi="Book Antiqua"/>
          <w:szCs w:val="24"/>
          <w:lang w:val="en-GB"/>
        </w:rPr>
        <w:t>. While HCV-infected hepatocytes up-regulate expression of TRAIL receptors</w:t>
      </w:r>
      <w:r w:rsidRPr="003B13F7">
        <w:rPr>
          <w:rFonts w:ascii="Book Antiqua" w:hAnsi="Book Antiqua"/>
          <w:szCs w:val="24"/>
          <w:lang w:val="en-GB"/>
        </w:rPr>
        <w:fldChar w:fldCharType="begin"/>
      </w:r>
      <w:r w:rsidRPr="003B13F7">
        <w:rPr>
          <w:rFonts w:ascii="Book Antiqua" w:hAnsi="Book Antiqua"/>
          <w:szCs w:val="24"/>
          <w:lang w:val="en-GB"/>
        </w:rPr>
        <w:instrText xml:space="preserve"> ADDIN EN.CITE &lt;EndNote&gt;&lt;Cite&gt;&lt;Author&gt;Zhu&lt;/Author&gt;&lt;Year&gt;2007&lt;/Year&gt;&lt;RecNum&gt;91&lt;/RecNum&gt;&lt;record&gt;&lt;rec-number&gt;91&lt;/rec-number&gt;&lt;ref-type name="Journal Article"&gt;17&lt;/ref-type&gt;&lt;contributors&gt;&lt;authors&gt;&lt;author&gt;Zhu, H.&lt;/author&gt;&lt;author&gt;Dong, H.&lt;/author&gt;&lt;author&gt;Eksioglu, E.&lt;/author&gt;&lt;author&gt;Hemming, A.&lt;/author&gt;&lt;author&gt;Cao, M.&lt;/author&gt;&lt;author&gt;Crawford, J. M.&lt;/author&gt;&lt;author&gt;Nelson, D. R.&lt;/author&gt;&lt;author&gt;Liu, C.&lt;/author&gt;&lt;/authors&gt;&lt;/contributors&gt;&lt;auth-address&gt;Department of Pathology, Immunology, and Laboratory Medicine, University of Florida College of Medicine, Gainesville, Florida, USA.&lt;/auth-address&gt;&lt;titles&gt;&lt;title&gt;Hepatitis C virus triggers apoptosis of a newly developed hepatoma cell line through antiviral defense system&lt;/title&gt;&lt;secondary-title&gt;Gastroenterology&lt;/secondary-title&gt;&lt;/titles&gt;&lt;periodical&gt;&lt;full-title&gt;Gastroenterology&lt;/full-title&gt;&lt;/periodical&gt;&lt;pages&gt;1649-59&lt;/pages&gt;&lt;volume&gt;133&lt;/volume&gt;&lt;number&gt;5&lt;/number&gt;&lt;keywords&gt;&lt;keyword&gt;Apoptosis/*physiology&lt;/keyword&gt;&lt;keyword&gt;Carcinoma, Hepatocellular/metabolism/*pathology/*virology&lt;/keyword&gt;&lt;keyword&gt;Cell Line, Tumor&lt;/keyword&gt;&lt;keyword&gt;Hepacivirus/pathogenicity/*physiology&lt;/keyword&gt;&lt;keyword&gt;Hepatitis C/immunology/metabolism/*prevention &amp;amp; control&lt;/keyword&gt;&lt;keyword&gt;Hepatocytes/metabolism/pathology/virology&lt;/keyword&gt;&lt;keyword&gt;Humans&lt;/keyword&gt;&lt;keyword&gt;Immunity, Innate/physiology&lt;/keyword&gt;&lt;keyword&gt;Interferons/metabolism&lt;/keyword&gt;&lt;keyword&gt;Liver Neoplasms/metabolism/*pathology/*virology&lt;/keyword&gt;&lt;keyword&gt;Receptors, TNF-Related Apoptosis-Inducing Ligand/metabolism&lt;/keyword&gt;&lt;keyword&gt;TNF-Related Apoptosis-Inducing Ligand/metabolism&lt;/keyword&gt;&lt;keyword&gt;Virus Replication/physiology&lt;/keyword&gt;&lt;/keywords&gt;&lt;dates&gt;&lt;year&gt;2007&lt;/year&gt;&lt;pub-dates&gt;&lt;date&gt;Nov&lt;/date&gt;&lt;/pub-dates&gt;&lt;/dates&gt;&lt;accession-num&gt;17983809&lt;/accession-num&gt;&lt;urls&gt;&lt;related-urls&gt;&lt;url&gt;http://www.ncbi.nlm.nih.gov/entrez/query.fcgi?cmd=Retrieve&amp;amp;db=PubMed&amp;amp;dopt=Citation&amp;amp;list_uids=17983809 &lt;/url&gt;&lt;/related-urls&gt;&lt;/urls&gt;&lt;/record&gt;&lt;/Cite&gt;&lt;/EndNote&gt;</w:instrText>
      </w:r>
      <w:r w:rsidRPr="003B13F7">
        <w:rPr>
          <w:rFonts w:ascii="Book Antiqua" w:hAnsi="Book Antiqua"/>
          <w:szCs w:val="24"/>
          <w:lang w:val="en-GB"/>
        </w:rPr>
        <w:fldChar w:fldCharType="separate"/>
      </w:r>
      <w:r w:rsidRPr="003B13F7">
        <w:rPr>
          <w:rFonts w:ascii="Book Antiqua" w:hAnsi="Book Antiqua"/>
          <w:szCs w:val="24"/>
          <w:vertAlign w:val="superscript"/>
          <w:lang w:val="en-GB"/>
        </w:rPr>
        <w:t>[91]</w:t>
      </w:r>
      <w:r w:rsidRPr="003B13F7">
        <w:rPr>
          <w:rFonts w:ascii="Book Antiqua" w:hAnsi="Book Antiqua"/>
          <w:szCs w:val="24"/>
          <w:lang w:val="en-GB"/>
        </w:rPr>
        <w:fldChar w:fldCharType="end"/>
      </w:r>
      <w:r w:rsidRPr="003B13F7">
        <w:rPr>
          <w:rFonts w:ascii="Book Antiqua" w:hAnsi="Book Antiqua"/>
          <w:szCs w:val="24"/>
          <w:lang w:val="en-GB"/>
        </w:rPr>
        <w:t xml:space="preserve">, </w:t>
      </w:r>
      <w:r w:rsidRPr="003B13F7">
        <w:rPr>
          <w:rFonts w:ascii="Book Antiqua" w:hAnsi="Book Antiqua"/>
          <w:i/>
          <w:szCs w:val="24"/>
          <w:lang w:val="en-GB"/>
        </w:rPr>
        <w:t>in vivo</w:t>
      </w:r>
      <w:r w:rsidRPr="003B13F7">
        <w:rPr>
          <w:rFonts w:ascii="Book Antiqua" w:hAnsi="Book Antiqua"/>
          <w:szCs w:val="24"/>
          <w:lang w:val="en-GB"/>
        </w:rPr>
        <w:t xml:space="preserve"> IFNγ-mediated clearance of HCV might be more important than direct cytolysis, because cytolytic elimination of all HCV-infected hepatocytes would lead to extensive liver damage</w:t>
      </w:r>
      <w:r w:rsidRPr="003B13F7">
        <w:rPr>
          <w:rFonts w:ascii="Book Antiqua" w:hAnsi="Book Antiqua"/>
          <w:szCs w:val="24"/>
          <w:lang w:val="en-GB"/>
        </w:rPr>
        <w:fldChar w:fldCharType="begin"/>
      </w:r>
      <w:r w:rsidRPr="003B13F7">
        <w:rPr>
          <w:rFonts w:ascii="Book Antiqua" w:hAnsi="Book Antiqua"/>
          <w:szCs w:val="24"/>
          <w:lang w:val="en-GB"/>
        </w:rPr>
        <w:instrText xml:space="preserve"> ADDIN EN.CITE &lt;EndNote&gt;&lt;Cite&gt;&lt;Author&gt;Guidotti&lt;/Author&gt;&lt;Year&gt;2001&lt;/Year&gt;&lt;RecNum&gt;92&lt;/RecNum&gt;&lt;record&gt;&lt;rec-number&gt;92&lt;/rec-number&gt;&lt;ref-type name="Journal Article"&gt;17&lt;/ref-type&gt;&lt;contributors&gt;&lt;authors&gt;&lt;author&gt;Guidotti, L. G.&lt;/author&gt;&lt;author&gt;Chisari, F. V.&lt;/author&gt;&lt;/authors&gt;&lt;/contributors&gt;&lt;auth-address&gt;Department of Molecular and Experimental Medicine, Scripps Research Institute, 10550 North Torrey Pines Road, La Jolla, California 92037, USA. guidotti@scripps.edu&lt;/auth-address&gt;&lt;titles&gt;&lt;title&gt;Noncytolytic control of viral infections by the innate and adaptive immune response&lt;/title&gt;&lt;secondary-title&gt;Annu Rev Immunol&lt;/secondary-title&gt;&lt;/titles&gt;&lt;periodical&gt;&lt;full-title&gt;Annu Rev Immunol&lt;/full-title&gt;&lt;/periodical&gt;&lt;pages&gt;65-91&lt;/pages&gt;&lt;volume&gt;19&lt;/volume&gt;&lt;keywords&gt;&lt;keyword&gt;Animals&lt;/keyword&gt;&lt;keyword&gt;Antibodies, Viral/immunology&lt;/keyword&gt;&lt;keyword&gt;Antigen Presentation&lt;/keyword&gt;&lt;keyword&gt;Antigens, Viral/immunology&lt;/keyword&gt;&lt;keyword&gt;Cytokines/physiology&lt;/keyword&gt;&lt;keyword&gt;Dendritic Cells/immunology&lt;/keyword&gt;&lt;keyword&gt;Granulocytes/immunology&lt;/keyword&gt;&lt;keyword&gt;Humans&lt;/keyword&gt;&lt;keyword&gt;Immunity, Innate&lt;/keyword&gt;&lt;keyword&gt;Interferons/physiology&lt;/keyword&gt;&lt;keyword&gt;Killer Cells, Natural/immunology&lt;/keyword&gt;&lt;keyword&gt;Macrophages/physiology&lt;/keyword&gt;&lt;keyword&gt;Mice&lt;/keyword&gt;&lt;keyword&gt;Mice, Transgenic&lt;/keyword&gt;&lt;keyword&gt;Models, Immunological&lt;/keyword&gt;&lt;keyword&gt;T-Lymphocyte Subsets/immunology&lt;/keyword&gt;&lt;keyword&gt;T-Lymphocytes, Helper-Inducer/immunology&lt;/keyword&gt;&lt;keyword&gt;Tumor Necrosis Factor-alpha/physiology&lt;/keyword&gt;&lt;keyword&gt;Viral Proteins/physiology&lt;/keyword&gt;&lt;keyword&gt;Virus Diseases/*immunology&lt;/keyword&gt;&lt;keyword&gt;Virus Replication&lt;/keyword&gt;&lt;/keywords&gt;&lt;dates&gt;&lt;year&gt;2001&lt;/year&gt;&lt;/dates&gt;&lt;accession-num&gt;11244031&lt;/accession-num&gt;&lt;urls&gt;&lt;related-urls&gt;&lt;url&gt;http://www.ncbi.nlm.nih.gov/entrez/query.fcgi?cmd=Retrieve&amp;amp;db=PubMed&amp;amp;dopt=Citation&amp;amp;list_uids=11244031 &lt;/url&gt;&lt;/related-urls&gt;&lt;/urls&gt;&lt;/record&gt;&lt;/Cite&gt;&lt;/EndNote&gt;</w:instrText>
      </w:r>
      <w:r w:rsidRPr="003B13F7">
        <w:rPr>
          <w:rFonts w:ascii="Book Antiqua" w:hAnsi="Book Antiqua"/>
          <w:szCs w:val="24"/>
          <w:lang w:val="en-GB"/>
        </w:rPr>
        <w:fldChar w:fldCharType="separate"/>
      </w:r>
      <w:r w:rsidRPr="003B13F7">
        <w:rPr>
          <w:rFonts w:ascii="Book Antiqua" w:hAnsi="Book Antiqua"/>
          <w:szCs w:val="24"/>
          <w:vertAlign w:val="superscript"/>
          <w:lang w:val="en-GB"/>
        </w:rPr>
        <w:t>[92]</w:t>
      </w:r>
      <w:r w:rsidRPr="003B13F7">
        <w:rPr>
          <w:rFonts w:ascii="Book Antiqua" w:hAnsi="Book Antiqua"/>
          <w:szCs w:val="24"/>
          <w:lang w:val="en-GB"/>
        </w:rPr>
        <w:fldChar w:fldCharType="end"/>
      </w:r>
      <w:r w:rsidRPr="003B13F7">
        <w:rPr>
          <w:rFonts w:ascii="Book Antiqua" w:hAnsi="Book Antiqua"/>
          <w:szCs w:val="24"/>
          <w:lang w:val="en-GB"/>
        </w:rPr>
        <w:t>. Multi-functional NK cells are also detectable early after HCV exposure in health-care workers and iv drug users, who do not proceed to develop acute hepatitis; suggesting a potentially protective role of NK cells in early HCV infection</w:t>
      </w:r>
      <w:r w:rsidRPr="003B13F7">
        <w:rPr>
          <w:rFonts w:ascii="Book Antiqua" w:hAnsi="Book Antiqua"/>
          <w:szCs w:val="24"/>
          <w:lang w:val="en-GB"/>
        </w:rPr>
        <w:fldChar w:fldCharType="begin"/>
      </w:r>
      <w:r w:rsidRPr="003B13F7">
        <w:rPr>
          <w:rFonts w:ascii="Book Antiqua" w:hAnsi="Book Antiqua"/>
          <w:szCs w:val="24"/>
          <w:lang w:val="en-GB"/>
        </w:rPr>
        <w:instrText xml:space="preserve"> ADDIN EN.CITE &lt;EndNote&gt;&lt;Cite&gt;&lt;Author&gt;Golden-Mason&lt;/Author&gt;&lt;Year&gt;2010&lt;/Year&gt;&lt;RecNum&gt;94&lt;/RecNum&gt;&lt;record&gt;&lt;rec-number&gt;94&lt;/rec-number&gt;&lt;ref-type name="Journal Article"&gt;17&lt;/ref-type&gt;&lt;contributors&gt;&lt;authors&gt;&lt;author&gt;Golden-Mason, L.&lt;/author&gt;&lt;author&gt;Cox, A. L.&lt;/author&gt;&lt;author&gt;Randall, J. A.&lt;/author&gt;&lt;author&gt;Cheng, L.&lt;/author&gt;&lt;author&gt;Rosen, H. R.&lt;/author&gt;&lt;/authors&gt;&lt;/contributors&gt;&lt;auth-address&gt;Department of Medicine, Division of GI/Hepatology, University of Colorado Denver, Aurora, CO, USA.&lt;/auth-address&gt;&lt;titles&gt;&lt;title&gt;Increased natural killer cell cytotoxicity and NKp30 expression protects against hepatitis C virus infection in high-risk individuals and inhibits replication in vitro&lt;/title&gt;&lt;secondary-title&gt;Hepatology&lt;/secondary-title&gt;&lt;/titles&gt;&lt;periodical&gt;&lt;full-title&gt;Hepatology&lt;/full-title&gt;&lt;/periodical&gt;&lt;pages&gt;1581-9&lt;/pages&gt;&lt;volume&gt;52&lt;/volume&gt;&lt;number&gt;5&lt;/number&gt;&lt;keywords&gt;&lt;keyword&gt;Antigens, CD56/analysis&lt;/keyword&gt;&lt;keyword&gt;Cell Survival&lt;/keyword&gt;&lt;keyword&gt;Flow Cytometry&lt;/keyword&gt;&lt;keyword&gt;Gene Expression Regulation/immunology&lt;/keyword&gt;&lt;keyword&gt;Hepatitis C/epidemiology/etiology/*immunology/pathology&lt;/keyword&gt;&lt;keyword&gt;Hepatocytes/cytology/pathology&lt;/keyword&gt;&lt;keyword&gt;Humans&lt;/keyword&gt;&lt;keyword&gt;Interferon-gamma/biosynthesis&lt;/keyword&gt;&lt;keyword&gt;Killer Cells, Natural/*immunology&lt;/keyword&gt;&lt;keyword&gt;Natural Cytotoxicity Triggering Receptor 3/*genetics&lt;/keyword&gt;&lt;keyword&gt;Reference Values&lt;/keyword&gt;&lt;keyword&gt;Risk Factors&lt;/keyword&gt;&lt;keyword&gt;Substance Abuse, Intravenous/complications/immunology/pathology&lt;/keyword&gt;&lt;/keywords&gt;&lt;dates&gt;&lt;year&gt;2010&lt;/year&gt;&lt;pub-dates&gt;&lt;date&gt;Nov&lt;/date&gt;&lt;/pub-dates&gt;&lt;/dates&gt;&lt;accession-num&gt;20812318&lt;/accession-num&gt;&lt;urls&gt;&lt;related-urls&gt;&lt;url&gt;http://www.ncbi.nlm.nih.gov/entrez/query.fcgi?cmd=Retrieve&amp;amp;db=PubMed&amp;amp;dopt=Citation&amp;amp;list_uids=20812318 &lt;/url&gt;&lt;/related-urls&gt;&lt;/urls&gt;&lt;/record&gt;&lt;/Cite&gt;&lt;Cite&gt;&lt;Author&gt;Werner&lt;/Author&gt;&lt;Year&gt;2013&lt;/Year&gt;&lt;RecNum&gt;93&lt;/RecNum&gt;&lt;record&gt;&lt;rec-number&gt;93&lt;/rec-number&gt;&lt;ref-type name="Journal Article"&gt;17&lt;/ref-type&gt;&lt;contributors&gt;&lt;authors&gt;&lt;author&gt;Werner, J. M.&lt;/author&gt;&lt;author&gt;Heller, T.&lt;/author&gt;&lt;author&gt;Gordon, A. M.&lt;/author&gt;&lt;author&gt;Sheets, A.&lt;/author&gt;&lt;author&gt;Sherker, A. H.&lt;/author&gt;&lt;author&gt;Kessler, E.&lt;/author&gt;&lt;author&gt;Bean, K. S.&lt;/author&gt;&lt;author&gt;Stevens, M.&lt;/author&gt;&lt;author&gt;Schmitt, J.&lt;/author&gt;&lt;author&gt;Rehermann, B.&lt;/author&gt;&lt;/authors&gt;&lt;/contributors&gt;&lt;auth-address&gt;Liver Diseases Branch, NIDDK, National Institutes of Health, DHHS, Bethesda, MD.&lt;/auth-address&gt;&lt;titles&gt;&lt;title&gt;Innate immune responses in hepatitis C virus-exposed healthcare workers who do not develop acute infection&lt;/title&gt;&lt;secondary-title&gt;Hepatology&lt;/secondary-title&gt;&lt;/titles&gt;&lt;periodical&gt;&lt;full-title&gt;Hepatology&lt;/full-title&gt;&lt;/periodical&gt;&lt;dates&gt;&lt;year&gt;2013&lt;/year&gt;&lt;pub-dates&gt;&lt;date&gt;Mar 5&lt;/date&gt;&lt;/pub-dates&gt;&lt;/dates&gt;&lt;accession-num&gt;23463364&lt;/accession-num&gt;&lt;urls&gt;&lt;related-urls&gt;&lt;url&gt;http://www.ncbi.nlm.nih.gov/entrez/query.fcgi?cmd=Retrieve&amp;amp;db=PubMed&amp;amp;dopt=Citation&amp;amp;list_uids=23463364 &lt;/url&gt;&lt;/related-urls&gt;&lt;/urls&gt;&lt;/record&gt;&lt;/Cite&gt;&lt;/EndNote&gt;</w:instrText>
      </w:r>
      <w:r w:rsidRPr="003B13F7">
        <w:rPr>
          <w:rFonts w:ascii="Book Antiqua" w:hAnsi="Book Antiqua"/>
          <w:szCs w:val="24"/>
          <w:lang w:val="en-GB"/>
        </w:rPr>
        <w:fldChar w:fldCharType="separate"/>
      </w:r>
      <w:r w:rsidRPr="003B13F7">
        <w:rPr>
          <w:rFonts w:ascii="Book Antiqua" w:hAnsi="Book Antiqua"/>
          <w:szCs w:val="24"/>
          <w:vertAlign w:val="superscript"/>
          <w:lang w:val="en-GB"/>
        </w:rPr>
        <w:t>[93,94]</w:t>
      </w:r>
      <w:r w:rsidRPr="003B13F7">
        <w:rPr>
          <w:rFonts w:ascii="Book Antiqua" w:hAnsi="Book Antiqua"/>
          <w:szCs w:val="24"/>
          <w:lang w:val="en-GB"/>
        </w:rPr>
        <w:fldChar w:fldCharType="end"/>
      </w:r>
      <w:r w:rsidRPr="003B13F7">
        <w:rPr>
          <w:rFonts w:ascii="Book Antiqua" w:hAnsi="Book Antiqua"/>
          <w:szCs w:val="24"/>
          <w:lang w:val="en-GB"/>
        </w:rPr>
        <w:t xml:space="preserve">. Further support for a protective role of NK cells in HCV infection comes from genetic studies, where genes encoding the inhibitory receptor KIR2DL3 </w:t>
      </w:r>
      <w:r w:rsidRPr="003B13F7">
        <w:rPr>
          <w:rFonts w:ascii="Book Antiqua" w:hAnsi="Book Antiqua"/>
          <w:szCs w:val="24"/>
          <w:lang w:val="en-GB"/>
        </w:rPr>
        <w:lastRenderedPageBreak/>
        <w:t>and its ligand human leucocyte antigen group 1 (HLA-C1) seem to favour both spontaneous and treatment-induced elimination of HCV</w:t>
      </w:r>
      <w:r w:rsidRPr="003B13F7">
        <w:rPr>
          <w:rFonts w:ascii="Book Antiqua" w:hAnsi="Book Antiqua"/>
          <w:szCs w:val="24"/>
          <w:lang w:val="en-GB"/>
        </w:rPr>
        <w:fldChar w:fldCharType="begin"/>
      </w:r>
      <w:r w:rsidRPr="003B13F7">
        <w:rPr>
          <w:rFonts w:ascii="Book Antiqua" w:hAnsi="Book Antiqua"/>
          <w:szCs w:val="24"/>
          <w:lang w:val="en-GB"/>
        </w:rPr>
        <w:instrText xml:space="preserve"> ADDIN EN.CITE &lt;EndNote&gt;&lt;Cite&gt;&lt;Author&gt;Khakoo&lt;/Author&gt;&lt;Year&gt;2004&lt;/Year&gt;&lt;RecNum&gt;95&lt;/RecNum&gt;&lt;record&gt;&lt;rec-number&gt;95&lt;/rec-number&gt;&lt;ref-type name="Journal Article"&gt;17&lt;/ref-type&gt;&lt;contributors&gt;&lt;authors&gt;&lt;author&gt;Khakoo, S. I.&lt;/author&gt;&lt;author&gt;Thio, C. L.&lt;/author&gt;&lt;author&gt;Martin, M. P.&lt;/author&gt;&lt;author&gt;Brooks, C. R.&lt;/author&gt;&lt;author&gt;Gao, X.&lt;/author&gt;&lt;author&gt;Astemborski, J.&lt;/author&gt;&lt;author&gt;Cheng, J.&lt;/author&gt;&lt;author&gt;Goedert, J. J.&lt;/author&gt;&lt;author&gt;Vlahov, D.&lt;/author&gt;&lt;author&gt;Hilgartner, M.&lt;/author&gt;&lt;author&gt;Cox, S.&lt;/author&gt;&lt;author&gt;Little, A. M.&lt;/author&gt;&lt;author&gt;Alexander, G. J.&lt;/author&gt;&lt;author&gt;Cramp, M. E.&lt;/author&gt;&lt;author&gt;O&amp;apos;Brien, S. J.&lt;/author&gt;&lt;author&gt;Rosenberg, W. M.&lt;/author&gt;&lt;author&gt;Thomas, D. L.&lt;/author&gt;&lt;author&gt;Carrington, M.&lt;/author&gt;&lt;/authors&gt;&lt;/contributors&gt;&lt;auth-address&gt;Liver Group, Division of Infection, Inflammation, and Repair, Southampton University, Southampton 5016 6YD, UK. sik@soton.ac.uk&lt;/auth-address&gt;&lt;titles&gt;&lt;title&gt;HLA and NK cell inhibitory receptor genes in resolving hepatitis C virus infection&lt;/title&gt;&lt;secondary-title&gt;Science&lt;/secondary-title&gt;&lt;/titles&gt;&lt;periodical&gt;&lt;full-title&gt;Science&lt;/full-title&gt;&lt;/periodical&gt;&lt;pages&gt;872-4&lt;/pages&gt;&lt;volume&gt;305&lt;/volume&gt;&lt;number&gt;5685&lt;/number&gt;&lt;keywords&gt;&lt;keyword&gt;Adolescent&lt;/keyword&gt;&lt;keyword&gt;Adult&lt;/keyword&gt;&lt;keyword&gt;African Americans/genetics&lt;/keyword&gt;&lt;keyword&gt;Alleles&lt;/keyword&gt;&lt;keyword&gt;Blood Transfusion&lt;/keyword&gt;&lt;keyword&gt;Child&lt;/keyword&gt;&lt;keyword&gt;Cohort Studies&lt;/keyword&gt;&lt;keyword&gt;European Continental Ancestry Group/genetics&lt;/keyword&gt;&lt;keyword&gt;Female&lt;/keyword&gt;&lt;keyword&gt;HLA-C Antigens/*genetics/immunology/metabolism&lt;/keyword&gt;&lt;keyword&gt;Hepacivirus/immunology/physiology&lt;/keyword&gt;&lt;keyword&gt;Hepatitis C/genetics/*immunology/transmission/virology&lt;/keyword&gt;&lt;keyword&gt;Homozygote&lt;/keyword&gt;&lt;keyword&gt;Humans&lt;/keyword&gt;&lt;keyword&gt;Killer Cells, Natural/*immunology&lt;/keyword&gt;&lt;keyword&gt;Ligands&lt;/keyword&gt;&lt;keyword&gt;Male&lt;/keyword&gt;&lt;keyword&gt;Receptors, Immunologic/*genetics/metabolism&lt;/keyword&gt;&lt;keyword&gt;Receptors, KIR&lt;/keyword&gt;&lt;keyword&gt;Receptors, KIR2DL1&lt;/keyword&gt;&lt;keyword&gt;Receptors, KIR2DL3&lt;/keyword&gt;&lt;keyword&gt;Regression Analysis&lt;/keyword&gt;&lt;/keywords&gt;&lt;dates&gt;&lt;year&gt;2004&lt;/year&gt;&lt;pub-dates&gt;&lt;date&gt;Aug 6&lt;/date&gt;&lt;/pub-dates&gt;&lt;/dates&gt;&lt;accession-num&gt;15297676&lt;/accession-num&gt;&lt;urls&gt;&lt;related-urls&gt;&lt;url&gt;http://www.ncbi.nlm.nih.gov/entrez/query.fcgi?cmd=Retrieve&amp;amp;db=PubMed&amp;amp;dopt=Citation&amp;amp;list_uids=15297676 &lt;/url&gt;&lt;/related-urls&gt;&lt;/urls&gt;&lt;/record&gt;&lt;/Cite&gt;&lt;Cite&gt;&lt;Author&gt;Suppiah&lt;/Author&gt;&lt;Year&gt;2011&lt;/Year&gt;&lt;RecNum&gt;96&lt;/RecNum&gt;&lt;record&gt;&lt;rec-number&gt;96&lt;/rec-number&gt;&lt;ref-type name="Journal Article"&gt;17&lt;/ref-type&gt;&lt;contributors&gt;&lt;authors&gt;&lt;author&gt;Suppiah, V.&lt;/author&gt;&lt;author&gt;Gaudieri, S.&lt;/author&gt;&lt;author&gt;Armstrong, N. J.&lt;/author&gt;&lt;author&gt;O&amp;apos;Connor, K. S.&lt;/author&gt;&lt;author&gt;Berg, T.&lt;/author&gt;&lt;author&gt;Weltman, M.&lt;/author&gt;&lt;author&gt;Abate, M. L.&lt;/author&gt;&lt;author&gt;Spengler, U.&lt;/author&gt;&lt;author&gt;Bassendine, M.&lt;/author&gt;&lt;author&gt;Dore, G. J.&lt;/author&gt;&lt;author&gt;Irving, W. L.&lt;/author&gt;&lt;author&gt;Powell, E.&lt;/author&gt;&lt;author&gt;Hellard, M.&lt;/author&gt;&lt;author&gt;Riordan, S.&lt;/author&gt;&lt;author&gt;Matthews, G.&lt;/author&gt;&lt;author&gt;Sheridan, D.&lt;/author&gt;&lt;author&gt;Nattermann, J.&lt;/author&gt;&lt;author&gt;Smedile, A.&lt;/author&gt;&lt;author&gt;Muller, T.&lt;/author&gt;&lt;author&gt;Hammond, E.&lt;/author&gt;&lt;author&gt;Dunn, D.&lt;/author&gt;&lt;author&gt;Negro, F.&lt;/author&gt;&lt;author&gt;Bochud, P. Y.&lt;/author&gt;&lt;author&gt;Mallal, S.&lt;/author&gt;&lt;author&gt;Ahlenstiel, G.&lt;/author&gt;&lt;author&gt;Stewart, G. J.&lt;/author&gt;&lt;author&gt;George, J.&lt;/author&gt;&lt;author&gt;Booth, D. R.&lt;/author&gt;&lt;/authors&gt;&lt;/contributors&gt;&lt;auth-address&gt;Storr Liver Unit, Westmead Millennium Institute, University of Sydney, Sydney, Australia.&lt;/auth-address&gt;&lt;titles&gt;&lt;title&gt;IL28B, HLA-C, and KIR variants additively predict response to therapy in chronic hepatitis C virus infection in a European Cohort: a cross-sectional study&lt;/title&gt;&lt;secondary-title&gt;PLoS Med&lt;/secondary-title&gt;&lt;/titles&gt;&lt;periodical&gt;&lt;full-title&gt;PLoS Med&lt;/full-title&gt;&lt;/periodical&gt;&lt;pages&gt;e1001092&lt;/pages&gt;&lt;volume&gt;8&lt;/volume&gt;&lt;number&gt;9&lt;/number&gt;&lt;keywords&gt;&lt;keyword&gt;Adult&lt;/keyword&gt;&lt;keyword&gt;Alleles&lt;/keyword&gt;&lt;keyword&gt;Antiviral Agents/therapeutic use&lt;/keyword&gt;&lt;keyword&gt;Case-Control Studies&lt;/keyword&gt;&lt;keyword&gt;Cohort Studies&lt;/keyword&gt;&lt;keyword&gt;Cross-Sectional Studies&lt;/keyword&gt;&lt;keyword&gt;Drug Therapy, Combination&lt;/keyword&gt;&lt;keyword&gt;European Continental Ancestry Group&lt;/keyword&gt;&lt;keyword&gt;Female&lt;/keyword&gt;&lt;keyword&gt;Genotype&lt;/keyword&gt;&lt;keyword&gt;HLA-C Antigens/*genetics&lt;/keyword&gt;&lt;keyword&gt;Hepacivirus/immunology/*pathogenicity&lt;/keyword&gt;&lt;keyword&gt;Hepatitis C, Chronic/genetics/immunology/*therapy/virology&lt;/keyword&gt;&lt;keyword&gt;Humans&lt;/keyword&gt;&lt;keyword&gt;Interferon-alpha/therapeutic use&lt;/keyword&gt;&lt;keyword&gt;Interleukins/*genetics&lt;/keyword&gt;&lt;keyword&gt;Killer Cells, Natural/immunology&lt;/keyword&gt;&lt;keyword&gt;Male&lt;/keyword&gt;&lt;keyword&gt;Middle Aged&lt;/keyword&gt;&lt;keyword&gt;Odds Ratio&lt;/keyword&gt;&lt;keyword&gt;Pharmacogenetics/methods&lt;/keyword&gt;&lt;keyword&gt;Polymorphism, Single Nucleotide&lt;/keyword&gt;&lt;keyword&gt;Predictive Value of Tests&lt;/keyword&gt;&lt;keyword&gt;RNA, Viral/analysis&lt;/keyword&gt;&lt;keyword&gt;Receptors, KIR/genetics&lt;/keyword&gt;&lt;keyword&gt;Receptors, KIR2DL3/genetics&lt;/keyword&gt;&lt;keyword&gt;Ribavirin/therapeutic use&lt;/keyword&gt;&lt;keyword&gt;Treatment Outcome&lt;/keyword&gt;&lt;keyword&gt;Viral Load&lt;/keyword&gt;&lt;/keywords&gt;&lt;dates&gt;&lt;year&gt;2011&lt;/year&gt;&lt;pub-dates&gt;&lt;date&gt;Sep&lt;/date&gt;&lt;/pub-dates&gt;&lt;/dates&gt;&lt;accession-num&gt;21931540&lt;/accession-num&gt;&lt;urls&gt;&lt;related-urls&gt;&lt;url&gt;http://www.ncbi.nlm.nih.gov/entrez/query.fcgi?cmd=Retrieve&amp;amp;db=PubMed&amp;amp;dopt=Citation&amp;amp;list_uids=21931540 &lt;/url&gt;&lt;/related-urls&gt;&lt;/urls&gt;&lt;/record&gt;&lt;/Cite&gt;&lt;/EndNote&gt;</w:instrText>
      </w:r>
      <w:r w:rsidRPr="003B13F7">
        <w:rPr>
          <w:rFonts w:ascii="Book Antiqua" w:hAnsi="Book Antiqua"/>
          <w:szCs w:val="24"/>
          <w:lang w:val="en-GB"/>
        </w:rPr>
        <w:fldChar w:fldCharType="separate"/>
      </w:r>
      <w:r w:rsidRPr="003B13F7">
        <w:rPr>
          <w:rFonts w:ascii="Book Antiqua" w:hAnsi="Book Antiqua"/>
          <w:szCs w:val="24"/>
          <w:vertAlign w:val="superscript"/>
          <w:lang w:val="en-GB"/>
        </w:rPr>
        <w:t>[95,96]</w:t>
      </w:r>
      <w:r w:rsidRPr="003B13F7">
        <w:rPr>
          <w:rFonts w:ascii="Book Antiqua" w:hAnsi="Book Antiqua"/>
          <w:szCs w:val="24"/>
          <w:lang w:val="en-GB"/>
        </w:rPr>
        <w:fldChar w:fldCharType="end"/>
      </w:r>
      <w:r w:rsidRPr="003B13F7">
        <w:rPr>
          <w:rFonts w:ascii="Book Antiqua" w:hAnsi="Book Antiqua"/>
          <w:szCs w:val="24"/>
          <w:lang w:val="en-GB"/>
        </w:rPr>
        <w:t>. Since the affinity between inhibitory KIR2DL3 and HLA-C1 is weaker than all other combinations, it is reasonable to assume that a lower threshold of activation is needed to trigger KIR2DL3 NK cell responses in HLA-C1 homozygous individuals</w:t>
      </w:r>
      <w:r w:rsidRPr="003B13F7">
        <w:rPr>
          <w:rFonts w:ascii="Book Antiqua" w:hAnsi="Book Antiqua"/>
          <w:szCs w:val="24"/>
          <w:lang w:val="en-GB"/>
        </w:rPr>
        <w:fldChar w:fldCharType="begin"/>
      </w:r>
      <w:r w:rsidRPr="003B13F7">
        <w:rPr>
          <w:rFonts w:ascii="Book Antiqua" w:hAnsi="Book Antiqua"/>
          <w:szCs w:val="24"/>
          <w:lang w:val="en-GB"/>
        </w:rPr>
        <w:instrText xml:space="preserve"> ADDIN EN.CITE &lt;EndNote&gt;&lt;Cite&gt;&lt;Author&gt;Amadei&lt;/Author&gt;&lt;Year&gt;2010&lt;/Year&gt;&lt;RecNum&gt;88&lt;/RecNum&gt;&lt;record&gt;&lt;rec-number&gt;88&lt;/rec-number&gt;&lt;ref-type name="Journal Article"&gt;17&lt;/ref-type&gt;&lt;contributors&gt;&lt;authors&gt;&lt;author&gt;Amadei, B.&lt;/author&gt;&lt;author&gt;Urbani, S.&lt;/author&gt;&lt;author&gt;Cazaly, A.&lt;/author&gt;&lt;author&gt;Fisicaro, P.&lt;/author&gt;&lt;author&gt;Zerbini, A.&lt;/author&gt;&lt;author&gt;Ahmed, P.&lt;/author&gt;&lt;author&gt;Missale, G.&lt;/author&gt;&lt;author&gt;Ferrari, C.&lt;/author&gt;&lt;author&gt;Khakoo, S. I.&lt;/author&gt;&lt;/authors&gt;&lt;/contributors&gt;&lt;auth-address&gt;Laboratory of Viral Immunopathology, Unit of Infectious Diseases and Hepatology, Azienda Ospedaliera-Universitaria di Parma, Parma, Italy.&lt;/auth-address&gt;&lt;titles&gt;&lt;title&gt;Activation of natural killer cells during acute infection with hepatitis C virus&lt;/title&gt;&lt;secondary-title&gt;Gastroenterology&lt;/secondary-title&gt;&lt;/titles&gt;&lt;periodical&gt;&lt;full-title&gt;Gastroenterology&lt;/full-title&gt;&lt;/periodical&gt;&lt;pages&gt;1536-45&lt;/pages&gt;&lt;volume&gt;138&lt;/volume&gt;&lt;number&gt;4&lt;/number&gt;&lt;keywords&gt;&lt;keyword&gt;Acute Disease&lt;/keyword&gt;&lt;keyword&gt;Adolescent&lt;/keyword&gt;&lt;keyword&gt;Adult&lt;/keyword&gt;&lt;keyword&gt;Antigens, CD56/analysis&lt;/keyword&gt;&lt;keyword&gt;Cytotoxicity, Immunologic&lt;/keyword&gt;&lt;keyword&gt;Female&lt;/keyword&gt;&lt;keyword&gt;Hepatitis C/*immunology&lt;/keyword&gt;&lt;keyword&gt;Humans&lt;/keyword&gt;&lt;keyword&gt;Interferon-gamma/biosynthesis&lt;/keyword&gt;&lt;keyword&gt;Killer Cells, Natural/*immunology&lt;/keyword&gt;&lt;keyword&gt;*Lymphocyte Activation&lt;/keyword&gt;&lt;keyword&gt;Male&lt;/keyword&gt;&lt;keyword&gt;Middle Aged&lt;/keyword&gt;&lt;keyword&gt;NK Cell Lectin-Like Receptor Subfamily K/analysis&lt;/keyword&gt;&lt;keyword&gt;Receptors, KIR/analysis&lt;/keyword&gt;&lt;/keywords&gt;&lt;dates&gt;&lt;year&gt;2010&lt;/year&gt;&lt;pub-dates&gt;&lt;date&gt;Apr&lt;/date&gt;&lt;/pub-dates&gt;&lt;/dates&gt;&lt;accession-num&gt;20080094&lt;/accession-num&gt;&lt;urls&gt;&lt;related-urls&gt;&lt;url&gt;http://www.ncbi.nlm.nih.gov/entrez/query.fcgi?cmd=Retrieve&amp;amp;db=PubMed&amp;amp;dopt=Citation&amp;amp;list_uids=20080094 &lt;/url&gt;&lt;/related-urls&gt;&lt;/urls&gt;&lt;/record&gt;&lt;/Cite&gt;&lt;Cite&gt;&lt;Author&gt;Moesta&lt;/Author&gt;&lt;Year&gt;2008&lt;/Year&gt;&lt;RecNum&gt;97&lt;/RecNum&gt;&lt;record&gt;&lt;rec-number&gt;97&lt;/rec-number&gt;&lt;ref-type name="Journal Article"&gt;17&lt;/ref-type&gt;&lt;contributors&gt;&lt;authors&gt;&lt;author&gt;Moesta, A. K.&lt;/author&gt;&lt;author&gt;Norman, P. J.&lt;/author&gt;&lt;author&gt;Yawata, M.&lt;/author&gt;&lt;author&gt;Yawata, N.&lt;/author&gt;&lt;author&gt;Gleimer, M.&lt;/author&gt;&lt;author&gt;Parham, P.&lt;/author&gt;&lt;/authors&gt;&lt;/contributors&gt;&lt;auth-address&gt;Department of Structural Biology, School of Medicine, Stanford University, Stanford, CA 94305, USA.&lt;/auth-address&gt;&lt;titles&gt;&lt;title&gt;Synergistic polymorphism at two positions distal to the ligand-binding site makes KIR2DL2 a stronger receptor for HLA-C than KIR2DL3&lt;/title&gt;&lt;secondary-title&gt;J Immunol&lt;/secondary-title&gt;&lt;/titles&gt;&lt;periodical&gt;&lt;full-title&gt;J Immunol&lt;/full-title&gt;&lt;/periodical&gt;&lt;pages&gt;3969-79&lt;/pages&gt;&lt;volume&gt;180&lt;/volume&gt;&lt;number&gt;6&lt;/number&gt;&lt;keywords&gt;&lt;keyword&gt;Alleles&lt;/keyword&gt;&lt;keyword&gt;Amino Acid Substitution/genetics/immunology&lt;/keyword&gt;&lt;keyword&gt;Binding Sites/genetics/immunology&lt;/keyword&gt;&lt;keyword&gt;Cell Line, Tumor&lt;/keyword&gt;&lt;keyword&gt;Cytotoxicity, Immunologic/genetics&lt;/keyword&gt;&lt;keyword&gt;HLA-C Antigens/genetics/*metabolism&lt;/keyword&gt;&lt;keyword&gt;Humans&lt;/keyword&gt;&lt;keyword&gt;Killer Cells, Natural/immunology/metabolism&lt;/keyword&gt;&lt;keyword&gt;Ligands&lt;/keyword&gt;&lt;keyword&gt;Mutagenesis, Site-Directed&lt;/keyword&gt;&lt;keyword&gt;*Polymorphism, Genetic&lt;/keyword&gt;&lt;keyword&gt;Protein Binding/genetics/immunology&lt;/keyword&gt;&lt;keyword&gt;Receptors, KIR2DL1/genetics/immunology/metabolism&lt;/keyword&gt;&lt;keyword&gt;Receptors, KIR2DL2/biosynthesis/*genetics/*metabolism&lt;/keyword&gt;&lt;keyword&gt;Receptors, KIR2DL3/biosynthesis/*genetics/*metabolism&lt;/keyword&gt;&lt;/keywords&gt;&lt;dates&gt;&lt;year&gt;2008&lt;/year&gt;&lt;pub-dates&gt;&lt;date&gt;Mar 15&lt;/date&gt;&lt;/pub-dates&gt;&lt;/dates&gt;&lt;accession-num&gt;18322206&lt;/accession-num&gt;&lt;urls&gt;&lt;related-urls&gt;&lt;url&gt;http://www.ncbi.nlm.nih.gov/entrez/query.fcgi?cmd=Retrieve&amp;amp;db=PubMed&amp;amp;dopt=Citation&amp;amp;list_uids=18322206 &lt;/url&gt;&lt;/related-urls&gt;&lt;/urls&gt;&lt;/record&gt;&lt;/Cite&gt;&lt;/EndNote&gt;</w:instrText>
      </w:r>
      <w:r w:rsidRPr="003B13F7">
        <w:rPr>
          <w:rFonts w:ascii="Book Antiqua" w:hAnsi="Book Antiqua"/>
          <w:szCs w:val="24"/>
          <w:lang w:val="en-GB"/>
        </w:rPr>
        <w:fldChar w:fldCharType="separate"/>
      </w:r>
      <w:r w:rsidRPr="003B13F7">
        <w:rPr>
          <w:rFonts w:ascii="Book Antiqua" w:hAnsi="Book Antiqua"/>
          <w:szCs w:val="24"/>
          <w:vertAlign w:val="superscript"/>
          <w:lang w:val="en-GB"/>
        </w:rPr>
        <w:t>[88,97]</w:t>
      </w:r>
      <w:r w:rsidRPr="003B13F7">
        <w:rPr>
          <w:rFonts w:ascii="Book Antiqua" w:hAnsi="Book Antiqua"/>
          <w:szCs w:val="24"/>
          <w:lang w:val="en-GB"/>
        </w:rPr>
        <w:fldChar w:fldCharType="end"/>
      </w:r>
      <w:r w:rsidRPr="003B13F7">
        <w:rPr>
          <w:rFonts w:ascii="Book Antiqua" w:hAnsi="Book Antiqua"/>
          <w:szCs w:val="24"/>
          <w:lang w:val="en-GB"/>
        </w:rPr>
        <w:t>. Finally, NK cells can become more activated upon IFN-based therapy and may contribute to HCV elimination by TRAIL-mediated cytotoxic mechanisms</w:t>
      </w:r>
      <w:r w:rsidRPr="003B13F7">
        <w:rPr>
          <w:rFonts w:ascii="Book Antiqua" w:hAnsi="Book Antiqua"/>
          <w:szCs w:val="24"/>
          <w:lang w:val="en-GB"/>
        </w:rPr>
        <w:fldChar w:fldCharType="begin"/>
      </w:r>
      <w:r w:rsidRPr="003B13F7">
        <w:rPr>
          <w:rFonts w:ascii="Book Antiqua" w:hAnsi="Book Antiqua"/>
          <w:szCs w:val="24"/>
          <w:lang w:val="en-GB"/>
        </w:rPr>
        <w:instrText xml:space="preserve"> ADDIN EN.CITE &lt;EndNote&gt;&lt;Cite&gt;&lt;Author&gt;Ahlenstiel&lt;/Author&gt;&lt;Year&gt;2011&lt;/Year&gt;&lt;RecNum&gt;98&lt;/RecNum&gt;&lt;record&gt;&lt;rec-number&gt;98&lt;/rec-number&gt;&lt;ref-type name="Journal Article"&gt;17&lt;/ref-type&gt;&lt;contributors&gt;&lt;authors&gt;&lt;author&gt;Ahlenstiel, G.&lt;/author&gt;&lt;author&gt;Edlich, B.&lt;/author&gt;&lt;author&gt;Hogdal, L. J.&lt;/author&gt;&lt;author&gt;Rotman, Y.&lt;/author&gt;&lt;author&gt;Noureddin, M.&lt;/author&gt;&lt;author&gt;Feld, J. J.&lt;/author&gt;&lt;author&gt;Holz, L. E.&lt;/author&gt;&lt;author&gt;Titerence, R. H.&lt;/author&gt;&lt;author&gt;Liang, T. J.&lt;/author&gt;&lt;author&gt;Rehermann, B.&lt;/author&gt;&lt;/authors&gt;&lt;/contributors&gt;&lt;auth-address&gt;Immunology Section, Liver Diseases Branch, National Institute of Diabetes and Digestive and Kidney Diseases, National Institutes of Health, Department of Health and Human Services, Bethesda, Maryland 20892, USA.&lt;/auth-address&gt;&lt;titles&gt;&lt;title&gt;Early changes in natural killer cell function indicate virologic response to interferon therapy for hepatitis C&lt;/title&gt;&lt;secondary-title&gt;Gastroenterology&lt;/secondary-title&gt;&lt;/titles&gt;&lt;periodical&gt;&lt;full-title&gt;Gastroenterology&lt;/full-title&gt;&lt;/periodical&gt;&lt;pages&gt;1231-9, 1239 e1-2&lt;/pages&gt;&lt;volume&gt;141&lt;/volume&gt;&lt;number&gt;4&lt;/number&gt;&lt;keywords&gt;&lt;keyword&gt;Adult&lt;/keyword&gt;&lt;keyword&gt;Alanine Transaminase/blood&lt;/keyword&gt;&lt;keyword&gt;Antigens, Differentiation, Myelomonocytic/metabolism&lt;/keyword&gt;&lt;keyword&gt;Antiviral Agents/*therapeutic use&lt;/keyword&gt;&lt;keyword&gt;Biopsy&lt;/keyword&gt;&lt;keyword&gt;Cell Degranulation/drug effects&lt;/keyword&gt;&lt;keyword&gt;Cells, Cultured&lt;/keyword&gt;&lt;keyword&gt;Cytokines/metabolism&lt;/keyword&gt;&lt;keyword&gt;Drug Therapy, Combination&lt;/keyword&gt;&lt;keyword&gt;Female&lt;/keyword&gt;&lt;keyword&gt;Hepacivirus/genetics&lt;/keyword&gt;&lt;keyword&gt;Hepatitis C/diagnosis/*drug therapy/immunology&lt;/keyword&gt;&lt;keyword&gt;Humans&lt;/keyword&gt;&lt;keyword&gt;Immunity, Innate/*drug effects&lt;/keyword&gt;&lt;keyword&gt;Interferon-alpha/*therapeutic use&lt;/keyword&gt;&lt;keyword&gt;Interferon-gamma/metabolism&lt;/keyword&gt;&lt;keyword&gt;Killer Cells, Natural/*drug effects/immunology/virology&lt;/keyword&gt;&lt;keyword&gt;Lectins/metabolism&lt;/keyword&gt;&lt;keyword&gt;Liver/*drug effects/immunology/virology&lt;/keyword&gt;&lt;keyword&gt;Male&lt;/keyword&gt;&lt;keyword&gt;Maryland&lt;/keyword&gt;&lt;keyword&gt;Middle Aged&lt;/keyword&gt;&lt;keyword&gt;NK Cell Lectin-Like Receptor Subfamily C/metabolism&lt;/keyword&gt;&lt;keyword&gt;Polyethylene Glycols/*therapeutic use&lt;/keyword&gt;&lt;keyword&gt;RNA, Viral/blood&lt;/keyword&gt;&lt;keyword&gt;Recombinant Proteins/therapeutic use&lt;/keyword&gt;&lt;keyword&gt;Ribavirin/*therapeutic use&lt;/keyword&gt;&lt;keyword&gt;TNF-Related Apoptosis-Inducing Ligand/metabolism&lt;/keyword&gt;&lt;keyword&gt;Time Factors&lt;/keyword&gt;&lt;keyword&gt;Treatment Outcome&lt;/keyword&gt;&lt;keyword&gt;Viral Load&lt;/keyword&gt;&lt;/keywords&gt;&lt;dates&gt;&lt;year&gt;2011&lt;/year&gt;&lt;pub-dates&gt;&lt;date&gt;Oct&lt;/date&gt;&lt;/pub-dates&gt;&lt;/dates&gt;&lt;accession-num&gt;21741920&lt;/accession-num&gt;&lt;urls&gt;&lt;related-urls&gt;&lt;url&gt;http://www.ncbi.nlm.nih.gov/entrez/query.fcgi?cmd=Retrieve&amp;amp;db=PubMed&amp;amp;dopt=Citation&amp;amp;list_uids=21741920 &lt;/url&gt;&lt;/related-urls&gt;&lt;/urls&gt;&lt;/record&gt;&lt;/Cite&gt;&lt;/EndNote&gt;</w:instrText>
      </w:r>
      <w:r w:rsidRPr="003B13F7">
        <w:rPr>
          <w:rFonts w:ascii="Book Antiqua" w:hAnsi="Book Antiqua"/>
          <w:szCs w:val="24"/>
          <w:lang w:val="en-GB"/>
        </w:rPr>
        <w:fldChar w:fldCharType="separate"/>
      </w:r>
      <w:r w:rsidRPr="003B13F7">
        <w:rPr>
          <w:rFonts w:ascii="Book Antiqua" w:hAnsi="Book Antiqua"/>
          <w:szCs w:val="24"/>
          <w:vertAlign w:val="superscript"/>
          <w:lang w:val="en-GB"/>
        </w:rPr>
        <w:t>[98]</w:t>
      </w:r>
      <w:r w:rsidRPr="003B13F7">
        <w:rPr>
          <w:rFonts w:ascii="Book Antiqua" w:hAnsi="Book Antiqua"/>
          <w:szCs w:val="24"/>
          <w:lang w:val="en-GB"/>
        </w:rPr>
        <w:fldChar w:fldCharType="end"/>
      </w:r>
      <w:r w:rsidRPr="003B13F7">
        <w:rPr>
          <w:rFonts w:ascii="Book Antiqua" w:hAnsi="Book Antiqua"/>
          <w:szCs w:val="24"/>
          <w:lang w:val="en-GB"/>
        </w:rPr>
        <w:t>. Interestingly, responsiveness in this setting again depends on the endogenous IFN-α activation state, since a rapid first phase HCV decline is associated with strong induction of STAT1 phosphorylation, whereas non-responders exhibit reduced STAT1 induction</w:t>
      </w:r>
      <w:r w:rsidRPr="003B13F7">
        <w:rPr>
          <w:rFonts w:ascii="Book Antiqua" w:hAnsi="Book Antiqua"/>
          <w:szCs w:val="24"/>
          <w:lang w:val="en-GB"/>
        </w:rPr>
        <w:fldChar w:fldCharType="begin"/>
      </w:r>
      <w:r w:rsidRPr="003B13F7">
        <w:rPr>
          <w:rFonts w:ascii="Book Antiqua" w:hAnsi="Book Antiqua"/>
          <w:szCs w:val="24"/>
          <w:lang w:val="en-GB"/>
        </w:rPr>
        <w:instrText xml:space="preserve"> ADDIN EN.CITE &lt;EndNote&gt;&lt;Cite&gt;&lt;Author&gt;Edlich&lt;/Author&gt;&lt;Year&gt;2012&lt;/Year&gt;&lt;RecNum&gt;99&lt;/RecNum&gt;&lt;record&gt;&lt;rec-number&gt;99&lt;/rec-number&gt;&lt;ref-type name="Journal Article"&gt;17&lt;/ref-type&gt;&lt;contributors&gt;&lt;authors&gt;&lt;author&gt;Edlich, B.&lt;/author&gt;&lt;author&gt;Ahlenstiel, G.&lt;/author&gt;&lt;author&gt;Zabaleta Azpiroz, A.&lt;/author&gt;&lt;author&gt;Stoltzfus, J.&lt;/author&gt;&lt;author&gt;Noureddin, M.&lt;/author&gt;&lt;author&gt;Serti, E.&lt;/author&gt;&lt;author&gt;Feld, J. J.&lt;/author&gt;&lt;author&gt;Liang, T. J.&lt;/author&gt;&lt;author&gt;Rotman, Y.&lt;/author&gt;&lt;author&gt;Rehermann, B.&lt;/author&gt;&lt;/authors&gt;&lt;/contributors&gt;&lt;auth-address&gt;Immunology Section, National Institutes of Health, Department of Health and Human Services, Bethesda, MD 20892, USA.&lt;/auth-address&gt;&lt;titles&gt;&lt;title&gt;Early changes in interferon signaling define natural killer cell response and refractoriness to interferon-based therapy of hepatitis C patients&lt;/title&gt;&lt;secondary-title&gt;Hepatology&lt;/secondary-title&gt;&lt;/titles&gt;&lt;periodical&gt;&lt;full-title&gt;Hepatology&lt;/full-title&gt;&lt;/periodical&gt;&lt;pages&gt;39-48&lt;/pages&gt;&lt;volume&gt;55&lt;/volume&gt;&lt;number&gt;1&lt;/number&gt;&lt;keywords&gt;&lt;keyword&gt;Adult&lt;/keyword&gt;&lt;keyword&gt;Antiviral Agents/*therapeutic use&lt;/keyword&gt;&lt;keyword&gt;Cell Polarity/drug effects/immunology&lt;/keyword&gt;&lt;keyword&gt;Cohort Studies&lt;/keyword&gt;&lt;keyword&gt;Drug Resistance, Viral/*immunology&lt;/keyword&gt;&lt;keyword&gt;Female&lt;/keyword&gt;&lt;keyword&gt;Hepatitis C, Chronic/*drug therapy/*immunology&lt;/keyword&gt;&lt;keyword&gt;Humans&lt;/keyword&gt;&lt;keyword&gt;Interferon-alpha/*therapeutic use&lt;/keyword&gt;&lt;keyword&gt;*Killer Cells, Natural/immunology/metabolism/virology&lt;/keyword&gt;&lt;keyword&gt;Male&lt;/keyword&gt;&lt;keyword&gt;Middle Aged&lt;/keyword&gt;&lt;keyword&gt;Phosphorylation/immunology&lt;/keyword&gt;&lt;keyword&gt;Polyethylene Glycols/*therapeutic use&lt;/keyword&gt;&lt;keyword&gt;Prospective Studies&lt;/keyword&gt;&lt;keyword&gt;Recombinant Proteins/therapeutic use&lt;/keyword&gt;&lt;keyword&gt;Ribavirin/therapeutic use&lt;/keyword&gt;&lt;keyword&gt;STAT1 Transcription Factor/immunology/metabolism&lt;/keyword&gt;&lt;keyword&gt;STAT4 Transcription Factor/immunology/metabolism&lt;/keyword&gt;&lt;keyword&gt;Signal Transduction/drug effects/immunology&lt;/keyword&gt;&lt;keyword&gt;TNF-Related Apoptosis-Inducing Ligand/immunology/metabolism&lt;/keyword&gt;&lt;keyword&gt;Tumor Necrosis Factor-alpha/immunology/metabolism&lt;/keyword&gt;&lt;/keywords&gt;&lt;dates&gt;&lt;year&gt;2012&lt;/year&gt;&lt;pub-dates&gt;&lt;date&gt;Jan&lt;/date&gt;&lt;/pub-dates&gt;&lt;/dates&gt;&lt;accession-num&gt;21898483&lt;/accession-num&gt;&lt;urls&gt;&lt;related-urls&gt;&lt;url&gt;http://www.ncbi.nlm.nih.gov/entrez/query.fcgi?cmd=Retrieve&amp;amp;db=PubMed&amp;amp;dopt=Citation&amp;amp;list_uids=21898483 &lt;/url&gt;&lt;/related-urls&gt;&lt;/urls&gt;&lt;/record&gt;&lt;/Cite&gt;&lt;/EndNote&gt;</w:instrText>
      </w:r>
      <w:r w:rsidRPr="003B13F7">
        <w:rPr>
          <w:rFonts w:ascii="Book Antiqua" w:hAnsi="Book Antiqua"/>
          <w:szCs w:val="24"/>
          <w:lang w:val="en-GB"/>
        </w:rPr>
        <w:fldChar w:fldCharType="separate"/>
      </w:r>
      <w:r w:rsidRPr="003B13F7">
        <w:rPr>
          <w:rFonts w:ascii="Book Antiqua" w:hAnsi="Book Antiqua"/>
          <w:szCs w:val="24"/>
          <w:vertAlign w:val="superscript"/>
          <w:lang w:val="en-GB"/>
        </w:rPr>
        <w:t>[99]</w:t>
      </w:r>
      <w:r w:rsidRPr="003B13F7">
        <w:rPr>
          <w:rFonts w:ascii="Book Antiqua" w:hAnsi="Book Antiqua"/>
          <w:szCs w:val="24"/>
          <w:lang w:val="en-GB"/>
        </w:rPr>
        <w:fldChar w:fldCharType="end"/>
      </w:r>
      <w:r w:rsidRPr="003B13F7">
        <w:rPr>
          <w:rFonts w:ascii="Book Antiqua" w:hAnsi="Book Antiqua"/>
          <w:szCs w:val="24"/>
          <w:lang w:val="en-GB"/>
        </w:rPr>
        <w:t>. Chronic exposure of NK cells to IFN-α results in preferential STAT1 over STAT4 phosphorylation, which is associated with increased STAT1-dependent cytotoxicity but reduced STAT4-dependent IFN-γ production</w:t>
      </w:r>
      <w:r w:rsidRPr="003B13F7">
        <w:rPr>
          <w:rFonts w:ascii="Book Antiqua" w:hAnsi="Book Antiqua"/>
          <w:szCs w:val="24"/>
          <w:lang w:val="en-GB"/>
        </w:rPr>
        <w:fldChar w:fldCharType="begin"/>
      </w:r>
      <w:r w:rsidRPr="003B13F7">
        <w:rPr>
          <w:rFonts w:ascii="Book Antiqua" w:hAnsi="Book Antiqua"/>
          <w:szCs w:val="24"/>
          <w:lang w:val="en-GB"/>
        </w:rPr>
        <w:instrText xml:space="preserve"> ADDIN EN.CITE &lt;EndNote&gt;&lt;Cite&gt;&lt;Author&gt;Ahlenstiel&lt;/Author&gt;&lt;Year&gt;2010&lt;/Year&gt;&lt;RecNum&gt;100&lt;/RecNum&gt;&lt;record&gt;&lt;rec-number&gt;100&lt;/rec-number&gt;&lt;ref-type name="Journal Article"&gt;17&lt;/ref-type&gt;&lt;contributors&gt;&lt;authors&gt;&lt;author&gt;Ahlenstiel, G.&lt;/author&gt;&lt;author&gt;Titerence, R. H.&lt;/author&gt;&lt;author&gt;Koh, C.&lt;/author&gt;&lt;author&gt;Edlich, B.&lt;/author&gt;&lt;author&gt;Feld, J. J.&lt;/author&gt;&lt;author&gt;Rotman, Y.&lt;/author&gt;&lt;author&gt;Ghany, M. G.&lt;/author&gt;&lt;author&gt;Hoofnagle, J. H.&lt;/author&gt;&lt;author&gt;Liang, T. J.&lt;/author&gt;&lt;author&gt;Heller, T.&lt;/author&gt;&lt;author&gt;Rehermann, B.&lt;/author&gt;&lt;/authors&gt;&lt;/contributors&gt;&lt;auth-address&gt;Immunology Section, National Institute for Diabetes and Digestive and Kidney Diseases, National Institutes of Health, Department of Health and Human Services, Bethesda, Maryland 20892-1800, USA.&lt;/auth-address&gt;&lt;titles&gt;&lt;title&gt;Natural killer cells are polarized toward cytotoxicity in chronic hepatitis C in an interferon-alfa-dependent manner&lt;/title&gt;&lt;secondary-title&gt;Gastroenterology&lt;/secondary-title&gt;&lt;/titles&gt;&lt;periodical&gt;&lt;full-title&gt;Gastroenterology&lt;/full-title&gt;&lt;/periodical&gt;&lt;pages&gt;325-35 e1-2&lt;/pages&gt;&lt;volume&gt;138&lt;/volume&gt;&lt;number&gt;1&lt;/number&gt;&lt;keywords&gt;&lt;keyword&gt;Cell Degranulation/drug effects/immunology&lt;/keyword&gt;&lt;keyword&gt;Cell Polarity/immunology&lt;/keyword&gt;&lt;keyword&gt;Cells, Cultured&lt;/keyword&gt;&lt;keyword&gt;Disease Progression&lt;/keyword&gt;&lt;keyword&gt;Flow Cytometry&lt;/keyword&gt;&lt;keyword&gt;Hepatitis C, Chronic/*immunology&lt;/keyword&gt;&lt;keyword&gt;Humans&lt;/keyword&gt;&lt;keyword&gt;Immunophenotyping&lt;/keyword&gt;&lt;keyword&gt;Interferon-alpha/immunology/*pharmacology&lt;/keyword&gt;&lt;keyword&gt;Interferon-gamma/metabolism&lt;/keyword&gt;&lt;keyword&gt;Interleukin-2 Receptor beta Subunit/metabolism&lt;/keyword&gt;&lt;keyword&gt;Killer Cells, Natural/cytology/*metabolism/*virology&lt;/keyword&gt;&lt;keyword&gt;Liver/immunology/virology&lt;/keyword&gt;&lt;keyword&gt;NK Cell Lectin-Like Receptor Subfamily C/metabolism&lt;/keyword&gt;&lt;keyword&gt;Natural Cytotoxicity Triggering Receptor 2/metabolism&lt;/keyword&gt;&lt;keyword&gt;TNF-Related Apoptosis-Inducing Ligand/metabolism&lt;/keyword&gt;&lt;/keywords&gt;&lt;dates&gt;&lt;year&gt;2010&lt;/year&gt;&lt;pub-dates&gt;&lt;date&gt;Jan&lt;/date&gt;&lt;/pub-dates&gt;&lt;/dates&gt;&lt;accession-num&gt;19747917&lt;/accession-num&gt;&lt;urls&gt;&lt;related-urls&gt;&lt;url&gt;http://www.ncbi.nlm.nih.gov/entrez/query.fcgi?cmd=Retrieve&amp;amp;db=PubMed&amp;amp;dopt=Citation&amp;amp;list_uids=19747917 &lt;/url&gt;&lt;/related-urls&gt;&lt;/urls&gt;&lt;/record&gt;&lt;/Cite&gt;&lt;Cite&gt;&lt;Author&gt;Edlich&lt;/Author&gt;&lt;Year&gt;2012&lt;/Year&gt;&lt;RecNum&gt;99&lt;/RecNum&gt;&lt;record&gt;&lt;rec-number&gt;99&lt;/rec-number&gt;&lt;ref-type name="Journal Article"&gt;17&lt;/ref-type&gt;&lt;contributors&gt;&lt;authors&gt;&lt;author&gt;Edlich, B.&lt;/author&gt;&lt;author&gt;Ahlenstiel, G.&lt;/author&gt;&lt;author&gt;Zabaleta Azpiroz, A.&lt;/author&gt;&lt;author&gt;Stoltzfus, J.&lt;/author&gt;&lt;author&gt;Noureddin, M.&lt;/author&gt;&lt;author&gt;Serti, E.&lt;/author&gt;&lt;author&gt;Feld, J. J.&lt;/author&gt;&lt;author&gt;Liang, T. J.&lt;/author&gt;&lt;author&gt;Rotman, Y.&lt;/author&gt;&lt;author&gt;Rehermann, B.&lt;/author&gt;&lt;/authors&gt;&lt;/contributors&gt;&lt;auth-address&gt;Immunology Section, National Institutes of Health, Department of Health and Human Services, Bethesda, MD 20892, USA.&lt;/auth-address&gt;&lt;titles&gt;&lt;title&gt;Early changes in interferon signaling define natural killer cell response and refractoriness to interferon-based therapy of hepatitis C patients&lt;/title&gt;&lt;secondary-title&gt;Hepatology&lt;/secondary-title&gt;&lt;/titles&gt;&lt;periodical&gt;&lt;full-title&gt;Hepatology&lt;/full-title&gt;&lt;/periodical&gt;&lt;pages&gt;39-48&lt;/pages&gt;&lt;volume&gt;55&lt;/volume&gt;&lt;number&gt;1&lt;/number&gt;&lt;keywords&gt;&lt;keyword&gt;Adult&lt;/keyword&gt;&lt;keyword&gt;Antiviral Agents/*therapeutic use&lt;/keyword&gt;&lt;keyword&gt;Cell Polarity/drug effects/immunology&lt;/keyword&gt;&lt;keyword&gt;Cohort Studies&lt;/keyword&gt;&lt;keyword&gt;Drug Resistance, Viral/*immunology&lt;/keyword&gt;&lt;keyword&gt;Female&lt;/keyword&gt;&lt;keyword&gt;Hepatitis C, Chronic/*drug therapy/*immunology&lt;/keyword&gt;&lt;keyword&gt;Humans&lt;/keyword&gt;&lt;keyword&gt;Interferon-alpha/*therapeutic use&lt;/keyword&gt;&lt;keyword&gt;*Killer Cells, Natural/immunology/metabolism/virology&lt;/keyword&gt;&lt;keyword&gt;Male&lt;/keyword&gt;&lt;keyword&gt;Middle Aged&lt;/keyword&gt;&lt;keyword&gt;Phosphorylation/immunology&lt;/keyword&gt;&lt;keyword&gt;Polyethylene Glycols/*therapeutic use&lt;/keyword&gt;&lt;keyword&gt;Prospective Studies&lt;/keyword&gt;&lt;keyword&gt;Recombinant Proteins/therapeutic use&lt;/keyword&gt;&lt;keyword&gt;Ribavirin/therapeutic use&lt;/keyword&gt;&lt;keyword&gt;STAT1 Transcription Factor/immunology/metabolism&lt;/keyword&gt;&lt;keyword&gt;STAT4 Transcription Factor/immunology/metabolism&lt;/keyword&gt;&lt;keyword&gt;Signal Transduction/drug effects/immunology&lt;/keyword&gt;&lt;keyword&gt;TNF-Related Apoptosis-Inducing Ligand/immunology/metabolism&lt;/keyword&gt;&lt;keyword&gt;Tumor Necrosis Factor-alpha/immunology/metabolism&lt;/keyword&gt;&lt;/keywords&gt;&lt;dates&gt;&lt;year&gt;2012&lt;/year&gt;&lt;pub-dates&gt;&lt;date&gt;Jan&lt;/date&gt;&lt;/pub-dates&gt;&lt;/dates&gt;&lt;accession-num&gt;21898483&lt;/accession-num&gt;&lt;urls&gt;&lt;related-urls&gt;&lt;url&gt;http://www.ncbi.nlm.nih.gov/entrez/query.fcgi?cmd=Retrieve&amp;amp;db=PubMed&amp;amp;dopt=Citation&amp;amp;list_uids=21898483 &lt;/url&gt;&lt;/related-urls&gt;&lt;/urls&gt;&lt;/record&gt;&lt;/Cite&gt;&lt;Cite&gt;&lt;Author&gt;Miyagi&lt;/Author&gt;&lt;Year&gt;2010&lt;/Year&gt;&lt;RecNum&gt;102&lt;/RecNum&gt;&lt;record&gt;&lt;rec-number&gt;102&lt;/rec-number&gt;&lt;ref-type name="Journal Article"&gt;17&lt;/ref-type&gt;&lt;contributors&gt;&lt;authors&gt;&lt;author&gt;Miyagi, T.&lt;/author&gt;&lt;author&gt;Takehara, T.&lt;/author&gt;&lt;author&gt;Nishio, K.&lt;/author&gt;&lt;author&gt;Shimizu, S.&lt;/author&gt;&lt;author&gt;Kohga, K.&lt;/author&gt;&lt;author&gt;Li, W.&lt;/author&gt;&lt;author&gt;Tatsumi, T.&lt;/author&gt;&lt;author&gt;Hiramatsu, N.&lt;/author&gt;&lt;author&gt;Kanto, T.&lt;/author&gt;&lt;author&gt;Hayashi, N.&lt;/author&gt;&lt;/authors&gt;&lt;/contributors&gt;&lt;auth-address&gt;Department of Gastroenterology and Hepatology, Osaka University Graduate School of Medicine, Suita, Osaka, Japan.&lt;/auth-address&gt;&lt;titles&gt;&lt;title&gt;Altered interferon-alpha-signaling in natural killer cells from patients with chronic hepatitis C virus infection&lt;/title&gt;&lt;secondary-title&gt;J Hepatol&lt;/secondary-title&gt;&lt;/titles&gt;&lt;periodical&gt;&lt;full-title&gt;J Hepatol&lt;/full-title&gt;&lt;/periodical&gt;&lt;pages&gt;424-30&lt;/pages&gt;&lt;volume&gt;53&lt;/volume&gt;&lt;number&gt;3&lt;/number&gt;&lt;keywords&gt;&lt;keyword&gt;Adult&lt;/keyword&gt;&lt;keyword&gt;Aged&lt;/keyword&gt;&lt;keyword&gt;Case-Control Studies&lt;/keyword&gt;&lt;keyword&gt;Female&lt;/keyword&gt;&lt;keyword&gt;Hepatitis C, Chronic/genetics/*immunology/metabolism&lt;/keyword&gt;&lt;keyword&gt;Humans&lt;/keyword&gt;&lt;keyword&gt;Interferon-alpha/*metabolism/pharmacology&lt;/keyword&gt;&lt;keyword&gt;Interferon-gamma/pharmacology&lt;/keyword&gt;&lt;keyword&gt;Interleukin-12/pharmacology&lt;/keyword&gt;&lt;keyword&gt;Killer Cells, Natural/drug effects/*immunology/metabolism&lt;/keyword&gt;&lt;keyword&gt;Male&lt;/keyword&gt;&lt;keyword&gt;Middle Aged&lt;/keyword&gt;&lt;keyword&gt;Phosphorylation&lt;/keyword&gt;&lt;keyword&gt;RNA, Messenger/genetics/metabolism&lt;/keyword&gt;&lt;keyword&gt;Recombinant Proteins&lt;/keyword&gt;&lt;keyword&gt;STAT1 Transcription Factor/genetics/metabolism&lt;/keyword&gt;&lt;keyword&gt;STAT4 Transcription Factor/genetics/metabolism&lt;/keyword&gt;&lt;keyword&gt;Signal Transduction&lt;/keyword&gt;&lt;/keywords&gt;&lt;dates&gt;&lt;year&gt;2010&lt;/year&gt;&lt;pub-dates&gt;&lt;date&gt;Sep&lt;/date&gt;&lt;/pub-dates&gt;&lt;/dates&gt;&lt;accession-num&gt;20554341&lt;/accession-num&gt;&lt;urls&gt;&lt;related-urls&gt;&lt;url&gt;http://www.ncbi.nlm.nih.gov/entrez/query.fcgi?cmd=Retrieve&amp;amp;db=PubMed&amp;amp;dopt=Citation&amp;amp;list_uids=20554341 &lt;/url&gt;&lt;/related-urls&gt;&lt;/urls&gt;&lt;/record&gt;&lt;/Cite&gt;&lt;/EndNote&gt;</w:instrText>
      </w:r>
      <w:r w:rsidRPr="003B13F7">
        <w:rPr>
          <w:rFonts w:ascii="Book Antiqua" w:hAnsi="Book Antiqua"/>
          <w:szCs w:val="24"/>
          <w:lang w:val="en-GB"/>
        </w:rPr>
        <w:fldChar w:fldCharType="separate"/>
      </w:r>
      <w:r w:rsidRPr="003B13F7">
        <w:rPr>
          <w:rFonts w:ascii="Book Antiqua" w:hAnsi="Book Antiqua"/>
          <w:szCs w:val="24"/>
          <w:vertAlign w:val="superscript"/>
          <w:lang w:val="en-GB"/>
        </w:rPr>
        <w:t>[99-101]</w:t>
      </w:r>
      <w:r w:rsidRPr="003B13F7">
        <w:rPr>
          <w:rFonts w:ascii="Book Antiqua" w:hAnsi="Book Antiqua"/>
          <w:szCs w:val="24"/>
          <w:lang w:val="en-GB"/>
        </w:rPr>
        <w:fldChar w:fldCharType="end"/>
      </w:r>
      <w:r w:rsidRPr="003B13F7">
        <w:rPr>
          <w:rFonts w:ascii="Book Antiqua" w:hAnsi="Book Antiqua"/>
          <w:szCs w:val="24"/>
          <w:lang w:val="en-GB"/>
        </w:rPr>
        <w:t>. These findings correspond to NK cell phenotypes and functional differentiation seen at later stages in IFN-α responders and non-responders</w:t>
      </w:r>
      <w:r w:rsidRPr="003B13F7">
        <w:rPr>
          <w:rFonts w:ascii="Book Antiqua" w:hAnsi="Book Antiqua"/>
          <w:szCs w:val="24"/>
          <w:lang w:val="en-GB"/>
        </w:rPr>
        <w:fldChar w:fldCharType="begin"/>
      </w:r>
      <w:r w:rsidRPr="003B13F7">
        <w:rPr>
          <w:rFonts w:ascii="Book Antiqua" w:hAnsi="Book Antiqua"/>
          <w:szCs w:val="24"/>
          <w:lang w:val="en-GB"/>
        </w:rPr>
        <w:instrText xml:space="preserve"> ADDIN EN.CITE &lt;EndNote&gt;&lt;Cite&gt;&lt;Author&gt;Ahlenstiel&lt;/Author&gt;&lt;Year&gt;2010&lt;/Year&gt;&lt;RecNum&gt;100&lt;/RecNum&gt;&lt;record&gt;&lt;rec-number&gt;100&lt;/rec-number&gt;&lt;ref-type name='Journal Article'&gt;17&lt;/ref-type&gt;&lt;contributors&gt;&lt;authors&gt;&lt;author&gt;Ahlenstiel, G.&lt;/author&gt;&lt;author&gt;Titerence, R. H.&lt;/author&gt;&lt;author&gt;Koh, C.&lt;/author&gt;&lt;author&gt;Edlich, B.&lt;/author&gt;&lt;author&gt;Feld, J. J.&lt;/author&gt;&lt;author&gt;Rotman, Y.&lt;/author&gt;&lt;author&gt;Ghany, M. G.&lt;/author&gt;&lt;author&gt;Hoofnagle, J. H.&lt;/author&gt;&lt;author&gt;Liang, T. J.&lt;/author&gt;&lt;author&gt;Heller, T.&lt;/author&gt;&lt;author&gt;Rehermann, B.&lt;/author&gt;&lt;/authors&gt;&lt;/contributors&gt;&lt;auth-address&gt;Immunology Section, National Institute for Diabetes and Digestive and Kidney Diseases, National Institutes of Health, Department of Health and Human Services, Bethesda, Maryland 20892-1800, USA.&lt;/auth-address&gt;&lt;titles&gt;&lt;title&gt;Natural killer cells are polarized toward cytotoxicity in chronic hepatitis C in an interferon-alfa-dependent manner&lt;/title&gt;&lt;secondary-title&gt;Gastroenterology&lt;/secondary-title&gt;&lt;/titles&gt;&lt;periodical&gt;&lt;full-title&gt;Gastroenterology&lt;/full-title&gt;&lt;/periodical&gt;&lt;pages&gt;325-35 e1-2&lt;/pages&gt;&lt;volume&gt;138&lt;/volume&gt;&lt;number&gt;1&lt;/number&gt;&lt;keywords&gt;&lt;keyword&gt;Cell Degranulation/drug effects/immunology&lt;/keyword&gt;&lt;keyword&gt;Cell Polarity/immunology&lt;/keyword&gt;&lt;keyword&gt;Cells, Cultured&lt;/keyword&gt;&lt;keyword&gt;Disease Progression&lt;/keyword&gt;&lt;keyword&gt;Flow Cytometry&lt;/keyword&gt;&lt;keyword&gt;Hepatitis C, Chronic/*immunology&lt;/keyword&gt;&lt;keyword&gt;Humans&lt;/keyword&gt;&lt;keyword&gt;Immunophenotyping&lt;/keyword&gt;&lt;keyword&gt;Interferon-alpha/immunology/*pharmacology&lt;/keyword&gt;&lt;keyword&gt;Interferon-gamma/metabolism&lt;/keyword&gt;&lt;keyword&gt;Interleukin-2 Receptor beta Subunit/metabolism&lt;/keyword&gt;&lt;keyword&gt;Killer Cells, Natural/cytology/*metabolism/*virology&lt;/keyword&gt;&lt;keyword&gt;Liver/immunology/virology&lt;/keyword&gt;&lt;keyword&gt;NK Cell Lectin-Like Receptor Subfamily C/metabolism&lt;/keyword&gt;&lt;keyword&gt;Natural Cytotoxicity Triggering Receptor 2/metabolism&lt;/keyword&gt;&lt;keyword&gt;TNF-Related Apoptosis-Inducing Ligand/metabolism&lt;/keyword&gt;&lt;/keywords&gt;&lt;dates&gt;&lt;year&gt;2010&lt;/year&gt;&lt;pub-dates&gt;&lt;date&gt;Jan&lt;/date&gt;&lt;/pub-dates&gt;&lt;/dates&gt;&lt;accession-num&gt;19747917&lt;/accession-num&gt;&lt;urls&gt;&lt;related-urls&gt;&lt;url&gt;http://www.ncbi.nlm.nih.gov/entrez/query.fcgi?cmd=Retrieve&amp;amp;db=PubMed&amp;amp;dopt=Citation&amp;amp;list_uids=19747917 &lt;/url&gt;&lt;/related-urls&gt;&lt;/urls&gt;&lt;/record&gt;&lt;/Cite&gt;&lt;Cite&gt;&lt;Author&gt;Bozzano&lt;/Author&gt;&lt;RecNum&gt;103&lt;/RecNum&gt;&lt;record&gt;&lt;rec-number&gt;103&lt;/rec-number&gt;&lt;ref-type name='Journal Article'&gt;17&lt;/ref-type&gt;&lt;contributors&gt;&lt;authors&gt;&lt;author&gt;Bozzano, F.&lt;/author&gt;&lt;author&gt;Picciotto, A.&lt;/author&gt;&lt;author&gt;Costa, P.&lt;/author&gt;&lt;author&gt;Marras, F.&lt;/author&gt;&lt;author&gt;Fazio, V.&lt;/author&gt;&lt;author&gt;Hirsch, I.&lt;/author&gt;&lt;author&gt;Olive, D.&lt;/author&gt;&lt;author&gt;Moretta, L.&lt;/author&gt;&lt;author&gt;De Maria, A.&lt;/author&gt;&lt;/authors&gt;&lt;/contributors&gt;&lt;auth-address&gt;Istituto G.Gaslini, Genova, Italy.&lt;/auth-address&gt;&lt;titles&gt;&lt;title&gt;Activating NK cell receptor expression/function (NKp30, NKp46, DNAM-1) during chronic viraemic HCV infection is associated with the outcome of combined treatment&lt;/title&gt;&lt;secondary-title&gt;Eur J Immunol&lt;/secondary-title&gt;&lt;/titles&gt;&lt;periodical&gt;&lt;full-title&gt;Eur J Immunol&lt;/full-title&gt;&lt;/periodical&gt;&lt;pages&gt;2905-14&lt;/pages&gt;&lt;volume&gt;41&lt;/volume&gt;&lt;number&gt;10&lt;/number&gt;&lt;keywords&gt;&lt;keyword&gt;Adult&lt;/keyword&gt;&lt;keyword&gt;Aged&lt;/keyword&gt;&lt;keyword&gt;Antigens, CD/biosynthesis&lt;/keyword&gt;&lt;keyword&gt;Antigens, CD56/biosynthesis&lt;/keyword&gt;&lt;keyword&gt;Antigens, Differentiation, T-Lymphocyte/*metabolism&lt;/keyword&gt;&lt;keyword&gt;Antiviral Agents/therapeutic use&lt;/keyword&gt;&lt;keyword&gt;Drug Therapy, Combination&lt;/keyword&gt;&lt;keyword&gt;Female&lt;/keyword&gt;&lt;keyword&gt;Hepacivirus/immunology&lt;/keyword&gt;&lt;keyword&gt;Hepatitis C, Chronic/drug therapy/*immunology/virology&lt;/keyword&gt;&lt;keyword&gt;Humans&lt;/keyword&gt;&lt;keyword&gt;Interferon-alpha/therapeutic use&lt;/keyword&gt;&lt;keyword&gt;Killer Cells, Natural/*immunology/metabolism&lt;/keyword&gt;&lt;keyword&gt;Male&lt;/keyword&gt;&lt;keyword&gt;Middle Aged&lt;/keyword&gt;&lt;keyword&gt;Natural Cytotoxicity Triggering Receptor 1/*metabolism&lt;/keyword&gt;&lt;keyword&gt;Natural Cytotoxicity Triggering Receptor 3/*metabolism&lt;/keyword&gt;&lt;keyword&gt;Polyethylene Glycols/therapeutic use&lt;/keyword&gt;&lt;keyword&gt;Receptors, IgG/biosynthesis&lt;/keyword&gt;&lt;keyword&gt;Receptors, Immunologic/biosynthesis&lt;/keyword&gt;&lt;keyword&gt;Recombinant Proteins/therapeutic use&lt;/keyword&gt;&lt;keyword&gt;Ribavirin/therapeutic use&lt;/keyword&gt;&lt;keyword&gt;Treatment Outcome&lt;/keyword&gt;&lt;keyword&gt;Viremia/immunology&lt;/keyword&gt;&lt;/keywords&gt;&lt;dates&gt;&lt;year&gt;2011&lt;/year&gt;&lt;pub-dates&gt;&lt;date&gt;Oct&lt;/date&gt;&lt;/pub-dates&gt;&lt;/dates&gt;&lt;accession-num&gt;21695691&lt;/accession-num&gt;&lt;urls&gt;&lt;related-urls&gt;&lt;url&gt;http://www.ncbi.nlm.nih.gov/entrez/query.fcgi?cmd=Retrieve&amp;amp;db=PubMed&amp;amp;dopt=Citation&amp;amp;list_uids=21695691 &lt;/url&gt;&lt;/related-urls&gt;&lt;/urls&gt;&lt;/record&gt;&lt;/Cite&gt;&lt;/EndNote&gt;</w:instrText>
      </w:r>
      <w:r w:rsidRPr="003B13F7">
        <w:rPr>
          <w:rFonts w:ascii="Book Antiqua" w:hAnsi="Book Antiqua"/>
          <w:szCs w:val="24"/>
          <w:lang w:val="en-GB"/>
        </w:rPr>
        <w:fldChar w:fldCharType="separate"/>
      </w:r>
      <w:r w:rsidRPr="003B13F7">
        <w:rPr>
          <w:rFonts w:ascii="Book Antiqua" w:hAnsi="Book Antiqua"/>
          <w:szCs w:val="24"/>
          <w:vertAlign w:val="superscript"/>
          <w:lang w:val="en-GB"/>
        </w:rPr>
        <w:t>[100,102]</w:t>
      </w:r>
      <w:r w:rsidRPr="003B13F7">
        <w:rPr>
          <w:rFonts w:ascii="Book Antiqua" w:hAnsi="Book Antiqua"/>
          <w:szCs w:val="24"/>
          <w:lang w:val="en-GB"/>
        </w:rPr>
        <w:fldChar w:fldCharType="end"/>
      </w:r>
      <w:r w:rsidRPr="003B13F7">
        <w:rPr>
          <w:rFonts w:ascii="Book Antiqua" w:hAnsi="Book Antiqua"/>
          <w:szCs w:val="24"/>
          <w:lang w:val="en-GB"/>
        </w:rPr>
        <w:t>, although patients who achieve a sustained virological response also exhibit substantial NK cell cytotoxicity</w:t>
      </w:r>
      <w:r w:rsidRPr="003B13F7">
        <w:rPr>
          <w:rFonts w:ascii="Book Antiqua" w:hAnsi="Book Antiqua"/>
          <w:szCs w:val="24"/>
          <w:lang w:val="en-GB"/>
        </w:rPr>
        <w:fldChar w:fldCharType="begin"/>
      </w:r>
      <w:r w:rsidRPr="003B13F7">
        <w:rPr>
          <w:rFonts w:ascii="Book Antiqua" w:hAnsi="Book Antiqua"/>
          <w:szCs w:val="24"/>
          <w:lang w:val="en-GB"/>
        </w:rPr>
        <w:instrText xml:space="preserve"> ADDIN EN.CITE &lt;EndNote&gt;&lt;Cite&gt;&lt;Author&gt;Oliviero&lt;/Author&gt;&lt;Year&gt;2013&lt;/Year&gt;&lt;RecNum&gt;104&lt;/RecNum&gt;&lt;record&gt;&lt;rec-number&gt;104&lt;/rec-number&gt;&lt;ref-type name="Journal Article"&gt;17&lt;/ref-type&gt;&lt;contributors&gt;&lt;authors&gt;&lt;author&gt;Oliviero, B.&lt;/author&gt;&lt;author&gt;Mele, D.&lt;/author&gt;&lt;author&gt;Degasperi, E.&lt;/author&gt;&lt;author&gt;Aghemo, A.&lt;/author&gt;&lt;author&gt;Cremonesi, E.&lt;/author&gt;&lt;author&gt;Rumi, M. G.&lt;/author&gt;&lt;author&gt;Tinelli, C.&lt;/author&gt;&lt;author&gt;Varchetta, S.&lt;/author&gt;&lt;author&gt;Mantovani, S.&lt;/author&gt;&lt;author&gt;Colombo, M.&lt;/author&gt;&lt;author&gt;Mondelli, M. U.&lt;/author&gt;&lt;/authors&gt;&lt;/contributors&gt;&lt;auth-address&gt;Research Laboratories, Department of Infectious Diseases, Fondazione IRCCS Policlinico San Matteo, Pavia, Italy.&lt;/auth-address&gt;&lt;titles&gt;&lt;title&gt;Natural killer cell dynamic profile is associated with treatment outcome in patients with chronic HCV infection&lt;/title&gt;&lt;secondary-title&gt;J Hepatol&lt;/secondary-title&gt;&lt;/titles&gt;&lt;periodical&gt;&lt;full-title&gt;J Hepatol&lt;/full-title&gt;&lt;/periodical&gt;&lt;pages&gt;38-44&lt;/pages&gt;&lt;volume&gt;59&lt;/volume&gt;&lt;number&gt;1&lt;/number&gt;&lt;dates&gt;&lt;year&gt;2013&lt;/year&gt;&lt;pub-dates&gt;&lt;date&gt;Jul&lt;/date&gt;&lt;/pub-dates&gt;&lt;/dates&gt;&lt;accession-num&gt;23499727&lt;/accession-num&gt;&lt;urls&gt;&lt;related-urls&gt;&lt;url&gt;http://www.ncbi.nlm.nih.gov/entrez/query.fcgi?cmd=Retrieve&amp;amp;db=PubMed&amp;amp;dopt=Citation&amp;amp;list_uids=23499727 &lt;/url&gt;&lt;/related-urls&gt;&lt;/urls&gt;&lt;/record&gt;&lt;/Cite&gt;&lt;/EndNote&gt;</w:instrText>
      </w:r>
      <w:r w:rsidRPr="003B13F7">
        <w:rPr>
          <w:rFonts w:ascii="Book Antiqua" w:hAnsi="Book Antiqua"/>
          <w:szCs w:val="24"/>
          <w:lang w:val="en-GB"/>
        </w:rPr>
        <w:fldChar w:fldCharType="separate"/>
      </w:r>
      <w:r w:rsidRPr="003B13F7">
        <w:rPr>
          <w:rFonts w:ascii="Book Antiqua" w:hAnsi="Book Antiqua"/>
          <w:szCs w:val="24"/>
          <w:vertAlign w:val="superscript"/>
          <w:lang w:val="en-GB"/>
        </w:rPr>
        <w:t>[103]</w:t>
      </w:r>
      <w:r w:rsidRPr="003B13F7">
        <w:rPr>
          <w:rFonts w:ascii="Book Antiqua" w:hAnsi="Book Antiqua"/>
          <w:szCs w:val="24"/>
          <w:lang w:val="en-GB"/>
        </w:rPr>
        <w:fldChar w:fldCharType="end"/>
      </w:r>
      <w:r w:rsidRPr="003B13F7">
        <w:rPr>
          <w:rFonts w:ascii="Book Antiqua" w:hAnsi="Book Antiqua"/>
          <w:szCs w:val="24"/>
          <w:lang w:val="en-GB"/>
        </w:rPr>
        <w:t xml:space="preserve">.  </w:t>
      </w:r>
    </w:p>
    <w:p w:rsidR="00464EEB" w:rsidRPr="003B13F7" w:rsidRDefault="00464EEB" w:rsidP="000B6934">
      <w:pPr>
        <w:pStyle w:val="a7"/>
        <w:snapToGrid w:val="0"/>
        <w:ind w:firstLineChars="100" w:firstLine="240"/>
        <w:rPr>
          <w:rFonts w:ascii="Book Antiqua" w:hAnsi="Book Antiqua"/>
          <w:szCs w:val="24"/>
          <w:lang w:val="en-GB"/>
        </w:rPr>
      </w:pPr>
      <w:r w:rsidRPr="003B13F7">
        <w:rPr>
          <w:rFonts w:ascii="Book Antiqua" w:hAnsi="Book Antiqua"/>
          <w:szCs w:val="24"/>
          <w:lang w:val="en-GB"/>
        </w:rPr>
        <w:t>NK cells in chronic hepatitis C have been reported to also express altered patterns of NK receptors</w:t>
      </w:r>
      <w:r>
        <w:rPr>
          <w:rFonts w:ascii="Book Antiqua" w:hAnsi="Book Antiqua"/>
          <w:szCs w:val="24"/>
          <w:lang w:val="en-GB" w:eastAsia="zh-CN"/>
        </w:rPr>
        <w:t xml:space="preserve"> (Figure 1)</w:t>
      </w:r>
      <w:r w:rsidRPr="003B13F7">
        <w:rPr>
          <w:rFonts w:ascii="Book Antiqua" w:hAnsi="Book Antiqua"/>
          <w:szCs w:val="24"/>
          <w:lang w:val="en-GB"/>
        </w:rPr>
        <w:t>. Although reported patterns are somewhat inconsistent and may vary between peripheral blood and the liver, altered expression on NK cells has been reported for receptors NKp30, NKp44, NKp46, NKG2A, NKG2C, NKG2D and CD122</w:t>
      </w:r>
      <w:r w:rsidRPr="003B13F7">
        <w:rPr>
          <w:rFonts w:ascii="Book Antiqua" w:hAnsi="Book Antiqua"/>
          <w:szCs w:val="24"/>
          <w:lang w:val="en-GB"/>
        </w:rPr>
        <w:fldChar w:fldCharType="begin"/>
      </w:r>
      <w:r w:rsidRPr="003B13F7">
        <w:rPr>
          <w:rFonts w:ascii="Book Antiqua" w:hAnsi="Book Antiqua"/>
          <w:szCs w:val="24"/>
          <w:lang w:val="en-GB"/>
        </w:rPr>
        <w:instrText xml:space="preserve"> ADDIN EN.CITE &lt;EndNote&gt;&lt;Cite&gt;&lt;Author&gt;Ahlenstiel&lt;/Author&gt;&lt;Year&gt;2010&lt;/Year&gt;&lt;RecNum&gt;100&lt;/RecNum&gt;&lt;record&gt;&lt;rec-number&gt;100&lt;/rec-number&gt;&lt;ref-type name='Journal Article'&gt;17&lt;/ref-type&gt;&lt;contributors&gt;&lt;authors&gt;&lt;author&gt;Ahlenstiel, G.&lt;/author&gt;&lt;author&gt;Titerence, R. H.&lt;/author&gt;&lt;author&gt;Koh, C.&lt;/author&gt;&lt;author&gt;Edlich, B.&lt;/author&gt;&lt;author&gt;Feld, J. J.&lt;/author&gt;&lt;author&gt;Rotman, Y.&lt;/author&gt;&lt;author&gt;Ghany, M. G.&lt;/author&gt;&lt;author&gt;Hoofnagle, J. H.&lt;/author&gt;&lt;author&gt;Liang, T. J.&lt;/author&gt;&lt;author&gt;Heller, T.&lt;/author&gt;&lt;author&gt;Rehermann, B.&lt;/author&gt;&lt;/authors&gt;&lt;/contributors&gt;&lt;auth-address&gt;Immunology Section, National Institute for Diabetes and Digestive and Kidney Diseases, National Institutes of Health, Department of Health and Human Services, Bethesda, Maryland 20892-1800, USA.&lt;/auth-address&gt;&lt;titles&gt;&lt;title&gt;Natural killer cells are polarized toward cytotoxicity in chronic hepatitis C in an interferon-alfa-dependent manner&lt;/title&gt;&lt;secondary-title&gt;Gastroenterology&lt;/secondary-title&gt;&lt;/titles&gt;&lt;periodical&gt;&lt;full-title&gt;Gastroenterology&lt;/full-title&gt;&lt;/periodical&gt;&lt;pages&gt;325-35 e1-2&lt;/pages&gt;&lt;volume&gt;138&lt;/volume&gt;&lt;number&gt;1&lt;/number&gt;&lt;keywords&gt;&lt;keyword&gt;Cell Degranulation/drug effects/immunology&lt;/keyword&gt;&lt;keyword&gt;Cell Polarity/immunology&lt;/keyword&gt;&lt;keyword&gt;Cells, Cultured&lt;/keyword&gt;&lt;keyword&gt;Disease Progression&lt;/keyword&gt;&lt;keyword&gt;Flow Cytometry&lt;/keyword&gt;&lt;keyword&gt;Hepatitis C, Chronic/*immunology&lt;/keyword&gt;&lt;keyword&gt;Humans&lt;/keyword&gt;&lt;keyword&gt;Immunophenotyping&lt;/keyword&gt;&lt;keyword&gt;Interferon-alpha/immunology/*pharmacology&lt;/keyword&gt;&lt;keyword&gt;Interferon-gamma/metabolism&lt;/keyword&gt;&lt;keyword&gt;Interleukin-2 Receptor beta Subunit/metabolism&lt;/keyword&gt;&lt;keyword&gt;Killer Cells, Natural/cytology/*metabolism/*virology&lt;/keyword&gt;&lt;keyword&gt;Liver/immunology/virology&lt;/keyword&gt;&lt;keyword&gt;NK Cell Lectin-Like Receptor Subfamily C/metabolism&lt;/keyword&gt;&lt;keyword&gt;Natural Cytotoxicity Triggering Receptor 2/metabolism&lt;/keyword&gt;&lt;keyword&gt;TNF-Related Apoptosis-Inducing Ligand/metabolism&lt;/keyword&gt;&lt;/keywords&gt;&lt;dates&gt;&lt;year&gt;2010&lt;/year&gt;&lt;pub-dates&gt;&lt;date&gt;Jan&lt;/date&gt;&lt;/pub-dates&gt;&lt;/dates&gt;&lt;accession-num&gt;19747917&lt;/accession-num&gt;&lt;urls&gt;&lt;related-urls&gt;&lt;url&gt;http://www.ncbi.nlm.nih.gov/entrez/query.fcgi?cmd=Retrieve&amp;amp;db=PubMed&amp;amp;dopt=Citation&amp;amp;list_uids=19747917 &lt;/url&gt;&lt;/related-urls&gt;&lt;/urls&gt;&lt;/record&gt;&lt;/Cite&gt;&lt;Cite&gt;&lt;Author&gt;De Maria&lt;/Author&gt;&lt;Year&gt;2007&lt;/Year&gt;&lt;RecNum&gt;106&lt;/RecNum&gt;&lt;record&gt;&lt;rec-number&gt;106&lt;/rec-number&gt;&lt;ref-type name='Journal Article'&gt;17&lt;/ref-type&gt;&lt;contributors&gt;&lt;authors&gt;&lt;author&gt;De Maria, A.&lt;/author&gt;&lt;author&gt;Fogli, M.&lt;/author&gt;&lt;author&gt;Mazza, S.&lt;/author&gt;&lt;author&gt;Basso, M.&lt;/author&gt;&lt;author&gt;Picciotto, A.&lt;/author&gt;&lt;author&gt;Costa, P.&lt;/author&gt;&lt;author&gt;Congia, S.&lt;/author&gt;&lt;author&gt;Mingari, M. C.&lt;/author&gt;&lt;author&gt;Moretta, L.&lt;/author&gt;&lt;/authors&gt;&lt;/contributors&gt;&lt;auth-address&gt;Department of Internal Medicine, University of Genova, Genova, Italy. de-maria@unige.it&lt;/auth-address&gt;&lt;titles&gt;&lt;title&gt;Increased natural cytotoxicity receptor expression and relevant IL-10 production in NK cells from chronically infected viremic HCV patients&lt;/title&gt;&lt;secondary-title&gt;Eur J Immunol&lt;/secondary-title&gt;&lt;/titles&gt;&lt;periodical&gt;&lt;full-title&gt;Eur J Immunol&lt;/full-title&gt;&lt;/periodical&gt;&lt;pages&gt;445-55&lt;/pages&gt;&lt;volume&gt;37&lt;/volume&gt;&lt;number&gt;2&lt;/number&gt;&lt;keywords&gt;&lt;keyword&gt;Cytotoxicity, Immunologic&lt;/keyword&gt;&lt;keyword&gt;Flow Cytometry&lt;/keyword&gt;&lt;keyword&gt;Fluorescent Antibody Technique&lt;/keyword&gt;&lt;keyword&gt;Hepatitis C, Chronic/*immunology&lt;/keyword&gt;&lt;keyword&gt;Humans&lt;/keyword&gt;&lt;keyword&gt;Interferon-gamma/biosynthesis&lt;/keyword&gt;&lt;keyword&gt;Interleukin-10/*biosynthesis&lt;/keyword&gt;&lt;keyword&gt;Killer Cells, Natural/*immunology&lt;/keyword&gt;&lt;keyword&gt;Membrane Glycoproteins/*biosynthesis/immunology&lt;/keyword&gt;&lt;keyword&gt;Natural Cytotoxicity Triggering Receptor 1&lt;/keyword&gt;&lt;keyword&gt;Natural Cytotoxicity Triggering Receptor 3&lt;/keyword&gt;&lt;keyword&gt;Receptors, Immunologic/*biosynthesis/immunology&lt;/keyword&gt;&lt;keyword&gt;Viremia&lt;/keyword&gt;&lt;/keywords&gt;&lt;dates&gt;&lt;year&gt;2007&lt;/year&gt;&lt;pub-dates&gt;&lt;date&gt;Feb&lt;/date&gt;&lt;/pub-dates&gt;&lt;/dates&gt;&lt;accession-num&gt;17273991&lt;/accession-num&gt;&lt;urls&gt;&lt;related-urls&gt;&lt;url&gt;http://www.ncbi.nlm.nih.gov/entrez/query.fcgi?cmd=Retrieve&amp;amp;db=PubMed&amp;amp;dopt=Citation&amp;amp;list_uids=17273991 &lt;/url&gt;&lt;/related-urls&gt;&lt;/urls&gt;&lt;/record&gt;&lt;/Cite&gt;&lt;Cite&gt;&lt;Author&gt;Nattermann&lt;/Author&gt;&lt;Year&gt;2006&lt;/Year&gt;&lt;RecNum&gt;105&lt;/RecNum&gt;&lt;record&gt;&lt;rec-number&gt;105&lt;/rec-number&gt;&lt;ref-type name='Journal Article'&gt;17&lt;/ref-type&gt;&lt;contributors&gt;&lt;authors&gt;&lt;author&gt;Nattermann, J.&lt;/author&gt;&lt;author&gt;Feldmann, G.&lt;/author&gt;&lt;author&gt;Ahlenstiel, G.&lt;/author&gt;&lt;author&gt;Langhans, B.&lt;/author&gt;&lt;author&gt;Sauerbruch, T.&lt;/author&gt;&lt;author&gt;Spengler, U.&lt;/author&gt;&lt;/authors&gt;&lt;/contributors&gt;&lt;auth-address&gt;Department of Internal Medicine I, Rheinische Friedrich-Wilhelms-Universitaet, Germany. Jacob.Nattermann@ukb.uni-bonn.de&lt;/auth-address&gt;&lt;titles&gt;&lt;title&gt;Surface expression and cytolytic function of natural killer cell receptors is altered in chronic hepatitis C&lt;/title&gt;&lt;secondary-title&gt;Gut&lt;/secondary-title&gt;&lt;/titles&gt;&lt;periodical&gt;&lt;full-title&gt;Gut&lt;/full-title&gt;&lt;/periodical&gt;&lt;pages&gt;869-77&lt;/pages&gt;&lt;volume&gt;55&lt;/volume&gt;&lt;number&gt;6&lt;/number&gt;&lt;keywords&gt;&lt;keyword&gt;Adult&lt;/keyword&gt;&lt;keyword&gt;Aged&lt;/keyword&gt;&lt;keyword&gt;Antiviral Agents/therapeutic use&lt;/keyword&gt;&lt;keyword&gt;CD8-Positive T-Lymphocytes/immunology&lt;/keyword&gt;&lt;keyword&gt;Cells, Cultured&lt;/keyword&gt;&lt;keyword&gt;Cytotoxicity, Immunologic&lt;/keyword&gt;&lt;keyword&gt;Female&lt;/keyword&gt;&lt;keyword&gt;Hepatitis C, Chronic/drug therapy/*immunology&lt;/keyword&gt;&lt;keyword&gt;Humans&lt;/keyword&gt;&lt;keyword&gt;Immune Tolerance&lt;/keyword&gt;&lt;keyword&gt;Killer Cells, Natural/*immunology&lt;/keyword&gt;&lt;keyword&gt;Male&lt;/keyword&gt;&lt;keyword&gt;Membrane Glycoproteins/blood&lt;/keyword&gt;&lt;keyword&gt;Middle Aged&lt;/keyword&gt;&lt;keyword&gt;Natural Cytotoxicity Triggering Receptor 1&lt;/keyword&gt;&lt;keyword&gt;Natural Cytotoxicity Triggering Receptor 2&lt;/keyword&gt;&lt;keyword&gt;Natural Cytotoxicity Triggering Receptor 3&lt;/keyword&gt;&lt;keyword&gt;Receptors, Immunologic/*blood&lt;/keyword&gt;&lt;/keywords&gt;&lt;dates&gt;&lt;year&gt;2006&lt;/year&gt;&lt;pub-dates&gt;&lt;date&gt;Jun&lt;/date&gt;&lt;/pub-dates&gt;&lt;/dates&gt;&lt;accession-num&gt;16322112&lt;/accession-num&gt;&lt;urls&gt;&lt;related-urls&gt;&lt;url&gt;http://www.ncbi.nlm.nih.gov/entrez/query.fcgi?cmd=Retrieve&amp;amp;db=PubMed&amp;amp;dopt=Citation&amp;amp;list_uids=16322112 &lt;/url&gt;&lt;/related-urls&gt;&lt;/urls&gt;&lt;/record&gt;&lt;/Cite&gt;&lt;Cite&gt;&lt;Author&gt;Oliviero&lt;/Author&gt;&lt;Year&gt;2009&lt;/Year&gt;&lt;RecNum&gt;107&lt;/RecNum&gt;&lt;record&gt;&lt;rec-number&gt;107&lt;/rec-number&gt;&lt;ref-type name='Journal Article'&gt;17&lt;/ref-type&gt;&lt;contributors&gt;&lt;authors&gt;&lt;author&gt;Oliviero, B.&lt;/author&gt;&lt;author&gt;Varchetta, S.&lt;/author&gt;&lt;author&gt;Paudice, E.&lt;/author&gt;&lt;author&gt;Michelone, G.&lt;/author&gt;&lt;author&gt;Zaramella, M.&lt;/author&gt;&lt;author&gt;Mavilio, D.&lt;/author&gt;&lt;author&gt;De Filippi, F.&lt;/author&gt;&lt;author&gt;Bruno, S.&lt;/author&gt;&lt;author&gt;Mondelli, M. U.&lt;/author&gt;&lt;/authors&gt;&lt;/contributors&gt;&lt;auth-address&gt;Research Laboratories, Fondazione I.R.C.C.S. Policlinico San Matteo and University of Pavia, Pavia, Italy.&lt;/auth-address&gt;&lt;titles&gt;&lt;title&gt;Natural killer cell functional dichotomy in chronic hepatitis B and chronic hepatitis C virus infections&lt;/title&gt;&lt;secondary-title&gt;Gastroenterology&lt;/secondary-title&gt;&lt;/titles&gt;&lt;periodical&gt;&lt;full-title&gt;Gastroenterology&lt;/full-title&gt;&lt;/periodical&gt;&lt;pages&gt;1151-60, 1160 e1-7&lt;/pages&gt;&lt;volume&gt;137&lt;/volume&gt;&lt;number&gt;3&lt;/number&gt;&lt;keywords&gt;&lt;keyword&gt;Antigens, CD/metabolism&lt;/keyword&gt;&lt;keyword&gt;Antigens, Differentiation, T-Lymphocyte/metabolism&lt;/keyword&gt;&lt;keyword&gt;Cytotoxicity, Immunologic&lt;/keyword&gt;&lt;keyword&gt;Hepatitis B, Chronic/*immunology&lt;/keyword&gt;&lt;keyword&gt;Hepatitis C, Chronic/*immunology&lt;/keyword&gt;&lt;keyword&gt;Humans&lt;/keyword&gt;&lt;keyword&gt;Interferon-gamma/metabolism&lt;/keyword&gt;&lt;keyword&gt;Killer Cells, Natural/classification/*immunology&lt;/keyword&gt;&lt;keyword&gt;Lectins, C-Type&lt;/keyword&gt;&lt;keyword&gt;Lysosomal-Associated Membrane Protein 1/metabolism&lt;/keyword&gt;&lt;keyword&gt;NK Cell Lectin-Like Receptor Subfamily C/metabolism&lt;/keyword&gt;&lt;keyword&gt;Receptors, KIR3DL1/metabolism&lt;/keyword&gt;&lt;keyword&gt;Tumor Necrosis Factor-alpha/metabolism&lt;/keyword&gt;&lt;/keywords&gt;&lt;dates&gt;&lt;year&gt;2009&lt;/year&gt;&lt;pub-dates&gt;&lt;date&gt;Sep&lt;/date&gt;&lt;/pub-dates&gt;&lt;/dates&gt;&lt;accession-num&gt;19470388&lt;/accession-num&gt;&lt;urls&gt;&lt;related-urls&gt;&lt;url&gt;http://www.ncbi.nlm.nih.gov/entrez/query.fcgi?cmd=Retrieve&amp;amp;db=PubMed&amp;amp;dopt=Citation&amp;amp;list_uids=19470388 &lt;/url&gt;&lt;/related-urls&gt;&lt;/urls&gt;&lt;/record&gt;&lt;/Cite&gt;&lt;Cite&gt;&lt;Author&gt;Varchetta&lt;/Author&gt;&lt;RecNum&gt;108&lt;/RecNum&gt;&lt;record&gt;&lt;rec-number&gt;108&lt;/rec-number&gt;&lt;ref-type name='Journal Article'&gt;17&lt;/ref-type&gt;&lt;contributors&gt;&lt;authors&gt;&lt;author&gt;Varchetta, S.&lt;/author&gt;&lt;author&gt;Mele, D.&lt;/author&gt;&lt;author&gt;Mantovani, S.&lt;/author&gt;&lt;author&gt;Oliviero, B.&lt;/author&gt;&lt;author&gt;Cremonesi, E.&lt;/author&gt;&lt;author&gt;Ludovisi, S.&lt;/author&gt;&lt;author&gt;Michelone, G.&lt;/author&gt;&lt;author&gt;Alessiani, M.&lt;/author&gt;&lt;author&gt;Rosati, R.&lt;/author&gt;&lt;author&gt;Montorsi, M.&lt;/author&gt;&lt;author&gt;Mondelli, M. U.&lt;/author&gt;&lt;/authors&gt;&lt;/contributors&gt;&lt;auth-address&gt;Research Laboratories Fondazione IRCCS Policlinico San Matteo and University of Pavia, Pavia, Italy.&lt;/auth-address&gt;&lt;titles&gt;&lt;title&gt;Impaired intrahepatic natural killer cell cytotoxic function in chronic hepatitis C virus infection&lt;/title&gt;&lt;secondary-title&gt;Hepatology&lt;/secondary-title&gt;&lt;/titles&gt;&lt;periodical&gt;&lt;full-title&gt;Hepatology&lt;/full-title&gt;&lt;/periodical&gt;&lt;pages&gt;841-9&lt;/pages&gt;&lt;volume&gt;56&lt;/volume&gt;&lt;number&gt;3&lt;/number&gt;&lt;keywords&gt;&lt;keyword&gt;Adult&lt;/keyword&gt;&lt;keyword&gt;Aged&lt;/keyword&gt;&lt;keyword&gt;Aged, 80 and over&lt;/keyword&gt;&lt;keyword&gt;Cells, Cultured&lt;/keyword&gt;&lt;keyword&gt;Cytotoxicity, Immunologic/*immunology&lt;/keyword&gt;&lt;keyword&gt;Female&lt;/keyword&gt;&lt;keyword&gt;Hepatitis C, Chronic/*immunology&lt;/keyword&gt;&lt;keyword&gt;Humans&lt;/keyword&gt;&lt;keyword&gt;Killer Cells, Natural/*immunology&lt;/keyword&gt;&lt;keyword&gt;Male&lt;/keyword&gt;&lt;keyword&gt;Middle Aged&lt;/keyword&gt;&lt;/keywords&gt;&lt;dates&gt;&lt;year&gt;2012&lt;/year&gt;&lt;pub-dates&gt;&lt;date&gt;Sep&lt;/date&gt;&lt;/pub-dates&gt;&lt;/dates&gt;&lt;accession-num&gt;22431186&lt;/accession-num&gt;&lt;urls&gt;&lt;related-urls&gt;&lt;url&gt;http://www.ncbi.nlm.nih.gov/entrez/query.fcgi?cmd=Retrieve&amp;amp;db=PubMed&amp;amp;dopt=Citation&amp;amp;list_uids=22431186 &lt;/url&gt;&lt;/related-urls&gt;&lt;/urls&gt;&lt;/record&gt;&lt;/Cite&gt;&lt;/EndNote&gt;</w:instrText>
      </w:r>
      <w:r w:rsidRPr="003B13F7">
        <w:rPr>
          <w:rFonts w:ascii="Book Antiqua" w:hAnsi="Book Antiqua"/>
          <w:szCs w:val="24"/>
          <w:lang w:val="en-GB"/>
        </w:rPr>
        <w:fldChar w:fldCharType="separate"/>
      </w:r>
      <w:r w:rsidRPr="003B13F7">
        <w:rPr>
          <w:rFonts w:ascii="Book Antiqua" w:hAnsi="Book Antiqua"/>
          <w:szCs w:val="24"/>
          <w:vertAlign w:val="superscript"/>
          <w:lang w:val="en-GB"/>
        </w:rPr>
        <w:t>[100,104-107]</w:t>
      </w:r>
      <w:r w:rsidRPr="003B13F7">
        <w:rPr>
          <w:rFonts w:ascii="Book Antiqua" w:hAnsi="Book Antiqua"/>
          <w:szCs w:val="24"/>
          <w:lang w:val="en-GB"/>
        </w:rPr>
        <w:fldChar w:fldCharType="end"/>
      </w:r>
      <w:r w:rsidRPr="003B13F7">
        <w:rPr>
          <w:rFonts w:ascii="Book Antiqua" w:hAnsi="Book Antiqua"/>
          <w:szCs w:val="24"/>
          <w:lang w:val="en-GB"/>
        </w:rPr>
        <w:t xml:space="preserve">. In addition, NK cells express the tetraspanin CD81, a co-receptor of HCV, and </w:t>
      </w:r>
      <w:r w:rsidRPr="003B13F7">
        <w:rPr>
          <w:rFonts w:ascii="Book Antiqua" w:hAnsi="Book Antiqua"/>
          <w:i/>
          <w:szCs w:val="24"/>
          <w:lang w:val="en-GB"/>
        </w:rPr>
        <w:t>in vitro</w:t>
      </w:r>
      <w:r w:rsidRPr="003B13F7">
        <w:rPr>
          <w:rFonts w:ascii="Book Antiqua" w:hAnsi="Book Antiqua"/>
          <w:szCs w:val="24"/>
          <w:lang w:val="en-GB"/>
        </w:rPr>
        <w:t xml:space="preserve"> binding of the HCV envelope 2 (E2) protein to CD81 has been shown to block antiviral functions of NK cells and to alter their migratory behaviour</w:t>
      </w:r>
      <w:r w:rsidRPr="003B13F7">
        <w:rPr>
          <w:rFonts w:ascii="Book Antiqua" w:hAnsi="Book Antiqua"/>
          <w:szCs w:val="24"/>
          <w:lang w:val="en-GB"/>
        </w:rPr>
        <w:fldChar w:fldCharType="begin"/>
      </w:r>
      <w:r w:rsidRPr="003B13F7">
        <w:rPr>
          <w:rFonts w:ascii="Book Antiqua" w:hAnsi="Book Antiqua"/>
          <w:szCs w:val="24"/>
          <w:lang w:val="en-GB"/>
        </w:rPr>
        <w:instrText xml:space="preserve"> ADDIN EN.CITE &lt;EndNote&gt;&lt;Cite&gt;&lt;Author&gt;Crotta&lt;/Author&gt;&lt;Year&gt;2010&lt;/Year&gt;&lt;RecNum&gt;110&lt;/RecNum&gt;&lt;record&gt;&lt;rec-number&gt;110&lt;/rec-number&gt;&lt;ref-type name="Journal Article"&gt;17&lt;/ref-type&gt;&lt;contributors&gt;&lt;authors&gt;&lt;author&gt;Crotta, S.&lt;/author&gt;&lt;author&gt;Brazzoli, M.&lt;/author&gt;&lt;author&gt;Piccioli, D.&lt;/author&gt;&lt;author&gt;Valiante, N. M.&lt;/author&gt;&lt;author&gt;Wack, A.&lt;/author&gt;&lt;/authors&gt;&lt;/contributors&gt;&lt;auth-address&gt;Department of Microbial Molecular Biology, Novartis Vaccines and Diagnostics, Siena, Italy. scrotta@nimr.mrc.ac.uk&lt;/auth-address&gt;&lt;titles&gt;&lt;title&gt;Hepatitis C virions subvert natural killer cell activation to generate a cytokine environment permissive for infection&lt;/title&gt;&lt;secondary-title&gt;J Hepatol&lt;/secondary-title&gt;&lt;/titles&gt;&lt;periodical&gt;&lt;full-title&gt;J Hepatol&lt;/full-title&gt;&lt;/periodical&gt;&lt;pages&gt;183-90&lt;/pages&gt;&lt;volume&gt;52&lt;/volume&gt;&lt;number&gt;2&lt;/number&gt;&lt;keywords&gt;&lt;keyword&gt;Antigens, CD/metabolism&lt;/keyword&gt;&lt;keyword&gt;Antigens, CD81&lt;/keyword&gt;&lt;keyword&gt;Cells, Cultured&lt;/keyword&gt;&lt;keyword&gt;Cross-Linking Reagents&lt;/keyword&gt;&lt;keyword&gt;Cytokines/*biosynthesis&lt;/keyword&gt;&lt;keyword&gt;Hepacivirus/*immunology/*pathogenicity&lt;/keyword&gt;&lt;keyword&gt;Humans&lt;/keyword&gt;&lt;keyword&gt;Immune Tolerance&lt;/keyword&gt;&lt;keyword&gt;Interferon-gamma/antagonists &amp;amp; inhibitors/biosynthesis&lt;/keyword&gt;&lt;keyword&gt;Interleukin-12/biosynthesis&lt;/keyword&gt;&lt;keyword&gt;Interleukin-8/antagonists &amp;amp; inhibitors/biosynthesis/pharmacology&lt;/keyword&gt;&lt;keyword&gt;Killer Cells, Natural/*immunology/*virology&lt;/keyword&gt;&lt;keyword&gt;Lymphocyte Activation&lt;/keyword&gt;&lt;keyword&gt;Neutralization Tests&lt;/keyword&gt;&lt;keyword&gt;Recombinant Proteins/pharmacology&lt;/keyword&gt;&lt;keyword&gt;Signal Transduction/immunology&lt;/keyword&gt;&lt;keyword&gt;Viral Envelope Proteins/immunology&lt;/keyword&gt;&lt;/keywords&gt;&lt;dates&gt;&lt;year&gt;2010&lt;/year&gt;&lt;pub-dates&gt;&lt;date&gt;Feb&lt;/date&gt;&lt;/pub-dates&gt;&lt;/dates&gt;&lt;accession-num&gt;20015567&lt;/accession-num&gt;&lt;urls&gt;&lt;related-urls&gt;&lt;url&gt;http://www.ncbi.nlm.nih.gov/entrez/query.fcgi?cmd=Retrieve&amp;amp;db=PubMed&amp;amp;dopt=Citation&amp;amp;list_uids=20015567 &lt;/url&gt;&lt;/related-urls&gt;&lt;/urls&gt;&lt;/record&gt;&lt;/Cite&gt;&lt;Cite&gt;&lt;Author&gt;Crotta&lt;/Author&gt;&lt;Year&gt;2002&lt;/Year&gt;&lt;RecNum&gt;112&lt;/RecNum&gt;&lt;record&gt;&lt;rec-number&gt;112&lt;/rec-number&gt;&lt;ref-type name="Journal Article"&gt;17&lt;/ref-type&gt;&lt;contributors&gt;&lt;authors&gt;&lt;author&gt;Crotta, S.&lt;/author&gt;&lt;author&gt;Stilla, A.&lt;/author&gt;&lt;author&gt;Wack, A.&lt;/author&gt;&lt;author&gt;D&amp;apos;Andrea, A.&lt;/author&gt;&lt;author&gt;Nuti, S.&lt;/author&gt;&lt;author&gt;D&amp;apos;Oro, U.&lt;/author&gt;&lt;author&gt;Mosca, M.&lt;/author&gt;&lt;author&gt;Filliponi, F.&lt;/author&gt;&lt;author&gt;Brunetto, R. M.&lt;/author&gt;&lt;author&gt;Bonino, F.&lt;/author&gt;&lt;author&gt;Abrignani, S.&lt;/author&gt;&lt;author&gt;Valiante, N. M.&lt;/author&gt;&lt;/authors&gt;&lt;/contributors&gt;&lt;auth-address&gt;IRIS, Department of Immunology, Chiron S.p.A., 53100 Siena, Italy.&lt;/auth-address&gt;&lt;titles&gt;&lt;title&gt;Inhibition of natural killer cells through engagement of CD81 by the major hepatitis C virus envelope protein&lt;/title&gt;&lt;secondary-title&gt;J Exp Med&lt;/secondary-title&gt;&lt;/titles&gt;&lt;periodical&gt;&lt;full-title&gt;J Exp Med&lt;/full-title&gt;&lt;/periodical&gt;&lt;pages&gt;35-41&lt;/pages&gt;&lt;volume&gt;195&lt;/volume&gt;&lt;number&gt;1&lt;/number&gt;&lt;keywords&gt;&lt;keyword&gt;Antigens, CD/*metabolism&lt;/keyword&gt;&lt;keyword&gt;Antigens, CD81&lt;/keyword&gt;&lt;keyword&gt;Hepacivirus/*immunology&lt;/keyword&gt;&lt;keyword&gt;Humans&lt;/keyword&gt;&lt;keyword&gt;Immunologic Capping&lt;/keyword&gt;&lt;keyword&gt;Interleukin-2/immunology&lt;/keyword&gt;&lt;keyword&gt;Killer Cells, Natural/*immunology&lt;/keyword&gt;&lt;keyword&gt;Ligands&lt;/keyword&gt;&lt;keyword&gt;*Membrane Proteins&lt;/keyword&gt;&lt;keyword&gt;Protein-Tyrosine Kinases/metabolism&lt;/keyword&gt;&lt;keyword&gt;Receptors, IgG/immunology&lt;/keyword&gt;&lt;keyword&gt;Receptors, Virus/*metabolism&lt;/keyword&gt;&lt;keyword&gt;Signal Transduction&lt;/keyword&gt;&lt;keyword&gt;T-Lymphocytes/immunology&lt;/keyword&gt;&lt;keyword&gt;Viral Envelope Proteins/*immunology&lt;/keyword&gt;&lt;/keywords&gt;&lt;dates&gt;&lt;year&gt;2002&lt;/year&gt;&lt;pub-dates&gt;&lt;date&gt;Jan 7&lt;/date&gt;&lt;/pub-dates&gt;&lt;/dates&gt;&lt;accession-num&gt;11781363&lt;/accession-num&gt;&lt;urls&gt;&lt;related-urls&gt;&lt;url&gt;http://www.ncbi.nlm.nih.gov/entrez/query.fcgi?cmd=Retrieve&amp;amp;db=PubMed&amp;amp;dopt=Citation&amp;amp;list_uids=11781363 &lt;/url&gt;&lt;/related-urls&gt;&lt;/urls&gt;&lt;/record&gt;&lt;/Cite&gt;&lt;Cite&gt;&lt;Author&gt;Kramer&lt;/Author&gt;&lt;Year&gt;2009&lt;/Year&gt;&lt;RecNum&gt;113&lt;/RecNum&gt;&lt;record&gt;&lt;rec-number&gt;113&lt;/rec-number&gt;&lt;ref-type name="Journal Article"&gt;17&lt;/ref-type&gt;&lt;contributors&gt;&lt;authors&gt;&lt;author&gt;Kramer, B.&lt;/author&gt;&lt;author&gt;Schulte, D.&lt;/author&gt;&lt;author&gt;Korner, C.&lt;/author&gt;&lt;author&gt;Zwank, C.&lt;/author&gt;&lt;author&gt;Hartmann, A.&lt;/author&gt;&lt;author&gt;Michalk, M.&lt;/author&gt;&lt;author&gt;Sohne, J.&lt;/author&gt;&lt;author&gt;Langhans, B.&lt;/author&gt;&lt;author&gt;Nischalke, H. D.&lt;/author&gt;&lt;author&gt;Coenen, M.&lt;/author&gt;&lt;author&gt;Mohl, C.&lt;/author&gt;&lt;author&gt;Vogt, A.&lt;/author&gt;&lt;author&gt;Hennenberg, M.&lt;/author&gt;&lt;author&gt;Sauerbruch, T.&lt;/author&gt;&lt;author&gt;Spengler, U.&lt;/author&gt;&lt;author&gt;Nattermann, J.&lt;/author&gt;&lt;/authors&gt;&lt;/contributors&gt;&lt;auth-address&gt;Department of Internal Medicine I, University of Bonn, Bonn, Germany.&lt;/auth-address&gt;&lt;titles&gt;&lt;title&gt;Regulation of NK cell trafficking by CD81&lt;/title&gt;&lt;secondary-title&gt;Eur J Immunol&lt;/secondary-title&gt;&lt;/titles&gt;&lt;periodical&gt;&lt;full-title&gt;Eur J Immunol&lt;/full-title&gt;&lt;/periodical&gt;&lt;pages&gt;3447-58&lt;/pages&gt;&lt;volume&gt;39&lt;/volume&gt;&lt;number&gt;12&lt;/number&gt;&lt;keywords&gt;&lt;keyword&gt;Antigens, CD/*metabolism&lt;/keyword&gt;&lt;keyword&gt;Antigens, CD63&lt;/keyword&gt;&lt;keyword&gt;Antigens, CD81&lt;/keyword&gt;&lt;keyword&gt;Blotting, Western&lt;/keyword&gt;&lt;keyword&gt;Cell Adhesion&lt;/keyword&gt;&lt;keyword&gt;*Cell Movement&lt;/keyword&gt;&lt;keyword&gt;Cell Polarity&lt;/keyword&gt;&lt;keyword&gt;Chemokine CCL5/metabolism/pharmacology&lt;/keyword&gt;&lt;keyword&gt;Chemotaxis/drug effects&lt;/keyword&gt;&lt;keyword&gt;Cytoskeletal Proteins/metabolism&lt;/keyword&gt;&lt;keyword&gt;Flow Cytometry&lt;/keyword&gt;&lt;keyword&gt;Humans&lt;/keyword&gt;&lt;keyword&gt;Killer Cells, Natural/cytology/*metabolism&lt;/keyword&gt;&lt;keyword&gt;Membrane Proteins/*metabolism&lt;/keyword&gt;&lt;keyword&gt;Microfilament Proteins/metabolism&lt;/keyword&gt;&lt;keyword&gt;Phosphorylation&lt;/keyword&gt;&lt;keyword&gt;Platelet Membrane Glycoproteins/metabolism&lt;/keyword&gt;&lt;keyword&gt;Protein Binding&lt;/keyword&gt;&lt;keyword&gt;Protein Kinase C/metabolism&lt;/keyword&gt;&lt;keyword&gt;rho-Associated Kinases/metabolism&lt;/keyword&gt;&lt;/keywords&gt;&lt;dates&gt;&lt;year&gt;2009&lt;/year&gt;&lt;pub-dates&gt;&lt;date&gt;Dec&lt;/date&gt;&lt;/pub-dates&gt;&lt;/dates&gt;&lt;accession-num&gt;19830727&lt;/accession-num&gt;&lt;urls&gt;&lt;related-urls&gt;&lt;url&gt;http://www.ncbi.nlm.nih.gov/entrez/query.fcgi?cmd=Retrieve&amp;amp;db=PubMed&amp;amp;dopt=Citation&amp;amp;list_uids=19830727 &lt;/url&gt;&lt;/related-urls&gt;&lt;/urls&gt;&lt;/record&gt;&lt;/Cite&gt;&lt;Cite&gt;&lt;Author&gt;Tseng&lt;/Author&gt;&lt;Year&gt;2002&lt;/Year&gt;&lt;RecNum&gt;111&lt;/RecNum&gt;&lt;record&gt;&lt;rec-number&gt;111&lt;/rec-number&gt;&lt;ref-type name="Journal Article"&gt;17&lt;/ref-type&gt;&lt;contributors&gt;&lt;authors&gt;&lt;author&gt;Tseng, C. T.&lt;/author&gt;&lt;author&gt;Klimpel, G. R.&lt;/author&gt;&lt;/authors&gt;&lt;/contributors&gt;&lt;auth-address&gt;Department of Microbiology and Immunology, University of Texas Medical Branch, Galveston, TX 77555, USA.&lt;/auth-address&gt;&lt;titles&gt;&lt;title&gt;Binding of the hepatitis C virus envelope protein E2 to CD81 inhibits natural killer cell functions&lt;/title&gt;&lt;secondary-title&gt;J Exp Med&lt;/secondary-title&gt;&lt;/titles&gt;&lt;periodical&gt;&lt;full-title&gt;J Exp Med&lt;/full-title&gt;&lt;/periodical&gt;&lt;pages&gt;43-9&lt;/pages&gt;&lt;volume&gt;195&lt;/volume&gt;&lt;number&gt;1&lt;/number&gt;&lt;keywords&gt;&lt;keyword&gt;Antigens, CD/*metabolism&lt;/keyword&gt;&lt;keyword&gt;Antigens, CD81&lt;/keyword&gt;&lt;keyword&gt;Cytotoxicity, Immunologic&lt;/keyword&gt;&lt;keyword&gt;Hepacivirus/*immunology&lt;/keyword&gt;&lt;keyword&gt;Humans&lt;/keyword&gt;&lt;keyword&gt;Immunologic Capping&lt;/keyword&gt;&lt;keyword&gt;Interleukin-2/immunology&lt;/keyword&gt;&lt;keyword&gt;Killer Cells, Natural/*immunology&lt;/keyword&gt;&lt;keyword&gt;Lymphocyte Activation&lt;/keyword&gt;&lt;keyword&gt;*Membrane Proteins&lt;/keyword&gt;&lt;keyword&gt;Protein Binding&lt;/keyword&gt;&lt;keyword&gt;Receptors, Antigen, T-Cell, gamma-delta&lt;/keyword&gt;&lt;keyword&gt;Receptors, Virus/*metabolism&lt;/keyword&gt;&lt;keyword&gt;T-Lymphocytes/immunology&lt;/keyword&gt;&lt;keyword&gt;Viral Envelope Proteins/*metabolism&lt;/keyword&gt;&lt;/keywords&gt;&lt;dates&gt;&lt;year&gt;2002&lt;/year&gt;&lt;pub-dates&gt;&lt;date&gt;Jan 7&lt;/date&gt;&lt;/pub-dates&gt;&lt;/dates&gt;&lt;accession-num&gt;11781364&lt;/accession-num&gt;&lt;urls&gt;&lt;related-urls&gt;&lt;url&gt;http://www.ncbi.nlm.nih.gov/entrez/query.fcgi?cmd=Retrieve&amp;amp;db=PubMed&amp;amp;dopt=Citation&amp;amp;list_uids=11781364 &lt;/url&gt;&lt;/related-urls&gt;&lt;/urls&gt;&lt;/record&gt;&lt;/Cite&gt;&lt;/EndNote&gt;</w:instrText>
      </w:r>
      <w:r w:rsidRPr="003B13F7">
        <w:rPr>
          <w:rFonts w:ascii="Book Antiqua" w:hAnsi="Book Antiqua"/>
          <w:szCs w:val="24"/>
          <w:lang w:val="en-GB"/>
        </w:rPr>
        <w:fldChar w:fldCharType="separate"/>
      </w:r>
      <w:r w:rsidRPr="003B13F7">
        <w:rPr>
          <w:rFonts w:ascii="Book Antiqua" w:hAnsi="Book Antiqua"/>
          <w:szCs w:val="24"/>
          <w:vertAlign w:val="superscript"/>
          <w:lang w:val="en-GB"/>
        </w:rPr>
        <w:t>[108-111]</w:t>
      </w:r>
      <w:r w:rsidRPr="003B13F7">
        <w:rPr>
          <w:rFonts w:ascii="Book Antiqua" w:hAnsi="Book Antiqua"/>
          <w:szCs w:val="24"/>
          <w:lang w:val="en-GB"/>
        </w:rPr>
        <w:fldChar w:fldCharType="end"/>
      </w:r>
      <w:r w:rsidRPr="003B13F7">
        <w:rPr>
          <w:rFonts w:ascii="Book Antiqua" w:hAnsi="Book Antiqua"/>
          <w:szCs w:val="24"/>
          <w:lang w:val="en-GB"/>
        </w:rPr>
        <w:t>. However, the experimental setting of these studies involved cross-linking of HCV E2 on plastic plates, whereas NK cells exposed to intact virions did not exhibit altered functionality</w:t>
      </w:r>
      <w:r w:rsidRPr="003B13F7">
        <w:rPr>
          <w:rFonts w:ascii="Book Antiqua" w:hAnsi="Book Antiqua"/>
          <w:szCs w:val="24"/>
          <w:lang w:val="en-GB"/>
        </w:rPr>
        <w:fldChar w:fldCharType="begin"/>
      </w:r>
      <w:r w:rsidRPr="003B13F7">
        <w:rPr>
          <w:rFonts w:ascii="Book Antiqua" w:hAnsi="Book Antiqua"/>
          <w:szCs w:val="24"/>
          <w:lang w:val="en-GB"/>
        </w:rPr>
        <w:instrText xml:space="preserve"> ADDIN EN.CITE &lt;EndNote&gt;&lt;Cite&gt;&lt;Author&gt;Yoon&lt;/Author&gt;&lt;Year&gt;2009&lt;/Year&gt;&lt;RecNum&gt;114&lt;/RecNum&gt;&lt;record&gt;&lt;rec-number&gt;114&lt;/rec-number&gt;&lt;ref-type name="Journal Article"&gt;17&lt;/ref-type&gt;&lt;contributors&gt;&lt;authors&gt;&lt;author&gt;Yoon, J. C.&lt;/author&gt;&lt;author&gt;Shiina, M.&lt;/author&gt;&lt;author&gt;Ahlenstiel, G.&lt;/author&gt;&lt;author&gt;Rehermann, B.&lt;/author&gt;&lt;/authors&gt;&lt;/contributors&gt;&lt;auth-address&gt;Immunology Section, Liver Diseases Branch, National Institute of Diabetes and Digestive and Kidney Diseases, National Institutes of Health, Bethesda, MD, USA.&lt;/auth-address&gt;&lt;titles&gt;&lt;title&gt;Natural killer cell function is intact after direct exposure to infectious hepatitis C virions&lt;/title&gt;&lt;secondary-title&gt;Hepatology&lt;/secondary-title&gt;&lt;/titles&gt;&lt;periodical&gt;&lt;full-title&gt;Hepatology&lt;/full-title&gt;&lt;/periodical&gt;&lt;pages&gt;12-21&lt;/pages&gt;&lt;volume&gt;49&lt;/volume&gt;&lt;number&gt;1&lt;/number&gt;&lt;keywords&gt;&lt;keyword&gt;Antigens, CD/immunology&lt;/keyword&gt;&lt;keyword&gt;Antigens, CD81&lt;/keyword&gt;&lt;keyword&gt;Hepatitis C/*immunology&lt;/keyword&gt;&lt;keyword&gt;Hepatitis C Antibodies/pharmacology&lt;/keyword&gt;&lt;keyword&gt;Humans&lt;/keyword&gt;&lt;keyword&gt;Interferon-gamma/biosynthesis&lt;/keyword&gt;&lt;keyword&gt;Killer Cells, Natural/drug effects/*immunology&lt;/keyword&gt;&lt;keyword&gt;Leukocytes, Mononuclear/immunology&lt;/keyword&gt;&lt;keyword&gt;Peptide Fragments/biosynthesis&lt;/keyword&gt;&lt;keyword&gt;Viral Envelope Proteins/immunology/pharmacology&lt;/keyword&gt;&lt;/keywords&gt;&lt;dates&gt;&lt;year&gt;2009&lt;/year&gt;&lt;pub-dates&gt;&lt;date&gt;Jan&lt;/date&gt;&lt;/pub-dates&gt;&lt;/dates&gt;&lt;accession-num&gt;19085909&lt;/accession-num&gt;&lt;urls&gt;&lt;related-urls&gt;&lt;url&gt;http://www.ncbi.nlm.nih.gov/entrez/query.fcgi?cmd=Retrieve&amp;amp;db=PubMed&amp;amp;dopt=Citation&amp;amp;list_uids=19085909 &lt;/url&gt;&lt;/related-urls&gt;&lt;/urls&gt;&lt;/record&gt;&lt;/Cite&gt;&lt;/EndNote&gt;</w:instrText>
      </w:r>
      <w:r w:rsidRPr="003B13F7">
        <w:rPr>
          <w:rFonts w:ascii="Book Antiqua" w:hAnsi="Book Antiqua"/>
          <w:szCs w:val="24"/>
          <w:lang w:val="en-GB"/>
        </w:rPr>
        <w:fldChar w:fldCharType="separate"/>
      </w:r>
      <w:r w:rsidRPr="003B13F7">
        <w:rPr>
          <w:rFonts w:ascii="Book Antiqua" w:hAnsi="Book Antiqua"/>
          <w:szCs w:val="24"/>
          <w:vertAlign w:val="superscript"/>
          <w:lang w:val="en-GB"/>
        </w:rPr>
        <w:t>[112]</w:t>
      </w:r>
      <w:r w:rsidRPr="003B13F7">
        <w:rPr>
          <w:rFonts w:ascii="Book Antiqua" w:hAnsi="Book Antiqua"/>
          <w:szCs w:val="24"/>
          <w:lang w:val="en-GB"/>
        </w:rPr>
        <w:fldChar w:fldCharType="end"/>
      </w:r>
      <w:r w:rsidRPr="003B13F7">
        <w:rPr>
          <w:rFonts w:ascii="Book Antiqua" w:hAnsi="Book Antiqua"/>
          <w:szCs w:val="24"/>
          <w:lang w:val="en-GB"/>
        </w:rPr>
        <w:t>. Thus, it remains to be elucidated if cross-linking of CD81 by HCV E2 affects functions of NK cells to facilitate chronic infection. A particularly interesting NK cell receptor is NKp46, since it is considered a major activating receptor in hepatitis C, which also has a role in the regulation of adaptive immunity: High expression of NKp46 defines a NK cell subset with high cytotoxic activity and IFN-γ production that accumulates in the liver in chronic hepatitis C</w:t>
      </w:r>
      <w:r w:rsidRPr="003B13F7">
        <w:rPr>
          <w:rFonts w:ascii="Book Antiqua" w:hAnsi="Book Antiqua"/>
          <w:szCs w:val="24"/>
          <w:lang w:val="en-GB"/>
        </w:rPr>
        <w:fldChar w:fldCharType="begin"/>
      </w:r>
      <w:r w:rsidRPr="003B13F7">
        <w:rPr>
          <w:rFonts w:ascii="Book Antiqua" w:hAnsi="Book Antiqua"/>
          <w:szCs w:val="24"/>
          <w:lang w:val="en-GB"/>
        </w:rPr>
        <w:instrText xml:space="preserve"> ADDIN EN.CITE &lt;EndNote&gt;&lt;Cite&gt;&lt;Author&gt;Golden-Mason&lt;/Author&gt;&lt;Year&gt;2012&lt;/Year&gt;&lt;RecNum&gt;115&lt;/RecNum&gt;&lt;record&gt;&lt;rec-number&gt;115&lt;/rec-number&gt;&lt;ref-type name="Journal Article"&gt;17&lt;/ref-type&gt;&lt;contributors&gt;&lt;authors&gt;&lt;author&gt;Golden-Mason, L.&lt;/author&gt;&lt;author&gt;Stone, A. E.&lt;/author&gt;&lt;author&gt;Bambha, K. M.&lt;/author&gt;&lt;author&gt;Cheng, L.&lt;/author&gt;&lt;author&gt;Rosen, H. R.&lt;/author&gt;&lt;/authors&gt;&lt;/contributors&gt;&lt;auth-address&gt;Division of Gastroenterology and Hepatology, Hepatitis C Center, Department of Medicine, University of Colorado Denver, Aurora, CO 80045, USA.&lt;/auth-address&gt;&lt;titles&gt;&lt;title&gt;Race- and gender-related variation in natural killer p46 expression associated with differential anti-hepatitis C virus immunity&lt;/title&gt;&lt;secondary-title&gt;Hepatology&lt;/secondary-title&gt;&lt;/titles&gt;&lt;periodical&gt;&lt;full-title&gt;Hepatology&lt;/full-title&gt;&lt;/periodical&gt;&lt;pages&gt;1214-22&lt;/pages&gt;&lt;volume&gt;56&lt;/volume&gt;&lt;number&gt;4&lt;/number&gt;&lt;keywords&gt;&lt;keyword&gt;Adult&lt;/keyword&gt;&lt;keyword&gt;African Americans/*genetics&lt;/keyword&gt;&lt;keyword&gt;Apoptosis/genetics&lt;/keyword&gt;&lt;keyword&gt;Case-Control Studies&lt;/keyword&gt;&lt;keyword&gt;Cells, Cultured&lt;/keyword&gt;&lt;keyword&gt;Cytotoxicity, Immunologic/genetics/immunology&lt;/keyword&gt;&lt;keyword&gt;Disease Progression&lt;/keyword&gt;&lt;keyword&gt;European Continental Ancestry Group/*genetics&lt;/keyword&gt;&lt;keyword&gt;Female&lt;/keyword&gt;&lt;keyword&gt;Gene Expression Regulation, Viral&lt;/keyword&gt;&lt;keyword&gt;Hepacivirus/*genetics/immunology&lt;/keyword&gt;&lt;keyword&gt;Hepatitis C, Chronic/ethnology/*genetics/*immunology&lt;/keyword&gt;&lt;keyword&gt;Hepatocytes/immunology/physiology&lt;/keyword&gt;&lt;keyword&gt;Humans&lt;/keyword&gt;&lt;keyword&gt;Immunity, Innate/genetics/immunology&lt;/keyword&gt;&lt;keyword&gt;Interferon-gamma/genetics/immunology&lt;/keyword&gt;&lt;keyword&gt;Male&lt;/keyword&gt;&lt;keyword&gt;Middle Aged&lt;/keyword&gt;&lt;keyword&gt;Natural Cytotoxicity Triggering Receptor 1/*genetics/immunology&lt;/keyword&gt;&lt;keyword&gt;Real-Time Polymerase Chain Reaction&lt;/keyword&gt;&lt;keyword&gt;Reference Values&lt;/keyword&gt;&lt;keyword&gt;Sensitivity and Specificity&lt;/keyword&gt;&lt;keyword&gt;Sex Factors&lt;/keyword&gt;&lt;keyword&gt;Tumor Necrosis Factor-alpha/genetics/metabolism&lt;/keyword&gt;&lt;keyword&gt;Young Adult&lt;/keyword&gt;&lt;/keywords&gt;&lt;dates&gt;&lt;year&gt;2012&lt;/year&gt;&lt;pub-dates&gt;&lt;date&gt;Oct&lt;/date&gt;&lt;/pub-dates&gt;&lt;/dates&gt;&lt;accession-num&gt;22505144&lt;/accession-num&gt;&lt;urls&gt;&lt;related-urls&gt;&lt;url&gt;http://www.ncbi.nlm.nih.gov/entrez/query.fcgi?cmd=Retrieve&amp;amp;db=PubMed&amp;amp;dopt=Citation&amp;amp;list_uids=22505144 &lt;/url&gt;&lt;/related-urls&gt;&lt;/urls&gt;&lt;/record&gt;&lt;/Cite&gt;&lt;Cite&gt;&lt;Author&gt;Kramer&lt;/Author&gt;&lt;Year&gt;2012&lt;/Year&gt;&lt;RecNum&gt;116&lt;/RecNum&gt;&lt;record&gt;&lt;rec-number&gt;116&lt;/rec-number&gt;&lt;ref-type name="Journal Article"&gt;17&lt;/ref-type&gt;&lt;contributors&gt;&lt;authors&gt;&lt;author&gt;Kramer, B.&lt;/author&gt;&lt;author&gt;Korner, C.&lt;/author&gt;&lt;author&gt;Kebschull, M.&lt;/author&gt;&lt;author&gt;Glassner, A.&lt;/author&gt;&lt;author&gt;Eisenhardt, M.&lt;/author&gt;&lt;author&gt;Nischalke, H. D.&lt;/author&gt;&lt;author&gt;Alexander, M.&lt;/author&gt;&lt;author&gt;Sauerbruch, T.&lt;/author&gt;&lt;author&gt;Spengler, U.&lt;/author&gt;&lt;author&gt;Nattermann, J.&lt;/author&gt;&lt;/authors&gt;&lt;/contributors&gt;&lt;auth-address&gt;Department of Internal Medicine I, University of Bonn, Bonn, Germany.&lt;/auth-address&gt;&lt;titles&gt;&lt;title&gt;Natural killer p46High expression defines a natural killer cell subset that is potentially involved in control of hepatitis C virus replication and modulation of liver fibrosis&lt;/title&gt;&lt;secondary-title&gt;Hepatology&lt;/secondary-title&gt;&lt;/titles&gt;&lt;periodical&gt;&lt;full-title&gt;Hepatology&lt;/full-title&gt;&lt;/periodical&gt;&lt;pages&gt;1201-13&lt;/pages&gt;&lt;volume&gt;56&lt;/volume&gt;&lt;number&gt;4&lt;/number&gt;&lt;keywords&gt;&lt;keyword&gt;Adolescent&lt;/keyword&gt;&lt;keyword&gt;Adult&lt;/keyword&gt;&lt;keyword&gt;Aged&lt;/keyword&gt;&lt;keyword&gt;Biopsy, Needle&lt;/keyword&gt;&lt;keyword&gt;Case-Control Studies&lt;/keyword&gt;&lt;keyword&gt;Cells, Cultured&lt;/keyword&gt;&lt;keyword&gt;Cytotoxicity, Immunologic/genetics/immunology&lt;/keyword&gt;&lt;keyword&gt;Disease Progression&lt;/keyword&gt;&lt;keyword&gt;Fatty Liver/genetics/immunology/physiopathology&lt;/keyword&gt;&lt;keyword&gt;Female&lt;/keyword&gt;&lt;keyword&gt;Flow Cytometry&lt;/keyword&gt;&lt;keyword&gt;Gene Expression Regulation, Viral&lt;/keyword&gt;&lt;keyword&gt;Hepacivirus/*immunology/pathogenicity&lt;/keyword&gt;&lt;keyword&gt;Hepatic Stellate Cells/immunology/physiology&lt;/keyword&gt;&lt;keyword&gt;Hepatitis C, Chronic/genetics/*immunology/physiopathology&lt;/keyword&gt;&lt;keyword&gt;Hepatitis, Autoimmune/genetics/immunology/physiopathology&lt;/keyword&gt;&lt;keyword&gt;Humans&lt;/keyword&gt;&lt;keyword&gt;Immunohistochemistry&lt;/keyword&gt;&lt;keyword&gt;Killer Cells, Natural/immunology/physiology&lt;/keyword&gt;&lt;keyword&gt;Linear Models&lt;/keyword&gt;&lt;keyword&gt;Liver Cirrhosis/genetics/*immunology/physiopathology/virology&lt;/keyword&gt;&lt;keyword&gt;Liver Function Tests&lt;/keyword&gt;&lt;keyword&gt;Male&lt;/keyword&gt;&lt;keyword&gt;Middle Aged&lt;/keyword&gt;&lt;keyword&gt;Natural Cytotoxicity Triggering Receptor 1/*genetics/metabolism&lt;/keyword&gt;&lt;keyword&gt;Natural Cytotoxicity Triggering Receptor 3/genetics/immunology&lt;/keyword&gt;&lt;keyword&gt;RNA, Viral/genetics&lt;/keyword&gt;&lt;keyword&gt;Sensitivity and Specificity&lt;/keyword&gt;&lt;keyword&gt;Statistics, Nonparametric&lt;/keyword&gt;&lt;keyword&gt;Virus Replication/genetics/*immunology&lt;/keyword&gt;&lt;keyword&gt;Young Adult&lt;/keyword&gt;&lt;/keywords&gt;&lt;dates&gt;&lt;year&gt;2012&lt;/year&gt;&lt;pub-dates&gt;&lt;date&gt;Oct&lt;/date&gt;&lt;/pub-dates&gt;&lt;/dates&gt;&lt;accession-num&gt;22532190&lt;/accession-num&gt;&lt;urls&gt;&lt;related-urls&gt;&lt;url&gt;http://www.ncbi.nlm.nih.gov/entrez/query.fcgi?cmd=Retrieve&amp;amp;db=PubMed&amp;amp;dopt=Citation&amp;amp;list_uids=22532190 &lt;/url&gt;&lt;/related-urls&gt;&lt;/urls&gt;&lt;/record&gt;&lt;/Cite&gt;&lt;/EndNote&gt;</w:instrText>
      </w:r>
      <w:r w:rsidRPr="003B13F7">
        <w:rPr>
          <w:rFonts w:ascii="Book Antiqua" w:hAnsi="Book Antiqua"/>
          <w:szCs w:val="24"/>
          <w:lang w:val="en-GB"/>
        </w:rPr>
        <w:fldChar w:fldCharType="separate"/>
      </w:r>
      <w:r w:rsidRPr="003B13F7">
        <w:rPr>
          <w:rFonts w:ascii="Book Antiqua" w:hAnsi="Book Antiqua"/>
          <w:szCs w:val="24"/>
          <w:vertAlign w:val="superscript"/>
          <w:lang w:val="en-GB"/>
        </w:rPr>
        <w:t>[113,114]</w:t>
      </w:r>
      <w:r w:rsidRPr="003B13F7">
        <w:rPr>
          <w:rFonts w:ascii="Book Antiqua" w:hAnsi="Book Antiqua"/>
          <w:szCs w:val="24"/>
          <w:lang w:val="en-GB"/>
        </w:rPr>
        <w:fldChar w:fldCharType="end"/>
      </w:r>
      <w:r w:rsidRPr="003B13F7">
        <w:rPr>
          <w:rFonts w:ascii="Book Antiqua" w:hAnsi="Book Antiqua"/>
          <w:szCs w:val="24"/>
          <w:lang w:val="en-GB"/>
        </w:rPr>
        <w:t xml:space="preserve">. Of note, recently Pembroke </w:t>
      </w:r>
      <w:r w:rsidRPr="003B13F7">
        <w:rPr>
          <w:rFonts w:ascii="Book Antiqua" w:hAnsi="Book Antiqua"/>
          <w:i/>
          <w:szCs w:val="24"/>
          <w:lang w:val="en-GB"/>
        </w:rPr>
        <w:t>et al</w:t>
      </w:r>
      <w:r w:rsidRPr="003B13F7">
        <w:rPr>
          <w:rFonts w:ascii="Book Antiqua" w:hAnsi="Book Antiqua"/>
          <w:szCs w:val="24"/>
          <w:lang w:val="en-GB"/>
        </w:rPr>
        <w:t xml:space="preserve">confirmed intrahepatic enrichment of </w:t>
      </w:r>
      <w:r w:rsidRPr="003B13F7">
        <w:rPr>
          <w:rFonts w:ascii="Book Antiqua" w:hAnsi="Book Antiqua"/>
          <w:szCs w:val="24"/>
          <w:lang w:val="en-GB"/>
        </w:rPr>
        <w:lastRenderedPageBreak/>
        <w:t>NKp46+ NK cells in chronic hepatitis C and reported a high (&gt;</w:t>
      </w:r>
      <w:r w:rsidRPr="003B13F7">
        <w:rPr>
          <w:rFonts w:ascii="Book Antiqua" w:hAnsi="Book Antiqua"/>
          <w:szCs w:val="24"/>
          <w:lang w:val="en-GB" w:eastAsia="zh-CN"/>
        </w:rPr>
        <w:t xml:space="preserve"> </w:t>
      </w:r>
      <w:r w:rsidRPr="003B13F7">
        <w:rPr>
          <w:rFonts w:ascii="Book Antiqua" w:hAnsi="Book Antiqua"/>
          <w:szCs w:val="24"/>
          <w:lang w:val="en-GB"/>
        </w:rPr>
        <w:t>80%) frequency of NKp46+ cells in the liver to be associated with pronounced inflammation in histology</w:t>
      </w:r>
      <w:r w:rsidRPr="003B13F7">
        <w:rPr>
          <w:rFonts w:ascii="Book Antiqua" w:hAnsi="Book Antiqua"/>
          <w:szCs w:val="24"/>
          <w:lang w:val="en-GB"/>
        </w:rPr>
        <w:fldChar w:fldCharType="begin"/>
      </w:r>
      <w:r w:rsidRPr="003B13F7">
        <w:rPr>
          <w:rFonts w:ascii="Book Antiqua" w:hAnsi="Book Antiqua"/>
          <w:szCs w:val="24"/>
          <w:lang w:val="en-GB"/>
        </w:rPr>
        <w:instrText xml:space="preserve"> ADDIN EN.CITE &lt;EndNote&gt;&lt;Cite&gt;&lt;Author&gt;Pembroke&lt;/Author&gt;&lt;Year&gt;2013&lt;/Year&gt;&lt;RecNum&gt;117&lt;/RecNum&gt;&lt;record&gt;&lt;rec-number&gt;117&lt;/rec-number&gt;&lt;ref-type name="Journal Article"&gt;17&lt;/ref-type&gt;&lt;contributors&gt;&lt;authors&gt;&lt;author&gt;Pembroke, T.&lt;/author&gt;&lt;author&gt;Christian, A.&lt;/author&gt;&lt;author&gt;Jones, E.&lt;/author&gt;&lt;author&gt;Hills, R. K.&lt;/author&gt;&lt;author&gt;Wang, E. C.&lt;/author&gt;&lt;author&gt;Gallimore, A. M.&lt;/author&gt;&lt;author&gt;Godkin, A.&lt;/author&gt;&lt;/authors&gt;&lt;/contributors&gt;&lt;auth-address&gt;Cardiff University, , Cardiff, UK.&lt;/auth-address&gt;&lt;titles&gt;&lt;title&gt;The paradox of NKp46+ natural killer cells: drivers of severe hepatitis C virus-induced pathology but in-vivo resistance to interferon alpha treatment&lt;/title&gt;&lt;secondary-title&gt;Gut&lt;/secondary-title&gt;&lt;/titles&gt;&lt;periodical&gt;&lt;full-title&gt;Gut&lt;/full-title&gt;&lt;/periodical&gt;&lt;dates&gt;&lt;year&gt;2013&lt;/year&gt;&lt;pub-dates&gt;&lt;date&gt;May 11&lt;/date&gt;&lt;/pub-dates&gt;&lt;/dates&gt;&lt;accession-num&gt;23665989&lt;/accession-num&gt;&lt;urls&gt;&lt;related-urls&gt;&lt;url&gt;http://www.ncbi.nlm.nih.gov/entrez/query.fcgi?cmd=Retrieve&amp;amp;db=PubMed&amp;amp;dopt=Citation&amp;amp;list_uids=23665989 &lt;/url&gt;&lt;/related-urls&gt;&lt;/urls&gt;&lt;/record&gt;&lt;/Cite&gt;&lt;/EndNote&gt;</w:instrText>
      </w:r>
      <w:r w:rsidRPr="003B13F7">
        <w:rPr>
          <w:rFonts w:ascii="Book Antiqua" w:hAnsi="Book Antiqua"/>
          <w:szCs w:val="24"/>
          <w:lang w:val="en-GB"/>
        </w:rPr>
        <w:fldChar w:fldCharType="separate"/>
      </w:r>
      <w:r w:rsidRPr="003B13F7">
        <w:rPr>
          <w:rFonts w:ascii="Book Antiqua" w:hAnsi="Book Antiqua"/>
          <w:szCs w:val="24"/>
          <w:vertAlign w:val="superscript"/>
          <w:lang w:val="en-GB"/>
        </w:rPr>
        <w:t>[115]</w:t>
      </w:r>
      <w:r w:rsidRPr="003B13F7">
        <w:rPr>
          <w:rFonts w:ascii="Book Antiqua" w:hAnsi="Book Antiqua"/>
          <w:szCs w:val="24"/>
          <w:lang w:val="en-GB"/>
        </w:rPr>
        <w:fldChar w:fldCharType="end"/>
      </w:r>
      <w:r w:rsidRPr="003B13F7">
        <w:rPr>
          <w:rFonts w:ascii="Book Antiqua" w:hAnsi="Book Antiqua"/>
          <w:szCs w:val="24"/>
          <w:lang w:val="en-GB"/>
        </w:rPr>
        <w:t xml:space="preserve">. Another important finding of this study was the observation, that expression of NKp46 could predict responses to IFN therapy. Patients with chronic hepatitis C, who successfully cleared their HCV infection, had lower mean frequencies of activated NKp46+ NK cells than patients who did not respond to therapy. The possible identification of NKp46 as a marker of both IFN-un-responsiveness and hepatic inflammation bears some similarity to the paradoxical relationship between IFN-un-responsiveness and high baseline ISG expression and may be linked to chronic endogenous interferon exposure. On the other hand, unlike Pembroke </w:t>
      </w:r>
      <w:r w:rsidRPr="003B13F7">
        <w:rPr>
          <w:rFonts w:ascii="Book Antiqua" w:hAnsi="Book Antiqua"/>
          <w:i/>
          <w:szCs w:val="24"/>
          <w:lang w:val="en-GB"/>
        </w:rPr>
        <w:t>et al</w:t>
      </w:r>
      <w:r w:rsidRPr="003B13F7">
        <w:rPr>
          <w:rFonts w:ascii="Book Antiqua" w:hAnsi="Book Antiqua"/>
          <w:szCs w:val="24"/>
          <w:lang w:val="en-GB"/>
        </w:rPr>
        <w:fldChar w:fldCharType="begin"/>
      </w:r>
      <w:r w:rsidRPr="003B13F7">
        <w:rPr>
          <w:rFonts w:ascii="Book Antiqua" w:hAnsi="Book Antiqua"/>
          <w:szCs w:val="24"/>
          <w:lang w:val="en-GB"/>
        </w:rPr>
        <w:instrText xml:space="preserve"> ADDIN EN.CITE &lt;EndNote&gt;&lt;Cite&gt;&lt;Author&gt;Pembroke&lt;/Author&gt;&lt;Year&gt;2013&lt;/Year&gt;&lt;RecNum&gt;117&lt;/RecNum&gt;&lt;record&gt;&lt;rec-number&gt;117&lt;/rec-number&gt;&lt;ref-type name="Journal Article"&gt;17&lt;/ref-type&gt;&lt;contributors&gt;&lt;authors&gt;&lt;author&gt;Pembroke, T.&lt;/author&gt;&lt;author&gt;Christian, A.&lt;/author&gt;&lt;author&gt;Jones, E.&lt;/author&gt;&lt;author&gt;Hills, R. K.&lt;/author&gt;&lt;author&gt;Wang, E. C.&lt;/author&gt;&lt;author&gt;Gallimore, A. M.&lt;/author&gt;&lt;author&gt;Godkin, A.&lt;/author&gt;&lt;/authors&gt;&lt;/contributors&gt;&lt;auth-address&gt;Cardiff University, , Cardiff, UK.&lt;/auth-address&gt;&lt;titles&gt;&lt;title&gt;The paradox of NKp46+ natural killer cells: drivers of severe hepatitis C virus-induced pathology but in-vivo resistance to interferon alpha treatment&lt;/title&gt;&lt;secondary-title&gt;Gut&lt;/secondary-title&gt;&lt;/titles&gt;&lt;periodical&gt;&lt;full-title&gt;Gut&lt;/full-title&gt;&lt;/periodical&gt;&lt;dates&gt;&lt;year&gt;2013&lt;/year&gt;&lt;pub-dates&gt;&lt;date&gt;May 11&lt;/date&gt;&lt;/pub-dates&gt;&lt;/dates&gt;&lt;accession-num&gt;23665989&lt;/accession-num&gt;&lt;urls&gt;&lt;related-urls&gt;&lt;url&gt;http://www.ncbi.nlm.nih.gov/entrez/query.fcgi?cmd=Retrieve&amp;amp;db=PubMed&amp;amp;dopt=Citation&amp;amp;list_uids=23665989 &lt;/url&gt;&lt;/related-urls&gt;&lt;/urls&gt;&lt;/record&gt;&lt;/Cite&gt;&lt;/EndNote&gt;</w:instrText>
      </w:r>
      <w:r w:rsidRPr="003B13F7">
        <w:rPr>
          <w:rFonts w:ascii="Book Antiqua" w:hAnsi="Book Antiqua"/>
          <w:szCs w:val="24"/>
          <w:lang w:val="en-GB"/>
        </w:rPr>
        <w:fldChar w:fldCharType="separate"/>
      </w:r>
      <w:r w:rsidRPr="003B13F7">
        <w:rPr>
          <w:rFonts w:ascii="Book Antiqua" w:hAnsi="Book Antiqua"/>
          <w:szCs w:val="24"/>
          <w:vertAlign w:val="superscript"/>
          <w:lang w:val="en-GB"/>
        </w:rPr>
        <w:t>[115]</w:t>
      </w:r>
      <w:r w:rsidRPr="003B13F7">
        <w:rPr>
          <w:rFonts w:ascii="Book Antiqua" w:hAnsi="Book Antiqua"/>
          <w:szCs w:val="24"/>
          <w:lang w:val="en-GB"/>
        </w:rPr>
        <w:fldChar w:fldCharType="end"/>
      </w:r>
      <w:r w:rsidRPr="003B13F7">
        <w:rPr>
          <w:rFonts w:ascii="Book Antiqua" w:hAnsi="Book Antiqua"/>
          <w:szCs w:val="24"/>
          <w:lang w:val="en-GB"/>
        </w:rPr>
        <w:t xml:space="preserve"> the group of Golden-Mason</w:t>
      </w:r>
      <w:r w:rsidRPr="003B13F7">
        <w:rPr>
          <w:rFonts w:ascii="Book Antiqua" w:hAnsi="Book Antiqua"/>
          <w:szCs w:val="24"/>
          <w:lang w:val="en-GB"/>
        </w:rPr>
        <w:fldChar w:fldCharType="begin"/>
      </w:r>
      <w:r w:rsidRPr="003B13F7">
        <w:rPr>
          <w:rFonts w:ascii="Book Antiqua" w:hAnsi="Book Antiqua"/>
          <w:szCs w:val="24"/>
          <w:lang w:val="en-GB"/>
        </w:rPr>
        <w:instrText xml:space="preserve"> ADDIN EN.CITE &lt;EndNote&gt;&lt;Cite&gt;&lt;Author&gt;Golden-Mason&lt;/Author&gt;&lt;Year&gt;2012&lt;/Year&gt;&lt;RecNum&gt;115&lt;/RecNum&gt;&lt;record&gt;&lt;rec-number&gt;115&lt;/rec-number&gt;&lt;ref-type name="Journal Article"&gt;17&lt;/ref-type&gt;&lt;contributors&gt;&lt;authors&gt;&lt;author&gt;Golden-Mason, L.&lt;/author&gt;&lt;author&gt;Stone, A. E.&lt;/author&gt;&lt;author&gt;Bambha, K. M.&lt;/author&gt;&lt;author&gt;Cheng, L.&lt;/author&gt;&lt;author&gt;Rosen, H. R.&lt;/author&gt;&lt;/authors&gt;&lt;/contributors&gt;&lt;auth-address&gt;Division of Gastroenterology and Hepatology, Hepatitis C Center, Department of Medicine, University of Colorado Denver, Aurora, CO 80045, USA.&lt;/auth-address&gt;&lt;titles&gt;&lt;title&gt;Race- and gender-related variation in natural killer p46 expression associated with differential anti-hepatitis C virus immunity&lt;/title&gt;&lt;secondary-title&gt;Hepatology&lt;/secondary-title&gt;&lt;/titles&gt;&lt;periodical&gt;&lt;full-title&gt;Hepatology&lt;/full-title&gt;&lt;/periodical&gt;&lt;pages&gt;1214-22&lt;/pages&gt;&lt;volume&gt;56&lt;/volume&gt;&lt;number&gt;4&lt;/number&gt;&lt;keywords&gt;&lt;keyword&gt;Adult&lt;/keyword&gt;&lt;keyword&gt;African Americans/*genetics&lt;/keyword&gt;&lt;keyword&gt;Apoptosis/genetics&lt;/keyword&gt;&lt;keyword&gt;Case-Control Studies&lt;/keyword&gt;&lt;keyword&gt;Cells, Cultured&lt;/keyword&gt;&lt;keyword&gt;Cytotoxicity, Immunologic/genetics/immunology&lt;/keyword&gt;&lt;keyword&gt;Disease Progression&lt;/keyword&gt;&lt;keyword&gt;European Continental Ancestry Group/*genetics&lt;/keyword&gt;&lt;keyword&gt;Female&lt;/keyword&gt;&lt;keyword&gt;Gene Expression Regulation, Viral&lt;/keyword&gt;&lt;keyword&gt;Hepacivirus/*genetics/immunology&lt;/keyword&gt;&lt;keyword&gt;Hepatitis C, Chronic/ethnology/*genetics/*immunology&lt;/keyword&gt;&lt;keyword&gt;Hepatocytes/immunology/physiology&lt;/keyword&gt;&lt;keyword&gt;Humans&lt;/keyword&gt;&lt;keyword&gt;Immunity, Innate/genetics/immunology&lt;/keyword&gt;&lt;keyword&gt;Interferon-gamma/genetics/immunology&lt;/keyword&gt;&lt;keyword&gt;Male&lt;/keyword&gt;&lt;keyword&gt;Middle Aged&lt;/keyword&gt;&lt;keyword&gt;Natural Cytotoxicity Triggering Receptor 1/*genetics/immunology&lt;/keyword&gt;&lt;keyword&gt;Real-Time Polymerase Chain Reaction&lt;/keyword&gt;&lt;keyword&gt;Reference Values&lt;/keyword&gt;&lt;keyword&gt;Sensitivity and Specificity&lt;/keyword&gt;&lt;keyword&gt;Sex Factors&lt;/keyword&gt;&lt;keyword&gt;Tumor Necrosis Factor-alpha/genetics/metabolism&lt;/keyword&gt;&lt;keyword&gt;Young Adult&lt;/keyword&gt;&lt;/keywords&gt;&lt;dates&gt;&lt;year&gt;2012&lt;/year&gt;&lt;pub-dates&gt;&lt;date&gt;Oct&lt;/date&gt;&lt;/pub-dates&gt;&lt;/dates&gt;&lt;accession-num&gt;22505144&lt;/accession-num&gt;&lt;urls&gt;&lt;related-urls&gt;&lt;url&gt;http://www.ncbi.nlm.nih.gov/entrez/query.fcgi?cmd=Retrieve&amp;amp;db=PubMed&amp;amp;dopt=Citation&amp;amp;list_uids=22505144 &lt;/url&gt;&lt;/related-urls&gt;&lt;/urls&gt;&lt;/record&gt;&lt;/Cite&gt;&lt;/EndNote&gt;</w:instrText>
      </w:r>
      <w:r w:rsidRPr="003B13F7">
        <w:rPr>
          <w:rFonts w:ascii="Book Antiqua" w:hAnsi="Book Antiqua"/>
          <w:szCs w:val="24"/>
          <w:lang w:val="en-GB"/>
        </w:rPr>
        <w:fldChar w:fldCharType="separate"/>
      </w:r>
      <w:r w:rsidRPr="003B13F7">
        <w:rPr>
          <w:rFonts w:ascii="Book Antiqua" w:hAnsi="Book Antiqua"/>
          <w:szCs w:val="24"/>
          <w:vertAlign w:val="superscript"/>
          <w:lang w:val="en-GB"/>
        </w:rPr>
        <w:t>[113]</w:t>
      </w:r>
      <w:r w:rsidRPr="003B13F7">
        <w:rPr>
          <w:rFonts w:ascii="Book Antiqua" w:hAnsi="Book Antiqua"/>
          <w:szCs w:val="24"/>
          <w:lang w:val="en-GB"/>
        </w:rPr>
        <w:fldChar w:fldCharType="end"/>
      </w:r>
      <w:r w:rsidRPr="003B13F7">
        <w:rPr>
          <w:rFonts w:ascii="Book Antiqua" w:hAnsi="Book Antiqua"/>
          <w:szCs w:val="24"/>
          <w:lang w:val="en-GB"/>
        </w:rPr>
        <w:t xml:space="preserve"> reported increased NKp46 expression in white female Americans as opposed to male African-Americans and proposed that a high proportion of functionally active NKp46+ NK cells could explain their higher response to IFN therapy. Thus, the precise role of NKp46+ NK still remains elusive. </w:t>
      </w:r>
    </w:p>
    <w:p w:rsidR="00464EEB" w:rsidRPr="003B13F7" w:rsidRDefault="00464EEB" w:rsidP="000B6934">
      <w:pPr>
        <w:pStyle w:val="a7"/>
        <w:snapToGrid w:val="0"/>
        <w:ind w:firstLineChars="100" w:firstLine="240"/>
        <w:rPr>
          <w:rFonts w:ascii="Book Antiqua" w:hAnsi="Book Antiqua"/>
          <w:szCs w:val="24"/>
          <w:lang w:val="en-GB"/>
        </w:rPr>
      </w:pPr>
      <w:r w:rsidRPr="003B13F7">
        <w:rPr>
          <w:rFonts w:ascii="Book Antiqua" w:hAnsi="Book Antiqua"/>
          <w:szCs w:val="24"/>
          <w:lang w:val="en-GB"/>
        </w:rPr>
        <w:t xml:space="preserve">Finally, NK cell-mediated cytotoxicity against hepatic stellate cells (HSC) may contribute to the regulation of intrahepatic fibrosis in hepatitis C. HSC store vitamin A, reside in the space of Dissé, and produce extracellular matrix proteins upon activation, </w:t>
      </w:r>
      <w:r w:rsidRPr="003B13F7">
        <w:rPr>
          <w:rFonts w:ascii="Book Antiqua" w:hAnsi="Book Antiqua"/>
          <w:i/>
          <w:szCs w:val="24"/>
          <w:lang w:val="en-GB"/>
        </w:rPr>
        <w:t>e.g.,</w:t>
      </w:r>
      <w:r w:rsidRPr="003B13F7">
        <w:rPr>
          <w:rFonts w:ascii="Book Antiqua" w:hAnsi="Book Antiqua"/>
          <w:szCs w:val="24"/>
          <w:lang w:val="en-GB"/>
        </w:rPr>
        <w:t xml:space="preserve"> upon TLR stimulation, exposure to cytokines or reactive oxygen species</w:t>
      </w:r>
      <w:r w:rsidRPr="003B13F7">
        <w:rPr>
          <w:rFonts w:ascii="Book Antiqua" w:hAnsi="Book Antiqua"/>
          <w:szCs w:val="24"/>
          <w:lang w:val="en-GB"/>
        </w:rPr>
        <w:fldChar w:fldCharType="begin"/>
      </w:r>
      <w:r w:rsidRPr="003B13F7">
        <w:rPr>
          <w:rFonts w:ascii="Book Antiqua" w:hAnsi="Book Antiqua"/>
          <w:szCs w:val="24"/>
          <w:lang w:val="en-GB"/>
        </w:rPr>
        <w:instrText xml:space="preserve"> ADDIN EN.CITE &lt;EndNote&gt;&lt;Cite&gt;&lt;Author&gt;Friedman&lt;/Author&gt;&lt;Year&gt;2008&lt;/Year&gt;&lt;RecNum&gt;118&lt;/RecNum&gt;&lt;record&gt;&lt;rec-number&gt;118&lt;/rec-number&gt;&lt;ref-type name="Journal Article"&gt;17&lt;/ref-type&gt;&lt;contributors&gt;&lt;authors&gt;&lt;author&gt;Friedman, S. L.&lt;/author&gt;&lt;/authors&gt;&lt;/contributors&gt;&lt;auth-address&gt;Division of Liver Diseases, Mount Sinai School of Medicine, New York, New York 10029-6574, USA. Sctt.Friedman@mssm.edu&lt;/auth-address&gt;&lt;titles&gt;&lt;title&gt;Hepatic stellate cells: protean, multifunctional, and enigmatic cells of the liver&lt;/title&gt;&lt;secondary-title&gt;Physiol Rev&lt;/secondary-title&gt;&lt;/titles&gt;&lt;periodical&gt;&lt;full-title&gt;Physiol Rev&lt;/full-title&gt;&lt;/periodical&gt;&lt;pages&gt;125-72&lt;/pages&gt;&lt;volume&gt;88&lt;/volume&gt;&lt;number&gt;1&lt;/number&gt;&lt;keywords&gt;&lt;keyword&gt;Animals&lt;/keyword&gt;&lt;keyword&gt;Hemostasis/physiology&lt;/keyword&gt;&lt;keyword&gt;Humans&lt;/keyword&gt;&lt;keyword&gt;Liver/*cytology/injuries/*physiology&lt;/keyword&gt;&lt;keyword&gt;Liver Cirrhosis&lt;/keyword&gt;&lt;keyword&gt;Liver Diseases/pathology/physiopathology&lt;/keyword&gt;&lt;keyword&gt;Phenotype&lt;/keyword&gt;&lt;/keywords&gt;&lt;dates&gt;&lt;year&gt;2008&lt;/year&gt;&lt;pub-dates&gt;&lt;date&gt;Jan&lt;/date&gt;&lt;/pub-dates&gt;&lt;/dates&gt;&lt;accession-num&gt;18195085&lt;/accession-num&gt;&lt;urls&gt;&lt;related-urls&gt;&lt;url&gt;http://www.ncbi.nlm.nih.gov/entrez/query.fcgi?cmd=Retrieve&amp;amp;db=PubMed&amp;amp;dopt=Citation&amp;amp;list_uids=18195085 &lt;/url&gt;&lt;/related-urls&gt;&lt;/urls&gt;&lt;/record&gt;&lt;/Cite&gt;&lt;/EndNote&gt;</w:instrText>
      </w:r>
      <w:r w:rsidRPr="003B13F7">
        <w:rPr>
          <w:rFonts w:ascii="Book Antiqua" w:hAnsi="Book Antiqua"/>
          <w:szCs w:val="24"/>
          <w:lang w:val="en-GB"/>
        </w:rPr>
        <w:fldChar w:fldCharType="separate"/>
      </w:r>
      <w:r w:rsidRPr="003B13F7">
        <w:rPr>
          <w:rFonts w:ascii="Book Antiqua" w:hAnsi="Book Antiqua"/>
          <w:szCs w:val="24"/>
          <w:vertAlign w:val="superscript"/>
          <w:lang w:val="en-GB"/>
        </w:rPr>
        <w:t>[116]</w:t>
      </w:r>
      <w:r w:rsidRPr="003B13F7">
        <w:rPr>
          <w:rFonts w:ascii="Book Antiqua" w:hAnsi="Book Antiqua"/>
          <w:szCs w:val="24"/>
          <w:lang w:val="en-GB"/>
        </w:rPr>
        <w:fldChar w:fldCharType="end"/>
      </w:r>
      <w:r w:rsidRPr="003B13F7">
        <w:rPr>
          <w:rFonts w:ascii="Book Antiqua" w:hAnsi="Book Antiqua"/>
          <w:szCs w:val="24"/>
          <w:lang w:val="en-GB"/>
        </w:rPr>
        <w:t>. HSC activation leads to trans-differentiation into myofibroblasts, which in the mouse also alters the balance in the expression between activating and inhibitory NK cell receptors, so that they become target cells for NKG2D-, TRAIL- and granzyme-mediated killing by NK cells</w:t>
      </w:r>
      <w:r w:rsidRPr="003B13F7">
        <w:rPr>
          <w:rFonts w:ascii="Book Antiqua" w:hAnsi="Book Antiqua"/>
          <w:szCs w:val="24"/>
          <w:lang w:val="en-GB"/>
        </w:rPr>
        <w:fldChar w:fldCharType="begin"/>
      </w:r>
      <w:r w:rsidRPr="003B13F7">
        <w:rPr>
          <w:rFonts w:ascii="Book Antiqua" w:hAnsi="Book Antiqua"/>
          <w:szCs w:val="24"/>
          <w:lang w:val="en-GB"/>
        </w:rPr>
        <w:instrText xml:space="preserve"> ADDIN EN.CITE &lt;EndNote&gt;&lt;Cite&gt;&lt;Author&gt;Melhem&lt;/Author&gt;&lt;Year&gt;2006&lt;/Year&gt;&lt;RecNum&gt;120&lt;/RecNum&gt;&lt;record&gt;&lt;rec-number&gt;120&lt;/rec-number&gt;&lt;ref-type name="Journal Article"&gt;17&lt;/ref-type&gt;&lt;contributors&gt;&lt;authors&gt;&lt;author&gt;Melhem, A.&lt;/author&gt;&lt;author&gt;Muhanna, N.&lt;/author&gt;&lt;author&gt;Bishara, A.&lt;/author&gt;&lt;author&gt;Alvarez, C. E.&lt;/author&gt;&lt;author&gt;Ilan, Y.&lt;/author&gt;&lt;author&gt;Bishara, T.&lt;/author&gt;&lt;author&gt;Horani, A.&lt;/author&gt;&lt;author&gt;Nassar, M.&lt;/author&gt;&lt;author&gt;Friedman, S. L.&lt;/author&gt;&lt;author&gt;Safadi, R.&lt;/author&gt;&lt;/authors&gt;&lt;/contributors&gt;&lt;auth-address&gt;Division of Medicine, Liver and Gastroenterology Units, Hadassah University Hospital, Pob 12000, 91120 Jerusalem, Israel.&lt;/auth-address&gt;&lt;titles&gt;&lt;title&gt;Anti-fibrotic activity of NK cells in experimental liver injury through killing of activated HSC&lt;/title&gt;&lt;secondary-title&gt;J Hepatol&lt;/secondary-title&gt;&lt;/titles&gt;&lt;periodical&gt;&lt;full-title&gt;J Hepatol&lt;/full-title&gt;&lt;/periodical&gt;&lt;pages&gt;60-71&lt;/pages&gt;&lt;volume&gt;45&lt;/volume&gt;&lt;number&gt;1&lt;/number&gt;&lt;keywords&gt;&lt;keyword&gt;Actins/analysis&lt;/keyword&gt;&lt;keyword&gt;Animals&lt;/keyword&gt;&lt;keyword&gt;Cell Survival&lt;/keyword&gt;&lt;keyword&gt;Disease Models, Animal&lt;/keyword&gt;&lt;keyword&gt;Hepatocytes/*immunology/pathology&lt;/keyword&gt;&lt;keyword&gt;Humans&lt;/keyword&gt;&lt;keyword&gt;Killer Cells, Natural/*immunology&lt;/keyword&gt;&lt;keyword&gt;Liver Cirrhosis/*immunology/pathology&lt;/keyword&gt;&lt;keyword&gt;Male&lt;/keyword&gt;&lt;keyword&gt;Mice&lt;/keyword&gt;&lt;keyword&gt;Mice, Inbred BALB C&lt;/keyword&gt;&lt;keyword&gt;Mice, Inbred C57BL&lt;/keyword&gt;&lt;keyword&gt;Mice, SCID&lt;/keyword&gt;&lt;keyword&gt;Muscle, Smooth/immunology/pathology&lt;/keyword&gt;&lt;/keywords&gt;&lt;dates&gt;&lt;year&gt;2006&lt;/year&gt;&lt;pub-dates&gt;&lt;date&gt;Jul&lt;/date&gt;&lt;/pub-dates&gt;&lt;/dates&gt;&lt;accession-num&gt;16515819&lt;/accession-num&gt;&lt;urls&gt;&lt;related-urls&gt;&lt;url&gt;http://www.ncbi.nlm.nih.gov/entrez/query.fcgi?cmd=Retrieve&amp;amp;db=PubMed&amp;amp;dopt=Citation&amp;amp;list_uids=16515819 &lt;/url&gt;&lt;/related-urls&gt;&lt;/urls&gt;&lt;/record&gt;&lt;/Cite&gt;&lt;Cite&gt;&lt;Author&gt;Radaeva&lt;/Author&gt;&lt;Year&gt;2006&lt;/Year&gt;&lt;RecNum&gt;119&lt;/RecNum&gt;&lt;record&gt;&lt;rec-number&gt;119&lt;/rec-number&gt;&lt;ref-type name="Journal Article"&gt;17&lt;/ref-type&gt;&lt;contributors&gt;&lt;authors&gt;&lt;author&gt;Radaeva, S.&lt;/author&gt;&lt;author&gt;Sun, R.&lt;/author&gt;&lt;author&gt;Jaruga, B.&lt;/author&gt;&lt;author&gt;Nguyen, V. T.&lt;/author&gt;&lt;author&gt;Tian, Z.&lt;/author&gt;&lt;author&gt;Gao, B.&lt;/author&gt;&lt;/authors&gt;&lt;/contributors&gt;&lt;auth-address&gt;Section on Liver Biology, Laboratory of Physiologic Studies, National Institute on Alcohol Abuse and Alcoholism, National Institutes of Health, Bethesda, Maryland 20892, USA.&lt;/auth-address&gt;&lt;titles&gt;&lt;title&gt;Natural killer cells ameliorate liver fibrosis by killing activated stellate cells in NKG2D-dependent and tumor necrosis factor-related apoptosis-inducing ligand-dependent manners&lt;/title&gt;&lt;secondary-title&gt;Gastroenterology&lt;/secondary-title&gt;&lt;/titles&gt;&lt;periodical&gt;&lt;full-title&gt;Gastroenterology&lt;/full-title&gt;&lt;/periodical&gt;&lt;pages&gt;435-52&lt;/pages&gt;&lt;volume&gt;130&lt;/volume&gt;&lt;number&gt;2&lt;/number&gt;&lt;keywords&gt;&lt;keyword&gt;Animals&lt;/keyword&gt;&lt;keyword&gt;Apoptosis/*immunology&lt;/keyword&gt;&lt;keyword&gt;DNA Primers&lt;/keyword&gt;&lt;keyword&gt;Disease Models, Animal&lt;/keyword&gt;&lt;keyword&gt;Flow Cytometry&lt;/keyword&gt;&lt;keyword&gt;Hepatitis, Viral, Animal/immunology&lt;/keyword&gt;&lt;keyword&gt;Killer Cells, Natural/*immunology&lt;/keyword&gt;&lt;keyword&gt;Ligands&lt;/keyword&gt;&lt;keyword&gt;Liver Cirrhosis, Experimental/*immunology&lt;/keyword&gt;&lt;keyword&gt;Male&lt;/keyword&gt;&lt;keyword&gt;Membrane Glycoproteins/deficiency/genetics&lt;/keyword&gt;&lt;keyword&gt;Mice&lt;/keyword&gt;&lt;keyword&gt;Mice, Inbred C57BL&lt;/keyword&gt;&lt;keyword&gt;Mice, Knockout&lt;/keyword&gt;&lt;keyword&gt;NK Cell Lectin-Like Receptor Subfamily K&lt;/keyword&gt;&lt;keyword&gt;Perforin&lt;/keyword&gt;&lt;keyword&gt;Pore Forming Cytotoxic Proteins&lt;/keyword&gt;&lt;keyword&gt;Receptors, Immunologic/genetics/*physiology&lt;/keyword&gt;&lt;keyword&gt;Receptors, Natural Killer Cell&lt;/keyword&gt;&lt;keyword&gt;Reverse Transcriptase Polymerase Chain Reaction&lt;/keyword&gt;&lt;keyword&gt;Tretinoin/physiology&lt;/keyword&gt;&lt;/keywords&gt;&lt;dates&gt;&lt;year&gt;2006&lt;/year&gt;&lt;pub-dates&gt;&lt;date&gt;Feb&lt;/date&gt;&lt;/pub-dates&gt;&lt;/dates&gt;&lt;accession-num&gt;16472598&lt;/accession-num&gt;&lt;urls&gt;&lt;related-urls&gt;&lt;url&gt;http://www.ncbi.nlm.nih.gov/entrez/query.fcgi?cmd=Retrieve&amp;amp;db=PubMed&amp;amp;dopt=Citation&amp;amp;list_uids=16472598 &lt;/url&gt;&lt;/related-urls&gt;&lt;/urls&gt;&lt;/record&gt;&lt;/Cite&gt;&lt;/EndNote&gt;</w:instrText>
      </w:r>
      <w:r w:rsidRPr="003B13F7">
        <w:rPr>
          <w:rFonts w:ascii="Book Antiqua" w:hAnsi="Book Antiqua"/>
          <w:szCs w:val="24"/>
          <w:lang w:val="en-GB"/>
        </w:rPr>
        <w:fldChar w:fldCharType="separate"/>
      </w:r>
      <w:r w:rsidRPr="003B13F7">
        <w:rPr>
          <w:rFonts w:ascii="Book Antiqua" w:hAnsi="Book Antiqua"/>
          <w:szCs w:val="24"/>
          <w:vertAlign w:val="superscript"/>
          <w:lang w:val="en-GB"/>
        </w:rPr>
        <w:t>[117,118]</w:t>
      </w:r>
      <w:r w:rsidRPr="003B13F7">
        <w:rPr>
          <w:rFonts w:ascii="Book Antiqua" w:hAnsi="Book Antiqua"/>
          <w:szCs w:val="24"/>
          <w:lang w:val="en-GB"/>
        </w:rPr>
        <w:fldChar w:fldCharType="end"/>
      </w:r>
      <w:r w:rsidRPr="003B13F7">
        <w:rPr>
          <w:rFonts w:ascii="Book Antiqua" w:hAnsi="Book Antiqua"/>
          <w:szCs w:val="24"/>
          <w:lang w:val="en-GB"/>
        </w:rPr>
        <w:t>. NKG2D- and TRAIL-mediated killing by NK cells has now also been reported for human HSC in chronic hepatitis C</w:t>
      </w:r>
      <w:r w:rsidRPr="003B13F7">
        <w:rPr>
          <w:rFonts w:ascii="Book Antiqua" w:hAnsi="Book Antiqua"/>
          <w:szCs w:val="24"/>
          <w:lang w:val="en-GB"/>
        </w:rPr>
        <w:fldChar w:fldCharType="begin"/>
      </w:r>
      <w:r w:rsidRPr="003B13F7">
        <w:rPr>
          <w:rFonts w:ascii="Book Antiqua" w:hAnsi="Book Antiqua"/>
          <w:szCs w:val="24"/>
          <w:lang w:val="en-GB"/>
        </w:rPr>
        <w:instrText xml:space="preserve"> ADDIN EN.CITE &lt;EndNote&gt;&lt;Cite&gt;&lt;Author&gt;Glassner&lt;/Author&gt;&lt;Year&gt;2012&lt;/Year&gt;&lt;RecNum&gt;121&lt;/RecNum&gt;&lt;record&gt;&lt;rec-number&gt;121&lt;/rec-number&gt;&lt;ref-type name="Journal Article"&gt;17&lt;/ref-type&gt;&lt;contributors&gt;&lt;authors&gt;&lt;author&gt;Glassner, A.&lt;/author&gt;&lt;author&gt;Eisenhardt, M.&lt;/author&gt;&lt;author&gt;Kramer, B.&lt;/author&gt;&lt;author&gt;Korner, C.&lt;/author&gt;&lt;author&gt;Coenen, M.&lt;/author&gt;&lt;author&gt;Sauerbruch, T.&lt;/author&gt;&lt;author&gt;Spengler, U.&lt;/author&gt;&lt;author&gt;Nattermann, J.&lt;/author&gt;&lt;/authors&gt;&lt;/contributors&gt;&lt;auth-address&gt;Department of Internal Medicine I, University of Bonn, Germany.&lt;/auth-address&gt;&lt;titles&gt;&lt;title&gt;NK cells from HCV-infected patients effectively induce apoptosis of activated primary human hepatic stellate cells in a TRAIL-, FasL- and NKG2D-dependent manner&lt;/title&gt;&lt;secondary-title&gt;Lab Invest&lt;/secondary-title&gt;&lt;/titles&gt;&lt;periodical&gt;&lt;full-title&gt;Lab Invest&lt;/full-title&gt;&lt;/periodical&gt;&lt;pages&gt;967-77&lt;/pages&gt;&lt;volume&gt;92&lt;/volume&gt;&lt;number&gt;7&lt;/number&gt;&lt;keywords&gt;&lt;keyword&gt;Adult&lt;/keyword&gt;&lt;keyword&gt;Aged&lt;/keyword&gt;&lt;keyword&gt;Aged, 80 and over&lt;/keyword&gt;&lt;keyword&gt;Antiviral Agents/administration &amp;amp; dosage&lt;/keyword&gt;&lt;keyword&gt;Apoptosis/physiology&lt;/keyword&gt;&lt;keyword&gt;Case-Control Studies&lt;/keyword&gt;&lt;keyword&gt;Fas Ligand Protein/*physiology&lt;/keyword&gt;&lt;keyword&gt;Female&lt;/keyword&gt;&lt;keyword&gt;Hepatic Stellate Cells/*pathology/*physiology&lt;/keyword&gt;&lt;keyword&gt;Hepatitis C, Chronic/drug therapy/immunology/*pathology/*physiopathology&lt;/keyword&gt;&lt;keyword&gt;Humans&lt;/keyword&gt;&lt;keyword&gt;Interferon-alpha/administration &amp;amp; dosage&lt;/keyword&gt;&lt;keyword&gt;Interferon-gamma/biosynthesis&lt;/keyword&gt;&lt;keyword&gt;Killer Cells, Natural/immunology/*physiology&lt;/keyword&gt;&lt;keyword&gt;Male&lt;/keyword&gt;&lt;keyword&gt;Middle Aged&lt;/keyword&gt;&lt;keyword&gt;NK Cell Lectin-Like Receptor Subfamily K/*physiology&lt;/keyword&gt;&lt;keyword&gt;Polyethylene Glycols/administration &amp;amp; dosage&lt;/keyword&gt;&lt;keyword&gt;Recombinant Proteins/administration &amp;amp; dosage&lt;/keyword&gt;&lt;keyword&gt;Ribavirin/supply &amp;amp; distribution&lt;/keyword&gt;&lt;keyword&gt;TNF-Related Apoptosis-Inducing Ligand/*physiology&lt;/keyword&gt;&lt;keyword&gt;Tumor Necrosis Factor-alpha/biosynthesis&lt;/keyword&gt;&lt;/keywords&gt;&lt;dates&gt;&lt;year&gt;2012&lt;/year&gt;&lt;pub-dates&gt;&lt;date&gt;Jul&lt;/date&gt;&lt;/pub-dates&gt;&lt;/dates&gt;&lt;accession-num&gt;22449797&lt;/accession-num&gt;&lt;urls&gt;&lt;related-urls&gt;&lt;url&gt;http://www.ncbi.nlm.nih.gov/entrez/query.fcgi?cmd=Retrieve&amp;amp;db=PubMed&amp;amp;dopt=Citation&amp;amp;list_uids=22449797 &lt;/url&gt;&lt;/related-urls&gt;&lt;/urls&gt;&lt;/record&gt;&lt;/Cite&gt;&lt;/EndNote&gt;</w:instrText>
      </w:r>
      <w:r w:rsidRPr="003B13F7">
        <w:rPr>
          <w:rFonts w:ascii="Book Antiqua" w:hAnsi="Book Antiqua"/>
          <w:szCs w:val="24"/>
          <w:lang w:val="en-GB"/>
        </w:rPr>
        <w:fldChar w:fldCharType="separate"/>
      </w:r>
      <w:r w:rsidRPr="003B13F7">
        <w:rPr>
          <w:rFonts w:ascii="Book Antiqua" w:hAnsi="Book Antiqua"/>
          <w:szCs w:val="24"/>
          <w:vertAlign w:val="superscript"/>
          <w:lang w:val="en-GB"/>
        </w:rPr>
        <w:t>[119]</w:t>
      </w:r>
      <w:r w:rsidRPr="003B13F7">
        <w:rPr>
          <w:rFonts w:ascii="Book Antiqua" w:hAnsi="Book Antiqua"/>
          <w:szCs w:val="24"/>
          <w:lang w:val="en-GB"/>
        </w:rPr>
        <w:fldChar w:fldCharType="end"/>
      </w:r>
      <w:r w:rsidRPr="003B13F7">
        <w:rPr>
          <w:rFonts w:ascii="Book Antiqua" w:hAnsi="Book Antiqua"/>
          <w:szCs w:val="24"/>
          <w:lang w:val="en-GB"/>
        </w:rPr>
        <w:t xml:space="preserve">, and </w:t>
      </w:r>
      <w:r w:rsidRPr="003B13F7">
        <w:rPr>
          <w:rFonts w:ascii="Book Antiqua" w:hAnsi="Book Antiqua"/>
          <w:szCs w:val="24"/>
          <w:lang w:val="en-US"/>
        </w:rPr>
        <w:t>CXCR3+CD56</w:t>
      </w:r>
      <w:r w:rsidRPr="003B13F7">
        <w:rPr>
          <w:rFonts w:ascii="Book Antiqua" w:hAnsi="Book Antiqua"/>
          <w:szCs w:val="24"/>
          <w:vertAlign w:val="superscript"/>
          <w:lang w:val="en-US"/>
        </w:rPr>
        <w:t>Bright</w:t>
      </w:r>
      <w:r w:rsidRPr="003B13F7">
        <w:rPr>
          <w:rFonts w:ascii="Book Antiqua" w:hAnsi="Book Antiqua"/>
          <w:szCs w:val="24"/>
          <w:lang w:val="en-GB"/>
        </w:rPr>
        <w:t xml:space="preserve"> as well as NKp46+ NK cells express particularly high cytotoxic capacity against HSC in chronic hepatitis C</w:t>
      </w:r>
      <w:r w:rsidRPr="003B13F7">
        <w:rPr>
          <w:rFonts w:ascii="Book Antiqua" w:hAnsi="Book Antiqua"/>
          <w:szCs w:val="24"/>
          <w:lang w:val="en-GB"/>
        </w:rPr>
        <w:fldChar w:fldCharType="begin"/>
      </w:r>
      <w:r w:rsidRPr="003B13F7">
        <w:rPr>
          <w:rFonts w:ascii="Book Antiqua" w:hAnsi="Book Antiqua"/>
          <w:szCs w:val="24"/>
          <w:lang w:val="en-GB"/>
        </w:rPr>
        <w:instrText xml:space="preserve"> ADDIN EN.CITE &lt;EndNote&gt;&lt;Cite&gt;&lt;Author&gt;Eisenhardt&lt;/Author&gt;&lt;Year&gt;2012&lt;/Year&gt;&lt;RecNum&gt;122&lt;/RecNum&gt;&lt;record&gt;&lt;rec-number&gt;122&lt;/rec-number&gt;&lt;ref-type name="Journal Article"&gt;17&lt;/ref-type&gt;&lt;contributors&gt;&lt;authors&gt;&lt;author&gt;Eisenhardt, M.&lt;/author&gt;&lt;author&gt;Glassner, A.&lt;/author&gt;&lt;author&gt;Kramer, B.&lt;/author&gt;&lt;author&gt;Korner, C.&lt;/author&gt;&lt;author&gt;Sibbing, B.&lt;/author&gt;&lt;author&gt;Kokordelis, P.&lt;/author&gt;&lt;author&gt;Nischalke, H. D.&lt;/author&gt;&lt;author&gt;Sauerbruch, T.&lt;/author&gt;&lt;author&gt;Spengler, U.&lt;/author&gt;&lt;author&gt;Nattermann, J.&lt;/author&gt;&lt;/authors&gt;&lt;/contributors&gt;&lt;auth-address&gt;Department of Internal Medicine I, University of Bonn, Bonn, Germany.&lt;/auth-address&gt;&lt;titles&gt;&lt;title&gt;The CXCR3(+)CD56Bright phenotype characterizes a distinct NK cell subset with anti-fibrotic potential that shows dys-regulated activity in hepatitis C&lt;/title&gt;&lt;secondary-title&gt;PLoS One&lt;/secondary-title&gt;&lt;/titles&gt;&lt;periodical&gt;&lt;full-title&gt;PLoS One&lt;/full-title&gt;&lt;/periodical&gt;&lt;pages&gt;e38846&lt;/pages&gt;&lt;volume&gt;7&lt;/volume&gt;&lt;number&gt;7&lt;/number&gt;&lt;keywords&gt;&lt;keyword&gt;Adolescent&lt;/keyword&gt;&lt;keyword&gt;Adult&lt;/keyword&gt;&lt;keyword&gt;Aged&lt;/keyword&gt;&lt;keyword&gt;Antigens, CD56/*metabolism&lt;/keyword&gt;&lt;keyword&gt;Case-Control Studies&lt;/keyword&gt;&lt;keyword&gt;Female&lt;/keyword&gt;&lt;keyword&gt;Hepatic Stellate Cells/immunology/metabolism&lt;/keyword&gt;&lt;keyword&gt;Hepatitis C/complications/*immunology/metabolism&lt;/keyword&gt;&lt;keyword&gt;Humans&lt;/keyword&gt;&lt;keyword&gt;Killer Cells, Natural/*immunology/*metabolism&lt;/keyword&gt;&lt;keyword&gt;Liver Cirrhosis/*immunology/metabolism&lt;/keyword&gt;&lt;keyword&gt;Male&lt;/keyword&gt;&lt;keyword&gt;Middle Aged&lt;/keyword&gt;&lt;keyword&gt;NK Cell Lectin-Like Receptor Subfamily K/metabolism&lt;/keyword&gt;&lt;keyword&gt;Phenotype&lt;/keyword&gt;&lt;keyword&gt;Receptors, CXCR3/*metabolism&lt;/keyword&gt;&lt;keyword&gt;Young Adult&lt;/keyword&gt;&lt;/keywords&gt;&lt;dates&gt;&lt;year&gt;2012&lt;/year&gt;&lt;/dates&gt;&lt;accession-num&gt;22792160&lt;/accession-num&gt;&lt;urls&gt;&lt;related-urls&gt;&lt;url&gt;http://www.ncbi.nlm.nih.gov/entrez/query.fcgi?cmd=Retrieve&amp;amp;db=PubMed&amp;amp;dopt=Citation&amp;amp;list_uids=22792160 &lt;/url&gt;&lt;/related-urls&gt;&lt;/urls&gt;&lt;/record&gt;&lt;/Cite&gt;&lt;Cite&gt;&lt;Author&gt;Kramer&lt;/Author&gt;&lt;Year&gt;2012&lt;/Year&gt;&lt;RecNum&gt;116&lt;/RecNum&gt;&lt;record&gt;&lt;rec-number&gt;116&lt;/rec-number&gt;&lt;ref-type name="Journal Article"&gt;17&lt;/ref-type&gt;&lt;contributors&gt;&lt;authors&gt;&lt;author&gt;Kramer, B.&lt;/author&gt;&lt;author&gt;Korner, C.&lt;/author&gt;&lt;author&gt;Kebschull, M.&lt;/author&gt;&lt;author&gt;Glassner, A.&lt;/author&gt;&lt;author&gt;Eisenhardt, M.&lt;/author&gt;&lt;author&gt;Nischalke, H. D.&lt;/author&gt;&lt;author&gt;Alexander, M.&lt;/author&gt;&lt;author&gt;Sauerbruch, T.&lt;/author&gt;&lt;author&gt;Spengler, U.&lt;/author&gt;&lt;author&gt;Nattermann, J.&lt;/author&gt;&lt;/authors&gt;&lt;/contributors&gt;&lt;auth-address&gt;Department of Internal Medicine I, University of Bonn, Bonn, Germany.&lt;/auth-address&gt;&lt;titles&gt;&lt;title&gt;Natural killer p46High expression defines a natural killer cell subset that is potentially involved in control of hepatitis C virus replication and modulation of liver fibrosis&lt;/title&gt;&lt;secondary-title&gt;Hepatology&lt;/secondary-title&gt;&lt;/titles&gt;&lt;periodical&gt;&lt;full-title&gt;Hepatology&lt;/full-title&gt;&lt;/periodical&gt;&lt;pages&gt;1201-13&lt;/pages&gt;&lt;volume&gt;56&lt;/volume&gt;&lt;number&gt;4&lt;/number&gt;&lt;keywords&gt;&lt;keyword&gt;Adolescent&lt;/keyword&gt;&lt;keyword&gt;Adult&lt;/keyword&gt;&lt;keyword&gt;Aged&lt;/keyword&gt;&lt;keyword&gt;Biopsy, Needle&lt;/keyword&gt;&lt;keyword&gt;Case-Control Studies&lt;/keyword&gt;&lt;keyword&gt;Cells, Cultured&lt;/keyword&gt;&lt;keyword&gt;Cytotoxicity, Immunologic/genetics/immunology&lt;/keyword&gt;&lt;keyword&gt;Disease Progression&lt;/keyword&gt;&lt;keyword&gt;Fatty Liver/genetics/immunology/physiopathology&lt;/keyword&gt;&lt;keyword&gt;Female&lt;/keyword&gt;&lt;keyword&gt;Flow Cytometry&lt;/keyword&gt;&lt;keyword&gt;Gene Expression Regulation, Viral&lt;/keyword&gt;&lt;keyword&gt;Hepacivirus/*immunology/pathogenicity&lt;/keyword&gt;&lt;keyword&gt;Hepatic Stellate Cells/immunology/physiology&lt;/keyword&gt;&lt;keyword&gt;Hepatitis C, Chronic/genetics/*immunology/physiopathology&lt;/keyword&gt;&lt;keyword&gt;Hepatitis, Autoimmune/genetics/immunology/physiopathology&lt;/keyword&gt;&lt;keyword&gt;Humans&lt;/keyword&gt;&lt;keyword&gt;Immunohistochemistry&lt;/keyword&gt;&lt;keyword&gt;Killer Cells, Natural/immunology/physiology&lt;/keyword&gt;&lt;keyword&gt;Linear Models&lt;/keyword&gt;&lt;keyword&gt;Liver Cirrhosis/genetics/*immunology/physiopathology/virology&lt;/keyword&gt;&lt;keyword&gt;Liver Function Tests&lt;/keyword&gt;&lt;keyword&gt;Male&lt;/keyword&gt;&lt;keyword&gt;Middle Aged&lt;/keyword&gt;&lt;keyword&gt;Natural Cytotoxicity Triggering Receptor 1/*genetics/metabolism&lt;/keyword&gt;&lt;keyword&gt;Natural Cytotoxicity Triggering Receptor 3/genetics/immunology&lt;/keyword&gt;&lt;keyword&gt;RNA, Viral/genetics&lt;/keyword&gt;&lt;keyword&gt;Sensitivity and Specificity&lt;/keyword&gt;&lt;keyword&gt;Statistics, Nonparametric&lt;/keyword&gt;&lt;keyword&gt;Virus Replication/genetics/*immunology&lt;/keyword&gt;&lt;keyword&gt;Young Adult&lt;/keyword&gt;&lt;/keywords&gt;&lt;dates&gt;&lt;year&gt;2012&lt;/year&gt;&lt;pub-dates&gt;&lt;date&gt;Oct&lt;/date&gt;&lt;/pub-dates&gt;&lt;/dates&gt;&lt;accession-num&gt;22532190&lt;/accession-num&gt;&lt;urls&gt;&lt;related-urls&gt;&lt;url&gt;http://www.ncbi.nlm.nih.gov/entrez/query.fcgi?cmd=Retrieve&amp;amp;db=PubMed&amp;amp;dopt=Citation&amp;amp;list_uids=22532190 &lt;/url&gt;&lt;/related-urls&gt;&lt;/urls&gt;&lt;/record&gt;&lt;/Cite&gt;&lt;/EndNote&gt;</w:instrText>
      </w:r>
      <w:r w:rsidRPr="003B13F7">
        <w:rPr>
          <w:rFonts w:ascii="Book Antiqua" w:hAnsi="Book Antiqua"/>
          <w:szCs w:val="24"/>
          <w:lang w:val="en-GB"/>
        </w:rPr>
        <w:fldChar w:fldCharType="separate"/>
      </w:r>
      <w:r w:rsidRPr="003B13F7">
        <w:rPr>
          <w:rFonts w:ascii="Book Antiqua" w:hAnsi="Book Antiqua"/>
          <w:szCs w:val="24"/>
          <w:vertAlign w:val="superscript"/>
          <w:lang w:val="en-GB"/>
        </w:rPr>
        <w:t>[114,120]</w:t>
      </w:r>
      <w:r w:rsidRPr="003B13F7">
        <w:rPr>
          <w:rFonts w:ascii="Book Antiqua" w:hAnsi="Book Antiqua"/>
          <w:szCs w:val="24"/>
          <w:lang w:val="en-GB"/>
        </w:rPr>
        <w:fldChar w:fldCharType="end"/>
      </w:r>
      <w:r w:rsidRPr="003B13F7">
        <w:rPr>
          <w:rFonts w:ascii="Book Antiqua" w:hAnsi="Book Antiqua"/>
          <w:szCs w:val="24"/>
          <w:lang w:val="en-GB"/>
        </w:rPr>
        <w:t>. Importantly, when other processes, such as CD4 T cell depletion in HIV/HCV co-infection interfere with the regulation of hepatic fibrosis by NK cells, this may result in accelerated fibrosis progression</w:t>
      </w:r>
      <w:r w:rsidRPr="003B13F7">
        <w:rPr>
          <w:rFonts w:ascii="Book Antiqua" w:hAnsi="Book Antiqua"/>
          <w:szCs w:val="24"/>
          <w:lang w:val="en-GB"/>
        </w:rPr>
        <w:fldChar w:fldCharType="begin"/>
      </w:r>
      <w:r w:rsidRPr="003B13F7">
        <w:rPr>
          <w:rFonts w:ascii="Book Antiqua" w:hAnsi="Book Antiqua"/>
          <w:szCs w:val="24"/>
          <w:lang w:val="en-GB"/>
        </w:rPr>
        <w:instrText xml:space="preserve"> ADDIN EN.CITE &lt;EndNote&gt;&lt;Cite&gt;&lt;Author&gt;Glassner&lt;/Author&gt;&lt;Year&gt;2012&lt;/Year&gt;&lt;RecNum&gt;123&lt;/RecNum&gt;&lt;record&gt;&lt;rec-number&gt;123&lt;/rec-number&gt;&lt;ref-type name="Journal Article"&gt;17&lt;/ref-type&gt;&lt;contributors&gt;&lt;authors&gt;&lt;author&gt;Glassner, A.&lt;/author&gt;&lt;author&gt;Eisenhardt, M.&lt;/author&gt;&lt;author&gt;Kokordelis, P.&lt;/author&gt;&lt;author&gt;Kramer, B.&lt;/author&gt;&lt;author&gt;Wolter, F.&lt;/author&gt;&lt;author&gt;Nischalke, H. D.&lt;/author&gt;&lt;author&gt;Boesecke, C.&lt;/author&gt;&lt;author&gt;Sauerbruch, T.&lt;/author&gt;&lt;author&gt;Rockstroh, J. K.&lt;/author&gt;&lt;author&gt;Spengler, U.&lt;/author&gt;&lt;author&gt;Nattermann, J.&lt;/author&gt;&lt;/authors&gt;&lt;/contributors&gt;&lt;auth-address&gt;Department of Internal Medicine I, University of Bonn, Bonn, Germany.&lt;/auth-address&gt;&lt;titles&gt;&lt;title&gt;Impaired CD4(+) T cell stimulation of NK cell anti-fibrotic activity may contribute to accelerated liver fibrosis progression in HIV/HCV patients&lt;/title&gt;&lt;secondary-title&gt;J Hepatol&lt;/secondary-title&gt;&lt;/titles&gt;&lt;periodical&gt;&lt;full-title&gt;J Hepatol&lt;/full-title&gt;&lt;/periodical&gt;&lt;pages&gt;427-33&lt;/pages&gt;&lt;volume&gt;59&lt;/volume&gt;&lt;number&gt;3&lt;/number&gt;&lt;dates&gt;&lt;year&gt;2012&lt;/year&gt;&lt;pub-dates&gt;&lt;date&gt;Sep&lt;/date&gt;&lt;/pub-dates&gt;&lt;/dates&gt;&lt;accession-num&gt;23665286&lt;/accession-num&gt;&lt;urls&gt;&lt;related-urls&gt;&lt;url&gt;http://www.ncbi.nlm.nih.gov/entrez/query.fcgi?cmd=Retrieve&amp;amp;db=PubMed&amp;amp;dopt=Citation&amp;amp;list_uids=23665286 &lt;/url&gt;&lt;/related-urls&gt;&lt;/urls&gt;&lt;/record&gt;&lt;/Cite&gt;&lt;/EndNote&gt;</w:instrText>
      </w:r>
      <w:r w:rsidRPr="003B13F7">
        <w:rPr>
          <w:rFonts w:ascii="Book Antiqua" w:hAnsi="Book Antiqua"/>
          <w:szCs w:val="24"/>
          <w:lang w:val="en-GB"/>
        </w:rPr>
        <w:fldChar w:fldCharType="separate"/>
      </w:r>
      <w:r w:rsidRPr="003B13F7">
        <w:rPr>
          <w:rFonts w:ascii="Book Antiqua" w:hAnsi="Book Antiqua"/>
          <w:szCs w:val="24"/>
          <w:vertAlign w:val="superscript"/>
          <w:lang w:val="en-GB"/>
        </w:rPr>
        <w:t>[121]</w:t>
      </w:r>
      <w:r w:rsidRPr="003B13F7">
        <w:rPr>
          <w:rFonts w:ascii="Book Antiqua" w:hAnsi="Book Antiqua"/>
          <w:szCs w:val="24"/>
          <w:lang w:val="en-GB"/>
        </w:rPr>
        <w:fldChar w:fldCharType="end"/>
      </w:r>
    </w:p>
    <w:p w:rsidR="00464EEB" w:rsidRPr="003B13F7" w:rsidRDefault="00464EEB" w:rsidP="000B6934">
      <w:pPr>
        <w:pStyle w:val="a3"/>
        <w:snapToGrid w:val="0"/>
        <w:spacing w:before="0" w:beforeAutospacing="0" w:after="0" w:afterAutospacing="0" w:line="360" w:lineRule="auto"/>
        <w:jc w:val="both"/>
        <w:rPr>
          <w:rFonts w:ascii="Book Antiqua" w:hAnsi="Book Antiqua"/>
          <w:b/>
          <w:lang w:val="en-US"/>
        </w:rPr>
      </w:pPr>
    </w:p>
    <w:p w:rsidR="00464EEB" w:rsidRPr="003B13F7" w:rsidRDefault="00464EEB" w:rsidP="000B6934">
      <w:pPr>
        <w:pStyle w:val="a3"/>
        <w:snapToGrid w:val="0"/>
        <w:spacing w:before="0" w:beforeAutospacing="0" w:after="0" w:afterAutospacing="0" w:line="360" w:lineRule="auto"/>
        <w:jc w:val="both"/>
        <w:rPr>
          <w:rFonts w:ascii="Book Antiqua" w:hAnsi="Book Antiqua"/>
          <w:b/>
          <w:lang w:val="en-US"/>
        </w:rPr>
      </w:pPr>
      <w:r w:rsidRPr="003B13F7">
        <w:rPr>
          <w:rFonts w:ascii="Book Antiqua" w:hAnsi="Book Antiqua"/>
          <w:b/>
          <w:lang w:val="en-US"/>
        </w:rPr>
        <w:t>ADAPTIVE IMMUNITY IN HEPATITIS C</w:t>
      </w:r>
    </w:p>
    <w:p w:rsidR="00464EEB" w:rsidRPr="003B13F7" w:rsidRDefault="00464EEB" w:rsidP="000B6934">
      <w:pPr>
        <w:pStyle w:val="a3"/>
        <w:snapToGrid w:val="0"/>
        <w:spacing w:before="0" w:beforeAutospacing="0" w:after="0" w:afterAutospacing="0" w:line="360" w:lineRule="auto"/>
        <w:jc w:val="both"/>
        <w:rPr>
          <w:rFonts w:ascii="Book Antiqua" w:hAnsi="Book Antiqua"/>
          <w:lang w:val="en-US"/>
        </w:rPr>
      </w:pPr>
      <w:r w:rsidRPr="003B13F7">
        <w:rPr>
          <w:rFonts w:ascii="Book Antiqua" w:hAnsi="Book Antiqua"/>
          <w:lang w:val="en-US"/>
        </w:rPr>
        <w:lastRenderedPageBreak/>
        <w:t>A coordinated immune response involving both antibodies and T cell responses is normally required for efficient adaptive immunity. However, in hepatitis C the role of antibodies is complex: Circulating antibodies against structural and non-structural components are generated in virtually all patients irrespective from the outcome of HCV infection. A rapid induction of neutralizing antibodies early in the course of hepatitis C has been demonstrated to contribute to HCV clearance</w:t>
      </w:r>
      <w:r w:rsidRPr="003B13F7">
        <w:rPr>
          <w:rFonts w:ascii="Book Antiqua" w:hAnsi="Book Antiqua"/>
          <w:lang w:val="en-US"/>
        </w:rPr>
        <w:fldChar w:fldCharType="begin"/>
      </w:r>
      <w:r w:rsidRPr="003B13F7">
        <w:rPr>
          <w:rFonts w:ascii="Book Antiqua" w:hAnsi="Book Antiqua"/>
          <w:lang w:val="en-US"/>
        </w:rPr>
        <w:instrText xml:space="preserve"> ADDIN EN.CITE &lt;EndNote&gt;&lt;Cite&gt;&lt;Author&gt;Pestka&lt;/Author&gt;&lt;Year&gt;2007&lt;/Year&gt;&lt;RecNum&gt;124&lt;/RecNum&gt;&lt;record&gt;&lt;rec-number&gt;124&lt;/rec-number&gt;&lt;ref-type name="Journal Article"&gt;17&lt;/ref-type&gt;&lt;contributors&gt;&lt;authors&gt;&lt;author&gt;Pestka, J. M.&lt;/author&gt;&lt;author&gt;Zeisel, M. B.&lt;/author&gt;&lt;author&gt;Blaser, E.&lt;/author&gt;&lt;author&gt;Schurmann, P.&lt;/author&gt;&lt;author&gt;Bartosch, B.&lt;/author&gt;&lt;author&gt;Cosset, F. L.&lt;/author&gt;&lt;author&gt;Patel, A. H.&lt;/author&gt;&lt;author&gt;Meisel, H.&lt;/author&gt;&lt;author&gt;Baumert, J.&lt;/author&gt;&lt;author&gt;Viazov, S.&lt;/author&gt;&lt;author&gt;Rispeter, K.&lt;/author&gt;&lt;author&gt;Blum, H. E.&lt;/author&gt;&lt;author&gt;Roggendorf, M.&lt;/author&gt;&lt;author&gt;Baumert, T. F.&lt;/author&gt;&lt;/authors&gt;&lt;/contributors&gt;&lt;auth-address&gt;Department of Medicine II, University of Freiburg, 79106 Freiburg, Germany.&lt;/auth-address&gt;&lt;titles&gt;&lt;title&gt;Rapid induction of virus-neutralizing antibodies and viral clearance in a single-source outbreak of hepatitis C&lt;/title&gt;&lt;secondary-title&gt;Proc Natl Acad Sci U S A&lt;/secondary-title&gt;&lt;/titles&gt;&lt;periodical&gt;&lt;full-title&gt;Proc Natl Acad Sci U S A&lt;/full-title&gt;&lt;/periodical&gt;&lt;pages&gt;6025-30&lt;/pages&gt;&lt;volume&gt;104&lt;/volume&gt;&lt;number&gt;14&lt;/number&gt;&lt;keywords&gt;&lt;keyword&gt;Carcinoma, Hepatocellular/pathology&lt;/keyword&gt;&lt;keyword&gt;Cell Line&lt;/keyword&gt;&lt;keyword&gt;Cell Line, Tumor&lt;/keyword&gt;&lt;keyword&gt;Cohort Studies&lt;/keyword&gt;&lt;keyword&gt;*Disease Outbreaks&lt;/keyword&gt;&lt;keyword&gt;Female&lt;/keyword&gt;&lt;keyword&gt;Hepatitis C/*blood/*virology&lt;/keyword&gt;&lt;keyword&gt;Hepatitis C Antibodies/*blood&lt;/keyword&gt;&lt;keyword&gt;Hepatitis C, Chronic/blood/virology&lt;/keyword&gt;&lt;keyword&gt;Humans&lt;/keyword&gt;&lt;keyword&gt;Kinetics&lt;/keyword&gt;&lt;keyword&gt;Liver Neoplasms/pathology&lt;/keyword&gt;&lt;keyword&gt;Neutralization Tests&lt;/keyword&gt;&lt;keyword&gt;RNA, Viral/blood&lt;/keyword&gt;&lt;keyword&gt;Retrospective Studies&lt;/keyword&gt;&lt;keyword&gt;Viral Envelope Proteins/blood/genetics&lt;/keyword&gt;&lt;keyword&gt;Viremia&lt;/keyword&gt;&lt;/keywords&gt;&lt;dates&gt;&lt;year&gt;2007&lt;/year&gt;&lt;pub-dates&gt;&lt;date&gt;Apr 3&lt;/date&gt;&lt;/pub-dates&gt;&lt;/dates&gt;&lt;accession-num&gt;17392433&lt;/accession-num&gt;&lt;urls&gt;&lt;related-urls&gt;&lt;url&gt;http://www.ncbi.nlm.nih.gov/entrez/query.fcgi?cmd=Retrieve&amp;amp;db=PubMed&amp;amp;dopt=Citation&amp;amp;list_uids=17392433 &lt;/url&gt;&lt;/related-urls&gt;&lt;/urls&gt;&lt;/record&gt;&lt;/Cite&gt;&lt;/EndNote&gt;</w:instrText>
      </w:r>
      <w:r w:rsidRPr="003B13F7">
        <w:rPr>
          <w:rFonts w:ascii="Book Antiqua" w:hAnsi="Book Antiqua"/>
          <w:lang w:val="en-US"/>
        </w:rPr>
        <w:fldChar w:fldCharType="separate"/>
      </w:r>
      <w:r w:rsidRPr="003B13F7">
        <w:rPr>
          <w:rFonts w:ascii="Book Antiqua" w:hAnsi="Book Antiqua"/>
          <w:vertAlign w:val="superscript"/>
          <w:lang w:val="en-US"/>
        </w:rPr>
        <w:t>[122]</w:t>
      </w:r>
      <w:r w:rsidRPr="003B13F7">
        <w:rPr>
          <w:rFonts w:ascii="Book Antiqua" w:hAnsi="Book Antiqua"/>
          <w:lang w:val="en-US"/>
        </w:rPr>
        <w:fldChar w:fldCharType="end"/>
      </w:r>
      <w:r w:rsidRPr="003B13F7">
        <w:rPr>
          <w:rFonts w:ascii="Book Antiqua" w:hAnsi="Book Antiqua"/>
          <w:lang w:val="en-US"/>
        </w:rPr>
        <w:t>, but broad antibody responses usually occur at the stage of chronic infection and are not neutralizing</w:t>
      </w:r>
      <w:r w:rsidRPr="003B13F7">
        <w:rPr>
          <w:rFonts w:ascii="Book Antiqua" w:hAnsi="Book Antiqua"/>
          <w:lang w:val="en-US"/>
        </w:rPr>
        <w:fldChar w:fldCharType="begin"/>
      </w:r>
      <w:r w:rsidRPr="003B13F7">
        <w:rPr>
          <w:rFonts w:ascii="Book Antiqua" w:hAnsi="Book Antiqua"/>
          <w:lang w:val="en-US"/>
        </w:rPr>
        <w:instrText xml:space="preserve"> ADDIN EN.CITE &lt;EndNote&gt;&lt;Cite&gt;&lt;Author&gt;Logvinoff&lt;/Author&gt;&lt;Year&gt;2004&lt;/Year&gt;&lt;RecNum&gt;125&lt;/RecNum&gt;&lt;record&gt;&lt;rec-number&gt;125&lt;/rec-number&gt;&lt;ref-type name="Journal Article"&gt;17&lt;/ref-type&gt;&lt;contributors&gt;&lt;authors&gt;&lt;author&gt;Logvinoff, C.&lt;/author&gt;&lt;author&gt;Major, M. E.&lt;/author&gt;&lt;author&gt;Oldach, D.&lt;/author&gt;&lt;author&gt;Heyward, S.&lt;/author&gt;&lt;author&gt;Talal, A.&lt;/author&gt;&lt;author&gt;Balfe, P.&lt;/author&gt;&lt;author&gt;Feinstone, S. M.&lt;/author&gt;&lt;author&gt;Alter, H.&lt;/author&gt;&lt;author&gt;Rice, C. M.&lt;/author&gt;&lt;author&gt;McKeating, J. A.&lt;/author&gt;&lt;/authors&gt;&lt;/contributors&gt;&lt;auth-address&gt;Center for the Study of Hepatitis C, The Rockefeller University, 1230 York Avenue, New York, NY 10021, USA.&lt;/auth-address&gt;&lt;titles&gt;&lt;title&gt;Neutralizing antibody response during acute and chronic hepatitis C virus infection&lt;/title&gt;&lt;secondary-title&gt;Proc Natl Acad Sci U S A&lt;/secondary-title&gt;&lt;/titles&gt;&lt;periodical&gt;&lt;full-title&gt;Proc Natl Acad Sci U S A&lt;/full-title&gt;&lt;/periodical&gt;&lt;pages&gt;10149-54&lt;/pages&gt;&lt;volume&gt;101&lt;/volume&gt;&lt;number&gt;27&lt;/number&gt;&lt;keywords&gt;&lt;keyword&gt;Acute Disease&lt;/keyword&gt;&lt;keyword&gt;Animals&lt;/keyword&gt;&lt;keyword&gt;Cross Reactions&lt;/keyword&gt;&lt;keyword&gt;Hepatitis C/*immunology&lt;/keyword&gt;&lt;keyword&gt;Hepatitis C Antibodies/blood&lt;/keyword&gt;&lt;keyword&gt;Hepatitis C, Chronic/*immunology&lt;/keyword&gt;&lt;keyword&gt;Humans&lt;/keyword&gt;&lt;keyword&gt;Neutralization Tests&lt;/keyword&gt;&lt;keyword&gt;Pan troglodytes&lt;/keyword&gt;&lt;keyword&gt;Species Specificity&lt;/keyword&gt;&lt;/keywords&gt;&lt;dates&gt;&lt;year&gt;2004&lt;/year&gt;&lt;pub-dates&gt;&lt;date&gt;Jul 6&lt;/date&gt;&lt;/pub-dates&gt;&lt;/dates&gt;&lt;accession-num&gt;15220475&lt;/accession-num&gt;&lt;urls&gt;&lt;related-urls&gt;&lt;url&gt;http://www.ncbi.nlm.nih.gov/entrez/query.fcgi?cmd=Retrieve&amp;amp;db=PubMed&amp;amp;dopt=Citation&amp;amp;list_uids=15220475 &lt;/url&gt;&lt;/related-urls&gt;&lt;/urls&gt;&lt;/record&gt;&lt;/Cite&gt;&lt;Cite&gt;&lt;Author&gt;von Hahn&lt;/Author&gt;&lt;Year&gt;2007&lt;/Year&gt;&lt;RecNum&gt;126&lt;/RecNum&gt;&lt;record&gt;&lt;rec-number&gt;126&lt;/rec-number&gt;&lt;ref-type name="Journal Article"&gt;17&lt;/ref-type&gt;&lt;contributors&gt;&lt;authors&gt;&lt;author&gt;von Hahn, T.&lt;/author&gt;&lt;author&gt;Yoon, J. C.&lt;/author&gt;&lt;author&gt;Alter, H.&lt;/author&gt;&lt;author&gt;Rice, C. M.&lt;/author&gt;&lt;author&gt;Rehermann, B.&lt;/author&gt;&lt;author&gt;Balfe, P.&lt;/author&gt;&lt;author&gt;McKeating, J. A.&lt;/author&gt;&lt;/authors&gt;&lt;/contributors&gt;&lt;auth-address&gt;Center for the Study of Hepatitis C, The Rockefeller University, New York, New York 10021, USA. vonhaht@rockefeller.edu&lt;/auth-address&gt;&lt;titles&gt;&lt;title&gt;Hepatitis C virus continuously escapes from neutralizing antibody and T-cell responses during chronic infection in vivo&lt;/title&gt;&lt;secondary-title&gt;Gastroenterology&lt;/secondary-title&gt;&lt;/titles&gt;&lt;periodical&gt;&lt;full-title&gt;Gastroenterology&lt;/full-title&gt;&lt;/periodical&gt;&lt;pages&gt;667-78&lt;/pages&gt;&lt;volume&gt;132&lt;/volume&gt;&lt;number&gt;2&lt;/number&gt;&lt;keywords&gt;&lt;keyword&gt;Amino Acid Sequence&lt;/keyword&gt;&lt;keyword&gt;CD4-Positive T-Lymphocytes/immunology/virology&lt;/keyword&gt;&lt;keyword&gt;CD8-Positive T-Lymphocytes/immunology/virology&lt;/keyword&gt;&lt;keyword&gt;Cell Line&lt;/keyword&gt;&lt;keyword&gt;Cross Reactions&lt;/keyword&gt;&lt;keyword&gt;Epitopes, T-Lymphocyte/genetics/immunology&lt;/keyword&gt;&lt;keyword&gt;Hepacivirus/genetics/*immunology&lt;/keyword&gt;&lt;keyword&gt;Hepatitis C Antibodies/*blood&lt;/keyword&gt;&lt;keyword&gt;Hepatitis C, Chronic/*immunology/virology&lt;/keyword&gt;&lt;keyword&gt;Humans&lt;/keyword&gt;&lt;keyword&gt;Immunity, Cellular&lt;/keyword&gt;&lt;keyword&gt;Immunity, Innate&lt;/keyword&gt;&lt;keyword&gt;Molecular Sequence Data&lt;/keyword&gt;&lt;keyword&gt;Mutation&lt;/keyword&gt;&lt;keyword&gt;Neutralization Tests&lt;/keyword&gt;&lt;keyword&gt;Polymorphism, Genetic&lt;/keyword&gt;&lt;keyword&gt;RNA, Viral/blood&lt;/keyword&gt;&lt;keyword&gt;T-Lymphocytes/*immunology/virology&lt;/keyword&gt;&lt;keyword&gt;Time Factors&lt;/keyword&gt;&lt;keyword&gt;Viral Envelope Proteins/genetics/*immunology&lt;/keyword&gt;&lt;keyword&gt;Virion/immunology&lt;/keyword&gt;&lt;/keywords&gt;&lt;dates&gt;&lt;year&gt;2007&lt;/year&gt;&lt;pub-dates&gt;&lt;date&gt;Feb&lt;/date&gt;&lt;/pub-dates&gt;&lt;/dates&gt;&lt;accession-num&gt;17258731&lt;/accession-num&gt;&lt;urls&gt;&lt;related-urls&gt;&lt;url&gt;http://www.ncbi.nlm.nih.gov/entrez/query.fcgi?cmd=Retrieve&amp;amp;db=PubMed&amp;amp;dopt=Citation&amp;amp;list_uids=17258731 &lt;/url&gt;&lt;/related-urls&gt;&lt;/urls&gt;&lt;/record&gt;&lt;/Cite&gt;&lt;/EndNote&gt;</w:instrText>
      </w:r>
      <w:r w:rsidRPr="003B13F7">
        <w:rPr>
          <w:rFonts w:ascii="Book Antiqua" w:hAnsi="Book Antiqua"/>
          <w:lang w:val="en-US"/>
        </w:rPr>
        <w:fldChar w:fldCharType="separate"/>
      </w:r>
      <w:r w:rsidRPr="003B13F7">
        <w:rPr>
          <w:rFonts w:ascii="Book Antiqua" w:hAnsi="Book Antiqua"/>
          <w:vertAlign w:val="superscript"/>
          <w:lang w:val="en-US"/>
        </w:rPr>
        <w:t>[123,124]</w:t>
      </w:r>
      <w:r w:rsidRPr="003B13F7">
        <w:rPr>
          <w:rFonts w:ascii="Book Antiqua" w:hAnsi="Book Antiqua"/>
          <w:lang w:val="en-US"/>
        </w:rPr>
        <w:fldChar w:fldCharType="end"/>
      </w:r>
      <w:r w:rsidRPr="003B13F7">
        <w:rPr>
          <w:rFonts w:ascii="Book Antiqua" w:hAnsi="Book Antiqua"/>
          <w:lang w:val="en-US"/>
        </w:rPr>
        <w:t>. Neutralizing antibodies frequently recognize the HCV envelope proteins</w:t>
      </w:r>
      <w:r w:rsidRPr="003B13F7">
        <w:rPr>
          <w:rFonts w:ascii="Book Antiqua" w:hAnsi="Book Antiqua"/>
          <w:lang w:val="en-US"/>
        </w:rPr>
        <w:fldChar w:fldCharType="begin"/>
      </w:r>
      <w:r w:rsidRPr="003B13F7">
        <w:rPr>
          <w:rFonts w:ascii="Book Antiqua" w:hAnsi="Book Antiqua"/>
          <w:lang w:val="en-US"/>
        </w:rPr>
        <w:instrText xml:space="preserve"> ADDIN EN.CITE &lt;EndNote&gt;&lt;Cite&gt;&lt;Author&gt;Law&lt;/Author&gt;&lt;Year&gt;2008&lt;/Year&gt;&lt;RecNum&gt;127&lt;/RecNum&gt;&lt;record&gt;&lt;rec-number&gt;127&lt;/rec-number&gt;&lt;ref-type name="Journal Article"&gt;17&lt;/ref-type&gt;&lt;contributors&gt;&lt;authors&gt;&lt;author&gt;Law, M.&lt;/author&gt;&lt;author&gt;Maruyama, T.&lt;/author&gt;&lt;author&gt;Lewis, J.&lt;/author&gt;&lt;author&gt;Giang, E.&lt;/author&gt;&lt;author&gt;Tarr, A. W.&lt;/author&gt;&lt;author&gt;Stamataki, Z.&lt;/author&gt;&lt;author&gt;Gastaminza, P.&lt;/author&gt;&lt;author&gt;Chisari, F. V.&lt;/author&gt;&lt;author&gt;Jones, I. M.&lt;/author&gt;&lt;author&gt;Fox, R. I.&lt;/author&gt;&lt;author&gt;Ball, J. K.&lt;/author&gt;&lt;author&gt;McKeating, J. A.&lt;/author&gt;&lt;author&gt;Kneteman, N. M.&lt;/author&gt;&lt;author&gt;Burton, D. R.&lt;/author&gt;&lt;/authors&gt;&lt;/contributors&gt;&lt;auth-address&gt;Department of Immunology, The Scripps Research Institute, 10550 North Torrey Pines Road, La Jolla, California 92037, USA.&lt;/auth-address&gt;&lt;titles&gt;&lt;title&gt;Broadly neutralizing antibodies protect against hepatitis C virus quasispecies challenge&lt;/title&gt;&lt;secondary-title&gt;Nat Med&lt;/secondary-title&gt;&lt;/titles&gt;&lt;periodical&gt;&lt;full-title&gt;Nat Med&lt;/full-title&gt;&lt;/periodical&gt;&lt;pages&gt;25-7&lt;/pages&gt;&lt;volume&gt;14&lt;/volume&gt;&lt;number&gt;1&lt;/number&gt;&lt;keywords&gt;&lt;keyword&gt;Animals&lt;/keyword&gt;&lt;keyword&gt;Antibodies, Monoclonal/chemistry&lt;/keyword&gt;&lt;keyword&gt;Epitopes/chemistry&lt;/keyword&gt;&lt;keyword&gt;Hepacivirus/*metabolism&lt;/keyword&gt;&lt;keyword&gt;Hepatitis Antibodies/*chemistry&lt;/keyword&gt;&lt;keyword&gt;Hepatitis C/*prevention &amp;amp; control/*virology&lt;/keyword&gt;&lt;keyword&gt;Humans&lt;/keyword&gt;&lt;keyword&gt;Immunoglobulin G/chemistry&lt;/keyword&gt;&lt;keyword&gt;Mice&lt;/keyword&gt;&lt;keyword&gt;Neutralization Tests&lt;/keyword&gt;&lt;keyword&gt;Rats&lt;/keyword&gt;&lt;keyword&gt;Species Specificity&lt;/keyword&gt;&lt;keyword&gt;Viral Hepatitis Vaccines&lt;/keyword&gt;&lt;/keywords&gt;&lt;dates&gt;&lt;year&gt;2008&lt;/year&gt;&lt;pub-dates&gt;&lt;date&gt;Jan&lt;/date&gt;&lt;/pub-dates&gt;&lt;/dates&gt;&lt;accession-num&gt;18064037&lt;/accession-num&gt;&lt;urls&gt;&lt;related-urls&gt;&lt;url&gt;http://www.ncbi.nlm.nih.gov/entrez/query.fcgi?cmd=Retrieve&amp;amp;db=PubMed&amp;amp;dopt=Citation&amp;amp;list_uids=18064037 &lt;/url&gt;&lt;/related-urls&gt;&lt;/urls&gt;&lt;/record&gt;&lt;/Cite&gt;&lt;Cite&gt;&lt;Author&gt;Meunier&lt;/Author&gt;&lt;Year&gt;2008&lt;/Year&gt;&lt;RecNum&gt;129&lt;/RecNum&gt;&lt;record&gt;&lt;rec-number&gt;129&lt;/rec-number&gt;&lt;ref-type name="Journal Article"&gt;17&lt;/ref-type&gt;&lt;contributors&gt;&lt;authors&gt;&lt;author&gt;Meunier, J. C.&lt;/author&gt;&lt;author&gt;Russell, R. S.&lt;/author&gt;&lt;author&gt;Goossens, V.&lt;/author&gt;&lt;author&gt;Priem, S.&lt;/author&gt;&lt;author&gt;Walter, H.&lt;/author&gt;&lt;author&gt;Depla, E.&lt;/author&gt;&lt;author&gt;Union, A.&lt;/author&gt;&lt;author&gt;Faulk, K. N.&lt;/author&gt;&lt;author&gt;Bukh, J.&lt;/author&gt;&lt;author&gt;Emerson, S. U.&lt;/author&gt;&lt;author&gt;Purcell, R. H.&lt;/author&gt;&lt;/authors&gt;&lt;/contributors&gt;&lt;auth-address&gt;Molecular Hepatitis Section, LID, NIAID, NIH, Bldg. 50, Rm. 6537, 50 South Dr., MSC 8009, Bethesda, MD 20892-8009, USA.&lt;/auth-address&gt;&lt;titles&gt;&lt;title&gt;Isolation and characterization of broadly neutralizing human monoclonal antibodies to the e1 glycoprotein of hepatitis C virus&lt;/title&gt;&lt;secondary-title&gt;J Virol&lt;/secondary-title&gt;&lt;/titles&gt;&lt;periodical&gt;&lt;full-title&gt;J Virol&lt;/full-title&gt;&lt;/periodical&gt;&lt;pages&gt;966-73&lt;/pages&gt;&lt;volume&gt;82&lt;/volume&gt;&lt;number&gt;2&lt;/number&gt;&lt;keywords&gt;&lt;keyword&gt;Animals&lt;/keyword&gt;&lt;keyword&gt;Antibodies, Monoclonal/*immunology/isolation &amp;amp; purification&lt;/keyword&gt;&lt;keyword&gt;Cell Line&lt;/keyword&gt;&lt;keyword&gt;Epitope Mapping&lt;/keyword&gt;&lt;keyword&gt;Hepacivirus/*immunology&lt;/keyword&gt;&lt;keyword&gt;Hepatitis C Antibodies/*immunology/isolation &amp;amp; purification&lt;/keyword&gt;&lt;keyword&gt;Humans&lt;/keyword&gt;&lt;keyword&gt;Mice&lt;/keyword&gt;&lt;keyword&gt;Neutralization Tests&lt;/keyword&gt;&lt;keyword&gt;Pan troglodytes&lt;/keyword&gt;&lt;keyword&gt;Viral Envelope Proteins/immunology&lt;/keyword&gt;&lt;/keywords&gt;&lt;dates&gt;&lt;year&gt;2008&lt;/year&gt;&lt;pub-dates&gt;&lt;date&gt;Jan&lt;/date&gt;&lt;/pub-dates&gt;&lt;/dates&gt;&lt;accession-num&gt;17977972&lt;/accession-num&gt;&lt;urls&gt;&lt;related-urls&gt;&lt;url&gt;http://www.ncbi.nlm.nih.gov/entrez/query.fcgi?cmd=Retrieve&amp;amp;db=PubMed&amp;amp;dopt=Citation&amp;amp;list_uids=17977972 &lt;/url&gt;&lt;/related-urls&gt;&lt;/urls&gt;&lt;/record&gt;&lt;/Cite&gt;&lt;Cite&gt;&lt;Author&gt;Perotti&lt;/Author&gt;&lt;Year&gt;2008&lt;/Year&gt;&lt;RecNum&gt;128&lt;/RecNum&gt;&lt;record&gt;&lt;rec-number&gt;128&lt;/rec-number&gt;&lt;ref-type name="Journal Article"&gt;17&lt;/ref-type&gt;&lt;contributors&gt;&lt;authors&gt;&lt;author&gt;Perotti, M.&lt;/author&gt;&lt;author&gt;Mancini, N.&lt;/author&gt;&lt;author&gt;Diotti, R. A.&lt;/author&gt;&lt;author&gt;Tarr, A. W.&lt;/author&gt;&lt;author&gt;Ball, J. K.&lt;/author&gt;&lt;author&gt;Owsianka, A.&lt;/author&gt;&lt;author&gt;Adair, R.&lt;/author&gt;&lt;author&gt;Patel, A. H.&lt;/author&gt;&lt;author&gt;Clementi, M.&lt;/author&gt;&lt;author&gt;Burioni, R.&lt;/author&gt;&lt;/authors&gt;&lt;/contributors&gt;&lt;auth-address&gt;Laboratorio di Microbiologia e Virologia, Universita &amp;quot;Vita-Salute&amp;quot; San Raffaele, DIBIT2, via Olgettina 60, 20132 Milano, Italia. mario.perotti@hsr.it&lt;/auth-address&gt;&lt;titles&gt;&lt;title&gt;Identification of a broadly cross-reacting and neutralizing human monoclonal antibody directed against the hepatitis C virus E2 protein&lt;/title&gt;&lt;secondary-title&gt;J Virol&lt;/secondary-title&gt;&lt;/titles&gt;&lt;periodical&gt;&lt;full-title&gt;J Virol&lt;/full-title&gt;&lt;/periodical&gt;&lt;pages&gt;1047-52&lt;/pages&gt;&lt;volume&gt;82&lt;/volume&gt;&lt;number&gt;2&lt;/number&gt;&lt;keywords&gt;&lt;keyword&gt;Antibodies, Monoclonal/*immunology/isolation &amp;amp; purification&lt;/keyword&gt;&lt;keyword&gt;Cross Reactions&lt;/keyword&gt;&lt;keyword&gt;Epitope Mapping&lt;/keyword&gt;&lt;keyword&gt;Hepacivirus/*immunology&lt;/keyword&gt;&lt;keyword&gt;Hepatitis C Antibodies/*immunology/isolation &amp;amp; purification&lt;/keyword&gt;&lt;keyword&gt;Humans&lt;/keyword&gt;&lt;keyword&gt;Immunoglobulin Fab Fragments/immunology/isolation &amp;amp; purification&lt;/keyword&gt;&lt;keyword&gt;Neutralization Tests&lt;/keyword&gt;&lt;keyword&gt;Viral Envelope Proteins/*immunology&lt;/keyword&gt;&lt;/keywords&gt;&lt;dates&gt;&lt;year&gt;2008&lt;/year&gt;&lt;pub-dates&gt;&lt;date&gt;Jan&lt;/date&gt;&lt;/pub-dates&gt;&lt;/dates&gt;&lt;accession-num&gt;17989176&lt;/accession-num&gt;&lt;urls&gt;&lt;related-urls&gt;&lt;url&gt;http://www.ncbi.nlm.nih.gov/entrez/query.fcgi?cmd=Retrieve&amp;amp;db=PubMed&amp;amp;dopt=Citation&amp;amp;list_uids=17989176 &lt;/url&gt;&lt;/related-urls&gt;&lt;/urls&gt;&lt;/record&gt;&lt;/Cite&gt;&lt;/EndNote&gt;</w:instrText>
      </w:r>
      <w:r w:rsidRPr="003B13F7">
        <w:rPr>
          <w:rFonts w:ascii="Book Antiqua" w:hAnsi="Book Antiqua"/>
          <w:lang w:val="en-US"/>
        </w:rPr>
        <w:fldChar w:fldCharType="separate"/>
      </w:r>
      <w:r w:rsidRPr="003B13F7">
        <w:rPr>
          <w:rFonts w:ascii="Book Antiqua" w:hAnsi="Book Antiqua"/>
          <w:vertAlign w:val="superscript"/>
          <w:lang w:val="en-US"/>
        </w:rPr>
        <w:t>[125-127]</w:t>
      </w:r>
      <w:r w:rsidRPr="003B13F7">
        <w:rPr>
          <w:rFonts w:ascii="Book Antiqua" w:hAnsi="Book Antiqua"/>
          <w:lang w:val="en-US"/>
        </w:rPr>
        <w:fldChar w:fldCharType="end"/>
      </w:r>
      <w:r w:rsidRPr="003B13F7">
        <w:rPr>
          <w:rFonts w:ascii="Book Antiqua" w:hAnsi="Book Antiqua"/>
          <w:lang w:val="en-US"/>
        </w:rPr>
        <w:t>. However, these proteins have a high degree of mutational diversity, so that antibody responses are frequently directed against only a single strain or are easily evaded by viral mutations</w:t>
      </w:r>
      <w:r w:rsidRPr="003B13F7">
        <w:rPr>
          <w:rFonts w:ascii="Book Antiqua" w:hAnsi="Book Antiqua"/>
          <w:lang w:val="en-US"/>
        </w:rPr>
        <w:fldChar w:fldCharType="begin"/>
      </w:r>
      <w:r w:rsidRPr="003B13F7">
        <w:rPr>
          <w:rFonts w:ascii="Book Antiqua" w:hAnsi="Book Antiqua"/>
          <w:lang w:val="en-US"/>
        </w:rPr>
        <w:instrText xml:space="preserve"> ADDIN EN.CITE &lt;EndNote&gt;&lt;Cite&gt;&lt;Author&gt;von Hahn&lt;/Author&gt;&lt;Year&gt;2007&lt;/Year&gt;&lt;RecNum&gt;126&lt;/RecNum&gt;&lt;record&gt;&lt;rec-number&gt;126&lt;/rec-number&gt;&lt;ref-type name="Journal Article"&gt;17&lt;/ref-type&gt;&lt;contributors&gt;&lt;authors&gt;&lt;author&gt;von Hahn, T.&lt;/author&gt;&lt;author&gt;Yoon, J. C.&lt;/author&gt;&lt;author&gt;Alter, H.&lt;/author&gt;&lt;author&gt;Rice, C. M.&lt;/author&gt;&lt;author&gt;Rehermann, B.&lt;/author&gt;&lt;author&gt;Balfe, P.&lt;/author&gt;&lt;author&gt;McKeating, J. A.&lt;/author&gt;&lt;/authors&gt;&lt;/contributors&gt;&lt;auth-address&gt;Center for the Study of Hepatitis C, The Rockefeller University, New York, New York 10021, USA. vonhaht@rockefeller.edu&lt;/auth-address&gt;&lt;titles&gt;&lt;title&gt;Hepatitis C virus continuously escapes from neutralizing antibody and T-cell responses during chronic infection in vivo&lt;/title&gt;&lt;secondary-title&gt;Gastroenterology&lt;/secondary-title&gt;&lt;/titles&gt;&lt;periodical&gt;&lt;full-title&gt;Gastroenterology&lt;/full-title&gt;&lt;/periodical&gt;&lt;pages&gt;667-78&lt;/pages&gt;&lt;volume&gt;132&lt;/volume&gt;&lt;number&gt;2&lt;/number&gt;&lt;keywords&gt;&lt;keyword&gt;Amino Acid Sequence&lt;/keyword&gt;&lt;keyword&gt;CD4-Positive T-Lymphocytes/immunology/virology&lt;/keyword&gt;&lt;keyword&gt;CD8-Positive T-Lymphocytes/immunology/virology&lt;/keyword&gt;&lt;keyword&gt;Cell Line&lt;/keyword&gt;&lt;keyword&gt;Cross Reactions&lt;/keyword&gt;&lt;keyword&gt;Epitopes, T-Lymphocyte/genetics/immunology&lt;/keyword&gt;&lt;keyword&gt;Hepacivirus/genetics/*immunology&lt;/keyword&gt;&lt;keyword&gt;Hepatitis C Antibodies/*blood&lt;/keyword&gt;&lt;keyword&gt;Hepatitis C, Chronic/*immunology/virology&lt;/keyword&gt;&lt;keyword&gt;Humans&lt;/keyword&gt;&lt;keyword&gt;Immunity, Cellular&lt;/keyword&gt;&lt;keyword&gt;Immunity, Innate&lt;/keyword&gt;&lt;keyword&gt;Molecular Sequence Data&lt;/keyword&gt;&lt;keyword&gt;Mutation&lt;/keyword&gt;&lt;keyword&gt;Neutralization Tests&lt;/keyword&gt;&lt;keyword&gt;Polymorphism, Genetic&lt;/keyword&gt;&lt;keyword&gt;RNA, Viral/blood&lt;/keyword&gt;&lt;keyword&gt;T-Lymphocytes/*immunology/virology&lt;/keyword&gt;&lt;keyword&gt;Time Factors&lt;/keyword&gt;&lt;keyword&gt;Viral Envelope Proteins/genetics/*immunology&lt;/keyword&gt;&lt;keyword&gt;Virion/immunology&lt;/keyword&gt;&lt;/keywords&gt;&lt;dates&gt;&lt;year&gt;2007&lt;/year&gt;&lt;pub-dates&gt;&lt;date&gt;Feb&lt;/date&gt;&lt;/pub-dates&gt;&lt;/dates&gt;&lt;accession-num&gt;17258731&lt;/accession-num&gt;&lt;urls&gt;&lt;related-urls&gt;&lt;url&gt;http://www.ncbi.nlm.nih.gov/entrez/query.fcgi?cmd=Retrieve&amp;amp;db=PubMed&amp;amp;dopt=Citation&amp;amp;list_uids=17258731 &lt;/url&gt;&lt;/related-urls&gt;&lt;/urls&gt;&lt;/record&gt;&lt;/Cite&gt;&lt;/EndNote&gt;</w:instrText>
      </w:r>
      <w:r w:rsidRPr="003B13F7">
        <w:rPr>
          <w:rFonts w:ascii="Book Antiqua" w:hAnsi="Book Antiqua"/>
          <w:lang w:val="en-US"/>
        </w:rPr>
        <w:fldChar w:fldCharType="separate"/>
      </w:r>
      <w:r w:rsidRPr="003B13F7">
        <w:rPr>
          <w:rFonts w:ascii="Book Antiqua" w:hAnsi="Book Antiqua"/>
          <w:vertAlign w:val="superscript"/>
          <w:lang w:val="en-US"/>
        </w:rPr>
        <w:t>[124]</w:t>
      </w:r>
      <w:r w:rsidRPr="003B13F7">
        <w:rPr>
          <w:rFonts w:ascii="Book Antiqua" w:hAnsi="Book Antiqua"/>
          <w:lang w:val="en-US"/>
        </w:rPr>
        <w:fldChar w:fldCharType="end"/>
      </w:r>
      <w:r w:rsidRPr="003B13F7">
        <w:rPr>
          <w:rFonts w:ascii="Book Antiqua" w:hAnsi="Book Antiqua"/>
          <w:lang w:val="en-US"/>
        </w:rPr>
        <w:t>. It is also quite likely that glycosylation of HCV proteins and the close association of the virus with lipoproteins further prevent antibody recognition. HCV antibodies are not required to clear HCV infection as has been demonstrated in patients with hypo-gammaglobulinemia</w:t>
      </w:r>
      <w:r w:rsidRPr="003B13F7">
        <w:rPr>
          <w:rFonts w:ascii="Book Antiqua" w:hAnsi="Book Antiqua"/>
          <w:lang w:val="en-US"/>
        </w:rPr>
        <w:fldChar w:fldCharType="begin"/>
      </w:r>
      <w:r w:rsidRPr="003B13F7">
        <w:rPr>
          <w:rFonts w:ascii="Book Antiqua" w:hAnsi="Book Antiqua"/>
          <w:lang w:val="en-US"/>
        </w:rPr>
        <w:instrText xml:space="preserve"> ADDIN EN.CITE &lt;EndNote&gt;&lt;Cite&gt;&lt;Author&gt;Semmo&lt;/Author&gt;&lt;Year&gt;2006&lt;/Year&gt;&lt;RecNum&gt;20&lt;/RecNum&gt;&lt;record&gt;&lt;rec-number&gt;20&lt;/rec-number&gt;&lt;ref-type name="Journal Article"&gt;17&lt;/ref-type&gt;&lt;contributors&gt;&lt;authors&gt;&lt;author&gt;Semmo, N.&lt;/author&gt;&lt;author&gt;Lucas, M.&lt;/author&gt;&lt;author&gt;Krashias, G.&lt;/author&gt;&lt;author&gt;Lauer, G.&lt;/author&gt;&lt;author&gt;Chapel, H.&lt;/author&gt;&lt;author&gt;Klenerman, P.&lt;/author&gt;&lt;/authors&gt;&lt;/contributors&gt;&lt;titles&gt;&lt;title&gt;Maintenance of HCV-specific T-cell responses in antibody-deficient patients a decade after early therapy&lt;/title&gt;&lt;secondary-title&gt;Blood&lt;/secondary-title&gt;&lt;/titles&gt;&lt;periodical&gt;&lt;full-title&gt;Blood&lt;/full-title&gt;&lt;/periodical&gt;&lt;pages&gt;4570-1&lt;/pages&gt;&lt;volume&gt;107&lt;/volume&gt;&lt;number&gt;11&lt;/number&gt;&lt;keywords&gt;&lt;keyword&gt;Agammaglobulinemia&lt;/keyword&gt;&lt;keyword&gt;CD8-Positive T-Lymphocytes/*immunology&lt;/keyword&gt;&lt;keyword&gt;Hepacivirus/*immunology&lt;/keyword&gt;&lt;keyword&gt;Hepatitis C/immunology/therapy&lt;/keyword&gt;&lt;keyword&gt;Hepatitis C Antibodies/*blood&lt;/keyword&gt;&lt;keyword&gt;Humans&lt;/keyword&gt;&lt;keyword&gt;Immunologic Memory&lt;/keyword&gt;&lt;keyword&gt;T-Cell Antigen Receptor Specificity&lt;/keyword&gt;&lt;/keywords&gt;&lt;dates&gt;&lt;year&gt;2006&lt;/year&gt;&lt;pub-dates&gt;&lt;date&gt;Jun 1&lt;/date&gt;&lt;/pub-dates&gt;&lt;/dates&gt;&lt;accession-num&gt;16717132&lt;/accession-num&gt;&lt;urls&gt;&lt;related-urls&gt;&lt;url&gt;http://www.ncbi.nlm.nih.gov/entrez/query.fcgi?cmd=Retrieve&amp;amp;db=PubMed&amp;amp;dopt=Citation&amp;amp;list_uids=16717132 &lt;/url&gt;&lt;/related-urls&gt;&lt;/urls&gt;&lt;/record&gt;&lt;/Cite&gt;&lt;/EndNote&gt;</w:instrText>
      </w:r>
      <w:r w:rsidRPr="003B13F7">
        <w:rPr>
          <w:rFonts w:ascii="Book Antiqua" w:hAnsi="Book Antiqua"/>
          <w:lang w:val="en-US"/>
        </w:rPr>
        <w:fldChar w:fldCharType="separate"/>
      </w:r>
      <w:r w:rsidRPr="003B13F7">
        <w:rPr>
          <w:rFonts w:ascii="Book Antiqua" w:hAnsi="Book Antiqua"/>
          <w:vertAlign w:val="superscript"/>
          <w:lang w:val="en-US"/>
        </w:rPr>
        <w:t>[128]</w:t>
      </w:r>
      <w:r w:rsidRPr="003B13F7">
        <w:rPr>
          <w:rFonts w:ascii="Book Antiqua" w:hAnsi="Book Antiqua"/>
          <w:lang w:val="en-US"/>
        </w:rPr>
        <w:fldChar w:fldCharType="end"/>
      </w:r>
      <w:r w:rsidRPr="003B13F7">
        <w:rPr>
          <w:rFonts w:ascii="Book Antiqua" w:hAnsi="Book Antiqua"/>
          <w:lang w:val="en-US"/>
        </w:rPr>
        <w:t>. HCV antibodies gradually disappear after successful HCV elimination</w:t>
      </w:r>
      <w:r w:rsidRPr="003B13F7">
        <w:rPr>
          <w:rFonts w:ascii="Book Antiqua" w:hAnsi="Book Antiqua"/>
          <w:lang w:val="en-US"/>
        </w:rPr>
        <w:fldChar w:fldCharType="begin"/>
      </w:r>
      <w:r w:rsidRPr="003B13F7">
        <w:rPr>
          <w:rFonts w:ascii="Book Antiqua" w:hAnsi="Book Antiqua"/>
          <w:lang w:val="en-US"/>
        </w:rPr>
        <w:instrText xml:space="preserve"> ADDIN EN.CITE &lt;EndNote&gt;&lt;Cite&gt;&lt;Author&gt;Takaki&lt;/Author&gt;&lt;Year&gt;2000&lt;/Year&gt;&lt;RecNum&gt;21&lt;/RecNum&gt;&lt;record&gt;&lt;rec-number&gt;21&lt;/rec-number&gt;&lt;ref-type name="Journal Article"&gt;17&lt;/ref-type&gt;&lt;contributors&gt;&lt;authors&gt;&lt;author&gt;Takaki, A.&lt;/author&gt;&lt;author&gt;Wiese, M.&lt;/author&gt;&lt;author&gt;Maertens, G.&lt;/author&gt;&lt;author&gt;Depla, E.&lt;/author&gt;&lt;author&gt;Seifert, U.&lt;/author&gt;&lt;author&gt;Liebetrau, A.&lt;/author&gt;&lt;author&gt;Miller, J. L.&lt;/author&gt;&lt;author&gt;Manns, M. P.&lt;/author&gt;&lt;author&gt;Rehermann, B.&lt;/author&gt;&lt;/authors&gt;&lt;/contributors&gt;&lt;auth-address&gt;Department of Gastroenterology and Hepatology, Medizinische Hochschule Hannover, Carl-Neuberg-Str. 1, 30625 Hannover, Germany.&lt;/auth-address&gt;&lt;titles&gt;&lt;title&gt;Cellular immune responses persist and humoral responses decrease two decades after recovery from a single-source outbreak of hepatitis C&lt;/title&gt;&lt;secondary-title&gt;Nat Med&lt;/secondary-title&gt;&lt;/titles&gt;&lt;periodical&gt;&lt;full-title&gt;Nat Med&lt;/full-title&gt;&lt;/periodical&gt;&lt;pages&gt;578-82&lt;/pages&gt;&lt;volume&gt;6&lt;/volume&gt;&lt;number&gt;5&lt;/number&gt;&lt;keywords&gt;&lt;keyword&gt;Antibody Specificity&lt;/keyword&gt;&lt;keyword&gt;Biological Markers&lt;/keyword&gt;&lt;keyword&gt;CD4-Positive T-Lymphocytes/immunology&lt;/keyword&gt;&lt;keyword&gt;CD8-Positive T-Lymphocytes/immunology&lt;/keyword&gt;&lt;keyword&gt;Cytotoxicity, Immunologic&lt;/keyword&gt;&lt;keyword&gt;*Disease Outbreaks&lt;/keyword&gt;&lt;keyword&gt;Epitope Mapping&lt;/keyword&gt;&lt;keyword&gt;Female&lt;/keyword&gt;&lt;keyword&gt;Follow-Up Studies&lt;/keyword&gt;&lt;keyword&gt;Germany&lt;/keyword&gt;&lt;keyword&gt;Hepatitis C Antibodies/*blood&lt;/keyword&gt;&lt;keyword&gt;Hepatitis C, Chronic/*immunology&lt;/keyword&gt;&lt;keyword&gt;Humans&lt;/keyword&gt;&lt;keyword&gt;*Immunity, Cellular&lt;/keyword&gt;&lt;keyword&gt;Interferon-gamma/biosynthesis&lt;/keyword&gt;&lt;keyword&gt;T-Lymphocytes, Helper-Inducer/immunology&lt;/keyword&gt;&lt;keyword&gt;Time Factors&lt;/keyword&gt;&lt;/keywords&gt;&lt;dates&gt;&lt;year&gt;2000&lt;/year&gt;&lt;pub-dates&gt;&lt;date&gt;May&lt;/date&gt;&lt;/pub-dates&gt;&lt;/dates&gt;&lt;accession-num&gt;10802716&lt;/accession-num&gt;&lt;urls&gt;&lt;related-urls&gt;&lt;url&gt;http://www.ncbi.nlm.nih.gov/entrez/query.fcgi?cmd=Retrieve&amp;amp;db=PubMed&amp;amp;dopt=Citation&amp;amp;list_uids=10802716 &lt;/url&gt;&lt;/related-urls&gt;&lt;/urls&gt;&lt;/record&gt;&lt;/Cite&gt;&lt;/EndNote&gt;</w:instrText>
      </w:r>
      <w:r w:rsidRPr="003B13F7">
        <w:rPr>
          <w:rFonts w:ascii="Book Antiqua" w:hAnsi="Book Antiqua"/>
          <w:lang w:val="en-US"/>
        </w:rPr>
        <w:fldChar w:fldCharType="separate"/>
      </w:r>
      <w:r w:rsidRPr="003B13F7">
        <w:rPr>
          <w:rFonts w:ascii="Book Antiqua" w:hAnsi="Book Antiqua"/>
          <w:vertAlign w:val="superscript"/>
          <w:lang w:val="en-US"/>
        </w:rPr>
        <w:t>[129]</w:t>
      </w:r>
      <w:r w:rsidRPr="003B13F7">
        <w:rPr>
          <w:rFonts w:ascii="Book Antiqua" w:hAnsi="Book Antiqua"/>
          <w:lang w:val="en-US"/>
        </w:rPr>
        <w:fldChar w:fldCharType="end"/>
      </w:r>
      <w:r w:rsidRPr="003B13F7">
        <w:rPr>
          <w:rFonts w:ascii="Book Antiqua" w:hAnsi="Book Antiqua"/>
          <w:lang w:val="en-US"/>
        </w:rPr>
        <w:t>. Conversely, there is circumstantial evidence that HCV-specific cellular immune responses can protect individuals at high risk for hepatitis C without seroconversion</w:t>
      </w:r>
      <w:r w:rsidRPr="003B13F7">
        <w:rPr>
          <w:rFonts w:ascii="Book Antiqua" w:hAnsi="Book Antiqua"/>
          <w:lang w:val="en-US"/>
        </w:rPr>
        <w:fldChar w:fldCharType="begin"/>
      </w:r>
      <w:r w:rsidRPr="003B13F7">
        <w:rPr>
          <w:rFonts w:ascii="Book Antiqua" w:hAnsi="Book Antiqua"/>
          <w:lang w:val="en-US"/>
        </w:rPr>
        <w:instrText xml:space="preserve"> ADDIN EN.CITE &lt;EndNote&gt;&lt;Cite&gt;&lt;Author&gt;Abdelwahab&lt;/Author&gt;&lt;Year&gt;2012&lt;/Year&gt;&lt;RecNum&gt;130&lt;/RecNum&gt;&lt;record&gt;&lt;rec-number&gt;130&lt;/rec-number&gt;&lt;ref-type name="Journal Article"&gt;17&lt;/ref-type&gt;&lt;contributors&gt;&lt;authors&gt;&lt;author&gt;Abdelwahab, S. F.&lt;/author&gt;&lt;author&gt;Zakaria, Z.&lt;/author&gt;&lt;author&gt;Sobhy, M.&lt;/author&gt;&lt;author&gt;Rewisha, E.&lt;/author&gt;&lt;author&gt;Mahmoud, M. A.&lt;/author&gt;&lt;author&gt;Amer, M. A.&lt;/author&gt;&lt;author&gt;Del Sorbo, M.&lt;/author&gt;&lt;author&gt;Capone, S.&lt;/author&gt;&lt;author&gt;Nicosia, A.&lt;/author&gt;&lt;author&gt;Folgori, A.&lt;/author&gt;&lt;author&gt;Hashem, M.&lt;/author&gt;&lt;author&gt;El-Kamary, S. S.&lt;/author&gt;&lt;/authors&gt;&lt;/contributors&gt;&lt;auth-address&gt;Department of Microbiology and Immunology, Faculty of Medicine, Minia University, Minia, Egypt. cpminia@yahoo.com&lt;/auth-address&gt;&lt;titles&gt;&lt;title&gt;Hepatitis C virus-multispecific T-cell responses without viremia or seroconversion among Egyptian health care workers at high risk of infection&lt;/title&gt;&lt;secondary-title&gt;Clin Vaccine Immunol&lt;/secondary-title&gt;&lt;/titles&gt;&lt;periodical&gt;&lt;full-title&gt;Clin Vaccine Immunol&lt;/full-title&gt;&lt;/periodical&gt;&lt;pages&gt;780-6&lt;/pages&gt;&lt;volume&gt;19&lt;/volume&gt;&lt;number&gt;5&lt;/number&gt;&lt;keywords&gt;&lt;keyword&gt;Adult&lt;/keyword&gt;&lt;keyword&gt;Antigens, CD4/analysis&lt;/keyword&gt;&lt;keyword&gt;Egypt/epidemiology&lt;/keyword&gt;&lt;keyword&gt;Enzyme-Linked Immunospot Assay/methods&lt;/keyword&gt;&lt;keyword&gt;Female&lt;/keyword&gt;&lt;keyword&gt;Flow Cytometry&lt;/keyword&gt;&lt;keyword&gt;*Health Personnel&lt;/keyword&gt;&lt;keyword&gt;Hepacivirus/*immunology&lt;/keyword&gt;&lt;keyword&gt;Hepatitis C/*epidemiology/immunology/virology&lt;/keyword&gt;&lt;keyword&gt;Hepatitis C Antibodies/*blood&lt;/keyword&gt;&lt;keyword&gt;Hepatitis C Antigens/*blood&lt;/keyword&gt;&lt;keyword&gt;Humans&lt;/keyword&gt;&lt;keyword&gt;Immunophenotyping&lt;/keyword&gt;&lt;keyword&gt;Interferon-gamma/secretion&lt;/keyword&gt;&lt;keyword&gt;Male&lt;/keyword&gt;&lt;keyword&gt;RNA, Viral/*blood&lt;/keyword&gt;&lt;keyword&gt;T-Lymphocytes/chemistry/*immunology&lt;/keyword&gt;&lt;keyword&gt;Viremia&lt;/keyword&gt;&lt;/keywords&gt;&lt;dates&gt;&lt;year&gt;2012&lt;/year&gt;&lt;pub-dates&gt;&lt;date&gt;May&lt;/date&gt;&lt;/pub-dates&gt;&lt;/dates&gt;&lt;accession-num&gt;22441392&lt;/accession-num&gt;&lt;urls&gt;&lt;related-urls&gt;&lt;url&gt;http://www.ncbi.nlm.nih.gov/entrez/query.fcgi?cmd=Retrieve&amp;amp;db=PubMed&amp;amp;dopt=Citation&amp;amp;list_uids=22441392 &lt;/url&gt;&lt;/related-urls&gt;&lt;/urls&gt;&lt;/record&gt;&lt;/Cite&gt;&lt;Cite&gt;&lt;Author&gt;Logvinoff&lt;/Author&gt;&lt;Year&gt;2004&lt;/Year&gt;&lt;RecNum&gt;125&lt;/RecNum&gt;&lt;record&gt;&lt;rec-number&gt;125&lt;/rec-number&gt;&lt;ref-type name="Journal Article"&gt;17&lt;/ref-type&gt;&lt;contributors&gt;&lt;authors&gt;&lt;author&gt;Logvinoff, C.&lt;/author&gt;&lt;author&gt;Major, M. E.&lt;/author&gt;&lt;author&gt;Oldach, D.&lt;/author&gt;&lt;author&gt;Heyward, S.&lt;/author&gt;&lt;author&gt;Talal, A.&lt;/author&gt;&lt;author&gt;Balfe, P.&lt;/author&gt;&lt;author&gt;Feinstone, S. M.&lt;/author&gt;&lt;author&gt;Alter, H.&lt;/author&gt;&lt;author&gt;Rice, C. M.&lt;/author&gt;&lt;author&gt;McKeating, J. A.&lt;/author&gt;&lt;/authors&gt;&lt;/contributors&gt;&lt;auth-address&gt;Center for the Study of Hepatitis C, The Rockefeller University, 1230 York Avenue, New York, NY 10021, USA.&lt;/auth-address&gt;&lt;titles&gt;&lt;title&gt;Neutralizing antibody response during acute and chronic hepatitis C virus infection&lt;/title&gt;&lt;secondary-title&gt;Proc Natl Acad Sci U S A&lt;/secondary-title&gt;&lt;/titles&gt;&lt;periodical&gt;&lt;full-title&gt;Proc Natl Acad Sci U S A&lt;/full-title&gt;&lt;/periodical&gt;&lt;pages&gt;10149-54&lt;/pages&gt;&lt;volume&gt;101&lt;/volume&gt;&lt;number&gt;27&lt;/number&gt;&lt;keywords&gt;&lt;keyword&gt;Acute Disease&lt;/keyword&gt;&lt;keyword&gt;Animals&lt;/keyword&gt;&lt;keyword&gt;Cross Reactions&lt;/keyword&gt;&lt;keyword&gt;Hepatitis C/*immunology&lt;/keyword&gt;&lt;keyword&gt;Hepatitis C Antibodies/blood&lt;/keyword&gt;&lt;keyword&gt;Hepatitis C, Chronic/*immunology&lt;/keyword&gt;&lt;keyword&gt;Humans&lt;/keyword&gt;&lt;keyword&gt;Neutralization Tests&lt;/keyword&gt;&lt;keyword&gt;Pan troglodytes&lt;/keyword&gt;&lt;keyword&gt;Species Specificity&lt;/keyword&gt;&lt;/keywords&gt;&lt;dates&gt;&lt;year&gt;2004&lt;/year&gt;&lt;pub-dates&gt;&lt;date&gt;Jul 6&lt;/date&gt;&lt;/pub-dates&gt;&lt;/dates&gt;&lt;accession-num&gt;15220475&lt;/accession-num&gt;&lt;urls&gt;&lt;related-urls&gt;&lt;url&gt;http://www.ncbi.nlm.nih.gov/entrez/query.fcgi?cmd=Retrieve&amp;amp;db=PubMed&amp;amp;dopt=Citation&amp;amp;list_uids=15220475 &lt;/url&gt;&lt;/related-urls&gt;&lt;/urls&gt;&lt;/record&gt;&lt;/Cite&gt;&lt;Cite&gt;&lt;Author&gt;Post&lt;/Author&gt;&lt;Year&gt;2004&lt;/Year&gt;&lt;RecNum&gt;131&lt;/RecNum&gt;&lt;record&gt;&lt;rec-number&gt;131&lt;/rec-number&gt;&lt;ref-type name="Journal Article"&gt;17&lt;/ref-type&gt;&lt;contributors&gt;&lt;authors&gt;&lt;author&gt;Post, J. J.&lt;/author&gt;&lt;author&gt;Pan, Y.&lt;/author&gt;&lt;author&gt;Freeman, A. J.&lt;/author&gt;&lt;author&gt;Harvey, C. E.&lt;/author&gt;&lt;author&gt;White, P. A.&lt;/author&gt;&lt;author&gt;Palladinetti, P.&lt;/author&gt;&lt;author&gt;Haber, P. S.&lt;/author&gt;&lt;author&gt;Marinos, G.&lt;/author&gt;&lt;author&gt;Levy, M. H.&lt;/author&gt;&lt;author&gt;Kaldor, J. M.&lt;/author&gt;&lt;author&gt;Dolan, K. A.&lt;/author&gt;&lt;author&gt;Ffrench, R. A.&lt;/author&gt;&lt;author&gt;Lloyd, A. R.&lt;/author&gt;&lt;author&gt;Rawlinson, W. D.&lt;/author&gt;&lt;/authors&gt;&lt;/contributors&gt;&lt;auth-address&gt;Department of Pathology, School of Medical Sciences, University of New South Wales, Sydney, New South Wales, Australia. j.post@unsw.edu.au&lt;/auth-address&gt;&lt;titles&gt;&lt;title&gt;Clearance of hepatitis C viremia associated with cellular immunity in the absence of seroconversion in the hepatitis C incidence and transmission in prisons study cohort&lt;/title&gt;&lt;secondary-title&gt;J Infect Dis&lt;/secondary-title&gt;&lt;/titles&gt;&lt;periodical&gt;&lt;full-title&gt;J Infect Dis&lt;/full-title&gt;&lt;/periodical&gt;&lt;pages&gt;1846-55&lt;/pages&gt;&lt;volume&gt;189&lt;/volume&gt;&lt;number&gt;10&lt;/number&gt;&lt;keywords&gt;&lt;keyword&gt;Adult&lt;/keyword&gt;&lt;keyword&gt;CD4-Positive T-Lymphocytes/immunology&lt;/keyword&gt;&lt;keyword&gt;Cell Division&lt;/keyword&gt;&lt;keyword&gt;Cohort Studies&lt;/keyword&gt;&lt;keyword&gt;Enzyme-Linked Immunosorbent Assay&lt;/keyword&gt;&lt;keyword&gt;Flow Cytometry&lt;/keyword&gt;&lt;keyword&gt;Hepacivirus/genetics/*immunology&lt;/keyword&gt;&lt;keyword&gt;Hepatitis Antibodies/blood&lt;/keyword&gt;&lt;keyword&gt;Hepatitis C/epidemiology/*immunology/transmission/virology&lt;/keyword&gt;&lt;keyword&gt;Humans&lt;/keyword&gt;&lt;keyword&gt;Incidence&lt;/keyword&gt;&lt;keyword&gt;Interferon-gamma/blood&lt;/keyword&gt;&lt;keyword&gt;Longitudinal Studies&lt;/keyword&gt;&lt;keyword&gt;Male&lt;/keyword&gt;&lt;keyword&gt;New South Wales/epidemiology&lt;/keyword&gt;&lt;keyword&gt;*Prisoners&lt;/keyword&gt;&lt;keyword&gt;RNA, Viral/blood&lt;/keyword&gt;&lt;keyword&gt;Reverse Transcriptase Polymerase Chain Reaction&lt;/keyword&gt;&lt;keyword&gt;T-Lymphocytes, Cytotoxic/pathology&lt;/keyword&gt;&lt;keyword&gt;Viremia/epidemiology/*immunology/transmission/virology&lt;/keyword&gt;&lt;/keywords&gt;&lt;dates&gt;&lt;year&gt;2004&lt;/year&gt;&lt;pub-dates&gt;&lt;date&gt;May 15&lt;/date&gt;&lt;/pub-dates&gt;&lt;/dates&gt;&lt;accession-num&gt;15122521&lt;/accession-num&gt;&lt;urls&gt;&lt;related-urls&gt;&lt;url&gt;http://www.ncbi.nlm.nih.gov/entrez/query.fcgi?cmd=Retrieve&amp;amp;db=PubMed&amp;amp;dopt=Citation&amp;amp;list_uids=15122521 &lt;/url&gt;&lt;/related-urls&gt;&lt;/urls&gt;&lt;/record&gt;&lt;/Cite&gt;&lt;/EndNote&gt;</w:instrText>
      </w:r>
      <w:r w:rsidRPr="003B13F7">
        <w:rPr>
          <w:rFonts w:ascii="Book Antiqua" w:hAnsi="Book Antiqua"/>
          <w:lang w:val="en-US"/>
        </w:rPr>
        <w:fldChar w:fldCharType="separate"/>
      </w:r>
      <w:r w:rsidRPr="003B13F7">
        <w:rPr>
          <w:rFonts w:ascii="Book Antiqua" w:hAnsi="Book Antiqua"/>
          <w:vertAlign w:val="superscript"/>
          <w:lang w:val="en-US"/>
        </w:rPr>
        <w:t>[123,130,131]</w:t>
      </w:r>
      <w:r w:rsidRPr="003B13F7">
        <w:rPr>
          <w:rFonts w:ascii="Book Antiqua" w:hAnsi="Book Antiqua"/>
          <w:lang w:val="en-US"/>
        </w:rPr>
        <w:fldChar w:fldCharType="end"/>
      </w:r>
      <w:r w:rsidRPr="003B13F7">
        <w:rPr>
          <w:rFonts w:ascii="Book Antiqua" w:hAnsi="Book Antiqua"/>
          <w:lang w:val="en-US"/>
        </w:rPr>
        <w:t>. Thus, adaptive c</w:t>
      </w:r>
      <w:r w:rsidRPr="003B13F7">
        <w:rPr>
          <w:rFonts w:ascii="Book Antiqua" w:hAnsi="Book Antiqua"/>
          <w:lang w:val="en-GB"/>
        </w:rPr>
        <w:t>ell-mediated immunity is considered a key mechanism for resolution of primary HCV infection</w:t>
      </w:r>
      <w:r w:rsidRPr="003B13F7">
        <w:rPr>
          <w:rFonts w:ascii="Book Antiqua" w:hAnsi="Book Antiqua"/>
          <w:lang w:val="en-GB"/>
        </w:rPr>
        <w:fldChar w:fldCharType="begin"/>
      </w:r>
      <w:r w:rsidRPr="003B13F7">
        <w:rPr>
          <w:rFonts w:ascii="Book Antiqua" w:hAnsi="Book Antiqua"/>
          <w:lang w:val="en-GB"/>
        </w:rPr>
        <w:instrText xml:space="preserve"> ADDIN EN.CITE &lt;EndNote&gt;&lt;Cite&gt;&lt;Author&gt;Bowen&lt;/Author&gt;&lt;Year&gt;2005&lt;/Year&gt;&lt;RecNum&gt;132&lt;/RecNum&gt;&lt;record&gt;&lt;rec-number&gt;132&lt;/rec-number&gt;&lt;ref-type name="Journal Article"&gt;17&lt;/ref-type&gt;&lt;contributors&gt;&lt;authors&gt;&lt;author&gt;Bowen, D. G.&lt;/author&gt;&lt;author&gt;Walker, C. M.&lt;/author&gt;&lt;/authors&gt;&lt;/contributors&gt;&lt;auth-address&gt;Center for Vaccines and Immunity, Columbus Children&amp;apos;s Research Institute, Columbus, Ohio OH 43205, USA.&lt;/auth-address&gt;&lt;titles&gt;&lt;title&gt;Adaptive immune responses in acute and chronic hepatitis C virus infection&lt;/title&gt;&lt;secondary-title&gt;Nature&lt;/secondary-title&gt;&lt;/titles&gt;&lt;periodical&gt;&lt;full-title&gt;Nature&lt;/full-title&gt;&lt;/periodical&gt;&lt;pages&gt;946-52&lt;/pages&gt;&lt;volume&gt;436&lt;/volume&gt;&lt;number&gt;7053&lt;/number&gt;&lt;keywords&gt;&lt;keyword&gt;Animals&lt;/keyword&gt;&lt;keyword&gt;Hepacivirus/genetics/*immunology/pathogenicity&lt;/keyword&gt;&lt;keyword&gt;Hepatitis C/*immunology/pathology/virology&lt;/keyword&gt;&lt;keyword&gt;Hepatitis C, Chronic/*immunology/pathology/virology&lt;/keyword&gt;&lt;keyword&gt;Humans&lt;/keyword&gt;&lt;keyword&gt;Liver/pathology/virology&lt;/keyword&gt;&lt;keyword&gt;T-Lymphocytes/cytology/immunology&lt;/keyword&gt;&lt;/keywords&gt;&lt;dates&gt;&lt;year&gt;2005&lt;/year&gt;&lt;pub-dates&gt;&lt;date&gt;Aug 18&lt;/date&gt;&lt;/pub-dates&gt;&lt;/dates&gt;&lt;accession-num&gt;16107834&lt;/accession-num&gt;&lt;urls&gt;&lt;related-urls&gt;&lt;url&gt;http://www.ncbi.nlm.nih.gov/entrez/query.fcgi?cmd=Retrieve&amp;amp;db=PubMed&amp;amp;dopt=Citation&amp;amp;list_uids=16107834 &lt;/url&gt;&lt;/related-urls&gt;&lt;/urls&gt;&lt;/record&gt;&lt;/Cite&gt;&lt;/EndNote&gt;</w:instrText>
      </w:r>
      <w:r w:rsidRPr="003B13F7">
        <w:rPr>
          <w:rFonts w:ascii="Book Antiqua" w:hAnsi="Book Antiqua"/>
          <w:lang w:val="en-GB"/>
        </w:rPr>
        <w:fldChar w:fldCharType="separate"/>
      </w:r>
      <w:r w:rsidRPr="003B13F7">
        <w:rPr>
          <w:rFonts w:ascii="Book Antiqua" w:hAnsi="Book Antiqua"/>
          <w:vertAlign w:val="superscript"/>
          <w:lang w:val="en-GB"/>
        </w:rPr>
        <w:t>[132]</w:t>
      </w:r>
      <w:r w:rsidRPr="003B13F7">
        <w:rPr>
          <w:rFonts w:ascii="Book Antiqua" w:hAnsi="Book Antiqua"/>
          <w:lang w:val="en-GB"/>
        </w:rPr>
        <w:fldChar w:fldCharType="end"/>
      </w:r>
      <w:r w:rsidRPr="003B13F7">
        <w:rPr>
          <w:rFonts w:ascii="Book Antiqua" w:hAnsi="Book Antiqua"/>
          <w:lang w:val="en-GB"/>
        </w:rPr>
        <w:t>. Cell-mediated immunity involves CD8+ cytolytic T lymphocytes (CTL), which recognize linear HCV peptides of 8 to 11 amino acids in length bound to self HLA class I molecules, and CD4+ T helper lymphocytes, which respond to longer viral peptides bound to class II molecules. Single source outbreaks further support a clear relationship between distinct HLA types and the outcome of HCV infection: patients with HLA-A3, HLA-B27, and HLA-B57 exhibit greater chances to develop protective immunity, thus strengthening the importance of effective antigen presentation and the generation of efficient antigen-specific T cell responses for immune control of HCV infection</w:t>
      </w:r>
      <w:r w:rsidRPr="003B13F7">
        <w:rPr>
          <w:rFonts w:ascii="Book Antiqua" w:hAnsi="Book Antiqua"/>
          <w:lang w:val="en-GB"/>
        </w:rPr>
        <w:fldChar w:fldCharType="begin"/>
      </w:r>
      <w:r w:rsidRPr="003B13F7">
        <w:rPr>
          <w:rFonts w:ascii="Book Antiqua" w:hAnsi="Book Antiqua"/>
          <w:lang w:val="en-GB"/>
        </w:rPr>
        <w:instrText xml:space="preserve"> ADDIN EN.CITE &lt;EndNote&gt;&lt;Cite&gt;&lt;Author&gt;Dazert&lt;/Author&gt;&lt;Year&gt;2009&lt;/Year&gt;&lt;RecNum&gt;136&lt;/RecNum&gt;&lt;record&gt;&lt;rec-number&gt;136&lt;/rec-number&gt;&lt;ref-type name="Journal Article"&gt;17&lt;/ref-type&gt;&lt;contributors&gt;&lt;authors&gt;&lt;author&gt;Dazert, E.&lt;/author&gt;&lt;author&gt;Neumann-Haefelin, C.&lt;/author&gt;&lt;author&gt;Bressanelli, S.&lt;/author&gt;&lt;author&gt;Fitzmaurice, K.&lt;/author&gt;&lt;author&gt;Kort, J.&lt;/author&gt;&lt;author&gt;Timm, J.&lt;/author&gt;&lt;author&gt;McKiernan, S.&lt;/author&gt;&lt;author&gt;Kelleher, D.&lt;/author&gt;&lt;author&gt;Gruener, N.&lt;/author&gt;&lt;author&gt;Tavis, J. E.&lt;/author&gt;&lt;author&gt;Rosen, H. R.&lt;/author&gt;&lt;author&gt;Shaw, J.&lt;/author&gt;&lt;author&gt;Bowness, P.&lt;/author&gt;&lt;author&gt;Blum, H. E.&lt;/author&gt;&lt;author&gt;Klenerman, P.&lt;/author&gt;&lt;author&gt;Bartenschlager, R.&lt;/author&gt;&lt;author&gt;Thimme, R.&lt;/author&gt;&lt;/authors&gt;&lt;/contributors&gt;&lt;auth-address&gt;Department of Molecular Virology, University of Heidelberg, Heidelberg, Germany.&lt;/auth-address&gt;&lt;titles&gt;&lt;title&gt;Loss of viral fitness and cross-recognition by CD8+ T cells limit HCV escape from a protective HLA-B27-restricted human immune response&lt;/title&gt;&lt;secondary-title&gt;J Clin Invest&lt;/secondary-title&gt;&lt;/titles&gt;&lt;periodical&gt;&lt;full-title&gt;J Clin Invest&lt;/full-title&gt;&lt;/periodical&gt;&lt;pages&gt;376-86&lt;/pages&gt;&lt;volume&gt;119&lt;/volume&gt;&lt;number&gt;2&lt;/number&gt;&lt;keywords&gt;&lt;keyword&gt;Binding Sites&lt;/keyword&gt;&lt;keyword&gt;CD8-Positive T-Lymphocytes/*immunology&lt;/keyword&gt;&lt;keyword&gt;Cells, Cultured&lt;/keyword&gt;&lt;keyword&gt;Epitopes, T-Lymphocyte&lt;/keyword&gt;&lt;keyword&gt;HLA-B27 Antigen/chemistry/*physiology&lt;/keyword&gt;&lt;keyword&gt;Hepatitis C/*immunology&lt;/keyword&gt;&lt;keyword&gt;Humans&lt;/keyword&gt;&lt;keyword&gt;Immunodominant Epitopes&lt;/keyword&gt;&lt;keyword&gt;Mutation&lt;/keyword&gt;&lt;keyword&gt;Viral Nonstructural Proteins/chemistry/genetics&lt;/keyword&gt;&lt;keyword&gt;Virus Replication&lt;/keyword&gt;&lt;/keywords&gt;&lt;dates&gt;&lt;year&gt;2009&lt;/year&gt;&lt;pub-dates&gt;&lt;date&gt;Feb&lt;/date&gt;&lt;/pub-dates&gt;&lt;/dates&gt;&lt;accession-num&gt;19139562&lt;/accession-num&gt;&lt;urls&gt;&lt;related-urls&gt;&lt;url&gt;http://www.ncbi.nlm.nih.gov/entrez/query.fcgi?cmd=Retrieve&amp;amp;db=PubMed&amp;amp;dopt=Citation&amp;amp;list_uids=19139562 &lt;/url&gt;&lt;/related-urls&gt;&lt;/urls&gt;&lt;/record&gt;&lt;/Cite&gt;&lt;Cite&gt;&lt;Author&gt;Fitzmaurice&lt;/Author&gt;&lt;Year&gt;2011&lt;/Year&gt;&lt;RecNum&gt;133&lt;/RecNum&gt;&lt;record&gt;&lt;rec-number&gt;133&lt;/rec-number&gt;&lt;ref-type name="Journal Article"&gt;17&lt;/ref-type&gt;&lt;contributors&gt;&lt;authors&gt;&lt;author&gt;Fitzmaurice, K.&lt;/author&gt;&lt;author&gt;Petrovic, D.&lt;/author&gt;&lt;author&gt;Ramamurthy, N.&lt;/author&gt;&lt;author&gt;Simmons, R.&lt;/author&gt;&lt;author&gt;Merani, S.&lt;/author&gt;&lt;author&gt;Gaudieri, S.&lt;/author&gt;&lt;author&gt;Sims, S.&lt;/author&gt;&lt;author&gt;Dempsey, E.&lt;/author&gt;&lt;author&gt;Freitas, E.&lt;/author&gt;&lt;author&gt;Lea, S.&lt;/author&gt;&lt;author&gt;McKiernan, S.&lt;/author&gt;&lt;author&gt;Norris, S.&lt;/author&gt;&lt;author&gt;Long, A.&lt;/author&gt;&lt;author&gt;Kelleher, D.&lt;/author&gt;&lt;author&gt;Klenerman, P.&lt;/author&gt;&lt;/authors&gt;&lt;/contributors&gt;&lt;auth-address&gt;Department of Clinical Medicine, Trinity College Dublin, St James&amp;apos; Hospital, Dublin, Ireland. kfitzmau@tcd.ie&lt;/auth-address&gt;&lt;titles&gt;&lt;title&gt;Molecular footprints reveal the impact of the protective HLA-A*03 allele in hepatitis C virus infection&lt;/title&gt;&lt;secondary-title&gt;Gut&lt;/secondary-title&gt;&lt;/titles&gt;&lt;periodical&gt;&lt;full-title&gt;Gut&lt;/full-title&gt;&lt;/periodical&gt;&lt;pages&gt;1563-71&lt;/pages&gt;&lt;volume&gt;60&lt;/volume&gt;&lt;number&gt;11&lt;/number&gt;&lt;keywords&gt;&lt;keyword&gt;Adult&lt;/keyword&gt;&lt;keyword&gt;Alleles&lt;/keyword&gt;&lt;keyword&gt;CD8-Positive T-Lymphocytes/*immunology&lt;/keyword&gt;&lt;keyword&gt;Cohort Studies&lt;/keyword&gt;&lt;keyword&gt;*DNA Footprinting&lt;/keyword&gt;&lt;keyword&gt;Electroporation&lt;/keyword&gt;&lt;keyword&gt;Epitopes, T-Lymphocyte/chemistry/*immunology&lt;/keyword&gt;&lt;keyword&gt;Female&lt;/keyword&gt;&lt;keyword&gt;Genetic Fitness/immunology&lt;/keyword&gt;&lt;keyword&gt;HLA-A3 Antigen/genetics/*immunology&lt;/keyword&gt;&lt;keyword&gt;Hepatitis C/*immunology&lt;/keyword&gt;&lt;keyword&gt;Humans&lt;/keyword&gt;&lt;keyword&gt;Immunodominant Epitopes/immunology&lt;/keyword&gt;&lt;keyword&gt;Protein Biosynthesis/immunology&lt;/keyword&gt;&lt;keyword&gt;Sequence Alignment&lt;/keyword&gt;&lt;/keywords&gt;&lt;dates&gt;&lt;year&gt;2011&lt;/year&gt;&lt;pub-dates&gt;&lt;date&gt;Nov&lt;/date&gt;&lt;/pub-dates&gt;&lt;/dates&gt;&lt;accession-num&gt;21551190&lt;/accession-num&gt;&lt;urls&gt;&lt;related-urls&gt;&lt;url&gt;http://www.ncbi.nlm.nih.gov/entrez/query.fcgi?cmd=Retrieve&amp;amp;db=PubMed&amp;amp;dopt=Citation&amp;amp;list_uids=21551190 &lt;/url&gt;&lt;/related-urls&gt;&lt;/urls&gt;&lt;/record&gt;&lt;/Cite&gt;&lt;Cite&gt;&lt;Author&gt;Kim&lt;/Author&gt;&lt;Year&gt;2011&lt;/Year&gt;&lt;RecNum&gt;134&lt;/RecNum&gt;&lt;record&gt;&lt;rec-number&gt;134&lt;/rec-number&gt;&lt;ref-type name="Journal Article"&gt;17&lt;/ref-type&gt;&lt;contributors&gt;&lt;authors&gt;&lt;author&gt;Kim, A. Y.&lt;/author&gt;&lt;author&gt;Kuntzen, T.&lt;/author&gt;&lt;author&gt;Timm, J.&lt;/author&gt;&lt;author&gt;Nolan, B. E.&lt;/author&gt;&lt;author&gt;Baca, M. A.&lt;/author&gt;&lt;author&gt;Reyor, L. L.&lt;/author&gt;&lt;author&gt;Berical, A. C.&lt;/author&gt;&lt;author&gt;Feller, A. J.&lt;/author&gt;&lt;author&gt;Johnson, K. L.&lt;/author&gt;&lt;author&gt;Schulze zur Wiesch, J.&lt;/author&gt;&lt;author&gt;Robbins, G. K.&lt;/author&gt;&lt;author&gt;Chung, R. T.&lt;/author&gt;&lt;author&gt;Walker, B. D.&lt;/author&gt;&lt;author&gt;Carrington, M.&lt;/author&gt;&lt;author&gt;Allen, T. M.&lt;/author&gt;&lt;author&gt;Lauer, G. M.&lt;/author&gt;&lt;/authors&gt;&lt;/contributors&gt;&lt;auth-address&gt;Division of Infectious Diseases, Massachusetts General Hospital, Harvard Medical School, GRB-504, Boston, Massachusetts 02114, USA. akim1@partners.org&lt;/auth-address&gt;&lt;titles&gt;&lt;title&gt;Spontaneous control of HCV is associated with expression of HLA-B 57 and preservation of targeted epitopes&lt;/title&gt;&lt;secondary-title&gt;Gastroenterology&lt;/secondary-title&gt;&lt;/titles&gt;&lt;periodical&gt;&lt;full-title&gt;Gastroenterology&lt;/full-title&gt;&lt;/periodical&gt;&lt;pages&gt;686-696 e1&lt;/pages&gt;&lt;volume&gt;140&lt;/volume&gt;&lt;number&gt;2&lt;/number&gt;&lt;keywords&gt;&lt;keyword&gt;Aged&lt;/keyword&gt;&lt;keyword&gt;Aged, 80 and over&lt;/keyword&gt;&lt;keyword&gt;CD8-Positive T-Lymphocytes/immunology&lt;/keyword&gt;&lt;keyword&gt;Cohort Studies&lt;/keyword&gt;&lt;keyword&gt;Epitopes/immunology&lt;/keyword&gt;&lt;keyword&gt;Female&lt;/keyword&gt;&lt;keyword&gt;HLA-B Antigens/genetics/*immunology&lt;/keyword&gt;&lt;keyword&gt;Hepacivirus/genetics/*immunology&lt;/keyword&gt;&lt;keyword&gt;Hepatitis C, Chronic/*immunology/*virology&lt;/keyword&gt;&lt;keyword&gt;Humans&lt;/keyword&gt;&lt;keyword&gt;Male&lt;/keyword&gt;&lt;keyword&gt;Middle Aged&lt;/keyword&gt;&lt;keyword&gt;Mutation&lt;/keyword&gt;&lt;/keywords&gt;&lt;dates&gt;&lt;year&gt;2011&lt;/year&gt;&lt;pub-dates&gt;&lt;date&gt;Feb&lt;/date&gt;&lt;/pub-dates&gt;&lt;/dates&gt;&lt;accession-num&gt;20875418&lt;/accession-num&gt;&lt;urls&gt;&lt;related-urls&gt;&lt;url&gt;http://www.ncbi.nlm.nih.gov/entrez/query.fcgi?cmd=Retrieve&amp;amp;db=PubMed&amp;amp;dopt=Citation&amp;amp;list_uids=20875418 &lt;/url&gt;&lt;/related-urls&gt;&lt;/urls&gt;&lt;/record&gt;&lt;/Cite&gt;&lt;Cite&gt;&lt;Author&gt;Neumann-Haefelin&lt;/Author&gt;&lt;Year&gt;2007&lt;/Year&gt;&lt;RecNum&gt;135&lt;/RecNum&gt;&lt;record&gt;&lt;rec-number&gt;135&lt;/rec-number&gt;&lt;ref-type name="Journal Article"&gt;17&lt;/ref-type&gt;&lt;contributors&gt;&lt;authors&gt;&lt;author&gt;Neumann-Haefelin, C.&lt;/author&gt;&lt;author&gt;Thimme, R.&lt;/author&gt;&lt;/authors&gt;&lt;/contributors&gt;&lt;auth-address&gt;Department of Medicine II, University of Freiburg, Freiburg, Germany.&lt;/auth-address&gt;&lt;titles&gt;&lt;title&gt;Impact of the genetic restriction of virus-specific T-cell responses in hepatitis C virus infection&lt;/title&gt;&lt;secondary-title&gt;Genes Immun&lt;/secondary-title&gt;&lt;/titles&gt;&lt;periodical&gt;&lt;full-title&gt;Genes Immun&lt;/full-title&gt;&lt;/periodical&gt;&lt;pages&gt;181-92&lt;/pages&gt;&lt;volume&gt;8&lt;/volume&gt;&lt;number&gt;3&lt;/number&gt;&lt;keywords&gt;&lt;keyword&gt;CD4-Positive T-Lymphocytes/immunology&lt;/keyword&gt;&lt;keyword&gt;CD8-Positive T-Lymphocytes/immunology&lt;/keyword&gt;&lt;keyword&gt;Female&lt;/keyword&gt;&lt;keyword&gt;Genes, MHC Class I&lt;/keyword&gt;&lt;keyword&gt;Genes, MHC Class II&lt;/keyword&gt;&lt;keyword&gt;HLA-B27 Antigen/genetics&lt;/keyword&gt;&lt;keyword&gt;Hepacivirus/*immunology&lt;/keyword&gt;&lt;keyword&gt;Hepatitis C/*genetics/*immunology/virology&lt;/keyword&gt;&lt;keyword&gt;Humans&lt;/keyword&gt;&lt;keyword&gt;Immunogenetics&lt;/keyword&gt;&lt;keyword&gt;Killer Cells, Natural/immunology&lt;/keyword&gt;&lt;keyword&gt;Male&lt;/keyword&gt;&lt;keyword&gt;Models, Immunological&lt;/keyword&gt;&lt;keyword&gt;Receptors, Immunologic/genetics&lt;/keyword&gt;&lt;keyword&gt;Receptors, KIR&lt;/keyword&gt;&lt;keyword&gt;T-Lymphocytes/*immunology&lt;/keyword&gt;&lt;/keywords&gt;&lt;dates&gt;&lt;year&gt;2007&lt;/year&gt;&lt;pub-dates&gt;&lt;date&gt;Apr&lt;/date&gt;&lt;/pub-dates&gt;&lt;/dates&gt;&lt;accession-num&gt;17230195&lt;/accession-num&gt;&lt;urls&gt;&lt;related-urls&gt;&lt;url&gt;http://www.ncbi.nlm.nih.gov/entrez/query.fcgi?cmd=Retrieve&amp;amp;db=PubMed&amp;amp;dopt=Citation&amp;amp;list_uids=17230195 &lt;/url&gt;&lt;/related-urls&gt;&lt;/urls&gt;&lt;/record&gt;&lt;/Cite&gt;&lt;/EndNote&gt;</w:instrText>
      </w:r>
      <w:r w:rsidRPr="003B13F7">
        <w:rPr>
          <w:rFonts w:ascii="Book Antiqua" w:hAnsi="Book Antiqua"/>
          <w:lang w:val="en-GB"/>
        </w:rPr>
        <w:fldChar w:fldCharType="separate"/>
      </w:r>
      <w:r w:rsidRPr="003B13F7">
        <w:rPr>
          <w:rFonts w:ascii="Book Antiqua" w:hAnsi="Book Antiqua"/>
          <w:vertAlign w:val="superscript"/>
          <w:lang w:val="en-GB"/>
        </w:rPr>
        <w:t>[133-136]</w:t>
      </w:r>
      <w:r w:rsidRPr="003B13F7">
        <w:rPr>
          <w:rFonts w:ascii="Book Antiqua" w:hAnsi="Book Antiqua"/>
          <w:lang w:val="en-GB"/>
        </w:rPr>
        <w:fldChar w:fldCharType="end"/>
      </w:r>
      <w:r w:rsidRPr="003B13F7">
        <w:rPr>
          <w:rFonts w:ascii="Book Antiqua" w:hAnsi="Book Antiqua"/>
          <w:lang w:val="en-GB"/>
        </w:rPr>
        <w:t xml:space="preserve">. </w:t>
      </w:r>
    </w:p>
    <w:p w:rsidR="00464EEB" w:rsidRPr="003B13F7" w:rsidRDefault="00464EEB" w:rsidP="000B6934">
      <w:pPr>
        <w:pStyle w:val="a3"/>
        <w:snapToGrid w:val="0"/>
        <w:spacing w:before="0" w:beforeAutospacing="0" w:after="0" w:afterAutospacing="0" w:line="360" w:lineRule="auto"/>
        <w:jc w:val="both"/>
        <w:rPr>
          <w:rFonts w:ascii="Book Antiqua" w:hAnsi="Book Antiqua"/>
          <w:b/>
          <w:lang w:val="en-US"/>
        </w:rPr>
      </w:pPr>
    </w:p>
    <w:p w:rsidR="00464EEB" w:rsidRPr="003B13F7" w:rsidRDefault="00464EEB" w:rsidP="000B6934">
      <w:pPr>
        <w:pStyle w:val="a3"/>
        <w:snapToGrid w:val="0"/>
        <w:spacing w:before="0" w:beforeAutospacing="0" w:after="0" w:afterAutospacing="0" w:line="360" w:lineRule="auto"/>
        <w:jc w:val="both"/>
        <w:rPr>
          <w:rFonts w:ascii="Book Antiqua" w:hAnsi="Book Antiqua"/>
          <w:b/>
          <w:lang w:val="en-US"/>
        </w:rPr>
      </w:pPr>
      <w:r w:rsidRPr="003B13F7">
        <w:rPr>
          <w:rFonts w:ascii="Book Antiqua" w:hAnsi="Book Antiqua"/>
          <w:b/>
          <w:lang w:val="en-US"/>
        </w:rPr>
        <w:t>T CELL RESPONSES</w:t>
      </w:r>
    </w:p>
    <w:p w:rsidR="00464EEB" w:rsidRPr="003B13F7" w:rsidRDefault="00464EEB" w:rsidP="000B6934">
      <w:pPr>
        <w:pStyle w:val="HTML"/>
        <w:snapToGrid w:val="0"/>
        <w:spacing w:line="360" w:lineRule="auto"/>
        <w:jc w:val="both"/>
        <w:rPr>
          <w:rFonts w:ascii="Book Antiqua" w:hAnsi="Book Antiqua"/>
          <w:sz w:val="24"/>
          <w:szCs w:val="24"/>
          <w:lang w:val="en-GB"/>
        </w:rPr>
      </w:pPr>
      <w:r w:rsidRPr="003B13F7">
        <w:rPr>
          <w:rFonts w:ascii="Book Antiqua" w:hAnsi="Book Antiqua" w:cs="Times New Roman"/>
          <w:sz w:val="24"/>
          <w:szCs w:val="24"/>
          <w:lang w:val="en-US"/>
        </w:rPr>
        <w:t xml:space="preserve">The most conclusive experiments to suggest an important role for T cells in protective immunity against HCV stem from chimpanzee experiments: Depletion of CD8+ T cells in animals, which had recovered from previous hepatitis C, resulted in </w:t>
      </w:r>
      <w:r w:rsidRPr="003B13F7">
        <w:rPr>
          <w:rFonts w:ascii="Book Antiqua" w:hAnsi="Book Antiqua" w:cs="Times New Roman"/>
          <w:sz w:val="24"/>
          <w:szCs w:val="24"/>
          <w:lang w:val="en-US"/>
        </w:rPr>
        <w:lastRenderedPageBreak/>
        <w:t>prolonged viraemia, and viral clearance was correlated to recovery of HCV-specific CD8+ T cells</w:t>
      </w:r>
      <w:r w:rsidRPr="003B13F7">
        <w:rPr>
          <w:rFonts w:ascii="Book Antiqua" w:hAnsi="Book Antiqua" w:cs="Times New Roman"/>
          <w:sz w:val="24"/>
          <w:szCs w:val="24"/>
          <w:lang w:val="en-US"/>
        </w:rPr>
        <w:fldChar w:fldCharType="begin"/>
      </w:r>
      <w:r w:rsidRPr="003B13F7">
        <w:rPr>
          <w:rFonts w:ascii="Book Antiqua" w:hAnsi="Book Antiqua" w:cs="Times New Roman"/>
          <w:sz w:val="24"/>
          <w:szCs w:val="24"/>
          <w:lang w:val="en-US"/>
        </w:rPr>
        <w:instrText xml:space="preserve"> ADDIN EN.CITE &lt;EndNote&gt;&lt;Cite&gt;&lt;Author&gt;Shoukry&lt;/Author&gt;&lt;Year&gt;2003&lt;/Year&gt;&lt;RecNum&gt;137&lt;/RecNum&gt;&lt;record&gt;&lt;rec-number&gt;137&lt;/rec-number&gt;&lt;ref-type name="Journal Article"&gt;17&lt;/ref-type&gt;&lt;contributors&gt;&lt;authors&gt;&lt;author&gt;Shoukry, N. H.&lt;/author&gt;&lt;author&gt;Grakoui, A.&lt;/author&gt;&lt;author&gt;Houghton, M.&lt;/author&gt;&lt;author&gt;Chien, D. Y.&lt;/author&gt;&lt;author&gt;Ghrayeb, J.&lt;/author&gt;&lt;author&gt;Reimann, K. A.&lt;/author&gt;&lt;author&gt;Walker, C. M.&lt;/author&gt;&lt;/authors&gt;&lt;/contributors&gt;&lt;auth-address&gt;Center for Vaccines and Immunity, Columbus Children&amp;apos;s Research Institute, Columbus, OH 43205, USA.&lt;/auth-address&gt;&lt;titles&gt;&lt;title&gt;Memory CD8+ T cells are required for protection from persistent hepatitis C virus infection&lt;/title&gt;&lt;secondary-title&gt;J Exp Med&lt;/secondary-title&gt;&lt;/titles&gt;&lt;periodical&gt;&lt;full-title&gt;J Exp Med&lt;/full-title&gt;&lt;/periodical&gt;&lt;pages&gt;1645-55&lt;/pages&gt;&lt;volume&gt;197&lt;/volume&gt;&lt;number&gt;12&lt;/number&gt;&lt;keywords&gt;&lt;keyword&gt;Animals&lt;/keyword&gt;&lt;keyword&gt;CD4-Positive T-Lymphocytes/immunology/metabolism&lt;/keyword&gt;&lt;keyword&gt;CD8-Positive T-Lymphocytes/*immunology/metabolism&lt;/keyword&gt;&lt;keyword&gt;Epitopes/immunology&lt;/keyword&gt;&lt;keyword&gt;Hepacivirus/genetics/*immunology/physiology&lt;/keyword&gt;&lt;keyword&gt;Hepatitis C/*immunology/metabolism/veterinary/virology&lt;/keyword&gt;&lt;keyword&gt;Humans&lt;/keyword&gt;&lt;keyword&gt;*Immunologic Memory&lt;/keyword&gt;&lt;keyword&gt;Pan troglodytes&lt;/keyword&gt;&lt;keyword&gt;Time Factors&lt;/keyword&gt;&lt;keyword&gt;Virus Replication&lt;/keyword&gt;&lt;/keywords&gt;&lt;dates&gt;&lt;year&gt;2003&lt;/year&gt;&lt;pub-dates&gt;&lt;date&gt;Jun 16&lt;/date&gt;&lt;/pub-dates&gt;&lt;/dates&gt;&lt;accession-num&gt;12810686&lt;/accession-num&gt;&lt;urls&gt;&lt;related-urls&gt;&lt;url&gt;http://www.ncbi.nlm.nih.gov/entrez/query.fcgi?cmd=Retrieve&amp;amp;db=PubMed&amp;amp;dopt=Citation&amp;amp;list_uids=12810686 &lt;/url&gt;&lt;/related-urls&gt;&lt;/urls&gt;&lt;/record&gt;&lt;/Cite&gt;&lt;/EndNote&gt;</w:instrText>
      </w:r>
      <w:r w:rsidRPr="003B13F7">
        <w:rPr>
          <w:rFonts w:ascii="Book Antiqua" w:hAnsi="Book Antiqua" w:cs="Times New Roman"/>
          <w:sz w:val="24"/>
          <w:szCs w:val="24"/>
          <w:lang w:val="en-US"/>
        </w:rPr>
        <w:fldChar w:fldCharType="separate"/>
      </w:r>
      <w:r w:rsidRPr="003B13F7">
        <w:rPr>
          <w:rFonts w:ascii="Book Antiqua" w:hAnsi="Book Antiqua" w:cs="Times New Roman"/>
          <w:sz w:val="24"/>
          <w:szCs w:val="24"/>
          <w:vertAlign w:val="superscript"/>
          <w:lang w:val="en-US"/>
        </w:rPr>
        <w:t>[137]</w:t>
      </w:r>
      <w:r w:rsidRPr="003B13F7">
        <w:rPr>
          <w:rFonts w:ascii="Book Antiqua" w:hAnsi="Book Antiqua" w:cs="Times New Roman"/>
          <w:sz w:val="24"/>
          <w:szCs w:val="24"/>
          <w:lang w:val="en-US"/>
        </w:rPr>
        <w:fldChar w:fldCharType="end"/>
      </w:r>
      <w:r w:rsidRPr="003B13F7">
        <w:rPr>
          <w:rFonts w:ascii="Book Antiqua" w:hAnsi="Book Antiqua" w:cs="Times New Roman"/>
          <w:sz w:val="24"/>
          <w:szCs w:val="24"/>
          <w:lang w:val="en-US"/>
        </w:rPr>
        <w:t>. Likewise, depletion of CD4+ T cells resulted in abrogation of a previously protective immune response</w:t>
      </w:r>
      <w:r w:rsidRPr="003B13F7">
        <w:rPr>
          <w:rFonts w:ascii="Book Antiqua" w:hAnsi="Book Antiqua" w:cs="Times New Roman"/>
          <w:sz w:val="24"/>
          <w:szCs w:val="24"/>
          <w:lang w:val="en-US"/>
        </w:rPr>
        <w:fldChar w:fldCharType="begin"/>
      </w:r>
      <w:r w:rsidRPr="003B13F7">
        <w:rPr>
          <w:rFonts w:ascii="Book Antiqua" w:hAnsi="Book Antiqua" w:cs="Times New Roman"/>
          <w:sz w:val="24"/>
          <w:szCs w:val="24"/>
          <w:lang w:val="en-US"/>
        </w:rPr>
        <w:instrText xml:space="preserve"> ADDIN EN.CITE &lt;EndNote&gt;&lt;Cite&gt;&lt;Author&gt;Grakoui&lt;/Author&gt;&lt;Year&gt;2003&lt;/Year&gt;&lt;RecNum&gt;138&lt;/RecNum&gt;&lt;record&gt;&lt;rec-number&gt;138&lt;/rec-number&gt;&lt;ref-type name="Journal Article"&gt;17&lt;/ref-type&gt;&lt;contributors&gt;&lt;authors&gt;&lt;author&gt;Grakoui, A.&lt;/author&gt;&lt;author&gt;Shoukry, N. H.&lt;/author&gt;&lt;author&gt;Woollard, D. J.&lt;/author&gt;&lt;author&gt;Han, J. H.&lt;/author&gt;&lt;author&gt;Hanson, H. L.&lt;/author&gt;&lt;author&gt;Ghrayeb, J.&lt;/author&gt;&lt;author&gt;Murthy, K. K.&lt;/author&gt;&lt;author&gt;Rice, C. M.&lt;/author&gt;&lt;author&gt;Walker, C. M.&lt;/author&gt;&lt;/authors&gt;&lt;/contributors&gt;&lt;auth-address&gt;Center for the Study of Hepatitis C, Rockefeller University, New York, NY 10021, USA.&lt;/auth-address&gt;&lt;titles&gt;&lt;title&gt;HCV persistence and immune evasion in the absence of memory T cell help&lt;/title&gt;&lt;secondary-title&gt;Science&lt;/secondary-title&gt;&lt;/titles&gt;&lt;periodical&gt;&lt;full-title&gt;Science&lt;/full-title&gt;&lt;/periodical&gt;&lt;pages&gt;659-62&lt;/pages&gt;&lt;volume&gt;302&lt;/volume&gt;&lt;number&gt;5645&lt;/number&gt;&lt;keywords&gt;&lt;keyword&gt;Amino Acid Sequence&lt;/keyword&gt;&lt;keyword&gt;Amino Acid Substitution&lt;/keyword&gt;&lt;keyword&gt;Animals&lt;/keyword&gt;&lt;keyword&gt;Antigen Presentation&lt;/keyword&gt;&lt;keyword&gt;Antigens, Viral/chemistry/genetics/immunology&lt;/keyword&gt;&lt;keyword&gt;CD4-Positive T-Lymphocytes/*immunology&lt;/keyword&gt;&lt;keyword&gt;CD8-Positive T-Lymphocytes/*immunology&lt;/keyword&gt;&lt;keyword&gt;Epitopes&lt;/keyword&gt;&lt;keyword&gt;Evolution, Molecular&lt;/keyword&gt;&lt;keyword&gt;Hepacivirus/genetics/*immunology/*physiology&lt;/keyword&gt;&lt;keyword&gt;Hepatitis C/*immunology/virology&lt;/keyword&gt;&lt;keyword&gt;*Immunologic Memory&lt;/keyword&gt;&lt;keyword&gt;Liver/immunology&lt;/keyword&gt;&lt;keyword&gt;Major Histocompatibility Complex&lt;/keyword&gt;&lt;keyword&gt;Molecular Sequence Data&lt;/keyword&gt;&lt;keyword&gt;Mutation&lt;/keyword&gt;&lt;keyword&gt;Pan troglodytes&lt;/keyword&gt;&lt;keyword&gt;T-Lymphocyte Subsets/immunology&lt;/keyword&gt;&lt;keyword&gt;Time Factors&lt;/keyword&gt;&lt;keyword&gt;Viral Core Proteins/chemistry/genetics/immunology&lt;/keyword&gt;&lt;keyword&gt;Viral Nonstructural Proteins/chemistry/genetics/immunology&lt;/keyword&gt;&lt;keyword&gt;Viremia&lt;/keyword&gt;&lt;keyword&gt;Virus Replication&lt;/keyword&gt;&lt;/keywords&gt;&lt;dates&gt;&lt;year&gt;2003&lt;/year&gt;&lt;pub-dates&gt;&lt;date&gt;Oct 24&lt;/date&gt;&lt;/pub-dates&gt;&lt;/dates&gt;&lt;accession-num&gt;14576438&lt;/accession-num&gt;&lt;urls&gt;&lt;related-urls&gt;&lt;url&gt;http://www.ncbi.nlm.nih.gov/entrez/query.fcgi?cmd=Retrieve&amp;amp;db=PubMed&amp;amp;dopt=Citation&amp;amp;list_uids=14576438 &lt;/url&gt;&lt;/related-urls&gt;&lt;/urls&gt;&lt;/record&gt;&lt;/Cite&gt;&lt;/EndNote&gt;</w:instrText>
      </w:r>
      <w:r w:rsidRPr="003B13F7">
        <w:rPr>
          <w:rFonts w:ascii="Book Antiqua" w:hAnsi="Book Antiqua" w:cs="Times New Roman"/>
          <w:sz w:val="24"/>
          <w:szCs w:val="24"/>
          <w:lang w:val="en-US"/>
        </w:rPr>
        <w:fldChar w:fldCharType="separate"/>
      </w:r>
      <w:r w:rsidRPr="003B13F7">
        <w:rPr>
          <w:rFonts w:ascii="Book Antiqua" w:hAnsi="Book Antiqua" w:cs="Times New Roman"/>
          <w:sz w:val="24"/>
          <w:szCs w:val="24"/>
          <w:vertAlign w:val="superscript"/>
          <w:lang w:val="en-US"/>
        </w:rPr>
        <w:t>[138]</w:t>
      </w:r>
      <w:r w:rsidRPr="003B13F7">
        <w:rPr>
          <w:rFonts w:ascii="Book Antiqua" w:hAnsi="Book Antiqua" w:cs="Times New Roman"/>
          <w:sz w:val="24"/>
          <w:szCs w:val="24"/>
          <w:lang w:val="en-US"/>
        </w:rPr>
        <w:fldChar w:fldCharType="end"/>
      </w:r>
      <w:r w:rsidRPr="003B13F7">
        <w:rPr>
          <w:rFonts w:ascii="Book Antiqua" w:hAnsi="Book Antiqua" w:cs="Times New Roman"/>
          <w:sz w:val="24"/>
          <w:szCs w:val="24"/>
          <w:lang w:val="en-US"/>
        </w:rPr>
        <w:t xml:space="preserve">. </w:t>
      </w:r>
      <w:r w:rsidRPr="003B13F7">
        <w:rPr>
          <w:rFonts w:ascii="Book Antiqua" w:hAnsi="Book Antiqua"/>
          <w:sz w:val="24"/>
          <w:szCs w:val="24"/>
          <w:lang w:val="en-GB"/>
        </w:rPr>
        <w:t>In acute hepatitis C strong HCV-specific CTL</w:t>
      </w:r>
      <w:r w:rsidRPr="003B13F7">
        <w:rPr>
          <w:rFonts w:ascii="Book Antiqua" w:hAnsi="Book Antiqua"/>
          <w:sz w:val="24"/>
          <w:szCs w:val="24"/>
          <w:lang w:val="en-GB"/>
        </w:rPr>
        <w:fldChar w:fldCharType="begin"/>
      </w:r>
      <w:r w:rsidRPr="003B13F7">
        <w:rPr>
          <w:rFonts w:ascii="Book Antiqua" w:hAnsi="Book Antiqua"/>
          <w:sz w:val="24"/>
          <w:szCs w:val="24"/>
          <w:lang w:val="en-GB"/>
        </w:rPr>
        <w:instrText xml:space="preserve"> ADDIN EN.CITE &lt;EndNote&gt;&lt;Cite&gt;&lt;Author&gt;Lechner&lt;/Author&gt;&lt;Year&gt;2000&lt;/Year&gt;&lt;RecNum&gt;139&lt;/RecNum&gt;&lt;record&gt;&lt;rec-number&gt;139&lt;/rec-number&gt;&lt;ref-type name="Journal Article"&gt;17&lt;/ref-type&gt;&lt;contributors&gt;&lt;authors&gt;&lt;author&gt;Lechner, F.&lt;/author&gt;&lt;author&gt;Wong, D. K.&lt;/author&gt;&lt;author&gt;Dunbar, P. R.&lt;/author&gt;&lt;author&gt;Chapman, R.&lt;/author&gt;&lt;author&gt;Chung, R. T.&lt;/author&gt;&lt;author&gt;Dohrenwend, P.&lt;/author&gt;&lt;author&gt;Robbins, G.&lt;/author&gt;&lt;author&gt;Phillips, R.&lt;/author&gt;&lt;author&gt;Klenerman, P.&lt;/author&gt;&lt;author&gt;Walker, B. D.&lt;/author&gt;&lt;/authors&gt;&lt;/contributors&gt;&lt;auth-address&gt;Nuffield Department of Clinical Medicine, John Radcliffe Hospital, University of Oxford, Oxford OX3 9DU, United Kingdom.&lt;/auth-address&gt;&lt;titles&gt;&lt;title&gt;Analysis of successful immune responses in persons infected with hepatitis C virus&lt;/title&gt;&lt;secondary-title&gt;J Exp Med&lt;/secondary-title&gt;&lt;/titles&gt;&lt;periodical&gt;&lt;full-title&gt;J Exp Med&lt;/full-title&gt;&lt;/periodical&gt;&lt;pages&gt;1499-512&lt;/pages&gt;&lt;volume&gt;191&lt;/volume&gt;&lt;number&gt;9&lt;/number&gt;&lt;keywords&gt;&lt;keyword&gt;Acute Disease&lt;/keyword&gt;&lt;keyword&gt;Adult&lt;/keyword&gt;&lt;keyword&gt;Aged&lt;/keyword&gt;&lt;keyword&gt;*Cytotoxicity, Immunologic&lt;/keyword&gt;&lt;keyword&gt;Epitopes&lt;/keyword&gt;&lt;keyword&gt;Female&lt;/keyword&gt;&lt;keyword&gt;Hepatitis C/*immunology&lt;/keyword&gt;&lt;keyword&gt;Hepatitis C Antibodies/blood&lt;/keyword&gt;&lt;keyword&gt;Hepatitis C Antigens/*immunology&lt;/keyword&gt;&lt;keyword&gt;Hepatitis C, Chronic/immunology&lt;/keyword&gt;&lt;keyword&gt;Humans&lt;/keyword&gt;&lt;keyword&gt;Interferon-gamma/secretion&lt;/keyword&gt;&lt;keyword&gt;Lymphocyte Activation&lt;/keyword&gt;&lt;keyword&gt;Male&lt;/keyword&gt;&lt;keyword&gt;Middle Aged&lt;/keyword&gt;&lt;keyword&gt;Oligopeptides/immunology&lt;/keyword&gt;&lt;keyword&gt;T-Lymphocytes, Cytotoxic/*immunology&lt;/keyword&gt;&lt;keyword&gt;T-Lymphocytes, Helper-Inducer/*immunology&lt;/keyword&gt;&lt;/keywords&gt;&lt;dates&gt;&lt;year&gt;2000&lt;/year&gt;&lt;pub-dates&gt;&lt;date&gt;May 1&lt;/date&gt;&lt;/pub-dates&gt;&lt;/dates&gt;&lt;accession-num&gt;10790425&lt;/accession-num&gt;&lt;urls&gt;&lt;related-urls&gt;&lt;url&gt;http://www.ncbi.nlm.nih.gov/entrez/query.fcgi?cmd=Retrieve&amp;amp;db=PubMed&amp;amp;dopt=Citation&amp;amp;list_uids=10790425 &lt;/url&gt;&lt;/related-urls&gt;&lt;/urls&gt;&lt;/record&gt;&lt;/Cite&gt;&lt;Cite&gt;&lt;Author&gt;Thimme&lt;/Author&gt;&lt;Year&gt;2001&lt;/Year&gt;&lt;RecNum&gt;140&lt;/RecNum&gt;&lt;record&gt;&lt;rec-number&gt;140&lt;/rec-number&gt;&lt;ref-type name="Journal Article"&gt;17&lt;/ref-type&gt;&lt;contributors&gt;&lt;authors&gt;&lt;author&gt;Thimme, R.&lt;/author&gt;&lt;author&gt;Oldach, D.&lt;/author&gt;&lt;author&gt;Chang, K. M.&lt;/author&gt;&lt;author&gt;Steiger, C.&lt;/author&gt;&lt;author&gt;Ray, S. C.&lt;/author&gt;&lt;author&gt;Chisari, F. V.&lt;/author&gt;&lt;/authors&gt;&lt;/contributors&gt;&lt;auth-address&gt;Department of Molecular and Experimental Medicine, The Scripps Research Institute, 10550 North Torrey Pines Rd., La Jolla, CA 92037, USA.&lt;/auth-address&gt;&lt;titles&gt;&lt;title&gt;Determinants of viral clearance and persistence during acute hepatitis C virus infection&lt;/title&gt;&lt;secondary-title&gt;J Exp Med&lt;/secondary-title&gt;&lt;/titles&gt;&lt;periodical&gt;&lt;full-title&gt;J Exp Med&lt;/full-title&gt;&lt;/periodical&gt;&lt;pages&gt;1395-406&lt;/pages&gt;&lt;volume&gt;194&lt;/volume&gt;&lt;number&gt;10&lt;/number&gt;&lt;keywords&gt;&lt;keyword&gt;Acute Disease&lt;/keyword&gt;&lt;keyword&gt;Adult&lt;/keyword&gt;&lt;keyword&gt;Alanine Transaminase/blood&lt;/keyword&gt;&lt;keyword&gt;CD4-Positive T-Lymphocytes/immunology&lt;/keyword&gt;&lt;keyword&gt;Female&lt;/keyword&gt;&lt;keyword&gt;Hepatitis C/*immunology/virology&lt;/keyword&gt;&lt;keyword&gt;Humans&lt;/keyword&gt;&lt;keyword&gt;Interferon-gamma/physiology&lt;/keyword&gt;&lt;keyword&gt;Male&lt;/keyword&gt;&lt;keyword&gt;Middle Aged&lt;/keyword&gt;&lt;keyword&gt;RNA, Viral/analysis&lt;/keyword&gt;&lt;/keywords&gt;&lt;dates&gt;&lt;year&gt;2001&lt;/year&gt;&lt;pub-dates&gt;&lt;date&gt;Nov 19&lt;/date&gt;&lt;/pub-dates&gt;&lt;/dates&gt;&lt;accession-num&gt;11714747&lt;/accession-num&gt;&lt;urls&gt;&lt;related-urls&gt;&lt;url&gt;http://www.ncbi.nlm.nih.gov/entrez/query.fcgi?cmd=Retrieve&amp;amp;db=PubMed&amp;amp;dopt=Citation&amp;amp;list_uids=11714747 &lt;/url&gt;&lt;/related-urls&gt;&lt;/urls&gt;&lt;/record&gt;&lt;/Cite&gt;&lt;/EndNote&gt;</w:instrText>
      </w:r>
      <w:r w:rsidRPr="003B13F7">
        <w:rPr>
          <w:rFonts w:ascii="Book Antiqua" w:hAnsi="Book Antiqua"/>
          <w:sz w:val="24"/>
          <w:szCs w:val="24"/>
          <w:lang w:val="en-GB"/>
        </w:rPr>
        <w:fldChar w:fldCharType="separate"/>
      </w:r>
      <w:r w:rsidRPr="003B13F7">
        <w:rPr>
          <w:rFonts w:ascii="Book Antiqua" w:hAnsi="Book Antiqua"/>
          <w:sz w:val="24"/>
          <w:szCs w:val="24"/>
          <w:vertAlign w:val="superscript"/>
          <w:lang w:val="en-GB"/>
        </w:rPr>
        <w:t>[139,140]</w:t>
      </w:r>
      <w:r w:rsidRPr="003B13F7">
        <w:rPr>
          <w:rFonts w:ascii="Book Antiqua" w:hAnsi="Book Antiqua"/>
          <w:sz w:val="24"/>
          <w:szCs w:val="24"/>
          <w:lang w:val="en-GB"/>
        </w:rPr>
        <w:fldChar w:fldCharType="end"/>
      </w:r>
      <w:r w:rsidRPr="003B13F7">
        <w:rPr>
          <w:rFonts w:ascii="Book Antiqua" w:hAnsi="Book Antiqua"/>
          <w:sz w:val="24"/>
          <w:szCs w:val="24"/>
          <w:lang w:val="en-GB"/>
        </w:rPr>
        <w:t xml:space="preserve"> and TH1 type CD4+ T helper cell responses</w:t>
      </w:r>
      <w:r w:rsidRPr="003B13F7">
        <w:rPr>
          <w:rFonts w:ascii="Book Antiqua" w:hAnsi="Book Antiqua"/>
          <w:sz w:val="24"/>
          <w:szCs w:val="24"/>
          <w:lang w:val="en-GB"/>
        </w:rPr>
        <w:fldChar w:fldCharType="begin"/>
      </w:r>
      <w:r w:rsidRPr="003B13F7">
        <w:rPr>
          <w:rFonts w:ascii="Book Antiqua" w:hAnsi="Book Antiqua"/>
          <w:sz w:val="24"/>
          <w:szCs w:val="24"/>
          <w:lang w:val="en-GB"/>
        </w:rPr>
        <w:instrText xml:space="preserve"> ADDIN EN.CITE &lt;EndNote&gt;&lt;Cite&gt;&lt;Author&gt;Diepolder&lt;/Author&gt;&lt;Year&gt;1995&lt;/Year&gt;&lt;RecNum&gt;141&lt;/RecNum&gt;&lt;record&gt;&lt;rec-number&gt;141&lt;/rec-number&gt;&lt;ref-type name="Journal Article"&gt;17&lt;/ref-type&gt;&lt;contributors&gt;&lt;authors&gt;&lt;author&gt;Diepolder, H. M.&lt;/author&gt;&lt;author&gt;Zachoval, R.&lt;/author&gt;&lt;author&gt;Hoffmann, R. M.&lt;/author&gt;&lt;author&gt;Wierenga, E. A.&lt;/author&gt;&lt;author&gt;Santantonio, T.&lt;/author&gt;&lt;author&gt;Jung, M. C.&lt;/author&gt;&lt;author&gt;Eichenlaub, D.&lt;/author&gt;&lt;author&gt;Pape, G. R.&lt;/author&gt;&lt;/authors&gt;&lt;/contributors&gt;&lt;auth-address&gt;Institute for Immunology, Klinikum Grosshadern, University of Munich, Germany.&lt;/auth-address&gt;&lt;titles&gt;&lt;title&gt;Possible mechanism involving T-lymphocyte response to non-structural protein 3 in viral clearance in acute hepatitis C virus infection&lt;/title&gt;&lt;secondary-title&gt;Lancet&lt;/secondary-title&gt;&lt;/titles&gt;&lt;periodical&gt;&lt;full-title&gt;Lancet&lt;/full-title&gt;&lt;/periodical&gt;&lt;pages&gt;1006-7&lt;/pages&gt;&lt;volume&gt;346&lt;/volume&gt;&lt;number&gt;8981&lt;/number&gt;&lt;keywords&gt;&lt;keyword&gt;Acute Disease&lt;/keyword&gt;&lt;keyword&gt;Adult&lt;/keyword&gt;&lt;keyword&gt;Aged&lt;/keyword&gt;&lt;keyword&gt;Antibodies, Viral/immunology&lt;/keyword&gt;&lt;keyword&gt;Genotype&lt;/keyword&gt;&lt;keyword&gt;Hepacivirus/genetics/*immunology&lt;/keyword&gt;&lt;keyword&gt;Hepatitis C/*immunology&lt;/keyword&gt;&lt;keyword&gt;Humans&lt;/keyword&gt;&lt;keyword&gt;Leukocytes, Mononuclear/immunology&lt;/keyword&gt;&lt;keyword&gt;Middle Aged&lt;/keyword&gt;&lt;keyword&gt;T-Lymphocytes/*immunology&lt;/keyword&gt;&lt;keyword&gt;Viral Nonstructural Proteins/*immunology&lt;/keyword&gt;&lt;/keywords&gt;&lt;dates&gt;&lt;year&gt;1995&lt;/year&gt;&lt;pub-dates&gt;&lt;date&gt;Oct 14&lt;/date&gt;&lt;/pub-dates&gt;&lt;/dates&gt;&lt;accession-num&gt;7475549&lt;/accession-num&gt;&lt;urls&gt;&lt;related-urls&gt;&lt;url&gt;http://www.ncbi.nlm.nih.gov/entrez/query.fcgi?cmd=Retrieve&amp;amp;db=PubMed&amp;amp;dopt=Citation&amp;amp;list_uids=7475549 &lt;/url&gt;&lt;/related-urls&gt;&lt;/urls&gt;&lt;/record&gt;&lt;/Cite&gt;&lt;/EndNote&gt;</w:instrText>
      </w:r>
      <w:r w:rsidRPr="003B13F7">
        <w:rPr>
          <w:rFonts w:ascii="Book Antiqua" w:hAnsi="Book Antiqua"/>
          <w:sz w:val="24"/>
          <w:szCs w:val="24"/>
          <w:lang w:val="en-GB"/>
        </w:rPr>
        <w:fldChar w:fldCharType="separate"/>
      </w:r>
      <w:r w:rsidRPr="003B13F7">
        <w:rPr>
          <w:rFonts w:ascii="Book Antiqua" w:hAnsi="Book Antiqua"/>
          <w:sz w:val="24"/>
          <w:szCs w:val="24"/>
          <w:vertAlign w:val="superscript"/>
          <w:lang w:val="en-GB"/>
        </w:rPr>
        <w:t>[141]</w:t>
      </w:r>
      <w:r w:rsidRPr="003B13F7">
        <w:rPr>
          <w:rFonts w:ascii="Book Antiqua" w:hAnsi="Book Antiqua"/>
          <w:sz w:val="24"/>
          <w:szCs w:val="24"/>
          <w:lang w:val="en-GB"/>
        </w:rPr>
        <w:fldChar w:fldCharType="end"/>
      </w:r>
      <w:r w:rsidRPr="003B13F7">
        <w:rPr>
          <w:rFonts w:ascii="Book Antiqua" w:hAnsi="Book Antiqua"/>
          <w:sz w:val="24"/>
          <w:szCs w:val="24"/>
          <w:lang w:val="en-GB"/>
        </w:rPr>
        <w:t xml:space="preserve"> have consistently been reported to be closely associated with a self-limited course of HCV infection. Moreover, several groups have reported an inverse relationship between the strength of the CTL response and HCV viral loads</w:t>
      </w:r>
      <w:r w:rsidRPr="003B13F7">
        <w:rPr>
          <w:rFonts w:ascii="Book Antiqua" w:hAnsi="Book Antiqua"/>
          <w:sz w:val="24"/>
          <w:szCs w:val="24"/>
          <w:lang w:val="en-GB"/>
        </w:rPr>
        <w:fldChar w:fldCharType="begin"/>
      </w:r>
      <w:r w:rsidRPr="003B13F7">
        <w:rPr>
          <w:rFonts w:ascii="Book Antiqua" w:hAnsi="Book Antiqua"/>
          <w:sz w:val="24"/>
          <w:szCs w:val="24"/>
          <w:lang w:val="en-GB"/>
        </w:rPr>
        <w:instrText xml:space="preserve"> ADDIN EN.CITE &lt;EndNote&gt;&lt;Cite&gt;&lt;Author&gt;Hiroishi&lt;/Author&gt;&lt;Year&gt;1997&lt;/Year&gt;&lt;RecNum&gt;143&lt;/RecNum&gt;&lt;record&gt;&lt;rec-number&gt;143&lt;/rec-number&gt;&lt;ref-type name="Journal Article"&gt;17&lt;/ref-type&gt;&lt;contributors&gt;&lt;authors&gt;&lt;author&gt;Hiroishi, K.&lt;/author&gt;&lt;author&gt;Kita, H.&lt;/author&gt;&lt;author&gt;Kojima, M.&lt;/author&gt;&lt;author&gt;Okamoto, H.&lt;/author&gt;&lt;author&gt;Moriyama, T.&lt;/author&gt;&lt;author&gt;Kaneko, T.&lt;/author&gt;&lt;author&gt;Ishikawa, T.&lt;/author&gt;&lt;author&gt;Ohnishi, S.&lt;/author&gt;&lt;author&gt;Aikawa, T.&lt;/author&gt;&lt;author&gt;Tanaka, N.&lt;/author&gt;&lt;author&gt;Yazaki, Y.&lt;/author&gt;&lt;author&gt;Mitamura, K.&lt;/author&gt;&lt;author&gt;Imawari, M.&lt;/author&gt;&lt;/authors&gt;&lt;/contributors&gt;&lt;auth-address&gt;Hepatology Division, Jichi Medical School, Tochigi, Japan.&lt;/auth-address&gt;&lt;titles&gt;&lt;title&gt;Cytotoxic T lymphocyte response and viral load in hepatitis C virus infection&lt;/title&gt;&lt;secondary-title&gt;Hepatology&lt;/secondary-title&gt;&lt;/titles&gt;&lt;periodical&gt;&lt;full-title&gt;Hepatology&lt;/full-title&gt;&lt;/periodical&gt;&lt;pages&gt;705-12&lt;/pages&gt;&lt;volume&gt;25&lt;/volume&gt;&lt;number&gt;3&lt;/number&gt;&lt;keywords&gt;&lt;keyword&gt;Adult&lt;/keyword&gt;&lt;keyword&gt;Aged&lt;/keyword&gt;&lt;keyword&gt;Epitopes/immunology&lt;/keyword&gt;&lt;keyword&gt;Female&lt;/keyword&gt;&lt;keyword&gt;Genotype&lt;/keyword&gt;&lt;keyword&gt;HLA-B Antigens/*immunology&lt;/keyword&gt;&lt;keyword&gt;HLA-B44 Antigen&lt;/keyword&gt;&lt;keyword&gt;Hepatitis C/genetics/*immunology/*virology&lt;/keyword&gt;&lt;keyword&gt;Humans&lt;/keyword&gt;&lt;keyword&gt;Male&lt;/keyword&gt;&lt;keyword&gt;Middle Aged&lt;/keyword&gt;&lt;keyword&gt;RNA, Viral/analysis&lt;/keyword&gt;&lt;keyword&gt;T-Lymphocytes, Cytotoxic/*immunology&lt;/keyword&gt;&lt;/keywords&gt;&lt;dates&gt;&lt;year&gt;1997&lt;/year&gt;&lt;pub-dates&gt;&lt;date&gt;Mar&lt;/date&gt;&lt;/pub-dates&gt;&lt;/dates&gt;&lt;accession-num&gt;9049223&lt;/accession-num&gt;&lt;urls&gt;&lt;related-urls&gt;&lt;url&gt;http://www.ncbi.nlm.nih.gov/entrez/query.fcgi?cmd=Retrieve&amp;amp;db=PubMed&amp;amp;dopt=Citation&amp;amp;list_uids=9049223 &lt;/url&gt;&lt;/related-urls&gt;&lt;/urls&gt;&lt;/record&gt;&lt;/Cite&gt;&lt;Cite&gt;&lt;Author&gt;Nelson&lt;/Author&gt;&lt;Year&gt;1997&lt;/Year&gt;&lt;RecNum&gt;144&lt;/RecNum&gt;&lt;record&gt;&lt;rec-number&gt;144&lt;/rec-number&gt;&lt;ref-type name="Journal Article"&gt;17&lt;/ref-type&gt;&lt;contributors&gt;&lt;authors&gt;&lt;author&gt;Nelson, D. R.&lt;/author&gt;&lt;author&gt;Marousis, C. G.&lt;/author&gt;&lt;author&gt;Davis, G. L.&lt;/author&gt;&lt;author&gt;Rice, C. M.&lt;/author&gt;&lt;author&gt;Wong, J.&lt;/author&gt;&lt;author&gt;Houghton, M.&lt;/author&gt;&lt;author&gt;Lau, J. Y.&lt;/author&gt;&lt;/authors&gt;&lt;/contributors&gt;&lt;auth-address&gt;Division of Gastroenterology, Hepatology, and Nutrition, Department of Medicine, University of Florida, Gainesville 32610, USA.&lt;/auth-address&gt;&lt;titles&gt;&lt;title&gt;The role of hepatitis C virus-specific cytotoxic T lymphocytes in chronic hepatitis C&lt;/title&gt;&lt;secondary-title&gt;J Immunol&lt;/secondary-title&gt;&lt;/titles&gt;&lt;periodical&gt;&lt;full-title&gt;J Immunol&lt;/full-title&gt;&lt;/periodical&gt;&lt;pages&gt;1473-81&lt;/pages&gt;&lt;volume&gt;158&lt;/volume&gt;&lt;number&gt;3&lt;/number&gt;&lt;keywords&gt;&lt;keyword&gt;Adult&lt;/keyword&gt;&lt;keyword&gt;Aged&lt;/keyword&gt;&lt;keyword&gt;CD8-Positive T-Lymphocytes/immunology&lt;/keyword&gt;&lt;keyword&gt;Chronic Disease&lt;/keyword&gt;&lt;keyword&gt;Cytotoxicity, Immunologic&lt;/keyword&gt;&lt;keyword&gt;Female&lt;/keyword&gt;&lt;keyword&gt;Genes, Viral&lt;/keyword&gt;&lt;keyword&gt;Hepacivirus/*immunology&lt;/keyword&gt;&lt;keyword&gt;Hepatitis C/*immunology/pathology&lt;/keyword&gt;&lt;keyword&gt;Hepatitis C Antigens/immunology&lt;/keyword&gt;&lt;keyword&gt;Histocompatibility Antigens Class I/immunology&lt;/keyword&gt;&lt;keyword&gt;Humans&lt;/keyword&gt;&lt;keyword&gt;Immunity, Cellular&lt;/keyword&gt;&lt;keyword&gt;Liver/pathology&lt;/keyword&gt;&lt;keyword&gt;Male&lt;/keyword&gt;&lt;keyword&gt;Middle Aged&lt;/keyword&gt;&lt;keyword&gt;RNA, Viral/analysis&lt;/keyword&gt;&lt;keyword&gt;T-Lymphocytes, Cytotoxic/*immunology&lt;/keyword&gt;&lt;/keywords&gt;&lt;dates&gt;&lt;year&gt;1997&lt;/year&gt;&lt;pub-dates&gt;&lt;date&gt;Feb 1&lt;/date&gt;&lt;/pub-dates&gt;&lt;/dates&gt;&lt;accession-num&gt;9013994&lt;/accession-num&gt;&lt;urls&gt;&lt;related-urls&gt;&lt;url&gt;http://www.ncbi.nlm.nih.gov/entrez/query.fcgi?cmd=Retrieve&amp;amp;db=PubMed&amp;amp;dopt=Citation&amp;amp;list_uids=9013994 &lt;/url&gt;&lt;/related-urls&gt;&lt;/urls&gt;&lt;/record&gt;&lt;/Cite&gt;&lt;Cite&gt;&lt;Author&gt;Rehermann&lt;/Author&gt;&lt;Year&gt;1996&lt;/Year&gt;&lt;RecNum&gt;142&lt;/RecNum&gt;&lt;record&gt;&lt;rec-number&gt;142&lt;/rec-number&gt;&lt;ref-type name="Journal Article"&gt;17&lt;/ref-type&gt;&lt;contributors&gt;&lt;authors&gt;&lt;author&gt;Rehermann, B.&lt;/author&gt;&lt;author&gt;Chang, K. M.&lt;/author&gt;&lt;author&gt;McHutchinson, J.&lt;/author&gt;&lt;author&gt;Kokka, R.&lt;/author&gt;&lt;author&gt;Houghton, M.&lt;/author&gt;&lt;author&gt;Rice, C. M.&lt;/author&gt;&lt;author&gt;Chisari, F. V.&lt;/author&gt;&lt;/authors&gt;&lt;/contributors&gt;&lt;auth-address&gt;Department of Molecular and Experimental Medicine, The Scripps Research Institute, La Jolla, California 92037, USA.&lt;/auth-address&gt;&lt;titles&gt;&lt;title&gt;Differential cytotoxic T-lymphocyte responsiveness to the hepatitis B and C viruses in chronically infected patients&lt;/title&gt;&lt;secondary-title&gt;J Virol&lt;/secondary-title&gt;&lt;/titles&gt;&lt;periodical&gt;&lt;full-title&gt;J Virol&lt;/full-title&gt;&lt;/periodical&gt;&lt;pages&gt;7092-102&lt;/pages&gt;&lt;volume&gt;70&lt;/volume&gt;&lt;number&gt;10&lt;/number&gt;&lt;keywords&gt;&lt;keyword&gt;Adult&lt;/keyword&gt;&lt;keyword&gt;Chronic Disease&lt;/keyword&gt;&lt;keyword&gt;Female&lt;/keyword&gt;&lt;keyword&gt;Hepacivirus/*immunology&lt;/keyword&gt;&lt;keyword&gt;Hepatitis B/*immunology&lt;/keyword&gt;&lt;keyword&gt;Hepatitis B virus/*immunology&lt;/keyword&gt;&lt;keyword&gt;Hepatitis C/*immunology&lt;/keyword&gt;&lt;keyword&gt;Humans&lt;/keyword&gt;&lt;keyword&gt;Immunophenotyping&lt;/keyword&gt;&lt;keyword&gt;Male&lt;/keyword&gt;&lt;keyword&gt;Middle Aged&lt;/keyword&gt;&lt;keyword&gt;T-Lymphocyte Subsets/*immunology&lt;/keyword&gt;&lt;keyword&gt;T-Lymphocytes, Cytotoxic/immunology/*virology&lt;/keyword&gt;&lt;keyword&gt;Viral Load&lt;/keyword&gt;&lt;/keywords&gt;&lt;dates&gt;&lt;year&gt;1996&lt;/year&gt;&lt;pub-dates&gt;&lt;date&gt;Oct&lt;/date&gt;&lt;/pub-dates&gt;&lt;/dates&gt;&lt;accession-num&gt;8794355&lt;/accession-num&gt;&lt;urls&gt;&lt;related-urls&gt;&lt;url&gt;http://www.ncbi.nlm.nih.gov/entrez/query.fcgi?cmd=Retrieve&amp;amp;db=PubMed&amp;amp;dopt=Citation&amp;amp;list_uids=8794355 &lt;/url&gt;&lt;/related-urls&gt;&lt;/urls&gt;&lt;/record&gt;&lt;/Cite&gt;&lt;/EndNote&gt;</w:instrText>
      </w:r>
      <w:r w:rsidRPr="003B13F7">
        <w:rPr>
          <w:rFonts w:ascii="Book Antiqua" w:hAnsi="Book Antiqua"/>
          <w:sz w:val="24"/>
          <w:szCs w:val="24"/>
          <w:lang w:val="en-GB"/>
        </w:rPr>
        <w:fldChar w:fldCharType="separate"/>
      </w:r>
      <w:r w:rsidRPr="003B13F7">
        <w:rPr>
          <w:rFonts w:ascii="Book Antiqua" w:hAnsi="Book Antiqua"/>
          <w:sz w:val="24"/>
          <w:szCs w:val="24"/>
          <w:vertAlign w:val="superscript"/>
          <w:lang w:val="en-GB"/>
        </w:rPr>
        <w:t>[142-144]</w:t>
      </w:r>
      <w:r w:rsidRPr="003B13F7">
        <w:rPr>
          <w:rFonts w:ascii="Book Antiqua" w:hAnsi="Book Antiqua"/>
          <w:sz w:val="24"/>
          <w:szCs w:val="24"/>
          <w:lang w:val="en-GB"/>
        </w:rPr>
        <w:fldChar w:fldCharType="end"/>
      </w:r>
      <w:r w:rsidRPr="003B13F7">
        <w:rPr>
          <w:rFonts w:ascii="Book Antiqua" w:hAnsi="Book Antiqua"/>
          <w:sz w:val="24"/>
          <w:szCs w:val="24"/>
          <w:lang w:val="en-GB"/>
        </w:rPr>
        <w:t xml:space="preserve"> further suggesting that in principle it is possible for cellular immunity to control HCV infection</w:t>
      </w:r>
      <w:r w:rsidRPr="003B13F7">
        <w:rPr>
          <w:rFonts w:ascii="Book Antiqua" w:hAnsi="Book Antiqua"/>
          <w:sz w:val="24"/>
          <w:szCs w:val="24"/>
          <w:lang w:val="en-GB"/>
        </w:rPr>
        <w:fldChar w:fldCharType="begin"/>
      </w:r>
      <w:r w:rsidRPr="003B13F7">
        <w:rPr>
          <w:rFonts w:ascii="Book Antiqua" w:hAnsi="Book Antiqua"/>
          <w:sz w:val="24"/>
          <w:szCs w:val="24"/>
          <w:lang w:val="en-GB"/>
        </w:rPr>
        <w:instrText xml:space="preserve"> ADDIN EN.CITE &lt;EndNote&gt;&lt;Cite&gt;&lt;Author&gt;Koziel&lt;/Author&gt;&lt;Year&gt;1997&lt;/Year&gt;&lt;RecNum&gt;145&lt;/RecNum&gt;&lt;record&gt;&lt;rec-number&gt;145&lt;/rec-number&gt;&lt;ref-type name="Journal Article"&gt;17&lt;/ref-type&gt;&lt;contributors&gt;&lt;authors&gt;&lt;author&gt;Koziel, M. J.&lt;/author&gt;&lt;author&gt;Wong, D. K.&lt;/author&gt;&lt;author&gt;Dudley, D.&lt;/author&gt;&lt;author&gt;Houghton, M.&lt;/author&gt;&lt;author&gt;Walker, B. D.&lt;/author&gt;&lt;/authors&gt;&lt;/contributors&gt;&lt;auth-address&gt;Infectious Disease Unit, Massachusetts General Hospital, Boston, USA.&lt;/auth-address&gt;&lt;titles&gt;&lt;title&gt;Hepatitis C virus-specific cytolytic T lymphocyte and T helper cell responses in seronegative persons&lt;/title&gt;&lt;secondary-title&gt;J Infect Dis&lt;/secondary-title&gt;&lt;/titles&gt;&lt;periodical&gt;&lt;full-title&gt;J Infect Dis&lt;/full-title&gt;&lt;/periodical&gt;&lt;pages&gt;859-66&lt;/pages&gt;&lt;volume&gt;176&lt;/volume&gt;&lt;number&gt;4&lt;/number&gt;&lt;keywords&gt;&lt;keyword&gt;Candida/immunology&lt;/keyword&gt;&lt;keyword&gt;Cell Division&lt;/keyword&gt;&lt;keyword&gt;Cytotoxicity Tests, Immunologic&lt;/keyword&gt;&lt;keyword&gt;Epitopes/immunology&lt;/keyword&gt;&lt;keyword&gt;Hepatitis C/*immunology&lt;/keyword&gt;&lt;keyword&gt;Hepatitis C Antigens/immunology&lt;/keyword&gt;&lt;keyword&gt;Histocompatibility Testing&lt;/keyword&gt;&lt;keyword&gt;Humans&lt;/keyword&gt;&lt;keyword&gt;Laboratory Infection/immunology&lt;/keyword&gt;&lt;keyword&gt;Leukocytes, Mononuclear/immunology&lt;/keyword&gt;&lt;keyword&gt;Peptides/chemical synthesis/immunology&lt;/keyword&gt;&lt;keyword&gt;Recombinant Proteins/immunology&lt;/keyword&gt;&lt;keyword&gt;T-Lymphocytes, Cytotoxic/*immunology&lt;/keyword&gt;&lt;keyword&gt;T-Lymphocytes, Helper-Inducer/*immunology&lt;/keyword&gt;&lt;keyword&gt;Tuberculin&lt;/keyword&gt;&lt;keyword&gt;Tumor Cells, Cultured&lt;/keyword&gt;&lt;keyword&gt;Viral Proteins/genetics/immunology&lt;/keyword&gt;&lt;/keywords&gt;&lt;dates&gt;&lt;year&gt;1997&lt;/year&gt;&lt;pub-dates&gt;&lt;date&gt;Oct&lt;/date&gt;&lt;/pub-dates&gt;&lt;/dates&gt;&lt;accession-num&gt;9333142&lt;/accession-num&gt;&lt;urls&gt;&lt;related-urls&gt;&lt;url&gt;http://www.ncbi.nlm.nih.gov/entrez/query.fcgi?cmd=Retrieve&amp;amp;db=PubMed&amp;amp;dopt=Citation&amp;amp;list_uids=9333142 &lt;/url&gt;&lt;/related-urls&gt;&lt;/urls&gt;&lt;/record&gt;&lt;/Cite&gt;&lt;/EndNote&gt;</w:instrText>
      </w:r>
      <w:r w:rsidRPr="003B13F7">
        <w:rPr>
          <w:rFonts w:ascii="Book Antiqua" w:hAnsi="Book Antiqua"/>
          <w:sz w:val="24"/>
          <w:szCs w:val="24"/>
          <w:lang w:val="en-GB"/>
        </w:rPr>
        <w:fldChar w:fldCharType="separate"/>
      </w:r>
      <w:r w:rsidRPr="003B13F7">
        <w:rPr>
          <w:rFonts w:ascii="Book Antiqua" w:hAnsi="Book Antiqua"/>
          <w:sz w:val="24"/>
          <w:szCs w:val="24"/>
          <w:vertAlign w:val="superscript"/>
          <w:lang w:val="en-GB"/>
        </w:rPr>
        <w:t>[145]</w:t>
      </w:r>
      <w:r w:rsidRPr="003B13F7">
        <w:rPr>
          <w:rFonts w:ascii="Book Antiqua" w:hAnsi="Book Antiqua"/>
          <w:sz w:val="24"/>
          <w:szCs w:val="24"/>
          <w:lang w:val="en-GB"/>
        </w:rPr>
        <w:fldChar w:fldCharType="end"/>
      </w:r>
      <w:r w:rsidRPr="003B13F7">
        <w:rPr>
          <w:rFonts w:ascii="Book Antiqua" w:hAnsi="Book Antiqua"/>
          <w:sz w:val="24"/>
          <w:szCs w:val="24"/>
          <w:lang w:val="en-GB"/>
        </w:rPr>
        <w:t>. A</w:t>
      </w:r>
      <w:r w:rsidRPr="003B13F7">
        <w:rPr>
          <w:rFonts w:ascii="Book Antiqua" w:hAnsi="Book Antiqua"/>
          <w:color w:val="2E74B5"/>
          <w:sz w:val="24"/>
          <w:szCs w:val="24"/>
          <w:lang w:val="en-GB"/>
        </w:rPr>
        <w:t xml:space="preserve"> </w:t>
      </w:r>
      <w:r w:rsidRPr="003B13F7">
        <w:rPr>
          <w:rFonts w:ascii="Book Antiqua" w:hAnsi="Book Antiqua"/>
          <w:sz w:val="24"/>
          <w:szCs w:val="24"/>
          <w:lang w:val="en-GB"/>
        </w:rPr>
        <w:t>substantial proportion of individuals who ultimately develop chronic hepatitis C also generate HCV-specific CD4(+) and CD8(+) T cell responses during the early acute phase of infection and may transiently gain some control over HCV</w:t>
      </w:r>
      <w:r w:rsidRPr="003B13F7">
        <w:rPr>
          <w:rFonts w:ascii="Book Antiqua" w:hAnsi="Book Antiqua"/>
          <w:sz w:val="24"/>
          <w:szCs w:val="24"/>
          <w:lang w:val="en-GB"/>
        </w:rPr>
        <w:fldChar w:fldCharType="begin"/>
      </w:r>
      <w:r w:rsidRPr="003B13F7">
        <w:rPr>
          <w:rFonts w:ascii="Book Antiqua" w:hAnsi="Book Antiqua"/>
          <w:sz w:val="24"/>
          <w:szCs w:val="24"/>
          <w:lang w:val="en-GB"/>
        </w:rPr>
        <w:instrText xml:space="preserve"> ADDIN EN.CITE &lt;EndNote&gt;&lt;Cite&gt;&lt;Author&gt;Cox&lt;/Author&gt;&lt;Year&gt;2005&lt;/Year&gt;&lt;RecNum&gt;146&lt;/RecNum&gt;&lt;record&gt;&lt;rec-number&gt;146&lt;/rec-number&gt;&lt;ref-type name="Journal Article"&gt;17&lt;/ref-type&gt;&lt;contributors&gt;&lt;authors&gt;&lt;author&gt;Cox, A. L.&lt;/author&gt;&lt;author&gt;Mosbruger, T.&lt;/author&gt;&lt;author&gt;Lauer, G. M.&lt;/author&gt;&lt;author&gt;Pardoll, D.&lt;/author&gt;&lt;author&gt;Thomas, D. L.&lt;/author&gt;&lt;author&gt;Ray, S. C.&lt;/author&gt;&lt;/authors&gt;&lt;/contributors&gt;&lt;auth-address&gt;Department of Medicine, Johns Hopkins Medical Institutions, Baltimore, MD 21231, USA.&lt;/auth-address&gt;&lt;titles&gt;&lt;title&gt;Comprehensive analyses of CD8+ T cell responses during longitudinal study of acute human hepatitis C&lt;/title&gt;&lt;secondary-title&gt;Hepatology&lt;/secondary-title&gt;&lt;/titles&gt;&lt;periodical&gt;&lt;full-title&gt;Hepatology&lt;/full-title&gt;&lt;/periodical&gt;&lt;pages&gt;104-12&lt;/pages&gt;&lt;volume&gt;42&lt;/volume&gt;&lt;number&gt;1&lt;/number&gt;&lt;keywords&gt;&lt;keyword&gt;Acute Disease&lt;/keyword&gt;&lt;keyword&gt;Adolescent&lt;/keyword&gt;&lt;keyword&gt;Adult&lt;/keyword&gt;&lt;keyword&gt;CD8-Positive T-Lymphocytes/*immunology&lt;/keyword&gt;&lt;keyword&gt;Female&lt;/keyword&gt;&lt;keyword&gt;Hepatitis C/*immunology&lt;/keyword&gt;&lt;keyword&gt;Humans&lt;/keyword&gt;&lt;keyword&gt;Male&lt;/keyword&gt;&lt;keyword&gt;Prospective Studies&lt;/keyword&gt;&lt;/keywords&gt;&lt;dates&gt;&lt;year&gt;2005&lt;/year&gt;&lt;pub-dates&gt;&lt;date&gt;Jul&lt;/date&gt;&lt;/pub-dates&gt;&lt;/dates&gt;&lt;accession-num&gt;15962289&lt;/accession-num&gt;&lt;urls&gt;&lt;related-urls&gt;&lt;url&gt;http://www.ncbi.nlm.nih.gov/entrez/query.fcgi?cmd=Retrieve&amp;amp;db=PubMed&amp;amp;dopt=Citation&amp;amp;list_uids=15962289 &lt;/url&gt;&lt;/related-urls&gt;&lt;/urls&gt;&lt;/record&gt;&lt;/Cite&gt;&lt;Cite&gt;&lt;Author&gt;Folgori&lt;/Author&gt;&lt;Year&gt;2006&lt;/Year&gt;&lt;RecNum&gt;149&lt;/RecNum&gt;&lt;record&gt;&lt;rec-number&gt;149&lt;/rec-number&gt;&lt;ref-type name="Journal Article"&gt;17&lt;/ref-type&gt;&lt;contributors&gt;&lt;authors&gt;&lt;author&gt;Folgori, A.&lt;/author&gt;&lt;author&gt;Spada, E.&lt;/author&gt;&lt;author&gt;Pezzanera, M.&lt;/author&gt;&lt;author&gt;Ruggeri, L.&lt;/author&gt;&lt;author&gt;Mele, A.&lt;/author&gt;&lt;author&gt;Garbuglia, A. R.&lt;/author&gt;&lt;author&gt;Perrone, M. P.&lt;/author&gt;&lt;author&gt;Del Porto, P.&lt;/author&gt;&lt;author&gt;Piccolella, E.&lt;/author&gt;&lt;author&gt;Cortese, R.&lt;/author&gt;&lt;author&gt;Nicosia, A.&lt;/author&gt;&lt;author&gt;Vitelli, A.&lt;/author&gt;&lt;/authors&gt;&lt;/contributors&gt;&lt;auth-address&gt;Istituto di Ricerche di Biologia Molecolare P Angeletti, Via Pontina km 30.600, 00040, Pomezia, Rome, Italy.&lt;/auth-address&gt;&lt;titles&gt;&lt;title&gt;Early impairment of hepatitis C virus specific T cell proliferation during acute infection leads to failure of viral clearance&lt;/title&gt;&lt;secondary-title&gt;Gut&lt;/secondary-title&gt;&lt;/titles&gt;&lt;periodical&gt;&lt;full-title&gt;Gut&lt;/full-title&gt;&lt;/periodical&gt;&lt;pages&gt;1012-9&lt;/pages&gt;&lt;volume&gt;55&lt;/volume&gt;&lt;number&gt;7&lt;/number&gt;&lt;keywords&gt;&lt;keyword&gt;Acute Disease&lt;/keyword&gt;&lt;keyword&gt;Adult&lt;/keyword&gt;&lt;keyword&gt;Antigens, Viral/immunology&lt;/keyword&gt;&lt;keyword&gt;CD4-Positive T-Lymphocytes/immunology&lt;/keyword&gt;&lt;keyword&gt;Case-Control Studies&lt;/keyword&gt;&lt;keyword&gt;Cell Proliferation&lt;/keyword&gt;&lt;keyword&gt;Chi-Square Distribution&lt;/keyword&gt;&lt;keyword&gt;Cohort Studies&lt;/keyword&gt;&lt;keyword&gt;Female&lt;/keyword&gt;&lt;keyword&gt;Hepacivirus/genetics/*immunology&lt;/keyword&gt;&lt;keyword&gt;Hepatitis C/*immunology&lt;/keyword&gt;&lt;keyword&gt;Humans&lt;/keyword&gt;&lt;keyword&gt;Interferon-gamma/immunology&lt;/keyword&gt;&lt;keyword&gt;Interleukin-1/immunology&lt;/keyword&gt;&lt;keyword&gt;Male&lt;/keyword&gt;&lt;keyword&gt;Middle Aged&lt;/keyword&gt;&lt;keyword&gt;RNA, Viral/blood&lt;/keyword&gt;&lt;keyword&gt;Reverse Transcriptase Polymerase Chain Reaction&lt;/keyword&gt;&lt;keyword&gt;T-Lymphocytes/*immunology&lt;/keyword&gt;&lt;/keywords&gt;&lt;dates&gt;&lt;year&gt;2006&lt;/year&gt;&lt;pub-dates&gt;&lt;date&gt;Jul&lt;/date&gt;&lt;/pub-dates&gt;&lt;/dates&gt;&lt;accession-num&gt;16484505&lt;/accession-num&gt;&lt;urls&gt;&lt;related-urls&gt;&lt;url&gt;http://www.ncbi.nlm.nih.gov/entrez/query.fcgi?cmd=Retrieve&amp;amp;db=PubMed&amp;amp;dopt=Citation&amp;amp;list_uids=16484505 &lt;/url&gt;&lt;/related-urls&gt;&lt;/urls&gt;&lt;/record&gt;&lt;/Cite&gt;&lt;Cite&gt;&lt;Author&gt;Gerlach&lt;/Author&gt;&lt;Year&gt;1999&lt;/Year&gt;&lt;RecNum&gt;148&lt;/RecNum&gt;&lt;record&gt;&lt;rec-number&gt;148&lt;/rec-number&gt;&lt;ref-type name="Journal Article"&gt;17&lt;/ref-type&gt;&lt;contributors&gt;&lt;authors&gt;&lt;author&gt;Gerlach, J. T.&lt;/author&gt;&lt;author&gt;Diepolder, H. M.&lt;/author&gt;&lt;author&gt;Jung, M. C.&lt;/author&gt;&lt;author&gt;Gruener, N. H.&lt;/author&gt;&lt;author&gt;Schraut, W. W.&lt;/author&gt;&lt;author&gt;Zachoval, R.&lt;/author&gt;&lt;author&gt;Hoffmann, R.&lt;/author&gt;&lt;author&gt;Schirren, C. A.&lt;/author&gt;&lt;author&gt;Santantonio, T.&lt;/author&gt;&lt;author&gt;Pape, G. R.&lt;/author&gt;&lt;/authors&gt;&lt;/contributors&gt;&lt;auth-address&gt;Institute for Immunology, Klinikum Grosshadern, University of Munich, Germany.&lt;/auth-address&gt;&lt;titles&gt;&lt;title&gt;Recurrence of hepatitis C virus after loss of virus-specific CD4(+) T-cell response in acute hepatitis C&lt;/title&gt;&lt;secondary-title&gt;Gastroenterology&lt;/secondary-title&gt;&lt;/titles&gt;&lt;periodical&gt;&lt;full-title&gt;Gastroenterology&lt;/full-title&gt;&lt;/periodical&gt;&lt;pages&gt;933-41&lt;/pages&gt;&lt;volume&gt;117&lt;/volume&gt;&lt;number&gt;4&lt;/number&gt;&lt;keywords&gt;&lt;keyword&gt;Acute Disease&lt;/keyword&gt;&lt;keyword&gt;Adult&lt;/keyword&gt;&lt;keyword&gt;Aged&lt;/keyword&gt;&lt;keyword&gt;CD4-Positive T-Lymphocytes/*immunology/pathology&lt;/keyword&gt;&lt;keyword&gt;Cell Division/physiology&lt;/keyword&gt;&lt;keyword&gt;Female&lt;/keyword&gt;&lt;keyword&gt;Hepacivirus/genetics/*immunology&lt;/keyword&gt;&lt;keyword&gt;Hepatitis C/*immunology/pathology/*virology&lt;/keyword&gt;&lt;keyword&gt;Hepatitis C, Chronic/immunology&lt;/keyword&gt;&lt;keyword&gt;Humans&lt;/keyword&gt;&lt;keyword&gt;Male&lt;/keyword&gt;&lt;keyword&gt;Middle Aged&lt;/keyword&gt;&lt;keyword&gt;Prospective Studies&lt;/keyword&gt;&lt;keyword&gt;RNA, Viral/analysis&lt;/keyword&gt;&lt;keyword&gt;Recurrence&lt;/keyword&gt;&lt;keyword&gt;Reference Values&lt;/keyword&gt;&lt;/keywords&gt;&lt;dates&gt;&lt;year&gt;1999&lt;/year&gt;&lt;pub-dates&gt;&lt;date&gt;Oct&lt;/date&gt;&lt;/pub-dates&gt;&lt;/dates&gt;&lt;accession-num&gt;10500077&lt;/accession-num&gt;&lt;urls&gt;&lt;related-urls&gt;&lt;url&gt;http://www.ncbi.nlm.nih.gov/entrez/query.fcgi?cmd=Retrieve&amp;amp;db=PubMed&amp;amp;dopt=Citation&amp;amp;list_uids=10500077 &lt;/url&gt;&lt;/related-urls&gt;&lt;/urls&gt;&lt;/record&gt;&lt;/Cite&gt;&lt;Cite&gt;&lt;Author&gt;Lechner&lt;/Author&gt;&lt;Year&gt;2000&lt;/Year&gt;&lt;RecNum&gt;147&lt;/RecNum&gt;&lt;record&gt;&lt;rec-number&gt;147&lt;/rec-number&gt;&lt;ref-type name="Journal Article"&gt;17&lt;/ref-type&gt;&lt;contributors&gt;&lt;authors&gt;&lt;author&gt;Lechner, F.&lt;/author&gt;&lt;author&gt;Gruener, N. H.&lt;/author&gt;&lt;author&gt;Urbani, S.&lt;/author&gt;&lt;author&gt;Uggeri, J.&lt;/author&gt;&lt;author&gt;Santantonio, T.&lt;/author&gt;&lt;author&gt;Kammer, A. R.&lt;/author&gt;&lt;author&gt;Cerny, A.&lt;/author&gt;&lt;author&gt;Phillips, R.&lt;/author&gt;&lt;author&gt;Ferrari, C.&lt;/author&gt;&lt;author&gt;Pape, G. R.&lt;/author&gt;&lt;author&gt;Klenerman, P.&lt;/author&gt;&lt;/authors&gt;&lt;/contributors&gt;&lt;auth-address&gt;Nuffield Department of Clinical Medicine, John Radcliffe Hospital, University of Oxford, GB.&lt;/auth-address&gt;&lt;titles&gt;&lt;title&gt;CD8+ T lymphocyte responses are induced during acute hepatitis C virus infection but are not sustained&lt;/title&gt;&lt;secondary-title&gt;Eur J Immunol&lt;/secondary-title&gt;&lt;/titles&gt;&lt;periodical&gt;&lt;full-title&gt;Eur J Immunol&lt;/full-title&gt;&lt;/periodical&gt;&lt;pages&gt;2479-87&lt;/pages&gt;&lt;volume&gt;30&lt;/volume&gt;&lt;number&gt;9&lt;/number&gt;&lt;keywords&gt;&lt;keyword&gt;Acute Disease&lt;/keyword&gt;&lt;keyword&gt;Adult&lt;/keyword&gt;&lt;keyword&gt;Alanine Transaminase/blood&lt;/keyword&gt;&lt;keyword&gt;CD8-Positive T-Lymphocytes/*immunology&lt;/keyword&gt;&lt;keyword&gt;Female&lt;/keyword&gt;&lt;keyword&gt;HLA-A2 Antigen/physiology&lt;/keyword&gt;&lt;keyword&gt;Hepatitis C/*immunology&lt;/keyword&gt;&lt;keyword&gt;Humans&lt;/keyword&gt;&lt;keyword&gt;Male&lt;/keyword&gt;&lt;keyword&gt;Middle Aged&lt;/keyword&gt;&lt;/keywords&gt;&lt;dates&gt;&lt;year&gt;2000&lt;/year&gt;&lt;pub-dates&gt;&lt;date&gt;Sep&lt;/date&gt;&lt;/pub-dates&gt;&lt;/dates&gt;&lt;accession-num&gt;11009080&lt;/accession-num&gt;&lt;urls&gt;&lt;related-urls&gt;&lt;url&gt;http://www.ncbi.nlm.nih.gov/entrez/query.fcgi?cmd=Retrieve&amp;amp;db=PubMed&amp;amp;dopt=Citation&amp;amp;list_uids=11009080 &lt;/url&gt;&lt;/related-urls&gt;&lt;/urls&gt;&lt;/record&gt;&lt;/Cite&gt;&lt;Cite&gt;&lt;Author&gt;Thimme&lt;/Author&gt;&lt;Year&gt;2001&lt;/Year&gt;&lt;RecNum&gt;140&lt;/RecNum&gt;&lt;record&gt;&lt;rec-number&gt;140&lt;/rec-number&gt;&lt;ref-type name="Journal Article"&gt;17&lt;/ref-type&gt;&lt;contributors&gt;&lt;authors&gt;&lt;author&gt;Thimme, R.&lt;/author&gt;&lt;author&gt;Oldach, D.&lt;/author&gt;&lt;author&gt;Chang, K. M.&lt;/author&gt;&lt;author&gt;Steiger, C.&lt;/author&gt;&lt;author&gt;Ray, S. C.&lt;/author&gt;&lt;author&gt;Chisari, F. V.&lt;/author&gt;&lt;/authors&gt;&lt;/contributors&gt;&lt;auth-address&gt;Department of Molecular and Experimental Medicine, The Scripps Research Institute, 10550 North Torrey Pines Rd., La Jolla, CA 92037, USA.&lt;/auth-address&gt;&lt;titles&gt;&lt;title&gt;Determinants of viral clearance and persistence during acute hepatitis C virus infection&lt;/title&gt;&lt;secondary-title&gt;J Exp Med&lt;/secondary-title&gt;&lt;/titles&gt;&lt;periodical&gt;&lt;full-title&gt;J Exp Med&lt;/full-title&gt;&lt;/periodical&gt;&lt;pages&gt;1395-406&lt;/pages&gt;&lt;volume&gt;194&lt;/volume&gt;&lt;number&gt;10&lt;/number&gt;&lt;keywords&gt;&lt;keyword&gt;Acute Disease&lt;/keyword&gt;&lt;keyword&gt;Adult&lt;/keyword&gt;&lt;keyword&gt;Alanine Transaminase/blood&lt;/keyword&gt;&lt;keyword&gt;CD4-Positive T-Lymphocytes/immunology&lt;/keyword&gt;&lt;keyword&gt;Female&lt;/keyword&gt;&lt;keyword&gt;Hepatitis C/*immunology/virology&lt;/keyword&gt;&lt;keyword&gt;Humans&lt;/keyword&gt;&lt;keyword&gt;Interferon-gamma/physiology&lt;/keyword&gt;&lt;keyword&gt;Male&lt;/keyword&gt;&lt;keyword&gt;Middle Aged&lt;/keyword&gt;&lt;keyword&gt;RNA, Viral/analysis&lt;/keyword&gt;&lt;/keywords&gt;&lt;dates&gt;&lt;year&gt;2001&lt;/year&gt;&lt;pub-dates&gt;&lt;date&gt;Nov 19&lt;/date&gt;&lt;/pub-dates&gt;&lt;/dates&gt;&lt;accession-num&gt;11714747&lt;/accession-num&gt;&lt;urls&gt;&lt;related-urls&gt;&lt;url&gt;http://www.ncbi.nlm.nih.gov/entrez/query.fcgi?cmd=Retrieve&amp;amp;db=PubMed&amp;amp;dopt=Citation&amp;amp;list_uids=11714747 &lt;/url&gt;&lt;/related-urls&gt;&lt;/urls&gt;&lt;/record&gt;&lt;/Cite&gt;&lt;/EndNote&gt;</w:instrText>
      </w:r>
      <w:r w:rsidRPr="003B13F7">
        <w:rPr>
          <w:rFonts w:ascii="Book Antiqua" w:hAnsi="Book Antiqua"/>
          <w:sz w:val="24"/>
          <w:szCs w:val="24"/>
          <w:lang w:val="en-GB"/>
        </w:rPr>
        <w:fldChar w:fldCharType="separate"/>
      </w:r>
      <w:r w:rsidRPr="003B13F7">
        <w:rPr>
          <w:rFonts w:ascii="Book Antiqua" w:hAnsi="Book Antiqua"/>
          <w:sz w:val="24"/>
          <w:szCs w:val="24"/>
          <w:vertAlign w:val="superscript"/>
          <w:lang w:val="en-GB"/>
        </w:rPr>
        <w:t>[140,146-149]</w:t>
      </w:r>
      <w:r w:rsidRPr="003B13F7">
        <w:rPr>
          <w:rFonts w:ascii="Book Antiqua" w:hAnsi="Book Antiqua"/>
          <w:sz w:val="24"/>
          <w:szCs w:val="24"/>
          <w:lang w:val="en-GB"/>
        </w:rPr>
        <w:fldChar w:fldCharType="end"/>
      </w:r>
      <w:r w:rsidRPr="003B13F7">
        <w:rPr>
          <w:rFonts w:ascii="Book Antiqua" w:hAnsi="Book Antiqua"/>
          <w:sz w:val="24"/>
          <w:szCs w:val="24"/>
          <w:lang w:val="en-GB"/>
        </w:rPr>
        <w:t>. However, early T cell responses decline to almost undetectable levels later on, and initial control over HCV replication is lost. If present, HCV-specific CD4+ and CD8+ T cells are detected at only low frequency in peripheral blood although they are somewhat enriched in the liver</w:t>
      </w:r>
      <w:r w:rsidRPr="003B13F7">
        <w:rPr>
          <w:rFonts w:ascii="Book Antiqua" w:hAnsi="Book Antiqua"/>
          <w:sz w:val="24"/>
          <w:szCs w:val="24"/>
          <w:lang w:val="en-GB"/>
        </w:rPr>
        <w:fldChar w:fldCharType="begin"/>
      </w:r>
      <w:r w:rsidRPr="003B13F7">
        <w:rPr>
          <w:rFonts w:ascii="Book Antiqua" w:hAnsi="Book Antiqua"/>
          <w:sz w:val="24"/>
          <w:szCs w:val="24"/>
          <w:lang w:val="en-GB"/>
        </w:rPr>
        <w:instrText xml:space="preserve"> ADDIN EN.CITE &lt;EndNote&gt;&lt;Cite&gt;&lt;Author&gt;Grabowska&lt;/Author&gt;&lt;Year&gt;2001&lt;/Year&gt;&lt;RecNum&gt;151&lt;/RecNum&gt;&lt;record&gt;&lt;rec-number&gt;151&lt;/rec-number&gt;&lt;ref-type name="Journal Article"&gt;17&lt;/ref-type&gt;&lt;contributors&gt;&lt;authors&gt;&lt;author&gt;Grabowska, A. M.&lt;/author&gt;&lt;author&gt;Lechner, F.&lt;/author&gt;&lt;author&gt;Klenerman, P.&lt;/author&gt;&lt;author&gt;Tighe, P. J.&lt;/author&gt;&lt;author&gt;Ryder, S.&lt;/author&gt;&lt;author&gt;Ball, J. K.&lt;/author&gt;&lt;author&gt;Thomson, B. J.&lt;/author&gt;&lt;author&gt;Irving, W. L.&lt;/author&gt;&lt;author&gt;Robins, R. A.&lt;/author&gt;&lt;/authors&gt;&lt;/contributors&gt;&lt;auth-address&gt;Division of Microbiology and Infectious Diseases, School of Clinical Laboratory Sciences, Nottingham University, Queen&amp;apos;s Medical Centre, Nottingham, GB. anna.grabowska@nottingham.ac.uk&lt;/auth-address&gt;&lt;titles&gt;&lt;title&gt;Direct ex vivo comparison of the breadth and specificity of the T cells in the liver and peripheral blood of patients with chronic HCV infection&lt;/title&gt;&lt;secondary-title&gt;Eur J Immunol&lt;/secondary-title&gt;&lt;/titles&gt;&lt;periodical&gt;&lt;full-title&gt;Eur J Immunol&lt;/full-title&gt;&lt;/periodical&gt;&lt;pages&gt;2388-94&lt;/pages&gt;&lt;volume&gt;31&lt;/volume&gt;&lt;number&gt;8&lt;/number&gt;&lt;keywords&gt;&lt;keyword&gt;CD8-Positive T-Lymphocytes/immunology&lt;/keyword&gt;&lt;keyword&gt;Cells, Cultured&lt;/keyword&gt;&lt;keyword&gt;Flow Cytometry&lt;/keyword&gt;&lt;keyword&gt;HLA-A2 Antigen/analysis/immunology&lt;/keyword&gt;&lt;keyword&gt;Hepacivirus/*immunology&lt;/keyword&gt;&lt;keyword&gt;Hepatitis C, Chronic/*blood/*immunology&lt;/keyword&gt;&lt;keyword&gt;Humans&lt;/keyword&gt;&lt;keyword&gt;Liver/*immunology&lt;/keyword&gt;&lt;keyword&gt;RNA, Messenger/analysis/genetics&lt;/keyword&gt;&lt;keyword&gt;Receptors, Antigen, T-Cell/genetics/immunology&lt;/keyword&gt;&lt;keyword&gt;Substrate Specificity&lt;/keyword&gt;&lt;keyword&gt;T-Lymphocytes/*immunology&lt;/keyword&gt;&lt;/keywords&gt;&lt;dates&gt;&lt;year&gt;2001&lt;/year&gt;&lt;pub-dates&gt;&lt;date&gt;Aug&lt;/date&gt;&lt;/pub-dates&gt;&lt;/dates&gt;&lt;accession-num&gt;11500822&lt;/accession-num&gt;&lt;urls&gt;&lt;related-urls&gt;&lt;url&gt;http://www.ncbi.nlm.nih.gov/entrez/query.fcgi?cmd=Retrieve&amp;amp;db=PubMed&amp;amp;dopt=Citation&amp;amp;list_uids=11500822 &lt;/url&gt;&lt;/related-urls&gt;&lt;/urls&gt;&lt;/record&gt;&lt;/Cite&gt;&lt;Cite&gt;&lt;Author&gt;He&lt;/Author&gt;&lt;Year&gt;1999&lt;/Year&gt;&lt;RecNum&gt;150&lt;/RecNum&gt;&lt;record&gt;&lt;rec-number&gt;150&lt;/rec-number&gt;&lt;ref-type name="Journal Article"&gt;17&lt;/ref-type&gt;&lt;contributors&gt;&lt;authors&gt;&lt;author&gt;He, X. S.&lt;/author&gt;&lt;author&gt;Rehermann, B.&lt;/author&gt;&lt;author&gt;Lopez-Labrador, F. X.&lt;/author&gt;&lt;author&gt;Boisvert, J.&lt;/author&gt;&lt;author&gt;Cheung, R.&lt;/author&gt;&lt;author&gt;Mumm, J.&lt;/author&gt;&lt;author&gt;Wedemeyer, H.&lt;/author&gt;&lt;author&gt;Berenguer, M.&lt;/author&gt;&lt;author&gt;Wright, T. L.&lt;/author&gt;&lt;author&gt;Davis, M. M.&lt;/author&gt;&lt;author&gt;Greenberg, H. B.&lt;/author&gt;&lt;/authors&gt;&lt;/contributors&gt;&lt;auth-address&gt;Department of Medicine, Stanford University School of Medicine, Stanford, CA 94305, USA. xiasong@leland.stanford.edu&lt;/auth-address&gt;&lt;titles&gt;&lt;title&gt;Quantitative analysis of hepatitis C virus-specific CD8(+) T cells in peripheral blood and liver using peptide-MHC tetramers&lt;/title&gt;&lt;secondary-title&gt;Proc Natl Acad Sci U S A&lt;/secondary-title&gt;&lt;/titles&gt;&lt;periodical&gt;&lt;full-title&gt;Proc Natl Acad Sci U S A&lt;/full-title&gt;&lt;/periodical&gt;&lt;pages&gt;5692-7&lt;/pages&gt;&lt;volume&gt;96&lt;/volume&gt;&lt;number&gt;10&lt;/number&gt;&lt;keywords&gt;&lt;keyword&gt;Antigens, CD/immunology&lt;/keyword&gt;&lt;keyword&gt;CD8-Positive T-Lymphocytes/*immunology/virology&lt;/keyword&gt;&lt;keyword&gt;Epitopes/immunology&lt;/keyword&gt;&lt;keyword&gt;Flow Cytometry&lt;/keyword&gt;&lt;keyword&gt;HLA-A2 Antigen/immunology&lt;/keyword&gt;&lt;keyword&gt;Hepacivirus/*immunology&lt;/keyword&gt;&lt;keyword&gt;Liver/*virology&lt;/keyword&gt;&lt;keyword&gt;Major Histocompatibility Complex/immunology&lt;/keyword&gt;&lt;keyword&gt;Peptide Fragments/immunology&lt;/keyword&gt;&lt;keyword&gt;Recombinant Proteins/immunology&lt;/keyword&gt;&lt;keyword&gt;T-Lymphocytes, Cytotoxic/immunology/virology&lt;/keyword&gt;&lt;keyword&gt;Viral Nonstructural Proteins/immunology&lt;/keyword&gt;&lt;/keywords&gt;&lt;dates&gt;&lt;year&gt;1999&lt;/year&gt;&lt;pub-dates&gt;&lt;date&gt;May 11&lt;/date&gt;&lt;/pub-dates&gt;&lt;/dates&gt;&lt;accession-num&gt;10318946&lt;/accession-num&gt;&lt;urls&gt;&lt;related-urls&gt;&lt;url&gt;http://www.ncbi.nlm.nih.gov/entrez/query.fcgi?cmd=Retrieve&amp;amp;db=PubMed&amp;amp;dopt=Citation&amp;amp;list_uids=10318946 &lt;/url&gt;&lt;/related-urls&gt;&lt;/urls&gt;&lt;/record&gt;&lt;/Cite&gt;&lt;/EndNote&gt;</w:instrText>
      </w:r>
      <w:r w:rsidRPr="003B13F7">
        <w:rPr>
          <w:rFonts w:ascii="Book Antiqua" w:hAnsi="Book Antiqua"/>
          <w:sz w:val="24"/>
          <w:szCs w:val="24"/>
          <w:lang w:val="en-GB"/>
        </w:rPr>
        <w:fldChar w:fldCharType="separate"/>
      </w:r>
      <w:r w:rsidRPr="003B13F7">
        <w:rPr>
          <w:rFonts w:ascii="Book Antiqua" w:hAnsi="Book Antiqua"/>
          <w:sz w:val="24"/>
          <w:szCs w:val="24"/>
          <w:vertAlign w:val="superscript"/>
          <w:lang w:val="en-GB"/>
        </w:rPr>
        <w:t>[150,151]</w:t>
      </w:r>
      <w:r w:rsidRPr="003B13F7">
        <w:rPr>
          <w:rFonts w:ascii="Book Antiqua" w:hAnsi="Book Antiqua"/>
          <w:sz w:val="24"/>
          <w:szCs w:val="24"/>
          <w:lang w:val="en-GB"/>
        </w:rPr>
        <w:fldChar w:fldCharType="end"/>
      </w:r>
      <w:r w:rsidRPr="003B13F7">
        <w:rPr>
          <w:rFonts w:ascii="Book Antiqua" w:hAnsi="Book Antiqua"/>
          <w:sz w:val="24"/>
          <w:szCs w:val="24"/>
          <w:lang w:val="en-GB"/>
        </w:rPr>
        <w:t>. Thus, chronic hepatitis C is characterized by a progressive functional exhaustion and ultimately loss of HCV-specific CD4+ and CD8+ T cells</w:t>
      </w:r>
      <w:r w:rsidRPr="003B13F7">
        <w:rPr>
          <w:rFonts w:ascii="Book Antiqua" w:hAnsi="Book Antiqua"/>
          <w:sz w:val="24"/>
          <w:szCs w:val="24"/>
          <w:lang w:val="en-GB"/>
        </w:rPr>
        <w:fldChar w:fldCharType="begin"/>
      </w:r>
      <w:r w:rsidRPr="003B13F7">
        <w:rPr>
          <w:rFonts w:ascii="Book Antiqua" w:hAnsi="Book Antiqua"/>
          <w:sz w:val="24"/>
          <w:szCs w:val="24"/>
          <w:lang w:val="en-GB"/>
        </w:rPr>
        <w:instrText xml:space="preserve"> ADDIN EN.CITE &lt;EndNote&gt;&lt;Cite&gt;&lt;Author&gt;Penna&lt;/Author&gt;&lt;Year&gt;2007&lt;/Year&gt;&lt;RecNum&gt;7&lt;/RecNum&gt;&lt;record&gt;&lt;rec-number&gt;7&lt;/rec-number&gt;&lt;ref-type name="Journal Article"&gt;17&lt;/ref-type&gt;&lt;contributors&gt;&lt;authors&gt;&lt;author&gt;Penna, A.&lt;/author&gt;&lt;author&gt;Pilli, M.&lt;/author&gt;&lt;author&gt;Zerbini, A.&lt;/author&gt;&lt;author&gt;Orlandini, A.&lt;/author&gt;&lt;author&gt;Mezzadri, S.&lt;/author&gt;&lt;author&gt;Sacchelli, L.&lt;/author&gt;&lt;author&gt;Missale, G.&lt;/author&gt;&lt;author&gt;Ferrari, C.&lt;/author&gt;&lt;/authors&gt;&lt;/contributors&gt;&lt;auth-address&gt;Laboratory of Viral Immunopathology, Unit of Infectious Diseases and Hepatology, Azienda Ospedaliero-Universitaria di Parma, Parma, Italy. apenna@ao.pr.it&lt;/auth-address&gt;&lt;titles&gt;&lt;title&gt;Dysfunction and functional restoration of HCV-specific CD8 responses in chronic hepatitis C virus infection&lt;/title&gt;&lt;secondary-title&gt;Hepatology&lt;/secondary-title&gt;&lt;/titles&gt;&lt;periodical&gt;&lt;full-title&gt;Hepatology&lt;/full-title&gt;&lt;/periodical&gt;&lt;pages&gt;588-601&lt;/pages&gt;&lt;volume&gt;45&lt;/volume&gt;&lt;number&gt;3&lt;/number&gt;&lt;keywords&gt;&lt;keyword&gt;Adult&lt;/keyword&gt;&lt;keyword&gt;Aged&lt;/keyword&gt;&lt;keyword&gt;Antibodies, Monoclonal/pharmacology&lt;/keyword&gt;&lt;keyword&gt;Antigens, CD/metabolism&lt;/keyword&gt;&lt;keyword&gt;Antigens, CD8/*metabolism&lt;/keyword&gt;&lt;keyword&gt;Apoptosis Regulatory Proteins/antagonists &amp;amp; inhibitors/metabolism&lt;/keyword&gt;&lt;keyword&gt;CD8-Positive T-Lymphocytes/*immunology/metabolism/pathology&lt;/keyword&gt;&lt;keyword&gt;Cells, Cultured&lt;/keyword&gt;&lt;keyword&gt;Female&lt;/keyword&gt;&lt;keyword&gt;Granzymes/metabolism&lt;/keyword&gt;&lt;keyword&gt;Hepacivirus/*immunology&lt;/keyword&gt;&lt;keyword&gt;Hepatitis C, Chronic/*immunology/*physiopathology&lt;/keyword&gt;&lt;keyword&gt;Humans&lt;/keyword&gt;&lt;keyword&gt;Interferon-gamma/metabolism&lt;/keyword&gt;&lt;keyword&gt;Interleukin-7 Receptor alpha Subunit/metabolism&lt;/keyword&gt;&lt;keyword&gt;Male&lt;/keyword&gt;&lt;keyword&gt;Membrane Glycoproteins/metabolism&lt;/keyword&gt;&lt;keyword&gt;Middle Aged&lt;/keyword&gt;&lt;keyword&gt;Perforin&lt;/keyword&gt;&lt;keyword&gt;Pore Forming Cytotoxic Proteins/metabolism&lt;/keyword&gt;&lt;keyword&gt;Programmed Cell Death 1 Receptor&lt;/keyword&gt;&lt;keyword&gt;Tumor Necrosis Factor-alpha/metabolism&lt;/keyword&gt;&lt;/keywords&gt;&lt;dates&gt;&lt;year&gt;2007&lt;/year&gt;&lt;pub-dates&gt;&lt;date&gt;Mar&lt;/date&gt;&lt;/pub-dates&gt;&lt;/dates&gt;&lt;accession-num&gt;17326153&lt;/accession-num&gt;&lt;urls&gt;&lt;related-urls&gt;&lt;url&gt;http://www.ncbi.nlm.nih.gov/entrez/query.fcgi?cmd=Retrieve&amp;amp;db=PubMed&amp;amp;dopt=Citation&amp;amp;list_uids=17326153 &lt;/url&gt;&lt;/related-urls&gt;&lt;/urls&gt;&lt;/record&gt;&lt;/Cite&gt;&lt;Cite&gt;&lt;Author&gt;Wedemeyer&lt;/Author&gt;&lt;Year&gt;2002&lt;/Year&gt;&lt;RecNum&gt;8&lt;/RecNum&gt;&lt;record&gt;&lt;rec-number&gt;8&lt;/rec-number&gt;&lt;ref-type name="Journal Article"&gt;17&lt;/ref-type&gt;&lt;contributors&gt;&lt;authors&gt;&lt;author&gt;Wedemeyer, H.&lt;/author&gt;&lt;author&gt;He, X. S.&lt;/author&gt;&lt;author&gt;Nascimbeni, M.&lt;/author&gt;&lt;author&gt;Davis, A. R.&lt;/author&gt;&lt;author&gt;Greenberg, H. B.&lt;/author&gt;&lt;author&gt;Hoofnagle, J. H.&lt;/author&gt;&lt;author&gt;Liang, T. J.&lt;/author&gt;&lt;author&gt;Alter, H.&lt;/author&gt;&lt;author&gt;Rehermann, B.&lt;/author&gt;&lt;/authors&gt;&lt;/contributors&gt;&lt;auth-address&gt;Liver Diseases Section, National Institute of Diabetes and Digestive and Kidney Diseases, National Institutes of Health, Bethesda, MD 20892, USA.&lt;/auth-address&gt;&lt;titles&gt;&lt;title&gt;Impaired effector function of hepatitis C virus-specific CD8+ T cells in chronic hepatitis C virus infection&lt;/title&gt;&lt;secondary-title&gt;J Immunol&lt;/secondary-title&gt;&lt;/titles&gt;&lt;periodical&gt;&lt;full-title&gt;J Immunol&lt;/full-title&gt;&lt;/periodical&gt;&lt;pages&gt;3447-58&lt;/pages&gt;&lt;volume&gt;169&lt;/volume&gt;&lt;number&gt;6&lt;/number&gt;&lt;keywords&gt;&lt;keyword&gt;Adult&lt;/keyword&gt;&lt;keyword&gt;CD4-Positive T-Lymphocytes/immunology/metabolism/virology&lt;/keyword&gt;&lt;keyword&gt;CD8-Positive T-Lymphocytes/*immunology/metabolism/*virology&lt;/keyword&gt;&lt;keyword&gt;Cell Line&lt;/keyword&gt;&lt;keyword&gt;Cytotoxicity Tests, Immunologic&lt;/keyword&gt;&lt;keyword&gt;Epitopes, T-Lymphocyte/blood/*immunology&lt;/keyword&gt;&lt;keyword&gt;Female&lt;/keyword&gt;&lt;keyword&gt;Hepacivirus/*immunology&lt;/keyword&gt;&lt;keyword&gt;Hepatitis C, Chronic/*immunology/*virology&lt;/keyword&gt;&lt;keyword&gt;Humans&lt;/keyword&gt;&lt;keyword&gt;Immunophenotyping&lt;/keyword&gt;&lt;keyword&gt;Interferon-gamma/biosynthesis&lt;/keyword&gt;&lt;keyword&gt;Lymphocyte Activation&lt;/keyword&gt;&lt;keyword&gt;Lymphocyte Count&lt;/keyword&gt;&lt;keyword&gt;Male&lt;/keyword&gt;&lt;keyword&gt;Middle Aged&lt;/keyword&gt;&lt;keyword&gt;T-Lymphocyte Subsets/immunology/metabolism/virology&lt;/keyword&gt;&lt;keyword&gt;Viral Core Proteins/immunology&lt;/keyword&gt;&lt;keyword&gt;Viral Nonstructural Proteins/immunology&lt;/keyword&gt;&lt;/keywords&gt;&lt;dates&gt;&lt;year&gt;2002&lt;/year&gt;&lt;pub-dates&gt;&lt;date&gt;Sep 15&lt;/date&gt;&lt;/pub-dates&gt;&lt;/dates&gt;&lt;accession-num&gt;12218168&lt;/accession-num&gt;&lt;urls&gt;&lt;related-urls&gt;&lt;url&gt;http://www.ncbi.nlm.nih.gov/entrez/query.fcgi?cmd=Retrieve&amp;amp;db=PubMed&amp;amp;dopt=Citation&amp;amp;list_uids=12218168 &lt;/url&gt;&lt;/related-urls&gt;&lt;/urls&gt;&lt;/record&gt;&lt;/Cite&gt;&lt;/EndNote&gt;</w:instrText>
      </w:r>
      <w:r w:rsidRPr="003B13F7">
        <w:rPr>
          <w:rFonts w:ascii="Book Antiqua" w:hAnsi="Book Antiqua"/>
          <w:sz w:val="24"/>
          <w:szCs w:val="24"/>
          <w:lang w:val="en-GB"/>
        </w:rPr>
        <w:fldChar w:fldCharType="separate"/>
      </w:r>
      <w:r w:rsidRPr="003B13F7">
        <w:rPr>
          <w:rFonts w:ascii="Book Antiqua" w:hAnsi="Book Antiqua"/>
          <w:sz w:val="24"/>
          <w:szCs w:val="24"/>
          <w:vertAlign w:val="superscript"/>
          <w:lang w:val="en-GB"/>
        </w:rPr>
        <w:t>[152,153]</w:t>
      </w:r>
      <w:r w:rsidRPr="003B13F7">
        <w:rPr>
          <w:rFonts w:ascii="Book Antiqua" w:hAnsi="Book Antiqua"/>
          <w:sz w:val="24"/>
          <w:szCs w:val="24"/>
          <w:lang w:val="en-GB"/>
        </w:rPr>
        <w:fldChar w:fldCharType="end"/>
      </w:r>
      <w:r w:rsidRPr="003B13F7">
        <w:rPr>
          <w:rFonts w:ascii="Book Antiqua" w:hAnsi="Book Antiqua"/>
          <w:sz w:val="24"/>
          <w:szCs w:val="24"/>
          <w:lang w:val="en-GB"/>
        </w:rPr>
        <w:t xml:space="preserve">. </w:t>
      </w:r>
    </w:p>
    <w:p w:rsidR="00464EEB" w:rsidRPr="003B13F7" w:rsidRDefault="00464EEB" w:rsidP="000B6934">
      <w:pPr>
        <w:pStyle w:val="HTML"/>
        <w:snapToGrid w:val="0"/>
        <w:spacing w:line="360" w:lineRule="auto"/>
        <w:ind w:firstLineChars="100" w:firstLine="240"/>
        <w:jc w:val="both"/>
        <w:rPr>
          <w:rFonts w:ascii="Book Antiqua" w:hAnsi="Book Antiqua"/>
          <w:sz w:val="24"/>
          <w:szCs w:val="24"/>
          <w:lang w:val="en-GB"/>
        </w:rPr>
      </w:pPr>
      <w:r w:rsidRPr="003B13F7">
        <w:rPr>
          <w:rFonts w:ascii="Book Antiqua" w:hAnsi="Book Antiqua"/>
          <w:sz w:val="24"/>
          <w:szCs w:val="24"/>
          <w:lang w:val="en-GB"/>
        </w:rPr>
        <w:t>Exhausted T cells exhibit a couple of characteristic abnormalities: They show increased expression of inhibitory receptors, such as programmed death-1 (PD-1), cytotoxic T lymphocyte antigen 4 (CTLA-4), T cell immunoglobulin and mucin domain-containing molecule 3, corresponding to up-regulated expression of their cognate ligands in the liver</w:t>
      </w:r>
      <w:r w:rsidRPr="003B13F7">
        <w:rPr>
          <w:rFonts w:ascii="Book Antiqua" w:hAnsi="Book Antiqua"/>
          <w:sz w:val="24"/>
          <w:szCs w:val="24"/>
          <w:lang w:val="en-GB"/>
        </w:rPr>
        <w:fldChar w:fldCharType="begin"/>
      </w:r>
      <w:r w:rsidRPr="003B13F7">
        <w:rPr>
          <w:rFonts w:ascii="Book Antiqua" w:hAnsi="Book Antiqua"/>
          <w:sz w:val="24"/>
          <w:szCs w:val="24"/>
          <w:lang w:val="en-GB"/>
        </w:rPr>
        <w:instrText xml:space="preserve"> ADDIN EN.CITE &lt;EndNote&gt;&lt;Cite&gt;&lt;Author&gt;Bengsch&lt;/Author&gt;&lt;Year&gt;2010&lt;/Year&gt;&lt;RecNum&gt;156&lt;/RecNum&gt;&lt;record&gt;&lt;rec-number&gt;156&lt;/rec-number&gt;&lt;ref-type name="Journal Article"&gt;17&lt;/ref-type&gt;&lt;contributors&gt;&lt;authors&gt;&lt;author&gt;Bengsch, B.&lt;/author&gt;&lt;author&gt;Seigel, B.&lt;/author&gt;&lt;author&gt;Ruhl, M.&lt;/author&gt;&lt;author&gt;Timm, J.&lt;/author&gt;&lt;author&gt;Kuntz, M.&lt;/author&gt;&lt;author&gt;Blum, H. E.&lt;/author&gt;&lt;author&gt;Pircher, H.&lt;/author&gt;&lt;author&gt;Thimme, R.&lt;/author&gt;&lt;/authors&gt;&lt;/contributors&gt;&lt;auth-address&gt;Department of Medicine II, University of Freiburg, Freiburg, Germany.&lt;/auth-address&gt;&lt;titles&gt;&lt;title&gt;Coexpression of PD-1, 2B4, CD160 and KLRG1 on exhausted HCV-specific CD8+ T cells is linked to antigen recognition and T cell differentiation&lt;/title&gt;&lt;secondary-title&gt;PLoS Pathog&lt;/secondary-title&gt;&lt;/titles&gt;&lt;periodical&gt;&lt;full-title&gt;PLoS Pathog&lt;/full-title&gt;&lt;/periodical&gt;&lt;pages&gt;e1000947&lt;/pages&gt;&lt;volume&gt;6&lt;/volume&gt;&lt;number&gt;6&lt;/number&gt;&lt;keywords&gt;&lt;keyword&gt;Antigens, CD/*metabolism&lt;/keyword&gt;&lt;keyword&gt;Apoptosis Regulatory Proteins/*metabolism&lt;/keyword&gt;&lt;keyword&gt;CD8-Positive T-Lymphocytes/*immunology/metabolism&lt;/keyword&gt;&lt;keyword&gt;*Cell Differentiation&lt;/keyword&gt;&lt;keyword&gt;Cell Proliferation&lt;/keyword&gt;&lt;keyword&gt;Flow Cytometry&lt;/keyword&gt;&lt;keyword&gt;GPI-Linked Proteins&lt;/keyword&gt;&lt;keyword&gt;Hepacivirus/isolation &amp;amp; purification&lt;/keyword&gt;&lt;keyword&gt;Hepatitis C/*immunology/virology&lt;/keyword&gt;&lt;keyword&gt;Humans&lt;/keyword&gt;&lt;keyword&gt;Lectins, C-Type/*metabolism&lt;/keyword&gt;&lt;keyword&gt;Lymphocyte Activation&lt;/keyword&gt;&lt;keyword&gt;Programmed Cell Death 1 Receptor&lt;/keyword&gt;&lt;keyword&gt;Receptors, Immunologic/*metabolism&lt;/keyword&gt;&lt;keyword&gt;T-Lymphocytes/immunology/metabolism/pathology&lt;/keyword&gt;&lt;keyword&gt;Trans-Activators/*metabolism&lt;/keyword&gt;&lt;keyword&gt;Viral Load&lt;/keyword&gt;&lt;/keywords&gt;&lt;dates&gt;&lt;year&gt;2010&lt;/year&gt;&lt;/dates&gt;&lt;accession-num&gt;20548953&lt;/accession-num&gt;&lt;urls&gt;&lt;related-urls&gt;&lt;url&gt;http://www.ncbi.nlm.nih.gov/entrez/query.fcgi?cmd=Retrieve&amp;amp;db=PubMed&amp;amp;dopt=Citation&amp;amp;list_uids=20548953 &lt;/url&gt;&lt;/related-urls&gt;&lt;/urls&gt;&lt;/record&gt;&lt;/Cite&gt;&lt;Cite&gt;&lt;Author&gt;Blackburn&lt;/Author&gt;&lt;Year&gt;2009&lt;/Year&gt;&lt;RecNum&gt;154&lt;/RecNum&gt;&lt;record&gt;&lt;rec-number&gt;154&lt;/rec-number&gt;&lt;ref-type name="Journal Article"&gt;17&lt;/ref-type&gt;&lt;contributors&gt;&lt;authors&gt;&lt;author&gt;Blackburn, S. D.&lt;/author&gt;&lt;author&gt;Shin, H.&lt;/author&gt;&lt;author&gt;Haining, W. N.&lt;/author&gt;&lt;author&gt;Zou, T.&lt;/author&gt;&lt;author&gt;Workman, C. J.&lt;/author&gt;&lt;author&gt;Polley, A.&lt;/author&gt;&lt;author&gt;Betts, M. R.&lt;/author&gt;&lt;author&gt;Freeman, G. J.&lt;/author&gt;&lt;author&gt;Vignali, D. A.&lt;/author&gt;&lt;author&gt;Wherry, E. J.&lt;/author&gt;&lt;/authors&gt;&lt;/contributors&gt;&lt;auth-address&gt;Immunology Program and Wistar Vaccine Center, Wistar Institute, Philadelphia, Pennsylvania 19104, USA.&lt;/auth-address&gt;&lt;titles&gt;&lt;title&gt;Coregulation of CD8+ T cell exhaustion by multiple inhibitory receptors during chronic viral infection&lt;/title&gt;&lt;secondary-title&gt;Nat Immunol&lt;/secondary-title&gt;&lt;/titles&gt;&lt;periodical&gt;&lt;full-title&gt;Nat Immunol&lt;/full-title&gt;&lt;/periodical&gt;&lt;pages&gt;29-37&lt;/pages&gt;&lt;volume&gt;10&lt;/volume&gt;&lt;number&gt;1&lt;/number&gt;&lt;keywords&gt;&lt;keyword&gt;Animals&lt;/keyword&gt;&lt;keyword&gt;Antigens, CD/*metabolism&lt;/keyword&gt;&lt;keyword&gt;Antigens, Surface/*metabolism&lt;/keyword&gt;&lt;keyword&gt;Apoptosis Regulatory Proteins/*metabolism&lt;/keyword&gt;&lt;keyword&gt;CD8-Positive T-Lymphocytes/*immunology/virology&lt;/keyword&gt;&lt;keyword&gt;Chronic Disease&lt;/keyword&gt;&lt;keyword&gt;Disease Models, Animal&lt;/keyword&gt;&lt;keyword&gt;Down-Regulation&lt;/keyword&gt;&lt;keyword&gt;Immunologic Memory&lt;/keyword&gt;&lt;keyword&gt;*Lymphocyte Activation&lt;/keyword&gt;&lt;keyword&gt;Lymphocytic Choriomeningitis/*immunology/metabolism&lt;/keyword&gt;&lt;keyword&gt;Lymphocytic choriomeningitis virus&lt;/keyword&gt;&lt;keyword&gt;Mice&lt;/keyword&gt;&lt;keyword&gt;Mice, Inbred C57BL&lt;/keyword&gt;&lt;keyword&gt;Programmed Cell Death 1 Receptor&lt;/keyword&gt;&lt;keyword&gt;Receptors, Immunologic/*metabolism&lt;/keyword&gt;&lt;/keywords&gt;&lt;dates&gt;&lt;year&gt;2009&lt;/year&gt;&lt;pub-dates&gt;&lt;date&gt;Jan&lt;/date&gt;&lt;/pub-dates&gt;&lt;/dates&gt;&lt;accession-num&gt;19043418&lt;/accession-num&gt;&lt;urls&gt;&lt;related-urls&gt;&lt;url&gt;http://www.ncbi.nlm.nih.gov/entrez/query.fcgi?cmd=Retrieve&amp;amp;db=PubMed&amp;amp;dopt=Citation&amp;amp;list_uids=19043418 &lt;/url&gt;&lt;/related-urls&gt;&lt;/urls&gt;&lt;/record&gt;&lt;/Cite&gt;&lt;Cite&gt;&lt;Author&gt;McMahan&lt;/Author&gt;&lt;Year&gt;2010&lt;/Year&gt;&lt;RecNum&gt;155&lt;/RecNum&gt;&lt;record&gt;&lt;rec-number&gt;155&lt;/rec-number&gt;&lt;ref-type name="Journal Article"&gt;17&lt;/ref-type&gt;&lt;contributors&gt;&lt;authors&gt;&lt;author&gt;McMahan, R. H.&lt;/author&gt;&lt;author&gt;Golden-Mason, L.&lt;/author&gt;&lt;author&gt;Nishimura, M. I.&lt;/author&gt;&lt;author&gt;McMahon, B. J.&lt;/author&gt;&lt;author&gt;Kemper, M.&lt;/author&gt;&lt;author&gt;Allen, T. M.&lt;/author&gt;&lt;author&gt;Gretch, D. R.&lt;/author&gt;&lt;author&gt;Rosen, H. R.&lt;/author&gt;&lt;/authors&gt;&lt;/contributors&gt;&lt;auth-address&gt;Department of Medicine, Division of Gastroenterology and Hepatology, University of Colorado Denver, Denver, Colorado, USA.&lt;/auth-address&gt;&lt;titles&gt;&lt;title&gt;Tim-3 expression on PD-1+ HCV-specific human CTLs is associated with viral persistence, and its blockade restores hepatocyte-directed in vitro cytotoxicity&lt;/title&gt;&lt;secondary-title&gt;J Clin Invest&lt;/secondary-title&gt;&lt;/titles&gt;&lt;periodical&gt;&lt;full-title&gt;J Clin Invest&lt;/full-title&gt;&lt;/periodical&gt;&lt;pages&gt;4546-57&lt;/pages&gt;&lt;volume&gt;120&lt;/volume&gt;&lt;number&gt;12&lt;/number&gt;&lt;keywords&gt;&lt;keyword&gt;Adult&lt;/keyword&gt;&lt;keyword&gt;Aged&lt;/keyword&gt;&lt;keyword&gt;Aged, 80 and over&lt;/keyword&gt;&lt;keyword&gt;Antibodies, Blocking/pharmacology&lt;/keyword&gt;&lt;keyword&gt;Antigens, CD/*metabolism&lt;/keyword&gt;&lt;keyword&gt;Apoptosis Regulatory Proteins/antagonists &amp;amp; inhibitors/*metabolism&lt;/keyword&gt;&lt;keyword&gt;Case-Control Studies&lt;/keyword&gt;&lt;keyword&gt;Cell Proliferation&lt;/keyword&gt;&lt;keyword&gt;Cytotoxicity, Immunologic&lt;/keyword&gt;&lt;keyword&gt;Female&lt;/keyword&gt;&lt;keyword&gt;Hepacivirus/*immunology&lt;/keyword&gt;&lt;keyword&gt;Hepatitis C, Chronic/*immunology/pathology/*virology&lt;/keyword&gt;&lt;keyword&gt;Humans&lt;/keyword&gt;&lt;keyword&gt;Male&lt;/keyword&gt;&lt;keyword&gt;Membrane Proteins/antagonists &amp;amp; inhibitors/*metabolism&lt;/keyword&gt;&lt;keyword&gt;Middle Aged&lt;/keyword&gt;&lt;keyword&gt;Programmed Cell Death 1 Receptor&lt;/keyword&gt;&lt;keyword&gt;T-Lymphocyte Subsets/immunology/pathology&lt;/keyword&gt;&lt;keyword&gt;T-Lymphocytes, Cytotoxic/*immunology/pathology&lt;/keyword&gt;&lt;keyword&gt;Up-Regulation&lt;/keyword&gt;&lt;keyword&gt;Young Adult&lt;/keyword&gt;&lt;/keywords&gt;&lt;dates&gt;&lt;year&gt;2010&lt;/year&gt;&lt;pub-dates&gt;&lt;date&gt;Dec&lt;/date&gt;&lt;/pub-dates&gt;&lt;/dates&gt;&lt;accession-num&gt;21084749&lt;/accession-num&gt;&lt;urls&gt;&lt;related-urls&gt;&lt;url&gt;http://www.ncbi.nlm.nih.gov/entrez/query.fcgi?cmd=Retrieve&amp;amp;db=PubMed&amp;amp;dopt=Citation&amp;amp;list_uids=21084749 &lt;/url&gt;&lt;/related-urls&gt;&lt;/urls&gt;&lt;/record&gt;&lt;/Cite&gt;&lt;Cite&gt;&lt;Author&gt;Nakamoto&lt;/Author&gt;&lt;Year&gt;2009&lt;/Year&gt;&lt;RecNum&gt;153&lt;/RecNum&gt;&lt;record&gt;&lt;rec-number&gt;153&lt;/rec-number&gt;&lt;ref-type name="Journal Article"&gt;17&lt;/ref-type&gt;&lt;contributors&gt;&lt;authors&gt;&lt;author&gt;Nakamoto, N.&lt;/author&gt;&lt;author&gt;Cho, H.&lt;/author&gt;&lt;author&gt;Shaked, A.&lt;/author&gt;&lt;author&gt;Olthoff, K.&lt;/author&gt;&lt;author&gt;Valiga, M. E.&lt;/author&gt;&lt;author&gt;Kaminski, M.&lt;/author&gt;&lt;author&gt;Gostick, E.&lt;/author&gt;&lt;author&gt;Price, D. A.&lt;/author&gt;&lt;author&gt;Freeman, G. J.&lt;/author&gt;&lt;author&gt;Wherry, E. J.&lt;/author&gt;&lt;author&gt;Chang, K. M.&lt;/author&gt;&lt;/authors&gt;&lt;/contributors&gt;&lt;auth-address&gt;Philadelphia Veterans Affairs Medical Center, Philadelphia, PA, USA.&lt;/auth-address&gt;&lt;titles&gt;&lt;title&gt;Synergistic reversal of intrahepatic HCV-specific CD8 T cell exhaustion by combined PD-1/CTLA-4 blockade&lt;/title&gt;&lt;secondary-title&gt;PLoS Pathog&lt;/secondary-title&gt;&lt;/titles&gt;&lt;periodical&gt;&lt;full-title&gt;PLoS Pathog&lt;/full-title&gt;&lt;/periodical&gt;&lt;pages&gt;e1000313&lt;/pages&gt;&lt;volume&gt;5&lt;/volume&gt;&lt;number&gt;2&lt;/number&gt;&lt;keywords&gt;&lt;keyword&gt;Antigens, CD/*metabolism&lt;/keyword&gt;&lt;keyword&gt;Antigens, CD28/metabolism&lt;/keyword&gt;&lt;keyword&gt;Antigens, Differentiation, T-Lymphocyte/metabolism&lt;/keyword&gt;&lt;keyword&gt;Apoptosis Regulatory Proteins/*metabolism&lt;/keyword&gt;&lt;keyword&gt;Blood/immunology&lt;/keyword&gt;&lt;keyword&gt;CD8-Positive T-Lymphocytes/*immunology&lt;/keyword&gt;&lt;keyword&gt;CTLA-4 Antigen&lt;/keyword&gt;&lt;keyword&gt;Chi-Square Distribution&lt;/keyword&gt;&lt;keyword&gt;Cytokines/metabolism&lt;/keyword&gt;&lt;keyword&gt;Female&lt;/keyword&gt;&lt;keyword&gt;Flow Cytometry&lt;/keyword&gt;&lt;keyword&gt;Forkhead Transcription Factors/metabolism&lt;/keyword&gt;&lt;keyword&gt;Hepacivirus/physiology&lt;/keyword&gt;&lt;keyword&gt;Hepatitis C, Chronic/*pathology&lt;/keyword&gt;&lt;keyword&gt;Hepatocytes&lt;/keyword&gt;&lt;keyword&gt;Humans&lt;/keyword&gt;&lt;keyword&gt;Inducible T-Cell Co-Stimulator Protein&lt;/keyword&gt;&lt;keyword&gt;Liver/immunology&lt;/keyword&gt;&lt;keyword&gt;Male&lt;/keyword&gt;&lt;keyword&gt;Programmed Cell Death 1 Receptor&lt;/keyword&gt;&lt;keyword&gt;Receptors, Immunologic/metabolism&lt;/keyword&gt;&lt;keyword&gt;Statistics, Nonparametric&lt;/keyword&gt;&lt;/keywords&gt;&lt;dates&gt;&lt;year&gt;2009&lt;/year&gt;&lt;pub-dates&gt;&lt;date&gt;Feb&lt;/date&gt;&lt;/pub-dates&gt;&lt;/dates&gt;&lt;accession-num&gt;19247441&lt;/accession-num&gt;&lt;urls&gt;&lt;related-urls&gt;&lt;url&gt;http://www.ncbi.nlm.nih.gov/entrez/query.fcgi?cmd=Retrieve&amp;amp;db=PubMed&amp;amp;dopt=Citation&amp;amp;list_uids=19247441 &lt;/url&gt;&lt;/related-urls&gt;&lt;/urls&gt;&lt;/record&gt;&lt;/Cite&gt;&lt;Cite&gt;&lt;Author&gt;Radziewicz&lt;/Author&gt;&lt;Year&gt;2007&lt;/Year&gt;&lt;RecNum&gt;152&lt;/RecNum&gt;&lt;record&gt;&lt;rec-number&gt;152&lt;/rec-number&gt;&lt;ref-type name="Journal Article"&gt;17&lt;/ref-type&gt;&lt;contributors&gt;&lt;authors&gt;&lt;author&gt;Radziewicz, H.&lt;/author&gt;&lt;author&gt;Ibegbu, C. C.&lt;/author&gt;&lt;author&gt;Fernandez, M. L.&lt;/author&gt;&lt;author&gt;Workowski, K. A.&lt;/author&gt;&lt;author&gt;Obideen, K.&lt;/author&gt;&lt;author&gt;Wehbi, M.&lt;/author&gt;&lt;author&gt;Hanson, H. L.&lt;/author&gt;&lt;author&gt;Steinberg, J. P.&lt;/author&gt;&lt;author&gt;Masopust, D.&lt;/author&gt;&lt;author&gt;Wherry, E. J.&lt;/author&gt;&lt;author&gt;Altman, J. D.&lt;/author&gt;&lt;author&gt;Rouse, B. T.&lt;/author&gt;&lt;author&gt;Freeman, G. J.&lt;/author&gt;&lt;author&gt;Ahmed, R.&lt;/author&gt;&lt;author&gt;Grakoui, A.&lt;/author&gt;&lt;/authors&gt;&lt;/contributors&gt;&lt;auth-address&gt;Emory University School of Medicine, 954 Gatewood Road N.E., Atlanta, GA 30329, USA.&lt;/auth-address&gt;&lt;titles&gt;&lt;title&gt;Liver-infiltrating lymphocytes in chronic human hepatitis C virus infection display an exhausted phenotype with high levels of PD-1 and low levels of CD127 expression&lt;/title&gt;&lt;secondary-title&gt;J Virol&lt;/secondary-title&gt;&lt;/titles&gt;&lt;periodical&gt;&lt;full-title&gt;J Virol&lt;/full-title&gt;&lt;/periodical&gt;&lt;pages&gt;2545-53&lt;/pages&gt;&lt;volume&gt;81&lt;/volume&gt;&lt;number&gt;6&lt;/number&gt;&lt;keywords&gt;&lt;keyword&gt;Adult&lt;/keyword&gt;&lt;keyword&gt;Aged&lt;/keyword&gt;&lt;keyword&gt;Antigens, CD/*metabolism&lt;/keyword&gt;&lt;keyword&gt;Apoptosis Regulatory Proteins/*metabolism&lt;/keyword&gt;&lt;keyword&gt;CD8-Positive T-Lymphocytes/*immunology/metabolism&lt;/keyword&gt;&lt;keyword&gt;Female&lt;/keyword&gt;&lt;keyword&gt;Hepacivirus/*immunology&lt;/keyword&gt;&lt;keyword&gt;Hepatitis C, Chronic/*immunology/virology&lt;/keyword&gt;&lt;keyword&gt;Humans&lt;/keyword&gt;&lt;keyword&gt;Interleukin-7 Receptor alpha Subunit/*metabolism&lt;/keyword&gt;&lt;keyword&gt;Liver/cytology/immunology&lt;/keyword&gt;&lt;keyword&gt;Male&lt;/keyword&gt;&lt;keyword&gt;Middle Aged&lt;/keyword&gt;&lt;keyword&gt;Programmed Cell Death 1 Receptor&lt;/keyword&gt;&lt;keyword&gt;Viral Load&lt;/keyword&gt;&lt;/keywords&gt;&lt;dates&gt;&lt;year&gt;2007&lt;/year&gt;&lt;pub-dates&gt;&lt;date&gt;Mar&lt;/date&gt;&lt;/pub-dates&gt;&lt;/dates&gt;&lt;accession-num&gt;17182670&lt;/accession-num&gt;&lt;urls&gt;&lt;related-urls&gt;&lt;url&gt;http://www.ncbi.nlm.nih.gov/entrez/query.fcgi?cmd=Retrieve&amp;amp;db=PubMed&amp;amp;dopt=Citation&amp;amp;list_uids=17182670 &lt;/url&gt;&lt;/related-urls&gt;&lt;/urls&gt;&lt;/record&gt;&lt;/Cite&gt;&lt;Cite&gt;&lt;Author&gt;Schlaphoff&lt;/Author&gt;&lt;Year&gt;2011&lt;/Year&gt;&lt;RecNum&gt;157&lt;/RecNum&gt;&lt;record&gt;&lt;rec-number&gt;157&lt;/rec-number&gt;&lt;ref-type name="Journal Article"&gt;17&lt;/ref-type&gt;&lt;contributors&gt;&lt;authors&gt;&lt;author&gt;Schlaphoff, V.&lt;/author&gt;&lt;author&gt;Lunemann, S.&lt;/author&gt;&lt;author&gt;Suneetha, P. V.&lt;/author&gt;&lt;author&gt;Jaroszewicz, J.&lt;/author&gt;&lt;author&gt;Grabowski, J.&lt;/author&gt;&lt;author&gt;Dietz, J.&lt;/author&gt;&lt;author&gt;Helfritz, F.&lt;/author&gt;&lt;author&gt;Bektas, H.&lt;/author&gt;&lt;author&gt;Sarrazin, C.&lt;/author&gt;&lt;author&gt;Manns, M. P.&lt;/author&gt;&lt;author&gt;Cornberg, M.&lt;/author&gt;&lt;author&gt;Wedemeyer, H.&lt;/author&gt;&lt;/authors&gt;&lt;/contributors&gt;&lt;auth-address&gt;Department for Gastroenterology, Hepatology and Endocrinology, Hannover Medical School, Hannover, Germany.&lt;/auth-address&gt;&lt;titles&gt;&lt;title&gt;Dual function of the NK cell receptor 2B4 (CD244) in the regulation of HCV-specific CD8+ T cells&lt;/title&gt;&lt;secondary-title&gt;PLoS Pathog&lt;/secondary-title&gt;&lt;/titles&gt;&lt;periodical&gt;&lt;full-title&gt;PLoS Pathog&lt;/full-title&gt;&lt;/periodical&gt;&lt;pages&gt;e1002045&lt;/pages&gt;&lt;volume&gt;7&lt;/volume&gt;&lt;number&gt;5&lt;/number&gt;&lt;keywords&gt;&lt;keyword&gt;Antigens, CD/biosynthesis/genetics/*immunology&lt;/keyword&gt;&lt;keyword&gt;Biological Markers&lt;/keyword&gt;&lt;keyword&gt;CD8-Positive T-Lymphocytes/*immunology/metabolism&lt;/keyword&gt;&lt;keyword&gt;Cell Proliferation&lt;/keyword&gt;&lt;keyword&gt;Cells, Cultured&lt;/keyword&gt;&lt;keyword&gt;Gene Expression&lt;/keyword&gt;&lt;keyword&gt;Hepacivirus/*immunology/metabolism&lt;/keyword&gt;&lt;keyword&gt;Hepatitis C, Chronic/immunology&lt;/keyword&gt;&lt;keyword&gt;Humans&lt;/keyword&gt;&lt;keyword&gt;Killer Cells, Natural/*immunology/metabolism&lt;/keyword&gt;&lt;keyword&gt;Lymphocyte Activation/*immunology&lt;/keyword&gt;&lt;keyword&gt;Programmed Cell Death 1 Receptor/antagonists &amp;amp; inhibitors/immunology&lt;/keyword&gt;&lt;keyword&gt;Receptors, Immunologic/biosynthesis/genetics/*immunology&lt;/keyword&gt;&lt;/keywords&gt;&lt;dates&gt;&lt;year&gt;2011&lt;/year&gt;&lt;pub-dates&gt;&lt;date&gt;May&lt;/date&gt;&lt;/pub-dates&gt;&lt;/dates&gt;&lt;accession-num&gt;21625589&lt;/accession-num&gt;&lt;urls&gt;&lt;related-urls&gt;&lt;url&gt;http://www.ncbi.nlm.nih.gov/entrez/query.fcgi?cmd=Retrieve&amp;amp;db=PubMed&amp;amp;dopt=Citation&amp;amp;list_uids=21625589 &lt;/url&gt;&lt;/related-urls&gt;&lt;/urls&gt;&lt;/record&gt;&lt;/Cite&gt;&lt;/EndNote&gt;</w:instrText>
      </w:r>
      <w:r w:rsidRPr="003B13F7">
        <w:rPr>
          <w:rFonts w:ascii="Book Antiqua" w:hAnsi="Book Antiqua"/>
          <w:sz w:val="24"/>
          <w:szCs w:val="24"/>
          <w:lang w:val="en-GB"/>
        </w:rPr>
        <w:fldChar w:fldCharType="separate"/>
      </w:r>
      <w:r w:rsidRPr="003B13F7">
        <w:rPr>
          <w:rFonts w:ascii="Book Antiqua" w:hAnsi="Book Antiqua"/>
          <w:sz w:val="24"/>
          <w:szCs w:val="24"/>
          <w:vertAlign w:val="superscript"/>
          <w:lang w:val="en-GB"/>
        </w:rPr>
        <w:t>[154-159]</w:t>
      </w:r>
      <w:r w:rsidRPr="003B13F7">
        <w:rPr>
          <w:rFonts w:ascii="Book Antiqua" w:hAnsi="Book Antiqua"/>
          <w:sz w:val="24"/>
          <w:szCs w:val="24"/>
          <w:lang w:val="en-GB"/>
        </w:rPr>
        <w:fldChar w:fldCharType="end"/>
      </w:r>
      <w:r w:rsidRPr="003B13F7">
        <w:rPr>
          <w:rFonts w:ascii="Book Antiqua" w:hAnsi="Book Antiqua"/>
          <w:sz w:val="24"/>
          <w:szCs w:val="24"/>
          <w:lang w:val="en-GB"/>
        </w:rPr>
        <w:t>. Conversely, functional recovery of HCV-specific T cells can be achieved experimentally by the combined blockade of CTLA-4 and PD</w:t>
      </w:r>
      <w:r w:rsidRPr="003B13F7">
        <w:rPr>
          <w:rFonts w:ascii="Book Antiqua" w:hAnsi="Book Antiqua"/>
          <w:sz w:val="24"/>
          <w:szCs w:val="24"/>
          <w:lang w:val="en-GB" w:eastAsia="zh-CN"/>
        </w:rPr>
        <w:t>-</w:t>
      </w:r>
      <w:r w:rsidRPr="003B13F7">
        <w:rPr>
          <w:rFonts w:ascii="Book Antiqua" w:hAnsi="Book Antiqua"/>
          <w:sz w:val="24"/>
          <w:szCs w:val="24"/>
          <w:lang w:val="en-GB"/>
        </w:rPr>
        <w:t>1 signalling</w:t>
      </w:r>
      <w:r w:rsidRPr="003B13F7">
        <w:rPr>
          <w:rFonts w:ascii="Book Antiqua" w:hAnsi="Book Antiqua"/>
          <w:sz w:val="24"/>
          <w:szCs w:val="24"/>
          <w:lang w:val="en-GB"/>
        </w:rPr>
        <w:fldChar w:fldCharType="begin"/>
      </w:r>
      <w:r w:rsidRPr="003B13F7">
        <w:rPr>
          <w:rFonts w:ascii="Book Antiqua" w:hAnsi="Book Antiqua"/>
          <w:sz w:val="24"/>
          <w:szCs w:val="24"/>
          <w:lang w:val="en-GB"/>
        </w:rPr>
        <w:instrText xml:space="preserve"> ADDIN EN.CITE &lt;EndNote&gt;&lt;Cite&gt;&lt;Author&gt;Nakamoto&lt;/Author&gt;&lt;Year&gt;2009&lt;/Year&gt;&lt;RecNum&gt;153&lt;/RecNum&gt;&lt;record&gt;&lt;rec-number&gt;153&lt;/rec-number&gt;&lt;ref-type name="Journal Article"&gt;17&lt;/ref-type&gt;&lt;contributors&gt;&lt;authors&gt;&lt;author&gt;Nakamoto, N.&lt;/author&gt;&lt;author&gt;Cho, H.&lt;/author&gt;&lt;author&gt;Shaked, A.&lt;/author&gt;&lt;author&gt;Olthoff, K.&lt;/author&gt;&lt;author&gt;Valiga, M. E.&lt;/author&gt;&lt;author&gt;Kaminski, M.&lt;/author&gt;&lt;author&gt;Gostick, E.&lt;/author&gt;&lt;author&gt;Price, D. A.&lt;/author&gt;&lt;author&gt;Freeman, G. J.&lt;/author&gt;&lt;author&gt;Wherry, E. J.&lt;/author&gt;&lt;author&gt;Chang, K. M.&lt;/author&gt;&lt;/authors&gt;&lt;/contributors&gt;&lt;auth-address&gt;Philadelphia Veterans Affairs Medical Center, Philadelphia, PA, USA.&lt;/auth-address&gt;&lt;titles&gt;&lt;title&gt;Synergistic reversal of intrahepatic HCV-specific CD8 T cell exhaustion by combined PD-1/CTLA-4 blockade&lt;/title&gt;&lt;secondary-title&gt;PLoS Pathog&lt;/secondary-title&gt;&lt;/titles&gt;&lt;periodical&gt;&lt;full-title&gt;PLoS Pathog&lt;/full-title&gt;&lt;/periodical&gt;&lt;pages&gt;e1000313&lt;/pages&gt;&lt;volume&gt;5&lt;/volume&gt;&lt;number&gt;2&lt;/number&gt;&lt;keywords&gt;&lt;keyword&gt;Antigens, CD/*metabolism&lt;/keyword&gt;&lt;keyword&gt;Antigens, CD28/metabolism&lt;/keyword&gt;&lt;keyword&gt;Antigens, Differentiation, T-Lymphocyte/metabolism&lt;/keyword&gt;&lt;keyword&gt;Apoptosis Regulatory Proteins/*metabolism&lt;/keyword&gt;&lt;keyword&gt;Blood/immunology&lt;/keyword&gt;&lt;keyword&gt;CD8-Positive T-Lymphocytes/*immunology&lt;/keyword&gt;&lt;keyword&gt;CTLA-4 Antigen&lt;/keyword&gt;&lt;keyword&gt;Chi-Square Distribution&lt;/keyword&gt;&lt;keyword&gt;Cytokines/metabolism&lt;/keyword&gt;&lt;keyword&gt;Female&lt;/keyword&gt;&lt;keyword&gt;Flow Cytometry&lt;/keyword&gt;&lt;keyword&gt;Forkhead Transcription Factors/metabolism&lt;/keyword&gt;&lt;keyword&gt;Hepacivirus/physiology&lt;/keyword&gt;&lt;keyword&gt;Hepatitis C, Chronic/*pathology&lt;/keyword&gt;&lt;keyword&gt;Hepatocytes&lt;/keyword&gt;&lt;keyword&gt;Humans&lt;/keyword&gt;&lt;keyword&gt;Inducible T-Cell Co-Stimulator Protein&lt;/keyword&gt;&lt;keyword&gt;Liver/immunology&lt;/keyword&gt;&lt;keyword&gt;Male&lt;/keyword&gt;&lt;keyword&gt;Programmed Cell Death 1 Receptor&lt;/keyword&gt;&lt;keyword&gt;Receptors, Immunologic/metabolism&lt;/keyword&gt;&lt;keyword&gt;Statistics, Nonparametric&lt;/keyword&gt;&lt;/keywords&gt;&lt;dates&gt;&lt;year&gt;2009&lt;/year&gt;&lt;pub-dates&gt;&lt;date&gt;Feb&lt;/date&gt;&lt;/pub-dates&gt;&lt;/dates&gt;&lt;accession-num&gt;19247441&lt;/accession-num&gt;&lt;urls&gt;&lt;related-urls&gt;&lt;url&gt;http://www.ncbi.nlm.nih.gov/entrez/query.fcgi?cmd=Retrieve&amp;amp;db=PubMed&amp;amp;dopt=Citation&amp;amp;list_uids=19247441 &lt;/url&gt;&lt;/related-urls&gt;&lt;/urls&gt;&lt;/record&gt;&lt;/Cite&gt;&lt;Cite&gt;&lt;Author&gt;Nakamoto&lt;/Author&gt;&lt;Year&gt;2008&lt;/Year&gt;&lt;RecNum&gt;158&lt;/RecNum&gt;&lt;record&gt;&lt;rec-number&gt;158&lt;/rec-number&gt;&lt;ref-type name="Journal Article"&gt;17&lt;/ref-type&gt;&lt;contributors&gt;&lt;authors&gt;&lt;author&gt;Nakamoto, N.&lt;/author&gt;&lt;author&gt;Kaplan, D. E.&lt;/author&gt;&lt;author&gt;Coleclough, J.&lt;/author&gt;&lt;author&gt;Li, Y.&lt;/author&gt;&lt;author&gt;Valiga, M. E.&lt;/author&gt;&lt;author&gt;Kaminski, M.&lt;/author&gt;&lt;author&gt;Shaked, A.&lt;/author&gt;&lt;author&gt;Olthoff, K.&lt;/author&gt;&lt;author&gt;Gostick, E.&lt;/author&gt;&lt;author&gt;Price, D. A.&lt;/author&gt;&lt;author&gt;Freeman, G. J.&lt;/author&gt;&lt;author&gt;Wherry, E. J.&lt;/author&gt;&lt;author&gt;Chang, K. M.&lt;/author&gt;&lt;/authors&gt;&lt;/contributors&gt;&lt;auth-address&gt;Division of Gastroenterology, Department of Medicine, University of Pennsylvania School of Medicine, Philadelphia, Pennsylvania, USA.&lt;/auth-address&gt;&lt;titles&gt;&lt;title&gt;Functional restoration of HCV-specific CD8 T cells by PD-1 blockade is defined by PD-1 expression and compartmentalization&lt;/title&gt;&lt;secondary-title&gt;Gastroenterology&lt;/secondary-title&gt;&lt;/titles&gt;&lt;periodical&gt;&lt;full-title&gt;Gastroenterology&lt;/full-title&gt;&lt;/periodical&gt;&lt;pages&gt;1927-37, 1937 e1-2&lt;/pages&gt;&lt;volume&gt;134&lt;/volume&gt;&lt;number&gt;7&lt;/number&gt;&lt;keywords&gt;&lt;keyword&gt;Acute Disease&lt;/keyword&gt;&lt;keyword&gt;Adult&lt;/keyword&gt;&lt;keyword&gt;Antibodies, Monoclonal&lt;/keyword&gt;&lt;keyword&gt;Antigens, CD/blood/*metabolism&lt;/keyword&gt;&lt;keyword&gt;Antigens, CD274&lt;/keyword&gt;&lt;keyword&gt;Antigens, CD28/metabolism&lt;/keyword&gt;&lt;keyword&gt;Antiviral Agents/therapeutic use&lt;/keyword&gt;&lt;keyword&gt;Apoptosis Regulatory Proteins/blood/*metabolism&lt;/keyword&gt;&lt;keyword&gt;CD8-Positive T-Lymphocytes/immunology/*virology&lt;/keyword&gt;&lt;keyword&gt;CTLA-4 Antigen&lt;/keyword&gt;&lt;keyword&gt;Case-Control Studies&lt;/keyword&gt;&lt;keyword&gt;Cell Compartmentation/*immunology&lt;/keyword&gt;&lt;keyword&gt;Cell Proliferation&lt;/keyword&gt;&lt;keyword&gt;Cells, Cultured&lt;/keyword&gt;&lt;keyword&gt;Female&lt;/keyword&gt;&lt;keyword&gt;Flow Cytometry&lt;/keyword&gt;&lt;keyword&gt;Hepacivirus/*immunology&lt;/keyword&gt;&lt;keyword&gt;Hepatitis C/*immunology/therapy&lt;/keyword&gt;&lt;keyword&gt;Hepatitis C, Chronic/*immunology/therapy&lt;/keyword&gt;&lt;keyword&gt;Histocompatibility Antigens Class I/metabolism&lt;/keyword&gt;&lt;keyword&gt;Humans&lt;/keyword&gt;&lt;keyword&gt;Interleukin-7 Receptor alpha Subunit/metabolism&lt;/keyword&gt;&lt;keyword&gt;Liver/immunology/*virology&lt;/keyword&gt;&lt;keyword&gt;Liver Transplantation&lt;/keyword&gt;&lt;keyword&gt;Lymphocyte Activation&lt;/keyword&gt;&lt;keyword&gt;Male&lt;/keyword&gt;&lt;keyword&gt;Middle Aged&lt;/keyword&gt;&lt;keyword&gt;Pennsylvania&lt;/keyword&gt;&lt;keyword&gt;Phenotype&lt;/keyword&gt;&lt;keyword&gt;Programmed Cell Death 1 Receptor&lt;/keyword&gt;&lt;/keywords&gt;&lt;dates&gt;&lt;year&gt;2008&lt;/year&gt;&lt;pub-dates&gt;&lt;date&gt;Jun&lt;/date&gt;&lt;/pub-dates&gt;&lt;/dates&gt;&lt;accession-num&gt;18549878&lt;/accession-num&gt;&lt;urls&gt;&lt;related-urls&gt;&lt;url&gt;http://www.ncbi.nlm.nih.gov/entrez/query.fcgi?cmd=Retrieve&amp;amp;db=PubMed&amp;amp;dopt=Citation&amp;amp;list_uids=18549878 &lt;/url&gt;&lt;/related-urls&gt;&lt;/urls&gt;&lt;/record&gt;&lt;/Cite&gt;&lt;/EndNote&gt;</w:instrText>
      </w:r>
      <w:r w:rsidRPr="003B13F7">
        <w:rPr>
          <w:rFonts w:ascii="Book Antiqua" w:hAnsi="Book Antiqua"/>
          <w:sz w:val="24"/>
          <w:szCs w:val="24"/>
          <w:lang w:val="en-GB"/>
        </w:rPr>
        <w:fldChar w:fldCharType="separate"/>
      </w:r>
      <w:r w:rsidRPr="003B13F7">
        <w:rPr>
          <w:rFonts w:ascii="Book Antiqua" w:hAnsi="Book Antiqua"/>
          <w:sz w:val="24"/>
          <w:szCs w:val="24"/>
          <w:vertAlign w:val="superscript"/>
          <w:lang w:val="en-GB"/>
        </w:rPr>
        <w:t>[157,160]</w:t>
      </w:r>
      <w:r w:rsidRPr="003B13F7">
        <w:rPr>
          <w:rFonts w:ascii="Book Antiqua" w:hAnsi="Book Antiqua"/>
          <w:sz w:val="24"/>
          <w:szCs w:val="24"/>
          <w:lang w:val="en-GB"/>
        </w:rPr>
        <w:fldChar w:fldCharType="end"/>
      </w:r>
      <w:r w:rsidRPr="003B13F7">
        <w:rPr>
          <w:rFonts w:ascii="Book Antiqua" w:hAnsi="Book Antiqua"/>
          <w:sz w:val="24"/>
          <w:szCs w:val="24"/>
          <w:lang w:val="en-GB"/>
        </w:rPr>
        <w:t xml:space="preserve">. </w:t>
      </w:r>
    </w:p>
    <w:p w:rsidR="00464EEB" w:rsidRPr="003B13F7" w:rsidRDefault="00464EEB" w:rsidP="000B6934">
      <w:pPr>
        <w:pStyle w:val="HTML"/>
        <w:snapToGrid w:val="0"/>
        <w:spacing w:line="360" w:lineRule="auto"/>
        <w:ind w:firstLineChars="100" w:firstLine="240"/>
        <w:jc w:val="both"/>
        <w:rPr>
          <w:rFonts w:ascii="Book Antiqua" w:hAnsi="Book Antiqua"/>
          <w:sz w:val="24"/>
          <w:szCs w:val="24"/>
          <w:lang w:val="en-GB"/>
        </w:rPr>
      </w:pPr>
      <w:r w:rsidRPr="003B13F7">
        <w:rPr>
          <w:rFonts w:ascii="Book Antiqua" w:hAnsi="Book Antiqua" w:cs="Times New Roman"/>
          <w:sz w:val="24"/>
          <w:szCs w:val="24"/>
          <w:lang w:val="en-GB"/>
        </w:rPr>
        <w:t>HCV replicates by an RNA-dependent RNA polymerase which has a high error rate and consequently generates considerable genomic diversity of HCV and T cell escape mutations. Mutations that affect CD8+ T cell epitopes and proteosomal processing have been observed in several HCV single source outbreaks</w:t>
      </w:r>
      <w:r w:rsidRPr="003B13F7">
        <w:rPr>
          <w:rFonts w:ascii="Book Antiqua" w:hAnsi="Book Antiqua" w:cs="Times New Roman"/>
          <w:sz w:val="24"/>
          <w:szCs w:val="24"/>
          <w:lang w:val="en-GB"/>
        </w:rPr>
        <w:fldChar w:fldCharType="begin"/>
      </w:r>
      <w:r w:rsidRPr="003B13F7">
        <w:rPr>
          <w:rFonts w:ascii="Book Antiqua" w:hAnsi="Book Antiqua" w:cs="Times New Roman"/>
          <w:sz w:val="24"/>
          <w:szCs w:val="24"/>
          <w:lang w:val="en-GB"/>
        </w:rPr>
        <w:instrText xml:space="preserve"> ADDIN EN.CITE &lt;EndNote&gt;&lt;Cite&gt;&lt;Author&gt;Cox&lt;/Author&gt;&lt;Year&gt;2005&lt;/Year&gt;&lt;RecNum&gt;159&lt;/RecNum&gt;&lt;record&gt;&lt;rec-number&gt;159&lt;/rec-number&gt;&lt;ref-type name="Journal Article"&gt;17&lt;/ref-type&gt;&lt;contributors&gt;&lt;authors&gt;&lt;author&gt;Cox, A. L.&lt;/author&gt;&lt;author&gt;Mosbruger, T.&lt;/author&gt;&lt;author&gt;Mao, Q.&lt;/author&gt;&lt;author&gt;Liu, Z.&lt;/author&gt;&lt;author&gt;Wang, X. H.&lt;/author&gt;&lt;author&gt;Yang, H. C.&lt;/author&gt;&lt;author&gt;Sidney, J.&lt;/author&gt;&lt;author&gt;Sette, A.&lt;/author&gt;&lt;author&gt;Pardoll, D.&lt;/author&gt;&lt;author&gt;Thomas, D. L.&lt;/author&gt;&lt;author&gt;Ray, S. C.&lt;/author&gt;&lt;/authors&gt;&lt;/contributors&gt;&lt;auth-address&gt;Department of Medicine, Johns Hopkins Medical Institutions, Baltimore, MD 21231, USA. acox@jhmi.edu&lt;/auth-address&gt;&lt;titles&gt;&lt;title&gt;Cellular immune selection with hepatitis C virus persistence in humans&lt;/title&gt;&lt;secondary-title&gt;J Exp Med&lt;/secondary-title&gt;&lt;/titles&gt;&lt;periodical&gt;&lt;full-title&gt;J Exp Med&lt;/full-title&gt;&lt;/periodical&gt;&lt;pages&gt;1741-52&lt;/pages&gt;&lt;volume&gt;201&lt;/volume&gt;&lt;number&gt;11&lt;/number&gt;&lt;keywords&gt;&lt;keyword&gt;Amino Acid Substitution/genetics/immunology&lt;/keyword&gt;&lt;keyword&gt;CD8-Positive T-Lymphocytes/*immunology&lt;/keyword&gt;&lt;keyword&gt;Consensus Sequence/genetics/immunology&lt;/keyword&gt;&lt;keyword&gt;Epitopes, T-Lymphocyte/genetics/*immunology&lt;/keyword&gt;&lt;keyword&gt;Hepacivirus/genetics/*immunology&lt;/keyword&gt;&lt;keyword&gt;Hepatitis C/genetics/*immunology/pathology&lt;/keyword&gt;&lt;keyword&gt;Humans&lt;/keyword&gt;&lt;keyword&gt;Peptides/genetics/immunology&lt;/keyword&gt;&lt;keyword&gt;Polymorphism, Genetic/genetics/immunology&lt;/keyword&gt;&lt;keyword&gt;*Selection, Genetic&lt;/keyword&gt;&lt;keyword&gt;T-Lymphocyte Subsets/*immunology&lt;/keyword&gt;&lt;keyword&gt;Viral Structural Proteins/genetics/immunology&lt;/keyword&gt;&lt;keyword&gt;Viremia/genetics/immunology/pathology&lt;/keyword&gt;&lt;keyword&gt;Virus Replication/genetics/immunology&lt;/keyword&gt;&lt;/keywords&gt;&lt;dates&gt;&lt;year&gt;2005&lt;/year&gt;&lt;pub-dates&gt;&lt;date&gt;Jun 6&lt;/date&gt;&lt;/pub-dates&gt;&lt;/dates&gt;&lt;accession-num&gt;15939790&lt;/accession-num&gt;&lt;urls&gt;&lt;related-urls&gt;&lt;url&gt;http://www.ncbi.nlm.nih.gov/entrez/query.fcgi?cmd=Retrieve&amp;amp;db=PubMed&amp;amp;dopt=Citation&amp;amp;list_uids=15939790 &lt;/url&gt;&lt;/related-urls&gt;&lt;/urls&gt;&lt;/record&gt;&lt;/Cite&gt;&lt;Cite&gt;&lt;Author&gt;Ray&lt;/Author&gt;&lt;Year&gt;2005&lt;/Year&gt;&lt;RecNum&gt;161&lt;/RecNum&gt;&lt;record&gt;&lt;rec-number&gt;161&lt;/rec-number&gt;&lt;ref-type name="Journal Article"&gt;17&lt;/ref-type&gt;&lt;contributors&gt;&lt;authors&gt;&lt;author&gt;Ray, S. C.&lt;/author&gt;&lt;author&gt;Fanning, L.&lt;/author&gt;&lt;author&gt;Wang, X. H.&lt;/author&gt;&lt;author&gt;Netski, D. M.&lt;/author&gt;&lt;author&gt;Kenny-Walsh, E.&lt;/author&gt;&lt;author&gt;Thomas, D. L.&lt;/author&gt;&lt;/authors&gt;&lt;/contributors&gt;&lt;auth-address&gt;Department of Medicine, Johns Hopkins University School of Medicine, Baltimore, MD 21231, USA. sray@jhmi.edu&lt;/auth-address&gt;&lt;titles&gt;&lt;title&gt;Divergent and convergent evolution after a common-source outbreak of hepatitis C virus&lt;/title&gt;&lt;secondary-title&gt;J Exp Med&lt;/secondary-title&gt;&lt;/titles&gt;&lt;periodical&gt;&lt;full-title&gt;J Exp Med&lt;/full-title&gt;&lt;/periodical&gt;&lt;pages&gt;1753-9&lt;/pages&gt;&lt;volume&gt;201&lt;/volume&gt;&lt;number&gt;11&lt;/number&gt;&lt;keywords&gt;&lt;keyword&gt;Alleles&lt;/keyword&gt;&lt;keyword&gt;Amino Acid Substitution/genetics/*immunology&lt;/keyword&gt;&lt;keyword&gt;Animals&lt;/keyword&gt;&lt;keyword&gt;Consensus Sequence/genetics/immunology&lt;/keyword&gt;&lt;keyword&gt;Epitopes, T-Lymphocyte/genetics/*immunology&lt;/keyword&gt;&lt;keyword&gt;*Evolution, Molecular&lt;/keyword&gt;&lt;keyword&gt;HLA Antigens/genetics/immunology&lt;/keyword&gt;&lt;keyword&gt;Hepacivirus/genetics/*immunology&lt;/keyword&gt;&lt;keyword&gt;Hepatitis C/genetics/*immunology/prevention &amp;amp; control&lt;/keyword&gt;&lt;keyword&gt;Hepatitis C Antigens/genetics/immunology&lt;/keyword&gt;&lt;keyword&gt;Mice&lt;/keyword&gt;&lt;keyword&gt;Selection, Genetic&lt;/keyword&gt;&lt;keyword&gt;Viral Hepatitis Vaccines/genetics/immunology/therapeutic use&lt;/keyword&gt;&lt;keyword&gt;Viral Structural Proteins/genetics/*immunology&lt;/keyword&gt;&lt;/keywords&gt;&lt;dates&gt;&lt;year&gt;2005&lt;/year&gt;&lt;pub-dates&gt;&lt;date&gt;Jun 6&lt;/date&gt;&lt;/pub-dates&gt;&lt;/dates&gt;&lt;accession-num&gt;15939791&lt;/accession-num&gt;&lt;urls&gt;&lt;related-urls&gt;&lt;url&gt;http://www.ncbi.nlm.nih.gov/entrez/query.fcgi?cmd=Retrieve&amp;amp;db=PubMed&amp;amp;dopt=Citation&amp;amp;list_uids=15939791 &lt;/url&gt;&lt;/related-urls&gt;&lt;/urls&gt;&lt;/record&gt;&lt;/Cite&gt;&lt;Cite&gt;&lt;Author&gt;Timm&lt;/Author&gt;&lt;Year&gt;2004&lt;/Year&gt;&lt;RecNum&gt;160&lt;/RecNum&gt;&lt;record&gt;&lt;rec-number&gt;160&lt;/rec-number&gt;&lt;ref-type name="Journal Article"&gt;17&lt;/ref-type&gt;&lt;contributors&gt;&lt;authors&gt;&lt;author&gt;Timm, J.&lt;/author&gt;&lt;author&gt;Lauer, G. M.&lt;/author&gt;&lt;author&gt;Kavanagh, D. G.&lt;/author&gt;&lt;author&gt;Sheridan, I.&lt;/author&gt;&lt;author&gt;Kim, A. Y.&lt;/author&gt;&lt;author&gt;Lucas, M.&lt;/author&gt;&lt;author&gt;Pillay, T.&lt;/author&gt;&lt;author&gt;Ouchi, K.&lt;/author&gt;&lt;author&gt;Reyor, L. L.&lt;/author&gt;&lt;author&gt;Schulze zur Wiesch, J.&lt;/author&gt;&lt;author&gt;Gandhi, R. T.&lt;/author&gt;&lt;author&gt;Chung, R. T.&lt;/author&gt;&lt;author&gt;Bhardwaj, N.&lt;/author&gt;&lt;author&gt;Klenerman, P.&lt;/author&gt;&lt;author&gt;Walker, B. D.&lt;/author&gt;&lt;author&gt;Allen, T. M.&lt;/author&gt;&lt;/authors&gt;&lt;/contributors&gt;&lt;auth-address&gt;Partners AIDS Research Center, Massachusetts General Hospital, Harvard Medical School, Bldg. 149, 13th St., Rm. 6618 B, Boston, MA 02114, USA.&lt;/auth-address&gt;&lt;titles&gt;&lt;title&gt;CD8 epitope escape and reversion in acute HCV infection&lt;/title&gt;&lt;secondary-title&gt;J Exp Med&lt;/secondary-title&gt;&lt;/titles&gt;&lt;periodical&gt;&lt;full-title&gt;J Exp Med&lt;/full-title&gt;&lt;/periodical&gt;&lt;pages&gt;1593-604&lt;/pages&gt;&lt;volume&gt;200&lt;/volume&gt;&lt;number&gt;12&lt;/number&gt;&lt;keywords&gt;&lt;keyword&gt;Acute Disease&lt;/keyword&gt;&lt;keyword&gt;Amino Acid Sequence/genetics&lt;/keyword&gt;&lt;keyword&gt;Amino Acid Substitution/genetics/immunology&lt;/keyword&gt;&lt;keyword&gt;Animals&lt;/keyword&gt;&lt;keyword&gt;CD8-Positive T-Lymphocytes/*immunology&lt;/keyword&gt;&lt;keyword&gt;Chronic Disease&lt;/keyword&gt;&lt;keyword&gt;Epitopes, T-Lymphocyte/*immunology&lt;/keyword&gt;&lt;keyword&gt;Evolution, Molecular&lt;/keyword&gt;&lt;keyword&gt;Female&lt;/keyword&gt;&lt;keyword&gt;Genetic Variation/genetics/immunology&lt;/keyword&gt;&lt;keyword&gt;HLA-B8 Antigen/*immunology&lt;/keyword&gt;&lt;keyword&gt;Hepacivirus/genetics/*immunology&lt;/keyword&gt;&lt;keyword&gt;Hepatitis C/genetics/*immunology/pathology&lt;/keyword&gt;&lt;keyword&gt;Humans&lt;/keyword&gt;&lt;keyword&gt;Lymphocyte Activation/immunology&lt;/keyword&gt;&lt;keyword&gt;Male&lt;/keyword&gt;&lt;keyword&gt;Molecular Sequence Data&lt;/keyword&gt;&lt;keyword&gt;Mutation/genetics/immunology&lt;/keyword&gt;&lt;keyword&gt;Viral Nonstructural Proteins/genetics/*immunology&lt;/keyword&gt;&lt;keyword&gt;Viremia/immunology/pathology&lt;/keyword&gt;&lt;/keywords&gt;&lt;dates&gt;&lt;year&gt;2004&lt;/year&gt;&lt;pub-dates&gt;&lt;date&gt;Dec 20&lt;/date&gt;&lt;/pub-dates&gt;&lt;/dates&gt;&lt;accession-num&gt;15611288&lt;/accession-num&gt;&lt;urls&gt;&lt;related-urls&gt;&lt;url&gt;http://www.ncbi.nlm.nih.gov/entrez/query.fcgi?cmd=Retrieve&amp;amp;db=PubMed&amp;amp;dopt=Citation&amp;amp;list_uids=15611288 &lt;/url&gt;&lt;/related-urls&gt;&lt;/urls&gt;&lt;/record&gt;&lt;/Cite&gt;&lt;/EndNote&gt;</w:instrText>
      </w:r>
      <w:r w:rsidRPr="003B13F7">
        <w:rPr>
          <w:rFonts w:ascii="Book Antiqua" w:hAnsi="Book Antiqua" w:cs="Times New Roman"/>
          <w:sz w:val="24"/>
          <w:szCs w:val="24"/>
          <w:lang w:val="en-GB"/>
        </w:rPr>
        <w:fldChar w:fldCharType="separate"/>
      </w:r>
      <w:r w:rsidRPr="003B13F7">
        <w:rPr>
          <w:rFonts w:ascii="Book Antiqua" w:hAnsi="Book Antiqua" w:cs="Times New Roman"/>
          <w:sz w:val="24"/>
          <w:szCs w:val="24"/>
          <w:vertAlign w:val="superscript"/>
          <w:lang w:val="en-GB"/>
        </w:rPr>
        <w:t>[161-163]</w:t>
      </w:r>
      <w:r w:rsidRPr="003B13F7">
        <w:rPr>
          <w:rFonts w:ascii="Book Antiqua" w:hAnsi="Book Antiqua" w:cs="Times New Roman"/>
          <w:sz w:val="24"/>
          <w:szCs w:val="24"/>
          <w:lang w:val="en-GB"/>
        </w:rPr>
        <w:fldChar w:fldCharType="end"/>
      </w:r>
      <w:r w:rsidRPr="003B13F7">
        <w:rPr>
          <w:rFonts w:ascii="Book Antiqua" w:hAnsi="Book Antiqua" w:cs="Times New Roman"/>
          <w:sz w:val="24"/>
          <w:szCs w:val="24"/>
          <w:lang w:val="en-GB"/>
        </w:rPr>
        <w:t xml:space="preserve">. Due to the exhausted state of T cells </w:t>
      </w:r>
      <w:r w:rsidRPr="003B13F7">
        <w:rPr>
          <w:rFonts w:ascii="Book Antiqua" w:hAnsi="Book Antiqua"/>
          <w:sz w:val="24"/>
          <w:szCs w:val="24"/>
          <w:lang w:val="en-GB"/>
        </w:rPr>
        <w:t>new epitope variants rarely elicit strong CD8+ T cell responses</w:t>
      </w:r>
      <w:r w:rsidRPr="003B13F7">
        <w:rPr>
          <w:rFonts w:ascii="Book Antiqua" w:hAnsi="Book Antiqua" w:cs="Times New Roman"/>
          <w:sz w:val="24"/>
          <w:szCs w:val="24"/>
          <w:lang w:val="en-GB"/>
        </w:rPr>
        <w:t xml:space="preserve"> at this stage of infection</w:t>
      </w:r>
      <w:r w:rsidRPr="003B13F7">
        <w:rPr>
          <w:rFonts w:ascii="Book Antiqua" w:hAnsi="Book Antiqua"/>
          <w:sz w:val="24"/>
          <w:szCs w:val="24"/>
          <w:lang w:val="en-GB"/>
        </w:rPr>
        <w:t>, and consequently further escape mutation to secondary epitopes are selected infrequently in man and the chimpanzee</w:t>
      </w:r>
      <w:r w:rsidRPr="003B13F7">
        <w:rPr>
          <w:rFonts w:ascii="Book Antiqua" w:hAnsi="Book Antiqua"/>
          <w:sz w:val="24"/>
          <w:szCs w:val="24"/>
          <w:lang w:val="en-GB"/>
        </w:rPr>
        <w:fldChar w:fldCharType="begin"/>
      </w:r>
      <w:r w:rsidRPr="003B13F7">
        <w:rPr>
          <w:rFonts w:ascii="Book Antiqua" w:hAnsi="Book Antiqua"/>
          <w:sz w:val="24"/>
          <w:szCs w:val="24"/>
          <w:lang w:val="en-GB"/>
        </w:rPr>
        <w:instrText xml:space="preserve"> ADDIN EN.CITE &lt;EndNote&gt;&lt;Cite&gt;&lt;Author&gt;Callendret&lt;/Author&gt;&lt;Year&gt;2011&lt;/Year&gt;&lt;RecNum&gt;162&lt;/RecNum&gt;&lt;record&gt;&lt;rec-number&gt;162&lt;/rec-number&gt;&lt;ref-type name="Journal Article"&gt;17&lt;/ref-type&gt;&lt;contributors&gt;&lt;authors&gt;&lt;author&gt;Callendret, B.&lt;/author&gt;&lt;author&gt;Bukh, J.&lt;/author&gt;&lt;author&gt;Eccleston, H. B.&lt;/author&gt;&lt;author&gt;Heksch, R.&lt;/author&gt;&lt;author&gt;Hasselschwert, D. L.&lt;/author&gt;&lt;author&gt;Purcell, R. H.&lt;/author&gt;&lt;author&gt;Hughes, A. L.&lt;/author&gt;&lt;author&gt;Walker, C. M.&lt;/author&gt;&lt;/authors&gt;&lt;/contributors&gt;&lt;auth-address&gt;Center for Vaccines and Immunity, The Research Institute at Nationwide Children&amp;apos;s Hospital, Research II Building, Room WA4104, 700 Children&amp;apos;s Drive, Columbus, OH 43205, USA.&lt;/auth-address&gt;&lt;titles&gt;&lt;title&gt;Transmission of clonal hepatitis C virus genomes reveals the dominant but transitory role of CD8(+) T cells in early viral evolution&lt;/title&gt;&lt;secondary-title&gt;J Virol&lt;/secondary-title&gt;&lt;/titles&gt;&lt;periodical&gt;&lt;full-title&gt;J Virol&lt;/full-title&gt;&lt;/periodical&gt;&lt;pages&gt;11833-45&lt;/pages&gt;&lt;volume&gt;85&lt;/volume&gt;&lt;number&gt;22&lt;/number&gt;&lt;keywords&gt;&lt;keyword&gt;Amino Acid Substitution&lt;/keyword&gt;&lt;keyword&gt;Animals&lt;/keyword&gt;&lt;keyword&gt;CD8-Positive T-Lymphocytes/*virology&lt;/keyword&gt;&lt;keyword&gt;Cluster Analysis&lt;/keyword&gt;&lt;keyword&gt;Disease Models, Animal&lt;/keyword&gt;&lt;keyword&gt;Epitopes/genetics&lt;/keyword&gt;&lt;keyword&gt;*Evolution, Molecular&lt;/keyword&gt;&lt;keyword&gt;*Genome, Viral&lt;/keyword&gt;&lt;keyword&gt;Genotype&lt;/keyword&gt;&lt;keyword&gt;Hepacivirus/classification/*genetics/isolation &amp;amp; purification&lt;/keyword&gt;&lt;keyword&gt;Hepatitis C/*immunology/virology&lt;/keyword&gt;&lt;keyword&gt;Mutation, Missense&lt;/keyword&gt;&lt;keyword&gt;Pan troglodytes&lt;/keyword&gt;&lt;keyword&gt;Primate Diseases/*immunology/virology&lt;/keyword&gt;&lt;keyword&gt;Selection, Genetic&lt;/keyword&gt;&lt;keyword&gt;Sequence Analysis, DNA&lt;/keyword&gt;&lt;/keywords&gt;&lt;dates&gt;&lt;year&gt;2011&lt;/year&gt;&lt;pub-dates&gt;&lt;date&gt;Nov&lt;/date&gt;&lt;/pub-dates&gt;&lt;/dates&gt;&lt;accession-num&gt;21900166&lt;/accession-num&gt;&lt;urls&gt;&lt;related-urls&gt;&lt;url&gt;http://www.ncbi.nlm.nih.gov/entrez/query.fcgi?cmd=Retrieve&amp;amp;db=PubMed&amp;amp;dopt=Citation&amp;amp;list_uids=21900166 &lt;/url&gt;&lt;/related-urls&gt;&lt;/urls&gt;&lt;/record&gt;&lt;/Cite&gt;&lt;Cite&gt;&lt;Author&gt;Cox&lt;/Author&gt;&lt;Year&gt;2005&lt;/Year&gt;&lt;RecNum&gt;146&lt;/RecNum&gt;&lt;record&gt;&lt;rec-number&gt;146&lt;/rec-number&gt;&lt;ref-type name="Journal Article"&gt;17&lt;/ref-type&gt;&lt;contributors&gt;&lt;authors&gt;&lt;author&gt;Cox, A. L.&lt;/author&gt;&lt;author&gt;Mosbruger, T.&lt;/author&gt;&lt;author&gt;Lauer, G. M.&lt;/author&gt;&lt;author&gt;Pardoll, D.&lt;/author&gt;&lt;author&gt;Thomas, D. L.&lt;/author&gt;&lt;author&gt;Ray, S. C.&lt;/author&gt;&lt;/authors&gt;&lt;/contributors&gt;&lt;auth-address&gt;Department of Medicine, Johns Hopkins Medical Institutions, Baltimore, MD 21231, USA.&lt;/auth-address&gt;&lt;titles&gt;&lt;title&gt;Comprehensive analyses of CD8+ T cell responses during longitudinal study of acute human hepatitis C&lt;/title&gt;&lt;secondary-title&gt;Hepatology&lt;/secondary-title&gt;&lt;/titles&gt;&lt;periodical&gt;&lt;full-title&gt;Hepatology&lt;/full-title&gt;&lt;/periodical&gt;&lt;pages&gt;104-12&lt;/pages&gt;&lt;volume&gt;42&lt;/volume&gt;&lt;number&gt;1&lt;/number&gt;&lt;keywords&gt;&lt;keyword&gt;Acute Disease&lt;/keyword&gt;&lt;keyword&gt;Adolescent&lt;/keyword&gt;&lt;keyword&gt;Adult&lt;/keyword&gt;&lt;keyword&gt;CD8-Positive T-Lymphocytes/*immunology&lt;/keyword&gt;&lt;keyword&gt;Female&lt;/keyword&gt;&lt;keyword&gt;Hepatitis C/*immunology&lt;/keyword&gt;&lt;keyword&gt;Humans&lt;/keyword&gt;&lt;keyword&gt;Male&lt;/keyword&gt;&lt;keyword&gt;Prospective Studies&lt;/keyword&gt;&lt;/keywords&gt;&lt;dates&gt;&lt;year&gt;2005&lt;/year&gt;&lt;pub-dates&gt;&lt;date&gt;Jul&lt;/date&gt;&lt;/pub-dates&gt;&lt;/dates&gt;&lt;accession-num&gt;15962289&lt;/accession-num&gt;&lt;urls&gt;&lt;related-urls&gt;&lt;url&gt;http://www.ncbi.nlm.nih.gov/entrez/query.fcgi?cmd=Retrieve&amp;amp;db=PubMed&amp;amp;dopt=Citation&amp;amp;list_uids=15962289 &lt;/url&gt;&lt;/related-urls&gt;&lt;/urls&gt;&lt;/record&gt;&lt;/Cite&gt;&lt;Cite&gt;&lt;Author&gt;Meyer-Olson&lt;/Author&gt;&lt;Year&gt;2004&lt;/Year&gt;&lt;RecNum&gt;163&lt;/RecNum&gt;&lt;record&gt;&lt;rec-number&gt;163&lt;/rec-number&gt;&lt;ref-type name="Journal Article"&gt;17&lt;/ref-type&gt;&lt;contributors&gt;&lt;authors&gt;&lt;author&gt;Meyer-Olson, D.&lt;/author&gt;&lt;author&gt;Shoukry, N. H.&lt;/author&gt;&lt;author&gt;Brady, K. W.&lt;/author&gt;&lt;author&gt;Kim, H.&lt;/author&gt;&lt;author&gt;Olson, D. P.&lt;/author&gt;&lt;author&gt;Hartman, K.&lt;/author&gt;&lt;author&gt;Shintani, A. K.&lt;/author&gt;&lt;author&gt;Walker, C. M.&lt;/author&gt;&lt;author&gt;Kalams, S. A.&lt;/author&gt;&lt;/authors&gt;&lt;/contributors&gt;&lt;auth-address&gt;Partners AIDS Research Center, Harvard Medical School and Massachusetts General Hospital, Boston, MA 02129, USA.&lt;/auth-address&gt;&lt;titles&gt;&lt;title&gt;Limited T cell receptor diversity of HCV-specific T cell responses is associated with CTL escape&lt;/title&gt;&lt;secondary-title&gt;J Exp Med&lt;/secondary-title&gt;&lt;/titles&gt;&lt;periodical&gt;&lt;full-title&gt;J Exp Med&lt;/full-title&gt;&lt;/periodical&gt;&lt;pages&gt;307-19&lt;/pages&gt;&lt;volume&gt;200&lt;/volume&gt;&lt;number&gt;3&lt;/number&gt;&lt;keywords&gt;&lt;keyword&gt;Amino Acid Sequence&lt;/keyword&gt;&lt;keyword&gt;Animals&lt;/keyword&gt;&lt;keyword&gt;Base Sequence&lt;/keyword&gt;&lt;keyword&gt;Cell Line&lt;/keyword&gt;&lt;keyword&gt;Complementarity Determining Regions&lt;/keyword&gt;&lt;keyword&gt;*Epitopes, T-Lymphocyte&lt;/keyword&gt;&lt;keyword&gt;Hepacivirus/*immunology&lt;/keyword&gt;&lt;keyword&gt;Molecular Sequence Data&lt;/keyword&gt;&lt;keyword&gt;Pan troglodytes&lt;/keyword&gt;&lt;keyword&gt;Receptors, Antigen, T-Cell/chemistry/genetics/*physiology&lt;/keyword&gt;&lt;keyword&gt;T-Lymphocytes, Cytotoxic/*immunology&lt;/keyword&gt;&lt;/keywords&gt;&lt;dates&gt;&lt;year&gt;2004&lt;/year&gt;&lt;pub-dates&gt;&lt;date&gt;Aug 2&lt;/date&gt;&lt;/pub-dates&gt;&lt;/dates&gt;&lt;accession-num&gt;15289502&lt;/accession-num&gt;&lt;urls&gt;&lt;related-urls&gt;&lt;url&gt;http://www.ncbi.nlm.nih.gov/entrez/query.fcgi?cmd=Retrieve&amp;amp;db=PubMed&amp;amp;dopt=Citation&amp;amp;list_uids=15289502 &lt;/url&gt;&lt;/related-urls&gt;&lt;/urls&gt;&lt;/record&gt;&lt;/Cite&gt;&lt;/EndNote&gt;</w:instrText>
      </w:r>
      <w:r w:rsidRPr="003B13F7">
        <w:rPr>
          <w:rFonts w:ascii="Book Antiqua" w:hAnsi="Book Antiqua"/>
          <w:sz w:val="24"/>
          <w:szCs w:val="24"/>
          <w:lang w:val="en-GB"/>
        </w:rPr>
        <w:fldChar w:fldCharType="separate"/>
      </w:r>
      <w:r w:rsidRPr="003B13F7">
        <w:rPr>
          <w:rFonts w:ascii="Book Antiqua" w:hAnsi="Book Antiqua"/>
          <w:sz w:val="24"/>
          <w:szCs w:val="24"/>
          <w:vertAlign w:val="superscript"/>
          <w:lang w:val="en-GB"/>
        </w:rPr>
        <w:t>[146,164,165]</w:t>
      </w:r>
      <w:r w:rsidRPr="003B13F7">
        <w:rPr>
          <w:rFonts w:ascii="Book Antiqua" w:hAnsi="Book Antiqua"/>
          <w:sz w:val="24"/>
          <w:szCs w:val="24"/>
          <w:lang w:val="en-GB"/>
        </w:rPr>
        <w:fldChar w:fldCharType="end"/>
      </w:r>
      <w:r w:rsidRPr="003B13F7">
        <w:rPr>
          <w:rFonts w:ascii="Book Antiqua" w:hAnsi="Book Antiqua"/>
          <w:sz w:val="24"/>
          <w:szCs w:val="24"/>
          <w:lang w:val="en-GB"/>
        </w:rPr>
        <w:t>. Protective T cells seem to target epitopes that do not allow for escape mutations owing to the associated loss of viral replication fitness</w:t>
      </w:r>
      <w:r w:rsidRPr="003B13F7">
        <w:rPr>
          <w:rFonts w:ascii="Book Antiqua" w:hAnsi="Book Antiqua"/>
          <w:sz w:val="24"/>
          <w:szCs w:val="24"/>
          <w:lang w:val="en-GB"/>
        </w:rPr>
        <w:fldChar w:fldCharType="begin"/>
      </w:r>
      <w:r w:rsidRPr="003B13F7">
        <w:rPr>
          <w:rFonts w:ascii="Book Antiqua" w:hAnsi="Book Antiqua"/>
          <w:sz w:val="24"/>
          <w:szCs w:val="24"/>
          <w:lang w:val="en-GB"/>
        </w:rPr>
        <w:instrText xml:space="preserve"> ADDIN EN.CITE &lt;EndNote&gt;&lt;Cite&gt;&lt;Author&gt;Dazert&lt;/Author&gt;&lt;Year&gt;2009&lt;/Year&gt;&lt;RecNum&gt;136&lt;/RecNum&gt;&lt;record&gt;&lt;rec-number&gt;136&lt;/rec-number&gt;&lt;ref-type name="Journal Article"&gt;17&lt;/ref-type&gt;&lt;contributors&gt;&lt;authors&gt;&lt;author&gt;Dazert, E.&lt;/author&gt;&lt;author&gt;Neumann-Haefelin, C.&lt;/author&gt;&lt;author&gt;Bressanelli, S.&lt;/author&gt;&lt;author&gt;Fitzmaurice, K.&lt;/author&gt;&lt;author&gt;Kort, J.&lt;/author&gt;&lt;author&gt;Timm, J.&lt;/author&gt;&lt;author&gt;McKiernan, S.&lt;/author&gt;&lt;author&gt;Kelleher, D.&lt;/author&gt;&lt;author&gt;Gruener, N.&lt;/author&gt;&lt;author&gt;Tavis, J. E.&lt;/author&gt;&lt;author&gt;Rosen, H. R.&lt;/author&gt;&lt;author&gt;Shaw, J.&lt;/author&gt;&lt;author&gt;Bowness, P.&lt;/author&gt;&lt;author&gt;Blum, H. E.&lt;/author&gt;&lt;author&gt;Klenerman, P.&lt;/author&gt;&lt;author&gt;Bartenschlager, R.&lt;/author&gt;&lt;author&gt;Thimme, R.&lt;/author&gt;&lt;/authors&gt;&lt;/contributors&gt;&lt;auth-address&gt;Department of Molecular Virology, University of Heidelberg, Heidelberg, Germany.&lt;/auth-address&gt;&lt;titles&gt;&lt;title&gt;Loss of viral fitness and cross-recognition by CD8+ T cells limit HCV escape from a protective HLA-B27-restricted human immune response&lt;/title&gt;&lt;secondary-title&gt;J Clin Invest&lt;/secondary-title&gt;&lt;/titles&gt;&lt;periodical&gt;&lt;full-title&gt;J Clin Invest&lt;/full-title&gt;&lt;/periodical&gt;&lt;pages&gt;376-86&lt;/pages&gt;&lt;volume&gt;119&lt;/volume&gt;&lt;number&gt;2&lt;/number&gt;&lt;keywords&gt;&lt;keyword&gt;Binding Sites&lt;/keyword&gt;&lt;keyword&gt;CD8-Positive T-Lymphocytes/*immunology&lt;/keyword&gt;&lt;keyword&gt;Cells, Cultured&lt;/keyword&gt;&lt;keyword&gt;Epitopes, T-Lymphocyte&lt;/keyword&gt;&lt;keyword&gt;HLA-B27 Antigen/chemistry/*physiology&lt;/keyword&gt;&lt;keyword&gt;Hepatitis C/*immunology&lt;/keyword&gt;&lt;keyword&gt;Humans&lt;/keyword&gt;&lt;keyword&gt;Immunodominant Epitopes&lt;/keyword&gt;&lt;keyword&gt;Mutation&lt;/keyword&gt;&lt;keyword&gt;Viral Nonstructural Proteins/chemistry/genetics&lt;/keyword&gt;&lt;keyword&gt;Virus Replication&lt;/keyword&gt;&lt;/keywords&gt;&lt;dates&gt;&lt;year&gt;2009&lt;/year&gt;&lt;pub-dates&gt;&lt;date&gt;Feb&lt;/date&gt;&lt;/pub-dates&gt;&lt;/dates&gt;&lt;accession-num&gt;19139562&lt;/accession-num&gt;&lt;urls&gt;&lt;related-urls&gt;&lt;url&gt;http://www.ncbi.nlm.nih.gov/entrez/query.fcgi?cmd=Retrieve&amp;amp;db=PubMed&amp;amp;dopt=Citation&amp;amp;list_uids=19139562 &lt;/url&gt;&lt;/related-urls&gt;&lt;/urls&gt;&lt;/record&gt;&lt;/Cite&gt;&lt;Cite&gt;&lt;Author&gt;Fitzmaurice&lt;/Author&gt;&lt;Year&gt;2011&lt;/Year&gt;&lt;RecNum&gt;133&lt;/RecNum&gt;&lt;record&gt;&lt;rec-number&gt;133&lt;/rec-number&gt;&lt;ref-type name="Journal Article"&gt;17&lt;/ref-type&gt;&lt;contributors&gt;&lt;authors&gt;&lt;author&gt;Fitzmaurice, K.&lt;/author&gt;&lt;author&gt;Petrovic, D.&lt;/author&gt;&lt;author&gt;Ramamurthy, N.&lt;/author&gt;&lt;author&gt;Simmons, R.&lt;/author&gt;&lt;author&gt;Merani, S.&lt;/author&gt;&lt;author&gt;Gaudieri, S.&lt;/author&gt;&lt;author&gt;Sims, S.&lt;/author&gt;&lt;author&gt;Dempsey, E.&lt;/author&gt;&lt;author&gt;Freitas, E.&lt;/author&gt;&lt;author&gt;Lea, S.&lt;/author&gt;&lt;author&gt;McKiernan, S.&lt;/author&gt;&lt;author&gt;Norris, S.&lt;/author&gt;&lt;author&gt;Long, A.&lt;/author&gt;&lt;author&gt;Kelleher, D.&lt;/author&gt;&lt;author&gt;Klenerman, P.&lt;/author&gt;&lt;/authors&gt;&lt;/contributors&gt;&lt;auth-address&gt;Department of Clinical Medicine, Trinity College Dublin, St James&amp;apos; Hospital, Dublin, Ireland. kfitzmau@tcd.ie&lt;/auth-address&gt;&lt;titles&gt;&lt;title&gt;Molecular footprints reveal the impact of the protective HLA-A*03 allele in hepatitis C virus infection&lt;/title&gt;&lt;secondary-title&gt;Gut&lt;/secondary-title&gt;&lt;/titles&gt;&lt;periodical&gt;&lt;full-title&gt;Gut&lt;/full-title&gt;&lt;/periodical&gt;&lt;pages&gt;1563-71&lt;/pages&gt;&lt;volume&gt;60&lt;/volume&gt;&lt;number&gt;11&lt;/number&gt;&lt;keywords&gt;&lt;keyword&gt;Adult&lt;/keyword&gt;&lt;keyword&gt;Alleles&lt;/keyword&gt;&lt;keyword&gt;CD8-Positive T-Lymphocytes/*immunology&lt;/keyword&gt;&lt;keyword&gt;Cohort Studies&lt;/keyword&gt;&lt;keyword&gt;*DNA Footprinting&lt;/keyword&gt;&lt;keyword&gt;Electroporation&lt;/keyword&gt;&lt;keyword&gt;Epitopes, T-Lymphocyte/chemistry/*immunology&lt;/keyword&gt;&lt;keyword&gt;Female&lt;/keyword&gt;&lt;keyword&gt;Genetic Fitness/immunology&lt;/keyword&gt;&lt;keyword&gt;HLA-A3 Antigen/genetics/*immunology&lt;/keyword&gt;&lt;keyword&gt;Hepatitis C/*immunology&lt;/keyword&gt;&lt;keyword&gt;Humans&lt;/keyword&gt;&lt;keyword&gt;Immunodominant Epitopes/immunology&lt;/keyword&gt;&lt;keyword&gt;Protein Biosynthesis/immunology&lt;/keyword&gt;&lt;keyword&gt;Sequence Alignment&lt;/keyword&gt;&lt;/keywords&gt;&lt;dates&gt;&lt;year&gt;2011&lt;/year&gt;&lt;pub-dates&gt;&lt;date&gt;Nov&lt;/date&gt;&lt;/pub-dates&gt;&lt;/dates&gt;&lt;accession-num&gt;21551190&lt;/accession-num&gt;&lt;urls&gt;&lt;related-urls&gt;&lt;url&gt;http://www.ncbi.nlm.nih.gov/entrez/query.fcgi?cmd=Retrieve&amp;amp;db=PubMed&amp;amp;dopt=Citation&amp;amp;list_uids=21551190 &lt;/url&gt;&lt;/related-urls&gt;&lt;/urls&gt;&lt;/record&gt;&lt;/Cite&gt;&lt;Cite&gt;&lt;Author&gt;Kim&lt;/Author&gt;&lt;Year&gt;2011&lt;/Year&gt;&lt;RecNum&gt;134&lt;/RecNum&gt;&lt;record&gt;&lt;rec-number&gt;134&lt;/rec-number&gt;&lt;ref-type name="Journal Article"&gt;17&lt;/ref-type&gt;&lt;contributors&gt;&lt;authors&gt;&lt;author&gt;Kim, A. Y.&lt;/author&gt;&lt;author&gt;Kuntzen, T.&lt;/author&gt;&lt;author&gt;Timm, J.&lt;/author&gt;&lt;author&gt;Nolan, B. E.&lt;/author&gt;&lt;author&gt;Baca, M. A.&lt;/author&gt;&lt;author&gt;Reyor, L. L.&lt;/author&gt;&lt;author&gt;Berical, A. C.&lt;/author&gt;&lt;author&gt;Feller, A. J.&lt;/author&gt;&lt;author&gt;Johnson, K. L.&lt;/author&gt;&lt;author&gt;Schulze zur Wiesch, J.&lt;/author&gt;&lt;author&gt;Robbins, G. K.&lt;/author&gt;&lt;author&gt;Chung, R. T.&lt;/author&gt;&lt;author&gt;Walker, B. D.&lt;/author&gt;&lt;author&gt;Carrington, M.&lt;/author&gt;&lt;author&gt;Allen, T. M.&lt;/author&gt;&lt;author&gt;Lauer, G. M.&lt;/author&gt;&lt;/authors&gt;&lt;/contributors&gt;&lt;auth-address&gt;Division of Infectious Diseases, Massachusetts General Hospital, Harvard Medical School, GRB-504, Boston, Massachusetts 02114, USA. akim1@partners.org&lt;/auth-address&gt;&lt;titles&gt;&lt;title&gt;Spontaneous control of HCV is associated with expression of HLA-B 57 and preservation of targeted epitopes&lt;/title&gt;&lt;secondary-title&gt;Gastroenterology&lt;/secondary-title&gt;&lt;/titles&gt;&lt;periodical&gt;&lt;full-title&gt;Gastroenterology&lt;/full-title&gt;&lt;/periodical&gt;&lt;pages&gt;686-696 e1&lt;/pages&gt;&lt;volume&gt;140&lt;/volume&gt;&lt;number&gt;2&lt;/number&gt;&lt;keywords&gt;&lt;keyword&gt;Aged&lt;/keyword&gt;&lt;keyword&gt;Aged, 80 and over&lt;/keyword&gt;&lt;keyword&gt;CD8-Positive T-Lymphocytes/immunology&lt;/keyword&gt;&lt;keyword&gt;Cohort Studies&lt;/keyword&gt;&lt;keyword&gt;Epitopes/immunology&lt;/keyword&gt;&lt;keyword&gt;Female&lt;/keyword&gt;&lt;keyword&gt;HLA-B Antigens/genetics/*immunology&lt;/keyword&gt;&lt;keyword&gt;Hepacivirus/genetics/*immunology&lt;/keyword&gt;&lt;keyword&gt;Hepatitis C, Chronic/*immunology/*virology&lt;/keyword&gt;&lt;keyword&gt;Humans&lt;/keyword&gt;&lt;keyword&gt;Male&lt;/keyword&gt;&lt;keyword&gt;Middle Aged&lt;/keyword&gt;&lt;keyword&gt;Mutation&lt;/keyword&gt;&lt;/keywords&gt;&lt;dates&gt;&lt;year&gt;2011&lt;/year&gt;&lt;pub-dates&gt;&lt;date&gt;Feb&lt;/date&gt;&lt;/pub-dates&gt;&lt;/dates&gt;&lt;accession-num&gt;20875418&lt;/accession-num&gt;&lt;urls&gt;&lt;related-urls&gt;&lt;url&gt;http://www.ncbi.nlm.nih.gov/entrez/query.fcgi?cmd=Retrieve&amp;amp;db=PubMed&amp;amp;dopt=Citation&amp;amp;list_uids=20875418 &lt;/url&gt;&lt;/related-urls&gt;&lt;/urls&gt;&lt;/record&gt;&lt;/Cite&gt;&lt;/EndNote&gt;</w:instrText>
      </w:r>
      <w:r w:rsidRPr="003B13F7">
        <w:rPr>
          <w:rFonts w:ascii="Book Antiqua" w:hAnsi="Book Antiqua"/>
          <w:sz w:val="24"/>
          <w:szCs w:val="24"/>
          <w:lang w:val="en-GB"/>
        </w:rPr>
        <w:fldChar w:fldCharType="separate"/>
      </w:r>
      <w:r w:rsidRPr="003B13F7">
        <w:rPr>
          <w:rFonts w:ascii="Book Antiqua" w:hAnsi="Book Antiqua"/>
          <w:sz w:val="24"/>
          <w:szCs w:val="24"/>
          <w:vertAlign w:val="superscript"/>
          <w:lang w:val="en-GB"/>
        </w:rPr>
        <w:t>[133-135]</w:t>
      </w:r>
      <w:r w:rsidRPr="003B13F7">
        <w:rPr>
          <w:rFonts w:ascii="Book Antiqua" w:hAnsi="Book Antiqua"/>
          <w:sz w:val="24"/>
          <w:szCs w:val="24"/>
          <w:lang w:val="en-GB"/>
        </w:rPr>
        <w:fldChar w:fldCharType="end"/>
      </w:r>
      <w:r w:rsidRPr="003B13F7">
        <w:rPr>
          <w:rFonts w:ascii="Book Antiqua" w:hAnsi="Book Antiqua"/>
          <w:sz w:val="24"/>
          <w:szCs w:val="24"/>
          <w:lang w:val="en-GB"/>
        </w:rPr>
        <w:t xml:space="preserve">. Conversely, T cells that </w:t>
      </w:r>
      <w:r w:rsidRPr="003B13F7">
        <w:rPr>
          <w:rFonts w:ascii="Book Antiqua" w:hAnsi="Book Antiqua"/>
          <w:sz w:val="24"/>
          <w:szCs w:val="24"/>
          <w:lang w:val="en-GB"/>
        </w:rPr>
        <w:lastRenderedPageBreak/>
        <w:t>are not stimulated any more after HCV viral escape, do not show features of exhaustion</w:t>
      </w:r>
      <w:r w:rsidRPr="003B13F7">
        <w:rPr>
          <w:rFonts w:ascii="Book Antiqua" w:hAnsi="Book Antiqua"/>
          <w:sz w:val="24"/>
          <w:szCs w:val="24"/>
          <w:lang w:val="en-GB"/>
        </w:rPr>
        <w:fldChar w:fldCharType="begin"/>
      </w:r>
      <w:r w:rsidRPr="003B13F7">
        <w:rPr>
          <w:rFonts w:ascii="Book Antiqua" w:hAnsi="Book Antiqua"/>
          <w:sz w:val="24"/>
          <w:szCs w:val="24"/>
          <w:lang w:val="en-GB"/>
        </w:rPr>
        <w:instrText xml:space="preserve"> ADDIN EN.CITE &lt;EndNote&gt;&lt;Cite&gt;&lt;Author&gt;Rutebemberwa&lt;/Author&gt;&lt;Year&gt;2008&lt;/Year&gt;&lt;RecNum&gt;164&lt;/RecNum&gt;&lt;record&gt;&lt;rec-number&gt;164&lt;/rec-number&gt;&lt;ref-type name="Journal Article"&gt;17&lt;/ref-type&gt;&lt;contributors&gt;&lt;authors&gt;&lt;author&gt;Rutebemberwa, A.&lt;/author&gt;&lt;author&gt;Ray, S. C.&lt;/author&gt;&lt;author&gt;Astemborski, J.&lt;/author&gt;&lt;author&gt;Levine, J.&lt;/author&gt;&lt;author&gt;Liu, L.&lt;/author&gt;&lt;author&gt;Dowd, K. A.&lt;/author&gt;&lt;author&gt;Clute, S.&lt;/author&gt;&lt;author&gt;Wang, C.&lt;/author&gt;&lt;author&gt;Korman, A.&lt;/author&gt;&lt;author&gt;Sette, A.&lt;/author&gt;&lt;author&gt;Sidney, J.&lt;/author&gt;&lt;author&gt;Pardoll, D. M.&lt;/author&gt;&lt;author&gt;Cox, A. L.&lt;/author&gt;&lt;/authors&gt;&lt;/contributors&gt;&lt;auth-address&gt;Department of Medicine, Johns Hopkins Medical Institutions, Baltimore, MD 21205, USA.&lt;/auth-address&gt;&lt;titles&gt;&lt;title&gt;High-programmed death-1 levels on hepatitis C virus-specific T cells during acute infection are associated with viral persistence and require preservation of cognate antigen during chronic infection&lt;/title&gt;&lt;secondary-title&gt;J Immunol&lt;/secondary-title&gt;&lt;/titles&gt;&lt;periodical&gt;&lt;full-title&gt;J Immunol&lt;/full-title&gt;&lt;/periodical&gt;&lt;pages&gt;8215-25&lt;/pages&gt;&lt;volume&gt;181&lt;/volume&gt;&lt;number&gt;12&lt;/number&gt;&lt;keywords&gt;&lt;keyword&gt;Acute Disease&lt;/keyword&gt;&lt;keyword&gt;Adult&lt;/keyword&gt;&lt;keyword&gt;Antigens, CD/biosynthesis/genetics/*metabolism&lt;/keyword&gt;&lt;keyword&gt;Antigens, Viral/immunology&lt;/keyword&gt;&lt;keyword&gt;Apoptosis Regulatory Proteins/biosynthesis/genetics/*metabolism&lt;/keyword&gt;&lt;keyword&gt;CD8-Positive T-Lymphocytes/immunology/metabolism/virology&lt;/keyword&gt;&lt;keyword&gt;Epitopes, T-Lymphocyte/genetics/*immunology&lt;/keyword&gt;&lt;keyword&gt;Female&lt;/keyword&gt;&lt;keyword&gt;Hepacivirus/genetics/*immunology&lt;/keyword&gt;&lt;keyword&gt;Hepatitis C, Chronic/*immunology/virology&lt;/keyword&gt;&lt;keyword&gt;Humans&lt;/keyword&gt;&lt;keyword&gt;Mutation&lt;/keyword&gt;&lt;keyword&gt;Programmed Cell Death 1 Receptor&lt;/keyword&gt;&lt;keyword&gt;Prospective Studies&lt;/keyword&gt;&lt;keyword&gt;RNA, Viral/genetics/metabolism&lt;/keyword&gt;&lt;keyword&gt;T-Lymphocyte Subsets/*immunology/metabolism/*virology&lt;/keyword&gt;&lt;keyword&gt;Viral Load&lt;/keyword&gt;&lt;keyword&gt;Virus Latency/genetics/*immunology&lt;/keyword&gt;&lt;/keywords&gt;&lt;dates&gt;&lt;year&gt;2008&lt;/year&gt;&lt;pub-dates&gt;&lt;date&gt;Dec 15&lt;/date&gt;&lt;/pub-dates&gt;&lt;/dates&gt;&lt;accession-num&gt;19050238&lt;/accession-num&gt;&lt;urls&gt;&lt;related-urls&gt;&lt;url&gt;http://www.ncbi.nlm.nih.gov/entrez/query.fcgi?cmd=Retrieve&amp;amp;db=PubMed&amp;amp;dopt=Citation&amp;amp;list_uids=19050238 &lt;/url&gt;&lt;/related-urls&gt;&lt;/urls&gt;&lt;/record&gt;&lt;/Cite&gt;&lt;/EndNote&gt;</w:instrText>
      </w:r>
      <w:r w:rsidRPr="003B13F7">
        <w:rPr>
          <w:rFonts w:ascii="Book Antiqua" w:hAnsi="Book Antiqua"/>
          <w:sz w:val="24"/>
          <w:szCs w:val="24"/>
          <w:lang w:val="en-GB"/>
        </w:rPr>
        <w:fldChar w:fldCharType="separate"/>
      </w:r>
      <w:r w:rsidRPr="003B13F7">
        <w:rPr>
          <w:rFonts w:ascii="Book Antiqua" w:hAnsi="Book Antiqua"/>
          <w:sz w:val="24"/>
          <w:szCs w:val="24"/>
          <w:vertAlign w:val="superscript"/>
          <w:lang w:val="en-GB"/>
        </w:rPr>
        <w:t>[166]</w:t>
      </w:r>
      <w:r w:rsidRPr="003B13F7">
        <w:rPr>
          <w:rFonts w:ascii="Book Antiqua" w:hAnsi="Book Antiqua"/>
          <w:sz w:val="24"/>
          <w:szCs w:val="24"/>
          <w:lang w:val="en-GB"/>
        </w:rPr>
        <w:fldChar w:fldCharType="end"/>
      </w:r>
      <w:r w:rsidRPr="003B13F7">
        <w:rPr>
          <w:rFonts w:ascii="Book Antiqua" w:hAnsi="Book Antiqua"/>
          <w:sz w:val="24"/>
          <w:szCs w:val="24"/>
          <w:lang w:val="en-GB"/>
        </w:rPr>
        <w:t>. Thus, prolonged exposure appears to be the mechanism that leads to T cell dysfunction in chronic hepatitis C, and T cell exhaustion in hepatitis C seems to follow the same pattern as has been first described in mice for lymphocytic choriomeningitis virus (LCMV) infection</w:t>
      </w:r>
      <w:r w:rsidRPr="003B13F7">
        <w:rPr>
          <w:rFonts w:ascii="Book Antiqua" w:hAnsi="Book Antiqua"/>
          <w:sz w:val="24"/>
          <w:szCs w:val="24"/>
          <w:lang w:val="en-GB"/>
        </w:rPr>
        <w:fldChar w:fldCharType="begin"/>
      </w:r>
      <w:r w:rsidRPr="003B13F7">
        <w:rPr>
          <w:rFonts w:ascii="Book Antiqua" w:hAnsi="Book Antiqua"/>
          <w:sz w:val="24"/>
          <w:szCs w:val="24"/>
          <w:lang w:val="en-GB"/>
        </w:rPr>
        <w:instrText xml:space="preserve"> ADDIN EN.CITE &lt;EndNote&gt;&lt;Cite&gt;&lt;Author&gt;Moskophidis&lt;/Author&gt;&lt;Year&gt;1993&lt;/Year&gt;&lt;RecNum&gt;165&lt;/RecNum&gt;&lt;record&gt;&lt;rec-number&gt;165&lt;/rec-number&gt;&lt;ref-type name='Journal Article'&gt;17&lt;/ref-type&gt;&lt;contributors&gt;&lt;authors&gt;&lt;author&gt;Moskophidis, D.&lt;/author&gt;&lt;author&gt;Laine, E.&lt;/author&gt;&lt;author&gt;Zinkernagel, R. M.&lt;/author&gt;&lt;/authors&gt;&lt;/contributors&gt;&lt;auth-address&gt;Department of Pathology, University of Zurich, Switzerland.&lt;/auth-address&gt;&lt;titles&gt;&lt;title&gt;Peripheral clonal deletion of antiviral memory CD8+ T cells&lt;/title&gt;&lt;secondary-title&gt;Eur J Immunol&lt;/secondary-title&gt;&lt;/titles&gt;&lt;periodical&gt;&lt;full-title&gt;Eur J Immunol&lt;/full-title&gt;&lt;/periodical&gt;&lt;pages&gt;3306-11&lt;/pages&gt;&lt;volume&gt;23&lt;/volume&gt;&lt;number&gt;12&lt;/number&gt;&lt;keywords&gt;&lt;keyword&gt;Animals&lt;/keyword&gt;&lt;keyword&gt;Antigens, CD8/*analysis&lt;/keyword&gt;&lt;keyword&gt;*Clonal Deletion&lt;/keyword&gt;&lt;keyword&gt;*Immunologic Memory&lt;/keyword&gt;&lt;keyword&gt;Immunotherapy, Adoptive&lt;/keyword&gt;&lt;keyword&gt;Lymphocytic Choriomeningitis/immunology&lt;/keyword&gt;&lt;keyword&gt;Lymphocytic choriomeningitis virus/*immunology&lt;/keyword&gt;&lt;keyword&gt;Mice&lt;/keyword&gt;&lt;keyword&gt;Mice, Inbred C57BL&lt;/keyword&gt;&lt;keyword&gt;Mice, Transgenic&lt;/keyword&gt;&lt;keyword&gt;T-Lymphocytes, Cytotoxic/*immunology&lt;/keyword&gt;&lt;/keywords&gt;&lt;dates&gt;&lt;year&gt;1993&lt;/year&gt;&lt;pub-dates&gt;&lt;date&gt;Dec&lt;/date&gt;&lt;/pub-dates&gt;&lt;/dates&gt;&lt;accession-num&gt;8258345&lt;/accession-num&gt;&lt;urls&gt;&lt;related-urls&gt;&lt;url&gt;http://www.ncbi.nlm.nih.gov/entrez/query.fcgi?cmd=Retrieve&amp;amp;db=PubMed&amp;amp;dopt=Citation&amp;amp;list_uids=8258345 &lt;/url&gt;&lt;/related-urls&gt;&lt;/urls&gt;&lt;/record&gt;&lt;/Cite&gt;&lt;Cite&gt;&lt;Author&gt;Wherry&lt;/Author&gt;&lt;RecNum&gt;166&lt;/RecNum&gt;&lt;record&gt;&lt;rec-number&gt;166&lt;/rec-number&gt;&lt;ref-type name='Journal Article'&gt;17&lt;/ref-type&gt;&lt;contributors&gt;&lt;authors&gt;&lt;author&gt;Wherry, E. J.&lt;/author&gt;&lt;/authors&gt;&lt;/contributors&gt;&lt;auth-address&gt;Department of Microbiology, Institute for Immunology, University of Pennsylvania School of Medicine, Philadelphia, Pennsylvania, USA. wherry@mail.med.upenn.edu&lt;/auth-address&gt;&lt;titles&gt;&lt;title&gt;T cell exhaustion&lt;/title&gt;&lt;secondary-title&gt;Nat Immunol&lt;/secondary-title&gt;&lt;/titles&gt;&lt;periodical&gt;&lt;full-title&gt;Nat Immunol&lt;/full-title&gt;&lt;/periodical&gt;&lt;pages&gt;492-9&lt;/pages&gt;&lt;volume&gt;12&lt;/volume&gt;&lt;number&gt;6&lt;/number&gt;&lt;keywords&gt;&lt;keyword&gt;Animals&lt;/keyword&gt;&lt;keyword&gt;Bacterial Infections/immunology&lt;/keyword&gt;&lt;keyword&gt;CD8-Positive T-Lymphocytes/immunology/metabolism&lt;/keyword&gt;&lt;keyword&gt;Cytokines/*immunology/metabolism&lt;/keyword&gt;&lt;keyword&gt;Humans&lt;/keyword&gt;&lt;keyword&gt;Immunologic Memory/*immunology&lt;/keyword&gt;&lt;keyword&gt;Inflammation Mediators/*immunology/metabolism&lt;/keyword&gt;&lt;keyword&gt;Models, Immunological&lt;/keyword&gt;&lt;keyword&gt;T-Lymphocytes/*immunology/metabolism&lt;/keyword&gt;&lt;keyword&gt;Virus Diseases/immunology&lt;/keyword&gt;&lt;/keywords&gt;&lt;dates&gt;&lt;year&gt;2011&lt;/year&gt;&lt;pub-dates&gt;&lt;date&gt;Jun&lt;/date&gt;&lt;/pub-dates&gt;&lt;/dates&gt;&lt;accession-num&gt;21739672&lt;/accession-num&gt;&lt;urls&gt;&lt;related-urls&gt;&lt;url&gt;http://www.ncbi.nlm.nih.gov/entrez/query.fcgi?cmd=Retrieve&amp;amp;db=PubMed&amp;amp;dopt=Citation&amp;amp;list_uids=21739672 &lt;/url&gt;&lt;/related-urls&gt;&lt;/urls&gt;&lt;/record&gt;&lt;/Cite&gt;&lt;/EndNote&gt;</w:instrText>
      </w:r>
      <w:r w:rsidRPr="003B13F7">
        <w:rPr>
          <w:rFonts w:ascii="Book Antiqua" w:hAnsi="Book Antiqua"/>
          <w:sz w:val="24"/>
          <w:szCs w:val="24"/>
          <w:lang w:val="en-GB"/>
        </w:rPr>
        <w:fldChar w:fldCharType="separate"/>
      </w:r>
      <w:r w:rsidRPr="003B13F7">
        <w:rPr>
          <w:rFonts w:ascii="Book Antiqua" w:hAnsi="Book Antiqua"/>
          <w:sz w:val="24"/>
          <w:szCs w:val="24"/>
          <w:vertAlign w:val="superscript"/>
          <w:lang w:val="en-GB"/>
        </w:rPr>
        <w:t>[167,168]</w:t>
      </w:r>
      <w:r w:rsidRPr="003B13F7">
        <w:rPr>
          <w:rFonts w:ascii="Book Antiqua" w:hAnsi="Book Antiqua"/>
          <w:sz w:val="24"/>
          <w:szCs w:val="24"/>
          <w:lang w:val="en-GB"/>
        </w:rPr>
        <w:fldChar w:fldCharType="end"/>
      </w:r>
      <w:r w:rsidRPr="003B13F7">
        <w:rPr>
          <w:rFonts w:ascii="Book Antiqua" w:hAnsi="Book Antiqua"/>
          <w:color w:val="2E74B5"/>
          <w:sz w:val="24"/>
          <w:szCs w:val="24"/>
          <w:lang w:val="en-GB"/>
        </w:rPr>
        <w:t xml:space="preserve">. </w:t>
      </w:r>
      <w:r w:rsidRPr="003B13F7">
        <w:rPr>
          <w:rFonts w:ascii="Book Antiqua" w:hAnsi="Book Antiqua" w:cs="Times New Roman"/>
          <w:sz w:val="24"/>
          <w:szCs w:val="24"/>
          <w:lang w:val="en-GB"/>
        </w:rPr>
        <w:t>In this model, persistent high level viremia can be established in susceptible mouse strains by pathogenic virus variants. Initially, mice develop a robust T cell response but fail to eliminate the virus and subsequently exhibit a gradual decline of CD8+ and CD4+ T cell responses. T cells undergo T cell exhaustion in this model, and first lose production of interleukin-2, a cytokine which supports T cell proliferation. Then, cytotoxicity and production of tumour necrosis factor alpha and IFN-γ are lost sequentially. Finally, intracellular expression of pro-apoptotic factors, such as Bcl2-interacting mediator (Bim), is up-regulated both in the LCMV model and hepatitis C</w:t>
      </w:r>
      <w:r w:rsidRPr="003B13F7">
        <w:rPr>
          <w:rFonts w:ascii="Book Antiqua" w:hAnsi="Book Antiqua" w:cs="Times New Roman"/>
          <w:sz w:val="24"/>
          <w:szCs w:val="24"/>
          <w:lang w:val="en-GB"/>
        </w:rPr>
        <w:fldChar w:fldCharType="begin"/>
      </w:r>
      <w:r w:rsidRPr="003B13F7">
        <w:rPr>
          <w:rFonts w:ascii="Book Antiqua" w:hAnsi="Book Antiqua" w:cs="Times New Roman"/>
          <w:sz w:val="24"/>
          <w:szCs w:val="24"/>
          <w:lang w:val="en-GB"/>
        </w:rPr>
        <w:instrText xml:space="preserve"> ADDIN EN.CITE &lt;EndNote&gt;&lt;Cite&gt;&lt;Author&gt;Larrubia&lt;/Author&gt;&lt;Year&gt;2013&lt;/Year&gt;&lt;RecNum&gt;167&lt;/RecNum&gt;&lt;record&gt;&lt;rec-number&gt;167&lt;/rec-number&gt;&lt;ref-type name="Journal Article"&gt;17&lt;/ref-type&gt;&lt;contributors&gt;&lt;authors&gt;&lt;author&gt;Larrubia, J. R.&lt;/author&gt;&lt;author&gt;Lokhande, M. U.&lt;/author&gt;&lt;author&gt;Garcia-Garzon, S.&lt;/author&gt;&lt;author&gt;Miquel, J.&lt;/author&gt;&lt;author&gt;Gonzalez-Praetorius, A.&lt;/author&gt;&lt;author&gt;Parra-Cid, T.&lt;/author&gt;&lt;author&gt;Sanz-de-Villalobos, E.&lt;/author&gt;&lt;/authors&gt;&lt;/contributors&gt;&lt;auth-address&gt;Translational Hepatology Unit, Guadalajara University Hospital, University of Alcala, Guadalajara, Spain. jlarrubiam@meditex.es&lt;/auth-address&gt;&lt;titles&gt;&lt;title&gt;Persistent hepatitis C virus (HCV) infection impairs HCV-specific cytotoxic T cell reactivity through Mcl-1/Bim imbalance due to CD127 down-regulation&lt;/title&gt;&lt;secondary-title&gt;J Viral Hepat&lt;/secondary-title&gt;&lt;/titles&gt;&lt;periodical&gt;&lt;full-title&gt;J Viral Hepat&lt;/full-title&gt;&lt;/periodical&gt;&lt;pages&gt;85-94&lt;/pages&gt;&lt;volume&gt;20&lt;/volume&gt;&lt;number&gt;2&lt;/number&gt;&lt;keywords&gt;&lt;keyword&gt;Adult&lt;/keyword&gt;&lt;keyword&gt;Apoptosis&lt;/keyword&gt;&lt;keyword&gt;Apoptosis Regulatory Proteins/*metabolism&lt;/keyword&gt;&lt;keyword&gt;Cell Proliferation&lt;/keyword&gt;&lt;keyword&gt;Cells, Cultured&lt;/keyword&gt;&lt;keyword&gt;Cross-Sectional Studies&lt;/keyword&gt;&lt;keyword&gt;Down-Regulation&lt;/keyword&gt;&lt;keyword&gt;Female&lt;/keyword&gt;&lt;keyword&gt;Hepacivirus/*immunology/physiology&lt;/keyword&gt;&lt;keyword&gt;Hepatitis C, Chronic/*immunology/metabolism/virology&lt;/keyword&gt;&lt;keyword&gt;Host-Pathogen Interactions&lt;/keyword&gt;&lt;keyword&gt;Humans&lt;/keyword&gt;&lt;keyword&gt;Interferon-gamma/metabolism&lt;/keyword&gt;&lt;keyword&gt;Interleukin-7 Receptor alpha Subunit/*genetics/metabolism&lt;/keyword&gt;&lt;keyword&gt;Male&lt;/keyword&gt;&lt;keyword&gt;Membrane Proteins/*metabolism&lt;/keyword&gt;&lt;keyword&gt;Middle Aged&lt;/keyword&gt;&lt;keyword&gt;Phenotype&lt;/keyword&gt;&lt;keyword&gt;Proto-Oncogene Proteins/*metabolism&lt;/keyword&gt;&lt;keyword&gt;Proto-Oncogene Proteins c-bcl-2/*metabolism&lt;/keyword&gt;&lt;keyword&gt;T-Lymphocytes, Cytotoxic/*physiology/virology&lt;/keyword&gt;&lt;keyword&gt;Virus Replication&lt;/keyword&gt;&lt;/keywords&gt;&lt;dates&gt;&lt;year&gt;2013&lt;/year&gt;&lt;pub-dates&gt;&lt;date&gt;Feb&lt;/date&gt;&lt;/pub-dates&gt;&lt;/dates&gt;&lt;accession-num&gt;23301543&lt;/accession-num&gt;&lt;urls&gt;&lt;related-urls&gt;&lt;url&gt;http://www.ncbi.nlm.nih.gov/entrez/query.fcgi?cmd=Retrieve&amp;amp;db=PubMed&amp;amp;dopt=Citation&amp;amp;list_uids=23301543 &lt;/url&gt;&lt;/related-urls&gt;&lt;/urls&gt;&lt;/record&gt;&lt;/Cite&gt;&lt;/EndNote&gt;</w:instrText>
      </w:r>
      <w:r w:rsidRPr="003B13F7">
        <w:rPr>
          <w:rFonts w:ascii="Book Antiqua" w:hAnsi="Book Antiqua" w:cs="Times New Roman"/>
          <w:sz w:val="24"/>
          <w:szCs w:val="24"/>
          <w:lang w:val="en-GB"/>
        </w:rPr>
        <w:fldChar w:fldCharType="separate"/>
      </w:r>
      <w:r w:rsidRPr="003B13F7">
        <w:rPr>
          <w:rFonts w:ascii="Book Antiqua" w:hAnsi="Book Antiqua" w:cs="Times New Roman"/>
          <w:sz w:val="24"/>
          <w:szCs w:val="24"/>
          <w:vertAlign w:val="superscript"/>
          <w:lang w:val="en-GB"/>
        </w:rPr>
        <w:t>[169]</w:t>
      </w:r>
      <w:r w:rsidRPr="003B13F7">
        <w:rPr>
          <w:rFonts w:ascii="Book Antiqua" w:hAnsi="Book Antiqua" w:cs="Times New Roman"/>
          <w:sz w:val="24"/>
          <w:szCs w:val="24"/>
          <w:lang w:val="en-GB"/>
        </w:rPr>
        <w:fldChar w:fldCharType="end"/>
      </w:r>
      <w:r w:rsidRPr="003B13F7">
        <w:rPr>
          <w:rFonts w:ascii="Book Antiqua" w:hAnsi="Book Antiqua" w:cs="Times New Roman"/>
          <w:sz w:val="24"/>
          <w:szCs w:val="24"/>
          <w:lang w:val="en-GB"/>
        </w:rPr>
        <w:t>.</w:t>
      </w:r>
      <w:r w:rsidRPr="003B13F7">
        <w:rPr>
          <w:rFonts w:ascii="Book Antiqua" w:hAnsi="Book Antiqua"/>
          <w:sz w:val="24"/>
          <w:szCs w:val="24"/>
          <w:lang w:val="en-GB"/>
        </w:rPr>
        <w:t xml:space="preserve"> In analogy to the LCMV model, virus-specific CD4+ and CD8+ T cell responses decline in chronic hepatitis C but full exhaustion with deletion of antigen-specific CD8 T cells does not occur, because at least </w:t>
      </w:r>
      <w:r w:rsidRPr="003B13F7">
        <w:rPr>
          <w:rFonts w:ascii="Book Antiqua" w:hAnsi="Book Antiqua"/>
          <w:i/>
          <w:sz w:val="24"/>
          <w:szCs w:val="24"/>
          <w:lang w:val="en-GB"/>
        </w:rPr>
        <w:t>in vitro</w:t>
      </w:r>
      <w:r w:rsidRPr="003B13F7">
        <w:rPr>
          <w:rFonts w:ascii="Book Antiqua" w:hAnsi="Book Antiqua"/>
          <w:sz w:val="24"/>
          <w:szCs w:val="24"/>
          <w:lang w:val="en-GB"/>
        </w:rPr>
        <w:t xml:space="preserve"> T cell responses can be rescued. </w:t>
      </w:r>
    </w:p>
    <w:p w:rsidR="00464EEB" w:rsidRPr="003B13F7" w:rsidRDefault="00464EEB" w:rsidP="000B6934">
      <w:pPr>
        <w:pStyle w:val="a3"/>
        <w:snapToGrid w:val="0"/>
        <w:spacing w:before="0" w:beforeAutospacing="0" w:after="0" w:afterAutospacing="0" w:line="360" w:lineRule="auto"/>
        <w:jc w:val="both"/>
        <w:rPr>
          <w:rFonts w:ascii="Book Antiqua" w:hAnsi="Book Antiqua"/>
          <w:b/>
          <w:lang w:val="en-US"/>
        </w:rPr>
      </w:pPr>
    </w:p>
    <w:p w:rsidR="00464EEB" w:rsidRPr="003B13F7" w:rsidRDefault="00464EEB" w:rsidP="000B6934">
      <w:pPr>
        <w:pStyle w:val="a3"/>
        <w:snapToGrid w:val="0"/>
        <w:spacing w:before="0" w:beforeAutospacing="0" w:after="0" w:afterAutospacing="0" w:line="360" w:lineRule="auto"/>
        <w:jc w:val="both"/>
        <w:rPr>
          <w:rFonts w:ascii="Book Antiqua" w:hAnsi="Book Antiqua"/>
          <w:b/>
          <w:lang w:val="en-US"/>
        </w:rPr>
      </w:pPr>
      <w:r w:rsidRPr="003B13F7">
        <w:rPr>
          <w:rFonts w:ascii="Book Antiqua" w:hAnsi="Book Antiqua"/>
          <w:b/>
          <w:lang w:val="en-US"/>
        </w:rPr>
        <w:t xml:space="preserve">REGULATORY T CELLS </w:t>
      </w:r>
    </w:p>
    <w:p w:rsidR="00464EEB" w:rsidRPr="003B13F7" w:rsidRDefault="00464EEB" w:rsidP="000B6934">
      <w:pPr>
        <w:pStyle w:val="HTML"/>
        <w:snapToGrid w:val="0"/>
        <w:spacing w:line="360" w:lineRule="auto"/>
        <w:jc w:val="both"/>
        <w:rPr>
          <w:rFonts w:ascii="Book Antiqua" w:hAnsi="Book Antiqua"/>
          <w:sz w:val="24"/>
          <w:szCs w:val="24"/>
          <w:lang w:val="en-GB"/>
        </w:rPr>
      </w:pPr>
      <w:r w:rsidRPr="003B13F7">
        <w:rPr>
          <w:rFonts w:ascii="Book Antiqua" w:hAnsi="Book Antiqua"/>
          <w:sz w:val="24"/>
          <w:szCs w:val="24"/>
          <w:lang w:val="en-GB"/>
        </w:rPr>
        <w:t xml:space="preserve">Recently CD8+ T cells have been reported in the livers of patients with chronic hepatitis C which were considered to represent CD8+ regulatory T cells, because they secrete interleukin 10 and suppress </w:t>
      </w:r>
      <w:r w:rsidRPr="003B13F7">
        <w:rPr>
          <w:rFonts w:ascii="Book Antiqua" w:hAnsi="Book Antiqua"/>
          <w:i/>
          <w:sz w:val="24"/>
          <w:szCs w:val="24"/>
          <w:lang w:val="en-GB"/>
        </w:rPr>
        <w:t>in vitro</w:t>
      </w:r>
      <w:r w:rsidRPr="003B13F7">
        <w:rPr>
          <w:rFonts w:ascii="Book Antiqua" w:hAnsi="Book Antiqua"/>
          <w:sz w:val="24"/>
          <w:szCs w:val="24"/>
          <w:lang w:val="en-GB"/>
        </w:rPr>
        <w:t xml:space="preserve"> proliferation of liver-derived T cells</w:t>
      </w:r>
      <w:r w:rsidRPr="003B13F7">
        <w:rPr>
          <w:rFonts w:ascii="Book Antiqua" w:hAnsi="Book Antiqua"/>
          <w:sz w:val="24"/>
          <w:szCs w:val="24"/>
          <w:lang w:val="en-GB"/>
        </w:rPr>
        <w:fldChar w:fldCharType="begin"/>
      </w:r>
      <w:r w:rsidRPr="003B13F7">
        <w:rPr>
          <w:rFonts w:ascii="Book Antiqua" w:hAnsi="Book Antiqua"/>
          <w:sz w:val="24"/>
          <w:szCs w:val="24"/>
          <w:lang w:val="en-GB"/>
        </w:rPr>
        <w:instrText xml:space="preserve"> ADDIN EN.CITE &lt;EndNote&gt;&lt;Cite&gt;&lt;Author&gt;Accapezzato&lt;/Author&gt;&lt;Year&gt;2004&lt;/Year&gt;&lt;RecNum&gt;168&lt;/RecNum&gt;&lt;record&gt;&lt;rec-number&gt;168&lt;/rec-number&gt;&lt;ref-type name="Journal Article"&gt;17&lt;/ref-type&gt;&lt;contributors&gt;&lt;authors&gt;&lt;author&gt;Accapezzato, D.&lt;/author&gt;&lt;author&gt;Francavilla, V.&lt;/author&gt;&lt;author&gt;Paroli, M.&lt;/author&gt;&lt;author&gt;Casciaro, M.&lt;/author&gt;&lt;author&gt;Chircu, L. V.&lt;/author&gt;&lt;author&gt;Cividini, A.&lt;/author&gt;&lt;author&gt;Abrignani, S.&lt;/author&gt;&lt;author&gt;Mondelli, M. U.&lt;/author&gt;&lt;author&gt;Barnaba, V.&lt;/author&gt;&lt;/authors&gt;&lt;/contributors&gt;&lt;auth-address&gt;Fondazione Andrea Cesalpino, Dipartimento di Medicina Interna, Universita degli Studi di Roma La Sapienza, Rome, Italy.&lt;/auth-address&gt;&lt;titles&gt;&lt;title&gt;Hepatic expansion of a virus-specific regulatory CD8(+) T cell population in chronic hepatitis C virus infection&lt;/title&gt;&lt;secondary-title&gt;J Clin Invest&lt;/secondary-title&gt;&lt;/titles&gt;&lt;periodical&gt;&lt;full-title&gt;J Clin Invest&lt;/full-title&gt;&lt;/periodical&gt;&lt;pages&gt;963-72&lt;/pages&gt;&lt;volume&gt;113&lt;/volume&gt;&lt;number&gt;7&lt;/number&gt;&lt;keywords&gt;&lt;keyword&gt;Adult&lt;/keyword&gt;&lt;keyword&gt;Aged&lt;/keyword&gt;&lt;keyword&gt;CD8-Positive T-Lymphocytes/*metabolism&lt;/keyword&gt;&lt;keyword&gt;Cell Division/*physiology&lt;/keyword&gt;&lt;keyword&gt;Hepatitis C/*metabolism&lt;/keyword&gt;&lt;keyword&gt;Humans&lt;/keyword&gt;&lt;keyword&gt;Interleukin-10/metabolism&lt;/keyword&gt;&lt;keyword&gt;Liver/*metabolism&lt;/keyword&gt;&lt;keyword&gt;Middle Aged&lt;/keyword&gt;&lt;keyword&gt;Receptors, CCR7&lt;/keyword&gt;&lt;keyword&gt;Receptors, Chemokine/metabolism&lt;/keyword&gt;&lt;keyword&gt;T-Lymphocytes, Cytotoxic/*metabolism&lt;/keyword&gt;&lt;/keywords&gt;&lt;dates&gt;&lt;year&gt;2004&lt;/year&gt;&lt;pub-dates&gt;&lt;date&gt;Apr&lt;/date&gt;&lt;/pub-dates&gt;&lt;/dates&gt;&lt;accession-num&gt;15057302&lt;/accession-num&gt;&lt;urls&gt;&lt;related-urls&gt;&lt;url&gt;http://www.ncbi.nlm.nih.gov/entrez/query.fcgi?cmd=Retrieve&amp;amp;db=PubMed&amp;amp;dopt=Citation&amp;amp;list_uids=15057302 &lt;/url&gt;&lt;/related-urls&gt;&lt;/urls&gt;&lt;/record&gt;&lt;/Cite&gt;&lt;/EndNote&gt;</w:instrText>
      </w:r>
      <w:r w:rsidRPr="003B13F7">
        <w:rPr>
          <w:rFonts w:ascii="Book Antiqua" w:hAnsi="Book Antiqua"/>
          <w:sz w:val="24"/>
          <w:szCs w:val="24"/>
          <w:lang w:val="en-GB"/>
        </w:rPr>
        <w:fldChar w:fldCharType="separate"/>
      </w:r>
      <w:r w:rsidRPr="003B13F7">
        <w:rPr>
          <w:rFonts w:ascii="Book Antiqua" w:hAnsi="Book Antiqua"/>
          <w:sz w:val="24"/>
          <w:szCs w:val="24"/>
          <w:vertAlign w:val="superscript"/>
          <w:lang w:val="en-GB"/>
        </w:rPr>
        <w:t>[170]</w:t>
      </w:r>
      <w:r w:rsidRPr="003B13F7">
        <w:rPr>
          <w:rFonts w:ascii="Book Antiqua" w:hAnsi="Book Antiqua"/>
          <w:sz w:val="24"/>
          <w:szCs w:val="24"/>
          <w:lang w:val="en-GB"/>
        </w:rPr>
        <w:fldChar w:fldCharType="end"/>
      </w:r>
      <w:r w:rsidRPr="003B13F7">
        <w:rPr>
          <w:rFonts w:ascii="Book Antiqua" w:hAnsi="Book Antiqua"/>
          <w:sz w:val="24"/>
          <w:szCs w:val="24"/>
          <w:lang w:val="en-GB"/>
        </w:rPr>
        <w:t xml:space="preserve">. In general, regulatory T cells (Tregs) actively control induction and activity of other immune cells by suppressing their functional activity </w:t>
      </w:r>
      <w:r w:rsidRPr="003B13F7">
        <w:rPr>
          <w:rFonts w:ascii="Book Antiqua" w:hAnsi="Book Antiqua"/>
          <w:i/>
          <w:sz w:val="24"/>
          <w:szCs w:val="24"/>
          <w:lang w:val="en-GB"/>
        </w:rPr>
        <w:t>via</w:t>
      </w:r>
      <w:r w:rsidRPr="003B13F7">
        <w:rPr>
          <w:rFonts w:ascii="Book Antiqua" w:hAnsi="Book Antiqua"/>
          <w:sz w:val="24"/>
          <w:szCs w:val="24"/>
          <w:lang w:val="en-GB"/>
        </w:rPr>
        <w:t xml:space="preserve"> contact-dependent mechanisms and by release of immunosuppressive cytokines, such as interleukin 10 and transforming growth factor beta. The major cell type with these properties constitutes CD4</w:t>
      </w:r>
      <w:r w:rsidRPr="003B13F7">
        <w:rPr>
          <w:rFonts w:ascii="Book Antiqua" w:hAnsi="Book Antiqua"/>
          <w:sz w:val="24"/>
          <w:szCs w:val="24"/>
          <w:vertAlign w:val="superscript"/>
          <w:lang w:val="en-GB"/>
        </w:rPr>
        <w:t>+</w:t>
      </w:r>
      <w:r w:rsidRPr="003B13F7">
        <w:rPr>
          <w:rFonts w:ascii="Book Antiqua" w:hAnsi="Book Antiqua"/>
          <w:sz w:val="24"/>
          <w:szCs w:val="24"/>
          <w:lang w:val="en-GB"/>
        </w:rPr>
        <w:t>CD25</w:t>
      </w:r>
      <w:r w:rsidRPr="003B13F7">
        <w:rPr>
          <w:rFonts w:ascii="Book Antiqua" w:hAnsi="Book Antiqua"/>
          <w:sz w:val="24"/>
          <w:szCs w:val="24"/>
          <w:vertAlign w:val="superscript"/>
          <w:lang w:val="en-GB"/>
        </w:rPr>
        <w:t>high</w:t>
      </w:r>
      <w:r w:rsidRPr="003B13F7">
        <w:rPr>
          <w:rFonts w:ascii="Book Antiqua" w:hAnsi="Book Antiqua"/>
          <w:sz w:val="24"/>
          <w:szCs w:val="24"/>
          <w:lang w:val="en-GB"/>
        </w:rPr>
        <w:t>CD127</w:t>
      </w:r>
      <w:r w:rsidRPr="003B13F7">
        <w:rPr>
          <w:rFonts w:ascii="Book Antiqua" w:hAnsi="Book Antiqua"/>
          <w:sz w:val="24"/>
          <w:szCs w:val="24"/>
          <w:vertAlign w:val="superscript"/>
          <w:lang w:val="en-GB"/>
        </w:rPr>
        <w:t>-</w:t>
      </w:r>
      <w:r w:rsidRPr="003B13F7">
        <w:rPr>
          <w:rFonts w:ascii="Book Antiqua" w:hAnsi="Book Antiqua"/>
          <w:sz w:val="24"/>
          <w:szCs w:val="24"/>
          <w:lang w:val="en-GB"/>
        </w:rPr>
        <w:t xml:space="preserve"> T cells, which express the transcription factor Foxp3 (</w:t>
      </w:r>
      <w:hyperlink r:id="rId16" w:tooltip="Fork head domain" w:history="1">
        <w:r w:rsidRPr="003B13F7">
          <w:rPr>
            <w:rStyle w:val="a4"/>
            <w:rFonts w:ascii="Book Antiqua" w:hAnsi="Book Antiqua"/>
            <w:color w:val="auto"/>
            <w:sz w:val="24"/>
            <w:szCs w:val="24"/>
            <w:u w:val="none"/>
            <w:lang w:val="en-GB"/>
          </w:rPr>
          <w:t>forkhead</w:t>
        </w:r>
      </w:hyperlink>
      <w:r w:rsidRPr="003B13F7">
        <w:rPr>
          <w:rFonts w:ascii="Book Antiqua" w:hAnsi="Book Antiqua"/>
          <w:sz w:val="24"/>
          <w:szCs w:val="24"/>
          <w:lang w:val="en-GB"/>
        </w:rPr>
        <w:t xml:space="preserve"> box P3). They can be divided into thymus-derived natural regulatory T cells, that prevent autoreactivity to self-antigens and induced regulatory T cells, that are generated in the peripheral immune system as a regulatory response to antigenic stimulation. Foxp3+ Tregs were rarely detected in acute hepatitis C</w:t>
      </w:r>
      <w:r w:rsidRPr="003B13F7">
        <w:rPr>
          <w:rFonts w:ascii="Book Antiqua" w:hAnsi="Book Antiqua"/>
          <w:sz w:val="24"/>
          <w:szCs w:val="24"/>
          <w:lang w:val="en-GB"/>
        </w:rPr>
        <w:fldChar w:fldCharType="begin"/>
      </w:r>
      <w:r w:rsidRPr="003B13F7">
        <w:rPr>
          <w:rFonts w:ascii="Book Antiqua" w:hAnsi="Book Antiqua"/>
          <w:sz w:val="24"/>
          <w:szCs w:val="24"/>
          <w:lang w:val="en-GB"/>
        </w:rPr>
        <w:instrText xml:space="preserve"> ADDIN EN.CITE &lt;EndNote&gt;&lt;Cite&gt;&lt;Author&gt;Heeg&lt;/Author&gt;&lt;Year&gt;2009&lt;/Year&gt;&lt;RecNum&gt;169&lt;/RecNum&gt;&lt;record&gt;&lt;rec-number&gt;169&lt;/rec-number&gt;&lt;ref-type name="Journal Article"&gt;17&lt;/ref-type&gt;&lt;contributors&gt;&lt;authors&gt;&lt;author&gt;Heeg, M. H.&lt;/author&gt;&lt;author&gt;Ulsenheimer, A.&lt;/author&gt;&lt;author&gt;Gruner, N. H.&lt;/author&gt;&lt;author&gt;Zachoval, R.&lt;/author&gt;&lt;author&gt;Jung, M. C.&lt;/author&gt;&lt;author&gt;Gerlach, J. T.&lt;/author&gt;&lt;author&gt;Raziorrouh, B.&lt;/author&gt;&lt;author&gt;Schraut, W.&lt;/author&gt;&lt;author&gt;Horster, S.&lt;/author&gt;&lt;author&gt;Kauke, T.&lt;/author&gt;&lt;author&gt;Spannagl, M.&lt;/author&gt;&lt;author&gt;Diepolder, H. M.&lt;/author&gt;&lt;/authors&gt;&lt;/contributors&gt;&lt;auth-address&gt;Medical Department II and Institute for Immunology, Ludwig-Maximilians-University Munich, Munich, Germany.&lt;/auth-address&gt;&lt;titles&gt;&lt;title&gt;FOXP3 expression in hepatitis C virus-specific CD4+ T cells during acute hepatitis C&lt;/title&gt;&lt;secondary-title&gt;Gastroenterology&lt;/secondary-title&gt;&lt;/titles&gt;&lt;periodical&gt;&lt;full-title&gt;Gastroenterology&lt;/full-title&gt;&lt;/periodical&gt;&lt;pages&gt;1280-8 e1-6&lt;/pages&gt;&lt;volume&gt;137&lt;/volume&gt;&lt;number&gt;4&lt;/number&gt;&lt;keywords&gt;&lt;keyword&gt;Acute Disease&lt;/keyword&gt;&lt;keyword&gt;Adult&lt;/keyword&gt;&lt;keyword&gt;Aged&lt;/keyword&gt;&lt;keyword&gt;Cell Proliferation&lt;/keyword&gt;&lt;keyword&gt;Cells, Cultured&lt;/keyword&gt;&lt;keyword&gt;Disease Progression&lt;/keyword&gt;&lt;keyword&gt;Female&lt;/keyword&gt;&lt;keyword&gt;Forkhead Transcription Factors/*metabolism&lt;/keyword&gt;&lt;keyword&gt;HLA-DR Antigens/immunology&lt;/keyword&gt;&lt;keyword&gt;HLA-DRB1 Chains&lt;/keyword&gt;&lt;keyword&gt;Hepacivirus/*immunology&lt;/keyword&gt;&lt;keyword&gt;Hepatitis C/diagnosis/*immunology&lt;/keyword&gt;&lt;keyword&gt;Hepatitis C Antibodies/blood&lt;/keyword&gt;&lt;keyword&gt;Hepatitis C, Chronic/diagnosis/*immunology&lt;/keyword&gt;&lt;keyword&gt;Humans&lt;/keyword&gt;&lt;keyword&gt;Immunophenotyping&lt;/keyword&gt;&lt;keyword&gt;Interleukin-2 Receptor alpha Subunit/metabolism&lt;/keyword&gt;&lt;keyword&gt;Interleukin-7 Receptor alpha Subunit/metabolism&lt;/keyword&gt;&lt;keyword&gt;Kinetics&lt;/keyword&gt;&lt;keyword&gt;Male&lt;/keyword&gt;&lt;keyword&gt;Middle Aged&lt;/keyword&gt;&lt;keyword&gt;T-Lymphocytes, Regulatory/*immunology/virology&lt;/keyword&gt;&lt;keyword&gt;Viremia/immunology&lt;/keyword&gt;&lt;/keywords&gt;&lt;dates&gt;&lt;year&gt;2009&lt;/year&gt;&lt;pub-dates&gt;&lt;date&gt;Oct&lt;/date&gt;&lt;/pub-dates&gt;&lt;/dates&gt;&lt;accession-num&gt;19596013&lt;/accession-num&gt;&lt;urls&gt;&lt;related-urls&gt;&lt;url&gt;http://www.ncbi.nlm.nih.gov/entrez/query.fcgi?cmd=Retrieve&amp;amp;db=PubMed&amp;amp;dopt=Citation&amp;amp;list_uids=19596013 &lt;/url&gt;&lt;/related-urls&gt;&lt;/urls&gt;&lt;/record&gt;&lt;/Cite&gt;&lt;/EndNote&gt;</w:instrText>
      </w:r>
      <w:r w:rsidRPr="003B13F7">
        <w:rPr>
          <w:rFonts w:ascii="Book Antiqua" w:hAnsi="Book Antiqua"/>
          <w:sz w:val="24"/>
          <w:szCs w:val="24"/>
          <w:lang w:val="en-GB"/>
        </w:rPr>
        <w:fldChar w:fldCharType="separate"/>
      </w:r>
      <w:r w:rsidRPr="003B13F7">
        <w:rPr>
          <w:rFonts w:ascii="Book Antiqua" w:hAnsi="Book Antiqua"/>
          <w:sz w:val="24"/>
          <w:szCs w:val="24"/>
          <w:vertAlign w:val="superscript"/>
          <w:lang w:val="en-GB"/>
        </w:rPr>
        <w:t>[171]</w:t>
      </w:r>
      <w:r w:rsidRPr="003B13F7">
        <w:rPr>
          <w:rFonts w:ascii="Book Antiqua" w:hAnsi="Book Antiqua"/>
          <w:sz w:val="24"/>
          <w:szCs w:val="24"/>
          <w:lang w:val="en-GB"/>
        </w:rPr>
        <w:fldChar w:fldCharType="end"/>
      </w:r>
      <w:r w:rsidRPr="003B13F7">
        <w:rPr>
          <w:rFonts w:ascii="Book Antiqua" w:hAnsi="Book Antiqua"/>
          <w:color w:val="FF0000"/>
          <w:sz w:val="24"/>
          <w:szCs w:val="24"/>
          <w:lang w:val="en-GB"/>
        </w:rPr>
        <w:t xml:space="preserve"> </w:t>
      </w:r>
      <w:r w:rsidRPr="003B13F7">
        <w:rPr>
          <w:rFonts w:ascii="Book Antiqua" w:hAnsi="Book Antiqua"/>
          <w:sz w:val="24"/>
          <w:szCs w:val="24"/>
          <w:lang w:val="en-GB"/>
        </w:rPr>
        <w:t>and they are also not found in patients who had managed to resolve HCV infection</w:t>
      </w:r>
      <w:r w:rsidRPr="003B13F7">
        <w:rPr>
          <w:rFonts w:ascii="Book Antiqua" w:hAnsi="Book Antiqua"/>
          <w:sz w:val="24"/>
          <w:szCs w:val="24"/>
          <w:lang w:val="en-GB"/>
        </w:rPr>
        <w:fldChar w:fldCharType="begin"/>
      </w:r>
      <w:r w:rsidRPr="003B13F7">
        <w:rPr>
          <w:rFonts w:ascii="Book Antiqua" w:hAnsi="Book Antiqua"/>
          <w:sz w:val="24"/>
          <w:szCs w:val="24"/>
          <w:lang w:val="en-GB"/>
        </w:rPr>
        <w:instrText xml:space="preserve"> ADDIN EN.CITE &lt;EndNote&gt;&lt;Cite&gt;&lt;Author&gt;Langhans&lt;/Author&gt;&lt;Year&gt;2010&lt;/Year&gt;&lt;RecNum&gt;170&lt;/RecNum&gt;&lt;record&gt;&lt;rec-number&gt;170&lt;/rec-number&gt;&lt;ref-type name="Journal Article"&gt;17&lt;/ref-type&gt;&lt;contributors&gt;&lt;authors&gt;&lt;author&gt;Langhans, B.&lt;/author&gt;&lt;author&gt;Braunschweiger, I.&lt;/author&gt;&lt;author&gt;Arndt, S.&lt;/author&gt;&lt;author&gt;Schulte, W.&lt;/author&gt;&lt;author&gt;Satoguina, J.&lt;/author&gt;&lt;author&gt;Layland, L. E.&lt;/author&gt;&lt;author&gt;Vidovic, N.&lt;/author&gt;&lt;author&gt;Hoerauf, A.&lt;/author&gt;&lt;author&gt;Oldenburg, J.&lt;/author&gt;&lt;author&gt;Sauerbruch, T.&lt;/author&gt;&lt;author&gt;Spengler, U.&lt;/author&gt;&lt;/authors&gt;&lt;/contributors&gt;&lt;auth-address&gt;Department of Internal Medicine I, University of Bonn, Sigmund-Freud-Strasse 25, 53105 Bonn, Germany. bettina.langhans@ukb.uni-bonn.de&lt;/auth-address&gt;&lt;titles&gt;&lt;title&gt;Core-specific adaptive regulatory T-cells in different outcomes of hepatitis C&lt;/title&gt;&lt;secondary-title&gt;Clin Sci (Lond)&lt;/secondary-title&gt;&lt;/titles&gt;&lt;periodical&gt;&lt;full-title&gt;Clin Sci (Lond)&lt;/full-title&gt;&lt;/periodical&gt;&lt;pages&gt;97-109&lt;/pages&gt;&lt;volume&gt;119&lt;/volume&gt;&lt;number&gt;2&lt;/number&gt;&lt;keywords&gt;&lt;keyword&gt;Adaptive Immunity/immunology&lt;/keyword&gt;&lt;keyword&gt;Adult&lt;/keyword&gt;&lt;keyword&gt;Aged&lt;/keyword&gt;&lt;keyword&gt;Cell Proliferation&lt;/keyword&gt;&lt;keyword&gt;Cells, Cultured&lt;/keyword&gt;&lt;keyword&gt;Clone Cells/immunology&lt;/keyword&gt;&lt;keyword&gt;Coculture Techniques&lt;/keyword&gt;&lt;keyword&gt;Epitopes, T-Lymphocyte/analysis&lt;/keyword&gt;&lt;keyword&gt;Female&lt;/keyword&gt;&lt;keyword&gt;Flow Cytometry/methods&lt;/keyword&gt;&lt;keyword&gt;Hepatitis C, Chronic/*immunology/virology&lt;/keyword&gt;&lt;keyword&gt;Humans&lt;/keyword&gt;&lt;keyword&gt;Immune Tolerance&lt;/keyword&gt;&lt;keyword&gt;Immunophenotyping&lt;/keyword&gt;&lt;keyword&gt;Interleukin-10/biosynthesis&lt;/keyword&gt;&lt;keyword&gt;Male&lt;/keyword&gt;&lt;keyword&gt;Middle Aged&lt;/keyword&gt;&lt;keyword&gt;Prognosis&lt;/keyword&gt;&lt;keyword&gt;T-Lymphocyte Subsets/immunology&lt;/keyword&gt;&lt;keyword&gt;T-Lymphocytes, Regulatory/*immunology&lt;/keyword&gt;&lt;keyword&gt;Viral Load&lt;/keyword&gt;&lt;/keywords&gt;&lt;dates&gt;&lt;year&gt;2010&lt;/year&gt;&lt;pub-dates&gt;&lt;date&gt;Jul&lt;/date&gt;&lt;/pub-dates&gt;&lt;/dates&gt;&lt;accession-num&gt;20222873&lt;/accession-num&gt;&lt;urls&gt;&lt;related-urls&gt;&lt;url&gt;http://www.ncbi.nlm.nih.gov/entrez/query.fcgi?cmd=Retrieve&amp;amp;db=PubMed&amp;amp;dopt=Citation&amp;amp;list_uids=20222873 &lt;/url&gt;&lt;/related-urls&gt;&lt;/urls&gt;&lt;/record&gt;&lt;/Cite&gt;&lt;/EndNote&gt;</w:instrText>
      </w:r>
      <w:r w:rsidRPr="003B13F7">
        <w:rPr>
          <w:rFonts w:ascii="Book Antiqua" w:hAnsi="Book Antiqua"/>
          <w:sz w:val="24"/>
          <w:szCs w:val="24"/>
          <w:lang w:val="en-GB"/>
        </w:rPr>
        <w:fldChar w:fldCharType="separate"/>
      </w:r>
      <w:r w:rsidRPr="003B13F7">
        <w:rPr>
          <w:rFonts w:ascii="Book Antiqua" w:hAnsi="Book Antiqua"/>
          <w:sz w:val="24"/>
          <w:szCs w:val="24"/>
          <w:vertAlign w:val="superscript"/>
          <w:lang w:val="en-GB"/>
        </w:rPr>
        <w:t>[172]</w:t>
      </w:r>
      <w:r w:rsidRPr="003B13F7">
        <w:rPr>
          <w:rFonts w:ascii="Book Antiqua" w:hAnsi="Book Antiqua"/>
          <w:sz w:val="24"/>
          <w:szCs w:val="24"/>
          <w:lang w:val="en-GB"/>
        </w:rPr>
        <w:fldChar w:fldCharType="end"/>
      </w:r>
      <w:r w:rsidRPr="003B13F7">
        <w:rPr>
          <w:rFonts w:ascii="Book Antiqua" w:hAnsi="Book Antiqua"/>
          <w:sz w:val="24"/>
          <w:szCs w:val="24"/>
          <w:lang w:val="en-GB"/>
        </w:rPr>
        <w:t xml:space="preserve">, suggesting that effector T cells in acute and self-limited hepatitis C are not under active </w:t>
      </w:r>
      <w:r w:rsidRPr="003B13F7">
        <w:rPr>
          <w:rFonts w:ascii="Book Antiqua" w:hAnsi="Book Antiqua"/>
          <w:sz w:val="24"/>
          <w:szCs w:val="24"/>
          <w:lang w:val="en-GB"/>
        </w:rPr>
        <w:lastRenderedPageBreak/>
        <w:t xml:space="preserve">suppression by Tregs. In chronic hepatitis C, however, numbers of CD4+ Tregs were increased in the peripheral blood of patients, and depletion of CD4+CD25+ T cells was associated with increased numbers and function of CD8+ T cells in </w:t>
      </w:r>
      <w:r w:rsidRPr="003B13F7">
        <w:rPr>
          <w:rFonts w:ascii="Book Antiqua" w:hAnsi="Book Antiqua"/>
          <w:i/>
          <w:sz w:val="24"/>
          <w:szCs w:val="24"/>
          <w:lang w:val="en-GB"/>
        </w:rPr>
        <w:t>in vitro</w:t>
      </w:r>
      <w:r w:rsidRPr="003B13F7">
        <w:rPr>
          <w:rFonts w:ascii="Book Antiqua" w:hAnsi="Book Antiqua"/>
          <w:sz w:val="24"/>
          <w:szCs w:val="24"/>
          <w:lang w:val="en-GB"/>
        </w:rPr>
        <w:t xml:space="preserve"> assays</w:t>
      </w:r>
      <w:r w:rsidRPr="003B13F7">
        <w:rPr>
          <w:rFonts w:ascii="Book Antiqua" w:hAnsi="Book Antiqua"/>
          <w:sz w:val="24"/>
          <w:szCs w:val="24"/>
          <w:lang w:val="en-GB"/>
        </w:rPr>
        <w:fldChar w:fldCharType="begin"/>
      </w:r>
      <w:r w:rsidRPr="003B13F7">
        <w:rPr>
          <w:rFonts w:ascii="Book Antiqua" w:hAnsi="Book Antiqua"/>
          <w:sz w:val="24"/>
          <w:szCs w:val="24"/>
          <w:lang w:val="en-GB"/>
        </w:rPr>
        <w:instrText xml:space="preserve"> ADDIN EN.CITE &lt;EndNote&gt;&lt;Cite&gt;&lt;Author&gt;Boettler&lt;/Author&gt;&lt;Year&gt;2005&lt;/Year&gt;&lt;RecNum&gt;173&lt;/RecNum&gt;&lt;record&gt;&lt;rec-number&gt;173&lt;/rec-number&gt;&lt;ref-type name="Journal Article"&gt;17&lt;/ref-type&gt;&lt;contributors&gt;&lt;authors&gt;&lt;author&gt;Boettler, T.&lt;/author&gt;&lt;author&gt;Spangenberg, H. C.&lt;/author&gt;&lt;author&gt;Neumann-Haefelin, C.&lt;/author&gt;&lt;author&gt;Panther, E.&lt;/author&gt;&lt;author&gt;Urbani, S.&lt;/author&gt;&lt;author&gt;Ferrari, C.&lt;/author&gt;&lt;author&gt;Blum, H. E.&lt;/author&gt;&lt;author&gt;von Weizsacker, F.&lt;/author&gt;&lt;author&gt;Thimme, R.&lt;/author&gt;&lt;/authors&gt;&lt;/contributors&gt;&lt;auth-address&gt;Department of Medicine II, University Hospital Freiburg, Hugstetter Strasse 55, D-79106 Freiburg, Germany.&lt;/auth-address&gt;&lt;titles&gt;&lt;title&gt;T cells with a CD4+CD25+ regulatory phenotype suppress in vitro proliferation of virus-specific CD8+ T cells during chronic hepatitis C virus infection&lt;/title&gt;&lt;secondary-title&gt;J Virol&lt;/secondary-title&gt;&lt;/titles&gt;&lt;periodical&gt;&lt;full-title&gt;J Virol&lt;/full-title&gt;&lt;/periodical&gt;&lt;pages&gt;7860-7&lt;/pages&gt;&lt;volume&gt;79&lt;/volume&gt;&lt;number&gt;12&lt;/number&gt;&lt;keywords&gt;&lt;keyword&gt;Adult&lt;/keyword&gt;&lt;keyword&gt;Amino Acid Sequence&lt;/keyword&gt;&lt;keyword&gt;Antigens, CD4/*metabolism&lt;/keyword&gt;&lt;keyword&gt;CD8-Positive T-Lymphocytes/*immunology&lt;/keyword&gt;&lt;keyword&gt;Cell Communication&lt;/keyword&gt;&lt;keyword&gt;Female&lt;/keyword&gt;&lt;keyword&gt;Hepacivirus&lt;/keyword&gt;&lt;keyword&gt;Hepatitis C, Chronic/*immunology&lt;/keyword&gt;&lt;keyword&gt;Humans&lt;/keyword&gt;&lt;keyword&gt;Lymphocyte Activation/*immunology&lt;/keyword&gt;&lt;keyword&gt;Male&lt;/keyword&gt;&lt;keyword&gt;Middle Aged&lt;/keyword&gt;&lt;keyword&gt;Molecular Sequence Data&lt;/keyword&gt;&lt;keyword&gt;Phenotype&lt;/keyword&gt;&lt;keyword&gt;Receptors, Interleukin-2/*metabolism&lt;/keyword&gt;&lt;keyword&gt;T-Lymphocytes, Regulatory/*immunology&lt;/keyword&gt;&lt;/keywords&gt;&lt;dates&gt;&lt;year&gt;2005&lt;/year&gt;&lt;pub-dates&gt;&lt;date&gt;Jun&lt;/date&gt;&lt;/pub-dates&gt;&lt;/dates&gt;&lt;accession-num&gt;15919940&lt;/accession-num&gt;&lt;urls&gt;&lt;related-urls&gt;&lt;url&gt;http://www.ncbi.nlm.nih.gov/entrez/query.fcgi?cmd=Retrieve&amp;amp;db=PubMed&amp;amp;dopt=Citation&amp;amp;list_uids=15919940 &lt;/url&gt;&lt;/related-urls&gt;&lt;/urls&gt;&lt;/record&gt;&lt;/Cite&gt;&lt;Cite&gt;&lt;Author&gt;Cabrera&lt;/Author&gt;&lt;Year&gt;2004&lt;/Year&gt;&lt;RecNum&gt;172&lt;/RecNum&gt;&lt;record&gt;&lt;rec-number&gt;172&lt;/rec-number&gt;&lt;ref-type name="Journal Article"&gt;17&lt;/ref-type&gt;&lt;contributors&gt;&lt;authors&gt;&lt;author&gt;Cabrera, R.&lt;/author&gt;&lt;author&gt;Tu, Z.&lt;/author&gt;&lt;author&gt;Xu, Y.&lt;/author&gt;&lt;author&gt;Firpi, R. J.&lt;/author&gt;&lt;author&gt;Rosen, H. R.&lt;/author&gt;&lt;author&gt;Liu, C.&lt;/author&gt;&lt;author&gt;Nelson, D. R.&lt;/author&gt;&lt;/authors&gt;&lt;/contributors&gt;&lt;auth-address&gt;Section of Hepatobiliary Diseases, Department of Medicine, University of Florida, Gainesville, FL 32610-0214, USA.&lt;/auth-address&gt;&lt;titles&gt;&lt;title&gt;An immunomodulatory role for CD4(+)CD25(+) regulatory T lymphocytes in hepatitis C virus infection&lt;/title&gt;&lt;secondary-title&gt;Hepatology&lt;/secondary-title&gt;&lt;/titles&gt;&lt;periodical&gt;&lt;full-title&gt;Hepatology&lt;/full-title&gt;&lt;/periodical&gt;&lt;pages&gt;1062-71&lt;/pages&gt;&lt;volume&gt;40&lt;/volume&gt;&lt;number&gt;5&lt;/number&gt;&lt;keywords&gt;&lt;keyword&gt;Antibodies/pharmacology&lt;/keyword&gt;&lt;keyword&gt;Antibody Formation&lt;/keyword&gt;&lt;keyword&gt;Antigens, CD/metabolism&lt;/keyword&gt;&lt;keyword&gt;CD4-Positive T-Lymphocytes/drug effects/immunology/*metabolism/pathology&lt;/keyword&gt;&lt;keyword&gt;CD8-Positive T-Lymphocytes/immunology/metabolism&lt;/keyword&gt;&lt;keyword&gt;Case-Control Studies&lt;/keyword&gt;&lt;keyword&gt;Cell Communication&lt;/keyword&gt;&lt;keyword&gt;Epitopes&lt;/keyword&gt;&lt;keyword&gt;Hepatitis C/immunology/metabolism/pathology/*physiopathology&lt;/keyword&gt;&lt;keyword&gt;Hepatitis C Antigens/immunology&lt;/keyword&gt;&lt;keyword&gt;Humans&lt;/keyword&gt;&lt;keyword&gt;Immune System/*physiopathology&lt;/keyword&gt;&lt;keyword&gt;Interleukin-10/metabolism&lt;/keyword&gt;&lt;keyword&gt;Phenotype&lt;/keyword&gt;&lt;keyword&gt;Receptors, Interleukin-2/*metabolism&lt;/keyword&gt;&lt;keyword&gt;Transforming Growth Factor beta/immunology/metabolism&lt;/keyword&gt;&lt;keyword&gt;Transforming Growth Factor beta1&lt;/keyword&gt;&lt;/keywords&gt;&lt;dates&gt;&lt;year&gt;2004&lt;/year&gt;&lt;pub-dates&gt;&lt;date&gt;Nov&lt;/date&gt;&lt;/pub-dates&gt;&lt;/dates&gt;&lt;accession-num&gt;15486925&lt;/accession-num&gt;&lt;urls&gt;&lt;related-urls&gt;&lt;url&gt;http://www.ncbi.nlm.nih.gov/entrez/query.fcgi?cmd=Retrieve&amp;amp;db=PubMed&amp;amp;dopt=Citation&amp;amp;list_uids=15486925 &lt;/url&gt;&lt;/related-urls&gt;&lt;/urls&gt;&lt;/record&gt;&lt;/Cite&gt;&lt;Cite&gt;&lt;Author&gt;Rushbrook&lt;/Author&gt;&lt;Year&gt;2005&lt;/Year&gt;&lt;RecNum&gt;174&lt;/RecNum&gt;&lt;record&gt;&lt;rec-number&gt;174&lt;/rec-number&gt;&lt;ref-type name="Journal Article"&gt;17&lt;/ref-type&gt;&lt;contributors&gt;&lt;authors&gt;&lt;author&gt;Rushbrook, S. M.&lt;/author&gt;&lt;author&gt;Ward, S. M.&lt;/author&gt;&lt;author&gt;Unitt, E.&lt;/author&gt;&lt;author&gt;Vowler, S. L.&lt;/author&gt;&lt;author&gt;Lucas, M.&lt;/author&gt;&lt;author&gt;Klenerman, P.&lt;/author&gt;&lt;author&gt;Alexander, G. J.&lt;/author&gt;&lt;/authors&gt;&lt;/contributors&gt;&lt;auth-address&gt;Peter Medawar Building for Pathogen Research, Nuffield Department of Clinical Medicine, University of Oxford, South Parks Road, Oxford OX1 3SY, United Kingdom.&lt;/auth-address&gt;&lt;titles&gt;&lt;title&gt;Regulatory T cells suppress in vitro proliferation of virus-specific CD8+ T cells during persistent hepatitis C virus infection&lt;/title&gt;&lt;secondary-title&gt;J Virol&lt;/secondary-title&gt;&lt;/titles&gt;&lt;periodical&gt;&lt;full-title&gt;J Virol&lt;/full-title&gt;&lt;/periodical&gt;&lt;pages&gt;7852-9&lt;/pages&gt;&lt;volume&gt;79&lt;/volume&gt;&lt;number&gt;12&lt;/number&gt;&lt;keywords&gt;&lt;keyword&gt;Antigens, CD4/metabolism&lt;/keyword&gt;&lt;keyword&gt;CD8-Positive T-Lymphocytes/*immunology&lt;/keyword&gt;&lt;keyword&gt;*Cell Communication&lt;/keyword&gt;&lt;keyword&gt;Female&lt;/keyword&gt;&lt;keyword&gt;Hepacivirus/*immunology&lt;/keyword&gt;&lt;keyword&gt;Hepatitis C, Chronic/*immunology/virology&lt;/keyword&gt;&lt;keyword&gt;Humans&lt;/keyword&gt;&lt;keyword&gt;Lymphocyte Activation/*immunology&lt;/keyword&gt;&lt;keyword&gt;Male&lt;/keyword&gt;&lt;keyword&gt;Receptors, Interleukin-2/metabolism&lt;/keyword&gt;&lt;keyword&gt;T-Lymphocytes/*immunology&lt;/keyword&gt;&lt;/keywords&gt;&lt;dates&gt;&lt;year&gt;2005&lt;/year&gt;&lt;pub-dates&gt;&lt;date&gt;Jun&lt;/date&gt;&lt;/pub-dates&gt;&lt;/dates&gt;&lt;accession-num&gt;15919939&lt;/accession-num&gt;&lt;urls&gt;&lt;related-urls&gt;&lt;url&gt;http://www.ncbi.nlm.nih.gov/entrez/query.fcgi?cmd=Retrieve&amp;amp;db=PubMed&amp;amp;dopt=Citation&amp;amp;list_uids=15919939 &lt;/url&gt;&lt;/related-urls&gt;&lt;/urls&gt;&lt;/record&gt;&lt;/Cite&gt;&lt;Cite&gt;&lt;Author&gt;Sugimoto&lt;/Author&gt;&lt;Year&gt;2003&lt;/Year&gt;&lt;RecNum&gt;171&lt;/RecNum&gt;&lt;record&gt;&lt;rec-number&gt;171&lt;/rec-number&gt;&lt;ref-type name="Journal Article"&gt;17&lt;/ref-type&gt;&lt;contributors&gt;&lt;authors&gt;&lt;author&gt;Sugimoto, K.&lt;/author&gt;&lt;author&gt;Ikeda, F.&lt;/author&gt;&lt;author&gt;Stadanlick, J.&lt;/author&gt;&lt;author&gt;Nunes, F. A.&lt;/author&gt;&lt;author&gt;Alter, H. J.&lt;/author&gt;&lt;author&gt;Chang, K. M.&lt;/author&gt;&lt;/authors&gt;&lt;/contributors&gt;&lt;auth-address&gt;Department of Medicine, University of Pennsylvania &amp;amp; Philadelphia Veterans Affairs Medical Center, Philadelphia, PA 19104, USA.&lt;/auth-address&gt;&lt;titles&gt;&lt;title&gt;Suppression of HCV-specific T cells without differential hierarchy demonstrated ex vivo in persistent HCV infection&lt;/title&gt;&lt;secondary-title&gt;Hepatology&lt;/secondary-title&gt;&lt;/titles&gt;&lt;periodical&gt;&lt;full-title&gt;Hepatology&lt;/full-title&gt;&lt;/periodical&gt;&lt;pages&gt;1437-48&lt;/pages&gt;&lt;volume&gt;38&lt;/volume&gt;&lt;number&gt;6&lt;/number&gt;&lt;keywords&gt;&lt;keyword&gt;Adult&lt;/keyword&gt;&lt;keyword&gt;Aged&lt;/keyword&gt;&lt;keyword&gt;Amino Acid Sequence&lt;/keyword&gt;&lt;keyword&gt;CD4-Positive T-Lymphocytes/immunology&lt;/keyword&gt;&lt;keyword&gt;CD8-Positive T-Lymphocytes/immunology&lt;/keyword&gt;&lt;keyword&gt;Female&lt;/keyword&gt;&lt;keyword&gt;Hepacivirus/*immunology&lt;/keyword&gt;&lt;keyword&gt;Hepatitis C, Chronic/*immunology/virology&lt;/keyword&gt;&lt;keyword&gt;Humans&lt;/keyword&gt;&lt;keyword&gt;*Immune Tolerance&lt;/keyword&gt;&lt;keyword&gt;Male&lt;/keyword&gt;&lt;keyword&gt;Middle Aged&lt;/keyword&gt;&lt;keyword&gt;Molecular Sequence Data&lt;/keyword&gt;&lt;keyword&gt;RNA, Viral/blood&lt;/keyword&gt;&lt;keyword&gt;Receptors, Interleukin-2/analysis&lt;/keyword&gt;&lt;keyword&gt;T-Lymphocytes/*immunology&lt;/keyword&gt;&lt;keyword&gt;Th1 Cells/immunology&lt;/keyword&gt;&lt;/keywords&gt;&lt;dates&gt;&lt;year&gt;2003&lt;/year&gt;&lt;pub-dates&gt;&lt;date&gt;Dec&lt;/date&gt;&lt;/pub-dates&gt;&lt;/dates&gt;&lt;accession-num&gt;14647055&lt;/accession-num&gt;&lt;urls&gt;&lt;related-urls&gt;&lt;url&gt;http://www.ncbi.nlm.nih.gov/entrez/query.fcgi?cmd=Retrieve&amp;amp;db=PubMed&amp;amp;dopt=Citation&amp;amp;list_uids=14647055 &lt;/url&gt;&lt;/related-urls&gt;&lt;/urls&gt;&lt;/record&gt;&lt;/Cite&gt;&lt;/EndNote&gt;</w:instrText>
      </w:r>
      <w:r w:rsidRPr="003B13F7">
        <w:rPr>
          <w:rFonts w:ascii="Book Antiqua" w:hAnsi="Book Antiqua"/>
          <w:sz w:val="24"/>
          <w:szCs w:val="24"/>
          <w:lang w:val="en-GB"/>
        </w:rPr>
        <w:fldChar w:fldCharType="separate"/>
      </w:r>
      <w:r w:rsidRPr="003B13F7">
        <w:rPr>
          <w:rFonts w:ascii="Book Antiqua" w:hAnsi="Book Antiqua"/>
          <w:sz w:val="24"/>
          <w:szCs w:val="24"/>
          <w:vertAlign w:val="superscript"/>
          <w:lang w:val="en-GB"/>
        </w:rPr>
        <w:t>[173-176]</w:t>
      </w:r>
      <w:r w:rsidRPr="003B13F7">
        <w:rPr>
          <w:rFonts w:ascii="Book Antiqua" w:hAnsi="Book Antiqua"/>
          <w:sz w:val="24"/>
          <w:szCs w:val="24"/>
          <w:lang w:val="en-GB"/>
        </w:rPr>
        <w:fldChar w:fldCharType="end"/>
      </w:r>
      <w:r w:rsidRPr="003B13F7">
        <w:rPr>
          <w:rFonts w:ascii="Book Antiqua" w:hAnsi="Book Antiqua"/>
          <w:sz w:val="24"/>
          <w:szCs w:val="24"/>
          <w:lang w:val="en-GB"/>
        </w:rPr>
        <w:t>. Such regulatory T cells may reduce inflammatory activity and are considered to contribute importantly to preventing immune-mediated pathology in chronic hepatitis C. Functional analysis of regulatory T cell clones generated from patients with chronic hepatitis C revealed that Tregs were directed against HCV antigens and showed the same pattern of HLA class II restriction and epitope specificity as effector T cells</w:t>
      </w:r>
      <w:r w:rsidRPr="003B13F7">
        <w:rPr>
          <w:rFonts w:ascii="Book Antiqua" w:hAnsi="Book Antiqua"/>
          <w:sz w:val="24"/>
          <w:szCs w:val="24"/>
          <w:lang w:val="en-GB"/>
        </w:rPr>
        <w:fldChar w:fldCharType="begin"/>
      </w:r>
      <w:r w:rsidRPr="003B13F7">
        <w:rPr>
          <w:rFonts w:ascii="Book Antiqua" w:hAnsi="Book Antiqua"/>
          <w:sz w:val="24"/>
          <w:szCs w:val="24"/>
          <w:lang w:val="en-GB"/>
        </w:rPr>
        <w:instrText xml:space="preserve"> ADDIN EN.CITE &lt;EndNote&gt;&lt;Cite&gt;&lt;Author&gt;Langhans&lt;/Author&gt;&lt;Year&gt;2010&lt;/Year&gt;&lt;RecNum&gt;170&lt;/RecNum&gt;&lt;record&gt;&lt;rec-number&gt;170&lt;/rec-number&gt;&lt;ref-type name="Journal Article"&gt;17&lt;/ref-type&gt;&lt;contributors&gt;&lt;authors&gt;&lt;author&gt;Langhans, B.&lt;/author&gt;&lt;author&gt;Braunschweiger, I.&lt;/author&gt;&lt;author&gt;Arndt, S.&lt;/author&gt;&lt;author&gt;Schulte, W.&lt;/author&gt;&lt;author&gt;Satoguina, J.&lt;/author&gt;&lt;author&gt;Layland, L. E.&lt;/author&gt;&lt;author&gt;Vidovic, N.&lt;/author&gt;&lt;author&gt;Hoerauf, A.&lt;/author&gt;&lt;author&gt;Oldenburg, J.&lt;/author&gt;&lt;author&gt;Sauerbruch, T.&lt;/author&gt;&lt;author&gt;Spengler, U.&lt;/author&gt;&lt;/authors&gt;&lt;/contributors&gt;&lt;auth-address&gt;Department of Internal Medicine I, University of Bonn, Sigmund-Freud-Strasse 25, 53105 Bonn, Germany. bettina.langhans@ukb.uni-bonn.de&lt;/auth-address&gt;&lt;titles&gt;&lt;title&gt;Core-specific adaptive regulatory T-cells in different outcomes of hepatitis C&lt;/title&gt;&lt;secondary-title&gt;Clin Sci (Lond)&lt;/secondary-title&gt;&lt;/titles&gt;&lt;periodical&gt;&lt;full-title&gt;Clin Sci (Lond)&lt;/full-title&gt;&lt;/periodical&gt;&lt;pages&gt;97-109&lt;/pages&gt;&lt;volume&gt;119&lt;/volume&gt;&lt;number&gt;2&lt;/number&gt;&lt;keywords&gt;&lt;keyword&gt;Adaptive Immunity/immunology&lt;/keyword&gt;&lt;keyword&gt;Adult&lt;/keyword&gt;&lt;keyword&gt;Aged&lt;/keyword&gt;&lt;keyword&gt;Cell Proliferation&lt;/keyword&gt;&lt;keyword&gt;Cells, Cultured&lt;/keyword&gt;&lt;keyword&gt;Clone Cells/immunology&lt;/keyword&gt;&lt;keyword&gt;Coculture Techniques&lt;/keyword&gt;&lt;keyword&gt;Epitopes, T-Lymphocyte/analysis&lt;/keyword&gt;&lt;keyword&gt;Female&lt;/keyword&gt;&lt;keyword&gt;Flow Cytometry/methods&lt;/keyword&gt;&lt;keyword&gt;Hepatitis C, Chronic/*immunology/virology&lt;/keyword&gt;&lt;keyword&gt;Humans&lt;/keyword&gt;&lt;keyword&gt;Immune Tolerance&lt;/keyword&gt;&lt;keyword&gt;Immunophenotyping&lt;/keyword&gt;&lt;keyword&gt;Interleukin-10/biosynthesis&lt;/keyword&gt;&lt;keyword&gt;Male&lt;/keyword&gt;&lt;keyword&gt;Middle Aged&lt;/keyword&gt;&lt;keyword&gt;Prognosis&lt;/keyword&gt;&lt;keyword&gt;T-Lymphocyte Subsets/immunology&lt;/keyword&gt;&lt;keyword&gt;T-Lymphocytes, Regulatory/*immunology&lt;/keyword&gt;&lt;keyword&gt;Viral Load&lt;/keyword&gt;&lt;/keywords&gt;&lt;dates&gt;&lt;year&gt;2010&lt;/year&gt;&lt;pub-dates&gt;&lt;date&gt;Jul&lt;/date&gt;&lt;/pub-dates&gt;&lt;/dates&gt;&lt;accession-num&gt;20222873&lt;/accession-num&gt;&lt;urls&gt;&lt;related-urls&gt;&lt;url&gt;http://www.ncbi.nlm.nih.gov/entrez/query.fcgi?cmd=Retrieve&amp;amp;db=PubMed&amp;amp;dopt=Citation&amp;amp;list_uids=20222873 &lt;/url&gt;&lt;/related-urls&gt;&lt;/urls&gt;&lt;/record&gt;&lt;/Cite&gt;&lt;/EndNote&gt;</w:instrText>
      </w:r>
      <w:r w:rsidRPr="003B13F7">
        <w:rPr>
          <w:rFonts w:ascii="Book Antiqua" w:hAnsi="Book Antiqua"/>
          <w:sz w:val="24"/>
          <w:szCs w:val="24"/>
          <w:lang w:val="en-GB"/>
        </w:rPr>
        <w:fldChar w:fldCharType="separate"/>
      </w:r>
      <w:r w:rsidRPr="003B13F7">
        <w:rPr>
          <w:rFonts w:ascii="Book Antiqua" w:hAnsi="Book Antiqua"/>
          <w:sz w:val="24"/>
          <w:szCs w:val="24"/>
          <w:vertAlign w:val="superscript"/>
          <w:lang w:val="en-GB"/>
        </w:rPr>
        <w:t>[172]</w:t>
      </w:r>
      <w:r w:rsidRPr="003B13F7">
        <w:rPr>
          <w:rFonts w:ascii="Book Antiqua" w:hAnsi="Book Antiqua"/>
          <w:sz w:val="24"/>
          <w:szCs w:val="24"/>
          <w:lang w:val="en-GB"/>
        </w:rPr>
        <w:fldChar w:fldCharType="end"/>
      </w:r>
      <w:r w:rsidRPr="003B13F7">
        <w:rPr>
          <w:rFonts w:ascii="Book Antiqua" w:hAnsi="Book Antiqua"/>
          <w:sz w:val="24"/>
          <w:szCs w:val="24"/>
          <w:lang w:val="en-GB"/>
        </w:rPr>
        <w:t xml:space="preserve">. Importantly, Treg clones from chronic hepatitis C inhibited </w:t>
      </w:r>
      <w:r w:rsidRPr="003B13F7">
        <w:rPr>
          <w:rFonts w:ascii="Book Antiqua" w:hAnsi="Book Antiqua"/>
          <w:i/>
          <w:sz w:val="24"/>
          <w:szCs w:val="24"/>
          <w:lang w:val="en-GB"/>
        </w:rPr>
        <w:t>in vitro</w:t>
      </w:r>
      <w:r w:rsidRPr="003B13F7">
        <w:rPr>
          <w:rFonts w:ascii="Book Antiqua" w:hAnsi="Book Antiqua"/>
          <w:sz w:val="24"/>
          <w:szCs w:val="24"/>
          <w:lang w:val="en-GB"/>
        </w:rPr>
        <w:t xml:space="preserve"> proliferation and interferon-</w:t>
      </w:r>
      <w:r w:rsidRPr="003B13F7">
        <w:rPr>
          <w:rFonts w:ascii="Book Antiqua" w:hAnsi="Book Antiqua" w:cs="Book Antiqua"/>
          <w:sz w:val="24"/>
          <w:szCs w:val="24"/>
          <w:lang w:val="en-GB"/>
        </w:rPr>
        <w:t></w:t>
      </w:r>
      <w:r w:rsidRPr="003B13F7">
        <w:rPr>
          <w:rFonts w:ascii="Book Antiqua" w:hAnsi="Book Antiqua"/>
          <w:sz w:val="24"/>
          <w:szCs w:val="24"/>
          <w:lang w:val="en-GB"/>
        </w:rPr>
        <w:t xml:space="preserve"> production of autologous reporter T cells </w:t>
      </w:r>
      <w:r w:rsidRPr="003B13F7">
        <w:rPr>
          <w:rFonts w:ascii="Book Antiqua" w:hAnsi="Book Antiqua"/>
          <w:i/>
          <w:sz w:val="24"/>
          <w:szCs w:val="24"/>
          <w:lang w:val="en-GB"/>
        </w:rPr>
        <w:t>via</w:t>
      </w:r>
      <w:r w:rsidRPr="003B13F7">
        <w:rPr>
          <w:rFonts w:ascii="Book Antiqua" w:hAnsi="Book Antiqua"/>
          <w:sz w:val="24"/>
          <w:szCs w:val="24"/>
          <w:lang w:val="en-GB"/>
        </w:rPr>
        <w:t xml:space="preserve"> release of inhibitory cytokines, such as interleukin 10 and interleukin 35. Of note, intrahepatic regulatory T cells in chronic hepatitis C also produced substantial amounts of interleukin 8, and isolated Tregs as well as Treg clones activated fibrogenic genes of hepatic stellate cells </w:t>
      </w:r>
      <w:r w:rsidRPr="003B13F7">
        <w:rPr>
          <w:rFonts w:ascii="Book Antiqua" w:hAnsi="Book Antiqua"/>
          <w:i/>
          <w:sz w:val="24"/>
          <w:szCs w:val="24"/>
          <w:lang w:val="en-GB"/>
        </w:rPr>
        <w:t>in vitro</w:t>
      </w:r>
      <w:r w:rsidRPr="003B13F7">
        <w:rPr>
          <w:rFonts w:ascii="Book Antiqua" w:hAnsi="Book Antiqua"/>
          <w:color w:val="000000"/>
          <w:sz w:val="24"/>
          <w:szCs w:val="24"/>
          <w:lang w:val="en-GB"/>
        </w:rPr>
        <w:fldChar w:fldCharType="begin"/>
      </w:r>
      <w:r w:rsidRPr="003B13F7">
        <w:rPr>
          <w:rFonts w:ascii="Book Antiqua" w:hAnsi="Book Antiqua"/>
          <w:color w:val="000000"/>
          <w:sz w:val="24"/>
          <w:szCs w:val="24"/>
          <w:lang w:val="en-GB"/>
        </w:rPr>
        <w:instrText xml:space="preserve"> ADDIN EN.CITE &lt;EndNote&gt;&lt;Cite&gt;&lt;Author&gt;Langhans&lt;/Author&gt;&lt;Year&gt;2013&lt;/Year&gt;&lt;RecNum&gt;175&lt;/RecNum&gt;&lt;record&gt;&lt;rec-number&gt;175&lt;/rec-number&gt;&lt;ref-type name="Journal Article"&gt;17&lt;/ref-type&gt;&lt;contributors&gt;&lt;authors&gt;&lt;author&gt;Langhans, B.&lt;/author&gt;&lt;author&gt;Kramer, B.&lt;/author&gt;&lt;author&gt;Louis, M.&lt;/author&gt;&lt;author&gt;Nischalke, H. D.&lt;/author&gt;&lt;author&gt;Huneburg, R.&lt;/author&gt;&lt;author&gt;Staratschek-Jox, A.&lt;/author&gt;&lt;author&gt;Odenthal, M.&lt;/author&gt;&lt;author&gt;Manekeller, S.&lt;/author&gt;&lt;author&gt;Schepke, M.&lt;/author&gt;&lt;author&gt;Kalff, J.&lt;/author&gt;&lt;author&gt;Fischer, H. P.&lt;/author&gt;&lt;author&gt;Schultze, J. L.&lt;/author&gt;&lt;author&gt;Spengler, U.&lt;/author&gt;&lt;/authors&gt;&lt;/contributors&gt;&lt;auth-address&gt;Department of Internal Medicine I, University of Bonn, Bonn, Germany. bettina.langhans@ukb.uni-bonn.de&lt;/auth-address&gt;&lt;titles&gt;&lt;title&gt;Intrahepatic IL-8 producing Foxp3(+)CD4(+) regulatory T cells and fibrogenesis in chronic hepatitis C&lt;/title&gt;&lt;secondary-title&gt;J Hepatol&lt;/secondary-title&gt;&lt;/titles&gt;&lt;periodical&gt;&lt;full-title&gt;J Hepatol&lt;/full-title&gt;&lt;/periodical&gt;&lt;pages&gt;229-35&lt;/pages&gt;&lt;volume&gt;59&lt;/volume&gt;&lt;number&gt;2&lt;/number&gt;&lt;dates&gt;&lt;year&gt;2013&lt;/year&gt;&lt;pub-dates&gt;&lt;date&gt;Aug&lt;/date&gt;&lt;/pub-dates&gt;&lt;/dates&gt;&lt;accession-num&gt;23624000&lt;/accession-num&gt;&lt;urls&gt;&lt;related-urls&gt;&lt;url&gt;http://www.ncbi.nlm.nih.gov/entrez/query.fcgi?cmd=Retrieve&amp;amp;db=PubMed&amp;amp;dopt=Citation&amp;amp;list_uids=23624000 &lt;/url&gt;&lt;/related-urls&gt;&lt;/urls&gt;&lt;/record&gt;&lt;/Cite&gt;&lt;/EndNote&gt;</w:instrText>
      </w:r>
      <w:r w:rsidRPr="003B13F7">
        <w:rPr>
          <w:rFonts w:ascii="Book Antiqua" w:hAnsi="Book Antiqua"/>
          <w:color w:val="000000"/>
          <w:sz w:val="24"/>
          <w:szCs w:val="24"/>
          <w:lang w:val="en-GB"/>
        </w:rPr>
        <w:fldChar w:fldCharType="separate"/>
      </w:r>
      <w:r w:rsidRPr="003B13F7">
        <w:rPr>
          <w:rFonts w:ascii="Book Antiqua" w:hAnsi="Book Antiqua"/>
          <w:color w:val="000000"/>
          <w:sz w:val="24"/>
          <w:szCs w:val="24"/>
          <w:vertAlign w:val="superscript"/>
          <w:lang w:val="en-GB"/>
        </w:rPr>
        <w:t>[177]</w:t>
      </w:r>
      <w:r w:rsidRPr="003B13F7">
        <w:rPr>
          <w:rFonts w:ascii="Book Antiqua" w:hAnsi="Book Antiqua"/>
          <w:color w:val="000000"/>
          <w:sz w:val="24"/>
          <w:szCs w:val="24"/>
          <w:lang w:val="en-GB"/>
        </w:rPr>
        <w:fldChar w:fldCharType="end"/>
      </w:r>
      <w:r w:rsidRPr="003B13F7">
        <w:rPr>
          <w:rFonts w:ascii="Book Antiqua" w:hAnsi="Book Antiqua"/>
          <w:sz w:val="24"/>
          <w:szCs w:val="24"/>
          <w:lang w:val="en-GB"/>
        </w:rPr>
        <w:t>. High intrahepatic interleukin 8 mRNA levels in chronic hepatitis C have been linked with progression of fibrosis</w:t>
      </w:r>
      <w:r w:rsidRPr="003B13F7">
        <w:rPr>
          <w:rFonts w:ascii="Book Antiqua" w:hAnsi="Book Antiqua"/>
          <w:sz w:val="24"/>
          <w:szCs w:val="24"/>
          <w:lang w:val="en-GB"/>
        </w:rPr>
        <w:fldChar w:fldCharType="begin"/>
      </w:r>
      <w:r w:rsidRPr="003B13F7">
        <w:rPr>
          <w:rFonts w:ascii="Book Antiqua" w:hAnsi="Book Antiqua"/>
          <w:sz w:val="24"/>
          <w:szCs w:val="24"/>
          <w:lang w:val="en-GB"/>
        </w:rPr>
        <w:instrText xml:space="preserve"> ADDIN EN.CITE &lt;EndNote&gt;&lt;Cite&gt;&lt;Author&gt;Mahmood&lt;/Author&gt;&lt;Year&gt;2002&lt;/Year&gt;&lt;RecNum&gt;41&lt;/RecNum&gt;&lt;record&gt;&lt;rec-number&gt;41&lt;/rec-number&gt;&lt;ref-type name="Journal Article"&gt;17&lt;/ref-type&gt;&lt;contributors&gt;&lt;authors&gt;&lt;author&gt;Mahmood, S.&lt;/author&gt;&lt;author&gt;Sho, M.&lt;/author&gt;&lt;author&gt;Yasuhara, Y.&lt;/author&gt;&lt;author&gt;Kawanaka, M.&lt;/author&gt;&lt;author&gt;Niiyama, G.&lt;/author&gt;&lt;author&gt;Togawa, K.&lt;/author&gt;&lt;author&gt;Ito, T.&lt;/author&gt;&lt;author&gt;Takahashi, N.&lt;/author&gt;&lt;author&gt;Kinoshita, M.&lt;/author&gt;&lt;author&gt;Yamada, G.&lt;/author&gt;&lt;/authors&gt;&lt;/contributors&gt;&lt;auth-address&gt;Department of Internal Medicine, Center for Liver Diseases, Kawasaki Hospital, Kawasaki Medical School, 2-1-80 Nakasange, 700 8505, Okayama, Japan&lt;/auth-address&gt;&lt;titles&gt;&lt;title&gt;Clinical significance of intrahepatic interleukin-8 in chronic hepatitis C patients&lt;/title&gt;&lt;secondary-title&gt;Hepatol Res&lt;/secondary-title&gt;&lt;/titles&gt;&lt;periodical&gt;&lt;full-title&gt;Hepatol Res&lt;/full-title&gt;&lt;/periodical&gt;&lt;pages&gt;413-419&lt;/pages&gt;&lt;volume&gt;24&lt;/volume&gt;&lt;number&gt;4&lt;/number&gt;&lt;dates&gt;&lt;year&gt;2002&lt;/year&gt;&lt;pub-dates&gt;&lt;date&gt;Dec&lt;/date&gt;&lt;/pub-dates&gt;&lt;/dates&gt;&lt;accession-num&gt;12479940&lt;/accession-num&gt;&lt;urls&gt;&lt;related-urls&gt;&lt;url&gt;http://www.ncbi.nlm.nih.gov/entrez/query.fcgi?cmd=Retrieve&amp;amp;db=PubMed&amp;amp;dopt=Citation&amp;amp;list_uids=12479940 &lt;/url&gt;&lt;/related-urls&gt;&lt;/urls&gt;&lt;/record&gt;&lt;/Cite&gt;&lt;Cite&gt;&lt;Author&gt;Asselah&lt;/Author&gt;&lt;Year&gt;2005&lt;/Year&gt;&lt;RecNum&gt;42&lt;/RecNum&gt;&lt;record&gt;&lt;rec-number&gt;42&lt;/rec-number&gt;&lt;ref-type name="Journal Article"&gt;17&lt;/ref-type&gt;&lt;contributors&gt;&lt;authors&gt;&lt;author&gt;Asselah, T.&lt;/author&gt;&lt;author&gt;Bieche, I.&lt;/author&gt;&lt;author&gt;Laurendeau, I.&lt;/author&gt;&lt;author&gt;Paradis, V.&lt;/author&gt;&lt;author&gt;Vidaud, D.&lt;/author&gt;&lt;author&gt;Degott, C.&lt;/author&gt;&lt;author&gt;Martinot, M.&lt;/author&gt;&lt;author&gt;Bedossa, P.&lt;/author&gt;&lt;author&gt;Valla, D.&lt;/author&gt;&lt;author&gt;Vidaud, M.&lt;/author&gt;&lt;author&gt;Marcellin, P.&lt;/author&gt;&lt;/authors&gt;&lt;/contributors&gt;&lt;auth-address&gt;Service d&amp;apos;Hepatologie and INSERM CRB3, AP-HP Hopital Beaujon, University of Paris VII, Paris, France. tarikasselah@hotmail.com&lt;/auth-address&gt;&lt;titles&gt;&lt;title&gt;Liver gene expression signature of mild fibrosis in patients with chronic hepatitis C&lt;/title&gt;&lt;secondary-title&gt;Gastroenterology&lt;/secondary-title&gt;&lt;/titles&gt;&lt;periodical&gt;&lt;full-title&gt;Gastroenterology&lt;/full-title&gt;&lt;/periodical&gt;&lt;pages&gt;2064-75&lt;/pages&gt;&lt;volume&gt;129&lt;/volume&gt;&lt;number&gt;6&lt;/number&gt;&lt;keywords&gt;&lt;keyword&gt;Adult&lt;/keyword&gt;&lt;keyword&gt;Aged&lt;/keyword&gt;&lt;keyword&gt;Biopsy&lt;/keyword&gt;&lt;keyword&gt;Cluster Analysis&lt;/keyword&gt;&lt;keyword&gt;Female&lt;/keyword&gt;&lt;keyword&gt;Fibrosis&lt;/keyword&gt;&lt;keyword&gt;*Gene Expression Profiling&lt;/keyword&gt;&lt;keyword&gt;*Gene Expression Regulation&lt;/keyword&gt;&lt;keyword&gt;Hepatitis C, Chronic/classification/*pathology/physiopathology&lt;/keyword&gt;&lt;keyword&gt;Humans&lt;/keyword&gt;&lt;keyword&gt;*Liver/pathology/physiology&lt;/keyword&gt;&lt;keyword&gt;Male&lt;/keyword&gt;&lt;keyword&gt;Middle Aged&lt;/keyword&gt;&lt;keyword&gt;Oligonucleotide Array Sequence Analysis&lt;/keyword&gt;&lt;keyword&gt;RNA, Messenger/metabolism&lt;/keyword&gt;&lt;/keywords&gt;&lt;dates&gt;&lt;year&gt;2005&lt;/year&gt;&lt;pub-dates&gt;&lt;date&gt;Dec&lt;/date&gt;&lt;/pub-dates&gt;&lt;/dates&gt;&lt;accession-num&gt;16344072&lt;/accession-num&gt;&lt;urls&gt;&lt;related-urls&gt;&lt;url&gt;http://www.ncbi.nlm.nih.gov/entrez/query.fcgi?cmd=Retrieve&amp;amp;db=PubMed&amp;amp;dopt=Citation&amp;amp;list_uids=16344072 &lt;/url&gt;&lt;/related-urls&gt;&lt;/urls&gt;&lt;/record&gt;&lt;/Cite&gt;&lt;/EndNote&gt;</w:instrText>
      </w:r>
      <w:r w:rsidRPr="003B13F7">
        <w:rPr>
          <w:rFonts w:ascii="Book Antiqua" w:hAnsi="Book Antiqua"/>
          <w:sz w:val="24"/>
          <w:szCs w:val="24"/>
          <w:lang w:val="en-GB"/>
        </w:rPr>
        <w:fldChar w:fldCharType="separate"/>
      </w:r>
      <w:r w:rsidRPr="003B13F7">
        <w:rPr>
          <w:rFonts w:ascii="Book Antiqua" w:hAnsi="Book Antiqua"/>
          <w:sz w:val="24"/>
          <w:szCs w:val="24"/>
          <w:vertAlign w:val="superscript"/>
          <w:lang w:val="en-GB"/>
        </w:rPr>
        <w:t>[178,179]</w:t>
      </w:r>
      <w:r w:rsidRPr="003B13F7">
        <w:rPr>
          <w:rFonts w:ascii="Book Antiqua" w:hAnsi="Book Antiqua"/>
          <w:sz w:val="24"/>
          <w:szCs w:val="24"/>
          <w:lang w:val="en-GB"/>
        </w:rPr>
        <w:fldChar w:fldCharType="end"/>
      </w:r>
      <w:r w:rsidRPr="003B13F7">
        <w:rPr>
          <w:rFonts w:ascii="Book Antiqua" w:hAnsi="Book Antiqua"/>
          <w:sz w:val="24"/>
          <w:szCs w:val="24"/>
          <w:lang w:val="en-GB"/>
        </w:rPr>
        <w:t xml:space="preserve"> and CD4+ Tregs are enriched in the liver</w:t>
      </w:r>
      <w:r w:rsidRPr="003B13F7">
        <w:rPr>
          <w:rFonts w:ascii="Book Antiqua" w:hAnsi="Book Antiqua"/>
          <w:sz w:val="24"/>
          <w:szCs w:val="24"/>
          <w:lang w:val="en-GB"/>
        </w:rPr>
        <w:fldChar w:fldCharType="begin"/>
      </w:r>
      <w:r w:rsidRPr="003B13F7">
        <w:rPr>
          <w:rFonts w:ascii="Book Antiqua" w:hAnsi="Book Antiqua"/>
          <w:sz w:val="24"/>
          <w:szCs w:val="24"/>
          <w:lang w:val="en-GB"/>
        </w:rPr>
        <w:instrText xml:space="preserve"> ADDIN EN.CITE &lt;EndNote&gt;&lt;Cite&gt;&lt;Author&gt;Claassen&lt;/Author&gt;&lt;Year&gt;2010&lt;/Year&gt;&lt;RecNum&gt;176&lt;/RecNum&gt;&lt;record&gt;&lt;rec-number&gt;176&lt;/rec-number&gt;&lt;ref-type name="Journal Article"&gt;17&lt;/ref-type&gt;&lt;contributors&gt;&lt;authors&gt;&lt;author&gt;Claassen, M. A.&lt;/author&gt;&lt;author&gt;de Knegt, R. J.&lt;/author&gt;&lt;author&gt;Tilanus, H. W.&lt;/author&gt;&lt;author&gt;Janssen, H. L.&lt;/author&gt;&lt;author&gt;Boonstra, A.&lt;/author&gt;&lt;/authors&gt;&lt;/contributors&gt;&lt;auth-address&gt;Department of Gastroenterology and Hepatology, Erasmus MC, University Medical Center Rotterdam, &amp;apos;s-Gravendijkwal 230, Rotterdam, The Netherlands.&lt;/auth-address&gt;&lt;titles&gt;&lt;title&gt;Abundant numbers of regulatory T cells localize to the liver of chronic hepatitis C infected patients and limit the extent of fibrosis&lt;/title&gt;&lt;secondary-title&gt;J Hepatol&lt;/secondary-title&gt;&lt;/titles&gt;&lt;periodical&gt;&lt;full-title&gt;J Hepatol&lt;/full-title&gt;&lt;/periodical&gt;&lt;pages&gt;315-21&lt;/pages&gt;&lt;volume&gt;52&lt;/volume&gt;&lt;number&gt;3&lt;/number&gt;&lt;keywords&gt;&lt;keyword&gt;Adult&lt;/keyword&gt;&lt;keyword&gt;Aged&lt;/keyword&gt;&lt;keyword&gt;Alanine Transaminase/metabolism&lt;/keyword&gt;&lt;keyword&gt;Antibodies, Viral/blood&lt;/keyword&gt;&lt;keyword&gt;Case-Control Studies&lt;/keyword&gt;&lt;keyword&gt;Disease Progression&lt;/keyword&gt;&lt;keyword&gt;Down-Regulation&lt;/keyword&gt;&lt;keyword&gt;Female&lt;/keyword&gt;&lt;keyword&gt;Forkhead Transcription Factors/metabolism&lt;/keyword&gt;&lt;keyword&gt;Hepacivirus/immunology&lt;/keyword&gt;&lt;keyword&gt;Hepatitis C, Chronic/metabolism/*pathology&lt;/keyword&gt;&lt;keyword&gt;Humans&lt;/keyword&gt;&lt;keyword&gt;Liver/metabolism/*pathology/*virology&lt;/keyword&gt;&lt;keyword&gt;Liver Cirrhosis/metabolism/*pathology&lt;/keyword&gt;&lt;keyword&gt;Male&lt;/keyword&gt;&lt;keyword&gt;Middle Aged&lt;/keyword&gt;&lt;keyword&gt;Receptors, Interleukin-2/metabolism&lt;/keyword&gt;&lt;keyword&gt;*Severity of Illness Index&lt;/keyword&gt;&lt;keyword&gt;T-Lymphocytes, Regulatory/immunology/*pathology&lt;/keyword&gt;&lt;keyword&gt;Viral Load&lt;/keyword&gt;&lt;/keywords&gt;&lt;dates&gt;&lt;year&gt;2010&lt;/year&gt;&lt;pub-dates&gt;&lt;date&gt;Mar&lt;/date&gt;&lt;/pub-dates&gt;&lt;/dates&gt;&lt;accession-num&gt;20129690&lt;/accession-num&gt;&lt;urls&gt;&lt;related-urls&gt;&lt;url&gt;http://www.ncbi.nlm.nih.gov/entrez/query.fcgi?cmd=Retrieve&amp;amp;db=PubMed&amp;amp;dopt=Citation&amp;amp;list_uids=20129690 &lt;/url&gt;&lt;/related-urls&gt;&lt;/urls&gt;&lt;/record&gt;&lt;/Cite&gt;&lt;Cite&gt;&lt;Author&gt;Langhans&lt;/Author&gt;&lt;Year&gt;2013&lt;/Year&gt;&lt;RecNum&gt;175&lt;/RecNum&gt;&lt;record&gt;&lt;rec-number&gt;175&lt;/rec-number&gt;&lt;ref-type name="Journal Article"&gt;17&lt;/ref-type&gt;&lt;contributors&gt;&lt;authors&gt;&lt;author&gt;Langhans, B.&lt;/author&gt;&lt;author&gt;Kramer, B.&lt;/author&gt;&lt;author&gt;Louis, M.&lt;/author&gt;&lt;author&gt;Nischalke, H. D.&lt;/author&gt;&lt;author&gt;Huneburg, R.&lt;/author&gt;&lt;author&gt;Staratschek-Jox, A.&lt;/author&gt;&lt;author&gt;Odenthal, M.&lt;/author&gt;&lt;author&gt;Manekeller, S.&lt;/author&gt;&lt;author&gt;Schepke, M.&lt;/author&gt;&lt;author&gt;Kalff, J.&lt;/author&gt;&lt;author&gt;Fischer, H. P.&lt;/author&gt;&lt;author&gt;Schultze, J. L.&lt;/author&gt;&lt;author&gt;Spengler, U.&lt;/author&gt;&lt;/authors&gt;&lt;/contributors&gt;&lt;auth-address&gt;Department of Internal Medicine I, University of Bonn, Bonn, Germany. bettina.langhans@ukb.uni-bonn.de&lt;/auth-address&gt;&lt;titles&gt;&lt;title&gt;Intrahepatic IL-8 producing Foxp3(+)CD4(+) regulatory T cells and fibrogenesis in chronic hepatitis C&lt;/title&gt;&lt;secondary-title&gt;J Hepatol&lt;/secondary-title&gt;&lt;/titles&gt;&lt;periodical&gt;&lt;full-title&gt;J Hepatol&lt;/full-title&gt;&lt;/periodical&gt;&lt;pages&gt;229-35&lt;/pages&gt;&lt;volume&gt;59&lt;/volume&gt;&lt;number&gt;2&lt;/number&gt;&lt;dates&gt;&lt;year&gt;2013&lt;/year&gt;&lt;pub-dates&gt;&lt;date&gt;Aug&lt;/date&gt;&lt;/pub-dates&gt;&lt;/dates&gt;&lt;accession-num&gt;23624000&lt;/accession-num&gt;&lt;urls&gt;&lt;related-urls&gt;&lt;url&gt;http://www.ncbi.nlm.nih.gov/entrez/query.fcgi?cmd=Retrieve&amp;amp;db=PubMed&amp;amp;dopt=Citation&amp;amp;list_uids=23624000 &lt;/url&gt;&lt;/related-urls&gt;&lt;/urls&gt;&lt;/record&gt;&lt;/Cite&gt;&lt;Cite&gt;&lt;Author&gt;Rushbrook&lt;/Author&gt;&lt;Year&gt;2005&lt;/Year&gt;&lt;RecNum&gt;174&lt;/RecNum&gt;&lt;record&gt;&lt;rec-number&gt;174&lt;/rec-number&gt;&lt;ref-type name="Journal Article"&gt;17&lt;/ref-type&gt;&lt;contributors&gt;&lt;authors&gt;&lt;author&gt;Rushbrook, S. M.&lt;/author&gt;&lt;author&gt;Ward, S. M.&lt;/author&gt;&lt;author&gt;Unitt, E.&lt;/author&gt;&lt;author&gt;Vowler, S. L.&lt;/author&gt;&lt;author&gt;Lucas, M.&lt;/author&gt;&lt;author&gt;Klenerman, P.&lt;/author&gt;&lt;author&gt;Alexander, G. J.&lt;/author&gt;&lt;/authors&gt;&lt;/contributors&gt;&lt;auth-address&gt;Peter Medawar Building for Pathogen Research, Nuffield Department of Clinical Medicine, University of Oxford, South Parks Road, Oxford OX1 3SY, United Kingdom.&lt;/auth-address&gt;&lt;titles&gt;&lt;title&gt;Regulatory T cells suppress in vitro proliferation of virus-specific CD8+ T cells during persistent hepatitis C virus infection&lt;/title&gt;&lt;secondary-title&gt;J Virol&lt;/secondary-title&gt;&lt;/titles&gt;&lt;periodical&gt;&lt;full-title&gt;J Virol&lt;/full-title&gt;&lt;/periodical&gt;&lt;pages&gt;7852-9&lt;/pages&gt;&lt;volume&gt;79&lt;/volume&gt;&lt;number&gt;12&lt;/number&gt;&lt;keywords&gt;&lt;keyword&gt;Antigens, CD4/metabolism&lt;/keyword&gt;&lt;keyword&gt;CD8-Positive T-Lymphocytes/*immunology&lt;/keyword&gt;&lt;keyword&gt;*Cell Communication&lt;/keyword&gt;&lt;keyword&gt;Female&lt;/keyword&gt;&lt;keyword&gt;Hepacivirus/*immunology&lt;/keyword&gt;&lt;keyword&gt;Hepatitis C, Chronic/*immunology/virology&lt;/keyword&gt;&lt;keyword&gt;Humans&lt;/keyword&gt;&lt;keyword&gt;Lymphocyte Activation/*immunology&lt;/keyword&gt;&lt;keyword&gt;Male&lt;/keyword&gt;&lt;keyword&gt;Receptors, Interleukin-2/metabolism&lt;/keyword&gt;&lt;keyword&gt;T-Lymphocytes/*immunology&lt;/keyword&gt;&lt;/keywords&gt;&lt;dates&gt;&lt;year&gt;2005&lt;/year&gt;&lt;pub-dates&gt;&lt;date&gt;Jun&lt;/date&gt;&lt;/pub-dates&gt;&lt;/dates&gt;&lt;accession-num&gt;15919939&lt;/accession-num&gt;&lt;urls&gt;&lt;related-urls&gt;&lt;url&gt;http://www.ncbi.nlm.nih.gov/entrez/query.fcgi?cmd=Retrieve&amp;amp;db=PubMed&amp;amp;dopt=Citation&amp;amp;list_uids=15919939 &lt;/url&gt;&lt;/related-urls&gt;&lt;/urls&gt;&lt;/record&gt;&lt;/Cite&gt;&lt;Cite&gt;&lt;Author&gt;Sturm&lt;/Author&gt;&lt;Year&gt;2010&lt;/Year&gt;&lt;RecNum&gt;177&lt;/RecNum&gt;&lt;record&gt;&lt;rec-number&gt;177&lt;/rec-number&gt;&lt;ref-type name="Journal Article"&gt;17&lt;/ref-type&gt;&lt;contributors&gt;&lt;authors&gt;&lt;author&gt;Sturm, N.&lt;/author&gt;&lt;author&gt;Thelu, M. A.&lt;/author&gt;&lt;author&gt;Camous, X.&lt;/author&gt;&lt;author&gt;Dimitrov, G.&lt;/author&gt;&lt;author&gt;Ramzan, M.&lt;/author&gt;&lt;author&gt;Dufeu-Duchesne, T.&lt;/author&gt;&lt;author&gt;Bonorino, P.&lt;/author&gt;&lt;author&gt;Guillermet, C.&lt;/author&gt;&lt;author&gt;Brambilla, E.&lt;/author&gt;&lt;author&gt;Arvers, P.&lt;/author&gt;&lt;author&gt;Pernollet, M.&lt;/author&gt;&lt;author&gt;Leroy, V.&lt;/author&gt;&lt;author&gt;Zarski, J. P.&lt;/author&gt;&lt;author&gt;Marche, P. N.&lt;/author&gt;&lt;author&gt;Jouvin-Marche, E.&lt;/author&gt;&lt;/authors&gt;&lt;/contributors&gt;&lt;auth-address&gt;INSERM, Unite 823, Grenoble, France.&lt;/auth-address&gt;&lt;titles&gt;&lt;title&gt;Characterization and role of intra-hepatic regulatory T cells in chronic hepatitis C pathogenesis&lt;/title&gt;&lt;secondary-title&gt;J Hepatol&lt;/secondary-title&gt;&lt;/titles&gt;&lt;periodical&gt;&lt;full-title&gt;J Hepatol&lt;/full-title&gt;&lt;/periodical&gt;&lt;pages&gt;25-35&lt;/pages&gt;&lt;volume&gt;53&lt;/volume&gt;&lt;number&gt;1&lt;/number&gt;&lt;keywords&gt;&lt;keyword&gt;Adult&lt;/keyword&gt;&lt;keyword&gt;Aged&lt;/keyword&gt;&lt;keyword&gt;Base Sequence&lt;/keyword&gt;&lt;keyword&gt;CD8-Positive T-Lymphocytes/immunology/pathology&lt;/keyword&gt;&lt;keyword&gt;Cytokines/genetics&lt;/keyword&gt;&lt;keyword&gt;DNA Primers/genetics&lt;/keyword&gt;&lt;keyword&gt;Female&lt;/keyword&gt;&lt;keyword&gt;Forkhead Transcription Factors/metabolism&lt;/keyword&gt;&lt;keyword&gt;Hepatitis C, Chronic/etiology/*immunology/*pathology&lt;/keyword&gt;&lt;keyword&gt;Humans&lt;/keyword&gt;&lt;keyword&gt;Immunohistochemistry&lt;/keyword&gt;&lt;keyword&gt;Interleukin-10/genetics&lt;/keyword&gt;&lt;keyword&gt;Liver/immunology/pathology&lt;/keyword&gt;&lt;keyword&gt;Male&lt;/keyword&gt;&lt;keyword&gt;Middle Aged&lt;/keyword&gt;&lt;keyword&gt;Reverse Transcriptase Polymerase Chain Reaction&lt;/keyword&gt;&lt;keyword&gt;T-Lymphocytes, Regulatory/*immunology/*pathology&lt;/keyword&gt;&lt;keyword&gt;Young Adult&lt;/keyword&gt;&lt;/keywords&gt;&lt;dates&gt;&lt;year&gt;2010&lt;/year&gt;&lt;pub-dates&gt;&lt;date&gt;Jul&lt;/date&gt;&lt;/pub-dates&gt;&lt;/dates&gt;&lt;accession-num&gt;20452085&lt;/accession-num&gt;&lt;urls&gt;&lt;related-urls&gt;&lt;url&gt;http://www.ncbi.nlm.nih.gov/entrez/query.fcgi?cmd=Retrieve&amp;amp;db=PubMed&amp;amp;dopt=Citation&amp;amp;list_uids=20452085 &lt;/url&gt;&lt;/related-urls&gt;&lt;/urls&gt;&lt;/record&gt;&lt;/Cite&gt;&lt;Cite&gt;&lt;Author&gt;Ward&lt;/Author&gt;&lt;Year&gt;2007&lt;/Year&gt;&lt;RecNum&gt;178&lt;/RecNum&gt;&lt;record&gt;&lt;rec-number&gt;178&lt;/rec-number&gt;&lt;ref-type name="Journal Article"&gt;17&lt;/ref-type&gt;&lt;contributors&gt;&lt;authors&gt;&lt;author&gt;Ward, S. M.&lt;/author&gt;&lt;author&gt;Fox, B. C.&lt;/author&gt;&lt;author&gt;Brown, P. J.&lt;/author&gt;&lt;author&gt;Worthington, J.&lt;/author&gt;&lt;author&gt;Fox, S. B.&lt;/author&gt;&lt;author&gt;Chapman, R. W.&lt;/author&gt;&lt;author&gt;Fleming, K. A.&lt;/author&gt;&lt;author&gt;Banham, A. H.&lt;/author&gt;&lt;author&gt;Klenerman, P.&lt;/author&gt;&lt;/authors&gt;&lt;/contributors&gt;&lt;auth-address&gt;Peter Medawar Building for Pathogen Research, Nuffield Department of Clinical Medicine, University of Oxford, South Parks Road, Oxford, UK.&lt;/auth-address&gt;&lt;titles&gt;&lt;title&gt;Quantification and localisation of FOXP3+ T lymphocytes and relation to hepatic inflammation during chronic HCV infection&lt;/title&gt;&lt;secondary-title&gt;J Hepatol&lt;/secondary-title&gt;&lt;/titles&gt;&lt;periodical&gt;&lt;full-title&gt;J Hepatol&lt;/full-title&gt;&lt;/periodical&gt;&lt;pages&gt;316-24&lt;/pages&gt;&lt;volume&gt;47&lt;/volume&gt;&lt;number&gt;3&lt;/number&gt;&lt;keywords&gt;&lt;keyword&gt;Adult&lt;/keyword&gt;&lt;keyword&gt;B-Lymphocytes/pathology&lt;/keyword&gt;&lt;keyword&gt;Biopsy&lt;/keyword&gt;&lt;keyword&gt;CD4-Positive T-Lymphocytes/metabolism/pathology&lt;/keyword&gt;&lt;keyword&gt;CD8-Positive T-Lymphocytes/pathology&lt;/keyword&gt;&lt;keyword&gt;Disease Progression&lt;/keyword&gt;&lt;keyword&gt;Female&lt;/keyword&gt;&lt;keyword&gt;Forkhead Transcription Factors/*metabolism&lt;/keyword&gt;&lt;keyword&gt;Hepatitis C, Chronic/*metabolism/*pathology&lt;/keyword&gt;&lt;keyword&gt;Humans&lt;/keyword&gt;&lt;keyword&gt;Leukocyte Count&lt;/keyword&gt;&lt;keyword&gt;Liver/*metabolism/*pathology&lt;/keyword&gt;&lt;keyword&gt;Liver Cirrhosis, Biliary/metabolism/pathology&lt;/keyword&gt;&lt;keyword&gt;Male&lt;/keyword&gt;&lt;keyword&gt;Middle Aged&lt;/keyword&gt;&lt;keyword&gt;Severity of Illness Index&lt;/keyword&gt;&lt;keyword&gt;T-Lymphocytes, Regulatory/*metabolism/*pathology&lt;/keyword&gt;&lt;/keywords&gt;&lt;dates&gt;&lt;year&gt;2007&lt;/year&gt;&lt;pub-dates&gt;&lt;date&gt;Sep&lt;/date&gt;&lt;/pub-dates&gt;&lt;/dates&gt;&lt;accession-num&gt;17475362&lt;/accession-num&gt;&lt;urls&gt;&lt;related-urls&gt;&lt;url&gt;http://www.ncbi.nlm.nih.gov/entrez/query.fcgi?cmd=Retrieve&amp;amp;db=PubMed&amp;amp;dopt=Citation&amp;amp;list_uids=17475362 &lt;/url&gt;&lt;/related-urls&gt;&lt;/urls&gt;&lt;/record&gt;&lt;/Cite&gt;&lt;/EndNote&gt;</w:instrText>
      </w:r>
      <w:r w:rsidRPr="003B13F7">
        <w:rPr>
          <w:rFonts w:ascii="Book Antiqua" w:hAnsi="Book Antiqua"/>
          <w:sz w:val="24"/>
          <w:szCs w:val="24"/>
          <w:lang w:val="en-GB"/>
        </w:rPr>
        <w:fldChar w:fldCharType="separate"/>
      </w:r>
      <w:r w:rsidRPr="003B13F7">
        <w:rPr>
          <w:rFonts w:ascii="Book Antiqua" w:hAnsi="Book Antiqua"/>
          <w:sz w:val="24"/>
          <w:szCs w:val="24"/>
          <w:vertAlign w:val="superscript"/>
          <w:lang w:val="en-GB"/>
        </w:rPr>
        <w:t>[175,177,180-182]</w:t>
      </w:r>
      <w:r w:rsidRPr="003B13F7">
        <w:rPr>
          <w:rFonts w:ascii="Book Antiqua" w:hAnsi="Book Antiqua"/>
          <w:sz w:val="24"/>
          <w:szCs w:val="24"/>
          <w:lang w:val="en-GB"/>
        </w:rPr>
        <w:fldChar w:fldCharType="end"/>
      </w:r>
      <w:r w:rsidRPr="003B13F7">
        <w:rPr>
          <w:rFonts w:ascii="Book Antiqua" w:hAnsi="Book Antiqua"/>
          <w:sz w:val="24"/>
          <w:szCs w:val="24"/>
          <w:lang w:val="en-GB"/>
        </w:rPr>
        <w:t>. Moreover, some but not all studies also reported a correlation between numbers of intrahepatic Tregs and the stage of fibrosis. Beyond that, interleukin 8 counter-acted the antiviral activity of IFN-a in the replicon model by down-regulation the expression of ISGs</w:t>
      </w:r>
      <w:r w:rsidRPr="003B13F7">
        <w:rPr>
          <w:rFonts w:ascii="Book Antiqua" w:hAnsi="Book Antiqua"/>
          <w:sz w:val="24"/>
          <w:szCs w:val="24"/>
          <w:lang w:val="en-GB"/>
        </w:rPr>
        <w:fldChar w:fldCharType="begin"/>
      </w:r>
      <w:r w:rsidRPr="003B13F7">
        <w:rPr>
          <w:rFonts w:ascii="Book Antiqua" w:hAnsi="Book Antiqua"/>
          <w:sz w:val="24"/>
          <w:szCs w:val="24"/>
          <w:lang w:val="en-GB"/>
        </w:rPr>
        <w:instrText xml:space="preserve"> ADDIN EN.CITE &lt;EndNote&gt;&lt;Cite&gt;&lt;Author&gt;Girard&lt;/Author&gt;&lt;Year&gt;2002&lt;/Year&gt;&lt;RecNum&gt;180&lt;/RecNum&gt;&lt;record&gt;&lt;rec-number&gt;180&lt;/rec-number&gt;&lt;ref-type name="Journal Article"&gt;17&lt;/ref-type&gt;&lt;contributors&gt;&lt;authors&gt;&lt;author&gt;Girard, S.&lt;/author&gt;&lt;author&gt;Shalhoub, P.&lt;/author&gt;&lt;author&gt;Lescure, P.&lt;/author&gt;&lt;author&gt;Sabile, A.&lt;/author&gt;&lt;author&gt;Misek, D. E.&lt;/author&gt;&lt;author&gt;Hanash, S.&lt;/author&gt;&lt;author&gt;Brechot, C.&lt;/author&gt;&lt;author&gt;Beretta, L.&lt;/author&gt;&lt;/authors&gt;&lt;/contributors&gt;&lt;auth-address&gt;Department of Microbiology and Immunology, University of Michigan, Ann Arbor 48109-0666, USA.&lt;/auth-address&gt;&lt;titles&gt;&lt;title&gt;An altered cellular response to interferon and up-regulation of interleukin-8 induced by the hepatitis C viral protein NS5A uncovered by microarray analysis&lt;/title&gt;&lt;secondary-title&gt;Virology&lt;/secondary-title&gt;&lt;/titles&gt;&lt;periodical&gt;&lt;full-title&gt;Virology&lt;/full-title&gt;&lt;/periodical&gt;&lt;pages&gt;272-83&lt;/pages&gt;&lt;volume&gt;295&lt;/volume&gt;&lt;number&gt;2&lt;/number&gt;&lt;keywords&gt;&lt;keyword&gt;*Gene Expression Profiling&lt;/keyword&gt;&lt;keyword&gt;Gene Expression Regulation&lt;/keyword&gt;&lt;keyword&gt;Hepacivirus/genetics/*metabolism&lt;/keyword&gt;&lt;keyword&gt;Hepatocytes/drug effects/*physiology&lt;/keyword&gt;&lt;keyword&gt;Humans&lt;/keyword&gt;&lt;keyword&gt;Interferon-gamma/*pharmacology&lt;/keyword&gt;&lt;keyword&gt;Interleukin-8/genetics/*metabolism&lt;/keyword&gt;&lt;keyword&gt;*Oligonucleotide Array Sequence Analysis&lt;/keyword&gt;&lt;keyword&gt;RNA, Messenger/genetics/metabolism&lt;/keyword&gt;&lt;keyword&gt;Tumor Cells, Cultured&lt;/keyword&gt;&lt;keyword&gt;Up-Regulation&lt;/keyword&gt;&lt;keyword&gt;Viral Nonstructural Proteins/genetics/metabolism/*physiology&lt;/keyword&gt;&lt;/keywords&gt;&lt;dates&gt;&lt;year&gt;2002&lt;/year&gt;&lt;pub-dates&gt;&lt;date&gt;Apr 10&lt;/date&gt;&lt;/pub-dates&gt;&lt;/dates&gt;&lt;accession-num&gt;12033786&lt;/accession-num&gt;&lt;urls&gt;&lt;related-urls&gt;&lt;url&gt;http://www.ncbi.nlm.nih.gov/entrez/query.fcgi?cmd=Retrieve&amp;amp;db=PubMed&amp;amp;dopt=Citation&amp;amp;list_uids=12033786 &lt;/url&gt;&lt;/related-urls&gt;&lt;/urls&gt;&lt;/record&gt;&lt;/Cite&gt;&lt;Cite&gt;&lt;Author&gt;Jia&lt;/Author&gt;&lt;Year&gt;2007&lt;/Year&gt;&lt;RecNum&gt;179&lt;/RecNum&gt;&lt;record&gt;&lt;rec-number&gt;179&lt;/rec-number&gt;&lt;ref-type name="Journal Article"&gt;17&lt;/ref-type&gt;&lt;contributors&gt;&lt;authors&gt;&lt;author&gt;Jia, Y.&lt;/author&gt;&lt;author&gt;Wei, L.&lt;/author&gt;&lt;author&gt;Jiang, D.&lt;/author&gt;&lt;author&gt;Wang, J.&lt;/author&gt;&lt;author&gt;Cong, X.&lt;/author&gt;&lt;author&gt;Fei, R.&lt;/author&gt;&lt;/authors&gt;&lt;/contributors&gt;&lt;auth-address&gt;Hepatology Institute, Peking University People&amp;apos;s Hospital, Beijing, China.&lt;/auth-address&gt;&lt;titles&gt;&lt;title&gt;Antiviral action of interferon-alpha against hepatitis C virus replicon and its modulation by interferon-gamma and interleukin-8&lt;/title&gt;&lt;secondary-title&gt;J Gastroenterol Hepatol&lt;/secondary-title&gt;&lt;/titles&gt;&lt;periodical&gt;&lt;full-title&gt;J Gastroenterol Hepatol&lt;/full-title&gt;&lt;/periodical&gt;&lt;pages&gt;1278-85&lt;/pages&gt;&lt;volume&gt;22&lt;/volume&gt;&lt;number&gt;8&lt;/number&gt;&lt;keywords&gt;&lt;keyword&gt;Antiviral Agents/*pharmacology&lt;/keyword&gt;&lt;keyword&gt;Cell Line&lt;/keyword&gt;&lt;keyword&gt;Cells, Cultured&lt;/keyword&gt;&lt;keyword&gt;Drug Resistance, Viral&lt;/keyword&gt;&lt;keyword&gt;Hepacivirus/*drug effects/genetics/physiology&lt;/keyword&gt;&lt;keyword&gt;Humans&lt;/keyword&gt;&lt;keyword&gt;Interferon-alpha/*pharmacology&lt;/keyword&gt;&lt;keyword&gt;Interferon-gamma/*pharmacology&lt;/keyword&gt;&lt;keyword&gt;Interleukin-8/*pharmacology&lt;/keyword&gt;&lt;keyword&gt;RNA, Viral/drug effects&lt;/keyword&gt;&lt;keyword&gt;Replicon/*drug effects&lt;/keyword&gt;&lt;keyword&gt;Virus Replication/drug effects&lt;/keyword&gt;&lt;/keywords&gt;&lt;dates&gt;&lt;year&gt;2007&lt;/year&gt;&lt;pub-dates&gt;&lt;date&gt;Aug&lt;/date&gt;&lt;/pub-dates&gt;&lt;/dates&gt;&lt;accession-num&gt;17565587&lt;/accession-num&gt;&lt;urls&gt;&lt;related-urls&gt;&lt;url&gt;http://www.ncbi.nlm.nih.gov/entrez/query.fcgi?cmd=Retrieve&amp;amp;db=PubMed&amp;amp;dopt=Citation&amp;amp;list_uids=17565587 &lt;/url&gt;&lt;/related-urls&gt;&lt;/urls&gt;&lt;/record&gt;&lt;/Cite&gt;&lt;/EndNote&gt;</w:instrText>
      </w:r>
      <w:r w:rsidRPr="003B13F7">
        <w:rPr>
          <w:rFonts w:ascii="Book Antiqua" w:hAnsi="Book Antiqua"/>
          <w:sz w:val="24"/>
          <w:szCs w:val="24"/>
          <w:lang w:val="en-GB"/>
        </w:rPr>
        <w:fldChar w:fldCharType="separate"/>
      </w:r>
      <w:r w:rsidRPr="003B13F7">
        <w:rPr>
          <w:rFonts w:ascii="Book Antiqua" w:hAnsi="Book Antiqua"/>
          <w:sz w:val="24"/>
          <w:szCs w:val="24"/>
          <w:vertAlign w:val="superscript"/>
          <w:lang w:val="en-GB"/>
        </w:rPr>
        <w:t>[183,184]</w:t>
      </w:r>
      <w:r w:rsidRPr="003B13F7">
        <w:rPr>
          <w:rFonts w:ascii="Book Antiqua" w:hAnsi="Book Antiqua"/>
          <w:sz w:val="24"/>
          <w:szCs w:val="24"/>
          <w:lang w:val="en-GB"/>
        </w:rPr>
        <w:fldChar w:fldCharType="end"/>
      </w:r>
      <w:r w:rsidRPr="003B13F7">
        <w:rPr>
          <w:rFonts w:ascii="Book Antiqua" w:hAnsi="Book Antiqua"/>
          <w:sz w:val="24"/>
          <w:szCs w:val="24"/>
          <w:lang w:val="en-GB"/>
        </w:rPr>
        <w:t xml:space="preserve">. Moreover, </w:t>
      </w:r>
      <w:r w:rsidRPr="003B13F7">
        <w:rPr>
          <w:rFonts w:ascii="Book Antiqua" w:hAnsi="Book Antiqua"/>
          <w:i/>
          <w:sz w:val="24"/>
          <w:szCs w:val="24"/>
          <w:lang w:val="en-GB"/>
        </w:rPr>
        <w:t>in vitro</w:t>
      </w:r>
      <w:r w:rsidRPr="003B13F7">
        <w:rPr>
          <w:rFonts w:ascii="Book Antiqua" w:hAnsi="Book Antiqua"/>
          <w:sz w:val="24"/>
          <w:szCs w:val="24"/>
          <w:lang w:val="en-GB"/>
        </w:rPr>
        <w:t xml:space="preserve"> studies suggest that part of the superior antiviral activity in interferon/ribavirin combination therapy may be due to preferential inhibition of Tregs by ribavirin</w:t>
      </w:r>
      <w:r w:rsidRPr="003B13F7">
        <w:rPr>
          <w:rFonts w:ascii="Book Antiqua" w:hAnsi="Book Antiqua"/>
          <w:sz w:val="24"/>
          <w:szCs w:val="24"/>
          <w:lang w:val="en-GB"/>
        </w:rPr>
        <w:fldChar w:fldCharType="begin"/>
      </w:r>
      <w:r w:rsidRPr="003B13F7">
        <w:rPr>
          <w:rFonts w:ascii="Book Antiqua" w:hAnsi="Book Antiqua"/>
          <w:sz w:val="24"/>
          <w:szCs w:val="24"/>
          <w:lang w:val="en-GB"/>
        </w:rPr>
        <w:instrText xml:space="preserve"> ADDIN EN.CITE &lt;EndNote&gt;&lt;Cite&gt;&lt;Author&gt;Langhans&lt;/Author&gt;&lt;Year&gt;2012&lt;/Year&gt;&lt;RecNum&gt;181&lt;/RecNum&gt;&lt;record&gt;&lt;rec-number&gt;181&lt;/rec-number&gt;&lt;ref-type name="Journal Article"&gt;17&lt;/ref-type&gt;&lt;contributors&gt;&lt;authors&gt;&lt;author&gt;Langhans, B.&lt;/author&gt;&lt;author&gt;Nischalke, H. D.&lt;/author&gt;&lt;author&gt;Arndt, S.&lt;/author&gt;&lt;author&gt;Braunschweiger, I.&lt;/author&gt;&lt;author&gt;Nattermann, J.&lt;/author&gt;&lt;author&gt;Sauerbruch, T.&lt;/author&gt;&lt;author&gt;Spengler, U.&lt;/author&gt;&lt;/authors&gt;&lt;/contributors&gt;&lt;auth-address&gt;Department of Internal Medicine I, University of Bonn, Bonn, Germany. bettina.langhans@ukb.uni-bonn.de&lt;/auth-address&gt;&lt;titles&gt;&lt;title&gt;Ribavirin exerts differential effects on functions of Cd4+ Th1, Th2, and regulatory T cell clones in hepatitis C&lt;/title&gt;&lt;secondary-title&gt;PLoS One&lt;/secondary-title&gt;&lt;/titles&gt;&lt;periodical&gt;&lt;full-title&gt;PLoS One&lt;/full-title&gt;&lt;/periodical&gt;&lt;pages&gt;e42094&lt;/pages&gt;&lt;volume&gt;7&lt;/volume&gt;&lt;number&gt;7&lt;/number&gt;&lt;keywords&gt;&lt;keyword&gt;Adult&lt;/keyword&gt;&lt;keyword&gt;Aged&lt;/keyword&gt;&lt;keyword&gt;Antiviral Agents/*pharmacology&lt;/keyword&gt;&lt;keyword&gt;Cell Proliferation/drug effects&lt;/keyword&gt;&lt;keyword&gt;Clone Cells/cytology/drug effects/immunology&lt;/keyword&gt;&lt;keyword&gt;Female&lt;/keyword&gt;&lt;keyword&gt;Hepatitis C, Chronic/*immunology&lt;/keyword&gt;&lt;keyword&gt;Humans&lt;/keyword&gt;&lt;keyword&gt;Interleukin-2/pharmacology&lt;/keyword&gt;&lt;keyword&gt;Male&lt;/keyword&gt;&lt;keyword&gt;Middle Aged&lt;/keyword&gt;&lt;keyword&gt;Ribavirin/*pharmacology&lt;/keyword&gt;&lt;keyword&gt;T-Lymphocyte Subsets/cytology/*drug effects/*immunology&lt;/keyword&gt;&lt;keyword&gt;T-Lymphocytes, Regulatory/cytology/drug effects/immunology&lt;/keyword&gt;&lt;keyword&gt;Th1 Cells/cytology/drug effects/immunology&lt;/keyword&gt;&lt;keyword&gt;Th2 Cells/cytology/drug effects/immunology&lt;/keyword&gt;&lt;/keywords&gt;&lt;dates&gt;&lt;year&gt;2012&lt;/year&gt;&lt;/dates&gt;&lt;accession-num&gt;22848715&lt;/accession-num&gt;&lt;urls&gt;&lt;related-urls&gt;&lt;url&gt;http://www.ncbi.nlm.nih.gov/entrez/query.fcgi?cmd=Retrieve&amp;amp;db=PubMed&amp;amp;dopt=Citation&amp;amp;list_uids=22848715 &lt;/url&gt;&lt;/related-urls&gt;&lt;/urls&gt;&lt;/record&gt;&lt;/Cite&gt;&lt;/EndNote&gt;</w:instrText>
      </w:r>
      <w:r w:rsidRPr="003B13F7">
        <w:rPr>
          <w:rFonts w:ascii="Book Antiqua" w:hAnsi="Book Antiqua"/>
          <w:sz w:val="24"/>
          <w:szCs w:val="24"/>
          <w:lang w:val="en-GB"/>
        </w:rPr>
        <w:fldChar w:fldCharType="separate"/>
      </w:r>
      <w:r w:rsidRPr="003B13F7">
        <w:rPr>
          <w:rFonts w:ascii="Book Antiqua" w:hAnsi="Book Antiqua"/>
          <w:sz w:val="24"/>
          <w:szCs w:val="24"/>
          <w:vertAlign w:val="superscript"/>
          <w:lang w:val="en-GB"/>
        </w:rPr>
        <w:t>[185]</w:t>
      </w:r>
      <w:r w:rsidRPr="003B13F7">
        <w:rPr>
          <w:rFonts w:ascii="Book Antiqua" w:hAnsi="Book Antiqua"/>
          <w:sz w:val="24"/>
          <w:szCs w:val="24"/>
          <w:lang w:val="en-GB"/>
        </w:rPr>
        <w:fldChar w:fldCharType="end"/>
      </w:r>
      <w:r>
        <w:rPr>
          <w:rFonts w:ascii="Book Antiqua" w:hAnsi="Book Antiqua"/>
          <w:sz w:val="24"/>
          <w:szCs w:val="24"/>
          <w:lang w:val="en-GB" w:eastAsia="zh-CN"/>
        </w:rPr>
        <w:t xml:space="preserve"> (Figure 2)</w:t>
      </w:r>
      <w:r w:rsidRPr="003B13F7">
        <w:rPr>
          <w:rFonts w:ascii="Book Antiqua" w:hAnsi="Book Antiqua"/>
          <w:sz w:val="24"/>
          <w:szCs w:val="24"/>
          <w:lang w:val="en-GB"/>
        </w:rPr>
        <w:t xml:space="preserve">. </w:t>
      </w:r>
    </w:p>
    <w:p w:rsidR="00464EEB" w:rsidRPr="003B13F7" w:rsidRDefault="00464EEB" w:rsidP="000B6934">
      <w:pPr>
        <w:pStyle w:val="HTML"/>
        <w:snapToGrid w:val="0"/>
        <w:spacing w:line="360" w:lineRule="auto"/>
        <w:ind w:firstLineChars="100" w:firstLine="240"/>
        <w:jc w:val="both"/>
        <w:rPr>
          <w:rFonts w:ascii="Book Antiqua" w:hAnsi="Book Antiqua"/>
          <w:sz w:val="24"/>
          <w:szCs w:val="24"/>
          <w:lang w:val="en-GB"/>
        </w:rPr>
      </w:pPr>
      <w:r w:rsidRPr="003B13F7">
        <w:rPr>
          <w:rFonts w:ascii="Book Antiqua" w:hAnsi="Book Antiqua"/>
          <w:sz w:val="24"/>
          <w:szCs w:val="24"/>
          <w:lang w:val="en-GB"/>
        </w:rPr>
        <w:t xml:space="preserve">Thus, once the immune system has failed to clear HCV infection, regulatory T cells in chronic hepatitis C seem to exert multiple different effects: they dampen inflammatory responses associated with reduced antiviral activity of the immune system, facilitate HCV persistence, and also contribute to the regulation of fibrosis in the liver. </w:t>
      </w:r>
    </w:p>
    <w:p w:rsidR="00464EEB" w:rsidRPr="003B13F7" w:rsidRDefault="00464EEB" w:rsidP="000B6934">
      <w:pPr>
        <w:pStyle w:val="a3"/>
        <w:snapToGrid w:val="0"/>
        <w:spacing w:before="0" w:beforeAutospacing="0" w:after="0" w:afterAutospacing="0" w:line="360" w:lineRule="auto"/>
        <w:jc w:val="both"/>
        <w:rPr>
          <w:rFonts w:ascii="Book Antiqua" w:hAnsi="Book Antiqua"/>
          <w:b/>
          <w:lang w:val="en-US"/>
        </w:rPr>
      </w:pPr>
    </w:p>
    <w:p w:rsidR="00464EEB" w:rsidRPr="003B13F7" w:rsidRDefault="00464EEB" w:rsidP="000B6934">
      <w:pPr>
        <w:pStyle w:val="a3"/>
        <w:snapToGrid w:val="0"/>
        <w:spacing w:before="0" w:beforeAutospacing="0" w:after="0" w:afterAutospacing="0" w:line="360" w:lineRule="auto"/>
        <w:jc w:val="both"/>
        <w:rPr>
          <w:rFonts w:ascii="Book Antiqua" w:hAnsi="Book Antiqua"/>
          <w:b/>
          <w:lang w:val="en-US" w:eastAsia="zh-CN"/>
        </w:rPr>
      </w:pPr>
      <w:r w:rsidRPr="003B13F7">
        <w:rPr>
          <w:rFonts w:ascii="Book Antiqua" w:hAnsi="Book Antiqua"/>
          <w:b/>
          <w:lang w:val="en-US"/>
        </w:rPr>
        <w:t>CONCLUSION</w:t>
      </w:r>
    </w:p>
    <w:p w:rsidR="00464EEB" w:rsidRPr="003B13F7" w:rsidRDefault="00464EEB" w:rsidP="000B6934">
      <w:pPr>
        <w:pStyle w:val="a3"/>
        <w:snapToGrid w:val="0"/>
        <w:spacing w:before="0" w:beforeAutospacing="0" w:after="0" w:afterAutospacing="0" w:line="360" w:lineRule="auto"/>
        <w:jc w:val="both"/>
        <w:rPr>
          <w:rFonts w:ascii="Book Antiqua" w:hAnsi="Book Antiqua"/>
          <w:lang w:val="en-US"/>
        </w:rPr>
      </w:pPr>
      <w:r w:rsidRPr="003B13F7">
        <w:rPr>
          <w:rFonts w:ascii="Book Antiqua" w:hAnsi="Book Antiqua"/>
          <w:lang w:val="en-US"/>
        </w:rPr>
        <w:t xml:space="preserve">When an individual becomes infected with HCV, the immune system has to make a choice between Scylla and Charybdis. If it takes a course close to Scylla, it generates strong antiviral immune responses, which eliminates virus infected liver cells by the </w:t>
      </w:r>
      <w:r w:rsidRPr="003B13F7">
        <w:rPr>
          <w:rFonts w:ascii="Book Antiqua" w:hAnsi="Book Antiqua"/>
          <w:lang w:val="en-US"/>
        </w:rPr>
        <w:lastRenderedPageBreak/>
        <w:t xml:space="preserve">combined action of its several innate and adaptive defense mechanisms. This may cause extended liver damage and eventually liver failure. To avoid this risk, immune responses may be softer. Then, the virus has a chance to escape from control by immunity, and functions of innate and adaptive immune mechanisms become diverted owing to continued antigenic stimulation. An inflammatory state is induced, which, however, is refractory to stimulation by antiviral cytokines and NK cells as well as cells in the adaptive immune system take over regulatory functions. Necro-inflammatory and pro-fibrotic activities maintained by diverted immune responses inevitably take a course towards Charybdis, and may ultimately result in liver cirrhosis, liver cancer and death of the individual. Thus, the immune system holds the steer to find the way between Scylla and Charybdis. </w:t>
      </w:r>
    </w:p>
    <w:p w:rsidR="00464EEB" w:rsidRPr="003B13F7" w:rsidRDefault="00464EEB" w:rsidP="000B6934">
      <w:pPr>
        <w:pStyle w:val="a3"/>
        <w:snapToGrid w:val="0"/>
        <w:spacing w:before="0" w:beforeAutospacing="0" w:after="0" w:afterAutospacing="0" w:line="360" w:lineRule="auto"/>
        <w:jc w:val="both"/>
        <w:rPr>
          <w:rFonts w:ascii="Book Antiqua" w:hAnsi="Book Antiqua"/>
          <w:b/>
          <w:lang w:val="en-US" w:eastAsia="zh-CN"/>
        </w:rPr>
      </w:pPr>
    </w:p>
    <w:p w:rsidR="00464EEB" w:rsidRPr="003B13F7" w:rsidRDefault="00464EEB" w:rsidP="000B6934">
      <w:pPr>
        <w:pStyle w:val="a3"/>
        <w:snapToGrid w:val="0"/>
        <w:spacing w:before="0" w:beforeAutospacing="0" w:after="0" w:afterAutospacing="0" w:line="360" w:lineRule="auto"/>
        <w:jc w:val="both"/>
        <w:rPr>
          <w:rFonts w:ascii="Book Antiqua" w:hAnsi="Book Antiqua"/>
          <w:b/>
          <w:lang w:val="en-GB"/>
        </w:rPr>
      </w:pPr>
      <w:r w:rsidRPr="003B13F7">
        <w:rPr>
          <w:rFonts w:ascii="Book Antiqua" w:hAnsi="Book Antiqua"/>
          <w:b/>
          <w:lang w:val="en-GB"/>
        </w:rPr>
        <w:t>REFERENCES</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 </w:t>
      </w:r>
      <w:r w:rsidRPr="003B13F7">
        <w:rPr>
          <w:rFonts w:ascii="Book Antiqua" w:hAnsi="Book Antiqua" w:cs="宋体"/>
          <w:b/>
          <w:bCs/>
          <w:sz w:val="24"/>
          <w:szCs w:val="24"/>
          <w:lang w:val="en-US" w:eastAsia="zh-CN"/>
        </w:rPr>
        <w:t>Tillmann HL</w:t>
      </w:r>
      <w:r w:rsidRPr="003B13F7">
        <w:rPr>
          <w:rFonts w:ascii="Book Antiqua" w:hAnsi="Book Antiqua" w:cs="宋体"/>
          <w:sz w:val="24"/>
          <w:szCs w:val="24"/>
          <w:lang w:val="en-US" w:eastAsia="zh-CN"/>
        </w:rPr>
        <w:t xml:space="preserve">, Thompson AJ, Patel K, Wiese M, Tenckhoff H, Nischalke HD, Lokhnygina Y, Kullig U, Göbel U, Capka E, Wiegand J, Schiefke I, Güthoff W, Grüngreiff K, König I, Spengler U, McCarthy J, Shianna KV, Goldstein DB, McHutchison JG, Timm J, Nattermann J. A polymorphism near IL28B is associated with spontaneous clearance of acute hepatitis C virus and jaundice. </w:t>
      </w:r>
      <w:r w:rsidRPr="003B13F7">
        <w:rPr>
          <w:rFonts w:ascii="Book Antiqua" w:hAnsi="Book Antiqua" w:cs="宋体"/>
          <w:i/>
          <w:iCs/>
          <w:sz w:val="24"/>
          <w:szCs w:val="24"/>
          <w:lang w:val="en-US" w:eastAsia="zh-CN"/>
        </w:rPr>
        <w:t>Gastroenterology</w:t>
      </w:r>
      <w:r w:rsidRPr="003B13F7">
        <w:rPr>
          <w:rFonts w:ascii="Book Antiqua" w:hAnsi="Book Antiqua" w:cs="宋体"/>
          <w:sz w:val="24"/>
          <w:szCs w:val="24"/>
          <w:lang w:val="en-US" w:eastAsia="zh-CN"/>
        </w:rPr>
        <w:t xml:space="preserve"> 2010; </w:t>
      </w:r>
      <w:r w:rsidRPr="003B13F7">
        <w:rPr>
          <w:rFonts w:ascii="Book Antiqua" w:hAnsi="Book Antiqua" w:cs="宋体"/>
          <w:b/>
          <w:bCs/>
          <w:sz w:val="24"/>
          <w:szCs w:val="24"/>
          <w:lang w:val="en-US" w:eastAsia="zh-CN"/>
        </w:rPr>
        <w:t>139</w:t>
      </w:r>
      <w:r w:rsidRPr="003B13F7">
        <w:rPr>
          <w:rFonts w:ascii="Book Antiqua" w:hAnsi="Book Antiqua" w:cs="宋体"/>
          <w:sz w:val="24"/>
          <w:szCs w:val="24"/>
          <w:lang w:val="en-US" w:eastAsia="zh-CN"/>
        </w:rPr>
        <w:t>: 1586-192, 1592.e1 [PMID: 20637200]</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2 </w:t>
      </w:r>
      <w:r w:rsidRPr="003B13F7">
        <w:rPr>
          <w:rFonts w:ascii="Book Antiqua" w:hAnsi="Book Antiqua" w:cs="宋体"/>
          <w:b/>
          <w:bCs/>
          <w:sz w:val="24"/>
          <w:szCs w:val="24"/>
          <w:lang w:val="en-US" w:eastAsia="zh-CN"/>
        </w:rPr>
        <w:t>Gerlach JT</w:t>
      </w:r>
      <w:r w:rsidRPr="003B13F7">
        <w:rPr>
          <w:rFonts w:ascii="Book Antiqua" w:hAnsi="Book Antiqua" w:cs="宋体"/>
          <w:sz w:val="24"/>
          <w:szCs w:val="24"/>
          <w:lang w:val="en-US" w:eastAsia="zh-CN"/>
        </w:rPr>
        <w:t xml:space="preserve">, Diepolder HM, Zachoval R, Gruener NH, Jung MC, Ulsenheimer A, Schraut WW, Schirren CA, Waechtler M, Backmund M, Pape GR. Acute hepatitis C: high rate of both spontaneous and treatment-induced viral clearance. </w:t>
      </w:r>
      <w:r w:rsidRPr="003B13F7">
        <w:rPr>
          <w:rFonts w:ascii="Book Antiqua" w:hAnsi="Book Antiqua" w:cs="宋体"/>
          <w:i/>
          <w:iCs/>
          <w:sz w:val="24"/>
          <w:szCs w:val="24"/>
          <w:lang w:val="en-US" w:eastAsia="zh-CN"/>
        </w:rPr>
        <w:t>Gastroenterology</w:t>
      </w:r>
      <w:r w:rsidRPr="003B13F7">
        <w:rPr>
          <w:rFonts w:ascii="Book Antiqua" w:hAnsi="Book Antiqua" w:cs="宋体"/>
          <w:sz w:val="24"/>
          <w:szCs w:val="24"/>
          <w:lang w:val="en-US" w:eastAsia="zh-CN"/>
        </w:rPr>
        <w:t xml:space="preserve"> 2003; </w:t>
      </w:r>
      <w:r w:rsidRPr="003B13F7">
        <w:rPr>
          <w:rFonts w:ascii="Book Antiqua" w:hAnsi="Book Antiqua" w:cs="宋体"/>
          <w:b/>
          <w:bCs/>
          <w:sz w:val="24"/>
          <w:szCs w:val="24"/>
          <w:lang w:val="en-US" w:eastAsia="zh-CN"/>
        </w:rPr>
        <w:t>125</w:t>
      </w:r>
      <w:r w:rsidRPr="003B13F7">
        <w:rPr>
          <w:rFonts w:ascii="Book Antiqua" w:hAnsi="Book Antiqua" w:cs="宋体"/>
          <w:sz w:val="24"/>
          <w:szCs w:val="24"/>
          <w:lang w:val="en-US" w:eastAsia="zh-CN"/>
        </w:rPr>
        <w:t>: 80-88 [PMID: 12851873</w:t>
      </w:r>
      <w:r>
        <w:rPr>
          <w:rFonts w:ascii="Book Antiqua" w:hAnsi="Book Antiqua" w:cs="宋体"/>
          <w:sz w:val="24"/>
          <w:szCs w:val="24"/>
          <w:lang w:val="en-US" w:eastAsia="zh-CN"/>
        </w:rPr>
        <w:t xml:space="preserve"> DOI: </w:t>
      </w:r>
      <w:r w:rsidRPr="000F6B4F">
        <w:rPr>
          <w:rFonts w:ascii="Book Antiqua" w:hAnsi="Book Antiqua" w:cs="宋体"/>
          <w:sz w:val="24"/>
          <w:szCs w:val="24"/>
          <w:lang w:val="en-US" w:eastAsia="zh-CN"/>
        </w:rPr>
        <w:t>10.1016/S0016-5085(03)00668-1</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3 </w:t>
      </w:r>
      <w:r w:rsidRPr="003B13F7">
        <w:rPr>
          <w:rFonts w:ascii="Book Antiqua" w:hAnsi="Book Antiqua" w:cs="宋体"/>
          <w:b/>
          <w:bCs/>
          <w:sz w:val="24"/>
          <w:szCs w:val="24"/>
          <w:lang w:val="en-US" w:eastAsia="zh-CN"/>
        </w:rPr>
        <w:t>Brillanti S</w:t>
      </w:r>
      <w:r w:rsidRPr="003B13F7">
        <w:rPr>
          <w:rFonts w:ascii="Book Antiqua" w:hAnsi="Book Antiqua" w:cs="宋体"/>
          <w:sz w:val="24"/>
          <w:szCs w:val="24"/>
          <w:lang w:val="en-US" w:eastAsia="zh-CN"/>
        </w:rPr>
        <w:t xml:space="preserve">, Foli M, Gaiani S, Masci C, Miglioli M, Barbara L. Persistent hepatitis C viraemia without liver disease. </w:t>
      </w:r>
      <w:r w:rsidRPr="003B13F7">
        <w:rPr>
          <w:rFonts w:ascii="Book Antiqua" w:hAnsi="Book Antiqua" w:cs="宋体"/>
          <w:i/>
          <w:iCs/>
          <w:sz w:val="24"/>
          <w:szCs w:val="24"/>
          <w:lang w:val="en-US" w:eastAsia="zh-CN"/>
        </w:rPr>
        <w:t>Lancet</w:t>
      </w:r>
      <w:r w:rsidRPr="003B13F7">
        <w:rPr>
          <w:rFonts w:ascii="Book Antiqua" w:hAnsi="Book Antiqua" w:cs="宋体"/>
          <w:sz w:val="24"/>
          <w:szCs w:val="24"/>
          <w:lang w:val="en-US" w:eastAsia="zh-CN"/>
        </w:rPr>
        <w:t xml:space="preserve"> 1993; </w:t>
      </w:r>
      <w:r w:rsidRPr="003B13F7">
        <w:rPr>
          <w:rFonts w:ascii="Book Antiqua" w:hAnsi="Book Antiqua" w:cs="宋体"/>
          <w:b/>
          <w:bCs/>
          <w:sz w:val="24"/>
          <w:szCs w:val="24"/>
          <w:lang w:val="en-US" w:eastAsia="zh-CN"/>
        </w:rPr>
        <w:t>341</w:t>
      </w:r>
      <w:r w:rsidRPr="003B13F7">
        <w:rPr>
          <w:rFonts w:ascii="Book Antiqua" w:hAnsi="Book Antiqua" w:cs="宋体"/>
          <w:sz w:val="24"/>
          <w:szCs w:val="24"/>
          <w:lang w:val="en-US" w:eastAsia="zh-CN"/>
        </w:rPr>
        <w:t>: 464-465 [PMID: 8094491</w:t>
      </w:r>
      <w:r>
        <w:rPr>
          <w:rFonts w:ascii="Book Antiqua" w:hAnsi="Book Antiqua" w:cs="宋体"/>
          <w:sz w:val="24"/>
          <w:szCs w:val="24"/>
          <w:lang w:val="en-US" w:eastAsia="zh-CN"/>
        </w:rPr>
        <w:t xml:space="preserve"> DOI: </w:t>
      </w:r>
      <w:r w:rsidRPr="000F6B4F">
        <w:rPr>
          <w:rFonts w:ascii="Book Antiqua" w:hAnsi="Book Antiqua" w:cs="宋体"/>
          <w:sz w:val="24"/>
          <w:szCs w:val="24"/>
          <w:lang w:val="en-US" w:eastAsia="zh-CN"/>
        </w:rPr>
        <w:t>10.1016/0140-6736(93)90210-8</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4 </w:t>
      </w:r>
      <w:r w:rsidRPr="003B13F7">
        <w:rPr>
          <w:rFonts w:ascii="Book Antiqua" w:hAnsi="Book Antiqua" w:cs="宋体"/>
          <w:b/>
          <w:bCs/>
          <w:sz w:val="24"/>
          <w:szCs w:val="24"/>
          <w:lang w:val="en-US" w:eastAsia="zh-CN"/>
        </w:rPr>
        <w:t>Alberti A</w:t>
      </w:r>
      <w:r w:rsidRPr="003B13F7">
        <w:rPr>
          <w:rFonts w:ascii="Book Antiqua" w:hAnsi="Book Antiqua" w:cs="宋体"/>
          <w:sz w:val="24"/>
          <w:szCs w:val="24"/>
          <w:lang w:val="en-US" w:eastAsia="zh-CN"/>
        </w:rPr>
        <w:t xml:space="preserve">, Morsica G, Chemello L, Cavalletto D, Noventa F, Pontisso P, Ruol A. Hepatitis C viraemia and liver disease in symptom-free individuals with anti-HCV. </w:t>
      </w:r>
      <w:r w:rsidRPr="003B13F7">
        <w:rPr>
          <w:rFonts w:ascii="Book Antiqua" w:hAnsi="Book Antiqua" w:cs="宋体"/>
          <w:i/>
          <w:iCs/>
          <w:sz w:val="24"/>
          <w:szCs w:val="24"/>
          <w:lang w:val="en-US" w:eastAsia="zh-CN"/>
        </w:rPr>
        <w:t>Lancet</w:t>
      </w:r>
      <w:r w:rsidRPr="003B13F7">
        <w:rPr>
          <w:rFonts w:ascii="Book Antiqua" w:hAnsi="Book Antiqua" w:cs="宋体"/>
          <w:sz w:val="24"/>
          <w:szCs w:val="24"/>
          <w:lang w:val="en-US" w:eastAsia="zh-CN"/>
        </w:rPr>
        <w:t xml:space="preserve"> 1992; </w:t>
      </w:r>
      <w:r w:rsidRPr="003B13F7">
        <w:rPr>
          <w:rFonts w:ascii="Book Antiqua" w:hAnsi="Book Antiqua" w:cs="宋体"/>
          <w:b/>
          <w:bCs/>
          <w:sz w:val="24"/>
          <w:szCs w:val="24"/>
          <w:lang w:val="en-US" w:eastAsia="zh-CN"/>
        </w:rPr>
        <w:t>340</w:t>
      </w:r>
      <w:r w:rsidRPr="003B13F7">
        <w:rPr>
          <w:rFonts w:ascii="Book Antiqua" w:hAnsi="Book Antiqua" w:cs="宋体"/>
          <w:sz w:val="24"/>
          <w:szCs w:val="24"/>
          <w:lang w:val="en-US" w:eastAsia="zh-CN"/>
        </w:rPr>
        <w:t>: 697-698 [PMID: 1355801</w:t>
      </w:r>
      <w:r>
        <w:rPr>
          <w:rFonts w:ascii="Book Antiqua" w:hAnsi="Book Antiqua" w:cs="宋体"/>
          <w:sz w:val="24"/>
          <w:szCs w:val="24"/>
          <w:lang w:val="en-US" w:eastAsia="zh-CN"/>
        </w:rPr>
        <w:t xml:space="preserve"> DOI: </w:t>
      </w:r>
      <w:r w:rsidRPr="000F6B4F">
        <w:rPr>
          <w:rFonts w:ascii="Book Antiqua" w:hAnsi="Book Antiqua" w:cs="宋体"/>
          <w:sz w:val="24"/>
          <w:szCs w:val="24"/>
          <w:lang w:val="en-US" w:eastAsia="zh-CN"/>
        </w:rPr>
        <w:t>10.1016/0140-6736(92)92234-7</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5 </w:t>
      </w:r>
      <w:r w:rsidRPr="003B13F7">
        <w:rPr>
          <w:rFonts w:ascii="Book Antiqua" w:hAnsi="Book Antiqua" w:cs="宋体"/>
          <w:b/>
          <w:bCs/>
          <w:sz w:val="24"/>
          <w:szCs w:val="24"/>
          <w:lang w:val="en-US" w:eastAsia="zh-CN"/>
        </w:rPr>
        <w:t>Farci P</w:t>
      </w:r>
      <w:r w:rsidRPr="003B13F7">
        <w:rPr>
          <w:rFonts w:ascii="Book Antiqua" w:hAnsi="Book Antiqua" w:cs="宋体"/>
          <w:sz w:val="24"/>
          <w:szCs w:val="24"/>
          <w:lang w:val="en-US" w:eastAsia="zh-CN"/>
        </w:rPr>
        <w:t xml:space="preserve">, Alter HJ, Shimoda A, Govindarajan S, Cheung LC, Melpolder JC, Sacher RA, Shih JW, Purcell RH. Hepatitis C virus-associated fulminant hepatic failure. </w:t>
      </w:r>
      <w:r w:rsidRPr="003B13F7">
        <w:rPr>
          <w:rFonts w:ascii="Book Antiqua" w:hAnsi="Book Antiqua" w:cs="宋体"/>
          <w:i/>
          <w:iCs/>
          <w:sz w:val="24"/>
          <w:szCs w:val="24"/>
          <w:lang w:val="en-US" w:eastAsia="zh-CN"/>
        </w:rPr>
        <w:t>N Engl J Med</w:t>
      </w:r>
      <w:r w:rsidRPr="003B13F7">
        <w:rPr>
          <w:rFonts w:ascii="Book Antiqua" w:hAnsi="Book Antiqua" w:cs="宋体"/>
          <w:sz w:val="24"/>
          <w:szCs w:val="24"/>
          <w:lang w:val="en-US" w:eastAsia="zh-CN"/>
        </w:rPr>
        <w:t xml:space="preserve"> 1996; </w:t>
      </w:r>
      <w:r w:rsidRPr="003B13F7">
        <w:rPr>
          <w:rFonts w:ascii="Book Antiqua" w:hAnsi="Book Antiqua" w:cs="宋体"/>
          <w:b/>
          <w:bCs/>
          <w:sz w:val="24"/>
          <w:szCs w:val="24"/>
          <w:lang w:val="en-US" w:eastAsia="zh-CN"/>
        </w:rPr>
        <w:t>335</w:t>
      </w:r>
      <w:r w:rsidRPr="003B13F7">
        <w:rPr>
          <w:rFonts w:ascii="Book Antiqua" w:hAnsi="Book Antiqua" w:cs="宋体"/>
          <w:sz w:val="24"/>
          <w:szCs w:val="24"/>
          <w:lang w:val="en-US" w:eastAsia="zh-CN"/>
        </w:rPr>
        <w:t>: 631-634 [PMID: 8687517</w:t>
      </w:r>
      <w:r>
        <w:rPr>
          <w:rFonts w:ascii="Book Antiqua" w:hAnsi="Book Antiqua" w:cs="宋体"/>
          <w:sz w:val="24"/>
          <w:szCs w:val="24"/>
          <w:lang w:val="en-US" w:eastAsia="zh-CN"/>
        </w:rPr>
        <w:t xml:space="preserve"> DOI: </w:t>
      </w:r>
      <w:r w:rsidRPr="000F6B4F">
        <w:rPr>
          <w:rFonts w:ascii="Book Antiqua" w:hAnsi="Book Antiqua" w:cs="宋体"/>
          <w:sz w:val="24"/>
          <w:szCs w:val="24"/>
          <w:lang w:val="en-US" w:eastAsia="zh-CN"/>
        </w:rPr>
        <w:t>10.1056/NEJM199608293350904</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lastRenderedPageBreak/>
        <w:t xml:space="preserve">6 </w:t>
      </w:r>
      <w:r w:rsidRPr="003B13F7">
        <w:rPr>
          <w:rFonts w:ascii="Book Antiqua" w:hAnsi="Book Antiqua" w:cs="宋体"/>
          <w:b/>
          <w:bCs/>
          <w:sz w:val="24"/>
          <w:szCs w:val="24"/>
          <w:lang w:val="en-US" w:eastAsia="zh-CN"/>
        </w:rPr>
        <w:t>André P</w:t>
      </w:r>
      <w:r w:rsidRPr="003B13F7">
        <w:rPr>
          <w:rFonts w:ascii="Book Antiqua" w:hAnsi="Book Antiqua" w:cs="宋体"/>
          <w:sz w:val="24"/>
          <w:szCs w:val="24"/>
          <w:lang w:val="en-US" w:eastAsia="zh-CN"/>
        </w:rPr>
        <w:t xml:space="preserve">, Perlemuter G, Budkowska A, Bréchot C, Lotteau V. Hepatitis C virus particles and lipoprotein metabolism. </w:t>
      </w:r>
      <w:r w:rsidRPr="003B13F7">
        <w:rPr>
          <w:rFonts w:ascii="Book Antiqua" w:hAnsi="Book Antiqua" w:cs="宋体"/>
          <w:i/>
          <w:iCs/>
          <w:sz w:val="24"/>
          <w:szCs w:val="24"/>
          <w:lang w:val="en-US" w:eastAsia="zh-CN"/>
        </w:rPr>
        <w:t>Semin Liver Dis</w:t>
      </w:r>
      <w:r w:rsidRPr="003B13F7">
        <w:rPr>
          <w:rFonts w:ascii="Book Antiqua" w:hAnsi="Book Antiqua" w:cs="宋体"/>
          <w:sz w:val="24"/>
          <w:szCs w:val="24"/>
          <w:lang w:val="en-US" w:eastAsia="zh-CN"/>
        </w:rPr>
        <w:t xml:space="preserve"> 2005; </w:t>
      </w:r>
      <w:r w:rsidRPr="003B13F7">
        <w:rPr>
          <w:rFonts w:ascii="Book Antiqua" w:hAnsi="Book Antiqua" w:cs="宋体"/>
          <w:b/>
          <w:bCs/>
          <w:sz w:val="24"/>
          <w:szCs w:val="24"/>
          <w:lang w:val="en-US" w:eastAsia="zh-CN"/>
        </w:rPr>
        <w:t>25</w:t>
      </w:r>
      <w:r w:rsidRPr="003B13F7">
        <w:rPr>
          <w:rFonts w:ascii="Book Antiqua" w:hAnsi="Book Antiqua" w:cs="宋体"/>
          <w:sz w:val="24"/>
          <w:szCs w:val="24"/>
          <w:lang w:val="en-US" w:eastAsia="zh-CN"/>
        </w:rPr>
        <w:t>: 93-104 [PMID: 15732001</w:t>
      </w:r>
      <w:r>
        <w:rPr>
          <w:rFonts w:ascii="Book Antiqua" w:hAnsi="Book Antiqua" w:cs="宋体"/>
          <w:sz w:val="24"/>
          <w:szCs w:val="24"/>
          <w:lang w:val="en-US" w:eastAsia="zh-CN"/>
        </w:rPr>
        <w:t xml:space="preserve"> DOI: </w:t>
      </w:r>
      <w:r w:rsidRPr="000F6B4F">
        <w:rPr>
          <w:rFonts w:ascii="Book Antiqua" w:hAnsi="Book Antiqua" w:cs="宋体"/>
          <w:sz w:val="24"/>
          <w:szCs w:val="24"/>
          <w:lang w:val="en-US" w:eastAsia="zh-CN"/>
        </w:rPr>
        <w:t>10.1055/s-2005-864785</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7 </w:t>
      </w:r>
      <w:r w:rsidRPr="003B13F7">
        <w:rPr>
          <w:rFonts w:ascii="Book Antiqua" w:hAnsi="Book Antiqua" w:cs="宋体"/>
          <w:b/>
          <w:bCs/>
          <w:sz w:val="24"/>
          <w:szCs w:val="24"/>
          <w:lang w:val="en-US" w:eastAsia="zh-CN"/>
        </w:rPr>
        <w:t>Iwasaki A</w:t>
      </w:r>
      <w:r w:rsidRPr="003B13F7">
        <w:rPr>
          <w:rFonts w:ascii="Book Antiqua" w:hAnsi="Book Antiqua" w:cs="宋体"/>
          <w:sz w:val="24"/>
          <w:szCs w:val="24"/>
          <w:lang w:val="en-US" w:eastAsia="zh-CN"/>
        </w:rPr>
        <w:t xml:space="preserve">, Medzhitov R. Regulation of adaptive immunity by the innate immune system. </w:t>
      </w:r>
      <w:r w:rsidRPr="003B13F7">
        <w:rPr>
          <w:rFonts w:ascii="Book Antiqua" w:hAnsi="Book Antiqua" w:cs="宋体"/>
          <w:i/>
          <w:iCs/>
          <w:sz w:val="24"/>
          <w:szCs w:val="24"/>
          <w:lang w:val="en-US" w:eastAsia="zh-CN"/>
        </w:rPr>
        <w:t>Science</w:t>
      </w:r>
      <w:r w:rsidRPr="003B13F7">
        <w:rPr>
          <w:rFonts w:ascii="Book Antiqua" w:hAnsi="Book Antiqua" w:cs="宋体"/>
          <w:sz w:val="24"/>
          <w:szCs w:val="24"/>
          <w:lang w:val="en-US" w:eastAsia="zh-CN"/>
        </w:rPr>
        <w:t xml:space="preserve"> 2010; </w:t>
      </w:r>
      <w:r w:rsidRPr="003B13F7">
        <w:rPr>
          <w:rFonts w:ascii="Book Antiqua" w:hAnsi="Book Antiqua" w:cs="宋体"/>
          <w:b/>
          <w:bCs/>
          <w:sz w:val="24"/>
          <w:szCs w:val="24"/>
          <w:lang w:val="en-US" w:eastAsia="zh-CN"/>
        </w:rPr>
        <w:t>327</w:t>
      </w:r>
      <w:r w:rsidRPr="003B13F7">
        <w:rPr>
          <w:rFonts w:ascii="Book Antiqua" w:hAnsi="Book Antiqua" w:cs="宋体"/>
          <w:sz w:val="24"/>
          <w:szCs w:val="24"/>
          <w:lang w:val="en-US" w:eastAsia="zh-CN"/>
        </w:rPr>
        <w:t>: 291-295 [PMID: 20075244</w:t>
      </w:r>
      <w:r>
        <w:rPr>
          <w:rFonts w:ascii="Book Antiqua" w:hAnsi="Book Antiqua" w:cs="宋体"/>
          <w:sz w:val="24"/>
          <w:szCs w:val="24"/>
          <w:lang w:val="en-US" w:eastAsia="zh-CN"/>
        </w:rPr>
        <w:t xml:space="preserve"> DOI: </w:t>
      </w:r>
      <w:r w:rsidRPr="000F6B4F">
        <w:rPr>
          <w:rFonts w:ascii="Book Antiqua" w:hAnsi="Book Antiqua" w:cs="宋体"/>
          <w:sz w:val="24"/>
          <w:szCs w:val="24"/>
          <w:lang w:val="en-US" w:eastAsia="zh-CN"/>
        </w:rPr>
        <w:t>10.1126/science.1183021</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8 </w:t>
      </w:r>
      <w:r w:rsidRPr="003B13F7">
        <w:rPr>
          <w:rFonts w:ascii="Book Antiqua" w:hAnsi="Book Antiqua" w:cs="宋体"/>
          <w:b/>
          <w:bCs/>
          <w:sz w:val="24"/>
          <w:szCs w:val="24"/>
          <w:lang w:val="en-US" w:eastAsia="zh-CN"/>
        </w:rPr>
        <w:t>Seeff LB</w:t>
      </w:r>
      <w:r w:rsidRPr="003B13F7">
        <w:rPr>
          <w:rFonts w:ascii="Book Antiqua" w:hAnsi="Book Antiqua" w:cs="宋体"/>
          <w:sz w:val="24"/>
          <w:szCs w:val="24"/>
          <w:lang w:val="en-US" w:eastAsia="zh-CN"/>
        </w:rPr>
        <w:t xml:space="preserve">. The history of the "natural history" of hepatitis C (1968-2009). </w:t>
      </w:r>
      <w:r w:rsidRPr="003B13F7">
        <w:rPr>
          <w:rFonts w:ascii="Book Antiqua" w:hAnsi="Book Antiqua" w:cs="宋体"/>
          <w:i/>
          <w:iCs/>
          <w:sz w:val="24"/>
          <w:szCs w:val="24"/>
          <w:lang w:val="en-US" w:eastAsia="zh-CN"/>
        </w:rPr>
        <w:t>Liver Int</w:t>
      </w:r>
      <w:r w:rsidRPr="003B13F7">
        <w:rPr>
          <w:rFonts w:ascii="Book Antiqua" w:hAnsi="Book Antiqua" w:cs="宋体"/>
          <w:sz w:val="24"/>
          <w:szCs w:val="24"/>
          <w:lang w:val="en-US" w:eastAsia="zh-CN"/>
        </w:rPr>
        <w:t xml:space="preserve"> 2009; </w:t>
      </w:r>
      <w:r w:rsidRPr="003B13F7">
        <w:rPr>
          <w:rFonts w:ascii="Book Antiqua" w:hAnsi="Book Antiqua" w:cs="宋体"/>
          <w:b/>
          <w:bCs/>
          <w:sz w:val="24"/>
          <w:szCs w:val="24"/>
          <w:lang w:val="en-US" w:eastAsia="zh-CN"/>
        </w:rPr>
        <w:t>29 Suppl 1</w:t>
      </w:r>
      <w:r w:rsidRPr="003B13F7">
        <w:rPr>
          <w:rFonts w:ascii="Book Antiqua" w:hAnsi="Book Antiqua" w:cs="宋体"/>
          <w:sz w:val="24"/>
          <w:szCs w:val="24"/>
          <w:lang w:val="en-US" w:eastAsia="zh-CN"/>
        </w:rPr>
        <w:t>: 89-99 [PMID: 19207971</w:t>
      </w:r>
      <w:r>
        <w:rPr>
          <w:rFonts w:ascii="Book Antiqua" w:hAnsi="Book Antiqua" w:cs="宋体"/>
          <w:sz w:val="24"/>
          <w:szCs w:val="24"/>
          <w:lang w:val="en-US" w:eastAsia="zh-CN"/>
        </w:rPr>
        <w:t xml:space="preserve"> DOI: </w:t>
      </w:r>
      <w:r w:rsidRPr="000F6B4F">
        <w:rPr>
          <w:rFonts w:ascii="Book Antiqua" w:hAnsi="Book Antiqua" w:cs="宋体"/>
          <w:sz w:val="24"/>
          <w:szCs w:val="24"/>
          <w:lang w:val="en-US" w:eastAsia="zh-CN"/>
        </w:rPr>
        <w:t>10.1111/j.1478-3231.2008.01927.x</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9 </w:t>
      </w:r>
      <w:r w:rsidRPr="003B13F7">
        <w:rPr>
          <w:rFonts w:ascii="Book Antiqua" w:hAnsi="Book Antiqua" w:cs="宋体"/>
          <w:b/>
          <w:bCs/>
          <w:sz w:val="24"/>
          <w:szCs w:val="24"/>
          <w:lang w:val="en-US" w:eastAsia="zh-CN"/>
        </w:rPr>
        <w:t>McAllister CS</w:t>
      </w:r>
      <w:r w:rsidRPr="003B13F7">
        <w:rPr>
          <w:rFonts w:ascii="Book Antiqua" w:hAnsi="Book Antiqua" w:cs="宋体"/>
          <w:sz w:val="24"/>
          <w:szCs w:val="24"/>
          <w:lang w:val="en-US" w:eastAsia="zh-CN"/>
        </w:rPr>
        <w:t xml:space="preserve">, Samuel CE. The RNA-activated protein kinase enhances the induction of interferon-beta and apoptosis mediated by cytoplasmic RNA sensors. </w:t>
      </w:r>
      <w:r w:rsidRPr="003B13F7">
        <w:rPr>
          <w:rFonts w:ascii="Book Antiqua" w:hAnsi="Book Antiqua" w:cs="宋体"/>
          <w:i/>
          <w:iCs/>
          <w:sz w:val="24"/>
          <w:szCs w:val="24"/>
          <w:lang w:val="en-US" w:eastAsia="zh-CN"/>
        </w:rPr>
        <w:t>J Biol Chem</w:t>
      </w:r>
      <w:r w:rsidRPr="003B13F7">
        <w:rPr>
          <w:rFonts w:ascii="Book Antiqua" w:hAnsi="Book Antiqua" w:cs="宋体"/>
          <w:sz w:val="24"/>
          <w:szCs w:val="24"/>
          <w:lang w:val="en-US" w:eastAsia="zh-CN"/>
        </w:rPr>
        <w:t xml:space="preserve"> 2009; </w:t>
      </w:r>
      <w:r w:rsidRPr="003B13F7">
        <w:rPr>
          <w:rFonts w:ascii="Book Antiqua" w:hAnsi="Book Antiqua" w:cs="宋体"/>
          <w:b/>
          <w:bCs/>
          <w:sz w:val="24"/>
          <w:szCs w:val="24"/>
          <w:lang w:val="en-US" w:eastAsia="zh-CN"/>
        </w:rPr>
        <w:t>284</w:t>
      </w:r>
      <w:r w:rsidRPr="003B13F7">
        <w:rPr>
          <w:rFonts w:ascii="Book Antiqua" w:hAnsi="Book Antiqua" w:cs="宋体"/>
          <w:sz w:val="24"/>
          <w:szCs w:val="24"/>
          <w:lang w:val="en-US" w:eastAsia="zh-CN"/>
        </w:rPr>
        <w:t>: 1644-1651 [PMID: 19028691</w:t>
      </w:r>
      <w:r>
        <w:rPr>
          <w:rFonts w:ascii="Book Antiqua" w:hAnsi="Book Antiqua" w:cs="宋体"/>
          <w:sz w:val="24"/>
          <w:szCs w:val="24"/>
          <w:lang w:val="en-US" w:eastAsia="zh-CN"/>
        </w:rPr>
        <w:t xml:space="preserve"> DOI: </w:t>
      </w:r>
      <w:r w:rsidRPr="000F6B4F">
        <w:rPr>
          <w:rFonts w:ascii="Book Antiqua" w:hAnsi="Book Antiqua" w:cs="宋体"/>
          <w:sz w:val="24"/>
          <w:szCs w:val="24"/>
          <w:lang w:val="en-US" w:eastAsia="zh-CN"/>
        </w:rPr>
        <w:t>10.1074/jbc.M807888200</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10 </w:t>
      </w:r>
      <w:r w:rsidRPr="003B13F7">
        <w:rPr>
          <w:rFonts w:ascii="Book Antiqua" w:hAnsi="Book Antiqua" w:cs="宋体"/>
          <w:b/>
          <w:bCs/>
          <w:sz w:val="24"/>
          <w:szCs w:val="24"/>
          <w:lang w:val="en-US" w:eastAsia="zh-CN"/>
        </w:rPr>
        <w:t>Uzri D</w:t>
      </w:r>
      <w:r w:rsidRPr="003B13F7">
        <w:rPr>
          <w:rFonts w:ascii="Book Antiqua" w:hAnsi="Book Antiqua" w:cs="宋体"/>
          <w:sz w:val="24"/>
          <w:szCs w:val="24"/>
          <w:lang w:val="en-US" w:eastAsia="zh-CN"/>
        </w:rPr>
        <w:t xml:space="preserve">, Gehrke L. Nucleotide sequences and modifications that determine RIG-I/RNA binding and signaling activities. </w:t>
      </w:r>
      <w:r w:rsidRPr="003B13F7">
        <w:rPr>
          <w:rFonts w:ascii="Book Antiqua" w:hAnsi="Book Antiqua" w:cs="宋体"/>
          <w:i/>
          <w:iCs/>
          <w:sz w:val="24"/>
          <w:szCs w:val="24"/>
          <w:lang w:val="en-US" w:eastAsia="zh-CN"/>
        </w:rPr>
        <w:t>J Virol</w:t>
      </w:r>
      <w:r w:rsidRPr="003B13F7">
        <w:rPr>
          <w:rFonts w:ascii="Book Antiqua" w:hAnsi="Book Antiqua" w:cs="宋体"/>
          <w:sz w:val="24"/>
          <w:szCs w:val="24"/>
          <w:lang w:val="en-US" w:eastAsia="zh-CN"/>
        </w:rPr>
        <w:t xml:space="preserve"> 2009; </w:t>
      </w:r>
      <w:r w:rsidRPr="003B13F7">
        <w:rPr>
          <w:rFonts w:ascii="Book Antiqua" w:hAnsi="Book Antiqua" w:cs="宋体"/>
          <w:b/>
          <w:bCs/>
          <w:sz w:val="24"/>
          <w:szCs w:val="24"/>
          <w:lang w:val="en-US" w:eastAsia="zh-CN"/>
        </w:rPr>
        <w:t>83</w:t>
      </w:r>
      <w:r w:rsidRPr="003B13F7">
        <w:rPr>
          <w:rFonts w:ascii="Book Antiqua" w:hAnsi="Book Antiqua" w:cs="宋体"/>
          <w:sz w:val="24"/>
          <w:szCs w:val="24"/>
          <w:lang w:val="en-US" w:eastAsia="zh-CN"/>
        </w:rPr>
        <w:t>: 4174-4184 [PMID: 19224987</w:t>
      </w:r>
      <w:r>
        <w:rPr>
          <w:rFonts w:ascii="Book Antiqua" w:hAnsi="Book Antiqua" w:cs="宋体"/>
          <w:sz w:val="24"/>
          <w:szCs w:val="24"/>
          <w:lang w:val="en-US" w:eastAsia="zh-CN"/>
        </w:rPr>
        <w:t xml:space="preserve"> DOI: </w:t>
      </w:r>
      <w:r w:rsidRPr="000F6B4F">
        <w:rPr>
          <w:rFonts w:ascii="Book Antiqua" w:hAnsi="Book Antiqua" w:cs="宋体"/>
          <w:sz w:val="24"/>
          <w:szCs w:val="24"/>
          <w:lang w:val="en-US" w:eastAsia="zh-CN"/>
        </w:rPr>
        <w:t>10.1128/JVI.02449-08</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11 </w:t>
      </w:r>
      <w:r w:rsidRPr="003B13F7">
        <w:rPr>
          <w:rFonts w:ascii="Book Antiqua" w:hAnsi="Book Antiqua" w:cs="宋体"/>
          <w:b/>
          <w:bCs/>
          <w:sz w:val="24"/>
          <w:szCs w:val="24"/>
          <w:lang w:val="en-US" w:eastAsia="zh-CN"/>
        </w:rPr>
        <w:t>Saito T</w:t>
      </w:r>
      <w:r w:rsidRPr="003B13F7">
        <w:rPr>
          <w:rFonts w:ascii="Book Antiqua" w:hAnsi="Book Antiqua" w:cs="宋体"/>
          <w:sz w:val="24"/>
          <w:szCs w:val="24"/>
          <w:lang w:val="en-US" w:eastAsia="zh-CN"/>
        </w:rPr>
        <w:t xml:space="preserve">, Owen DM, Jiang F, Marcotrigiano J, Gale M. Innate immunity induced by composition-dependent RIG-I recognition of hepatitis C virus RNA. </w:t>
      </w:r>
      <w:r w:rsidRPr="003B13F7">
        <w:rPr>
          <w:rFonts w:ascii="Book Antiqua" w:hAnsi="Book Antiqua" w:cs="宋体"/>
          <w:i/>
          <w:iCs/>
          <w:sz w:val="24"/>
          <w:szCs w:val="24"/>
          <w:lang w:val="en-US" w:eastAsia="zh-CN"/>
        </w:rPr>
        <w:t>Nature</w:t>
      </w:r>
      <w:r w:rsidRPr="003B13F7">
        <w:rPr>
          <w:rFonts w:ascii="Book Antiqua" w:hAnsi="Book Antiqua" w:cs="宋体"/>
          <w:sz w:val="24"/>
          <w:szCs w:val="24"/>
          <w:lang w:val="en-US" w:eastAsia="zh-CN"/>
        </w:rPr>
        <w:t xml:space="preserve"> 2008; </w:t>
      </w:r>
      <w:r w:rsidRPr="003B13F7">
        <w:rPr>
          <w:rFonts w:ascii="Book Antiqua" w:hAnsi="Book Antiqua" w:cs="宋体"/>
          <w:b/>
          <w:bCs/>
          <w:sz w:val="24"/>
          <w:szCs w:val="24"/>
          <w:lang w:val="en-US" w:eastAsia="zh-CN"/>
        </w:rPr>
        <w:t>454</w:t>
      </w:r>
      <w:r w:rsidRPr="003B13F7">
        <w:rPr>
          <w:rFonts w:ascii="Book Antiqua" w:hAnsi="Book Antiqua" w:cs="宋体"/>
          <w:sz w:val="24"/>
          <w:szCs w:val="24"/>
          <w:lang w:val="en-US" w:eastAsia="zh-CN"/>
        </w:rPr>
        <w:t>: 523-527 [PMID: 18548002</w:t>
      </w:r>
      <w:r>
        <w:rPr>
          <w:rFonts w:ascii="Book Antiqua" w:hAnsi="Book Antiqua" w:cs="宋体"/>
          <w:sz w:val="24"/>
          <w:szCs w:val="24"/>
          <w:lang w:val="en-US" w:eastAsia="zh-CN"/>
        </w:rPr>
        <w:t xml:space="preserve"> DOI: </w:t>
      </w:r>
      <w:r w:rsidRPr="00457D45">
        <w:rPr>
          <w:rFonts w:ascii="Book Antiqua" w:hAnsi="Book Antiqua" w:cs="宋体"/>
          <w:sz w:val="24"/>
          <w:szCs w:val="24"/>
          <w:lang w:val="en-US" w:eastAsia="zh-CN"/>
        </w:rPr>
        <w:t>10.1038/nature07106</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12 </w:t>
      </w:r>
      <w:r w:rsidRPr="003B13F7">
        <w:rPr>
          <w:rFonts w:ascii="Book Antiqua" w:hAnsi="Book Antiqua" w:cs="宋体"/>
          <w:b/>
          <w:bCs/>
          <w:sz w:val="24"/>
          <w:szCs w:val="24"/>
          <w:lang w:val="en-US" w:eastAsia="zh-CN"/>
        </w:rPr>
        <w:t>Loo YM</w:t>
      </w:r>
      <w:r w:rsidRPr="003B13F7">
        <w:rPr>
          <w:rFonts w:ascii="Book Antiqua" w:hAnsi="Book Antiqua" w:cs="宋体"/>
          <w:sz w:val="24"/>
          <w:szCs w:val="24"/>
          <w:lang w:val="en-US" w:eastAsia="zh-CN"/>
        </w:rPr>
        <w:t xml:space="preserve">, Gale M. Immune signaling by RIG-I-like receptors. </w:t>
      </w:r>
      <w:r w:rsidRPr="003B13F7">
        <w:rPr>
          <w:rFonts w:ascii="Book Antiqua" w:hAnsi="Book Antiqua" w:cs="宋体"/>
          <w:i/>
          <w:iCs/>
          <w:sz w:val="24"/>
          <w:szCs w:val="24"/>
          <w:lang w:val="en-US" w:eastAsia="zh-CN"/>
        </w:rPr>
        <w:t>Immunity</w:t>
      </w:r>
      <w:r w:rsidRPr="003B13F7">
        <w:rPr>
          <w:rFonts w:ascii="Book Antiqua" w:hAnsi="Book Antiqua" w:cs="宋体"/>
          <w:sz w:val="24"/>
          <w:szCs w:val="24"/>
          <w:lang w:val="en-US" w:eastAsia="zh-CN"/>
        </w:rPr>
        <w:t xml:space="preserve"> 2011; </w:t>
      </w:r>
      <w:r w:rsidRPr="003B13F7">
        <w:rPr>
          <w:rFonts w:ascii="Book Antiqua" w:hAnsi="Book Antiqua" w:cs="宋体"/>
          <w:b/>
          <w:bCs/>
          <w:sz w:val="24"/>
          <w:szCs w:val="24"/>
          <w:lang w:val="en-US" w:eastAsia="zh-CN"/>
        </w:rPr>
        <w:t>34</w:t>
      </w:r>
      <w:r w:rsidRPr="003B13F7">
        <w:rPr>
          <w:rFonts w:ascii="Book Antiqua" w:hAnsi="Book Antiqua" w:cs="宋体"/>
          <w:sz w:val="24"/>
          <w:szCs w:val="24"/>
          <w:lang w:val="en-US" w:eastAsia="zh-CN"/>
        </w:rPr>
        <w:t>: 680-692 [PMID: 21616437</w:t>
      </w:r>
      <w:r>
        <w:rPr>
          <w:rFonts w:ascii="Book Antiqua" w:hAnsi="Book Antiqua" w:cs="宋体"/>
          <w:sz w:val="24"/>
          <w:szCs w:val="24"/>
          <w:lang w:val="en-US" w:eastAsia="zh-CN"/>
        </w:rPr>
        <w:t xml:space="preserve"> DOI: </w:t>
      </w:r>
      <w:r w:rsidRPr="00457D45">
        <w:rPr>
          <w:rFonts w:ascii="Book Antiqua" w:hAnsi="Book Antiqua" w:cs="宋体"/>
          <w:sz w:val="24"/>
          <w:szCs w:val="24"/>
          <w:lang w:val="en-US" w:eastAsia="zh-CN"/>
        </w:rPr>
        <w:t>10.1016/j.immuni.2011.05.003</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13 </w:t>
      </w:r>
      <w:r w:rsidRPr="003B13F7">
        <w:rPr>
          <w:rFonts w:ascii="Book Antiqua" w:hAnsi="Book Antiqua" w:cs="宋体"/>
          <w:b/>
          <w:bCs/>
          <w:sz w:val="24"/>
          <w:szCs w:val="24"/>
          <w:lang w:val="en-US" w:eastAsia="zh-CN"/>
        </w:rPr>
        <w:t>Li K</w:t>
      </w:r>
      <w:r w:rsidRPr="003B13F7">
        <w:rPr>
          <w:rFonts w:ascii="Book Antiqua" w:hAnsi="Book Antiqua" w:cs="宋体"/>
          <w:sz w:val="24"/>
          <w:szCs w:val="24"/>
          <w:lang w:val="en-US" w:eastAsia="zh-CN"/>
        </w:rPr>
        <w:t xml:space="preserve">, Li NL, Wei D, Pfeffer SR, Fan M, Pfeffer LM. Activation of chemokine and inflammatory cytokine response in hepatitis C virus-infected hepatocytes depends on Toll-like receptor 3 sensing of hepatitis C virus double-stranded RNA intermediates. </w:t>
      </w:r>
      <w:r w:rsidRPr="003B13F7">
        <w:rPr>
          <w:rFonts w:ascii="Book Antiqua" w:hAnsi="Book Antiqua" w:cs="宋体"/>
          <w:i/>
          <w:iCs/>
          <w:sz w:val="24"/>
          <w:szCs w:val="24"/>
          <w:lang w:val="en-US" w:eastAsia="zh-CN"/>
        </w:rPr>
        <w:t>Hepatology</w:t>
      </w:r>
      <w:r w:rsidRPr="003B13F7">
        <w:rPr>
          <w:rFonts w:ascii="Book Antiqua" w:hAnsi="Book Antiqua" w:cs="宋体"/>
          <w:sz w:val="24"/>
          <w:szCs w:val="24"/>
          <w:lang w:val="en-US" w:eastAsia="zh-CN"/>
        </w:rPr>
        <w:t xml:space="preserve"> 2012; </w:t>
      </w:r>
      <w:r w:rsidRPr="003B13F7">
        <w:rPr>
          <w:rFonts w:ascii="Book Antiqua" w:hAnsi="Book Antiqua" w:cs="宋体"/>
          <w:b/>
          <w:bCs/>
          <w:sz w:val="24"/>
          <w:szCs w:val="24"/>
          <w:lang w:val="en-US" w:eastAsia="zh-CN"/>
        </w:rPr>
        <w:t>55</w:t>
      </w:r>
      <w:r w:rsidRPr="003B13F7">
        <w:rPr>
          <w:rFonts w:ascii="Book Antiqua" w:hAnsi="Book Antiqua" w:cs="宋体"/>
          <w:sz w:val="24"/>
          <w:szCs w:val="24"/>
          <w:lang w:val="en-US" w:eastAsia="zh-CN"/>
        </w:rPr>
        <w:t>: 666-675 [PMID: 22030901</w:t>
      </w:r>
      <w:r>
        <w:rPr>
          <w:rFonts w:ascii="Book Antiqua" w:hAnsi="Book Antiqua" w:cs="宋体"/>
          <w:sz w:val="24"/>
          <w:szCs w:val="24"/>
          <w:lang w:val="en-US" w:eastAsia="zh-CN"/>
        </w:rPr>
        <w:t xml:space="preserve"> DOI: </w:t>
      </w:r>
      <w:r w:rsidRPr="00457D45">
        <w:rPr>
          <w:rFonts w:ascii="Book Antiqua" w:hAnsi="Book Antiqua" w:cs="宋体"/>
          <w:sz w:val="24"/>
          <w:szCs w:val="24"/>
          <w:lang w:val="en-US" w:eastAsia="zh-CN"/>
        </w:rPr>
        <w:t>10.1002/hep.24763</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14 </w:t>
      </w:r>
      <w:r w:rsidRPr="003B13F7">
        <w:rPr>
          <w:rFonts w:ascii="Book Antiqua" w:hAnsi="Book Antiqua" w:cs="宋体"/>
          <w:b/>
          <w:bCs/>
          <w:sz w:val="24"/>
          <w:szCs w:val="24"/>
          <w:lang w:val="en-US" w:eastAsia="zh-CN"/>
        </w:rPr>
        <w:t>Takeuchi O</w:t>
      </w:r>
      <w:r w:rsidRPr="003B13F7">
        <w:rPr>
          <w:rFonts w:ascii="Book Antiqua" w:hAnsi="Book Antiqua" w:cs="宋体"/>
          <w:sz w:val="24"/>
          <w:szCs w:val="24"/>
          <w:lang w:val="en-US" w:eastAsia="zh-CN"/>
        </w:rPr>
        <w:t xml:space="preserve">, Akira S. Innate immunity to virus infection. </w:t>
      </w:r>
      <w:r w:rsidRPr="003B13F7">
        <w:rPr>
          <w:rFonts w:ascii="Book Antiqua" w:hAnsi="Book Antiqua" w:cs="宋体"/>
          <w:i/>
          <w:iCs/>
          <w:sz w:val="24"/>
          <w:szCs w:val="24"/>
          <w:lang w:val="en-US" w:eastAsia="zh-CN"/>
        </w:rPr>
        <w:t>Immunol Rev</w:t>
      </w:r>
      <w:r w:rsidRPr="003B13F7">
        <w:rPr>
          <w:rFonts w:ascii="Book Antiqua" w:hAnsi="Book Antiqua" w:cs="宋体"/>
          <w:sz w:val="24"/>
          <w:szCs w:val="24"/>
          <w:lang w:val="en-US" w:eastAsia="zh-CN"/>
        </w:rPr>
        <w:t xml:space="preserve"> 2009; </w:t>
      </w:r>
      <w:r w:rsidRPr="003B13F7">
        <w:rPr>
          <w:rFonts w:ascii="Book Antiqua" w:hAnsi="Book Antiqua" w:cs="宋体"/>
          <w:b/>
          <w:bCs/>
          <w:sz w:val="24"/>
          <w:szCs w:val="24"/>
          <w:lang w:val="en-US" w:eastAsia="zh-CN"/>
        </w:rPr>
        <w:t>227</w:t>
      </w:r>
      <w:r w:rsidRPr="003B13F7">
        <w:rPr>
          <w:rFonts w:ascii="Book Antiqua" w:hAnsi="Book Antiqua" w:cs="宋体"/>
          <w:sz w:val="24"/>
          <w:szCs w:val="24"/>
          <w:lang w:val="en-US" w:eastAsia="zh-CN"/>
        </w:rPr>
        <w:t>: 75-86 [PMID: 19120477</w:t>
      </w:r>
      <w:r>
        <w:rPr>
          <w:rFonts w:ascii="Book Antiqua" w:hAnsi="Book Antiqua" w:cs="宋体"/>
          <w:sz w:val="24"/>
          <w:szCs w:val="24"/>
          <w:lang w:val="en-US" w:eastAsia="zh-CN"/>
        </w:rPr>
        <w:t xml:space="preserve"> DOI: </w:t>
      </w:r>
      <w:r w:rsidRPr="00457D45">
        <w:rPr>
          <w:rFonts w:ascii="Book Antiqua" w:hAnsi="Book Antiqua" w:cs="宋体"/>
          <w:sz w:val="24"/>
          <w:szCs w:val="24"/>
          <w:lang w:val="en-US" w:eastAsia="zh-CN"/>
        </w:rPr>
        <w:t>10.1111/j.1600-065X.2008.00737.x</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15 </w:t>
      </w:r>
      <w:r w:rsidRPr="003B13F7">
        <w:rPr>
          <w:rFonts w:ascii="Book Antiqua" w:hAnsi="Book Antiqua" w:cs="宋体"/>
          <w:b/>
          <w:bCs/>
          <w:sz w:val="24"/>
          <w:szCs w:val="24"/>
          <w:lang w:val="en-US" w:eastAsia="zh-CN"/>
        </w:rPr>
        <w:t>Shimoike T</w:t>
      </w:r>
      <w:r w:rsidRPr="003B13F7">
        <w:rPr>
          <w:rFonts w:ascii="Book Antiqua" w:hAnsi="Book Antiqua" w:cs="宋体"/>
          <w:sz w:val="24"/>
          <w:szCs w:val="24"/>
          <w:lang w:val="en-US" w:eastAsia="zh-CN"/>
        </w:rPr>
        <w:t xml:space="preserve">, McKenna SA, Lindhout DA, Puglisi JD. Translational insensitivity to potent activation of PKR by HCV IRES RNA. </w:t>
      </w:r>
      <w:r w:rsidRPr="003B13F7">
        <w:rPr>
          <w:rFonts w:ascii="Book Antiqua" w:hAnsi="Book Antiqua" w:cs="宋体"/>
          <w:i/>
          <w:iCs/>
          <w:sz w:val="24"/>
          <w:szCs w:val="24"/>
          <w:lang w:val="en-US" w:eastAsia="zh-CN"/>
        </w:rPr>
        <w:t>Antiviral Res</w:t>
      </w:r>
      <w:r w:rsidRPr="003B13F7">
        <w:rPr>
          <w:rFonts w:ascii="Book Antiqua" w:hAnsi="Book Antiqua" w:cs="宋体"/>
          <w:sz w:val="24"/>
          <w:szCs w:val="24"/>
          <w:lang w:val="en-US" w:eastAsia="zh-CN"/>
        </w:rPr>
        <w:t xml:space="preserve"> 2009; </w:t>
      </w:r>
      <w:r w:rsidRPr="003B13F7">
        <w:rPr>
          <w:rFonts w:ascii="Book Antiqua" w:hAnsi="Book Antiqua" w:cs="宋体"/>
          <w:b/>
          <w:bCs/>
          <w:sz w:val="24"/>
          <w:szCs w:val="24"/>
          <w:lang w:val="en-US" w:eastAsia="zh-CN"/>
        </w:rPr>
        <w:t>83</w:t>
      </w:r>
      <w:r w:rsidRPr="003B13F7">
        <w:rPr>
          <w:rFonts w:ascii="Book Antiqua" w:hAnsi="Book Antiqua" w:cs="宋体"/>
          <w:sz w:val="24"/>
          <w:szCs w:val="24"/>
          <w:lang w:val="en-US" w:eastAsia="zh-CN"/>
        </w:rPr>
        <w:t>: 228-237 [PMID: 19467267</w:t>
      </w:r>
      <w:r>
        <w:rPr>
          <w:rFonts w:ascii="Book Antiqua" w:hAnsi="Book Antiqua" w:cs="宋体"/>
          <w:sz w:val="24"/>
          <w:szCs w:val="24"/>
          <w:lang w:val="en-US" w:eastAsia="zh-CN"/>
        </w:rPr>
        <w:t xml:space="preserve"> DOI: </w:t>
      </w:r>
      <w:r w:rsidRPr="00457D45">
        <w:rPr>
          <w:rFonts w:ascii="Book Antiqua" w:hAnsi="Book Antiqua" w:cs="宋体"/>
          <w:sz w:val="24"/>
          <w:szCs w:val="24"/>
          <w:lang w:val="en-US" w:eastAsia="zh-CN"/>
        </w:rPr>
        <w:t>10.1016/j.antiviral.2009.05.004</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16 </w:t>
      </w:r>
      <w:r w:rsidRPr="003B13F7">
        <w:rPr>
          <w:rFonts w:ascii="Book Antiqua" w:hAnsi="Book Antiqua" w:cs="宋体"/>
          <w:b/>
          <w:bCs/>
          <w:sz w:val="24"/>
          <w:szCs w:val="24"/>
          <w:lang w:val="en-US" w:eastAsia="zh-CN"/>
        </w:rPr>
        <w:t>Arnaud N</w:t>
      </w:r>
      <w:r w:rsidRPr="003B13F7">
        <w:rPr>
          <w:rFonts w:ascii="Book Antiqua" w:hAnsi="Book Antiqua" w:cs="宋体"/>
          <w:sz w:val="24"/>
          <w:szCs w:val="24"/>
          <w:lang w:val="en-US" w:eastAsia="zh-CN"/>
        </w:rPr>
        <w:t xml:space="preserve">, Dabo S, Akazawa D, Fukasawa M, Shinkai-Ouchi F, Hugon J, Wakita T, Meurs EF. Hepatitis C virus reveals a novel early control in acute immune response. </w:t>
      </w:r>
      <w:r w:rsidRPr="003B13F7">
        <w:rPr>
          <w:rFonts w:ascii="Book Antiqua" w:hAnsi="Book Antiqua" w:cs="宋体"/>
          <w:i/>
          <w:iCs/>
          <w:sz w:val="24"/>
          <w:szCs w:val="24"/>
          <w:lang w:val="en-US" w:eastAsia="zh-CN"/>
        </w:rPr>
        <w:t>PLoS Pathog</w:t>
      </w:r>
      <w:r w:rsidRPr="003B13F7">
        <w:rPr>
          <w:rFonts w:ascii="Book Antiqua" w:hAnsi="Book Antiqua" w:cs="宋体"/>
          <w:sz w:val="24"/>
          <w:szCs w:val="24"/>
          <w:lang w:val="en-US" w:eastAsia="zh-CN"/>
        </w:rPr>
        <w:t xml:space="preserve"> 2011; </w:t>
      </w:r>
      <w:r w:rsidRPr="003B13F7">
        <w:rPr>
          <w:rFonts w:ascii="Book Antiqua" w:hAnsi="Book Antiqua" w:cs="宋体"/>
          <w:b/>
          <w:bCs/>
          <w:sz w:val="24"/>
          <w:szCs w:val="24"/>
          <w:lang w:val="en-US" w:eastAsia="zh-CN"/>
        </w:rPr>
        <w:t>7</w:t>
      </w:r>
      <w:r w:rsidRPr="003B13F7">
        <w:rPr>
          <w:rFonts w:ascii="Book Antiqua" w:hAnsi="Book Antiqua" w:cs="宋体"/>
          <w:sz w:val="24"/>
          <w:szCs w:val="24"/>
          <w:lang w:val="en-US" w:eastAsia="zh-CN"/>
        </w:rPr>
        <w:t>: e1002289 [PMID: 22022264</w:t>
      </w:r>
      <w:r>
        <w:rPr>
          <w:rFonts w:ascii="Book Antiqua" w:hAnsi="Book Antiqua" w:cs="宋体"/>
          <w:sz w:val="24"/>
          <w:szCs w:val="24"/>
          <w:lang w:val="en-US" w:eastAsia="zh-CN"/>
        </w:rPr>
        <w:t xml:space="preserve"> DOI: </w:t>
      </w:r>
      <w:r w:rsidRPr="00457D45">
        <w:rPr>
          <w:rFonts w:ascii="Book Antiqua" w:hAnsi="Book Antiqua" w:cs="宋体"/>
          <w:sz w:val="24"/>
          <w:szCs w:val="24"/>
          <w:lang w:val="en-US" w:eastAsia="zh-CN"/>
        </w:rPr>
        <w:t>10.1371/journal.ppat.1002289</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17 </w:t>
      </w:r>
      <w:r w:rsidRPr="003B13F7">
        <w:rPr>
          <w:rFonts w:ascii="Book Antiqua" w:hAnsi="Book Antiqua" w:cs="宋体"/>
          <w:b/>
          <w:bCs/>
          <w:sz w:val="24"/>
          <w:szCs w:val="24"/>
          <w:lang w:val="en-US" w:eastAsia="zh-CN"/>
        </w:rPr>
        <w:t>Loo YM</w:t>
      </w:r>
      <w:r w:rsidRPr="003B13F7">
        <w:rPr>
          <w:rFonts w:ascii="Book Antiqua" w:hAnsi="Book Antiqua" w:cs="宋体"/>
          <w:sz w:val="24"/>
          <w:szCs w:val="24"/>
          <w:lang w:val="en-US" w:eastAsia="zh-CN"/>
        </w:rPr>
        <w:t xml:space="preserve">, Owen DM, Li K, Erickson AK, Johnson CL, Fish PM, Carney DS, Wang T, Ishida H, Yoneyama M, Fujita T, Saito T, Lee WM, Hagedorn CH, Lau DT, Weinman </w:t>
      </w:r>
      <w:r w:rsidRPr="003B13F7">
        <w:rPr>
          <w:rFonts w:ascii="Book Antiqua" w:hAnsi="Book Antiqua" w:cs="宋体"/>
          <w:sz w:val="24"/>
          <w:szCs w:val="24"/>
          <w:lang w:val="en-US" w:eastAsia="zh-CN"/>
        </w:rPr>
        <w:lastRenderedPageBreak/>
        <w:t xml:space="preserve">SA, Lemon SM, Gale M. Viral and therapeutic control of IFN-beta promoter stimulator 1 during hepatitis C virus infection. </w:t>
      </w:r>
      <w:r w:rsidRPr="003B13F7">
        <w:rPr>
          <w:rFonts w:ascii="Book Antiqua" w:hAnsi="Book Antiqua" w:cs="宋体"/>
          <w:i/>
          <w:iCs/>
          <w:sz w:val="24"/>
          <w:szCs w:val="24"/>
          <w:lang w:val="en-US" w:eastAsia="zh-CN"/>
        </w:rPr>
        <w:t>Proc Natl Acad Sci U S A</w:t>
      </w:r>
      <w:r w:rsidRPr="003B13F7">
        <w:rPr>
          <w:rFonts w:ascii="Book Antiqua" w:hAnsi="Book Antiqua" w:cs="宋体"/>
          <w:sz w:val="24"/>
          <w:szCs w:val="24"/>
          <w:lang w:val="en-US" w:eastAsia="zh-CN"/>
        </w:rPr>
        <w:t xml:space="preserve"> 2006; </w:t>
      </w:r>
      <w:r w:rsidRPr="003B13F7">
        <w:rPr>
          <w:rFonts w:ascii="Book Antiqua" w:hAnsi="Book Antiqua" w:cs="宋体"/>
          <w:b/>
          <w:bCs/>
          <w:sz w:val="24"/>
          <w:szCs w:val="24"/>
          <w:lang w:val="en-US" w:eastAsia="zh-CN"/>
        </w:rPr>
        <w:t>103</w:t>
      </w:r>
      <w:r w:rsidRPr="003B13F7">
        <w:rPr>
          <w:rFonts w:ascii="Book Antiqua" w:hAnsi="Book Antiqua" w:cs="宋体"/>
          <w:sz w:val="24"/>
          <w:szCs w:val="24"/>
          <w:lang w:val="en-US" w:eastAsia="zh-CN"/>
        </w:rPr>
        <w:t>: 6001-6006 [PMID: 16585524</w:t>
      </w:r>
      <w:r>
        <w:rPr>
          <w:rFonts w:ascii="Book Antiqua" w:hAnsi="Book Antiqua" w:cs="宋体"/>
          <w:sz w:val="24"/>
          <w:szCs w:val="24"/>
          <w:lang w:val="en-US" w:eastAsia="zh-CN"/>
        </w:rPr>
        <w:t xml:space="preserve"> DOI: </w:t>
      </w:r>
      <w:r w:rsidRPr="00457D45">
        <w:rPr>
          <w:rFonts w:ascii="Book Antiqua" w:hAnsi="Book Antiqua" w:cs="宋体"/>
          <w:sz w:val="24"/>
          <w:szCs w:val="24"/>
          <w:lang w:val="en-US" w:eastAsia="zh-CN"/>
        </w:rPr>
        <w:t>10.1073/pnas.0601523103</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18 </w:t>
      </w:r>
      <w:r w:rsidRPr="003B13F7">
        <w:rPr>
          <w:rFonts w:ascii="Book Antiqua" w:hAnsi="Book Antiqua" w:cs="宋体"/>
          <w:b/>
          <w:bCs/>
          <w:sz w:val="24"/>
          <w:szCs w:val="24"/>
          <w:lang w:val="en-US" w:eastAsia="zh-CN"/>
        </w:rPr>
        <w:t>Baril M</w:t>
      </w:r>
      <w:r w:rsidRPr="003B13F7">
        <w:rPr>
          <w:rFonts w:ascii="Book Antiqua" w:hAnsi="Book Antiqua" w:cs="宋体"/>
          <w:sz w:val="24"/>
          <w:szCs w:val="24"/>
          <w:lang w:val="en-US" w:eastAsia="zh-CN"/>
        </w:rPr>
        <w:t xml:space="preserve">, Racine ME, Penin F, Lamarre D. MAVS dimer is a crucial signaling component of innate immunity and the target of hepatitis C virus NS3/4A protease. </w:t>
      </w:r>
      <w:r w:rsidRPr="003B13F7">
        <w:rPr>
          <w:rFonts w:ascii="Book Antiqua" w:hAnsi="Book Antiqua" w:cs="宋体"/>
          <w:i/>
          <w:iCs/>
          <w:sz w:val="24"/>
          <w:szCs w:val="24"/>
          <w:lang w:val="en-US" w:eastAsia="zh-CN"/>
        </w:rPr>
        <w:t>J Virol</w:t>
      </w:r>
      <w:r w:rsidRPr="003B13F7">
        <w:rPr>
          <w:rFonts w:ascii="Book Antiqua" w:hAnsi="Book Antiqua" w:cs="宋体"/>
          <w:sz w:val="24"/>
          <w:szCs w:val="24"/>
          <w:lang w:val="en-US" w:eastAsia="zh-CN"/>
        </w:rPr>
        <w:t xml:space="preserve"> 2009; </w:t>
      </w:r>
      <w:r w:rsidRPr="003B13F7">
        <w:rPr>
          <w:rFonts w:ascii="Book Antiqua" w:hAnsi="Book Antiqua" w:cs="宋体"/>
          <w:b/>
          <w:bCs/>
          <w:sz w:val="24"/>
          <w:szCs w:val="24"/>
          <w:lang w:val="en-US" w:eastAsia="zh-CN"/>
        </w:rPr>
        <w:t>83</w:t>
      </w:r>
      <w:r w:rsidRPr="003B13F7">
        <w:rPr>
          <w:rFonts w:ascii="Book Antiqua" w:hAnsi="Book Antiqua" w:cs="宋体"/>
          <w:sz w:val="24"/>
          <w:szCs w:val="24"/>
          <w:lang w:val="en-US" w:eastAsia="zh-CN"/>
        </w:rPr>
        <w:t>: 1299-1311 [PMID: 19036819</w:t>
      </w:r>
      <w:r>
        <w:rPr>
          <w:rFonts w:ascii="Book Antiqua" w:hAnsi="Book Antiqua" w:cs="宋体"/>
          <w:sz w:val="24"/>
          <w:szCs w:val="24"/>
          <w:lang w:val="en-US" w:eastAsia="zh-CN"/>
        </w:rPr>
        <w:t xml:space="preserve"> DOI: </w:t>
      </w:r>
      <w:r w:rsidRPr="00457D45">
        <w:rPr>
          <w:rFonts w:ascii="Book Antiqua" w:hAnsi="Book Antiqua" w:cs="宋体"/>
          <w:sz w:val="24"/>
          <w:szCs w:val="24"/>
          <w:lang w:val="en-US" w:eastAsia="zh-CN"/>
        </w:rPr>
        <w:t>10.1128/JVI.01659-08</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19 </w:t>
      </w:r>
      <w:r w:rsidRPr="003B13F7">
        <w:rPr>
          <w:rFonts w:ascii="Book Antiqua" w:hAnsi="Book Antiqua" w:cs="宋体"/>
          <w:b/>
          <w:bCs/>
          <w:sz w:val="24"/>
          <w:szCs w:val="24"/>
          <w:lang w:val="en-US" w:eastAsia="zh-CN"/>
        </w:rPr>
        <w:t>Li XD</w:t>
      </w:r>
      <w:r w:rsidRPr="003B13F7">
        <w:rPr>
          <w:rFonts w:ascii="Book Antiqua" w:hAnsi="Book Antiqua" w:cs="宋体"/>
          <w:sz w:val="24"/>
          <w:szCs w:val="24"/>
          <w:lang w:val="en-US" w:eastAsia="zh-CN"/>
        </w:rPr>
        <w:t xml:space="preserve">, Sun L, Seth RB, Pineda G, Chen ZJ. Hepatitis C virus protease NS3/4A cleaves mitochondrial antiviral signaling protein off the mitochondria to evade innate immunity. </w:t>
      </w:r>
      <w:r w:rsidRPr="003B13F7">
        <w:rPr>
          <w:rFonts w:ascii="Book Antiqua" w:hAnsi="Book Antiqua" w:cs="宋体"/>
          <w:i/>
          <w:iCs/>
          <w:sz w:val="24"/>
          <w:szCs w:val="24"/>
          <w:lang w:val="en-US" w:eastAsia="zh-CN"/>
        </w:rPr>
        <w:t>Proc Natl Acad Sci U S A</w:t>
      </w:r>
      <w:r w:rsidRPr="003B13F7">
        <w:rPr>
          <w:rFonts w:ascii="Book Antiqua" w:hAnsi="Book Antiqua" w:cs="宋体"/>
          <w:sz w:val="24"/>
          <w:szCs w:val="24"/>
          <w:lang w:val="en-US" w:eastAsia="zh-CN"/>
        </w:rPr>
        <w:t xml:space="preserve"> 2005; </w:t>
      </w:r>
      <w:r w:rsidRPr="003B13F7">
        <w:rPr>
          <w:rFonts w:ascii="Book Antiqua" w:hAnsi="Book Antiqua" w:cs="宋体"/>
          <w:b/>
          <w:bCs/>
          <w:sz w:val="24"/>
          <w:szCs w:val="24"/>
          <w:lang w:val="en-US" w:eastAsia="zh-CN"/>
        </w:rPr>
        <w:t>102</w:t>
      </w:r>
      <w:r w:rsidRPr="003B13F7">
        <w:rPr>
          <w:rFonts w:ascii="Book Antiqua" w:hAnsi="Book Antiqua" w:cs="宋体"/>
          <w:sz w:val="24"/>
          <w:szCs w:val="24"/>
          <w:lang w:val="en-US" w:eastAsia="zh-CN"/>
        </w:rPr>
        <w:t>: 17717-17722 [PMID: 16301520</w:t>
      </w:r>
      <w:r>
        <w:rPr>
          <w:rFonts w:ascii="Book Antiqua" w:hAnsi="Book Antiqua" w:cs="宋体"/>
          <w:sz w:val="24"/>
          <w:szCs w:val="24"/>
          <w:lang w:val="en-US" w:eastAsia="zh-CN"/>
        </w:rPr>
        <w:t xml:space="preserve"> DOI: </w:t>
      </w:r>
      <w:r w:rsidRPr="00457D45">
        <w:rPr>
          <w:rFonts w:ascii="Book Antiqua" w:hAnsi="Book Antiqua" w:cs="宋体"/>
          <w:sz w:val="24"/>
          <w:szCs w:val="24"/>
          <w:lang w:val="en-US" w:eastAsia="zh-CN"/>
        </w:rPr>
        <w:t>10.1073/pnas.0508531102</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20 </w:t>
      </w:r>
      <w:r w:rsidRPr="003B13F7">
        <w:rPr>
          <w:rFonts w:ascii="Book Antiqua" w:hAnsi="Book Antiqua" w:cs="宋体"/>
          <w:b/>
          <w:bCs/>
          <w:sz w:val="24"/>
          <w:szCs w:val="24"/>
          <w:lang w:val="en-US" w:eastAsia="zh-CN"/>
        </w:rPr>
        <w:t>Foy E</w:t>
      </w:r>
      <w:r w:rsidRPr="003B13F7">
        <w:rPr>
          <w:rFonts w:ascii="Book Antiqua" w:hAnsi="Book Antiqua" w:cs="宋体"/>
          <w:sz w:val="24"/>
          <w:szCs w:val="24"/>
          <w:lang w:val="en-US" w:eastAsia="zh-CN"/>
        </w:rPr>
        <w:t xml:space="preserve">, Li K, Sumpter R, Loo YM, Johnson CL, Wang C, Fish PM, Yoneyama M, Fujita T, Lemon SM, Gale M. Control of antiviral defenses through hepatitis C virus disruption of retinoic acid-inducible gene-I signaling. </w:t>
      </w:r>
      <w:r w:rsidRPr="003B13F7">
        <w:rPr>
          <w:rFonts w:ascii="Book Antiqua" w:hAnsi="Book Antiqua" w:cs="宋体"/>
          <w:i/>
          <w:iCs/>
          <w:sz w:val="24"/>
          <w:szCs w:val="24"/>
          <w:lang w:val="en-US" w:eastAsia="zh-CN"/>
        </w:rPr>
        <w:t>Proc Natl Acad Sci U S A</w:t>
      </w:r>
      <w:r w:rsidRPr="003B13F7">
        <w:rPr>
          <w:rFonts w:ascii="Book Antiqua" w:hAnsi="Book Antiqua" w:cs="宋体"/>
          <w:sz w:val="24"/>
          <w:szCs w:val="24"/>
          <w:lang w:val="en-US" w:eastAsia="zh-CN"/>
        </w:rPr>
        <w:t xml:space="preserve"> 2005; </w:t>
      </w:r>
      <w:r w:rsidRPr="003B13F7">
        <w:rPr>
          <w:rFonts w:ascii="Book Antiqua" w:hAnsi="Book Antiqua" w:cs="宋体"/>
          <w:b/>
          <w:bCs/>
          <w:sz w:val="24"/>
          <w:szCs w:val="24"/>
          <w:lang w:val="en-US" w:eastAsia="zh-CN"/>
        </w:rPr>
        <w:t>102</w:t>
      </w:r>
      <w:r w:rsidRPr="003B13F7">
        <w:rPr>
          <w:rFonts w:ascii="Book Antiqua" w:hAnsi="Book Antiqua" w:cs="宋体"/>
          <w:sz w:val="24"/>
          <w:szCs w:val="24"/>
          <w:lang w:val="en-US" w:eastAsia="zh-CN"/>
        </w:rPr>
        <w:t>: 2986-2991 [PMID: 15710892</w:t>
      </w:r>
      <w:r>
        <w:rPr>
          <w:rFonts w:ascii="Book Antiqua" w:hAnsi="Book Antiqua" w:cs="宋体"/>
          <w:sz w:val="24"/>
          <w:szCs w:val="24"/>
          <w:lang w:val="en-US" w:eastAsia="zh-CN"/>
        </w:rPr>
        <w:t xml:space="preserve"> DOI: </w:t>
      </w:r>
      <w:r w:rsidRPr="00457D45">
        <w:rPr>
          <w:rFonts w:ascii="Book Antiqua" w:hAnsi="Book Antiqua" w:cs="宋体"/>
          <w:sz w:val="24"/>
          <w:szCs w:val="24"/>
          <w:lang w:val="en-US" w:eastAsia="zh-CN"/>
        </w:rPr>
        <w:t>10.1073/pnas.0408707102</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21 </w:t>
      </w:r>
      <w:r w:rsidRPr="003B13F7">
        <w:rPr>
          <w:rFonts w:ascii="Book Antiqua" w:hAnsi="Book Antiqua" w:cs="宋体"/>
          <w:b/>
          <w:bCs/>
          <w:sz w:val="24"/>
          <w:szCs w:val="24"/>
          <w:lang w:val="en-US" w:eastAsia="zh-CN"/>
        </w:rPr>
        <w:t>Meylan E</w:t>
      </w:r>
      <w:r w:rsidRPr="003B13F7">
        <w:rPr>
          <w:rFonts w:ascii="Book Antiqua" w:hAnsi="Book Antiqua" w:cs="宋体"/>
          <w:sz w:val="24"/>
          <w:szCs w:val="24"/>
          <w:lang w:val="en-US" w:eastAsia="zh-CN"/>
        </w:rPr>
        <w:t xml:space="preserve">, Curran J, Hofmann K, Moradpour D, Binder M, Bartenschlager R, Tschopp J. Cardif is an adaptor protein in the RIG-I antiviral pathway and is targeted by hepatitis C virus. </w:t>
      </w:r>
      <w:r w:rsidRPr="003B13F7">
        <w:rPr>
          <w:rFonts w:ascii="Book Antiqua" w:hAnsi="Book Antiqua" w:cs="宋体"/>
          <w:i/>
          <w:iCs/>
          <w:sz w:val="24"/>
          <w:szCs w:val="24"/>
          <w:lang w:val="en-US" w:eastAsia="zh-CN"/>
        </w:rPr>
        <w:t>Nature</w:t>
      </w:r>
      <w:r w:rsidRPr="003B13F7">
        <w:rPr>
          <w:rFonts w:ascii="Book Antiqua" w:hAnsi="Book Antiqua" w:cs="宋体"/>
          <w:sz w:val="24"/>
          <w:szCs w:val="24"/>
          <w:lang w:val="en-US" w:eastAsia="zh-CN"/>
        </w:rPr>
        <w:t xml:space="preserve"> 2005; </w:t>
      </w:r>
      <w:r w:rsidRPr="003B13F7">
        <w:rPr>
          <w:rFonts w:ascii="Book Antiqua" w:hAnsi="Book Antiqua" w:cs="宋体"/>
          <w:b/>
          <w:bCs/>
          <w:sz w:val="24"/>
          <w:szCs w:val="24"/>
          <w:lang w:val="en-US" w:eastAsia="zh-CN"/>
        </w:rPr>
        <w:t>437</w:t>
      </w:r>
      <w:r w:rsidRPr="003B13F7">
        <w:rPr>
          <w:rFonts w:ascii="Book Antiqua" w:hAnsi="Book Antiqua" w:cs="宋体"/>
          <w:sz w:val="24"/>
          <w:szCs w:val="24"/>
          <w:lang w:val="en-US" w:eastAsia="zh-CN"/>
        </w:rPr>
        <w:t>: 1167-1172 [PMID: 16177806</w:t>
      </w:r>
      <w:r>
        <w:rPr>
          <w:rFonts w:ascii="Book Antiqua" w:hAnsi="Book Antiqua" w:cs="宋体"/>
          <w:sz w:val="24"/>
          <w:szCs w:val="24"/>
          <w:lang w:val="en-US" w:eastAsia="zh-CN"/>
        </w:rPr>
        <w:t xml:space="preserve"> DOI: </w:t>
      </w:r>
      <w:r w:rsidRPr="00457D45">
        <w:rPr>
          <w:rFonts w:ascii="Book Antiqua" w:hAnsi="Book Antiqua" w:cs="宋体"/>
          <w:sz w:val="24"/>
          <w:szCs w:val="24"/>
          <w:lang w:val="en-US" w:eastAsia="zh-CN"/>
        </w:rPr>
        <w:t>10.1038/nature04193</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22 </w:t>
      </w:r>
      <w:r w:rsidRPr="003B13F7">
        <w:rPr>
          <w:rFonts w:ascii="Book Antiqua" w:hAnsi="Book Antiqua" w:cs="宋体"/>
          <w:b/>
          <w:bCs/>
          <w:sz w:val="24"/>
          <w:szCs w:val="24"/>
          <w:lang w:val="en-US" w:eastAsia="zh-CN"/>
        </w:rPr>
        <w:t>Yang Y</w:t>
      </w:r>
      <w:r w:rsidRPr="003B13F7">
        <w:rPr>
          <w:rFonts w:ascii="Book Antiqua" w:hAnsi="Book Antiqua" w:cs="宋体"/>
          <w:sz w:val="24"/>
          <w:szCs w:val="24"/>
          <w:lang w:val="en-US" w:eastAsia="zh-CN"/>
        </w:rPr>
        <w:t xml:space="preserve">, Liang Y, Qu L, Chen Z, Yi M, Li K, Lemon SM. Disruption of innate immunity due to mitochondrial targeting of a picornaviral protease precursor. </w:t>
      </w:r>
      <w:r w:rsidRPr="003B13F7">
        <w:rPr>
          <w:rFonts w:ascii="Book Antiqua" w:hAnsi="Book Antiqua" w:cs="宋体"/>
          <w:i/>
          <w:iCs/>
          <w:sz w:val="24"/>
          <w:szCs w:val="24"/>
          <w:lang w:val="en-US" w:eastAsia="zh-CN"/>
        </w:rPr>
        <w:t>Proc Natl Acad Sci U S A</w:t>
      </w:r>
      <w:r w:rsidRPr="003B13F7">
        <w:rPr>
          <w:rFonts w:ascii="Book Antiqua" w:hAnsi="Book Antiqua" w:cs="宋体"/>
          <w:sz w:val="24"/>
          <w:szCs w:val="24"/>
          <w:lang w:val="en-US" w:eastAsia="zh-CN"/>
        </w:rPr>
        <w:t xml:space="preserve"> 2007; </w:t>
      </w:r>
      <w:r w:rsidRPr="003B13F7">
        <w:rPr>
          <w:rFonts w:ascii="Book Antiqua" w:hAnsi="Book Antiqua" w:cs="宋体"/>
          <w:b/>
          <w:bCs/>
          <w:sz w:val="24"/>
          <w:szCs w:val="24"/>
          <w:lang w:val="en-US" w:eastAsia="zh-CN"/>
        </w:rPr>
        <w:t>104</w:t>
      </w:r>
      <w:r w:rsidRPr="003B13F7">
        <w:rPr>
          <w:rFonts w:ascii="Book Antiqua" w:hAnsi="Book Antiqua" w:cs="宋体"/>
          <w:sz w:val="24"/>
          <w:szCs w:val="24"/>
          <w:lang w:val="en-US" w:eastAsia="zh-CN"/>
        </w:rPr>
        <w:t>: 7253-7258 [PMID: 17438296</w:t>
      </w:r>
      <w:r>
        <w:rPr>
          <w:rFonts w:ascii="Book Antiqua" w:hAnsi="Book Antiqua" w:cs="宋体"/>
          <w:sz w:val="24"/>
          <w:szCs w:val="24"/>
          <w:lang w:val="en-US" w:eastAsia="zh-CN"/>
        </w:rPr>
        <w:t xml:space="preserve"> DOI: </w:t>
      </w:r>
      <w:r w:rsidRPr="00457D45">
        <w:rPr>
          <w:rFonts w:ascii="Book Antiqua" w:hAnsi="Book Antiqua" w:cs="宋体"/>
          <w:sz w:val="24"/>
          <w:szCs w:val="24"/>
          <w:lang w:val="en-US" w:eastAsia="zh-CN"/>
        </w:rPr>
        <w:t>10.1073/pnas.0611506104</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23 </w:t>
      </w:r>
      <w:r w:rsidRPr="003B13F7">
        <w:rPr>
          <w:rFonts w:ascii="Book Antiqua" w:hAnsi="Book Antiqua" w:cs="宋体"/>
          <w:b/>
          <w:bCs/>
          <w:sz w:val="24"/>
          <w:szCs w:val="24"/>
          <w:lang w:val="en-US" w:eastAsia="zh-CN"/>
        </w:rPr>
        <w:t>Bellecave P</w:t>
      </w:r>
      <w:r w:rsidRPr="003B13F7">
        <w:rPr>
          <w:rFonts w:ascii="Book Antiqua" w:hAnsi="Book Antiqua" w:cs="宋体"/>
          <w:sz w:val="24"/>
          <w:szCs w:val="24"/>
          <w:lang w:val="en-US" w:eastAsia="zh-CN"/>
        </w:rPr>
        <w:t xml:space="preserve">, Sarasin-Filipowicz M, Donzé O, Kennel A, Gouttenoire J, Meylan E, Terracciano L, Tschopp J, Sarrazin C, Berg T, Moradpour D, Heim MH. Cleavage of mitochondrial antiviral signaling protein in the liver of patients with chronic hepatitis C correlates with a reduced activation of the endogenous interferon system. </w:t>
      </w:r>
      <w:r w:rsidRPr="003B13F7">
        <w:rPr>
          <w:rFonts w:ascii="Book Antiqua" w:hAnsi="Book Antiqua" w:cs="宋体"/>
          <w:i/>
          <w:iCs/>
          <w:sz w:val="24"/>
          <w:szCs w:val="24"/>
          <w:lang w:val="en-US" w:eastAsia="zh-CN"/>
        </w:rPr>
        <w:t>Hepatology</w:t>
      </w:r>
      <w:r w:rsidRPr="003B13F7">
        <w:rPr>
          <w:rFonts w:ascii="Book Antiqua" w:hAnsi="Book Antiqua" w:cs="宋体"/>
          <w:sz w:val="24"/>
          <w:szCs w:val="24"/>
          <w:lang w:val="en-US" w:eastAsia="zh-CN"/>
        </w:rPr>
        <w:t xml:space="preserve"> 2010; </w:t>
      </w:r>
      <w:r w:rsidRPr="003B13F7">
        <w:rPr>
          <w:rFonts w:ascii="Book Antiqua" w:hAnsi="Book Antiqua" w:cs="宋体"/>
          <w:b/>
          <w:bCs/>
          <w:sz w:val="24"/>
          <w:szCs w:val="24"/>
          <w:lang w:val="en-US" w:eastAsia="zh-CN"/>
        </w:rPr>
        <w:t>51</w:t>
      </w:r>
      <w:r w:rsidRPr="003B13F7">
        <w:rPr>
          <w:rFonts w:ascii="Book Antiqua" w:hAnsi="Book Antiqua" w:cs="宋体"/>
          <w:sz w:val="24"/>
          <w:szCs w:val="24"/>
          <w:lang w:val="en-US" w:eastAsia="zh-CN"/>
        </w:rPr>
        <w:t>: 1127-1136 [PMID: 20044805</w:t>
      </w:r>
      <w:r>
        <w:rPr>
          <w:rFonts w:ascii="Book Antiqua" w:hAnsi="Book Antiqua" w:cs="宋体"/>
          <w:sz w:val="24"/>
          <w:szCs w:val="24"/>
          <w:lang w:val="en-US" w:eastAsia="zh-CN"/>
        </w:rPr>
        <w:t xml:space="preserve"> DOI: </w:t>
      </w:r>
      <w:r w:rsidRPr="00457D45">
        <w:rPr>
          <w:rFonts w:ascii="Book Antiqua" w:hAnsi="Book Antiqua" w:cs="宋体"/>
          <w:sz w:val="24"/>
          <w:szCs w:val="24"/>
          <w:lang w:val="en-US" w:eastAsia="zh-CN"/>
        </w:rPr>
        <w:t>10.1002/hep.23426</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24 </w:t>
      </w:r>
      <w:r w:rsidRPr="003B13F7">
        <w:rPr>
          <w:rFonts w:ascii="Book Antiqua" w:hAnsi="Book Antiqua" w:cs="宋体"/>
          <w:b/>
          <w:bCs/>
          <w:sz w:val="24"/>
          <w:szCs w:val="24"/>
          <w:lang w:val="en-US" w:eastAsia="zh-CN"/>
        </w:rPr>
        <w:t>Li K</w:t>
      </w:r>
      <w:r w:rsidRPr="003B13F7">
        <w:rPr>
          <w:rFonts w:ascii="Book Antiqua" w:hAnsi="Book Antiqua" w:cs="宋体"/>
          <w:sz w:val="24"/>
          <w:szCs w:val="24"/>
          <w:lang w:val="en-US" w:eastAsia="zh-CN"/>
        </w:rPr>
        <w:t xml:space="preserve">, Foy E, Ferreon JC, Nakamura M, Ferreon AC, Ikeda M, Ray SC, Gale M, Lemon SM. Immune evasion by hepatitis C virus NS3/4A protease-mediated cleavage of the Toll-like receptor 3 adaptor protein TRIF. </w:t>
      </w:r>
      <w:r w:rsidRPr="003B13F7">
        <w:rPr>
          <w:rFonts w:ascii="Book Antiqua" w:hAnsi="Book Antiqua" w:cs="宋体"/>
          <w:i/>
          <w:iCs/>
          <w:sz w:val="24"/>
          <w:szCs w:val="24"/>
          <w:lang w:val="en-US" w:eastAsia="zh-CN"/>
        </w:rPr>
        <w:t>Proc Natl Acad Sci U S A</w:t>
      </w:r>
      <w:r w:rsidRPr="003B13F7">
        <w:rPr>
          <w:rFonts w:ascii="Book Antiqua" w:hAnsi="Book Antiqua" w:cs="宋体"/>
          <w:sz w:val="24"/>
          <w:szCs w:val="24"/>
          <w:lang w:val="en-US" w:eastAsia="zh-CN"/>
        </w:rPr>
        <w:t xml:space="preserve"> 2005; </w:t>
      </w:r>
      <w:r w:rsidRPr="003B13F7">
        <w:rPr>
          <w:rFonts w:ascii="Book Antiqua" w:hAnsi="Book Antiqua" w:cs="宋体"/>
          <w:b/>
          <w:bCs/>
          <w:sz w:val="24"/>
          <w:szCs w:val="24"/>
          <w:lang w:val="en-US" w:eastAsia="zh-CN"/>
        </w:rPr>
        <w:t>102</w:t>
      </w:r>
      <w:r w:rsidRPr="003B13F7">
        <w:rPr>
          <w:rFonts w:ascii="Book Antiqua" w:hAnsi="Book Antiqua" w:cs="宋体"/>
          <w:sz w:val="24"/>
          <w:szCs w:val="24"/>
          <w:lang w:val="en-US" w:eastAsia="zh-CN"/>
        </w:rPr>
        <w:t>: 2992-2997 [PMID: 15710891</w:t>
      </w:r>
      <w:r>
        <w:rPr>
          <w:rFonts w:ascii="Book Antiqua" w:hAnsi="Book Antiqua" w:cs="宋体"/>
          <w:sz w:val="24"/>
          <w:szCs w:val="24"/>
          <w:lang w:val="en-US" w:eastAsia="zh-CN"/>
        </w:rPr>
        <w:t xml:space="preserve"> DOI: </w:t>
      </w:r>
      <w:r w:rsidRPr="00457D45">
        <w:rPr>
          <w:rFonts w:ascii="Book Antiqua" w:hAnsi="Book Antiqua" w:cs="宋体"/>
          <w:sz w:val="24"/>
          <w:szCs w:val="24"/>
          <w:lang w:val="en-US" w:eastAsia="zh-CN"/>
        </w:rPr>
        <w:t>10.1073/pnas.0408824102</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lastRenderedPageBreak/>
        <w:t xml:space="preserve">25 </w:t>
      </w:r>
      <w:r w:rsidRPr="003B13F7">
        <w:rPr>
          <w:rFonts w:ascii="Book Antiqua" w:hAnsi="Book Antiqua" w:cs="宋体"/>
          <w:b/>
          <w:bCs/>
          <w:sz w:val="24"/>
          <w:szCs w:val="24"/>
          <w:lang w:val="en-US" w:eastAsia="zh-CN"/>
        </w:rPr>
        <w:t>Wang N</w:t>
      </w:r>
      <w:r w:rsidRPr="003B13F7">
        <w:rPr>
          <w:rFonts w:ascii="Book Antiqua" w:hAnsi="Book Antiqua" w:cs="宋体"/>
          <w:sz w:val="24"/>
          <w:szCs w:val="24"/>
          <w:lang w:val="en-US" w:eastAsia="zh-CN"/>
        </w:rPr>
        <w:t xml:space="preserve">, Liang Y, Devaraj S, Wang J, Lemon SM, Li K. Toll-like receptor 3 mediates establishment of an antiviral state against hepatitis C virus in hepatoma cells. </w:t>
      </w:r>
      <w:r w:rsidRPr="003B13F7">
        <w:rPr>
          <w:rFonts w:ascii="Book Antiqua" w:hAnsi="Book Antiqua" w:cs="宋体"/>
          <w:i/>
          <w:iCs/>
          <w:sz w:val="24"/>
          <w:szCs w:val="24"/>
          <w:lang w:val="en-US" w:eastAsia="zh-CN"/>
        </w:rPr>
        <w:t>J Virol</w:t>
      </w:r>
      <w:r w:rsidRPr="003B13F7">
        <w:rPr>
          <w:rFonts w:ascii="Book Antiqua" w:hAnsi="Book Antiqua" w:cs="宋体"/>
          <w:sz w:val="24"/>
          <w:szCs w:val="24"/>
          <w:lang w:val="en-US" w:eastAsia="zh-CN"/>
        </w:rPr>
        <w:t xml:space="preserve"> 2009; </w:t>
      </w:r>
      <w:r w:rsidRPr="003B13F7">
        <w:rPr>
          <w:rFonts w:ascii="Book Antiqua" w:hAnsi="Book Antiqua" w:cs="宋体"/>
          <w:b/>
          <w:bCs/>
          <w:sz w:val="24"/>
          <w:szCs w:val="24"/>
          <w:lang w:val="en-US" w:eastAsia="zh-CN"/>
        </w:rPr>
        <w:t>83</w:t>
      </w:r>
      <w:r w:rsidRPr="003B13F7">
        <w:rPr>
          <w:rFonts w:ascii="Book Antiqua" w:hAnsi="Book Antiqua" w:cs="宋体"/>
          <w:sz w:val="24"/>
          <w:szCs w:val="24"/>
          <w:lang w:val="en-US" w:eastAsia="zh-CN"/>
        </w:rPr>
        <w:t>: 9824-9834 [PMID: 19625408</w:t>
      </w:r>
      <w:r>
        <w:rPr>
          <w:rFonts w:ascii="Book Antiqua" w:hAnsi="Book Antiqua" w:cs="宋体"/>
          <w:sz w:val="24"/>
          <w:szCs w:val="24"/>
          <w:lang w:val="en-US" w:eastAsia="zh-CN"/>
        </w:rPr>
        <w:t xml:space="preserve"> DOI: </w:t>
      </w:r>
      <w:r w:rsidRPr="00457D45">
        <w:rPr>
          <w:rFonts w:ascii="Book Antiqua" w:hAnsi="Book Antiqua" w:cs="宋体"/>
          <w:sz w:val="24"/>
          <w:szCs w:val="24"/>
          <w:lang w:val="en-US" w:eastAsia="zh-CN"/>
        </w:rPr>
        <w:t>10.1128/JVI.01125-09</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26 </w:t>
      </w:r>
      <w:r w:rsidRPr="003B13F7">
        <w:rPr>
          <w:rFonts w:ascii="Book Antiqua" w:hAnsi="Book Antiqua" w:cs="宋体"/>
          <w:b/>
          <w:bCs/>
          <w:sz w:val="24"/>
          <w:szCs w:val="24"/>
          <w:lang w:val="en-US" w:eastAsia="zh-CN"/>
        </w:rPr>
        <w:t>Zhang Z</w:t>
      </w:r>
      <w:r w:rsidRPr="003B13F7">
        <w:rPr>
          <w:rFonts w:ascii="Book Antiqua" w:hAnsi="Book Antiqua" w:cs="宋体"/>
          <w:sz w:val="24"/>
          <w:szCs w:val="24"/>
          <w:lang w:val="en-US" w:eastAsia="zh-CN"/>
        </w:rPr>
        <w:t xml:space="preserve">, Kim T, Bao M, Facchinetti V, Jung SY, Ghaffari AA, Qin J, Cheng G, Liu YJ. DDX1, DDX21, and DHX36 helicases form a complex with the adaptor molecule TRIF to sense dsRNA in dendritic cells. </w:t>
      </w:r>
      <w:r w:rsidRPr="003B13F7">
        <w:rPr>
          <w:rFonts w:ascii="Book Antiqua" w:hAnsi="Book Antiqua" w:cs="宋体"/>
          <w:i/>
          <w:iCs/>
          <w:sz w:val="24"/>
          <w:szCs w:val="24"/>
          <w:lang w:val="en-US" w:eastAsia="zh-CN"/>
        </w:rPr>
        <w:t>Immunity</w:t>
      </w:r>
      <w:r w:rsidRPr="003B13F7">
        <w:rPr>
          <w:rFonts w:ascii="Book Antiqua" w:hAnsi="Book Antiqua" w:cs="宋体"/>
          <w:sz w:val="24"/>
          <w:szCs w:val="24"/>
          <w:lang w:val="en-US" w:eastAsia="zh-CN"/>
        </w:rPr>
        <w:t xml:space="preserve"> 2011; </w:t>
      </w:r>
      <w:r w:rsidRPr="003B13F7">
        <w:rPr>
          <w:rFonts w:ascii="Book Antiqua" w:hAnsi="Book Antiqua" w:cs="宋体"/>
          <w:b/>
          <w:bCs/>
          <w:sz w:val="24"/>
          <w:szCs w:val="24"/>
          <w:lang w:val="en-US" w:eastAsia="zh-CN"/>
        </w:rPr>
        <w:t>34</w:t>
      </w:r>
      <w:r w:rsidRPr="003B13F7">
        <w:rPr>
          <w:rFonts w:ascii="Book Antiqua" w:hAnsi="Book Antiqua" w:cs="宋体"/>
          <w:sz w:val="24"/>
          <w:szCs w:val="24"/>
          <w:lang w:val="en-US" w:eastAsia="zh-CN"/>
        </w:rPr>
        <w:t>: 866-878 [PMID: 21703541</w:t>
      </w:r>
      <w:r>
        <w:rPr>
          <w:rFonts w:ascii="Book Antiqua" w:hAnsi="Book Antiqua" w:cs="宋体"/>
          <w:sz w:val="24"/>
          <w:szCs w:val="24"/>
          <w:lang w:val="en-US" w:eastAsia="zh-CN"/>
        </w:rPr>
        <w:t xml:space="preserve"> DOI: </w:t>
      </w:r>
      <w:r w:rsidRPr="00457D45">
        <w:rPr>
          <w:rFonts w:ascii="Book Antiqua" w:hAnsi="Book Antiqua" w:cs="宋体"/>
          <w:sz w:val="24"/>
          <w:szCs w:val="24"/>
          <w:lang w:val="en-US" w:eastAsia="zh-CN"/>
        </w:rPr>
        <w:t>10.1016/j.immuni.2011.03.027</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27 </w:t>
      </w:r>
      <w:r w:rsidRPr="003B13F7">
        <w:rPr>
          <w:rFonts w:ascii="Book Antiqua" w:hAnsi="Book Antiqua" w:cs="宋体"/>
          <w:b/>
          <w:bCs/>
          <w:sz w:val="24"/>
          <w:szCs w:val="24"/>
          <w:lang w:val="en-US" w:eastAsia="zh-CN"/>
        </w:rPr>
        <w:t>Taylor DR</w:t>
      </w:r>
      <w:r w:rsidRPr="003B13F7">
        <w:rPr>
          <w:rFonts w:ascii="Book Antiqua" w:hAnsi="Book Antiqua" w:cs="宋体"/>
          <w:sz w:val="24"/>
          <w:szCs w:val="24"/>
          <w:lang w:val="en-US" w:eastAsia="zh-CN"/>
        </w:rPr>
        <w:t xml:space="preserve">, Shi ST, Romano PR, Barber GN, Lai MM. Inhibition of the interferon-inducible protein kinase PKR by HCV E2 protein. </w:t>
      </w:r>
      <w:r w:rsidRPr="003B13F7">
        <w:rPr>
          <w:rFonts w:ascii="Book Antiqua" w:hAnsi="Book Antiqua" w:cs="宋体"/>
          <w:i/>
          <w:iCs/>
          <w:sz w:val="24"/>
          <w:szCs w:val="24"/>
          <w:lang w:val="en-US" w:eastAsia="zh-CN"/>
        </w:rPr>
        <w:t>Science</w:t>
      </w:r>
      <w:r w:rsidRPr="003B13F7">
        <w:rPr>
          <w:rFonts w:ascii="Book Antiqua" w:hAnsi="Book Antiqua" w:cs="宋体"/>
          <w:sz w:val="24"/>
          <w:szCs w:val="24"/>
          <w:lang w:val="en-US" w:eastAsia="zh-CN"/>
        </w:rPr>
        <w:t xml:space="preserve"> 1999; </w:t>
      </w:r>
      <w:r w:rsidRPr="003B13F7">
        <w:rPr>
          <w:rFonts w:ascii="Book Antiqua" w:hAnsi="Book Antiqua" w:cs="宋体"/>
          <w:b/>
          <w:bCs/>
          <w:sz w:val="24"/>
          <w:szCs w:val="24"/>
          <w:lang w:val="en-US" w:eastAsia="zh-CN"/>
        </w:rPr>
        <w:t>285</w:t>
      </w:r>
      <w:r w:rsidRPr="003B13F7">
        <w:rPr>
          <w:rFonts w:ascii="Book Antiqua" w:hAnsi="Book Antiqua" w:cs="宋体"/>
          <w:sz w:val="24"/>
          <w:szCs w:val="24"/>
          <w:lang w:val="en-US" w:eastAsia="zh-CN"/>
        </w:rPr>
        <w:t>: 107-110 [PMID: 10390359</w:t>
      </w:r>
      <w:r>
        <w:rPr>
          <w:rFonts w:ascii="Book Antiqua" w:hAnsi="Book Antiqua" w:cs="宋体"/>
          <w:sz w:val="24"/>
          <w:szCs w:val="24"/>
          <w:lang w:val="en-US" w:eastAsia="zh-CN"/>
        </w:rPr>
        <w:t xml:space="preserve"> DOI: </w:t>
      </w:r>
      <w:r w:rsidRPr="00457D45">
        <w:rPr>
          <w:rFonts w:ascii="Book Antiqua" w:hAnsi="Book Antiqua" w:cs="宋体"/>
          <w:sz w:val="24"/>
          <w:szCs w:val="24"/>
          <w:lang w:val="en-US" w:eastAsia="zh-CN"/>
        </w:rPr>
        <w:t>10.1126/science.285.5424.107</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28 </w:t>
      </w:r>
      <w:r w:rsidRPr="003B13F7">
        <w:rPr>
          <w:rFonts w:ascii="Book Antiqua" w:hAnsi="Book Antiqua" w:cs="宋体"/>
          <w:b/>
          <w:bCs/>
          <w:sz w:val="24"/>
          <w:szCs w:val="24"/>
          <w:lang w:val="en-US" w:eastAsia="zh-CN"/>
        </w:rPr>
        <w:t>Gale MJ</w:t>
      </w:r>
      <w:r w:rsidRPr="003B13F7">
        <w:rPr>
          <w:rFonts w:ascii="Book Antiqua" w:hAnsi="Book Antiqua" w:cs="宋体"/>
          <w:sz w:val="24"/>
          <w:szCs w:val="24"/>
          <w:lang w:val="en-US" w:eastAsia="zh-CN"/>
        </w:rPr>
        <w:t xml:space="preserve">, Korth MJ, Tang NM, Tan SL, Hopkins DA, Dever TE, Polyak SJ, Gretch DR, Katze MG. Evidence that hepatitis C virus resistance to interferon is mediated through repression of the PKR protein kinase by the nonstructural 5A protein. </w:t>
      </w:r>
      <w:r w:rsidRPr="003B13F7">
        <w:rPr>
          <w:rFonts w:ascii="Book Antiqua" w:hAnsi="Book Antiqua" w:cs="宋体"/>
          <w:i/>
          <w:iCs/>
          <w:sz w:val="24"/>
          <w:szCs w:val="24"/>
          <w:lang w:val="en-US" w:eastAsia="zh-CN"/>
        </w:rPr>
        <w:t>Virology</w:t>
      </w:r>
      <w:r w:rsidRPr="003B13F7">
        <w:rPr>
          <w:rFonts w:ascii="Book Antiqua" w:hAnsi="Book Antiqua" w:cs="宋体"/>
          <w:sz w:val="24"/>
          <w:szCs w:val="24"/>
          <w:lang w:val="en-US" w:eastAsia="zh-CN"/>
        </w:rPr>
        <w:t xml:space="preserve"> 1997; </w:t>
      </w:r>
      <w:r w:rsidRPr="003B13F7">
        <w:rPr>
          <w:rFonts w:ascii="Book Antiqua" w:hAnsi="Book Antiqua" w:cs="宋体"/>
          <w:b/>
          <w:bCs/>
          <w:sz w:val="24"/>
          <w:szCs w:val="24"/>
          <w:lang w:val="en-US" w:eastAsia="zh-CN"/>
        </w:rPr>
        <w:t>230</w:t>
      </w:r>
      <w:r w:rsidRPr="003B13F7">
        <w:rPr>
          <w:rFonts w:ascii="Book Antiqua" w:hAnsi="Book Antiqua" w:cs="宋体"/>
          <w:sz w:val="24"/>
          <w:szCs w:val="24"/>
          <w:lang w:val="en-US" w:eastAsia="zh-CN"/>
        </w:rPr>
        <w:t>: 217-227 [PMID: 9143277</w:t>
      </w:r>
      <w:r>
        <w:rPr>
          <w:rFonts w:ascii="Book Antiqua" w:hAnsi="Book Antiqua" w:cs="宋体"/>
          <w:sz w:val="24"/>
          <w:szCs w:val="24"/>
          <w:lang w:val="en-US" w:eastAsia="zh-CN"/>
        </w:rPr>
        <w:t xml:space="preserve"> DOI: </w:t>
      </w:r>
      <w:r w:rsidRPr="00457D45">
        <w:rPr>
          <w:rFonts w:ascii="Book Antiqua" w:hAnsi="Book Antiqua" w:cs="宋体"/>
          <w:sz w:val="24"/>
          <w:szCs w:val="24"/>
          <w:lang w:val="en-US" w:eastAsia="zh-CN"/>
        </w:rPr>
        <w:t>10.1006/viro.1997.8493</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29 </w:t>
      </w:r>
      <w:r w:rsidRPr="003B13F7">
        <w:rPr>
          <w:rFonts w:ascii="Book Antiqua" w:hAnsi="Book Antiqua" w:cs="宋体"/>
          <w:b/>
          <w:bCs/>
          <w:sz w:val="24"/>
          <w:szCs w:val="24"/>
          <w:lang w:val="en-US" w:eastAsia="zh-CN"/>
        </w:rPr>
        <w:t>Noguchi T</w:t>
      </w:r>
      <w:r w:rsidRPr="003B13F7">
        <w:rPr>
          <w:rFonts w:ascii="Book Antiqua" w:hAnsi="Book Antiqua" w:cs="宋体"/>
          <w:sz w:val="24"/>
          <w:szCs w:val="24"/>
          <w:lang w:val="en-US" w:eastAsia="zh-CN"/>
        </w:rPr>
        <w:t xml:space="preserve">, Satoh S, Noshi T, Hatada E, Fukuda R, Kawai A, Ikeda S, Hijikata M, Shimotohno K. Effects of mutation in hepatitis C virus nonstructural protein 5A on interferon resistance mediated by inhibition of PKR kinase activity in mammalian cells. </w:t>
      </w:r>
      <w:r w:rsidRPr="003B13F7">
        <w:rPr>
          <w:rFonts w:ascii="Book Antiqua" w:hAnsi="Book Antiqua" w:cs="宋体"/>
          <w:i/>
          <w:iCs/>
          <w:sz w:val="24"/>
          <w:szCs w:val="24"/>
          <w:lang w:val="en-US" w:eastAsia="zh-CN"/>
        </w:rPr>
        <w:t>Microbiol Immunol</w:t>
      </w:r>
      <w:r w:rsidRPr="003B13F7">
        <w:rPr>
          <w:rFonts w:ascii="Book Antiqua" w:hAnsi="Book Antiqua" w:cs="宋体"/>
          <w:sz w:val="24"/>
          <w:szCs w:val="24"/>
          <w:lang w:val="en-US" w:eastAsia="zh-CN"/>
        </w:rPr>
        <w:t xml:space="preserve"> 2001; </w:t>
      </w:r>
      <w:r w:rsidRPr="003B13F7">
        <w:rPr>
          <w:rFonts w:ascii="Book Antiqua" w:hAnsi="Book Antiqua" w:cs="宋体"/>
          <w:b/>
          <w:bCs/>
          <w:sz w:val="24"/>
          <w:szCs w:val="24"/>
          <w:lang w:val="en-US" w:eastAsia="zh-CN"/>
        </w:rPr>
        <w:t>45</w:t>
      </w:r>
      <w:r w:rsidRPr="003B13F7">
        <w:rPr>
          <w:rFonts w:ascii="Book Antiqua" w:hAnsi="Book Antiqua" w:cs="宋体"/>
          <w:sz w:val="24"/>
          <w:szCs w:val="24"/>
          <w:lang w:val="en-US" w:eastAsia="zh-CN"/>
        </w:rPr>
        <w:t>: 829-840 [PMID: 11838900]</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30 </w:t>
      </w:r>
      <w:r w:rsidRPr="003B13F7">
        <w:rPr>
          <w:rFonts w:ascii="Book Antiqua" w:hAnsi="Book Antiqua" w:cs="宋体"/>
          <w:b/>
          <w:bCs/>
          <w:sz w:val="24"/>
          <w:szCs w:val="24"/>
          <w:lang w:val="en-US" w:eastAsia="zh-CN"/>
        </w:rPr>
        <w:t>Chang S</w:t>
      </w:r>
      <w:r w:rsidRPr="003B13F7">
        <w:rPr>
          <w:rFonts w:ascii="Book Antiqua" w:hAnsi="Book Antiqua" w:cs="宋体"/>
          <w:sz w:val="24"/>
          <w:szCs w:val="24"/>
          <w:lang w:val="en-US" w:eastAsia="zh-CN"/>
        </w:rPr>
        <w:t xml:space="preserve">, Dolganiuc A, Szabo G. Toll-like receptors 1 and 6 are involved in TLR2-mediated macrophage activation by hepatitis C virus core and NS3 proteins. </w:t>
      </w:r>
      <w:r w:rsidRPr="003B13F7">
        <w:rPr>
          <w:rFonts w:ascii="Book Antiqua" w:hAnsi="Book Antiqua" w:cs="宋体"/>
          <w:i/>
          <w:iCs/>
          <w:sz w:val="24"/>
          <w:szCs w:val="24"/>
          <w:lang w:val="en-US" w:eastAsia="zh-CN"/>
        </w:rPr>
        <w:t>J Leukoc Biol</w:t>
      </w:r>
      <w:r w:rsidRPr="003B13F7">
        <w:rPr>
          <w:rFonts w:ascii="Book Antiqua" w:hAnsi="Book Antiqua" w:cs="宋体"/>
          <w:sz w:val="24"/>
          <w:szCs w:val="24"/>
          <w:lang w:val="en-US" w:eastAsia="zh-CN"/>
        </w:rPr>
        <w:t xml:space="preserve"> 2007; </w:t>
      </w:r>
      <w:r w:rsidRPr="003B13F7">
        <w:rPr>
          <w:rFonts w:ascii="Book Antiqua" w:hAnsi="Book Antiqua" w:cs="宋体"/>
          <w:b/>
          <w:bCs/>
          <w:sz w:val="24"/>
          <w:szCs w:val="24"/>
          <w:lang w:val="en-US" w:eastAsia="zh-CN"/>
        </w:rPr>
        <w:t>82</w:t>
      </w:r>
      <w:r w:rsidRPr="003B13F7">
        <w:rPr>
          <w:rFonts w:ascii="Book Antiqua" w:hAnsi="Book Antiqua" w:cs="宋体"/>
          <w:sz w:val="24"/>
          <w:szCs w:val="24"/>
          <w:lang w:val="en-US" w:eastAsia="zh-CN"/>
        </w:rPr>
        <w:t>: 479-487 [PMID: 17595379</w:t>
      </w:r>
      <w:r>
        <w:rPr>
          <w:rFonts w:ascii="Book Antiqua" w:hAnsi="Book Antiqua" w:cs="宋体"/>
          <w:sz w:val="24"/>
          <w:szCs w:val="24"/>
          <w:lang w:val="en-US" w:eastAsia="zh-CN"/>
        </w:rPr>
        <w:t xml:space="preserve"> DOI: </w:t>
      </w:r>
      <w:r w:rsidRPr="001C1BCB">
        <w:rPr>
          <w:rFonts w:ascii="Book Antiqua" w:hAnsi="Book Antiqua" w:cs="宋体"/>
          <w:sz w:val="24"/>
          <w:szCs w:val="24"/>
          <w:lang w:val="en-US" w:eastAsia="zh-CN"/>
        </w:rPr>
        <w:t>10.1189/jlb.0207128</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31 </w:t>
      </w:r>
      <w:r w:rsidRPr="003B13F7">
        <w:rPr>
          <w:rFonts w:ascii="Book Antiqua" w:hAnsi="Book Antiqua" w:cs="宋体"/>
          <w:b/>
          <w:bCs/>
          <w:sz w:val="24"/>
          <w:szCs w:val="24"/>
          <w:lang w:val="en-US" w:eastAsia="zh-CN"/>
        </w:rPr>
        <w:t>Dolganiuc A</w:t>
      </w:r>
      <w:r w:rsidRPr="003B13F7">
        <w:rPr>
          <w:rFonts w:ascii="Book Antiqua" w:hAnsi="Book Antiqua" w:cs="宋体"/>
          <w:sz w:val="24"/>
          <w:szCs w:val="24"/>
          <w:lang w:val="en-US" w:eastAsia="zh-CN"/>
        </w:rPr>
        <w:t xml:space="preserve">, Oak S, Kodys K, Golenbock DT, Finberg RW, Kurt-Jones E, Szabo G. Hepatitis C core and nonstructural 3 proteins trigger toll-like receptor 2-mediated pathways and inflammatory activation. </w:t>
      </w:r>
      <w:r w:rsidRPr="003B13F7">
        <w:rPr>
          <w:rFonts w:ascii="Book Antiqua" w:hAnsi="Book Antiqua" w:cs="宋体"/>
          <w:i/>
          <w:iCs/>
          <w:sz w:val="24"/>
          <w:szCs w:val="24"/>
          <w:lang w:val="en-US" w:eastAsia="zh-CN"/>
        </w:rPr>
        <w:t>Gastroenterology</w:t>
      </w:r>
      <w:r w:rsidRPr="003B13F7">
        <w:rPr>
          <w:rFonts w:ascii="Book Antiqua" w:hAnsi="Book Antiqua" w:cs="宋体"/>
          <w:sz w:val="24"/>
          <w:szCs w:val="24"/>
          <w:lang w:val="en-US" w:eastAsia="zh-CN"/>
        </w:rPr>
        <w:t xml:space="preserve"> 2004; </w:t>
      </w:r>
      <w:r w:rsidRPr="003B13F7">
        <w:rPr>
          <w:rFonts w:ascii="Book Antiqua" w:hAnsi="Book Antiqua" w:cs="宋体"/>
          <w:b/>
          <w:bCs/>
          <w:sz w:val="24"/>
          <w:szCs w:val="24"/>
          <w:lang w:val="en-US" w:eastAsia="zh-CN"/>
        </w:rPr>
        <w:t>127</w:t>
      </w:r>
      <w:r w:rsidRPr="003B13F7">
        <w:rPr>
          <w:rFonts w:ascii="Book Antiqua" w:hAnsi="Book Antiqua" w:cs="宋体"/>
          <w:sz w:val="24"/>
          <w:szCs w:val="24"/>
          <w:lang w:val="en-US" w:eastAsia="zh-CN"/>
        </w:rPr>
        <w:t>: 1513-1524 [PMID: 15521019</w:t>
      </w:r>
      <w:r>
        <w:rPr>
          <w:rFonts w:ascii="Book Antiqua" w:hAnsi="Book Antiqua" w:cs="宋体"/>
          <w:sz w:val="24"/>
          <w:szCs w:val="24"/>
          <w:lang w:val="en-US" w:eastAsia="zh-CN"/>
        </w:rPr>
        <w:t xml:space="preserve"> DOI: </w:t>
      </w:r>
      <w:r w:rsidRPr="001C1BCB">
        <w:rPr>
          <w:rFonts w:ascii="Book Antiqua" w:hAnsi="Book Antiqua" w:cs="宋体"/>
          <w:sz w:val="24"/>
          <w:szCs w:val="24"/>
          <w:lang w:val="en-US" w:eastAsia="zh-CN"/>
        </w:rPr>
        <w:t>10.1053/j.gastro.2004.08.067</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32 </w:t>
      </w:r>
      <w:r w:rsidRPr="003B13F7">
        <w:rPr>
          <w:rFonts w:ascii="Book Antiqua" w:hAnsi="Book Antiqua" w:cs="宋体"/>
          <w:b/>
          <w:bCs/>
          <w:sz w:val="24"/>
          <w:szCs w:val="24"/>
          <w:lang w:val="en-US" w:eastAsia="zh-CN"/>
        </w:rPr>
        <w:t>Coenen M</w:t>
      </w:r>
      <w:r w:rsidRPr="003B13F7">
        <w:rPr>
          <w:rFonts w:ascii="Book Antiqua" w:hAnsi="Book Antiqua" w:cs="宋体"/>
          <w:sz w:val="24"/>
          <w:szCs w:val="24"/>
          <w:lang w:val="en-US" w:eastAsia="zh-CN"/>
        </w:rPr>
        <w:t xml:space="preserve">, Nischalke HD, Krämer B, Langhans B, Glässner A, Schulte D, Körner C, Sauerbruch T, Nattermann J, Spengler U. Hepatitis C virus core protein induces fibrogenic actions of hepatic stellate cells via toll-like receptor 2. </w:t>
      </w:r>
      <w:r w:rsidRPr="003B13F7">
        <w:rPr>
          <w:rFonts w:ascii="Book Antiqua" w:hAnsi="Book Antiqua" w:cs="宋体"/>
          <w:i/>
          <w:iCs/>
          <w:sz w:val="24"/>
          <w:szCs w:val="24"/>
          <w:lang w:val="en-US" w:eastAsia="zh-CN"/>
        </w:rPr>
        <w:t>Lab Invest</w:t>
      </w:r>
      <w:r w:rsidRPr="003B13F7">
        <w:rPr>
          <w:rFonts w:ascii="Book Antiqua" w:hAnsi="Book Antiqua" w:cs="宋体"/>
          <w:sz w:val="24"/>
          <w:szCs w:val="24"/>
          <w:lang w:val="en-US" w:eastAsia="zh-CN"/>
        </w:rPr>
        <w:t xml:space="preserve"> 2011; </w:t>
      </w:r>
      <w:r w:rsidRPr="003B13F7">
        <w:rPr>
          <w:rFonts w:ascii="Book Antiqua" w:hAnsi="Book Antiqua" w:cs="宋体"/>
          <w:b/>
          <w:bCs/>
          <w:sz w:val="24"/>
          <w:szCs w:val="24"/>
          <w:lang w:val="en-US" w:eastAsia="zh-CN"/>
        </w:rPr>
        <w:t>91</w:t>
      </w:r>
      <w:r w:rsidRPr="003B13F7">
        <w:rPr>
          <w:rFonts w:ascii="Book Antiqua" w:hAnsi="Book Antiqua" w:cs="宋体"/>
          <w:sz w:val="24"/>
          <w:szCs w:val="24"/>
          <w:lang w:val="en-US" w:eastAsia="zh-CN"/>
        </w:rPr>
        <w:t>: 1375-1382 [PMID: 21537327</w:t>
      </w:r>
      <w:r>
        <w:rPr>
          <w:rFonts w:ascii="Book Antiqua" w:hAnsi="Book Antiqua" w:cs="宋体"/>
          <w:sz w:val="24"/>
          <w:szCs w:val="24"/>
          <w:lang w:val="en-US" w:eastAsia="zh-CN"/>
        </w:rPr>
        <w:t xml:space="preserve"> DOI: </w:t>
      </w:r>
      <w:r w:rsidRPr="001C1BCB">
        <w:rPr>
          <w:rFonts w:ascii="Book Antiqua" w:hAnsi="Book Antiqua" w:cs="宋体"/>
          <w:sz w:val="24"/>
          <w:szCs w:val="24"/>
          <w:lang w:val="en-US" w:eastAsia="zh-CN"/>
        </w:rPr>
        <w:t>10.1038/labinvest.2011.78</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33 </w:t>
      </w:r>
      <w:r w:rsidRPr="003B13F7">
        <w:rPr>
          <w:rFonts w:ascii="Book Antiqua" w:hAnsi="Book Antiqua" w:cs="宋体"/>
          <w:b/>
          <w:bCs/>
          <w:sz w:val="24"/>
          <w:szCs w:val="24"/>
          <w:lang w:val="en-US" w:eastAsia="zh-CN"/>
        </w:rPr>
        <w:t>Nischalke HD</w:t>
      </w:r>
      <w:r w:rsidRPr="003B13F7">
        <w:rPr>
          <w:rFonts w:ascii="Book Antiqua" w:hAnsi="Book Antiqua" w:cs="宋体"/>
          <w:sz w:val="24"/>
          <w:szCs w:val="24"/>
          <w:lang w:val="en-US" w:eastAsia="zh-CN"/>
        </w:rPr>
        <w:t xml:space="preserve">, Berger C, Luda C, Müller T, Berg T, Coenen M, Krämer B, Körner C, Trebicka J, Grünhage F, Lammert F, Nattermann J, Sauerbruch T, Spengler U. The CXCL1 rs4074 A allele is associated with enhanced CXCL1 responses to TLR2 ligands </w:t>
      </w:r>
      <w:r w:rsidRPr="003B13F7">
        <w:rPr>
          <w:rFonts w:ascii="Book Antiqua" w:hAnsi="Book Antiqua" w:cs="宋体"/>
          <w:sz w:val="24"/>
          <w:szCs w:val="24"/>
          <w:lang w:val="en-US" w:eastAsia="zh-CN"/>
        </w:rPr>
        <w:lastRenderedPageBreak/>
        <w:t xml:space="preserve">and predisposes to cirrhosis in HCV genotype 1-infected Caucasian patients. </w:t>
      </w:r>
      <w:r w:rsidRPr="003B13F7">
        <w:rPr>
          <w:rFonts w:ascii="Book Antiqua" w:hAnsi="Book Antiqua" w:cs="宋体"/>
          <w:i/>
          <w:iCs/>
          <w:sz w:val="24"/>
          <w:szCs w:val="24"/>
          <w:lang w:val="en-US" w:eastAsia="zh-CN"/>
        </w:rPr>
        <w:t>J Hepatol</w:t>
      </w:r>
      <w:r w:rsidRPr="003B13F7">
        <w:rPr>
          <w:rFonts w:ascii="Book Antiqua" w:hAnsi="Book Antiqua" w:cs="宋体"/>
          <w:sz w:val="24"/>
          <w:szCs w:val="24"/>
          <w:lang w:val="en-US" w:eastAsia="zh-CN"/>
        </w:rPr>
        <w:t xml:space="preserve"> 2012; </w:t>
      </w:r>
      <w:r w:rsidRPr="003B13F7">
        <w:rPr>
          <w:rFonts w:ascii="Book Antiqua" w:hAnsi="Book Antiqua" w:cs="宋体"/>
          <w:b/>
          <w:bCs/>
          <w:sz w:val="24"/>
          <w:szCs w:val="24"/>
          <w:lang w:val="en-US" w:eastAsia="zh-CN"/>
        </w:rPr>
        <w:t>56</w:t>
      </w:r>
      <w:r w:rsidRPr="003B13F7">
        <w:rPr>
          <w:rFonts w:ascii="Book Antiqua" w:hAnsi="Book Antiqua" w:cs="宋体"/>
          <w:sz w:val="24"/>
          <w:szCs w:val="24"/>
          <w:lang w:val="en-US" w:eastAsia="zh-CN"/>
        </w:rPr>
        <w:t>: 758-764 [PMID: 22173151</w:t>
      </w:r>
      <w:r>
        <w:rPr>
          <w:rFonts w:ascii="Book Antiqua" w:hAnsi="Book Antiqua" w:cs="宋体"/>
          <w:sz w:val="24"/>
          <w:szCs w:val="24"/>
          <w:lang w:val="en-US" w:eastAsia="zh-CN"/>
        </w:rPr>
        <w:t xml:space="preserve"> DOI: </w:t>
      </w:r>
      <w:r w:rsidRPr="001C1BCB">
        <w:rPr>
          <w:rFonts w:ascii="Book Antiqua" w:hAnsi="Book Antiqua" w:cs="宋体"/>
          <w:sz w:val="24"/>
          <w:szCs w:val="24"/>
          <w:lang w:val="en-US" w:eastAsia="zh-CN"/>
        </w:rPr>
        <w:t>10.1016/j.jhep.2011.10.019</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34 </w:t>
      </w:r>
      <w:r w:rsidRPr="003B13F7">
        <w:rPr>
          <w:rFonts w:ascii="Book Antiqua" w:hAnsi="Book Antiqua" w:cs="宋体"/>
          <w:b/>
          <w:bCs/>
          <w:sz w:val="24"/>
          <w:szCs w:val="24"/>
          <w:lang w:val="en-US" w:eastAsia="zh-CN"/>
        </w:rPr>
        <w:t>Nischalke HD</w:t>
      </w:r>
      <w:r w:rsidRPr="003B13F7">
        <w:rPr>
          <w:rFonts w:ascii="Book Antiqua" w:hAnsi="Book Antiqua" w:cs="宋体"/>
          <w:sz w:val="24"/>
          <w:szCs w:val="24"/>
          <w:lang w:val="en-US" w:eastAsia="zh-CN"/>
        </w:rPr>
        <w:t xml:space="preserve">, Coenen M, Berger C, Aldenhoff K, Müller T, Berg T, Krämer B, Körner C, Odenthal M, Schulze F, Grünhage F, Nattermann J, Sauerbruch T, Spengler U. The toll-like receptor 2 (TLR2) -196 to -174 del/ins polymorphism affects viral loads and susceptibility to hepatocellular carcinoma in chronic hepatitis C. </w:t>
      </w:r>
      <w:r w:rsidRPr="003B13F7">
        <w:rPr>
          <w:rFonts w:ascii="Book Antiqua" w:hAnsi="Book Antiqua" w:cs="宋体"/>
          <w:i/>
          <w:iCs/>
          <w:sz w:val="24"/>
          <w:szCs w:val="24"/>
          <w:lang w:val="en-US" w:eastAsia="zh-CN"/>
        </w:rPr>
        <w:t>Int J Cancer</w:t>
      </w:r>
      <w:r w:rsidRPr="003B13F7">
        <w:rPr>
          <w:rFonts w:ascii="Book Antiqua" w:hAnsi="Book Antiqua" w:cs="宋体"/>
          <w:sz w:val="24"/>
          <w:szCs w:val="24"/>
          <w:lang w:val="en-US" w:eastAsia="zh-CN"/>
        </w:rPr>
        <w:t xml:space="preserve"> 2012; </w:t>
      </w:r>
      <w:r w:rsidRPr="003B13F7">
        <w:rPr>
          <w:rFonts w:ascii="Book Antiqua" w:hAnsi="Book Antiqua" w:cs="宋体"/>
          <w:b/>
          <w:bCs/>
          <w:sz w:val="24"/>
          <w:szCs w:val="24"/>
          <w:lang w:val="en-US" w:eastAsia="zh-CN"/>
        </w:rPr>
        <w:t>130</w:t>
      </w:r>
      <w:r w:rsidRPr="003B13F7">
        <w:rPr>
          <w:rFonts w:ascii="Book Antiqua" w:hAnsi="Book Antiqua" w:cs="宋体"/>
          <w:sz w:val="24"/>
          <w:szCs w:val="24"/>
          <w:lang w:val="en-US" w:eastAsia="zh-CN"/>
        </w:rPr>
        <w:t>: 1470-1475 [PMID: 21500195</w:t>
      </w:r>
      <w:r>
        <w:rPr>
          <w:rFonts w:ascii="Book Antiqua" w:hAnsi="Book Antiqua" w:cs="宋体"/>
          <w:sz w:val="24"/>
          <w:szCs w:val="24"/>
          <w:lang w:val="en-US" w:eastAsia="zh-CN"/>
        </w:rPr>
        <w:t xml:space="preserve"> DOI: </w:t>
      </w:r>
      <w:r w:rsidRPr="001C1BCB">
        <w:rPr>
          <w:rFonts w:ascii="Book Antiqua" w:hAnsi="Book Antiqua" w:cs="宋体"/>
          <w:sz w:val="24"/>
          <w:szCs w:val="24"/>
          <w:lang w:val="en-US" w:eastAsia="zh-CN"/>
        </w:rPr>
        <w:t>10.1002/ijc.26143</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35 </w:t>
      </w:r>
      <w:r w:rsidRPr="003B13F7">
        <w:rPr>
          <w:rFonts w:ascii="Book Antiqua" w:hAnsi="Book Antiqua" w:cs="宋体"/>
          <w:b/>
          <w:bCs/>
          <w:sz w:val="24"/>
          <w:szCs w:val="24"/>
          <w:lang w:val="en-US" w:eastAsia="zh-CN"/>
        </w:rPr>
        <w:t>Feldmann G</w:t>
      </w:r>
      <w:r w:rsidRPr="003B13F7">
        <w:rPr>
          <w:rFonts w:ascii="Book Antiqua" w:hAnsi="Book Antiqua" w:cs="宋体"/>
          <w:sz w:val="24"/>
          <w:szCs w:val="24"/>
          <w:lang w:val="en-US" w:eastAsia="zh-CN"/>
        </w:rPr>
        <w:t xml:space="preserve">, Nischalke HD, Nattermann J, Banas B, Berg T, Teschendorf C, Schmiegel W, Dührsen U, Halangk J, Iwan A, Sauerbruch T, Caselmann WH, Spengler U. Induction of interleukin-6 by hepatitis C virus core protein in hepatitis C-associated mixed cryoglobulinemia and B-cell non-Hodgkin's lymphoma. </w:t>
      </w:r>
      <w:r w:rsidRPr="003B13F7">
        <w:rPr>
          <w:rFonts w:ascii="Book Antiqua" w:hAnsi="Book Antiqua" w:cs="宋体"/>
          <w:i/>
          <w:iCs/>
          <w:sz w:val="24"/>
          <w:szCs w:val="24"/>
          <w:lang w:val="en-US" w:eastAsia="zh-CN"/>
        </w:rPr>
        <w:t>Clin Cancer Res</w:t>
      </w:r>
      <w:r w:rsidRPr="003B13F7">
        <w:rPr>
          <w:rFonts w:ascii="Book Antiqua" w:hAnsi="Book Antiqua" w:cs="宋体"/>
          <w:sz w:val="24"/>
          <w:szCs w:val="24"/>
          <w:lang w:val="en-US" w:eastAsia="zh-CN"/>
        </w:rPr>
        <w:t xml:space="preserve"> 2006; </w:t>
      </w:r>
      <w:r w:rsidRPr="003B13F7">
        <w:rPr>
          <w:rFonts w:ascii="Book Antiqua" w:hAnsi="Book Antiqua" w:cs="宋体"/>
          <w:b/>
          <w:bCs/>
          <w:sz w:val="24"/>
          <w:szCs w:val="24"/>
          <w:lang w:val="en-US" w:eastAsia="zh-CN"/>
        </w:rPr>
        <w:t>12</w:t>
      </w:r>
      <w:r w:rsidRPr="003B13F7">
        <w:rPr>
          <w:rFonts w:ascii="Book Antiqua" w:hAnsi="Book Antiqua" w:cs="宋体"/>
          <w:sz w:val="24"/>
          <w:szCs w:val="24"/>
          <w:lang w:val="en-US" w:eastAsia="zh-CN"/>
        </w:rPr>
        <w:t>: 4491-4498 [PMID: 16899594</w:t>
      </w:r>
      <w:r>
        <w:rPr>
          <w:rFonts w:ascii="Book Antiqua" w:hAnsi="Book Antiqua" w:cs="宋体"/>
          <w:sz w:val="24"/>
          <w:szCs w:val="24"/>
          <w:lang w:val="en-US" w:eastAsia="zh-CN"/>
        </w:rPr>
        <w:t xml:space="preserve"> DOI: </w:t>
      </w:r>
      <w:r w:rsidRPr="001C1BCB">
        <w:rPr>
          <w:rFonts w:ascii="Book Antiqua" w:hAnsi="Book Antiqua" w:cs="宋体"/>
          <w:sz w:val="24"/>
          <w:szCs w:val="24"/>
          <w:lang w:val="en-US" w:eastAsia="zh-CN"/>
        </w:rPr>
        <w:t>10.1158/1078-0432.CCR-06-0154</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36 </w:t>
      </w:r>
      <w:r w:rsidRPr="003B13F7">
        <w:rPr>
          <w:rFonts w:ascii="Book Antiqua" w:hAnsi="Book Antiqua" w:cs="宋体"/>
          <w:b/>
          <w:bCs/>
          <w:sz w:val="24"/>
          <w:szCs w:val="24"/>
          <w:lang w:val="en-US" w:eastAsia="zh-CN"/>
        </w:rPr>
        <w:t>Kotenko SV</w:t>
      </w:r>
      <w:r w:rsidRPr="003B13F7">
        <w:rPr>
          <w:rFonts w:ascii="Book Antiqua" w:hAnsi="Book Antiqua" w:cs="宋体"/>
          <w:sz w:val="24"/>
          <w:szCs w:val="24"/>
          <w:lang w:val="en-US" w:eastAsia="zh-CN"/>
        </w:rPr>
        <w:t xml:space="preserve">, Gallagher G, Baurin VV, Lewis-Antes A, Shen M, Shah NK, Langer JA, Sheikh F, Dickensheets H, Donnelly RP. IFN-lambdas mediate antiviral protection through a distinct class II cytokine receptor complex. </w:t>
      </w:r>
      <w:r w:rsidRPr="003B13F7">
        <w:rPr>
          <w:rFonts w:ascii="Book Antiqua" w:hAnsi="Book Antiqua" w:cs="宋体"/>
          <w:i/>
          <w:iCs/>
          <w:sz w:val="24"/>
          <w:szCs w:val="24"/>
          <w:lang w:val="en-US" w:eastAsia="zh-CN"/>
        </w:rPr>
        <w:t>Nat Immunol</w:t>
      </w:r>
      <w:r w:rsidRPr="003B13F7">
        <w:rPr>
          <w:rFonts w:ascii="Book Antiqua" w:hAnsi="Book Antiqua" w:cs="宋体"/>
          <w:sz w:val="24"/>
          <w:szCs w:val="24"/>
          <w:lang w:val="en-US" w:eastAsia="zh-CN"/>
        </w:rPr>
        <w:t xml:space="preserve"> 2003; </w:t>
      </w:r>
      <w:r w:rsidRPr="003B13F7">
        <w:rPr>
          <w:rFonts w:ascii="Book Antiqua" w:hAnsi="Book Antiqua" w:cs="宋体"/>
          <w:b/>
          <w:bCs/>
          <w:sz w:val="24"/>
          <w:szCs w:val="24"/>
          <w:lang w:val="en-US" w:eastAsia="zh-CN"/>
        </w:rPr>
        <w:t>4</w:t>
      </w:r>
      <w:r w:rsidRPr="003B13F7">
        <w:rPr>
          <w:rFonts w:ascii="Book Antiqua" w:hAnsi="Book Antiqua" w:cs="宋体"/>
          <w:sz w:val="24"/>
          <w:szCs w:val="24"/>
          <w:lang w:val="en-US" w:eastAsia="zh-CN"/>
        </w:rPr>
        <w:t>: 69-77 [PMID: 12483210</w:t>
      </w:r>
      <w:r>
        <w:rPr>
          <w:rFonts w:ascii="Book Antiqua" w:hAnsi="Book Antiqua" w:cs="宋体"/>
          <w:sz w:val="24"/>
          <w:szCs w:val="24"/>
          <w:lang w:val="en-US" w:eastAsia="zh-CN"/>
        </w:rPr>
        <w:t xml:space="preserve"> DOI: </w:t>
      </w:r>
      <w:r w:rsidRPr="001C1BCB">
        <w:rPr>
          <w:rFonts w:ascii="Book Antiqua" w:hAnsi="Book Antiqua" w:cs="宋体"/>
          <w:sz w:val="24"/>
          <w:szCs w:val="24"/>
          <w:lang w:val="en-US" w:eastAsia="zh-CN"/>
        </w:rPr>
        <w:t>10.1038/ni875</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37 </w:t>
      </w:r>
      <w:r w:rsidRPr="003B13F7">
        <w:rPr>
          <w:rFonts w:ascii="Book Antiqua" w:hAnsi="Book Antiqua" w:cs="宋体"/>
          <w:b/>
          <w:bCs/>
          <w:sz w:val="24"/>
          <w:szCs w:val="24"/>
          <w:lang w:val="en-US" w:eastAsia="zh-CN"/>
        </w:rPr>
        <w:t>Donnelly RP</w:t>
      </w:r>
      <w:r w:rsidRPr="003B13F7">
        <w:rPr>
          <w:rFonts w:ascii="Book Antiqua" w:hAnsi="Book Antiqua" w:cs="宋体"/>
          <w:sz w:val="24"/>
          <w:szCs w:val="24"/>
          <w:lang w:val="en-US" w:eastAsia="zh-CN"/>
        </w:rPr>
        <w:t xml:space="preserve">, Sheikh F, Kotenko SV, Dickensheets H. The expanded family of class II cytokines that share the IL-10 receptor-2 (IL-10R2) chain. </w:t>
      </w:r>
      <w:r w:rsidRPr="003B13F7">
        <w:rPr>
          <w:rFonts w:ascii="Book Antiqua" w:hAnsi="Book Antiqua" w:cs="宋体"/>
          <w:i/>
          <w:iCs/>
          <w:sz w:val="24"/>
          <w:szCs w:val="24"/>
          <w:lang w:val="en-US" w:eastAsia="zh-CN"/>
        </w:rPr>
        <w:t>J Leukoc Biol</w:t>
      </w:r>
      <w:r w:rsidRPr="003B13F7">
        <w:rPr>
          <w:rFonts w:ascii="Book Antiqua" w:hAnsi="Book Antiqua" w:cs="宋体"/>
          <w:sz w:val="24"/>
          <w:szCs w:val="24"/>
          <w:lang w:val="en-US" w:eastAsia="zh-CN"/>
        </w:rPr>
        <w:t xml:space="preserve"> 2004; </w:t>
      </w:r>
      <w:r w:rsidRPr="003B13F7">
        <w:rPr>
          <w:rFonts w:ascii="Book Antiqua" w:hAnsi="Book Antiqua" w:cs="宋体"/>
          <w:b/>
          <w:bCs/>
          <w:sz w:val="24"/>
          <w:szCs w:val="24"/>
          <w:lang w:val="en-US" w:eastAsia="zh-CN"/>
        </w:rPr>
        <w:t>76</w:t>
      </w:r>
      <w:r w:rsidRPr="003B13F7">
        <w:rPr>
          <w:rFonts w:ascii="Book Antiqua" w:hAnsi="Book Antiqua" w:cs="宋体"/>
          <w:sz w:val="24"/>
          <w:szCs w:val="24"/>
          <w:lang w:val="en-US" w:eastAsia="zh-CN"/>
        </w:rPr>
        <w:t>: 314-321 [PMID: 15123776</w:t>
      </w:r>
      <w:r>
        <w:rPr>
          <w:rFonts w:ascii="Book Antiqua" w:hAnsi="Book Antiqua" w:cs="宋体"/>
          <w:sz w:val="24"/>
          <w:szCs w:val="24"/>
          <w:lang w:val="en-US" w:eastAsia="zh-CN"/>
        </w:rPr>
        <w:t xml:space="preserve"> DOI: </w:t>
      </w:r>
      <w:r w:rsidRPr="001C1BCB">
        <w:rPr>
          <w:rFonts w:ascii="Book Antiqua" w:hAnsi="Book Antiqua" w:cs="宋体"/>
          <w:sz w:val="24"/>
          <w:szCs w:val="24"/>
          <w:lang w:val="en-US" w:eastAsia="zh-CN"/>
        </w:rPr>
        <w:t>10.1189/jlb.0204117</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38 </w:t>
      </w:r>
      <w:r w:rsidRPr="003B13F7">
        <w:rPr>
          <w:rFonts w:ascii="Book Antiqua" w:hAnsi="Book Antiqua" w:cs="宋体"/>
          <w:b/>
          <w:bCs/>
          <w:sz w:val="24"/>
          <w:szCs w:val="24"/>
          <w:lang w:val="en-US" w:eastAsia="zh-CN"/>
        </w:rPr>
        <w:t>Zhou Z</w:t>
      </w:r>
      <w:r w:rsidRPr="003B13F7">
        <w:rPr>
          <w:rFonts w:ascii="Book Antiqua" w:hAnsi="Book Antiqua" w:cs="宋体"/>
          <w:sz w:val="24"/>
          <w:szCs w:val="24"/>
          <w:lang w:val="en-US" w:eastAsia="zh-CN"/>
        </w:rPr>
        <w:t xml:space="preserve">, Hamming OJ, Ank N, Paludan SR, Nielsen AL, Hartmann R. Type III interferon (IFN) induces a type I IFN-like response in a restricted subset of cells through signaling pathways involving both the Jak-STAT pathway and the mitogen-activated protein kinases. </w:t>
      </w:r>
      <w:r w:rsidRPr="003B13F7">
        <w:rPr>
          <w:rFonts w:ascii="Book Antiqua" w:hAnsi="Book Antiqua" w:cs="宋体"/>
          <w:i/>
          <w:iCs/>
          <w:sz w:val="24"/>
          <w:szCs w:val="24"/>
          <w:lang w:val="en-US" w:eastAsia="zh-CN"/>
        </w:rPr>
        <w:t>J Virol</w:t>
      </w:r>
      <w:r w:rsidRPr="003B13F7">
        <w:rPr>
          <w:rFonts w:ascii="Book Antiqua" w:hAnsi="Book Antiqua" w:cs="宋体"/>
          <w:sz w:val="24"/>
          <w:szCs w:val="24"/>
          <w:lang w:val="en-US" w:eastAsia="zh-CN"/>
        </w:rPr>
        <w:t xml:space="preserve"> 2007; </w:t>
      </w:r>
      <w:r w:rsidRPr="003B13F7">
        <w:rPr>
          <w:rFonts w:ascii="Book Antiqua" w:hAnsi="Book Antiqua" w:cs="宋体"/>
          <w:b/>
          <w:bCs/>
          <w:sz w:val="24"/>
          <w:szCs w:val="24"/>
          <w:lang w:val="en-US" w:eastAsia="zh-CN"/>
        </w:rPr>
        <w:t>81</w:t>
      </w:r>
      <w:r w:rsidRPr="003B13F7">
        <w:rPr>
          <w:rFonts w:ascii="Book Antiqua" w:hAnsi="Book Antiqua" w:cs="宋体"/>
          <w:sz w:val="24"/>
          <w:szCs w:val="24"/>
          <w:lang w:val="en-US" w:eastAsia="zh-CN"/>
        </w:rPr>
        <w:t>: 7749-7758 [PMID: 17507495</w:t>
      </w:r>
      <w:r>
        <w:rPr>
          <w:rFonts w:ascii="Book Antiqua" w:hAnsi="Book Antiqua" w:cs="宋体"/>
          <w:sz w:val="24"/>
          <w:szCs w:val="24"/>
          <w:lang w:val="en-US" w:eastAsia="zh-CN"/>
        </w:rPr>
        <w:t xml:space="preserve"> DOI: </w:t>
      </w:r>
      <w:r w:rsidRPr="001C1BCB">
        <w:rPr>
          <w:rFonts w:ascii="Book Antiqua" w:hAnsi="Book Antiqua" w:cs="宋体"/>
          <w:sz w:val="24"/>
          <w:szCs w:val="24"/>
          <w:lang w:val="en-US" w:eastAsia="zh-CN"/>
        </w:rPr>
        <w:t>10.1128/JVI.02438-06</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39 </w:t>
      </w:r>
      <w:r w:rsidRPr="003B13F7">
        <w:rPr>
          <w:rFonts w:ascii="Book Antiqua" w:hAnsi="Book Antiqua" w:cs="宋体"/>
          <w:b/>
          <w:bCs/>
          <w:sz w:val="24"/>
          <w:szCs w:val="24"/>
          <w:lang w:val="en-US" w:eastAsia="zh-CN"/>
        </w:rPr>
        <w:t>Darnell JE</w:t>
      </w:r>
      <w:r w:rsidRPr="003B13F7">
        <w:rPr>
          <w:rFonts w:ascii="Book Antiqua" w:hAnsi="Book Antiqua" w:cs="宋体"/>
          <w:sz w:val="24"/>
          <w:szCs w:val="24"/>
          <w:lang w:val="en-US" w:eastAsia="zh-CN"/>
        </w:rPr>
        <w:t xml:space="preserve">. STATs and gene regulation. </w:t>
      </w:r>
      <w:r w:rsidRPr="003B13F7">
        <w:rPr>
          <w:rFonts w:ascii="Book Antiqua" w:hAnsi="Book Antiqua" w:cs="宋体"/>
          <w:i/>
          <w:iCs/>
          <w:sz w:val="24"/>
          <w:szCs w:val="24"/>
          <w:lang w:val="en-US" w:eastAsia="zh-CN"/>
        </w:rPr>
        <w:t>Science</w:t>
      </w:r>
      <w:r w:rsidRPr="003B13F7">
        <w:rPr>
          <w:rFonts w:ascii="Book Antiqua" w:hAnsi="Book Antiqua" w:cs="宋体"/>
          <w:sz w:val="24"/>
          <w:szCs w:val="24"/>
          <w:lang w:val="en-US" w:eastAsia="zh-CN"/>
        </w:rPr>
        <w:t xml:space="preserve"> 1997; </w:t>
      </w:r>
      <w:r w:rsidRPr="003B13F7">
        <w:rPr>
          <w:rFonts w:ascii="Book Antiqua" w:hAnsi="Book Antiqua" w:cs="宋体"/>
          <w:b/>
          <w:bCs/>
          <w:sz w:val="24"/>
          <w:szCs w:val="24"/>
          <w:lang w:val="en-US" w:eastAsia="zh-CN"/>
        </w:rPr>
        <w:t>277</w:t>
      </w:r>
      <w:r w:rsidRPr="003B13F7">
        <w:rPr>
          <w:rFonts w:ascii="Book Antiqua" w:hAnsi="Book Antiqua" w:cs="宋体"/>
          <w:sz w:val="24"/>
          <w:szCs w:val="24"/>
          <w:lang w:val="en-US" w:eastAsia="zh-CN"/>
        </w:rPr>
        <w:t>: 1630-1635 [PMID: 9287210</w:t>
      </w:r>
      <w:r>
        <w:rPr>
          <w:rFonts w:ascii="Book Antiqua" w:hAnsi="Book Antiqua" w:cs="宋体"/>
          <w:sz w:val="24"/>
          <w:szCs w:val="24"/>
          <w:lang w:val="en-US" w:eastAsia="zh-CN"/>
        </w:rPr>
        <w:t xml:space="preserve"> DOI: </w:t>
      </w:r>
      <w:r w:rsidRPr="001C1BCB">
        <w:rPr>
          <w:rFonts w:ascii="Book Antiqua" w:hAnsi="Book Antiqua" w:cs="宋体"/>
          <w:sz w:val="24"/>
          <w:szCs w:val="24"/>
          <w:lang w:val="en-US" w:eastAsia="zh-CN"/>
        </w:rPr>
        <w:t>10.1126/science.277.5332.1630</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40 </w:t>
      </w:r>
      <w:r w:rsidRPr="003B13F7">
        <w:rPr>
          <w:rFonts w:ascii="Book Antiqua" w:hAnsi="Book Antiqua" w:cs="宋体"/>
          <w:b/>
          <w:bCs/>
          <w:sz w:val="24"/>
          <w:szCs w:val="24"/>
          <w:lang w:val="en-US" w:eastAsia="zh-CN"/>
        </w:rPr>
        <w:t>Darnell JE</w:t>
      </w:r>
      <w:r w:rsidRPr="003B13F7">
        <w:rPr>
          <w:rFonts w:ascii="Book Antiqua" w:hAnsi="Book Antiqua" w:cs="宋体"/>
          <w:sz w:val="24"/>
          <w:szCs w:val="24"/>
          <w:lang w:val="en-US" w:eastAsia="zh-CN"/>
        </w:rPr>
        <w:t xml:space="preserve">, Kerr IM, Stark GR. Jak-STAT pathways and transcriptional activation in response to IFNs and other extracellular signaling proteins. </w:t>
      </w:r>
      <w:r w:rsidRPr="003B13F7">
        <w:rPr>
          <w:rFonts w:ascii="Book Antiqua" w:hAnsi="Book Antiqua" w:cs="宋体"/>
          <w:i/>
          <w:iCs/>
          <w:sz w:val="24"/>
          <w:szCs w:val="24"/>
          <w:lang w:val="en-US" w:eastAsia="zh-CN"/>
        </w:rPr>
        <w:t>Science</w:t>
      </w:r>
      <w:r w:rsidRPr="003B13F7">
        <w:rPr>
          <w:rFonts w:ascii="Book Antiqua" w:hAnsi="Book Antiqua" w:cs="宋体"/>
          <w:sz w:val="24"/>
          <w:szCs w:val="24"/>
          <w:lang w:val="en-US" w:eastAsia="zh-CN"/>
        </w:rPr>
        <w:t xml:space="preserve"> 1994; </w:t>
      </w:r>
      <w:r w:rsidRPr="003B13F7">
        <w:rPr>
          <w:rFonts w:ascii="Book Antiqua" w:hAnsi="Book Antiqua" w:cs="宋体"/>
          <w:b/>
          <w:bCs/>
          <w:sz w:val="24"/>
          <w:szCs w:val="24"/>
          <w:lang w:val="en-US" w:eastAsia="zh-CN"/>
        </w:rPr>
        <w:t>264</w:t>
      </w:r>
      <w:r w:rsidRPr="003B13F7">
        <w:rPr>
          <w:rFonts w:ascii="Book Antiqua" w:hAnsi="Book Antiqua" w:cs="宋体"/>
          <w:sz w:val="24"/>
          <w:szCs w:val="24"/>
          <w:lang w:val="en-US" w:eastAsia="zh-CN"/>
        </w:rPr>
        <w:t>: 1415-1421 [PMID: 8197455</w:t>
      </w:r>
      <w:r>
        <w:rPr>
          <w:rFonts w:ascii="Book Antiqua" w:hAnsi="Book Antiqua" w:cs="宋体"/>
          <w:sz w:val="24"/>
          <w:szCs w:val="24"/>
          <w:lang w:val="en-US" w:eastAsia="zh-CN"/>
        </w:rPr>
        <w:t xml:space="preserve"> DOI: </w:t>
      </w:r>
      <w:r w:rsidRPr="001C1BCB">
        <w:rPr>
          <w:rFonts w:ascii="Book Antiqua" w:hAnsi="Book Antiqua" w:cs="宋体"/>
          <w:sz w:val="24"/>
          <w:szCs w:val="24"/>
          <w:lang w:val="en-US" w:eastAsia="zh-CN"/>
        </w:rPr>
        <w:t>10.1126/science.8197455</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41 </w:t>
      </w:r>
      <w:r w:rsidRPr="003B13F7">
        <w:rPr>
          <w:rFonts w:ascii="Book Antiqua" w:hAnsi="Book Antiqua" w:cs="宋体"/>
          <w:b/>
          <w:bCs/>
          <w:sz w:val="24"/>
          <w:szCs w:val="24"/>
          <w:lang w:val="en-US" w:eastAsia="zh-CN"/>
        </w:rPr>
        <w:t>Malakhov MP</w:t>
      </w:r>
      <w:r w:rsidRPr="003B13F7">
        <w:rPr>
          <w:rFonts w:ascii="Book Antiqua" w:hAnsi="Book Antiqua" w:cs="宋体"/>
          <w:sz w:val="24"/>
          <w:szCs w:val="24"/>
          <w:lang w:val="en-US" w:eastAsia="zh-CN"/>
        </w:rPr>
        <w:t xml:space="preserve">, Malakhova OA, Kim KI, Ritchie KJ, Zhang DE. UBP43 (USP18) specifically removes ISG15 from conjugated proteins. </w:t>
      </w:r>
      <w:r w:rsidRPr="003B13F7">
        <w:rPr>
          <w:rFonts w:ascii="Book Antiqua" w:hAnsi="Book Antiqua" w:cs="宋体"/>
          <w:i/>
          <w:iCs/>
          <w:sz w:val="24"/>
          <w:szCs w:val="24"/>
          <w:lang w:val="en-US" w:eastAsia="zh-CN"/>
        </w:rPr>
        <w:t>J Biol Chem</w:t>
      </w:r>
      <w:r w:rsidRPr="003B13F7">
        <w:rPr>
          <w:rFonts w:ascii="Book Antiqua" w:hAnsi="Book Antiqua" w:cs="宋体"/>
          <w:sz w:val="24"/>
          <w:szCs w:val="24"/>
          <w:lang w:val="en-US" w:eastAsia="zh-CN"/>
        </w:rPr>
        <w:t xml:space="preserve"> 2002; </w:t>
      </w:r>
      <w:r w:rsidRPr="003B13F7">
        <w:rPr>
          <w:rFonts w:ascii="Book Antiqua" w:hAnsi="Book Antiqua" w:cs="宋体"/>
          <w:b/>
          <w:bCs/>
          <w:sz w:val="24"/>
          <w:szCs w:val="24"/>
          <w:lang w:val="en-US" w:eastAsia="zh-CN"/>
        </w:rPr>
        <w:t>277</w:t>
      </w:r>
      <w:r w:rsidRPr="003B13F7">
        <w:rPr>
          <w:rFonts w:ascii="Book Antiqua" w:hAnsi="Book Antiqua" w:cs="宋体"/>
          <w:sz w:val="24"/>
          <w:szCs w:val="24"/>
          <w:lang w:val="en-US" w:eastAsia="zh-CN"/>
        </w:rPr>
        <w:t>: 9976-9981 [PMID: 11788588</w:t>
      </w:r>
      <w:r>
        <w:rPr>
          <w:rFonts w:ascii="Book Antiqua" w:hAnsi="Book Antiqua" w:cs="宋体"/>
          <w:sz w:val="24"/>
          <w:szCs w:val="24"/>
          <w:lang w:val="en-US" w:eastAsia="zh-CN"/>
        </w:rPr>
        <w:t xml:space="preserve"> DOI: </w:t>
      </w:r>
      <w:r w:rsidRPr="001B52B0">
        <w:rPr>
          <w:rFonts w:ascii="Book Antiqua" w:hAnsi="Book Antiqua" w:cs="宋体"/>
          <w:sz w:val="24"/>
          <w:szCs w:val="24"/>
          <w:lang w:val="en-US" w:eastAsia="zh-CN"/>
        </w:rPr>
        <w:t>10.1074/jbc.M109078200</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lastRenderedPageBreak/>
        <w:t xml:space="preserve">42 </w:t>
      </w:r>
      <w:r w:rsidRPr="003B13F7">
        <w:rPr>
          <w:rFonts w:ascii="Book Antiqua" w:hAnsi="Book Antiqua" w:cs="宋体"/>
          <w:b/>
          <w:bCs/>
          <w:sz w:val="24"/>
          <w:szCs w:val="24"/>
          <w:lang w:val="en-US" w:eastAsia="zh-CN"/>
        </w:rPr>
        <w:t>Krebs DL</w:t>
      </w:r>
      <w:r w:rsidRPr="003B13F7">
        <w:rPr>
          <w:rFonts w:ascii="Book Antiqua" w:hAnsi="Book Antiqua" w:cs="宋体"/>
          <w:sz w:val="24"/>
          <w:szCs w:val="24"/>
          <w:lang w:val="en-US" w:eastAsia="zh-CN"/>
        </w:rPr>
        <w:t xml:space="preserve">, Hilton DJ. SOCS proteins: negative regulators of cytokine signaling. </w:t>
      </w:r>
      <w:r w:rsidRPr="003B13F7">
        <w:rPr>
          <w:rFonts w:ascii="Book Antiqua" w:hAnsi="Book Antiqua" w:cs="宋体"/>
          <w:i/>
          <w:iCs/>
          <w:sz w:val="24"/>
          <w:szCs w:val="24"/>
          <w:lang w:val="en-US" w:eastAsia="zh-CN"/>
        </w:rPr>
        <w:t>Stem Cells</w:t>
      </w:r>
      <w:r w:rsidRPr="003B13F7">
        <w:rPr>
          <w:rFonts w:ascii="Book Antiqua" w:hAnsi="Book Antiqua" w:cs="宋体"/>
          <w:sz w:val="24"/>
          <w:szCs w:val="24"/>
          <w:lang w:val="en-US" w:eastAsia="zh-CN"/>
        </w:rPr>
        <w:t xml:space="preserve"> 2001; </w:t>
      </w:r>
      <w:r w:rsidRPr="003B13F7">
        <w:rPr>
          <w:rFonts w:ascii="Book Antiqua" w:hAnsi="Book Antiqua" w:cs="宋体"/>
          <w:b/>
          <w:bCs/>
          <w:sz w:val="24"/>
          <w:szCs w:val="24"/>
          <w:lang w:val="en-US" w:eastAsia="zh-CN"/>
        </w:rPr>
        <w:t>19</w:t>
      </w:r>
      <w:r w:rsidRPr="003B13F7">
        <w:rPr>
          <w:rFonts w:ascii="Book Antiqua" w:hAnsi="Book Antiqua" w:cs="宋体"/>
          <w:sz w:val="24"/>
          <w:szCs w:val="24"/>
          <w:lang w:val="en-US" w:eastAsia="zh-CN"/>
        </w:rPr>
        <w:t>: 378-387 [PMID: 11553846</w:t>
      </w:r>
      <w:r>
        <w:rPr>
          <w:rFonts w:ascii="Book Antiqua" w:hAnsi="Book Antiqua" w:cs="宋体"/>
          <w:sz w:val="24"/>
          <w:szCs w:val="24"/>
          <w:lang w:val="en-US" w:eastAsia="zh-CN"/>
        </w:rPr>
        <w:t xml:space="preserve"> DOI: </w:t>
      </w:r>
      <w:r w:rsidRPr="001B52B0">
        <w:rPr>
          <w:rFonts w:ascii="Book Antiqua" w:hAnsi="Book Antiqua" w:cs="宋体"/>
          <w:sz w:val="24"/>
          <w:szCs w:val="24"/>
          <w:lang w:val="en-US" w:eastAsia="zh-CN"/>
        </w:rPr>
        <w:t>10.1634/stemcells.19-5-378</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43 </w:t>
      </w:r>
      <w:r w:rsidRPr="003B13F7">
        <w:rPr>
          <w:rFonts w:ascii="Book Antiqua" w:hAnsi="Book Antiqua" w:cs="宋体"/>
          <w:b/>
          <w:bCs/>
          <w:sz w:val="24"/>
          <w:szCs w:val="24"/>
          <w:lang w:val="en-US" w:eastAsia="zh-CN"/>
        </w:rPr>
        <w:t>Malakhov MP</w:t>
      </w:r>
      <w:r w:rsidRPr="003B13F7">
        <w:rPr>
          <w:rFonts w:ascii="Book Antiqua" w:hAnsi="Book Antiqua" w:cs="宋体"/>
          <w:sz w:val="24"/>
          <w:szCs w:val="24"/>
          <w:lang w:val="en-US" w:eastAsia="zh-CN"/>
        </w:rPr>
        <w:t xml:space="preserve">, Kim KI, Malakhova OA, Jacobs BS, Borden EC, Zhang DE. High-throughput immunoblotting. Ubiquitiin-like protein ISG15 modifies key regulators of signal transduction. </w:t>
      </w:r>
      <w:r w:rsidRPr="003B13F7">
        <w:rPr>
          <w:rFonts w:ascii="Book Antiqua" w:hAnsi="Book Antiqua" w:cs="宋体"/>
          <w:i/>
          <w:iCs/>
          <w:sz w:val="24"/>
          <w:szCs w:val="24"/>
          <w:lang w:val="en-US" w:eastAsia="zh-CN"/>
        </w:rPr>
        <w:t>J Biol Chem</w:t>
      </w:r>
      <w:r w:rsidRPr="003B13F7">
        <w:rPr>
          <w:rFonts w:ascii="Book Antiqua" w:hAnsi="Book Antiqua" w:cs="宋体"/>
          <w:sz w:val="24"/>
          <w:szCs w:val="24"/>
          <w:lang w:val="en-US" w:eastAsia="zh-CN"/>
        </w:rPr>
        <w:t xml:space="preserve"> 2003; </w:t>
      </w:r>
      <w:r w:rsidRPr="003B13F7">
        <w:rPr>
          <w:rFonts w:ascii="Book Antiqua" w:hAnsi="Book Antiqua" w:cs="宋体"/>
          <w:b/>
          <w:bCs/>
          <w:sz w:val="24"/>
          <w:szCs w:val="24"/>
          <w:lang w:val="en-US" w:eastAsia="zh-CN"/>
        </w:rPr>
        <w:t>278</w:t>
      </w:r>
      <w:r w:rsidRPr="003B13F7">
        <w:rPr>
          <w:rFonts w:ascii="Book Antiqua" w:hAnsi="Book Antiqua" w:cs="宋体"/>
          <w:sz w:val="24"/>
          <w:szCs w:val="24"/>
          <w:lang w:val="en-US" w:eastAsia="zh-CN"/>
        </w:rPr>
        <w:t>: 16608-16613 [PMID: 12582176</w:t>
      </w:r>
      <w:r>
        <w:rPr>
          <w:rFonts w:ascii="Book Antiqua" w:hAnsi="Book Antiqua" w:cs="宋体"/>
          <w:sz w:val="24"/>
          <w:szCs w:val="24"/>
          <w:lang w:val="en-US" w:eastAsia="zh-CN"/>
        </w:rPr>
        <w:t xml:space="preserve"> DOI: </w:t>
      </w:r>
      <w:r w:rsidRPr="001B52B0">
        <w:rPr>
          <w:rFonts w:ascii="Book Antiqua" w:hAnsi="Book Antiqua" w:cs="宋体"/>
          <w:sz w:val="24"/>
          <w:szCs w:val="24"/>
          <w:lang w:val="en-US" w:eastAsia="zh-CN"/>
        </w:rPr>
        <w:t>10.1074/jbc.M208435200</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44 </w:t>
      </w:r>
      <w:r w:rsidRPr="003B13F7">
        <w:rPr>
          <w:rFonts w:ascii="Book Antiqua" w:hAnsi="Book Antiqua" w:cs="宋体"/>
          <w:b/>
          <w:bCs/>
          <w:sz w:val="24"/>
          <w:szCs w:val="24"/>
          <w:lang w:val="en-US" w:eastAsia="zh-CN"/>
        </w:rPr>
        <w:t>Liu LQ</w:t>
      </w:r>
      <w:r w:rsidRPr="003B13F7">
        <w:rPr>
          <w:rFonts w:ascii="Book Antiqua" w:hAnsi="Book Antiqua" w:cs="宋体"/>
          <w:sz w:val="24"/>
          <w:szCs w:val="24"/>
          <w:lang w:val="en-US" w:eastAsia="zh-CN"/>
        </w:rPr>
        <w:t xml:space="preserve">, Ilaria R, Kingsley PD, Iwama A, van Etten RA, Palis J, Zhang DE. A novel ubiquitin-specific protease, UBP43, cloned from leukemia fusion protein AML1-ETO-expressing mice, functions in hematopoietic cell differentiation. </w:t>
      </w:r>
      <w:r w:rsidRPr="003B13F7">
        <w:rPr>
          <w:rFonts w:ascii="Book Antiqua" w:hAnsi="Book Antiqua" w:cs="宋体"/>
          <w:i/>
          <w:iCs/>
          <w:sz w:val="24"/>
          <w:szCs w:val="24"/>
          <w:lang w:val="en-US" w:eastAsia="zh-CN"/>
        </w:rPr>
        <w:t>Mol Cell Biol</w:t>
      </w:r>
      <w:r w:rsidRPr="003B13F7">
        <w:rPr>
          <w:rFonts w:ascii="Book Antiqua" w:hAnsi="Book Antiqua" w:cs="宋体"/>
          <w:sz w:val="24"/>
          <w:szCs w:val="24"/>
          <w:lang w:val="en-US" w:eastAsia="zh-CN"/>
        </w:rPr>
        <w:t xml:space="preserve"> 1999; </w:t>
      </w:r>
      <w:r w:rsidRPr="003B13F7">
        <w:rPr>
          <w:rFonts w:ascii="Book Antiqua" w:hAnsi="Book Antiqua" w:cs="宋体"/>
          <w:b/>
          <w:bCs/>
          <w:sz w:val="24"/>
          <w:szCs w:val="24"/>
          <w:lang w:val="en-US" w:eastAsia="zh-CN"/>
        </w:rPr>
        <w:t>19</w:t>
      </w:r>
      <w:r w:rsidRPr="003B13F7">
        <w:rPr>
          <w:rFonts w:ascii="Book Antiqua" w:hAnsi="Book Antiqua" w:cs="宋体"/>
          <w:sz w:val="24"/>
          <w:szCs w:val="24"/>
          <w:lang w:val="en-US" w:eastAsia="zh-CN"/>
        </w:rPr>
        <w:t>: 3029-3038 [PMID: 10082570]</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45 </w:t>
      </w:r>
      <w:r w:rsidRPr="003B13F7">
        <w:rPr>
          <w:rFonts w:ascii="Book Antiqua" w:hAnsi="Book Antiqua" w:cs="宋体"/>
          <w:b/>
          <w:bCs/>
          <w:sz w:val="24"/>
          <w:szCs w:val="24"/>
          <w:lang w:val="en-US" w:eastAsia="zh-CN"/>
        </w:rPr>
        <w:t>Skaug B</w:t>
      </w:r>
      <w:r w:rsidRPr="003B13F7">
        <w:rPr>
          <w:rFonts w:ascii="Book Antiqua" w:hAnsi="Book Antiqua" w:cs="宋体"/>
          <w:sz w:val="24"/>
          <w:szCs w:val="24"/>
          <w:lang w:val="en-US" w:eastAsia="zh-CN"/>
        </w:rPr>
        <w:t xml:space="preserve">, Chen ZJ. Emerging role of ISG15 in antiviral immunity. </w:t>
      </w:r>
      <w:r w:rsidRPr="003B13F7">
        <w:rPr>
          <w:rFonts w:ascii="Book Antiqua" w:hAnsi="Book Antiqua" w:cs="宋体"/>
          <w:i/>
          <w:iCs/>
          <w:sz w:val="24"/>
          <w:szCs w:val="24"/>
          <w:lang w:val="en-US" w:eastAsia="zh-CN"/>
        </w:rPr>
        <w:t>Cell</w:t>
      </w:r>
      <w:r w:rsidRPr="003B13F7">
        <w:rPr>
          <w:rFonts w:ascii="Book Antiqua" w:hAnsi="Book Antiqua" w:cs="宋体"/>
          <w:sz w:val="24"/>
          <w:szCs w:val="24"/>
          <w:lang w:val="en-US" w:eastAsia="zh-CN"/>
        </w:rPr>
        <w:t xml:space="preserve"> 2010; </w:t>
      </w:r>
      <w:r w:rsidRPr="003B13F7">
        <w:rPr>
          <w:rFonts w:ascii="Book Antiqua" w:hAnsi="Book Antiqua" w:cs="宋体"/>
          <w:b/>
          <w:bCs/>
          <w:sz w:val="24"/>
          <w:szCs w:val="24"/>
          <w:lang w:val="en-US" w:eastAsia="zh-CN"/>
        </w:rPr>
        <w:t>143</w:t>
      </w:r>
      <w:r w:rsidRPr="003B13F7">
        <w:rPr>
          <w:rFonts w:ascii="Book Antiqua" w:hAnsi="Book Antiqua" w:cs="宋体"/>
          <w:sz w:val="24"/>
          <w:szCs w:val="24"/>
          <w:lang w:val="en-US" w:eastAsia="zh-CN"/>
        </w:rPr>
        <w:t>: 187-190 [PMID: 20946978</w:t>
      </w:r>
      <w:r>
        <w:rPr>
          <w:rFonts w:ascii="Book Antiqua" w:hAnsi="Book Antiqua" w:cs="宋体"/>
          <w:sz w:val="24"/>
          <w:szCs w:val="24"/>
          <w:lang w:val="en-US" w:eastAsia="zh-CN"/>
        </w:rPr>
        <w:t xml:space="preserve"> DOI: </w:t>
      </w:r>
      <w:r w:rsidRPr="001B52B0">
        <w:rPr>
          <w:rFonts w:ascii="Book Antiqua" w:hAnsi="Book Antiqua" w:cs="宋体"/>
          <w:sz w:val="24"/>
          <w:szCs w:val="24"/>
          <w:lang w:val="en-US" w:eastAsia="zh-CN"/>
        </w:rPr>
        <w:t>10.1016/j.cell.2010.09.033</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46 </w:t>
      </w:r>
      <w:r w:rsidRPr="003B13F7">
        <w:rPr>
          <w:rFonts w:ascii="Book Antiqua" w:hAnsi="Book Antiqua" w:cs="宋体"/>
          <w:b/>
          <w:bCs/>
          <w:sz w:val="24"/>
          <w:szCs w:val="24"/>
          <w:lang w:val="en-US" w:eastAsia="zh-CN"/>
        </w:rPr>
        <w:t>Chen L</w:t>
      </w:r>
      <w:r w:rsidRPr="003B13F7">
        <w:rPr>
          <w:rFonts w:ascii="Book Antiqua" w:hAnsi="Book Antiqua" w:cs="宋体"/>
          <w:sz w:val="24"/>
          <w:szCs w:val="24"/>
          <w:lang w:val="en-US" w:eastAsia="zh-CN"/>
        </w:rPr>
        <w:t xml:space="preserve">, Li S, McGilvray I. The ISG15/USP18 ubiquitin-like pathway (ISGylation system) in hepatitis C virus infection and resistance to interferon therapy. </w:t>
      </w:r>
      <w:r w:rsidRPr="003B13F7">
        <w:rPr>
          <w:rFonts w:ascii="Book Antiqua" w:hAnsi="Book Antiqua" w:cs="宋体"/>
          <w:i/>
          <w:iCs/>
          <w:sz w:val="24"/>
          <w:szCs w:val="24"/>
          <w:lang w:val="en-US" w:eastAsia="zh-CN"/>
        </w:rPr>
        <w:t>Int J Biochem Cell Biol</w:t>
      </w:r>
      <w:r w:rsidRPr="003B13F7">
        <w:rPr>
          <w:rFonts w:ascii="Book Antiqua" w:hAnsi="Book Antiqua" w:cs="宋体"/>
          <w:sz w:val="24"/>
          <w:szCs w:val="24"/>
          <w:lang w:val="en-US" w:eastAsia="zh-CN"/>
        </w:rPr>
        <w:t xml:space="preserve"> 2011; </w:t>
      </w:r>
      <w:r w:rsidRPr="003B13F7">
        <w:rPr>
          <w:rFonts w:ascii="Book Antiqua" w:hAnsi="Book Antiqua" w:cs="宋体"/>
          <w:b/>
          <w:bCs/>
          <w:sz w:val="24"/>
          <w:szCs w:val="24"/>
          <w:lang w:val="en-US" w:eastAsia="zh-CN"/>
        </w:rPr>
        <w:t>43</w:t>
      </w:r>
      <w:r w:rsidRPr="003B13F7">
        <w:rPr>
          <w:rFonts w:ascii="Book Antiqua" w:hAnsi="Book Antiqua" w:cs="宋体"/>
          <w:sz w:val="24"/>
          <w:szCs w:val="24"/>
          <w:lang w:val="en-US" w:eastAsia="zh-CN"/>
        </w:rPr>
        <w:t>: 1427-1431 [PMID: 21704181</w:t>
      </w:r>
      <w:r>
        <w:rPr>
          <w:rFonts w:ascii="Book Antiqua" w:hAnsi="Book Antiqua" w:cs="宋体"/>
          <w:sz w:val="24"/>
          <w:szCs w:val="24"/>
          <w:lang w:val="en-US" w:eastAsia="zh-CN"/>
        </w:rPr>
        <w:t xml:space="preserve"> DOI: </w:t>
      </w:r>
      <w:r w:rsidRPr="001B52B0">
        <w:rPr>
          <w:rFonts w:ascii="Book Antiqua" w:hAnsi="Book Antiqua" w:cs="宋体"/>
          <w:sz w:val="24"/>
          <w:szCs w:val="24"/>
          <w:lang w:val="en-US" w:eastAsia="zh-CN"/>
        </w:rPr>
        <w:t>10.1016/j.biocel.2011.06.006</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47 </w:t>
      </w:r>
      <w:r w:rsidRPr="003B13F7">
        <w:rPr>
          <w:rFonts w:ascii="Book Antiqua" w:hAnsi="Book Antiqua" w:cs="宋体"/>
          <w:b/>
          <w:bCs/>
          <w:sz w:val="24"/>
          <w:szCs w:val="24"/>
          <w:lang w:val="en-US" w:eastAsia="zh-CN"/>
        </w:rPr>
        <w:t>Zhang D</w:t>
      </w:r>
      <w:r w:rsidRPr="003B13F7">
        <w:rPr>
          <w:rFonts w:ascii="Book Antiqua" w:hAnsi="Book Antiqua" w:cs="宋体"/>
          <w:sz w:val="24"/>
          <w:szCs w:val="24"/>
          <w:lang w:val="en-US" w:eastAsia="zh-CN"/>
        </w:rPr>
        <w:t xml:space="preserve">, Zhang DE. Interferon-stimulated gene 15 and the protein ISGylation system. </w:t>
      </w:r>
      <w:r w:rsidRPr="003B13F7">
        <w:rPr>
          <w:rFonts w:ascii="Book Antiqua" w:hAnsi="Book Antiqua" w:cs="宋体"/>
          <w:i/>
          <w:iCs/>
          <w:sz w:val="24"/>
          <w:szCs w:val="24"/>
          <w:lang w:val="en-US" w:eastAsia="zh-CN"/>
        </w:rPr>
        <w:t>J Interferon Cytokine Res</w:t>
      </w:r>
      <w:r w:rsidRPr="003B13F7">
        <w:rPr>
          <w:rFonts w:ascii="Book Antiqua" w:hAnsi="Book Antiqua" w:cs="宋体"/>
          <w:sz w:val="24"/>
          <w:szCs w:val="24"/>
          <w:lang w:val="en-US" w:eastAsia="zh-CN"/>
        </w:rPr>
        <w:t xml:space="preserve"> 2011; </w:t>
      </w:r>
      <w:r w:rsidRPr="003B13F7">
        <w:rPr>
          <w:rFonts w:ascii="Book Antiqua" w:hAnsi="Book Antiqua" w:cs="宋体"/>
          <w:b/>
          <w:bCs/>
          <w:sz w:val="24"/>
          <w:szCs w:val="24"/>
          <w:lang w:val="en-US" w:eastAsia="zh-CN"/>
        </w:rPr>
        <w:t>31</w:t>
      </w:r>
      <w:r w:rsidRPr="003B13F7">
        <w:rPr>
          <w:rFonts w:ascii="Book Antiqua" w:hAnsi="Book Antiqua" w:cs="宋体"/>
          <w:sz w:val="24"/>
          <w:szCs w:val="24"/>
          <w:lang w:val="en-US" w:eastAsia="zh-CN"/>
        </w:rPr>
        <w:t>: 119-130 [PMID: 21190487</w:t>
      </w:r>
      <w:r>
        <w:rPr>
          <w:rFonts w:ascii="Book Antiqua" w:hAnsi="Book Antiqua" w:cs="宋体"/>
          <w:sz w:val="24"/>
          <w:szCs w:val="24"/>
          <w:lang w:val="en-US" w:eastAsia="zh-CN"/>
        </w:rPr>
        <w:t xml:space="preserve"> DOI: </w:t>
      </w:r>
      <w:r w:rsidRPr="001B52B0">
        <w:rPr>
          <w:rFonts w:ascii="Book Antiqua" w:hAnsi="Book Antiqua" w:cs="宋体"/>
          <w:sz w:val="24"/>
          <w:szCs w:val="24"/>
          <w:lang w:val="en-US" w:eastAsia="zh-CN"/>
        </w:rPr>
        <w:t>10.1089/jir.2010.0110</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48 </w:t>
      </w:r>
      <w:r w:rsidRPr="003B13F7">
        <w:rPr>
          <w:rFonts w:ascii="Book Antiqua" w:hAnsi="Book Antiqua" w:cs="宋体"/>
          <w:b/>
          <w:bCs/>
          <w:sz w:val="24"/>
          <w:szCs w:val="24"/>
          <w:lang w:val="en-US" w:eastAsia="zh-CN"/>
        </w:rPr>
        <w:t>Malakhova OA</w:t>
      </w:r>
      <w:r w:rsidRPr="003B13F7">
        <w:rPr>
          <w:rFonts w:ascii="Book Antiqua" w:hAnsi="Book Antiqua" w:cs="宋体"/>
          <w:sz w:val="24"/>
          <w:szCs w:val="24"/>
          <w:lang w:val="en-US" w:eastAsia="zh-CN"/>
        </w:rPr>
        <w:t xml:space="preserve">, Kim KI, Luo JK, Zou W, Kumar KG, Fuchs SY, Shuai K, Zhang DE. UBP43 is a novel regulator of interferon signaling independent of its ISG15 isopeptidase activity. </w:t>
      </w:r>
      <w:r w:rsidRPr="003B13F7">
        <w:rPr>
          <w:rFonts w:ascii="Book Antiqua" w:hAnsi="Book Antiqua" w:cs="宋体"/>
          <w:i/>
          <w:iCs/>
          <w:sz w:val="24"/>
          <w:szCs w:val="24"/>
          <w:lang w:val="en-US" w:eastAsia="zh-CN"/>
        </w:rPr>
        <w:t>EMBO J</w:t>
      </w:r>
      <w:r w:rsidRPr="003B13F7">
        <w:rPr>
          <w:rFonts w:ascii="Book Antiqua" w:hAnsi="Book Antiqua" w:cs="宋体"/>
          <w:sz w:val="24"/>
          <w:szCs w:val="24"/>
          <w:lang w:val="en-US" w:eastAsia="zh-CN"/>
        </w:rPr>
        <w:t xml:space="preserve"> 2006; </w:t>
      </w:r>
      <w:r w:rsidRPr="003B13F7">
        <w:rPr>
          <w:rFonts w:ascii="Book Antiqua" w:hAnsi="Book Antiqua" w:cs="宋体"/>
          <w:b/>
          <w:bCs/>
          <w:sz w:val="24"/>
          <w:szCs w:val="24"/>
          <w:lang w:val="en-US" w:eastAsia="zh-CN"/>
        </w:rPr>
        <w:t>25</w:t>
      </w:r>
      <w:r w:rsidRPr="003B13F7">
        <w:rPr>
          <w:rFonts w:ascii="Book Antiqua" w:hAnsi="Book Antiqua" w:cs="宋体"/>
          <w:sz w:val="24"/>
          <w:szCs w:val="24"/>
          <w:lang w:val="en-US" w:eastAsia="zh-CN"/>
        </w:rPr>
        <w:t>: 2358-2367 [PMID: 16710296</w:t>
      </w:r>
      <w:r>
        <w:rPr>
          <w:rFonts w:ascii="Book Antiqua" w:hAnsi="Book Antiqua" w:cs="宋体"/>
          <w:sz w:val="24"/>
          <w:szCs w:val="24"/>
          <w:lang w:val="en-US" w:eastAsia="zh-CN"/>
        </w:rPr>
        <w:t xml:space="preserve"> DOI: </w:t>
      </w:r>
      <w:r w:rsidRPr="001B52B0">
        <w:rPr>
          <w:rFonts w:ascii="Book Antiqua" w:hAnsi="Book Antiqua" w:cs="宋体"/>
          <w:sz w:val="24"/>
          <w:szCs w:val="24"/>
          <w:lang w:val="en-US" w:eastAsia="zh-CN"/>
        </w:rPr>
        <w:t>10.1038/sj.emboj.7601149</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49 </w:t>
      </w:r>
      <w:r w:rsidRPr="003B13F7">
        <w:rPr>
          <w:rFonts w:ascii="Book Antiqua" w:hAnsi="Book Antiqua" w:cs="宋体"/>
          <w:b/>
          <w:bCs/>
          <w:sz w:val="24"/>
          <w:szCs w:val="24"/>
          <w:lang w:val="en-US" w:eastAsia="zh-CN"/>
        </w:rPr>
        <w:t>Sarasin-Filipowicz M</w:t>
      </w:r>
      <w:r w:rsidRPr="003B13F7">
        <w:rPr>
          <w:rFonts w:ascii="Book Antiqua" w:hAnsi="Book Antiqua" w:cs="宋体"/>
          <w:sz w:val="24"/>
          <w:szCs w:val="24"/>
          <w:lang w:val="en-US" w:eastAsia="zh-CN"/>
        </w:rPr>
        <w:t xml:space="preserve">, Wang X, Yan M, Duong FH, Poli V, Hilton DJ, Zhang DE, Heim MH. Alpha interferon induces long-lasting refractoriness of JAK-STAT signaling in the mouse liver through induction of USP18/UBP43. </w:t>
      </w:r>
      <w:r w:rsidRPr="003B13F7">
        <w:rPr>
          <w:rFonts w:ascii="Book Antiqua" w:hAnsi="Book Antiqua" w:cs="宋体"/>
          <w:i/>
          <w:iCs/>
          <w:sz w:val="24"/>
          <w:szCs w:val="24"/>
          <w:lang w:val="en-US" w:eastAsia="zh-CN"/>
        </w:rPr>
        <w:t>Mol Cell Biol</w:t>
      </w:r>
      <w:r w:rsidRPr="003B13F7">
        <w:rPr>
          <w:rFonts w:ascii="Book Antiqua" w:hAnsi="Book Antiqua" w:cs="宋体"/>
          <w:sz w:val="24"/>
          <w:szCs w:val="24"/>
          <w:lang w:val="en-US" w:eastAsia="zh-CN"/>
        </w:rPr>
        <w:t xml:space="preserve"> 2009; </w:t>
      </w:r>
      <w:r w:rsidRPr="003B13F7">
        <w:rPr>
          <w:rFonts w:ascii="Book Antiqua" w:hAnsi="Book Antiqua" w:cs="宋体"/>
          <w:b/>
          <w:bCs/>
          <w:sz w:val="24"/>
          <w:szCs w:val="24"/>
          <w:lang w:val="en-US" w:eastAsia="zh-CN"/>
        </w:rPr>
        <w:t>29</w:t>
      </w:r>
      <w:r w:rsidRPr="003B13F7">
        <w:rPr>
          <w:rFonts w:ascii="Book Antiqua" w:hAnsi="Book Antiqua" w:cs="宋体"/>
          <w:sz w:val="24"/>
          <w:szCs w:val="24"/>
          <w:lang w:val="en-US" w:eastAsia="zh-CN"/>
        </w:rPr>
        <w:t>: 4841-4851 [PMID: 19564419</w:t>
      </w:r>
      <w:r>
        <w:rPr>
          <w:rFonts w:ascii="Book Antiqua" w:hAnsi="Book Antiqua" w:cs="宋体"/>
          <w:sz w:val="24"/>
          <w:szCs w:val="24"/>
          <w:lang w:val="en-US" w:eastAsia="zh-CN"/>
        </w:rPr>
        <w:t xml:space="preserve"> DOI: </w:t>
      </w:r>
      <w:r w:rsidRPr="001B52B0">
        <w:rPr>
          <w:rFonts w:ascii="Book Antiqua" w:hAnsi="Book Antiqua" w:cs="宋体"/>
          <w:sz w:val="24"/>
          <w:szCs w:val="24"/>
          <w:lang w:val="en-US" w:eastAsia="zh-CN"/>
        </w:rPr>
        <w:t>10.1128/MCB.00224-09</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50 </w:t>
      </w:r>
      <w:r w:rsidRPr="003B13F7">
        <w:rPr>
          <w:rFonts w:ascii="Book Antiqua" w:hAnsi="Book Antiqua" w:cs="宋体"/>
          <w:b/>
          <w:bCs/>
          <w:sz w:val="24"/>
          <w:szCs w:val="24"/>
          <w:lang w:val="en-US" w:eastAsia="zh-CN"/>
        </w:rPr>
        <w:t>Makowska Z</w:t>
      </w:r>
      <w:r w:rsidRPr="003B13F7">
        <w:rPr>
          <w:rFonts w:ascii="Book Antiqua" w:hAnsi="Book Antiqua" w:cs="宋体"/>
          <w:sz w:val="24"/>
          <w:szCs w:val="24"/>
          <w:lang w:val="en-US" w:eastAsia="zh-CN"/>
        </w:rPr>
        <w:t xml:space="preserve">, Duong FH, Trincucci G, Tough DF, Heim MH. Interferon-β and interferon-λ signaling is not affected by interferon-induced refractoriness to interferon-α in vivo. </w:t>
      </w:r>
      <w:r w:rsidRPr="003B13F7">
        <w:rPr>
          <w:rFonts w:ascii="Book Antiqua" w:hAnsi="Book Antiqua" w:cs="宋体"/>
          <w:i/>
          <w:iCs/>
          <w:sz w:val="24"/>
          <w:szCs w:val="24"/>
          <w:lang w:val="en-US" w:eastAsia="zh-CN"/>
        </w:rPr>
        <w:t>Hepatology</w:t>
      </w:r>
      <w:r w:rsidRPr="003B13F7">
        <w:rPr>
          <w:rFonts w:ascii="Book Antiqua" w:hAnsi="Book Antiqua" w:cs="宋体"/>
          <w:sz w:val="24"/>
          <w:szCs w:val="24"/>
          <w:lang w:val="en-US" w:eastAsia="zh-CN"/>
        </w:rPr>
        <w:t xml:space="preserve"> 2011; </w:t>
      </w:r>
      <w:r w:rsidRPr="003B13F7">
        <w:rPr>
          <w:rFonts w:ascii="Book Antiqua" w:hAnsi="Book Antiqua" w:cs="宋体"/>
          <w:b/>
          <w:bCs/>
          <w:sz w:val="24"/>
          <w:szCs w:val="24"/>
          <w:lang w:val="en-US" w:eastAsia="zh-CN"/>
        </w:rPr>
        <w:t>53</w:t>
      </w:r>
      <w:r w:rsidRPr="003B13F7">
        <w:rPr>
          <w:rFonts w:ascii="Book Antiqua" w:hAnsi="Book Antiqua" w:cs="宋体"/>
          <w:sz w:val="24"/>
          <w:szCs w:val="24"/>
          <w:lang w:val="en-US" w:eastAsia="zh-CN"/>
        </w:rPr>
        <w:t>: 1154-1163 [PMID: 21480323</w:t>
      </w:r>
      <w:r>
        <w:rPr>
          <w:rFonts w:ascii="Book Antiqua" w:hAnsi="Book Antiqua" w:cs="宋体"/>
          <w:sz w:val="24"/>
          <w:szCs w:val="24"/>
          <w:lang w:val="en-US" w:eastAsia="zh-CN"/>
        </w:rPr>
        <w:t xml:space="preserve"> DOI: </w:t>
      </w:r>
      <w:r w:rsidRPr="001B52B0">
        <w:rPr>
          <w:rFonts w:ascii="Book Antiqua" w:hAnsi="Book Antiqua" w:cs="宋体"/>
          <w:sz w:val="24"/>
          <w:szCs w:val="24"/>
          <w:lang w:val="en-US" w:eastAsia="zh-CN"/>
        </w:rPr>
        <w:t>10.1002/hep.24189</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lastRenderedPageBreak/>
        <w:t xml:space="preserve">51 </w:t>
      </w:r>
      <w:r w:rsidRPr="003B13F7">
        <w:rPr>
          <w:rFonts w:ascii="Book Antiqua" w:hAnsi="Book Antiqua" w:cs="宋体"/>
          <w:b/>
          <w:bCs/>
          <w:sz w:val="24"/>
          <w:szCs w:val="24"/>
          <w:lang w:val="en-US" w:eastAsia="zh-CN"/>
        </w:rPr>
        <w:t>Asselah T</w:t>
      </w:r>
      <w:r w:rsidRPr="003B13F7">
        <w:rPr>
          <w:rFonts w:ascii="Book Antiqua" w:hAnsi="Book Antiqua" w:cs="宋体"/>
          <w:sz w:val="24"/>
          <w:szCs w:val="24"/>
          <w:lang w:val="en-US" w:eastAsia="zh-CN"/>
        </w:rPr>
        <w:t xml:space="preserve">, Bieche I, Narguet S, Sabbagh A, Laurendeau I, Ripault MP, Boyer N, Martinot-Peignoux M, Valla D, Vidaud M, Marcellin P. Liver gene expression signature to predict response to pegylated interferon plus ribavirin combination therapy in patients with chronic hepatitis C. </w:t>
      </w:r>
      <w:r w:rsidRPr="003B13F7">
        <w:rPr>
          <w:rFonts w:ascii="Book Antiqua" w:hAnsi="Book Antiqua" w:cs="宋体"/>
          <w:i/>
          <w:iCs/>
          <w:sz w:val="24"/>
          <w:szCs w:val="24"/>
          <w:lang w:val="en-US" w:eastAsia="zh-CN"/>
        </w:rPr>
        <w:t>Gut</w:t>
      </w:r>
      <w:r w:rsidRPr="003B13F7">
        <w:rPr>
          <w:rFonts w:ascii="Book Antiqua" w:hAnsi="Book Antiqua" w:cs="宋体"/>
          <w:sz w:val="24"/>
          <w:szCs w:val="24"/>
          <w:lang w:val="en-US" w:eastAsia="zh-CN"/>
        </w:rPr>
        <w:t xml:space="preserve"> 2008; </w:t>
      </w:r>
      <w:r w:rsidRPr="003B13F7">
        <w:rPr>
          <w:rFonts w:ascii="Book Antiqua" w:hAnsi="Book Antiqua" w:cs="宋体"/>
          <w:b/>
          <w:bCs/>
          <w:sz w:val="24"/>
          <w:szCs w:val="24"/>
          <w:lang w:val="en-US" w:eastAsia="zh-CN"/>
        </w:rPr>
        <w:t>57</w:t>
      </w:r>
      <w:r w:rsidRPr="003B13F7">
        <w:rPr>
          <w:rFonts w:ascii="Book Antiqua" w:hAnsi="Book Antiqua" w:cs="宋体"/>
          <w:sz w:val="24"/>
          <w:szCs w:val="24"/>
          <w:lang w:val="en-US" w:eastAsia="zh-CN"/>
        </w:rPr>
        <w:t>: 516-524 [PMID: 17895355</w:t>
      </w:r>
      <w:r>
        <w:rPr>
          <w:rFonts w:ascii="Book Antiqua" w:hAnsi="Book Antiqua" w:cs="宋体"/>
          <w:sz w:val="24"/>
          <w:szCs w:val="24"/>
          <w:lang w:val="en-US" w:eastAsia="zh-CN"/>
        </w:rPr>
        <w:t xml:space="preserve"> DOI: </w:t>
      </w:r>
      <w:r w:rsidRPr="001B52B0">
        <w:rPr>
          <w:rFonts w:ascii="Book Antiqua" w:hAnsi="Book Antiqua" w:cs="宋体"/>
          <w:sz w:val="24"/>
          <w:szCs w:val="24"/>
          <w:lang w:val="en-US" w:eastAsia="zh-CN"/>
        </w:rPr>
        <w:t>10.1136/gut.2007.128611</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52 </w:t>
      </w:r>
      <w:r w:rsidRPr="003B13F7">
        <w:rPr>
          <w:rFonts w:ascii="Book Antiqua" w:hAnsi="Book Antiqua" w:cs="宋体"/>
          <w:b/>
          <w:bCs/>
          <w:sz w:val="24"/>
          <w:szCs w:val="24"/>
          <w:lang w:val="en-US" w:eastAsia="zh-CN"/>
        </w:rPr>
        <w:t>Chen L</w:t>
      </w:r>
      <w:r w:rsidRPr="003B13F7">
        <w:rPr>
          <w:rFonts w:ascii="Book Antiqua" w:hAnsi="Book Antiqua" w:cs="宋体"/>
          <w:sz w:val="24"/>
          <w:szCs w:val="24"/>
          <w:lang w:val="en-US" w:eastAsia="zh-CN"/>
        </w:rPr>
        <w:t xml:space="preserve">, Borozan I, Feld J, Sun J, Tannis LL, Coltescu C, Heathcote J, Edwards AM, McGilvray ID. Hepatic gene expression discriminates responders and nonresponders in treatment of chronic hepatitis C viral infection. </w:t>
      </w:r>
      <w:r w:rsidRPr="003B13F7">
        <w:rPr>
          <w:rFonts w:ascii="Book Antiqua" w:hAnsi="Book Antiqua" w:cs="宋体"/>
          <w:i/>
          <w:iCs/>
          <w:sz w:val="24"/>
          <w:szCs w:val="24"/>
          <w:lang w:val="en-US" w:eastAsia="zh-CN"/>
        </w:rPr>
        <w:t>Gastroenterology</w:t>
      </w:r>
      <w:r w:rsidRPr="003B13F7">
        <w:rPr>
          <w:rFonts w:ascii="Book Antiqua" w:hAnsi="Book Antiqua" w:cs="宋体"/>
          <w:sz w:val="24"/>
          <w:szCs w:val="24"/>
          <w:lang w:val="en-US" w:eastAsia="zh-CN"/>
        </w:rPr>
        <w:t xml:space="preserve"> 2005; </w:t>
      </w:r>
      <w:r w:rsidRPr="003B13F7">
        <w:rPr>
          <w:rFonts w:ascii="Book Antiqua" w:hAnsi="Book Antiqua" w:cs="宋体"/>
          <w:b/>
          <w:bCs/>
          <w:sz w:val="24"/>
          <w:szCs w:val="24"/>
          <w:lang w:val="en-US" w:eastAsia="zh-CN"/>
        </w:rPr>
        <w:t>128</w:t>
      </w:r>
      <w:r w:rsidRPr="003B13F7">
        <w:rPr>
          <w:rFonts w:ascii="Book Antiqua" w:hAnsi="Book Antiqua" w:cs="宋体"/>
          <w:sz w:val="24"/>
          <w:szCs w:val="24"/>
          <w:lang w:val="en-US" w:eastAsia="zh-CN"/>
        </w:rPr>
        <w:t>: 1437-1444 [PMID: 15887125</w:t>
      </w:r>
      <w:r>
        <w:rPr>
          <w:rFonts w:ascii="Book Antiqua" w:hAnsi="Book Antiqua" w:cs="宋体"/>
          <w:sz w:val="24"/>
          <w:szCs w:val="24"/>
          <w:lang w:val="en-US" w:eastAsia="zh-CN"/>
        </w:rPr>
        <w:t xml:space="preserve"> DOI: </w:t>
      </w:r>
      <w:r w:rsidRPr="001B52B0">
        <w:rPr>
          <w:rFonts w:ascii="Book Antiqua" w:hAnsi="Book Antiqua" w:cs="宋体"/>
          <w:sz w:val="24"/>
          <w:szCs w:val="24"/>
          <w:lang w:val="en-US" w:eastAsia="zh-CN"/>
        </w:rPr>
        <w:t>10.1053/j.gastro.2005.01.059</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53 </w:t>
      </w:r>
      <w:r w:rsidRPr="003B13F7">
        <w:rPr>
          <w:rFonts w:ascii="Book Antiqua" w:hAnsi="Book Antiqua" w:cs="宋体"/>
          <w:b/>
          <w:bCs/>
          <w:sz w:val="24"/>
          <w:szCs w:val="24"/>
          <w:lang w:val="en-US" w:eastAsia="zh-CN"/>
        </w:rPr>
        <w:t>Dill MT</w:t>
      </w:r>
      <w:r w:rsidRPr="003B13F7">
        <w:rPr>
          <w:rFonts w:ascii="Book Antiqua" w:hAnsi="Book Antiqua" w:cs="宋体"/>
          <w:sz w:val="24"/>
          <w:szCs w:val="24"/>
          <w:lang w:val="en-US" w:eastAsia="zh-CN"/>
        </w:rPr>
        <w:t xml:space="preserve">, Duong FH, Vogt JE, Bibert S, Bochud PY, Terracciano L, Papassotiropoulos A, Roth V, Heim MH. Interferon-induced gene expression is a stronger predictor of treatment response than IL28B genotype in patients with hepatitis C. </w:t>
      </w:r>
      <w:r w:rsidRPr="003B13F7">
        <w:rPr>
          <w:rFonts w:ascii="Book Antiqua" w:hAnsi="Book Antiqua" w:cs="宋体"/>
          <w:i/>
          <w:iCs/>
          <w:sz w:val="24"/>
          <w:szCs w:val="24"/>
          <w:lang w:val="en-US" w:eastAsia="zh-CN"/>
        </w:rPr>
        <w:t>Gastroenterology</w:t>
      </w:r>
      <w:r w:rsidRPr="003B13F7">
        <w:rPr>
          <w:rFonts w:ascii="Book Antiqua" w:hAnsi="Book Antiqua" w:cs="宋体"/>
          <w:sz w:val="24"/>
          <w:szCs w:val="24"/>
          <w:lang w:val="en-US" w:eastAsia="zh-CN"/>
        </w:rPr>
        <w:t xml:space="preserve"> 2011; </w:t>
      </w:r>
      <w:r w:rsidRPr="003B13F7">
        <w:rPr>
          <w:rFonts w:ascii="Book Antiqua" w:hAnsi="Book Antiqua" w:cs="宋体"/>
          <w:b/>
          <w:bCs/>
          <w:sz w:val="24"/>
          <w:szCs w:val="24"/>
          <w:lang w:val="en-US" w:eastAsia="zh-CN"/>
        </w:rPr>
        <w:t>140</w:t>
      </w:r>
      <w:r w:rsidRPr="003B13F7">
        <w:rPr>
          <w:rFonts w:ascii="Book Antiqua" w:hAnsi="Book Antiqua" w:cs="宋体"/>
          <w:sz w:val="24"/>
          <w:szCs w:val="24"/>
          <w:lang w:val="en-US" w:eastAsia="zh-CN"/>
        </w:rPr>
        <w:t>: 1021-1031 [PMID: 21111740</w:t>
      </w:r>
      <w:r>
        <w:rPr>
          <w:rFonts w:ascii="Book Antiqua" w:hAnsi="Book Antiqua" w:cs="宋体"/>
          <w:sz w:val="24"/>
          <w:szCs w:val="24"/>
          <w:lang w:val="en-US" w:eastAsia="zh-CN"/>
        </w:rPr>
        <w:t xml:space="preserve"> DOI: </w:t>
      </w:r>
      <w:r w:rsidRPr="001B52B0">
        <w:rPr>
          <w:rFonts w:ascii="Book Antiqua" w:hAnsi="Book Antiqua" w:cs="宋体"/>
          <w:sz w:val="24"/>
          <w:szCs w:val="24"/>
          <w:lang w:val="en-US" w:eastAsia="zh-CN"/>
        </w:rPr>
        <w:t>10.1053/j.gastro.2010.11.039</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54 </w:t>
      </w:r>
      <w:r w:rsidRPr="003B13F7">
        <w:rPr>
          <w:rFonts w:ascii="Book Antiqua" w:hAnsi="Book Antiqua" w:cs="宋体"/>
          <w:b/>
          <w:bCs/>
          <w:sz w:val="24"/>
          <w:szCs w:val="24"/>
          <w:lang w:val="en-US" w:eastAsia="zh-CN"/>
        </w:rPr>
        <w:t>Feld JJ</w:t>
      </w:r>
      <w:r w:rsidRPr="003B13F7">
        <w:rPr>
          <w:rFonts w:ascii="Book Antiqua" w:hAnsi="Book Antiqua" w:cs="宋体"/>
          <w:sz w:val="24"/>
          <w:szCs w:val="24"/>
          <w:lang w:val="en-US" w:eastAsia="zh-CN"/>
        </w:rPr>
        <w:t xml:space="preserve">, Nanda S, Huang Y, Chen W, Cam M, Pusek SN, Schweigler LM, Theodore D, Zacks SL, Liang TJ, Fried MW. Hepatic gene expression during treatment with peginterferon and ribavirin: Identifying molecular pathways for treatment response. </w:t>
      </w:r>
      <w:r w:rsidRPr="003B13F7">
        <w:rPr>
          <w:rFonts w:ascii="Book Antiqua" w:hAnsi="Book Antiqua" w:cs="宋体"/>
          <w:i/>
          <w:iCs/>
          <w:sz w:val="24"/>
          <w:szCs w:val="24"/>
          <w:lang w:val="en-US" w:eastAsia="zh-CN"/>
        </w:rPr>
        <w:t>Hepatology</w:t>
      </w:r>
      <w:r w:rsidRPr="003B13F7">
        <w:rPr>
          <w:rFonts w:ascii="Book Antiqua" w:hAnsi="Book Antiqua" w:cs="宋体"/>
          <w:sz w:val="24"/>
          <w:szCs w:val="24"/>
          <w:lang w:val="en-US" w:eastAsia="zh-CN"/>
        </w:rPr>
        <w:t xml:space="preserve"> 2007; </w:t>
      </w:r>
      <w:r w:rsidRPr="003B13F7">
        <w:rPr>
          <w:rFonts w:ascii="Book Antiqua" w:hAnsi="Book Antiqua" w:cs="宋体"/>
          <w:b/>
          <w:bCs/>
          <w:sz w:val="24"/>
          <w:szCs w:val="24"/>
          <w:lang w:val="en-US" w:eastAsia="zh-CN"/>
        </w:rPr>
        <w:t>46</w:t>
      </w:r>
      <w:r w:rsidRPr="003B13F7">
        <w:rPr>
          <w:rFonts w:ascii="Book Antiqua" w:hAnsi="Book Antiqua" w:cs="宋体"/>
          <w:sz w:val="24"/>
          <w:szCs w:val="24"/>
          <w:lang w:val="en-US" w:eastAsia="zh-CN"/>
        </w:rPr>
        <w:t>: 1548-1563 [PMID: 17929300</w:t>
      </w:r>
      <w:r>
        <w:rPr>
          <w:rFonts w:ascii="Book Antiqua" w:hAnsi="Book Antiqua" w:cs="宋体"/>
          <w:sz w:val="24"/>
          <w:szCs w:val="24"/>
          <w:lang w:val="en-US" w:eastAsia="zh-CN"/>
        </w:rPr>
        <w:t xml:space="preserve"> DOI: </w:t>
      </w:r>
      <w:r w:rsidRPr="001B52B0">
        <w:rPr>
          <w:rFonts w:ascii="Book Antiqua" w:hAnsi="Book Antiqua" w:cs="宋体"/>
          <w:sz w:val="24"/>
          <w:szCs w:val="24"/>
          <w:lang w:val="en-US" w:eastAsia="zh-CN"/>
        </w:rPr>
        <w:t>10.1002/hep.21853</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55 </w:t>
      </w:r>
      <w:r w:rsidRPr="003B13F7">
        <w:rPr>
          <w:rFonts w:ascii="Book Antiqua" w:hAnsi="Book Antiqua" w:cs="宋体"/>
          <w:b/>
          <w:bCs/>
          <w:sz w:val="24"/>
          <w:szCs w:val="24"/>
          <w:lang w:val="en-US" w:eastAsia="zh-CN"/>
        </w:rPr>
        <w:t>Sarasin-Filipowicz M</w:t>
      </w:r>
      <w:r w:rsidRPr="003B13F7">
        <w:rPr>
          <w:rFonts w:ascii="Book Antiqua" w:hAnsi="Book Antiqua" w:cs="宋体"/>
          <w:sz w:val="24"/>
          <w:szCs w:val="24"/>
          <w:lang w:val="en-US" w:eastAsia="zh-CN"/>
        </w:rPr>
        <w:t xml:space="preserve">, Oakeley EJ, Duong FH, Christen V, Terracciano L, Filipowicz W, Heim MH. Interferon signaling and treatment outcome in chronic hepatitis C. </w:t>
      </w:r>
      <w:r w:rsidRPr="003B13F7">
        <w:rPr>
          <w:rFonts w:ascii="Book Antiqua" w:hAnsi="Book Antiqua" w:cs="宋体"/>
          <w:i/>
          <w:iCs/>
          <w:sz w:val="24"/>
          <w:szCs w:val="24"/>
          <w:lang w:val="en-US" w:eastAsia="zh-CN"/>
        </w:rPr>
        <w:t>Proc Natl Acad Sci U S A</w:t>
      </w:r>
      <w:r w:rsidRPr="003B13F7">
        <w:rPr>
          <w:rFonts w:ascii="Book Antiqua" w:hAnsi="Book Antiqua" w:cs="宋体"/>
          <w:sz w:val="24"/>
          <w:szCs w:val="24"/>
          <w:lang w:val="en-US" w:eastAsia="zh-CN"/>
        </w:rPr>
        <w:t xml:space="preserve"> 2008; </w:t>
      </w:r>
      <w:r w:rsidRPr="003B13F7">
        <w:rPr>
          <w:rFonts w:ascii="Book Antiqua" w:hAnsi="Book Antiqua" w:cs="宋体"/>
          <w:b/>
          <w:bCs/>
          <w:sz w:val="24"/>
          <w:szCs w:val="24"/>
          <w:lang w:val="en-US" w:eastAsia="zh-CN"/>
        </w:rPr>
        <w:t>105</w:t>
      </w:r>
      <w:r w:rsidRPr="003B13F7">
        <w:rPr>
          <w:rFonts w:ascii="Book Antiqua" w:hAnsi="Book Antiqua" w:cs="宋体"/>
          <w:sz w:val="24"/>
          <w:szCs w:val="24"/>
          <w:lang w:val="en-US" w:eastAsia="zh-CN"/>
        </w:rPr>
        <w:t>: 7034-7039 [PMID: 18467494</w:t>
      </w:r>
      <w:r>
        <w:rPr>
          <w:rFonts w:ascii="Book Antiqua" w:hAnsi="Book Antiqua" w:cs="宋体"/>
          <w:sz w:val="24"/>
          <w:szCs w:val="24"/>
          <w:lang w:val="en-US" w:eastAsia="zh-CN"/>
        </w:rPr>
        <w:t xml:space="preserve"> DOI: </w:t>
      </w:r>
      <w:r w:rsidRPr="001B52B0">
        <w:rPr>
          <w:rFonts w:ascii="Book Antiqua" w:hAnsi="Book Antiqua" w:cs="宋体"/>
          <w:sz w:val="24"/>
          <w:szCs w:val="24"/>
          <w:lang w:val="en-US" w:eastAsia="zh-CN"/>
        </w:rPr>
        <w:t>10.1073/pnas.0707882105</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56 </w:t>
      </w:r>
      <w:r w:rsidRPr="003B13F7">
        <w:rPr>
          <w:rFonts w:ascii="Book Antiqua" w:hAnsi="Book Antiqua" w:cs="宋体"/>
          <w:b/>
          <w:bCs/>
          <w:sz w:val="24"/>
          <w:szCs w:val="24"/>
          <w:lang w:val="en-US" w:eastAsia="zh-CN"/>
        </w:rPr>
        <w:t>Heim MH</w:t>
      </w:r>
      <w:r w:rsidRPr="003B13F7">
        <w:rPr>
          <w:rFonts w:ascii="Book Antiqua" w:hAnsi="Book Antiqua" w:cs="宋体"/>
          <w:sz w:val="24"/>
          <w:szCs w:val="24"/>
          <w:lang w:val="en-US" w:eastAsia="zh-CN"/>
        </w:rPr>
        <w:t xml:space="preserve">, Moradpour D, Blum HE. Expression of hepatitis C virus proteins inhibits signal transduction through the Jak-STAT pathway. </w:t>
      </w:r>
      <w:r w:rsidRPr="003B13F7">
        <w:rPr>
          <w:rFonts w:ascii="Book Antiqua" w:hAnsi="Book Antiqua" w:cs="宋体"/>
          <w:i/>
          <w:iCs/>
          <w:sz w:val="24"/>
          <w:szCs w:val="24"/>
          <w:lang w:val="en-US" w:eastAsia="zh-CN"/>
        </w:rPr>
        <w:t>J Virol</w:t>
      </w:r>
      <w:r w:rsidRPr="003B13F7">
        <w:rPr>
          <w:rFonts w:ascii="Book Antiqua" w:hAnsi="Book Antiqua" w:cs="宋体"/>
          <w:sz w:val="24"/>
          <w:szCs w:val="24"/>
          <w:lang w:val="en-US" w:eastAsia="zh-CN"/>
        </w:rPr>
        <w:t xml:space="preserve"> 1999; </w:t>
      </w:r>
      <w:r w:rsidRPr="003B13F7">
        <w:rPr>
          <w:rFonts w:ascii="Book Antiqua" w:hAnsi="Book Antiqua" w:cs="宋体"/>
          <w:b/>
          <w:bCs/>
          <w:sz w:val="24"/>
          <w:szCs w:val="24"/>
          <w:lang w:val="en-US" w:eastAsia="zh-CN"/>
        </w:rPr>
        <w:t>73</w:t>
      </w:r>
      <w:r w:rsidRPr="003B13F7">
        <w:rPr>
          <w:rFonts w:ascii="Book Antiqua" w:hAnsi="Book Antiqua" w:cs="宋体"/>
          <w:sz w:val="24"/>
          <w:szCs w:val="24"/>
          <w:lang w:val="en-US" w:eastAsia="zh-CN"/>
        </w:rPr>
        <w:t>: 8469-8475 [PMID: 10482599]</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57 </w:t>
      </w:r>
      <w:r w:rsidRPr="003B13F7">
        <w:rPr>
          <w:rFonts w:ascii="Book Antiqua" w:hAnsi="Book Antiqua" w:cs="宋体"/>
          <w:b/>
          <w:bCs/>
          <w:sz w:val="24"/>
          <w:szCs w:val="24"/>
          <w:lang w:val="en-US" w:eastAsia="zh-CN"/>
        </w:rPr>
        <w:t>Blindenbacher A</w:t>
      </w:r>
      <w:r w:rsidRPr="003B13F7">
        <w:rPr>
          <w:rFonts w:ascii="Book Antiqua" w:hAnsi="Book Antiqua" w:cs="宋体"/>
          <w:sz w:val="24"/>
          <w:szCs w:val="24"/>
          <w:lang w:val="en-US" w:eastAsia="zh-CN"/>
        </w:rPr>
        <w:t xml:space="preserve">, Duong FH, Hunziker L, Stutvoet ST, Wang X, Terracciano L, Moradpour D, Blum HE, Alonzi T, Tripodi M, La Monica N, Heim MH. Expression of hepatitis c virus proteins inhibits interferon alpha signaling in the liver of transgenic mice. </w:t>
      </w:r>
      <w:r w:rsidRPr="003B13F7">
        <w:rPr>
          <w:rFonts w:ascii="Book Antiqua" w:hAnsi="Book Antiqua" w:cs="宋体"/>
          <w:i/>
          <w:iCs/>
          <w:sz w:val="24"/>
          <w:szCs w:val="24"/>
          <w:lang w:val="en-US" w:eastAsia="zh-CN"/>
        </w:rPr>
        <w:t>Gastroenterology</w:t>
      </w:r>
      <w:r w:rsidRPr="003B13F7">
        <w:rPr>
          <w:rFonts w:ascii="Book Antiqua" w:hAnsi="Book Antiqua" w:cs="宋体"/>
          <w:sz w:val="24"/>
          <w:szCs w:val="24"/>
          <w:lang w:val="en-US" w:eastAsia="zh-CN"/>
        </w:rPr>
        <w:t xml:space="preserve"> 2003; </w:t>
      </w:r>
      <w:r w:rsidRPr="003B13F7">
        <w:rPr>
          <w:rFonts w:ascii="Book Antiqua" w:hAnsi="Book Antiqua" w:cs="宋体"/>
          <w:b/>
          <w:bCs/>
          <w:sz w:val="24"/>
          <w:szCs w:val="24"/>
          <w:lang w:val="en-US" w:eastAsia="zh-CN"/>
        </w:rPr>
        <w:t>124</w:t>
      </w:r>
      <w:r w:rsidRPr="003B13F7">
        <w:rPr>
          <w:rFonts w:ascii="Book Antiqua" w:hAnsi="Book Antiqua" w:cs="宋体"/>
          <w:sz w:val="24"/>
          <w:szCs w:val="24"/>
          <w:lang w:val="en-US" w:eastAsia="zh-CN"/>
        </w:rPr>
        <w:t>: 1465-1475 [PMID: 12730885</w:t>
      </w:r>
      <w:r>
        <w:rPr>
          <w:rFonts w:ascii="Book Antiqua" w:hAnsi="Book Antiqua" w:cs="宋体"/>
          <w:sz w:val="24"/>
          <w:szCs w:val="24"/>
          <w:lang w:val="en-US" w:eastAsia="zh-CN"/>
        </w:rPr>
        <w:t xml:space="preserve"> DOI: </w:t>
      </w:r>
      <w:r w:rsidRPr="001B52B0">
        <w:rPr>
          <w:rFonts w:ascii="Book Antiqua" w:hAnsi="Book Antiqua" w:cs="宋体"/>
          <w:sz w:val="24"/>
          <w:szCs w:val="24"/>
          <w:lang w:val="en-US" w:eastAsia="zh-CN"/>
        </w:rPr>
        <w:t>10.1016/S0016-5085(03)00290-7</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lastRenderedPageBreak/>
        <w:t xml:space="preserve">58 </w:t>
      </w:r>
      <w:r w:rsidRPr="003B13F7">
        <w:rPr>
          <w:rFonts w:ascii="Book Antiqua" w:hAnsi="Book Antiqua" w:cs="宋体"/>
          <w:b/>
          <w:bCs/>
          <w:sz w:val="24"/>
          <w:szCs w:val="24"/>
          <w:lang w:val="en-US" w:eastAsia="zh-CN"/>
        </w:rPr>
        <w:t>Duong FH</w:t>
      </w:r>
      <w:r w:rsidRPr="003B13F7">
        <w:rPr>
          <w:rFonts w:ascii="Book Antiqua" w:hAnsi="Book Antiqua" w:cs="宋体"/>
          <w:sz w:val="24"/>
          <w:szCs w:val="24"/>
          <w:lang w:val="en-US" w:eastAsia="zh-CN"/>
        </w:rPr>
        <w:t xml:space="preserve">, Filipowicz M, Tripodi M, La Monica N, Heim MH. Hepatitis C virus inhibits interferon signaling through up-regulation of protein phosphatase 2A. </w:t>
      </w:r>
      <w:r w:rsidRPr="003B13F7">
        <w:rPr>
          <w:rFonts w:ascii="Book Antiqua" w:hAnsi="Book Antiqua" w:cs="宋体"/>
          <w:i/>
          <w:iCs/>
          <w:sz w:val="24"/>
          <w:szCs w:val="24"/>
          <w:lang w:val="en-US" w:eastAsia="zh-CN"/>
        </w:rPr>
        <w:t>Gastroenterology</w:t>
      </w:r>
      <w:r w:rsidRPr="003B13F7">
        <w:rPr>
          <w:rFonts w:ascii="Book Antiqua" w:hAnsi="Book Antiqua" w:cs="宋体"/>
          <w:sz w:val="24"/>
          <w:szCs w:val="24"/>
          <w:lang w:val="en-US" w:eastAsia="zh-CN"/>
        </w:rPr>
        <w:t xml:space="preserve"> 2004; </w:t>
      </w:r>
      <w:r w:rsidRPr="003B13F7">
        <w:rPr>
          <w:rFonts w:ascii="Book Antiqua" w:hAnsi="Book Antiqua" w:cs="宋体"/>
          <w:b/>
          <w:bCs/>
          <w:sz w:val="24"/>
          <w:szCs w:val="24"/>
          <w:lang w:val="en-US" w:eastAsia="zh-CN"/>
        </w:rPr>
        <w:t>126</w:t>
      </w:r>
      <w:r w:rsidRPr="003B13F7">
        <w:rPr>
          <w:rFonts w:ascii="Book Antiqua" w:hAnsi="Book Antiqua" w:cs="宋体"/>
          <w:sz w:val="24"/>
          <w:szCs w:val="24"/>
          <w:lang w:val="en-US" w:eastAsia="zh-CN"/>
        </w:rPr>
        <w:t>: 263-277 [PMID: 14699505</w:t>
      </w:r>
      <w:r>
        <w:rPr>
          <w:rFonts w:ascii="Book Antiqua" w:hAnsi="Book Antiqua" w:cs="宋体"/>
          <w:sz w:val="24"/>
          <w:szCs w:val="24"/>
          <w:lang w:val="en-US" w:eastAsia="zh-CN"/>
        </w:rPr>
        <w:t xml:space="preserve"> DOI: </w:t>
      </w:r>
      <w:r w:rsidRPr="001B52B0">
        <w:rPr>
          <w:rFonts w:ascii="Book Antiqua" w:hAnsi="Book Antiqua" w:cs="宋体"/>
          <w:sz w:val="24"/>
          <w:szCs w:val="24"/>
          <w:lang w:val="en-US" w:eastAsia="zh-CN"/>
        </w:rPr>
        <w:t>10.1053/j.gastro.2003.10.076</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59 </w:t>
      </w:r>
      <w:r w:rsidRPr="003B13F7">
        <w:rPr>
          <w:rFonts w:ascii="Book Antiqua" w:hAnsi="Book Antiqua" w:cs="宋体"/>
          <w:b/>
          <w:bCs/>
          <w:sz w:val="24"/>
          <w:szCs w:val="24"/>
          <w:lang w:val="en-US" w:eastAsia="zh-CN"/>
        </w:rPr>
        <w:t>Zhu H</w:t>
      </w:r>
      <w:r w:rsidRPr="003B13F7">
        <w:rPr>
          <w:rFonts w:ascii="Book Antiqua" w:hAnsi="Book Antiqua" w:cs="宋体"/>
          <w:sz w:val="24"/>
          <w:szCs w:val="24"/>
          <w:lang w:val="en-US" w:eastAsia="zh-CN"/>
        </w:rPr>
        <w:t xml:space="preserve">, Zhao H, Collins CD, Eckenrode SE, Run Q, McIndoe RA, Crawford JM, Nelson DR, She JX, Liu C. Gene expression associated with interferon alfa antiviral activity in an HCV replicon cell line. </w:t>
      </w:r>
      <w:r w:rsidRPr="003B13F7">
        <w:rPr>
          <w:rFonts w:ascii="Book Antiqua" w:hAnsi="Book Antiqua" w:cs="宋体"/>
          <w:i/>
          <w:iCs/>
          <w:sz w:val="24"/>
          <w:szCs w:val="24"/>
          <w:lang w:val="en-US" w:eastAsia="zh-CN"/>
        </w:rPr>
        <w:t>Hepatology</w:t>
      </w:r>
      <w:r w:rsidRPr="003B13F7">
        <w:rPr>
          <w:rFonts w:ascii="Book Antiqua" w:hAnsi="Book Antiqua" w:cs="宋体"/>
          <w:sz w:val="24"/>
          <w:szCs w:val="24"/>
          <w:lang w:val="en-US" w:eastAsia="zh-CN"/>
        </w:rPr>
        <w:t xml:space="preserve"> 2003; </w:t>
      </w:r>
      <w:r w:rsidRPr="003B13F7">
        <w:rPr>
          <w:rFonts w:ascii="Book Antiqua" w:hAnsi="Book Antiqua" w:cs="宋体"/>
          <w:b/>
          <w:bCs/>
          <w:sz w:val="24"/>
          <w:szCs w:val="24"/>
          <w:lang w:val="en-US" w:eastAsia="zh-CN"/>
        </w:rPr>
        <w:t>37</w:t>
      </w:r>
      <w:r w:rsidRPr="003B13F7">
        <w:rPr>
          <w:rFonts w:ascii="Book Antiqua" w:hAnsi="Book Antiqua" w:cs="宋体"/>
          <w:sz w:val="24"/>
          <w:szCs w:val="24"/>
          <w:lang w:val="en-US" w:eastAsia="zh-CN"/>
        </w:rPr>
        <w:t>: 1180-1188 [PMID: 12717400</w:t>
      </w:r>
      <w:r>
        <w:rPr>
          <w:rFonts w:ascii="Book Antiqua" w:hAnsi="Book Antiqua" w:cs="宋体"/>
          <w:sz w:val="24"/>
          <w:szCs w:val="24"/>
          <w:lang w:val="en-US" w:eastAsia="zh-CN"/>
        </w:rPr>
        <w:t xml:space="preserve"> DOI: </w:t>
      </w:r>
      <w:r w:rsidRPr="001B52B0">
        <w:rPr>
          <w:rFonts w:ascii="Book Antiqua" w:hAnsi="Book Antiqua" w:cs="宋体"/>
          <w:sz w:val="24"/>
          <w:szCs w:val="24"/>
          <w:lang w:val="en-US" w:eastAsia="zh-CN"/>
        </w:rPr>
        <w:t>10.1053/jhep.2003.50184</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60 </w:t>
      </w:r>
      <w:r w:rsidRPr="003B13F7">
        <w:rPr>
          <w:rFonts w:ascii="Book Antiqua" w:hAnsi="Book Antiqua" w:cs="宋体"/>
          <w:b/>
          <w:bCs/>
          <w:sz w:val="24"/>
          <w:szCs w:val="24"/>
          <w:lang w:val="en-US" w:eastAsia="zh-CN"/>
        </w:rPr>
        <w:t>Larrea E</w:t>
      </w:r>
      <w:r w:rsidRPr="003B13F7">
        <w:rPr>
          <w:rFonts w:ascii="Book Antiqua" w:hAnsi="Book Antiqua" w:cs="宋体"/>
          <w:sz w:val="24"/>
          <w:szCs w:val="24"/>
          <w:lang w:val="en-US" w:eastAsia="zh-CN"/>
        </w:rPr>
        <w:t xml:space="preserve">, Aldabe R, Molano E, Fernandez-Rodriguez CM, Ametzazurra A, Civeira MP, Prieto J. Altered expression and activation of signal transducers and activators of transcription (STATs) in hepatitis C virus infection: in vivo and in vitro studies. </w:t>
      </w:r>
      <w:r w:rsidRPr="003B13F7">
        <w:rPr>
          <w:rFonts w:ascii="Book Antiqua" w:hAnsi="Book Antiqua" w:cs="宋体"/>
          <w:i/>
          <w:iCs/>
          <w:sz w:val="24"/>
          <w:szCs w:val="24"/>
          <w:lang w:val="en-US" w:eastAsia="zh-CN"/>
        </w:rPr>
        <w:t>Gut</w:t>
      </w:r>
      <w:r w:rsidRPr="003B13F7">
        <w:rPr>
          <w:rFonts w:ascii="Book Antiqua" w:hAnsi="Book Antiqua" w:cs="宋体"/>
          <w:sz w:val="24"/>
          <w:szCs w:val="24"/>
          <w:lang w:val="en-US" w:eastAsia="zh-CN"/>
        </w:rPr>
        <w:t xml:space="preserve"> 2006; </w:t>
      </w:r>
      <w:r w:rsidRPr="003B13F7">
        <w:rPr>
          <w:rFonts w:ascii="Book Antiqua" w:hAnsi="Book Antiqua" w:cs="宋体"/>
          <w:b/>
          <w:bCs/>
          <w:sz w:val="24"/>
          <w:szCs w:val="24"/>
          <w:lang w:val="en-US" w:eastAsia="zh-CN"/>
        </w:rPr>
        <w:t>55</w:t>
      </w:r>
      <w:r w:rsidRPr="003B13F7">
        <w:rPr>
          <w:rFonts w:ascii="Book Antiqua" w:hAnsi="Book Antiqua" w:cs="宋体"/>
          <w:sz w:val="24"/>
          <w:szCs w:val="24"/>
          <w:lang w:val="en-US" w:eastAsia="zh-CN"/>
        </w:rPr>
        <w:t>: 1188-1196 [PMID: 16120756</w:t>
      </w:r>
      <w:r>
        <w:rPr>
          <w:rFonts w:ascii="Book Antiqua" w:hAnsi="Book Antiqua" w:cs="宋体"/>
          <w:sz w:val="24"/>
          <w:szCs w:val="24"/>
          <w:lang w:val="en-US" w:eastAsia="zh-CN"/>
        </w:rPr>
        <w:t xml:space="preserve"> DOI: </w:t>
      </w:r>
      <w:r w:rsidRPr="001B52B0">
        <w:rPr>
          <w:rFonts w:ascii="Book Antiqua" w:hAnsi="Book Antiqua" w:cs="宋体"/>
          <w:sz w:val="24"/>
          <w:szCs w:val="24"/>
          <w:lang w:val="en-US" w:eastAsia="zh-CN"/>
        </w:rPr>
        <w:t>10.1136/gut.2005.070060</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61 </w:t>
      </w:r>
      <w:r w:rsidRPr="003B13F7">
        <w:rPr>
          <w:rFonts w:ascii="Book Antiqua" w:hAnsi="Book Antiqua" w:cs="宋体"/>
          <w:b/>
          <w:bCs/>
          <w:sz w:val="24"/>
          <w:szCs w:val="24"/>
          <w:lang w:val="en-US" w:eastAsia="zh-CN"/>
        </w:rPr>
        <w:t>Hosui A</w:t>
      </w:r>
      <w:r w:rsidRPr="003B13F7">
        <w:rPr>
          <w:rFonts w:ascii="Book Antiqua" w:hAnsi="Book Antiqua" w:cs="宋体"/>
          <w:sz w:val="24"/>
          <w:szCs w:val="24"/>
          <w:lang w:val="en-US" w:eastAsia="zh-CN"/>
        </w:rPr>
        <w:t xml:space="preserve">, Takehara T, Ohkawa K, Kanazawa Y, Tatsumi T, Yamaguchi S, Sakamori R, Hiramatsu N, Kanto T, Hayashi N. Suppressive effect on hepatocyte differentiation of hepatitis C virus core protein. </w:t>
      </w:r>
      <w:r w:rsidRPr="003B13F7">
        <w:rPr>
          <w:rFonts w:ascii="Book Antiqua" w:hAnsi="Book Antiqua" w:cs="宋体"/>
          <w:i/>
          <w:iCs/>
          <w:sz w:val="24"/>
          <w:szCs w:val="24"/>
          <w:lang w:val="en-US" w:eastAsia="zh-CN"/>
        </w:rPr>
        <w:t>Biochem Biophys Res Commun</w:t>
      </w:r>
      <w:r w:rsidRPr="003B13F7">
        <w:rPr>
          <w:rFonts w:ascii="Book Antiqua" w:hAnsi="Book Antiqua" w:cs="宋体"/>
          <w:sz w:val="24"/>
          <w:szCs w:val="24"/>
          <w:lang w:val="en-US" w:eastAsia="zh-CN"/>
        </w:rPr>
        <w:t xml:space="preserve"> 2006; </w:t>
      </w:r>
      <w:r w:rsidRPr="003B13F7">
        <w:rPr>
          <w:rFonts w:ascii="Book Antiqua" w:hAnsi="Book Antiqua" w:cs="宋体"/>
          <w:b/>
          <w:bCs/>
          <w:sz w:val="24"/>
          <w:szCs w:val="24"/>
          <w:lang w:val="en-US" w:eastAsia="zh-CN"/>
        </w:rPr>
        <w:t>346</w:t>
      </w:r>
      <w:r w:rsidRPr="003B13F7">
        <w:rPr>
          <w:rFonts w:ascii="Book Antiqua" w:hAnsi="Book Antiqua" w:cs="宋体"/>
          <w:sz w:val="24"/>
          <w:szCs w:val="24"/>
          <w:lang w:val="en-US" w:eastAsia="zh-CN"/>
        </w:rPr>
        <w:t>: 1125-1130 [PMID: 16806084</w:t>
      </w:r>
      <w:r>
        <w:rPr>
          <w:rFonts w:ascii="Book Antiqua" w:hAnsi="Book Antiqua" w:cs="宋体"/>
          <w:sz w:val="24"/>
          <w:szCs w:val="24"/>
          <w:lang w:val="en-US" w:eastAsia="zh-CN"/>
        </w:rPr>
        <w:t xml:space="preserve"> DOI: </w:t>
      </w:r>
      <w:r w:rsidRPr="001B52B0">
        <w:rPr>
          <w:rFonts w:ascii="Book Antiqua" w:hAnsi="Book Antiqua" w:cs="宋体"/>
          <w:sz w:val="24"/>
          <w:szCs w:val="24"/>
          <w:lang w:val="en-US" w:eastAsia="zh-CN"/>
        </w:rPr>
        <w:t>10.1016/j.bbrc.2006.05.114</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62 </w:t>
      </w:r>
      <w:r w:rsidRPr="003B13F7">
        <w:rPr>
          <w:rFonts w:ascii="Book Antiqua" w:hAnsi="Book Antiqua" w:cs="宋体"/>
          <w:b/>
          <w:bCs/>
          <w:sz w:val="24"/>
          <w:szCs w:val="24"/>
          <w:lang w:val="en-US" w:eastAsia="zh-CN"/>
        </w:rPr>
        <w:t>Zhu H</w:t>
      </w:r>
      <w:r w:rsidRPr="003B13F7">
        <w:rPr>
          <w:rFonts w:ascii="Book Antiqua" w:hAnsi="Book Antiqua" w:cs="宋体"/>
          <w:sz w:val="24"/>
          <w:szCs w:val="24"/>
          <w:lang w:val="en-US" w:eastAsia="zh-CN"/>
        </w:rPr>
        <w:t xml:space="preserve">, Nelson DR, Crawford JM, Liu C. Defective Jak-Stat activation in hepatoma cells is associated with hepatitis C viral IFN-alpha resistance. </w:t>
      </w:r>
      <w:r w:rsidRPr="003B13F7">
        <w:rPr>
          <w:rFonts w:ascii="Book Antiqua" w:hAnsi="Book Antiqua" w:cs="宋体"/>
          <w:i/>
          <w:iCs/>
          <w:sz w:val="24"/>
          <w:szCs w:val="24"/>
          <w:lang w:val="en-US" w:eastAsia="zh-CN"/>
        </w:rPr>
        <w:t>J Interferon Cytokine Res</w:t>
      </w:r>
      <w:r w:rsidRPr="003B13F7">
        <w:rPr>
          <w:rFonts w:ascii="Book Antiqua" w:hAnsi="Book Antiqua" w:cs="宋体"/>
          <w:sz w:val="24"/>
          <w:szCs w:val="24"/>
          <w:lang w:val="en-US" w:eastAsia="zh-CN"/>
        </w:rPr>
        <w:t xml:space="preserve"> 2005; </w:t>
      </w:r>
      <w:r w:rsidRPr="003B13F7">
        <w:rPr>
          <w:rFonts w:ascii="Book Antiqua" w:hAnsi="Book Antiqua" w:cs="宋体"/>
          <w:b/>
          <w:bCs/>
          <w:sz w:val="24"/>
          <w:szCs w:val="24"/>
          <w:lang w:val="en-US" w:eastAsia="zh-CN"/>
        </w:rPr>
        <w:t>25</w:t>
      </w:r>
      <w:r w:rsidRPr="003B13F7">
        <w:rPr>
          <w:rFonts w:ascii="Book Antiqua" w:hAnsi="Book Antiqua" w:cs="宋体"/>
          <w:sz w:val="24"/>
          <w:szCs w:val="24"/>
          <w:lang w:val="en-US" w:eastAsia="zh-CN"/>
        </w:rPr>
        <w:t>: 528-539 [PMID: 16181053</w:t>
      </w:r>
      <w:r>
        <w:rPr>
          <w:rFonts w:ascii="Book Antiqua" w:hAnsi="Book Antiqua" w:cs="宋体"/>
          <w:sz w:val="24"/>
          <w:szCs w:val="24"/>
          <w:lang w:val="en-US" w:eastAsia="zh-CN"/>
        </w:rPr>
        <w:t xml:space="preserve"> DOI: </w:t>
      </w:r>
      <w:r w:rsidRPr="001B52B0">
        <w:rPr>
          <w:rFonts w:ascii="Book Antiqua" w:hAnsi="Book Antiqua" w:cs="宋体"/>
          <w:sz w:val="24"/>
          <w:szCs w:val="24"/>
          <w:lang w:val="en-US" w:eastAsia="zh-CN"/>
        </w:rPr>
        <w:t>10.1089/jir.2005.25.528</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63 </w:t>
      </w:r>
      <w:r w:rsidRPr="003B13F7">
        <w:rPr>
          <w:rFonts w:ascii="Book Antiqua" w:hAnsi="Book Antiqua" w:cs="宋体"/>
          <w:b/>
          <w:bCs/>
          <w:sz w:val="24"/>
          <w:szCs w:val="24"/>
          <w:lang w:val="en-US" w:eastAsia="zh-CN"/>
        </w:rPr>
        <w:t>Garaigorta U</w:t>
      </w:r>
      <w:r w:rsidRPr="003B13F7">
        <w:rPr>
          <w:rFonts w:ascii="Book Antiqua" w:hAnsi="Book Antiqua" w:cs="宋体"/>
          <w:sz w:val="24"/>
          <w:szCs w:val="24"/>
          <w:lang w:val="en-US" w:eastAsia="zh-CN"/>
        </w:rPr>
        <w:t xml:space="preserve">, Chisari FV. Hepatitis C virus blocks interferon effector function by inducing protein kinase R phosphorylation. </w:t>
      </w:r>
      <w:r w:rsidRPr="003B13F7">
        <w:rPr>
          <w:rFonts w:ascii="Book Antiqua" w:hAnsi="Book Antiqua" w:cs="宋体"/>
          <w:i/>
          <w:iCs/>
          <w:sz w:val="24"/>
          <w:szCs w:val="24"/>
          <w:lang w:val="en-US" w:eastAsia="zh-CN"/>
        </w:rPr>
        <w:t>Cell Host Microbe</w:t>
      </w:r>
      <w:r w:rsidRPr="003B13F7">
        <w:rPr>
          <w:rFonts w:ascii="Book Antiqua" w:hAnsi="Book Antiqua" w:cs="宋体"/>
          <w:sz w:val="24"/>
          <w:szCs w:val="24"/>
          <w:lang w:val="en-US" w:eastAsia="zh-CN"/>
        </w:rPr>
        <w:t xml:space="preserve"> 2009; </w:t>
      </w:r>
      <w:r w:rsidRPr="003B13F7">
        <w:rPr>
          <w:rFonts w:ascii="Book Antiqua" w:hAnsi="Book Antiqua" w:cs="宋体"/>
          <w:b/>
          <w:bCs/>
          <w:sz w:val="24"/>
          <w:szCs w:val="24"/>
          <w:lang w:val="en-US" w:eastAsia="zh-CN"/>
        </w:rPr>
        <w:t>6</w:t>
      </w:r>
      <w:r w:rsidRPr="003B13F7">
        <w:rPr>
          <w:rFonts w:ascii="Book Antiqua" w:hAnsi="Book Antiqua" w:cs="宋体"/>
          <w:sz w:val="24"/>
          <w:szCs w:val="24"/>
          <w:lang w:val="en-US" w:eastAsia="zh-CN"/>
        </w:rPr>
        <w:t>: 513-522 [PMID: 20006840</w:t>
      </w:r>
      <w:r>
        <w:rPr>
          <w:rFonts w:ascii="Book Antiqua" w:hAnsi="Book Antiqua" w:cs="宋体"/>
          <w:sz w:val="24"/>
          <w:szCs w:val="24"/>
          <w:lang w:val="en-US" w:eastAsia="zh-CN"/>
        </w:rPr>
        <w:t xml:space="preserve"> DOI: </w:t>
      </w:r>
      <w:r w:rsidRPr="001B52B0">
        <w:rPr>
          <w:rFonts w:ascii="Book Antiqua" w:hAnsi="Book Antiqua" w:cs="宋体"/>
          <w:sz w:val="24"/>
          <w:szCs w:val="24"/>
          <w:lang w:val="en-US" w:eastAsia="zh-CN"/>
        </w:rPr>
        <w:t>10.1016/j.chom.2009.11.004</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64 </w:t>
      </w:r>
      <w:r w:rsidRPr="003B13F7">
        <w:rPr>
          <w:rFonts w:ascii="Book Antiqua" w:hAnsi="Book Antiqua" w:cs="宋体"/>
          <w:b/>
          <w:bCs/>
          <w:sz w:val="24"/>
          <w:szCs w:val="24"/>
          <w:lang w:val="en-US" w:eastAsia="zh-CN"/>
        </w:rPr>
        <w:t>Dill MT</w:t>
      </w:r>
      <w:r w:rsidRPr="003B13F7">
        <w:rPr>
          <w:rFonts w:ascii="Book Antiqua" w:hAnsi="Book Antiqua" w:cs="宋体"/>
          <w:sz w:val="24"/>
          <w:szCs w:val="24"/>
          <w:lang w:val="en-US" w:eastAsia="zh-CN"/>
        </w:rPr>
        <w:t xml:space="preserve">, Makowska Z, Duong FH, Merkofer F, Filipowicz M, Baumert TF, Tornillo L, Terracciano L, Heim MH. Interferon-γ-stimulated genes, but not USP18, are expressed in livers of patients with acute hepatitis C. </w:t>
      </w:r>
      <w:r w:rsidRPr="003B13F7">
        <w:rPr>
          <w:rFonts w:ascii="Book Antiqua" w:hAnsi="Book Antiqua" w:cs="宋体"/>
          <w:i/>
          <w:iCs/>
          <w:sz w:val="24"/>
          <w:szCs w:val="24"/>
          <w:lang w:val="en-US" w:eastAsia="zh-CN"/>
        </w:rPr>
        <w:t>Gastroenterology</w:t>
      </w:r>
      <w:r w:rsidRPr="003B13F7">
        <w:rPr>
          <w:rFonts w:ascii="Book Antiqua" w:hAnsi="Book Antiqua" w:cs="宋体"/>
          <w:sz w:val="24"/>
          <w:szCs w:val="24"/>
          <w:lang w:val="en-US" w:eastAsia="zh-CN"/>
        </w:rPr>
        <w:t xml:space="preserve"> 2012; </w:t>
      </w:r>
      <w:r w:rsidRPr="003B13F7">
        <w:rPr>
          <w:rFonts w:ascii="Book Antiqua" w:hAnsi="Book Antiqua" w:cs="宋体"/>
          <w:b/>
          <w:bCs/>
          <w:sz w:val="24"/>
          <w:szCs w:val="24"/>
          <w:lang w:val="en-US" w:eastAsia="zh-CN"/>
        </w:rPr>
        <w:t>143</w:t>
      </w:r>
      <w:r w:rsidRPr="003B13F7">
        <w:rPr>
          <w:rFonts w:ascii="Book Antiqua" w:hAnsi="Book Antiqua" w:cs="宋体"/>
          <w:sz w:val="24"/>
          <w:szCs w:val="24"/>
          <w:lang w:val="en-US" w:eastAsia="zh-CN"/>
        </w:rPr>
        <w:t>: 777-86.e1-6 [PMID: 22677194]</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65 </w:t>
      </w:r>
      <w:r w:rsidRPr="003B13F7">
        <w:rPr>
          <w:rFonts w:ascii="Book Antiqua" w:hAnsi="Book Antiqua" w:cs="宋体"/>
          <w:b/>
          <w:bCs/>
          <w:sz w:val="24"/>
          <w:szCs w:val="24"/>
          <w:lang w:val="en-US" w:eastAsia="zh-CN"/>
        </w:rPr>
        <w:t>Chen L</w:t>
      </w:r>
      <w:r w:rsidRPr="003B13F7">
        <w:rPr>
          <w:rFonts w:ascii="Book Antiqua" w:hAnsi="Book Antiqua" w:cs="宋体"/>
          <w:sz w:val="24"/>
          <w:szCs w:val="24"/>
          <w:lang w:val="en-US" w:eastAsia="zh-CN"/>
        </w:rPr>
        <w:t xml:space="preserve">, Borozan I, Sun J, Guindi M, Fischer S, Feld J, Anand N, Heathcote J, Edwards AM, McGilvray ID. Cell-type specific gene expression signature in liver underlies response to interferon therapy in chronic hepatitis C infection. </w:t>
      </w:r>
      <w:r w:rsidRPr="003B13F7">
        <w:rPr>
          <w:rFonts w:ascii="Book Antiqua" w:hAnsi="Book Antiqua" w:cs="宋体"/>
          <w:i/>
          <w:iCs/>
          <w:sz w:val="24"/>
          <w:szCs w:val="24"/>
          <w:lang w:val="en-US" w:eastAsia="zh-CN"/>
        </w:rPr>
        <w:t>Gastroenterology</w:t>
      </w:r>
      <w:r w:rsidRPr="003B13F7">
        <w:rPr>
          <w:rFonts w:ascii="Book Antiqua" w:hAnsi="Book Antiqua" w:cs="宋体"/>
          <w:sz w:val="24"/>
          <w:szCs w:val="24"/>
          <w:lang w:val="en-US" w:eastAsia="zh-CN"/>
        </w:rPr>
        <w:t xml:space="preserve"> 2010; </w:t>
      </w:r>
      <w:r w:rsidRPr="003B13F7">
        <w:rPr>
          <w:rFonts w:ascii="Book Antiqua" w:hAnsi="Book Antiqua" w:cs="宋体"/>
          <w:b/>
          <w:bCs/>
          <w:sz w:val="24"/>
          <w:szCs w:val="24"/>
          <w:lang w:val="en-US" w:eastAsia="zh-CN"/>
        </w:rPr>
        <w:t>138</w:t>
      </w:r>
      <w:r w:rsidRPr="003B13F7">
        <w:rPr>
          <w:rFonts w:ascii="Book Antiqua" w:hAnsi="Book Antiqua" w:cs="宋体"/>
          <w:sz w:val="24"/>
          <w:szCs w:val="24"/>
          <w:lang w:val="en-US" w:eastAsia="zh-CN"/>
        </w:rPr>
        <w:t>: 1123-33.e1-3 [PMID: 19900446]</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66 </w:t>
      </w:r>
      <w:r w:rsidRPr="003B13F7">
        <w:rPr>
          <w:rFonts w:ascii="Book Antiqua" w:hAnsi="Book Antiqua" w:cs="宋体"/>
          <w:b/>
          <w:bCs/>
          <w:sz w:val="24"/>
          <w:szCs w:val="24"/>
          <w:lang w:val="en-US" w:eastAsia="zh-CN"/>
        </w:rPr>
        <w:t>McGilvray I</w:t>
      </w:r>
      <w:r w:rsidRPr="003B13F7">
        <w:rPr>
          <w:rFonts w:ascii="Book Antiqua" w:hAnsi="Book Antiqua" w:cs="宋体"/>
          <w:sz w:val="24"/>
          <w:szCs w:val="24"/>
          <w:lang w:val="en-US" w:eastAsia="zh-CN"/>
        </w:rPr>
        <w:t xml:space="preserve">, Feld JJ, Chen L, Pattullo V, Guindi M, Fischer S, Borozan I, Xie G, Selzner N, Heathcote EJ, Siminovitch K. Hepatic cell-type specific gene expression </w:t>
      </w:r>
      <w:r w:rsidRPr="003B13F7">
        <w:rPr>
          <w:rFonts w:ascii="Book Antiqua" w:hAnsi="Book Antiqua" w:cs="宋体"/>
          <w:sz w:val="24"/>
          <w:szCs w:val="24"/>
          <w:lang w:val="en-US" w:eastAsia="zh-CN"/>
        </w:rPr>
        <w:lastRenderedPageBreak/>
        <w:t xml:space="preserve">better predicts HCV treatment outcome than IL28B genotype. </w:t>
      </w:r>
      <w:r w:rsidRPr="003B13F7">
        <w:rPr>
          <w:rFonts w:ascii="Book Antiqua" w:hAnsi="Book Antiqua" w:cs="宋体"/>
          <w:i/>
          <w:iCs/>
          <w:sz w:val="24"/>
          <w:szCs w:val="24"/>
          <w:lang w:val="en-US" w:eastAsia="zh-CN"/>
        </w:rPr>
        <w:t>Gastroenterology</w:t>
      </w:r>
      <w:r w:rsidRPr="003B13F7">
        <w:rPr>
          <w:rFonts w:ascii="Book Antiqua" w:hAnsi="Book Antiqua" w:cs="宋体"/>
          <w:sz w:val="24"/>
          <w:szCs w:val="24"/>
          <w:lang w:val="en-US" w:eastAsia="zh-CN"/>
        </w:rPr>
        <w:t xml:space="preserve"> 2012; </w:t>
      </w:r>
      <w:r w:rsidRPr="003B13F7">
        <w:rPr>
          <w:rFonts w:ascii="Book Antiqua" w:hAnsi="Book Antiqua" w:cs="宋体"/>
          <w:b/>
          <w:bCs/>
          <w:sz w:val="24"/>
          <w:szCs w:val="24"/>
          <w:lang w:val="en-US" w:eastAsia="zh-CN"/>
        </w:rPr>
        <w:t>142</w:t>
      </w:r>
      <w:r w:rsidRPr="003B13F7">
        <w:rPr>
          <w:rFonts w:ascii="Book Antiqua" w:hAnsi="Book Antiqua" w:cs="宋体"/>
          <w:sz w:val="24"/>
          <w:szCs w:val="24"/>
          <w:lang w:val="en-US" w:eastAsia="zh-CN"/>
        </w:rPr>
        <w:t>: 1122-1131.e1 [PMID: 22285807]</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67 </w:t>
      </w:r>
      <w:r w:rsidRPr="003B13F7">
        <w:rPr>
          <w:rFonts w:ascii="Book Antiqua" w:hAnsi="Book Antiqua" w:cs="宋体"/>
          <w:b/>
          <w:bCs/>
          <w:sz w:val="24"/>
          <w:szCs w:val="24"/>
          <w:lang w:val="en-US" w:eastAsia="zh-CN"/>
        </w:rPr>
        <w:t>Suppiah V</w:t>
      </w:r>
      <w:r w:rsidRPr="003B13F7">
        <w:rPr>
          <w:rFonts w:ascii="Book Antiqua" w:hAnsi="Book Antiqua" w:cs="宋体"/>
          <w:sz w:val="24"/>
          <w:szCs w:val="24"/>
          <w:lang w:val="en-US" w:eastAsia="zh-CN"/>
        </w:rPr>
        <w:t xml:space="preserve">, Moldovan M, Ahlenstiel G, Berg T, Weltman M, Abate ML, Bassendine M, Spengler U, Dore GJ, Powell E, Riordan S, Sheridan D, Smedile A, Fragomeli V, Müller T, Bahlo M, Stewart GJ, Booth DR, George J. IL28B is associated with response to chronic hepatitis C interferon-alpha and ribavirin therapy. </w:t>
      </w:r>
      <w:r w:rsidRPr="003B13F7">
        <w:rPr>
          <w:rFonts w:ascii="Book Antiqua" w:hAnsi="Book Antiqua" w:cs="宋体"/>
          <w:i/>
          <w:iCs/>
          <w:sz w:val="24"/>
          <w:szCs w:val="24"/>
          <w:lang w:val="en-US" w:eastAsia="zh-CN"/>
        </w:rPr>
        <w:t>Nat Genet</w:t>
      </w:r>
      <w:r w:rsidRPr="003B13F7">
        <w:rPr>
          <w:rFonts w:ascii="Book Antiqua" w:hAnsi="Book Antiqua" w:cs="宋体"/>
          <w:sz w:val="24"/>
          <w:szCs w:val="24"/>
          <w:lang w:val="en-US" w:eastAsia="zh-CN"/>
        </w:rPr>
        <w:t xml:space="preserve"> 2009; </w:t>
      </w:r>
      <w:r w:rsidRPr="003B13F7">
        <w:rPr>
          <w:rFonts w:ascii="Book Antiqua" w:hAnsi="Book Antiqua" w:cs="宋体"/>
          <w:b/>
          <w:bCs/>
          <w:sz w:val="24"/>
          <w:szCs w:val="24"/>
          <w:lang w:val="en-US" w:eastAsia="zh-CN"/>
        </w:rPr>
        <w:t>41</w:t>
      </w:r>
      <w:r w:rsidRPr="003B13F7">
        <w:rPr>
          <w:rFonts w:ascii="Book Antiqua" w:hAnsi="Book Antiqua" w:cs="宋体"/>
          <w:sz w:val="24"/>
          <w:szCs w:val="24"/>
          <w:lang w:val="en-US" w:eastAsia="zh-CN"/>
        </w:rPr>
        <w:t>: 1100-1104 [PMID: 19749758</w:t>
      </w:r>
      <w:r>
        <w:rPr>
          <w:rFonts w:ascii="Book Antiqua" w:hAnsi="Book Antiqua" w:cs="宋体"/>
          <w:sz w:val="24"/>
          <w:szCs w:val="24"/>
          <w:lang w:val="en-US" w:eastAsia="zh-CN"/>
        </w:rPr>
        <w:t xml:space="preserve"> DOI: </w:t>
      </w:r>
      <w:r w:rsidRPr="001B52B0">
        <w:rPr>
          <w:rFonts w:ascii="Book Antiqua" w:hAnsi="Book Antiqua" w:cs="宋体"/>
          <w:sz w:val="24"/>
          <w:szCs w:val="24"/>
          <w:lang w:val="en-US" w:eastAsia="zh-CN"/>
        </w:rPr>
        <w:t>10.1038/ng.447</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68 </w:t>
      </w:r>
      <w:r w:rsidRPr="003B13F7">
        <w:rPr>
          <w:rFonts w:ascii="Book Antiqua" w:hAnsi="Book Antiqua" w:cs="宋体"/>
          <w:b/>
          <w:bCs/>
          <w:sz w:val="24"/>
          <w:szCs w:val="24"/>
          <w:lang w:val="en-US" w:eastAsia="zh-CN"/>
        </w:rPr>
        <w:t>Ge D</w:t>
      </w:r>
      <w:r w:rsidRPr="003B13F7">
        <w:rPr>
          <w:rFonts w:ascii="Book Antiqua" w:hAnsi="Book Antiqua" w:cs="宋体"/>
          <w:sz w:val="24"/>
          <w:szCs w:val="24"/>
          <w:lang w:val="en-US" w:eastAsia="zh-CN"/>
        </w:rPr>
        <w:t xml:space="preserve">, Fellay J, Thompson AJ, Simon JS, Shianna KV, Urban TJ, Heinzen EL, Qiu P, Bertelsen AH, Muir AJ, Sulkowski M, McHutchison JG, Goldstein DB. Genetic variation in IL28B predicts hepatitis C treatment-induced viral clearance. </w:t>
      </w:r>
      <w:r w:rsidRPr="003B13F7">
        <w:rPr>
          <w:rFonts w:ascii="Book Antiqua" w:hAnsi="Book Antiqua" w:cs="宋体"/>
          <w:i/>
          <w:iCs/>
          <w:sz w:val="24"/>
          <w:szCs w:val="24"/>
          <w:lang w:val="en-US" w:eastAsia="zh-CN"/>
        </w:rPr>
        <w:t>Nature</w:t>
      </w:r>
      <w:r w:rsidRPr="003B13F7">
        <w:rPr>
          <w:rFonts w:ascii="Book Antiqua" w:hAnsi="Book Antiqua" w:cs="宋体"/>
          <w:sz w:val="24"/>
          <w:szCs w:val="24"/>
          <w:lang w:val="en-US" w:eastAsia="zh-CN"/>
        </w:rPr>
        <w:t xml:space="preserve"> 2009; </w:t>
      </w:r>
      <w:r w:rsidRPr="003B13F7">
        <w:rPr>
          <w:rFonts w:ascii="Book Antiqua" w:hAnsi="Book Antiqua" w:cs="宋体"/>
          <w:b/>
          <w:bCs/>
          <w:sz w:val="24"/>
          <w:szCs w:val="24"/>
          <w:lang w:val="en-US" w:eastAsia="zh-CN"/>
        </w:rPr>
        <w:t>461</w:t>
      </w:r>
      <w:r w:rsidRPr="003B13F7">
        <w:rPr>
          <w:rFonts w:ascii="Book Antiqua" w:hAnsi="Book Antiqua" w:cs="宋体"/>
          <w:sz w:val="24"/>
          <w:szCs w:val="24"/>
          <w:lang w:val="en-US" w:eastAsia="zh-CN"/>
        </w:rPr>
        <w:t>: 399-401 [PMID: 19684573</w:t>
      </w:r>
      <w:r>
        <w:rPr>
          <w:rFonts w:ascii="Book Antiqua" w:hAnsi="Book Antiqua" w:cs="宋体"/>
          <w:sz w:val="24"/>
          <w:szCs w:val="24"/>
          <w:lang w:val="en-US" w:eastAsia="zh-CN"/>
        </w:rPr>
        <w:t xml:space="preserve"> DOI: </w:t>
      </w:r>
      <w:r w:rsidRPr="001B52B0">
        <w:rPr>
          <w:rFonts w:ascii="Book Antiqua" w:hAnsi="Book Antiqua" w:cs="宋体"/>
          <w:sz w:val="24"/>
          <w:szCs w:val="24"/>
          <w:lang w:val="en-US" w:eastAsia="zh-CN"/>
        </w:rPr>
        <w:t>10.1038/nature08309</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69 </w:t>
      </w:r>
      <w:r w:rsidRPr="003B13F7">
        <w:rPr>
          <w:rFonts w:ascii="Book Antiqua" w:hAnsi="Book Antiqua" w:cs="宋体"/>
          <w:b/>
          <w:bCs/>
          <w:sz w:val="24"/>
          <w:szCs w:val="24"/>
          <w:lang w:val="en-US" w:eastAsia="zh-CN"/>
        </w:rPr>
        <w:t>Rauch A</w:t>
      </w:r>
      <w:r w:rsidRPr="003B13F7">
        <w:rPr>
          <w:rFonts w:ascii="Book Antiqua" w:hAnsi="Book Antiqua" w:cs="宋体"/>
          <w:sz w:val="24"/>
          <w:szCs w:val="24"/>
          <w:lang w:val="en-US" w:eastAsia="zh-CN"/>
        </w:rPr>
        <w:t xml:space="preserve">, Kutalik Z, Descombes P, Cai T, Di Iulio J, Mueller T, Bochud M, Battegay M, Bernasconi E, Borovicka J, Colombo S, Cerny A, Dufour JF, Furrer H, Günthard HF, Heim M, Hirschel B, Malinverni R, Moradpour D, Müllhaupt B, Witteck A, Beckmann JS, Berg T, Bergmann S, Negro F, Telenti A, Bochud PY. Genetic variation in IL28B is associated with chronic hepatitis C and treatment failure: a genome-wide association study. </w:t>
      </w:r>
      <w:r w:rsidRPr="003B13F7">
        <w:rPr>
          <w:rFonts w:ascii="Book Antiqua" w:hAnsi="Book Antiqua" w:cs="宋体"/>
          <w:i/>
          <w:iCs/>
          <w:sz w:val="24"/>
          <w:szCs w:val="24"/>
          <w:lang w:val="en-US" w:eastAsia="zh-CN"/>
        </w:rPr>
        <w:t>Gastroenterology</w:t>
      </w:r>
      <w:r w:rsidRPr="003B13F7">
        <w:rPr>
          <w:rFonts w:ascii="Book Antiqua" w:hAnsi="Book Antiqua" w:cs="宋体"/>
          <w:sz w:val="24"/>
          <w:szCs w:val="24"/>
          <w:lang w:val="en-US" w:eastAsia="zh-CN"/>
        </w:rPr>
        <w:t xml:space="preserve"> 2010; </w:t>
      </w:r>
      <w:r w:rsidRPr="003B13F7">
        <w:rPr>
          <w:rFonts w:ascii="Book Antiqua" w:hAnsi="Book Antiqua" w:cs="宋体"/>
          <w:b/>
          <w:bCs/>
          <w:sz w:val="24"/>
          <w:szCs w:val="24"/>
          <w:lang w:val="en-US" w:eastAsia="zh-CN"/>
        </w:rPr>
        <w:t>138</w:t>
      </w:r>
      <w:r w:rsidRPr="003B13F7">
        <w:rPr>
          <w:rFonts w:ascii="Book Antiqua" w:hAnsi="Book Antiqua" w:cs="宋体"/>
          <w:sz w:val="24"/>
          <w:szCs w:val="24"/>
          <w:lang w:val="en-US" w:eastAsia="zh-CN"/>
        </w:rPr>
        <w:t>: 1338-145, 1338-145, [PMID: 20060832]</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70 </w:t>
      </w:r>
      <w:r w:rsidRPr="003B13F7">
        <w:rPr>
          <w:rFonts w:ascii="Book Antiqua" w:hAnsi="Book Antiqua" w:cs="宋体"/>
          <w:b/>
          <w:bCs/>
          <w:sz w:val="24"/>
          <w:szCs w:val="24"/>
          <w:lang w:val="en-US" w:eastAsia="zh-CN"/>
        </w:rPr>
        <w:t>Tanaka Y</w:t>
      </w:r>
      <w:r w:rsidRPr="003B13F7">
        <w:rPr>
          <w:rFonts w:ascii="Book Antiqua" w:hAnsi="Book Antiqua" w:cs="宋体"/>
          <w:sz w:val="24"/>
          <w:szCs w:val="24"/>
          <w:lang w:val="en-US" w:eastAsia="zh-CN"/>
        </w:rPr>
        <w:t xml:space="preserve">, Nishida N, Sugiyama M, Kurosaki M, Matsuura K, Sakamoto N, Nakagawa M, Korenaga M, Hino K, Hige S, Ito Y, Mita E, Tanaka E, Mochida S, Murawaki Y, Honda M, Sakai A, Hiasa Y, Nishiguchi S, Koike A, Sakaida I, Imamura M, Ito K, Yano K, Masaki N, Sugauchi F, Izumi N, Tokunaga K, Mizokami M. Genome-wide association of IL28B with response to pegylated interferon-alpha and ribavirin therapy for chronic hepatitis C. </w:t>
      </w:r>
      <w:r w:rsidRPr="003B13F7">
        <w:rPr>
          <w:rFonts w:ascii="Book Antiqua" w:hAnsi="Book Antiqua" w:cs="宋体"/>
          <w:i/>
          <w:iCs/>
          <w:sz w:val="24"/>
          <w:szCs w:val="24"/>
          <w:lang w:val="en-US" w:eastAsia="zh-CN"/>
        </w:rPr>
        <w:t>Nat Genet</w:t>
      </w:r>
      <w:r w:rsidRPr="003B13F7">
        <w:rPr>
          <w:rFonts w:ascii="Book Antiqua" w:hAnsi="Book Antiqua" w:cs="宋体"/>
          <w:sz w:val="24"/>
          <w:szCs w:val="24"/>
          <w:lang w:val="en-US" w:eastAsia="zh-CN"/>
        </w:rPr>
        <w:t xml:space="preserve"> 2009; </w:t>
      </w:r>
      <w:r w:rsidRPr="003B13F7">
        <w:rPr>
          <w:rFonts w:ascii="Book Antiqua" w:hAnsi="Book Antiqua" w:cs="宋体"/>
          <w:b/>
          <w:bCs/>
          <w:sz w:val="24"/>
          <w:szCs w:val="24"/>
          <w:lang w:val="en-US" w:eastAsia="zh-CN"/>
        </w:rPr>
        <w:t>41</w:t>
      </w:r>
      <w:r w:rsidRPr="003B13F7">
        <w:rPr>
          <w:rFonts w:ascii="Book Antiqua" w:hAnsi="Book Antiqua" w:cs="宋体"/>
          <w:sz w:val="24"/>
          <w:szCs w:val="24"/>
          <w:lang w:val="en-US" w:eastAsia="zh-CN"/>
        </w:rPr>
        <w:t>: 1105-1109 [PMID: 19749757</w:t>
      </w:r>
      <w:r>
        <w:rPr>
          <w:rFonts w:ascii="Book Antiqua" w:hAnsi="Book Antiqua" w:cs="宋体"/>
          <w:sz w:val="24"/>
          <w:szCs w:val="24"/>
          <w:lang w:val="en-US" w:eastAsia="zh-CN"/>
        </w:rPr>
        <w:t xml:space="preserve"> DOI: </w:t>
      </w:r>
      <w:r w:rsidRPr="001B52B0">
        <w:rPr>
          <w:rFonts w:ascii="Book Antiqua" w:hAnsi="Book Antiqua" w:cs="宋体"/>
          <w:sz w:val="24"/>
          <w:szCs w:val="24"/>
          <w:lang w:val="en-US" w:eastAsia="zh-CN"/>
        </w:rPr>
        <w:t>10.1038/ng.449</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71 </w:t>
      </w:r>
      <w:r w:rsidRPr="003B13F7">
        <w:rPr>
          <w:rFonts w:ascii="Book Antiqua" w:hAnsi="Book Antiqua" w:cs="宋体"/>
          <w:b/>
          <w:bCs/>
          <w:sz w:val="24"/>
          <w:szCs w:val="24"/>
          <w:lang w:val="en-US" w:eastAsia="zh-CN"/>
        </w:rPr>
        <w:t>Honda M</w:t>
      </w:r>
      <w:r w:rsidRPr="003B13F7">
        <w:rPr>
          <w:rFonts w:ascii="Book Antiqua" w:hAnsi="Book Antiqua" w:cs="宋体"/>
          <w:sz w:val="24"/>
          <w:szCs w:val="24"/>
          <w:lang w:val="en-US" w:eastAsia="zh-CN"/>
        </w:rPr>
        <w:t xml:space="preserve">, Sakai A, Yamashita T, Nakamoto Y, Mizukoshi E, Sakai Y, Yamashita T, Nakamura M, Shirasaki T, Horimoto K, Tanaka Y, Tokunaga K, Mizokami M, Kaneko S. Hepatic ISG expression is associated with genetic variation in interleukin 28B and the outcome of IFN therapy for chronic hepatitis C. </w:t>
      </w:r>
      <w:r w:rsidRPr="003B13F7">
        <w:rPr>
          <w:rFonts w:ascii="Book Antiqua" w:hAnsi="Book Antiqua" w:cs="宋体"/>
          <w:i/>
          <w:iCs/>
          <w:sz w:val="24"/>
          <w:szCs w:val="24"/>
          <w:lang w:val="en-US" w:eastAsia="zh-CN"/>
        </w:rPr>
        <w:t>Gastroenterology</w:t>
      </w:r>
      <w:r w:rsidRPr="003B13F7">
        <w:rPr>
          <w:rFonts w:ascii="Book Antiqua" w:hAnsi="Book Antiqua" w:cs="宋体"/>
          <w:sz w:val="24"/>
          <w:szCs w:val="24"/>
          <w:lang w:val="en-US" w:eastAsia="zh-CN"/>
        </w:rPr>
        <w:t xml:space="preserve"> 2010; </w:t>
      </w:r>
      <w:r w:rsidRPr="003B13F7">
        <w:rPr>
          <w:rFonts w:ascii="Book Antiqua" w:hAnsi="Book Antiqua" w:cs="宋体"/>
          <w:b/>
          <w:bCs/>
          <w:sz w:val="24"/>
          <w:szCs w:val="24"/>
          <w:lang w:val="en-US" w:eastAsia="zh-CN"/>
        </w:rPr>
        <w:t>139</w:t>
      </w:r>
      <w:r w:rsidRPr="003B13F7">
        <w:rPr>
          <w:rFonts w:ascii="Book Antiqua" w:hAnsi="Book Antiqua" w:cs="宋体"/>
          <w:sz w:val="24"/>
          <w:szCs w:val="24"/>
          <w:lang w:val="en-US" w:eastAsia="zh-CN"/>
        </w:rPr>
        <w:t>: 499-509 [PMID: 20434452</w:t>
      </w:r>
      <w:r>
        <w:rPr>
          <w:rFonts w:ascii="Book Antiqua" w:hAnsi="Book Antiqua" w:cs="宋体"/>
          <w:sz w:val="24"/>
          <w:szCs w:val="24"/>
          <w:lang w:val="en-US" w:eastAsia="zh-CN"/>
        </w:rPr>
        <w:t xml:space="preserve"> DOI: </w:t>
      </w:r>
      <w:r w:rsidRPr="001B52B0">
        <w:rPr>
          <w:rFonts w:ascii="Book Antiqua" w:hAnsi="Book Antiqua" w:cs="宋体"/>
          <w:sz w:val="24"/>
          <w:szCs w:val="24"/>
          <w:lang w:val="en-US" w:eastAsia="zh-CN"/>
        </w:rPr>
        <w:t>10.1053/j.gastro.2010.04.049</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72 </w:t>
      </w:r>
      <w:r w:rsidRPr="003B13F7">
        <w:rPr>
          <w:rFonts w:ascii="Book Antiqua" w:hAnsi="Book Antiqua" w:cs="宋体"/>
          <w:b/>
          <w:bCs/>
          <w:sz w:val="24"/>
          <w:szCs w:val="24"/>
          <w:lang w:val="en-US" w:eastAsia="zh-CN"/>
        </w:rPr>
        <w:t>Thomas DL</w:t>
      </w:r>
      <w:r w:rsidRPr="003B13F7">
        <w:rPr>
          <w:rFonts w:ascii="Book Antiqua" w:hAnsi="Book Antiqua" w:cs="宋体"/>
          <w:sz w:val="24"/>
          <w:szCs w:val="24"/>
          <w:lang w:val="en-US" w:eastAsia="zh-CN"/>
        </w:rPr>
        <w:t xml:space="preserve">, Thio CL, Martin MP, Qi Y, Ge D, O'Huigin C, Kidd J, Kidd K, Khakoo SI, Alexander G, Goedert JJ, Kirk GD, Donfield SM, Rosen HR, Tobler LH, </w:t>
      </w:r>
      <w:r w:rsidRPr="003B13F7">
        <w:rPr>
          <w:rFonts w:ascii="Book Antiqua" w:hAnsi="Book Antiqua" w:cs="宋体"/>
          <w:sz w:val="24"/>
          <w:szCs w:val="24"/>
          <w:lang w:val="en-US" w:eastAsia="zh-CN"/>
        </w:rPr>
        <w:lastRenderedPageBreak/>
        <w:t xml:space="preserve">Busch MP, McHutchison JG, Goldstein DB, Carrington M. Genetic variation in IL28B and spontaneous clearance of hepatitis C virus. </w:t>
      </w:r>
      <w:r w:rsidRPr="003B13F7">
        <w:rPr>
          <w:rFonts w:ascii="Book Antiqua" w:hAnsi="Book Antiqua" w:cs="宋体"/>
          <w:i/>
          <w:iCs/>
          <w:sz w:val="24"/>
          <w:szCs w:val="24"/>
          <w:lang w:val="en-US" w:eastAsia="zh-CN"/>
        </w:rPr>
        <w:t>Nature</w:t>
      </w:r>
      <w:r w:rsidRPr="003B13F7">
        <w:rPr>
          <w:rFonts w:ascii="Book Antiqua" w:hAnsi="Book Antiqua" w:cs="宋体"/>
          <w:sz w:val="24"/>
          <w:szCs w:val="24"/>
          <w:lang w:val="en-US" w:eastAsia="zh-CN"/>
        </w:rPr>
        <w:t xml:space="preserve"> 2009; </w:t>
      </w:r>
      <w:r w:rsidRPr="003B13F7">
        <w:rPr>
          <w:rFonts w:ascii="Book Antiqua" w:hAnsi="Book Antiqua" w:cs="宋体"/>
          <w:b/>
          <w:bCs/>
          <w:sz w:val="24"/>
          <w:szCs w:val="24"/>
          <w:lang w:val="en-US" w:eastAsia="zh-CN"/>
        </w:rPr>
        <w:t>461</w:t>
      </w:r>
      <w:r w:rsidRPr="003B13F7">
        <w:rPr>
          <w:rFonts w:ascii="Book Antiqua" w:hAnsi="Book Antiqua" w:cs="宋体"/>
          <w:sz w:val="24"/>
          <w:szCs w:val="24"/>
          <w:lang w:val="en-US" w:eastAsia="zh-CN"/>
        </w:rPr>
        <w:t>: 798-801 [PMID: 19759533</w:t>
      </w:r>
      <w:r>
        <w:rPr>
          <w:rFonts w:ascii="Book Antiqua" w:hAnsi="Book Antiqua" w:cs="宋体"/>
          <w:sz w:val="24"/>
          <w:szCs w:val="24"/>
          <w:lang w:val="en-US" w:eastAsia="zh-CN"/>
        </w:rPr>
        <w:t xml:space="preserve"> DOI: </w:t>
      </w:r>
      <w:r w:rsidRPr="001B52B0">
        <w:rPr>
          <w:rFonts w:ascii="Book Antiqua" w:hAnsi="Book Antiqua" w:cs="宋体"/>
          <w:sz w:val="24"/>
          <w:szCs w:val="24"/>
          <w:lang w:val="en-US" w:eastAsia="zh-CN"/>
        </w:rPr>
        <w:t>10.1038/nature08463</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73 </w:t>
      </w:r>
      <w:r w:rsidRPr="003B13F7">
        <w:rPr>
          <w:rFonts w:ascii="Book Antiqua" w:hAnsi="Book Antiqua" w:cs="宋体"/>
          <w:b/>
          <w:bCs/>
          <w:sz w:val="24"/>
          <w:szCs w:val="24"/>
          <w:lang w:val="en-US" w:eastAsia="zh-CN"/>
        </w:rPr>
        <w:t>Urban TJ</w:t>
      </w:r>
      <w:r w:rsidRPr="003B13F7">
        <w:rPr>
          <w:rFonts w:ascii="Book Antiqua" w:hAnsi="Book Antiqua" w:cs="宋体"/>
          <w:sz w:val="24"/>
          <w:szCs w:val="24"/>
          <w:lang w:val="en-US" w:eastAsia="zh-CN"/>
        </w:rPr>
        <w:t xml:space="preserve">, Thompson AJ, Bradrick SS, Fellay J, Schuppan D, Cronin KD, Hong L, McKenzie A, Patel K, Shianna KV, McHutchison JG, Goldstein DB, Afdhal N. IL28B genotype is associated with differential expression of intrahepatic interferon-stimulated genes in patients with chronic hepatitis C. </w:t>
      </w:r>
      <w:r w:rsidRPr="003B13F7">
        <w:rPr>
          <w:rFonts w:ascii="Book Antiqua" w:hAnsi="Book Antiqua" w:cs="宋体"/>
          <w:i/>
          <w:iCs/>
          <w:sz w:val="24"/>
          <w:szCs w:val="24"/>
          <w:lang w:val="en-US" w:eastAsia="zh-CN"/>
        </w:rPr>
        <w:t>Hepatology</w:t>
      </w:r>
      <w:r w:rsidRPr="003B13F7">
        <w:rPr>
          <w:rFonts w:ascii="Book Antiqua" w:hAnsi="Book Antiqua" w:cs="宋体"/>
          <w:sz w:val="24"/>
          <w:szCs w:val="24"/>
          <w:lang w:val="en-US" w:eastAsia="zh-CN"/>
        </w:rPr>
        <w:t xml:space="preserve"> 2010; </w:t>
      </w:r>
      <w:r w:rsidRPr="003B13F7">
        <w:rPr>
          <w:rFonts w:ascii="Book Antiqua" w:hAnsi="Book Antiqua" w:cs="宋体"/>
          <w:b/>
          <w:bCs/>
          <w:sz w:val="24"/>
          <w:szCs w:val="24"/>
          <w:lang w:val="en-US" w:eastAsia="zh-CN"/>
        </w:rPr>
        <w:t>52</w:t>
      </w:r>
      <w:r w:rsidRPr="003B13F7">
        <w:rPr>
          <w:rFonts w:ascii="Book Antiqua" w:hAnsi="Book Antiqua" w:cs="宋体"/>
          <w:sz w:val="24"/>
          <w:szCs w:val="24"/>
          <w:lang w:val="en-US" w:eastAsia="zh-CN"/>
        </w:rPr>
        <w:t>: 1888-1896 [PMID: 20931559</w:t>
      </w:r>
      <w:r>
        <w:rPr>
          <w:rFonts w:ascii="Book Antiqua" w:hAnsi="Book Antiqua" w:cs="宋体"/>
          <w:sz w:val="24"/>
          <w:szCs w:val="24"/>
          <w:lang w:val="en-US" w:eastAsia="zh-CN"/>
        </w:rPr>
        <w:t xml:space="preserve"> DOI: </w:t>
      </w:r>
      <w:r w:rsidRPr="001B52B0">
        <w:rPr>
          <w:rFonts w:ascii="Book Antiqua" w:hAnsi="Book Antiqua" w:cs="宋体"/>
          <w:sz w:val="24"/>
          <w:szCs w:val="24"/>
          <w:lang w:val="en-US" w:eastAsia="zh-CN"/>
        </w:rPr>
        <w:t>10.1002/hep.23912</w:t>
      </w:r>
      <w:r w:rsidRPr="003B13F7">
        <w:rPr>
          <w:rFonts w:ascii="Book Antiqua" w:hAnsi="Book Antiqua" w:cs="宋体"/>
          <w:sz w:val="24"/>
          <w:szCs w:val="24"/>
          <w:lang w:val="en-US" w:eastAsia="zh-CN"/>
        </w:rPr>
        <w:t>]</w:t>
      </w:r>
      <w:r>
        <w:rPr>
          <w:rFonts w:ascii="Book Antiqua" w:hAnsi="Book Antiqua" w:cs="宋体"/>
          <w:sz w:val="24"/>
          <w:szCs w:val="24"/>
          <w:lang w:val="en-US" w:eastAsia="zh-CN"/>
        </w:rPr>
        <w:t xml:space="preserve"> </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74 </w:t>
      </w:r>
      <w:r w:rsidRPr="003B13F7">
        <w:rPr>
          <w:rFonts w:ascii="Book Antiqua" w:hAnsi="Book Antiqua" w:cs="宋体"/>
          <w:b/>
          <w:bCs/>
          <w:sz w:val="24"/>
          <w:szCs w:val="24"/>
          <w:lang w:val="en-US" w:eastAsia="zh-CN"/>
        </w:rPr>
        <w:t>Fukuhara T</w:t>
      </w:r>
      <w:r w:rsidRPr="003B13F7">
        <w:rPr>
          <w:rFonts w:ascii="Book Antiqua" w:hAnsi="Book Antiqua" w:cs="宋体"/>
          <w:sz w:val="24"/>
          <w:szCs w:val="24"/>
          <w:lang w:val="en-US" w:eastAsia="zh-CN"/>
        </w:rPr>
        <w:t xml:space="preserve">, Taketomi A, Motomura T, Okano S, Ninomiya A, Abe T, Uchiyama H, Soejima Y, Shirabe K, Matsuura Y, Maehara Y. Variants in IL28B in liver recipients and donors correlate with response to peg-interferon and ribavirin therapy for recurrent hepatitis C. </w:t>
      </w:r>
      <w:r w:rsidRPr="003B13F7">
        <w:rPr>
          <w:rFonts w:ascii="Book Antiqua" w:hAnsi="Book Antiqua" w:cs="宋体"/>
          <w:i/>
          <w:iCs/>
          <w:sz w:val="24"/>
          <w:szCs w:val="24"/>
          <w:lang w:val="en-US" w:eastAsia="zh-CN"/>
        </w:rPr>
        <w:t>Gastroenterology</w:t>
      </w:r>
      <w:r w:rsidRPr="003B13F7">
        <w:rPr>
          <w:rFonts w:ascii="Book Antiqua" w:hAnsi="Book Antiqua" w:cs="宋体"/>
          <w:sz w:val="24"/>
          <w:szCs w:val="24"/>
          <w:lang w:val="en-US" w:eastAsia="zh-CN"/>
        </w:rPr>
        <w:t xml:space="preserve"> 2010; </w:t>
      </w:r>
      <w:r w:rsidRPr="003B13F7">
        <w:rPr>
          <w:rFonts w:ascii="Book Antiqua" w:hAnsi="Book Antiqua" w:cs="宋体"/>
          <w:b/>
          <w:bCs/>
          <w:sz w:val="24"/>
          <w:szCs w:val="24"/>
          <w:lang w:val="en-US" w:eastAsia="zh-CN"/>
        </w:rPr>
        <w:t>139</w:t>
      </w:r>
      <w:r w:rsidRPr="003B13F7">
        <w:rPr>
          <w:rFonts w:ascii="Book Antiqua" w:hAnsi="Book Antiqua" w:cs="宋体"/>
          <w:sz w:val="24"/>
          <w:szCs w:val="24"/>
          <w:lang w:val="en-US" w:eastAsia="zh-CN"/>
        </w:rPr>
        <w:t>: 1577-185, 1577-185, [PMID: 20708617]</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75 </w:t>
      </w:r>
      <w:r w:rsidRPr="003B13F7">
        <w:rPr>
          <w:rFonts w:ascii="Book Antiqua" w:hAnsi="Book Antiqua" w:cs="宋体"/>
          <w:b/>
          <w:bCs/>
          <w:sz w:val="24"/>
          <w:szCs w:val="24"/>
          <w:lang w:val="en-US" w:eastAsia="zh-CN"/>
        </w:rPr>
        <w:t>Langhans B</w:t>
      </w:r>
      <w:r w:rsidRPr="003B13F7">
        <w:rPr>
          <w:rFonts w:ascii="Book Antiqua" w:hAnsi="Book Antiqua" w:cs="宋体"/>
          <w:sz w:val="24"/>
          <w:szCs w:val="24"/>
          <w:lang w:val="en-US" w:eastAsia="zh-CN"/>
        </w:rPr>
        <w:t xml:space="preserve">, Kupfer B, Braunschweiger I, Arndt S, Schulte W, Nischalke HD, Nattermann J, Oldenburg J, Sauerbruch T, Spengler U. Interferon-lambda serum levels in hepatitis C. </w:t>
      </w:r>
      <w:r w:rsidRPr="003B13F7">
        <w:rPr>
          <w:rFonts w:ascii="Book Antiqua" w:hAnsi="Book Antiqua" w:cs="宋体"/>
          <w:i/>
          <w:iCs/>
          <w:sz w:val="24"/>
          <w:szCs w:val="24"/>
          <w:lang w:val="en-US" w:eastAsia="zh-CN"/>
        </w:rPr>
        <w:t>J Hepatol</w:t>
      </w:r>
      <w:r w:rsidRPr="003B13F7">
        <w:rPr>
          <w:rFonts w:ascii="Book Antiqua" w:hAnsi="Book Antiqua" w:cs="宋体"/>
          <w:sz w:val="24"/>
          <w:szCs w:val="24"/>
          <w:lang w:val="en-US" w:eastAsia="zh-CN"/>
        </w:rPr>
        <w:t xml:space="preserve"> 2011; </w:t>
      </w:r>
      <w:r w:rsidRPr="003B13F7">
        <w:rPr>
          <w:rFonts w:ascii="Book Antiqua" w:hAnsi="Book Antiqua" w:cs="宋体"/>
          <w:b/>
          <w:bCs/>
          <w:sz w:val="24"/>
          <w:szCs w:val="24"/>
          <w:lang w:val="en-US" w:eastAsia="zh-CN"/>
        </w:rPr>
        <w:t>54</w:t>
      </w:r>
      <w:r w:rsidRPr="003B13F7">
        <w:rPr>
          <w:rFonts w:ascii="Book Antiqua" w:hAnsi="Book Antiqua" w:cs="宋体"/>
          <w:sz w:val="24"/>
          <w:szCs w:val="24"/>
          <w:lang w:val="en-US" w:eastAsia="zh-CN"/>
        </w:rPr>
        <w:t>: 859-865 [PMID: 21145813</w:t>
      </w:r>
      <w:r>
        <w:rPr>
          <w:rFonts w:ascii="Book Antiqua" w:hAnsi="Book Antiqua" w:cs="宋体"/>
          <w:sz w:val="24"/>
          <w:szCs w:val="24"/>
          <w:lang w:val="en-US" w:eastAsia="zh-CN"/>
        </w:rPr>
        <w:t xml:space="preserve"> DOI: </w:t>
      </w:r>
      <w:r w:rsidRPr="001B52B0">
        <w:rPr>
          <w:rFonts w:ascii="Book Antiqua" w:hAnsi="Book Antiqua" w:cs="宋体"/>
          <w:sz w:val="24"/>
          <w:szCs w:val="24"/>
          <w:lang w:val="en-US" w:eastAsia="zh-CN"/>
        </w:rPr>
        <w:t>10.1016/j.jhep.2010.08.020</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76 </w:t>
      </w:r>
      <w:r w:rsidRPr="003B13F7">
        <w:rPr>
          <w:rFonts w:ascii="Book Antiqua" w:hAnsi="Book Antiqua" w:cs="宋体"/>
          <w:b/>
          <w:bCs/>
          <w:sz w:val="24"/>
          <w:szCs w:val="24"/>
          <w:lang w:val="en-US" w:eastAsia="zh-CN"/>
        </w:rPr>
        <w:t>Raglow Z</w:t>
      </w:r>
      <w:r w:rsidRPr="003B13F7">
        <w:rPr>
          <w:rFonts w:ascii="Book Antiqua" w:hAnsi="Book Antiqua" w:cs="宋体"/>
          <w:sz w:val="24"/>
          <w:szCs w:val="24"/>
          <w:lang w:val="en-US" w:eastAsia="zh-CN"/>
        </w:rPr>
        <w:t xml:space="preserve">, Thoma-Perry C, Gilroy R, Wan YJ. IL28B genotype and the expression of ISGs in normal liver. </w:t>
      </w:r>
      <w:r w:rsidRPr="003B13F7">
        <w:rPr>
          <w:rFonts w:ascii="Book Antiqua" w:hAnsi="Book Antiqua" w:cs="宋体"/>
          <w:i/>
          <w:iCs/>
          <w:sz w:val="24"/>
          <w:szCs w:val="24"/>
          <w:lang w:val="en-US" w:eastAsia="zh-CN"/>
        </w:rPr>
        <w:t>Liver Int</w:t>
      </w:r>
      <w:r w:rsidRPr="003B13F7">
        <w:rPr>
          <w:rFonts w:ascii="Book Antiqua" w:hAnsi="Book Antiqua" w:cs="宋体"/>
          <w:sz w:val="24"/>
          <w:szCs w:val="24"/>
          <w:lang w:val="en-US" w:eastAsia="zh-CN"/>
        </w:rPr>
        <w:t xml:space="preserve"> 2013; </w:t>
      </w:r>
      <w:r w:rsidRPr="003B13F7">
        <w:rPr>
          <w:rFonts w:ascii="Book Antiqua" w:hAnsi="Book Antiqua" w:cs="宋体"/>
          <w:b/>
          <w:bCs/>
          <w:sz w:val="24"/>
          <w:szCs w:val="24"/>
          <w:lang w:val="en-US" w:eastAsia="zh-CN"/>
        </w:rPr>
        <w:t>33</w:t>
      </w:r>
      <w:r w:rsidRPr="003B13F7">
        <w:rPr>
          <w:rFonts w:ascii="Book Antiqua" w:hAnsi="Book Antiqua" w:cs="宋体"/>
          <w:sz w:val="24"/>
          <w:szCs w:val="24"/>
          <w:lang w:val="en-US" w:eastAsia="zh-CN"/>
        </w:rPr>
        <w:t>: 991-998 [PMID: 23522062</w:t>
      </w:r>
      <w:r>
        <w:rPr>
          <w:rFonts w:ascii="Book Antiqua" w:hAnsi="Book Antiqua" w:cs="宋体"/>
          <w:sz w:val="24"/>
          <w:szCs w:val="24"/>
          <w:lang w:val="en-US" w:eastAsia="zh-CN"/>
        </w:rPr>
        <w:t xml:space="preserve"> DOI: </w:t>
      </w:r>
      <w:r w:rsidRPr="001B52B0">
        <w:rPr>
          <w:rFonts w:ascii="Book Antiqua" w:hAnsi="Book Antiqua" w:cs="宋体"/>
          <w:sz w:val="24"/>
          <w:szCs w:val="24"/>
          <w:lang w:val="en-US" w:eastAsia="zh-CN"/>
        </w:rPr>
        <w:t>10.1111/liv.12148</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77 </w:t>
      </w:r>
      <w:r w:rsidRPr="003B13F7">
        <w:rPr>
          <w:rFonts w:ascii="Book Antiqua" w:hAnsi="Book Antiqua" w:cs="宋体"/>
          <w:b/>
          <w:bCs/>
          <w:sz w:val="24"/>
          <w:szCs w:val="24"/>
          <w:lang w:val="en-US" w:eastAsia="zh-CN"/>
        </w:rPr>
        <w:t>Dring MM</w:t>
      </w:r>
      <w:r w:rsidRPr="003B13F7">
        <w:rPr>
          <w:rFonts w:ascii="Book Antiqua" w:hAnsi="Book Antiqua" w:cs="宋体"/>
          <w:sz w:val="24"/>
          <w:szCs w:val="24"/>
          <w:lang w:val="en-US" w:eastAsia="zh-CN"/>
        </w:rPr>
        <w:t xml:space="preserve">, Morrison MH, McSharry BP, Guinan KJ, Hagan R, O'Farrelly C, Gardiner CM. Innate immune genes synergize to predict increased risk of chronic disease in hepatitis C virus infection. </w:t>
      </w:r>
      <w:r w:rsidRPr="003B13F7">
        <w:rPr>
          <w:rFonts w:ascii="Book Antiqua" w:hAnsi="Book Antiqua" w:cs="宋体"/>
          <w:i/>
          <w:iCs/>
          <w:sz w:val="24"/>
          <w:szCs w:val="24"/>
          <w:lang w:val="en-US" w:eastAsia="zh-CN"/>
        </w:rPr>
        <w:t>Proc Natl Acad Sci U S A</w:t>
      </w:r>
      <w:r w:rsidRPr="003B13F7">
        <w:rPr>
          <w:rFonts w:ascii="Book Antiqua" w:hAnsi="Book Antiqua" w:cs="宋体"/>
          <w:sz w:val="24"/>
          <w:szCs w:val="24"/>
          <w:lang w:val="en-US" w:eastAsia="zh-CN"/>
        </w:rPr>
        <w:t xml:space="preserve"> 2011; </w:t>
      </w:r>
      <w:r w:rsidRPr="003B13F7">
        <w:rPr>
          <w:rFonts w:ascii="Book Antiqua" w:hAnsi="Book Antiqua" w:cs="宋体"/>
          <w:b/>
          <w:bCs/>
          <w:sz w:val="24"/>
          <w:szCs w:val="24"/>
          <w:lang w:val="en-US" w:eastAsia="zh-CN"/>
        </w:rPr>
        <w:t>108</w:t>
      </w:r>
      <w:r w:rsidRPr="003B13F7">
        <w:rPr>
          <w:rFonts w:ascii="Book Antiqua" w:hAnsi="Book Antiqua" w:cs="宋体"/>
          <w:sz w:val="24"/>
          <w:szCs w:val="24"/>
          <w:lang w:val="en-US" w:eastAsia="zh-CN"/>
        </w:rPr>
        <w:t>: 5736-5741 [PMID: 21402922</w:t>
      </w:r>
      <w:r>
        <w:rPr>
          <w:rFonts w:ascii="Book Antiqua" w:hAnsi="Book Antiqua" w:cs="宋体"/>
          <w:sz w:val="24"/>
          <w:szCs w:val="24"/>
          <w:lang w:val="en-US" w:eastAsia="zh-CN"/>
        </w:rPr>
        <w:t xml:space="preserve"> DOI: </w:t>
      </w:r>
      <w:r w:rsidRPr="001B52B0">
        <w:rPr>
          <w:rFonts w:ascii="Book Antiqua" w:hAnsi="Book Antiqua" w:cs="宋体"/>
          <w:sz w:val="24"/>
          <w:szCs w:val="24"/>
          <w:lang w:val="en-US" w:eastAsia="zh-CN"/>
        </w:rPr>
        <w:t>10.1073/pnas.1016358108</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78 </w:t>
      </w:r>
      <w:r w:rsidRPr="003B13F7">
        <w:rPr>
          <w:rFonts w:ascii="Book Antiqua" w:hAnsi="Book Antiqua" w:cs="宋体"/>
          <w:b/>
          <w:bCs/>
          <w:sz w:val="24"/>
          <w:szCs w:val="24"/>
          <w:lang w:val="en-US" w:eastAsia="zh-CN"/>
        </w:rPr>
        <w:t>Naggie S</w:t>
      </w:r>
      <w:r w:rsidRPr="003B13F7">
        <w:rPr>
          <w:rFonts w:ascii="Book Antiqua" w:hAnsi="Book Antiqua" w:cs="宋体"/>
          <w:sz w:val="24"/>
          <w:szCs w:val="24"/>
          <w:lang w:val="en-US" w:eastAsia="zh-CN"/>
        </w:rPr>
        <w:t xml:space="preserve">, Osinusi A, Katsounas A, Lempicki R, Herrmann E, Thompson AJ, Clark PJ, Patel K, Muir AJ, McHutchison JG, Schlaak JF, Trippler M, Shivakumar B, Masur H, Polis MA, Kottilil S. Dysregulation of innate immunity in hepatitis C virus genotype 1 IL28B-unfavorable genotype patients: impaired viral kinetics and therapeutic response. </w:t>
      </w:r>
      <w:r w:rsidRPr="003B13F7">
        <w:rPr>
          <w:rFonts w:ascii="Book Antiqua" w:hAnsi="Book Antiqua" w:cs="宋体"/>
          <w:i/>
          <w:iCs/>
          <w:sz w:val="24"/>
          <w:szCs w:val="24"/>
          <w:lang w:val="en-US" w:eastAsia="zh-CN"/>
        </w:rPr>
        <w:t>Hepatology</w:t>
      </w:r>
      <w:r w:rsidRPr="003B13F7">
        <w:rPr>
          <w:rFonts w:ascii="Book Antiqua" w:hAnsi="Book Antiqua" w:cs="宋体"/>
          <w:sz w:val="24"/>
          <w:szCs w:val="24"/>
          <w:lang w:val="en-US" w:eastAsia="zh-CN"/>
        </w:rPr>
        <w:t xml:space="preserve"> 2012; </w:t>
      </w:r>
      <w:r w:rsidRPr="003B13F7">
        <w:rPr>
          <w:rFonts w:ascii="Book Antiqua" w:hAnsi="Book Antiqua" w:cs="宋体"/>
          <w:b/>
          <w:bCs/>
          <w:sz w:val="24"/>
          <w:szCs w:val="24"/>
          <w:lang w:val="en-US" w:eastAsia="zh-CN"/>
        </w:rPr>
        <w:t>56</w:t>
      </w:r>
      <w:r w:rsidRPr="003B13F7">
        <w:rPr>
          <w:rFonts w:ascii="Book Antiqua" w:hAnsi="Book Antiqua" w:cs="宋体"/>
          <w:sz w:val="24"/>
          <w:szCs w:val="24"/>
          <w:lang w:val="en-US" w:eastAsia="zh-CN"/>
        </w:rPr>
        <w:t>: 444-454 [PMID: 22331604</w:t>
      </w:r>
      <w:r>
        <w:rPr>
          <w:rFonts w:ascii="Book Antiqua" w:hAnsi="Book Antiqua" w:cs="宋体"/>
          <w:sz w:val="24"/>
          <w:szCs w:val="24"/>
          <w:lang w:val="en-US" w:eastAsia="zh-CN"/>
        </w:rPr>
        <w:t xml:space="preserve"> DOI: </w:t>
      </w:r>
      <w:r w:rsidRPr="001B52B0">
        <w:rPr>
          <w:rFonts w:ascii="Book Antiqua" w:hAnsi="Book Antiqua" w:cs="宋体"/>
          <w:sz w:val="24"/>
          <w:szCs w:val="24"/>
          <w:lang w:val="en-US" w:eastAsia="zh-CN"/>
        </w:rPr>
        <w:t>10.1002/hep.25647</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79 </w:t>
      </w:r>
      <w:r w:rsidRPr="003B13F7">
        <w:rPr>
          <w:rFonts w:ascii="Book Antiqua" w:hAnsi="Book Antiqua" w:cs="宋体"/>
          <w:b/>
          <w:bCs/>
          <w:sz w:val="24"/>
          <w:szCs w:val="24"/>
          <w:lang w:val="en-US" w:eastAsia="zh-CN"/>
        </w:rPr>
        <w:t>Krämer B</w:t>
      </w:r>
      <w:r w:rsidRPr="003B13F7">
        <w:rPr>
          <w:rFonts w:ascii="Book Antiqua" w:hAnsi="Book Antiqua" w:cs="宋体"/>
          <w:sz w:val="24"/>
          <w:szCs w:val="24"/>
          <w:lang w:val="en-US" w:eastAsia="zh-CN"/>
        </w:rPr>
        <w:t xml:space="preserve">, Eisenhardt M, Glässner A, Körner C, Sauerbruch T, Spengler U, Nattermann J. Do lambda-IFNs IL28A and IL28B act on human natural killer cells? </w:t>
      </w:r>
      <w:r w:rsidRPr="003B13F7">
        <w:rPr>
          <w:rFonts w:ascii="Book Antiqua" w:hAnsi="Book Antiqua" w:cs="宋体"/>
          <w:i/>
          <w:iCs/>
          <w:sz w:val="24"/>
          <w:szCs w:val="24"/>
          <w:lang w:val="en-US" w:eastAsia="zh-CN"/>
        </w:rPr>
        <w:t>Proc Natl Acad Sci U S A</w:t>
      </w:r>
      <w:r w:rsidRPr="003B13F7">
        <w:rPr>
          <w:rFonts w:ascii="Book Antiqua" w:hAnsi="Book Antiqua" w:cs="宋体"/>
          <w:sz w:val="24"/>
          <w:szCs w:val="24"/>
          <w:lang w:val="en-US" w:eastAsia="zh-CN"/>
        </w:rPr>
        <w:t xml:space="preserve"> 2011; </w:t>
      </w:r>
      <w:r w:rsidRPr="003B13F7">
        <w:rPr>
          <w:rFonts w:ascii="Book Antiqua" w:hAnsi="Book Antiqua" w:cs="宋体"/>
          <w:b/>
          <w:bCs/>
          <w:sz w:val="24"/>
          <w:szCs w:val="24"/>
          <w:lang w:val="en-US" w:eastAsia="zh-CN"/>
        </w:rPr>
        <w:t>108</w:t>
      </w:r>
      <w:r w:rsidRPr="003B13F7">
        <w:rPr>
          <w:rFonts w:ascii="Book Antiqua" w:hAnsi="Book Antiqua" w:cs="宋体"/>
          <w:sz w:val="24"/>
          <w:szCs w:val="24"/>
          <w:lang w:val="en-US" w:eastAsia="zh-CN"/>
        </w:rPr>
        <w:t>: E519-E20; author reply E519-E20; [PMID: 21825163]</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lastRenderedPageBreak/>
        <w:t xml:space="preserve">80 </w:t>
      </w:r>
      <w:r w:rsidRPr="003B13F7">
        <w:rPr>
          <w:rFonts w:ascii="Book Antiqua" w:hAnsi="Book Antiqua" w:cs="宋体"/>
          <w:b/>
          <w:bCs/>
          <w:sz w:val="24"/>
          <w:szCs w:val="24"/>
          <w:lang w:val="en-US" w:eastAsia="zh-CN"/>
        </w:rPr>
        <w:t>Bibert S</w:t>
      </w:r>
      <w:r w:rsidRPr="003B13F7">
        <w:rPr>
          <w:rFonts w:ascii="Book Antiqua" w:hAnsi="Book Antiqua" w:cs="宋体"/>
          <w:sz w:val="24"/>
          <w:szCs w:val="24"/>
          <w:lang w:val="en-US" w:eastAsia="zh-CN"/>
        </w:rPr>
        <w:t xml:space="preserve">, Roger T, Calandra T, Bochud M, Cerny A, Semmo N, Duong FH, Gerlach T, Malinverni R, Moradpour D, Negro F, Müllhaupt B, Bochud PY. IL28B expression depends on a novel TT/-G polymorphism which improves HCV clearance prediction. </w:t>
      </w:r>
      <w:r w:rsidRPr="003B13F7">
        <w:rPr>
          <w:rFonts w:ascii="Book Antiqua" w:hAnsi="Book Antiqua" w:cs="宋体"/>
          <w:i/>
          <w:iCs/>
          <w:sz w:val="24"/>
          <w:szCs w:val="24"/>
          <w:lang w:val="en-US" w:eastAsia="zh-CN"/>
        </w:rPr>
        <w:t>J Exp Med</w:t>
      </w:r>
      <w:r w:rsidRPr="003B13F7">
        <w:rPr>
          <w:rFonts w:ascii="Book Antiqua" w:hAnsi="Book Antiqua" w:cs="宋体"/>
          <w:sz w:val="24"/>
          <w:szCs w:val="24"/>
          <w:lang w:val="en-US" w:eastAsia="zh-CN"/>
        </w:rPr>
        <w:t xml:space="preserve"> 2013; </w:t>
      </w:r>
      <w:r w:rsidRPr="003B13F7">
        <w:rPr>
          <w:rFonts w:ascii="Book Antiqua" w:hAnsi="Book Antiqua" w:cs="宋体"/>
          <w:b/>
          <w:bCs/>
          <w:sz w:val="24"/>
          <w:szCs w:val="24"/>
          <w:lang w:val="en-US" w:eastAsia="zh-CN"/>
        </w:rPr>
        <w:t>210</w:t>
      </w:r>
      <w:r w:rsidRPr="003B13F7">
        <w:rPr>
          <w:rFonts w:ascii="Book Antiqua" w:hAnsi="Book Antiqua" w:cs="宋体"/>
          <w:sz w:val="24"/>
          <w:szCs w:val="24"/>
          <w:lang w:val="en-US" w:eastAsia="zh-CN"/>
        </w:rPr>
        <w:t>: 1109-1116 [PMID: 23712427</w:t>
      </w:r>
      <w:r>
        <w:rPr>
          <w:rFonts w:ascii="Book Antiqua" w:hAnsi="Book Antiqua" w:cs="宋体"/>
          <w:sz w:val="24"/>
          <w:szCs w:val="24"/>
          <w:lang w:val="en-US" w:eastAsia="zh-CN"/>
        </w:rPr>
        <w:t xml:space="preserve"> DOI: </w:t>
      </w:r>
      <w:r w:rsidRPr="001B52B0">
        <w:rPr>
          <w:rFonts w:ascii="Book Antiqua" w:hAnsi="Book Antiqua" w:cs="宋体"/>
          <w:sz w:val="24"/>
          <w:szCs w:val="24"/>
          <w:lang w:val="en-US" w:eastAsia="zh-CN"/>
        </w:rPr>
        <w:t>10.1084/jem.20130012</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81 </w:t>
      </w:r>
      <w:r w:rsidRPr="003B13F7">
        <w:rPr>
          <w:rFonts w:ascii="Book Antiqua" w:hAnsi="Book Antiqua" w:cs="宋体"/>
          <w:b/>
          <w:bCs/>
          <w:sz w:val="24"/>
          <w:szCs w:val="24"/>
          <w:lang w:val="en-US" w:eastAsia="zh-CN"/>
        </w:rPr>
        <w:t>Prokunina-Olsson L</w:t>
      </w:r>
      <w:r w:rsidRPr="003B13F7">
        <w:rPr>
          <w:rFonts w:ascii="Book Antiqua" w:hAnsi="Book Antiqua" w:cs="宋体"/>
          <w:sz w:val="24"/>
          <w:szCs w:val="24"/>
          <w:lang w:val="en-US" w:eastAsia="zh-CN"/>
        </w:rPr>
        <w:t xml:space="preserve">, Muchmore B, Tang W, Pfeiffer RM, Park H, Dickensheets H, Hergott D, Porter-Gill P, Mumy A, Kohaar I, Chen S, Brand N, Tarway M, Liu L, Sheikh F, Astemborski J, Bonkovsky HL, Edlin BR, Howell CD, Morgan TR, Thomas DL, Rehermann B, Donnelly RP, O'Brien TR. A variant upstream of IFNL3 (IL28B) creating a new interferon gene IFNL4 is associated with impaired clearance of hepatitis C virus. </w:t>
      </w:r>
      <w:r w:rsidRPr="003B13F7">
        <w:rPr>
          <w:rFonts w:ascii="Book Antiqua" w:hAnsi="Book Antiqua" w:cs="宋体"/>
          <w:i/>
          <w:iCs/>
          <w:sz w:val="24"/>
          <w:szCs w:val="24"/>
          <w:lang w:val="en-US" w:eastAsia="zh-CN"/>
        </w:rPr>
        <w:t>Nat Genet</w:t>
      </w:r>
      <w:r w:rsidRPr="003B13F7">
        <w:rPr>
          <w:rFonts w:ascii="Book Antiqua" w:hAnsi="Book Antiqua" w:cs="宋体"/>
          <w:sz w:val="24"/>
          <w:szCs w:val="24"/>
          <w:lang w:val="en-US" w:eastAsia="zh-CN"/>
        </w:rPr>
        <w:t xml:space="preserve"> 2013; </w:t>
      </w:r>
      <w:r w:rsidRPr="003B13F7">
        <w:rPr>
          <w:rFonts w:ascii="Book Antiqua" w:hAnsi="Book Antiqua" w:cs="宋体"/>
          <w:b/>
          <w:bCs/>
          <w:sz w:val="24"/>
          <w:szCs w:val="24"/>
          <w:lang w:val="en-US" w:eastAsia="zh-CN"/>
        </w:rPr>
        <w:t>45</w:t>
      </w:r>
      <w:r w:rsidRPr="003B13F7">
        <w:rPr>
          <w:rFonts w:ascii="Book Antiqua" w:hAnsi="Book Antiqua" w:cs="宋体"/>
          <w:sz w:val="24"/>
          <w:szCs w:val="24"/>
          <w:lang w:val="en-US" w:eastAsia="zh-CN"/>
        </w:rPr>
        <w:t>: 164-171 [PMID: 23291588</w:t>
      </w:r>
      <w:r>
        <w:rPr>
          <w:rFonts w:ascii="Book Antiqua" w:hAnsi="Book Antiqua" w:cs="宋体"/>
          <w:sz w:val="24"/>
          <w:szCs w:val="24"/>
          <w:lang w:val="en-US" w:eastAsia="zh-CN"/>
        </w:rPr>
        <w:t xml:space="preserve"> DOI: </w:t>
      </w:r>
      <w:r w:rsidRPr="00FB5656">
        <w:rPr>
          <w:rFonts w:ascii="Book Antiqua" w:hAnsi="Book Antiqua" w:cs="宋体"/>
          <w:sz w:val="24"/>
          <w:szCs w:val="24"/>
          <w:lang w:val="en-US" w:eastAsia="zh-CN"/>
        </w:rPr>
        <w:t>10.1038/ng.2521</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82 </w:t>
      </w:r>
      <w:r w:rsidRPr="003B13F7">
        <w:rPr>
          <w:rFonts w:ascii="Book Antiqua" w:hAnsi="Book Antiqua" w:cs="宋体"/>
          <w:b/>
          <w:bCs/>
          <w:sz w:val="24"/>
          <w:szCs w:val="24"/>
          <w:lang w:val="en-US" w:eastAsia="zh-CN"/>
        </w:rPr>
        <w:t>Doherty DG</w:t>
      </w:r>
      <w:r w:rsidRPr="003B13F7">
        <w:rPr>
          <w:rFonts w:ascii="Book Antiqua" w:hAnsi="Book Antiqua" w:cs="宋体"/>
          <w:sz w:val="24"/>
          <w:szCs w:val="24"/>
          <w:lang w:val="en-US" w:eastAsia="zh-CN"/>
        </w:rPr>
        <w:t xml:space="preserve">, O'Farrelly C. Innate and adaptive lymphoid cells in the human liver. </w:t>
      </w:r>
      <w:r w:rsidRPr="003B13F7">
        <w:rPr>
          <w:rFonts w:ascii="Book Antiqua" w:hAnsi="Book Antiqua" w:cs="宋体"/>
          <w:i/>
          <w:iCs/>
          <w:sz w:val="24"/>
          <w:szCs w:val="24"/>
          <w:lang w:val="en-US" w:eastAsia="zh-CN"/>
        </w:rPr>
        <w:t>Immunol Rev</w:t>
      </w:r>
      <w:r w:rsidRPr="003B13F7">
        <w:rPr>
          <w:rFonts w:ascii="Book Antiqua" w:hAnsi="Book Antiqua" w:cs="宋体"/>
          <w:sz w:val="24"/>
          <w:szCs w:val="24"/>
          <w:lang w:val="en-US" w:eastAsia="zh-CN"/>
        </w:rPr>
        <w:t xml:space="preserve"> 2000; </w:t>
      </w:r>
      <w:r w:rsidRPr="003B13F7">
        <w:rPr>
          <w:rFonts w:ascii="Book Antiqua" w:hAnsi="Book Antiqua" w:cs="宋体"/>
          <w:b/>
          <w:bCs/>
          <w:sz w:val="24"/>
          <w:szCs w:val="24"/>
          <w:lang w:val="en-US" w:eastAsia="zh-CN"/>
        </w:rPr>
        <w:t>174</w:t>
      </w:r>
      <w:r w:rsidRPr="003B13F7">
        <w:rPr>
          <w:rFonts w:ascii="Book Antiqua" w:hAnsi="Book Antiqua" w:cs="宋体"/>
          <w:sz w:val="24"/>
          <w:szCs w:val="24"/>
          <w:lang w:val="en-US" w:eastAsia="zh-CN"/>
        </w:rPr>
        <w:t>: 5-20 [PMID: 10807503</w:t>
      </w:r>
      <w:r>
        <w:rPr>
          <w:rFonts w:ascii="Book Antiqua" w:hAnsi="Book Antiqua" w:cs="宋体"/>
          <w:sz w:val="24"/>
          <w:szCs w:val="24"/>
          <w:lang w:val="en-US" w:eastAsia="zh-CN"/>
        </w:rPr>
        <w:t xml:space="preserve"> DOI: </w:t>
      </w:r>
      <w:r w:rsidRPr="00FB5656">
        <w:rPr>
          <w:rFonts w:ascii="Book Antiqua" w:hAnsi="Book Antiqua" w:cs="宋体"/>
          <w:sz w:val="24"/>
          <w:szCs w:val="24"/>
          <w:lang w:val="en-US" w:eastAsia="zh-CN"/>
        </w:rPr>
        <w:t>10.1034/j.1600-0528.2002.017416.x</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83 </w:t>
      </w:r>
      <w:r w:rsidRPr="003B13F7">
        <w:rPr>
          <w:rFonts w:ascii="Book Antiqua" w:hAnsi="Book Antiqua" w:cs="宋体"/>
          <w:b/>
          <w:bCs/>
          <w:sz w:val="24"/>
          <w:szCs w:val="24"/>
          <w:lang w:val="en-US" w:eastAsia="zh-CN"/>
        </w:rPr>
        <w:t>Moretta L</w:t>
      </w:r>
      <w:r w:rsidRPr="003B13F7">
        <w:rPr>
          <w:rFonts w:ascii="Book Antiqua" w:hAnsi="Book Antiqua" w:cs="宋体"/>
          <w:sz w:val="24"/>
          <w:szCs w:val="24"/>
          <w:lang w:val="en-US" w:eastAsia="zh-CN"/>
        </w:rPr>
        <w:t xml:space="preserve">, Moretta A. Unravelling natural killer cell function: triggering and inhibitory human NK receptors. </w:t>
      </w:r>
      <w:r w:rsidRPr="003B13F7">
        <w:rPr>
          <w:rFonts w:ascii="Book Antiqua" w:hAnsi="Book Antiqua" w:cs="宋体"/>
          <w:i/>
          <w:iCs/>
          <w:sz w:val="24"/>
          <w:szCs w:val="24"/>
          <w:lang w:val="en-US" w:eastAsia="zh-CN"/>
        </w:rPr>
        <w:t>EMBO J</w:t>
      </w:r>
      <w:r w:rsidRPr="003B13F7">
        <w:rPr>
          <w:rFonts w:ascii="Book Antiqua" w:hAnsi="Book Antiqua" w:cs="宋体"/>
          <w:sz w:val="24"/>
          <w:szCs w:val="24"/>
          <w:lang w:val="en-US" w:eastAsia="zh-CN"/>
        </w:rPr>
        <w:t xml:space="preserve"> 2004; </w:t>
      </w:r>
      <w:r w:rsidRPr="003B13F7">
        <w:rPr>
          <w:rFonts w:ascii="Book Antiqua" w:hAnsi="Book Antiqua" w:cs="宋体"/>
          <w:b/>
          <w:bCs/>
          <w:sz w:val="24"/>
          <w:szCs w:val="24"/>
          <w:lang w:val="en-US" w:eastAsia="zh-CN"/>
        </w:rPr>
        <w:t>23</w:t>
      </w:r>
      <w:r w:rsidRPr="003B13F7">
        <w:rPr>
          <w:rFonts w:ascii="Book Antiqua" w:hAnsi="Book Antiqua" w:cs="宋体"/>
          <w:sz w:val="24"/>
          <w:szCs w:val="24"/>
          <w:lang w:val="en-US" w:eastAsia="zh-CN"/>
        </w:rPr>
        <w:t>: 255-259 [PMID: 14685277</w:t>
      </w:r>
      <w:r>
        <w:rPr>
          <w:rFonts w:ascii="Book Antiqua" w:hAnsi="Book Antiqua" w:cs="宋体"/>
          <w:sz w:val="24"/>
          <w:szCs w:val="24"/>
          <w:lang w:val="en-US" w:eastAsia="zh-CN"/>
        </w:rPr>
        <w:t xml:space="preserve"> DOI: </w:t>
      </w:r>
      <w:r w:rsidRPr="00FB5656">
        <w:rPr>
          <w:rFonts w:ascii="Book Antiqua" w:hAnsi="Book Antiqua" w:cs="宋体"/>
          <w:sz w:val="24"/>
          <w:szCs w:val="24"/>
          <w:lang w:val="en-US" w:eastAsia="zh-CN"/>
        </w:rPr>
        <w:t>10.1038/sj.emboj.7600019</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84 </w:t>
      </w:r>
      <w:r w:rsidRPr="003B13F7">
        <w:rPr>
          <w:rFonts w:ascii="Book Antiqua" w:hAnsi="Book Antiqua" w:cs="宋体"/>
          <w:b/>
          <w:bCs/>
          <w:sz w:val="24"/>
          <w:szCs w:val="24"/>
          <w:lang w:val="en-US" w:eastAsia="zh-CN"/>
        </w:rPr>
        <w:t>Jost S</w:t>
      </w:r>
      <w:r w:rsidRPr="003B13F7">
        <w:rPr>
          <w:rFonts w:ascii="Book Antiqua" w:hAnsi="Book Antiqua" w:cs="宋体"/>
          <w:sz w:val="24"/>
          <w:szCs w:val="24"/>
          <w:lang w:val="en-US" w:eastAsia="zh-CN"/>
        </w:rPr>
        <w:t xml:space="preserve">, Altfeld M. Control of human viral infections by natural killer cells. </w:t>
      </w:r>
      <w:r w:rsidRPr="003B13F7">
        <w:rPr>
          <w:rFonts w:ascii="Book Antiqua" w:hAnsi="Book Antiqua" w:cs="宋体"/>
          <w:i/>
          <w:iCs/>
          <w:sz w:val="24"/>
          <w:szCs w:val="24"/>
          <w:lang w:val="en-US" w:eastAsia="zh-CN"/>
        </w:rPr>
        <w:t>Annu Rev Immunol</w:t>
      </w:r>
      <w:r w:rsidRPr="003B13F7">
        <w:rPr>
          <w:rFonts w:ascii="Book Antiqua" w:hAnsi="Book Antiqua" w:cs="宋体"/>
          <w:sz w:val="24"/>
          <w:szCs w:val="24"/>
          <w:lang w:val="en-US" w:eastAsia="zh-CN"/>
        </w:rPr>
        <w:t xml:space="preserve"> 2013; </w:t>
      </w:r>
      <w:r w:rsidRPr="003B13F7">
        <w:rPr>
          <w:rFonts w:ascii="Book Antiqua" w:hAnsi="Book Antiqua" w:cs="宋体"/>
          <w:b/>
          <w:bCs/>
          <w:sz w:val="24"/>
          <w:szCs w:val="24"/>
          <w:lang w:val="en-US" w:eastAsia="zh-CN"/>
        </w:rPr>
        <w:t>31</w:t>
      </w:r>
      <w:r w:rsidRPr="003B13F7">
        <w:rPr>
          <w:rFonts w:ascii="Book Antiqua" w:hAnsi="Book Antiqua" w:cs="宋体"/>
          <w:sz w:val="24"/>
          <w:szCs w:val="24"/>
          <w:lang w:val="en-US" w:eastAsia="zh-CN"/>
        </w:rPr>
        <w:t>: 163-194 [PMID: 23298212</w:t>
      </w:r>
      <w:r>
        <w:rPr>
          <w:rFonts w:ascii="Book Antiqua" w:hAnsi="Book Antiqua" w:cs="宋体"/>
          <w:sz w:val="24"/>
          <w:szCs w:val="24"/>
          <w:lang w:val="en-US" w:eastAsia="zh-CN"/>
        </w:rPr>
        <w:t xml:space="preserve"> DOI: </w:t>
      </w:r>
      <w:r w:rsidRPr="00FB5656">
        <w:rPr>
          <w:rFonts w:ascii="Book Antiqua" w:hAnsi="Book Antiqua" w:cs="宋体"/>
          <w:sz w:val="24"/>
          <w:szCs w:val="24"/>
          <w:lang w:val="en-US" w:eastAsia="zh-CN"/>
        </w:rPr>
        <w:t>10.1146/annurev-immunol-032712-100001</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85 </w:t>
      </w:r>
      <w:r w:rsidRPr="003B13F7">
        <w:rPr>
          <w:rFonts w:ascii="Book Antiqua" w:hAnsi="Book Antiqua" w:cs="宋体"/>
          <w:b/>
          <w:bCs/>
          <w:sz w:val="24"/>
          <w:szCs w:val="24"/>
          <w:lang w:val="en-US" w:eastAsia="zh-CN"/>
        </w:rPr>
        <w:t>Jinushi M</w:t>
      </w:r>
      <w:r w:rsidRPr="003B13F7">
        <w:rPr>
          <w:rFonts w:ascii="Book Antiqua" w:hAnsi="Book Antiqua" w:cs="宋体"/>
          <w:sz w:val="24"/>
          <w:szCs w:val="24"/>
          <w:lang w:val="en-US" w:eastAsia="zh-CN"/>
        </w:rPr>
        <w:t xml:space="preserve">, Takehara T, Tatsumi T, Kanto T, Miyagi T, Suzuki T, Kanazawa Y, Hiramatsu N, Hayashi N. Negative regulation of NK cell activities by inhibitory receptor CD94/NKG2A leads to altered NK cell-induced modulation of dendritic cell functions in chronic hepatitis C virus infection. </w:t>
      </w:r>
      <w:r w:rsidRPr="003B13F7">
        <w:rPr>
          <w:rFonts w:ascii="Book Antiqua" w:hAnsi="Book Antiqua" w:cs="宋体"/>
          <w:i/>
          <w:iCs/>
          <w:sz w:val="24"/>
          <w:szCs w:val="24"/>
          <w:lang w:val="en-US" w:eastAsia="zh-CN"/>
        </w:rPr>
        <w:t>J Immunol</w:t>
      </w:r>
      <w:r w:rsidRPr="003B13F7">
        <w:rPr>
          <w:rFonts w:ascii="Book Antiqua" w:hAnsi="Book Antiqua" w:cs="宋体"/>
          <w:sz w:val="24"/>
          <w:szCs w:val="24"/>
          <w:lang w:val="en-US" w:eastAsia="zh-CN"/>
        </w:rPr>
        <w:t xml:space="preserve"> 2004; </w:t>
      </w:r>
      <w:r w:rsidRPr="003B13F7">
        <w:rPr>
          <w:rFonts w:ascii="Book Antiqua" w:hAnsi="Book Antiqua" w:cs="宋体"/>
          <w:b/>
          <w:bCs/>
          <w:sz w:val="24"/>
          <w:szCs w:val="24"/>
          <w:lang w:val="en-US" w:eastAsia="zh-CN"/>
        </w:rPr>
        <w:t>173</w:t>
      </w:r>
      <w:r w:rsidRPr="003B13F7">
        <w:rPr>
          <w:rFonts w:ascii="Book Antiqua" w:hAnsi="Book Antiqua" w:cs="宋体"/>
          <w:sz w:val="24"/>
          <w:szCs w:val="24"/>
          <w:lang w:val="en-US" w:eastAsia="zh-CN"/>
        </w:rPr>
        <w:t>: 6072-6081 [PMID: 15528343]</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86 </w:t>
      </w:r>
      <w:r w:rsidRPr="003B13F7">
        <w:rPr>
          <w:rFonts w:ascii="Book Antiqua" w:hAnsi="Book Antiqua" w:cs="宋体"/>
          <w:b/>
          <w:bCs/>
          <w:sz w:val="24"/>
          <w:szCs w:val="24"/>
          <w:lang w:val="en-US" w:eastAsia="zh-CN"/>
        </w:rPr>
        <w:t>Nattermann J</w:t>
      </w:r>
      <w:r w:rsidRPr="003B13F7">
        <w:rPr>
          <w:rFonts w:ascii="Book Antiqua" w:hAnsi="Book Antiqua" w:cs="宋体"/>
          <w:sz w:val="24"/>
          <w:szCs w:val="24"/>
          <w:lang w:val="en-US" w:eastAsia="zh-CN"/>
        </w:rPr>
        <w:t xml:space="preserve">, Nischalke HD, Hofmeister V, Ahlenstiel G, Zimmermann H, Leifeld L, Weiss EH, Sauerbruch T, Spengler U. The HLA-A2 restricted T cell epitope HCV core 35-44 stabilizes HLA-E expression and inhibits cytolysis mediated by natural killer cells. </w:t>
      </w:r>
      <w:r w:rsidRPr="003B13F7">
        <w:rPr>
          <w:rFonts w:ascii="Book Antiqua" w:hAnsi="Book Antiqua" w:cs="宋体"/>
          <w:i/>
          <w:iCs/>
          <w:sz w:val="24"/>
          <w:szCs w:val="24"/>
          <w:lang w:val="en-US" w:eastAsia="zh-CN"/>
        </w:rPr>
        <w:t>Am J Pathol</w:t>
      </w:r>
      <w:r w:rsidRPr="003B13F7">
        <w:rPr>
          <w:rFonts w:ascii="Book Antiqua" w:hAnsi="Book Antiqua" w:cs="宋体"/>
          <w:sz w:val="24"/>
          <w:szCs w:val="24"/>
          <w:lang w:val="en-US" w:eastAsia="zh-CN"/>
        </w:rPr>
        <w:t xml:space="preserve"> 2005; </w:t>
      </w:r>
      <w:r w:rsidRPr="003B13F7">
        <w:rPr>
          <w:rFonts w:ascii="Book Antiqua" w:hAnsi="Book Antiqua" w:cs="宋体"/>
          <w:b/>
          <w:bCs/>
          <w:sz w:val="24"/>
          <w:szCs w:val="24"/>
          <w:lang w:val="en-US" w:eastAsia="zh-CN"/>
        </w:rPr>
        <w:t>166</w:t>
      </w:r>
      <w:r w:rsidRPr="003B13F7">
        <w:rPr>
          <w:rFonts w:ascii="Book Antiqua" w:hAnsi="Book Antiqua" w:cs="宋体"/>
          <w:sz w:val="24"/>
          <w:szCs w:val="24"/>
          <w:lang w:val="en-US" w:eastAsia="zh-CN"/>
        </w:rPr>
        <w:t>: 443-453 [PMID: 15681828</w:t>
      </w:r>
      <w:r>
        <w:rPr>
          <w:rFonts w:ascii="Book Antiqua" w:hAnsi="Book Antiqua" w:cs="宋体"/>
          <w:sz w:val="24"/>
          <w:szCs w:val="24"/>
          <w:lang w:val="en-US" w:eastAsia="zh-CN"/>
        </w:rPr>
        <w:t xml:space="preserve"> DOI: </w:t>
      </w:r>
      <w:r w:rsidRPr="00FB5656">
        <w:rPr>
          <w:rFonts w:ascii="Book Antiqua" w:hAnsi="Book Antiqua" w:cs="宋体"/>
          <w:sz w:val="24"/>
          <w:szCs w:val="24"/>
          <w:lang w:val="en-US" w:eastAsia="zh-CN"/>
        </w:rPr>
        <w:t>10.1016/S0002-9440(10)62267-5</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87 </w:t>
      </w:r>
      <w:r w:rsidRPr="003B13F7">
        <w:rPr>
          <w:rFonts w:ascii="Book Antiqua" w:hAnsi="Book Antiqua" w:cs="宋体"/>
          <w:b/>
          <w:bCs/>
          <w:sz w:val="24"/>
          <w:szCs w:val="24"/>
          <w:lang w:val="en-US" w:eastAsia="zh-CN"/>
        </w:rPr>
        <w:t>Grégoire C</w:t>
      </w:r>
      <w:r w:rsidRPr="003B13F7">
        <w:rPr>
          <w:rFonts w:ascii="Book Antiqua" w:hAnsi="Book Antiqua" w:cs="宋体"/>
          <w:sz w:val="24"/>
          <w:szCs w:val="24"/>
          <w:lang w:val="en-US" w:eastAsia="zh-CN"/>
        </w:rPr>
        <w:t xml:space="preserve">, Chasson L, Luci C, Tomasello E, Geissmann F, Vivier E, Walzer T. The trafficking of natural killer cells. </w:t>
      </w:r>
      <w:r w:rsidRPr="003B13F7">
        <w:rPr>
          <w:rFonts w:ascii="Book Antiqua" w:hAnsi="Book Antiqua" w:cs="宋体"/>
          <w:i/>
          <w:iCs/>
          <w:sz w:val="24"/>
          <w:szCs w:val="24"/>
          <w:lang w:val="en-US" w:eastAsia="zh-CN"/>
        </w:rPr>
        <w:t>Immunol Rev</w:t>
      </w:r>
      <w:r w:rsidRPr="003B13F7">
        <w:rPr>
          <w:rFonts w:ascii="Book Antiqua" w:hAnsi="Book Antiqua" w:cs="宋体"/>
          <w:sz w:val="24"/>
          <w:szCs w:val="24"/>
          <w:lang w:val="en-US" w:eastAsia="zh-CN"/>
        </w:rPr>
        <w:t xml:space="preserve"> 2007; </w:t>
      </w:r>
      <w:r w:rsidRPr="003B13F7">
        <w:rPr>
          <w:rFonts w:ascii="Book Antiqua" w:hAnsi="Book Antiqua" w:cs="宋体"/>
          <w:b/>
          <w:bCs/>
          <w:sz w:val="24"/>
          <w:szCs w:val="24"/>
          <w:lang w:val="en-US" w:eastAsia="zh-CN"/>
        </w:rPr>
        <w:t>220</w:t>
      </w:r>
      <w:r w:rsidRPr="003B13F7">
        <w:rPr>
          <w:rFonts w:ascii="Book Antiqua" w:hAnsi="Book Antiqua" w:cs="宋体"/>
          <w:sz w:val="24"/>
          <w:szCs w:val="24"/>
          <w:lang w:val="en-US" w:eastAsia="zh-CN"/>
        </w:rPr>
        <w:t>: 169-182 [PMID: 17979846</w:t>
      </w:r>
      <w:r>
        <w:rPr>
          <w:rFonts w:ascii="Book Antiqua" w:hAnsi="Book Antiqua" w:cs="宋体"/>
          <w:sz w:val="24"/>
          <w:szCs w:val="24"/>
          <w:lang w:val="en-US" w:eastAsia="zh-CN"/>
        </w:rPr>
        <w:t xml:space="preserve"> DOI: </w:t>
      </w:r>
      <w:r w:rsidRPr="00FB5656">
        <w:rPr>
          <w:rFonts w:ascii="Book Antiqua" w:hAnsi="Book Antiqua" w:cs="宋体"/>
          <w:sz w:val="24"/>
          <w:szCs w:val="24"/>
          <w:lang w:val="en-US" w:eastAsia="zh-CN"/>
        </w:rPr>
        <w:t>10.1111/j.1600-065X.2007.00563.x</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lastRenderedPageBreak/>
        <w:t xml:space="preserve">88 </w:t>
      </w:r>
      <w:r w:rsidRPr="003B13F7">
        <w:rPr>
          <w:rFonts w:ascii="Book Antiqua" w:hAnsi="Book Antiqua" w:cs="宋体"/>
          <w:b/>
          <w:bCs/>
          <w:sz w:val="24"/>
          <w:szCs w:val="24"/>
          <w:lang w:val="en-US" w:eastAsia="zh-CN"/>
        </w:rPr>
        <w:t>Amadei B</w:t>
      </w:r>
      <w:r w:rsidRPr="003B13F7">
        <w:rPr>
          <w:rFonts w:ascii="Book Antiqua" w:hAnsi="Book Antiqua" w:cs="宋体"/>
          <w:sz w:val="24"/>
          <w:szCs w:val="24"/>
          <w:lang w:val="en-US" w:eastAsia="zh-CN"/>
        </w:rPr>
        <w:t xml:space="preserve">, Urbani S, Cazaly A, Fisicaro P, Zerbini A, Ahmed P, Missale G, Ferrari C, Khakoo SI. Activation of natural killer cells during acute infection with hepatitis C virus. </w:t>
      </w:r>
      <w:r w:rsidRPr="003B13F7">
        <w:rPr>
          <w:rFonts w:ascii="Book Antiqua" w:hAnsi="Book Antiqua" w:cs="宋体"/>
          <w:i/>
          <w:iCs/>
          <w:sz w:val="24"/>
          <w:szCs w:val="24"/>
          <w:lang w:val="en-US" w:eastAsia="zh-CN"/>
        </w:rPr>
        <w:t>Gastroenterology</w:t>
      </w:r>
      <w:r w:rsidRPr="003B13F7">
        <w:rPr>
          <w:rFonts w:ascii="Book Antiqua" w:hAnsi="Book Antiqua" w:cs="宋体"/>
          <w:sz w:val="24"/>
          <w:szCs w:val="24"/>
          <w:lang w:val="en-US" w:eastAsia="zh-CN"/>
        </w:rPr>
        <w:t xml:space="preserve"> 2010; </w:t>
      </w:r>
      <w:r w:rsidRPr="003B13F7">
        <w:rPr>
          <w:rFonts w:ascii="Book Antiqua" w:hAnsi="Book Antiqua" w:cs="宋体"/>
          <w:b/>
          <w:bCs/>
          <w:sz w:val="24"/>
          <w:szCs w:val="24"/>
          <w:lang w:val="en-US" w:eastAsia="zh-CN"/>
        </w:rPr>
        <w:t>138</w:t>
      </w:r>
      <w:r w:rsidRPr="003B13F7">
        <w:rPr>
          <w:rFonts w:ascii="Book Antiqua" w:hAnsi="Book Antiqua" w:cs="宋体"/>
          <w:sz w:val="24"/>
          <w:szCs w:val="24"/>
          <w:lang w:val="en-US" w:eastAsia="zh-CN"/>
        </w:rPr>
        <w:t>: 1536-1545 [PMID: 20080094</w:t>
      </w:r>
      <w:r>
        <w:rPr>
          <w:rFonts w:ascii="Book Antiqua" w:hAnsi="Book Antiqua" w:cs="宋体"/>
          <w:sz w:val="24"/>
          <w:szCs w:val="24"/>
          <w:lang w:val="en-US" w:eastAsia="zh-CN"/>
        </w:rPr>
        <w:t xml:space="preserve"> DOI: </w:t>
      </w:r>
      <w:r w:rsidRPr="00FB5656">
        <w:rPr>
          <w:rFonts w:ascii="Book Antiqua" w:hAnsi="Book Antiqua" w:cs="宋体"/>
          <w:sz w:val="24"/>
          <w:szCs w:val="24"/>
          <w:lang w:val="en-US" w:eastAsia="zh-CN"/>
        </w:rPr>
        <w:t>10.1053/j.gastro.2010.01.006</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89 </w:t>
      </w:r>
      <w:r w:rsidRPr="003B13F7">
        <w:rPr>
          <w:rFonts w:ascii="Book Antiqua" w:hAnsi="Book Antiqua" w:cs="宋体"/>
          <w:b/>
          <w:bCs/>
          <w:sz w:val="24"/>
          <w:szCs w:val="24"/>
          <w:lang w:val="en-US" w:eastAsia="zh-CN"/>
        </w:rPr>
        <w:t>Pelletier S</w:t>
      </w:r>
      <w:r w:rsidRPr="003B13F7">
        <w:rPr>
          <w:rFonts w:ascii="Book Antiqua" w:hAnsi="Book Antiqua" w:cs="宋体"/>
          <w:sz w:val="24"/>
          <w:szCs w:val="24"/>
          <w:lang w:val="en-US" w:eastAsia="zh-CN"/>
        </w:rPr>
        <w:t xml:space="preserve">, Drouin C, Bédard N, Khakoo SI, Bruneau J, Shoukry NH. Increased degranulation of natural killer cells during acute HCV correlates with the magnitude of virus-specific T cell responses. </w:t>
      </w:r>
      <w:r w:rsidRPr="003B13F7">
        <w:rPr>
          <w:rFonts w:ascii="Book Antiqua" w:hAnsi="Book Antiqua" w:cs="宋体"/>
          <w:i/>
          <w:iCs/>
          <w:sz w:val="24"/>
          <w:szCs w:val="24"/>
          <w:lang w:val="en-US" w:eastAsia="zh-CN"/>
        </w:rPr>
        <w:t>J Hepatol</w:t>
      </w:r>
      <w:r w:rsidRPr="003B13F7">
        <w:rPr>
          <w:rFonts w:ascii="Book Antiqua" w:hAnsi="Book Antiqua" w:cs="宋体"/>
          <w:sz w:val="24"/>
          <w:szCs w:val="24"/>
          <w:lang w:val="en-US" w:eastAsia="zh-CN"/>
        </w:rPr>
        <w:t xml:space="preserve"> 2010; </w:t>
      </w:r>
      <w:r w:rsidRPr="003B13F7">
        <w:rPr>
          <w:rFonts w:ascii="Book Antiqua" w:hAnsi="Book Antiqua" w:cs="宋体"/>
          <w:b/>
          <w:bCs/>
          <w:sz w:val="24"/>
          <w:szCs w:val="24"/>
          <w:lang w:val="en-US" w:eastAsia="zh-CN"/>
        </w:rPr>
        <w:t>53</w:t>
      </w:r>
      <w:r w:rsidRPr="003B13F7">
        <w:rPr>
          <w:rFonts w:ascii="Book Antiqua" w:hAnsi="Book Antiqua" w:cs="宋体"/>
          <w:sz w:val="24"/>
          <w:szCs w:val="24"/>
          <w:lang w:val="en-US" w:eastAsia="zh-CN"/>
        </w:rPr>
        <w:t>: 805-816 [PMID: 20688412</w:t>
      </w:r>
      <w:r>
        <w:rPr>
          <w:rFonts w:ascii="Book Antiqua" w:hAnsi="Book Antiqua" w:cs="宋体"/>
          <w:sz w:val="24"/>
          <w:szCs w:val="24"/>
          <w:lang w:val="en-US" w:eastAsia="zh-CN"/>
        </w:rPr>
        <w:t xml:space="preserve"> DOI: </w:t>
      </w:r>
      <w:r w:rsidRPr="00FB5656">
        <w:rPr>
          <w:rFonts w:ascii="Book Antiqua" w:hAnsi="Book Antiqua" w:cs="宋体"/>
          <w:sz w:val="24"/>
          <w:szCs w:val="24"/>
          <w:lang w:val="en-US" w:eastAsia="zh-CN"/>
        </w:rPr>
        <w:t>10.1016/j.jhep.2010.05.013</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90 </w:t>
      </w:r>
      <w:r w:rsidRPr="003B13F7">
        <w:rPr>
          <w:rFonts w:ascii="Book Antiqua" w:hAnsi="Book Antiqua" w:cs="宋体"/>
          <w:b/>
          <w:bCs/>
          <w:sz w:val="24"/>
          <w:szCs w:val="24"/>
          <w:lang w:val="en-US" w:eastAsia="zh-CN"/>
        </w:rPr>
        <w:t>Mondelli MU</w:t>
      </w:r>
      <w:r w:rsidRPr="003B13F7">
        <w:rPr>
          <w:rFonts w:ascii="Book Antiqua" w:hAnsi="Book Antiqua" w:cs="宋体"/>
          <w:sz w:val="24"/>
          <w:szCs w:val="24"/>
          <w:lang w:val="en-US" w:eastAsia="zh-CN"/>
        </w:rPr>
        <w:t xml:space="preserve">, Varchetta S, Oliviero B. Natural killer cells in viral hepatitis: facts and controversies. </w:t>
      </w:r>
      <w:r w:rsidRPr="003B13F7">
        <w:rPr>
          <w:rFonts w:ascii="Book Antiqua" w:hAnsi="Book Antiqua" w:cs="宋体"/>
          <w:i/>
          <w:iCs/>
          <w:sz w:val="24"/>
          <w:szCs w:val="24"/>
          <w:lang w:val="en-US" w:eastAsia="zh-CN"/>
        </w:rPr>
        <w:t>Eur J Clin Invest</w:t>
      </w:r>
      <w:r w:rsidRPr="003B13F7">
        <w:rPr>
          <w:rFonts w:ascii="Book Antiqua" w:hAnsi="Book Antiqua" w:cs="宋体"/>
          <w:sz w:val="24"/>
          <w:szCs w:val="24"/>
          <w:lang w:val="en-US" w:eastAsia="zh-CN"/>
        </w:rPr>
        <w:t xml:space="preserve"> 2010; </w:t>
      </w:r>
      <w:r w:rsidRPr="003B13F7">
        <w:rPr>
          <w:rFonts w:ascii="Book Antiqua" w:hAnsi="Book Antiqua" w:cs="宋体"/>
          <w:b/>
          <w:bCs/>
          <w:sz w:val="24"/>
          <w:szCs w:val="24"/>
          <w:lang w:val="en-US" w:eastAsia="zh-CN"/>
        </w:rPr>
        <w:t>40</w:t>
      </w:r>
      <w:r w:rsidRPr="003B13F7">
        <w:rPr>
          <w:rFonts w:ascii="Book Antiqua" w:hAnsi="Book Antiqua" w:cs="宋体"/>
          <w:sz w:val="24"/>
          <w:szCs w:val="24"/>
          <w:lang w:val="en-US" w:eastAsia="zh-CN"/>
        </w:rPr>
        <w:t>: 851-863 [PMID: 20597961</w:t>
      </w:r>
      <w:r>
        <w:rPr>
          <w:rFonts w:ascii="Book Antiqua" w:hAnsi="Book Antiqua" w:cs="宋体"/>
          <w:sz w:val="24"/>
          <w:szCs w:val="24"/>
          <w:lang w:val="en-US" w:eastAsia="zh-CN"/>
        </w:rPr>
        <w:t xml:space="preserve"> DOI: </w:t>
      </w:r>
      <w:r w:rsidRPr="00FB5656">
        <w:rPr>
          <w:rFonts w:ascii="Book Antiqua" w:hAnsi="Book Antiqua" w:cs="宋体"/>
          <w:sz w:val="24"/>
          <w:szCs w:val="24"/>
          <w:lang w:val="en-US" w:eastAsia="zh-CN"/>
        </w:rPr>
        <w:t>10.1111/j.1365-2362.2010.02332.x</w:t>
      </w:r>
      <w:r w:rsidRPr="003B13F7">
        <w:rPr>
          <w:rFonts w:ascii="Book Antiqua" w:hAnsi="Book Antiqua" w:cs="宋体"/>
          <w:sz w:val="24"/>
          <w:szCs w:val="24"/>
          <w:lang w:val="en-US" w:eastAsia="zh-CN"/>
        </w:rPr>
        <w:t>]</w:t>
      </w:r>
      <w:r>
        <w:rPr>
          <w:rFonts w:ascii="Book Antiqua" w:hAnsi="Book Antiqua" w:cs="宋体"/>
          <w:sz w:val="24"/>
          <w:szCs w:val="24"/>
          <w:lang w:val="en-US" w:eastAsia="zh-CN"/>
        </w:rPr>
        <w:t xml:space="preserve"> </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91 </w:t>
      </w:r>
      <w:r w:rsidRPr="003B13F7">
        <w:rPr>
          <w:rFonts w:ascii="Book Antiqua" w:hAnsi="Book Antiqua" w:cs="宋体"/>
          <w:b/>
          <w:bCs/>
          <w:sz w:val="24"/>
          <w:szCs w:val="24"/>
          <w:lang w:val="en-US" w:eastAsia="zh-CN"/>
        </w:rPr>
        <w:t>Zhu H</w:t>
      </w:r>
      <w:r w:rsidRPr="003B13F7">
        <w:rPr>
          <w:rFonts w:ascii="Book Antiqua" w:hAnsi="Book Antiqua" w:cs="宋体"/>
          <w:sz w:val="24"/>
          <w:szCs w:val="24"/>
          <w:lang w:val="en-US" w:eastAsia="zh-CN"/>
        </w:rPr>
        <w:t xml:space="preserve">, Dong H, Eksioglu E, Hemming A, Cao M, Crawford JM, Nelson DR, Liu C. Hepatitis C virus triggers apoptosis of a newly developed hepatoma cell line through antiviral defense system. </w:t>
      </w:r>
      <w:r w:rsidRPr="003B13F7">
        <w:rPr>
          <w:rFonts w:ascii="Book Antiqua" w:hAnsi="Book Antiqua" w:cs="宋体"/>
          <w:i/>
          <w:iCs/>
          <w:sz w:val="24"/>
          <w:szCs w:val="24"/>
          <w:lang w:val="en-US" w:eastAsia="zh-CN"/>
        </w:rPr>
        <w:t>Gastroenterology</w:t>
      </w:r>
      <w:r w:rsidRPr="003B13F7">
        <w:rPr>
          <w:rFonts w:ascii="Book Antiqua" w:hAnsi="Book Antiqua" w:cs="宋体"/>
          <w:sz w:val="24"/>
          <w:szCs w:val="24"/>
          <w:lang w:val="en-US" w:eastAsia="zh-CN"/>
        </w:rPr>
        <w:t xml:space="preserve"> 2007; </w:t>
      </w:r>
      <w:r w:rsidRPr="003B13F7">
        <w:rPr>
          <w:rFonts w:ascii="Book Antiqua" w:hAnsi="Book Antiqua" w:cs="宋体"/>
          <w:b/>
          <w:bCs/>
          <w:sz w:val="24"/>
          <w:szCs w:val="24"/>
          <w:lang w:val="en-US" w:eastAsia="zh-CN"/>
        </w:rPr>
        <w:t>133</w:t>
      </w:r>
      <w:r w:rsidRPr="003B13F7">
        <w:rPr>
          <w:rFonts w:ascii="Book Antiqua" w:hAnsi="Book Antiqua" w:cs="宋体"/>
          <w:sz w:val="24"/>
          <w:szCs w:val="24"/>
          <w:lang w:val="en-US" w:eastAsia="zh-CN"/>
        </w:rPr>
        <w:t>: 1649-1659 [PMID: 17983809</w:t>
      </w:r>
      <w:r>
        <w:rPr>
          <w:rFonts w:ascii="Book Antiqua" w:hAnsi="Book Antiqua" w:cs="宋体"/>
          <w:sz w:val="24"/>
          <w:szCs w:val="24"/>
          <w:lang w:val="en-US" w:eastAsia="zh-CN"/>
        </w:rPr>
        <w:t xml:space="preserve"> DOI: </w:t>
      </w:r>
      <w:r w:rsidRPr="00FB5656">
        <w:rPr>
          <w:rFonts w:ascii="Book Antiqua" w:hAnsi="Book Antiqua" w:cs="宋体"/>
          <w:sz w:val="24"/>
          <w:szCs w:val="24"/>
          <w:lang w:val="en-US" w:eastAsia="zh-CN"/>
        </w:rPr>
        <w:t>10.1053/j.gastro.2007.09.017</w:t>
      </w:r>
      <w:r w:rsidRPr="003B13F7">
        <w:rPr>
          <w:rFonts w:ascii="Book Antiqua" w:hAnsi="Book Antiqua" w:cs="宋体"/>
          <w:sz w:val="24"/>
          <w:szCs w:val="24"/>
          <w:lang w:val="en-US" w:eastAsia="zh-CN"/>
        </w:rPr>
        <w:t>]</w:t>
      </w:r>
      <w:r>
        <w:rPr>
          <w:rFonts w:ascii="Book Antiqua" w:hAnsi="Book Antiqua" w:cs="宋体"/>
          <w:sz w:val="24"/>
          <w:szCs w:val="24"/>
          <w:lang w:val="en-US" w:eastAsia="zh-CN"/>
        </w:rPr>
        <w:t xml:space="preserve"> </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92 </w:t>
      </w:r>
      <w:r w:rsidRPr="003B13F7">
        <w:rPr>
          <w:rFonts w:ascii="Book Antiqua" w:hAnsi="Book Antiqua" w:cs="宋体"/>
          <w:b/>
          <w:bCs/>
          <w:sz w:val="24"/>
          <w:szCs w:val="24"/>
          <w:lang w:val="en-US" w:eastAsia="zh-CN"/>
        </w:rPr>
        <w:t>Guidotti LG</w:t>
      </w:r>
      <w:r w:rsidRPr="003B13F7">
        <w:rPr>
          <w:rFonts w:ascii="Book Antiqua" w:hAnsi="Book Antiqua" w:cs="宋体"/>
          <w:sz w:val="24"/>
          <w:szCs w:val="24"/>
          <w:lang w:val="en-US" w:eastAsia="zh-CN"/>
        </w:rPr>
        <w:t xml:space="preserve">, Chisari FV. Noncytolytic control of viral infections by the innate and adaptive immune response. </w:t>
      </w:r>
      <w:r w:rsidRPr="003B13F7">
        <w:rPr>
          <w:rFonts w:ascii="Book Antiqua" w:hAnsi="Book Antiqua" w:cs="宋体"/>
          <w:i/>
          <w:iCs/>
          <w:sz w:val="24"/>
          <w:szCs w:val="24"/>
          <w:lang w:val="en-US" w:eastAsia="zh-CN"/>
        </w:rPr>
        <w:t>Annu Rev Immunol</w:t>
      </w:r>
      <w:r w:rsidRPr="003B13F7">
        <w:rPr>
          <w:rFonts w:ascii="Book Antiqua" w:hAnsi="Book Antiqua" w:cs="宋体"/>
          <w:sz w:val="24"/>
          <w:szCs w:val="24"/>
          <w:lang w:val="en-US" w:eastAsia="zh-CN"/>
        </w:rPr>
        <w:t xml:space="preserve"> 2001; </w:t>
      </w:r>
      <w:r w:rsidRPr="003B13F7">
        <w:rPr>
          <w:rFonts w:ascii="Book Antiqua" w:hAnsi="Book Antiqua" w:cs="宋体"/>
          <w:b/>
          <w:bCs/>
          <w:sz w:val="24"/>
          <w:szCs w:val="24"/>
          <w:lang w:val="en-US" w:eastAsia="zh-CN"/>
        </w:rPr>
        <w:t>19</w:t>
      </w:r>
      <w:r w:rsidRPr="003B13F7">
        <w:rPr>
          <w:rFonts w:ascii="Book Antiqua" w:hAnsi="Book Antiqua" w:cs="宋体"/>
          <w:sz w:val="24"/>
          <w:szCs w:val="24"/>
          <w:lang w:val="en-US" w:eastAsia="zh-CN"/>
        </w:rPr>
        <w:t>: 65-91 [PMID: 11244031</w:t>
      </w:r>
      <w:r>
        <w:rPr>
          <w:rFonts w:ascii="Book Antiqua" w:hAnsi="Book Antiqua" w:cs="宋体"/>
          <w:sz w:val="24"/>
          <w:szCs w:val="24"/>
          <w:lang w:val="en-US" w:eastAsia="zh-CN"/>
        </w:rPr>
        <w:t xml:space="preserve"> DOI: </w:t>
      </w:r>
      <w:r w:rsidRPr="00FB5656">
        <w:rPr>
          <w:rFonts w:ascii="Book Antiqua" w:hAnsi="Book Antiqua" w:cs="宋体"/>
          <w:sz w:val="24"/>
          <w:szCs w:val="24"/>
          <w:lang w:val="en-US" w:eastAsia="zh-CN"/>
        </w:rPr>
        <w:t>10.1146/annurev.immunol.19.1.65</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93 </w:t>
      </w:r>
      <w:r w:rsidRPr="003B13F7">
        <w:rPr>
          <w:rFonts w:ascii="Book Antiqua" w:hAnsi="Book Antiqua" w:cs="宋体"/>
          <w:b/>
          <w:bCs/>
          <w:sz w:val="24"/>
          <w:szCs w:val="24"/>
          <w:lang w:val="en-US" w:eastAsia="zh-CN"/>
        </w:rPr>
        <w:t>Golden-Mason L</w:t>
      </w:r>
      <w:r w:rsidRPr="003B13F7">
        <w:rPr>
          <w:rFonts w:ascii="Book Antiqua" w:hAnsi="Book Antiqua" w:cs="宋体"/>
          <w:sz w:val="24"/>
          <w:szCs w:val="24"/>
          <w:lang w:val="en-US" w:eastAsia="zh-CN"/>
        </w:rPr>
        <w:t xml:space="preserve">, Cox AL, Randall JA, Cheng L, Rosen HR. Increased natural killer cell cytotoxicity and NKp30 expression protects against hepatitis C virus infection in high-risk individuals and inhibits replication in vitro. </w:t>
      </w:r>
      <w:r w:rsidRPr="003B13F7">
        <w:rPr>
          <w:rFonts w:ascii="Book Antiqua" w:hAnsi="Book Antiqua" w:cs="宋体"/>
          <w:i/>
          <w:iCs/>
          <w:sz w:val="24"/>
          <w:szCs w:val="24"/>
          <w:lang w:val="en-US" w:eastAsia="zh-CN"/>
        </w:rPr>
        <w:t>Hepatology</w:t>
      </w:r>
      <w:r w:rsidRPr="003B13F7">
        <w:rPr>
          <w:rFonts w:ascii="Book Antiqua" w:hAnsi="Book Antiqua" w:cs="宋体"/>
          <w:sz w:val="24"/>
          <w:szCs w:val="24"/>
          <w:lang w:val="en-US" w:eastAsia="zh-CN"/>
        </w:rPr>
        <w:t xml:space="preserve"> 2010; </w:t>
      </w:r>
      <w:r w:rsidRPr="003B13F7">
        <w:rPr>
          <w:rFonts w:ascii="Book Antiqua" w:hAnsi="Book Antiqua" w:cs="宋体"/>
          <w:b/>
          <w:bCs/>
          <w:sz w:val="24"/>
          <w:szCs w:val="24"/>
          <w:lang w:val="en-US" w:eastAsia="zh-CN"/>
        </w:rPr>
        <w:t>52</w:t>
      </w:r>
      <w:r w:rsidRPr="003B13F7">
        <w:rPr>
          <w:rFonts w:ascii="Book Antiqua" w:hAnsi="Book Antiqua" w:cs="宋体"/>
          <w:sz w:val="24"/>
          <w:szCs w:val="24"/>
          <w:lang w:val="en-US" w:eastAsia="zh-CN"/>
        </w:rPr>
        <w:t>: 1581-1589 [PMID: 20812318</w:t>
      </w:r>
      <w:r>
        <w:rPr>
          <w:rFonts w:ascii="Book Antiqua" w:hAnsi="Book Antiqua" w:cs="宋体"/>
          <w:sz w:val="24"/>
          <w:szCs w:val="24"/>
          <w:lang w:val="en-US" w:eastAsia="zh-CN"/>
        </w:rPr>
        <w:t xml:space="preserve"> DOI: </w:t>
      </w:r>
      <w:r w:rsidRPr="00FB5656">
        <w:rPr>
          <w:rFonts w:ascii="Book Antiqua" w:hAnsi="Book Antiqua" w:cs="宋体"/>
          <w:sz w:val="24"/>
          <w:szCs w:val="24"/>
          <w:lang w:val="en-US" w:eastAsia="zh-CN"/>
        </w:rPr>
        <w:t>10.1002/hep.23896</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94</w:t>
      </w:r>
      <w:r>
        <w:rPr>
          <w:rFonts w:ascii="Book Antiqua" w:hAnsi="Book Antiqua" w:cs="宋体"/>
          <w:sz w:val="24"/>
          <w:szCs w:val="24"/>
          <w:lang w:val="en-US" w:eastAsia="zh-CN"/>
        </w:rPr>
        <w:t xml:space="preserve"> </w:t>
      </w:r>
      <w:r w:rsidRPr="00B52371">
        <w:rPr>
          <w:rFonts w:ascii="Book Antiqua" w:hAnsi="Book Antiqua" w:cs="宋体"/>
          <w:b/>
          <w:sz w:val="24"/>
          <w:szCs w:val="24"/>
          <w:lang w:val="en-US" w:eastAsia="zh-CN"/>
        </w:rPr>
        <w:t>Werner JM</w:t>
      </w:r>
      <w:r w:rsidRPr="00B52371">
        <w:rPr>
          <w:rFonts w:ascii="Book Antiqua" w:hAnsi="Book Antiqua" w:cs="宋体"/>
          <w:sz w:val="24"/>
          <w:szCs w:val="24"/>
          <w:lang w:val="en-US" w:eastAsia="zh-CN"/>
        </w:rPr>
        <w:t xml:space="preserve">, Heller T, Gordon AM, Sheets A, Sherker AH, Kessler E, Bean KS, Stevens M, Schmitt J, Rehermann B. </w:t>
      </w:r>
      <w:r w:rsidRPr="003B13F7">
        <w:rPr>
          <w:rFonts w:ascii="Book Antiqua" w:hAnsi="Book Antiqua" w:cs="宋体"/>
          <w:sz w:val="24"/>
          <w:szCs w:val="24"/>
          <w:lang w:val="en-US" w:eastAsia="zh-CN"/>
        </w:rPr>
        <w:t xml:space="preserve">Innate immune responses in hepatitis C virus-exposed healthcare workers who do not develop acute infection. </w:t>
      </w:r>
      <w:r w:rsidRPr="003B13F7">
        <w:rPr>
          <w:rFonts w:ascii="Book Antiqua" w:hAnsi="Book Antiqua" w:cs="宋体"/>
          <w:i/>
          <w:iCs/>
          <w:sz w:val="24"/>
          <w:szCs w:val="24"/>
          <w:lang w:val="en-US" w:eastAsia="zh-CN"/>
        </w:rPr>
        <w:t>Hepatology</w:t>
      </w:r>
      <w:r w:rsidRPr="003B13F7">
        <w:rPr>
          <w:rFonts w:ascii="Book Antiqua" w:hAnsi="Book Antiqua" w:cs="宋体"/>
          <w:sz w:val="24"/>
          <w:szCs w:val="24"/>
          <w:lang w:val="en-US" w:eastAsia="zh-CN"/>
        </w:rPr>
        <w:t xml:space="preserve"> 2013; </w:t>
      </w:r>
      <w:r w:rsidRPr="00B52371">
        <w:rPr>
          <w:rFonts w:ascii="Book Antiqua" w:hAnsi="Book Antiqua" w:cs="宋体"/>
          <w:sz w:val="24"/>
          <w:szCs w:val="24"/>
          <w:lang w:val="en-US" w:eastAsia="zh-CN"/>
        </w:rPr>
        <w:t xml:space="preserve">Epub ahead of print </w:t>
      </w:r>
      <w:r w:rsidRPr="003B13F7">
        <w:rPr>
          <w:rFonts w:ascii="Book Antiqua" w:hAnsi="Book Antiqua" w:cs="宋体"/>
          <w:sz w:val="24"/>
          <w:szCs w:val="24"/>
          <w:lang w:val="en-US" w:eastAsia="zh-CN"/>
        </w:rPr>
        <w:t>[PMID: 23463364</w:t>
      </w:r>
      <w:r>
        <w:rPr>
          <w:rFonts w:ascii="Book Antiqua" w:hAnsi="Book Antiqua" w:cs="宋体"/>
          <w:sz w:val="24"/>
          <w:szCs w:val="24"/>
          <w:lang w:val="en-US" w:eastAsia="zh-CN"/>
        </w:rPr>
        <w:t xml:space="preserve"> DOI: </w:t>
      </w:r>
      <w:r w:rsidRPr="00FB5656">
        <w:rPr>
          <w:rFonts w:ascii="Book Antiqua" w:hAnsi="Book Antiqua" w:cs="宋体"/>
          <w:sz w:val="24"/>
          <w:szCs w:val="24"/>
          <w:lang w:val="en-US" w:eastAsia="zh-CN"/>
        </w:rPr>
        <w:t>10.1002/hep.26353</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95 </w:t>
      </w:r>
      <w:r w:rsidRPr="003B13F7">
        <w:rPr>
          <w:rFonts w:ascii="Book Antiqua" w:hAnsi="Book Antiqua" w:cs="宋体"/>
          <w:b/>
          <w:bCs/>
          <w:sz w:val="24"/>
          <w:szCs w:val="24"/>
          <w:lang w:val="en-US" w:eastAsia="zh-CN"/>
        </w:rPr>
        <w:t>Khakoo SI</w:t>
      </w:r>
      <w:r w:rsidRPr="003B13F7">
        <w:rPr>
          <w:rFonts w:ascii="Book Antiqua" w:hAnsi="Book Antiqua" w:cs="宋体"/>
          <w:sz w:val="24"/>
          <w:szCs w:val="24"/>
          <w:lang w:val="en-US" w:eastAsia="zh-CN"/>
        </w:rPr>
        <w:t xml:space="preserve">, Thio CL, Martin MP, Brooks CR, Gao X, Astemborski J, Cheng J, Goedert JJ, Vlahov D, Hilgartner M, Cox S, Little AM, Alexander GJ, Cramp ME, O'Brien SJ, Rosenberg WM, Thomas DL, Carrington M. HLA and NK cell inhibitory receptor genes in resolving hepatitis C virus infection. </w:t>
      </w:r>
      <w:r w:rsidRPr="003B13F7">
        <w:rPr>
          <w:rFonts w:ascii="Book Antiqua" w:hAnsi="Book Antiqua" w:cs="宋体"/>
          <w:i/>
          <w:iCs/>
          <w:sz w:val="24"/>
          <w:szCs w:val="24"/>
          <w:lang w:val="en-US" w:eastAsia="zh-CN"/>
        </w:rPr>
        <w:t>Science</w:t>
      </w:r>
      <w:r w:rsidRPr="003B13F7">
        <w:rPr>
          <w:rFonts w:ascii="Book Antiqua" w:hAnsi="Book Antiqua" w:cs="宋体"/>
          <w:sz w:val="24"/>
          <w:szCs w:val="24"/>
          <w:lang w:val="en-US" w:eastAsia="zh-CN"/>
        </w:rPr>
        <w:t xml:space="preserve"> 2004; </w:t>
      </w:r>
      <w:r w:rsidRPr="003B13F7">
        <w:rPr>
          <w:rFonts w:ascii="Book Antiqua" w:hAnsi="Book Antiqua" w:cs="宋体"/>
          <w:b/>
          <w:bCs/>
          <w:sz w:val="24"/>
          <w:szCs w:val="24"/>
          <w:lang w:val="en-US" w:eastAsia="zh-CN"/>
        </w:rPr>
        <w:t>305</w:t>
      </w:r>
      <w:r w:rsidRPr="003B13F7">
        <w:rPr>
          <w:rFonts w:ascii="Book Antiqua" w:hAnsi="Book Antiqua" w:cs="宋体"/>
          <w:sz w:val="24"/>
          <w:szCs w:val="24"/>
          <w:lang w:val="en-US" w:eastAsia="zh-CN"/>
        </w:rPr>
        <w:t>: 872-874 [PMID: 15297676</w:t>
      </w:r>
      <w:r>
        <w:rPr>
          <w:rFonts w:ascii="Book Antiqua" w:hAnsi="Book Antiqua" w:cs="宋体"/>
          <w:sz w:val="24"/>
          <w:szCs w:val="24"/>
          <w:lang w:val="en-US" w:eastAsia="zh-CN"/>
        </w:rPr>
        <w:t xml:space="preserve"> DOI: </w:t>
      </w:r>
      <w:r w:rsidRPr="00FB5656">
        <w:rPr>
          <w:rFonts w:ascii="Book Antiqua" w:hAnsi="Book Antiqua" w:cs="宋体"/>
          <w:sz w:val="24"/>
          <w:szCs w:val="24"/>
          <w:lang w:val="en-US" w:eastAsia="zh-CN"/>
        </w:rPr>
        <w:t>10.1126/science.1097670</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lastRenderedPageBreak/>
        <w:t xml:space="preserve">96 </w:t>
      </w:r>
      <w:r w:rsidRPr="003B13F7">
        <w:rPr>
          <w:rFonts w:ascii="Book Antiqua" w:hAnsi="Book Antiqua" w:cs="宋体"/>
          <w:b/>
          <w:bCs/>
          <w:sz w:val="24"/>
          <w:szCs w:val="24"/>
          <w:lang w:val="en-US" w:eastAsia="zh-CN"/>
        </w:rPr>
        <w:t>Suppiah V</w:t>
      </w:r>
      <w:r w:rsidRPr="003B13F7">
        <w:rPr>
          <w:rFonts w:ascii="Book Antiqua" w:hAnsi="Book Antiqua" w:cs="宋体"/>
          <w:sz w:val="24"/>
          <w:szCs w:val="24"/>
          <w:lang w:val="en-US" w:eastAsia="zh-CN"/>
        </w:rPr>
        <w:t xml:space="preserve">, Gaudieri S, Armstrong NJ, O'Connor KS, Berg T, Weltman M, Abate ML, Spengler U, Bassendine M, Dore GJ, Irving WL, Powell E, Hellard M, Riordan S, Matthews G, Sheridan D, Nattermann J, Smedile A, Müller T, Hammond E, Dunn D, Negro F, Bochud PY, Mallal S, Ahlenstiel G, Stewart GJ, George J, Booth DR. IL28B, HLA-C, and KIR variants additively predict response to therapy in chronic hepatitis C virus infection in a European Cohort: a cross-sectional study. </w:t>
      </w:r>
      <w:r w:rsidRPr="003B13F7">
        <w:rPr>
          <w:rFonts w:ascii="Book Antiqua" w:hAnsi="Book Antiqua" w:cs="宋体"/>
          <w:i/>
          <w:iCs/>
          <w:sz w:val="24"/>
          <w:szCs w:val="24"/>
          <w:lang w:val="en-US" w:eastAsia="zh-CN"/>
        </w:rPr>
        <w:t>PLoS Med</w:t>
      </w:r>
      <w:r w:rsidRPr="003B13F7">
        <w:rPr>
          <w:rFonts w:ascii="Book Antiqua" w:hAnsi="Book Antiqua" w:cs="宋体"/>
          <w:sz w:val="24"/>
          <w:szCs w:val="24"/>
          <w:lang w:val="en-US" w:eastAsia="zh-CN"/>
        </w:rPr>
        <w:t xml:space="preserve"> 2011; </w:t>
      </w:r>
      <w:r w:rsidRPr="003B13F7">
        <w:rPr>
          <w:rFonts w:ascii="Book Antiqua" w:hAnsi="Book Antiqua" w:cs="宋体"/>
          <w:b/>
          <w:bCs/>
          <w:sz w:val="24"/>
          <w:szCs w:val="24"/>
          <w:lang w:val="en-US" w:eastAsia="zh-CN"/>
        </w:rPr>
        <w:t>8</w:t>
      </w:r>
      <w:r w:rsidRPr="003B13F7">
        <w:rPr>
          <w:rFonts w:ascii="Book Antiqua" w:hAnsi="Book Antiqua" w:cs="宋体"/>
          <w:sz w:val="24"/>
          <w:szCs w:val="24"/>
          <w:lang w:val="en-US" w:eastAsia="zh-CN"/>
        </w:rPr>
        <w:t>: e1001092 [PMID: 21931540</w:t>
      </w:r>
      <w:r>
        <w:rPr>
          <w:rFonts w:ascii="Book Antiqua" w:hAnsi="Book Antiqua" w:cs="宋体"/>
          <w:sz w:val="24"/>
          <w:szCs w:val="24"/>
          <w:lang w:val="en-US" w:eastAsia="zh-CN"/>
        </w:rPr>
        <w:t xml:space="preserve"> DOI: </w:t>
      </w:r>
      <w:r w:rsidRPr="00FB5656">
        <w:rPr>
          <w:rFonts w:ascii="Book Antiqua" w:hAnsi="Book Antiqua" w:cs="宋体"/>
          <w:sz w:val="24"/>
          <w:szCs w:val="24"/>
          <w:lang w:val="en-US" w:eastAsia="zh-CN"/>
        </w:rPr>
        <w:t>10.1371/journal.pmed.1001092</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97 </w:t>
      </w:r>
      <w:r w:rsidRPr="003B13F7">
        <w:rPr>
          <w:rFonts w:ascii="Book Antiqua" w:hAnsi="Book Antiqua" w:cs="宋体"/>
          <w:b/>
          <w:bCs/>
          <w:sz w:val="24"/>
          <w:szCs w:val="24"/>
          <w:lang w:val="en-US" w:eastAsia="zh-CN"/>
        </w:rPr>
        <w:t>Moesta AK</w:t>
      </w:r>
      <w:r w:rsidRPr="003B13F7">
        <w:rPr>
          <w:rFonts w:ascii="Book Antiqua" w:hAnsi="Book Antiqua" w:cs="宋体"/>
          <w:sz w:val="24"/>
          <w:szCs w:val="24"/>
          <w:lang w:val="en-US" w:eastAsia="zh-CN"/>
        </w:rPr>
        <w:t xml:space="preserve">, Norman PJ, Yawata M, Yawata N, Gleimer M, Parham P. Synergistic polymorphism at two positions distal to the ligand-binding site makes KIR2DL2 a stronger receptor for HLA-C than KIR2DL3. </w:t>
      </w:r>
      <w:r w:rsidRPr="003B13F7">
        <w:rPr>
          <w:rFonts w:ascii="Book Antiqua" w:hAnsi="Book Antiqua" w:cs="宋体"/>
          <w:i/>
          <w:iCs/>
          <w:sz w:val="24"/>
          <w:szCs w:val="24"/>
          <w:lang w:val="en-US" w:eastAsia="zh-CN"/>
        </w:rPr>
        <w:t>J Immunol</w:t>
      </w:r>
      <w:r w:rsidRPr="003B13F7">
        <w:rPr>
          <w:rFonts w:ascii="Book Antiqua" w:hAnsi="Book Antiqua" w:cs="宋体"/>
          <w:sz w:val="24"/>
          <w:szCs w:val="24"/>
          <w:lang w:val="en-US" w:eastAsia="zh-CN"/>
        </w:rPr>
        <w:t xml:space="preserve"> 2008; </w:t>
      </w:r>
      <w:r w:rsidRPr="003B13F7">
        <w:rPr>
          <w:rFonts w:ascii="Book Antiqua" w:hAnsi="Book Antiqua" w:cs="宋体"/>
          <w:b/>
          <w:bCs/>
          <w:sz w:val="24"/>
          <w:szCs w:val="24"/>
          <w:lang w:val="en-US" w:eastAsia="zh-CN"/>
        </w:rPr>
        <w:t>180</w:t>
      </w:r>
      <w:r w:rsidRPr="003B13F7">
        <w:rPr>
          <w:rFonts w:ascii="Book Antiqua" w:hAnsi="Book Antiqua" w:cs="宋体"/>
          <w:sz w:val="24"/>
          <w:szCs w:val="24"/>
          <w:lang w:val="en-US" w:eastAsia="zh-CN"/>
        </w:rPr>
        <w:t>: 3969-3979 [PMID: 18322206]</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98 </w:t>
      </w:r>
      <w:r w:rsidRPr="003B13F7">
        <w:rPr>
          <w:rFonts w:ascii="Book Antiqua" w:hAnsi="Book Antiqua" w:cs="宋体"/>
          <w:b/>
          <w:bCs/>
          <w:sz w:val="24"/>
          <w:szCs w:val="24"/>
          <w:lang w:val="en-US" w:eastAsia="zh-CN"/>
        </w:rPr>
        <w:t>Ahlenstiel G</w:t>
      </w:r>
      <w:r w:rsidRPr="003B13F7">
        <w:rPr>
          <w:rFonts w:ascii="Book Antiqua" w:hAnsi="Book Antiqua" w:cs="宋体"/>
          <w:sz w:val="24"/>
          <w:szCs w:val="24"/>
          <w:lang w:val="en-US" w:eastAsia="zh-CN"/>
        </w:rPr>
        <w:t xml:space="preserve">, Edlich B, Hogdal LJ, Rotman Y, Noureddin M, Feld JJ, Holz LE, Titerence RH, Liang TJ, Rehermann B. Early changes in natural killer cell function indicate virologic response to interferon therapy for hepatitis C. </w:t>
      </w:r>
      <w:r w:rsidRPr="003B13F7">
        <w:rPr>
          <w:rFonts w:ascii="Book Antiqua" w:hAnsi="Book Antiqua" w:cs="宋体"/>
          <w:i/>
          <w:iCs/>
          <w:sz w:val="24"/>
          <w:szCs w:val="24"/>
          <w:lang w:val="en-US" w:eastAsia="zh-CN"/>
        </w:rPr>
        <w:t>Gastroenterology</w:t>
      </w:r>
      <w:r w:rsidRPr="003B13F7">
        <w:rPr>
          <w:rFonts w:ascii="Book Antiqua" w:hAnsi="Book Antiqua" w:cs="宋体"/>
          <w:sz w:val="24"/>
          <w:szCs w:val="24"/>
          <w:lang w:val="en-US" w:eastAsia="zh-CN"/>
        </w:rPr>
        <w:t xml:space="preserve"> 2011; </w:t>
      </w:r>
      <w:r w:rsidRPr="003B13F7">
        <w:rPr>
          <w:rFonts w:ascii="Book Antiqua" w:hAnsi="Book Antiqua" w:cs="宋体"/>
          <w:b/>
          <w:bCs/>
          <w:sz w:val="24"/>
          <w:szCs w:val="24"/>
          <w:lang w:val="en-US" w:eastAsia="zh-CN"/>
        </w:rPr>
        <w:t>141</w:t>
      </w:r>
      <w:r w:rsidRPr="003B13F7">
        <w:rPr>
          <w:rFonts w:ascii="Book Antiqua" w:hAnsi="Book Antiqua" w:cs="宋体"/>
          <w:sz w:val="24"/>
          <w:szCs w:val="24"/>
          <w:lang w:val="en-US" w:eastAsia="zh-CN"/>
        </w:rPr>
        <w:t>: 1231-129, 1231-129, [PMID: 21741920]</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99 </w:t>
      </w:r>
      <w:r w:rsidRPr="003B13F7">
        <w:rPr>
          <w:rFonts w:ascii="Book Antiqua" w:hAnsi="Book Antiqua" w:cs="宋体"/>
          <w:b/>
          <w:bCs/>
          <w:sz w:val="24"/>
          <w:szCs w:val="24"/>
          <w:lang w:val="en-US" w:eastAsia="zh-CN"/>
        </w:rPr>
        <w:t>Edlich B</w:t>
      </w:r>
      <w:r w:rsidRPr="003B13F7">
        <w:rPr>
          <w:rFonts w:ascii="Book Antiqua" w:hAnsi="Book Antiqua" w:cs="宋体"/>
          <w:sz w:val="24"/>
          <w:szCs w:val="24"/>
          <w:lang w:val="en-US" w:eastAsia="zh-CN"/>
        </w:rPr>
        <w:t xml:space="preserve">, Ahlenstiel G, Zabaleta Azpiroz A, Stoltzfus J, Noureddin M, Serti E, Feld JJ, Liang TJ, Rotman Y, Rehermann B. Early changes in interferon signaling define natural killer cell response and refractoriness to interferon-based therapy of hepatitis C patients. </w:t>
      </w:r>
      <w:r w:rsidRPr="003B13F7">
        <w:rPr>
          <w:rFonts w:ascii="Book Antiqua" w:hAnsi="Book Antiqua" w:cs="宋体"/>
          <w:i/>
          <w:iCs/>
          <w:sz w:val="24"/>
          <w:szCs w:val="24"/>
          <w:lang w:val="en-US" w:eastAsia="zh-CN"/>
        </w:rPr>
        <w:t>Hepatology</w:t>
      </w:r>
      <w:r w:rsidRPr="003B13F7">
        <w:rPr>
          <w:rFonts w:ascii="Book Antiqua" w:hAnsi="Book Antiqua" w:cs="宋体"/>
          <w:sz w:val="24"/>
          <w:szCs w:val="24"/>
          <w:lang w:val="en-US" w:eastAsia="zh-CN"/>
        </w:rPr>
        <w:t xml:space="preserve"> 2012; </w:t>
      </w:r>
      <w:r w:rsidRPr="003B13F7">
        <w:rPr>
          <w:rFonts w:ascii="Book Antiqua" w:hAnsi="Book Antiqua" w:cs="宋体"/>
          <w:b/>
          <w:bCs/>
          <w:sz w:val="24"/>
          <w:szCs w:val="24"/>
          <w:lang w:val="en-US" w:eastAsia="zh-CN"/>
        </w:rPr>
        <w:t>55</w:t>
      </w:r>
      <w:r w:rsidRPr="003B13F7">
        <w:rPr>
          <w:rFonts w:ascii="Book Antiqua" w:hAnsi="Book Antiqua" w:cs="宋体"/>
          <w:sz w:val="24"/>
          <w:szCs w:val="24"/>
          <w:lang w:val="en-US" w:eastAsia="zh-CN"/>
        </w:rPr>
        <w:t>: 39-48 [PMID: 21898483</w:t>
      </w:r>
      <w:r>
        <w:rPr>
          <w:rFonts w:ascii="Book Antiqua" w:hAnsi="Book Antiqua" w:cs="宋体"/>
          <w:sz w:val="24"/>
          <w:szCs w:val="24"/>
          <w:lang w:val="en-US" w:eastAsia="zh-CN"/>
        </w:rPr>
        <w:t xml:space="preserve"> DOI: </w:t>
      </w:r>
      <w:r w:rsidRPr="00FB5656">
        <w:rPr>
          <w:rFonts w:ascii="Book Antiqua" w:hAnsi="Book Antiqua" w:cs="宋体"/>
          <w:sz w:val="24"/>
          <w:szCs w:val="24"/>
          <w:lang w:val="en-US" w:eastAsia="zh-CN"/>
        </w:rPr>
        <w:t>10.1002/hep.24628</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100 </w:t>
      </w:r>
      <w:r w:rsidRPr="003B13F7">
        <w:rPr>
          <w:rFonts w:ascii="Book Antiqua" w:hAnsi="Book Antiqua" w:cs="宋体"/>
          <w:b/>
          <w:bCs/>
          <w:sz w:val="24"/>
          <w:szCs w:val="24"/>
          <w:lang w:val="en-US" w:eastAsia="zh-CN"/>
        </w:rPr>
        <w:t>Ahlenstiel G</w:t>
      </w:r>
      <w:r w:rsidRPr="003B13F7">
        <w:rPr>
          <w:rFonts w:ascii="Book Antiqua" w:hAnsi="Book Antiqua" w:cs="宋体"/>
          <w:sz w:val="24"/>
          <w:szCs w:val="24"/>
          <w:lang w:val="en-US" w:eastAsia="zh-CN"/>
        </w:rPr>
        <w:t xml:space="preserve">, Titerence RH, Koh C, Edlich B, Feld JJ, Rotman Y, Ghany MG, Hoofnagle JH, Liang TJ, Heller T, Rehermann B. Natural killer cells are polarized toward cytotoxicity in chronic hepatitis C in an interferon-alfa-dependent manner. </w:t>
      </w:r>
      <w:r w:rsidRPr="003B13F7">
        <w:rPr>
          <w:rFonts w:ascii="Book Antiqua" w:hAnsi="Book Antiqua" w:cs="宋体"/>
          <w:i/>
          <w:iCs/>
          <w:sz w:val="24"/>
          <w:szCs w:val="24"/>
          <w:lang w:val="en-US" w:eastAsia="zh-CN"/>
        </w:rPr>
        <w:t>Gastroenterology</w:t>
      </w:r>
      <w:r w:rsidRPr="003B13F7">
        <w:rPr>
          <w:rFonts w:ascii="Book Antiqua" w:hAnsi="Book Antiqua" w:cs="宋体"/>
          <w:sz w:val="24"/>
          <w:szCs w:val="24"/>
          <w:lang w:val="en-US" w:eastAsia="zh-CN"/>
        </w:rPr>
        <w:t xml:space="preserve"> 2010; </w:t>
      </w:r>
      <w:r w:rsidRPr="003B13F7">
        <w:rPr>
          <w:rFonts w:ascii="Book Antiqua" w:hAnsi="Book Antiqua" w:cs="宋体"/>
          <w:b/>
          <w:bCs/>
          <w:sz w:val="24"/>
          <w:szCs w:val="24"/>
          <w:lang w:val="en-US" w:eastAsia="zh-CN"/>
        </w:rPr>
        <w:t>138</w:t>
      </w:r>
      <w:r w:rsidRPr="003B13F7">
        <w:rPr>
          <w:rFonts w:ascii="Book Antiqua" w:hAnsi="Book Antiqua" w:cs="宋体"/>
          <w:sz w:val="24"/>
          <w:szCs w:val="24"/>
          <w:lang w:val="en-US" w:eastAsia="zh-CN"/>
        </w:rPr>
        <w:t>: 325-35.e1-2 [PMID: 19747917]</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101 </w:t>
      </w:r>
      <w:r w:rsidRPr="003B13F7">
        <w:rPr>
          <w:rFonts w:ascii="Book Antiqua" w:hAnsi="Book Antiqua" w:cs="宋体"/>
          <w:b/>
          <w:bCs/>
          <w:sz w:val="24"/>
          <w:szCs w:val="24"/>
          <w:lang w:val="en-US" w:eastAsia="zh-CN"/>
        </w:rPr>
        <w:t>Miyagi T</w:t>
      </w:r>
      <w:r w:rsidRPr="003B13F7">
        <w:rPr>
          <w:rFonts w:ascii="Book Antiqua" w:hAnsi="Book Antiqua" w:cs="宋体"/>
          <w:sz w:val="24"/>
          <w:szCs w:val="24"/>
          <w:lang w:val="en-US" w:eastAsia="zh-CN"/>
        </w:rPr>
        <w:t xml:space="preserve">, Takehara T, Nishio K, Shimizu S, Kohga K, Li W, Tatsumi T, Hiramatsu N, Kanto T, Hayashi N. Altered interferon-alpha-signaling in natural killer cells from patients with chronic hepatitis C virus infection. </w:t>
      </w:r>
      <w:r w:rsidRPr="003B13F7">
        <w:rPr>
          <w:rFonts w:ascii="Book Antiqua" w:hAnsi="Book Antiqua" w:cs="宋体"/>
          <w:i/>
          <w:iCs/>
          <w:sz w:val="24"/>
          <w:szCs w:val="24"/>
          <w:lang w:val="en-US" w:eastAsia="zh-CN"/>
        </w:rPr>
        <w:t>J Hepatol</w:t>
      </w:r>
      <w:r w:rsidRPr="003B13F7">
        <w:rPr>
          <w:rFonts w:ascii="Book Antiqua" w:hAnsi="Book Antiqua" w:cs="宋体"/>
          <w:sz w:val="24"/>
          <w:szCs w:val="24"/>
          <w:lang w:val="en-US" w:eastAsia="zh-CN"/>
        </w:rPr>
        <w:t xml:space="preserve"> 2010; </w:t>
      </w:r>
      <w:r w:rsidRPr="003B13F7">
        <w:rPr>
          <w:rFonts w:ascii="Book Antiqua" w:hAnsi="Book Antiqua" w:cs="宋体"/>
          <w:b/>
          <w:bCs/>
          <w:sz w:val="24"/>
          <w:szCs w:val="24"/>
          <w:lang w:val="en-US" w:eastAsia="zh-CN"/>
        </w:rPr>
        <w:t>53</w:t>
      </w:r>
      <w:r w:rsidRPr="003B13F7">
        <w:rPr>
          <w:rFonts w:ascii="Book Antiqua" w:hAnsi="Book Antiqua" w:cs="宋体"/>
          <w:sz w:val="24"/>
          <w:szCs w:val="24"/>
          <w:lang w:val="en-US" w:eastAsia="zh-CN"/>
        </w:rPr>
        <w:t>: 424-430 [PMID: 20554341</w:t>
      </w:r>
      <w:r>
        <w:rPr>
          <w:rFonts w:ascii="Book Antiqua" w:hAnsi="Book Antiqua" w:cs="宋体"/>
          <w:sz w:val="24"/>
          <w:szCs w:val="24"/>
          <w:lang w:val="en-US" w:eastAsia="zh-CN"/>
        </w:rPr>
        <w:t xml:space="preserve"> DOI: </w:t>
      </w:r>
      <w:r w:rsidRPr="00FB5656">
        <w:rPr>
          <w:rFonts w:ascii="Book Antiqua" w:hAnsi="Book Antiqua" w:cs="宋体"/>
          <w:sz w:val="24"/>
          <w:szCs w:val="24"/>
          <w:lang w:val="en-US" w:eastAsia="zh-CN"/>
        </w:rPr>
        <w:t>10.1016/j.jhep.2010.03.018</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102 </w:t>
      </w:r>
      <w:r w:rsidRPr="003B13F7">
        <w:rPr>
          <w:rFonts w:ascii="Book Antiqua" w:hAnsi="Book Antiqua" w:cs="宋体"/>
          <w:b/>
          <w:bCs/>
          <w:sz w:val="24"/>
          <w:szCs w:val="24"/>
          <w:lang w:val="en-US" w:eastAsia="zh-CN"/>
        </w:rPr>
        <w:t>Bozzano F</w:t>
      </w:r>
      <w:r w:rsidRPr="003B13F7">
        <w:rPr>
          <w:rFonts w:ascii="Book Antiqua" w:hAnsi="Book Antiqua" w:cs="宋体"/>
          <w:sz w:val="24"/>
          <w:szCs w:val="24"/>
          <w:lang w:val="en-US" w:eastAsia="zh-CN"/>
        </w:rPr>
        <w:t xml:space="preserve">, Picciotto A, Costa P, Marras F, Fazio V, Hirsch I, Olive D, Moretta L, De Maria A. Activating NK cell receptor expression/function (NKp30, NKp46, DNAM-1) during chronic viraemic HCV infection is associated with the outcome of combined treatment. </w:t>
      </w:r>
      <w:r w:rsidRPr="003B13F7">
        <w:rPr>
          <w:rFonts w:ascii="Book Antiqua" w:hAnsi="Book Antiqua" w:cs="宋体"/>
          <w:i/>
          <w:iCs/>
          <w:sz w:val="24"/>
          <w:szCs w:val="24"/>
          <w:lang w:val="en-US" w:eastAsia="zh-CN"/>
        </w:rPr>
        <w:t>Eur J Immunol</w:t>
      </w:r>
      <w:r w:rsidRPr="003B13F7">
        <w:rPr>
          <w:rFonts w:ascii="Book Antiqua" w:hAnsi="Book Antiqua" w:cs="宋体"/>
          <w:sz w:val="24"/>
          <w:szCs w:val="24"/>
          <w:lang w:val="en-US" w:eastAsia="zh-CN"/>
        </w:rPr>
        <w:t xml:space="preserve"> 2011; </w:t>
      </w:r>
      <w:r w:rsidRPr="003B13F7">
        <w:rPr>
          <w:rFonts w:ascii="Book Antiqua" w:hAnsi="Book Antiqua" w:cs="宋体"/>
          <w:b/>
          <w:bCs/>
          <w:sz w:val="24"/>
          <w:szCs w:val="24"/>
          <w:lang w:val="en-US" w:eastAsia="zh-CN"/>
        </w:rPr>
        <w:t>41</w:t>
      </w:r>
      <w:r w:rsidRPr="003B13F7">
        <w:rPr>
          <w:rFonts w:ascii="Book Antiqua" w:hAnsi="Book Antiqua" w:cs="宋体"/>
          <w:sz w:val="24"/>
          <w:szCs w:val="24"/>
          <w:lang w:val="en-US" w:eastAsia="zh-CN"/>
        </w:rPr>
        <w:t>: 2905-2914 [PMID: 21695691</w:t>
      </w:r>
      <w:r>
        <w:rPr>
          <w:rFonts w:ascii="Book Antiqua" w:hAnsi="Book Antiqua" w:cs="宋体"/>
          <w:sz w:val="24"/>
          <w:szCs w:val="24"/>
          <w:lang w:val="en-US" w:eastAsia="zh-CN"/>
        </w:rPr>
        <w:t xml:space="preserve"> DOI: </w:t>
      </w:r>
      <w:r w:rsidRPr="00FB5656">
        <w:rPr>
          <w:rFonts w:ascii="Book Antiqua" w:hAnsi="Book Antiqua" w:cs="宋体"/>
          <w:sz w:val="24"/>
          <w:szCs w:val="24"/>
          <w:lang w:val="en-US" w:eastAsia="zh-CN"/>
        </w:rPr>
        <w:t>10.1002/eji.201041361</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lastRenderedPageBreak/>
        <w:t xml:space="preserve">103 </w:t>
      </w:r>
      <w:r w:rsidRPr="003B13F7">
        <w:rPr>
          <w:rFonts w:ascii="Book Antiqua" w:hAnsi="Book Antiqua" w:cs="宋体"/>
          <w:b/>
          <w:bCs/>
          <w:sz w:val="24"/>
          <w:szCs w:val="24"/>
          <w:lang w:val="en-US" w:eastAsia="zh-CN"/>
        </w:rPr>
        <w:t>Oliviero B</w:t>
      </w:r>
      <w:r w:rsidRPr="003B13F7">
        <w:rPr>
          <w:rFonts w:ascii="Book Antiqua" w:hAnsi="Book Antiqua" w:cs="宋体"/>
          <w:sz w:val="24"/>
          <w:szCs w:val="24"/>
          <w:lang w:val="en-US" w:eastAsia="zh-CN"/>
        </w:rPr>
        <w:t xml:space="preserve">, Mele D, Degasperi E, Aghemo A, Cremonesi E, Rumi MG, Tinelli C, Varchetta S, Mantovani S, Colombo M, Mondelli MU. Natural killer cell dynamic profile is associated with treatment outcome in patients with chronic HCV infection. </w:t>
      </w:r>
      <w:r w:rsidRPr="003B13F7">
        <w:rPr>
          <w:rFonts w:ascii="Book Antiqua" w:hAnsi="Book Antiqua" w:cs="宋体"/>
          <w:i/>
          <w:iCs/>
          <w:sz w:val="24"/>
          <w:szCs w:val="24"/>
          <w:lang w:val="en-US" w:eastAsia="zh-CN"/>
        </w:rPr>
        <w:t>J Hepatol</w:t>
      </w:r>
      <w:r w:rsidRPr="003B13F7">
        <w:rPr>
          <w:rFonts w:ascii="Book Antiqua" w:hAnsi="Book Antiqua" w:cs="宋体"/>
          <w:sz w:val="24"/>
          <w:szCs w:val="24"/>
          <w:lang w:val="en-US" w:eastAsia="zh-CN"/>
        </w:rPr>
        <w:t xml:space="preserve"> 2013; </w:t>
      </w:r>
      <w:r w:rsidRPr="003B13F7">
        <w:rPr>
          <w:rFonts w:ascii="Book Antiqua" w:hAnsi="Book Antiqua" w:cs="宋体"/>
          <w:b/>
          <w:bCs/>
          <w:sz w:val="24"/>
          <w:szCs w:val="24"/>
          <w:lang w:val="en-US" w:eastAsia="zh-CN"/>
        </w:rPr>
        <w:t>59</w:t>
      </w:r>
      <w:r w:rsidRPr="003B13F7">
        <w:rPr>
          <w:rFonts w:ascii="Book Antiqua" w:hAnsi="Book Antiqua" w:cs="宋体"/>
          <w:sz w:val="24"/>
          <w:szCs w:val="24"/>
          <w:lang w:val="en-US" w:eastAsia="zh-CN"/>
        </w:rPr>
        <w:t>: 38-44 [PMID: 23499727</w:t>
      </w:r>
      <w:r>
        <w:rPr>
          <w:rFonts w:ascii="Book Antiqua" w:hAnsi="Book Antiqua" w:cs="宋体"/>
          <w:sz w:val="24"/>
          <w:szCs w:val="24"/>
          <w:lang w:val="en-US" w:eastAsia="zh-CN"/>
        </w:rPr>
        <w:t xml:space="preserve"> DOI: </w:t>
      </w:r>
      <w:r w:rsidRPr="00FB5656">
        <w:rPr>
          <w:rFonts w:ascii="Book Antiqua" w:hAnsi="Book Antiqua" w:cs="宋体"/>
          <w:sz w:val="24"/>
          <w:szCs w:val="24"/>
          <w:lang w:val="en-US" w:eastAsia="zh-CN"/>
        </w:rPr>
        <w:t>10.1016/j.jhep.2013.03.003</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104 </w:t>
      </w:r>
      <w:r w:rsidRPr="003B13F7">
        <w:rPr>
          <w:rFonts w:ascii="Book Antiqua" w:hAnsi="Book Antiqua" w:cs="宋体"/>
          <w:b/>
          <w:bCs/>
          <w:sz w:val="24"/>
          <w:szCs w:val="24"/>
          <w:lang w:val="en-US" w:eastAsia="zh-CN"/>
        </w:rPr>
        <w:t>De Maria A</w:t>
      </w:r>
      <w:r w:rsidRPr="003B13F7">
        <w:rPr>
          <w:rFonts w:ascii="Book Antiqua" w:hAnsi="Book Antiqua" w:cs="宋体"/>
          <w:sz w:val="24"/>
          <w:szCs w:val="24"/>
          <w:lang w:val="en-US" w:eastAsia="zh-CN"/>
        </w:rPr>
        <w:t xml:space="preserve">, Fogli M, Mazza S, Basso M, Picciotto A, Costa P, Congia S, Mingari MC, Moretta L. Increased natural cytotoxicity receptor expression and relevant IL-10 production in NK cells from chronically infected viremic HCV patients. </w:t>
      </w:r>
      <w:r w:rsidRPr="003B13F7">
        <w:rPr>
          <w:rFonts w:ascii="Book Antiqua" w:hAnsi="Book Antiqua" w:cs="宋体"/>
          <w:i/>
          <w:iCs/>
          <w:sz w:val="24"/>
          <w:szCs w:val="24"/>
          <w:lang w:val="en-US" w:eastAsia="zh-CN"/>
        </w:rPr>
        <w:t>Eur J Immunol</w:t>
      </w:r>
      <w:r w:rsidRPr="003B13F7">
        <w:rPr>
          <w:rFonts w:ascii="Book Antiqua" w:hAnsi="Book Antiqua" w:cs="宋体"/>
          <w:sz w:val="24"/>
          <w:szCs w:val="24"/>
          <w:lang w:val="en-US" w:eastAsia="zh-CN"/>
        </w:rPr>
        <w:t xml:space="preserve"> 2007; </w:t>
      </w:r>
      <w:r w:rsidRPr="003B13F7">
        <w:rPr>
          <w:rFonts w:ascii="Book Antiqua" w:hAnsi="Book Antiqua" w:cs="宋体"/>
          <w:b/>
          <w:bCs/>
          <w:sz w:val="24"/>
          <w:szCs w:val="24"/>
          <w:lang w:val="en-US" w:eastAsia="zh-CN"/>
        </w:rPr>
        <w:t>37</w:t>
      </w:r>
      <w:r w:rsidRPr="003B13F7">
        <w:rPr>
          <w:rFonts w:ascii="Book Antiqua" w:hAnsi="Book Antiqua" w:cs="宋体"/>
          <w:sz w:val="24"/>
          <w:szCs w:val="24"/>
          <w:lang w:val="en-US" w:eastAsia="zh-CN"/>
        </w:rPr>
        <w:t>: 445-455 [PMID: 17273991</w:t>
      </w:r>
      <w:r>
        <w:rPr>
          <w:rFonts w:ascii="Book Antiqua" w:hAnsi="Book Antiqua" w:cs="宋体"/>
          <w:sz w:val="24"/>
          <w:szCs w:val="24"/>
          <w:lang w:val="en-US" w:eastAsia="zh-CN"/>
        </w:rPr>
        <w:t xml:space="preserve"> DOI: </w:t>
      </w:r>
      <w:r w:rsidRPr="00FB5656">
        <w:rPr>
          <w:rFonts w:ascii="Book Antiqua" w:hAnsi="Book Antiqua" w:cs="宋体"/>
          <w:sz w:val="24"/>
          <w:szCs w:val="24"/>
          <w:lang w:val="en-US" w:eastAsia="zh-CN"/>
        </w:rPr>
        <w:t>10.1002/eji.200635989</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105 </w:t>
      </w:r>
      <w:r w:rsidRPr="003B13F7">
        <w:rPr>
          <w:rFonts w:ascii="Book Antiqua" w:hAnsi="Book Antiqua" w:cs="宋体"/>
          <w:b/>
          <w:bCs/>
          <w:sz w:val="24"/>
          <w:szCs w:val="24"/>
          <w:lang w:val="en-US" w:eastAsia="zh-CN"/>
        </w:rPr>
        <w:t>Nattermann J</w:t>
      </w:r>
      <w:r w:rsidRPr="003B13F7">
        <w:rPr>
          <w:rFonts w:ascii="Book Antiqua" w:hAnsi="Book Antiqua" w:cs="宋体"/>
          <w:sz w:val="24"/>
          <w:szCs w:val="24"/>
          <w:lang w:val="en-US" w:eastAsia="zh-CN"/>
        </w:rPr>
        <w:t xml:space="preserve">, Feldmann G, Ahlenstiel G, Langhans B, Sauerbruch T, Spengler U. Surface expression and cytolytic function of natural killer cell receptors is altered in chronic hepatitis C. </w:t>
      </w:r>
      <w:r w:rsidRPr="003B13F7">
        <w:rPr>
          <w:rFonts w:ascii="Book Antiqua" w:hAnsi="Book Antiqua" w:cs="宋体"/>
          <w:i/>
          <w:iCs/>
          <w:sz w:val="24"/>
          <w:szCs w:val="24"/>
          <w:lang w:val="en-US" w:eastAsia="zh-CN"/>
        </w:rPr>
        <w:t>Gut</w:t>
      </w:r>
      <w:r w:rsidRPr="003B13F7">
        <w:rPr>
          <w:rFonts w:ascii="Book Antiqua" w:hAnsi="Book Antiqua" w:cs="宋体"/>
          <w:sz w:val="24"/>
          <w:szCs w:val="24"/>
          <w:lang w:val="en-US" w:eastAsia="zh-CN"/>
        </w:rPr>
        <w:t xml:space="preserve"> 2006; </w:t>
      </w:r>
      <w:r w:rsidRPr="003B13F7">
        <w:rPr>
          <w:rFonts w:ascii="Book Antiqua" w:hAnsi="Book Antiqua" w:cs="宋体"/>
          <w:b/>
          <w:bCs/>
          <w:sz w:val="24"/>
          <w:szCs w:val="24"/>
          <w:lang w:val="en-US" w:eastAsia="zh-CN"/>
        </w:rPr>
        <w:t>55</w:t>
      </w:r>
      <w:r w:rsidRPr="003B13F7">
        <w:rPr>
          <w:rFonts w:ascii="Book Antiqua" w:hAnsi="Book Antiqua" w:cs="宋体"/>
          <w:sz w:val="24"/>
          <w:szCs w:val="24"/>
          <w:lang w:val="en-US" w:eastAsia="zh-CN"/>
        </w:rPr>
        <w:t>: 869-877 [PMID: 16322112</w:t>
      </w:r>
      <w:r>
        <w:rPr>
          <w:rFonts w:ascii="Book Antiqua" w:hAnsi="Book Antiqua" w:cs="宋体"/>
          <w:sz w:val="24"/>
          <w:szCs w:val="24"/>
          <w:lang w:val="en-US" w:eastAsia="zh-CN"/>
        </w:rPr>
        <w:t xml:space="preserve"> DOI: </w:t>
      </w:r>
      <w:r w:rsidRPr="00FB5656">
        <w:rPr>
          <w:rFonts w:ascii="Book Antiqua" w:hAnsi="Book Antiqua" w:cs="宋体"/>
          <w:sz w:val="24"/>
          <w:szCs w:val="24"/>
          <w:lang w:val="en-US" w:eastAsia="zh-CN"/>
        </w:rPr>
        <w:t>10.1136/gut.2005.076463</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106 </w:t>
      </w:r>
      <w:r w:rsidRPr="003B13F7">
        <w:rPr>
          <w:rFonts w:ascii="Book Antiqua" w:hAnsi="Book Antiqua" w:cs="宋体"/>
          <w:b/>
          <w:bCs/>
          <w:sz w:val="24"/>
          <w:szCs w:val="24"/>
          <w:lang w:val="en-US" w:eastAsia="zh-CN"/>
        </w:rPr>
        <w:t>Oliviero B</w:t>
      </w:r>
      <w:r w:rsidRPr="003B13F7">
        <w:rPr>
          <w:rFonts w:ascii="Book Antiqua" w:hAnsi="Book Antiqua" w:cs="宋体"/>
          <w:sz w:val="24"/>
          <w:szCs w:val="24"/>
          <w:lang w:val="en-US" w:eastAsia="zh-CN"/>
        </w:rPr>
        <w:t xml:space="preserve">, Varchetta S, Paudice E, Michelone G, Zaramella M, Mavilio D, De Filippi F, Bruno S, Mondelli MU. Natural killer cell functional dichotomy in chronic hepatitis B and chronic hepatitis C virus infections. </w:t>
      </w:r>
      <w:r w:rsidRPr="003B13F7">
        <w:rPr>
          <w:rFonts w:ascii="Book Antiqua" w:hAnsi="Book Antiqua" w:cs="宋体"/>
          <w:i/>
          <w:iCs/>
          <w:sz w:val="24"/>
          <w:szCs w:val="24"/>
          <w:lang w:val="en-US" w:eastAsia="zh-CN"/>
        </w:rPr>
        <w:t>Gastroenterology</w:t>
      </w:r>
      <w:r w:rsidRPr="003B13F7">
        <w:rPr>
          <w:rFonts w:ascii="Book Antiqua" w:hAnsi="Book Antiqua" w:cs="宋体"/>
          <w:sz w:val="24"/>
          <w:szCs w:val="24"/>
          <w:lang w:val="en-US" w:eastAsia="zh-CN"/>
        </w:rPr>
        <w:t xml:space="preserve"> 2009; </w:t>
      </w:r>
      <w:r w:rsidRPr="003B13F7">
        <w:rPr>
          <w:rFonts w:ascii="Book Antiqua" w:hAnsi="Book Antiqua" w:cs="宋体"/>
          <w:b/>
          <w:bCs/>
          <w:sz w:val="24"/>
          <w:szCs w:val="24"/>
          <w:lang w:val="en-US" w:eastAsia="zh-CN"/>
        </w:rPr>
        <w:t>137</w:t>
      </w:r>
      <w:r w:rsidRPr="003B13F7">
        <w:rPr>
          <w:rFonts w:ascii="Book Antiqua" w:hAnsi="Book Antiqua" w:cs="宋体"/>
          <w:sz w:val="24"/>
          <w:szCs w:val="24"/>
          <w:lang w:val="en-US" w:eastAsia="zh-CN"/>
        </w:rPr>
        <w:t>: 1151-160, 1151-160, [PMID: 19470388]</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107 </w:t>
      </w:r>
      <w:r w:rsidRPr="003B13F7">
        <w:rPr>
          <w:rFonts w:ascii="Book Antiqua" w:hAnsi="Book Antiqua" w:cs="宋体"/>
          <w:b/>
          <w:bCs/>
          <w:sz w:val="24"/>
          <w:szCs w:val="24"/>
          <w:lang w:val="en-US" w:eastAsia="zh-CN"/>
        </w:rPr>
        <w:t>Varchetta S</w:t>
      </w:r>
      <w:r w:rsidRPr="003B13F7">
        <w:rPr>
          <w:rFonts w:ascii="Book Antiqua" w:hAnsi="Book Antiqua" w:cs="宋体"/>
          <w:sz w:val="24"/>
          <w:szCs w:val="24"/>
          <w:lang w:val="en-US" w:eastAsia="zh-CN"/>
        </w:rPr>
        <w:t xml:space="preserve">, Mele D, Mantovani S, Oliviero B, Cremonesi E, Ludovisi S, Michelone G, Alessiani M, Rosati R, Montorsi M, Mondelli MU. Impaired intrahepatic natural killer cell cytotoxic function in chronic hepatitis C virus infection. </w:t>
      </w:r>
      <w:r w:rsidRPr="003B13F7">
        <w:rPr>
          <w:rFonts w:ascii="Book Antiqua" w:hAnsi="Book Antiqua" w:cs="宋体"/>
          <w:i/>
          <w:iCs/>
          <w:sz w:val="24"/>
          <w:szCs w:val="24"/>
          <w:lang w:val="en-US" w:eastAsia="zh-CN"/>
        </w:rPr>
        <w:t>Hepatology</w:t>
      </w:r>
      <w:r w:rsidRPr="003B13F7">
        <w:rPr>
          <w:rFonts w:ascii="Book Antiqua" w:hAnsi="Book Antiqua" w:cs="宋体"/>
          <w:sz w:val="24"/>
          <w:szCs w:val="24"/>
          <w:lang w:val="en-US" w:eastAsia="zh-CN"/>
        </w:rPr>
        <w:t xml:space="preserve"> 2012; </w:t>
      </w:r>
      <w:r w:rsidRPr="003B13F7">
        <w:rPr>
          <w:rFonts w:ascii="Book Antiqua" w:hAnsi="Book Antiqua" w:cs="宋体"/>
          <w:b/>
          <w:bCs/>
          <w:sz w:val="24"/>
          <w:szCs w:val="24"/>
          <w:lang w:val="en-US" w:eastAsia="zh-CN"/>
        </w:rPr>
        <w:t>56</w:t>
      </w:r>
      <w:r w:rsidRPr="003B13F7">
        <w:rPr>
          <w:rFonts w:ascii="Book Antiqua" w:hAnsi="Book Antiqua" w:cs="宋体"/>
          <w:sz w:val="24"/>
          <w:szCs w:val="24"/>
          <w:lang w:val="en-US" w:eastAsia="zh-CN"/>
        </w:rPr>
        <w:t>: 841-849 [PMID: 22431186</w:t>
      </w:r>
      <w:r>
        <w:rPr>
          <w:rFonts w:ascii="Book Antiqua" w:hAnsi="Book Antiqua" w:cs="宋体"/>
          <w:sz w:val="24"/>
          <w:szCs w:val="24"/>
          <w:lang w:val="en-US" w:eastAsia="zh-CN"/>
        </w:rPr>
        <w:t xml:space="preserve"> DOI: </w:t>
      </w:r>
      <w:r w:rsidRPr="00FB5656">
        <w:rPr>
          <w:rFonts w:ascii="Book Antiqua" w:hAnsi="Book Antiqua" w:cs="宋体"/>
          <w:sz w:val="24"/>
          <w:szCs w:val="24"/>
          <w:lang w:val="en-US" w:eastAsia="zh-CN"/>
        </w:rPr>
        <w:t>10.1002/hep.25723</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108 </w:t>
      </w:r>
      <w:r w:rsidRPr="003B13F7">
        <w:rPr>
          <w:rFonts w:ascii="Book Antiqua" w:hAnsi="Book Antiqua" w:cs="宋体"/>
          <w:b/>
          <w:bCs/>
          <w:sz w:val="24"/>
          <w:szCs w:val="24"/>
          <w:lang w:val="en-US" w:eastAsia="zh-CN"/>
        </w:rPr>
        <w:t>Crotta S</w:t>
      </w:r>
      <w:r w:rsidRPr="003B13F7">
        <w:rPr>
          <w:rFonts w:ascii="Book Antiqua" w:hAnsi="Book Antiqua" w:cs="宋体"/>
          <w:sz w:val="24"/>
          <w:szCs w:val="24"/>
          <w:lang w:val="en-US" w:eastAsia="zh-CN"/>
        </w:rPr>
        <w:t xml:space="preserve">, Brazzoli M, Piccioli D, Valiante NM, Wack A. Hepatitis C virions subvert natural killer cell activation to generate a cytokine environment permissive for infection. </w:t>
      </w:r>
      <w:r w:rsidRPr="003B13F7">
        <w:rPr>
          <w:rFonts w:ascii="Book Antiqua" w:hAnsi="Book Antiqua" w:cs="宋体"/>
          <w:i/>
          <w:iCs/>
          <w:sz w:val="24"/>
          <w:szCs w:val="24"/>
          <w:lang w:val="en-US" w:eastAsia="zh-CN"/>
        </w:rPr>
        <w:t>J Hepatol</w:t>
      </w:r>
      <w:r w:rsidRPr="003B13F7">
        <w:rPr>
          <w:rFonts w:ascii="Book Antiqua" w:hAnsi="Book Antiqua" w:cs="宋体"/>
          <w:sz w:val="24"/>
          <w:szCs w:val="24"/>
          <w:lang w:val="en-US" w:eastAsia="zh-CN"/>
        </w:rPr>
        <w:t xml:space="preserve"> 2010; </w:t>
      </w:r>
      <w:r w:rsidRPr="003B13F7">
        <w:rPr>
          <w:rFonts w:ascii="Book Antiqua" w:hAnsi="Book Antiqua" w:cs="宋体"/>
          <w:b/>
          <w:bCs/>
          <w:sz w:val="24"/>
          <w:szCs w:val="24"/>
          <w:lang w:val="en-US" w:eastAsia="zh-CN"/>
        </w:rPr>
        <w:t>52</w:t>
      </w:r>
      <w:r w:rsidRPr="003B13F7">
        <w:rPr>
          <w:rFonts w:ascii="Book Antiqua" w:hAnsi="Book Antiqua" w:cs="宋体"/>
          <w:sz w:val="24"/>
          <w:szCs w:val="24"/>
          <w:lang w:val="en-US" w:eastAsia="zh-CN"/>
        </w:rPr>
        <w:t>: 183-190 [PMID: 20015567</w:t>
      </w:r>
      <w:r>
        <w:rPr>
          <w:rFonts w:ascii="Book Antiqua" w:hAnsi="Book Antiqua" w:cs="宋体"/>
          <w:sz w:val="24"/>
          <w:szCs w:val="24"/>
          <w:lang w:val="en-US" w:eastAsia="zh-CN"/>
        </w:rPr>
        <w:t xml:space="preserve"> DOI: </w:t>
      </w:r>
      <w:r w:rsidRPr="00FB5656">
        <w:rPr>
          <w:rFonts w:ascii="Book Antiqua" w:hAnsi="Book Antiqua" w:cs="宋体"/>
          <w:sz w:val="24"/>
          <w:szCs w:val="24"/>
          <w:lang w:val="en-US" w:eastAsia="zh-CN"/>
        </w:rPr>
        <w:t>10.1016/j.jhep.2009.11.003</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109 </w:t>
      </w:r>
      <w:r w:rsidRPr="003B13F7">
        <w:rPr>
          <w:rFonts w:ascii="Book Antiqua" w:hAnsi="Book Antiqua" w:cs="宋体"/>
          <w:b/>
          <w:bCs/>
          <w:sz w:val="24"/>
          <w:szCs w:val="24"/>
          <w:lang w:val="en-US" w:eastAsia="zh-CN"/>
        </w:rPr>
        <w:t>Crotta S</w:t>
      </w:r>
      <w:r w:rsidRPr="003B13F7">
        <w:rPr>
          <w:rFonts w:ascii="Book Antiqua" w:hAnsi="Book Antiqua" w:cs="宋体"/>
          <w:sz w:val="24"/>
          <w:szCs w:val="24"/>
          <w:lang w:val="en-US" w:eastAsia="zh-CN"/>
        </w:rPr>
        <w:t xml:space="preserve">, Stilla A, Wack A, D'Andrea A, Nuti S, D'Oro U, Mosca M, Filliponi F, Brunetto RM, Bonino F, Abrignani S, Valiante NM. Inhibition of natural killer cells through engagement of CD81 by the major hepatitis C virus envelope protein. </w:t>
      </w:r>
      <w:r w:rsidRPr="003B13F7">
        <w:rPr>
          <w:rFonts w:ascii="Book Antiqua" w:hAnsi="Book Antiqua" w:cs="宋体"/>
          <w:i/>
          <w:iCs/>
          <w:sz w:val="24"/>
          <w:szCs w:val="24"/>
          <w:lang w:val="en-US" w:eastAsia="zh-CN"/>
        </w:rPr>
        <w:t>J Exp Med</w:t>
      </w:r>
      <w:r w:rsidRPr="003B13F7">
        <w:rPr>
          <w:rFonts w:ascii="Book Antiqua" w:hAnsi="Book Antiqua" w:cs="宋体"/>
          <w:sz w:val="24"/>
          <w:szCs w:val="24"/>
          <w:lang w:val="en-US" w:eastAsia="zh-CN"/>
        </w:rPr>
        <w:t xml:space="preserve"> 2002; </w:t>
      </w:r>
      <w:r w:rsidRPr="003B13F7">
        <w:rPr>
          <w:rFonts w:ascii="Book Antiqua" w:hAnsi="Book Antiqua" w:cs="宋体"/>
          <w:b/>
          <w:bCs/>
          <w:sz w:val="24"/>
          <w:szCs w:val="24"/>
          <w:lang w:val="en-US" w:eastAsia="zh-CN"/>
        </w:rPr>
        <w:t>195</w:t>
      </w:r>
      <w:r w:rsidRPr="003B13F7">
        <w:rPr>
          <w:rFonts w:ascii="Book Antiqua" w:hAnsi="Book Antiqua" w:cs="宋体"/>
          <w:sz w:val="24"/>
          <w:szCs w:val="24"/>
          <w:lang w:val="en-US" w:eastAsia="zh-CN"/>
        </w:rPr>
        <w:t>: 35-41 [PMID: 11781363</w:t>
      </w:r>
      <w:r>
        <w:rPr>
          <w:rFonts w:ascii="Book Antiqua" w:hAnsi="Book Antiqua" w:cs="宋体"/>
          <w:sz w:val="24"/>
          <w:szCs w:val="24"/>
          <w:lang w:val="en-US" w:eastAsia="zh-CN"/>
        </w:rPr>
        <w:t xml:space="preserve"> DOI: </w:t>
      </w:r>
      <w:r w:rsidRPr="00FB5656">
        <w:rPr>
          <w:rFonts w:ascii="Book Antiqua" w:hAnsi="Book Antiqua" w:cs="宋体"/>
          <w:sz w:val="24"/>
          <w:szCs w:val="24"/>
          <w:lang w:val="en-US" w:eastAsia="zh-CN"/>
        </w:rPr>
        <w:t>10.1084/jem.20011124</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110 </w:t>
      </w:r>
      <w:r w:rsidRPr="003B13F7">
        <w:rPr>
          <w:rFonts w:ascii="Book Antiqua" w:hAnsi="Book Antiqua" w:cs="宋体"/>
          <w:b/>
          <w:bCs/>
          <w:sz w:val="24"/>
          <w:szCs w:val="24"/>
          <w:lang w:val="en-US" w:eastAsia="zh-CN"/>
        </w:rPr>
        <w:t>Krämer B</w:t>
      </w:r>
      <w:r w:rsidRPr="003B13F7">
        <w:rPr>
          <w:rFonts w:ascii="Book Antiqua" w:hAnsi="Book Antiqua" w:cs="宋体"/>
          <w:sz w:val="24"/>
          <w:szCs w:val="24"/>
          <w:lang w:val="en-US" w:eastAsia="zh-CN"/>
        </w:rPr>
        <w:t xml:space="preserve">, Schulte D, Körner C, Zwank C, Hartmann A, Michalk M, Söhne J, Langhans B, Nischalke HD, Coenen M, Möhl C, Vogt A, Hennenberg M, Sauerbruch T, Spengler U, Nattermann J. Regulation of NK cell trafficking by CD81. </w:t>
      </w:r>
      <w:r w:rsidRPr="003B13F7">
        <w:rPr>
          <w:rFonts w:ascii="Book Antiqua" w:hAnsi="Book Antiqua" w:cs="宋体"/>
          <w:i/>
          <w:iCs/>
          <w:sz w:val="24"/>
          <w:szCs w:val="24"/>
          <w:lang w:val="en-US" w:eastAsia="zh-CN"/>
        </w:rPr>
        <w:t>Eur J Immunol</w:t>
      </w:r>
      <w:r w:rsidRPr="003B13F7">
        <w:rPr>
          <w:rFonts w:ascii="Book Antiqua" w:hAnsi="Book Antiqua" w:cs="宋体"/>
          <w:sz w:val="24"/>
          <w:szCs w:val="24"/>
          <w:lang w:val="en-US" w:eastAsia="zh-CN"/>
        </w:rPr>
        <w:t xml:space="preserve"> 2009; </w:t>
      </w:r>
      <w:r w:rsidRPr="003B13F7">
        <w:rPr>
          <w:rFonts w:ascii="Book Antiqua" w:hAnsi="Book Antiqua" w:cs="宋体"/>
          <w:b/>
          <w:bCs/>
          <w:sz w:val="24"/>
          <w:szCs w:val="24"/>
          <w:lang w:val="en-US" w:eastAsia="zh-CN"/>
        </w:rPr>
        <w:t>39</w:t>
      </w:r>
      <w:r w:rsidRPr="003B13F7">
        <w:rPr>
          <w:rFonts w:ascii="Book Antiqua" w:hAnsi="Book Antiqua" w:cs="宋体"/>
          <w:sz w:val="24"/>
          <w:szCs w:val="24"/>
          <w:lang w:val="en-US" w:eastAsia="zh-CN"/>
        </w:rPr>
        <w:t>: 3447-3458 [PMID: 19830727</w:t>
      </w:r>
      <w:r>
        <w:rPr>
          <w:rFonts w:ascii="Book Antiqua" w:hAnsi="Book Antiqua" w:cs="宋体"/>
          <w:sz w:val="24"/>
          <w:szCs w:val="24"/>
          <w:lang w:val="en-US" w:eastAsia="zh-CN"/>
        </w:rPr>
        <w:t xml:space="preserve"> DOI: </w:t>
      </w:r>
      <w:r w:rsidRPr="00FB5656">
        <w:rPr>
          <w:rFonts w:ascii="Book Antiqua" w:hAnsi="Book Antiqua" w:cs="宋体"/>
          <w:sz w:val="24"/>
          <w:szCs w:val="24"/>
          <w:lang w:val="en-US" w:eastAsia="zh-CN"/>
        </w:rPr>
        <w:t>10.1002/eji.200939234</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lastRenderedPageBreak/>
        <w:t xml:space="preserve">111 </w:t>
      </w:r>
      <w:r w:rsidRPr="003B13F7">
        <w:rPr>
          <w:rFonts w:ascii="Book Antiqua" w:hAnsi="Book Antiqua" w:cs="宋体"/>
          <w:b/>
          <w:bCs/>
          <w:sz w:val="24"/>
          <w:szCs w:val="24"/>
          <w:lang w:val="en-US" w:eastAsia="zh-CN"/>
        </w:rPr>
        <w:t>Tseng CT</w:t>
      </w:r>
      <w:r w:rsidRPr="003B13F7">
        <w:rPr>
          <w:rFonts w:ascii="Book Antiqua" w:hAnsi="Book Antiqua" w:cs="宋体"/>
          <w:sz w:val="24"/>
          <w:szCs w:val="24"/>
          <w:lang w:val="en-US" w:eastAsia="zh-CN"/>
        </w:rPr>
        <w:t xml:space="preserve">, Klimpel GR. Binding of the hepatitis C virus envelope protein E2 to CD81 inhibits natural killer cell functions. </w:t>
      </w:r>
      <w:r w:rsidRPr="003B13F7">
        <w:rPr>
          <w:rFonts w:ascii="Book Antiqua" w:hAnsi="Book Antiqua" w:cs="宋体"/>
          <w:i/>
          <w:iCs/>
          <w:sz w:val="24"/>
          <w:szCs w:val="24"/>
          <w:lang w:val="en-US" w:eastAsia="zh-CN"/>
        </w:rPr>
        <w:t>J Exp Med</w:t>
      </w:r>
      <w:r w:rsidRPr="003B13F7">
        <w:rPr>
          <w:rFonts w:ascii="Book Antiqua" w:hAnsi="Book Antiqua" w:cs="宋体"/>
          <w:sz w:val="24"/>
          <w:szCs w:val="24"/>
          <w:lang w:val="en-US" w:eastAsia="zh-CN"/>
        </w:rPr>
        <w:t xml:space="preserve"> 2002; </w:t>
      </w:r>
      <w:r w:rsidRPr="003B13F7">
        <w:rPr>
          <w:rFonts w:ascii="Book Antiqua" w:hAnsi="Book Antiqua" w:cs="宋体"/>
          <w:b/>
          <w:bCs/>
          <w:sz w:val="24"/>
          <w:szCs w:val="24"/>
          <w:lang w:val="en-US" w:eastAsia="zh-CN"/>
        </w:rPr>
        <w:t>195</w:t>
      </w:r>
      <w:r w:rsidRPr="003B13F7">
        <w:rPr>
          <w:rFonts w:ascii="Book Antiqua" w:hAnsi="Book Antiqua" w:cs="宋体"/>
          <w:sz w:val="24"/>
          <w:szCs w:val="24"/>
          <w:lang w:val="en-US" w:eastAsia="zh-CN"/>
        </w:rPr>
        <w:t>: 43-49 [PMID: 11781364</w:t>
      </w:r>
      <w:r>
        <w:rPr>
          <w:rFonts w:ascii="Book Antiqua" w:hAnsi="Book Antiqua" w:cs="宋体"/>
          <w:sz w:val="24"/>
          <w:szCs w:val="24"/>
          <w:lang w:val="en-US" w:eastAsia="zh-CN"/>
        </w:rPr>
        <w:t xml:space="preserve"> DOI: </w:t>
      </w:r>
      <w:r w:rsidRPr="00FB5656">
        <w:rPr>
          <w:rFonts w:ascii="Book Antiqua" w:hAnsi="Book Antiqua" w:cs="宋体"/>
          <w:sz w:val="24"/>
          <w:szCs w:val="24"/>
          <w:lang w:val="en-US" w:eastAsia="zh-CN"/>
        </w:rPr>
        <w:t>10.1084/jem.20011145</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112 </w:t>
      </w:r>
      <w:r w:rsidRPr="003B13F7">
        <w:rPr>
          <w:rFonts w:ascii="Book Antiqua" w:hAnsi="Book Antiqua" w:cs="宋体"/>
          <w:b/>
          <w:bCs/>
          <w:sz w:val="24"/>
          <w:szCs w:val="24"/>
          <w:lang w:val="en-US" w:eastAsia="zh-CN"/>
        </w:rPr>
        <w:t>Yoon JC</w:t>
      </w:r>
      <w:r w:rsidRPr="003B13F7">
        <w:rPr>
          <w:rFonts w:ascii="Book Antiqua" w:hAnsi="Book Antiqua" w:cs="宋体"/>
          <w:sz w:val="24"/>
          <w:szCs w:val="24"/>
          <w:lang w:val="en-US" w:eastAsia="zh-CN"/>
        </w:rPr>
        <w:t xml:space="preserve">, Shiina M, Ahlenstiel G, Rehermann B. Natural killer cell function is intact after direct exposure to infectious hepatitis C virions. </w:t>
      </w:r>
      <w:r w:rsidRPr="003B13F7">
        <w:rPr>
          <w:rFonts w:ascii="Book Antiqua" w:hAnsi="Book Antiqua" w:cs="宋体"/>
          <w:i/>
          <w:iCs/>
          <w:sz w:val="24"/>
          <w:szCs w:val="24"/>
          <w:lang w:val="en-US" w:eastAsia="zh-CN"/>
        </w:rPr>
        <w:t>Hepatology</w:t>
      </w:r>
      <w:r w:rsidRPr="003B13F7">
        <w:rPr>
          <w:rFonts w:ascii="Book Antiqua" w:hAnsi="Book Antiqua" w:cs="宋体"/>
          <w:sz w:val="24"/>
          <w:szCs w:val="24"/>
          <w:lang w:val="en-US" w:eastAsia="zh-CN"/>
        </w:rPr>
        <w:t xml:space="preserve"> 2009; </w:t>
      </w:r>
      <w:r w:rsidRPr="003B13F7">
        <w:rPr>
          <w:rFonts w:ascii="Book Antiqua" w:hAnsi="Book Antiqua" w:cs="宋体"/>
          <w:b/>
          <w:bCs/>
          <w:sz w:val="24"/>
          <w:szCs w:val="24"/>
          <w:lang w:val="en-US" w:eastAsia="zh-CN"/>
        </w:rPr>
        <w:t>49</w:t>
      </w:r>
      <w:r w:rsidRPr="003B13F7">
        <w:rPr>
          <w:rFonts w:ascii="Book Antiqua" w:hAnsi="Book Antiqua" w:cs="宋体"/>
          <w:sz w:val="24"/>
          <w:szCs w:val="24"/>
          <w:lang w:val="en-US" w:eastAsia="zh-CN"/>
        </w:rPr>
        <w:t>: 12-21 [PMID: 19085909</w:t>
      </w:r>
      <w:r>
        <w:rPr>
          <w:rFonts w:ascii="Book Antiqua" w:hAnsi="Book Antiqua" w:cs="宋体"/>
          <w:sz w:val="24"/>
          <w:szCs w:val="24"/>
          <w:lang w:val="en-US" w:eastAsia="zh-CN"/>
        </w:rPr>
        <w:t xml:space="preserve"> DOI: </w:t>
      </w:r>
      <w:r w:rsidRPr="00FB5656">
        <w:rPr>
          <w:rFonts w:ascii="Book Antiqua" w:hAnsi="Book Antiqua" w:cs="宋体"/>
          <w:sz w:val="24"/>
          <w:szCs w:val="24"/>
          <w:lang w:val="en-US" w:eastAsia="zh-CN"/>
        </w:rPr>
        <w:t>10.1002/hep.22624</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113 </w:t>
      </w:r>
      <w:r w:rsidRPr="003B13F7">
        <w:rPr>
          <w:rFonts w:ascii="Book Antiqua" w:hAnsi="Book Antiqua" w:cs="宋体"/>
          <w:b/>
          <w:bCs/>
          <w:sz w:val="24"/>
          <w:szCs w:val="24"/>
          <w:lang w:val="en-US" w:eastAsia="zh-CN"/>
        </w:rPr>
        <w:t>Golden-Mason L</w:t>
      </w:r>
      <w:r w:rsidRPr="003B13F7">
        <w:rPr>
          <w:rFonts w:ascii="Book Antiqua" w:hAnsi="Book Antiqua" w:cs="宋体"/>
          <w:sz w:val="24"/>
          <w:szCs w:val="24"/>
          <w:lang w:val="en-US" w:eastAsia="zh-CN"/>
        </w:rPr>
        <w:t xml:space="preserve">, Stone AE, Bambha KM, Cheng L, Rosen HR. Race- and gender-related variation in natural killer p46 expression associated with differential anti-hepatitis C virus immunity. </w:t>
      </w:r>
      <w:r w:rsidRPr="003B13F7">
        <w:rPr>
          <w:rFonts w:ascii="Book Antiqua" w:hAnsi="Book Antiqua" w:cs="宋体"/>
          <w:i/>
          <w:iCs/>
          <w:sz w:val="24"/>
          <w:szCs w:val="24"/>
          <w:lang w:val="en-US" w:eastAsia="zh-CN"/>
        </w:rPr>
        <w:t>Hepatology</w:t>
      </w:r>
      <w:r w:rsidRPr="003B13F7">
        <w:rPr>
          <w:rFonts w:ascii="Book Antiqua" w:hAnsi="Book Antiqua" w:cs="宋体"/>
          <w:sz w:val="24"/>
          <w:szCs w:val="24"/>
          <w:lang w:val="en-US" w:eastAsia="zh-CN"/>
        </w:rPr>
        <w:t xml:space="preserve"> 2012; </w:t>
      </w:r>
      <w:r w:rsidRPr="003B13F7">
        <w:rPr>
          <w:rFonts w:ascii="Book Antiqua" w:hAnsi="Book Antiqua" w:cs="宋体"/>
          <w:b/>
          <w:bCs/>
          <w:sz w:val="24"/>
          <w:szCs w:val="24"/>
          <w:lang w:val="en-US" w:eastAsia="zh-CN"/>
        </w:rPr>
        <w:t>56</w:t>
      </w:r>
      <w:r w:rsidRPr="003B13F7">
        <w:rPr>
          <w:rFonts w:ascii="Book Antiqua" w:hAnsi="Book Antiqua" w:cs="宋体"/>
          <w:sz w:val="24"/>
          <w:szCs w:val="24"/>
          <w:lang w:val="en-US" w:eastAsia="zh-CN"/>
        </w:rPr>
        <w:t>: 1214-1222 [PMID: 22505144</w:t>
      </w:r>
      <w:r>
        <w:rPr>
          <w:rFonts w:ascii="Book Antiqua" w:hAnsi="Book Antiqua" w:cs="宋体"/>
          <w:sz w:val="24"/>
          <w:szCs w:val="24"/>
          <w:lang w:val="en-US" w:eastAsia="zh-CN"/>
        </w:rPr>
        <w:t xml:space="preserve"> DOI: </w:t>
      </w:r>
      <w:r w:rsidRPr="00FB5656">
        <w:rPr>
          <w:rFonts w:ascii="Book Antiqua" w:hAnsi="Book Antiqua" w:cs="宋体"/>
          <w:sz w:val="24"/>
          <w:szCs w:val="24"/>
          <w:lang w:val="en-US" w:eastAsia="zh-CN"/>
        </w:rPr>
        <w:t>10.1002/hep.25771</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114 </w:t>
      </w:r>
      <w:r w:rsidRPr="003B13F7">
        <w:rPr>
          <w:rFonts w:ascii="Book Antiqua" w:hAnsi="Book Antiqua" w:cs="宋体"/>
          <w:b/>
          <w:bCs/>
          <w:sz w:val="24"/>
          <w:szCs w:val="24"/>
          <w:lang w:val="en-US" w:eastAsia="zh-CN"/>
        </w:rPr>
        <w:t>Krämer B</w:t>
      </w:r>
      <w:r w:rsidRPr="003B13F7">
        <w:rPr>
          <w:rFonts w:ascii="Book Antiqua" w:hAnsi="Book Antiqua" w:cs="宋体"/>
          <w:sz w:val="24"/>
          <w:szCs w:val="24"/>
          <w:lang w:val="en-US" w:eastAsia="zh-CN"/>
        </w:rPr>
        <w:t xml:space="preserve">, Körner C, Kebschull M, Glässner A, Eisenhardt M, Nischalke HD, Alexander M, Sauerbruch T, Spengler U, Nattermann J. Natural killer p46High expression defines a natural killer cell subset that is potentially involved in control of hepatitis C virus replication and modulation of liver fibrosis. </w:t>
      </w:r>
      <w:r w:rsidRPr="003B13F7">
        <w:rPr>
          <w:rFonts w:ascii="Book Antiqua" w:hAnsi="Book Antiqua" w:cs="宋体"/>
          <w:i/>
          <w:iCs/>
          <w:sz w:val="24"/>
          <w:szCs w:val="24"/>
          <w:lang w:val="en-US" w:eastAsia="zh-CN"/>
        </w:rPr>
        <w:t>Hepatology</w:t>
      </w:r>
      <w:r w:rsidRPr="003B13F7">
        <w:rPr>
          <w:rFonts w:ascii="Book Antiqua" w:hAnsi="Book Antiqua" w:cs="宋体"/>
          <w:sz w:val="24"/>
          <w:szCs w:val="24"/>
          <w:lang w:val="en-US" w:eastAsia="zh-CN"/>
        </w:rPr>
        <w:t xml:space="preserve"> 2012; </w:t>
      </w:r>
      <w:r w:rsidRPr="003B13F7">
        <w:rPr>
          <w:rFonts w:ascii="Book Antiqua" w:hAnsi="Book Antiqua" w:cs="宋体"/>
          <w:b/>
          <w:bCs/>
          <w:sz w:val="24"/>
          <w:szCs w:val="24"/>
          <w:lang w:val="en-US" w:eastAsia="zh-CN"/>
        </w:rPr>
        <w:t>56</w:t>
      </w:r>
      <w:r w:rsidRPr="003B13F7">
        <w:rPr>
          <w:rFonts w:ascii="Book Antiqua" w:hAnsi="Book Antiqua" w:cs="宋体"/>
          <w:sz w:val="24"/>
          <w:szCs w:val="24"/>
          <w:lang w:val="en-US" w:eastAsia="zh-CN"/>
        </w:rPr>
        <w:t>: 1201-1213 [PMID: 22532190</w:t>
      </w:r>
      <w:r>
        <w:rPr>
          <w:rFonts w:ascii="Book Antiqua" w:hAnsi="Book Antiqua" w:cs="宋体"/>
          <w:sz w:val="24"/>
          <w:szCs w:val="24"/>
          <w:lang w:val="en-US" w:eastAsia="zh-CN"/>
        </w:rPr>
        <w:t xml:space="preserve"> DOI: </w:t>
      </w:r>
      <w:r w:rsidRPr="00FB5656">
        <w:rPr>
          <w:rFonts w:ascii="Book Antiqua" w:hAnsi="Book Antiqua" w:cs="宋体"/>
          <w:sz w:val="24"/>
          <w:szCs w:val="24"/>
          <w:lang w:val="en-US" w:eastAsia="zh-CN"/>
        </w:rPr>
        <w:t>10.1002/hep.25804</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115</w:t>
      </w:r>
      <w:r>
        <w:rPr>
          <w:rFonts w:ascii="Book Antiqua" w:hAnsi="Book Antiqua" w:cs="宋体"/>
          <w:sz w:val="24"/>
          <w:szCs w:val="24"/>
          <w:lang w:val="en-US" w:eastAsia="zh-CN"/>
        </w:rPr>
        <w:t xml:space="preserve"> </w:t>
      </w:r>
      <w:r w:rsidRPr="003B13F7">
        <w:rPr>
          <w:rFonts w:ascii="Book Antiqua" w:hAnsi="Book Antiqua" w:cs="宋体"/>
          <w:b/>
          <w:sz w:val="24"/>
          <w:szCs w:val="24"/>
          <w:lang w:val="en-US" w:eastAsia="zh-CN"/>
        </w:rPr>
        <w:t>Pembroke T</w:t>
      </w:r>
      <w:r w:rsidRPr="003B13F7">
        <w:rPr>
          <w:rFonts w:ascii="Book Antiqua" w:hAnsi="Book Antiqua" w:cs="宋体"/>
          <w:sz w:val="24"/>
          <w:szCs w:val="24"/>
          <w:lang w:val="en-US" w:eastAsia="zh-CN"/>
        </w:rPr>
        <w:t>, Christian A, Jones E, Hills RK, Wang EC, Gallimore AM, Godkin A.</w:t>
      </w:r>
      <w:r>
        <w:t xml:space="preserve"> </w:t>
      </w:r>
      <w:r w:rsidRPr="003B13F7">
        <w:rPr>
          <w:rFonts w:ascii="Book Antiqua" w:hAnsi="Book Antiqua" w:cs="宋体"/>
          <w:sz w:val="24"/>
          <w:szCs w:val="24"/>
          <w:lang w:val="en-US" w:eastAsia="zh-CN"/>
        </w:rPr>
        <w:t xml:space="preserve">The paradox of NKp46+ natural killer cells: drivers of severe hepatitis C virus-induced pathology but in-vivo resistance to interferon α treatment. </w:t>
      </w:r>
      <w:r w:rsidRPr="003B13F7">
        <w:rPr>
          <w:rFonts w:ascii="Book Antiqua" w:hAnsi="Book Antiqua" w:cs="宋体"/>
          <w:i/>
          <w:iCs/>
          <w:sz w:val="24"/>
          <w:szCs w:val="24"/>
          <w:lang w:val="en-US" w:eastAsia="zh-CN"/>
        </w:rPr>
        <w:t>Gut</w:t>
      </w:r>
      <w:r w:rsidRPr="003B13F7">
        <w:rPr>
          <w:rFonts w:ascii="Book Antiqua" w:hAnsi="Book Antiqua" w:cs="宋体"/>
          <w:sz w:val="24"/>
          <w:szCs w:val="24"/>
          <w:lang w:val="en-US" w:eastAsia="zh-CN"/>
        </w:rPr>
        <w:t xml:space="preserve"> 2013; </w:t>
      </w:r>
      <w:r w:rsidRPr="00B52371">
        <w:rPr>
          <w:rFonts w:ascii="Book Antiqua" w:hAnsi="Book Antiqua" w:cs="宋体"/>
          <w:sz w:val="24"/>
          <w:szCs w:val="24"/>
          <w:lang w:val="en-US" w:eastAsia="zh-CN"/>
        </w:rPr>
        <w:t>Epub ahead of print</w:t>
      </w:r>
      <w:r w:rsidRPr="003B13F7">
        <w:rPr>
          <w:rFonts w:ascii="Book Antiqua" w:hAnsi="Book Antiqua" w:cs="宋体"/>
          <w:sz w:val="24"/>
          <w:szCs w:val="24"/>
          <w:lang w:val="en-US" w:eastAsia="zh-CN"/>
        </w:rPr>
        <w:t xml:space="preserve"> [PMID: 23665989</w:t>
      </w:r>
      <w:r>
        <w:rPr>
          <w:rFonts w:ascii="Book Antiqua" w:hAnsi="Book Antiqua" w:cs="宋体"/>
          <w:sz w:val="24"/>
          <w:szCs w:val="24"/>
          <w:lang w:val="en-US" w:eastAsia="zh-CN"/>
        </w:rPr>
        <w:t xml:space="preserve"> DOI: </w:t>
      </w:r>
      <w:r w:rsidRPr="00FB5656">
        <w:rPr>
          <w:rFonts w:ascii="Book Antiqua" w:hAnsi="Book Antiqua" w:cs="宋体"/>
          <w:sz w:val="24"/>
          <w:szCs w:val="24"/>
          <w:lang w:val="en-US" w:eastAsia="zh-CN"/>
        </w:rPr>
        <w:t>10.1136/gutjnl-2013-304472</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116 </w:t>
      </w:r>
      <w:r w:rsidRPr="003B13F7">
        <w:rPr>
          <w:rFonts w:ascii="Book Antiqua" w:hAnsi="Book Antiqua" w:cs="宋体"/>
          <w:b/>
          <w:bCs/>
          <w:sz w:val="24"/>
          <w:szCs w:val="24"/>
          <w:lang w:val="en-US" w:eastAsia="zh-CN"/>
        </w:rPr>
        <w:t>Friedman SL</w:t>
      </w:r>
      <w:r w:rsidRPr="003B13F7">
        <w:rPr>
          <w:rFonts w:ascii="Book Antiqua" w:hAnsi="Book Antiqua" w:cs="宋体"/>
          <w:sz w:val="24"/>
          <w:szCs w:val="24"/>
          <w:lang w:val="en-US" w:eastAsia="zh-CN"/>
        </w:rPr>
        <w:t xml:space="preserve">. Hepatic stellate cells: protean, multifunctional, and enigmatic cells of the liver. </w:t>
      </w:r>
      <w:r w:rsidRPr="003B13F7">
        <w:rPr>
          <w:rFonts w:ascii="Book Antiqua" w:hAnsi="Book Antiqua" w:cs="宋体"/>
          <w:i/>
          <w:iCs/>
          <w:sz w:val="24"/>
          <w:szCs w:val="24"/>
          <w:lang w:val="en-US" w:eastAsia="zh-CN"/>
        </w:rPr>
        <w:t>Physiol Rev</w:t>
      </w:r>
      <w:r w:rsidRPr="003B13F7">
        <w:rPr>
          <w:rFonts w:ascii="Book Antiqua" w:hAnsi="Book Antiqua" w:cs="宋体"/>
          <w:sz w:val="24"/>
          <w:szCs w:val="24"/>
          <w:lang w:val="en-US" w:eastAsia="zh-CN"/>
        </w:rPr>
        <w:t xml:space="preserve"> 2008; </w:t>
      </w:r>
      <w:r w:rsidRPr="003B13F7">
        <w:rPr>
          <w:rFonts w:ascii="Book Antiqua" w:hAnsi="Book Antiqua" w:cs="宋体"/>
          <w:b/>
          <w:bCs/>
          <w:sz w:val="24"/>
          <w:szCs w:val="24"/>
          <w:lang w:val="en-US" w:eastAsia="zh-CN"/>
        </w:rPr>
        <w:t>88</w:t>
      </w:r>
      <w:r w:rsidRPr="003B13F7">
        <w:rPr>
          <w:rFonts w:ascii="Book Antiqua" w:hAnsi="Book Antiqua" w:cs="宋体"/>
          <w:sz w:val="24"/>
          <w:szCs w:val="24"/>
          <w:lang w:val="en-US" w:eastAsia="zh-CN"/>
        </w:rPr>
        <w:t>: 125-172 [PMID: 18195085</w:t>
      </w:r>
      <w:r>
        <w:rPr>
          <w:rFonts w:ascii="Book Antiqua" w:hAnsi="Book Antiqua" w:cs="宋体"/>
          <w:sz w:val="24"/>
          <w:szCs w:val="24"/>
          <w:lang w:val="en-US" w:eastAsia="zh-CN"/>
        </w:rPr>
        <w:t xml:space="preserve"> DOI: </w:t>
      </w:r>
      <w:r w:rsidRPr="00FB5656">
        <w:rPr>
          <w:rFonts w:ascii="Book Antiqua" w:hAnsi="Book Antiqua" w:cs="宋体"/>
          <w:sz w:val="24"/>
          <w:szCs w:val="24"/>
          <w:lang w:val="en-US" w:eastAsia="zh-CN"/>
        </w:rPr>
        <w:t>10.1152/physrev.00013.2007</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117 </w:t>
      </w:r>
      <w:r w:rsidRPr="003B13F7">
        <w:rPr>
          <w:rFonts w:ascii="Book Antiqua" w:hAnsi="Book Antiqua" w:cs="宋体"/>
          <w:b/>
          <w:bCs/>
          <w:sz w:val="24"/>
          <w:szCs w:val="24"/>
          <w:lang w:val="en-US" w:eastAsia="zh-CN"/>
        </w:rPr>
        <w:t>Melhem A</w:t>
      </w:r>
      <w:r w:rsidRPr="003B13F7">
        <w:rPr>
          <w:rFonts w:ascii="Book Antiqua" w:hAnsi="Book Antiqua" w:cs="宋体"/>
          <w:sz w:val="24"/>
          <w:szCs w:val="24"/>
          <w:lang w:val="en-US" w:eastAsia="zh-CN"/>
        </w:rPr>
        <w:t xml:space="preserve">, Muhanna N, Bishara A, Alvarez CE, Ilan Y, Bishara T, Horani A, Nassar M, Friedman SL, Safadi R. Anti-fibrotic activity of NK cells in experimental liver injury through killing of activated HSC. </w:t>
      </w:r>
      <w:r w:rsidRPr="003B13F7">
        <w:rPr>
          <w:rFonts w:ascii="Book Antiqua" w:hAnsi="Book Antiqua" w:cs="宋体"/>
          <w:i/>
          <w:iCs/>
          <w:sz w:val="24"/>
          <w:szCs w:val="24"/>
          <w:lang w:val="en-US" w:eastAsia="zh-CN"/>
        </w:rPr>
        <w:t>J Hepatol</w:t>
      </w:r>
      <w:r w:rsidRPr="003B13F7">
        <w:rPr>
          <w:rFonts w:ascii="Book Antiqua" w:hAnsi="Book Antiqua" w:cs="宋体"/>
          <w:sz w:val="24"/>
          <w:szCs w:val="24"/>
          <w:lang w:val="en-US" w:eastAsia="zh-CN"/>
        </w:rPr>
        <w:t xml:space="preserve"> 2006; </w:t>
      </w:r>
      <w:r w:rsidRPr="003B13F7">
        <w:rPr>
          <w:rFonts w:ascii="Book Antiqua" w:hAnsi="Book Antiqua" w:cs="宋体"/>
          <w:b/>
          <w:bCs/>
          <w:sz w:val="24"/>
          <w:szCs w:val="24"/>
          <w:lang w:val="en-US" w:eastAsia="zh-CN"/>
        </w:rPr>
        <w:t>45</w:t>
      </w:r>
      <w:r w:rsidRPr="003B13F7">
        <w:rPr>
          <w:rFonts w:ascii="Book Antiqua" w:hAnsi="Book Antiqua" w:cs="宋体"/>
          <w:sz w:val="24"/>
          <w:szCs w:val="24"/>
          <w:lang w:val="en-US" w:eastAsia="zh-CN"/>
        </w:rPr>
        <w:t>: 60-71 [PMID: 16515819</w:t>
      </w:r>
      <w:r>
        <w:rPr>
          <w:rFonts w:ascii="Book Antiqua" w:hAnsi="Book Antiqua" w:cs="宋体"/>
          <w:sz w:val="24"/>
          <w:szCs w:val="24"/>
          <w:lang w:val="en-US" w:eastAsia="zh-CN"/>
        </w:rPr>
        <w:t xml:space="preserve"> DOI: </w:t>
      </w:r>
      <w:r w:rsidRPr="00FB5656">
        <w:rPr>
          <w:rFonts w:ascii="Book Antiqua" w:hAnsi="Book Antiqua" w:cs="宋体"/>
          <w:sz w:val="24"/>
          <w:szCs w:val="24"/>
          <w:lang w:val="en-US" w:eastAsia="zh-CN"/>
        </w:rPr>
        <w:t>10.1016/j.jhep.2005.12.025</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118 </w:t>
      </w:r>
      <w:r w:rsidRPr="003B13F7">
        <w:rPr>
          <w:rFonts w:ascii="Book Antiqua" w:hAnsi="Book Antiqua" w:cs="宋体"/>
          <w:b/>
          <w:bCs/>
          <w:sz w:val="24"/>
          <w:szCs w:val="24"/>
          <w:lang w:val="en-US" w:eastAsia="zh-CN"/>
        </w:rPr>
        <w:t>Radaeva S</w:t>
      </w:r>
      <w:r w:rsidRPr="003B13F7">
        <w:rPr>
          <w:rFonts w:ascii="Book Antiqua" w:hAnsi="Book Antiqua" w:cs="宋体"/>
          <w:sz w:val="24"/>
          <w:szCs w:val="24"/>
          <w:lang w:val="en-US" w:eastAsia="zh-CN"/>
        </w:rPr>
        <w:t xml:space="preserve">, Sun R, Jaruga B, Nguyen VT, Tian Z, Gao B. Natural killer cells ameliorate liver fibrosis by killing activated stellate cells in NKG2D-dependent and tumor necrosis factor-related apoptosis-inducing ligand-dependent manners. </w:t>
      </w:r>
      <w:r w:rsidRPr="003B13F7">
        <w:rPr>
          <w:rFonts w:ascii="Book Antiqua" w:hAnsi="Book Antiqua" w:cs="宋体"/>
          <w:i/>
          <w:iCs/>
          <w:sz w:val="24"/>
          <w:szCs w:val="24"/>
          <w:lang w:val="en-US" w:eastAsia="zh-CN"/>
        </w:rPr>
        <w:t>Gastroenterology</w:t>
      </w:r>
      <w:r w:rsidRPr="003B13F7">
        <w:rPr>
          <w:rFonts w:ascii="Book Antiqua" w:hAnsi="Book Antiqua" w:cs="宋体"/>
          <w:sz w:val="24"/>
          <w:szCs w:val="24"/>
          <w:lang w:val="en-US" w:eastAsia="zh-CN"/>
        </w:rPr>
        <w:t xml:space="preserve"> 2006; </w:t>
      </w:r>
      <w:r w:rsidRPr="003B13F7">
        <w:rPr>
          <w:rFonts w:ascii="Book Antiqua" w:hAnsi="Book Antiqua" w:cs="宋体"/>
          <w:b/>
          <w:bCs/>
          <w:sz w:val="24"/>
          <w:szCs w:val="24"/>
          <w:lang w:val="en-US" w:eastAsia="zh-CN"/>
        </w:rPr>
        <w:t>130</w:t>
      </w:r>
      <w:r w:rsidRPr="003B13F7">
        <w:rPr>
          <w:rFonts w:ascii="Book Antiqua" w:hAnsi="Book Antiqua" w:cs="宋体"/>
          <w:sz w:val="24"/>
          <w:szCs w:val="24"/>
          <w:lang w:val="en-US" w:eastAsia="zh-CN"/>
        </w:rPr>
        <w:t>: 435-452 [PMID: 16472598</w:t>
      </w:r>
      <w:r>
        <w:rPr>
          <w:rFonts w:ascii="Book Antiqua" w:hAnsi="Book Antiqua" w:cs="宋体"/>
          <w:sz w:val="24"/>
          <w:szCs w:val="24"/>
          <w:lang w:val="en-US" w:eastAsia="zh-CN"/>
        </w:rPr>
        <w:t xml:space="preserve"> DOI: </w:t>
      </w:r>
      <w:r w:rsidRPr="00FB5656">
        <w:rPr>
          <w:rFonts w:ascii="Book Antiqua" w:hAnsi="Book Antiqua" w:cs="宋体"/>
          <w:sz w:val="24"/>
          <w:szCs w:val="24"/>
          <w:lang w:val="en-US" w:eastAsia="zh-CN"/>
        </w:rPr>
        <w:t>10.1053/j.gastro.2005.10.055</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119 </w:t>
      </w:r>
      <w:r w:rsidRPr="003B13F7">
        <w:rPr>
          <w:rFonts w:ascii="Book Antiqua" w:hAnsi="Book Antiqua" w:cs="宋体"/>
          <w:b/>
          <w:bCs/>
          <w:sz w:val="24"/>
          <w:szCs w:val="24"/>
          <w:lang w:val="en-US" w:eastAsia="zh-CN"/>
        </w:rPr>
        <w:t>Glässner A</w:t>
      </w:r>
      <w:r w:rsidRPr="003B13F7">
        <w:rPr>
          <w:rFonts w:ascii="Book Antiqua" w:hAnsi="Book Antiqua" w:cs="宋体"/>
          <w:sz w:val="24"/>
          <w:szCs w:val="24"/>
          <w:lang w:val="en-US" w:eastAsia="zh-CN"/>
        </w:rPr>
        <w:t xml:space="preserve">, Eisenhardt M, Krämer B, Körner C, Coenen M, Sauerbruch T, Spengler U, Nattermann J. NK cells from HCV-infected patients effectively induce </w:t>
      </w:r>
      <w:r w:rsidRPr="003B13F7">
        <w:rPr>
          <w:rFonts w:ascii="Book Antiqua" w:hAnsi="Book Antiqua" w:cs="宋体"/>
          <w:sz w:val="24"/>
          <w:szCs w:val="24"/>
          <w:lang w:val="en-US" w:eastAsia="zh-CN"/>
        </w:rPr>
        <w:lastRenderedPageBreak/>
        <w:t xml:space="preserve">apoptosis of activated primary human hepatic stellate cells in a TRAIL-, FasL- and NKG2D-dependent manner. </w:t>
      </w:r>
      <w:r w:rsidRPr="003B13F7">
        <w:rPr>
          <w:rFonts w:ascii="Book Antiqua" w:hAnsi="Book Antiqua" w:cs="宋体"/>
          <w:i/>
          <w:iCs/>
          <w:sz w:val="24"/>
          <w:szCs w:val="24"/>
          <w:lang w:val="en-US" w:eastAsia="zh-CN"/>
        </w:rPr>
        <w:t>Lab Invest</w:t>
      </w:r>
      <w:r w:rsidRPr="003B13F7">
        <w:rPr>
          <w:rFonts w:ascii="Book Antiqua" w:hAnsi="Book Antiqua" w:cs="宋体"/>
          <w:sz w:val="24"/>
          <w:szCs w:val="24"/>
          <w:lang w:val="en-US" w:eastAsia="zh-CN"/>
        </w:rPr>
        <w:t xml:space="preserve"> 2012; </w:t>
      </w:r>
      <w:r w:rsidRPr="003B13F7">
        <w:rPr>
          <w:rFonts w:ascii="Book Antiqua" w:hAnsi="Book Antiqua" w:cs="宋体"/>
          <w:b/>
          <w:bCs/>
          <w:sz w:val="24"/>
          <w:szCs w:val="24"/>
          <w:lang w:val="en-US" w:eastAsia="zh-CN"/>
        </w:rPr>
        <w:t>92</w:t>
      </w:r>
      <w:r w:rsidRPr="003B13F7">
        <w:rPr>
          <w:rFonts w:ascii="Book Antiqua" w:hAnsi="Book Antiqua" w:cs="宋体"/>
          <w:sz w:val="24"/>
          <w:szCs w:val="24"/>
          <w:lang w:val="en-US" w:eastAsia="zh-CN"/>
        </w:rPr>
        <w:t>: 967-977 [PMID: 22449797</w:t>
      </w:r>
      <w:r>
        <w:rPr>
          <w:rFonts w:ascii="Book Antiqua" w:hAnsi="Book Antiqua" w:cs="宋体"/>
          <w:sz w:val="24"/>
          <w:szCs w:val="24"/>
          <w:lang w:val="en-US" w:eastAsia="zh-CN"/>
        </w:rPr>
        <w:t xml:space="preserve"> DOI: </w:t>
      </w:r>
      <w:r w:rsidRPr="00FB5656">
        <w:rPr>
          <w:rFonts w:ascii="Book Antiqua" w:hAnsi="Book Antiqua" w:cs="宋体"/>
          <w:sz w:val="24"/>
          <w:szCs w:val="24"/>
          <w:lang w:val="en-US" w:eastAsia="zh-CN"/>
        </w:rPr>
        <w:t>10.1038/labinvest.2012.54</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120 </w:t>
      </w:r>
      <w:r w:rsidRPr="003B13F7">
        <w:rPr>
          <w:rFonts w:ascii="Book Antiqua" w:hAnsi="Book Antiqua" w:cs="宋体"/>
          <w:b/>
          <w:bCs/>
          <w:sz w:val="24"/>
          <w:szCs w:val="24"/>
          <w:lang w:val="en-US" w:eastAsia="zh-CN"/>
        </w:rPr>
        <w:t>Eisenhardt M</w:t>
      </w:r>
      <w:r w:rsidRPr="003B13F7">
        <w:rPr>
          <w:rFonts w:ascii="Book Antiqua" w:hAnsi="Book Antiqua" w:cs="宋体"/>
          <w:sz w:val="24"/>
          <w:szCs w:val="24"/>
          <w:lang w:val="en-US" w:eastAsia="zh-CN"/>
        </w:rPr>
        <w:t xml:space="preserve">, Glässner A, Krämer B, Körner C, Sibbing B, Kokordelis P, Nischalke HD, Sauerbruch T, Spengler U, Nattermann J. The CXCR3(+)CD56Bright phenotype characterizes a distinct NK cell subset with anti-fibrotic potential that shows dys-regulated activity in hepatitis C. </w:t>
      </w:r>
      <w:r w:rsidRPr="003B13F7">
        <w:rPr>
          <w:rFonts w:ascii="Book Antiqua" w:hAnsi="Book Antiqua" w:cs="宋体"/>
          <w:i/>
          <w:iCs/>
          <w:sz w:val="24"/>
          <w:szCs w:val="24"/>
          <w:lang w:val="en-US" w:eastAsia="zh-CN"/>
        </w:rPr>
        <w:t>PLoS One</w:t>
      </w:r>
      <w:r w:rsidRPr="003B13F7">
        <w:rPr>
          <w:rFonts w:ascii="Book Antiqua" w:hAnsi="Book Antiqua" w:cs="宋体"/>
          <w:sz w:val="24"/>
          <w:szCs w:val="24"/>
          <w:lang w:val="en-US" w:eastAsia="zh-CN"/>
        </w:rPr>
        <w:t xml:space="preserve"> 2012; </w:t>
      </w:r>
      <w:r w:rsidRPr="003B13F7">
        <w:rPr>
          <w:rFonts w:ascii="Book Antiqua" w:hAnsi="Book Antiqua" w:cs="宋体"/>
          <w:b/>
          <w:bCs/>
          <w:sz w:val="24"/>
          <w:szCs w:val="24"/>
          <w:lang w:val="en-US" w:eastAsia="zh-CN"/>
        </w:rPr>
        <w:t>7</w:t>
      </w:r>
      <w:r w:rsidRPr="003B13F7">
        <w:rPr>
          <w:rFonts w:ascii="Book Antiqua" w:hAnsi="Book Antiqua" w:cs="宋体"/>
          <w:sz w:val="24"/>
          <w:szCs w:val="24"/>
          <w:lang w:val="en-US" w:eastAsia="zh-CN"/>
        </w:rPr>
        <w:t>: e38846 [PMID: 22792160</w:t>
      </w:r>
      <w:r>
        <w:rPr>
          <w:rFonts w:ascii="Book Antiqua" w:hAnsi="Book Antiqua" w:cs="宋体"/>
          <w:sz w:val="24"/>
          <w:szCs w:val="24"/>
          <w:lang w:val="en-US" w:eastAsia="zh-CN"/>
        </w:rPr>
        <w:t xml:space="preserve"> DOI: </w:t>
      </w:r>
      <w:r w:rsidRPr="00FB5656">
        <w:rPr>
          <w:rFonts w:ascii="Book Antiqua" w:hAnsi="Book Antiqua" w:cs="宋体"/>
          <w:sz w:val="24"/>
          <w:szCs w:val="24"/>
          <w:lang w:val="en-US" w:eastAsia="zh-CN"/>
        </w:rPr>
        <w:t>10.1371/journal.pone.0038846</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121 </w:t>
      </w:r>
      <w:r w:rsidRPr="003B13F7">
        <w:rPr>
          <w:rFonts w:ascii="Book Antiqua" w:hAnsi="Book Antiqua" w:cs="宋体"/>
          <w:b/>
          <w:bCs/>
          <w:sz w:val="24"/>
          <w:szCs w:val="24"/>
          <w:lang w:val="en-US" w:eastAsia="zh-CN"/>
        </w:rPr>
        <w:t>Glässner A</w:t>
      </w:r>
      <w:r w:rsidRPr="003B13F7">
        <w:rPr>
          <w:rFonts w:ascii="Book Antiqua" w:hAnsi="Book Antiqua" w:cs="宋体"/>
          <w:sz w:val="24"/>
          <w:szCs w:val="24"/>
          <w:lang w:val="en-US" w:eastAsia="zh-CN"/>
        </w:rPr>
        <w:t>, Eisenhardt M, Kokordelis P, Krämer B, Wolter F, Nischalke HD, Boesecke C, Sauerbruch T, Rockstroh JK, Spengler U, Nattermann J. Impaired CD4</w:t>
      </w:r>
      <w:r w:rsidRPr="003B13F7">
        <w:rPr>
          <w:rFonts w:ascii="Book Antiqua" w:eastAsia="MS Mincho" w:hAnsi="MS Mincho" w:cs="MS Mincho" w:hint="eastAsia"/>
          <w:sz w:val="24"/>
          <w:szCs w:val="24"/>
          <w:lang w:val="en-US" w:eastAsia="zh-CN"/>
        </w:rPr>
        <w:t>⁺</w:t>
      </w:r>
      <w:r w:rsidRPr="003B13F7">
        <w:rPr>
          <w:rFonts w:ascii="Book Antiqua" w:hAnsi="Book Antiqua" w:cs="宋体"/>
          <w:sz w:val="24"/>
          <w:szCs w:val="24"/>
          <w:lang w:val="en-US" w:eastAsia="zh-CN"/>
        </w:rPr>
        <w:t xml:space="preserve"> T cell stimulation of NK cell anti-fibrotic activity may contribute to accelerated liver fibrosis progression in HIV/HCV patients. </w:t>
      </w:r>
      <w:r w:rsidRPr="003B13F7">
        <w:rPr>
          <w:rFonts w:ascii="Book Antiqua" w:hAnsi="Book Antiqua" w:cs="宋体"/>
          <w:i/>
          <w:iCs/>
          <w:sz w:val="24"/>
          <w:szCs w:val="24"/>
          <w:lang w:val="en-US" w:eastAsia="zh-CN"/>
        </w:rPr>
        <w:t>J Hepatol</w:t>
      </w:r>
      <w:r w:rsidRPr="003B13F7">
        <w:rPr>
          <w:rFonts w:ascii="Book Antiqua" w:hAnsi="Book Antiqua" w:cs="宋体"/>
          <w:sz w:val="24"/>
          <w:szCs w:val="24"/>
          <w:lang w:val="en-US" w:eastAsia="zh-CN"/>
        </w:rPr>
        <w:t xml:space="preserve"> 2013; </w:t>
      </w:r>
      <w:r w:rsidRPr="003B13F7">
        <w:rPr>
          <w:rFonts w:ascii="Book Antiqua" w:hAnsi="Book Antiqua" w:cs="宋体"/>
          <w:b/>
          <w:bCs/>
          <w:sz w:val="24"/>
          <w:szCs w:val="24"/>
          <w:lang w:val="en-US" w:eastAsia="zh-CN"/>
        </w:rPr>
        <w:t>59</w:t>
      </w:r>
      <w:r w:rsidRPr="003B13F7">
        <w:rPr>
          <w:rFonts w:ascii="Book Antiqua" w:hAnsi="Book Antiqua" w:cs="宋体"/>
          <w:sz w:val="24"/>
          <w:szCs w:val="24"/>
          <w:lang w:val="en-US" w:eastAsia="zh-CN"/>
        </w:rPr>
        <w:t>: 427-433 [PMID: 23665286</w:t>
      </w:r>
      <w:r>
        <w:rPr>
          <w:rFonts w:ascii="Book Antiqua" w:hAnsi="Book Antiqua" w:cs="宋体"/>
          <w:sz w:val="24"/>
          <w:szCs w:val="24"/>
          <w:lang w:val="en-US" w:eastAsia="zh-CN"/>
        </w:rPr>
        <w:t xml:space="preserve"> DOI: </w:t>
      </w:r>
      <w:r w:rsidRPr="00FB5656">
        <w:rPr>
          <w:rFonts w:ascii="Book Antiqua" w:hAnsi="Book Antiqua" w:cs="宋体"/>
          <w:sz w:val="24"/>
          <w:szCs w:val="24"/>
          <w:lang w:val="en-US" w:eastAsia="zh-CN"/>
        </w:rPr>
        <w:t>10.1016/j.jhep.2013.04.029</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122 </w:t>
      </w:r>
      <w:r w:rsidRPr="003B13F7">
        <w:rPr>
          <w:rFonts w:ascii="Book Antiqua" w:hAnsi="Book Antiqua" w:cs="宋体"/>
          <w:b/>
          <w:bCs/>
          <w:sz w:val="24"/>
          <w:szCs w:val="24"/>
          <w:lang w:val="en-US" w:eastAsia="zh-CN"/>
        </w:rPr>
        <w:t>Pestka JM</w:t>
      </w:r>
      <w:r w:rsidRPr="003B13F7">
        <w:rPr>
          <w:rFonts w:ascii="Book Antiqua" w:hAnsi="Book Antiqua" w:cs="宋体"/>
          <w:sz w:val="24"/>
          <w:szCs w:val="24"/>
          <w:lang w:val="en-US" w:eastAsia="zh-CN"/>
        </w:rPr>
        <w:t xml:space="preserve">, Zeisel MB, Bläser E, Schürmann P, Bartosch B, Cosset FL, Patel AH, Meisel H, Baumert J, Viazov S, Rispeter K, Blum HE, Roggendorf M, Baumert TF. Rapid induction of virus-neutralizing antibodies and viral clearance in a single-source outbreak of hepatitis C. </w:t>
      </w:r>
      <w:r w:rsidRPr="003B13F7">
        <w:rPr>
          <w:rFonts w:ascii="Book Antiqua" w:hAnsi="Book Antiqua" w:cs="宋体"/>
          <w:i/>
          <w:iCs/>
          <w:sz w:val="24"/>
          <w:szCs w:val="24"/>
          <w:lang w:val="en-US" w:eastAsia="zh-CN"/>
        </w:rPr>
        <w:t>Proc Natl Acad Sci U S A</w:t>
      </w:r>
      <w:r w:rsidRPr="003B13F7">
        <w:rPr>
          <w:rFonts w:ascii="Book Antiqua" w:hAnsi="Book Antiqua" w:cs="宋体"/>
          <w:sz w:val="24"/>
          <w:szCs w:val="24"/>
          <w:lang w:val="en-US" w:eastAsia="zh-CN"/>
        </w:rPr>
        <w:t xml:space="preserve"> 2007; </w:t>
      </w:r>
      <w:r w:rsidRPr="003B13F7">
        <w:rPr>
          <w:rFonts w:ascii="Book Antiqua" w:hAnsi="Book Antiqua" w:cs="宋体"/>
          <w:b/>
          <w:bCs/>
          <w:sz w:val="24"/>
          <w:szCs w:val="24"/>
          <w:lang w:val="en-US" w:eastAsia="zh-CN"/>
        </w:rPr>
        <w:t>104</w:t>
      </w:r>
      <w:r w:rsidRPr="003B13F7">
        <w:rPr>
          <w:rFonts w:ascii="Book Antiqua" w:hAnsi="Book Antiqua" w:cs="宋体"/>
          <w:sz w:val="24"/>
          <w:szCs w:val="24"/>
          <w:lang w:val="en-US" w:eastAsia="zh-CN"/>
        </w:rPr>
        <w:t>: 6025-6030 [PMID: 17392433</w:t>
      </w:r>
      <w:r>
        <w:rPr>
          <w:rFonts w:ascii="Book Antiqua" w:hAnsi="Book Antiqua" w:cs="宋体"/>
          <w:sz w:val="24"/>
          <w:szCs w:val="24"/>
          <w:lang w:val="en-US" w:eastAsia="zh-CN"/>
        </w:rPr>
        <w:t xml:space="preserve"> DOI: </w:t>
      </w:r>
      <w:r w:rsidRPr="00FB5656">
        <w:rPr>
          <w:rFonts w:ascii="Book Antiqua" w:hAnsi="Book Antiqua" w:cs="宋体"/>
          <w:sz w:val="24"/>
          <w:szCs w:val="24"/>
          <w:lang w:val="en-US" w:eastAsia="zh-CN"/>
        </w:rPr>
        <w:t>10.1073/pnas.0607026104</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123 </w:t>
      </w:r>
      <w:r w:rsidRPr="003B13F7">
        <w:rPr>
          <w:rFonts w:ascii="Book Antiqua" w:hAnsi="Book Antiqua" w:cs="宋体"/>
          <w:b/>
          <w:bCs/>
          <w:sz w:val="24"/>
          <w:szCs w:val="24"/>
          <w:lang w:val="en-US" w:eastAsia="zh-CN"/>
        </w:rPr>
        <w:t>Logvinoff C</w:t>
      </w:r>
      <w:r w:rsidRPr="003B13F7">
        <w:rPr>
          <w:rFonts w:ascii="Book Antiqua" w:hAnsi="Book Antiqua" w:cs="宋体"/>
          <w:sz w:val="24"/>
          <w:szCs w:val="24"/>
          <w:lang w:val="en-US" w:eastAsia="zh-CN"/>
        </w:rPr>
        <w:t xml:space="preserve">, Major ME, Oldach D, Heyward S, Talal A, Balfe P, Feinstone SM, Alter H, Rice CM, McKeating JA. Neutralizing antibody response during acute and chronic hepatitis C virus infection. </w:t>
      </w:r>
      <w:r w:rsidRPr="003B13F7">
        <w:rPr>
          <w:rFonts w:ascii="Book Antiqua" w:hAnsi="Book Antiqua" w:cs="宋体"/>
          <w:i/>
          <w:iCs/>
          <w:sz w:val="24"/>
          <w:szCs w:val="24"/>
          <w:lang w:val="en-US" w:eastAsia="zh-CN"/>
        </w:rPr>
        <w:t>Proc Natl Acad Sci U S A</w:t>
      </w:r>
      <w:r w:rsidRPr="003B13F7">
        <w:rPr>
          <w:rFonts w:ascii="Book Antiqua" w:hAnsi="Book Antiqua" w:cs="宋体"/>
          <w:sz w:val="24"/>
          <w:szCs w:val="24"/>
          <w:lang w:val="en-US" w:eastAsia="zh-CN"/>
        </w:rPr>
        <w:t xml:space="preserve"> 2004; </w:t>
      </w:r>
      <w:r w:rsidRPr="003B13F7">
        <w:rPr>
          <w:rFonts w:ascii="Book Antiqua" w:hAnsi="Book Antiqua" w:cs="宋体"/>
          <w:b/>
          <w:bCs/>
          <w:sz w:val="24"/>
          <w:szCs w:val="24"/>
          <w:lang w:val="en-US" w:eastAsia="zh-CN"/>
        </w:rPr>
        <w:t>101</w:t>
      </w:r>
      <w:r w:rsidRPr="003B13F7">
        <w:rPr>
          <w:rFonts w:ascii="Book Antiqua" w:hAnsi="Book Antiqua" w:cs="宋体"/>
          <w:sz w:val="24"/>
          <w:szCs w:val="24"/>
          <w:lang w:val="en-US" w:eastAsia="zh-CN"/>
        </w:rPr>
        <w:t>: 10149-10154 [PMID: 15220475</w:t>
      </w:r>
      <w:r>
        <w:rPr>
          <w:rFonts w:ascii="Book Antiqua" w:hAnsi="Book Antiqua" w:cs="宋体"/>
          <w:sz w:val="24"/>
          <w:szCs w:val="24"/>
          <w:lang w:val="en-US" w:eastAsia="zh-CN"/>
        </w:rPr>
        <w:t xml:space="preserve"> DOI: </w:t>
      </w:r>
      <w:r w:rsidRPr="00FB5656">
        <w:rPr>
          <w:rFonts w:ascii="Book Antiqua" w:hAnsi="Book Antiqua" w:cs="宋体"/>
          <w:sz w:val="24"/>
          <w:szCs w:val="24"/>
          <w:lang w:val="en-US" w:eastAsia="zh-CN"/>
        </w:rPr>
        <w:t>10.1073/pnas.0403519101</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124 </w:t>
      </w:r>
      <w:r w:rsidRPr="003B13F7">
        <w:rPr>
          <w:rFonts w:ascii="Book Antiqua" w:hAnsi="Book Antiqua" w:cs="宋体"/>
          <w:b/>
          <w:bCs/>
          <w:sz w:val="24"/>
          <w:szCs w:val="24"/>
          <w:lang w:val="en-US" w:eastAsia="zh-CN"/>
        </w:rPr>
        <w:t>von Hahn T</w:t>
      </w:r>
      <w:r w:rsidRPr="003B13F7">
        <w:rPr>
          <w:rFonts w:ascii="Book Antiqua" w:hAnsi="Book Antiqua" w:cs="宋体"/>
          <w:sz w:val="24"/>
          <w:szCs w:val="24"/>
          <w:lang w:val="en-US" w:eastAsia="zh-CN"/>
        </w:rPr>
        <w:t xml:space="preserve">, Yoon JC, Alter H, Rice CM, Rehermann B, Balfe P, McKeating JA. Hepatitis C virus continuously escapes from neutralizing antibody and T-cell responses during chronic infection in vivo. </w:t>
      </w:r>
      <w:r w:rsidRPr="003B13F7">
        <w:rPr>
          <w:rFonts w:ascii="Book Antiqua" w:hAnsi="Book Antiqua" w:cs="宋体"/>
          <w:i/>
          <w:iCs/>
          <w:sz w:val="24"/>
          <w:szCs w:val="24"/>
          <w:lang w:val="en-US" w:eastAsia="zh-CN"/>
        </w:rPr>
        <w:t>Gastroenterology</w:t>
      </w:r>
      <w:r w:rsidRPr="003B13F7">
        <w:rPr>
          <w:rFonts w:ascii="Book Antiqua" w:hAnsi="Book Antiqua" w:cs="宋体"/>
          <w:sz w:val="24"/>
          <w:szCs w:val="24"/>
          <w:lang w:val="en-US" w:eastAsia="zh-CN"/>
        </w:rPr>
        <w:t xml:space="preserve"> 2007; </w:t>
      </w:r>
      <w:r w:rsidRPr="003B13F7">
        <w:rPr>
          <w:rFonts w:ascii="Book Antiqua" w:hAnsi="Book Antiqua" w:cs="宋体"/>
          <w:b/>
          <w:bCs/>
          <w:sz w:val="24"/>
          <w:szCs w:val="24"/>
          <w:lang w:val="en-US" w:eastAsia="zh-CN"/>
        </w:rPr>
        <w:t>132</w:t>
      </w:r>
      <w:r w:rsidRPr="003B13F7">
        <w:rPr>
          <w:rFonts w:ascii="Book Antiqua" w:hAnsi="Book Antiqua" w:cs="宋体"/>
          <w:sz w:val="24"/>
          <w:szCs w:val="24"/>
          <w:lang w:val="en-US" w:eastAsia="zh-CN"/>
        </w:rPr>
        <w:t>: 667-678 [PMID: 17258731</w:t>
      </w:r>
      <w:r>
        <w:rPr>
          <w:rFonts w:ascii="Book Antiqua" w:hAnsi="Book Antiqua" w:cs="宋体"/>
          <w:sz w:val="24"/>
          <w:szCs w:val="24"/>
          <w:lang w:val="en-US" w:eastAsia="zh-CN"/>
        </w:rPr>
        <w:t xml:space="preserve"> DOI: </w:t>
      </w:r>
      <w:r w:rsidRPr="00FB5656">
        <w:rPr>
          <w:rFonts w:ascii="Book Antiqua" w:hAnsi="Book Antiqua" w:cs="宋体"/>
          <w:sz w:val="24"/>
          <w:szCs w:val="24"/>
          <w:lang w:val="en-US" w:eastAsia="zh-CN"/>
        </w:rPr>
        <w:t>10.1053/j.gastro.2006.12.008</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125 </w:t>
      </w:r>
      <w:r w:rsidRPr="003B13F7">
        <w:rPr>
          <w:rFonts w:ascii="Book Antiqua" w:hAnsi="Book Antiqua" w:cs="宋体"/>
          <w:b/>
          <w:bCs/>
          <w:sz w:val="24"/>
          <w:szCs w:val="24"/>
          <w:lang w:val="en-US" w:eastAsia="zh-CN"/>
        </w:rPr>
        <w:t>Law M</w:t>
      </w:r>
      <w:r w:rsidRPr="003B13F7">
        <w:rPr>
          <w:rFonts w:ascii="Book Antiqua" w:hAnsi="Book Antiqua" w:cs="宋体"/>
          <w:sz w:val="24"/>
          <w:szCs w:val="24"/>
          <w:lang w:val="en-US" w:eastAsia="zh-CN"/>
        </w:rPr>
        <w:t xml:space="preserve">, Maruyama T, Lewis J, Giang E, Tarr AW, Stamataki Z, Gastaminza P, Chisari FV, Jones IM, Fox RI, Ball JK, McKeating JA, Kneteman NM, Burton DR. Broadly neutralizing antibodies protect against hepatitis C virus quasispecies challenge. </w:t>
      </w:r>
      <w:r w:rsidRPr="003B13F7">
        <w:rPr>
          <w:rFonts w:ascii="Book Antiqua" w:hAnsi="Book Antiqua" w:cs="宋体"/>
          <w:i/>
          <w:iCs/>
          <w:sz w:val="24"/>
          <w:szCs w:val="24"/>
          <w:lang w:val="en-US" w:eastAsia="zh-CN"/>
        </w:rPr>
        <w:t>Nat Med</w:t>
      </w:r>
      <w:r w:rsidRPr="003B13F7">
        <w:rPr>
          <w:rFonts w:ascii="Book Antiqua" w:hAnsi="Book Antiqua" w:cs="宋体"/>
          <w:sz w:val="24"/>
          <w:szCs w:val="24"/>
          <w:lang w:val="en-US" w:eastAsia="zh-CN"/>
        </w:rPr>
        <w:t xml:space="preserve"> 2008; </w:t>
      </w:r>
      <w:r w:rsidRPr="003B13F7">
        <w:rPr>
          <w:rFonts w:ascii="Book Antiqua" w:hAnsi="Book Antiqua" w:cs="宋体"/>
          <w:b/>
          <w:bCs/>
          <w:sz w:val="24"/>
          <w:szCs w:val="24"/>
          <w:lang w:val="en-US" w:eastAsia="zh-CN"/>
        </w:rPr>
        <w:t>14</w:t>
      </w:r>
      <w:r w:rsidRPr="003B13F7">
        <w:rPr>
          <w:rFonts w:ascii="Book Antiqua" w:hAnsi="Book Antiqua" w:cs="宋体"/>
          <w:sz w:val="24"/>
          <w:szCs w:val="24"/>
          <w:lang w:val="en-US" w:eastAsia="zh-CN"/>
        </w:rPr>
        <w:t>: 25-27 [PMID: 18064037</w:t>
      </w:r>
      <w:r>
        <w:rPr>
          <w:rFonts w:ascii="Book Antiqua" w:hAnsi="Book Antiqua" w:cs="宋体"/>
          <w:sz w:val="24"/>
          <w:szCs w:val="24"/>
          <w:lang w:val="en-US" w:eastAsia="zh-CN"/>
        </w:rPr>
        <w:t xml:space="preserve"> DOI: </w:t>
      </w:r>
      <w:r w:rsidRPr="00FB5656">
        <w:rPr>
          <w:rFonts w:ascii="Book Antiqua" w:hAnsi="Book Antiqua" w:cs="宋体"/>
          <w:sz w:val="24"/>
          <w:szCs w:val="24"/>
          <w:lang w:val="en-US" w:eastAsia="zh-CN"/>
        </w:rPr>
        <w:t>10.1038/nm1698</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126 </w:t>
      </w:r>
      <w:r w:rsidRPr="003B13F7">
        <w:rPr>
          <w:rFonts w:ascii="Book Antiqua" w:hAnsi="Book Antiqua" w:cs="宋体"/>
          <w:b/>
          <w:bCs/>
          <w:sz w:val="24"/>
          <w:szCs w:val="24"/>
          <w:lang w:val="en-US" w:eastAsia="zh-CN"/>
        </w:rPr>
        <w:t>Meunier JC</w:t>
      </w:r>
      <w:r w:rsidRPr="003B13F7">
        <w:rPr>
          <w:rFonts w:ascii="Book Antiqua" w:hAnsi="Book Antiqua" w:cs="宋体"/>
          <w:sz w:val="24"/>
          <w:szCs w:val="24"/>
          <w:lang w:val="en-US" w:eastAsia="zh-CN"/>
        </w:rPr>
        <w:t xml:space="preserve">, Russell RS, Goossens V, Priem S, Walter H, Depla E, Union A, Faulk KN, Bukh J, Emerson SU, Purcell RH. Isolation and characterization of broadly </w:t>
      </w:r>
      <w:r w:rsidRPr="003B13F7">
        <w:rPr>
          <w:rFonts w:ascii="Book Antiqua" w:hAnsi="Book Antiqua" w:cs="宋体"/>
          <w:sz w:val="24"/>
          <w:szCs w:val="24"/>
          <w:lang w:val="en-US" w:eastAsia="zh-CN"/>
        </w:rPr>
        <w:lastRenderedPageBreak/>
        <w:t xml:space="preserve">neutralizing human monoclonal antibodies to the e1 glycoprotein of hepatitis C virus. </w:t>
      </w:r>
      <w:r w:rsidRPr="003B13F7">
        <w:rPr>
          <w:rFonts w:ascii="Book Antiqua" w:hAnsi="Book Antiqua" w:cs="宋体"/>
          <w:i/>
          <w:iCs/>
          <w:sz w:val="24"/>
          <w:szCs w:val="24"/>
          <w:lang w:val="en-US" w:eastAsia="zh-CN"/>
        </w:rPr>
        <w:t>J Virol</w:t>
      </w:r>
      <w:r w:rsidRPr="003B13F7">
        <w:rPr>
          <w:rFonts w:ascii="Book Antiqua" w:hAnsi="Book Antiqua" w:cs="宋体"/>
          <w:sz w:val="24"/>
          <w:szCs w:val="24"/>
          <w:lang w:val="en-US" w:eastAsia="zh-CN"/>
        </w:rPr>
        <w:t xml:space="preserve"> 2008; </w:t>
      </w:r>
      <w:r w:rsidRPr="003B13F7">
        <w:rPr>
          <w:rFonts w:ascii="Book Antiqua" w:hAnsi="Book Antiqua" w:cs="宋体"/>
          <w:b/>
          <w:bCs/>
          <w:sz w:val="24"/>
          <w:szCs w:val="24"/>
          <w:lang w:val="en-US" w:eastAsia="zh-CN"/>
        </w:rPr>
        <w:t>82</w:t>
      </w:r>
      <w:r w:rsidRPr="003B13F7">
        <w:rPr>
          <w:rFonts w:ascii="Book Antiqua" w:hAnsi="Book Antiqua" w:cs="宋体"/>
          <w:sz w:val="24"/>
          <w:szCs w:val="24"/>
          <w:lang w:val="en-US" w:eastAsia="zh-CN"/>
        </w:rPr>
        <w:t>: 966-973 [PMID: 17977972</w:t>
      </w:r>
      <w:r>
        <w:rPr>
          <w:rFonts w:ascii="Book Antiqua" w:hAnsi="Book Antiqua" w:cs="宋体"/>
          <w:sz w:val="24"/>
          <w:szCs w:val="24"/>
          <w:lang w:val="en-US" w:eastAsia="zh-CN"/>
        </w:rPr>
        <w:t xml:space="preserve"> DOI: </w:t>
      </w:r>
      <w:r w:rsidRPr="00FB5656">
        <w:rPr>
          <w:rFonts w:ascii="Book Antiqua" w:hAnsi="Book Antiqua" w:cs="宋体"/>
          <w:sz w:val="24"/>
          <w:szCs w:val="24"/>
          <w:lang w:val="en-US" w:eastAsia="zh-CN"/>
        </w:rPr>
        <w:t>10.1128/JVI.01872-07</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127 </w:t>
      </w:r>
      <w:r w:rsidRPr="003B13F7">
        <w:rPr>
          <w:rFonts w:ascii="Book Antiqua" w:hAnsi="Book Antiqua" w:cs="宋体"/>
          <w:b/>
          <w:bCs/>
          <w:sz w:val="24"/>
          <w:szCs w:val="24"/>
          <w:lang w:val="en-US" w:eastAsia="zh-CN"/>
        </w:rPr>
        <w:t>Perotti M</w:t>
      </w:r>
      <w:r w:rsidRPr="003B13F7">
        <w:rPr>
          <w:rFonts w:ascii="Book Antiqua" w:hAnsi="Book Antiqua" w:cs="宋体"/>
          <w:sz w:val="24"/>
          <w:szCs w:val="24"/>
          <w:lang w:val="en-US" w:eastAsia="zh-CN"/>
        </w:rPr>
        <w:t xml:space="preserve">, Mancini N, Diotti RA, Tarr AW, Ball JK, Owsianka A, Adair R, Patel AH, Clementi M, Burioni R. Identification of a broadly cross-reacting and neutralizing human monoclonal antibody directed against the hepatitis C virus E2 protein. </w:t>
      </w:r>
      <w:r w:rsidRPr="003B13F7">
        <w:rPr>
          <w:rFonts w:ascii="Book Antiqua" w:hAnsi="Book Antiqua" w:cs="宋体"/>
          <w:i/>
          <w:iCs/>
          <w:sz w:val="24"/>
          <w:szCs w:val="24"/>
          <w:lang w:val="en-US" w:eastAsia="zh-CN"/>
        </w:rPr>
        <w:t>J Virol</w:t>
      </w:r>
      <w:r w:rsidRPr="003B13F7">
        <w:rPr>
          <w:rFonts w:ascii="Book Antiqua" w:hAnsi="Book Antiqua" w:cs="宋体"/>
          <w:sz w:val="24"/>
          <w:szCs w:val="24"/>
          <w:lang w:val="en-US" w:eastAsia="zh-CN"/>
        </w:rPr>
        <w:t xml:space="preserve"> 2008; </w:t>
      </w:r>
      <w:r w:rsidRPr="003B13F7">
        <w:rPr>
          <w:rFonts w:ascii="Book Antiqua" w:hAnsi="Book Antiqua" w:cs="宋体"/>
          <w:b/>
          <w:bCs/>
          <w:sz w:val="24"/>
          <w:szCs w:val="24"/>
          <w:lang w:val="en-US" w:eastAsia="zh-CN"/>
        </w:rPr>
        <w:t>82</w:t>
      </w:r>
      <w:r w:rsidRPr="003B13F7">
        <w:rPr>
          <w:rFonts w:ascii="Book Antiqua" w:hAnsi="Book Antiqua" w:cs="宋体"/>
          <w:sz w:val="24"/>
          <w:szCs w:val="24"/>
          <w:lang w:val="en-US" w:eastAsia="zh-CN"/>
        </w:rPr>
        <w:t>: 1047-1052 [PMID: 17989176</w:t>
      </w:r>
      <w:r>
        <w:rPr>
          <w:rFonts w:ascii="Book Antiqua" w:hAnsi="Book Antiqua" w:cs="宋体"/>
          <w:sz w:val="24"/>
          <w:szCs w:val="24"/>
          <w:lang w:val="en-US" w:eastAsia="zh-CN"/>
        </w:rPr>
        <w:t xml:space="preserve"> DOI: </w:t>
      </w:r>
      <w:r w:rsidRPr="00FB5656">
        <w:rPr>
          <w:rFonts w:ascii="Book Antiqua" w:hAnsi="Book Antiqua" w:cs="宋体"/>
          <w:sz w:val="24"/>
          <w:szCs w:val="24"/>
          <w:lang w:val="en-US" w:eastAsia="zh-CN"/>
        </w:rPr>
        <w:t>10.1128/JVI.01986-07</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128 </w:t>
      </w:r>
      <w:r w:rsidRPr="003B13F7">
        <w:rPr>
          <w:rFonts w:ascii="Book Antiqua" w:hAnsi="Book Antiqua" w:cs="宋体"/>
          <w:b/>
          <w:bCs/>
          <w:sz w:val="24"/>
          <w:szCs w:val="24"/>
          <w:lang w:val="en-US" w:eastAsia="zh-CN"/>
        </w:rPr>
        <w:t>Semmo N</w:t>
      </w:r>
      <w:r w:rsidRPr="003B13F7">
        <w:rPr>
          <w:rFonts w:ascii="Book Antiqua" w:hAnsi="Book Antiqua" w:cs="宋体"/>
          <w:sz w:val="24"/>
          <w:szCs w:val="24"/>
          <w:lang w:val="en-US" w:eastAsia="zh-CN"/>
        </w:rPr>
        <w:t xml:space="preserve">, Lucas M, Krashias G, Lauer G, Chapel H, Klenerman P. Maintenance of HCV-specific T-cell responses in antibody-deficient patients a decade after early therapy. </w:t>
      </w:r>
      <w:r w:rsidRPr="003B13F7">
        <w:rPr>
          <w:rFonts w:ascii="Book Antiqua" w:hAnsi="Book Antiqua" w:cs="宋体"/>
          <w:i/>
          <w:iCs/>
          <w:sz w:val="24"/>
          <w:szCs w:val="24"/>
          <w:lang w:val="en-US" w:eastAsia="zh-CN"/>
        </w:rPr>
        <w:t>Blood</w:t>
      </w:r>
      <w:r w:rsidRPr="003B13F7">
        <w:rPr>
          <w:rFonts w:ascii="Book Antiqua" w:hAnsi="Book Antiqua" w:cs="宋体"/>
          <w:sz w:val="24"/>
          <w:szCs w:val="24"/>
          <w:lang w:val="en-US" w:eastAsia="zh-CN"/>
        </w:rPr>
        <w:t xml:space="preserve"> 2006; </w:t>
      </w:r>
      <w:r w:rsidRPr="003B13F7">
        <w:rPr>
          <w:rFonts w:ascii="Book Antiqua" w:hAnsi="Book Antiqua" w:cs="宋体"/>
          <w:b/>
          <w:bCs/>
          <w:sz w:val="24"/>
          <w:szCs w:val="24"/>
          <w:lang w:val="en-US" w:eastAsia="zh-CN"/>
        </w:rPr>
        <w:t>107</w:t>
      </w:r>
      <w:r w:rsidRPr="003B13F7">
        <w:rPr>
          <w:rFonts w:ascii="Book Antiqua" w:hAnsi="Book Antiqua" w:cs="宋体"/>
          <w:sz w:val="24"/>
          <w:szCs w:val="24"/>
          <w:lang w:val="en-US" w:eastAsia="zh-CN"/>
        </w:rPr>
        <w:t>: 4570-4571 [PMID: 16717132</w:t>
      </w:r>
      <w:r>
        <w:rPr>
          <w:rFonts w:ascii="Book Antiqua" w:hAnsi="Book Antiqua" w:cs="宋体"/>
          <w:sz w:val="24"/>
          <w:szCs w:val="24"/>
          <w:lang w:val="en-US" w:eastAsia="zh-CN"/>
        </w:rPr>
        <w:t xml:space="preserve"> DOI: </w:t>
      </w:r>
      <w:r w:rsidRPr="00FB5656">
        <w:rPr>
          <w:rFonts w:ascii="Book Antiqua" w:hAnsi="Book Antiqua" w:cs="宋体"/>
          <w:sz w:val="24"/>
          <w:szCs w:val="24"/>
          <w:lang w:val="en-US" w:eastAsia="zh-CN"/>
        </w:rPr>
        <w:t>10.1182/blood-2005-11-4522</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129 </w:t>
      </w:r>
      <w:r w:rsidRPr="003B13F7">
        <w:rPr>
          <w:rFonts w:ascii="Book Antiqua" w:hAnsi="Book Antiqua" w:cs="宋体"/>
          <w:b/>
          <w:bCs/>
          <w:sz w:val="24"/>
          <w:szCs w:val="24"/>
          <w:lang w:val="en-US" w:eastAsia="zh-CN"/>
        </w:rPr>
        <w:t>Takaki A</w:t>
      </w:r>
      <w:r w:rsidRPr="003B13F7">
        <w:rPr>
          <w:rFonts w:ascii="Book Antiqua" w:hAnsi="Book Antiqua" w:cs="宋体"/>
          <w:sz w:val="24"/>
          <w:szCs w:val="24"/>
          <w:lang w:val="en-US" w:eastAsia="zh-CN"/>
        </w:rPr>
        <w:t xml:space="preserve">, Wiese M, Maertens G, Depla E, Seifert U, Liebetrau A, Miller JL, Manns MP, Rehermann B. Cellular immune responses persist and humoral responses decrease two decades after recovery from a single-source outbreak of hepatitis C. </w:t>
      </w:r>
      <w:r w:rsidRPr="003B13F7">
        <w:rPr>
          <w:rFonts w:ascii="Book Antiqua" w:hAnsi="Book Antiqua" w:cs="宋体"/>
          <w:i/>
          <w:iCs/>
          <w:sz w:val="24"/>
          <w:szCs w:val="24"/>
          <w:lang w:val="en-US" w:eastAsia="zh-CN"/>
        </w:rPr>
        <w:t>Nat Med</w:t>
      </w:r>
      <w:r w:rsidRPr="003B13F7">
        <w:rPr>
          <w:rFonts w:ascii="Book Antiqua" w:hAnsi="Book Antiqua" w:cs="宋体"/>
          <w:sz w:val="24"/>
          <w:szCs w:val="24"/>
          <w:lang w:val="en-US" w:eastAsia="zh-CN"/>
        </w:rPr>
        <w:t xml:space="preserve"> 2000; </w:t>
      </w:r>
      <w:r w:rsidRPr="003B13F7">
        <w:rPr>
          <w:rFonts w:ascii="Book Antiqua" w:hAnsi="Book Antiqua" w:cs="宋体"/>
          <w:b/>
          <w:bCs/>
          <w:sz w:val="24"/>
          <w:szCs w:val="24"/>
          <w:lang w:val="en-US" w:eastAsia="zh-CN"/>
        </w:rPr>
        <w:t>6</w:t>
      </w:r>
      <w:r w:rsidRPr="003B13F7">
        <w:rPr>
          <w:rFonts w:ascii="Book Antiqua" w:hAnsi="Book Antiqua" w:cs="宋体"/>
          <w:sz w:val="24"/>
          <w:szCs w:val="24"/>
          <w:lang w:val="en-US" w:eastAsia="zh-CN"/>
        </w:rPr>
        <w:t>: 578-582 [PMID: 10802716</w:t>
      </w:r>
      <w:r>
        <w:rPr>
          <w:rFonts w:ascii="Book Antiqua" w:hAnsi="Book Antiqua" w:cs="宋体"/>
          <w:sz w:val="24"/>
          <w:szCs w:val="24"/>
          <w:lang w:val="en-US" w:eastAsia="zh-CN"/>
        </w:rPr>
        <w:t xml:space="preserve"> DOI: </w:t>
      </w:r>
      <w:r w:rsidRPr="00FB5656">
        <w:rPr>
          <w:rFonts w:ascii="Book Antiqua" w:hAnsi="Book Antiqua" w:cs="宋体"/>
          <w:sz w:val="24"/>
          <w:szCs w:val="24"/>
          <w:lang w:val="en-US" w:eastAsia="zh-CN"/>
        </w:rPr>
        <w:t>10.1038/75063</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130 </w:t>
      </w:r>
      <w:r w:rsidRPr="003B13F7">
        <w:rPr>
          <w:rFonts w:ascii="Book Antiqua" w:hAnsi="Book Antiqua" w:cs="宋体"/>
          <w:b/>
          <w:bCs/>
          <w:sz w:val="24"/>
          <w:szCs w:val="24"/>
          <w:lang w:val="en-US" w:eastAsia="zh-CN"/>
        </w:rPr>
        <w:t>Abdelwahab SF</w:t>
      </w:r>
      <w:r w:rsidRPr="003B13F7">
        <w:rPr>
          <w:rFonts w:ascii="Book Antiqua" w:hAnsi="Book Antiqua" w:cs="宋体"/>
          <w:sz w:val="24"/>
          <w:szCs w:val="24"/>
          <w:lang w:val="en-US" w:eastAsia="zh-CN"/>
        </w:rPr>
        <w:t xml:space="preserve">, Zakaria Z, Sobhy M, Rewisha E, Mahmoud MA, Amer MA, Del Sorbo M, Capone S, Nicosia A, Folgori A, Hashem M, El-Kamary SS. Hepatitis C virus-multispecific T-cell responses without viremia or seroconversion among Egyptian health care workers at high risk of infection. </w:t>
      </w:r>
      <w:r w:rsidRPr="003B13F7">
        <w:rPr>
          <w:rFonts w:ascii="Book Antiqua" w:hAnsi="Book Antiqua" w:cs="宋体"/>
          <w:i/>
          <w:iCs/>
          <w:sz w:val="24"/>
          <w:szCs w:val="24"/>
          <w:lang w:val="en-US" w:eastAsia="zh-CN"/>
        </w:rPr>
        <w:t>Clin Vaccine Immunol</w:t>
      </w:r>
      <w:r w:rsidRPr="003B13F7">
        <w:rPr>
          <w:rFonts w:ascii="Book Antiqua" w:hAnsi="Book Antiqua" w:cs="宋体"/>
          <w:sz w:val="24"/>
          <w:szCs w:val="24"/>
          <w:lang w:val="en-US" w:eastAsia="zh-CN"/>
        </w:rPr>
        <w:t xml:space="preserve"> 2012; </w:t>
      </w:r>
      <w:r w:rsidRPr="003B13F7">
        <w:rPr>
          <w:rFonts w:ascii="Book Antiqua" w:hAnsi="Book Antiqua" w:cs="宋体"/>
          <w:b/>
          <w:bCs/>
          <w:sz w:val="24"/>
          <w:szCs w:val="24"/>
          <w:lang w:val="en-US" w:eastAsia="zh-CN"/>
        </w:rPr>
        <w:t>19</w:t>
      </w:r>
      <w:r w:rsidRPr="003B13F7">
        <w:rPr>
          <w:rFonts w:ascii="Book Antiqua" w:hAnsi="Book Antiqua" w:cs="宋体"/>
          <w:sz w:val="24"/>
          <w:szCs w:val="24"/>
          <w:lang w:val="en-US" w:eastAsia="zh-CN"/>
        </w:rPr>
        <w:t>: 780-786 [PMID: 22441392</w:t>
      </w:r>
      <w:r>
        <w:rPr>
          <w:rFonts w:ascii="Book Antiqua" w:hAnsi="Book Antiqua" w:cs="宋体"/>
          <w:sz w:val="24"/>
          <w:szCs w:val="24"/>
          <w:lang w:val="en-US" w:eastAsia="zh-CN"/>
        </w:rPr>
        <w:t xml:space="preserve"> DOI: </w:t>
      </w:r>
      <w:r w:rsidRPr="00FB5656">
        <w:rPr>
          <w:rFonts w:ascii="Book Antiqua" w:hAnsi="Book Antiqua" w:cs="宋体"/>
          <w:sz w:val="24"/>
          <w:szCs w:val="24"/>
          <w:lang w:val="en-US" w:eastAsia="zh-CN"/>
        </w:rPr>
        <w:t>10.1128/CVI.00050-12</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131 </w:t>
      </w:r>
      <w:r w:rsidRPr="003B13F7">
        <w:rPr>
          <w:rFonts w:ascii="Book Antiqua" w:hAnsi="Book Antiqua" w:cs="宋体"/>
          <w:b/>
          <w:bCs/>
          <w:sz w:val="24"/>
          <w:szCs w:val="24"/>
          <w:lang w:val="en-US" w:eastAsia="zh-CN"/>
        </w:rPr>
        <w:t>Post JJ</w:t>
      </w:r>
      <w:r w:rsidRPr="003B13F7">
        <w:rPr>
          <w:rFonts w:ascii="Book Antiqua" w:hAnsi="Book Antiqua" w:cs="宋体"/>
          <w:sz w:val="24"/>
          <w:szCs w:val="24"/>
          <w:lang w:val="en-US" w:eastAsia="zh-CN"/>
        </w:rPr>
        <w:t xml:space="preserve">, Pan Y, Freeman AJ, Harvey CE, White PA, Palladinetti P, Haber PS, Marinos G, Levy MH, Kaldor JM, Dolan KA, Ffrench RA, Lloyd AR, Rawlinson WD. Clearance of hepatitis C viremia associated with cellular immunity in the absence of seroconversion in the hepatitis C incidence and transmission in prisons study cohort. </w:t>
      </w:r>
      <w:r w:rsidRPr="003B13F7">
        <w:rPr>
          <w:rFonts w:ascii="Book Antiqua" w:hAnsi="Book Antiqua" w:cs="宋体"/>
          <w:i/>
          <w:iCs/>
          <w:sz w:val="24"/>
          <w:szCs w:val="24"/>
          <w:lang w:val="en-US" w:eastAsia="zh-CN"/>
        </w:rPr>
        <w:t>J Infect Dis</w:t>
      </w:r>
      <w:r w:rsidRPr="003B13F7">
        <w:rPr>
          <w:rFonts w:ascii="Book Antiqua" w:hAnsi="Book Antiqua" w:cs="宋体"/>
          <w:sz w:val="24"/>
          <w:szCs w:val="24"/>
          <w:lang w:val="en-US" w:eastAsia="zh-CN"/>
        </w:rPr>
        <w:t xml:space="preserve"> 2004; </w:t>
      </w:r>
      <w:r w:rsidRPr="003B13F7">
        <w:rPr>
          <w:rFonts w:ascii="Book Antiqua" w:hAnsi="Book Antiqua" w:cs="宋体"/>
          <w:b/>
          <w:bCs/>
          <w:sz w:val="24"/>
          <w:szCs w:val="24"/>
          <w:lang w:val="en-US" w:eastAsia="zh-CN"/>
        </w:rPr>
        <w:t>189</w:t>
      </w:r>
      <w:r w:rsidRPr="003B13F7">
        <w:rPr>
          <w:rFonts w:ascii="Book Antiqua" w:hAnsi="Book Antiqua" w:cs="宋体"/>
          <w:sz w:val="24"/>
          <w:szCs w:val="24"/>
          <w:lang w:val="en-US" w:eastAsia="zh-CN"/>
        </w:rPr>
        <w:t>: 1846-1855 [PMID: 15122521</w:t>
      </w:r>
      <w:r>
        <w:rPr>
          <w:rFonts w:ascii="Book Antiqua" w:hAnsi="Book Antiqua" w:cs="宋体"/>
          <w:sz w:val="24"/>
          <w:szCs w:val="24"/>
          <w:lang w:val="en-US" w:eastAsia="zh-CN"/>
        </w:rPr>
        <w:t xml:space="preserve"> DOI: </w:t>
      </w:r>
      <w:r w:rsidRPr="0052157E">
        <w:rPr>
          <w:rFonts w:ascii="Book Antiqua" w:hAnsi="Book Antiqua" w:cs="宋体"/>
          <w:sz w:val="24"/>
          <w:szCs w:val="24"/>
          <w:lang w:val="en-US" w:eastAsia="zh-CN"/>
        </w:rPr>
        <w:t>10.1086/383279</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132 </w:t>
      </w:r>
      <w:r w:rsidRPr="003B13F7">
        <w:rPr>
          <w:rFonts w:ascii="Book Antiqua" w:hAnsi="Book Antiqua" w:cs="宋体"/>
          <w:b/>
          <w:bCs/>
          <w:sz w:val="24"/>
          <w:szCs w:val="24"/>
          <w:lang w:val="en-US" w:eastAsia="zh-CN"/>
        </w:rPr>
        <w:t>Bowen DG</w:t>
      </w:r>
      <w:r w:rsidRPr="003B13F7">
        <w:rPr>
          <w:rFonts w:ascii="Book Antiqua" w:hAnsi="Book Antiqua" w:cs="宋体"/>
          <w:sz w:val="24"/>
          <w:szCs w:val="24"/>
          <w:lang w:val="en-US" w:eastAsia="zh-CN"/>
        </w:rPr>
        <w:t xml:space="preserve">, Walker CM. Adaptive immune responses in acute and chronic hepatitis C virus infection. </w:t>
      </w:r>
      <w:r w:rsidRPr="003B13F7">
        <w:rPr>
          <w:rFonts w:ascii="Book Antiqua" w:hAnsi="Book Antiqua" w:cs="宋体"/>
          <w:i/>
          <w:iCs/>
          <w:sz w:val="24"/>
          <w:szCs w:val="24"/>
          <w:lang w:val="en-US" w:eastAsia="zh-CN"/>
        </w:rPr>
        <w:t>Nature</w:t>
      </w:r>
      <w:r w:rsidRPr="003B13F7">
        <w:rPr>
          <w:rFonts w:ascii="Book Antiqua" w:hAnsi="Book Antiqua" w:cs="宋体"/>
          <w:sz w:val="24"/>
          <w:szCs w:val="24"/>
          <w:lang w:val="en-US" w:eastAsia="zh-CN"/>
        </w:rPr>
        <w:t xml:space="preserve"> 2005; </w:t>
      </w:r>
      <w:r w:rsidRPr="003B13F7">
        <w:rPr>
          <w:rFonts w:ascii="Book Antiqua" w:hAnsi="Book Antiqua" w:cs="宋体"/>
          <w:b/>
          <w:bCs/>
          <w:sz w:val="24"/>
          <w:szCs w:val="24"/>
          <w:lang w:val="en-US" w:eastAsia="zh-CN"/>
        </w:rPr>
        <w:t>436</w:t>
      </w:r>
      <w:r w:rsidRPr="003B13F7">
        <w:rPr>
          <w:rFonts w:ascii="Book Antiqua" w:hAnsi="Book Antiqua" w:cs="宋体"/>
          <w:sz w:val="24"/>
          <w:szCs w:val="24"/>
          <w:lang w:val="en-US" w:eastAsia="zh-CN"/>
        </w:rPr>
        <w:t>: 946-952 [PMID: 16107834</w:t>
      </w:r>
      <w:r>
        <w:rPr>
          <w:rFonts w:ascii="Book Antiqua" w:hAnsi="Book Antiqua" w:cs="宋体"/>
          <w:sz w:val="24"/>
          <w:szCs w:val="24"/>
          <w:lang w:val="en-US" w:eastAsia="zh-CN"/>
        </w:rPr>
        <w:t xml:space="preserve"> DOI: </w:t>
      </w:r>
      <w:r w:rsidRPr="0052157E">
        <w:rPr>
          <w:rFonts w:ascii="Book Antiqua" w:hAnsi="Book Antiqua" w:cs="宋体"/>
          <w:sz w:val="24"/>
          <w:szCs w:val="24"/>
          <w:lang w:val="en-US" w:eastAsia="zh-CN"/>
        </w:rPr>
        <w:t>10.1038/nature04079</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133 </w:t>
      </w:r>
      <w:r w:rsidRPr="003B13F7">
        <w:rPr>
          <w:rFonts w:ascii="Book Antiqua" w:hAnsi="Book Antiqua" w:cs="宋体"/>
          <w:b/>
          <w:bCs/>
          <w:sz w:val="24"/>
          <w:szCs w:val="24"/>
          <w:lang w:val="en-US" w:eastAsia="zh-CN"/>
        </w:rPr>
        <w:t>Dazert E</w:t>
      </w:r>
      <w:r w:rsidRPr="003B13F7">
        <w:rPr>
          <w:rFonts w:ascii="Book Antiqua" w:hAnsi="Book Antiqua" w:cs="宋体"/>
          <w:sz w:val="24"/>
          <w:szCs w:val="24"/>
          <w:lang w:val="en-US" w:eastAsia="zh-CN"/>
        </w:rPr>
        <w:t xml:space="preserve">, Neumann-Haefelin C, Bressanelli S, Fitzmaurice K, Kort J, Timm J, McKiernan S, Kelleher D, Gruener N, Tavis JE, Rosen HR, Shaw J, Bowness P, Blum HE, Klenerman P, Bartenschlager R, Thimme R. Loss of viral fitness and cross-recognition by CD8+ T cells limit HCV escape from a protective HLA-B27-restricted human immune response. </w:t>
      </w:r>
      <w:r w:rsidRPr="003B13F7">
        <w:rPr>
          <w:rFonts w:ascii="Book Antiqua" w:hAnsi="Book Antiqua" w:cs="宋体"/>
          <w:i/>
          <w:iCs/>
          <w:sz w:val="24"/>
          <w:szCs w:val="24"/>
          <w:lang w:val="en-US" w:eastAsia="zh-CN"/>
        </w:rPr>
        <w:t>J Clin Invest</w:t>
      </w:r>
      <w:r w:rsidRPr="003B13F7">
        <w:rPr>
          <w:rFonts w:ascii="Book Antiqua" w:hAnsi="Book Antiqua" w:cs="宋体"/>
          <w:sz w:val="24"/>
          <w:szCs w:val="24"/>
          <w:lang w:val="en-US" w:eastAsia="zh-CN"/>
        </w:rPr>
        <w:t xml:space="preserve"> 2009; </w:t>
      </w:r>
      <w:r w:rsidRPr="003B13F7">
        <w:rPr>
          <w:rFonts w:ascii="Book Antiqua" w:hAnsi="Book Antiqua" w:cs="宋体"/>
          <w:b/>
          <w:bCs/>
          <w:sz w:val="24"/>
          <w:szCs w:val="24"/>
          <w:lang w:val="en-US" w:eastAsia="zh-CN"/>
        </w:rPr>
        <w:t>119</w:t>
      </w:r>
      <w:r w:rsidRPr="003B13F7">
        <w:rPr>
          <w:rFonts w:ascii="Book Antiqua" w:hAnsi="Book Antiqua" w:cs="宋体"/>
          <w:sz w:val="24"/>
          <w:szCs w:val="24"/>
          <w:lang w:val="en-US" w:eastAsia="zh-CN"/>
        </w:rPr>
        <w:t>: 376-386 [PMID: 19139562]</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lastRenderedPageBreak/>
        <w:t xml:space="preserve">134 </w:t>
      </w:r>
      <w:r w:rsidRPr="003B13F7">
        <w:rPr>
          <w:rFonts w:ascii="Book Antiqua" w:hAnsi="Book Antiqua" w:cs="宋体"/>
          <w:b/>
          <w:bCs/>
          <w:sz w:val="24"/>
          <w:szCs w:val="24"/>
          <w:lang w:val="en-US" w:eastAsia="zh-CN"/>
        </w:rPr>
        <w:t>Fitzmaurice K</w:t>
      </w:r>
      <w:r w:rsidRPr="003B13F7">
        <w:rPr>
          <w:rFonts w:ascii="Book Antiqua" w:hAnsi="Book Antiqua" w:cs="宋体"/>
          <w:sz w:val="24"/>
          <w:szCs w:val="24"/>
          <w:lang w:val="en-US" w:eastAsia="zh-CN"/>
        </w:rPr>
        <w:t xml:space="preserve">, Petrovic D, Ramamurthy N, Simmons R, Merani S, Gaudieri S, Sims S, Dempsey E, Freitas E, Lea S, McKiernan S, Norris S, Long A, Kelleher D, Klenerman P. Molecular footprints reveal the impact of the protective HLA-A*03 allele in hepatitis C virus infection. </w:t>
      </w:r>
      <w:r w:rsidRPr="003B13F7">
        <w:rPr>
          <w:rFonts w:ascii="Book Antiqua" w:hAnsi="Book Antiqua" w:cs="宋体"/>
          <w:i/>
          <w:iCs/>
          <w:sz w:val="24"/>
          <w:szCs w:val="24"/>
          <w:lang w:val="en-US" w:eastAsia="zh-CN"/>
        </w:rPr>
        <w:t>Gut</w:t>
      </w:r>
      <w:r w:rsidRPr="003B13F7">
        <w:rPr>
          <w:rFonts w:ascii="Book Antiqua" w:hAnsi="Book Antiqua" w:cs="宋体"/>
          <w:sz w:val="24"/>
          <w:szCs w:val="24"/>
          <w:lang w:val="en-US" w:eastAsia="zh-CN"/>
        </w:rPr>
        <w:t xml:space="preserve"> 2011; </w:t>
      </w:r>
      <w:r w:rsidRPr="003B13F7">
        <w:rPr>
          <w:rFonts w:ascii="Book Antiqua" w:hAnsi="Book Antiqua" w:cs="宋体"/>
          <w:b/>
          <w:bCs/>
          <w:sz w:val="24"/>
          <w:szCs w:val="24"/>
          <w:lang w:val="en-US" w:eastAsia="zh-CN"/>
        </w:rPr>
        <w:t>60</w:t>
      </w:r>
      <w:r w:rsidRPr="003B13F7">
        <w:rPr>
          <w:rFonts w:ascii="Book Antiqua" w:hAnsi="Book Antiqua" w:cs="宋体"/>
          <w:sz w:val="24"/>
          <w:szCs w:val="24"/>
          <w:lang w:val="en-US" w:eastAsia="zh-CN"/>
        </w:rPr>
        <w:t>: 1563-1571 [PMID: 21551190</w:t>
      </w:r>
      <w:r>
        <w:rPr>
          <w:rFonts w:ascii="Book Antiqua" w:hAnsi="Book Antiqua" w:cs="宋体"/>
          <w:sz w:val="24"/>
          <w:szCs w:val="24"/>
          <w:lang w:val="en-US" w:eastAsia="zh-CN"/>
        </w:rPr>
        <w:t xml:space="preserve"> DOI: </w:t>
      </w:r>
      <w:r w:rsidRPr="0052157E">
        <w:rPr>
          <w:rFonts w:ascii="Book Antiqua" w:hAnsi="Book Antiqua" w:cs="宋体"/>
          <w:sz w:val="24"/>
          <w:szCs w:val="24"/>
          <w:lang w:val="en-US" w:eastAsia="zh-CN"/>
        </w:rPr>
        <w:t>10.1136/gut.2010.228403</w:t>
      </w:r>
      <w:r w:rsidRPr="003B13F7">
        <w:rPr>
          <w:rFonts w:ascii="Book Antiqua" w:hAnsi="Book Antiqua" w:cs="宋体"/>
          <w:sz w:val="24"/>
          <w:szCs w:val="24"/>
          <w:lang w:val="en-US" w:eastAsia="zh-CN"/>
        </w:rPr>
        <w:t>]</w:t>
      </w:r>
    </w:p>
    <w:p w:rsidR="00464EEB" w:rsidRPr="00B52371"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135 </w:t>
      </w:r>
      <w:r w:rsidRPr="003B13F7">
        <w:rPr>
          <w:rFonts w:ascii="Book Antiqua" w:hAnsi="Book Antiqua" w:cs="宋体"/>
          <w:b/>
          <w:bCs/>
          <w:sz w:val="24"/>
          <w:szCs w:val="24"/>
          <w:lang w:val="en-US" w:eastAsia="zh-CN"/>
        </w:rPr>
        <w:t>Kim AY</w:t>
      </w:r>
      <w:r w:rsidRPr="003B13F7">
        <w:rPr>
          <w:rFonts w:ascii="Book Antiqua" w:hAnsi="Book Antiqua" w:cs="宋体"/>
          <w:sz w:val="24"/>
          <w:szCs w:val="24"/>
          <w:lang w:val="en-US" w:eastAsia="zh-CN"/>
        </w:rPr>
        <w:t xml:space="preserve">, Kuntzen T, Timm J, Nolan BE, Baca MA, Reyor LL, Berical AC, Feller AJ, Johnson KL, Schulze zur Wiesch J, Robbins GK, Chung RT, Walker BD, Carrington M, Allen TM, Lauer GM. Spontaneous control of HCV is associated with expression of HLA-B 57 and preservation of targeted epitopes. </w:t>
      </w:r>
      <w:r w:rsidRPr="003B13F7">
        <w:rPr>
          <w:rFonts w:ascii="Book Antiqua" w:hAnsi="Book Antiqua" w:cs="宋体"/>
          <w:i/>
          <w:iCs/>
          <w:sz w:val="24"/>
          <w:szCs w:val="24"/>
          <w:lang w:val="en-US" w:eastAsia="zh-CN"/>
        </w:rPr>
        <w:t>Gastroenterology</w:t>
      </w:r>
      <w:r w:rsidRPr="003B13F7">
        <w:rPr>
          <w:rFonts w:ascii="Book Antiqua" w:hAnsi="Book Antiqua" w:cs="宋体"/>
          <w:sz w:val="24"/>
          <w:szCs w:val="24"/>
          <w:lang w:val="en-US" w:eastAsia="zh-CN"/>
        </w:rPr>
        <w:t xml:space="preserve"> 2011; </w:t>
      </w:r>
      <w:r w:rsidRPr="00B52371">
        <w:rPr>
          <w:rFonts w:ascii="Book Antiqua" w:hAnsi="Book Antiqua" w:cs="宋体"/>
          <w:b/>
          <w:bCs/>
          <w:sz w:val="24"/>
          <w:szCs w:val="24"/>
          <w:lang w:val="en-US" w:eastAsia="zh-CN"/>
        </w:rPr>
        <w:t>140</w:t>
      </w:r>
      <w:r w:rsidRPr="00B52371">
        <w:rPr>
          <w:rFonts w:ascii="Book Antiqua" w:hAnsi="Book Antiqua" w:cs="宋体"/>
          <w:sz w:val="24"/>
          <w:szCs w:val="24"/>
          <w:lang w:val="en-US" w:eastAsia="zh-CN"/>
        </w:rPr>
        <w:t>: 686-696.e1 [PMID: 20875418]</w:t>
      </w:r>
    </w:p>
    <w:p w:rsidR="00464EEB" w:rsidRPr="00B52371" w:rsidRDefault="00464EEB" w:rsidP="000B6934">
      <w:pPr>
        <w:snapToGrid w:val="0"/>
        <w:spacing w:after="0" w:line="360" w:lineRule="auto"/>
        <w:jc w:val="both"/>
        <w:rPr>
          <w:rFonts w:ascii="Book Antiqua" w:hAnsi="Book Antiqua" w:cs="宋体"/>
          <w:sz w:val="24"/>
          <w:szCs w:val="24"/>
          <w:lang w:val="en-US" w:eastAsia="zh-CN"/>
        </w:rPr>
      </w:pPr>
      <w:r w:rsidRPr="00B52371">
        <w:rPr>
          <w:rFonts w:ascii="Book Antiqua" w:hAnsi="Book Antiqua" w:cs="宋体"/>
          <w:sz w:val="24"/>
          <w:szCs w:val="24"/>
          <w:lang w:val="en-US" w:eastAsia="zh-CN"/>
        </w:rPr>
        <w:t xml:space="preserve">136 </w:t>
      </w:r>
      <w:r w:rsidRPr="00B52371">
        <w:rPr>
          <w:rFonts w:ascii="Book Antiqua" w:hAnsi="Book Antiqua"/>
          <w:b/>
          <w:bCs/>
          <w:sz w:val="24"/>
          <w:szCs w:val="24"/>
        </w:rPr>
        <w:t>Neumann-Haefelin C</w:t>
      </w:r>
      <w:r w:rsidRPr="00B52371">
        <w:rPr>
          <w:rFonts w:ascii="Book Antiqua" w:hAnsi="Book Antiqua"/>
          <w:sz w:val="24"/>
          <w:szCs w:val="24"/>
        </w:rPr>
        <w:t xml:space="preserve">, Thimme R. Impact of the genetic restriction of virus-specific T-cell responses in hepatitis C virus infection. </w:t>
      </w:r>
      <w:r w:rsidRPr="00B52371">
        <w:rPr>
          <w:rFonts w:ascii="Book Antiqua" w:hAnsi="Book Antiqua"/>
          <w:i/>
          <w:iCs/>
          <w:sz w:val="24"/>
          <w:szCs w:val="24"/>
        </w:rPr>
        <w:t>Genes Immun</w:t>
      </w:r>
      <w:r w:rsidRPr="00B52371">
        <w:rPr>
          <w:rFonts w:ascii="Book Antiqua" w:hAnsi="Book Antiqua"/>
          <w:sz w:val="24"/>
          <w:szCs w:val="24"/>
        </w:rPr>
        <w:t xml:space="preserve"> 2007; </w:t>
      </w:r>
      <w:r w:rsidRPr="00B52371">
        <w:rPr>
          <w:rFonts w:ascii="Book Antiqua" w:hAnsi="Book Antiqua"/>
          <w:b/>
          <w:bCs/>
          <w:sz w:val="24"/>
          <w:szCs w:val="24"/>
        </w:rPr>
        <w:t>8</w:t>
      </w:r>
      <w:r w:rsidRPr="00B52371">
        <w:rPr>
          <w:rFonts w:ascii="Book Antiqua" w:hAnsi="Book Antiqua"/>
          <w:sz w:val="24"/>
          <w:szCs w:val="24"/>
        </w:rPr>
        <w:t>: 181-192 [PMID: 17230195</w:t>
      </w:r>
      <w:r>
        <w:rPr>
          <w:rFonts w:ascii="Book Antiqua" w:hAnsi="Book Antiqua"/>
          <w:sz w:val="24"/>
          <w:szCs w:val="24"/>
          <w:lang w:eastAsia="zh-CN"/>
        </w:rPr>
        <w:t xml:space="preserve"> DOI: </w:t>
      </w:r>
      <w:r w:rsidRPr="0052157E">
        <w:rPr>
          <w:rFonts w:ascii="Book Antiqua" w:hAnsi="Book Antiqua"/>
          <w:sz w:val="24"/>
          <w:szCs w:val="24"/>
          <w:lang w:eastAsia="zh-CN"/>
        </w:rPr>
        <w:t>10.1038/sj.gene.6364368</w:t>
      </w:r>
      <w:r w:rsidRPr="00B52371">
        <w:rPr>
          <w:rFonts w:ascii="Book Antiqua" w:hAnsi="Book Antiqua"/>
          <w:sz w:val="24"/>
          <w:szCs w:val="24"/>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B52371">
        <w:rPr>
          <w:rFonts w:ascii="Book Antiqua" w:hAnsi="Book Antiqua" w:cs="宋体"/>
          <w:sz w:val="24"/>
          <w:szCs w:val="24"/>
          <w:lang w:val="en-US" w:eastAsia="zh-CN"/>
        </w:rPr>
        <w:t xml:space="preserve">137 </w:t>
      </w:r>
      <w:r w:rsidRPr="00B52371">
        <w:rPr>
          <w:rFonts w:ascii="Book Antiqua" w:hAnsi="Book Antiqua" w:cs="宋体"/>
          <w:b/>
          <w:bCs/>
          <w:sz w:val="24"/>
          <w:szCs w:val="24"/>
          <w:lang w:val="en-US" w:eastAsia="zh-CN"/>
        </w:rPr>
        <w:t>Shoukry NH</w:t>
      </w:r>
      <w:r w:rsidRPr="00B52371">
        <w:rPr>
          <w:rFonts w:ascii="Book Antiqua" w:hAnsi="Book Antiqua" w:cs="宋体"/>
          <w:sz w:val="24"/>
          <w:szCs w:val="24"/>
          <w:lang w:val="en-US" w:eastAsia="zh-CN"/>
        </w:rPr>
        <w:t>, Grakoui A, Houghton M, Chien DY, Ghrayeb J, Reimann KA, Walker CM. Memory CD8+ T cells are required for protection from persistent</w:t>
      </w:r>
      <w:r w:rsidRPr="003B13F7">
        <w:rPr>
          <w:rFonts w:ascii="Book Antiqua" w:hAnsi="Book Antiqua" w:cs="宋体"/>
          <w:sz w:val="24"/>
          <w:szCs w:val="24"/>
          <w:lang w:val="en-US" w:eastAsia="zh-CN"/>
        </w:rPr>
        <w:t xml:space="preserve"> hepatitis C virus infection. </w:t>
      </w:r>
      <w:r w:rsidRPr="003B13F7">
        <w:rPr>
          <w:rFonts w:ascii="Book Antiqua" w:hAnsi="Book Antiqua" w:cs="宋体"/>
          <w:i/>
          <w:iCs/>
          <w:sz w:val="24"/>
          <w:szCs w:val="24"/>
          <w:lang w:val="en-US" w:eastAsia="zh-CN"/>
        </w:rPr>
        <w:t>J Exp Med</w:t>
      </w:r>
      <w:r w:rsidRPr="003B13F7">
        <w:rPr>
          <w:rFonts w:ascii="Book Antiqua" w:hAnsi="Book Antiqua" w:cs="宋体"/>
          <w:sz w:val="24"/>
          <w:szCs w:val="24"/>
          <w:lang w:val="en-US" w:eastAsia="zh-CN"/>
        </w:rPr>
        <w:t xml:space="preserve"> 2003; </w:t>
      </w:r>
      <w:r w:rsidRPr="003B13F7">
        <w:rPr>
          <w:rFonts w:ascii="Book Antiqua" w:hAnsi="Book Antiqua" w:cs="宋体"/>
          <w:b/>
          <w:bCs/>
          <w:sz w:val="24"/>
          <w:szCs w:val="24"/>
          <w:lang w:val="en-US" w:eastAsia="zh-CN"/>
        </w:rPr>
        <w:t>197</w:t>
      </w:r>
      <w:r w:rsidRPr="003B13F7">
        <w:rPr>
          <w:rFonts w:ascii="Book Antiqua" w:hAnsi="Book Antiqua" w:cs="宋体"/>
          <w:sz w:val="24"/>
          <w:szCs w:val="24"/>
          <w:lang w:val="en-US" w:eastAsia="zh-CN"/>
        </w:rPr>
        <w:t>: 1645-1655 [PMID: 12810686</w:t>
      </w:r>
      <w:r>
        <w:rPr>
          <w:rFonts w:ascii="Book Antiqua" w:hAnsi="Book Antiqua" w:cs="宋体"/>
          <w:sz w:val="24"/>
          <w:szCs w:val="24"/>
          <w:lang w:val="en-US" w:eastAsia="zh-CN"/>
        </w:rPr>
        <w:t xml:space="preserve"> DOI: </w:t>
      </w:r>
      <w:r w:rsidRPr="0052157E">
        <w:rPr>
          <w:rFonts w:ascii="Book Antiqua" w:hAnsi="Book Antiqua" w:cs="宋体"/>
          <w:sz w:val="24"/>
          <w:szCs w:val="24"/>
          <w:lang w:val="en-US" w:eastAsia="zh-CN"/>
        </w:rPr>
        <w:t>10.1084/jem.20030239</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138 </w:t>
      </w:r>
      <w:r w:rsidRPr="003B13F7">
        <w:rPr>
          <w:rFonts w:ascii="Book Antiqua" w:hAnsi="Book Antiqua" w:cs="宋体"/>
          <w:b/>
          <w:bCs/>
          <w:sz w:val="24"/>
          <w:szCs w:val="24"/>
          <w:lang w:val="en-US" w:eastAsia="zh-CN"/>
        </w:rPr>
        <w:t>Grakoui A</w:t>
      </w:r>
      <w:r w:rsidRPr="003B13F7">
        <w:rPr>
          <w:rFonts w:ascii="Book Antiqua" w:hAnsi="Book Antiqua" w:cs="宋体"/>
          <w:sz w:val="24"/>
          <w:szCs w:val="24"/>
          <w:lang w:val="en-US" w:eastAsia="zh-CN"/>
        </w:rPr>
        <w:t xml:space="preserve">, Shoukry NH, Woollard DJ, Han JH, Hanson HL, Ghrayeb J, Murthy KK, Rice CM, Walker CM. HCV persistence and immune evasion in the absence of memory T cell help. </w:t>
      </w:r>
      <w:r w:rsidRPr="003B13F7">
        <w:rPr>
          <w:rFonts w:ascii="Book Antiqua" w:hAnsi="Book Antiqua" w:cs="宋体"/>
          <w:i/>
          <w:iCs/>
          <w:sz w:val="24"/>
          <w:szCs w:val="24"/>
          <w:lang w:val="en-US" w:eastAsia="zh-CN"/>
        </w:rPr>
        <w:t>Science</w:t>
      </w:r>
      <w:r w:rsidRPr="003B13F7">
        <w:rPr>
          <w:rFonts w:ascii="Book Antiqua" w:hAnsi="Book Antiqua" w:cs="宋体"/>
          <w:sz w:val="24"/>
          <w:szCs w:val="24"/>
          <w:lang w:val="en-US" w:eastAsia="zh-CN"/>
        </w:rPr>
        <w:t xml:space="preserve"> 2003; </w:t>
      </w:r>
      <w:r w:rsidRPr="003B13F7">
        <w:rPr>
          <w:rFonts w:ascii="Book Antiqua" w:hAnsi="Book Antiqua" w:cs="宋体"/>
          <w:b/>
          <w:bCs/>
          <w:sz w:val="24"/>
          <w:szCs w:val="24"/>
          <w:lang w:val="en-US" w:eastAsia="zh-CN"/>
        </w:rPr>
        <w:t>302</w:t>
      </w:r>
      <w:r w:rsidRPr="003B13F7">
        <w:rPr>
          <w:rFonts w:ascii="Book Antiqua" w:hAnsi="Book Antiqua" w:cs="宋体"/>
          <w:sz w:val="24"/>
          <w:szCs w:val="24"/>
          <w:lang w:val="en-US" w:eastAsia="zh-CN"/>
        </w:rPr>
        <w:t>: 659-662 [PMID: 14576438</w:t>
      </w:r>
      <w:r>
        <w:rPr>
          <w:rFonts w:ascii="Book Antiqua" w:hAnsi="Book Antiqua" w:cs="宋体"/>
          <w:sz w:val="24"/>
          <w:szCs w:val="24"/>
          <w:lang w:val="en-US" w:eastAsia="zh-CN"/>
        </w:rPr>
        <w:t xml:space="preserve"> DOI: </w:t>
      </w:r>
      <w:r w:rsidRPr="0052157E">
        <w:rPr>
          <w:rFonts w:ascii="Book Antiqua" w:hAnsi="Book Antiqua" w:cs="宋体"/>
          <w:sz w:val="24"/>
          <w:szCs w:val="24"/>
          <w:lang w:val="en-US" w:eastAsia="zh-CN"/>
        </w:rPr>
        <w:t>10.1126/science.1088774</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139 </w:t>
      </w:r>
      <w:r w:rsidRPr="003B13F7">
        <w:rPr>
          <w:rFonts w:ascii="Book Antiqua" w:hAnsi="Book Antiqua" w:cs="宋体"/>
          <w:b/>
          <w:bCs/>
          <w:sz w:val="24"/>
          <w:szCs w:val="24"/>
          <w:lang w:val="en-US" w:eastAsia="zh-CN"/>
        </w:rPr>
        <w:t>Lechner F</w:t>
      </w:r>
      <w:r w:rsidRPr="003B13F7">
        <w:rPr>
          <w:rFonts w:ascii="Book Antiqua" w:hAnsi="Book Antiqua" w:cs="宋体"/>
          <w:sz w:val="24"/>
          <w:szCs w:val="24"/>
          <w:lang w:val="en-US" w:eastAsia="zh-CN"/>
        </w:rPr>
        <w:t xml:space="preserve">, Wong DK, Dunbar PR, Chapman R, Chung RT, Dohrenwend P, Robbins G, Phillips R, Klenerman P, Walker BD. Analysis of successful immune responses in persons infected with hepatitis C virus. </w:t>
      </w:r>
      <w:r w:rsidRPr="003B13F7">
        <w:rPr>
          <w:rFonts w:ascii="Book Antiqua" w:hAnsi="Book Antiqua" w:cs="宋体"/>
          <w:i/>
          <w:iCs/>
          <w:sz w:val="24"/>
          <w:szCs w:val="24"/>
          <w:lang w:val="en-US" w:eastAsia="zh-CN"/>
        </w:rPr>
        <w:t>J Exp Med</w:t>
      </w:r>
      <w:r w:rsidRPr="003B13F7">
        <w:rPr>
          <w:rFonts w:ascii="Book Antiqua" w:hAnsi="Book Antiqua" w:cs="宋体"/>
          <w:sz w:val="24"/>
          <w:szCs w:val="24"/>
          <w:lang w:val="en-US" w:eastAsia="zh-CN"/>
        </w:rPr>
        <w:t xml:space="preserve"> 2000; </w:t>
      </w:r>
      <w:r w:rsidRPr="003B13F7">
        <w:rPr>
          <w:rFonts w:ascii="Book Antiqua" w:hAnsi="Book Antiqua" w:cs="宋体"/>
          <w:b/>
          <w:bCs/>
          <w:sz w:val="24"/>
          <w:szCs w:val="24"/>
          <w:lang w:val="en-US" w:eastAsia="zh-CN"/>
        </w:rPr>
        <w:t>191</w:t>
      </w:r>
      <w:r w:rsidRPr="003B13F7">
        <w:rPr>
          <w:rFonts w:ascii="Book Antiqua" w:hAnsi="Book Antiqua" w:cs="宋体"/>
          <w:sz w:val="24"/>
          <w:szCs w:val="24"/>
          <w:lang w:val="en-US" w:eastAsia="zh-CN"/>
        </w:rPr>
        <w:t>: 1499-1512 [PMID: 10790425</w:t>
      </w:r>
      <w:r>
        <w:rPr>
          <w:rFonts w:ascii="Book Antiqua" w:hAnsi="Book Antiqua" w:cs="宋体"/>
          <w:sz w:val="24"/>
          <w:szCs w:val="24"/>
          <w:lang w:val="en-US" w:eastAsia="zh-CN"/>
        </w:rPr>
        <w:t xml:space="preserve"> DOI: </w:t>
      </w:r>
      <w:r w:rsidRPr="0052157E">
        <w:rPr>
          <w:rFonts w:ascii="Book Antiqua" w:hAnsi="Book Antiqua" w:cs="宋体"/>
          <w:sz w:val="24"/>
          <w:szCs w:val="24"/>
          <w:lang w:val="en-US" w:eastAsia="zh-CN"/>
        </w:rPr>
        <w:t>10.1084/jem.191.9.1499</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140 </w:t>
      </w:r>
      <w:r w:rsidRPr="003B13F7">
        <w:rPr>
          <w:rFonts w:ascii="Book Antiqua" w:hAnsi="Book Antiqua" w:cs="宋体"/>
          <w:b/>
          <w:bCs/>
          <w:sz w:val="24"/>
          <w:szCs w:val="24"/>
          <w:lang w:val="en-US" w:eastAsia="zh-CN"/>
        </w:rPr>
        <w:t>Thimme R</w:t>
      </w:r>
      <w:r w:rsidRPr="003B13F7">
        <w:rPr>
          <w:rFonts w:ascii="Book Antiqua" w:hAnsi="Book Antiqua" w:cs="宋体"/>
          <w:sz w:val="24"/>
          <w:szCs w:val="24"/>
          <w:lang w:val="en-US" w:eastAsia="zh-CN"/>
        </w:rPr>
        <w:t xml:space="preserve">, Oldach D, Chang KM, Steiger C, Ray SC, Chisari FV. Determinants of viral clearance and persistence during acute hepatitis C virus infection. </w:t>
      </w:r>
      <w:r w:rsidRPr="003B13F7">
        <w:rPr>
          <w:rFonts w:ascii="Book Antiqua" w:hAnsi="Book Antiqua" w:cs="宋体"/>
          <w:i/>
          <w:iCs/>
          <w:sz w:val="24"/>
          <w:szCs w:val="24"/>
          <w:lang w:val="en-US" w:eastAsia="zh-CN"/>
        </w:rPr>
        <w:t>J Exp Med</w:t>
      </w:r>
      <w:r w:rsidRPr="003B13F7">
        <w:rPr>
          <w:rFonts w:ascii="Book Antiqua" w:hAnsi="Book Antiqua" w:cs="宋体"/>
          <w:sz w:val="24"/>
          <w:szCs w:val="24"/>
          <w:lang w:val="en-US" w:eastAsia="zh-CN"/>
        </w:rPr>
        <w:t xml:space="preserve"> 2001; </w:t>
      </w:r>
      <w:r w:rsidRPr="003B13F7">
        <w:rPr>
          <w:rFonts w:ascii="Book Antiqua" w:hAnsi="Book Antiqua" w:cs="宋体"/>
          <w:b/>
          <w:bCs/>
          <w:sz w:val="24"/>
          <w:szCs w:val="24"/>
          <w:lang w:val="en-US" w:eastAsia="zh-CN"/>
        </w:rPr>
        <w:t>194</w:t>
      </w:r>
      <w:r w:rsidRPr="003B13F7">
        <w:rPr>
          <w:rFonts w:ascii="Book Antiqua" w:hAnsi="Book Antiqua" w:cs="宋体"/>
          <w:sz w:val="24"/>
          <w:szCs w:val="24"/>
          <w:lang w:val="en-US" w:eastAsia="zh-CN"/>
        </w:rPr>
        <w:t>: 1395-1406 [PMID: 11714747</w:t>
      </w:r>
      <w:r>
        <w:rPr>
          <w:rFonts w:ascii="Book Antiqua" w:hAnsi="Book Antiqua" w:cs="宋体"/>
          <w:sz w:val="24"/>
          <w:szCs w:val="24"/>
          <w:lang w:val="en-US" w:eastAsia="zh-CN"/>
        </w:rPr>
        <w:t xml:space="preserve"> DOI: </w:t>
      </w:r>
      <w:r w:rsidRPr="0052157E">
        <w:rPr>
          <w:rFonts w:ascii="Book Antiqua" w:hAnsi="Book Antiqua" w:cs="宋体"/>
          <w:sz w:val="24"/>
          <w:szCs w:val="24"/>
          <w:lang w:val="en-US" w:eastAsia="zh-CN"/>
        </w:rPr>
        <w:t>10.1084/jem.194.10.1395</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141 </w:t>
      </w:r>
      <w:r w:rsidRPr="003B13F7">
        <w:rPr>
          <w:rFonts w:ascii="Book Antiqua" w:hAnsi="Book Antiqua" w:cs="宋体"/>
          <w:b/>
          <w:bCs/>
          <w:sz w:val="24"/>
          <w:szCs w:val="24"/>
          <w:lang w:val="en-US" w:eastAsia="zh-CN"/>
        </w:rPr>
        <w:t>Diepolder HM</w:t>
      </w:r>
      <w:r w:rsidRPr="003B13F7">
        <w:rPr>
          <w:rFonts w:ascii="Book Antiqua" w:hAnsi="Book Antiqua" w:cs="宋体"/>
          <w:sz w:val="24"/>
          <w:szCs w:val="24"/>
          <w:lang w:val="en-US" w:eastAsia="zh-CN"/>
        </w:rPr>
        <w:t xml:space="preserve">, Zachoval R, Hoffmann RM, Wierenga EA, Santantonio T, Jung MC, Eichenlaub D, Pape GR. Possible mechanism involving T-lymphocyte response to non-structural protein 3 in viral clearance in acute hepatitis C virus infection. </w:t>
      </w:r>
      <w:r w:rsidRPr="003B13F7">
        <w:rPr>
          <w:rFonts w:ascii="Book Antiqua" w:hAnsi="Book Antiqua" w:cs="宋体"/>
          <w:i/>
          <w:iCs/>
          <w:sz w:val="24"/>
          <w:szCs w:val="24"/>
          <w:lang w:val="en-US" w:eastAsia="zh-CN"/>
        </w:rPr>
        <w:t>Lancet</w:t>
      </w:r>
      <w:r w:rsidRPr="003B13F7">
        <w:rPr>
          <w:rFonts w:ascii="Book Antiqua" w:hAnsi="Book Antiqua" w:cs="宋体"/>
          <w:sz w:val="24"/>
          <w:szCs w:val="24"/>
          <w:lang w:val="en-US" w:eastAsia="zh-CN"/>
        </w:rPr>
        <w:t xml:space="preserve"> 1995; </w:t>
      </w:r>
      <w:r w:rsidRPr="003B13F7">
        <w:rPr>
          <w:rFonts w:ascii="Book Antiqua" w:hAnsi="Book Antiqua" w:cs="宋体"/>
          <w:b/>
          <w:bCs/>
          <w:sz w:val="24"/>
          <w:szCs w:val="24"/>
          <w:lang w:val="en-US" w:eastAsia="zh-CN"/>
        </w:rPr>
        <w:t>346</w:t>
      </w:r>
      <w:r w:rsidRPr="003B13F7">
        <w:rPr>
          <w:rFonts w:ascii="Book Antiqua" w:hAnsi="Book Antiqua" w:cs="宋体"/>
          <w:sz w:val="24"/>
          <w:szCs w:val="24"/>
          <w:lang w:val="en-US" w:eastAsia="zh-CN"/>
        </w:rPr>
        <w:t>: 1006-1007 [PMID: 7475549</w:t>
      </w:r>
      <w:r>
        <w:rPr>
          <w:rFonts w:ascii="Book Antiqua" w:hAnsi="Book Antiqua" w:cs="宋体"/>
          <w:sz w:val="24"/>
          <w:szCs w:val="24"/>
          <w:lang w:val="en-US" w:eastAsia="zh-CN"/>
        </w:rPr>
        <w:t xml:space="preserve"> DOI: </w:t>
      </w:r>
      <w:r w:rsidRPr="0052157E">
        <w:rPr>
          <w:rFonts w:ascii="Book Antiqua" w:hAnsi="Book Antiqua" w:cs="宋体"/>
          <w:sz w:val="24"/>
          <w:szCs w:val="24"/>
          <w:lang w:val="en-US" w:eastAsia="zh-CN"/>
        </w:rPr>
        <w:t>10.1016/S0140-6736(95)91691-1</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lastRenderedPageBreak/>
        <w:t xml:space="preserve">142 </w:t>
      </w:r>
      <w:r w:rsidRPr="003B13F7">
        <w:rPr>
          <w:rFonts w:ascii="Book Antiqua" w:hAnsi="Book Antiqua" w:cs="宋体"/>
          <w:b/>
          <w:bCs/>
          <w:sz w:val="24"/>
          <w:szCs w:val="24"/>
          <w:lang w:val="en-US" w:eastAsia="zh-CN"/>
        </w:rPr>
        <w:t>Hiroishi K</w:t>
      </w:r>
      <w:r w:rsidRPr="003B13F7">
        <w:rPr>
          <w:rFonts w:ascii="Book Antiqua" w:hAnsi="Book Antiqua" w:cs="宋体"/>
          <w:sz w:val="24"/>
          <w:szCs w:val="24"/>
          <w:lang w:val="en-US" w:eastAsia="zh-CN"/>
        </w:rPr>
        <w:t xml:space="preserve">, Kita H, Kojima M, Okamoto H, Moriyama T, Kaneko T, Ishikawa T, Ohnishi S, Aikawa T, Tanaka N, Yazaki Y, Mitamura K, Imawari M. Cytotoxic T lymphocyte response and viral load in hepatitis C virus infection. </w:t>
      </w:r>
      <w:r w:rsidRPr="003B13F7">
        <w:rPr>
          <w:rFonts w:ascii="Book Antiqua" w:hAnsi="Book Antiqua" w:cs="宋体"/>
          <w:i/>
          <w:iCs/>
          <w:sz w:val="24"/>
          <w:szCs w:val="24"/>
          <w:lang w:val="en-US" w:eastAsia="zh-CN"/>
        </w:rPr>
        <w:t>Hepatology</w:t>
      </w:r>
      <w:r w:rsidRPr="003B13F7">
        <w:rPr>
          <w:rFonts w:ascii="Book Antiqua" w:hAnsi="Book Antiqua" w:cs="宋体"/>
          <w:sz w:val="24"/>
          <w:szCs w:val="24"/>
          <w:lang w:val="en-US" w:eastAsia="zh-CN"/>
        </w:rPr>
        <w:t xml:space="preserve"> 1997; </w:t>
      </w:r>
      <w:r w:rsidRPr="003B13F7">
        <w:rPr>
          <w:rFonts w:ascii="Book Antiqua" w:hAnsi="Book Antiqua" w:cs="宋体"/>
          <w:b/>
          <w:bCs/>
          <w:sz w:val="24"/>
          <w:szCs w:val="24"/>
          <w:lang w:val="en-US" w:eastAsia="zh-CN"/>
        </w:rPr>
        <w:t>25</w:t>
      </w:r>
      <w:r w:rsidRPr="003B13F7">
        <w:rPr>
          <w:rFonts w:ascii="Book Antiqua" w:hAnsi="Book Antiqua" w:cs="宋体"/>
          <w:sz w:val="24"/>
          <w:szCs w:val="24"/>
          <w:lang w:val="en-US" w:eastAsia="zh-CN"/>
        </w:rPr>
        <w:t>: 705-712 [PMID: 9049223</w:t>
      </w:r>
      <w:r>
        <w:rPr>
          <w:rFonts w:ascii="Book Antiqua" w:hAnsi="Book Antiqua" w:cs="宋体"/>
          <w:sz w:val="24"/>
          <w:szCs w:val="24"/>
          <w:lang w:val="en-US" w:eastAsia="zh-CN"/>
        </w:rPr>
        <w:t xml:space="preserve"> DOI: </w:t>
      </w:r>
      <w:r w:rsidRPr="0052157E">
        <w:rPr>
          <w:rFonts w:ascii="Book Antiqua" w:hAnsi="Book Antiqua" w:cs="宋体"/>
          <w:sz w:val="24"/>
          <w:szCs w:val="24"/>
          <w:lang w:val="en-US" w:eastAsia="zh-CN"/>
        </w:rPr>
        <w:t>10.1002/hep.510250336</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143 </w:t>
      </w:r>
      <w:r w:rsidRPr="003B13F7">
        <w:rPr>
          <w:rFonts w:ascii="Book Antiqua" w:hAnsi="Book Antiqua" w:cs="宋体"/>
          <w:b/>
          <w:bCs/>
          <w:sz w:val="24"/>
          <w:szCs w:val="24"/>
          <w:lang w:val="en-US" w:eastAsia="zh-CN"/>
        </w:rPr>
        <w:t>Nelson DR</w:t>
      </w:r>
      <w:r w:rsidRPr="003B13F7">
        <w:rPr>
          <w:rFonts w:ascii="Book Antiqua" w:hAnsi="Book Antiqua" w:cs="宋体"/>
          <w:sz w:val="24"/>
          <w:szCs w:val="24"/>
          <w:lang w:val="en-US" w:eastAsia="zh-CN"/>
        </w:rPr>
        <w:t xml:space="preserve">, Marousis CG, Davis GL, Rice CM, Wong J, Houghton M, Lau JY. The role of hepatitis C virus-specific cytotoxic T lymphocytes in chronic hepatitis C. </w:t>
      </w:r>
      <w:r w:rsidRPr="003B13F7">
        <w:rPr>
          <w:rFonts w:ascii="Book Antiqua" w:hAnsi="Book Antiqua" w:cs="宋体"/>
          <w:i/>
          <w:iCs/>
          <w:sz w:val="24"/>
          <w:szCs w:val="24"/>
          <w:lang w:val="en-US" w:eastAsia="zh-CN"/>
        </w:rPr>
        <w:t>J Immunol</w:t>
      </w:r>
      <w:r w:rsidRPr="003B13F7">
        <w:rPr>
          <w:rFonts w:ascii="Book Antiqua" w:hAnsi="Book Antiqua" w:cs="宋体"/>
          <w:sz w:val="24"/>
          <w:szCs w:val="24"/>
          <w:lang w:val="en-US" w:eastAsia="zh-CN"/>
        </w:rPr>
        <w:t xml:space="preserve"> 1997; </w:t>
      </w:r>
      <w:r w:rsidRPr="003B13F7">
        <w:rPr>
          <w:rFonts w:ascii="Book Antiqua" w:hAnsi="Book Antiqua" w:cs="宋体"/>
          <w:b/>
          <w:bCs/>
          <w:sz w:val="24"/>
          <w:szCs w:val="24"/>
          <w:lang w:val="en-US" w:eastAsia="zh-CN"/>
        </w:rPr>
        <w:t>158</w:t>
      </w:r>
      <w:r w:rsidRPr="003B13F7">
        <w:rPr>
          <w:rFonts w:ascii="Book Antiqua" w:hAnsi="Book Antiqua" w:cs="宋体"/>
          <w:sz w:val="24"/>
          <w:szCs w:val="24"/>
          <w:lang w:val="en-US" w:eastAsia="zh-CN"/>
        </w:rPr>
        <w:t>: 1473-1481 [PMID: 9013994]</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144 </w:t>
      </w:r>
      <w:r w:rsidRPr="003B13F7">
        <w:rPr>
          <w:rFonts w:ascii="Book Antiqua" w:hAnsi="Book Antiqua" w:cs="宋体"/>
          <w:b/>
          <w:bCs/>
          <w:sz w:val="24"/>
          <w:szCs w:val="24"/>
          <w:lang w:val="en-US" w:eastAsia="zh-CN"/>
        </w:rPr>
        <w:t>Rehermann B</w:t>
      </w:r>
      <w:r w:rsidRPr="003B13F7">
        <w:rPr>
          <w:rFonts w:ascii="Book Antiqua" w:hAnsi="Book Antiqua" w:cs="宋体"/>
          <w:sz w:val="24"/>
          <w:szCs w:val="24"/>
          <w:lang w:val="en-US" w:eastAsia="zh-CN"/>
        </w:rPr>
        <w:t xml:space="preserve">, Chang KM, McHutchinson J, Kokka R, Houghton M, Rice CM, Chisari FV. Differential cytotoxic T-lymphocyte responsiveness to the hepatitis B and C viruses in chronically infected patients. </w:t>
      </w:r>
      <w:r w:rsidRPr="003B13F7">
        <w:rPr>
          <w:rFonts w:ascii="Book Antiqua" w:hAnsi="Book Antiqua" w:cs="宋体"/>
          <w:i/>
          <w:iCs/>
          <w:sz w:val="24"/>
          <w:szCs w:val="24"/>
          <w:lang w:val="en-US" w:eastAsia="zh-CN"/>
        </w:rPr>
        <w:t>J Virol</w:t>
      </w:r>
      <w:r w:rsidRPr="003B13F7">
        <w:rPr>
          <w:rFonts w:ascii="Book Antiqua" w:hAnsi="Book Antiqua" w:cs="宋体"/>
          <w:sz w:val="24"/>
          <w:szCs w:val="24"/>
          <w:lang w:val="en-US" w:eastAsia="zh-CN"/>
        </w:rPr>
        <w:t xml:space="preserve"> 1996; </w:t>
      </w:r>
      <w:r w:rsidRPr="003B13F7">
        <w:rPr>
          <w:rFonts w:ascii="Book Antiqua" w:hAnsi="Book Antiqua" w:cs="宋体"/>
          <w:b/>
          <w:bCs/>
          <w:sz w:val="24"/>
          <w:szCs w:val="24"/>
          <w:lang w:val="en-US" w:eastAsia="zh-CN"/>
        </w:rPr>
        <w:t>70</w:t>
      </w:r>
      <w:r w:rsidRPr="003B13F7">
        <w:rPr>
          <w:rFonts w:ascii="Book Antiqua" w:hAnsi="Book Antiqua" w:cs="宋体"/>
          <w:sz w:val="24"/>
          <w:szCs w:val="24"/>
          <w:lang w:val="en-US" w:eastAsia="zh-CN"/>
        </w:rPr>
        <w:t>: 7092-7102 [PMID: 8794355]</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145 </w:t>
      </w:r>
      <w:r w:rsidRPr="003B13F7">
        <w:rPr>
          <w:rFonts w:ascii="Book Antiqua" w:hAnsi="Book Antiqua" w:cs="宋体"/>
          <w:b/>
          <w:bCs/>
          <w:sz w:val="24"/>
          <w:szCs w:val="24"/>
          <w:lang w:val="en-US" w:eastAsia="zh-CN"/>
        </w:rPr>
        <w:t>Koziel MJ</w:t>
      </w:r>
      <w:r w:rsidRPr="003B13F7">
        <w:rPr>
          <w:rFonts w:ascii="Book Antiqua" w:hAnsi="Book Antiqua" w:cs="宋体"/>
          <w:sz w:val="24"/>
          <w:szCs w:val="24"/>
          <w:lang w:val="en-US" w:eastAsia="zh-CN"/>
        </w:rPr>
        <w:t xml:space="preserve">, Wong DK, Dudley D, Houghton M, Walker BD. Hepatitis C virus-specific cytolytic T lymphocyte and T helper cell responses in seronegative persons. </w:t>
      </w:r>
      <w:r w:rsidRPr="003B13F7">
        <w:rPr>
          <w:rFonts w:ascii="Book Antiqua" w:hAnsi="Book Antiqua" w:cs="宋体"/>
          <w:i/>
          <w:iCs/>
          <w:sz w:val="24"/>
          <w:szCs w:val="24"/>
          <w:lang w:val="en-US" w:eastAsia="zh-CN"/>
        </w:rPr>
        <w:t>J Infect Dis</w:t>
      </w:r>
      <w:r w:rsidRPr="003B13F7">
        <w:rPr>
          <w:rFonts w:ascii="Book Antiqua" w:hAnsi="Book Antiqua" w:cs="宋体"/>
          <w:sz w:val="24"/>
          <w:szCs w:val="24"/>
          <w:lang w:val="en-US" w:eastAsia="zh-CN"/>
        </w:rPr>
        <w:t xml:space="preserve"> 1997; </w:t>
      </w:r>
      <w:r w:rsidRPr="003B13F7">
        <w:rPr>
          <w:rFonts w:ascii="Book Antiqua" w:hAnsi="Book Antiqua" w:cs="宋体"/>
          <w:b/>
          <w:bCs/>
          <w:sz w:val="24"/>
          <w:szCs w:val="24"/>
          <w:lang w:val="en-US" w:eastAsia="zh-CN"/>
        </w:rPr>
        <w:t>176</w:t>
      </w:r>
      <w:r w:rsidRPr="003B13F7">
        <w:rPr>
          <w:rFonts w:ascii="Book Antiqua" w:hAnsi="Book Antiqua" w:cs="宋体"/>
          <w:sz w:val="24"/>
          <w:szCs w:val="24"/>
          <w:lang w:val="en-US" w:eastAsia="zh-CN"/>
        </w:rPr>
        <w:t>: 859-866 [PMID: 9333142</w:t>
      </w:r>
      <w:r>
        <w:rPr>
          <w:rFonts w:ascii="Book Antiqua" w:hAnsi="Book Antiqua" w:cs="宋体"/>
          <w:sz w:val="24"/>
          <w:szCs w:val="24"/>
          <w:lang w:val="en-US" w:eastAsia="zh-CN"/>
        </w:rPr>
        <w:t xml:space="preserve"> DOI: </w:t>
      </w:r>
      <w:r w:rsidRPr="0052157E">
        <w:rPr>
          <w:rFonts w:ascii="Book Antiqua" w:hAnsi="Book Antiqua" w:cs="宋体"/>
          <w:sz w:val="24"/>
          <w:szCs w:val="24"/>
          <w:lang w:val="en-US" w:eastAsia="zh-CN"/>
        </w:rPr>
        <w:t>10.1086/516546</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146 </w:t>
      </w:r>
      <w:r w:rsidRPr="003B13F7">
        <w:rPr>
          <w:rFonts w:ascii="Book Antiqua" w:hAnsi="Book Antiqua" w:cs="宋体"/>
          <w:b/>
          <w:bCs/>
          <w:sz w:val="24"/>
          <w:szCs w:val="24"/>
          <w:lang w:val="en-US" w:eastAsia="zh-CN"/>
        </w:rPr>
        <w:t>Cox AL</w:t>
      </w:r>
      <w:r w:rsidRPr="003B13F7">
        <w:rPr>
          <w:rFonts w:ascii="Book Antiqua" w:hAnsi="Book Antiqua" w:cs="宋体"/>
          <w:sz w:val="24"/>
          <w:szCs w:val="24"/>
          <w:lang w:val="en-US" w:eastAsia="zh-CN"/>
        </w:rPr>
        <w:t xml:space="preserve">, Mosbruger T, Lauer GM, Pardoll D, Thomas DL, Ray SC. Comprehensive analyses of CD8+ T cell responses during longitudinal study of acute human hepatitis C. </w:t>
      </w:r>
      <w:r w:rsidRPr="003B13F7">
        <w:rPr>
          <w:rFonts w:ascii="Book Antiqua" w:hAnsi="Book Antiqua" w:cs="宋体"/>
          <w:i/>
          <w:iCs/>
          <w:sz w:val="24"/>
          <w:szCs w:val="24"/>
          <w:lang w:val="en-US" w:eastAsia="zh-CN"/>
        </w:rPr>
        <w:t>Hepatology</w:t>
      </w:r>
      <w:r w:rsidRPr="003B13F7">
        <w:rPr>
          <w:rFonts w:ascii="Book Antiqua" w:hAnsi="Book Antiqua" w:cs="宋体"/>
          <w:sz w:val="24"/>
          <w:szCs w:val="24"/>
          <w:lang w:val="en-US" w:eastAsia="zh-CN"/>
        </w:rPr>
        <w:t xml:space="preserve"> 2005; </w:t>
      </w:r>
      <w:r w:rsidRPr="003B13F7">
        <w:rPr>
          <w:rFonts w:ascii="Book Antiqua" w:hAnsi="Book Antiqua" w:cs="宋体"/>
          <w:b/>
          <w:bCs/>
          <w:sz w:val="24"/>
          <w:szCs w:val="24"/>
          <w:lang w:val="en-US" w:eastAsia="zh-CN"/>
        </w:rPr>
        <w:t>42</w:t>
      </w:r>
      <w:r w:rsidRPr="003B13F7">
        <w:rPr>
          <w:rFonts w:ascii="Book Antiqua" w:hAnsi="Book Antiqua" w:cs="宋体"/>
          <w:sz w:val="24"/>
          <w:szCs w:val="24"/>
          <w:lang w:val="en-US" w:eastAsia="zh-CN"/>
        </w:rPr>
        <w:t>: 104-112 [PMID: 15962289</w:t>
      </w:r>
      <w:r>
        <w:rPr>
          <w:rFonts w:ascii="Book Antiqua" w:hAnsi="Book Antiqua" w:cs="宋体"/>
          <w:sz w:val="24"/>
          <w:szCs w:val="24"/>
          <w:lang w:val="en-US" w:eastAsia="zh-CN"/>
        </w:rPr>
        <w:t xml:space="preserve"> DOI: </w:t>
      </w:r>
      <w:r w:rsidRPr="0052157E">
        <w:rPr>
          <w:rFonts w:ascii="Book Antiqua" w:hAnsi="Book Antiqua" w:cs="宋体"/>
          <w:sz w:val="24"/>
          <w:szCs w:val="24"/>
          <w:lang w:val="en-US" w:eastAsia="zh-CN"/>
        </w:rPr>
        <w:t>10.1002/hep.20749</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147 </w:t>
      </w:r>
      <w:r w:rsidRPr="003B13F7">
        <w:rPr>
          <w:rFonts w:ascii="Book Antiqua" w:hAnsi="Book Antiqua" w:cs="宋体"/>
          <w:b/>
          <w:bCs/>
          <w:sz w:val="24"/>
          <w:szCs w:val="24"/>
          <w:lang w:val="en-US" w:eastAsia="zh-CN"/>
        </w:rPr>
        <w:t>Folgori A</w:t>
      </w:r>
      <w:r w:rsidRPr="003B13F7">
        <w:rPr>
          <w:rFonts w:ascii="Book Antiqua" w:hAnsi="Book Antiqua" w:cs="宋体"/>
          <w:sz w:val="24"/>
          <w:szCs w:val="24"/>
          <w:lang w:val="en-US" w:eastAsia="zh-CN"/>
        </w:rPr>
        <w:t xml:space="preserve">, Spada E, Pezzanera M, Ruggeri L, Mele A, Garbuglia AR, Perrone MP, Del Porto P, Piccolella E, Cortese R, Nicosia A, Vitelli A. Early impairment of hepatitis C virus specific T cell proliferation during acute infection leads to failure of viral clearance. </w:t>
      </w:r>
      <w:r w:rsidRPr="003B13F7">
        <w:rPr>
          <w:rFonts w:ascii="Book Antiqua" w:hAnsi="Book Antiqua" w:cs="宋体"/>
          <w:i/>
          <w:iCs/>
          <w:sz w:val="24"/>
          <w:szCs w:val="24"/>
          <w:lang w:val="en-US" w:eastAsia="zh-CN"/>
        </w:rPr>
        <w:t>Gut</w:t>
      </w:r>
      <w:r w:rsidRPr="003B13F7">
        <w:rPr>
          <w:rFonts w:ascii="Book Antiqua" w:hAnsi="Book Antiqua" w:cs="宋体"/>
          <w:sz w:val="24"/>
          <w:szCs w:val="24"/>
          <w:lang w:val="en-US" w:eastAsia="zh-CN"/>
        </w:rPr>
        <w:t xml:space="preserve"> 2006; </w:t>
      </w:r>
      <w:r w:rsidRPr="003B13F7">
        <w:rPr>
          <w:rFonts w:ascii="Book Antiqua" w:hAnsi="Book Antiqua" w:cs="宋体"/>
          <w:b/>
          <w:bCs/>
          <w:sz w:val="24"/>
          <w:szCs w:val="24"/>
          <w:lang w:val="en-US" w:eastAsia="zh-CN"/>
        </w:rPr>
        <w:t>55</w:t>
      </w:r>
      <w:r w:rsidRPr="003B13F7">
        <w:rPr>
          <w:rFonts w:ascii="Book Antiqua" w:hAnsi="Book Antiqua" w:cs="宋体"/>
          <w:sz w:val="24"/>
          <w:szCs w:val="24"/>
          <w:lang w:val="en-US" w:eastAsia="zh-CN"/>
        </w:rPr>
        <w:t>: 1012-1019 [PMID: 16484505</w:t>
      </w:r>
      <w:r>
        <w:rPr>
          <w:rFonts w:ascii="Book Antiqua" w:hAnsi="Book Antiqua" w:cs="宋体"/>
          <w:sz w:val="24"/>
          <w:szCs w:val="24"/>
          <w:lang w:val="en-US" w:eastAsia="zh-CN"/>
        </w:rPr>
        <w:t xml:space="preserve"> DOI: </w:t>
      </w:r>
      <w:r w:rsidRPr="0052157E">
        <w:rPr>
          <w:rFonts w:ascii="Book Antiqua" w:hAnsi="Book Antiqua" w:cs="宋体"/>
          <w:sz w:val="24"/>
          <w:szCs w:val="24"/>
          <w:lang w:val="en-US" w:eastAsia="zh-CN"/>
        </w:rPr>
        <w:t>10.1136/gut.2005.080077</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148 </w:t>
      </w:r>
      <w:r w:rsidRPr="003B13F7">
        <w:rPr>
          <w:rFonts w:ascii="Book Antiqua" w:hAnsi="Book Antiqua" w:cs="宋体"/>
          <w:b/>
          <w:bCs/>
          <w:sz w:val="24"/>
          <w:szCs w:val="24"/>
          <w:lang w:val="en-US" w:eastAsia="zh-CN"/>
        </w:rPr>
        <w:t>Gerlach JT</w:t>
      </w:r>
      <w:r w:rsidRPr="003B13F7">
        <w:rPr>
          <w:rFonts w:ascii="Book Antiqua" w:hAnsi="Book Antiqua" w:cs="宋体"/>
          <w:sz w:val="24"/>
          <w:szCs w:val="24"/>
          <w:lang w:val="en-US" w:eastAsia="zh-CN"/>
        </w:rPr>
        <w:t xml:space="preserve">, Diepolder HM, Jung MC, Gruener NH, Schraut WW, Zachoval R, Hoffmann R, Schirren CA, Santantonio T, Pape GR. Recurrence of hepatitis C virus after loss of virus-specific CD4(+) T-cell response in acute hepatitis C. </w:t>
      </w:r>
      <w:r w:rsidRPr="003B13F7">
        <w:rPr>
          <w:rFonts w:ascii="Book Antiqua" w:hAnsi="Book Antiqua" w:cs="宋体"/>
          <w:i/>
          <w:iCs/>
          <w:sz w:val="24"/>
          <w:szCs w:val="24"/>
          <w:lang w:val="en-US" w:eastAsia="zh-CN"/>
        </w:rPr>
        <w:t>Gastroenterology</w:t>
      </w:r>
      <w:r w:rsidRPr="003B13F7">
        <w:rPr>
          <w:rFonts w:ascii="Book Antiqua" w:hAnsi="Book Antiqua" w:cs="宋体"/>
          <w:sz w:val="24"/>
          <w:szCs w:val="24"/>
          <w:lang w:val="en-US" w:eastAsia="zh-CN"/>
        </w:rPr>
        <w:t xml:space="preserve"> 1999; </w:t>
      </w:r>
      <w:r w:rsidRPr="003B13F7">
        <w:rPr>
          <w:rFonts w:ascii="Book Antiqua" w:hAnsi="Book Antiqua" w:cs="宋体"/>
          <w:b/>
          <w:bCs/>
          <w:sz w:val="24"/>
          <w:szCs w:val="24"/>
          <w:lang w:val="en-US" w:eastAsia="zh-CN"/>
        </w:rPr>
        <w:t>117</w:t>
      </w:r>
      <w:r w:rsidRPr="003B13F7">
        <w:rPr>
          <w:rFonts w:ascii="Book Antiqua" w:hAnsi="Book Antiqua" w:cs="宋体"/>
          <w:sz w:val="24"/>
          <w:szCs w:val="24"/>
          <w:lang w:val="en-US" w:eastAsia="zh-CN"/>
        </w:rPr>
        <w:t>: 933-941 [PMID: 10500077</w:t>
      </w:r>
      <w:r>
        <w:rPr>
          <w:rFonts w:ascii="Book Antiqua" w:hAnsi="Book Antiqua" w:cs="宋体"/>
          <w:sz w:val="24"/>
          <w:szCs w:val="24"/>
          <w:lang w:val="en-US" w:eastAsia="zh-CN"/>
        </w:rPr>
        <w:t xml:space="preserve"> DOI: </w:t>
      </w:r>
      <w:r w:rsidRPr="0052157E">
        <w:rPr>
          <w:rFonts w:ascii="Book Antiqua" w:hAnsi="Book Antiqua" w:cs="宋体"/>
          <w:sz w:val="24"/>
          <w:szCs w:val="24"/>
          <w:lang w:val="en-US" w:eastAsia="zh-CN"/>
        </w:rPr>
        <w:t>10.1016/S0016-5085(99)70353-7</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149 </w:t>
      </w:r>
      <w:r w:rsidRPr="003B13F7">
        <w:rPr>
          <w:rFonts w:ascii="Book Antiqua" w:hAnsi="Book Antiqua" w:cs="宋体"/>
          <w:b/>
          <w:bCs/>
          <w:sz w:val="24"/>
          <w:szCs w:val="24"/>
          <w:lang w:val="en-US" w:eastAsia="zh-CN"/>
        </w:rPr>
        <w:t>Lechner F</w:t>
      </w:r>
      <w:r w:rsidRPr="003B13F7">
        <w:rPr>
          <w:rFonts w:ascii="Book Antiqua" w:hAnsi="Book Antiqua" w:cs="宋体"/>
          <w:sz w:val="24"/>
          <w:szCs w:val="24"/>
          <w:lang w:val="en-US" w:eastAsia="zh-CN"/>
        </w:rPr>
        <w:t xml:space="preserve">, Gruener NH, Urbani S, Uggeri J, Santantonio T, Kammer AR, Cerny A, Phillips R, Ferrari C, Pape GR, Klenerman P. CD8+ T lymphocyte responses are induced during acute hepatitis C virus infection but are not sustained. </w:t>
      </w:r>
      <w:r w:rsidRPr="003B13F7">
        <w:rPr>
          <w:rFonts w:ascii="Book Antiqua" w:hAnsi="Book Antiqua" w:cs="宋体"/>
          <w:i/>
          <w:iCs/>
          <w:sz w:val="24"/>
          <w:szCs w:val="24"/>
          <w:lang w:val="en-US" w:eastAsia="zh-CN"/>
        </w:rPr>
        <w:t>Eur J Immunol</w:t>
      </w:r>
      <w:r w:rsidRPr="003B13F7">
        <w:rPr>
          <w:rFonts w:ascii="Book Antiqua" w:hAnsi="Book Antiqua" w:cs="宋体"/>
          <w:sz w:val="24"/>
          <w:szCs w:val="24"/>
          <w:lang w:val="en-US" w:eastAsia="zh-CN"/>
        </w:rPr>
        <w:t xml:space="preserve"> 2000; </w:t>
      </w:r>
      <w:r w:rsidRPr="003B13F7">
        <w:rPr>
          <w:rFonts w:ascii="Book Antiqua" w:hAnsi="Book Antiqua" w:cs="宋体"/>
          <w:b/>
          <w:bCs/>
          <w:sz w:val="24"/>
          <w:szCs w:val="24"/>
          <w:lang w:val="en-US" w:eastAsia="zh-CN"/>
        </w:rPr>
        <w:t>30</w:t>
      </w:r>
      <w:r w:rsidRPr="003B13F7">
        <w:rPr>
          <w:rFonts w:ascii="Book Antiqua" w:hAnsi="Book Antiqua" w:cs="宋体"/>
          <w:sz w:val="24"/>
          <w:szCs w:val="24"/>
          <w:lang w:val="en-US" w:eastAsia="zh-CN"/>
        </w:rPr>
        <w:t>: 2479-2487 [PMID: 11009080</w:t>
      </w:r>
      <w:r>
        <w:rPr>
          <w:rFonts w:ascii="Book Antiqua" w:hAnsi="Book Antiqua" w:cs="宋体"/>
          <w:sz w:val="24"/>
          <w:szCs w:val="24"/>
          <w:lang w:val="en-US" w:eastAsia="zh-CN"/>
        </w:rPr>
        <w:t xml:space="preserve"> DOI: </w:t>
      </w:r>
      <w:r w:rsidRPr="0052157E">
        <w:rPr>
          <w:rFonts w:ascii="Book Antiqua" w:hAnsi="Book Antiqua" w:cs="宋体"/>
          <w:sz w:val="24"/>
          <w:szCs w:val="24"/>
          <w:lang w:val="en-US" w:eastAsia="zh-CN"/>
        </w:rPr>
        <w:t>10.1002/1521-4141(200009)30:9&lt;2479::AID-IMMU2479&gt;3.0.CO;2-B</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lastRenderedPageBreak/>
        <w:t xml:space="preserve">150 </w:t>
      </w:r>
      <w:r w:rsidRPr="003B13F7">
        <w:rPr>
          <w:rFonts w:ascii="Book Antiqua" w:hAnsi="Book Antiqua" w:cs="宋体"/>
          <w:b/>
          <w:bCs/>
          <w:sz w:val="24"/>
          <w:szCs w:val="24"/>
          <w:lang w:val="en-US" w:eastAsia="zh-CN"/>
        </w:rPr>
        <w:t>Grabowska AM</w:t>
      </w:r>
      <w:r w:rsidRPr="003B13F7">
        <w:rPr>
          <w:rFonts w:ascii="Book Antiqua" w:hAnsi="Book Antiqua" w:cs="宋体"/>
          <w:sz w:val="24"/>
          <w:szCs w:val="24"/>
          <w:lang w:val="en-US" w:eastAsia="zh-CN"/>
        </w:rPr>
        <w:t xml:space="preserve">, Lechner F, Klenerman P, Tighe PJ, Ryder S, Ball JK, Thomson BJ, Irving WL, Robins RA. Direct ex vivo comparison of the breadth and specificity of the T cells in the liver and peripheral blood of patients with chronic HCV infection. </w:t>
      </w:r>
      <w:r w:rsidRPr="003B13F7">
        <w:rPr>
          <w:rFonts w:ascii="Book Antiqua" w:hAnsi="Book Antiqua" w:cs="宋体"/>
          <w:i/>
          <w:iCs/>
          <w:sz w:val="24"/>
          <w:szCs w:val="24"/>
          <w:lang w:val="en-US" w:eastAsia="zh-CN"/>
        </w:rPr>
        <w:t>Eur J Immunol</w:t>
      </w:r>
      <w:r w:rsidRPr="003B13F7">
        <w:rPr>
          <w:rFonts w:ascii="Book Antiqua" w:hAnsi="Book Antiqua" w:cs="宋体"/>
          <w:sz w:val="24"/>
          <w:szCs w:val="24"/>
          <w:lang w:val="en-US" w:eastAsia="zh-CN"/>
        </w:rPr>
        <w:t xml:space="preserve"> 2001; </w:t>
      </w:r>
      <w:r w:rsidRPr="003B13F7">
        <w:rPr>
          <w:rFonts w:ascii="Book Antiqua" w:hAnsi="Book Antiqua" w:cs="宋体"/>
          <w:b/>
          <w:bCs/>
          <w:sz w:val="24"/>
          <w:szCs w:val="24"/>
          <w:lang w:val="en-US" w:eastAsia="zh-CN"/>
        </w:rPr>
        <w:t>31</w:t>
      </w:r>
      <w:r w:rsidRPr="003B13F7">
        <w:rPr>
          <w:rFonts w:ascii="Book Antiqua" w:hAnsi="Book Antiqua" w:cs="宋体"/>
          <w:sz w:val="24"/>
          <w:szCs w:val="24"/>
          <w:lang w:val="en-US" w:eastAsia="zh-CN"/>
        </w:rPr>
        <w:t>: 2388-2394 [PMID: 11500822</w:t>
      </w:r>
      <w:r>
        <w:rPr>
          <w:rFonts w:ascii="Book Antiqua" w:hAnsi="Book Antiqua" w:cs="宋体"/>
          <w:sz w:val="24"/>
          <w:szCs w:val="24"/>
          <w:lang w:val="en-US" w:eastAsia="zh-CN"/>
        </w:rPr>
        <w:t xml:space="preserve"> DOI: </w:t>
      </w:r>
      <w:r w:rsidRPr="0052157E">
        <w:rPr>
          <w:rFonts w:ascii="Book Antiqua" w:hAnsi="Book Antiqua" w:cs="宋体"/>
          <w:sz w:val="24"/>
          <w:szCs w:val="24"/>
          <w:lang w:val="en-US" w:eastAsia="zh-CN"/>
        </w:rPr>
        <w:t>10.1002/1521-4141(200108)31:8&lt;2388::AID-IMMU2388&gt;3.0.CO;2-L</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151 </w:t>
      </w:r>
      <w:r w:rsidRPr="003B13F7">
        <w:rPr>
          <w:rFonts w:ascii="Book Antiqua" w:hAnsi="Book Antiqua" w:cs="宋体"/>
          <w:b/>
          <w:bCs/>
          <w:sz w:val="24"/>
          <w:szCs w:val="24"/>
          <w:lang w:val="en-US" w:eastAsia="zh-CN"/>
        </w:rPr>
        <w:t>He XS</w:t>
      </w:r>
      <w:r w:rsidRPr="003B13F7">
        <w:rPr>
          <w:rFonts w:ascii="Book Antiqua" w:hAnsi="Book Antiqua" w:cs="宋体"/>
          <w:sz w:val="24"/>
          <w:szCs w:val="24"/>
          <w:lang w:val="en-US" w:eastAsia="zh-CN"/>
        </w:rPr>
        <w:t xml:space="preserve">, Rehermann B, López-Labrador FX, Boisvert J, Cheung R, Mumm J, Wedemeyer H, Berenguer M, Wright TL, Davis MM, Greenberg HB. Quantitative analysis of hepatitis C virus-specific CD8(+) T cells in peripheral blood and liver using peptide-MHC tetramers. </w:t>
      </w:r>
      <w:r w:rsidRPr="003B13F7">
        <w:rPr>
          <w:rFonts w:ascii="Book Antiqua" w:hAnsi="Book Antiqua" w:cs="宋体"/>
          <w:i/>
          <w:iCs/>
          <w:sz w:val="24"/>
          <w:szCs w:val="24"/>
          <w:lang w:val="en-US" w:eastAsia="zh-CN"/>
        </w:rPr>
        <w:t>Proc Natl Acad Sci U S A</w:t>
      </w:r>
      <w:r w:rsidRPr="003B13F7">
        <w:rPr>
          <w:rFonts w:ascii="Book Antiqua" w:hAnsi="Book Antiqua" w:cs="宋体"/>
          <w:sz w:val="24"/>
          <w:szCs w:val="24"/>
          <w:lang w:val="en-US" w:eastAsia="zh-CN"/>
        </w:rPr>
        <w:t xml:space="preserve"> 1999; </w:t>
      </w:r>
      <w:r w:rsidRPr="003B13F7">
        <w:rPr>
          <w:rFonts w:ascii="Book Antiqua" w:hAnsi="Book Antiqua" w:cs="宋体"/>
          <w:b/>
          <w:bCs/>
          <w:sz w:val="24"/>
          <w:szCs w:val="24"/>
          <w:lang w:val="en-US" w:eastAsia="zh-CN"/>
        </w:rPr>
        <w:t>96</w:t>
      </w:r>
      <w:r w:rsidRPr="003B13F7">
        <w:rPr>
          <w:rFonts w:ascii="Book Antiqua" w:hAnsi="Book Antiqua" w:cs="宋体"/>
          <w:sz w:val="24"/>
          <w:szCs w:val="24"/>
          <w:lang w:val="en-US" w:eastAsia="zh-CN"/>
        </w:rPr>
        <w:t>: 5692-5697 [PMID: 10318946</w:t>
      </w:r>
      <w:r>
        <w:rPr>
          <w:rFonts w:ascii="Book Antiqua" w:hAnsi="Book Antiqua" w:cs="宋体"/>
          <w:sz w:val="24"/>
          <w:szCs w:val="24"/>
          <w:lang w:val="en-US" w:eastAsia="zh-CN"/>
        </w:rPr>
        <w:t xml:space="preserve"> DOI: </w:t>
      </w:r>
      <w:r w:rsidRPr="0052157E">
        <w:rPr>
          <w:rFonts w:ascii="Book Antiqua" w:hAnsi="Book Antiqua" w:cs="宋体"/>
          <w:sz w:val="24"/>
          <w:szCs w:val="24"/>
          <w:lang w:val="en-US" w:eastAsia="zh-CN"/>
        </w:rPr>
        <w:t>10.1073/pnas.96.10.5692</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152 </w:t>
      </w:r>
      <w:r w:rsidRPr="003B13F7">
        <w:rPr>
          <w:rFonts w:ascii="Book Antiqua" w:hAnsi="Book Antiqua" w:cs="宋体"/>
          <w:b/>
          <w:bCs/>
          <w:sz w:val="24"/>
          <w:szCs w:val="24"/>
          <w:lang w:val="en-US" w:eastAsia="zh-CN"/>
        </w:rPr>
        <w:t>Penna A</w:t>
      </w:r>
      <w:r w:rsidRPr="003B13F7">
        <w:rPr>
          <w:rFonts w:ascii="Book Antiqua" w:hAnsi="Book Antiqua" w:cs="宋体"/>
          <w:sz w:val="24"/>
          <w:szCs w:val="24"/>
          <w:lang w:val="en-US" w:eastAsia="zh-CN"/>
        </w:rPr>
        <w:t xml:space="preserve">, Pilli M, Zerbini A, Orlandini A, Mezzadri S, Sacchelli L, Missale G, Ferrari C. Dysfunction and functional restoration of HCV-specific CD8 responses in chronic hepatitis C virus infection. </w:t>
      </w:r>
      <w:r w:rsidRPr="003B13F7">
        <w:rPr>
          <w:rFonts w:ascii="Book Antiqua" w:hAnsi="Book Antiqua" w:cs="宋体"/>
          <w:i/>
          <w:iCs/>
          <w:sz w:val="24"/>
          <w:szCs w:val="24"/>
          <w:lang w:val="en-US" w:eastAsia="zh-CN"/>
        </w:rPr>
        <w:t>Hepatology</w:t>
      </w:r>
      <w:r w:rsidRPr="003B13F7">
        <w:rPr>
          <w:rFonts w:ascii="Book Antiqua" w:hAnsi="Book Antiqua" w:cs="宋体"/>
          <w:sz w:val="24"/>
          <w:szCs w:val="24"/>
          <w:lang w:val="en-US" w:eastAsia="zh-CN"/>
        </w:rPr>
        <w:t xml:space="preserve"> 2007; </w:t>
      </w:r>
      <w:r w:rsidRPr="003B13F7">
        <w:rPr>
          <w:rFonts w:ascii="Book Antiqua" w:hAnsi="Book Antiqua" w:cs="宋体"/>
          <w:b/>
          <w:bCs/>
          <w:sz w:val="24"/>
          <w:szCs w:val="24"/>
          <w:lang w:val="en-US" w:eastAsia="zh-CN"/>
        </w:rPr>
        <w:t>45</w:t>
      </w:r>
      <w:r w:rsidRPr="003B13F7">
        <w:rPr>
          <w:rFonts w:ascii="Book Antiqua" w:hAnsi="Book Antiqua" w:cs="宋体"/>
          <w:sz w:val="24"/>
          <w:szCs w:val="24"/>
          <w:lang w:val="en-US" w:eastAsia="zh-CN"/>
        </w:rPr>
        <w:t>: 588-601 [PMID: 17326153</w:t>
      </w:r>
      <w:r>
        <w:rPr>
          <w:rFonts w:ascii="Book Antiqua" w:hAnsi="Book Antiqua" w:cs="宋体"/>
          <w:sz w:val="24"/>
          <w:szCs w:val="24"/>
          <w:lang w:val="en-US" w:eastAsia="zh-CN"/>
        </w:rPr>
        <w:t xml:space="preserve"> DOI: </w:t>
      </w:r>
      <w:r w:rsidRPr="0052157E">
        <w:rPr>
          <w:rFonts w:ascii="Book Antiqua" w:hAnsi="Book Antiqua" w:cs="宋体"/>
          <w:sz w:val="24"/>
          <w:szCs w:val="24"/>
          <w:lang w:val="en-US" w:eastAsia="zh-CN"/>
        </w:rPr>
        <w:t>10.1002/hep.21541</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153 </w:t>
      </w:r>
      <w:r w:rsidRPr="003B13F7">
        <w:rPr>
          <w:rFonts w:ascii="Book Antiqua" w:hAnsi="Book Antiqua" w:cs="宋体"/>
          <w:b/>
          <w:bCs/>
          <w:sz w:val="24"/>
          <w:szCs w:val="24"/>
          <w:lang w:val="en-US" w:eastAsia="zh-CN"/>
        </w:rPr>
        <w:t>Wedemeyer H</w:t>
      </w:r>
      <w:r w:rsidRPr="003B13F7">
        <w:rPr>
          <w:rFonts w:ascii="Book Antiqua" w:hAnsi="Book Antiqua" w:cs="宋体"/>
          <w:sz w:val="24"/>
          <w:szCs w:val="24"/>
          <w:lang w:val="en-US" w:eastAsia="zh-CN"/>
        </w:rPr>
        <w:t xml:space="preserve">, He XS, Nascimbeni M, Davis AR, Greenberg HB, Hoofnagle JH, Liang TJ, Alter H, Rehermann B. Impaired effector function of hepatitis C virus-specific CD8+ T cells in chronic hepatitis C virus infection. </w:t>
      </w:r>
      <w:r w:rsidRPr="003B13F7">
        <w:rPr>
          <w:rFonts w:ascii="Book Antiqua" w:hAnsi="Book Antiqua" w:cs="宋体"/>
          <w:i/>
          <w:iCs/>
          <w:sz w:val="24"/>
          <w:szCs w:val="24"/>
          <w:lang w:val="en-US" w:eastAsia="zh-CN"/>
        </w:rPr>
        <w:t>J Immunol</w:t>
      </w:r>
      <w:r w:rsidRPr="003B13F7">
        <w:rPr>
          <w:rFonts w:ascii="Book Antiqua" w:hAnsi="Book Antiqua" w:cs="宋体"/>
          <w:sz w:val="24"/>
          <w:szCs w:val="24"/>
          <w:lang w:val="en-US" w:eastAsia="zh-CN"/>
        </w:rPr>
        <w:t xml:space="preserve"> 2002; </w:t>
      </w:r>
      <w:r w:rsidRPr="003B13F7">
        <w:rPr>
          <w:rFonts w:ascii="Book Antiqua" w:hAnsi="Book Antiqua" w:cs="宋体"/>
          <w:b/>
          <w:bCs/>
          <w:sz w:val="24"/>
          <w:szCs w:val="24"/>
          <w:lang w:val="en-US" w:eastAsia="zh-CN"/>
        </w:rPr>
        <w:t>169</w:t>
      </w:r>
      <w:r w:rsidRPr="003B13F7">
        <w:rPr>
          <w:rFonts w:ascii="Book Antiqua" w:hAnsi="Book Antiqua" w:cs="宋体"/>
          <w:sz w:val="24"/>
          <w:szCs w:val="24"/>
          <w:lang w:val="en-US" w:eastAsia="zh-CN"/>
        </w:rPr>
        <w:t>: 3447-3458 [PMID: 12218168]</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154 </w:t>
      </w:r>
      <w:r w:rsidRPr="003B13F7">
        <w:rPr>
          <w:rFonts w:ascii="Book Antiqua" w:hAnsi="Book Antiqua" w:cs="宋体"/>
          <w:b/>
          <w:bCs/>
          <w:sz w:val="24"/>
          <w:szCs w:val="24"/>
          <w:lang w:val="en-US" w:eastAsia="zh-CN"/>
        </w:rPr>
        <w:t>Bengsch B</w:t>
      </w:r>
      <w:r w:rsidRPr="003B13F7">
        <w:rPr>
          <w:rFonts w:ascii="Book Antiqua" w:hAnsi="Book Antiqua" w:cs="宋体"/>
          <w:sz w:val="24"/>
          <w:szCs w:val="24"/>
          <w:lang w:val="en-US" w:eastAsia="zh-CN"/>
        </w:rPr>
        <w:t xml:space="preserve">, Seigel B, Ruhl M, Timm J, Kuntz M, Blum HE, Pircher H, Thimme R. Coexpression of PD-1, 2B4, CD160 and KLRG1 on exhausted HCV-specific CD8+ T cells is linked to antigen recognition and T cell differentiation. </w:t>
      </w:r>
      <w:r w:rsidRPr="003B13F7">
        <w:rPr>
          <w:rFonts w:ascii="Book Antiqua" w:hAnsi="Book Antiqua" w:cs="宋体"/>
          <w:i/>
          <w:iCs/>
          <w:sz w:val="24"/>
          <w:szCs w:val="24"/>
          <w:lang w:val="en-US" w:eastAsia="zh-CN"/>
        </w:rPr>
        <w:t>PLoS Pathog</w:t>
      </w:r>
      <w:r w:rsidRPr="003B13F7">
        <w:rPr>
          <w:rFonts w:ascii="Book Antiqua" w:hAnsi="Book Antiqua" w:cs="宋体"/>
          <w:sz w:val="24"/>
          <w:szCs w:val="24"/>
          <w:lang w:val="en-US" w:eastAsia="zh-CN"/>
        </w:rPr>
        <w:t xml:space="preserve"> 2010; </w:t>
      </w:r>
      <w:r w:rsidRPr="003B13F7">
        <w:rPr>
          <w:rFonts w:ascii="Book Antiqua" w:hAnsi="Book Antiqua" w:cs="宋体"/>
          <w:b/>
          <w:bCs/>
          <w:sz w:val="24"/>
          <w:szCs w:val="24"/>
          <w:lang w:val="en-US" w:eastAsia="zh-CN"/>
        </w:rPr>
        <w:t>6</w:t>
      </w:r>
      <w:r w:rsidRPr="003B13F7">
        <w:rPr>
          <w:rFonts w:ascii="Book Antiqua" w:hAnsi="Book Antiqua" w:cs="宋体"/>
          <w:sz w:val="24"/>
          <w:szCs w:val="24"/>
          <w:lang w:val="en-US" w:eastAsia="zh-CN"/>
        </w:rPr>
        <w:t>: e1000947 [PMID: 20548953</w:t>
      </w:r>
      <w:r>
        <w:rPr>
          <w:rFonts w:ascii="Book Antiqua" w:hAnsi="Book Antiqua" w:cs="宋体"/>
          <w:sz w:val="24"/>
          <w:szCs w:val="24"/>
          <w:lang w:val="en-US" w:eastAsia="zh-CN"/>
        </w:rPr>
        <w:t xml:space="preserve"> DOI: </w:t>
      </w:r>
      <w:r w:rsidRPr="0052157E">
        <w:rPr>
          <w:rFonts w:ascii="Book Antiqua" w:hAnsi="Book Antiqua" w:cs="宋体"/>
          <w:sz w:val="24"/>
          <w:szCs w:val="24"/>
          <w:lang w:val="en-US" w:eastAsia="zh-CN"/>
        </w:rPr>
        <w:t>10.1371/journal.ppat.1000947</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155 </w:t>
      </w:r>
      <w:r w:rsidRPr="003B13F7">
        <w:rPr>
          <w:rFonts w:ascii="Book Antiqua" w:hAnsi="Book Antiqua" w:cs="宋体"/>
          <w:b/>
          <w:bCs/>
          <w:sz w:val="24"/>
          <w:szCs w:val="24"/>
          <w:lang w:val="en-US" w:eastAsia="zh-CN"/>
        </w:rPr>
        <w:t>Blackburn SD</w:t>
      </w:r>
      <w:r w:rsidRPr="003B13F7">
        <w:rPr>
          <w:rFonts w:ascii="Book Antiqua" w:hAnsi="Book Antiqua" w:cs="宋体"/>
          <w:sz w:val="24"/>
          <w:szCs w:val="24"/>
          <w:lang w:val="en-US" w:eastAsia="zh-CN"/>
        </w:rPr>
        <w:t xml:space="preserve">, Shin H, Haining WN, Zou T, Workman CJ, Polley A, Betts MR, Freeman GJ, Vignali DA, Wherry EJ. Coregulation of CD8+ T cell exhaustion by multiple inhibitory receptors during chronic viral infection. </w:t>
      </w:r>
      <w:r w:rsidRPr="003B13F7">
        <w:rPr>
          <w:rFonts w:ascii="Book Antiqua" w:hAnsi="Book Antiqua" w:cs="宋体"/>
          <w:i/>
          <w:iCs/>
          <w:sz w:val="24"/>
          <w:szCs w:val="24"/>
          <w:lang w:val="en-US" w:eastAsia="zh-CN"/>
        </w:rPr>
        <w:t>Nat Immunol</w:t>
      </w:r>
      <w:r w:rsidRPr="003B13F7">
        <w:rPr>
          <w:rFonts w:ascii="Book Antiqua" w:hAnsi="Book Antiqua" w:cs="宋体"/>
          <w:sz w:val="24"/>
          <w:szCs w:val="24"/>
          <w:lang w:val="en-US" w:eastAsia="zh-CN"/>
        </w:rPr>
        <w:t xml:space="preserve"> 2009; </w:t>
      </w:r>
      <w:r w:rsidRPr="003B13F7">
        <w:rPr>
          <w:rFonts w:ascii="Book Antiqua" w:hAnsi="Book Antiqua" w:cs="宋体"/>
          <w:b/>
          <w:bCs/>
          <w:sz w:val="24"/>
          <w:szCs w:val="24"/>
          <w:lang w:val="en-US" w:eastAsia="zh-CN"/>
        </w:rPr>
        <w:t>10</w:t>
      </w:r>
      <w:r w:rsidRPr="003B13F7">
        <w:rPr>
          <w:rFonts w:ascii="Book Antiqua" w:hAnsi="Book Antiqua" w:cs="宋体"/>
          <w:sz w:val="24"/>
          <w:szCs w:val="24"/>
          <w:lang w:val="en-US" w:eastAsia="zh-CN"/>
        </w:rPr>
        <w:t>: 29-37 [PMID: 19043418</w:t>
      </w:r>
      <w:r>
        <w:rPr>
          <w:rFonts w:ascii="Book Antiqua" w:hAnsi="Book Antiqua" w:cs="宋体"/>
          <w:sz w:val="24"/>
          <w:szCs w:val="24"/>
          <w:lang w:val="en-US" w:eastAsia="zh-CN"/>
        </w:rPr>
        <w:t xml:space="preserve"> DOI: </w:t>
      </w:r>
      <w:r w:rsidRPr="0052157E">
        <w:rPr>
          <w:rFonts w:ascii="Book Antiqua" w:hAnsi="Book Antiqua" w:cs="宋体"/>
          <w:sz w:val="24"/>
          <w:szCs w:val="24"/>
          <w:lang w:val="en-US" w:eastAsia="zh-CN"/>
        </w:rPr>
        <w:t>10.1038/ni.1679</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156 </w:t>
      </w:r>
      <w:r w:rsidRPr="003B13F7">
        <w:rPr>
          <w:rFonts w:ascii="Book Antiqua" w:hAnsi="Book Antiqua" w:cs="宋体"/>
          <w:b/>
          <w:bCs/>
          <w:sz w:val="24"/>
          <w:szCs w:val="24"/>
          <w:lang w:val="en-US" w:eastAsia="zh-CN"/>
        </w:rPr>
        <w:t>McMahan RH</w:t>
      </w:r>
      <w:r w:rsidRPr="003B13F7">
        <w:rPr>
          <w:rFonts w:ascii="Book Antiqua" w:hAnsi="Book Antiqua" w:cs="宋体"/>
          <w:sz w:val="24"/>
          <w:szCs w:val="24"/>
          <w:lang w:val="en-US" w:eastAsia="zh-CN"/>
        </w:rPr>
        <w:t xml:space="preserve">, Golden-Mason L, Nishimura MI, McMahon BJ, Kemper M, Allen TM, Gretch DR, Rosen HR. Tim-3 expression on PD-1+ HCV-specific human CTLs is associated with viral persistence, and its blockade restores hepatocyte-directed in vitro cytotoxicity. </w:t>
      </w:r>
      <w:r w:rsidRPr="003B13F7">
        <w:rPr>
          <w:rFonts w:ascii="Book Antiqua" w:hAnsi="Book Antiqua" w:cs="宋体"/>
          <w:i/>
          <w:iCs/>
          <w:sz w:val="24"/>
          <w:szCs w:val="24"/>
          <w:lang w:val="en-US" w:eastAsia="zh-CN"/>
        </w:rPr>
        <w:t>J Clin Invest</w:t>
      </w:r>
      <w:r w:rsidRPr="003B13F7">
        <w:rPr>
          <w:rFonts w:ascii="Book Antiqua" w:hAnsi="Book Antiqua" w:cs="宋体"/>
          <w:sz w:val="24"/>
          <w:szCs w:val="24"/>
          <w:lang w:val="en-US" w:eastAsia="zh-CN"/>
        </w:rPr>
        <w:t xml:space="preserve"> 2010; </w:t>
      </w:r>
      <w:r w:rsidRPr="003B13F7">
        <w:rPr>
          <w:rFonts w:ascii="Book Antiqua" w:hAnsi="Book Antiqua" w:cs="宋体"/>
          <w:b/>
          <w:bCs/>
          <w:sz w:val="24"/>
          <w:szCs w:val="24"/>
          <w:lang w:val="en-US" w:eastAsia="zh-CN"/>
        </w:rPr>
        <w:t>120</w:t>
      </w:r>
      <w:r w:rsidRPr="003B13F7">
        <w:rPr>
          <w:rFonts w:ascii="Book Antiqua" w:hAnsi="Book Antiqua" w:cs="宋体"/>
          <w:sz w:val="24"/>
          <w:szCs w:val="24"/>
          <w:lang w:val="en-US" w:eastAsia="zh-CN"/>
        </w:rPr>
        <w:t>: 4546-4557 [PMID: 21084749</w:t>
      </w:r>
      <w:r>
        <w:rPr>
          <w:rFonts w:ascii="Book Antiqua" w:hAnsi="Book Antiqua" w:cs="宋体"/>
          <w:sz w:val="24"/>
          <w:szCs w:val="24"/>
          <w:lang w:val="en-US" w:eastAsia="zh-CN"/>
        </w:rPr>
        <w:t xml:space="preserve"> DOI: </w:t>
      </w:r>
      <w:r w:rsidRPr="0052157E">
        <w:rPr>
          <w:rFonts w:ascii="Book Antiqua" w:hAnsi="Book Antiqua" w:cs="宋体"/>
          <w:sz w:val="24"/>
          <w:szCs w:val="24"/>
          <w:lang w:val="en-US" w:eastAsia="zh-CN"/>
        </w:rPr>
        <w:t>10.1172/JCI43127</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lastRenderedPageBreak/>
        <w:t xml:space="preserve">157 </w:t>
      </w:r>
      <w:r w:rsidRPr="003B13F7">
        <w:rPr>
          <w:rFonts w:ascii="Book Antiqua" w:hAnsi="Book Antiqua" w:cs="宋体"/>
          <w:b/>
          <w:bCs/>
          <w:sz w:val="24"/>
          <w:szCs w:val="24"/>
          <w:lang w:val="en-US" w:eastAsia="zh-CN"/>
        </w:rPr>
        <w:t>Nakamoto N</w:t>
      </w:r>
      <w:r w:rsidRPr="003B13F7">
        <w:rPr>
          <w:rFonts w:ascii="Book Antiqua" w:hAnsi="Book Antiqua" w:cs="宋体"/>
          <w:sz w:val="24"/>
          <w:szCs w:val="24"/>
          <w:lang w:val="en-US" w:eastAsia="zh-CN"/>
        </w:rPr>
        <w:t xml:space="preserve">, Cho H, Shaked A, Olthoff K, Valiga ME, Kaminski M, Gostick E, Price DA, Freeman GJ, Wherry EJ, Chang KM. Synergistic reversal of intrahepatic HCV-specific CD8 T cell exhaustion by combined PD-1/CTLA-4 blockade. </w:t>
      </w:r>
      <w:r w:rsidRPr="003B13F7">
        <w:rPr>
          <w:rFonts w:ascii="Book Antiqua" w:hAnsi="Book Antiqua" w:cs="宋体"/>
          <w:i/>
          <w:iCs/>
          <w:sz w:val="24"/>
          <w:szCs w:val="24"/>
          <w:lang w:val="en-US" w:eastAsia="zh-CN"/>
        </w:rPr>
        <w:t>PLoS Pathog</w:t>
      </w:r>
      <w:r w:rsidRPr="003B13F7">
        <w:rPr>
          <w:rFonts w:ascii="Book Antiqua" w:hAnsi="Book Antiqua" w:cs="宋体"/>
          <w:sz w:val="24"/>
          <w:szCs w:val="24"/>
          <w:lang w:val="en-US" w:eastAsia="zh-CN"/>
        </w:rPr>
        <w:t xml:space="preserve"> 2009; </w:t>
      </w:r>
      <w:r w:rsidRPr="003B13F7">
        <w:rPr>
          <w:rFonts w:ascii="Book Antiqua" w:hAnsi="Book Antiqua" w:cs="宋体"/>
          <w:b/>
          <w:bCs/>
          <w:sz w:val="24"/>
          <w:szCs w:val="24"/>
          <w:lang w:val="en-US" w:eastAsia="zh-CN"/>
        </w:rPr>
        <w:t>5</w:t>
      </w:r>
      <w:r w:rsidRPr="003B13F7">
        <w:rPr>
          <w:rFonts w:ascii="Book Antiqua" w:hAnsi="Book Antiqua" w:cs="宋体"/>
          <w:sz w:val="24"/>
          <w:szCs w:val="24"/>
          <w:lang w:val="en-US" w:eastAsia="zh-CN"/>
        </w:rPr>
        <w:t>: e1000313 [PMID: 19247441</w:t>
      </w:r>
      <w:r>
        <w:rPr>
          <w:rFonts w:ascii="Book Antiqua" w:hAnsi="Book Antiqua" w:cs="宋体"/>
          <w:sz w:val="24"/>
          <w:szCs w:val="24"/>
          <w:lang w:val="en-US" w:eastAsia="zh-CN"/>
        </w:rPr>
        <w:t xml:space="preserve"> DOI: </w:t>
      </w:r>
      <w:r w:rsidRPr="0052157E">
        <w:rPr>
          <w:rFonts w:ascii="Book Antiqua" w:hAnsi="Book Antiqua" w:cs="宋体"/>
          <w:sz w:val="24"/>
          <w:szCs w:val="24"/>
          <w:lang w:val="en-US" w:eastAsia="zh-CN"/>
        </w:rPr>
        <w:t>10.1371/journal.ppat.1000313</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158 </w:t>
      </w:r>
      <w:r w:rsidRPr="003B13F7">
        <w:rPr>
          <w:rFonts w:ascii="Book Antiqua" w:hAnsi="Book Antiqua" w:cs="宋体"/>
          <w:b/>
          <w:bCs/>
          <w:sz w:val="24"/>
          <w:szCs w:val="24"/>
          <w:lang w:val="en-US" w:eastAsia="zh-CN"/>
        </w:rPr>
        <w:t>Radziewicz H</w:t>
      </w:r>
      <w:r w:rsidRPr="003B13F7">
        <w:rPr>
          <w:rFonts w:ascii="Book Antiqua" w:hAnsi="Book Antiqua" w:cs="宋体"/>
          <w:sz w:val="24"/>
          <w:szCs w:val="24"/>
          <w:lang w:val="en-US" w:eastAsia="zh-CN"/>
        </w:rPr>
        <w:t xml:space="preserve">, Ibegbu CC, Fernandez ML, Workowski KA, Obideen K, Wehbi M, Hanson HL, Steinberg JP, Masopust D, Wherry EJ, Altman JD, Rouse BT, Freeman GJ, Ahmed R, Grakoui A. Liver-infiltrating lymphocytes in chronic human hepatitis C virus infection display an exhausted phenotype with high levels of PD-1 and low levels of CD127 expression. </w:t>
      </w:r>
      <w:r w:rsidRPr="003B13F7">
        <w:rPr>
          <w:rFonts w:ascii="Book Antiqua" w:hAnsi="Book Antiqua" w:cs="宋体"/>
          <w:i/>
          <w:iCs/>
          <w:sz w:val="24"/>
          <w:szCs w:val="24"/>
          <w:lang w:val="en-US" w:eastAsia="zh-CN"/>
        </w:rPr>
        <w:t>J Virol</w:t>
      </w:r>
      <w:r w:rsidRPr="003B13F7">
        <w:rPr>
          <w:rFonts w:ascii="Book Antiqua" w:hAnsi="Book Antiqua" w:cs="宋体"/>
          <w:sz w:val="24"/>
          <w:szCs w:val="24"/>
          <w:lang w:val="en-US" w:eastAsia="zh-CN"/>
        </w:rPr>
        <w:t xml:space="preserve"> 2007; </w:t>
      </w:r>
      <w:r w:rsidRPr="003B13F7">
        <w:rPr>
          <w:rFonts w:ascii="Book Antiqua" w:hAnsi="Book Antiqua" w:cs="宋体"/>
          <w:b/>
          <w:bCs/>
          <w:sz w:val="24"/>
          <w:szCs w:val="24"/>
          <w:lang w:val="en-US" w:eastAsia="zh-CN"/>
        </w:rPr>
        <w:t>81</w:t>
      </w:r>
      <w:r w:rsidRPr="003B13F7">
        <w:rPr>
          <w:rFonts w:ascii="Book Antiqua" w:hAnsi="Book Antiqua" w:cs="宋体"/>
          <w:sz w:val="24"/>
          <w:szCs w:val="24"/>
          <w:lang w:val="en-US" w:eastAsia="zh-CN"/>
        </w:rPr>
        <w:t>: 2545-2553 [PMID: 17182670</w:t>
      </w:r>
      <w:r>
        <w:rPr>
          <w:rFonts w:ascii="Book Antiqua" w:hAnsi="Book Antiqua" w:cs="宋体"/>
          <w:sz w:val="24"/>
          <w:szCs w:val="24"/>
          <w:lang w:val="en-US" w:eastAsia="zh-CN"/>
        </w:rPr>
        <w:t xml:space="preserve"> DOI: </w:t>
      </w:r>
      <w:r w:rsidRPr="0052157E">
        <w:rPr>
          <w:rFonts w:ascii="Book Antiqua" w:hAnsi="Book Antiqua" w:cs="宋体"/>
          <w:sz w:val="24"/>
          <w:szCs w:val="24"/>
          <w:lang w:val="en-US" w:eastAsia="zh-CN"/>
        </w:rPr>
        <w:t>10.1128/JVI.02021-06</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159 </w:t>
      </w:r>
      <w:r w:rsidRPr="003B13F7">
        <w:rPr>
          <w:rFonts w:ascii="Book Antiqua" w:hAnsi="Book Antiqua" w:cs="宋体"/>
          <w:b/>
          <w:bCs/>
          <w:sz w:val="24"/>
          <w:szCs w:val="24"/>
          <w:lang w:val="en-US" w:eastAsia="zh-CN"/>
        </w:rPr>
        <w:t>Schlaphoff V</w:t>
      </w:r>
      <w:r w:rsidRPr="003B13F7">
        <w:rPr>
          <w:rFonts w:ascii="Book Antiqua" w:hAnsi="Book Antiqua" w:cs="宋体"/>
          <w:sz w:val="24"/>
          <w:szCs w:val="24"/>
          <w:lang w:val="en-US" w:eastAsia="zh-CN"/>
        </w:rPr>
        <w:t xml:space="preserve">, Lunemann S, Suneetha PV, Jaroszewicz J, Grabowski J, Dietz J, Helfritz F, Bektas H, Sarrazin C, Manns MP, Cornberg M, Wedemeyer H. Dual function of the NK cell receptor 2B4 (CD244) in the regulation of HCV-specific CD8+ T cells. </w:t>
      </w:r>
      <w:r w:rsidRPr="003B13F7">
        <w:rPr>
          <w:rFonts w:ascii="Book Antiqua" w:hAnsi="Book Antiqua" w:cs="宋体"/>
          <w:i/>
          <w:iCs/>
          <w:sz w:val="24"/>
          <w:szCs w:val="24"/>
          <w:lang w:val="en-US" w:eastAsia="zh-CN"/>
        </w:rPr>
        <w:t>PLoS Pathog</w:t>
      </w:r>
      <w:r w:rsidRPr="003B13F7">
        <w:rPr>
          <w:rFonts w:ascii="Book Antiqua" w:hAnsi="Book Antiqua" w:cs="宋体"/>
          <w:sz w:val="24"/>
          <w:szCs w:val="24"/>
          <w:lang w:val="en-US" w:eastAsia="zh-CN"/>
        </w:rPr>
        <w:t xml:space="preserve"> 2011; </w:t>
      </w:r>
      <w:r w:rsidRPr="003B13F7">
        <w:rPr>
          <w:rFonts w:ascii="Book Antiqua" w:hAnsi="Book Antiqua" w:cs="宋体"/>
          <w:b/>
          <w:bCs/>
          <w:sz w:val="24"/>
          <w:szCs w:val="24"/>
          <w:lang w:val="en-US" w:eastAsia="zh-CN"/>
        </w:rPr>
        <w:t>7</w:t>
      </w:r>
      <w:r w:rsidRPr="003B13F7">
        <w:rPr>
          <w:rFonts w:ascii="Book Antiqua" w:hAnsi="Book Antiqua" w:cs="宋体"/>
          <w:sz w:val="24"/>
          <w:szCs w:val="24"/>
          <w:lang w:val="en-US" w:eastAsia="zh-CN"/>
        </w:rPr>
        <w:t>: e1002045 [PMID: 21625589</w:t>
      </w:r>
      <w:r>
        <w:rPr>
          <w:rFonts w:ascii="Book Antiqua" w:hAnsi="Book Antiqua" w:cs="宋体"/>
          <w:sz w:val="24"/>
          <w:szCs w:val="24"/>
          <w:lang w:val="en-US" w:eastAsia="zh-CN"/>
        </w:rPr>
        <w:t xml:space="preserve"> DOI: </w:t>
      </w:r>
      <w:r w:rsidRPr="0052157E">
        <w:rPr>
          <w:rFonts w:ascii="Book Antiqua" w:hAnsi="Book Antiqua" w:cs="宋体"/>
          <w:sz w:val="24"/>
          <w:szCs w:val="24"/>
          <w:lang w:val="en-US" w:eastAsia="zh-CN"/>
        </w:rPr>
        <w:t>10.1371/journal.ppat.1002045</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160 </w:t>
      </w:r>
      <w:r w:rsidRPr="003B13F7">
        <w:rPr>
          <w:rFonts w:ascii="Book Antiqua" w:hAnsi="Book Antiqua" w:cs="宋体"/>
          <w:b/>
          <w:bCs/>
          <w:sz w:val="24"/>
          <w:szCs w:val="24"/>
          <w:lang w:val="en-US" w:eastAsia="zh-CN"/>
        </w:rPr>
        <w:t>Nakamoto N</w:t>
      </w:r>
      <w:r w:rsidRPr="003B13F7">
        <w:rPr>
          <w:rFonts w:ascii="Book Antiqua" w:hAnsi="Book Antiqua" w:cs="宋体"/>
          <w:sz w:val="24"/>
          <w:szCs w:val="24"/>
          <w:lang w:val="en-US" w:eastAsia="zh-CN"/>
        </w:rPr>
        <w:t xml:space="preserve">, Kaplan DE, Coleclough J, Li Y, Valiga ME, Kaminski M, Shaked A, Olthoff K, Gostick E, Price DA, Freeman GJ, Wherry EJ, Chang KM. Functional restoration of HCV-specific CD8 T cells by PD-1 blockade is defined by PD-1 expression and compartmentalization. </w:t>
      </w:r>
      <w:r w:rsidRPr="003B13F7">
        <w:rPr>
          <w:rFonts w:ascii="Book Antiqua" w:hAnsi="Book Antiqua" w:cs="宋体"/>
          <w:i/>
          <w:iCs/>
          <w:sz w:val="24"/>
          <w:szCs w:val="24"/>
          <w:lang w:val="en-US" w:eastAsia="zh-CN"/>
        </w:rPr>
        <w:t>Gastroenterology</w:t>
      </w:r>
      <w:r w:rsidRPr="003B13F7">
        <w:rPr>
          <w:rFonts w:ascii="Book Antiqua" w:hAnsi="Book Antiqua" w:cs="宋体"/>
          <w:sz w:val="24"/>
          <w:szCs w:val="24"/>
          <w:lang w:val="en-US" w:eastAsia="zh-CN"/>
        </w:rPr>
        <w:t xml:space="preserve"> 2008; </w:t>
      </w:r>
      <w:r w:rsidRPr="003B13F7">
        <w:rPr>
          <w:rFonts w:ascii="Book Antiqua" w:hAnsi="Book Antiqua" w:cs="宋体"/>
          <w:b/>
          <w:bCs/>
          <w:sz w:val="24"/>
          <w:szCs w:val="24"/>
          <w:lang w:val="en-US" w:eastAsia="zh-CN"/>
        </w:rPr>
        <w:t>134</w:t>
      </w:r>
      <w:r w:rsidRPr="003B13F7">
        <w:rPr>
          <w:rFonts w:ascii="Book Antiqua" w:hAnsi="Book Antiqua" w:cs="宋体"/>
          <w:sz w:val="24"/>
          <w:szCs w:val="24"/>
          <w:lang w:val="en-US" w:eastAsia="zh-CN"/>
        </w:rPr>
        <w:t>: 1927-137, 1927-137, [PMID: 18549878]</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161 </w:t>
      </w:r>
      <w:r w:rsidRPr="003B13F7">
        <w:rPr>
          <w:rFonts w:ascii="Book Antiqua" w:hAnsi="Book Antiqua" w:cs="宋体"/>
          <w:b/>
          <w:bCs/>
          <w:sz w:val="24"/>
          <w:szCs w:val="24"/>
          <w:lang w:val="en-US" w:eastAsia="zh-CN"/>
        </w:rPr>
        <w:t>Cox AL</w:t>
      </w:r>
      <w:r w:rsidRPr="003B13F7">
        <w:rPr>
          <w:rFonts w:ascii="Book Antiqua" w:hAnsi="Book Antiqua" w:cs="宋体"/>
          <w:sz w:val="24"/>
          <w:szCs w:val="24"/>
          <w:lang w:val="en-US" w:eastAsia="zh-CN"/>
        </w:rPr>
        <w:t xml:space="preserve">, Mosbruger T, Mao Q, Liu Z, Wang XH, Yang HC, Sidney J, Sette A, Pardoll D, Thomas DL, Ray SC. Cellular immune selection with hepatitis C virus persistence in humans. </w:t>
      </w:r>
      <w:r w:rsidRPr="003B13F7">
        <w:rPr>
          <w:rFonts w:ascii="Book Antiqua" w:hAnsi="Book Antiqua" w:cs="宋体"/>
          <w:i/>
          <w:iCs/>
          <w:sz w:val="24"/>
          <w:szCs w:val="24"/>
          <w:lang w:val="en-US" w:eastAsia="zh-CN"/>
        </w:rPr>
        <w:t>J Exp Med</w:t>
      </w:r>
      <w:r w:rsidRPr="003B13F7">
        <w:rPr>
          <w:rFonts w:ascii="Book Antiqua" w:hAnsi="Book Antiqua" w:cs="宋体"/>
          <w:sz w:val="24"/>
          <w:szCs w:val="24"/>
          <w:lang w:val="en-US" w:eastAsia="zh-CN"/>
        </w:rPr>
        <w:t xml:space="preserve"> 2005; </w:t>
      </w:r>
      <w:r w:rsidRPr="003B13F7">
        <w:rPr>
          <w:rFonts w:ascii="Book Antiqua" w:hAnsi="Book Antiqua" w:cs="宋体"/>
          <w:b/>
          <w:bCs/>
          <w:sz w:val="24"/>
          <w:szCs w:val="24"/>
          <w:lang w:val="en-US" w:eastAsia="zh-CN"/>
        </w:rPr>
        <w:t>201</w:t>
      </w:r>
      <w:r w:rsidRPr="003B13F7">
        <w:rPr>
          <w:rFonts w:ascii="Book Antiqua" w:hAnsi="Book Antiqua" w:cs="宋体"/>
          <w:sz w:val="24"/>
          <w:szCs w:val="24"/>
          <w:lang w:val="en-US" w:eastAsia="zh-CN"/>
        </w:rPr>
        <w:t>: 1741-1752 [PMID: 15939790</w:t>
      </w:r>
      <w:r>
        <w:rPr>
          <w:rFonts w:ascii="Book Antiqua" w:hAnsi="Book Antiqua" w:cs="宋体"/>
          <w:sz w:val="24"/>
          <w:szCs w:val="24"/>
          <w:lang w:val="en-US" w:eastAsia="zh-CN"/>
        </w:rPr>
        <w:t xml:space="preserve"> DOI: </w:t>
      </w:r>
      <w:r w:rsidRPr="0052157E">
        <w:rPr>
          <w:rFonts w:ascii="Book Antiqua" w:hAnsi="Book Antiqua" w:cs="宋体"/>
          <w:sz w:val="24"/>
          <w:szCs w:val="24"/>
          <w:lang w:val="en-US" w:eastAsia="zh-CN"/>
        </w:rPr>
        <w:t>10.1084/jem.20050121</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162 </w:t>
      </w:r>
      <w:r w:rsidRPr="003B13F7">
        <w:rPr>
          <w:rFonts w:ascii="Book Antiqua" w:hAnsi="Book Antiqua" w:cs="宋体"/>
          <w:b/>
          <w:bCs/>
          <w:sz w:val="24"/>
          <w:szCs w:val="24"/>
          <w:lang w:val="en-US" w:eastAsia="zh-CN"/>
        </w:rPr>
        <w:t>Ray SC</w:t>
      </w:r>
      <w:r w:rsidRPr="003B13F7">
        <w:rPr>
          <w:rFonts w:ascii="Book Antiqua" w:hAnsi="Book Antiqua" w:cs="宋体"/>
          <w:sz w:val="24"/>
          <w:szCs w:val="24"/>
          <w:lang w:val="en-US" w:eastAsia="zh-CN"/>
        </w:rPr>
        <w:t xml:space="preserve">, Fanning L, Wang XH, Netski DM, Kenny-Walsh E, Thomas DL. Divergent and convergent evolution after a common-source outbreak of hepatitis C virus. </w:t>
      </w:r>
      <w:r w:rsidRPr="003B13F7">
        <w:rPr>
          <w:rFonts w:ascii="Book Antiqua" w:hAnsi="Book Antiqua" w:cs="宋体"/>
          <w:i/>
          <w:iCs/>
          <w:sz w:val="24"/>
          <w:szCs w:val="24"/>
          <w:lang w:val="en-US" w:eastAsia="zh-CN"/>
        </w:rPr>
        <w:t>J Exp Med</w:t>
      </w:r>
      <w:r w:rsidRPr="003B13F7">
        <w:rPr>
          <w:rFonts w:ascii="Book Antiqua" w:hAnsi="Book Antiqua" w:cs="宋体"/>
          <w:sz w:val="24"/>
          <w:szCs w:val="24"/>
          <w:lang w:val="en-US" w:eastAsia="zh-CN"/>
        </w:rPr>
        <w:t xml:space="preserve"> 2005; </w:t>
      </w:r>
      <w:r w:rsidRPr="003B13F7">
        <w:rPr>
          <w:rFonts w:ascii="Book Antiqua" w:hAnsi="Book Antiqua" w:cs="宋体"/>
          <w:b/>
          <w:bCs/>
          <w:sz w:val="24"/>
          <w:szCs w:val="24"/>
          <w:lang w:val="en-US" w:eastAsia="zh-CN"/>
        </w:rPr>
        <w:t>201</w:t>
      </w:r>
      <w:r w:rsidRPr="003B13F7">
        <w:rPr>
          <w:rFonts w:ascii="Book Antiqua" w:hAnsi="Book Antiqua" w:cs="宋体"/>
          <w:sz w:val="24"/>
          <w:szCs w:val="24"/>
          <w:lang w:val="en-US" w:eastAsia="zh-CN"/>
        </w:rPr>
        <w:t>: 1753-1759 [PMID: 15939791</w:t>
      </w:r>
      <w:r>
        <w:rPr>
          <w:rFonts w:ascii="Book Antiqua" w:hAnsi="Book Antiqua" w:cs="宋体"/>
          <w:sz w:val="24"/>
          <w:szCs w:val="24"/>
          <w:lang w:val="en-US" w:eastAsia="zh-CN"/>
        </w:rPr>
        <w:t xml:space="preserve"> DOI: </w:t>
      </w:r>
      <w:r w:rsidRPr="0052157E">
        <w:rPr>
          <w:rFonts w:ascii="Book Antiqua" w:hAnsi="Book Antiqua" w:cs="宋体"/>
          <w:sz w:val="24"/>
          <w:szCs w:val="24"/>
          <w:lang w:val="en-US" w:eastAsia="zh-CN"/>
        </w:rPr>
        <w:t>10.1084/jem.20050122</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163 </w:t>
      </w:r>
      <w:r w:rsidRPr="003B13F7">
        <w:rPr>
          <w:rFonts w:ascii="Book Antiqua" w:hAnsi="Book Antiqua" w:cs="宋体"/>
          <w:b/>
          <w:bCs/>
          <w:sz w:val="24"/>
          <w:szCs w:val="24"/>
          <w:lang w:val="en-US" w:eastAsia="zh-CN"/>
        </w:rPr>
        <w:t>Timm J</w:t>
      </w:r>
      <w:r w:rsidRPr="003B13F7">
        <w:rPr>
          <w:rFonts w:ascii="Book Antiqua" w:hAnsi="Book Antiqua" w:cs="宋体"/>
          <w:sz w:val="24"/>
          <w:szCs w:val="24"/>
          <w:lang w:val="en-US" w:eastAsia="zh-CN"/>
        </w:rPr>
        <w:t xml:space="preserve">, Lauer GM, Kavanagh DG, Sheridan I, Kim AY, Lucas M, Pillay T, Ouchi K, Reyor LL, Schulze zur Wiesch J, Gandhi RT, Chung RT, Bhardwaj N, Klenerman P, Walker BD, Allen TM. CD8 epitope escape and reversion in acute HCV infection. </w:t>
      </w:r>
      <w:r w:rsidRPr="003B13F7">
        <w:rPr>
          <w:rFonts w:ascii="Book Antiqua" w:hAnsi="Book Antiqua" w:cs="宋体"/>
          <w:i/>
          <w:iCs/>
          <w:sz w:val="24"/>
          <w:szCs w:val="24"/>
          <w:lang w:val="en-US" w:eastAsia="zh-CN"/>
        </w:rPr>
        <w:t>J Exp Med</w:t>
      </w:r>
      <w:r w:rsidRPr="003B13F7">
        <w:rPr>
          <w:rFonts w:ascii="Book Antiqua" w:hAnsi="Book Antiqua" w:cs="宋体"/>
          <w:sz w:val="24"/>
          <w:szCs w:val="24"/>
          <w:lang w:val="en-US" w:eastAsia="zh-CN"/>
        </w:rPr>
        <w:t xml:space="preserve"> 2004; </w:t>
      </w:r>
      <w:r w:rsidRPr="003B13F7">
        <w:rPr>
          <w:rFonts w:ascii="Book Antiqua" w:hAnsi="Book Antiqua" w:cs="宋体"/>
          <w:b/>
          <w:bCs/>
          <w:sz w:val="24"/>
          <w:szCs w:val="24"/>
          <w:lang w:val="en-US" w:eastAsia="zh-CN"/>
        </w:rPr>
        <w:t>200</w:t>
      </w:r>
      <w:r w:rsidRPr="003B13F7">
        <w:rPr>
          <w:rFonts w:ascii="Book Antiqua" w:hAnsi="Book Antiqua" w:cs="宋体"/>
          <w:sz w:val="24"/>
          <w:szCs w:val="24"/>
          <w:lang w:val="en-US" w:eastAsia="zh-CN"/>
        </w:rPr>
        <w:t>: 1593-1604 [PMID: 15611288</w:t>
      </w:r>
      <w:r>
        <w:rPr>
          <w:rFonts w:ascii="Book Antiqua" w:hAnsi="Book Antiqua" w:cs="宋体"/>
          <w:sz w:val="24"/>
          <w:szCs w:val="24"/>
          <w:lang w:val="en-US" w:eastAsia="zh-CN"/>
        </w:rPr>
        <w:t xml:space="preserve"> DOI: </w:t>
      </w:r>
      <w:r w:rsidRPr="0052157E">
        <w:rPr>
          <w:rFonts w:ascii="Book Antiqua" w:hAnsi="Book Antiqua" w:cs="宋体"/>
          <w:sz w:val="24"/>
          <w:szCs w:val="24"/>
          <w:lang w:val="en-US" w:eastAsia="zh-CN"/>
        </w:rPr>
        <w:t>10.1084/jem.20041006</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lastRenderedPageBreak/>
        <w:t xml:space="preserve">164 </w:t>
      </w:r>
      <w:r w:rsidRPr="003B13F7">
        <w:rPr>
          <w:rFonts w:ascii="Book Antiqua" w:hAnsi="Book Antiqua" w:cs="宋体"/>
          <w:b/>
          <w:bCs/>
          <w:sz w:val="24"/>
          <w:szCs w:val="24"/>
          <w:lang w:val="en-US" w:eastAsia="zh-CN"/>
        </w:rPr>
        <w:t>Callendret B</w:t>
      </w:r>
      <w:r w:rsidRPr="003B13F7">
        <w:rPr>
          <w:rFonts w:ascii="Book Antiqua" w:hAnsi="Book Antiqua" w:cs="宋体"/>
          <w:sz w:val="24"/>
          <w:szCs w:val="24"/>
          <w:lang w:val="en-US" w:eastAsia="zh-CN"/>
        </w:rPr>
        <w:t>, Bukh J, Eccleston HB, Heksch R, Hasselschwert DL, Purcell RH, Hughes AL, Walker CM. Transmission of clonal hepatitis C virus genomes reveals the dominant but transitory role of CD8</w:t>
      </w:r>
      <w:r w:rsidRPr="003B13F7">
        <w:rPr>
          <w:rFonts w:ascii="Book Antiqua" w:eastAsia="MS Mincho" w:hAnsi="MS Mincho" w:cs="MS Mincho" w:hint="eastAsia"/>
          <w:sz w:val="24"/>
          <w:szCs w:val="24"/>
          <w:lang w:val="en-US" w:eastAsia="zh-CN"/>
        </w:rPr>
        <w:t>⁺</w:t>
      </w:r>
      <w:r w:rsidRPr="003B13F7">
        <w:rPr>
          <w:rFonts w:ascii="Book Antiqua" w:hAnsi="Book Antiqua" w:cs="宋体"/>
          <w:sz w:val="24"/>
          <w:szCs w:val="24"/>
          <w:lang w:val="en-US" w:eastAsia="zh-CN"/>
        </w:rPr>
        <w:t xml:space="preserve"> T cells in early viral evolution. </w:t>
      </w:r>
      <w:r w:rsidRPr="003B13F7">
        <w:rPr>
          <w:rFonts w:ascii="Book Antiqua" w:hAnsi="Book Antiqua" w:cs="宋体"/>
          <w:i/>
          <w:iCs/>
          <w:sz w:val="24"/>
          <w:szCs w:val="24"/>
          <w:lang w:val="en-US" w:eastAsia="zh-CN"/>
        </w:rPr>
        <w:t>J Virol</w:t>
      </w:r>
      <w:r w:rsidRPr="003B13F7">
        <w:rPr>
          <w:rFonts w:ascii="Book Antiqua" w:hAnsi="Book Antiqua" w:cs="宋体"/>
          <w:sz w:val="24"/>
          <w:szCs w:val="24"/>
          <w:lang w:val="en-US" w:eastAsia="zh-CN"/>
        </w:rPr>
        <w:t xml:space="preserve"> 2011; </w:t>
      </w:r>
      <w:r w:rsidRPr="003B13F7">
        <w:rPr>
          <w:rFonts w:ascii="Book Antiqua" w:hAnsi="Book Antiqua" w:cs="宋体"/>
          <w:b/>
          <w:bCs/>
          <w:sz w:val="24"/>
          <w:szCs w:val="24"/>
          <w:lang w:val="en-US" w:eastAsia="zh-CN"/>
        </w:rPr>
        <w:t>85</w:t>
      </w:r>
      <w:r w:rsidRPr="003B13F7">
        <w:rPr>
          <w:rFonts w:ascii="Book Antiqua" w:hAnsi="Book Antiqua" w:cs="宋体"/>
          <w:sz w:val="24"/>
          <w:szCs w:val="24"/>
          <w:lang w:val="en-US" w:eastAsia="zh-CN"/>
        </w:rPr>
        <w:t>: 11833-11845 [PMID: 21900166</w:t>
      </w:r>
      <w:r>
        <w:rPr>
          <w:rFonts w:ascii="Book Antiqua" w:hAnsi="Book Antiqua" w:cs="宋体"/>
          <w:sz w:val="24"/>
          <w:szCs w:val="24"/>
          <w:lang w:val="en-US" w:eastAsia="zh-CN"/>
        </w:rPr>
        <w:t xml:space="preserve"> DOI: </w:t>
      </w:r>
      <w:r w:rsidRPr="0052157E">
        <w:rPr>
          <w:rFonts w:ascii="Book Antiqua" w:hAnsi="Book Antiqua" w:cs="宋体"/>
          <w:sz w:val="24"/>
          <w:szCs w:val="24"/>
          <w:lang w:val="en-US" w:eastAsia="zh-CN"/>
        </w:rPr>
        <w:t>10.1128/JVI.02654-10</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165 </w:t>
      </w:r>
      <w:r w:rsidRPr="003B13F7">
        <w:rPr>
          <w:rFonts w:ascii="Book Antiqua" w:hAnsi="Book Antiqua" w:cs="宋体"/>
          <w:b/>
          <w:bCs/>
          <w:sz w:val="24"/>
          <w:szCs w:val="24"/>
          <w:lang w:val="en-US" w:eastAsia="zh-CN"/>
        </w:rPr>
        <w:t>Meyer-Olson D</w:t>
      </w:r>
      <w:r w:rsidRPr="003B13F7">
        <w:rPr>
          <w:rFonts w:ascii="Book Antiqua" w:hAnsi="Book Antiqua" w:cs="宋体"/>
          <w:sz w:val="24"/>
          <w:szCs w:val="24"/>
          <w:lang w:val="en-US" w:eastAsia="zh-CN"/>
        </w:rPr>
        <w:t xml:space="preserve">, Shoukry NH, Brady KW, Kim H, Olson DP, Hartman K, Shintani AK, Walker CM, Kalams SA. Limited T cell receptor diversity of HCV-specific T cell responses is associated with CTL escape. </w:t>
      </w:r>
      <w:r w:rsidRPr="003B13F7">
        <w:rPr>
          <w:rFonts w:ascii="Book Antiqua" w:hAnsi="Book Antiqua" w:cs="宋体"/>
          <w:i/>
          <w:iCs/>
          <w:sz w:val="24"/>
          <w:szCs w:val="24"/>
          <w:lang w:val="en-US" w:eastAsia="zh-CN"/>
        </w:rPr>
        <w:t>J Exp Med</w:t>
      </w:r>
      <w:r w:rsidRPr="003B13F7">
        <w:rPr>
          <w:rFonts w:ascii="Book Antiqua" w:hAnsi="Book Antiqua" w:cs="宋体"/>
          <w:sz w:val="24"/>
          <w:szCs w:val="24"/>
          <w:lang w:val="en-US" w:eastAsia="zh-CN"/>
        </w:rPr>
        <w:t xml:space="preserve"> 2004; </w:t>
      </w:r>
      <w:r w:rsidRPr="003B13F7">
        <w:rPr>
          <w:rFonts w:ascii="Book Antiqua" w:hAnsi="Book Antiqua" w:cs="宋体"/>
          <w:b/>
          <w:bCs/>
          <w:sz w:val="24"/>
          <w:szCs w:val="24"/>
          <w:lang w:val="en-US" w:eastAsia="zh-CN"/>
        </w:rPr>
        <w:t>200</w:t>
      </w:r>
      <w:r w:rsidRPr="003B13F7">
        <w:rPr>
          <w:rFonts w:ascii="Book Antiqua" w:hAnsi="Book Antiqua" w:cs="宋体"/>
          <w:sz w:val="24"/>
          <w:szCs w:val="24"/>
          <w:lang w:val="en-US" w:eastAsia="zh-CN"/>
        </w:rPr>
        <w:t>: 307-319 [PMID: 15289502</w:t>
      </w:r>
      <w:r>
        <w:rPr>
          <w:rFonts w:ascii="Book Antiqua" w:hAnsi="Book Antiqua" w:cs="宋体"/>
          <w:sz w:val="24"/>
          <w:szCs w:val="24"/>
          <w:lang w:val="en-US" w:eastAsia="zh-CN"/>
        </w:rPr>
        <w:t xml:space="preserve"> DOI: </w:t>
      </w:r>
      <w:r w:rsidRPr="0052157E">
        <w:rPr>
          <w:rFonts w:ascii="Book Antiqua" w:hAnsi="Book Antiqua" w:cs="宋体"/>
          <w:sz w:val="24"/>
          <w:szCs w:val="24"/>
          <w:lang w:val="en-US" w:eastAsia="zh-CN"/>
        </w:rPr>
        <w:t>10.1084/jem.20040638</w:t>
      </w:r>
      <w:r w:rsidRPr="003B13F7">
        <w:rPr>
          <w:rFonts w:ascii="Book Antiqua" w:hAnsi="Book Antiqua" w:cs="宋体"/>
          <w:sz w:val="24"/>
          <w:szCs w:val="24"/>
          <w:lang w:val="en-US" w:eastAsia="zh-CN"/>
        </w:rPr>
        <w:t>]</w:t>
      </w:r>
      <w:r>
        <w:rPr>
          <w:rFonts w:ascii="Book Antiqua" w:hAnsi="Book Antiqua" w:cs="宋体"/>
          <w:sz w:val="24"/>
          <w:szCs w:val="24"/>
          <w:lang w:val="en-US" w:eastAsia="zh-CN"/>
        </w:rPr>
        <w:t xml:space="preserve"> </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166 </w:t>
      </w:r>
      <w:r w:rsidRPr="003B13F7">
        <w:rPr>
          <w:rFonts w:ascii="Book Antiqua" w:hAnsi="Book Antiqua" w:cs="宋体"/>
          <w:b/>
          <w:bCs/>
          <w:sz w:val="24"/>
          <w:szCs w:val="24"/>
          <w:lang w:val="en-US" w:eastAsia="zh-CN"/>
        </w:rPr>
        <w:t>Rutebemberwa A</w:t>
      </w:r>
      <w:r w:rsidRPr="003B13F7">
        <w:rPr>
          <w:rFonts w:ascii="Book Antiqua" w:hAnsi="Book Antiqua" w:cs="宋体"/>
          <w:sz w:val="24"/>
          <w:szCs w:val="24"/>
          <w:lang w:val="en-US" w:eastAsia="zh-CN"/>
        </w:rPr>
        <w:t xml:space="preserve">, Ray SC, Astemborski J, Levine J, Liu L, Dowd KA, Clute S, Wang C, Korman A, Sette A, Sidney J, Pardoll DM, Cox AL. High-programmed death-1 levels on hepatitis C virus-specific T cells during acute infection are associated with viral persistence and require preservation of cognate antigen during chronic infection. </w:t>
      </w:r>
      <w:r w:rsidRPr="003B13F7">
        <w:rPr>
          <w:rFonts w:ascii="Book Antiqua" w:hAnsi="Book Antiqua" w:cs="宋体"/>
          <w:i/>
          <w:iCs/>
          <w:sz w:val="24"/>
          <w:szCs w:val="24"/>
          <w:lang w:val="en-US" w:eastAsia="zh-CN"/>
        </w:rPr>
        <w:t>J Immunol</w:t>
      </w:r>
      <w:r w:rsidRPr="003B13F7">
        <w:rPr>
          <w:rFonts w:ascii="Book Antiqua" w:hAnsi="Book Antiqua" w:cs="宋体"/>
          <w:sz w:val="24"/>
          <w:szCs w:val="24"/>
          <w:lang w:val="en-US" w:eastAsia="zh-CN"/>
        </w:rPr>
        <w:t xml:space="preserve"> 2008; </w:t>
      </w:r>
      <w:r w:rsidRPr="003B13F7">
        <w:rPr>
          <w:rFonts w:ascii="Book Antiqua" w:hAnsi="Book Antiqua" w:cs="宋体"/>
          <w:b/>
          <w:bCs/>
          <w:sz w:val="24"/>
          <w:szCs w:val="24"/>
          <w:lang w:val="en-US" w:eastAsia="zh-CN"/>
        </w:rPr>
        <w:t>181</w:t>
      </w:r>
      <w:r w:rsidRPr="003B13F7">
        <w:rPr>
          <w:rFonts w:ascii="Book Antiqua" w:hAnsi="Book Antiqua" w:cs="宋体"/>
          <w:sz w:val="24"/>
          <w:szCs w:val="24"/>
          <w:lang w:val="en-US" w:eastAsia="zh-CN"/>
        </w:rPr>
        <w:t>: 8215-8225 [PMID: 19050238]</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167 </w:t>
      </w:r>
      <w:r w:rsidRPr="003B13F7">
        <w:rPr>
          <w:rFonts w:ascii="Book Antiqua" w:hAnsi="Book Antiqua" w:cs="宋体"/>
          <w:b/>
          <w:bCs/>
          <w:sz w:val="24"/>
          <w:szCs w:val="24"/>
          <w:lang w:val="en-US" w:eastAsia="zh-CN"/>
        </w:rPr>
        <w:t>Moskophidis D</w:t>
      </w:r>
      <w:r w:rsidRPr="003B13F7">
        <w:rPr>
          <w:rFonts w:ascii="Book Antiqua" w:hAnsi="Book Antiqua" w:cs="宋体"/>
          <w:sz w:val="24"/>
          <w:szCs w:val="24"/>
          <w:lang w:val="en-US" w:eastAsia="zh-CN"/>
        </w:rPr>
        <w:t xml:space="preserve">, Laine E, Zinkernagel RM. Peripheral clonal deletion of antiviral memory CD8+ T cells. </w:t>
      </w:r>
      <w:r w:rsidRPr="003B13F7">
        <w:rPr>
          <w:rFonts w:ascii="Book Antiqua" w:hAnsi="Book Antiqua" w:cs="宋体"/>
          <w:i/>
          <w:iCs/>
          <w:sz w:val="24"/>
          <w:szCs w:val="24"/>
          <w:lang w:val="en-US" w:eastAsia="zh-CN"/>
        </w:rPr>
        <w:t>Eur J Immunol</w:t>
      </w:r>
      <w:r w:rsidRPr="003B13F7">
        <w:rPr>
          <w:rFonts w:ascii="Book Antiqua" w:hAnsi="Book Antiqua" w:cs="宋体"/>
          <w:sz w:val="24"/>
          <w:szCs w:val="24"/>
          <w:lang w:val="en-US" w:eastAsia="zh-CN"/>
        </w:rPr>
        <w:t xml:space="preserve"> 1993; </w:t>
      </w:r>
      <w:r w:rsidRPr="003B13F7">
        <w:rPr>
          <w:rFonts w:ascii="Book Antiqua" w:hAnsi="Book Antiqua" w:cs="宋体"/>
          <w:b/>
          <w:bCs/>
          <w:sz w:val="24"/>
          <w:szCs w:val="24"/>
          <w:lang w:val="en-US" w:eastAsia="zh-CN"/>
        </w:rPr>
        <w:t>23</w:t>
      </w:r>
      <w:r w:rsidRPr="003B13F7">
        <w:rPr>
          <w:rFonts w:ascii="Book Antiqua" w:hAnsi="Book Antiqua" w:cs="宋体"/>
          <w:sz w:val="24"/>
          <w:szCs w:val="24"/>
          <w:lang w:val="en-US" w:eastAsia="zh-CN"/>
        </w:rPr>
        <w:t>: 3306-3311 [PMID: 8258345</w:t>
      </w:r>
      <w:r>
        <w:rPr>
          <w:rFonts w:ascii="Book Antiqua" w:hAnsi="Book Antiqua" w:cs="宋体"/>
          <w:sz w:val="24"/>
          <w:szCs w:val="24"/>
          <w:lang w:val="en-US" w:eastAsia="zh-CN"/>
        </w:rPr>
        <w:t xml:space="preserve"> DOI: </w:t>
      </w:r>
      <w:r w:rsidRPr="0052157E">
        <w:rPr>
          <w:rFonts w:ascii="Book Antiqua" w:hAnsi="Book Antiqua" w:cs="宋体"/>
          <w:sz w:val="24"/>
          <w:szCs w:val="24"/>
          <w:lang w:val="en-US" w:eastAsia="zh-CN"/>
        </w:rPr>
        <w:t>10.1002/eji.1830231237</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168 </w:t>
      </w:r>
      <w:r w:rsidRPr="003B13F7">
        <w:rPr>
          <w:rFonts w:ascii="Book Antiqua" w:hAnsi="Book Antiqua" w:cs="宋体"/>
          <w:b/>
          <w:bCs/>
          <w:sz w:val="24"/>
          <w:szCs w:val="24"/>
          <w:lang w:val="en-US" w:eastAsia="zh-CN"/>
        </w:rPr>
        <w:t>Wherry EJ</w:t>
      </w:r>
      <w:r w:rsidRPr="003B13F7">
        <w:rPr>
          <w:rFonts w:ascii="Book Antiqua" w:hAnsi="Book Antiqua" w:cs="宋体"/>
          <w:sz w:val="24"/>
          <w:szCs w:val="24"/>
          <w:lang w:val="en-US" w:eastAsia="zh-CN"/>
        </w:rPr>
        <w:t xml:space="preserve">. T cell exhaustion. </w:t>
      </w:r>
      <w:r w:rsidRPr="003B13F7">
        <w:rPr>
          <w:rFonts w:ascii="Book Antiqua" w:hAnsi="Book Antiqua" w:cs="宋体"/>
          <w:i/>
          <w:iCs/>
          <w:sz w:val="24"/>
          <w:szCs w:val="24"/>
          <w:lang w:val="en-US" w:eastAsia="zh-CN"/>
        </w:rPr>
        <w:t>Nat Immunol</w:t>
      </w:r>
      <w:r w:rsidRPr="003B13F7">
        <w:rPr>
          <w:rFonts w:ascii="Book Antiqua" w:hAnsi="Book Antiqua" w:cs="宋体"/>
          <w:sz w:val="24"/>
          <w:szCs w:val="24"/>
          <w:lang w:val="en-US" w:eastAsia="zh-CN"/>
        </w:rPr>
        <w:t xml:space="preserve"> 2011; </w:t>
      </w:r>
      <w:r w:rsidRPr="003B13F7">
        <w:rPr>
          <w:rFonts w:ascii="Book Antiqua" w:hAnsi="Book Antiqua" w:cs="宋体"/>
          <w:b/>
          <w:bCs/>
          <w:sz w:val="24"/>
          <w:szCs w:val="24"/>
          <w:lang w:val="en-US" w:eastAsia="zh-CN"/>
        </w:rPr>
        <w:t>12</w:t>
      </w:r>
      <w:r w:rsidRPr="003B13F7">
        <w:rPr>
          <w:rFonts w:ascii="Book Antiqua" w:hAnsi="Book Antiqua" w:cs="宋体"/>
          <w:sz w:val="24"/>
          <w:szCs w:val="24"/>
          <w:lang w:val="en-US" w:eastAsia="zh-CN"/>
        </w:rPr>
        <w:t>: 492-499 [PMID: 21739672</w:t>
      </w:r>
      <w:r>
        <w:rPr>
          <w:rFonts w:ascii="Book Antiqua" w:hAnsi="Book Antiqua" w:cs="宋体"/>
          <w:sz w:val="24"/>
          <w:szCs w:val="24"/>
          <w:lang w:val="en-US" w:eastAsia="zh-CN"/>
        </w:rPr>
        <w:t xml:space="preserve"> DOI: </w:t>
      </w:r>
      <w:r w:rsidRPr="0052157E">
        <w:rPr>
          <w:rFonts w:ascii="Book Antiqua" w:hAnsi="Book Antiqua" w:cs="宋体"/>
          <w:sz w:val="24"/>
          <w:szCs w:val="24"/>
          <w:lang w:val="en-US" w:eastAsia="zh-CN"/>
        </w:rPr>
        <w:t>10.1038/ni.2035</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169 </w:t>
      </w:r>
      <w:r w:rsidRPr="003B13F7">
        <w:rPr>
          <w:rFonts w:ascii="Book Antiqua" w:hAnsi="Book Antiqua" w:cs="宋体"/>
          <w:b/>
          <w:bCs/>
          <w:sz w:val="24"/>
          <w:szCs w:val="24"/>
          <w:lang w:val="en-US" w:eastAsia="zh-CN"/>
        </w:rPr>
        <w:t>Larrubia JR</w:t>
      </w:r>
      <w:r w:rsidRPr="003B13F7">
        <w:rPr>
          <w:rFonts w:ascii="Book Antiqua" w:hAnsi="Book Antiqua" w:cs="宋体"/>
          <w:sz w:val="24"/>
          <w:szCs w:val="24"/>
          <w:lang w:val="en-US" w:eastAsia="zh-CN"/>
        </w:rPr>
        <w:t xml:space="preserve">, Lokhande MU, García-Garzón S, Miquel J, González-Praetorius A, Parra-Cid T, Sanz-de-Villalobos E. Persistent hepatitis C virus (HCV) infection impairs HCV-specific cytotoxic T cell reactivity through Mcl-1/Bim imbalance due to CD127 down-regulation. </w:t>
      </w:r>
      <w:r w:rsidRPr="003B13F7">
        <w:rPr>
          <w:rFonts w:ascii="Book Antiqua" w:hAnsi="Book Antiqua" w:cs="宋体"/>
          <w:i/>
          <w:iCs/>
          <w:sz w:val="24"/>
          <w:szCs w:val="24"/>
          <w:lang w:val="en-US" w:eastAsia="zh-CN"/>
        </w:rPr>
        <w:t>J Viral Hepat</w:t>
      </w:r>
      <w:r w:rsidRPr="003B13F7">
        <w:rPr>
          <w:rFonts w:ascii="Book Antiqua" w:hAnsi="Book Antiqua" w:cs="宋体"/>
          <w:sz w:val="24"/>
          <w:szCs w:val="24"/>
          <w:lang w:val="en-US" w:eastAsia="zh-CN"/>
        </w:rPr>
        <w:t xml:space="preserve"> 2013; </w:t>
      </w:r>
      <w:r w:rsidRPr="003B13F7">
        <w:rPr>
          <w:rFonts w:ascii="Book Antiqua" w:hAnsi="Book Antiqua" w:cs="宋体"/>
          <w:b/>
          <w:bCs/>
          <w:sz w:val="24"/>
          <w:szCs w:val="24"/>
          <w:lang w:val="en-US" w:eastAsia="zh-CN"/>
        </w:rPr>
        <w:t>20</w:t>
      </w:r>
      <w:r w:rsidRPr="003B13F7">
        <w:rPr>
          <w:rFonts w:ascii="Book Antiqua" w:hAnsi="Book Antiqua" w:cs="宋体"/>
          <w:sz w:val="24"/>
          <w:szCs w:val="24"/>
          <w:lang w:val="en-US" w:eastAsia="zh-CN"/>
        </w:rPr>
        <w:t>: 85-94 [PMID: 23301543</w:t>
      </w:r>
      <w:r>
        <w:rPr>
          <w:rFonts w:ascii="Book Antiqua" w:hAnsi="Book Antiqua" w:cs="宋体"/>
          <w:sz w:val="24"/>
          <w:szCs w:val="24"/>
          <w:lang w:val="en-US" w:eastAsia="zh-CN"/>
        </w:rPr>
        <w:t xml:space="preserve"> DOI: </w:t>
      </w:r>
      <w:r w:rsidRPr="0052157E">
        <w:rPr>
          <w:rFonts w:ascii="Book Antiqua" w:hAnsi="Book Antiqua" w:cs="宋体"/>
          <w:sz w:val="24"/>
          <w:szCs w:val="24"/>
          <w:lang w:val="en-US" w:eastAsia="zh-CN"/>
        </w:rPr>
        <w:t>10.1111/j.1365-2893.2012.01618.x</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170 </w:t>
      </w:r>
      <w:r w:rsidRPr="003B13F7">
        <w:rPr>
          <w:rFonts w:ascii="Book Antiqua" w:hAnsi="Book Antiqua" w:cs="宋体"/>
          <w:b/>
          <w:bCs/>
          <w:sz w:val="24"/>
          <w:szCs w:val="24"/>
          <w:lang w:val="en-US" w:eastAsia="zh-CN"/>
        </w:rPr>
        <w:t>Accapezzato D</w:t>
      </w:r>
      <w:r w:rsidRPr="003B13F7">
        <w:rPr>
          <w:rFonts w:ascii="Book Antiqua" w:hAnsi="Book Antiqua" w:cs="宋体"/>
          <w:sz w:val="24"/>
          <w:szCs w:val="24"/>
          <w:lang w:val="en-US" w:eastAsia="zh-CN"/>
        </w:rPr>
        <w:t xml:space="preserve">, Francavilla V, Paroli M, Casciaro M, Chircu LV, Cividini A, Abrignani S, Mondelli MU, Barnaba V. Hepatic expansion of a virus-specific regulatory CD8(+) T cell population in chronic hepatitis C virus infection. </w:t>
      </w:r>
      <w:r w:rsidRPr="003B13F7">
        <w:rPr>
          <w:rFonts w:ascii="Book Antiqua" w:hAnsi="Book Antiqua" w:cs="宋体"/>
          <w:i/>
          <w:iCs/>
          <w:sz w:val="24"/>
          <w:szCs w:val="24"/>
          <w:lang w:val="en-US" w:eastAsia="zh-CN"/>
        </w:rPr>
        <w:t>J Clin Invest</w:t>
      </w:r>
      <w:r w:rsidRPr="003B13F7">
        <w:rPr>
          <w:rFonts w:ascii="Book Antiqua" w:hAnsi="Book Antiqua" w:cs="宋体"/>
          <w:sz w:val="24"/>
          <w:szCs w:val="24"/>
          <w:lang w:val="en-US" w:eastAsia="zh-CN"/>
        </w:rPr>
        <w:t xml:space="preserve"> 2004; </w:t>
      </w:r>
      <w:r w:rsidRPr="003B13F7">
        <w:rPr>
          <w:rFonts w:ascii="Book Antiqua" w:hAnsi="Book Antiqua" w:cs="宋体"/>
          <w:b/>
          <w:bCs/>
          <w:sz w:val="24"/>
          <w:szCs w:val="24"/>
          <w:lang w:val="en-US" w:eastAsia="zh-CN"/>
        </w:rPr>
        <w:t>113</w:t>
      </w:r>
      <w:r w:rsidRPr="003B13F7">
        <w:rPr>
          <w:rFonts w:ascii="Book Antiqua" w:hAnsi="Book Antiqua" w:cs="宋体"/>
          <w:sz w:val="24"/>
          <w:szCs w:val="24"/>
          <w:lang w:val="en-US" w:eastAsia="zh-CN"/>
        </w:rPr>
        <w:t>: 963-972 [PMID: 15057302]</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171 </w:t>
      </w:r>
      <w:r w:rsidRPr="003B13F7">
        <w:rPr>
          <w:rFonts w:ascii="Book Antiqua" w:hAnsi="Book Antiqua" w:cs="宋体"/>
          <w:b/>
          <w:bCs/>
          <w:sz w:val="24"/>
          <w:szCs w:val="24"/>
          <w:lang w:val="en-US" w:eastAsia="zh-CN"/>
        </w:rPr>
        <w:t>Heeg MH</w:t>
      </w:r>
      <w:r w:rsidRPr="003B13F7">
        <w:rPr>
          <w:rFonts w:ascii="Book Antiqua" w:hAnsi="Book Antiqua" w:cs="宋体"/>
          <w:sz w:val="24"/>
          <w:szCs w:val="24"/>
          <w:lang w:val="en-US" w:eastAsia="zh-CN"/>
        </w:rPr>
        <w:t xml:space="preserve">, Ulsenheimer A, Grüner NH, Zachoval R, Jung MC, Gerlach JT, Raziorrouh B, Schraut W, Horster S, Kauke T, Spannagl M, Diepolder HM. FOXP3 expression in hepatitis C virus-specific CD4+ T cells during acute hepatitis C. </w:t>
      </w:r>
      <w:r w:rsidRPr="003B13F7">
        <w:rPr>
          <w:rFonts w:ascii="Book Antiqua" w:hAnsi="Book Antiqua" w:cs="宋体"/>
          <w:i/>
          <w:iCs/>
          <w:sz w:val="24"/>
          <w:szCs w:val="24"/>
          <w:lang w:val="en-US" w:eastAsia="zh-CN"/>
        </w:rPr>
        <w:t>Gastroenterology</w:t>
      </w:r>
      <w:r w:rsidRPr="003B13F7">
        <w:rPr>
          <w:rFonts w:ascii="Book Antiqua" w:hAnsi="Book Antiqua" w:cs="宋体"/>
          <w:sz w:val="24"/>
          <w:szCs w:val="24"/>
          <w:lang w:val="en-US" w:eastAsia="zh-CN"/>
        </w:rPr>
        <w:t xml:space="preserve"> 2009; </w:t>
      </w:r>
      <w:r w:rsidRPr="003B13F7">
        <w:rPr>
          <w:rFonts w:ascii="Book Antiqua" w:hAnsi="Book Antiqua" w:cs="宋体"/>
          <w:b/>
          <w:bCs/>
          <w:sz w:val="24"/>
          <w:szCs w:val="24"/>
          <w:lang w:val="en-US" w:eastAsia="zh-CN"/>
        </w:rPr>
        <w:t>137</w:t>
      </w:r>
      <w:r w:rsidRPr="003B13F7">
        <w:rPr>
          <w:rFonts w:ascii="Book Antiqua" w:hAnsi="Book Antiqua" w:cs="宋体"/>
          <w:sz w:val="24"/>
          <w:szCs w:val="24"/>
          <w:lang w:val="en-US" w:eastAsia="zh-CN"/>
        </w:rPr>
        <w:t>: 1280-8.e1-6 [PMID: 19596013]</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lastRenderedPageBreak/>
        <w:t xml:space="preserve">172 </w:t>
      </w:r>
      <w:r w:rsidRPr="003B13F7">
        <w:rPr>
          <w:rFonts w:ascii="Book Antiqua" w:hAnsi="Book Antiqua" w:cs="宋体"/>
          <w:b/>
          <w:bCs/>
          <w:sz w:val="24"/>
          <w:szCs w:val="24"/>
          <w:lang w:val="en-US" w:eastAsia="zh-CN"/>
        </w:rPr>
        <w:t>Langhans B</w:t>
      </w:r>
      <w:r w:rsidRPr="003B13F7">
        <w:rPr>
          <w:rFonts w:ascii="Book Antiqua" w:hAnsi="Book Antiqua" w:cs="宋体"/>
          <w:sz w:val="24"/>
          <w:szCs w:val="24"/>
          <w:lang w:val="en-US" w:eastAsia="zh-CN"/>
        </w:rPr>
        <w:t xml:space="preserve">, Braunschweiger I, Arndt S, Schulte W, Satoguina J, Layland LE, Vidovic N, Hoerauf A, Oldenburg J, Sauerbruch T, Spengler U. Core-specific adaptive regulatory T-cells in different outcomes of hepatitis C. </w:t>
      </w:r>
      <w:r w:rsidRPr="003B13F7">
        <w:rPr>
          <w:rFonts w:ascii="Book Antiqua" w:hAnsi="Book Antiqua" w:cs="宋体"/>
          <w:i/>
          <w:iCs/>
          <w:sz w:val="24"/>
          <w:szCs w:val="24"/>
          <w:lang w:val="en-US" w:eastAsia="zh-CN"/>
        </w:rPr>
        <w:t>Clin Sci (Lond)</w:t>
      </w:r>
      <w:r w:rsidRPr="003B13F7">
        <w:rPr>
          <w:rFonts w:ascii="Book Antiqua" w:hAnsi="Book Antiqua" w:cs="宋体"/>
          <w:sz w:val="24"/>
          <w:szCs w:val="24"/>
          <w:lang w:val="en-US" w:eastAsia="zh-CN"/>
        </w:rPr>
        <w:t xml:space="preserve"> 2010; </w:t>
      </w:r>
      <w:r w:rsidRPr="003B13F7">
        <w:rPr>
          <w:rFonts w:ascii="Book Antiqua" w:hAnsi="Book Antiqua" w:cs="宋体"/>
          <w:b/>
          <w:bCs/>
          <w:sz w:val="24"/>
          <w:szCs w:val="24"/>
          <w:lang w:val="en-US" w:eastAsia="zh-CN"/>
        </w:rPr>
        <w:t>119</w:t>
      </w:r>
      <w:r w:rsidRPr="003B13F7">
        <w:rPr>
          <w:rFonts w:ascii="Book Antiqua" w:hAnsi="Book Antiqua" w:cs="宋体"/>
          <w:sz w:val="24"/>
          <w:szCs w:val="24"/>
          <w:lang w:val="en-US" w:eastAsia="zh-CN"/>
        </w:rPr>
        <w:t>: 97-109 [PMID: 20222873</w:t>
      </w:r>
      <w:r>
        <w:rPr>
          <w:rFonts w:ascii="Book Antiqua" w:hAnsi="Book Antiqua" w:cs="宋体"/>
          <w:sz w:val="24"/>
          <w:szCs w:val="24"/>
          <w:lang w:val="en-US" w:eastAsia="zh-CN"/>
        </w:rPr>
        <w:t xml:space="preserve"> DOI: </w:t>
      </w:r>
      <w:r w:rsidRPr="0052157E">
        <w:rPr>
          <w:rFonts w:ascii="Book Antiqua" w:hAnsi="Book Antiqua" w:cs="宋体"/>
          <w:sz w:val="24"/>
          <w:szCs w:val="24"/>
          <w:lang w:val="en-US" w:eastAsia="zh-CN"/>
        </w:rPr>
        <w:t>10.1042/CS20090661</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173 </w:t>
      </w:r>
      <w:r w:rsidRPr="003B13F7">
        <w:rPr>
          <w:rFonts w:ascii="Book Antiqua" w:hAnsi="Book Antiqua" w:cs="宋体"/>
          <w:b/>
          <w:bCs/>
          <w:sz w:val="24"/>
          <w:szCs w:val="24"/>
          <w:lang w:val="en-US" w:eastAsia="zh-CN"/>
        </w:rPr>
        <w:t>Boettler T</w:t>
      </w:r>
      <w:r w:rsidRPr="003B13F7">
        <w:rPr>
          <w:rFonts w:ascii="Book Antiqua" w:hAnsi="Book Antiqua" w:cs="宋体"/>
          <w:sz w:val="24"/>
          <w:szCs w:val="24"/>
          <w:lang w:val="en-US" w:eastAsia="zh-CN"/>
        </w:rPr>
        <w:t xml:space="preserve">, Spangenberg HC, Neumann-Haefelin C, Panther E, Urbani S, Ferrari C, Blum HE, von Weizsäcker F, Thimme R. T cells with a CD4+CD25+ regulatory phenotype suppress in vitro proliferation of virus-specific CD8+ T cells during chronic hepatitis C virus infection. </w:t>
      </w:r>
      <w:r w:rsidRPr="003B13F7">
        <w:rPr>
          <w:rFonts w:ascii="Book Antiqua" w:hAnsi="Book Antiqua" w:cs="宋体"/>
          <w:i/>
          <w:iCs/>
          <w:sz w:val="24"/>
          <w:szCs w:val="24"/>
          <w:lang w:val="en-US" w:eastAsia="zh-CN"/>
        </w:rPr>
        <w:t>J Virol</w:t>
      </w:r>
      <w:r w:rsidRPr="003B13F7">
        <w:rPr>
          <w:rFonts w:ascii="Book Antiqua" w:hAnsi="Book Antiqua" w:cs="宋体"/>
          <w:sz w:val="24"/>
          <w:szCs w:val="24"/>
          <w:lang w:val="en-US" w:eastAsia="zh-CN"/>
        </w:rPr>
        <w:t xml:space="preserve"> 2005; </w:t>
      </w:r>
      <w:r w:rsidRPr="003B13F7">
        <w:rPr>
          <w:rFonts w:ascii="Book Antiqua" w:hAnsi="Book Antiqua" w:cs="宋体"/>
          <w:b/>
          <w:bCs/>
          <w:sz w:val="24"/>
          <w:szCs w:val="24"/>
          <w:lang w:val="en-US" w:eastAsia="zh-CN"/>
        </w:rPr>
        <w:t>79</w:t>
      </w:r>
      <w:r w:rsidRPr="003B13F7">
        <w:rPr>
          <w:rFonts w:ascii="Book Antiqua" w:hAnsi="Book Antiqua" w:cs="宋体"/>
          <w:sz w:val="24"/>
          <w:szCs w:val="24"/>
          <w:lang w:val="en-US" w:eastAsia="zh-CN"/>
        </w:rPr>
        <w:t>: 7860-7867 [PMID: 15919940</w:t>
      </w:r>
      <w:r>
        <w:rPr>
          <w:rFonts w:ascii="Book Antiqua" w:hAnsi="Book Antiqua" w:cs="宋体"/>
          <w:sz w:val="24"/>
          <w:szCs w:val="24"/>
          <w:lang w:val="en-US" w:eastAsia="zh-CN"/>
        </w:rPr>
        <w:t xml:space="preserve"> DOI: </w:t>
      </w:r>
      <w:r w:rsidRPr="0052157E">
        <w:rPr>
          <w:rFonts w:ascii="Book Antiqua" w:hAnsi="Book Antiqua" w:cs="宋体"/>
          <w:sz w:val="24"/>
          <w:szCs w:val="24"/>
          <w:lang w:val="en-US" w:eastAsia="zh-CN"/>
        </w:rPr>
        <w:t>10.1128/JVI.79.12.7860-7867.2005</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174 </w:t>
      </w:r>
      <w:r w:rsidRPr="003B13F7">
        <w:rPr>
          <w:rFonts w:ascii="Book Antiqua" w:hAnsi="Book Antiqua" w:cs="宋体"/>
          <w:b/>
          <w:bCs/>
          <w:sz w:val="24"/>
          <w:szCs w:val="24"/>
          <w:lang w:val="en-US" w:eastAsia="zh-CN"/>
        </w:rPr>
        <w:t>Cabrera R</w:t>
      </w:r>
      <w:r w:rsidRPr="003B13F7">
        <w:rPr>
          <w:rFonts w:ascii="Book Antiqua" w:hAnsi="Book Antiqua" w:cs="宋体"/>
          <w:sz w:val="24"/>
          <w:szCs w:val="24"/>
          <w:lang w:val="en-US" w:eastAsia="zh-CN"/>
        </w:rPr>
        <w:t xml:space="preserve">, Tu Z, Xu Y, Firpi RJ, Rosen HR, Liu C, Nelson DR. An immunomodulatory role for CD4(+)CD25(+) regulatory T lymphocytes in hepatitis C virus infection. </w:t>
      </w:r>
      <w:r w:rsidRPr="003B13F7">
        <w:rPr>
          <w:rFonts w:ascii="Book Antiqua" w:hAnsi="Book Antiqua" w:cs="宋体"/>
          <w:i/>
          <w:iCs/>
          <w:sz w:val="24"/>
          <w:szCs w:val="24"/>
          <w:lang w:val="en-US" w:eastAsia="zh-CN"/>
        </w:rPr>
        <w:t>Hepatology</w:t>
      </w:r>
      <w:r w:rsidRPr="003B13F7">
        <w:rPr>
          <w:rFonts w:ascii="Book Antiqua" w:hAnsi="Book Antiqua" w:cs="宋体"/>
          <w:sz w:val="24"/>
          <w:szCs w:val="24"/>
          <w:lang w:val="en-US" w:eastAsia="zh-CN"/>
        </w:rPr>
        <w:t xml:space="preserve"> 2004; </w:t>
      </w:r>
      <w:r w:rsidRPr="003B13F7">
        <w:rPr>
          <w:rFonts w:ascii="Book Antiqua" w:hAnsi="Book Antiqua" w:cs="宋体"/>
          <w:b/>
          <w:bCs/>
          <w:sz w:val="24"/>
          <w:szCs w:val="24"/>
          <w:lang w:val="en-US" w:eastAsia="zh-CN"/>
        </w:rPr>
        <w:t>40</w:t>
      </w:r>
      <w:r w:rsidRPr="003B13F7">
        <w:rPr>
          <w:rFonts w:ascii="Book Antiqua" w:hAnsi="Book Antiqua" w:cs="宋体"/>
          <w:sz w:val="24"/>
          <w:szCs w:val="24"/>
          <w:lang w:val="en-US" w:eastAsia="zh-CN"/>
        </w:rPr>
        <w:t>: 1062-1071 [PMID: 15486925</w:t>
      </w:r>
      <w:r>
        <w:rPr>
          <w:rFonts w:ascii="Book Antiqua" w:hAnsi="Book Antiqua" w:cs="宋体"/>
          <w:sz w:val="24"/>
          <w:szCs w:val="24"/>
          <w:lang w:val="en-US" w:eastAsia="zh-CN"/>
        </w:rPr>
        <w:t xml:space="preserve"> DOI: </w:t>
      </w:r>
      <w:r w:rsidRPr="0052157E">
        <w:rPr>
          <w:rFonts w:ascii="Book Antiqua" w:hAnsi="Book Antiqua" w:cs="宋体"/>
          <w:sz w:val="24"/>
          <w:szCs w:val="24"/>
          <w:lang w:val="en-US" w:eastAsia="zh-CN"/>
        </w:rPr>
        <w:t>10.1002/hep.20454</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175 </w:t>
      </w:r>
      <w:r w:rsidRPr="003B13F7">
        <w:rPr>
          <w:rFonts w:ascii="Book Antiqua" w:hAnsi="Book Antiqua" w:cs="宋体"/>
          <w:b/>
          <w:bCs/>
          <w:sz w:val="24"/>
          <w:szCs w:val="24"/>
          <w:lang w:val="en-US" w:eastAsia="zh-CN"/>
        </w:rPr>
        <w:t>Rushbrook SM</w:t>
      </w:r>
      <w:r w:rsidRPr="003B13F7">
        <w:rPr>
          <w:rFonts w:ascii="Book Antiqua" w:hAnsi="Book Antiqua" w:cs="宋体"/>
          <w:sz w:val="24"/>
          <w:szCs w:val="24"/>
          <w:lang w:val="en-US" w:eastAsia="zh-CN"/>
        </w:rPr>
        <w:t xml:space="preserve">, Ward SM, Unitt E, Vowler SL, Lucas M, Klenerman P, Alexander GJ. Regulatory T cells suppress in vitro proliferation of virus-specific CD8+ T cells during persistent hepatitis C virus infection. </w:t>
      </w:r>
      <w:r w:rsidRPr="003B13F7">
        <w:rPr>
          <w:rFonts w:ascii="Book Antiqua" w:hAnsi="Book Antiqua" w:cs="宋体"/>
          <w:i/>
          <w:iCs/>
          <w:sz w:val="24"/>
          <w:szCs w:val="24"/>
          <w:lang w:val="en-US" w:eastAsia="zh-CN"/>
        </w:rPr>
        <w:t>J Virol</w:t>
      </w:r>
      <w:r w:rsidRPr="003B13F7">
        <w:rPr>
          <w:rFonts w:ascii="Book Antiqua" w:hAnsi="Book Antiqua" w:cs="宋体"/>
          <w:sz w:val="24"/>
          <w:szCs w:val="24"/>
          <w:lang w:val="en-US" w:eastAsia="zh-CN"/>
        </w:rPr>
        <w:t xml:space="preserve"> 2005; </w:t>
      </w:r>
      <w:r w:rsidRPr="003B13F7">
        <w:rPr>
          <w:rFonts w:ascii="Book Antiqua" w:hAnsi="Book Antiqua" w:cs="宋体"/>
          <w:b/>
          <w:bCs/>
          <w:sz w:val="24"/>
          <w:szCs w:val="24"/>
          <w:lang w:val="en-US" w:eastAsia="zh-CN"/>
        </w:rPr>
        <w:t>79</w:t>
      </w:r>
      <w:r w:rsidRPr="003B13F7">
        <w:rPr>
          <w:rFonts w:ascii="Book Antiqua" w:hAnsi="Book Antiqua" w:cs="宋体"/>
          <w:sz w:val="24"/>
          <w:szCs w:val="24"/>
          <w:lang w:val="en-US" w:eastAsia="zh-CN"/>
        </w:rPr>
        <w:t>: 7852-7859 [PMID: 15919939</w:t>
      </w:r>
      <w:r>
        <w:rPr>
          <w:rFonts w:ascii="Book Antiqua" w:hAnsi="Book Antiqua" w:cs="宋体"/>
          <w:sz w:val="24"/>
          <w:szCs w:val="24"/>
          <w:lang w:val="en-US" w:eastAsia="zh-CN"/>
        </w:rPr>
        <w:t xml:space="preserve"> DOI: </w:t>
      </w:r>
      <w:r w:rsidRPr="0052157E">
        <w:rPr>
          <w:rFonts w:ascii="Book Antiqua" w:hAnsi="Book Antiqua" w:cs="宋体"/>
          <w:sz w:val="24"/>
          <w:szCs w:val="24"/>
          <w:lang w:val="en-US" w:eastAsia="zh-CN"/>
        </w:rPr>
        <w:t>10.1128/JVI.79.12.7852-7859.2005</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176 </w:t>
      </w:r>
      <w:r w:rsidRPr="003B13F7">
        <w:rPr>
          <w:rFonts w:ascii="Book Antiqua" w:hAnsi="Book Antiqua" w:cs="宋体"/>
          <w:b/>
          <w:bCs/>
          <w:sz w:val="24"/>
          <w:szCs w:val="24"/>
          <w:lang w:val="en-US" w:eastAsia="zh-CN"/>
        </w:rPr>
        <w:t>Sugimoto K</w:t>
      </w:r>
      <w:r w:rsidRPr="003B13F7">
        <w:rPr>
          <w:rFonts w:ascii="Book Antiqua" w:hAnsi="Book Antiqua" w:cs="宋体"/>
          <w:sz w:val="24"/>
          <w:szCs w:val="24"/>
          <w:lang w:val="en-US" w:eastAsia="zh-CN"/>
        </w:rPr>
        <w:t xml:space="preserve">, Ikeda F, Stadanlick J, Nunes FA, Alter HJ, Chang KM. Suppression of HCV-specific T cells without differential hierarchy demonstrated ex vivo in persistent HCV infection. </w:t>
      </w:r>
      <w:r w:rsidRPr="003B13F7">
        <w:rPr>
          <w:rFonts w:ascii="Book Antiqua" w:hAnsi="Book Antiqua" w:cs="宋体"/>
          <w:i/>
          <w:iCs/>
          <w:sz w:val="24"/>
          <w:szCs w:val="24"/>
          <w:lang w:val="en-US" w:eastAsia="zh-CN"/>
        </w:rPr>
        <w:t>Hepatology</w:t>
      </w:r>
      <w:r w:rsidRPr="003B13F7">
        <w:rPr>
          <w:rFonts w:ascii="Book Antiqua" w:hAnsi="Book Antiqua" w:cs="宋体"/>
          <w:sz w:val="24"/>
          <w:szCs w:val="24"/>
          <w:lang w:val="en-US" w:eastAsia="zh-CN"/>
        </w:rPr>
        <w:t xml:space="preserve"> 2003; </w:t>
      </w:r>
      <w:r w:rsidRPr="003B13F7">
        <w:rPr>
          <w:rFonts w:ascii="Book Antiqua" w:hAnsi="Book Antiqua" w:cs="宋体"/>
          <w:b/>
          <w:bCs/>
          <w:sz w:val="24"/>
          <w:szCs w:val="24"/>
          <w:lang w:val="en-US" w:eastAsia="zh-CN"/>
        </w:rPr>
        <w:t>38</w:t>
      </w:r>
      <w:r w:rsidRPr="003B13F7">
        <w:rPr>
          <w:rFonts w:ascii="Book Antiqua" w:hAnsi="Book Antiqua" w:cs="宋体"/>
          <w:sz w:val="24"/>
          <w:szCs w:val="24"/>
          <w:lang w:val="en-US" w:eastAsia="zh-CN"/>
        </w:rPr>
        <w:t>: 1437-1448 [PMID: 14647055]</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177 </w:t>
      </w:r>
      <w:r w:rsidRPr="003B13F7">
        <w:rPr>
          <w:rFonts w:ascii="Book Antiqua" w:hAnsi="Book Antiqua" w:cs="宋体"/>
          <w:b/>
          <w:bCs/>
          <w:sz w:val="24"/>
          <w:szCs w:val="24"/>
          <w:lang w:val="en-US" w:eastAsia="zh-CN"/>
        </w:rPr>
        <w:t>Langhans B</w:t>
      </w:r>
      <w:r w:rsidRPr="003B13F7">
        <w:rPr>
          <w:rFonts w:ascii="Book Antiqua" w:hAnsi="Book Antiqua" w:cs="宋体"/>
          <w:sz w:val="24"/>
          <w:szCs w:val="24"/>
          <w:lang w:val="en-US" w:eastAsia="zh-CN"/>
        </w:rPr>
        <w:t>, Krämer B, Louis M, Nischalke HD, Hüneburg R, Staratschek-Jox A, Odenthal M, Manekeller S, Schepke M, Kalff J, Fischer HP, Schultze JL, Spengler U. Intrahepatic IL-8 producing Foxp3</w:t>
      </w:r>
      <w:r w:rsidRPr="003B13F7">
        <w:rPr>
          <w:rFonts w:ascii="Book Antiqua" w:eastAsia="MS Mincho" w:hAnsi="MS Mincho" w:cs="MS Mincho" w:hint="eastAsia"/>
          <w:sz w:val="24"/>
          <w:szCs w:val="24"/>
          <w:lang w:val="en-US" w:eastAsia="zh-CN"/>
        </w:rPr>
        <w:t>⁺</w:t>
      </w:r>
      <w:r w:rsidRPr="003B13F7">
        <w:rPr>
          <w:rFonts w:ascii="Book Antiqua" w:hAnsi="Book Antiqua" w:cs="宋体"/>
          <w:sz w:val="24"/>
          <w:szCs w:val="24"/>
          <w:lang w:val="en-US" w:eastAsia="zh-CN"/>
        </w:rPr>
        <w:t>CD4</w:t>
      </w:r>
      <w:r w:rsidRPr="003B13F7">
        <w:rPr>
          <w:rFonts w:ascii="Book Antiqua" w:eastAsia="MS Mincho" w:hAnsi="MS Mincho" w:cs="MS Mincho" w:hint="eastAsia"/>
          <w:sz w:val="24"/>
          <w:szCs w:val="24"/>
          <w:lang w:val="en-US" w:eastAsia="zh-CN"/>
        </w:rPr>
        <w:t>⁺</w:t>
      </w:r>
      <w:r w:rsidRPr="003B13F7">
        <w:rPr>
          <w:rFonts w:ascii="Book Antiqua" w:hAnsi="Book Antiqua" w:cs="宋体"/>
          <w:sz w:val="24"/>
          <w:szCs w:val="24"/>
          <w:lang w:val="en-US" w:eastAsia="zh-CN"/>
        </w:rPr>
        <w:t xml:space="preserve"> regulatory T cells and fibrogenesis in chronic hepatitis C. </w:t>
      </w:r>
      <w:r w:rsidRPr="003B13F7">
        <w:rPr>
          <w:rFonts w:ascii="Book Antiqua" w:hAnsi="Book Antiqua" w:cs="宋体"/>
          <w:i/>
          <w:iCs/>
          <w:sz w:val="24"/>
          <w:szCs w:val="24"/>
          <w:lang w:val="en-US" w:eastAsia="zh-CN"/>
        </w:rPr>
        <w:t>J Hepatol</w:t>
      </w:r>
      <w:r w:rsidRPr="003B13F7">
        <w:rPr>
          <w:rFonts w:ascii="Book Antiqua" w:hAnsi="Book Antiqua" w:cs="宋体"/>
          <w:sz w:val="24"/>
          <w:szCs w:val="24"/>
          <w:lang w:val="en-US" w:eastAsia="zh-CN"/>
        </w:rPr>
        <w:t xml:space="preserve"> 2013; </w:t>
      </w:r>
      <w:r w:rsidRPr="003B13F7">
        <w:rPr>
          <w:rFonts w:ascii="Book Antiqua" w:hAnsi="Book Antiqua" w:cs="宋体"/>
          <w:b/>
          <w:bCs/>
          <w:sz w:val="24"/>
          <w:szCs w:val="24"/>
          <w:lang w:val="en-US" w:eastAsia="zh-CN"/>
        </w:rPr>
        <w:t>59</w:t>
      </w:r>
      <w:r w:rsidRPr="003B13F7">
        <w:rPr>
          <w:rFonts w:ascii="Book Antiqua" w:hAnsi="Book Antiqua" w:cs="宋体"/>
          <w:sz w:val="24"/>
          <w:szCs w:val="24"/>
          <w:lang w:val="en-US" w:eastAsia="zh-CN"/>
        </w:rPr>
        <w:t>: 229-235 [PMID: 23624000</w:t>
      </w:r>
      <w:r>
        <w:rPr>
          <w:rFonts w:ascii="Book Antiqua" w:hAnsi="Book Antiqua" w:cs="宋体"/>
          <w:sz w:val="24"/>
          <w:szCs w:val="24"/>
          <w:lang w:val="en-US" w:eastAsia="zh-CN"/>
        </w:rPr>
        <w:t xml:space="preserve"> DOI: </w:t>
      </w:r>
      <w:r w:rsidRPr="0052157E">
        <w:rPr>
          <w:rFonts w:ascii="Book Antiqua" w:hAnsi="Book Antiqua" w:cs="宋体"/>
          <w:sz w:val="24"/>
          <w:szCs w:val="24"/>
          <w:lang w:val="en-US" w:eastAsia="zh-CN"/>
        </w:rPr>
        <w:t>10.1016/j.jhep.2013.04.011</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178 </w:t>
      </w:r>
      <w:r w:rsidRPr="003B13F7">
        <w:rPr>
          <w:rFonts w:ascii="Book Antiqua" w:hAnsi="Book Antiqua" w:cs="宋体"/>
          <w:b/>
          <w:bCs/>
          <w:sz w:val="24"/>
          <w:szCs w:val="24"/>
          <w:lang w:val="en-US" w:eastAsia="zh-CN"/>
        </w:rPr>
        <w:t>Mahmood S</w:t>
      </w:r>
      <w:r w:rsidRPr="003B13F7">
        <w:rPr>
          <w:rFonts w:ascii="Book Antiqua" w:hAnsi="Book Antiqua" w:cs="宋体"/>
          <w:sz w:val="24"/>
          <w:szCs w:val="24"/>
          <w:lang w:val="en-US" w:eastAsia="zh-CN"/>
        </w:rPr>
        <w:t xml:space="preserve">, Sho M, Yasuhara Y, Kawanaka M, Niiyama G, Togawa K, Ito T, Takahashi N, Kinoshita M, Yamada G. Clinical significance of intrahepatic interleukin-8 in chronic hepatitis C patients. </w:t>
      </w:r>
      <w:r w:rsidRPr="003B13F7">
        <w:rPr>
          <w:rFonts w:ascii="Book Antiqua" w:hAnsi="Book Antiqua" w:cs="宋体"/>
          <w:i/>
          <w:iCs/>
          <w:sz w:val="24"/>
          <w:szCs w:val="24"/>
          <w:lang w:val="en-US" w:eastAsia="zh-CN"/>
        </w:rPr>
        <w:t>Hepatol Res</w:t>
      </w:r>
      <w:r w:rsidRPr="003B13F7">
        <w:rPr>
          <w:rFonts w:ascii="Book Antiqua" w:hAnsi="Book Antiqua" w:cs="宋体"/>
          <w:sz w:val="24"/>
          <w:szCs w:val="24"/>
          <w:lang w:val="en-US" w:eastAsia="zh-CN"/>
        </w:rPr>
        <w:t xml:space="preserve"> 2002; </w:t>
      </w:r>
      <w:r w:rsidRPr="003B13F7">
        <w:rPr>
          <w:rFonts w:ascii="Book Antiqua" w:hAnsi="Book Antiqua" w:cs="宋体"/>
          <w:b/>
          <w:bCs/>
          <w:sz w:val="24"/>
          <w:szCs w:val="24"/>
          <w:lang w:val="en-US" w:eastAsia="zh-CN"/>
        </w:rPr>
        <w:t>24</w:t>
      </w:r>
      <w:r w:rsidRPr="003B13F7">
        <w:rPr>
          <w:rFonts w:ascii="Book Antiqua" w:hAnsi="Book Antiqua" w:cs="宋体"/>
          <w:sz w:val="24"/>
          <w:szCs w:val="24"/>
          <w:lang w:val="en-US" w:eastAsia="zh-CN"/>
        </w:rPr>
        <w:t>: 413-419 [PMID: 12479940</w:t>
      </w:r>
      <w:r>
        <w:rPr>
          <w:rFonts w:ascii="Book Antiqua" w:hAnsi="Book Antiqua" w:cs="宋体"/>
          <w:sz w:val="24"/>
          <w:szCs w:val="24"/>
          <w:lang w:val="en-US" w:eastAsia="zh-CN"/>
        </w:rPr>
        <w:t xml:space="preserve"> DOI: </w:t>
      </w:r>
      <w:r w:rsidRPr="0052157E">
        <w:rPr>
          <w:rFonts w:ascii="Book Antiqua" w:hAnsi="Book Antiqua" w:cs="宋体"/>
          <w:sz w:val="24"/>
          <w:szCs w:val="24"/>
          <w:lang w:val="en-US" w:eastAsia="zh-CN"/>
        </w:rPr>
        <w:t>10.1016/S1386-6346(02)00136-5</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179 </w:t>
      </w:r>
      <w:r w:rsidRPr="003B13F7">
        <w:rPr>
          <w:rFonts w:ascii="Book Antiqua" w:hAnsi="Book Antiqua" w:cs="宋体"/>
          <w:b/>
          <w:bCs/>
          <w:sz w:val="24"/>
          <w:szCs w:val="24"/>
          <w:lang w:val="en-US" w:eastAsia="zh-CN"/>
        </w:rPr>
        <w:t>Asselah T</w:t>
      </w:r>
      <w:r w:rsidRPr="003B13F7">
        <w:rPr>
          <w:rFonts w:ascii="Book Antiqua" w:hAnsi="Book Antiqua" w:cs="宋体"/>
          <w:sz w:val="24"/>
          <w:szCs w:val="24"/>
          <w:lang w:val="en-US" w:eastAsia="zh-CN"/>
        </w:rPr>
        <w:t xml:space="preserve">, Bièche I, Laurendeau I, Paradis V, Vidaud D, Degott C, Martinot M, Bedossa P, Valla D, Vidaud M, Marcellin P. Liver gene expression signature of mild </w:t>
      </w:r>
      <w:r w:rsidRPr="003B13F7">
        <w:rPr>
          <w:rFonts w:ascii="Book Antiqua" w:hAnsi="Book Antiqua" w:cs="宋体"/>
          <w:sz w:val="24"/>
          <w:szCs w:val="24"/>
          <w:lang w:val="en-US" w:eastAsia="zh-CN"/>
        </w:rPr>
        <w:lastRenderedPageBreak/>
        <w:t xml:space="preserve">fibrosis in patients with chronic hepatitis C. </w:t>
      </w:r>
      <w:r w:rsidRPr="003B13F7">
        <w:rPr>
          <w:rFonts w:ascii="Book Antiqua" w:hAnsi="Book Antiqua" w:cs="宋体"/>
          <w:i/>
          <w:iCs/>
          <w:sz w:val="24"/>
          <w:szCs w:val="24"/>
          <w:lang w:val="en-US" w:eastAsia="zh-CN"/>
        </w:rPr>
        <w:t>Gastroenterology</w:t>
      </w:r>
      <w:r w:rsidRPr="003B13F7">
        <w:rPr>
          <w:rFonts w:ascii="Book Antiqua" w:hAnsi="Book Antiqua" w:cs="宋体"/>
          <w:sz w:val="24"/>
          <w:szCs w:val="24"/>
          <w:lang w:val="en-US" w:eastAsia="zh-CN"/>
        </w:rPr>
        <w:t xml:space="preserve"> 2005; </w:t>
      </w:r>
      <w:r w:rsidRPr="003B13F7">
        <w:rPr>
          <w:rFonts w:ascii="Book Antiqua" w:hAnsi="Book Antiqua" w:cs="宋体"/>
          <w:b/>
          <w:bCs/>
          <w:sz w:val="24"/>
          <w:szCs w:val="24"/>
          <w:lang w:val="en-US" w:eastAsia="zh-CN"/>
        </w:rPr>
        <w:t>129</w:t>
      </w:r>
      <w:r w:rsidRPr="003B13F7">
        <w:rPr>
          <w:rFonts w:ascii="Book Antiqua" w:hAnsi="Book Antiqua" w:cs="宋体"/>
          <w:sz w:val="24"/>
          <w:szCs w:val="24"/>
          <w:lang w:val="en-US" w:eastAsia="zh-CN"/>
        </w:rPr>
        <w:t>: 2064-2075 [PMID: 16344072</w:t>
      </w:r>
      <w:r>
        <w:rPr>
          <w:rFonts w:ascii="Book Antiqua" w:hAnsi="Book Antiqua" w:cs="宋体"/>
          <w:sz w:val="24"/>
          <w:szCs w:val="24"/>
          <w:lang w:val="en-US" w:eastAsia="zh-CN"/>
        </w:rPr>
        <w:t xml:space="preserve"> DOI: </w:t>
      </w:r>
      <w:r w:rsidRPr="0052157E">
        <w:rPr>
          <w:rFonts w:ascii="Book Antiqua" w:hAnsi="Book Antiqua" w:cs="宋体"/>
          <w:sz w:val="24"/>
          <w:szCs w:val="24"/>
          <w:lang w:val="en-US" w:eastAsia="zh-CN"/>
        </w:rPr>
        <w:t>10.1053/j.gastro.2005.09.010</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180 </w:t>
      </w:r>
      <w:r w:rsidRPr="003B13F7">
        <w:rPr>
          <w:rFonts w:ascii="Book Antiqua" w:hAnsi="Book Antiqua" w:cs="宋体"/>
          <w:b/>
          <w:bCs/>
          <w:sz w:val="24"/>
          <w:szCs w:val="24"/>
          <w:lang w:val="en-US" w:eastAsia="zh-CN"/>
        </w:rPr>
        <w:t>Claassen MA</w:t>
      </w:r>
      <w:r w:rsidRPr="003B13F7">
        <w:rPr>
          <w:rFonts w:ascii="Book Antiqua" w:hAnsi="Book Antiqua" w:cs="宋体"/>
          <w:sz w:val="24"/>
          <w:szCs w:val="24"/>
          <w:lang w:val="en-US" w:eastAsia="zh-CN"/>
        </w:rPr>
        <w:t xml:space="preserve">, de Knegt RJ, Tilanus HW, Janssen HL, Boonstra A. Abundant numbers of regulatory T cells localize to the liver of chronic hepatitis C infected patients and limit the extent of fibrosis. </w:t>
      </w:r>
      <w:r w:rsidRPr="003B13F7">
        <w:rPr>
          <w:rFonts w:ascii="Book Antiqua" w:hAnsi="Book Antiqua" w:cs="宋体"/>
          <w:i/>
          <w:iCs/>
          <w:sz w:val="24"/>
          <w:szCs w:val="24"/>
          <w:lang w:val="en-US" w:eastAsia="zh-CN"/>
        </w:rPr>
        <w:t>J Hepatol</w:t>
      </w:r>
      <w:r w:rsidRPr="003B13F7">
        <w:rPr>
          <w:rFonts w:ascii="Book Antiqua" w:hAnsi="Book Antiqua" w:cs="宋体"/>
          <w:sz w:val="24"/>
          <w:szCs w:val="24"/>
          <w:lang w:val="en-US" w:eastAsia="zh-CN"/>
        </w:rPr>
        <w:t xml:space="preserve"> 2010; </w:t>
      </w:r>
      <w:r w:rsidRPr="003B13F7">
        <w:rPr>
          <w:rFonts w:ascii="Book Antiqua" w:hAnsi="Book Antiqua" w:cs="宋体"/>
          <w:b/>
          <w:bCs/>
          <w:sz w:val="24"/>
          <w:szCs w:val="24"/>
          <w:lang w:val="en-US" w:eastAsia="zh-CN"/>
        </w:rPr>
        <w:t>52</w:t>
      </w:r>
      <w:r w:rsidRPr="003B13F7">
        <w:rPr>
          <w:rFonts w:ascii="Book Antiqua" w:hAnsi="Book Antiqua" w:cs="宋体"/>
          <w:sz w:val="24"/>
          <w:szCs w:val="24"/>
          <w:lang w:val="en-US" w:eastAsia="zh-CN"/>
        </w:rPr>
        <w:t>: 315-321 [PMID: 20129690</w:t>
      </w:r>
      <w:r>
        <w:rPr>
          <w:rFonts w:ascii="Book Antiqua" w:hAnsi="Book Antiqua" w:cs="宋体"/>
          <w:sz w:val="24"/>
          <w:szCs w:val="24"/>
          <w:lang w:val="en-US" w:eastAsia="zh-CN"/>
        </w:rPr>
        <w:t xml:space="preserve"> DOI: </w:t>
      </w:r>
      <w:r w:rsidRPr="0052157E">
        <w:rPr>
          <w:rFonts w:ascii="Book Antiqua" w:hAnsi="Book Antiqua" w:cs="宋体"/>
          <w:sz w:val="24"/>
          <w:szCs w:val="24"/>
          <w:lang w:val="en-US" w:eastAsia="zh-CN"/>
        </w:rPr>
        <w:t>10.1016/j.jhep.2009.12.013</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181 </w:t>
      </w:r>
      <w:r w:rsidRPr="003B13F7">
        <w:rPr>
          <w:rFonts w:ascii="Book Antiqua" w:hAnsi="Book Antiqua" w:cs="宋体"/>
          <w:b/>
          <w:bCs/>
          <w:sz w:val="24"/>
          <w:szCs w:val="24"/>
          <w:lang w:val="en-US" w:eastAsia="zh-CN"/>
        </w:rPr>
        <w:t>Sturm N</w:t>
      </w:r>
      <w:r w:rsidRPr="003B13F7">
        <w:rPr>
          <w:rFonts w:ascii="Book Antiqua" w:hAnsi="Book Antiqua" w:cs="宋体"/>
          <w:sz w:val="24"/>
          <w:szCs w:val="24"/>
          <w:lang w:val="en-US" w:eastAsia="zh-CN"/>
        </w:rPr>
        <w:t xml:space="preserve">, Thélu MA, Camous X, Dimitrov G, Ramzan M, Dufeu-Duchesne T, Bonorino P, Guillermet C, Brambilla E, Arvers P, Pernollet M, Leroy V, Zarski JP, Marche PN, Jouvin-Marche E. Characterization and role of intra-hepatic regulatory T cells in chronic hepatitis C pathogenesis. </w:t>
      </w:r>
      <w:r w:rsidRPr="003B13F7">
        <w:rPr>
          <w:rFonts w:ascii="Book Antiqua" w:hAnsi="Book Antiqua" w:cs="宋体"/>
          <w:i/>
          <w:iCs/>
          <w:sz w:val="24"/>
          <w:szCs w:val="24"/>
          <w:lang w:val="en-US" w:eastAsia="zh-CN"/>
        </w:rPr>
        <w:t>J Hepatol</w:t>
      </w:r>
      <w:r w:rsidRPr="003B13F7">
        <w:rPr>
          <w:rFonts w:ascii="Book Antiqua" w:hAnsi="Book Antiqua" w:cs="宋体"/>
          <w:sz w:val="24"/>
          <w:szCs w:val="24"/>
          <w:lang w:val="en-US" w:eastAsia="zh-CN"/>
        </w:rPr>
        <w:t xml:space="preserve"> 2010; </w:t>
      </w:r>
      <w:r w:rsidRPr="003B13F7">
        <w:rPr>
          <w:rFonts w:ascii="Book Antiqua" w:hAnsi="Book Antiqua" w:cs="宋体"/>
          <w:b/>
          <w:bCs/>
          <w:sz w:val="24"/>
          <w:szCs w:val="24"/>
          <w:lang w:val="en-US" w:eastAsia="zh-CN"/>
        </w:rPr>
        <w:t>53</w:t>
      </w:r>
      <w:r w:rsidRPr="003B13F7">
        <w:rPr>
          <w:rFonts w:ascii="Book Antiqua" w:hAnsi="Book Antiqua" w:cs="宋体"/>
          <w:sz w:val="24"/>
          <w:szCs w:val="24"/>
          <w:lang w:val="en-US" w:eastAsia="zh-CN"/>
        </w:rPr>
        <w:t>: 25-35 [PMID: 20452085</w:t>
      </w:r>
      <w:r>
        <w:rPr>
          <w:rFonts w:ascii="Book Antiqua" w:hAnsi="Book Antiqua" w:cs="宋体"/>
          <w:sz w:val="24"/>
          <w:szCs w:val="24"/>
          <w:lang w:val="en-US" w:eastAsia="zh-CN"/>
        </w:rPr>
        <w:t xml:space="preserve"> DOI: </w:t>
      </w:r>
      <w:r w:rsidRPr="0052157E">
        <w:rPr>
          <w:rFonts w:ascii="Book Antiqua" w:hAnsi="Book Antiqua" w:cs="宋体"/>
          <w:sz w:val="24"/>
          <w:szCs w:val="24"/>
          <w:lang w:val="en-US" w:eastAsia="zh-CN"/>
        </w:rPr>
        <w:t>10.1016/j.jhep.2010.02.024</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182 </w:t>
      </w:r>
      <w:r w:rsidRPr="003B13F7">
        <w:rPr>
          <w:rFonts w:ascii="Book Antiqua" w:hAnsi="Book Antiqua" w:cs="宋体"/>
          <w:b/>
          <w:bCs/>
          <w:sz w:val="24"/>
          <w:szCs w:val="24"/>
          <w:lang w:val="en-US" w:eastAsia="zh-CN"/>
        </w:rPr>
        <w:t>Ward SM</w:t>
      </w:r>
      <w:r w:rsidRPr="003B13F7">
        <w:rPr>
          <w:rFonts w:ascii="Book Antiqua" w:hAnsi="Book Antiqua" w:cs="宋体"/>
          <w:sz w:val="24"/>
          <w:szCs w:val="24"/>
          <w:lang w:val="en-US" w:eastAsia="zh-CN"/>
        </w:rPr>
        <w:t xml:space="preserve">, Fox BC, Brown PJ, Worthington J, Fox SB, Chapman RW, Fleming KA, Banham AH, Klenerman P. Quantification and localisation of FOXP3+ T lymphocytes and relation to hepatic inflammation during chronic HCV infection. </w:t>
      </w:r>
      <w:r w:rsidRPr="003B13F7">
        <w:rPr>
          <w:rFonts w:ascii="Book Antiqua" w:hAnsi="Book Antiqua" w:cs="宋体"/>
          <w:i/>
          <w:iCs/>
          <w:sz w:val="24"/>
          <w:szCs w:val="24"/>
          <w:lang w:val="en-US" w:eastAsia="zh-CN"/>
        </w:rPr>
        <w:t>J Hepatol</w:t>
      </w:r>
      <w:r w:rsidRPr="003B13F7">
        <w:rPr>
          <w:rFonts w:ascii="Book Antiqua" w:hAnsi="Book Antiqua" w:cs="宋体"/>
          <w:sz w:val="24"/>
          <w:szCs w:val="24"/>
          <w:lang w:val="en-US" w:eastAsia="zh-CN"/>
        </w:rPr>
        <w:t xml:space="preserve"> 2007; </w:t>
      </w:r>
      <w:r w:rsidRPr="003B13F7">
        <w:rPr>
          <w:rFonts w:ascii="Book Antiqua" w:hAnsi="Book Antiqua" w:cs="宋体"/>
          <w:b/>
          <w:bCs/>
          <w:sz w:val="24"/>
          <w:szCs w:val="24"/>
          <w:lang w:val="en-US" w:eastAsia="zh-CN"/>
        </w:rPr>
        <w:t>47</w:t>
      </w:r>
      <w:r w:rsidRPr="003B13F7">
        <w:rPr>
          <w:rFonts w:ascii="Book Antiqua" w:hAnsi="Book Antiqua" w:cs="宋体"/>
          <w:sz w:val="24"/>
          <w:szCs w:val="24"/>
          <w:lang w:val="en-US" w:eastAsia="zh-CN"/>
        </w:rPr>
        <w:t>: 316-324 [PMID: 17475362</w:t>
      </w:r>
      <w:r>
        <w:rPr>
          <w:rFonts w:ascii="Book Antiqua" w:hAnsi="Book Antiqua" w:cs="宋体"/>
          <w:sz w:val="24"/>
          <w:szCs w:val="24"/>
          <w:lang w:val="en-US" w:eastAsia="zh-CN"/>
        </w:rPr>
        <w:t xml:space="preserve"> DOI: </w:t>
      </w:r>
      <w:r w:rsidRPr="0052157E">
        <w:rPr>
          <w:rFonts w:ascii="Book Antiqua" w:hAnsi="Book Antiqua" w:cs="宋体"/>
          <w:sz w:val="24"/>
          <w:szCs w:val="24"/>
          <w:lang w:val="en-US" w:eastAsia="zh-CN"/>
        </w:rPr>
        <w:t>10.1016/j.jhep.2007.03.023</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183 </w:t>
      </w:r>
      <w:r w:rsidRPr="003B13F7">
        <w:rPr>
          <w:rFonts w:ascii="Book Antiqua" w:hAnsi="Book Antiqua" w:cs="宋体"/>
          <w:b/>
          <w:bCs/>
          <w:sz w:val="24"/>
          <w:szCs w:val="24"/>
          <w:lang w:val="en-US" w:eastAsia="zh-CN"/>
        </w:rPr>
        <w:t>Girard S</w:t>
      </w:r>
      <w:r w:rsidRPr="003B13F7">
        <w:rPr>
          <w:rFonts w:ascii="Book Antiqua" w:hAnsi="Book Antiqua" w:cs="宋体"/>
          <w:sz w:val="24"/>
          <w:szCs w:val="24"/>
          <w:lang w:val="en-US" w:eastAsia="zh-CN"/>
        </w:rPr>
        <w:t xml:space="preserve">, Shalhoub P, Lescure P, Sabile A, Misek DE, Hanash S, Bréchot C, Beretta L. An altered cellular response to interferon and up-regulation of interleukin-8 induced by the hepatitis C viral protein NS5A uncovered by microarray analysis. </w:t>
      </w:r>
      <w:r w:rsidRPr="003B13F7">
        <w:rPr>
          <w:rFonts w:ascii="Book Antiqua" w:hAnsi="Book Antiqua" w:cs="宋体"/>
          <w:i/>
          <w:iCs/>
          <w:sz w:val="24"/>
          <w:szCs w:val="24"/>
          <w:lang w:val="en-US" w:eastAsia="zh-CN"/>
        </w:rPr>
        <w:t>Virology</w:t>
      </w:r>
      <w:r w:rsidRPr="003B13F7">
        <w:rPr>
          <w:rFonts w:ascii="Book Antiqua" w:hAnsi="Book Antiqua" w:cs="宋体"/>
          <w:sz w:val="24"/>
          <w:szCs w:val="24"/>
          <w:lang w:val="en-US" w:eastAsia="zh-CN"/>
        </w:rPr>
        <w:t xml:space="preserve"> 2002; </w:t>
      </w:r>
      <w:r w:rsidRPr="003B13F7">
        <w:rPr>
          <w:rFonts w:ascii="Book Antiqua" w:hAnsi="Book Antiqua" w:cs="宋体"/>
          <w:b/>
          <w:bCs/>
          <w:sz w:val="24"/>
          <w:szCs w:val="24"/>
          <w:lang w:val="en-US" w:eastAsia="zh-CN"/>
        </w:rPr>
        <w:t>295</w:t>
      </w:r>
      <w:r w:rsidRPr="003B13F7">
        <w:rPr>
          <w:rFonts w:ascii="Book Antiqua" w:hAnsi="Book Antiqua" w:cs="宋体"/>
          <w:sz w:val="24"/>
          <w:szCs w:val="24"/>
          <w:lang w:val="en-US" w:eastAsia="zh-CN"/>
        </w:rPr>
        <w:t>: 272-283 [PMID: 12033786</w:t>
      </w:r>
      <w:r>
        <w:rPr>
          <w:rFonts w:ascii="Book Antiqua" w:hAnsi="Book Antiqua" w:cs="宋体"/>
          <w:sz w:val="24"/>
          <w:szCs w:val="24"/>
          <w:lang w:val="en-US" w:eastAsia="zh-CN"/>
        </w:rPr>
        <w:t xml:space="preserve"> DOI: </w:t>
      </w:r>
      <w:r w:rsidRPr="0052157E">
        <w:rPr>
          <w:rFonts w:ascii="Book Antiqua" w:hAnsi="Book Antiqua" w:cs="宋体"/>
          <w:sz w:val="24"/>
          <w:szCs w:val="24"/>
          <w:lang w:val="en-US" w:eastAsia="zh-CN"/>
        </w:rPr>
        <w:t>10.1006/viro.2002.1373</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184 </w:t>
      </w:r>
      <w:r w:rsidRPr="003B13F7">
        <w:rPr>
          <w:rFonts w:ascii="Book Antiqua" w:hAnsi="Book Antiqua" w:cs="宋体"/>
          <w:b/>
          <w:bCs/>
          <w:sz w:val="24"/>
          <w:szCs w:val="24"/>
          <w:lang w:val="en-US" w:eastAsia="zh-CN"/>
        </w:rPr>
        <w:t>Jia Y</w:t>
      </w:r>
      <w:r w:rsidRPr="003B13F7">
        <w:rPr>
          <w:rFonts w:ascii="Book Antiqua" w:hAnsi="Book Antiqua" w:cs="宋体"/>
          <w:sz w:val="24"/>
          <w:szCs w:val="24"/>
          <w:lang w:val="en-US" w:eastAsia="zh-CN"/>
        </w:rPr>
        <w:t xml:space="preserve">, Wei L, Jiang D, Wang J, Cong X, Fei R. Antiviral action of interferon-alpha against hepatitis C virus replicon and its modulation by interferon-gamma and interleukin-8. </w:t>
      </w:r>
      <w:r w:rsidRPr="003B13F7">
        <w:rPr>
          <w:rFonts w:ascii="Book Antiqua" w:hAnsi="Book Antiqua" w:cs="宋体"/>
          <w:i/>
          <w:iCs/>
          <w:sz w:val="24"/>
          <w:szCs w:val="24"/>
          <w:lang w:val="en-US" w:eastAsia="zh-CN"/>
        </w:rPr>
        <w:t>J Gastroenterol Hepatol</w:t>
      </w:r>
      <w:r w:rsidRPr="003B13F7">
        <w:rPr>
          <w:rFonts w:ascii="Book Antiqua" w:hAnsi="Book Antiqua" w:cs="宋体"/>
          <w:sz w:val="24"/>
          <w:szCs w:val="24"/>
          <w:lang w:val="en-US" w:eastAsia="zh-CN"/>
        </w:rPr>
        <w:t xml:space="preserve"> 2007; </w:t>
      </w:r>
      <w:r w:rsidRPr="003B13F7">
        <w:rPr>
          <w:rFonts w:ascii="Book Antiqua" w:hAnsi="Book Antiqua" w:cs="宋体"/>
          <w:b/>
          <w:bCs/>
          <w:sz w:val="24"/>
          <w:szCs w:val="24"/>
          <w:lang w:val="en-US" w:eastAsia="zh-CN"/>
        </w:rPr>
        <w:t>22</w:t>
      </w:r>
      <w:r w:rsidRPr="003B13F7">
        <w:rPr>
          <w:rFonts w:ascii="Book Antiqua" w:hAnsi="Book Antiqua" w:cs="宋体"/>
          <w:sz w:val="24"/>
          <w:szCs w:val="24"/>
          <w:lang w:val="en-US" w:eastAsia="zh-CN"/>
        </w:rPr>
        <w:t>: 1278-1285 [PMID: 17565587</w:t>
      </w:r>
      <w:r>
        <w:rPr>
          <w:rFonts w:ascii="Book Antiqua" w:hAnsi="Book Antiqua" w:cs="宋体"/>
          <w:sz w:val="24"/>
          <w:szCs w:val="24"/>
          <w:lang w:val="en-US" w:eastAsia="zh-CN"/>
        </w:rPr>
        <w:t xml:space="preserve"> DOI: </w:t>
      </w:r>
      <w:r w:rsidRPr="0052157E">
        <w:rPr>
          <w:rFonts w:ascii="Book Antiqua" w:hAnsi="Book Antiqua" w:cs="宋体"/>
          <w:sz w:val="24"/>
          <w:szCs w:val="24"/>
          <w:lang w:val="en-US" w:eastAsia="zh-CN"/>
        </w:rPr>
        <w:t>10.1111/j.1440-1746.2007.04957.x</w:t>
      </w:r>
      <w:r w:rsidRPr="003B13F7">
        <w:rPr>
          <w:rFonts w:ascii="Book Antiqua" w:hAnsi="Book Antiqua" w:cs="宋体"/>
          <w:sz w:val="24"/>
          <w:szCs w:val="24"/>
          <w:lang w:val="en-US" w:eastAsia="zh-CN"/>
        </w:rPr>
        <w:t>]</w:t>
      </w:r>
    </w:p>
    <w:p w:rsidR="00464EEB" w:rsidRPr="003B13F7" w:rsidRDefault="00464EEB" w:rsidP="000B6934">
      <w:pPr>
        <w:snapToGrid w:val="0"/>
        <w:spacing w:after="0" w:line="360" w:lineRule="auto"/>
        <w:jc w:val="both"/>
        <w:rPr>
          <w:rFonts w:ascii="Book Antiqua" w:hAnsi="Book Antiqua" w:cs="宋体"/>
          <w:sz w:val="24"/>
          <w:szCs w:val="24"/>
          <w:lang w:val="en-US" w:eastAsia="zh-CN"/>
        </w:rPr>
      </w:pPr>
      <w:r w:rsidRPr="003B13F7">
        <w:rPr>
          <w:rFonts w:ascii="Book Antiqua" w:hAnsi="Book Antiqua" w:cs="宋体"/>
          <w:sz w:val="24"/>
          <w:szCs w:val="24"/>
          <w:lang w:val="en-US" w:eastAsia="zh-CN"/>
        </w:rPr>
        <w:t xml:space="preserve">185 </w:t>
      </w:r>
      <w:r w:rsidRPr="003B13F7">
        <w:rPr>
          <w:rFonts w:ascii="Book Antiqua" w:hAnsi="Book Antiqua" w:cs="宋体"/>
          <w:b/>
          <w:bCs/>
          <w:sz w:val="24"/>
          <w:szCs w:val="24"/>
          <w:lang w:val="en-US" w:eastAsia="zh-CN"/>
        </w:rPr>
        <w:t>Langhans B</w:t>
      </w:r>
      <w:r w:rsidRPr="003B13F7">
        <w:rPr>
          <w:rFonts w:ascii="Book Antiqua" w:hAnsi="Book Antiqua" w:cs="宋体"/>
          <w:sz w:val="24"/>
          <w:szCs w:val="24"/>
          <w:lang w:val="en-US" w:eastAsia="zh-CN"/>
        </w:rPr>
        <w:t xml:space="preserve">, Nischalke HD, Arndt S, Braunschweiger I, Nattermann J, Sauerbruch T, Spengler U. Ribavirin exerts differential effects on functions of Cd4+ Th1, Th2, and regulatory T cell clones in hepatitis C. </w:t>
      </w:r>
      <w:r w:rsidRPr="003B13F7">
        <w:rPr>
          <w:rFonts w:ascii="Book Antiqua" w:hAnsi="Book Antiqua" w:cs="宋体"/>
          <w:i/>
          <w:iCs/>
          <w:sz w:val="24"/>
          <w:szCs w:val="24"/>
          <w:lang w:val="en-US" w:eastAsia="zh-CN"/>
        </w:rPr>
        <w:t>PLoS One</w:t>
      </w:r>
      <w:r w:rsidRPr="003B13F7">
        <w:rPr>
          <w:rFonts w:ascii="Book Antiqua" w:hAnsi="Book Antiqua" w:cs="宋体"/>
          <w:sz w:val="24"/>
          <w:szCs w:val="24"/>
          <w:lang w:val="en-US" w:eastAsia="zh-CN"/>
        </w:rPr>
        <w:t xml:space="preserve"> 2012; </w:t>
      </w:r>
      <w:r w:rsidRPr="003B13F7">
        <w:rPr>
          <w:rFonts w:ascii="Book Antiqua" w:hAnsi="Book Antiqua" w:cs="宋体"/>
          <w:b/>
          <w:bCs/>
          <w:sz w:val="24"/>
          <w:szCs w:val="24"/>
          <w:lang w:val="en-US" w:eastAsia="zh-CN"/>
        </w:rPr>
        <w:t>7</w:t>
      </w:r>
      <w:r w:rsidRPr="003B13F7">
        <w:rPr>
          <w:rFonts w:ascii="Book Antiqua" w:hAnsi="Book Antiqua" w:cs="宋体"/>
          <w:sz w:val="24"/>
          <w:szCs w:val="24"/>
          <w:lang w:val="en-US" w:eastAsia="zh-CN"/>
        </w:rPr>
        <w:t>: e42094 [PMID: 22848715</w:t>
      </w:r>
      <w:r>
        <w:rPr>
          <w:rFonts w:ascii="Book Antiqua" w:hAnsi="Book Antiqua" w:cs="宋体"/>
          <w:sz w:val="24"/>
          <w:szCs w:val="24"/>
          <w:lang w:val="en-US" w:eastAsia="zh-CN"/>
        </w:rPr>
        <w:t xml:space="preserve"> DOI: </w:t>
      </w:r>
      <w:r w:rsidRPr="0052157E">
        <w:rPr>
          <w:rFonts w:ascii="Book Antiqua" w:hAnsi="Book Antiqua" w:cs="宋体"/>
          <w:sz w:val="24"/>
          <w:szCs w:val="24"/>
          <w:lang w:val="en-US" w:eastAsia="zh-CN"/>
        </w:rPr>
        <w:t>10.1371/journal.pone.0042094</w:t>
      </w:r>
      <w:r w:rsidRPr="003B13F7">
        <w:rPr>
          <w:rFonts w:ascii="Book Antiqua" w:hAnsi="Book Antiqua" w:cs="宋体"/>
          <w:sz w:val="24"/>
          <w:szCs w:val="24"/>
          <w:lang w:val="en-US" w:eastAsia="zh-CN"/>
        </w:rPr>
        <w:t>]</w:t>
      </w:r>
    </w:p>
    <w:p w:rsidR="00464EEB" w:rsidRPr="003B13F7" w:rsidRDefault="00464EEB" w:rsidP="000B6934">
      <w:pPr>
        <w:pStyle w:val="a3"/>
        <w:snapToGrid w:val="0"/>
        <w:spacing w:before="0" w:beforeAutospacing="0" w:after="0" w:afterAutospacing="0" w:line="360" w:lineRule="auto"/>
        <w:jc w:val="both"/>
        <w:rPr>
          <w:rFonts w:ascii="Book Antiqua" w:hAnsi="Book Antiqua"/>
          <w:b/>
          <w:lang w:val="en-GB"/>
        </w:rPr>
      </w:pPr>
    </w:p>
    <w:p w:rsidR="00464EEB" w:rsidRPr="00C56046" w:rsidRDefault="00464EEB" w:rsidP="001D5526">
      <w:pPr>
        <w:tabs>
          <w:tab w:val="left" w:pos="180"/>
          <w:tab w:val="left" w:pos="360"/>
        </w:tabs>
        <w:adjustRightInd w:val="0"/>
        <w:snapToGrid w:val="0"/>
        <w:spacing w:after="0" w:line="360" w:lineRule="auto"/>
        <w:jc w:val="right"/>
        <w:rPr>
          <w:rFonts w:ascii="Book Antiqua" w:hAnsi="Book Antiqua" w:cs="Tahoma"/>
          <w:b/>
          <w:color w:val="000000"/>
          <w:sz w:val="24"/>
          <w:lang w:eastAsia="zh-CN"/>
        </w:rPr>
      </w:pPr>
      <w:bookmarkStart w:id="460" w:name="OLE_LINK874"/>
      <w:bookmarkStart w:id="461" w:name="OLE_LINK875"/>
      <w:bookmarkStart w:id="462" w:name="OLE_LINK347"/>
      <w:bookmarkStart w:id="463" w:name="OLE_LINK384"/>
      <w:bookmarkStart w:id="464" w:name="OLE_LINK557"/>
      <w:bookmarkStart w:id="465" w:name="OLE_LINK558"/>
      <w:bookmarkStart w:id="466" w:name="OLE_LINK631"/>
      <w:bookmarkStart w:id="467" w:name="OLE_LINK632"/>
      <w:bookmarkStart w:id="468" w:name="OLE_LINK386"/>
      <w:bookmarkStart w:id="469" w:name="OLE_LINK431"/>
      <w:bookmarkStart w:id="470" w:name="OLE_LINK564"/>
      <w:bookmarkStart w:id="471" w:name="OLE_LINK493"/>
      <w:bookmarkStart w:id="472" w:name="OLE_LINK442"/>
      <w:bookmarkStart w:id="473" w:name="OLE_LINK551"/>
      <w:bookmarkStart w:id="474" w:name="OLE_LINK668"/>
      <w:bookmarkStart w:id="475" w:name="OLE_LINK669"/>
      <w:bookmarkStart w:id="476" w:name="OLE_LINK725"/>
      <w:bookmarkStart w:id="477" w:name="OLE_LINK489"/>
      <w:bookmarkStart w:id="478" w:name="OLE_LINK602"/>
      <w:bookmarkStart w:id="479" w:name="OLE_LINK658"/>
      <w:bookmarkStart w:id="480" w:name="OLE_LINK747"/>
      <w:bookmarkStart w:id="481" w:name="OLE_LINK897"/>
      <w:bookmarkStart w:id="482" w:name="OLE_LINK1138"/>
      <w:bookmarkStart w:id="483" w:name="OLE_LINK1139"/>
      <w:bookmarkStart w:id="484" w:name="OLE_LINK882"/>
      <w:bookmarkStart w:id="485" w:name="OLE_LINK1095"/>
      <w:bookmarkStart w:id="486" w:name="OLE_LINK1305"/>
      <w:bookmarkStart w:id="487" w:name="OLE_LINK1390"/>
      <w:bookmarkStart w:id="488" w:name="OLE_LINK964"/>
      <w:bookmarkStart w:id="489" w:name="OLE_LINK1190"/>
      <w:bookmarkStart w:id="490" w:name="OLE_LINK1314"/>
      <w:bookmarkStart w:id="491" w:name="OLE_LINK1031"/>
      <w:bookmarkStart w:id="492" w:name="OLE_LINK1092"/>
      <w:bookmarkStart w:id="493" w:name="OLE_LINK1258"/>
      <w:bookmarkStart w:id="494" w:name="OLE_LINK1259"/>
      <w:bookmarkStart w:id="495" w:name="OLE_LINK1337"/>
      <w:bookmarkStart w:id="496" w:name="OLE_LINK1338"/>
      <w:bookmarkStart w:id="497" w:name="OLE_LINK1363"/>
      <w:bookmarkStart w:id="498" w:name="OLE_LINK1364"/>
      <w:bookmarkStart w:id="499" w:name="OLE_LINK86"/>
      <w:bookmarkStart w:id="500" w:name="OLE_LINK1595"/>
      <w:bookmarkStart w:id="501" w:name="OLE_LINK1613"/>
      <w:bookmarkStart w:id="502" w:name="OLE_LINK1708"/>
      <w:bookmarkStart w:id="503" w:name="OLE_LINK1774"/>
      <w:bookmarkStart w:id="504" w:name="OLE_LINK1872"/>
      <w:bookmarkStart w:id="505" w:name="OLE_LINK1899"/>
      <w:bookmarkStart w:id="506" w:name="OLE_LINK1492"/>
      <w:bookmarkStart w:id="507" w:name="OLE_LINK1497"/>
      <w:bookmarkStart w:id="508" w:name="OLE_LINK1498"/>
      <w:bookmarkStart w:id="509" w:name="OLE_LINK1589"/>
      <w:bookmarkStart w:id="510" w:name="OLE_LINK1666"/>
      <w:bookmarkStart w:id="511" w:name="OLE_LINK1752"/>
      <w:bookmarkStart w:id="512" w:name="OLE_LINK1616"/>
      <w:bookmarkStart w:id="513" w:name="OLE_LINK1696"/>
      <w:bookmarkStart w:id="514" w:name="OLE_LINK1855"/>
      <w:bookmarkStart w:id="515" w:name="OLE_LINK1942"/>
      <w:bookmarkStart w:id="516" w:name="OLE_LINK1943"/>
      <w:bookmarkStart w:id="517" w:name="OLE_LINK1573"/>
      <w:bookmarkStart w:id="518" w:name="OLE_LINK1574"/>
      <w:bookmarkStart w:id="519" w:name="OLE_LINK1575"/>
      <w:bookmarkStart w:id="520" w:name="OLE_LINK1739"/>
      <w:bookmarkStart w:id="521" w:name="OLE_LINK1761"/>
      <w:bookmarkStart w:id="522" w:name="OLE_LINK1743"/>
      <w:bookmarkStart w:id="523" w:name="OLE_LINK1841"/>
      <w:bookmarkStart w:id="524" w:name="OLE_LINK1858"/>
      <w:bookmarkStart w:id="525" w:name="OLE_LINK1890"/>
      <w:bookmarkStart w:id="526" w:name="OLE_LINK1915"/>
      <w:bookmarkStart w:id="527" w:name="OLE_LINK1980"/>
      <w:bookmarkStart w:id="528" w:name="OLE_LINK1883"/>
      <w:bookmarkStart w:id="529" w:name="OLE_LINK1935"/>
      <w:bookmarkStart w:id="530" w:name="OLE_LINK1936"/>
      <w:bookmarkStart w:id="531" w:name="OLE_LINK1952"/>
      <w:bookmarkStart w:id="532" w:name="OLE_LINK1953"/>
      <w:bookmarkStart w:id="533" w:name="OLE_LINK1999"/>
      <w:bookmarkStart w:id="534" w:name="OLE_LINK2050"/>
      <w:bookmarkStart w:id="535" w:name="OLE_LINK1862"/>
      <w:bookmarkStart w:id="536" w:name="OLE_LINK1963"/>
      <w:bookmarkStart w:id="537" w:name="OLE_LINK2052"/>
      <w:bookmarkStart w:id="538" w:name="OLE_LINK1906"/>
      <w:bookmarkStart w:id="539" w:name="OLE_LINK2031"/>
      <w:bookmarkStart w:id="540" w:name="OLE_LINK2032"/>
      <w:bookmarkStart w:id="541" w:name="OLE_LINK1907"/>
      <w:bookmarkStart w:id="542" w:name="OLE_LINK2004"/>
      <w:bookmarkStart w:id="543" w:name="OLE_LINK2238"/>
      <w:bookmarkStart w:id="544" w:name="OLE_LINK2239"/>
      <w:bookmarkStart w:id="545" w:name="OLE_LINK2163"/>
      <w:bookmarkStart w:id="546" w:name="OLE_LINK2207"/>
      <w:bookmarkStart w:id="547" w:name="OLE_LINK2341"/>
      <w:bookmarkStart w:id="548" w:name="OLE_LINK2417"/>
      <w:bookmarkStart w:id="549" w:name="OLE_LINK2509"/>
      <w:bookmarkStart w:id="550" w:name="OLE_LINK2510"/>
      <w:bookmarkStart w:id="551" w:name="OLE_LINK2511"/>
      <w:bookmarkStart w:id="552" w:name="OLE_LINK2512"/>
      <w:bookmarkStart w:id="553" w:name="OLE_LINK2513"/>
      <w:bookmarkStart w:id="554" w:name="OLE_LINK2514"/>
      <w:bookmarkStart w:id="555" w:name="OLE_LINK2515"/>
      <w:bookmarkStart w:id="556" w:name="OLE_LINK2516"/>
      <w:bookmarkStart w:id="557" w:name="OLE_LINK2517"/>
      <w:bookmarkStart w:id="558" w:name="OLE_LINK2518"/>
      <w:bookmarkStart w:id="559" w:name="OLE_LINK2519"/>
      <w:bookmarkStart w:id="560" w:name="OLE_LINK2520"/>
      <w:bookmarkStart w:id="561" w:name="OLE_LINK2521"/>
      <w:bookmarkStart w:id="562" w:name="OLE_LINK2522"/>
      <w:bookmarkStart w:id="563" w:name="OLE_LINK2523"/>
      <w:bookmarkStart w:id="564" w:name="OLE_LINK2524"/>
      <w:bookmarkStart w:id="565" w:name="OLE_LINK2051"/>
      <w:bookmarkStart w:id="566" w:name="OLE_LINK2109"/>
      <w:bookmarkStart w:id="567" w:name="OLE_LINK2165"/>
      <w:bookmarkStart w:id="568" w:name="OLE_LINK2385"/>
      <w:bookmarkStart w:id="569" w:name="OLE_LINK2593"/>
      <w:bookmarkStart w:id="570" w:name="OLE_LINK2332"/>
      <w:bookmarkStart w:id="571" w:name="OLE_LINK2448"/>
      <w:bookmarkStart w:id="572" w:name="OLE_LINK2525"/>
      <w:bookmarkStart w:id="573" w:name="OLE_LINK2506"/>
      <w:bookmarkStart w:id="574" w:name="OLE_LINK2507"/>
      <w:bookmarkStart w:id="575" w:name="OLE_LINK2291"/>
      <w:bookmarkStart w:id="576" w:name="OLE_LINK2294"/>
      <w:bookmarkStart w:id="577" w:name="OLE_LINK2298"/>
      <w:bookmarkStart w:id="578" w:name="OLE_LINK2300"/>
      <w:bookmarkStart w:id="579" w:name="OLE_LINK2301"/>
      <w:bookmarkStart w:id="580" w:name="OLE_LINK2546"/>
      <w:bookmarkStart w:id="581" w:name="OLE_LINK2756"/>
      <w:bookmarkStart w:id="582" w:name="OLE_LINK2757"/>
      <w:bookmarkStart w:id="583" w:name="OLE_LINK2736"/>
      <w:bookmarkStart w:id="584" w:name="OLE_LINK2923"/>
      <w:bookmarkStart w:id="585" w:name="OLE_LINK2974"/>
      <w:bookmarkStart w:id="586" w:name="OLE_LINK3125"/>
      <w:bookmarkStart w:id="587" w:name="OLE_LINK3218"/>
      <w:bookmarkStart w:id="588" w:name="OLE_LINK2575"/>
      <w:bookmarkStart w:id="589" w:name="OLE_LINK2687"/>
      <w:bookmarkStart w:id="590" w:name="OLE_LINK2688"/>
      <w:bookmarkStart w:id="591" w:name="OLE_LINK2700"/>
      <w:bookmarkStart w:id="592" w:name="OLE_LINK2576"/>
      <w:bookmarkStart w:id="593" w:name="OLE_LINK2674"/>
      <w:bookmarkStart w:id="594" w:name="OLE_LINK2738"/>
      <w:bookmarkStart w:id="595" w:name="OLE_LINK2983"/>
      <w:bookmarkStart w:id="596" w:name="OLE_LINK76"/>
      <w:bookmarkStart w:id="597" w:name="OLE_LINK115"/>
      <w:bookmarkStart w:id="598" w:name="OLE_LINK155"/>
      <w:r w:rsidRPr="00C56046">
        <w:rPr>
          <w:rFonts w:ascii="Book Antiqua" w:hAnsi="Book Antiqua" w:cs="Tahoma"/>
          <w:b/>
          <w:color w:val="000000"/>
          <w:sz w:val="24"/>
        </w:rPr>
        <w:t>P-Reviewer</w:t>
      </w:r>
      <w:r>
        <w:rPr>
          <w:rFonts w:ascii="Book Antiqua" w:hAnsi="Book Antiqua" w:cs="Tahoma"/>
          <w:b/>
          <w:color w:val="000000"/>
          <w:sz w:val="24"/>
          <w:lang w:eastAsia="zh-CN"/>
        </w:rPr>
        <w:t xml:space="preserve">: </w:t>
      </w:r>
      <w:r w:rsidRPr="001D5526">
        <w:rPr>
          <w:rFonts w:ascii="Book Antiqua" w:hAnsi="Book Antiqua" w:cs="Tahoma"/>
          <w:color w:val="000000"/>
          <w:sz w:val="24"/>
          <w:lang w:eastAsia="zh-CN"/>
        </w:rPr>
        <w:t xml:space="preserve">Auricchio S, </w:t>
      </w:r>
      <w:r w:rsidRPr="001D5526">
        <w:rPr>
          <w:rFonts w:ascii="Book Antiqua" w:hAnsi="Book Antiqua" w:cs="Tahoma"/>
          <w:color w:val="000000"/>
          <w:sz w:val="24"/>
        </w:rPr>
        <w:t>Sakkas</w:t>
      </w:r>
      <w:r w:rsidRPr="001D5526">
        <w:rPr>
          <w:rFonts w:ascii="Book Antiqua" w:hAnsi="Book Antiqua" w:cs="Tahoma"/>
          <w:color w:val="000000"/>
          <w:sz w:val="24"/>
          <w:lang w:eastAsia="zh-CN"/>
        </w:rPr>
        <w:t xml:space="preserve"> </w:t>
      </w:r>
      <w:r w:rsidRPr="001D5526">
        <w:rPr>
          <w:rFonts w:ascii="Book Antiqua" w:hAnsi="Book Antiqua" w:cs="Tahoma"/>
          <w:color w:val="000000"/>
          <w:sz w:val="24"/>
        </w:rPr>
        <w:t xml:space="preserve">L </w:t>
      </w:r>
      <w:r w:rsidRPr="00C56046">
        <w:rPr>
          <w:rFonts w:ascii="Book Antiqua" w:hAnsi="Book Antiqua" w:cs="Tahoma"/>
          <w:b/>
          <w:color w:val="000000"/>
          <w:sz w:val="24"/>
        </w:rPr>
        <w:t>S-Editor</w:t>
      </w:r>
      <w:r>
        <w:rPr>
          <w:rFonts w:ascii="Book Antiqua" w:hAnsi="Book Antiqua" w:cs="Tahoma"/>
          <w:b/>
          <w:color w:val="000000"/>
          <w:sz w:val="24"/>
          <w:lang w:eastAsia="zh-CN"/>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w:t>
      </w:r>
      <w:r>
        <w:rPr>
          <w:rFonts w:ascii="Book Antiqua" w:hAnsi="Book Antiqua" w:cs="Tahoma"/>
          <w:b/>
          <w:color w:val="000000"/>
          <w:sz w:val="24"/>
          <w:lang w:eastAsia="zh-CN"/>
        </w:rPr>
        <w:t>:</w:t>
      </w:r>
      <w:r w:rsidRPr="00C56046">
        <w:rPr>
          <w:rFonts w:ascii="Book Antiqua" w:hAnsi="Book Antiqua" w:cs="Tahoma"/>
          <w:b/>
          <w:color w:val="000000"/>
          <w:sz w:val="24"/>
        </w:rPr>
        <w:t xml:space="preserve">    E-Edito</w:t>
      </w:r>
      <w:bookmarkEnd w:id="460"/>
      <w:bookmarkEnd w:id="461"/>
      <w:r w:rsidRPr="00C56046">
        <w:rPr>
          <w:rFonts w:ascii="Book Antiqua" w:hAnsi="Book Antiqua" w:cs="Tahoma"/>
          <w:b/>
          <w:color w:val="000000"/>
          <w:sz w:val="24"/>
        </w:rPr>
        <w:t>r</w:t>
      </w:r>
      <w:r>
        <w:rPr>
          <w:rFonts w:ascii="Book Antiqua" w:hAnsi="Book Antiqua" w:cs="Tahoma"/>
          <w:b/>
          <w:color w:val="000000"/>
          <w:sz w:val="24"/>
          <w:lang w:eastAsia="zh-CN"/>
        </w:rPr>
        <w:t>:</w:t>
      </w:r>
    </w:p>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rsidR="00464EEB" w:rsidRPr="00B52371" w:rsidRDefault="00464EEB" w:rsidP="000B6934">
      <w:pPr>
        <w:tabs>
          <w:tab w:val="left" w:pos="1701"/>
        </w:tabs>
        <w:autoSpaceDE w:val="0"/>
        <w:autoSpaceDN w:val="0"/>
        <w:adjustRightInd w:val="0"/>
        <w:snapToGrid w:val="0"/>
        <w:spacing w:after="0" w:line="360" w:lineRule="auto"/>
        <w:jc w:val="both"/>
        <w:rPr>
          <w:rFonts w:ascii="Book Antiqua" w:hAnsi="Book Antiqua"/>
          <w:sz w:val="24"/>
          <w:szCs w:val="24"/>
        </w:rPr>
      </w:pPr>
    </w:p>
    <w:p w:rsidR="00464EEB" w:rsidRPr="003B13F7" w:rsidRDefault="00464EEB" w:rsidP="000B6934">
      <w:pPr>
        <w:tabs>
          <w:tab w:val="left" w:pos="1701"/>
        </w:tabs>
        <w:autoSpaceDE w:val="0"/>
        <w:autoSpaceDN w:val="0"/>
        <w:adjustRightInd w:val="0"/>
        <w:snapToGrid w:val="0"/>
        <w:spacing w:after="0" w:line="360" w:lineRule="auto"/>
        <w:jc w:val="both"/>
        <w:rPr>
          <w:rFonts w:ascii="Book Antiqua" w:hAnsi="Book Antiqua"/>
          <w:sz w:val="24"/>
          <w:szCs w:val="24"/>
          <w:lang w:val="en-GB" w:eastAsia="zh-CN"/>
        </w:rPr>
      </w:pPr>
      <w:r w:rsidRPr="003B13F7">
        <w:rPr>
          <w:rFonts w:ascii="Book Antiqua" w:hAnsi="Book Antiqua"/>
          <w:sz w:val="24"/>
          <w:szCs w:val="24"/>
          <w:lang w:val="en-GB"/>
        </w:rPr>
        <w:br w:type="page"/>
      </w:r>
      <w:r w:rsidRPr="003B13F7">
        <w:rPr>
          <w:rFonts w:ascii="Book Antiqua" w:hAnsi="Book Antiqua"/>
          <w:b/>
          <w:sz w:val="24"/>
          <w:szCs w:val="24"/>
          <w:lang w:val="en-GB"/>
        </w:rPr>
        <w:lastRenderedPageBreak/>
        <w:t xml:space="preserve"> </w:t>
      </w:r>
      <w:r w:rsidRPr="003B13F7">
        <w:rPr>
          <w:rFonts w:ascii="Book Antiqua" w:hAnsi="Book Antiqua"/>
          <w:sz w:val="24"/>
          <w:szCs w:val="24"/>
          <w:lang w:val="en-GB"/>
        </w:rPr>
        <w:object w:dxaOrig="7114" w:dyaOrig="53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25pt;height:325.5pt" o:ole="">
            <v:imagedata r:id="rId17" o:title=""/>
          </v:shape>
          <o:OLEObject Type="Embed" ProgID="PowerPoint.Slide.8" ShapeID="_x0000_i1025" DrawAspect="Content" ObjectID="_1445767499" r:id="rId18"/>
        </w:object>
      </w:r>
    </w:p>
    <w:p w:rsidR="00464EEB" w:rsidRPr="003B13F7" w:rsidRDefault="00464EEB" w:rsidP="000B6934">
      <w:pPr>
        <w:tabs>
          <w:tab w:val="left" w:pos="1701"/>
        </w:tabs>
        <w:autoSpaceDE w:val="0"/>
        <w:autoSpaceDN w:val="0"/>
        <w:adjustRightInd w:val="0"/>
        <w:snapToGrid w:val="0"/>
        <w:spacing w:after="0" w:line="360" w:lineRule="auto"/>
        <w:jc w:val="both"/>
        <w:rPr>
          <w:rFonts w:ascii="Book Antiqua" w:hAnsi="Book Antiqua"/>
          <w:sz w:val="24"/>
          <w:szCs w:val="24"/>
          <w:lang w:val="en-GB"/>
        </w:rPr>
      </w:pPr>
      <w:r w:rsidRPr="003B13F7">
        <w:rPr>
          <w:rFonts w:ascii="Book Antiqua" w:hAnsi="Book Antiqua"/>
          <w:b/>
          <w:sz w:val="24"/>
          <w:szCs w:val="24"/>
          <w:lang w:val="en-GB"/>
        </w:rPr>
        <w:t>Figure 1</w:t>
      </w:r>
      <w:r w:rsidRPr="003B13F7">
        <w:rPr>
          <w:rFonts w:ascii="Book Antiqua" w:hAnsi="Book Antiqua"/>
          <w:b/>
          <w:sz w:val="24"/>
          <w:szCs w:val="24"/>
          <w:lang w:val="en-GB" w:eastAsia="zh-CN"/>
        </w:rPr>
        <w:t xml:space="preserve"> </w:t>
      </w:r>
      <w:r w:rsidRPr="003B13F7">
        <w:rPr>
          <w:rFonts w:ascii="Book Antiqua" w:hAnsi="Book Antiqua"/>
          <w:b/>
          <w:sz w:val="24"/>
          <w:szCs w:val="24"/>
          <w:lang w:val="en-GB"/>
        </w:rPr>
        <w:t>Central role of natural killer cells in the pathogenesis of hepatitis C.</w:t>
      </w:r>
      <w:r w:rsidRPr="003B13F7">
        <w:rPr>
          <w:rFonts w:ascii="Book Antiqua" w:hAnsi="Book Antiqua"/>
          <w:sz w:val="24"/>
          <w:szCs w:val="24"/>
          <w:lang w:val="en-GB" w:eastAsia="zh-CN"/>
        </w:rPr>
        <w:t xml:space="preserve"> </w:t>
      </w:r>
      <w:r w:rsidRPr="003B13F7">
        <w:rPr>
          <w:rFonts w:ascii="Book Antiqua" w:hAnsi="Book Antiqua"/>
          <w:sz w:val="24"/>
          <w:szCs w:val="24"/>
          <w:lang w:val="en-GB"/>
        </w:rPr>
        <w:t xml:space="preserve">Natural killer (NK) cells regulate fibrosis by killing of activated hepatic stellate cells (HSC), which trigger NK cell activation </w:t>
      </w:r>
      <w:r w:rsidRPr="003B13F7">
        <w:rPr>
          <w:rFonts w:ascii="Book Antiqua" w:hAnsi="Book Antiqua"/>
          <w:i/>
          <w:sz w:val="24"/>
          <w:szCs w:val="24"/>
          <w:lang w:val="en-GB"/>
        </w:rPr>
        <w:t>via</w:t>
      </w:r>
      <w:r w:rsidRPr="003B13F7">
        <w:rPr>
          <w:rFonts w:ascii="Book Antiqua" w:hAnsi="Book Antiqua"/>
          <w:sz w:val="24"/>
          <w:szCs w:val="24"/>
          <w:lang w:val="en-GB"/>
        </w:rPr>
        <w:t xml:space="preserve"> natural killer cell receptor with extracellular C-type lectin domains</w:t>
      </w:r>
      <w:r w:rsidRPr="003B13F7">
        <w:rPr>
          <w:rFonts w:ascii="Book Antiqua" w:hAnsi="Book Antiqua"/>
          <w:sz w:val="24"/>
          <w:szCs w:val="24"/>
          <w:lang w:val="en-GB" w:eastAsia="zh-CN"/>
        </w:rPr>
        <w:t xml:space="preserve"> (</w:t>
      </w:r>
      <w:r w:rsidRPr="003B13F7">
        <w:rPr>
          <w:rFonts w:ascii="Book Antiqua" w:hAnsi="Book Antiqua"/>
          <w:sz w:val="24"/>
          <w:szCs w:val="24"/>
          <w:lang w:val="en-GB"/>
        </w:rPr>
        <w:t>NKG2D</w:t>
      </w:r>
      <w:r w:rsidRPr="003B13F7">
        <w:rPr>
          <w:rFonts w:ascii="Book Antiqua" w:hAnsi="Book Antiqua"/>
          <w:sz w:val="24"/>
          <w:szCs w:val="24"/>
          <w:lang w:val="en-GB" w:eastAsia="zh-CN"/>
        </w:rPr>
        <w:t>)</w:t>
      </w:r>
      <w:r w:rsidRPr="003B13F7">
        <w:rPr>
          <w:rFonts w:ascii="Book Antiqua" w:hAnsi="Book Antiqua"/>
          <w:sz w:val="24"/>
          <w:szCs w:val="24"/>
          <w:lang w:val="en-GB"/>
        </w:rPr>
        <w:t xml:space="preserve"> signalling. The release of granzyme/perforin and cytotoxic cytokines, such as</w:t>
      </w:r>
      <w:r w:rsidRPr="003B13F7">
        <w:rPr>
          <w:rFonts w:ascii="Book Antiqua" w:hAnsi="Book Antiqua"/>
        </w:rPr>
        <w:t xml:space="preserve"> </w:t>
      </w:r>
      <w:r w:rsidRPr="003B13F7">
        <w:rPr>
          <w:rFonts w:ascii="Book Antiqua" w:hAnsi="Book Antiqua"/>
          <w:sz w:val="24"/>
          <w:szCs w:val="24"/>
          <w:lang w:val="en-GB"/>
        </w:rPr>
        <w:t>tumor necrosis factor</w:t>
      </w:r>
      <w:r w:rsidRPr="003B13F7">
        <w:rPr>
          <w:rFonts w:ascii="Book Antiqua" w:hAnsi="Book Antiqua"/>
          <w:bCs/>
          <w:sz w:val="24"/>
          <w:szCs w:val="24"/>
          <w:lang w:val="en-GB"/>
        </w:rPr>
        <w:t>-related apoptosis-inducing ligand</w:t>
      </w:r>
      <w:r w:rsidRPr="003B13F7">
        <w:rPr>
          <w:rFonts w:ascii="Book Antiqua" w:hAnsi="Book Antiqua"/>
          <w:sz w:val="24"/>
          <w:szCs w:val="24"/>
          <w:lang w:val="en-GB"/>
        </w:rPr>
        <w:t xml:space="preserve"> </w:t>
      </w:r>
      <w:r w:rsidRPr="003B13F7">
        <w:rPr>
          <w:rFonts w:ascii="Book Antiqua" w:hAnsi="Book Antiqua"/>
          <w:sz w:val="24"/>
          <w:szCs w:val="24"/>
          <w:lang w:val="en-GB" w:eastAsia="zh-CN"/>
        </w:rPr>
        <w:t>(</w:t>
      </w:r>
      <w:r w:rsidRPr="003B13F7">
        <w:rPr>
          <w:rFonts w:ascii="Book Antiqua" w:hAnsi="Book Antiqua"/>
          <w:sz w:val="24"/>
          <w:szCs w:val="24"/>
          <w:lang w:val="en-GB"/>
        </w:rPr>
        <w:t>TRAIL</w:t>
      </w:r>
      <w:r w:rsidRPr="003B13F7">
        <w:rPr>
          <w:rFonts w:ascii="Book Antiqua" w:hAnsi="Book Antiqua"/>
          <w:sz w:val="24"/>
          <w:szCs w:val="24"/>
          <w:lang w:val="en-GB" w:eastAsia="zh-CN"/>
        </w:rPr>
        <w:t>)</w:t>
      </w:r>
      <w:r w:rsidRPr="003B13F7">
        <w:rPr>
          <w:rFonts w:ascii="Book Antiqua" w:hAnsi="Book Antiqua"/>
          <w:sz w:val="24"/>
          <w:szCs w:val="24"/>
          <w:lang w:val="en-GB"/>
        </w:rPr>
        <w:t xml:space="preserve"> induce tissue damage. Interferon-</w:t>
      </w:r>
      <w:r w:rsidRPr="003B13F7">
        <w:rPr>
          <w:rFonts w:ascii="Book Antiqua" w:hAnsi="Book Antiqua"/>
          <w:sz w:val="24"/>
          <w:szCs w:val="24"/>
          <w:lang w:val="en-GB" w:eastAsia="zh-CN"/>
        </w:rPr>
        <w:t>γ</w:t>
      </w:r>
      <w:r w:rsidRPr="003B13F7">
        <w:rPr>
          <w:rFonts w:ascii="Book Antiqua" w:hAnsi="Book Antiqua"/>
          <w:sz w:val="24"/>
          <w:szCs w:val="24"/>
          <w:lang w:val="en-GB"/>
        </w:rPr>
        <w:t xml:space="preserve"> (IFN</w:t>
      </w:r>
      <w:r w:rsidRPr="003B13F7">
        <w:rPr>
          <w:rFonts w:ascii="Book Antiqua" w:hAnsi="Book Antiqua"/>
          <w:sz w:val="24"/>
          <w:szCs w:val="24"/>
          <w:lang w:val="en-GB" w:eastAsia="zh-CN"/>
        </w:rPr>
        <w:t>γ</w:t>
      </w:r>
      <w:r w:rsidRPr="003B13F7">
        <w:rPr>
          <w:rFonts w:ascii="Book Antiqua" w:hAnsi="Book Antiqua"/>
          <w:sz w:val="24"/>
          <w:szCs w:val="24"/>
          <w:lang w:val="en-GB"/>
        </w:rPr>
        <w:t xml:space="preserve">) released from NK cells can clear HCV infection from infected hepatocytes without cytolysis. On the other hand NK cell activity is critically dependent on sufficient supply with interleukin 2 (IL2) from CD4+ T cells. </w:t>
      </w:r>
    </w:p>
    <w:p w:rsidR="00464EEB" w:rsidRPr="003B13F7" w:rsidRDefault="00464EEB" w:rsidP="000B6934">
      <w:pPr>
        <w:tabs>
          <w:tab w:val="left" w:pos="1701"/>
        </w:tabs>
        <w:autoSpaceDE w:val="0"/>
        <w:autoSpaceDN w:val="0"/>
        <w:adjustRightInd w:val="0"/>
        <w:snapToGrid w:val="0"/>
        <w:spacing w:after="0" w:line="360" w:lineRule="auto"/>
        <w:jc w:val="both"/>
        <w:rPr>
          <w:rFonts w:ascii="Book Antiqua" w:hAnsi="Book Antiqua"/>
          <w:sz w:val="24"/>
          <w:szCs w:val="24"/>
          <w:lang w:val="en-GB"/>
        </w:rPr>
      </w:pPr>
    </w:p>
    <w:p w:rsidR="00464EEB" w:rsidRPr="003B13F7" w:rsidRDefault="00BF779F" w:rsidP="000B6934">
      <w:pPr>
        <w:tabs>
          <w:tab w:val="left" w:pos="1701"/>
        </w:tabs>
        <w:autoSpaceDE w:val="0"/>
        <w:autoSpaceDN w:val="0"/>
        <w:adjustRightInd w:val="0"/>
        <w:snapToGrid w:val="0"/>
        <w:spacing w:after="0" w:line="360" w:lineRule="auto"/>
        <w:jc w:val="both"/>
        <w:rPr>
          <w:rFonts w:ascii="Book Antiqua" w:eastAsia="Times New Roman" w:hAnsi="Book Antiqua"/>
          <w:sz w:val="24"/>
          <w:szCs w:val="24"/>
          <w:lang w:val="en-GB"/>
        </w:rPr>
      </w:pPr>
      <w:r>
        <w:rPr>
          <w:rFonts w:ascii="Book Antiqua" w:hAnsi="Book Antiqua"/>
          <w:noProof/>
          <w:sz w:val="24"/>
          <w:szCs w:val="24"/>
          <w:lang w:val="en-US" w:eastAsia="zh-CN"/>
        </w:rPr>
        <w:lastRenderedPageBreak/>
        <mc:AlternateContent>
          <mc:Choice Requires="wpc">
            <w:drawing>
              <wp:inline distT="0" distB="0" distL="0" distR="0">
                <wp:extent cx="5760720" cy="4147185"/>
                <wp:effectExtent l="28575" t="28575" r="30480" b="34290"/>
                <wp:docPr id="197"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4"/>
                        <wpg:cNvGrpSpPr>
                          <a:grpSpLocks/>
                        </wpg:cNvGrpSpPr>
                        <wpg:grpSpPr bwMode="auto">
                          <a:xfrm>
                            <a:off x="2467864" y="644203"/>
                            <a:ext cx="927608" cy="921597"/>
                            <a:chOff x="3744" y="528"/>
                            <a:chExt cx="480" cy="480"/>
                          </a:xfrm>
                        </wpg:grpSpPr>
                        <wps:wsp>
                          <wps:cNvPr id="2" name="Oval 5"/>
                          <wps:cNvSpPr>
                            <a:spLocks noChangeArrowheads="1"/>
                          </wps:cNvSpPr>
                          <wps:spPr bwMode="auto">
                            <a:xfrm>
                              <a:off x="3744" y="528"/>
                              <a:ext cx="480" cy="480"/>
                            </a:xfrm>
                            <a:prstGeom prst="ellipse">
                              <a:avLst/>
                            </a:prstGeom>
                            <a:gradFill rotWithShape="0">
                              <a:gsLst>
                                <a:gs pos="0">
                                  <a:srgbClr val="FFFFFF"/>
                                </a:gs>
                                <a:gs pos="100000">
                                  <a:srgbClr val="00CC00"/>
                                </a:gs>
                              </a:gsLst>
                              <a:path path="shape">
                                <a:fillToRect l="50000" t="50000" r="50000" b="50000"/>
                              </a:path>
                            </a:gradFill>
                            <a:ln w="9525">
                              <a:solidFill>
                                <a:srgbClr val="000000"/>
                              </a:solidFill>
                              <a:round/>
                              <a:headEnd/>
                              <a:tailEnd/>
                            </a:ln>
                          </wps:spPr>
                          <wps:bodyPr rot="0" vert="horz" wrap="square" lIns="91440" tIns="45720" rIns="91440" bIns="45720" anchor="ctr" anchorCtr="0" upright="1">
                            <a:noAutofit/>
                          </wps:bodyPr>
                        </wps:wsp>
                        <wps:wsp>
                          <wps:cNvPr id="3" name="Oval 6"/>
                          <wps:cNvSpPr>
                            <a:spLocks noChangeArrowheads="1"/>
                          </wps:cNvSpPr>
                          <wps:spPr bwMode="auto">
                            <a:xfrm>
                              <a:off x="3984" y="624"/>
                              <a:ext cx="240" cy="240"/>
                            </a:xfrm>
                            <a:prstGeom prst="ellipse">
                              <a:avLst/>
                            </a:prstGeom>
                            <a:gradFill rotWithShape="0">
                              <a:gsLst>
                                <a:gs pos="0">
                                  <a:srgbClr val="33CC33"/>
                                </a:gs>
                                <a:gs pos="100000">
                                  <a:srgbClr val="003300"/>
                                </a:gs>
                              </a:gsLst>
                              <a:path path="shape">
                                <a:fillToRect l="50000" t="50000" r="50000" b="50000"/>
                              </a:path>
                            </a:gradFill>
                            <a:ln w="9525">
                              <a:solidFill>
                                <a:srgbClr val="000000"/>
                              </a:solidFill>
                              <a:round/>
                              <a:headEnd/>
                              <a:tailEnd/>
                            </a:ln>
                          </wps:spPr>
                          <wps:bodyPr rot="0" vert="horz" wrap="square" lIns="91440" tIns="45720" rIns="91440" bIns="45720" anchor="ctr" anchorCtr="0" upright="1">
                            <a:noAutofit/>
                          </wps:bodyPr>
                        </wps:wsp>
                      </wpg:wgp>
                      <wps:wsp>
                        <wps:cNvPr id="4" name="Text Box 7"/>
                        <wps:cNvSpPr txBox="1">
                          <a:spLocks noChangeArrowheads="1"/>
                        </wps:cNvSpPr>
                        <wps:spPr bwMode="auto">
                          <a:xfrm>
                            <a:off x="2511552" y="874856"/>
                            <a:ext cx="391668" cy="496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EEB" w:rsidRPr="008D1E08" w:rsidRDefault="00464EEB" w:rsidP="00833141">
                              <w:pPr>
                                <w:autoSpaceDE w:val="0"/>
                                <w:autoSpaceDN w:val="0"/>
                                <w:adjustRightInd w:val="0"/>
                                <w:rPr>
                                  <w:rFonts w:ascii="Arial" w:hAnsi="Arial" w:cs="Arial"/>
                                  <w:b/>
                                  <w:bCs/>
                                  <w:color w:val="000000"/>
                                  <w:sz w:val="20"/>
                                  <w:szCs w:val="32"/>
                                </w:rPr>
                              </w:pPr>
                              <w:r w:rsidRPr="008D1E08">
                                <w:rPr>
                                  <w:rFonts w:ascii="Arial" w:hAnsi="Arial" w:cs="Arial"/>
                                  <w:b/>
                                  <w:bCs/>
                                  <w:color w:val="000000"/>
                                  <w:sz w:val="20"/>
                                  <w:szCs w:val="32"/>
                                </w:rPr>
                                <w:t>TH1</w:t>
                              </w:r>
                            </w:p>
                            <w:p w:rsidR="00464EEB" w:rsidRPr="008D1E08" w:rsidRDefault="00464EEB" w:rsidP="00833141">
                              <w:pPr>
                                <w:autoSpaceDE w:val="0"/>
                                <w:autoSpaceDN w:val="0"/>
                                <w:adjustRightInd w:val="0"/>
                                <w:rPr>
                                  <w:rFonts w:ascii="Arial" w:hAnsi="Arial" w:cs="Arial"/>
                                  <w:b/>
                                  <w:bCs/>
                                  <w:color w:val="000000"/>
                                  <w:sz w:val="20"/>
                                  <w:szCs w:val="32"/>
                                </w:rPr>
                              </w:pPr>
                              <w:r w:rsidRPr="008D1E08">
                                <w:rPr>
                                  <w:rFonts w:ascii="Arial" w:hAnsi="Arial" w:cs="Arial"/>
                                  <w:b/>
                                  <w:bCs/>
                                  <w:color w:val="000000"/>
                                  <w:sz w:val="20"/>
                                  <w:szCs w:val="32"/>
                                </w:rPr>
                                <w:t>CD4</w:t>
                              </w:r>
                            </w:p>
                          </w:txbxContent>
                        </wps:txbx>
                        <wps:bodyPr rot="0" vert="horz" wrap="square" lIns="58522" tIns="29261" rIns="58522" bIns="29261" upright="1">
                          <a:noAutofit/>
                        </wps:bodyPr>
                      </wps:wsp>
                      <wpg:wgp>
                        <wpg:cNvPr id="5" name="Group 8"/>
                        <wpg:cNvGrpSpPr>
                          <a:grpSpLocks/>
                        </wpg:cNvGrpSpPr>
                        <wpg:grpSpPr bwMode="auto">
                          <a:xfrm>
                            <a:off x="1012952" y="45724"/>
                            <a:ext cx="807720" cy="830148"/>
                            <a:chOff x="1705" y="799"/>
                            <a:chExt cx="568" cy="590"/>
                          </a:xfrm>
                        </wpg:grpSpPr>
                        <wpg:grpSp>
                          <wpg:cNvPr id="6" name="Group 9"/>
                          <wpg:cNvGrpSpPr>
                            <a:grpSpLocks/>
                          </wpg:cNvGrpSpPr>
                          <wpg:grpSpPr bwMode="auto">
                            <a:xfrm>
                              <a:off x="1705" y="799"/>
                              <a:ext cx="568" cy="590"/>
                              <a:chOff x="2304" y="3072"/>
                              <a:chExt cx="432" cy="432"/>
                            </a:xfrm>
                          </wpg:grpSpPr>
                          <wps:wsp>
                            <wps:cNvPr id="7" name="Oval 10"/>
                            <wps:cNvSpPr>
                              <a:spLocks noChangeArrowheads="1"/>
                            </wps:cNvSpPr>
                            <wps:spPr bwMode="auto">
                              <a:xfrm>
                                <a:off x="2304" y="3072"/>
                                <a:ext cx="432" cy="432"/>
                              </a:xfrm>
                              <a:prstGeom prst="ellipse">
                                <a:avLst/>
                              </a:prstGeom>
                              <a:gradFill rotWithShape="0">
                                <a:gsLst>
                                  <a:gs pos="0">
                                    <a:srgbClr val="FFFFFF"/>
                                  </a:gs>
                                  <a:gs pos="100000">
                                    <a:srgbClr val="FF9900"/>
                                  </a:gs>
                                </a:gsLst>
                                <a:path path="shape">
                                  <a:fillToRect l="50000" t="50000" r="50000" b="50000"/>
                                </a:path>
                              </a:gradFill>
                              <a:ln w="9525">
                                <a:solidFill>
                                  <a:srgbClr val="000000"/>
                                </a:solidFill>
                                <a:round/>
                                <a:headEnd/>
                                <a:tailEnd/>
                              </a:ln>
                            </wps:spPr>
                            <wps:bodyPr rot="0" vert="horz" wrap="square" lIns="91440" tIns="45720" rIns="91440" bIns="45720" anchor="ctr" anchorCtr="0" upright="1">
                              <a:noAutofit/>
                            </wps:bodyPr>
                          </wps:wsp>
                          <wps:wsp>
                            <wps:cNvPr id="8" name="Oval 11"/>
                            <wps:cNvSpPr>
                              <a:spLocks noChangeArrowheads="1"/>
                            </wps:cNvSpPr>
                            <wps:spPr bwMode="auto">
                              <a:xfrm>
                                <a:off x="2496" y="3168"/>
                                <a:ext cx="240" cy="240"/>
                              </a:xfrm>
                              <a:prstGeom prst="ellipse">
                                <a:avLst/>
                              </a:prstGeom>
                              <a:gradFill rotWithShape="0">
                                <a:gsLst>
                                  <a:gs pos="0">
                                    <a:srgbClr val="FF9900"/>
                                  </a:gs>
                                  <a:gs pos="100000">
                                    <a:srgbClr val="CC3300"/>
                                  </a:gs>
                                </a:gsLst>
                                <a:path path="shape">
                                  <a:fillToRect l="50000" t="50000" r="50000" b="50000"/>
                                </a:path>
                              </a:gradFill>
                              <a:ln w="9525">
                                <a:solidFill>
                                  <a:srgbClr val="000000"/>
                                </a:solidFill>
                                <a:round/>
                                <a:headEnd/>
                                <a:tailEnd/>
                              </a:ln>
                            </wps:spPr>
                            <wps:bodyPr rot="0" vert="horz" wrap="square" lIns="91440" tIns="45720" rIns="91440" bIns="45720" anchor="ctr" anchorCtr="0" upright="1">
                              <a:noAutofit/>
                            </wps:bodyPr>
                          </wps:wsp>
                        </wpg:grpSp>
                        <wps:wsp>
                          <wps:cNvPr id="9" name="Text Box 12"/>
                          <wps:cNvSpPr txBox="1">
                            <a:spLocks noChangeArrowheads="1"/>
                          </wps:cNvSpPr>
                          <wps:spPr bwMode="auto">
                            <a:xfrm>
                              <a:off x="1718" y="1041"/>
                              <a:ext cx="214" cy="1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EEB" w:rsidRPr="008D1E08" w:rsidRDefault="00464EEB" w:rsidP="00833141">
                                <w:pPr>
                                  <w:autoSpaceDE w:val="0"/>
                                  <w:autoSpaceDN w:val="0"/>
                                  <w:adjustRightInd w:val="0"/>
                                  <w:rPr>
                                    <w:rFonts w:ascii="Arial" w:hAnsi="Arial" w:cs="Arial"/>
                                    <w:b/>
                                    <w:bCs/>
                                    <w:color w:val="000000"/>
                                    <w:sz w:val="20"/>
                                    <w:szCs w:val="32"/>
                                  </w:rPr>
                                </w:pPr>
                                <w:r w:rsidRPr="008D1E08">
                                  <w:rPr>
                                    <w:rFonts w:ascii="Arial" w:hAnsi="Arial" w:cs="Arial"/>
                                    <w:b/>
                                    <w:bCs/>
                                    <w:color w:val="000000"/>
                                    <w:sz w:val="20"/>
                                    <w:szCs w:val="32"/>
                                  </w:rPr>
                                  <w:t>NK</w:t>
                                </w:r>
                              </w:p>
                            </w:txbxContent>
                          </wps:txbx>
                          <wps:bodyPr rot="0" vert="horz" wrap="square" lIns="58522" tIns="29261" rIns="58522" bIns="29261" upright="1">
                            <a:noAutofit/>
                          </wps:bodyPr>
                        </wps:wsp>
                      </wpg:wgp>
                      <wpg:wgp>
                        <wpg:cNvPr id="10" name="Group 13"/>
                        <wpg:cNvGrpSpPr>
                          <a:grpSpLocks/>
                        </wpg:cNvGrpSpPr>
                        <wpg:grpSpPr bwMode="auto">
                          <a:xfrm>
                            <a:off x="4015232" y="45724"/>
                            <a:ext cx="800608" cy="783408"/>
                            <a:chOff x="3725" y="709"/>
                            <a:chExt cx="788" cy="771"/>
                          </a:xfrm>
                        </wpg:grpSpPr>
                        <wpg:grpSp>
                          <wpg:cNvPr id="11" name="Group 14"/>
                          <wpg:cNvGrpSpPr>
                            <a:grpSpLocks/>
                          </wpg:cNvGrpSpPr>
                          <wpg:grpSpPr bwMode="auto">
                            <a:xfrm>
                              <a:off x="3725" y="709"/>
                              <a:ext cx="788" cy="771"/>
                              <a:chOff x="3840" y="1344"/>
                              <a:chExt cx="480" cy="480"/>
                            </a:xfrm>
                          </wpg:grpSpPr>
                          <wps:wsp>
                            <wps:cNvPr id="12" name="Oval 15"/>
                            <wps:cNvSpPr>
                              <a:spLocks noChangeArrowheads="1"/>
                            </wps:cNvSpPr>
                            <wps:spPr bwMode="auto">
                              <a:xfrm>
                                <a:off x="3840" y="1344"/>
                                <a:ext cx="480" cy="480"/>
                              </a:xfrm>
                              <a:prstGeom prst="ellipse">
                                <a:avLst/>
                              </a:prstGeom>
                              <a:gradFill rotWithShape="0">
                                <a:gsLst>
                                  <a:gs pos="0">
                                    <a:srgbClr val="FFFFFF"/>
                                  </a:gs>
                                  <a:gs pos="100000">
                                    <a:srgbClr val="0066FF"/>
                                  </a:gs>
                                </a:gsLst>
                                <a:path path="shape">
                                  <a:fillToRect l="50000" t="50000" r="50000" b="50000"/>
                                </a:path>
                              </a:gradFill>
                              <a:ln w="9525">
                                <a:solidFill>
                                  <a:srgbClr val="000000"/>
                                </a:solidFill>
                                <a:round/>
                                <a:headEnd/>
                                <a:tailEnd/>
                              </a:ln>
                            </wps:spPr>
                            <wps:bodyPr rot="0" vert="horz" wrap="square" lIns="91440" tIns="45720" rIns="91440" bIns="45720" anchor="ctr" anchorCtr="0" upright="1">
                              <a:noAutofit/>
                            </wps:bodyPr>
                          </wps:wsp>
                          <wps:wsp>
                            <wps:cNvPr id="13" name="Oval 16"/>
                            <wps:cNvSpPr>
                              <a:spLocks noChangeArrowheads="1"/>
                            </wps:cNvSpPr>
                            <wps:spPr bwMode="auto">
                              <a:xfrm>
                                <a:off x="4080" y="1440"/>
                                <a:ext cx="240" cy="240"/>
                              </a:xfrm>
                              <a:prstGeom prst="ellipse">
                                <a:avLst/>
                              </a:prstGeom>
                              <a:gradFill rotWithShape="0">
                                <a:gsLst>
                                  <a:gs pos="0">
                                    <a:srgbClr val="009999"/>
                                  </a:gs>
                                  <a:gs pos="100000">
                                    <a:srgbClr val="333399"/>
                                  </a:gs>
                                </a:gsLst>
                                <a:path path="shape">
                                  <a:fillToRect l="50000" t="50000" r="50000" b="50000"/>
                                </a:path>
                              </a:gradFill>
                              <a:ln w="9525">
                                <a:solidFill>
                                  <a:srgbClr val="000000"/>
                                </a:solidFill>
                                <a:round/>
                                <a:headEnd/>
                                <a:tailEnd/>
                              </a:ln>
                            </wps:spPr>
                            <wps:bodyPr rot="0" vert="horz" wrap="square" lIns="91440" tIns="45720" rIns="91440" bIns="45720" anchor="ctr" anchorCtr="0" upright="1">
                              <a:noAutofit/>
                            </wps:bodyPr>
                          </wps:wsp>
                        </wpg:grpSp>
                        <wps:wsp>
                          <wps:cNvPr id="14" name="Text Box 17"/>
                          <wps:cNvSpPr txBox="1">
                            <a:spLocks noChangeArrowheads="1"/>
                          </wps:cNvSpPr>
                          <wps:spPr bwMode="auto">
                            <a:xfrm>
                              <a:off x="3765" y="991"/>
                              <a:ext cx="340" cy="1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EEB" w:rsidRPr="008D1E08" w:rsidRDefault="00464EEB" w:rsidP="00833141">
                                <w:pPr>
                                  <w:autoSpaceDE w:val="0"/>
                                  <w:autoSpaceDN w:val="0"/>
                                  <w:adjustRightInd w:val="0"/>
                                  <w:rPr>
                                    <w:rFonts w:ascii="Arial" w:hAnsi="Arial" w:cs="Arial"/>
                                    <w:b/>
                                    <w:bCs/>
                                    <w:color w:val="000000"/>
                                    <w:sz w:val="18"/>
                                    <w:szCs w:val="28"/>
                                  </w:rPr>
                                </w:pPr>
                                <w:r w:rsidRPr="005809C1">
                                  <w:rPr>
                                    <w:rFonts w:ascii="Arial" w:hAnsi="Arial" w:cs="Arial"/>
                                    <w:b/>
                                    <w:bCs/>
                                    <w:color w:val="000000"/>
                                    <w:sz w:val="16"/>
                                    <w:szCs w:val="16"/>
                                  </w:rPr>
                                  <w:t>CD</w:t>
                                </w:r>
                                <w:r w:rsidRPr="008D1E08">
                                  <w:rPr>
                                    <w:rFonts w:ascii="Arial" w:hAnsi="Arial" w:cs="Arial"/>
                                    <w:b/>
                                    <w:bCs/>
                                    <w:color w:val="000000"/>
                                    <w:sz w:val="18"/>
                                    <w:szCs w:val="28"/>
                                  </w:rPr>
                                  <w:t>8</w:t>
                                </w:r>
                              </w:p>
                            </w:txbxContent>
                          </wps:txbx>
                          <wps:bodyPr rot="0" vert="horz" wrap="square" lIns="58522" tIns="29261" rIns="58522" bIns="29261" upright="1">
                            <a:noAutofit/>
                          </wps:bodyPr>
                        </wps:wsp>
                      </wpg:wgp>
                      <wps:wsp>
                        <wps:cNvPr id="15" name="AutoShape 233"/>
                        <wps:cNvSpPr>
                          <a:spLocks noChangeArrowheads="1"/>
                        </wps:cNvSpPr>
                        <wps:spPr bwMode="auto">
                          <a:xfrm rot="4440921">
                            <a:off x="3640322" y="391221"/>
                            <a:ext cx="139205" cy="553720"/>
                          </a:xfrm>
                          <a:prstGeom prst="upArrow">
                            <a:avLst>
                              <a:gd name="adj1" fmla="val 50000"/>
                              <a:gd name="adj2" fmla="val 99453"/>
                            </a:avLst>
                          </a:prstGeom>
                          <a:solidFill>
                            <a:srgbClr val="00FFFF"/>
                          </a:solidFill>
                          <a:ln w="9525">
                            <a:solidFill>
                              <a:srgbClr val="000000"/>
                            </a:solidFill>
                            <a:miter lim="800000"/>
                            <a:headEnd/>
                            <a:tailEnd/>
                          </a:ln>
                        </wps:spPr>
                        <wps:txbx>
                          <w:txbxContent>
                            <w:p w:rsidR="00464EEB" w:rsidRPr="008D1E08" w:rsidRDefault="00464EEB" w:rsidP="00833141">
                              <w:pPr>
                                <w:autoSpaceDE w:val="0"/>
                                <w:autoSpaceDN w:val="0"/>
                                <w:adjustRightInd w:val="0"/>
                                <w:rPr>
                                  <w:rFonts w:ascii="Arial" w:hAnsi="Arial" w:cs="Arial"/>
                                  <w:color w:val="808080"/>
                                  <w:sz w:val="23"/>
                                  <w:szCs w:val="36"/>
                                </w:rPr>
                              </w:pPr>
                            </w:p>
                          </w:txbxContent>
                        </wps:txbx>
                        <wps:bodyPr rot="16200000" vert="horz" wrap="square" lIns="58522" tIns="29261" rIns="58522" bIns="29261" anchor="ctr" anchorCtr="0">
                          <a:noAutofit/>
                        </wps:bodyPr>
                      </wps:wsp>
                      <wps:wsp>
                        <wps:cNvPr id="16" name="Text Box 573"/>
                        <wps:cNvSpPr txBox="1">
                          <a:spLocks noChangeArrowheads="1"/>
                        </wps:cNvSpPr>
                        <wps:spPr bwMode="auto">
                          <a:xfrm>
                            <a:off x="3479800" y="782392"/>
                            <a:ext cx="352552" cy="21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EEB" w:rsidRPr="008D1E08" w:rsidRDefault="00464EEB" w:rsidP="00833141">
                              <w:pPr>
                                <w:autoSpaceDE w:val="0"/>
                                <w:autoSpaceDN w:val="0"/>
                                <w:adjustRightInd w:val="0"/>
                                <w:rPr>
                                  <w:rFonts w:ascii="Arial" w:hAnsi="Arial" w:cs="Arial"/>
                                  <w:b/>
                                  <w:bCs/>
                                  <w:color w:val="000000"/>
                                  <w:sz w:val="20"/>
                                  <w:szCs w:val="32"/>
                                </w:rPr>
                              </w:pPr>
                              <w:r w:rsidRPr="008D1E08">
                                <w:rPr>
                                  <w:rFonts w:ascii="Arial" w:hAnsi="Arial" w:cs="Arial"/>
                                  <w:b/>
                                  <w:bCs/>
                                  <w:color w:val="000000"/>
                                  <w:sz w:val="20"/>
                                  <w:szCs w:val="32"/>
                                </w:rPr>
                                <w:t>IL2</w:t>
                              </w:r>
                            </w:p>
                          </w:txbxContent>
                        </wps:txbx>
                        <wps:bodyPr rot="0" vert="horz" wrap="square" lIns="58522" tIns="29261" rIns="58522" bIns="29261" anchor="t" anchorCtr="0">
                          <a:noAutofit/>
                        </wps:bodyPr>
                      </wps:wsp>
                      <wps:wsp>
                        <wps:cNvPr id="17" name="Text Box 573"/>
                        <wps:cNvSpPr txBox="1">
                          <a:spLocks noChangeArrowheads="1"/>
                        </wps:cNvSpPr>
                        <wps:spPr bwMode="auto">
                          <a:xfrm>
                            <a:off x="2189480" y="413550"/>
                            <a:ext cx="352552" cy="21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EEB" w:rsidRPr="008D1E08" w:rsidRDefault="00464EEB" w:rsidP="00833141">
                              <w:pPr>
                                <w:autoSpaceDE w:val="0"/>
                                <w:autoSpaceDN w:val="0"/>
                                <w:adjustRightInd w:val="0"/>
                                <w:rPr>
                                  <w:rFonts w:ascii="Arial" w:hAnsi="Arial" w:cs="Arial"/>
                                  <w:b/>
                                  <w:bCs/>
                                  <w:color w:val="000000"/>
                                  <w:sz w:val="20"/>
                                  <w:szCs w:val="32"/>
                                </w:rPr>
                              </w:pPr>
                              <w:r w:rsidRPr="008D1E08">
                                <w:rPr>
                                  <w:rFonts w:ascii="Arial" w:hAnsi="Arial" w:cs="Arial"/>
                                  <w:b/>
                                  <w:bCs/>
                                  <w:color w:val="000000"/>
                                  <w:sz w:val="20"/>
                                  <w:szCs w:val="32"/>
                                </w:rPr>
                                <w:t>IL2</w:t>
                              </w:r>
                            </w:p>
                          </w:txbxContent>
                        </wps:txbx>
                        <wps:bodyPr rot="0" vert="horz" wrap="square" lIns="58522" tIns="29261" rIns="58522" bIns="29261" anchor="t" anchorCtr="0">
                          <a:noAutofit/>
                        </wps:bodyPr>
                      </wps:wsp>
                      <wps:wsp>
                        <wps:cNvPr id="18" name="Text Box 573"/>
                        <wps:cNvSpPr txBox="1">
                          <a:spLocks noChangeArrowheads="1"/>
                        </wps:cNvSpPr>
                        <wps:spPr bwMode="auto">
                          <a:xfrm>
                            <a:off x="2004568" y="782392"/>
                            <a:ext cx="424688" cy="21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EEB" w:rsidRPr="008D1E08" w:rsidRDefault="00464EEB" w:rsidP="00833141">
                              <w:pPr>
                                <w:autoSpaceDE w:val="0"/>
                                <w:autoSpaceDN w:val="0"/>
                                <w:adjustRightInd w:val="0"/>
                                <w:rPr>
                                  <w:rFonts w:ascii="Symbol" w:hAnsi="Symbol" w:cs="Arial"/>
                                  <w:b/>
                                  <w:bCs/>
                                  <w:color w:val="000000"/>
                                  <w:sz w:val="20"/>
                                  <w:szCs w:val="32"/>
                                </w:rPr>
                              </w:pPr>
                              <w:r w:rsidRPr="008D1E08">
                                <w:rPr>
                                  <w:rFonts w:ascii="Arial" w:hAnsi="Arial" w:cs="Arial"/>
                                  <w:b/>
                                  <w:bCs/>
                                  <w:color w:val="000000"/>
                                  <w:sz w:val="20"/>
                                  <w:szCs w:val="32"/>
                                </w:rPr>
                                <w:t>IFN-</w:t>
                              </w:r>
                              <w:r w:rsidRPr="008D1E08">
                                <w:rPr>
                                  <w:rFonts w:ascii="Symbol" w:hAnsi="Symbol" w:cs="Symbol"/>
                                  <w:b/>
                                  <w:bCs/>
                                  <w:color w:val="000000"/>
                                  <w:sz w:val="20"/>
                                  <w:szCs w:val="32"/>
                                </w:rPr>
                                <w:t></w:t>
                              </w:r>
                            </w:p>
                          </w:txbxContent>
                        </wps:txbx>
                        <wps:bodyPr rot="0" vert="horz" wrap="square" lIns="58522" tIns="29261" rIns="58522" bIns="29261" anchor="t" anchorCtr="0">
                          <a:noAutofit/>
                        </wps:bodyPr>
                      </wps:wsp>
                      <wps:wsp>
                        <wps:cNvPr id="19" name="Text Box 573"/>
                        <wps:cNvSpPr txBox="1">
                          <a:spLocks noChangeArrowheads="1"/>
                        </wps:cNvSpPr>
                        <wps:spPr bwMode="auto">
                          <a:xfrm>
                            <a:off x="3294888" y="367826"/>
                            <a:ext cx="424688" cy="21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EEB" w:rsidRPr="008D1E08" w:rsidRDefault="00464EEB" w:rsidP="00833141">
                              <w:pPr>
                                <w:autoSpaceDE w:val="0"/>
                                <w:autoSpaceDN w:val="0"/>
                                <w:adjustRightInd w:val="0"/>
                                <w:rPr>
                                  <w:rFonts w:ascii="Symbol" w:hAnsi="Symbol" w:cs="Arial"/>
                                  <w:b/>
                                  <w:bCs/>
                                  <w:color w:val="000000"/>
                                  <w:sz w:val="20"/>
                                  <w:szCs w:val="32"/>
                                </w:rPr>
                              </w:pPr>
                              <w:r w:rsidRPr="008D1E08">
                                <w:rPr>
                                  <w:rFonts w:ascii="Arial" w:hAnsi="Arial" w:cs="Arial"/>
                                  <w:b/>
                                  <w:bCs/>
                                  <w:color w:val="000000"/>
                                  <w:sz w:val="20"/>
                                  <w:szCs w:val="32"/>
                                </w:rPr>
                                <w:t>IFN-</w:t>
                              </w:r>
                              <w:r w:rsidRPr="008D1E08">
                                <w:rPr>
                                  <w:rFonts w:ascii="Symbol" w:hAnsi="Symbol" w:cs="Symbol"/>
                                  <w:b/>
                                  <w:bCs/>
                                  <w:color w:val="000000"/>
                                  <w:sz w:val="20"/>
                                  <w:szCs w:val="32"/>
                                </w:rPr>
                                <w:t></w:t>
                              </w:r>
                            </w:p>
                          </w:txbxContent>
                        </wps:txbx>
                        <wps:bodyPr rot="0" vert="horz" wrap="square" lIns="58522" tIns="29261" rIns="58522" bIns="29261" anchor="t" anchorCtr="0">
                          <a:noAutofit/>
                        </wps:bodyPr>
                      </wps:wsp>
                      <wpg:wgp>
                        <wpg:cNvPr id="20" name="Group 4634"/>
                        <wpg:cNvGrpSpPr>
                          <a:grpSpLocks/>
                        </wpg:cNvGrpSpPr>
                        <wpg:grpSpPr bwMode="auto">
                          <a:xfrm rot="21289055">
                            <a:off x="899160" y="3224572"/>
                            <a:ext cx="1062736" cy="874856"/>
                            <a:chOff x="3611" y="1696"/>
                            <a:chExt cx="1297" cy="1331"/>
                          </a:xfrm>
                        </wpg:grpSpPr>
                        <wps:wsp>
                          <wps:cNvPr id="21" name="AutoShape 4635"/>
                          <wps:cNvSpPr>
                            <a:spLocks noChangeArrowheads="1"/>
                          </wps:cNvSpPr>
                          <wps:spPr bwMode="auto">
                            <a:xfrm rot="1805553">
                              <a:off x="3944" y="2722"/>
                              <a:ext cx="107" cy="114"/>
                            </a:xfrm>
                            <a:prstGeom prst="plus">
                              <a:avLst>
                                <a:gd name="adj" fmla="val 25000"/>
                              </a:avLst>
                            </a:prstGeom>
                            <a:solidFill>
                              <a:srgbClr val="FF6600"/>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464EEB" w:rsidRPr="008D1E08" w:rsidRDefault="00464EEB" w:rsidP="00833141">
                                <w:pPr>
                                  <w:autoSpaceDE w:val="0"/>
                                  <w:autoSpaceDN w:val="0"/>
                                  <w:adjustRightInd w:val="0"/>
                                  <w:rPr>
                                    <w:rFonts w:ascii="Arial" w:hAnsi="Arial" w:cs="Arial"/>
                                    <w:color w:val="808080"/>
                                    <w:sz w:val="23"/>
                                    <w:szCs w:val="36"/>
                                  </w:rPr>
                                </w:pPr>
                              </w:p>
                            </w:txbxContent>
                          </wps:txbx>
                          <wps:bodyPr rot="0" vert="horz" wrap="square" lIns="58522" tIns="29261" rIns="58522" bIns="29261" anchor="ctr" anchorCtr="0">
                            <a:noAutofit/>
                          </wps:bodyPr>
                        </wps:wsp>
                        <wps:wsp>
                          <wps:cNvPr id="22" name="AutoShape 4636"/>
                          <wps:cNvSpPr>
                            <a:spLocks noChangeArrowheads="1"/>
                          </wps:cNvSpPr>
                          <wps:spPr bwMode="auto">
                            <a:xfrm rot="-1350973">
                              <a:off x="4459" y="2736"/>
                              <a:ext cx="107" cy="114"/>
                            </a:xfrm>
                            <a:prstGeom prst="plus">
                              <a:avLst>
                                <a:gd name="adj" fmla="val 25000"/>
                              </a:avLst>
                            </a:prstGeom>
                            <a:solidFill>
                              <a:srgbClr val="FF6600"/>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464EEB" w:rsidRPr="008D1E08" w:rsidRDefault="00464EEB" w:rsidP="00833141">
                                <w:pPr>
                                  <w:autoSpaceDE w:val="0"/>
                                  <w:autoSpaceDN w:val="0"/>
                                  <w:adjustRightInd w:val="0"/>
                                  <w:rPr>
                                    <w:rFonts w:ascii="Arial" w:hAnsi="Arial" w:cs="Arial"/>
                                    <w:color w:val="808080"/>
                                    <w:sz w:val="23"/>
                                    <w:szCs w:val="36"/>
                                  </w:rPr>
                                </w:pPr>
                              </w:p>
                            </w:txbxContent>
                          </wps:txbx>
                          <wps:bodyPr rot="0" vert="horz" wrap="square" lIns="58522" tIns="29261" rIns="58522" bIns="29261" anchor="ctr" anchorCtr="0">
                            <a:noAutofit/>
                          </wps:bodyPr>
                        </wps:wsp>
                        <wps:wsp>
                          <wps:cNvPr id="23" name="AutoShape 4637"/>
                          <wps:cNvSpPr>
                            <a:spLocks noChangeArrowheads="1"/>
                          </wps:cNvSpPr>
                          <wps:spPr bwMode="auto">
                            <a:xfrm rot="-998526">
                              <a:off x="4039" y="1979"/>
                              <a:ext cx="107" cy="114"/>
                            </a:xfrm>
                            <a:prstGeom prst="plus">
                              <a:avLst>
                                <a:gd name="adj" fmla="val 25000"/>
                              </a:avLst>
                            </a:prstGeom>
                            <a:solidFill>
                              <a:srgbClr val="FF6600"/>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464EEB" w:rsidRPr="008D1E08" w:rsidRDefault="00464EEB" w:rsidP="00833141">
                                <w:pPr>
                                  <w:autoSpaceDE w:val="0"/>
                                  <w:autoSpaceDN w:val="0"/>
                                  <w:adjustRightInd w:val="0"/>
                                  <w:rPr>
                                    <w:rFonts w:ascii="Arial" w:hAnsi="Arial" w:cs="Arial"/>
                                    <w:color w:val="808080"/>
                                    <w:sz w:val="23"/>
                                    <w:szCs w:val="36"/>
                                  </w:rPr>
                                </w:pPr>
                              </w:p>
                            </w:txbxContent>
                          </wps:txbx>
                          <wps:bodyPr rot="0" vert="horz" wrap="square" lIns="58522" tIns="29261" rIns="58522" bIns="29261" anchor="ctr" anchorCtr="0">
                            <a:noAutofit/>
                          </wps:bodyPr>
                        </wps:wsp>
                        <wps:wsp>
                          <wps:cNvPr id="24" name="AutoShape 4638"/>
                          <wps:cNvSpPr>
                            <a:spLocks noChangeArrowheads="1"/>
                          </wps:cNvSpPr>
                          <wps:spPr bwMode="auto">
                            <a:xfrm rot="-2066249">
                              <a:off x="4623" y="2237"/>
                              <a:ext cx="107" cy="113"/>
                            </a:xfrm>
                            <a:prstGeom prst="plus">
                              <a:avLst>
                                <a:gd name="adj" fmla="val 25000"/>
                              </a:avLst>
                            </a:prstGeom>
                            <a:solidFill>
                              <a:srgbClr val="FF6600"/>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464EEB" w:rsidRPr="008D1E08" w:rsidRDefault="00464EEB" w:rsidP="00833141">
                                <w:pPr>
                                  <w:autoSpaceDE w:val="0"/>
                                  <w:autoSpaceDN w:val="0"/>
                                  <w:adjustRightInd w:val="0"/>
                                  <w:rPr>
                                    <w:rFonts w:ascii="Arial" w:hAnsi="Arial" w:cs="Arial"/>
                                    <w:color w:val="808080"/>
                                    <w:sz w:val="23"/>
                                    <w:szCs w:val="36"/>
                                  </w:rPr>
                                </w:pPr>
                              </w:p>
                            </w:txbxContent>
                          </wps:txbx>
                          <wps:bodyPr rot="0" vert="horz" wrap="square" lIns="58522" tIns="29261" rIns="58522" bIns="29261" anchor="ctr" anchorCtr="0">
                            <a:noAutofit/>
                          </wps:bodyPr>
                        </wps:wsp>
                        <wps:wsp>
                          <wps:cNvPr id="25" name="AutoShape 4639"/>
                          <wps:cNvSpPr>
                            <a:spLocks noChangeArrowheads="1"/>
                          </wps:cNvSpPr>
                          <wps:spPr bwMode="auto">
                            <a:xfrm rot="9623728">
                              <a:off x="3953" y="2563"/>
                              <a:ext cx="100" cy="47"/>
                            </a:xfrm>
                            <a:prstGeom prst="flowChartOnlineStorage">
                              <a:avLst/>
                            </a:prstGeom>
                            <a:gradFill rotWithShape="0">
                              <a:gsLst>
                                <a:gs pos="0">
                                  <a:srgbClr val="5F5F5F"/>
                                </a:gs>
                                <a:gs pos="100000">
                                  <a:srgbClr val="FFFFFF"/>
                                </a:gs>
                              </a:gsLst>
                              <a:lin ang="18900000" scaled="1"/>
                            </a:gra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464EEB" w:rsidRPr="008D1E08" w:rsidRDefault="00464EEB" w:rsidP="00833141">
                                <w:pPr>
                                  <w:autoSpaceDE w:val="0"/>
                                  <w:autoSpaceDN w:val="0"/>
                                  <w:adjustRightInd w:val="0"/>
                                  <w:rPr>
                                    <w:rFonts w:ascii="Arial" w:hAnsi="Arial" w:cs="Arial"/>
                                    <w:color w:val="808080"/>
                                    <w:sz w:val="23"/>
                                    <w:szCs w:val="36"/>
                                  </w:rPr>
                                </w:pPr>
                              </w:p>
                            </w:txbxContent>
                          </wps:txbx>
                          <wps:bodyPr rot="10800000" vert="horz" wrap="square" lIns="58522" tIns="29261" rIns="58522" bIns="29261" anchor="ctr" anchorCtr="0">
                            <a:noAutofit/>
                          </wps:bodyPr>
                        </wps:wsp>
                        <wps:wsp>
                          <wps:cNvPr id="26" name="AutoShape 4640"/>
                          <wps:cNvSpPr>
                            <a:spLocks noChangeArrowheads="1"/>
                          </wps:cNvSpPr>
                          <wps:spPr bwMode="auto">
                            <a:xfrm rot="9082607">
                              <a:off x="3933" y="2117"/>
                              <a:ext cx="100" cy="45"/>
                            </a:xfrm>
                            <a:prstGeom prst="flowChartOnlineStorage">
                              <a:avLst/>
                            </a:prstGeom>
                            <a:gradFill rotWithShape="0">
                              <a:gsLst>
                                <a:gs pos="0">
                                  <a:srgbClr val="5F5F5F"/>
                                </a:gs>
                                <a:gs pos="100000">
                                  <a:srgbClr val="FFFFFF"/>
                                </a:gs>
                              </a:gsLst>
                              <a:lin ang="18900000" scaled="1"/>
                            </a:gra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464EEB" w:rsidRPr="008D1E08" w:rsidRDefault="00464EEB" w:rsidP="00833141">
                                <w:pPr>
                                  <w:autoSpaceDE w:val="0"/>
                                  <w:autoSpaceDN w:val="0"/>
                                  <w:adjustRightInd w:val="0"/>
                                  <w:rPr>
                                    <w:rFonts w:ascii="Arial" w:hAnsi="Arial" w:cs="Arial"/>
                                    <w:color w:val="808080"/>
                                    <w:sz w:val="23"/>
                                    <w:szCs w:val="36"/>
                                  </w:rPr>
                                </w:pPr>
                              </w:p>
                            </w:txbxContent>
                          </wps:txbx>
                          <wps:bodyPr rot="10800000" vert="horz" wrap="square" lIns="58522" tIns="29261" rIns="58522" bIns="29261" anchor="ctr" anchorCtr="0">
                            <a:noAutofit/>
                          </wps:bodyPr>
                        </wps:wsp>
                        <wps:wsp>
                          <wps:cNvPr id="27" name="AutoShape 4641"/>
                          <wps:cNvSpPr>
                            <a:spLocks noChangeArrowheads="1"/>
                          </wps:cNvSpPr>
                          <wps:spPr bwMode="auto">
                            <a:xfrm rot="-2056547">
                              <a:off x="4572" y="2654"/>
                              <a:ext cx="99" cy="46"/>
                            </a:xfrm>
                            <a:prstGeom prst="flowChartOnlineStorage">
                              <a:avLst/>
                            </a:prstGeom>
                            <a:gradFill rotWithShape="0">
                              <a:gsLst>
                                <a:gs pos="0">
                                  <a:srgbClr val="FFFFFF"/>
                                </a:gs>
                                <a:gs pos="100000">
                                  <a:srgbClr val="5F5F5F"/>
                                </a:gs>
                              </a:gsLst>
                              <a:lin ang="0" scaled="1"/>
                            </a:gra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464EEB" w:rsidRPr="008D1E08" w:rsidRDefault="00464EEB" w:rsidP="00833141">
                                <w:pPr>
                                  <w:autoSpaceDE w:val="0"/>
                                  <w:autoSpaceDN w:val="0"/>
                                  <w:adjustRightInd w:val="0"/>
                                  <w:rPr>
                                    <w:rFonts w:ascii="Arial" w:hAnsi="Arial" w:cs="Arial"/>
                                    <w:color w:val="808080"/>
                                    <w:sz w:val="23"/>
                                    <w:szCs w:val="36"/>
                                  </w:rPr>
                                </w:pPr>
                              </w:p>
                            </w:txbxContent>
                          </wps:txbx>
                          <wps:bodyPr rot="0" vert="horz" wrap="square" lIns="58522" tIns="29261" rIns="58522" bIns="29261" anchor="ctr" anchorCtr="0">
                            <a:noAutofit/>
                          </wps:bodyPr>
                        </wps:wsp>
                        <wps:wsp>
                          <wps:cNvPr id="28" name="AutoShape 4642"/>
                          <wps:cNvSpPr>
                            <a:spLocks noChangeArrowheads="1"/>
                          </wps:cNvSpPr>
                          <wps:spPr bwMode="auto">
                            <a:xfrm rot="-532144">
                              <a:off x="4439" y="2038"/>
                              <a:ext cx="99" cy="46"/>
                            </a:xfrm>
                            <a:prstGeom prst="flowChartOnlineStorage">
                              <a:avLst/>
                            </a:prstGeom>
                            <a:gradFill rotWithShape="0">
                              <a:gsLst>
                                <a:gs pos="0">
                                  <a:srgbClr val="FFFFFF"/>
                                </a:gs>
                                <a:gs pos="100000">
                                  <a:srgbClr val="5F5F5F"/>
                                </a:gs>
                              </a:gsLst>
                              <a:lin ang="0" scaled="1"/>
                            </a:gra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464EEB" w:rsidRPr="008D1E08" w:rsidRDefault="00464EEB" w:rsidP="00833141">
                                <w:pPr>
                                  <w:autoSpaceDE w:val="0"/>
                                  <w:autoSpaceDN w:val="0"/>
                                  <w:adjustRightInd w:val="0"/>
                                  <w:rPr>
                                    <w:rFonts w:ascii="Arial" w:hAnsi="Arial" w:cs="Arial"/>
                                    <w:color w:val="808080"/>
                                    <w:sz w:val="23"/>
                                    <w:szCs w:val="36"/>
                                  </w:rPr>
                                </w:pPr>
                              </w:p>
                            </w:txbxContent>
                          </wps:txbx>
                          <wps:bodyPr rot="0" vert="horz" wrap="square" lIns="58522" tIns="29261" rIns="58522" bIns="29261" anchor="ctr" anchorCtr="0">
                            <a:noAutofit/>
                          </wps:bodyPr>
                        </wps:wsp>
                        <wps:wsp>
                          <wps:cNvPr id="29" name="Freeform 4643"/>
                          <wps:cNvSpPr>
                            <a:spLocks/>
                          </wps:cNvSpPr>
                          <wps:spPr bwMode="auto">
                            <a:xfrm>
                              <a:off x="3611" y="1696"/>
                              <a:ext cx="1297" cy="1331"/>
                            </a:xfrm>
                            <a:custGeom>
                              <a:avLst/>
                              <a:gdLst>
                                <a:gd name="T0" fmla="*/ 436 w 1456"/>
                                <a:gd name="T1" fmla="*/ 430 h 1312"/>
                                <a:gd name="T2" fmla="*/ 542 w 1456"/>
                                <a:gd name="T3" fmla="*/ 16 h 1312"/>
                                <a:gd name="T4" fmla="*/ 570 w 1456"/>
                                <a:gd name="T5" fmla="*/ 532 h 1312"/>
                                <a:gd name="T6" fmla="*/ 812 w 1456"/>
                                <a:gd name="T7" fmla="*/ 688 h 1312"/>
                                <a:gd name="T8" fmla="*/ 597 w 1456"/>
                                <a:gd name="T9" fmla="*/ 894 h 1312"/>
                                <a:gd name="T10" fmla="*/ 731 w 1456"/>
                                <a:gd name="T11" fmla="*/ 1307 h 1312"/>
                                <a:gd name="T12" fmla="*/ 489 w 1456"/>
                                <a:gd name="T13" fmla="*/ 1152 h 1312"/>
                                <a:gd name="T14" fmla="*/ 327 w 1456"/>
                                <a:gd name="T15" fmla="*/ 1410 h 1312"/>
                                <a:gd name="T16" fmla="*/ 327 w 1456"/>
                                <a:gd name="T17" fmla="*/ 1152 h 1312"/>
                                <a:gd name="T18" fmla="*/ 139 w 1456"/>
                                <a:gd name="T19" fmla="*/ 1203 h 1312"/>
                                <a:gd name="T20" fmla="*/ 247 w 1456"/>
                                <a:gd name="T21" fmla="*/ 945 h 1312"/>
                                <a:gd name="T22" fmla="*/ 4 w 1456"/>
                                <a:gd name="T23" fmla="*/ 637 h 1312"/>
                                <a:gd name="T24" fmla="*/ 273 w 1456"/>
                                <a:gd name="T25" fmla="*/ 637 h 1312"/>
                                <a:gd name="T26" fmla="*/ 166 w 1456"/>
                                <a:gd name="T27" fmla="*/ 223 h 1312"/>
                                <a:gd name="T28" fmla="*/ 436 w 1456"/>
                                <a:gd name="T29" fmla="*/ 430 h 1312"/>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456"/>
                                <a:gd name="T46" fmla="*/ 0 h 1312"/>
                                <a:gd name="T47" fmla="*/ 1456 w 1456"/>
                                <a:gd name="T48" fmla="*/ 1312 h 1312"/>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456" h="1312">
                                  <a:moveTo>
                                    <a:pt x="776" y="400"/>
                                  </a:moveTo>
                                  <a:lnTo>
                                    <a:pt x="888" y="368"/>
                                  </a:lnTo>
                                  <a:lnTo>
                                    <a:pt x="928" y="0"/>
                                  </a:lnTo>
                                  <a:lnTo>
                                    <a:pt x="968" y="16"/>
                                  </a:lnTo>
                                  <a:lnTo>
                                    <a:pt x="1008" y="32"/>
                                  </a:lnTo>
                                  <a:lnTo>
                                    <a:pt x="936" y="392"/>
                                  </a:lnTo>
                                  <a:lnTo>
                                    <a:pt x="1016" y="496"/>
                                  </a:lnTo>
                                  <a:lnTo>
                                    <a:pt x="1096" y="600"/>
                                  </a:lnTo>
                                  <a:lnTo>
                                    <a:pt x="1440" y="584"/>
                                  </a:lnTo>
                                  <a:lnTo>
                                    <a:pt x="1448" y="640"/>
                                  </a:lnTo>
                                  <a:lnTo>
                                    <a:pt x="1456" y="696"/>
                                  </a:lnTo>
                                </a:path>
                              </a:pathLst>
                            </a:custGeom>
                            <a:gradFill rotWithShape="0">
                              <a:gsLst>
                                <a:gs pos="0">
                                  <a:srgbClr val="FFCC99"/>
                                </a:gs>
                                <a:gs pos="100000">
                                  <a:srgbClr val="765E47"/>
                                </a:gs>
                              </a:gsLst>
                              <a:path path="rect">
                                <a:fillToRect l="50000" t="50000" r="50000" b="50000"/>
                              </a:path>
                            </a:gradFill>
                            <a:ln w="9525">
                              <a:solidFill>
                                <a:srgbClr val="000000"/>
                              </a:solidFill>
                              <a:round/>
                              <a:headEnd/>
                              <a:tailEnd/>
                            </a:ln>
                          </wps:spPr>
                          <wps:bodyPr rot="0" vert="horz" wrap="square" lIns="91440" tIns="45720" rIns="91440" bIns="45720" anchor="ctr" anchorCtr="0" upright="1">
                            <a:noAutofit/>
                          </wps:bodyPr>
                        </wps:wsp>
                        <wps:wsp>
                          <wps:cNvPr id="30" name="Oval 4644"/>
                          <wps:cNvSpPr>
                            <a:spLocks noChangeArrowheads="1"/>
                          </wps:cNvSpPr>
                          <wps:spPr bwMode="auto">
                            <a:xfrm>
                              <a:off x="4207" y="2384"/>
                              <a:ext cx="145" cy="136"/>
                            </a:xfrm>
                            <a:prstGeom prst="ellipse">
                              <a:avLst/>
                            </a:prstGeom>
                            <a:gradFill rotWithShape="0">
                              <a:gsLst>
                                <a:gs pos="0">
                                  <a:srgbClr val="FF99CC"/>
                                </a:gs>
                                <a:gs pos="100000">
                                  <a:srgbClr val="76475E"/>
                                </a:gs>
                              </a:gsLst>
                              <a:path path="shape">
                                <a:fillToRect l="50000" t="50000" r="50000" b="50000"/>
                              </a:path>
                            </a:gradFill>
                            <a:ln w="3175">
                              <a:solidFill>
                                <a:srgbClr val="000000"/>
                              </a:solidFill>
                              <a:round/>
                              <a:headEnd/>
                              <a:tailEnd/>
                            </a:ln>
                          </wps:spPr>
                          <wps:txbx>
                            <w:txbxContent>
                              <w:p w:rsidR="00464EEB" w:rsidRPr="008D1E08" w:rsidRDefault="00464EEB" w:rsidP="00833141">
                                <w:pPr>
                                  <w:autoSpaceDE w:val="0"/>
                                  <w:autoSpaceDN w:val="0"/>
                                  <w:adjustRightInd w:val="0"/>
                                  <w:rPr>
                                    <w:rFonts w:ascii="Arial" w:hAnsi="Arial" w:cs="Arial"/>
                                    <w:color w:val="808080"/>
                                    <w:sz w:val="23"/>
                                    <w:szCs w:val="36"/>
                                  </w:rPr>
                                </w:pPr>
                              </w:p>
                            </w:txbxContent>
                          </wps:txbx>
                          <wps:bodyPr rot="0" vert="horz" wrap="square" lIns="58522" tIns="29261" rIns="58522" bIns="29261" anchor="ctr" anchorCtr="0">
                            <a:noAutofit/>
                          </wps:bodyPr>
                        </wps:wsp>
                        <wps:wsp>
                          <wps:cNvPr id="31" name="Freeform 4645"/>
                          <wps:cNvSpPr>
                            <a:spLocks/>
                          </wps:cNvSpPr>
                          <wps:spPr bwMode="auto">
                            <a:xfrm rot="2311753">
                              <a:off x="4177" y="2300"/>
                              <a:ext cx="80" cy="99"/>
                            </a:xfrm>
                            <a:custGeom>
                              <a:avLst/>
                              <a:gdLst>
                                <a:gd name="T0" fmla="*/ 63 w 76"/>
                                <a:gd name="T1" fmla="*/ 75 h 103"/>
                                <a:gd name="T2" fmla="*/ 85 w 76"/>
                                <a:gd name="T3" fmla="*/ 34 h 103"/>
                                <a:gd name="T4" fmla="*/ 93 w 76"/>
                                <a:gd name="T5" fmla="*/ 18 h 103"/>
                                <a:gd name="T6" fmla="*/ 98 w 76"/>
                                <a:gd name="T7" fmla="*/ 11 h 103"/>
                                <a:gd name="T8" fmla="*/ 83 w 76"/>
                                <a:gd name="T9" fmla="*/ 16 h 103"/>
                                <a:gd name="T10" fmla="*/ 69 w 76"/>
                                <a:gd name="T11" fmla="*/ 33 h 103"/>
                                <a:gd name="T12" fmla="*/ 51 w 76"/>
                                <a:gd name="T13" fmla="*/ 66 h 103"/>
                                <a:gd name="T14" fmla="*/ 48 w 76"/>
                                <a:gd name="T15" fmla="*/ 81 h 103"/>
                                <a:gd name="T16" fmla="*/ 33 w 76"/>
                                <a:gd name="T17" fmla="*/ 84 h 103"/>
                                <a:gd name="T18" fmla="*/ 51 w 76"/>
                                <a:gd name="T19" fmla="*/ 45 h 103"/>
                                <a:gd name="T20" fmla="*/ 72 w 76"/>
                                <a:gd name="T21" fmla="*/ 11 h 103"/>
                                <a:gd name="T22" fmla="*/ 69 w 76"/>
                                <a:gd name="T23" fmla="*/ 3 h 103"/>
                                <a:gd name="T24" fmla="*/ 57 w 76"/>
                                <a:gd name="T25" fmla="*/ 14 h 103"/>
                                <a:gd name="T26" fmla="*/ 19 w 76"/>
                                <a:gd name="T27" fmla="*/ 60 h 103"/>
                                <a:gd name="T28" fmla="*/ 8 w 76"/>
                                <a:gd name="T29" fmla="*/ 75 h 103"/>
                                <a:gd name="T30" fmla="*/ 6 w 76"/>
                                <a:gd name="T31" fmla="*/ 80 h 103"/>
                                <a:gd name="T32" fmla="*/ 4 w 76"/>
                                <a:gd name="T33" fmla="*/ 66 h 103"/>
                                <a:gd name="T34" fmla="*/ 6 w 76"/>
                                <a:gd name="T35" fmla="*/ 61 h 103"/>
                                <a:gd name="T36" fmla="*/ 19 w 76"/>
                                <a:gd name="T37" fmla="*/ 53 h 103"/>
                                <a:gd name="T38" fmla="*/ 29 w 76"/>
                                <a:gd name="T39" fmla="*/ 28 h 103"/>
                                <a:gd name="T40" fmla="*/ 40 w 76"/>
                                <a:gd name="T41" fmla="*/ 12 h 103"/>
                                <a:gd name="T42" fmla="*/ 67 w 76"/>
                                <a:gd name="T43" fmla="*/ 3 h 103"/>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76"/>
                                <a:gd name="T67" fmla="*/ 0 h 103"/>
                                <a:gd name="T68" fmla="*/ 76 w 76"/>
                                <a:gd name="T69" fmla="*/ 103 h 103"/>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76" h="103">
                                  <a:moveTo>
                                    <a:pt x="48" y="91"/>
                                  </a:moveTo>
                                  <a:lnTo>
                                    <a:pt x="52" y="73"/>
                                  </a:lnTo>
                                  <a:lnTo>
                                    <a:pt x="59" y="57"/>
                                  </a:lnTo>
                                  <a:lnTo>
                                    <a:pt x="66" y="41"/>
                                  </a:lnTo>
                                  <a:lnTo>
                                    <a:pt x="66" y="41"/>
                                  </a:lnTo>
                                  <a:lnTo>
                                    <a:pt x="71" y="26"/>
                                  </a:lnTo>
                                  <a:lnTo>
                                    <a:pt x="72" y="23"/>
                                  </a:lnTo>
                                  <a:lnTo>
                                    <a:pt x="75" y="15"/>
                                  </a:lnTo>
                                  <a:lnTo>
                                    <a:pt x="76" y="11"/>
                                  </a:lnTo>
                                  <a:lnTo>
                                    <a:pt x="76" y="11"/>
                                  </a:lnTo>
                                  <a:lnTo>
                                    <a:pt x="68" y="1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2" name="Freeform 4646"/>
                          <wps:cNvSpPr>
                            <a:spLocks/>
                          </wps:cNvSpPr>
                          <wps:spPr bwMode="auto">
                            <a:xfrm rot="4187927">
                              <a:off x="4247" y="2517"/>
                              <a:ext cx="74" cy="106"/>
                            </a:xfrm>
                            <a:custGeom>
                              <a:avLst/>
                              <a:gdLst>
                                <a:gd name="T0" fmla="*/ 0 w 71"/>
                                <a:gd name="T1" fmla="*/ 71 h 113"/>
                                <a:gd name="T2" fmla="*/ 8 w 71"/>
                                <a:gd name="T3" fmla="*/ 56 h 113"/>
                                <a:gd name="T4" fmla="*/ 33 w 71"/>
                                <a:gd name="T5" fmla="*/ 9 h 113"/>
                                <a:gd name="T6" fmla="*/ 50 w 71"/>
                                <a:gd name="T7" fmla="*/ 0 h 113"/>
                                <a:gd name="T8" fmla="*/ 42 w 71"/>
                                <a:gd name="T9" fmla="*/ 28 h 113"/>
                                <a:gd name="T10" fmla="*/ 35 w 71"/>
                                <a:gd name="T11" fmla="*/ 47 h 113"/>
                                <a:gd name="T12" fmla="*/ 10 w 71"/>
                                <a:gd name="T13" fmla="*/ 81 h 113"/>
                                <a:gd name="T14" fmla="*/ 23 w 71"/>
                                <a:gd name="T15" fmla="*/ 71 h 113"/>
                                <a:gd name="T16" fmla="*/ 35 w 71"/>
                                <a:gd name="T17" fmla="*/ 53 h 113"/>
                                <a:gd name="T18" fmla="*/ 48 w 71"/>
                                <a:gd name="T19" fmla="*/ 39 h 113"/>
                                <a:gd name="T20" fmla="*/ 63 w 71"/>
                                <a:gd name="T21" fmla="*/ 17 h 113"/>
                                <a:gd name="T22" fmla="*/ 66 w 71"/>
                                <a:gd name="T23" fmla="*/ 28 h 113"/>
                                <a:gd name="T24" fmla="*/ 52 w 71"/>
                                <a:gd name="T25" fmla="*/ 41 h 113"/>
                                <a:gd name="T26" fmla="*/ 38 w 71"/>
                                <a:gd name="T27" fmla="*/ 64 h 113"/>
                                <a:gd name="T28" fmla="*/ 42 w 71"/>
                                <a:gd name="T29" fmla="*/ 74 h 113"/>
                                <a:gd name="T30" fmla="*/ 60 w 71"/>
                                <a:gd name="T31" fmla="*/ 44 h 113"/>
                                <a:gd name="T32" fmla="*/ 77 w 71"/>
                                <a:gd name="T33" fmla="*/ 30 h 113"/>
                                <a:gd name="T34" fmla="*/ 83 w 71"/>
                                <a:gd name="T35" fmla="*/ 31 h 113"/>
                                <a:gd name="T36" fmla="*/ 72 w 71"/>
                                <a:gd name="T37" fmla="*/ 44 h 113"/>
                                <a:gd name="T38" fmla="*/ 66 w 71"/>
                                <a:gd name="T39" fmla="*/ 56 h 113"/>
                                <a:gd name="T40" fmla="*/ 54 w 71"/>
                                <a:gd name="T41" fmla="*/ 64 h 113"/>
                                <a:gd name="T42" fmla="*/ 46 w 71"/>
                                <a:gd name="T43" fmla="*/ 69 h 113"/>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71"/>
                                <a:gd name="T67" fmla="*/ 0 h 113"/>
                                <a:gd name="T68" fmla="*/ 71 w 71"/>
                                <a:gd name="T69" fmla="*/ 113 h 113"/>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71" h="113">
                                  <a:moveTo>
                                    <a:pt x="0" y="98"/>
                                  </a:moveTo>
                                  <a:lnTo>
                                    <a:pt x="2" y="90"/>
                                  </a:lnTo>
                                  <a:lnTo>
                                    <a:pt x="3" y="85"/>
                                  </a:lnTo>
                                  <a:lnTo>
                                    <a:pt x="8" y="78"/>
                                  </a:lnTo>
                                  <a:lnTo>
                                    <a:pt x="13" y="57"/>
                                  </a:lnTo>
                                  <a:lnTo>
                                    <a:pt x="22" y="35"/>
                                  </a:lnTo>
                                  <a:lnTo>
                                    <a:pt x="28" y="14"/>
                                  </a:lnTo>
                                  <a:lnTo>
                                    <a:pt x="30" y="6"/>
                                  </a:lnTo>
                                  <a:lnTo>
                                    <a:pt x="32" y="3"/>
                                  </a:lnTo>
                                  <a:lnTo>
                                    <a:pt x="40" y="0"/>
                                  </a:lnTo>
                                  <a:lnTo>
                                    <a:pt x="46" y="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3" name="Freeform 4647"/>
                          <wps:cNvSpPr>
                            <a:spLocks/>
                          </wps:cNvSpPr>
                          <wps:spPr bwMode="auto">
                            <a:xfrm rot="-2162520">
                              <a:off x="4360" y="2356"/>
                              <a:ext cx="73" cy="108"/>
                            </a:xfrm>
                            <a:custGeom>
                              <a:avLst/>
                              <a:gdLst>
                                <a:gd name="T0" fmla="*/ 0 w 71"/>
                                <a:gd name="T1" fmla="*/ 78 h 113"/>
                                <a:gd name="T2" fmla="*/ 8 w 71"/>
                                <a:gd name="T3" fmla="*/ 63 h 113"/>
                                <a:gd name="T4" fmla="*/ 33 w 71"/>
                                <a:gd name="T5" fmla="*/ 11 h 113"/>
                                <a:gd name="T6" fmla="*/ 45 w 71"/>
                                <a:gd name="T7" fmla="*/ 0 h 113"/>
                                <a:gd name="T8" fmla="*/ 39 w 71"/>
                                <a:gd name="T9" fmla="*/ 30 h 113"/>
                                <a:gd name="T10" fmla="*/ 35 w 71"/>
                                <a:gd name="T11" fmla="*/ 51 h 113"/>
                                <a:gd name="T12" fmla="*/ 10 w 71"/>
                                <a:gd name="T13" fmla="*/ 89 h 113"/>
                                <a:gd name="T14" fmla="*/ 23 w 71"/>
                                <a:gd name="T15" fmla="*/ 78 h 113"/>
                                <a:gd name="T16" fmla="*/ 35 w 71"/>
                                <a:gd name="T17" fmla="*/ 57 h 113"/>
                                <a:gd name="T18" fmla="*/ 43 w 71"/>
                                <a:gd name="T19" fmla="*/ 44 h 113"/>
                                <a:gd name="T20" fmla="*/ 60 w 71"/>
                                <a:gd name="T21" fmla="*/ 17 h 113"/>
                                <a:gd name="T22" fmla="*/ 64 w 71"/>
                                <a:gd name="T23" fmla="*/ 30 h 113"/>
                                <a:gd name="T24" fmla="*/ 47 w 71"/>
                                <a:gd name="T25" fmla="*/ 46 h 113"/>
                                <a:gd name="T26" fmla="*/ 37 w 71"/>
                                <a:gd name="T27" fmla="*/ 70 h 113"/>
                                <a:gd name="T28" fmla="*/ 39 w 71"/>
                                <a:gd name="T29" fmla="*/ 81 h 113"/>
                                <a:gd name="T30" fmla="*/ 56 w 71"/>
                                <a:gd name="T31" fmla="*/ 48 h 113"/>
                                <a:gd name="T32" fmla="*/ 72 w 71"/>
                                <a:gd name="T33" fmla="*/ 31 h 113"/>
                                <a:gd name="T34" fmla="*/ 78 w 71"/>
                                <a:gd name="T35" fmla="*/ 32 h 113"/>
                                <a:gd name="T36" fmla="*/ 68 w 71"/>
                                <a:gd name="T37" fmla="*/ 48 h 113"/>
                                <a:gd name="T38" fmla="*/ 64 w 71"/>
                                <a:gd name="T39" fmla="*/ 63 h 113"/>
                                <a:gd name="T40" fmla="*/ 49 w 71"/>
                                <a:gd name="T41" fmla="*/ 70 h 113"/>
                                <a:gd name="T42" fmla="*/ 41 w 71"/>
                                <a:gd name="T43" fmla="*/ 76 h 113"/>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71"/>
                                <a:gd name="T67" fmla="*/ 0 h 113"/>
                                <a:gd name="T68" fmla="*/ 71 w 71"/>
                                <a:gd name="T69" fmla="*/ 113 h 113"/>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71" h="113">
                                  <a:moveTo>
                                    <a:pt x="0" y="98"/>
                                  </a:moveTo>
                                  <a:lnTo>
                                    <a:pt x="2" y="90"/>
                                  </a:lnTo>
                                  <a:lnTo>
                                    <a:pt x="3" y="85"/>
                                  </a:lnTo>
                                  <a:lnTo>
                                    <a:pt x="8" y="78"/>
                                  </a:lnTo>
                                  <a:lnTo>
                                    <a:pt x="13" y="57"/>
                                  </a:lnTo>
                                  <a:lnTo>
                                    <a:pt x="22" y="35"/>
                                  </a:lnTo>
                                  <a:lnTo>
                                    <a:pt x="28" y="14"/>
                                  </a:lnTo>
                                  <a:lnTo>
                                    <a:pt x="30" y="6"/>
                                  </a:lnTo>
                                  <a:lnTo>
                                    <a:pt x="32" y="3"/>
                                  </a:lnTo>
                                  <a:lnTo>
                                    <a:pt x="40" y="0"/>
                                  </a:lnTo>
                                  <a:lnTo>
                                    <a:pt x="46" y="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4" name="Line 4648"/>
                          <wps:cNvCnPr/>
                          <wps:spPr bwMode="auto">
                            <a:xfrm>
                              <a:off x="4452" y="2603"/>
                              <a:ext cx="214" cy="2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4649"/>
                          <wps:cNvCnPr/>
                          <wps:spPr bwMode="auto">
                            <a:xfrm>
                              <a:off x="4421" y="2601"/>
                              <a:ext cx="278" cy="2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4650"/>
                          <wps:cNvCnPr/>
                          <wps:spPr bwMode="auto">
                            <a:xfrm>
                              <a:off x="4452" y="2676"/>
                              <a:ext cx="157"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4651"/>
                          <wps:cNvCnPr/>
                          <wps:spPr bwMode="auto">
                            <a:xfrm>
                              <a:off x="4467" y="2725"/>
                              <a:ext cx="57" cy="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4652"/>
                          <wps:cNvCnPr/>
                          <wps:spPr bwMode="auto">
                            <a:xfrm flipH="1">
                              <a:off x="4202" y="2639"/>
                              <a:ext cx="15" cy="2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4653"/>
                          <wps:cNvCnPr/>
                          <wps:spPr bwMode="auto">
                            <a:xfrm flipH="1">
                              <a:off x="4224" y="2671"/>
                              <a:ext cx="12" cy="1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4654"/>
                          <wps:cNvCnPr/>
                          <wps:spPr bwMode="auto">
                            <a:xfrm flipH="1">
                              <a:off x="4176" y="2718"/>
                              <a:ext cx="15" cy="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4655"/>
                          <wps:cNvCnPr/>
                          <wps:spPr bwMode="auto">
                            <a:xfrm flipH="1" flipV="1">
                              <a:off x="3844" y="2357"/>
                              <a:ext cx="252" cy="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4656"/>
                          <wps:cNvCnPr/>
                          <wps:spPr bwMode="auto">
                            <a:xfrm flipH="1">
                              <a:off x="3802" y="2394"/>
                              <a:ext cx="2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4657"/>
                          <wps:cNvCnPr/>
                          <wps:spPr bwMode="auto">
                            <a:xfrm flipH="1" flipV="1">
                              <a:off x="3866" y="2422"/>
                              <a:ext cx="182"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4658"/>
                          <wps:cNvCnPr/>
                          <wps:spPr bwMode="auto">
                            <a:xfrm flipH="1">
                              <a:off x="4364" y="1980"/>
                              <a:ext cx="86" cy="2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4659"/>
                          <wps:cNvCnPr/>
                          <wps:spPr bwMode="auto">
                            <a:xfrm flipH="1">
                              <a:off x="4315" y="2019"/>
                              <a:ext cx="93" cy="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4660"/>
                          <wps:cNvCnPr/>
                          <wps:spPr bwMode="auto">
                            <a:xfrm flipH="1">
                              <a:off x="4319" y="2109"/>
                              <a:ext cx="36"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4661"/>
                          <wps:cNvSpPr>
                            <a:spLocks noChangeArrowheads="1"/>
                          </wps:cNvSpPr>
                          <wps:spPr bwMode="auto">
                            <a:xfrm rot="-9159822">
                              <a:off x="4103" y="1960"/>
                              <a:ext cx="36" cy="36"/>
                            </a:xfrm>
                            <a:prstGeom prst="triangle">
                              <a:avLst>
                                <a:gd name="adj" fmla="val 50000"/>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EEB" w:rsidRPr="008D1E08" w:rsidRDefault="00464EEB" w:rsidP="00833141">
                                <w:pPr>
                                  <w:autoSpaceDE w:val="0"/>
                                  <w:autoSpaceDN w:val="0"/>
                                  <w:adjustRightInd w:val="0"/>
                                  <w:rPr>
                                    <w:rFonts w:ascii="Arial" w:hAnsi="Arial" w:cs="Arial"/>
                                    <w:color w:val="808080"/>
                                    <w:sz w:val="23"/>
                                    <w:szCs w:val="36"/>
                                  </w:rPr>
                                </w:pPr>
                              </w:p>
                            </w:txbxContent>
                          </wps:txbx>
                          <wps:bodyPr rot="10800000" vert="horz" wrap="square" lIns="58522" tIns="29261" rIns="58522" bIns="29261" anchor="ctr" anchorCtr="0">
                            <a:noAutofit/>
                          </wps:bodyPr>
                        </wps:wsp>
                        <wps:wsp>
                          <wps:cNvPr id="48" name="AutoShape 4662"/>
                          <wps:cNvSpPr>
                            <a:spLocks noChangeArrowheads="1"/>
                          </wps:cNvSpPr>
                          <wps:spPr bwMode="auto">
                            <a:xfrm rot="-9865919">
                              <a:off x="4669" y="2210"/>
                              <a:ext cx="36" cy="36"/>
                            </a:xfrm>
                            <a:prstGeom prst="triangle">
                              <a:avLst>
                                <a:gd name="adj" fmla="val 50000"/>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EEB" w:rsidRPr="008D1E08" w:rsidRDefault="00464EEB" w:rsidP="00833141">
                                <w:pPr>
                                  <w:autoSpaceDE w:val="0"/>
                                  <w:autoSpaceDN w:val="0"/>
                                  <w:adjustRightInd w:val="0"/>
                                  <w:rPr>
                                    <w:rFonts w:ascii="Arial" w:hAnsi="Arial" w:cs="Arial"/>
                                    <w:color w:val="808080"/>
                                    <w:sz w:val="23"/>
                                    <w:szCs w:val="36"/>
                                  </w:rPr>
                                </w:pPr>
                              </w:p>
                            </w:txbxContent>
                          </wps:txbx>
                          <wps:bodyPr rot="10800000" vert="horz" wrap="square" lIns="58522" tIns="29261" rIns="58522" bIns="29261" anchor="ctr" anchorCtr="0">
                            <a:noAutofit/>
                          </wps:bodyPr>
                        </wps:wsp>
                        <wps:wsp>
                          <wps:cNvPr id="49" name="AutoShape 4663"/>
                          <wps:cNvSpPr>
                            <a:spLocks noChangeArrowheads="1"/>
                          </wps:cNvSpPr>
                          <wps:spPr bwMode="auto">
                            <a:xfrm rot="1155271">
                              <a:off x="4472" y="2833"/>
                              <a:ext cx="35" cy="36"/>
                            </a:xfrm>
                            <a:prstGeom prst="triangle">
                              <a:avLst>
                                <a:gd name="adj" fmla="val 50000"/>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EEB" w:rsidRPr="008D1E08" w:rsidRDefault="00464EEB" w:rsidP="00833141">
                                <w:pPr>
                                  <w:autoSpaceDE w:val="0"/>
                                  <w:autoSpaceDN w:val="0"/>
                                  <w:adjustRightInd w:val="0"/>
                                  <w:rPr>
                                    <w:rFonts w:ascii="Arial" w:hAnsi="Arial" w:cs="Arial"/>
                                    <w:color w:val="808080"/>
                                    <w:sz w:val="23"/>
                                    <w:szCs w:val="36"/>
                                  </w:rPr>
                                </w:pPr>
                              </w:p>
                            </w:txbxContent>
                          </wps:txbx>
                          <wps:bodyPr rot="0" vert="horz" wrap="square" lIns="58522" tIns="29261" rIns="58522" bIns="29261" anchor="ctr" anchorCtr="0">
                            <a:noAutofit/>
                          </wps:bodyPr>
                        </wps:wsp>
                        <wps:wsp>
                          <wps:cNvPr id="50" name="AutoShape 4664"/>
                          <wps:cNvSpPr>
                            <a:spLocks noChangeArrowheads="1"/>
                          </wps:cNvSpPr>
                          <wps:spPr bwMode="auto">
                            <a:xfrm rot="-1219644">
                              <a:off x="3996" y="2827"/>
                              <a:ext cx="35" cy="36"/>
                            </a:xfrm>
                            <a:prstGeom prst="triangle">
                              <a:avLst>
                                <a:gd name="adj" fmla="val 50000"/>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EEB" w:rsidRPr="008D1E08" w:rsidRDefault="00464EEB" w:rsidP="00833141">
                                <w:pPr>
                                  <w:autoSpaceDE w:val="0"/>
                                  <w:autoSpaceDN w:val="0"/>
                                  <w:adjustRightInd w:val="0"/>
                                  <w:rPr>
                                    <w:rFonts w:ascii="Arial" w:hAnsi="Arial" w:cs="Arial"/>
                                    <w:color w:val="808080"/>
                                    <w:sz w:val="23"/>
                                    <w:szCs w:val="36"/>
                                  </w:rPr>
                                </w:pPr>
                              </w:p>
                            </w:txbxContent>
                          </wps:txbx>
                          <wps:bodyPr rot="0" vert="horz" wrap="square" lIns="58522" tIns="29261" rIns="58522" bIns="29261" anchor="ctr" anchorCtr="0">
                            <a:noAutofit/>
                          </wps:bodyPr>
                        </wps:wsp>
                        <wps:wsp>
                          <wps:cNvPr id="51" name="AutoShape 4665"/>
                          <wps:cNvSpPr>
                            <a:spLocks noChangeArrowheads="1"/>
                          </wps:cNvSpPr>
                          <wps:spPr bwMode="auto">
                            <a:xfrm rot="-1559432">
                              <a:off x="3894" y="2153"/>
                              <a:ext cx="55" cy="40"/>
                            </a:xfrm>
                            <a:prstGeom prst="flowChartDelay">
                              <a:avLst/>
                            </a:prstGeom>
                            <a:solidFill>
                              <a:srgbClr val="CC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EEB" w:rsidRPr="008D1E08" w:rsidRDefault="00464EEB" w:rsidP="00833141">
                                <w:pPr>
                                  <w:autoSpaceDE w:val="0"/>
                                  <w:autoSpaceDN w:val="0"/>
                                  <w:adjustRightInd w:val="0"/>
                                  <w:rPr>
                                    <w:rFonts w:ascii="Arial" w:hAnsi="Arial" w:cs="Arial"/>
                                    <w:color w:val="808080"/>
                                    <w:sz w:val="23"/>
                                    <w:szCs w:val="36"/>
                                  </w:rPr>
                                </w:pPr>
                              </w:p>
                            </w:txbxContent>
                          </wps:txbx>
                          <wps:bodyPr rot="0" vert="horz" wrap="square" lIns="58522" tIns="29261" rIns="58522" bIns="29261" anchor="ctr" anchorCtr="0">
                            <a:noAutofit/>
                          </wps:bodyPr>
                        </wps:wsp>
                        <wps:wsp>
                          <wps:cNvPr id="52" name="AutoShape 4666"/>
                          <wps:cNvSpPr>
                            <a:spLocks noChangeArrowheads="1"/>
                          </wps:cNvSpPr>
                          <wps:spPr bwMode="auto">
                            <a:xfrm rot="-1212797">
                              <a:off x="3908" y="2590"/>
                              <a:ext cx="55" cy="43"/>
                            </a:xfrm>
                            <a:prstGeom prst="flowChartDelay">
                              <a:avLst/>
                            </a:prstGeom>
                            <a:solidFill>
                              <a:srgbClr val="CC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EEB" w:rsidRPr="008D1E08" w:rsidRDefault="00464EEB" w:rsidP="00833141">
                                <w:pPr>
                                  <w:autoSpaceDE w:val="0"/>
                                  <w:autoSpaceDN w:val="0"/>
                                  <w:adjustRightInd w:val="0"/>
                                  <w:rPr>
                                    <w:rFonts w:ascii="Arial" w:hAnsi="Arial" w:cs="Arial"/>
                                    <w:color w:val="808080"/>
                                    <w:sz w:val="23"/>
                                    <w:szCs w:val="36"/>
                                  </w:rPr>
                                </w:pPr>
                              </w:p>
                            </w:txbxContent>
                          </wps:txbx>
                          <wps:bodyPr rot="0" vert="horz" wrap="square" lIns="58522" tIns="29261" rIns="58522" bIns="29261" anchor="ctr" anchorCtr="0">
                            <a:noAutofit/>
                          </wps:bodyPr>
                        </wps:wsp>
                        <wps:wsp>
                          <wps:cNvPr id="53" name="AutoShape 4667"/>
                          <wps:cNvSpPr>
                            <a:spLocks noChangeArrowheads="1"/>
                          </wps:cNvSpPr>
                          <wps:spPr bwMode="auto">
                            <a:xfrm rot="8590464">
                              <a:off x="4650" y="2617"/>
                              <a:ext cx="56" cy="39"/>
                            </a:xfrm>
                            <a:prstGeom prst="flowChartDelay">
                              <a:avLst/>
                            </a:prstGeom>
                            <a:solidFill>
                              <a:srgbClr val="CC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EEB" w:rsidRPr="008D1E08" w:rsidRDefault="00464EEB" w:rsidP="00833141">
                                <w:pPr>
                                  <w:autoSpaceDE w:val="0"/>
                                  <w:autoSpaceDN w:val="0"/>
                                  <w:adjustRightInd w:val="0"/>
                                  <w:rPr>
                                    <w:rFonts w:ascii="Arial" w:hAnsi="Arial" w:cs="Arial"/>
                                    <w:color w:val="808080"/>
                                    <w:sz w:val="23"/>
                                    <w:szCs w:val="36"/>
                                  </w:rPr>
                                </w:pPr>
                              </w:p>
                            </w:txbxContent>
                          </wps:txbx>
                          <wps:bodyPr rot="10800000" vert="horz" wrap="square" lIns="58522" tIns="29261" rIns="58522" bIns="29261" anchor="ctr" anchorCtr="0">
                            <a:noAutofit/>
                          </wps:bodyPr>
                        </wps:wsp>
                        <wps:wsp>
                          <wps:cNvPr id="54" name="AutoShape 4668"/>
                          <wps:cNvSpPr>
                            <a:spLocks noChangeArrowheads="1"/>
                          </wps:cNvSpPr>
                          <wps:spPr bwMode="auto">
                            <a:xfrm rot="10068800">
                              <a:off x="4528" y="2029"/>
                              <a:ext cx="56" cy="40"/>
                            </a:xfrm>
                            <a:prstGeom prst="flowChartDelay">
                              <a:avLst/>
                            </a:prstGeom>
                            <a:solidFill>
                              <a:srgbClr val="CC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EEB" w:rsidRPr="008D1E08" w:rsidRDefault="00464EEB" w:rsidP="00833141">
                                <w:pPr>
                                  <w:autoSpaceDE w:val="0"/>
                                  <w:autoSpaceDN w:val="0"/>
                                  <w:adjustRightInd w:val="0"/>
                                  <w:rPr>
                                    <w:rFonts w:ascii="Arial" w:hAnsi="Arial" w:cs="Arial"/>
                                    <w:color w:val="808080"/>
                                    <w:sz w:val="23"/>
                                    <w:szCs w:val="36"/>
                                  </w:rPr>
                                </w:pPr>
                              </w:p>
                            </w:txbxContent>
                          </wps:txbx>
                          <wps:bodyPr rot="10800000" vert="horz" wrap="square" lIns="58522" tIns="29261" rIns="58522" bIns="29261" anchor="ctr" anchorCtr="0">
                            <a:noAutofit/>
                          </wps:bodyPr>
                        </wps:wsp>
                      </wpg:wgp>
                      <wps:wsp>
                        <wps:cNvPr id="55" name="Oval 58"/>
                        <wps:cNvSpPr>
                          <a:spLocks noChangeArrowheads="1"/>
                        </wps:cNvSpPr>
                        <wps:spPr bwMode="auto">
                          <a:xfrm>
                            <a:off x="2419096" y="2119063"/>
                            <a:ext cx="910336" cy="874856"/>
                          </a:xfrm>
                          <a:prstGeom prst="ellipse">
                            <a:avLst/>
                          </a:prstGeom>
                          <a:gradFill rotWithShape="0">
                            <a:gsLst>
                              <a:gs pos="0">
                                <a:srgbClr val="FDCEBF"/>
                              </a:gs>
                              <a:gs pos="100000">
                                <a:srgbClr val="FF3300"/>
                              </a:gs>
                            </a:gsLst>
                            <a:path path="shape">
                              <a:fillToRect l="50000" t="50000" r="50000" b="50000"/>
                            </a:path>
                          </a:gradFill>
                          <a:ln w="9525">
                            <a:solidFill>
                              <a:srgbClr val="000000"/>
                            </a:solidFill>
                            <a:round/>
                            <a:headEnd/>
                            <a:tailEnd/>
                          </a:ln>
                        </wps:spPr>
                        <wps:bodyPr rot="0" vert="horz" wrap="square" lIns="91440" tIns="45720" rIns="91440" bIns="45720" anchor="ctr" anchorCtr="0" upright="1">
                          <a:noAutofit/>
                        </wps:bodyPr>
                      </wps:wsp>
                      <wps:wsp>
                        <wps:cNvPr id="56" name="Oval 59"/>
                        <wps:cNvSpPr>
                          <a:spLocks noChangeArrowheads="1"/>
                        </wps:cNvSpPr>
                        <wps:spPr bwMode="auto">
                          <a:xfrm>
                            <a:off x="2632456" y="2509243"/>
                            <a:ext cx="505968" cy="485693"/>
                          </a:xfrm>
                          <a:prstGeom prst="ellipse">
                            <a:avLst/>
                          </a:prstGeom>
                          <a:gradFill rotWithShape="0">
                            <a:gsLst>
                              <a:gs pos="0">
                                <a:srgbClr val="FF9999"/>
                              </a:gs>
                              <a:gs pos="100000">
                                <a:srgbClr val="762525"/>
                              </a:gs>
                            </a:gsLst>
                            <a:path path="shape">
                              <a:fillToRect l="50000" t="50000" r="50000" b="50000"/>
                            </a:path>
                          </a:gradFill>
                          <a:ln w="9525">
                            <a:solidFill>
                              <a:srgbClr val="000000"/>
                            </a:solidFill>
                            <a:round/>
                            <a:headEnd/>
                            <a:tailEnd/>
                          </a:ln>
                        </wps:spPr>
                        <wps:bodyPr rot="0" vert="horz" wrap="square" lIns="91440" tIns="45720" rIns="91440" bIns="45720" anchor="ctr" anchorCtr="0" upright="1">
                          <a:noAutofit/>
                        </wps:bodyPr>
                      </wps:wsp>
                      <wps:wsp>
                        <wps:cNvPr id="57" name="Text Box 60"/>
                        <wps:cNvSpPr txBox="1">
                          <a:spLocks noChangeArrowheads="1"/>
                        </wps:cNvSpPr>
                        <wps:spPr bwMode="auto">
                          <a:xfrm>
                            <a:off x="2610104" y="2641335"/>
                            <a:ext cx="499872" cy="21541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EEB" w:rsidRPr="008D1E08" w:rsidRDefault="00464EEB" w:rsidP="00833141">
                              <w:pPr>
                                <w:autoSpaceDE w:val="0"/>
                                <w:autoSpaceDN w:val="0"/>
                                <w:adjustRightInd w:val="0"/>
                                <w:rPr>
                                  <w:rFonts w:ascii="Arial" w:hAnsi="Arial" w:cs="Arial"/>
                                  <w:b/>
                                  <w:bCs/>
                                  <w:color w:val="FFFF00"/>
                                  <w:sz w:val="20"/>
                                  <w:szCs w:val="32"/>
                                </w:rPr>
                              </w:pPr>
                              <w:r w:rsidRPr="008D1E08">
                                <w:rPr>
                                  <w:rFonts w:ascii="Arial" w:hAnsi="Arial" w:cs="Arial"/>
                                  <w:b/>
                                  <w:bCs/>
                                  <w:color w:val="FFFF00"/>
                                  <w:sz w:val="20"/>
                                  <w:szCs w:val="32"/>
                                </w:rPr>
                                <w:t>Foxp3</w:t>
                              </w:r>
                            </w:p>
                          </w:txbxContent>
                        </wps:txbx>
                        <wps:bodyPr rot="0" vert="horz" wrap="square" lIns="58522" tIns="29261" rIns="58522" bIns="29261" upright="1">
                          <a:noAutofit/>
                        </wps:bodyPr>
                      </wps:wsp>
                      <wps:wsp>
                        <wps:cNvPr id="58" name="Text Box 61"/>
                        <wps:cNvSpPr txBox="1">
                          <a:spLocks noChangeArrowheads="1"/>
                        </wps:cNvSpPr>
                        <wps:spPr bwMode="auto">
                          <a:xfrm>
                            <a:off x="2695448" y="2257251"/>
                            <a:ext cx="399288" cy="215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EEB" w:rsidRPr="008D1E08" w:rsidRDefault="00464EEB" w:rsidP="00833141">
                              <w:pPr>
                                <w:autoSpaceDE w:val="0"/>
                                <w:autoSpaceDN w:val="0"/>
                                <w:adjustRightInd w:val="0"/>
                                <w:rPr>
                                  <w:rFonts w:ascii="Arial" w:hAnsi="Arial" w:cs="Arial"/>
                                  <w:b/>
                                  <w:bCs/>
                                  <w:color w:val="000000"/>
                                  <w:sz w:val="20"/>
                                  <w:szCs w:val="32"/>
                                </w:rPr>
                              </w:pPr>
                              <w:r w:rsidRPr="008D1E08">
                                <w:rPr>
                                  <w:rFonts w:ascii="Arial" w:hAnsi="Arial" w:cs="Arial"/>
                                  <w:b/>
                                  <w:bCs/>
                                  <w:color w:val="000000"/>
                                  <w:sz w:val="20"/>
                                  <w:szCs w:val="32"/>
                                </w:rPr>
                                <w:t>Treg</w:t>
                              </w:r>
                            </w:p>
                          </w:txbxContent>
                        </wps:txbx>
                        <wps:bodyPr rot="0" vert="horz" wrap="square" lIns="58522" tIns="29261" rIns="58522" bIns="29261" upright="1">
                          <a:noAutofit/>
                        </wps:bodyPr>
                      </wps:wsp>
                      <wps:wsp>
                        <wps:cNvPr id="59" name="AutoShape 233"/>
                        <wps:cNvSpPr>
                          <a:spLocks noChangeArrowheads="1"/>
                        </wps:cNvSpPr>
                        <wps:spPr bwMode="auto">
                          <a:xfrm rot="17159079" flipH="1">
                            <a:off x="2073650" y="391221"/>
                            <a:ext cx="139205" cy="553720"/>
                          </a:xfrm>
                          <a:prstGeom prst="upArrow">
                            <a:avLst>
                              <a:gd name="adj1" fmla="val 50000"/>
                              <a:gd name="adj2" fmla="val 99453"/>
                            </a:avLst>
                          </a:prstGeom>
                          <a:solidFill>
                            <a:srgbClr val="00FFFF"/>
                          </a:solidFill>
                          <a:ln w="9525">
                            <a:solidFill>
                              <a:srgbClr val="000000"/>
                            </a:solidFill>
                            <a:miter lim="800000"/>
                            <a:headEnd/>
                            <a:tailEnd/>
                          </a:ln>
                        </wps:spPr>
                        <wps:txbx>
                          <w:txbxContent>
                            <w:p w:rsidR="00464EEB" w:rsidRPr="008D1E08" w:rsidRDefault="00464EEB" w:rsidP="00833141">
                              <w:pPr>
                                <w:autoSpaceDE w:val="0"/>
                                <w:autoSpaceDN w:val="0"/>
                                <w:adjustRightInd w:val="0"/>
                                <w:rPr>
                                  <w:rFonts w:ascii="Arial" w:hAnsi="Arial" w:cs="Arial"/>
                                  <w:color w:val="808080"/>
                                  <w:sz w:val="23"/>
                                  <w:szCs w:val="36"/>
                                </w:rPr>
                              </w:pPr>
                            </w:p>
                          </w:txbxContent>
                        </wps:txbx>
                        <wps:bodyPr rot="5400000" vert="horz" wrap="square" lIns="58522" tIns="29261" rIns="58522" bIns="29261" anchor="ctr" anchorCtr="0">
                          <a:noAutofit/>
                        </wps:bodyPr>
                      </wps:wsp>
                      <wpg:wgp>
                        <wpg:cNvPr id="60" name="Group 63"/>
                        <wpg:cNvGrpSpPr>
                          <a:grpSpLocks/>
                        </wpg:cNvGrpSpPr>
                        <wpg:grpSpPr bwMode="auto">
                          <a:xfrm>
                            <a:off x="2834640" y="1686715"/>
                            <a:ext cx="138176" cy="386115"/>
                            <a:chOff x="2859" y="1780"/>
                            <a:chExt cx="136" cy="380"/>
                          </a:xfrm>
                        </wpg:grpSpPr>
                        <wps:wsp>
                          <wps:cNvPr id="61" name="Line 64"/>
                          <wps:cNvCnPr/>
                          <wps:spPr bwMode="auto">
                            <a:xfrm flipV="1">
                              <a:off x="2925" y="1797"/>
                              <a:ext cx="0" cy="363"/>
                            </a:xfrm>
                            <a:prstGeom prst="line">
                              <a:avLst/>
                            </a:prstGeom>
                            <a:noFill/>
                            <a:ln w="76200">
                              <a:solidFill>
                                <a:srgbClr val="FF0000"/>
                              </a:solidFill>
                              <a:round/>
                              <a:headEnd/>
                              <a:tailEnd/>
                            </a:ln>
                            <a:extLst>
                              <a:ext uri="{909E8E84-426E-40DD-AFC4-6F175D3DCCD1}">
                                <a14:hiddenFill xmlns:a14="http://schemas.microsoft.com/office/drawing/2010/main">
                                  <a:noFill/>
                                </a14:hiddenFill>
                              </a:ext>
                            </a:extLst>
                          </wps:spPr>
                          <wps:bodyPr/>
                        </wps:wsp>
                        <wps:wsp>
                          <wps:cNvPr id="62" name="Line 65"/>
                          <wps:cNvCnPr/>
                          <wps:spPr bwMode="auto">
                            <a:xfrm>
                              <a:off x="2859" y="1780"/>
                              <a:ext cx="136" cy="0"/>
                            </a:xfrm>
                            <a:prstGeom prst="line">
                              <a:avLst/>
                            </a:prstGeom>
                            <a:noFill/>
                            <a:ln w="76200">
                              <a:solidFill>
                                <a:srgbClr val="FF0000"/>
                              </a:solidFill>
                              <a:round/>
                              <a:headEnd/>
                              <a:tailEnd/>
                            </a:ln>
                            <a:extLst>
                              <a:ext uri="{909E8E84-426E-40DD-AFC4-6F175D3DCCD1}">
                                <a14:hiddenFill xmlns:a14="http://schemas.microsoft.com/office/drawing/2010/main">
                                  <a:noFill/>
                                </a14:hiddenFill>
                              </a:ext>
                            </a:extLst>
                          </wps:spPr>
                          <wps:bodyPr/>
                        </wps:wsp>
                      </wpg:wgp>
                      <wps:wsp>
                        <wps:cNvPr id="63" name="Line 66"/>
                        <wps:cNvCnPr/>
                        <wps:spPr bwMode="auto">
                          <a:xfrm flipH="1">
                            <a:off x="2051304" y="2855730"/>
                            <a:ext cx="460248" cy="414566"/>
                          </a:xfrm>
                          <a:prstGeom prst="line">
                            <a:avLst/>
                          </a:prstGeom>
                          <a:noFill/>
                          <a:ln w="76200">
                            <a:solidFill>
                              <a:srgbClr val="FF66CC"/>
                            </a:solidFill>
                            <a:round/>
                            <a:headEnd/>
                            <a:tailEnd type="triangle" w="med" len="med"/>
                          </a:ln>
                          <a:extLst>
                            <a:ext uri="{909E8E84-426E-40DD-AFC4-6F175D3DCCD1}">
                              <a14:hiddenFill xmlns:a14="http://schemas.microsoft.com/office/drawing/2010/main">
                                <a:noFill/>
                              </a14:hiddenFill>
                            </a:ext>
                          </a:extLst>
                        </wps:spPr>
                        <wps:bodyPr/>
                      </wps:wsp>
                      <wps:wsp>
                        <wps:cNvPr id="64" name="AutoShape 232"/>
                        <wps:cNvSpPr>
                          <a:spLocks noChangeArrowheads="1"/>
                        </wps:cNvSpPr>
                        <wps:spPr bwMode="auto">
                          <a:xfrm rot="2427338">
                            <a:off x="806704" y="3132108"/>
                            <a:ext cx="460248" cy="92464"/>
                          </a:xfrm>
                          <a:prstGeom prst="rightArrow">
                            <a:avLst>
                              <a:gd name="adj1" fmla="val 50000"/>
                              <a:gd name="adj2" fmla="val 124451"/>
                            </a:avLst>
                          </a:prstGeom>
                          <a:solidFill>
                            <a:srgbClr val="BBE0E3"/>
                          </a:solidFill>
                          <a:ln w="9525">
                            <a:solidFill>
                              <a:srgbClr val="808080"/>
                            </a:solidFill>
                            <a:miter lim="800000"/>
                            <a:headEnd/>
                            <a:tailEnd/>
                          </a:ln>
                        </wps:spPr>
                        <wps:txbx>
                          <w:txbxContent>
                            <w:p w:rsidR="00464EEB" w:rsidRPr="008D1E08" w:rsidRDefault="00464EEB" w:rsidP="00833141">
                              <w:pPr>
                                <w:autoSpaceDE w:val="0"/>
                                <w:autoSpaceDN w:val="0"/>
                                <w:adjustRightInd w:val="0"/>
                                <w:rPr>
                                  <w:rFonts w:ascii="Arial" w:hAnsi="Arial" w:cs="Arial"/>
                                  <w:color w:val="808080"/>
                                  <w:sz w:val="23"/>
                                  <w:szCs w:val="36"/>
                                </w:rPr>
                              </w:pPr>
                            </w:p>
                          </w:txbxContent>
                        </wps:txbx>
                        <wps:bodyPr rot="0" vert="horz" wrap="square" lIns="58522" tIns="29261" rIns="58522" bIns="29261" anchor="ctr" anchorCtr="0">
                          <a:noAutofit/>
                        </wps:bodyPr>
                      </wps:wsp>
                      <wps:wsp>
                        <wps:cNvPr id="65" name="Textfeld 237"/>
                        <wps:cNvSpPr txBox="1">
                          <a:spLocks noChangeArrowheads="1"/>
                        </wps:cNvSpPr>
                        <wps:spPr bwMode="auto">
                          <a:xfrm>
                            <a:off x="69088" y="3869792"/>
                            <a:ext cx="1012952" cy="21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EEB" w:rsidRPr="008D1E08" w:rsidRDefault="00464EEB" w:rsidP="00833141">
                              <w:pPr>
                                <w:autoSpaceDE w:val="0"/>
                                <w:autoSpaceDN w:val="0"/>
                                <w:adjustRightInd w:val="0"/>
                                <w:rPr>
                                  <w:rFonts w:ascii="Arial" w:hAnsi="Arial" w:cs="Arial"/>
                                  <w:b/>
                                  <w:bCs/>
                                  <w:color w:val="000000"/>
                                  <w:sz w:val="20"/>
                                  <w:szCs w:val="32"/>
                                </w:rPr>
                              </w:pPr>
                              <w:r w:rsidRPr="008D1E08">
                                <w:rPr>
                                  <w:rFonts w:ascii="Arial" w:hAnsi="Arial" w:cs="Arial"/>
                                  <w:b/>
                                  <w:bCs/>
                                  <w:color w:val="000000"/>
                                  <w:sz w:val="20"/>
                                  <w:szCs w:val="32"/>
                                </w:rPr>
                                <w:t>Activated HSC</w:t>
                              </w:r>
                            </w:p>
                          </w:txbxContent>
                        </wps:txbx>
                        <wps:bodyPr rot="0" vert="horz" wrap="square" lIns="58522" tIns="29261" rIns="58522" bIns="29261" anchor="t" anchorCtr="0">
                          <a:noAutofit/>
                        </wps:bodyPr>
                      </wps:wsp>
                      <wps:wsp>
                        <wps:cNvPr id="66" name="Textfeld 237"/>
                        <wps:cNvSpPr txBox="1">
                          <a:spLocks noChangeArrowheads="1"/>
                        </wps:cNvSpPr>
                        <wps:spPr bwMode="auto">
                          <a:xfrm>
                            <a:off x="86360" y="3271313"/>
                            <a:ext cx="904240" cy="21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EEB" w:rsidRPr="008D1E08" w:rsidRDefault="00464EEB" w:rsidP="00833141">
                              <w:pPr>
                                <w:autoSpaceDE w:val="0"/>
                                <w:autoSpaceDN w:val="0"/>
                                <w:adjustRightInd w:val="0"/>
                                <w:rPr>
                                  <w:rFonts w:ascii="Arial" w:hAnsi="Arial" w:cs="Arial"/>
                                  <w:b/>
                                  <w:bCs/>
                                  <w:color w:val="000000"/>
                                  <w:sz w:val="20"/>
                                  <w:szCs w:val="32"/>
                                </w:rPr>
                              </w:pPr>
                              <w:r w:rsidRPr="008D1E08">
                                <w:rPr>
                                  <w:rFonts w:ascii="Arial" w:hAnsi="Arial" w:cs="Arial"/>
                                  <w:b/>
                                  <w:bCs/>
                                  <w:color w:val="000000"/>
                                  <w:sz w:val="20"/>
                                  <w:szCs w:val="32"/>
                                </w:rPr>
                                <w:t>Resting HSC</w:t>
                              </w:r>
                            </w:p>
                          </w:txbxContent>
                        </wps:txbx>
                        <wps:bodyPr rot="0" vert="horz" wrap="square" lIns="58522" tIns="29261" rIns="58522" bIns="29261" anchor="t" anchorCtr="0">
                          <a:noAutofit/>
                        </wps:bodyPr>
                      </wps:wsp>
                      <wps:wsp>
                        <wps:cNvPr id="67" name="Text Box 573"/>
                        <wps:cNvSpPr txBox="1">
                          <a:spLocks noChangeArrowheads="1"/>
                        </wps:cNvSpPr>
                        <wps:spPr bwMode="auto">
                          <a:xfrm>
                            <a:off x="990600" y="2579353"/>
                            <a:ext cx="599440" cy="21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EEB" w:rsidRPr="008D1E08" w:rsidRDefault="00464EEB" w:rsidP="00833141">
                              <w:pPr>
                                <w:autoSpaceDE w:val="0"/>
                                <w:autoSpaceDN w:val="0"/>
                                <w:adjustRightInd w:val="0"/>
                                <w:rPr>
                                  <w:rFonts w:ascii="Arial" w:hAnsi="Arial" w:cs="Arial"/>
                                  <w:b/>
                                  <w:bCs/>
                                  <w:color w:val="000000"/>
                                  <w:sz w:val="20"/>
                                  <w:szCs w:val="32"/>
                                </w:rPr>
                              </w:pPr>
                              <w:r w:rsidRPr="008D1E08">
                                <w:rPr>
                                  <w:rFonts w:ascii="Arial" w:hAnsi="Arial" w:cs="Arial"/>
                                  <w:b/>
                                  <w:bCs/>
                                  <w:color w:val="000000"/>
                                  <w:sz w:val="20"/>
                                  <w:szCs w:val="32"/>
                                </w:rPr>
                                <w:t>CXCR2</w:t>
                              </w:r>
                            </w:p>
                          </w:txbxContent>
                        </wps:txbx>
                        <wps:bodyPr rot="0" vert="horz" wrap="square" lIns="58522" tIns="29261" rIns="58522" bIns="29261" anchor="t" anchorCtr="0">
                          <a:noAutofit/>
                        </wps:bodyPr>
                      </wps:wsp>
                      <wps:wsp>
                        <wps:cNvPr id="68" name="Text Box 573"/>
                        <wps:cNvSpPr txBox="1">
                          <a:spLocks noChangeArrowheads="1"/>
                        </wps:cNvSpPr>
                        <wps:spPr bwMode="auto">
                          <a:xfrm>
                            <a:off x="2373376" y="3133124"/>
                            <a:ext cx="352552" cy="21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EEB" w:rsidRPr="008D1E08" w:rsidRDefault="00464EEB" w:rsidP="00833141">
                              <w:pPr>
                                <w:autoSpaceDE w:val="0"/>
                                <w:autoSpaceDN w:val="0"/>
                                <w:adjustRightInd w:val="0"/>
                                <w:rPr>
                                  <w:rFonts w:ascii="Arial" w:hAnsi="Arial" w:cs="Arial"/>
                                  <w:b/>
                                  <w:bCs/>
                                  <w:color w:val="000000"/>
                                  <w:sz w:val="20"/>
                                  <w:szCs w:val="32"/>
                                </w:rPr>
                              </w:pPr>
                              <w:r w:rsidRPr="008D1E08">
                                <w:rPr>
                                  <w:rFonts w:ascii="Arial" w:hAnsi="Arial" w:cs="Arial"/>
                                  <w:b/>
                                  <w:bCs/>
                                  <w:color w:val="000000"/>
                                  <w:sz w:val="20"/>
                                  <w:szCs w:val="32"/>
                                </w:rPr>
                                <w:t>IL8</w:t>
                              </w:r>
                            </w:p>
                          </w:txbxContent>
                        </wps:txbx>
                        <wps:bodyPr rot="0" vert="horz" wrap="square" lIns="58522" tIns="29261" rIns="58522" bIns="29261" anchor="t" anchorCtr="0">
                          <a:noAutofit/>
                        </wps:bodyPr>
                      </wps:wsp>
                      <wps:wsp>
                        <wps:cNvPr id="69" name="Rectangle 72"/>
                        <wps:cNvSpPr>
                          <a:spLocks noChangeArrowheads="1"/>
                        </wps:cNvSpPr>
                        <wps:spPr bwMode="auto">
                          <a:xfrm>
                            <a:off x="805688" y="0"/>
                            <a:ext cx="4240784" cy="1612540"/>
                          </a:xfrm>
                          <a:prstGeom prst="rect">
                            <a:avLst/>
                          </a:prstGeom>
                          <a:noFill/>
                          <a:ln w="57150">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70" name="Rectangle 73"/>
                        <wps:cNvSpPr>
                          <a:spLocks noChangeArrowheads="1"/>
                        </wps:cNvSpPr>
                        <wps:spPr bwMode="auto">
                          <a:xfrm>
                            <a:off x="0" y="2211527"/>
                            <a:ext cx="2004568" cy="1935658"/>
                          </a:xfrm>
                          <a:prstGeom prst="rect">
                            <a:avLst/>
                          </a:prstGeom>
                          <a:noFill/>
                          <a:ln w="57150">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71" name="Rectangle 74"/>
                        <wps:cNvSpPr>
                          <a:spLocks noChangeArrowheads="1"/>
                        </wps:cNvSpPr>
                        <wps:spPr bwMode="auto">
                          <a:xfrm>
                            <a:off x="3756152" y="2211527"/>
                            <a:ext cx="2004568" cy="1935658"/>
                          </a:xfrm>
                          <a:prstGeom prst="rect">
                            <a:avLst/>
                          </a:prstGeom>
                          <a:noFill/>
                          <a:ln w="57150">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72" name="Line 75"/>
                        <wps:cNvCnPr/>
                        <wps:spPr bwMode="auto">
                          <a:xfrm>
                            <a:off x="3249168" y="2902471"/>
                            <a:ext cx="460248" cy="414566"/>
                          </a:xfrm>
                          <a:prstGeom prst="line">
                            <a:avLst/>
                          </a:prstGeom>
                          <a:noFill/>
                          <a:ln w="76200">
                            <a:solidFill>
                              <a:srgbClr val="FF66CC"/>
                            </a:solidFill>
                            <a:round/>
                            <a:headEnd/>
                            <a:tailEnd type="triangle" w="med" len="med"/>
                          </a:ln>
                          <a:extLst>
                            <a:ext uri="{909E8E84-426E-40DD-AFC4-6F175D3DCCD1}">
                              <a14:hiddenFill xmlns:a14="http://schemas.microsoft.com/office/drawing/2010/main">
                                <a:noFill/>
                              </a14:hiddenFill>
                            </a:ext>
                          </a:extLst>
                        </wps:spPr>
                        <wps:bodyPr/>
                      </wps:wsp>
                      <wps:wsp>
                        <wps:cNvPr id="73" name="Text Box 573"/>
                        <wps:cNvSpPr txBox="1">
                          <a:spLocks noChangeArrowheads="1"/>
                        </wps:cNvSpPr>
                        <wps:spPr bwMode="auto">
                          <a:xfrm>
                            <a:off x="3064256" y="3147349"/>
                            <a:ext cx="352552" cy="21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EEB" w:rsidRPr="008D1E08" w:rsidRDefault="00464EEB" w:rsidP="00833141">
                              <w:pPr>
                                <w:autoSpaceDE w:val="0"/>
                                <w:autoSpaceDN w:val="0"/>
                                <w:adjustRightInd w:val="0"/>
                                <w:rPr>
                                  <w:rFonts w:ascii="Arial" w:hAnsi="Arial" w:cs="Arial"/>
                                  <w:b/>
                                  <w:bCs/>
                                  <w:color w:val="000000"/>
                                  <w:sz w:val="20"/>
                                  <w:szCs w:val="32"/>
                                </w:rPr>
                              </w:pPr>
                              <w:r w:rsidRPr="008D1E08">
                                <w:rPr>
                                  <w:rFonts w:ascii="Arial" w:hAnsi="Arial" w:cs="Arial"/>
                                  <w:b/>
                                  <w:bCs/>
                                  <w:color w:val="000000"/>
                                  <w:sz w:val="20"/>
                                  <w:szCs w:val="32"/>
                                </w:rPr>
                                <w:t>IL8</w:t>
                              </w:r>
                            </w:p>
                          </w:txbxContent>
                        </wps:txbx>
                        <wps:bodyPr rot="0" vert="horz" wrap="square" lIns="58522" tIns="29261" rIns="58522" bIns="29261" anchor="t" anchorCtr="0">
                          <a:noAutofit/>
                        </wps:bodyPr>
                      </wps:wsp>
                      <wpg:wgp>
                        <wpg:cNvPr id="74" name="Group 77"/>
                        <wpg:cNvGrpSpPr>
                          <a:grpSpLocks/>
                        </wpg:cNvGrpSpPr>
                        <wpg:grpSpPr bwMode="auto">
                          <a:xfrm>
                            <a:off x="4999736" y="3054885"/>
                            <a:ext cx="559816" cy="1045560"/>
                            <a:chOff x="885" y="592"/>
                            <a:chExt cx="978" cy="1239"/>
                          </a:xfrm>
                        </wpg:grpSpPr>
                        <wps:wsp>
                          <wps:cNvPr id="75" name="Freeform 78"/>
                          <wps:cNvSpPr>
                            <a:spLocks/>
                          </wps:cNvSpPr>
                          <wps:spPr bwMode="auto">
                            <a:xfrm>
                              <a:off x="885" y="592"/>
                              <a:ext cx="978" cy="1239"/>
                            </a:xfrm>
                            <a:custGeom>
                              <a:avLst/>
                              <a:gdLst>
                                <a:gd name="T0" fmla="*/ 319 w 978"/>
                                <a:gd name="T1" fmla="*/ 70 h 1239"/>
                                <a:gd name="T2" fmla="*/ 267 w 978"/>
                                <a:gd name="T3" fmla="*/ 79 h 1239"/>
                                <a:gd name="T4" fmla="*/ 215 w 978"/>
                                <a:gd name="T5" fmla="*/ 113 h 1239"/>
                                <a:gd name="T6" fmla="*/ 190 w 978"/>
                                <a:gd name="T7" fmla="*/ 122 h 1239"/>
                                <a:gd name="T8" fmla="*/ 129 w 978"/>
                                <a:gd name="T9" fmla="*/ 216 h 1239"/>
                                <a:gd name="T10" fmla="*/ 104 w 978"/>
                                <a:gd name="T11" fmla="*/ 414 h 1239"/>
                                <a:gd name="T12" fmla="*/ 61 w 978"/>
                                <a:gd name="T13" fmla="*/ 569 h 1239"/>
                                <a:gd name="T14" fmla="*/ 0 w 978"/>
                                <a:gd name="T15" fmla="*/ 835 h 1239"/>
                                <a:gd name="T16" fmla="*/ 52 w 978"/>
                                <a:gd name="T17" fmla="*/ 1050 h 1239"/>
                                <a:gd name="T18" fmla="*/ 121 w 978"/>
                                <a:gd name="T19" fmla="*/ 1110 h 1239"/>
                                <a:gd name="T20" fmla="*/ 396 w 978"/>
                                <a:gd name="T21" fmla="*/ 1170 h 1239"/>
                                <a:gd name="T22" fmla="*/ 473 w 978"/>
                                <a:gd name="T23" fmla="*/ 1205 h 1239"/>
                                <a:gd name="T24" fmla="*/ 542 w 978"/>
                                <a:gd name="T25" fmla="*/ 1239 h 1239"/>
                                <a:gd name="T26" fmla="*/ 723 w 978"/>
                                <a:gd name="T27" fmla="*/ 1231 h 1239"/>
                                <a:gd name="T28" fmla="*/ 766 w 978"/>
                                <a:gd name="T29" fmla="*/ 1162 h 1239"/>
                                <a:gd name="T30" fmla="*/ 834 w 978"/>
                                <a:gd name="T31" fmla="*/ 1093 h 1239"/>
                                <a:gd name="T32" fmla="*/ 877 w 978"/>
                                <a:gd name="T33" fmla="*/ 990 h 1239"/>
                                <a:gd name="T34" fmla="*/ 963 w 978"/>
                                <a:gd name="T35" fmla="*/ 698 h 1239"/>
                                <a:gd name="T36" fmla="*/ 963 w 978"/>
                                <a:gd name="T37" fmla="*/ 302 h 1239"/>
                                <a:gd name="T38" fmla="*/ 860 w 978"/>
                                <a:gd name="T39" fmla="*/ 173 h 1239"/>
                                <a:gd name="T40" fmla="*/ 748 w 978"/>
                                <a:gd name="T41" fmla="*/ 70 h 1239"/>
                                <a:gd name="T42" fmla="*/ 516 w 978"/>
                                <a:gd name="T43" fmla="*/ 36 h 1239"/>
                                <a:gd name="T44" fmla="*/ 422 w 978"/>
                                <a:gd name="T45" fmla="*/ 10 h 1239"/>
                                <a:gd name="T46" fmla="*/ 336 w 978"/>
                                <a:gd name="T47" fmla="*/ 36 h 1239"/>
                                <a:gd name="T48" fmla="*/ 319 w 978"/>
                                <a:gd name="T49" fmla="*/ 70 h 1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78" h="1239">
                                  <a:moveTo>
                                    <a:pt x="319" y="70"/>
                                  </a:moveTo>
                                  <a:cubicBezTo>
                                    <a:pt x="302" y="73"/>
                                    <a:pt x="283" y="72"/>
                                    <a:pt x="267" y="79"/>
                                  </a:cubicBezTo>
                                  <a:cubicBezTo>
                                    <a:pt x="248" y="87"/>
                                    <a:pt x="234" y="106"/>
                                    <a:pt x="215" y="113"/>
                                  </a:cubicBezTo>
                                  <a:cubicBezTo>
                                    <a:pt x="207" y="116"/>
                                    <a:pt x="198" y="119"/>
                                    <a:pt x="190" y="122"/>
                                  </a:cubicBezTo>
                                  <a:cubicBezTo>
                                    <a:pt x="160" y="150"/>
                                    <a:pt x="152" y="183"/>
                                    <a:pt x="129" y="216"/>
                                  </a:cubicBezTo>
                                  <a:cubicBezTo>
                                    <a:pt x="107" y="288"/>
                                    <a:pt x="113" y="326"/>
                                    <a:pt x="104" y="414"/>
                                  </a:cubicBezTo>
                                  <a:cubicBezTo>
                                    <a:pt x="99" y="465"/>
                                    <a:pt x="76" y="520"/>
                                    <a:pt x="61" y="569"/>
                                  </a:cubicBezTo>
                                  <a:cubicBezTo>
                                    <a:pt x="50" y="660"/>
                                    <a:pt x="23" y="746"/>
                                    <a:pt x="0" y="835"/>
                                  </a:cubicBezTo>
                                  <a:cubicBezTo>
                                    <a:pt x="8" y="904"/>
                                    <a:pt x="24" y="985"/>
                                    <a:pt x="52" y="1050"/>
                                  </a:cubicBezTo>
                                  <a:cubicBezTo>
                                    <a:pt x="64" y="1078"/>
                                    <a:pt x="121" y="1110"/>
                                    <a:pt x="121" y="1110"/>
                                  </a:cubicBezTo>
                                  <a:cubicBezTo>
                                    <a:pt x="171" y="1186"/>
                                    <a:pt x="334" y="1167"/>
                                    <a:pt x="396" y="1170"/>
                                  </a:cubicBezTo>
                                  <a:cubicBezTo>
                                    <a:pt x="424" y="1180"/>
                                    <a:pt x="445" y="1195"/>
                                    <a:pt x="473" y="1205"/>
                                  </a:cubicBezTo>
                                  <a:cubicBezTo>
                                    <a:pt x="495" y="1226"/>
                                    <a:pt x="514" y="1230"/>
                                    <a:pt x="542" y="1239"/>
                                  </a:cubicBezTo>
                                  <a:cubicBezTo>
                                    <a:pt x="602" y="1236"/>
                                    <a:pt x="663" y="1239"/>
                                    <a:pt x="723" y="1231"/>
                                  </a:cubicBezTo>
                                  <a:cubicBezTo>
                                    <a:pt x="747" y="1228"/>
                                    <a:pt x="757" y="1177"/>
                                    <a:pt x="766" y="1162"/>
                                  </a:cubicBezTo>
                                  <a:cubicBezTo>
                                    <a:pt x="783" y="1137"/>
                                    <a:pt x="809" y="1110"/>
                                    <a:pt x="834" y="1093"/>
                                  </a:cubicBezTo>
                                  <a:cubicBezTo>
                                    <a:pt x="856" y="1061"/>
                                    <a:pt x="866" y="1027"/>
                                    <a:pt x="877" y="990"/>
                                  </a:cubicBezTo>
                                  <a:cubicBezTo>
                                    <a:pt x="888" y="891"/>
                                    <a:pt x="889" y="772"/>
                                    <a:pt x="963" y="698"/>
                                  </a:cubicBezTo>
                                  <a:cubicBezTo>
                                    <a:pt x="977" y="511"/>
                                    <a:pt x="978" y="560"/>
                                    <a:pt x="963" y="302"/>
                                  </a:cubicBezTo>
                                  <a:cubicBezTo>
                                    <a:pt x="960" y="251"/>
                                    <a:pt x="893" y="205"/>
                                    <a:pt x="860" y="173"/>
                                  </a:cubicBezTo>
                                  <a:cubicBezTo>
                                    <a:pt x="825" y="138"/>
                                    <a:pt x="791" y="96"/>
                                    <a:pt x="748" y="70"/>
                                  </a:cubicBezTo>
                                  <a:cubicBezTo>
                                    <a:pt x="686" y="32"/>
                                    <a:pt x="583" y="41"/>
                                    <a:pt x="516" y="36"/>
                                  </a:cubicBezTo>
                                  <a:cubicBezTo>
                                    <a:pt x="439" y="16"/>
                                    <a:pt x="470" y="25"/>
                                    <a:pt x="422" y="10"/>
                                  </a:cubicBezTo>
                                  <a:cubicBezTo>
                                    <a:pt x="312" y="23"/>
                                    <a:pt x="380" y="0"/>
                                    <a:pt x="336" y="36"/>
                                  </a:cubicBezTo>
                                  <a:cubicBezTo>
                                    <a:pt x="306" y="60"/>
                                    <a:pt x="304" y="42"/>
                                    <a:pt x="319" y="70"/>
                                  </a:cubicBezTo>
                                  <a:close/>
                                </a:path>
                              </a:pathLst>
                            </a:custGeom>
                            <a:gradFill rotWithShape="0">
                              <a:gsLst>
                                <a:gs pos="0">
                                  <a:srgbClr val="FFFFFF"/>
                                </a:gs>
                                <a:gs pos="100000">
                                  <a:srgbClr val="FFCC00"/>
                                </a:gs>
                              </a:gsLst>
                              <a:path path="rect">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76" name="Oval 79"/>
                          <wps:cNvSpPr>
                            <a:spLocks noChangeArrowheads="1"/>
                          </wps:cNvSpPr>
                          <wps:spPr bwMode="auto">
                            <a:xfrm rot="-3920662">
                              <a:off x="1284" y="780"/>
                              <a:ext cx="360" cy="528"/>
                            </a:xfrm>
                            <a:prstGeom prst="ellipse">
                              <a:avLst/>
                            </a:prstGeom>
                            <a:gradFill rotWithShape="0">
                              <a:gsLst>
                                <a:gs pos="0">
                                  <a:srgbClr val="FFCC00"/>
                                </a:gs>
                                <a:gs pos="100000">
                                  <a:srgbClr val="993300"/>
                                </a:gs>
                              </a:gsLst>
                              <a:path path="shape">
                                <a:fillToRect l="50000" t="50000" r="50000" b="50000"/>
                              </a:path>
                            </a:gradFill>
                            <a:ln w="9525">
                              <a:solidFill>
                                <a:srgbClr val="000000"/>
                              </a:solidFill>
                              <a:round/>
                              <a:headEnd/>
                              <a:tailEnd/>
                            </a:ln>
                          </wps:spPr>
                          <wps:bodyPr rot="0" vert="horz" wrap="square" lIns="91440" tIns="45720" rIns="91440" bIns="45720" anchor="ctr" anchorCtr="0" upright="1">
                            <a:noAutofit/>
                          </wps:bodyPr>
                        </wps:wsp>
                      </wpg:wgp>
                      <wpg:wgp>
                        <wpg:cNvPr id="77" name="Group 80"/>
                        <wpg:cNvGrpSpPr>
                          <a:grpSpLocks/>
                        </wpg:cNvGrpSpPr>
                        <wpg:grpSpPr bwMode="auto">
                          <a:xfrm>
                            <a:off x="5322824" y="3790536"/>
                            <a:ext cx="175768" cy="171720"/>
                            <a:chOff x="1488" y="3215"/>
                            <a:chExt cx="1008" cy="1057"/>
                          </a:xfrm>
                        </wpg:grpSpPr>
                        <wps:wsp>
                          <wps:cNvPr id="78" name="Oval 81"/>
                          <wps:cNvSpPr>
                            <a:spLocks noChangeArrowheads="1"/>
                          </wps:cNvSpPr>
                          <wps:spPr bwMode="auto">
                            <a:xfrm>
                              <a:off x="1728" y="3408"/>
                              <a:ext cx="576" cy="672"/>
                            </a:xfrm>
                            <a:prstGeom prst="ellipse">
                              <a:avLst/>
                            </a:prstGeom>
                            <a:solidFill>
                              <a:srgbClr val="FFFFCC"/>
                            </a:solidFill>
                            <a:ln w="76200">
                              <a:solidFill>
                                <a:srgbClr val="990000"/>
                              </a:solidFill>
                              <a:round/>
                              <a:headEnd/>
                              <a:tailEnd/>
                            </a:ln>
                          </wps:spPr>
                          <wps:bodyPr rot="0" vert="horz" wrap="square" lIns="91440" tIns="45720" rIns="91440" bIns="45720" anchor="ctr" anchorCtr="0" upright="1">
                            <a:noAutofit/>
                          </wps:bodyPr>
                        </wps:wsp>
                        <wps:wsp>
                          <wps:cNvPr id="79" name="Freeform 82"/>
                          <wps:cNvSpPr>
                            <a:spLocks/>
                          </wps:cNvSpPr>
                          <wps:spPr bwMode="auto">
                            <a:xfrm>
                              <a:off x="1776" y="3504"/>
                              <a:ext cx="480" cy="528"/>
                            </a:xfrm>
                            <a:custGeom>
                              <a:avLst/>
                              <a:gdLst>
                                <a:gd name="T0" fmla="*/ 96 w 768"/>
                                <a:gd name="T1" fmla="*/ 0 h 720"/>
                                <a:gd name="T2" fmla="*/ 48 w 768"/>
                                <a:gd name="T3" fmla="*/ 0 h 720"/>
                                <a:gd name="T4" fmla="*/ 0 w 768"/>
                                <a:gd name="T5" fmla="*/ 96 h 720"/>
                                <a:gd name="T6" fmla="*/ 245 w 768"/>
                                <a:gd name="T7" fmla="*/ 683 h 720"/>
                                <a:gd name="T8" fmla="*/ 288 w 768"/>
                                <a:gd name="T9" fmla="*/ 720 h 720"/>
                                <a:gd name="T10" fmla="*/ 336 w 768"/>
                                <a:gd name="T11" fmla="*/ 720 h 720"/>
                                <a:gd name="T12" fmla="*/ 432 w 768"/>
                                <a:gd name="T13" fmla="*/ 720 h 720"/>
                                <a:gd name="T14" fmla="*/ 768 w 768"/>
                                <a:gd name="T15" fmla="*/ 240 h 720"/>
                                <a:gd name="T16" fmla="*/ 768 w 768"/>
                                <a:gd name="T17" fmla="*/ 192 h 720"/>
                                <a:gd name="T18" fmla="*/ 720 w 768"/>
                                <a:gd name="T19" fmla="*/ 96 h 720"/>
                                <a:gd name="T20" fmla="*/ 96 w 768"/>
                                <a:gd name="T21" fmla="*/ 0 h 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68" h="720">
                                  <a:moveTo>
                                    <a:pt x="96" y="0"/>
                                  </a:moveTo>
                                  <a:lnTo>
                                    <a:pt x="48" y="0"/>
                                  </a:lnTo>
                                  <a:lnTo>
                                    <a:pt x="0" y="96"/>
                                  </a:lnTo>
                                  <a:cubicBezTo>
                                    <a:pt x="242" y="676"/>
                                    <a:pt x="154" y="483"/>
                                    <a:pt x="245" y="683"/>
                                  </a:cubicBezTo>
                                  <a:lnTo>
                                    <a:pt x="288" y="720"/>
                                  </a:lnTo>
                                  <a:lnTo>
                                    <a:pt x="336" y="720"/>
                                  </a:lnTo>
                                  <a:lnTo>
                                    <a:pt x="432" y="720"/>
                                  </a:lnTo>
                                  <a:lnTo>
                                    <a:pt x="768" y="240"/>
                                  </a:lnTo>
                                  <a:lnTo>
                                    <a:pt x="768" y="192"/>
                                  </a:lnTo>
                                  <a:lnTo>
                                    <a:pt x="720" y="96"/>
                                  </a:lnTo>
                                  <a:lnTo>
                                    <a:pt x="96" y="0"/>
                                  </a:lnTo>
                                  <a:close/>
                                </a:path>
                              </a:pathLst>
                            </a:custGeom>
                            <a:solidFill>
                              <a:srgbClr val="BBE0E3"/>
                            </a:solidFill>
                            <a:ln w="57150">
                              <a:solidFill>
                                <a:srgbClr val="000000"/>
                              </a:solidFill>
                              <a:round/>
                              <a:headEnd/>
                              <a:tailEnd/>
                            </a:ln>
                          </wps:spPr>
                          <wps:bodyPr rot="0" vert="horz" wrap="square" lIns="91440" tIns="45720" rIns="91440" bIns="45720" anchor="t" anchorCtr="0" upright="1">
                            <a:noAutofit/>
                          </wps:bodyPr>
                        </wps:wsp>
                        <wps:wsp>
                          <wps:cNvPr id="80" name="Line 83"/>
                          <wps:cNvCnPr/>
                          <wps:spPr bwMode="auto">
                            <a:xfrm>
                              <a:off x="1632" y="3360"/>
                              <a:ext cx="144" cy="144"/>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wps:wsp>
                          <wps:cNvPr id="81" name="Line 84"/>
                          <wps:cNvCnPr/>
                          <wps:spPr bwMode="auto">
                            <a:xfrm rot="4464023">
                              <a:off x="2099" y="3224"/>
                              <a:ext cx="165" cy="147"/>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wps:wsp>
                          <wps:cNvPr id="82" name="Line 85"/>
                          <wps:cNvCnPr/>
                          <wps:spPr bwMode="auto">
                            <a:xfrm rot="2768065">
                              <a:off x="1810" y="4048"/>
                              <a:ext cx="83" cy="206"/>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wps:wsp>
                          <wps:cNvPr id="83" name="Line 86"/>
                          <wps:cNvCnPr/>
                          <wps:spPr bwMode="auto">
                            <a:xfrm>
                              <a:off x="2256" y="3984"/>
                              <a:ext cx="144" cy="144"/>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wps:wsp>
                          <wps:cNvPr id="84" name="Line 87"/>
                          <wps:cNvCnPr/>
                          <wps:spPr bwMode="auto">
                            <a:xfrm flipV="1">
                              <a:off x="1632" y="3984"/>
                              <a:ext cx="144" cy="144"/>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wps:wsp>
                          <wps:cNvPr id="85" name="Line 88"/>
                          <wps:cNvCnPr/>
                          <wps:spPr bwMode="auto">
                            <a:xfrm rot="259187" flipV="1">
                              <a:off x="2256" y="3360"/>
                              <a:ext cx="144" cy="144"/>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wps:wsp>
                          <wps:cNvPr id="86" name="Line 89"/>
                          <wps:cNvCnPr/>
                          <wps:spPr bwMode="auto">
                            <a:xfrm rot="1517481">
                              <a:off x="1824" y="3237"/>
                              <a:ext cx="144" cy="144"/>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wps:wsp>
                          <wps:cNvPr id="87" name="Line 90"/>
                          <wps:cNvCnPr/>
                          <wps:spPr bwMode="auto">
                            <a:xfrm rot="20528410">
                              <a:off x="1488" y="3840"/>
                              <a:ext cx="240" cy="1"/>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wps:wsp>
                          <wps:cNvPr id="88" name="Line 91"/>
                          <wps:cNvCnPr/>
                          <wps:spPr bwMode="auto">
                            <a:xfrm rot="-1841338">
                              <a:off x="2352" y="3792"/>
                              <a:ext cx="144" cy="144"/>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wps:wsp>
                          <wps:cNvPr id="89" name="Line 92"/>
                          <wps:cNvCnPr/>
                          <wps:spPr bwMode="auto">
                            <a:xfrm rot="-3451729">
                              <a:off x="2352" y="3552"/>
                              <a:ext cx="144" cy="144"/>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wps:wsp>
                          <wps:cNvPr id="90" name="Line 93"/>
                          <wps:cNvCnPr/>
                          <wps:spPr bwMode="auto">
                            <a:xfrm rot="-1841338">
                              <a:off x="1536" y="3552"/>
                              <a:ext cx="144" cy="144"/>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wps:wsp>
                          <wps:cNvPr id="91" name="Line 94"/>
                          <wps:cNvCnPr/>
                          <wps:spPr bwMode="auto">
                            <a:xfrm rot="1517481">
                              <a:off x="2064" y="4128"/>
                              <a:ext cx="144" cy="144"/>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wpg:wgp>
                      <wpg:wgp>
                        <wpg:cNvPr id="92" name="Group 95"/>
                        <wpg:cNvGrpSpPr>
                          <a:grpSpLocks/>
                        </wpg:cNvGrpSpPr>
                        <wpg:grpSpPr bwMode="auto">
                          <a:xfrm>
                            <a:off x="4447032" y="2993919"/>
                            <a:ext cx="645160" cy="1059785"/>
                            <a:chOff x="144" y="454"/>
                            <a:chExt cx="890" cy="1257"/>
                          </a:xfrm>
                        </wpg:grpSpPr>
                        <wps:wsp>
                          <wps:cNvPr id="93" name="Freeform 96"/>
                          <wps:cNvSpPr>
                            <a:spLocks/>
                          </wps:cNvSpPr>
                          <wps:spPr bwMode="auto">
                            <a:xfrm>
                              <a:off x="144" y="454"/>
                              <a:ext cx="890" cy="1257"/>
                            </a:xfrm>
                            <a:custGeom>
                              <a:avLst/>
                              <a:gdLst>
                                <a:gd name="T0" fmla="*/ 890 w 890"/>
                                <a:gd name="T1" fmla="*/ 165 h 1257"/>
                                <a:gd name="T2" fmla="*/ 856 w 890"/>
                                <a:gd name="T3" fmla="*/ 328 h 1257"/>
                                <a:gd name="T4" fmla="*/ 847 w 890"/>
                                <a:gd name="T5" fmla="*/ 492 h 1257"/>
                                <a:gd name="T6" fmla="*/ 787 w 890"/>
                                <a:gd name="T7" fmla="*/ 586 h 1257"/>
                                <a:gd name="T8" fmla="*/ 761 w 890"/>
                                <a:gd name="T9" fmla="*/ 689 h 1257"/>
                                <a:gd name="T10" fmla="*/ 736 w 890"/>
                                <a:gd name="T11" fmla="*/ 870 h 1257"/>
                                <a:gd name="T12" fmla="*/ 718 w 890"/>
                                <a:gd name="T13" fmla="*/ 922 h 1257"/>
                                <a:gd name="T14" fmla="*/ 710 w 890"/>
                                <a:gd name="T15" fmla="*/ 947 h 1257"/>
                                <a:gd name="T16" fmla="*/ 650 w 890"/>
                                <a:gd name="T17" fmla="*/ 1119 h 1257"/>
                                <a:gd name="T18" fmla="*/ 581 w 890"/>
                                <a:gd name="T19" fmla="*/ 1240 h 1257"/>
                                <a:gd name="T20" fmla="*/ 521 w 890"/>
                                <a:gd name="T21" fmla="*/ 1257 h 1257"/>
                                <a:gd name="T22" fmla="*/ 357 w 890"/>
                                <a:gd name="T23" fmla="*/ 1248 h 1257"/>
                                <a:gd name="T24" fmla="*/ 314 w 890"/>
                                <a:gd name="T25" fmla="*/ 1240 h 1257"/>
                                <a:gd name="T26" fmla="*/ 263 w 890"/>
                                <a:gd name="T27" fmla="*/ 1222 h 1257"/>
                                <a:gd name="T28" fmla="*/ 117 w 890"/>
                                <a:gd name="T29" fmla="*/ 1119 h 1257"/>
                                <a:gd name="T30" fmla="*/ 74 w 890"/>
                                <a:gd name="T31" fmla="*/ 1085 h 1257"/>
                                <a:gd name="T32" fmla="*/ 31 w 890"/>
                                <a:gd name="T33" fmla="*/ 1033 h 1257"/>
                                <a:gd name="T34" fmla="*/ 5 w 890"/>
                                <a:gd name="T35" fmla="*/ 982 h 1257"/>
                                <a:gd name="T36" fmla="*/ 56 w 890"/>
                                <a:gd name="T37" fmla="*/ 517 h 1257"/>
                                <a:gd name="T38" fmla="*/ 82 w 890"/>
                                <a:gd name="T39" fmla="*/ 457 h 1257"/>
                                <a:gd name="T40" fmla="*/ 134 w 890"/>
                                <a:gd name="T41" fmla="*/ 380 h 1257"/>
                                <a:gd name="T42" fmla="*/ 177 w 890"/>
                                <a:gd name="T43" fmla="*/ 70 h 1257"/>
                                <a:gd name="T44" fmla="*/ 220 w 890"/>
                                <a:gd name="T45" fmla="*/ 36 h 1257"/>
                                <a:gd name="T46" fmla="*/ 263 w 890"/>
                                <a:gd name="T47" fmla="*/ 2 h 1257"/>
                                <a:gd name="T48" fmla="*/ 804 w 890"/>
                                <a:gd name="T49" fmla="*/ 27 h 1257"/>
                                <a:gd name="T50" fmla="*/ 830 w 890"/>
                                <a:gd name="T51" fmla="*/ 36 h 1257"/>
                                <a:gd name="T52" fmla="*/ 864 w 890"/>
                                <a:gd name="T53" fmla="*/ 88 h 1257"/>
                                <a:gd name="T54" fmla="*/ 873 w 890"/>
                                <a:gd name="T55" fmla="*/ 156 h 1257"/>
                                <a:gd name="T56" fmla="*/ 882 w 890"/>
                                <a:gd name="T57" fmla="*/ 182 h 1257"/>
                                <a:gd name="T58" fmla="*/ 890 w 890"/>
                                <a:gd name="T59" fmla="*/ 165 h 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90" h="1257">
                                  <a:moveTo>
                                    <a:pt x="890" y="165"/>
                                  </a:moveTo>
                                  <a:cubicBezTo>
                                    <a:pt x="881" y="221"/>
                                    <a:pt x="869" y="273"/>
                                    <a:pt x="856" y="328"/>
                                  </a:cubicBezTo>
                                  <a:cubicBezTo>
                                    <a:pt x="853" y="383"/>
                                    <a:pt x="852" y="437"/>
                                    <a:pt x="847" y="492"/>
                                  </a:cubicBezTo>
                                  <a:cubicBezTo>
                                    <a:pt x="844" y="521"/>
                                    <a:pt x="800" y="567"/>
                                    <a:pt x="787" y="586"/>
                                  </a:cubicBezTo>
                                  <a:cubicBezTo>
                                    <a:pt x="770" y="612"/>
                                    <a:pt x="767" y="660"/>
                                    <a:pt x="761" y="689"/>
                                  </a:cubicBezTo>
                                  <a:cubicBezTo>
                                    <a:pt x="755" y="748"/>
                                    <a:pt x="753" y="812"/>
                                    <a:pt x="736" y="870"/>
                                  </a:cubicBezTo>
                                  <a:cubicBezTo>
                                    <a:pt x="731" y="888"/>
                                    <a:pt x="724" y="905"/>
                                    <a:pt x="718" y="922"/>
                                  </a:cubicBezTo>
                                  <a:cubicBezTo>
                                    <a:pt x="715" y="930"/>
                                    <a:pt x="710" y="947"/>
                                    <a:pt x="710" y="947"/>
                                  </a:cubicBezTo>
                                  <a:cubicBezTo>
                                    <a:pt x="703" y="1024"/>
                                    <a:pt x="714" y="1076"/>
                                    <a:pt x="650" y="1119"/>
                                  </a:cubicBezTo>
                                  <a:cubicBezTo>
                                    <a:pt x="635" y="1163"/>
                                    <a:pt x="627" y="1217"/>
                                    <a:pt x="581" y="1240"/>
                                  </a:cubicBezTo>
                                  <a:cubicBezTo>
                                    <a:pt x="574" y="1243"/>
                                    <a:pt x="524" y="1256"/>
                                    <a:pt x="521" y="1257"/>
                                  </a:cubicBezTo>
                                  <a:cubicBezTo>
                                    <a:pt x="466" y="1254"/>
                                    <a:pt x="412" y="1252"/>
                                    <a:pt x="357" y="1248"/>
                                  </a:cubicBezTo>
                                  <a:cubicBezTo>
                                    <a:pt x="342" y="1247"/>
                                    <a:pt x="328" y="1244"/>
                                    <a:pt x="314" y="1240"/>
                                  </a:cubicBezTo>
                                  <a:cubicBezTo>
                                    <a:pt x="297" y="1235"/>
                                    <a:pt x="263" y="1222"/>
                                    <a:pt x="263" y="1222"/>
                                  </a:cubicBezTo>
                                  <a:cubicBezTo>
                                    <a:pt x="216" y="1177"/>
                                    <a:pt x="181" y="1136"/>
                                    <a:pt x="117" y="1119"/>
                                  </a:cubicBezTo>
                                  <a:cubicBezTo>
                                    <a:pt x="104" y="1106"/>
                                    <a:pt x="87" y="1098"/>
                                    <a:pt x="74" y="1085"/>
                                  </a:cubicBezTo>
                                  <a:cubicBezTo>
                                    <a:pt x="58" y="1069"/>
                                    <a:pt x="47" y="1049"/>
                                    <a:pt x="31" y="1033"/>
                                  </a:cubicBezTo>
                                  <a:cubicBezTo>
                                    <a:pt x="25" y="1015"/>
                                    <a:pt x="6" y="1001"/>
                                    <a:pt x="5" y="982"/>
                                  </a:cubicBezTo>
                                  <a:cubicBezTo>
                                    <a:pt x="1" y="860"/>
                                    <a:pt x="0" y="646"/>
                                    <a:pt x="56" y="517"/>
                                  </a:cubicBezTo>
                                  <a:cubicBezTo>
                                    <a:pt x="65" y="497"/>
                                    <a:pt x="70" y="475"/>
                                    <a:pt x="82" y="457"/>
                                  </a:cubicBezTo>
                                  <a:cubicBezTo>
                                    <a:pt x="102" y="427"/>
                                    <a:pt x="122" y="416"/>
                                    <a:pt x="134" y="380"/>
                                  </a:cubicBezTo>
                                  <a:cubicBezTo>
                                    <a:pt x="136" y="313"/>
                                    <a:pt x="115" y="149"/>
                                    <a:pt x="177" y="70"/>
                                  </a:cubicBezTo>
                                  <a:cubicBezTo>
                                    <a:pt x="188" y="56"/>
                                    <a:pt x="208" y="50"/>
                                    <a:pt x="220" y="36"/>
                                  </a:cubicBezTo>
                                  <a:cubicBezTo>
                                    <a:pt x="249" y="0"/>
                                    <a:pt x="221" y="15"/>
                                    <a:pt x="263" y="2"/>
                                  </a:cubicBezTo>
                                  <a:cubicBezTo>
                                    <a:pt x="444" y="8"/>
                                    <a:pt x="624" y="14"/>
                                    <a:pt x="804" y="27"/>
                                  </a:cubicBezTo>
                                  <a:cubicBezTo>
                                    <a:pt x="813" y="30"/>
                                    <a:pt x="824" y="29"/>
                                    <a:pt x="830" y="36"/>
                                  </a:cubicBezTo>
                                  <a:cubicBezTo>
                                    <a:pt x="845" y="51"/>
                                    <a:pt x="864" y="88"/>
                                    <a:pt x="864" y="88"/>
                                  </a:cubicBezTo>
                                  <a:cubicBezTo>
                                    <a:pt x="867" y="111"/>
                                    <a:pt x="869" y="134"/>
                                    <a:pt x="873" y="156"/>
                                  </a:cubicBezTo>
                                  <a:cubicBezTo>
                                    <a:pt x="875" y="165"/>
                                    <a:pt x="874" y="178"/>
                                    <a:pt x="882" y="182"/>
                                  </a:cubicBezTo>
                                  <a:cubicBezTo>
                                    <a:pt x="888" y="185"/>
                                    <a:pt x="887" y="171"/>
                                    <a:pt x="890" y="165"/>
                                  </a:cubicBezTo>
                                  <a:close/>
                                </a:path>
                              </a:pathLst>
                            </a:custGeom>
                            <a:gradFill rotWithShape="0">
                              <a:gsLst>
                                <a:gs pos="0">
                                  <a:srgbClr val="FFFFFF"/>
                                </a:gs>
                                <a:gs pos="100000">
                                  <a:srgbClr val="FFCC00"/>
                                </a:gs>
                              </a:gsLst>
                              <a:path path="rect">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94" name="Oval 97"/>
                          <wps:cNvSpPr>
                            <a:spLocks noChangeArrowheads="1"/>
                          </wps:cNvSpPr>
                          <wps:spPr bwMode="auto">
                            <a:xfrm rot="-3920662">
                              <a:off x="300" y="927"/>
                              <a:ext cx="375" cy="528"/>
                            </a:xfrm>
                            <a:prstGeom prst="ellipse">
                              <a:avLst/>
                            </a:prstGeom>
                            <a:gradFill rotWithShape="0">
                              <a:gsLst>
                                <a:gs pos="0">
                                  <a:srgbClr val="FFCC00"/>
                                </a:gs>
                                <a:gs pos="100000">
                                  <a:srgbClr val="993300"/>
                                </a:gs>
                              </a:gsLst>
                              <a:path path="shape">
                                <a:fillToRect l="50000" t="50000" r="50000" b="50000"/>
                              </a:path>
                            </a:gradFill>
                            <a:ln w="9525">
                              <a:solidFill>
                                <a:srgbClr val="000000"/>
                              </a:solidFill>
                              <a:round/>
                              <a:headEnd/>
                              <a:tailEnd/>
                            </a:ln>
                          </wps:spPr>
                          <wps:bodyPr rot="0" vert="horz" wrap="square" lIns="91440" tIns="45720" rIns="91440" bIns="45720" anchor="ctr" anchorCtr="0" upright="1">
                            <a:noAutofit/>
                          </wps:bodyPr>
                        </wps:wsp>
                      </wpg:wgp>
                      <wpg:wgp>
                        <wpg:cNvPr id="95" name="Group 98"/>
                        <wpg:cNvGrpSpPr>
                          <a:grpSpLocks/>
                        </wpg:cNvGrpSpPr>
                        <wpg:grpSpPr bwMode="auto">
                          <a:xfrm>
                            <a:off x="4832096" y="3199170"/>
                            <a:ext cx="175768" cy="171720"/>
                            <a:chOff x="1488" y="3215"/>
                            <a:chExt cx="1008" cy="1057"/>
                          </a:xfrm>
                        </wpg:grpSpPr>
                        <wps:wsp>
                          <wps:cNvPr id="96" name="Oval 99"/>
                          <wps:cNvSpPr>
                            <a:spLocks noChangeArrowheads="1"/>
                          </wps:cNvSpPr>
                          <wps:spPr bwMode="auto">
                            <a:xfrm>
                              <a:off x="1728" y="3408"/>
                              <a:ext cx="576" cy="672"/>
                            </a:xfrm>
                            <a:prstGeom prst="ellipse">
                              <a:avLst/>
                            </a:prstGeom>
                            <a:solidFill>
                              <a:srgbClr val="FFFFCC"/>
                            </a:solidFill>
                            <a:ln w="76200">
                              <a:solidFill>
                                <a:srgbClr val="990000"/>
                              </a:solidFill>
                              <a:round/>
                              <a:headEnd/>
                              <a:tailEnd/>
                            </a:ln>
                          </wps:spPr>
                          <wps:bodyPr rot="0" vert="horz" wrap="square" lIns="91440" tIns="45720" rIns="91440" bIns="45720" anchor="ctr" anchorCtr="0" upright="1">
                            <a:noAutofit/>
                          </wps:bodyPr>
                        </wps:wsp>
                        <wps:wsp>
                          <wps:cNvPr id="97" name="Freeform 100"/>
                          <wps:cNvSpPr>
                            <a:spLocks/>
                          </wps:cNvSpPr>
                          <wps:spPr bwMode="auto">
                            <a:xfrm>
                              <a:off x="1776" y="3504"/>
                              <a:ext cx="480" cy="528"/>
                            </a:xfrm>
                            <a:custGeom>
                              <a:avLst/>
                              <a:gdLst>
                                <a:gd name="T0" fmla="*/ 96 w 768"/>
                                <a:gd name="T1" fmla="*/ 0 h 720"/>
                                <a:gd name="T2" fmla="*/ 48 w 768"/>
                                <a:gd name="T3" fmla="*/ 0 h 720"/>
                                <a:gd name="T4" fmla="*/ 0 w 768"/>
                                <a:gd name="T5" fmla="*/ 96 h 720"/>
                                <a:gd name="T6" fmla="*/ 245 w 768"/>
                                <a:gd name="T7" fmla="*/ 683 h 720"/>
                                <a:gd name="T8" fmla="*/ 288 w 768"/>
                                <a:gd name="T9" fmla="*/ 720 h 720"/>
                                <a:gd name="T10" fmla="*/ 336 w 768"/>
                                <a:gd name="T11" fmla="*/ 720 h 720"/>
                                <a:gd name="T12" fmla="*/ 432 w 768"/>
                                <a:gd name="T13" fmla="*/ 720 h 720"/>
                                <a:gd name="T14" fmla="*/ 768 w 768"/>
                                <a:gd name="T15" fmla="*/ 240 h 720"/>
                                <a:gd name="T16" fmla="*/ 768 w 768"/>
                                <a:gd name="T17" fmla="*/ 192 h 720"/>
                                <a:gd name="T18" fmla="*/ 720 w 768"/>
                                <a:gd name="T19" fmla="*/ 96 h 720"/>
                                <a:gd name="T20" fmla="*/ 96 w 768"/>
                                <a:gd name="T21" fmla="*/ 0 h 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68" h="720">
                                  <a:moveTo>
                                    <a:pt x="96" y="0"/>
                                  </a:moveTo>
                                  <a:lnTo>
                                    <a:pt x="48" y="0"/>
                                  </a:lnTo>
                                  <a:lnTo>
                                    <a:pt x="0" y="96"/>
                                  </a:lnTo>
                                  <a:cubicBezTo>
                                    <a:pt x="242" y="676"/>
                                    <a:pt x="154" y="483"/>
                                    <a:pt x="245" y="683"/>
                                  </a:cubicBezTo>
                                  <a:lnTo>
                                    <a:pt x="288" y="720"/>
                                  </a:lnTo>
                                  <a:lnTo>
                                    <a:pt x="336" y="720"/>
                                  </a:lnTo>
                                  <a:lnTo>
                                    <a:pt x="432" y="720"/>
                                  </a:lnTo>
                                  <a:lnTo>
                                    <a:pt x="768" y="240"/>
                                  </a:lnTo>
                                  <a:lnTo>
                                    <a:pt x="768" y="192"/>
                                  </a:lnTo>
                                  <a:lnTo>
                                    <a:pt x="720" y="96"/>
                                  </a:lnTo>
                                  <a:lnTo>
                                    <a:pt x="96" y="0"/>
                                  </a:lnTo>
                                  <a:close/>
                                </a:path>
                              </a:pathLst>
                            </a:custGeom>
                            <a:solidFill>
                              <a:srgbClr val="BBE0E3"/>
                            </a:solidFill>
                            <a:ln w="57150">
                              <a:solidFill>
                                <a:srgbClr val="000000"/>
                              </a:solidFill>
                              <a:round/>
                              <a:headEnd/>
                              <a:tailEnd/>
                            </a:ln>
                          </wps:spPr>
                          <wps:bodyPr rot="0" vert="horz" wrap="square" lIns="91440" tIns="45720" rIns="91440" bIns="45720" anchor="t" anchorCtr="0" upright="1">
                            <a:noAutofit/>
                          </wps:bodyPr>
                        </wps:wsp>
                        <wps:wsp>
                          <wps:cNvPr id="98" name="Line 101"/>
                          <wps:cNvCnPr/>
                          <wps:spPr bwMode="auto">
                            <a:xfrm>
                              <a:off x="1632" y="3360"/>
                              <a:ext cx="144" cy="144"/>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wps:wsp>
                          <wps:cNvPr id="99" name="Line 102"/>
                          <wps:cNvCnPr/>
                          <wps:spPr bwMode="auto">
                            <a:xfrm rot="4464023">
                              <a:off x="2099" y="3224"/>
                              <a:ext cx="165" cy="147"/>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wps:wsp>
                          <wps:cNvPr id="100" name="Line 103"/>
                          <wps:cNvCnPr/>
                          <wps:spPr bwMode="auto">
                            <a:xfrm rot="2768065">
                              <a:off x="1810" y="4048"/>
                              <a:ext cx="83" cy="206"/>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wps:wsp>
                          <wps:cNvPr id="101" name="Line 104"/>
                          <wps:cNvCnPr/>
                          <wps:spPr bwMode="auto">
                            <a:xfrm>
                              <a:off x="2256" y="3984"/>
                              <a:ext cx="144" cy="144"/>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wps:wsp>
                          <wps:cNvPr id="102" name="Line 105"/>
                          <wps:cNvCnPr/>
                          <wps:spPr bwMode="auto">
                            <a:xfrm flipV="1">
                              <a:off x="1632" y="3984"/>
                              <a:ext cx="144" cy="144"/>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wps:wsp>
                          <wps:cNvPr id="103" name="Line 106"/>
                          <wps:cNvCnPr/>
                          <wps:spPr bwMode="auto">
                            <a:xfrm rot="259187" flipV="1">
                              <a:off x="2256" y="3360"/>
                              <a:ext cx="144" cy="144"/>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wps:wsp>
                          <wps:cNvPr id="104" name="Line 107"/>
                          <wps:cNvCnPr/>
                          <wps:spPr bwMode="auto">
                            <a:xfrm rot="1517481">
                              <a:off x="1824" y="3237"/>
                              <a:ext cx="144" cy="144"/>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wps:wsp>
                          <wps:cNvPr id="105" name="Line 108"/>
                          <wps:cNvCnPr/>
                          <wps:spPr bwMode="auto">
                            <a:xfrm rot="20528410">
                              <a:off x="1488" y="3840"/>
                              <a:ext cx="240" cy="1"/>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wps:wsp>
                          <wps:cNvPr id="106" name="Line 109"/>
                          <wps:cNvCnPr/>
                          <wps:spPr bwMode="auto">
                            <a:xfrm rot="-1841338">
                              <a:off x="2352" y="3792"/>
                              <a:ext cx="144" cy="144"/>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wps:wsp>
                          <wps:cNvPr id="107" name="Line 110"/>
                          <wps:cNvCnPr/>
                          <wps:spPr bwMode="auto">
                            <a:xfrm rot="-3451729">
                              <a:off x="2352" y="3552"/>
                              <a:ext cx="144" cy="144"/>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wps:wsp>
                          <wps:cNvPr id="108" name="Line 111"/>
                          <wps:cNvCnPr/>
                          <wps:spPr bwMode="auto">
                            <a:xfrm rot="-1841338">
                              <a:off x="1536" y="3552"/>
                              <a:ext cx="144" cy="144"/>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wps:wsp>
                          <wps:cNvPr id="109" name="Line 112"/>
                          <wps:cNvCnPr/>
                          <wps:spPr bwMode="auto">
                            <a:xfrm rot="1517481">
                              <a:off x="2064" y="4128"/>
                              <a:ext cx="144" cy="144"/>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wpg:wgp>
                      <wpg:wgp>
                        <wpg:cNvPr id="110" name="Group 113"/>
                        <wpg:cNvGrpSpPr>
                          <a:grpSpLocks/>
                        </wpg:cNvGrpSpPr>
                        <wpg:grpSpPr bwMode="auto">
                          <a:xfrm>
                            <a:off x="4685792" y="3329230"/>
                            <a:ext cx="175768" cy="171720"/>
                            <a:chOff x="1488" y="3215"/>
                            <a:chExt cx="1008" cy="1057"/>
                          </a:xfrm>
                        </wpg:grpSpPr>
                        <wps:wsp>
                          <wps:cNvPr id="111" name="Oval 114"/>
                          <wps:cNvSpPr>
                            <a:spLocks noChangeArrowheads="1"/>
                          </wps:cNvSpPr>
                          <wps:spPr bwMode="auto">
                            <a:xfrm>
                              <a:off x="1728" y="3408"/>
                              <a:ext cx="576" cy="672"/>
                            </a:xfrm>
                            <a:prstGeom prst="ellipse">
                              <a:avLst/>
                            </a:prstGeom>
                            <a:solidFill>
                              <a:srgbClr val="FFFFCC"/>
                            </a:solidFill>
                            <a:ln w="76200">
                              <a:solidFill>
                                <a:srgbClr val="990000"/>
                              </a:solidFill>
                              <a:round/>
                              <a:headEnd/>
                              <a:tailEnd/>
                            </a:ln>
                          </wps:spPr>
                          <wps:bodyPr rot="0" vert="horz" wrap="square" lIns="91440" tIns="45720" rIns="91440" bIns="45720" anchor="ctr" anchorCtr="0" upright="1">
                            <a:noAutofit/>
                          </wps:bodyPr>
                        </wps:wsp>
                        <wps:wsp>
                          <wps:cNvPr id="112" name="Freeform 115"/>
                          <wps:cNvSpPr>
                            <a:spLocks/>
                          </wps:cNvSpPr>
                          <wps:spPr bwMode="auto">
                            <a:xfrm>
                              <a:off x="1776" y="3504"/>
                              <a:ext cx="480" cy="528"/>
                            </a:xfrm>
                            <a:custGeom>
                              <a:avLst/>
                              <a:gdLst>
                                <a:gd name="T0" fmla="*/ 96 w 768"/>
                                <a:gd name="T1" fmla="*/ 0 h 720"/>
                                <a:gd name="T2" fmla="*/ 48 w 768"/>
                                <a:gd name="T3" fmla="*/ 0 h 720"/>
                                <a:gd name="T4" fmla="*/ 0 w 768"/>
                                <a:gd name="T5" fmla="*/ 96 h 720"/>
                                <a:gd name="T6" fmla="*/ 245 w 768"/>
                                <a:gd name="T7" fmla="*/ 683 h 720"/>
                                <a:gd name="T8" fmla="*/ 288 w 768"/>
                                <a:gd name="T9" fmla="*/ 720 h 720"/>
                                <a:gd name="T10" fmla="*/ 336 w 768"/>
                                <a:gd name="T11" fmla="*/ 720 h 720"/>
                                <a:gd name="T12" fmla="*/ 432 w 768"/>
                                <a:gd name="T13" fmla="*/ 720 h 720"/>
                                <a:gd name="T14" fmla="*/ 768 w 768"/>
                                <a:gd name="T15" fmla="*/ 240 h 720"/>
                                <a:gd name="T16" fmla="*/ 768 w 768"/>
                                <a:gd name="T17" fmla="*/ 192 h 720"/>
                                <a:gd name="T18" fmla="*/ 720 w 768"/>
                                <a:gd name="T19" fmla="*/ 96 h 720"/>
                                <a:gd name="T20" fmla="*/ 96 w 768"/>
                                <a:gd name="T21" fmla="*/ 0 h 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68" h="720">
                                  <a:moveTo>
                                    <a:pt x="96" y="0"/>
                                  </a:moveTo>
                                  <a:lnTo>
                                    <a:pt x="48" y="0"/>
                                  </a:lnTo>
                                  <a:lnTo>
                                    <a:pt x="0" y="96"/>
                                  </a:lnTo>
                                  <a:cubicBezTo>
                                    <a:pt x="242" y="676"/>
                                    <a:pt x="154" y="483"/>
                                    <a:pt x="245" y="683"/>
                                  </a:cubicBezTo>
                                  <a:lnTo>
                                    <a:pt x="288" y="720"/>
                                  </a:lnTo>
                                  <a:lnTo>
                                    <a:pt x="336" y="720"/>
                                  </a:lnTo>
                                  <a:lnTo>
                                    <a:pt x="432" y="720"/>
                                  </a:lnTo>
                                  <a:lnTo>
                                    <a:pt x="768" y="240"/>
                                  </a:lnTo>
                                  <a:lnTo>
                                    <a:pt x="768" y="192"/>
                                  </a:lnTo>
                                  <a:lnTo>
                                    <a:pt x="720" y="96"/>
                                  </a:lnTo>
                                  <a:lnTo>
                                    <a:pt x="96" y="0"/>
                                  </a:lnTo>
                                  <a:close/>
                                </a:path>
                              </a:pathLst>
                            </a:custGeom>
                            <a:solidFill>
                              <a:srgbClr val="BBE0E3"/>
                            </a:solidFill>
                            <a:ln w="57150">
                              <a:solidFill>
                                <a:srgbClr val="000000"/>
                              </a:solidFill>
                              <a:round/>
                              <a:headEnd/>
                              <a:tailEnd/>
                            </a:ln>
                          </wps:spPr>
                          <wps:bodyPr rot="0" vert="horz" wrap="square" lIns="91440" tIns="45720" rIns="91440" bIns="45720" anchor="t" anchorCtr="0" upright="1">
                            <a:noAutofit/>
                          </wps:bodyPr>
                        </wps:wsp>
                        <wps:wsp>
                          <wps:cNvPr id="113" name="Line 116"/>
                          <wps:cNvCnPr/>
                          <wps:spPr bwMode="auto">
                            <a:xfrm>
                              <a:off x="1632" y="3360"/>
                              <a:ext cx="144" cy="144"/>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wps:wsp>
                          <wps:cNvPr id="114" name="Line 117"/>
                          <wps:cNvCnPr/>
                          <wps:spPr bwMode="auto">
                            <a:xfrm rot="4464023">
                              <a:off x="2099" y="3224"/>
                              <a:ext cx="165" cy="147"/>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wps:wsp>
                          <wps:cNvPr id="115" name="Line 118"/>
                          <wps:cNvCnPr/>
                          <wps:spPr bwMode="auto">
                            <a:xfrm rot="2768065">
                              <a:off x="1810" y="4048"/>
                              <a:ext cx="83" cy="206"/>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wps:wsp>
                          <wps:cNvPr id="116" name="Line 119"/>
                          <wps:cNvCnPr/>
                          <wps:spPr bwMode="auto">
                            <a:xfrm>
                              <a:off x="2256" y="3984"/>
                              <a:ext cx="144" cy="144"/>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wps:wsp>
                          <wps:cNvPr id="117" name="Line 120"/>
                          <wps:cNvCnPr/>
                          <wps:spPr bwMode="auto">
                            <a:xfrm flipV="1">
                              <a:off x="1632" y="3984"/>
                              <a:ext cx="144" cy="144"/>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wps:wsp>
                          <wps:cNvPr id="118" name="Line 121"/>
                          <wps:cNvCnPr/>
                          <wps:spPr bwMode="auto">
                            <a:xfrm rot="259187" flipV="1">
                              <a:off x="2256" y="3360"/>
                              <a:ext cx="144" cy="144"/>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wps:wsp>
                          <wps:cNvPr id="119" name="Line 122"/>
                          <wps:cNvCnPr/>
                          <wps:spPr bwMode="auto">
                            <a:xfrm rot="1517481">
                              <a:off x="1824" y="3237"/>
                              <a:ext cx="144" cy="144"/>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wps:wsp>
                          <wps:cNvPr id="120" name="Line 123"/>
                          <wps:cNvCnPr/>
                          <wps:spPr bwMode="auto">
                            <a:xfrm rot="20528410">
                              <a:off x="1488" y="3840"/>
                              <a:ext cx="240" cy="1"/>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wps:wsp>
                          <wps:cNvPr id="121" name="Line 124"/>
                          <wps:cNvCnPr/>
                          <wps:spPr bwMode="auto">
                            <a:xfrm rot="-1841338">
                              <a:off x="2352" y="3792"/>
                              <a:ext cx="144" cy="144"/>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wps:wsp>
                          <wps:cNvPr id="122" name="Line 125"/>
                          <wps:cNvCnPr/>
                          <wps:spPr bwMode="auto">
                            <a:xfrm rot="-3451729">
                              <a:off x="2352" y="3552"/>
                              <a:ext cx="144" cy="144"/>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wps:wsp>
                          <wps:cNvPr id="123" name="Line 126"/>
                          <wps:cNvCnPr/>
                          <wps:spPr bwMode="auto">
                            <a:xfrm rot="-1841338">
                              <a:off x="1536" y="3552"/>
                              <a:ext cx="144" cy="144"/>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wps:wsp>
                          <wps:cNvPr id="124" name="Line 127"/>
                          <wps:cNvCnPr/>
                          <wps:spPr bwMode="auto">
                            <a:xfrm rot="1517481">
                              <a:off x="2064" y="4128"/>
                              <a:ext cx="144" cy="144"/>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wpg:wgp>
                      <wpg:wgp>
                        <wpg:cNvPr id="125" name="Group 128"/>
                        <wpg:cNvGrpSpPr>
                          <a:grpSpLocks/>
                        </wpg:cNvGrpSpPr>
                        <wpg:grpSpPr bwMode="auto">
                          <a:xfrm>
                            <a:off x="3915664" y="2721606"/>
                            <a:ext cx="623824" cy="1149202"/>
                            <a:chOff x="1728" y="696"/>
                            <a:chExt cx="1024" cy="1326"/>
                          </a:xfrm>
                        </wpg:grpSpPr>
                        <wps:wsp>
                          <wps:cNvPr id="126" name="Freeform 129"/>
                          <wps:cNvSpPr>
                            <a:spLocks/>
                          </wps:cNvSpPr>
                          <wps:spPr bwMode="auto">
                            <a:xfrm>
                              <a:off x="1728" y="696"/>
                              <a:ext cx="1024" cy="1326"/>
                            </a:xfrm>
                            <a:custGeom>
                              <a:avLst/>
                              <a:gdLst>
                                <a:gd name="T0" fmla="*/ 156 w 1024"/>
                                <a:gd name="T1" fmla="*/ 172 h 1326"/>
                                <a:gd name="T2" fmla="*/ 104 w 1024"/>
                                <a:gd name="T3" fmla="*/ 697 h 1326"/>
                                <a:gd name="T4" fmla="*/ 61 w 1024"/>
                                <a:gd name="T5" fmla="*/ 843 h 1326"/>
                                <a:gd name="T6" fmla="*/ 18 w 1024"/>
                                <a:gd name="T7" fmla="*/ 1041 h 1326"/>
                                <a:gd name="T8" fmla="*/ 53 w 1024"/>
                                <a:gd name="T9" fmla="*/ 1187 h 1326"/>
                                <a:gd name="T10" fmla="*/ 147 w 1024"/>
                                <a:gd name="T11" fmla="*/ 1195 h 1326"/>
                                <a:gd name="T12" fmla="*/ 225 w 1024"/>
                                <a:gd name="T13" fmla="*/ 1221 h 1326"/>
                                <a:gd name="T14" fmla="*/ 568 w 1024"/>
                                <a:gd name="T15" fmla="*/ 1324 h 1326"/>
                                <a:gd name="T16" fmla="*/ 715 w 1024"/>
                                <a:gd name="T17" fmla="*/ 1316 h 1326"/>
                                <a:gd name="T18" fmla="*/ 766 w 1024"/>
                                <a:gd name="T19" fmla="*/ 1281 h 1326"/>
                                <a:gd name="T20" fmla="*/ 792 w 1024"/>
                                <a:gd name="T21" fmla="*/ 1264 h 1326"/>
                                <a:gd name="T22" fmla="*/ 826 w 1024"/>
                                <a:gd name="T23" fmla="*/ 1221 h 1326"/>
                                <a:gd name="T24" fmla="*/ 878 w 1024"/>
                                <a:gd name="T25" fmla="*/ 1170 h 1326"/>
                                <a:gd name="T26" fmla="*/ 904 w 1024"/>
                                <a:gd name="T27" fmla="*/ 929 h 1326"/>
                                <a:gd name="T28" fmla="*/ 972 w 1024"/>
                                <a:gd name="T29" fmla="*/ 774 h 1326"/>
                                <a:gd name="T30" fmla="*/ 1015 w 1024"/>
                                <a:gd name="T31" fmla="*/ 697 h 1326"/>
                                <a:gd name="T32" fmla="*/ 1024 w 1024"/>
                                <a:gd name="T33" fmla="*/ 619 h 1326"/>
                                <a:gd name="T34" fmla="*/ 1015 w 1024"/>
                                <a:gd name="T35" fmla="*/ 361 h 1326"/>
                                <a:gd name="T36" fmla="*/ 998 w 1024"/>
                                <a:gd name="T37" fmla="*/ 293 h 1326"/>
                                <a:gd name="T38" fmla="*/ 947 w 1024"/>
                                <a:gd name="T39" fmla="*/ 224 h 1326"/>
                                <a:gd name="T40" fmla="*/ 938 w 1024"/>
                                <a:gd name="T41" fmla="*/ 198 h 1326"/>
                                <a:gd name="T42" fmla="*/ 886 w 1024"/>
                                <a:gd name="T43" fmla="*/ 155 h 1326"/>
                                <a:gd name="T44" fmla="*/ 801 w 1024"/>
                                <a:gd name="T45" fmla="*/ 78 h 1326"/>
                                <a:gd name="T46" fmla="*/ 629 w 1024"/>
                                <a:gd name="T47" fmla="*/ 0 h 1326"/>
                                <a:gd name="T48" fmla="*/ 336 w 1024"/>
                                <a:gd name="T49" fmla="*/ 9 h 1326"/>
                                <a:gd name="T50" fmla="*/ 285 w 1024"/>
                                <a:gd name="T51" fmla="*/ 26 h 1326"/>
                                <a:gd name="T52" fmla="*/ 233 w 1024"/>
                                <a:gd name="T53" fmla="*/ 95 h 1326"/>
                                <a:gd name="T54" fmla="*/ 164 w 1024"/>
                                <a:gd name="T55" fmla="*/ 164 h 1326"/>
                                <a:gd name="T56" fmla="*/ 156 w 1024"/>
                                <a:gd name="T57" fmla="*/ 172 h 1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024" h="1326">
                                  <a:moveTo>
                                    <a:pt x="156" y="172"/>
                                  </a:moveTo>
                                  <a:cubicBezTo>
                                    <a:pt x="147" y="623"/>
                                    <a:pt x="222" y="516"/>
                                    <a:pt x="104" y="697"/>
                                  </a:cubicBezTo>
                                  <a:cubicBezTo>
                                    <a:pt x="89" y="746"/>
                                    <a:pt x="72" y="792"/>
                                    <a:pt x="61" y="843"/>
                                  </a:cubicBezTo>
                                  <a:cubicBezTo>
                                    <a:pt x="56" y="923"/>
                                    <a:pt x="60" y="977"/>
                                    <a:pt x="18" y="1041"/>
                                  </a:cubicBezTo>
                                  <a:cubicBezTo>
                                    <a:pt x="7" y="1075"/>
                                    <a:pt x="0" y="1175"/>
                                    <a:pt x="53" y="1187"/>
                                  </a:cubicBezTo>
                                  <a:cubicBezTo>
                                    <a:pt x="84" y="1194"/>
                                    <a:pt x="116" y="1192"/>
                                    <a:pt x="147" y="1195"/>
                                  </a:cubicBezTo>
                                  <a:cubicBezTo>
                                    <a:pt x="208" y="1216"/>
                                    <a:pt x="181" y="1208"/>
                                    <a:pt x="225" y="1221"/>
                                  </a:cubicBezTo>
                                  <a:cubicBezTo>
                                    <a:pt x="334" y="1296"/>
                                    <a:pt x="445" y="1285"/>
                                    <a:pt x="568" y="1324"/>
                                  </a:cubicBezTo>
                                  <a:cubicBezTo>
                                    <a:pt x="617" y="1321"/>
                                    <a:pt x="667" y="1326"/>
                                    <a:pt x="715" y="1316"/>
                                  </a:cubicBezTo>
                                  <a:cubicBezTo>
                                    <a:pt x="735" y="1312"/>
                                    <a:pt x="749" y="1293"/>
                                    <a:pt x="766" y="1281"/>
                                  </a:cubicBezTo>
                                  <a:cubicBezTo>
                                    <a:pt x="775" y="1275"/>
                                    <a:pt x="792" y="1264"/>
                                    <a:pt x="792" y="1264"/>
                                  </a:cubicBezTo>
                                  <a:cubicBezTo>
                                    <a:pt x="807" y="1220"/>
                                    <a:pt x="790" y="1253"/>
                                    <a:pt x="826" y="1221"/>
                                  </a:cubicBezTo>
                                  <a:cubicBezTo>
                                    <a:pt x="844" y="1205"/>
                                    <a:pt x="878" y="1170"/>
                                    <a:pt x="878" y="1170"/>
                                  </a:cubicBezTo>
                                  <a:cubicBezTo>
                                    <a:pt x="902" y="1091"/>
                                    <a:pt x="877" y="1007"/>
                                    <a:pt x="904" y="929"/>
                                  </a:cubicBezTo>
                                  <a:cubicBezTo>
                                    <a:pt x="913" y="872"/>
                                    <a:pt x="931" y="816"/>
                                    <a:pt x="972" y="774"/>
                                  </a:cubicBezTo>
                                  <a:cubicBezTo>
                                    <a:pt x="982" y="746"/>
                                    <a:pt x="1015" y="697"/>
                                    <a:pt x="1015" y="697"/>
                                  </a:cubicBezTo>
                                  <a:cubicBezTo>
                                    <a:pt x="1018" y="671"/>
                                    <a:pt x="1024" y="645"/>
                                    <a:pt x="1024" y="619"/>
                                  </a:cubicBezTo>
                                  <a:cubicBezTo>
                                    <a:pt x="1024" y="533"/>
                                    <a:pt x="1020" y="447"/>
                                    <a:pt x="1015" y="361"/>
                                  </a:cubicBezTo>
                                  <a:cubicBezTo>
                                    <a:pt x="1014" y="350"/>
                                    <a:pt x="1006" y="307"/>
                                    <a:pt x="998" y="293"/>
                                  </a:cubicBezTo>
                                  <a:cubicBezTo>
                                    <a:pt x="970" y="246"/>
                                    <a:pt x="979" y="317"/>
                                    <a:pt x="947" y="224"/>
                                  </a:cubicBezTo>
                                  <a:cubicBezTo>
                                    <a:pt x="944" y="215"/>
                                    <a:pt x="944" y="205"/>
                                    <a:pt x="938" y="198"/>
                                  </a:cubicBezTo>
                                  <a:cubicBezTo>
                                    <a:pt x="924" y="181"/>
                                    <a:pt x="900" y="172"/>
                                    <a:pt x="886" y="155"/>
                                  </a:cubicBezTo>
                                  <a:cubicBezTo>
                                    <a:pt x="860" y="123"/>
                                    <a:pt x="842" y="91"/>
                                    <a:pt x="801" y="78"/>
                                  </a:cubicBezTo>
                                  <a:cubicBezTo>
                                    <a:pt x="755" y="34"/>
                                    <a:pt x="690" y="16"/>
                                    <a:pt x="629" y="0"/>
                                  </a:cubicBezTo>
                                  <a:cubicBezTo>
                                    <a:pt x="531" y="3"/>
                                    <a:pt x="433" y="2"/>
                                    <a:pt x="336" y="9"/>
                                  </a:cubicBezTo>
                                  <a:cubicBezTo>
                                    <a:pt x="318" y="10"/>
                                    <a:pt x="285" y="26"/>
                                    <a:pt x="285" y="26"/>
                                  </a:cubicBezTo>
                                  <a:cubicBezTo>
                                    <a:pt x="250" y="59"/>
                                    <a:pt x="278" y="66"/>
                                    <a:pt x="233" y="95"/>
                                  </a:cubicBezTo>
                                  <a:cubicBezTo>
                                    <a:pt x="213" y="125"/>
                                    <a:pt x="194" y="144"/>
                                    <a:pt x="164" y="164"/>
                                  </a:cubicBezTo>
                                  <a:cubicBezTo>
                                    <a:pt x="143" y="194"/>
                                    <a:pt x="142" y="198"/>
                                    <a:pt x="156" y="172"/>
                                  </a:cubicBezTo>
                                  <a:close/>
                                </a:path>
                              </a:pathLst>
                            </a:custGeom>
                            <a:gradFill rotWithShape="0">
                              <a:gsLst>
                                <a:gs pos="0">
                                  <a:srgbClr val="FFFFFF"/>
                                </a:gs>
                                <a:gs pos="100000">
                                  <a:srgbClr val="FFCC00"/>
                                </a:gs>
                              </a:gsLst>
                              <a:path path="rect">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127" name="Oval 130"/>
                          <wps:cNvSpPr>
                            <a:spLocks noChangeArrowheads="1"/>
                          </wps:cNvSpPr>
                          <wps:spPr bwMode="auto">
                            <a:xfrm rot="-3920662">
                              <a:off x="2133" y="1131"/>
                              <a:ext cx="389" cy="528"/>
                            </a:xfrm>
                            <a:prstGeom prst="ellipse">
                              <a:avLst/>
                            </a:prstGeom>
                            <a:gradFill rotWithShape="0">
                              <a:gsLst>
                                <a:gs pos="0">
                                  <a:srgbClr val="FFCC00"/>
                                </a:gs>
                                <a:gs pos="100000">
                                  <a:srgbClr val="993300"/>
                                </a:gs>
                              </a:gsLst>
                              <a:path path="shape">
                                <a:fillToRect l="50000" t="50000" r="50000" b="50000"/>
                              </a:path>
                            </a:gradFill>
                            <a:ln w="9525">
                              <a:solidFill>
                                <a:srgbClr val="000000"/>
                              </a:solidFill>
                              <a:round/>
                              <a:headEnd/>
                              <a:tailEnd/>
                            </a:ln>
                          </wps:spPr>
                          <wps:bodyPr rot="0" vert="horz" wrap="square" lIns="91440" tIns="45720" rIns="91440" bIns="45720" anchor="ctr" anchorCtr="0" upright="1">
                            <a:noAutofit/>
                          </wps:bodyPr>
                        </wps:wsp>
                      </wpg:wgp>
                      <wpg:wgp>
                        <wpg:cNvPr id="128" name="Group 131"/>
                        <wpg:cNvGrpSpPr>
                          <a:grpSpLocks/>
                        </wpg:cNvGrpSpPr>
                        <wpg:grpSpPr bwMode="auto">
                          <a:xfrm>
                            <a:off x="4087368" y="2948195"/>
                            <a:ext cx="175768" cy="171720"/>
                            <a:chOff x="1488" y="3215"/>
                            <a:chExt cx="1008" cy="1057"/>
                          </a:xfrm>
                        </wpg:grpSpPr>
                        <wps:wsp>
                          <wps:cNvPr id="129" name="Oval 132"/>
                          <wps:cNvSpPr>
                            <a:spLocks noChangeArrowheads="1"/>
                          </wps:cNvSpPr>
                          <wps:spPr bwMode="auto">
                            <a:xfrm>
                              <a:off x="1728" y="3408"/>
                              <a:ext cx="576" cy="672"/>
                            </a:xfrm>
                            <a:prstGeom prst="ellipse">
                              <a:avLst/>
                            </a:prstGeom>
                            <a:solidFill>
                              <a:srgbClr val="FFFFCC"/>
                            </a:solidFill>
                            <a:ln w="76200">
                              <a:solidFill>
                                <a:srgbClr val="990000"/>
                              </a:solidFill>
                              <a:round/>
                              <a:headEnd/>
                              <a:tailEnd/>
                            </a:ln>
                          </wps:spPr>
                          <wps:bodyPr rot="0" vert="horz" wrap="square" lIns="91440" tIns="45720" rIns="91440" bIns="45720" anchor="ctr" anchorCtr="0" upright="1">
                            <a:noAutofit/>
                          </wps:bodyPr>
                        </wps:wsp>
                        <wps:wsp>
                          <wps:cNvPr id="130" name="Freeform 133"/>
                          <wps:cNvSpPr>
                            <a:spLocks/>
                          </wps:cNvSpPr>
                          <wps:spPr bwMode="auto">
                            <a:xfrm>
                              <a:off x="1776" y="3504"/>
                              <a:ext cx="480" cy="528"/>
                            </a:xfrm>
                            <a:custGeom>
                              <a:avLst/>
                              <a:gdLst>
                                <a:gd name="T0" fmla="*/ 96 w 768"/>
                                <a:gd name="T1" fmla="*/ 0 h 720"/>
                                <a:gd name="T2" fmla="*/ 48 w 768"/>
                                <a:gd name="T3" fmla="*/ 0 h 720"/>
                                <a:gd name="T4" fmla="*/ 0 w 768"/>
                                <a:gd name="T5" fmla="*/ 96 h 720"/>
                                <a:gd name="T6" fmla="*/ 245 w 768"/>
                                <a:gd name="T7" fmla="*/ 683 h 720"/>
                                <a:gd name="T8" fmla="*/ 288 w 768"/>
                                <a:gd name="T9" fmla="*/ 720 h 720"/>
                                <a:gd name="T10" fmla="*/ 336 w 768"/>
                                <a:gd name="T11" fmla="*/ 720 h 720"/>
                                <a:gd name="T12" fmla="*/ 432 w 768"/>
                                <a:gd name="T13" fmla="*/ 720 h 720"/>
                                <a:gd name="T14" fmla="*/ 768 w 768"/>
                                <a:gd name="T15" fmla="*/ 240 h 720"/>
                                <a:gd name="T16" fmla="*/ 768 w 768"/>
                                <a:gd name="T17" fmla="*/ 192 h 720"/>
                                <a:gd name="T18" fmla="*/ 720 w 768"/>
                                <a:gd name="T19" fmla="*/ 96 h 720"/>
                                <a:gd name="T20" fmla="*/ 96 w 768"/>
                                <a:gd name="T21" fmla="*/ 0 h 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68" h="720">
                                  <a:moveTo>
                                    <a:pt x="96" y="0"/>
                                  </a:moveTo>
                                  <a:lnTo>
                                    <a:pt x="48" y="0"/>
                                  </a:lnTo>
                                  <a:lnTo>
                                    <a:pt x="0" y="96"/>
                                  </a:lnTo>
                                  <a:cubicBezTo>
                                    <a:pt x="242" y="676"/>
                                    <a:pt x="154" y="483"/>
                                    <a:pt x="245" y="683"/>
                                  </a:cubicBezTo>
                                  <a:lnTo>
                                    <a:pt x="288" y="720"/>
                                  </a:lnTo>
                                  <a:lnTo>
                                    <a:pt x="336" y="720"/>
                                  </a:lnTo>
                                  <a:lnTo>
                                    <a:pt x="432" y="720"/>
                                  </a:lnTo>
                                  <a:lnTo>
                                    <a:pt x="768" y="240"/>
                                  </a:lnTo>
                                  <a:lnTo>
                                    <a:pt x="768" y="192"/>
                                  </a:lnTo>
                                  <a:lnTo>
                                    <a:pt x="720" y="96"/>
                                  </a:lnTo>
                                  <a:lnTo>
                                    <a:pt x="96" y="0"/>
                                  </a:lnTo>
                                  <a:close/>
                                </a:path>
                              </a:pathLst>
                            </a:custGeom>
                            <a:solidFill>
                              <a:srgbClr val="BBE0E3"/>
                            </a:solidFill>
                            <a:ln w="57150">
                              <a:solidFill>
                                <a:srgbClr val="000000"/>
                              </a:solidFill>
                              <a:round/>
                              <a:headEnd/>
                              <a:tailEnd/>
                            </a:ln>
                          </wps:spPr>
                          <wps:bodyPr rot="0" vert="horz" wrap="square" lIns="91440" tIns="45720" rIns="91440" bIns="45720" anchor="t" anchorCtr="0" upright="1">
                            <a:noAutofit/>
                          </wps:bodyPr>
                        </wps:wsp>
                        <wps:wsp>
                          <wps:cNvPr id="131" name="Line 134"/>
                          <wps:cNvCnPr/>
                          <wps:spPr bwMode="auto">
                            <a:xfrm>
                              <a:off x="1632" y="3360"/>
                              <a:ext cx="144" cy="144"/>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wps:wsp>
                          <wps:cNvPr id="132" name="Line 135"/>
                          <wps:cNvCnPr/>
                          <wps:spPr bwMode="auto">
                            <a:xfrm rot="4464023">
                              <a:off x="2099" y="3224"/>
                              <a:ext cx="165" cy="147"/>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wps:wsp>
                          <wps:cNvPr id="133" name="Line 136"/>
                          <wps:cNvCnPr/>
                          <wps:spPr bwMode="auto">
                            <a:xfrm rot="2768065">
                              <a:off x="1810" y="4048"/>
                              <a:ext cx="83" cy="206"/>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wps:wsp>
                          <wps:cNvPr id="134" name="Line 137"/>
                          <wps:cNvCnPr/>
                          <wps:spPr bwMode="auto">
                            <a:xfrm>
                              <a:off x="2256" y="3984"/>
                              <a:ext cx="144" cy="144"/>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wps:wsp>
                          <wps:cNvPr id="135" name="Line 138"/>
                          <wps:cNvCnPr/>
                          <wps:spPr bwMode="auto">
                            <a:xfrm flipV="1">
                              <a:off x="1632" y="3984"/>
                              <a:ext cx="144" cy="144"/>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wps:wsp>
                          <wps:cNvPr id="136" name="Line 139"/>
                          <wps:cNvCnPr/>
                          <wps:spPr bwMode="auto">
                            <a:xfrm rot="259187" flipV="1">
                              <a:off x="2256" y="3360"/>
                              <a:ext cx="144" cy="144"/>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wps:wsp>
                          <wps:cNvPr id="137" name="Line 140"/>
                          <wps:cNvCnPr/>
                          <wps:spPr bwMode="auto">
                            <a:xfrm rot="1517481">
                              <a:off x="1824" y="3237"/>
                              <a:ext cx="144" cy="144"/>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wps:wsp>
                          <wps:cNvPr id="138" name="Line 141"/>
                          <wps:cNvCnPr/>
                          <wps:spPr bwMode="auto">
                            <a:xfrm rot="20528410">
                              <a:off x="1488" y="3840"/>
                              <a:ext cx="240" cy="1"/>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wps:wsp>
                          <wps:cNvPr id="139" name="Line 142"/>
                          <wps:cNvCnPr/>
                          <wps:spPr bwMode="auto">
                            <a:xfrm rot="-1841338">
                              <a:off x="2352" y="3792"/>
                              <a:ext cx="144" cy="144"/>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wps:wsp>
                          <wps:cNvPr id="140" name="Line 143"/>
                          <wps:cNvCnPr/>
                          <wps:spPr bwMode="auto">
                            <a:xfrm rot="-3451729">
                              <a:off x="2352" y="3552"/>
                              <a:ext cx="144" cy="144"/>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wps:wsp>
                          <wps:cNvPr id="141" name="Line 144"/>
                          <wps:cNvCnPr/>
                          <wps:spPr bwMode="auto">
                            <a:xfrm rot="-1841338">
                              <a:off x="1536" y="3552"/>
                              <a:ext cx="144" cy="144"/>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wps:wsp>
                          <wps:cNvPr id="142" name="Line 145"/>
                          <wps:cNvCnPr/>
                          <wps:spPr bwMode="auto">
                            <a:xfrm rot="1517481">
                              <a:off x="2064" y="4128"/>
                              <a:ext cx="144" cy="144"/>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wpg:wgp>
                      <wpg:wgp>
                        <wpg:cNvPr id="143" name="Group 146"/>
                        <wpg:cNvGrpSpPr>
                          <a:grpSpLocks/>
                        </wpg:cNvGrpSpPr>
                        <wpg:grpSpPr bwMode="auto">
                          <a:xfrm>
                            <a:off x="4308856" y="2948195"/>
                            <a:ext cx="175768" cy="171720"/>
                            <a:chOff x="1488" y="3215"/>
                            <a:chExt cx="1008" cy="1057"/>
                          </a:xfrm>
                        </wpg:grpSpPr>
                        <wps:wsp>
                          <wps:cNvPr id="144" name="Oval 147"/>
                          <wps:cNvSpPr>
                            <a:spLocks noChangeArrowheads="1"/>
                          </wps:cNvSpPr>
                          <wps:spPr bwMode="auto">
                            <a:xfrm>
                              <a:off x="1728" y="3408"/>
                              <a:ext cx="576" cy="672"/>
                            </a:xfrm>
                            <a:prstGeom prst="ellipse">
                              <a:avLst/>
                            </a:prstGeom>
                            <a:solidFill>
                              <a:srgbClr val="FFFFCC"/>
                            </a:solidFill>
                            <a:ln w="76200">
                              <a:solidFill>
                                <a:srgbClr val="990000"/>
                              </a:solidFill>
                              <a:round/>
                              <a:headEnd/>
                              <a:tailEnd/>
                            </a:ln>
                          </wps:spPr>
                          <wps:bodyPr rot="0" vert="horz" wrap="square" lIns="91440" tIns="45720" rIns="91440" bIns="45720" anchor="ctr" anchorCtr="0" upright="1">
                            <a:noAutofit/>
                          </wps:bodyPr>
                        </wps:wsp>
                        <wps:wsp>
                          <wps:cNvPr id="145" name="Freeform 148"/>
                          <wps:cNvSpPr>
                            <a:spLocks/>
                          </wps:cNvSpPr>
                          <wps:spPr bwMode="auto">
                            <a:xfrm>
                              <a:off x="1776" y="3504"/>
                              <a:ext cx="480" cy="528"/>
                            </a:xfrm>
                            <a:custGeom>
                              <a:avLst/>
                              <a:gdLst>
                                <a:gd name="T0" fmla="*/ 96 w 768"/>
                                <a:gd name="T1" fmla="*/ 0 h 720"/>
                                <a:gd name="T2" fmla="*/ 48 w 768"/>
                                <a:gd name="T3" fmla="*/ 0 h 720"/>
                                <a:gd name="T4" fmla="*/ 0 w 768"/>
                                <a:gd name="T5" fmla="*/ 96 h 720"/>
                                <a:gd name="T6" fmla="*/ 245 w 768"/>
                                <a:gd name="T7" fmla="*/ 683 h 720"/>
                                <a:gd name="T8" fmla="*/ 288 w 768"/>
                                <a:gd name="T9" fmla="*/ 720 h 720"/>
                                <a:gd name="T10" fmla="*/ 336 w 768"/>
                                <a:gd name="T11" fmla="*/ 720 h 720"/>
                                <a:gd name="T12" fmla="*/ 432 w 768"/>
                                <a:gd name="T13" fmla="*/ 720 h 720"/>
                                <a:gd name="T14" fmla="*/ 768 w 768"/>
                                <a:gd name="T15" fmla="*/ 240 h 720"/>
                                <a:gd name="T16" fmla="*/ 768 w 768"/>
                                <a:gd name="T17" fmla="*/ 192 h 720"/>
                                <a:gd name="T18" fmla="*/ 720 w 768"/>
                                <a:gd name="T19" fmla="*/ 96 h 720"/>
                                <a:gd name="T20" fmla="*/ 96 w 768"/>
                                <a:gd name="T21" fmla="*/ 0 h 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68" h="720">
                                  <a:moveTo>
                                    <a:pt x="96" y="0"/>
                                  </a:moveTo>
                                  <a:lnTo>
                                    <a:pt x="48" y="0"/>
                                  </a:lnTo>
                                  <a:lnTo>
                                    <a:pt x="0" y="96"/>
                                  </a:lnTo>
                                  <a:cubicBezTo>
                                    <a:pt x="242" y="676"/>
                                    <a:pt x="154" y="483"/>
                                    <a:pt x="245" y="683"/>
                                  </a:cubicBezTo>
                                  <a:lnTo>
                                    <a:pt x="288" y="720"/>
                                  </a:lnTo>
                                  <a:lnTo>
                                    <a:pt x="336" y="720"/>
                                  </a:lnTo>
                                  <a:lnTo>
                                    <a:pt x="432" y="720"/>
                                  </a:lnTo>
                                  <a:lnTo>
                                    <a:pt x="768" y="240"/>
                                  </a:lnTo>
                                  <a:lnTo>
                                    <a:pt x="768" y="192"/>
                                  </a:lnTo>
                                  <a:lnTo>
                                    <a:pt x="720" y="96"/>
                                  </a:lnTo>
                                  <a:lnTo>
                                    <a:pt x="96" y="0"/>
                                  </a:lnTo>
                                  <a:close/>
                                </a:path>
                              </a:pathLst>
                            </a:custGeom>
                            <a:solidFill>
                              <a:srgbClr val="BBE0E3"/>
                            </a:solidFill>
                            <a:ln w="57150">
                              <a:solidFill>
                                <a:srgbClr val="000000"/>
                              </a:solidFill>
                              <a:round/>
                              <a:headEnd/>
                              <a:tailEnd/>
                            </a:ln>
                          </wps:spPr>
                          <wps:bodyPr rot="0" vert="horz" wrap="square" lIns="91440" tIns="45720" rIns="91440" bIns="45720" anchor="t" anchorCtr="0" upright="1">
                            <a:noAutofit/>
                          </wps:bodyPr>
                        </wps:wsp>
                        <wps:wsp>
                          <wps:cNvPr id="146" name="Line 149"/>
                          <wps:cNvCnPr/>
                          <wps:spPr bwMode="auto">
                            <a:xfrm>
                              <a:off x="1632" y="3360"/>
                              <a:ext cx="144" cy="144"/>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wps:wsp>
                          <wps:cNvPr id="147" name="Line 150"/>
                          <wps:cNvCnPr/>
                          <wps:spPr bwMode="auto">
                            <a:xfrm rot="4464023">
                              <a:off x="2099" y="3224"/>
                              <a:ext cx="165" cy="147"/>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wps:wsp>
                          <wps:cNvPr id="148" name="Line 151"/>
                          <wps:cNvCnPr/>
                          <wps:spPr bwMode="auto">
                            <a:xfrm rot="2768065">
                              <a:off x="1810" y="4048"/>
                              <a:ext cx="83" cy="206"/>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wps:wsp>
                          <wps:cNvPr id="149" name="Line 152"/>
                          <wps:cNvCnPr/>
                          <wps:spPr bwMode="auto">
                            <a:xfrm>
                              <a:off x="2256" y="3984"/>
                              <a:ext cx="144" cy="144"/>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wps:wsp>
                          <wps:cNvPr id="150" name="Line 153"/>
                          <wps:cNvCnPr/>
                          <wps:spPr bwMode="auto">
                            <a:xfrm flipV="1">
                              <a:off x="1632" y="3984"/>
                              <a:ext cx="144" cy="144"/>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wps:wsp>
                          <wps:cNvPr id="151" name="Line 154"/>
                          <wps:cNvCnPr/>
                          <wps:spPr bwMode="auto">
                            <a:xfrm rot="259187" flipV="1">
                              <a:off x="2256" y="3360"/>
                              <a:ext cx="144" cy="144"/>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wps:wsp>
                          <wps:cNvPr id="152" name="Line 155"/>
                          <wps:cNvCnPr/>
                          <wps:spPr bwMode="auto">
                            <a:xfrm rot="1517481">
                              <a:off x="1824" y="3237"/>
                              <a:ext cx="144" cy="144"/>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wps:wsp>
                          <wps:cNvPr id="153" name="Line 156"/>
                          <wps:cNvCnPr/>
                          <wps:spPr bwMode="auto">
                            <a:xfrm rot="20528410">
                              <a:off x="1488" y="3840"/>
                              <a:ext cx="240" cy="1"/>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wps:wsp>
                          <wps:cNvPr id="154" name="Line 157"/>
                          <wps:cNvCnPr/>
                          <wps:spPr bwMode="auto">
                            <a:xfrm rot="-1841338">
                              <a:off x="2352" y="3792"/>
                              <a:ext cx="144" cy="144"/>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wps:wsp>
                          <wps:cNvPr id="155" name="Line 158"/>
                          <wps:cNvCnPr/>
                          <wps:spPr bwMode="auto">
                            <a:xfrm rot="-3451729">
                              <a:off x="2352" y="3552"/>
                              <a:ext cx="144" cy="144"/>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wps:wsp>
                          <wps:cNvPr id="156" name="Line 159"/>
                          <wps:cNvCnPr/>
                          <wps:spPr bwMode="auto">
                            <a:xfrm rot="-1841338">
                              <a:off x="1536" y="3552"/>
                              <a:ext cx="144" cy="144"/>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wps:wsp>
                          <wps:cNvPr id="157" name="Line 160"/>
                          <wps:cNvCnPr/>
                          <wps:spPr bwMode="auto">
                            <a:xfrm rot="1517481">
                              <a:off x="2064" y="4128"/>
                              <a:ext cx="144" cy="144"/>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wpg:wgp>
                      <wps:wsp>
                        <wps:cNvPr id="158" name="Text Box 161"/>
                        <wps:cNvSpPr txBox="1">
                          <a:spLocks noChangeArrowheads="1"/>
                        </wps:cNvSpPr>
                        <wps:spPr bwMode="auto">
                          <a:xfrm>
                            <a:off x="207264" y="2253187"/>
                            <a:ext cx="1467104" cy="234718"/>
                          </a:xfrm>
                          <a:prstGeom prst="rect">
                            <a:avLst/>
                          </a:prstGeom>
                          <a:solidFill>
                            <a:srgbClr val="FFFF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EEB" w:rsidRPr="008D1E08" w:rsidRDefault="00464EEB" w:rsidP="00833141">
                              <w:pPr>
                                <w:autoSpaceDE w:val="0"/>
                                <w:autoSpaceDN w:val="0"/>
                                <w:adjustRightInd w:val="0"/>
                                <w:rPr>
                                  <w:rFonts w:ascii="Arial" w:hAnsi="Arial" w:cs="Arial"/>
                                  <w:color w:val="000000"/>
                                  <w:sz w:val="23"/>
                                  <w:szCs w:val="36"/>
                                </w:rPr>
                              </w:pPr>
                              <w:r w:rsidRPr="008D1E08">
                                <w:rPr>
                                  <w:rFonts w:ascii="Arial" w:hAnsi="Arial" w:cs="Arial"/>
                                  <w:color w:val="000000"/>
                                  <w:sz w:val="23"/>
                                  <w:szCs w:val="36"/>
                                </w:rPr>
                                <w:t>Activation of Fibrosis</w:t>
                              </w:r>
                            </w:p>
                          </w:txbxContent>
                        </wps:txbx>
                        <wps:bodyPr rot="0" vert="horz" wrap="square" lIns="58522" tIns="29261" rIns="58522" bIns="29261" upright="1">
                          <a:noAutofit/>
                        </wps:bodyPr>
                      </wps:wsp>
                      <wps:wsp>
                        <wps:cNvPr id="159" name="Text Box 162"/>
                        <wps:cNvSpPr txBox="1">
                          <a:spLocks noChangeArrowheads="1"/>
                        </wps:cNvSpPr>
                        <wps:spPr bwMode="auto">
                          <a:xfrm>
                            <a:off x="1912112" y="45724"/>
                            <a:ext cx="2060448" cy="234718"/>
                          </a:xfrm>
                          <a:prstGeom prst="rect">
                            <a:avLst/>
                          </a:prstGeom>
                          <a:solidFill>
                            <a:srgbClr val="FFFF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EEB" w:rsidRPr="008D1E08" w:rsidRDefault="00464EEB" w:rsidP="00833141">
                              <w:pPr>
                                <w:autoSpaceDE w:val="0"/>
                                <w:autoSpaceDN w:val="0"/>
                                <w:adjustRightInd w:val="0"/>
                                <w:rPr>
                                  <w:rFonts w:ascii="Arial" w:hAnsi="Arial" w:cs="Arial"/>
                                  <w:color w:val="000000"/>
                                  <w:sz w:val="23"/>
                                  <w:szCs w:val="36"/>
                                </w:rPr>
                              </w:pPr>
                              <w:r w:rsidRPr="008D1E08">
                                <w:rPr>
                                  <w:rFonts w:ascii="Arial" w:hAnsi="Arial" w:cs="Arial"/>
                                  <w:color w:val="000000"/>
                                  <w:sz w:val="23"/>
                                  <w:szCs w:val="36"/>
                                </w:rPr>
                                <w:t>Inhibition of Antiviral Immunity</w:t>
                              </w:r>
                            </w:p>
                          </w:txbxContent>
                        </wps:txbx>
                        <wps:bodyPr rot="0" vert="horz" wrap="square" lIns="58522" tIns="29261" rIns="58522" bIns="29261" upright="1">
                          <a:noAutofit/>
                        </wps:bodyPr>
                      </wps:wsp>
                      <wpg:wgp>
                        <wpg:cNvPr id="160" name="Group 163"/>
                        <wpg:cNvGrpSpPr>
                          <a:grpSpLocks/>
                        </wpg:cNvGrpSpPr>
                        <wpg:grpSpPr bwMode="auto">
                          <a:xfrm rot="10800000">
                            <a:off x="213360" y="2461486"/>
                            <a:ext cx="869696" cy="763086"/>
                            <a:chOff x="1694" y="1529"/>
                            <a:chExt cx="856" cy="751"/>
                          </a:xfrm>
                        </wpg:grpSpPr>
                        <wps:wsp>
                          <wps:cNvPr id="161" name="Freeform 45"/>
                          <wps:cNvSpPr>
                            <a:spLocks/>
                          </wps:cNvSpPr>
                          <wps:spPr bwMode="auto">
                            <a:xfrm>
                              <a:off x="1694" y="1529"/>
                              <a:ext cx="856" cy="751"/>
                            </a:xfrm>
                            <a:custGeom>
                              <a:avLst/>
                              <a:gdLst>
                                <a:gd name="T0" fmla="*/ 2147483647 w 800"/>
                                <a:gd name="T1" fmla="*/ 2147483647 h 880"/>
                                <a:gd name="T2" fmla="*/ 2147483647 w 800"/>
                                <a:gd name="T3" fmla="*/ 2147483647 h 880"/>
                                <a:gd name="T4" fmla="*/ 2147483647 w 800"/>
                                <a:gd name="T5" fmla="*/ 2147483647 h 880"/>
                                <a:gd name="T6" fmla="*/ 2147483647 w 800"/>
                                <a:gd name="T7" fmla="*/ 2147483647 h 880"/>
                                <a:gd name="T8" fmla="*/ 2147483647 w 800"/>
                                <a:gd name="T9" fmla="*/ 2147483647 h 880"/>
                                <a:gd name="T10" fmla="*/ 2147483647 w 800"/>
                                <a:gd name="T11" fmla="*/ 2147483647 h 880"/>
                                <a:gd name="T12" fmla="*/ 2147483647 w 800"/>
                                <a:gd name="T13" fmla="*/ 2147483647 h 880"/>
                                <a:gd name="T14" fmla="*/ 2147483647 w 800"/>
                                <a:gd name="T15" fmla="*/ 2147483647 h 880"/>
                                <a:gd name="T16" fmla="*/ 2147483647 w 800"/>
                                <a:gd name="T17" fmla="*/ 2147483647 h 880"/>
                                <a:gd name="T18" fmla="*/ 2147483647 w 800"/>
                                <a:gd name="T19" fmla="*/ 2147483647 h 880"/>
                                <a:gd name="T20" fmla="*/ 2147483647 w 800"/>
                                <a:gd name="T21" fmla="*/ 2147483647 h 88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800"/>
                                <a:gd name="T34" fmla="*/ 0 h 880"/>
                                <a:gd name="T35" fmla="*/ 800 w 800"/>
                                <a:gd name="T36" fmla="*/ 880 h 880"/>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800" h="880">
                                  <a:moveTo>
                                    <a:pt x="536" y="296"/>
                                  </a:moveTo>
                                  <a:lnTo>
                                    <a:pt x="608" y="312"/>
                                  </a:lnTo>
                                  <a:lnTo>
                                    <a:pt x="704" y="96"/>
                                  </a:lnTo>
                                  <a:lnTo>
                                    <a:pt x="728" y="104"/>
                                  </a:lnTo>
                                  <a:lnTo>
                                    <a:pt x="752" y="112"/>
                                  </a:lnTo>
                                  <a:lnTo>
                                    <a:pt x="672" y="256"/>
                                  </a:lnTo>
                                  <a:lnTo>
                                    <a:pt x="680" y="344"/>
                                  </a:lnTo>
                                  <a:lnTo>
                                    <a:pt x="688" y="432"/>
                                  </a:lnTo>
                                  <a:lnTo>
                                    <a:pt x="800" y="592"/>
                                  </a:lnTo>
                                  <a:lnTo>
                                    <a:pt x="776" y="632"/>
                                  </a:lnTo>
                                  <a:lnTo>
                                    <a:pt x="752" y="672"/>
                                  </a:lnTo>
                                </a:path>
                              </a:pathLst>
                            </a:custGeom>
                            <a:gradFill rotWithShape="0">
                              <a:gsLst>
                                <a:gs pos="0">
                                  <a:srgbClr val="FFFF99"/>
                                </a:gs>
                                <a:gs pos="100000">
                                  <a:srgbClr val="767647"/>
                                </a:gs>
                              </a:gsLst>
                              <a:path path="rect">
                                <a:fillToRect l="50000" t="50000" r="50000" b="50000"/>
                              </a:path>
                            </a:gradFill>
                            <a:ln w="9525">
                              <a:solidFill>
                                <a:srgbClr val="000000"/>
                              </a:solidFill>
                              <a:round/>
                              <a:headEnd/>
                              <a:tailEnd/>
                            </a:ln>
                          </wps:spPr>
                          <wps:bodyPr rot="0" vert="horz" wrap="square" lIns="91440" tIns="45720" rIns="91440" bIns="45720" anchor="ctr" anchorCtr="0" upright="1">
                            <a:noAutofit/>
                          </wps:bodyPr>
                        </wps:wsp>
                        <wps:wsp>
                          <wps:cNvPr id="162" name="Oval 46"/>
                          <wps:cNvSpPr>
                            <a:spLocks noChangeArrowheads="1"/>
                          </wps:cNvSpPr>
                          <wps:spPr bwMode="auto">
                            <a:xfrm>
                              <a:off x="2165" y="1845"/>
                              <a:ext cx="126" cy="100"/>
                            </a:xfrm>
                            <a:prstGeom prst="ellipse">
                              <a:avLst/>
                            </a:prstGeom>
                            <a:gradFill rotWithShape="0">
                              <a:gsLst>
                                <a:gs pos="0">
                                  <a:srgbClr val="FF99CC"/>
                                </a:gs>
                                <a:gs pos="100000">
                                  <a:srgbClr val="76475E"/>
                                </a:gs>
                              </a:gsLst>
                              <a:path path="shape">
                                <a:fillToRect l="50000" t="50000" r="50000" b="50000"/>
                              </a:path>
                            </a:gradFill>
                            <a:ln w="3175">
                              <a:solidFill>
                                <a:srgbClr val="000000"/>
                              </a:solidFill>
                              <a:round/>
                              <a:headEnd/>
                              <a:tailEnd/>
                            </a:ln>
                          </wps:spPr>
                          <wps:txbx>
                            <w:txbxContent>
                              <w:p w:rsidR="00464EEB" w:rsidRPr="008D1E08" w:rsidRDefault="00464EEB" w:rsidP="00833141">
                                <w:pPr>
                                  <w:autoSpaceDE w:val="0"/>
                                  <w:autoSpaceDN w:val="0"/>
                                  <w:adjustRightInd w:val="0"/>
                                  <w:rPr>
                                    <w:color w:val="000000"/>
                                    <w:sz w:val="23"/>
                                    <w:szCs w:val="36"/>
                                    <w:lang w:val="en-US"/>
                                  </w:rPr>
                                </w:pPr>
                              </w:p>
                            </w:txbxContent>
                          </wps:txbx>
                          <wps:bodyPr rot="10800000" vert="horz" wrap="square" lIns="58522" tIns="29261" rIns="58522" bIns="29261" anchor="ctr" anchorCtr="0" upright="1">
                            <a:noAutofit/>
                          </wps:bodyPr>
                        </wps:wsp>
                        <wps:wsp>
                          <wps:cNvPr id="163" name="Oval 47"/>
                          <wps:cNvSpPr>
                            <a:spLocks noChangeArrowheads="1"/>
                          </wps:cNvSpPr>
                          <wps:spPr bwMode="auto">
                            <a:xfrm>
                              <a:off x="2121" y="1948"/>
                              <a:ext cx="52" cy="39"/>
                            </a:xfrm>
                            <a:prstGeom prst="ellipse">
                              <a:avLst/>
                            </a:prstGeom>
                            <a:gradFill rotWithShape="0">
                              <a:gsLst>
                                <a:gs pos="0">
                                  <a:srgbClr val="99FFFF"/>
                                </a:gs>
                                <a:gs pos="100000">
                                  <a:srgbClr val="477676"/>
                                </a:gs>
                              </a:gsLst>
                              <a:path path="rect">
                                <a:fillToRect r="100000" b="100000"/>
                              </a:path>
                            </a:gradFill>
                            <a:ln w="3175">
                              <a:solidFill>
                                <a:srgbClr val="000000"/>
                              </a:solidFill>
                              <a:round/>
                              <a:headEnd/>
                              <a:tailEnd/>
                            </a:ln>
                          </wps:spPr>
                          <wps:txbx>
                            <w:txbxContent>
                              <w:p w:rsidR="00464EEB" w:rsidRPr="008D1E08" w:rsidRDefault="00464EEB" w:rsidP="00833141">
                                <w:pPr>
                                  <w:autoSpaceDE w:val="0"/>
                                  <w:autoSpaceDN w:val="0"/>
                                  <w:adjustRightInd w:val="0"/>
                                  <w:rPr>
                                    <w:color w:val="000000"/>
                                    <w:sz w:val="23"/>
                                    <w:szCs w:val="36"/>
                                    <w:lang w:val="en-US"/>
                                  </w:rPr>
                                </w:pPr>
                              </w:p>
                            </w:txbxContent>
                          </wps:txbx>
                          <wps:bodyPr rot="10800000" vert="horz" wrap="square" lIns="58522" tIns="29261" rIns="58522" bIns="29261" anchor="ctr" anchorCtr="0" upright="1">
                            <a:noAutofit/>
                          </wps:bodyPr>
                        </wps:wsp>
                        <wps:wsp>
                          <wps:cNvPr id="164" name="Oval 48"/>
                          <wps:cNvSpPr>
                            <a:spLocks noChangeArrowheads="1"/>
                          </wps:cNvSpPr>
                          <wps:spPr bwMode="auto">
                            <a:xfrm>
                              <a:off x="2250" y="1977"/>
                              <a:ext cx="23" cy="19"/>
                            </a:xfrm>
                            <a:prstGeom prst="ellipse">
                              <a:avLst/>
                            </a:prstGeom>
                            <a:gradFill rotWithShape="0">
                              <a:gsLst>
                                <a:gs pos="0">
                                  <a:srgbClr val="99FFFF"/>
                                </a:gs>
                                <a:gs pos="100000">
                                  <a:srgbClr val="477676"/>
                                </a:gs>
                              </a:gsLst>
                              <a:path path="rect">
                                <a:fillToRect r="100000" b="100000"/>
                              </a:path>
                            </a:gradFill>
                            <a:ln w="3175">
                              <a:solidFill>
                                <a:srgbClr val="000000"/>
                              </a:solidFill>
                              <a:round/>
                              <a:headEnd/>
                              <a:tailEnd/>
                            </a:ln>
                          </wps:spPr>
                          <wps:txbx>
                            <w:txbxContent>
                              <w:p w:rsidR="00464EEB" w:rsidRPr="008D1E08" w:rsidRDefault="00464EEB" w:rsidP="00833141">
                                <w:pPr>
                                  <w:autoSpaceDE w:val="0"/>
                                  <w:autoSpaceDN w:val="0"/>
                                  <w:adjustRightInd w:val="0"/>
                                  <w:rPr>
                                    <w:color w:val="000000"/>
                                    <w:sz w:val="23"/>
                                    <w:szCs w:val="36"/>
                                    <w:lang w:val="en-US"/>
                                  </w:rPr>
                                </w:pPr>
                              </w:p>
                            </w:txbxContent>
                          </wps:txbx>
                          <wps:bodyPr rot="10800000" vert="horz" wrap="square" lIns="58522" tIns="29261" rIns="58522" bIns="29261" anchor="ctr" anchorCtr="0" upright="1">
                            <a:noAutofit/>
                          </wps:bodyPr>
                        </wps:wsp>
                        <wps:wsp>
                          <wps:cNvPr id="165" name="Oval 49"/>
                          <wps:cNvSpPr>
                            <a:spLocks noChangeArrowheads="1"/>
                          </wps:cNvSpPr>
                          <wps:spPr bwMode="auto">
                            <a:xfrm>
                              <a:off x="2173" y="1794"/>
                              <a:ext cx="40" cy="41"/>
                            </a:xfrm>
                            <a:prstGeom prst="ellipse">
                              <a:avLst/>
                            </a:prstGeom>
                            <a:gradFill rotWithShape="0">
                              <a:gsLst>
                                <a:gs pos="0">
                                  <a:srgbClr val="99FFFF"/>
                                </a:gs>
                                <a:gs pos="100000">
                                  <a:srgbClr val="568F8F"/>
                                </a:gs>
                              </a:gsLst>
                              <a:path path="rect">
                                <a:fillToRect r="100000" b="100000"/>
                              </a:path>
                            </a:gradFill>
                            <a:ln w="3175">
                              <a:solidFill>
                                <a:srgbClr val="000000"/>
                              </a:solidFill>
                              <a:round/>
                              <a:headEnd/>
                              <a:tailEnd/>
                            </a:ln>
                          </wps:spPr>
                          <wps:txbx>
                            <w:txbxContent>
                              <w:p w:rsidR="00464EEB" w:rsidRPr="008D1E08" w:rsidRDefault="00464EEB" w:rsidP="00833141">
                                <w:pPr>
                                  <w:autoSpaceDE w:val="0"/>
                                  <w:autoSpaceDN w:val="0"/>
                                  <w:adjustRightInd w:val="0"/>
                                  <w:rPr>
                                    <w:color w:val="000000"/>
                                    <w:sz w:val="23"/>
                                    <w:szCs w:val="36"/>
                                    <w:lang w:val="en-US"/>
                                  </w:rPr>
                                </w:pPr>
                              </w:p>
                            </w:txbxContent>
                          </wps:txbx>
                          <wps:bodyPr rot="10800000" vert="horz" wrap="square" lIns="58522" tIns="29261" rIns="58522" bIns="29261" anchor="ctr" anchorCtr="0" upright="1">
                            <a:noAutofit/>
                          </wps:bodyPr>
                        </wps:wsp>
                        <wps:wsp>
                          <wps:cNvPr id="166" name="Oval 50"/>
                          <wps:cNvSpPr>
                            <a:spLocks noChangeArrowheads="1"/>
                          </wps:cNvSpPr>
                          <wps:spPr bwMode="auto">
                            <a:xfrm>
                              <a:off x="2292" y="1839"/>
                              <a:ext cx="19" cy="31"/>
                            </a:xfrm>
                            <a:prstGeom prst="ellipse">
                              <a:avLst/>
                            </a:prstGeom>
                            <a:gradFill rotWithShape="0">
                              <a:gsLst>
                                <a:gs pos="0">
                                  <a:srgbClr val="99FFFF"/>
                                </a:gs>
                                <a:gs pos="100000">
                                  <a:srgbClr val="65A9A9"/>
                                </a:gs>
                              </a:gsLst>
                              <a:path path="rect">
                                <a:fillToRect t="100000" r="100000"/>
                              </a:path>
                            </a:gradFill>
                            <a:ln w="3175">
                              <a:solidFill>
                                <a:srgbClr val="000000"/>
                              </a:solidFill>
                              <a:round/>
                              <a:headEnd/>
                              <a:tailEnd/>
                            </a:ln>
                          </wps:spPr>
                          <wps:txbx>
                            <w:txbxContent>
                              <w:p w:rsidR="00464EEB" w:rsidRPr="008D1E08" w:rsidRDefault="00464EEB" w:rsidP="00833141">
                                <w:pPr>
                                  <w:autoSpaceDE w:val="0"/>
                                  <w:autoSpaceDN w:val="0"/>
                                  <w:adjustRightInd w:val="0"/>
                                  <w:rPr>
                                    <w:color w:val="000000"/>
                                    <w:sz w:val="23"/>
                                    <w:szCs w:val="36"/>
                                    <w:lang w:val="en-US"/>
                                  </w:rPr>
                                </w:pPr>
                              </w:p>
                            </w:txbxContent>
                          </wps:txbx>
                          <wps:bodyPr rot="10800000" vert="horz" wrap="square" lIns="58522" tIns="29261" rIns="58522" bIns="29261" anchor="ctr" anchorCtr="0" upright="1">
                            <a:noAutofit/>
                          </wps:bodyPr>
                        </wps:wsp>
                        <wps:wsp>
                          <wps:cNvPr id="167" name="Oval 51"/>
                          <wps:cNvSpPr>
                            <a:spLocks noChangeArrowheads="1"/>
                          </wps:cNvSpPr>
                          <wps:spPr bwMode="auto">
                            <a:xfrm>
                              <a:off x="2173" y="1996"/>
                              <a:ext cx="48" cy="38"/>
                            </a:xfrm>
                            <a:prstGeom prst="ellipse">
                              <a:avLst/>
                            </a:prstGeom>
                            <a:gradFill rotWithShape="0">
                              <a:gsLst>
                                <a:gs pos="0">
                                  <a:srgbClr val="99FFFF"/>
                                </a:gs>
                                <a:gs pos="100000">
                                  <a:srgbClr val="568F8F"/>
                                </a:gs>
                              </a:gsLst>
                              <a:path path="rect">
                                <a:fillToRect l="100000" b="100000"/>
                              </a:path>
                            </a:gradFill>
                            <a:ln w="3175">
                              <a:solidFill>
                                <a:srgbClr val="000000"/>
                              </a:solidFill>
                              <a:round/>
                              <a:headEnd/>
                              <a:tailEnd/>
                            </a:ln>
                          </wps:spPr>
                          <wps:txbx>
                            <w:txbxContent>
                              <w:p w:rsidR="00464EEB" w:rsidRPr="008D1E08" w:rsidRDefault="00464EEB" w:rsidP="00833141">
                                <w:pPr>
                                  <w:autoSpaceDE w:val="0"/>
                                  <w:autoSpaceDN w:val="0"/>
                                  <w:adjustRightInd w:val="0"/>
                                  <w:rPr>
                                    <w:color w:val="000000"/>
                                    <w:sz w:val="23"/>
                                    <w:szCs w:val="36"/>
                                    <w:lang w:val="en-US"/>
                                  </w:rPr>
                                </w:pPr>
                              </w:p>
                            </w:txbxContent>
                          </wps:txbx>
                          <wps:bodyPr rot="10800000" vert="horz" wrap="square" lIns="58522" tIns="29261" rIns="58522" bIns="29261" anchor="ctr" anchorCtr="0" upright="1">
                            <a:noAutofit/>
                          </wps:bodyPr>
                        </wps:wsp>
                        <wps:wsp>
                          <wps:cNvPr id="168" name="Oval 52"/>
                          <wps:cNvSpPr>
                            <a:spLocks noChangeArrowheads="1"/>
                          </wps:cNvSpPr>
                          <wps:spPr bwMode="auto">
                            <a:xfrm>
                              <a:off x="2315" y="1852"/>
                              <a:ext cx="50" cy="18"/>
                            </a:xfrm>
                            <a:prstGeom prst="ellipse">
                              <a:avLst/>
                            </a:prstGeom>
                            <a:gradFill rotWithShape="0">
                              <a:gsLst>
                                <a:gs pos="0">
                                  <a:srgbClr val="99FFFF"/>
                                </a:gs>
                                <a:gs pos="100000">
                                  <a:srgbClr val="65A9A9"/>
                                </a:gs>
                              </a:gsLst>
                              <a:path path="rect">
                                <a:fillToRect l="100000" t="100000"/>
                              </a:path>
                            </a:gradFill>
                            <a:ln w="3175">
                              <a:solidFill>
                                <a:srgbClr val="000000"/>
                              </a:solidFill>
                              <a:round/>
                              <a:headEnd/>
                              <a:tailEnd/>
                            </a:ln>
                          </wps:spPr>
                          <wps:txbx>
                            <w:txbxContent>
                              <w:p w:rsidR="00464EEB" w:rsidRPr="008D1E08" w:rsidRDefault="00464EEB" w:rsidP="00833141">
                                <w:pPr>
                                  <w:autoSpaceDE w:val="0"/>
                                  <w:autoSpaceDN w:val="0"/>
                                  <w:adjustRightInd w:val="0"/>
                                  <w:rPr>
                                    <w:color w:val="000000"/>
                                    <w:sz w:val="23"/>
                                    <w:szCs w:val="36"/>
                                    <w:lang w:val="en-US"/>
                                  </w:rPr>
                                </w:pPr>
                              </w:p>
                            </w:txbxContent>
                          </wps:txbx>
                          <wps:bodyPr rot="10800000" vert="horz" wrap="square" lIns="58522" tIns="29261" rIns="58522" bIns="29261" anchor="ctr" anchorCtr="0" upright="1">
                            <a:noAutofit/>
                          </wps:bodyPr>
                        </wps:wsp>
                        <wps:wsp>
                          <wps:cNvPr id="169" name="Oval 53"/>
                          <wps:cNvSpPr>
                            <a:spLocks noChangeArrowheads="1"/>
                          </wps:cNvSpPr>
                          <wps:spPr bwMode="auto">
                            <a:xfrm>
                              <a:off x="2113" y="1923"/>
                              <a:ext cx="24" cy="19"/>
                            </a:xfrm>
                            <a:prstGeom prst="ellipse">
                              <a:avLst/>
                            </a:prstGeom>
                            <a:gradFill rotWithShape="0">
                              <a:gsLst>
                                <a:gs pos="0">
                                  <a:srgbClr val="99FFFF"/>
                                </a:gs>
                                <a:gs pos="100000">
                                  <a:srgbClr val="568F8F"/>
                                </a:gs>
                              </a:gsLst>
                              <a:path path="rect">
                                <a:fillToRect l="100000" t="100000"/>
                              </a:path>
                            </a:gradFill>
                            <a:ln w="3175">
                              <a:solidFill>
                                <a:srgbClr val="000000"/>
                              </a:solidFill>
                              <a:round/>
                              <a:headEnd/>
                              <a:tailEnd/>
                            </a:ln>
                          </wps:spPr>
                          <wps:txbx>
                            <w:txbxContent>
                              <w:p w:rsidR="00464EEB" w:rsidRPr="008D1E08" w:rsidRDefault="00464EEB" w:rsidP="00833141">
                                <w:pPr>
                                  <w:autoSpaceDE w:val="0"/>
                                  <w:autoSpaceDN w:val="0"/>
                                  <w:adjustRightInd w:val="0"/>
                                  <w:rPr>
                                    <w:color w:val="000000"/>
                                    <w:sz w:val="23"/>
                                    <w:szCs w:val="36"/>
                                    <w:lang w:val="en-US"/>
                                  </w:rPr>
                                </w:pPr>
                              </w:p>
                            </w:txbxContent>
                          </wps:txbx>
                          <wps:bodyPr rot="10800000" vert="horz" wrap="square" lIns="58522" tIns="29261" rIns="58522" bIns="29261" anchor="ctr" anchorCtr="0" upright="1">
                            <a:noAutofit/>
                          </wps:bodyPr>
                        </wps:wsp>
                        <wps:wsp>
                          <wps:cNvPr id="170" name="Oval 54"/>
                          <wps:cNvSpPr>
                            <a:spLocks noChangeArrowheads="1"/>
                          </wps:cNvSpPr>
                          <wps:spPr bwMode="auto">
                            <a:xfrm>
                              <a:off x="2198" y="1964"/>
                              <a:ext cx="23" cy="19"/>
                            </a:xfrm>
                            <a:prstGeom prst="ellipse">
                              <a:avLst/>
                            </a:prstGeom>
                            <a:gradFill rotWithShape="0">
                              <a:gsLst>
                                <a:gs pos="0">
                                  <a:srgbClr val="99FFFF"/>
                                </a:gs>
                                <a:gs pos="100000">
                                  <a:srgbClr val="477676"/>
                                </a:gs>
                              </a:gsLst>
                              <a:path path="rect">
                                <a:fillToRect r="100000" b="100000"/>
                              </a:path>
                            </a:gradFill>
                            <a:ln w="3175">
                              <a:solidFill>
                                <a:srgbClr val="000000"/>
                              </a:solidFill>
                              <a:round/>
                              <a:headEnd/>
                              <a:tailEnd/>
                            </a:ln>
                          </wps:spPr>
                          <wps:txbx>
                            <w:txbxContent>
                              <w:p w:rsidR="00464EEB" w:rsidRPr="008D1E08" w:rsidRDefault="00464EEB" w:rsidP="00833141">
                                <w:pPr>
                                  <w:autoSpaceDE w:val="0"/>
                                  <w:autoSpaceDN w:val="0"/>
                                  <w:adjustRightInd w:val="0"/>
                                  <w:rPr>
                                    <w:color w:val="000000"/>
                                    <w:sz w:val="23"/>
                                    <w:szCs w:val="36"/>
                                    <w:lang w:val="en-US"/>
                                  </w:rPr>
                                </w:pPr>
                              </w:p>
                            </w:txbxContent>
                          </wps:txbx>
                          <wps:bodyPr rot="10800000" vert="horz" wrap="square" lIns="58522" tIns="29261" rIns="58522" bIns="29261" anchor="ctr" anchorCtr="0" upright="1">
                            <a:noAutofit/>
                          </wps:bodyPr>
                        </wps:wsp>
                        <wps:wsp>
                          <wps:cNvPr id="171" name="Oval 55"/>
                          <wps:cNvSpPr>
                            <a:spLocks noChangeArrowheads="1"/>
                          </wps:cNvSpPr>
                          <wps:spPr bwMode="auto">
                            <a:xfrm>
                              <a:off x="2236" y="1809"/>
                              <a:ext cx="37" cy="26"/>
                            </a:xfrm>
                            <a:prstGeom prst="ellipse">
                              <a:avLst/>
                            </a:prstGeom>
                            <a:gradFill rotWithShape="0">
                              <a:gsLst>
                                <a:gs pos="0">
                                  <a:srgbClr val="99FFFF"/>
                                </a:gs>
                                <a:gs pos="100000">
                                  <a:srgbClr val="568F8F"/>
                                </a:gs>
                              </a:gsLst>
                              <a:path path="shape">
                                <a:fillToRect l="50000" t="50000" r="50000" b="50000"/>
                              </a:path>
                            </a:gradFill>
                            <a:ln w="3175">
                              <a:solidFill>
                                <a:srgbClr val="000000"/>
                              </a:solidFill>
                              <a:round/>
                              <a:headEnd/>
                              <a:tailEnd/>
                            </a:ln>
                          </wps:spPr>
                          <wps:txbx>
                            <w:txbxContent>
                              <w:p w:rsidR="00464EEB" w:rsidRPr="008D1E08" w:rsidRDefault="00464EEB" w:rsidP="00833141">
                                <w:pPr>
                                  <w:autoSpaceDE w:val="0"/>
                                  <w:autoSpaceDN w:val="0"/>
                                  <w:adjustRightInd w:val="0"/>
                                  <w:rPr>
                                    <w:color w:val="000000"/>
                                    <w:sz w:val="23"/>
                                    <w:szCs w:val="36"/>
                                    <w:lang w:val="en-US"/>
                                  </w:rPr>
                                </w:pPr>
                              </w:p>
                            </w:txbxContent>
                          </wps:txbx>
                          <wps:bodyPr rot="10800000" vert="horz" wrap="square" lIns="58522" tIns="29261" rIns="58522" bIns="29261" anchor="ctr" anchorCtr="0" upright="1">
                            <a:noAutofit/>
                          </wps:bodyPr>
                        </wps:wsp>
                        <wps:wsp>
                          <wps:cNvPr id="172" name="Oval 56"/>
                          <wps:cNvSpPr>
                            <a:spLocks noChangeArrowheads="1"/>
                          </wps:cNvSpPr>
                          <wps:spPr bwMode="auto">
                            <a:xfrm>
                              <a:off x="2079" y="1948"/>
                              <a:ext cx="23" cy="19"/>
                            </a:xfrm>
                            <a:prstGeom prst="ellipse">
                              <a:avLst/>
                            </a:prstGeom>
                            <a:gradFill rotWithShape="0">
                              <a:gsLst>
                                <a:gs pos="0">
                                  <a:srgbClr val="99FFFF"/>
                                </a:gs>
                                <a:gs pos="100000">
                                  <a:srgbClr val="477676"/>
                                </a:gs>
                              </a:gsLst>
                              <a:path path="rect">
                                <a:fillToRect r="100000" b="100000"/>
                              </a:path>
                            </a:gradFill>
                            <a:ln w="3175">
                              <a:solidFill>
                                <a:srgbClr val="000000"/>
                              </a:solidFill>
                              <a:round/>
                              <a:headEnd/>
                              <a:tailEnd/>
                            </a:ln>
                          </wps:spPr>
                          <wps:txbx>
                            <w:txbxContent>
                              <w:p w:rsidR="00464EEB" w:rsidRPr="008D1E08" w:rsidRDefault="00464EEB" w:rsidP="00833141">
                                <w:pPr>
                                  <w:autoSpaceDE w:val="0"/>
                                  <w:autoSpaceDN w:val="0"/>
                                  <w:adjustRightInd w:val="0"/>
                                  <w:rPr>
                                    <w:color w:val="000000"/>
                                    <w:sz w:val="23"/>
                                    <w:szCs w:val="36"/>
                                    <w:lang w:val="en-US"/>
                                  </w:rPr>
                                </w:pPr>
                              </w:p>
                            </w:txbxContent>
                          </wps:txbx>
                          <wps:bodyPr rot="10800000" vert="horz" wrap="square" lIns="58522" tIns="29261" rIns="58522" bIns="29261" anchor="ctr" anchorCtr="0" upright="1">
                            <a:noAutofit/>
                          </wps:bodyPr>
                        </wps:wsp>
                        <wps:wsp>
                          <wps:cNvPr id="173" name="Oval 57"/>
                          <wps:cNvSpPr>
                            <a:spLocks noChangeArrowheads="1"/>
                          </wps:cNvSpPr>
                          <wps:spPr bwMode="auto">
                            <a:xfrm>
                              <a:off x="2292" y="1983"/>
                              <a:ext cx="23" cy="19"/>
                            </a:xfrm>
                            <a:prstGeom prst="ellipse">
                              <a:avLst/>
                            </a:prstGeom>
                            <a:gradFill rotWithShape="0">
                              <a:gsLst>
                                <a:gs pos="0">
                                  <a:srgbClr val="99FFFF"/>
                                </a:gs>
                                <a:gs pos="100000">
                                  <a:srgbClr val="568F8F"/>
                                </a:gs>
                              </a:gsLst>
                              <a:path path="rect">
                                <a:fillToRect l="100000" t="100000"/>
                              </a:path>
                            </a:gradFill>
                            <a:ln w="3175">
                              <a:solidFill>
                                <a:srgbClr val="000000"/>
                              </a:solidFill>
                              <a:round/>
                              <a:headEnd/>
                              <a:tailEnd/>
                            </a:ln>
                          </wps:spPr>
                          <wps:txbx>
                            <w:txbxContent>
                              <w:p w:rsidR="00464EEB" w:rsidRPr="008D1E08" w:rsidRDefault="00464EEB" w:rsidP="00833141">
                                <w:pPr>
                                  <w:autoSpaceDE w:val="0"/>
                                  <w:autoSpaceDN w:val="0"/>
                                  <w:adjustRightInd w:val="0"/>
                                  <w:rPr>
                                    <w:color w:val="000000"/>
                                    <w:sz w:val="23"/>
                                    <w:szCs w:val="36"/>
                                    <w:lang w:val="en-US"/>
                                  </w:rPr>
                                </w:pPr>
                              </w:p>
                            </w:txbxContent>
                          </wps:txbx>
                          <wps:bodyPr rot="10800000" vert="horz" wrap="square" lIns="58522" tIns="29261" rIns="58522" bIns="29261" anchor="ctr" anchorCtr="0" upright="1">
                            <a:noAutofit/>
                          </wps:bodyPr>
                        </wps:wsp>
                        <wps:wsp>
                          <wps:cNvPr id="174" name="Line 58"/>
                          <wps:cNvCnPr/>
                          <wps:spPr bwMode="auto">
                            <a:xfrm>
                              <a:off x="2068" y="1987"/>
                              <a:ext cx="81" cy="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Line 59"/>
                          <wps:cNvCnPr/>
                          <wps:spPr bwMode="auto">
                            <a:xfrm>
                              <a:off x="2068" y="2007"/>
                              <a:ext cx="105" cy="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Line 60"/>
                          <wps:cNvCnPr/>
                          <wps:spPr bwMode="auto">
                            <a:xfrm>
                              <a:off x="2045" y="2007"/>
                              <a:ext cx="86" cy="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Line 61"/>
                          <wps:cNvCnPr/>
                          <wps:spPr bwMode="auto">
                            <a:xfrm>
                              <a:off x="2076" y="1641"/>
                              <a:ext cx="97" cy="1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Line 62"/>
                          <wps:cNvCnPr/>
                          <wps:spPr bwMode="auto">
                            <a:xfrm>
                              <a:off x="2076" y="1664"/>
                              <a:ext cx="97" cy="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 name="Line 63"/>
                          <wps:cNvCnPr/>
                          <wps:spPr bwMode="auto">
                            <a:xfrm>
                              <a:off x="2062" y="1675"/>
                              <a:ext cx="68" cy="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Line 64"/>
                          <wps:cNvCnPr/>
                          <wps:spPr bwMode="auto">
                            <a:xfrm>
                              <a:off x="2421" y="1964"/>
                              <a:ext cx="44" cy="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Line 65"/>
                          <wps:cNvCnPr/>
                          <wps:spPr bwMode="auto">
                            <a:xfrm>
                              <a:off x="2421" y="1945"/>
                              <a:ext cx="44" cy="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Freeform 66"/>
                          <wps:cNvSpPr>
                            <a:spLocks/>
                          </wps:cNvSpPr>
                          <wps:spPr bwMode="auto">
                            <a:xfrm>
                              <a:off x="2095" y="1839"/>
                              <a:ext cx="68" cy="73"/>
                            </a:xfrm>
                            <a:custGeom>
                              <a:avLst/>
                              <a:gdLst>
                                <a:gd name="T0" fmla="*/ 2147483647 w 76"/>
                                <a:gd name="T1" fmla="*/ 2147483647 h 103"/>
                                <a:gd name="T2" fmla="*/ 2147483647 w 76"/>
                                <a:gd name="T3" fmla="*/ 2147483647 h 103"/>
                                <a:gd name="T4" fmla="*/ 2147483647 w 76"/>
                                <a:gd name="T5" fmla="*/ 2147483647 h 103"/>
                                <a:gd name="T6" fmla="*/ 2147483647 w 76"/>
                                <a:gd name="T7" fmla="*/ 2147483647 h 103"/>
                                <a:gd name="T8" fmla="*/ 2147483647 w 76"/>
                                <a:gd name="T9" fmla="*/ 2147483647 h 103"/>
                                <a:gd name="T10" fmla="*/ 2147483647 w 76"/>
                                <a:gd name="T11" fmla="*/ 2147483647 h 103"/>
                                <a:gd name="T12" fmla="*/ 2147483647 w 76"/>
                                <a:gd name="T13" fmla="*/ 2147483647 h 103"/>
                                <a:gd name="T14" fmla="*/ 2147483647 w 76"/>
                                <a:gd name="T15" fmla="*/ 2147483647 h 103"/>
                                <a:gd name="T16" fmla="*/ 2147483647 w 76"/>
                                <a:gd name="T17" fmla="*/ 2147483647 h 103"/>
                                <a:gd name="T18" fmla="*/ 2147483647 w 76"/>
                                <a:gd name="T19" fmla="*/ 2147483647 h 103"/>
                                <a:gd name="T20" fmla="*/ 2147483647 w 76"/>
                                <a:gd name="T21" fmla="*/ 2147483647 h 103"/>
                                <a:gd name="T22" fmla="*/ 2147483647 w 76"/>
                                <a:gd name="T23" fmla="*/ 2147483647 h 103"/>
                                <a:gd name="T24" fmla="*/ 2147483647 w 76"/>
                                <a:gd name="T25" fmla="*/ 2147483647 h 103"/>
                                <a:gd name="T26" fmla="*/ 2147483647 w 76"/>
                                <a:gd name="T27" fmla="*/ 2147483647 h 103"/>
                                <a:gd name="T28" fmla="*/ 2147483647 w 76"/>
                                <a:gd name="T29" fmla="*/ 2147483647 h 103"/>
                                <a:gd name="T30" fmla="*/ 2147483647 w 76"/>
                                <a:gd name="T31" fmla="*/ 2147483647 h 103"/>
                                <a:gd name="T32" fmla="*/ 2147483647 w 76"/>
                                <a:gd name="T33" fmla="*/ 2147483647 h 103"/>
                                <a:gd name="T34" fmla="*/ 2147483647 w 76"/>
                                <a:gd name="T35" fmla="*/ 2147483647 h 103"/>
                                <a:gd name="T36" fmla="*/ 2147483647 w 76"/>
                                <a:gd name="T37" fmla="*/ 2147483647 h 103"/>
                                <a:gd name="T38" fmla="*/ 2147483647 w 76"/>
                                <a:gd name="T39" fmla="*/ 2147483647 h 103"/>
                                <a:gd name="T40" fmla="*/ 2147483647 w 76"/>
                                <a:gd name="T41" fmla="*/ 2147483647 h 103"/>
                                <a:gd name="T42" fmla="*/ 2147483647 w 76"/>
                                <a:gd name="T43" fmla="*/ 2147483647 h 103"/>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76"/>
                                <a:gd name="T67" fmla="*/ 0 h 103"/>
                                <a:gd name="T68" fmla="*/ 76 w 76"/>
                                <a:gd name="T69" fmla="*/ 103 h 103"/>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76" h="103">
                                  <a:moveTo>
                                    <a:pt x="48" y="91"/>
                                  </a:moveTo>
                                  <a:lnTo>
                                    <a:pt x="52" y="73"/>
                                  </a:lnTo>
                                  <a:lnTo>
                                    <a:pt x="59" y="57"/>
                                  </a:lnTo>
                                  <a:lnTo>
                                    <a:pt x="66" y="41"/>
                                  </a:lnTo>
                                  <a:lnTo>
                                    <a:pt x="66" y="41"/>
                                  </a:lnTo>
                                  <a:lnTo>
                                    <a:pt x="71" y="26"/>
                                  </a:lnTo>
                                  <a:lnTo>
                                    <a:pt x="72" y="23"/>
                                  </a:lnTo>
                                  <a:lnTo>
                                    <a:pt x="75" y="15"/>
                                  </a:lnTo>
                                  <a:lnTo>
                                    <a:pt x="76" y="11"/>
                                  </a:lnTo>
                                  <a:lnTo>
                                    <a:pt x="76" y="11"/>
                                  </a:lnTo>
                                  <a:lnTo>
                                    <a:pt x="68" y="1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83" name="Freeform 67"/>
                          <wps:cNvSpPr>
                            <a:spLocks/>
                          </wps:cNvSpPr>
                          <wps:spPr bwMode="auto">
                            <a:xfrm>
                              <a:off x="2282" y="1893"/>
                              <a:ext cx="62" cy="80"/>
                            </a:xfrm>
                            <a:custGeom>
                              <a:avLst/>
                              <a:gdLst>
                                <a:gd name="T0" fmla="*/ 0 w 71"/>
                                <a:gd name="T1" fmla="*/ 2147483647 h 113"/>
                                <a:gd name="T2" fmla="*/ 2147483647 w 71"/>
                                <a:gd name="T3" fmla="*/ 2147483647 h 113"/>
                                <a:gd name="T4" fmla="*/ 2147483647 w 71"/>
                                <a:gd name="T5" fmla="*/ 2147483647 h 113"/>
                                <a:gd name="T6" fmla="*/ 2147483647 w 71"/>
                                <a:gd name="T7" fmla="*/ 0 h 113"/>
                                <a:gd name="T8" fmla="*/ 2147483647 w 71"/>
                                <a:gd name="T9" fmla="*/ 2147483647 h 113"/>
                                <a:gd name="T10" fmla="*/ 2147483647 w 71"/>
                                <a:gd name="T11" fmla="*/ 2147483647 h 113"/>
                                <a:gd name="T12" fmla="*/ 2147483647 w 71"/>
                                <a:gd name="T13" fmla="*/ 2147483647 h 113"/>
                                <a:gd name="T14" fmla="*/ 2147483647 w 71"/>
                                <a:gd name="T15" fmla="*/ 2147483647 h 113"/>
                                <a:gd name="T16" fmla="*/ 2147483647 w 71"/>
                                <a:gd name="T17" fmla="*/ 2147483647 h 113"/>
                                <a:gd name="T18" fmla="*/ 2147483647 w 71"/>
                                <a:gd name="T19" fmla="*/ 2147483647 h 113"/>
                                <a:gd name="T20" fmla="*/ 2147483647 w 71"/>
                                <a:gd name="T21" fmla="*/ 2147483647 h 113"/>
                                <a:gd name="T22" fmla="*/ 2147483647 w 71"/>
                                <a:gd name="T23" fmla="*/ 2147483647 h 113"/>
                                <a:gd name="T24" fmla="*/ 2147483647 w 71"/>
                                <a:gd name="T25" fmla="*/ 2147483647 h 113"/>
                                <a:gd name="T26" fmla="*/ 2147483647 w 71"/>
                                <a:gd name="T27" fmla="*/ 2147483647 h 113"/>
                                <a:gd name="T28" fmla="*/ 2147483647 w 71"/>
                                <a:gd name="T29" fmla="*/ 2147483647 h 113"/>
                                <a:gd name="T30" fmla="*/ 2147483647 w 71"/>
                                <a:gd name="T31" fmla="*/ 2147483647 h 113"/>
                                <a:gd name="T32" fmla="*/ 2147483647 w 71"/>
                                <a:gd name="T33" fmla="*/ 2147483647 h 113"/>
                                <a:gd name="T34" fmla="*/ 2147483647 w 71"/>
                                <a:gd name="T35" fmla="*/ 2147483647 h 113"/>
                                <a:gd name="T36" fmla="*/ 2147483647 w 71"/>
                                <a:gd name="T37" fmla="*/ 2147483647 h 113"/>
                                <a:gd name="T38" fmla="*/ 2147483647 w 71"/>
                                <a:gd name="T39" fmla="*/ 2147483647 h 113"/>
                                <a:gd name="T40" fmla="*/ 2147483647 w 71"/>
                                <a:gd name="T41" fmla="*/ 2147483647 h 113"/>
                                <a:gd name="T42" fmla="*/ 2147483647 w 71"/>
                                <a:gd name="T43" fmla="*/ 2147483647 h 113"/>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71"/>
                                <a:gd name="T67" fmla="*/ 0 h 113"/>
                                <a:gd name="T68" fmla="*/ 71 w 71"/>
                                <a:gd name="T69" fmla="*/ 113 h 113"/>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71" h="113">
                                  <a:moveTo>
                                    <a:pt x="0" y="98"/>
                                  </a:moveTo>
                                  <a:lnTo>
                                    <a:pt x="2" y="90"/>
                                  </a:lnTo>
                                  <a:lnTo>
                                    <a:pt x="3" y="85"/>
                                  </a:lnTo>
                                  <a:lnTo>
                                    <a:pt x="8" y="78"/>
                                  </a:lnTo>
                                  <a:lnTo>
                                    <a:pt x="13" y="57"/>
                                  </a:lnTo>
                                  <a:lnTo>
                                    <a:pt x="22" y="35"/>
                                  </a:lnTo>
                                  <a:lnTo>
                                    <a:pt x="28" y="14"/>
                                  </a:lnTo>
                                  <a:lnTo>
                                    <a:pt x="30" y="6"/>
                                  </a:lnTo>
                                  <a:lnTo>
                                    <a:pt x="32" y="3"/>
                                  </a:lnTo>
                                  <a:lnTo>
                                    <a:pt x="40" y="0"/>
                                  </a:lnTo>
                                  <a:lnTo>
                                    <a:pt x="46" y="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84" name="Oval 68"/>
                          <wps:cNvSpPr>
                            <a:spLocks noChangeArrowheads="1"/>
                          </wps:cNvSpPr>
                          <wps:spPr bwMode="auto">
                            <a:xfrm>
                              <a:off x="2336" y="1880"/>
                              <a:ext cx="23" cy="19"/>
                            </a:xfrm>
                            <a:prstGeom prst="ellipse">
                              <a:avLst/>
                            </a:prstGeom>
                            <a:gradFill rotWithShape="0">
                              <a:gsLst>
                                <a:gs pos="0">
                                  <a:srgbClr val="99FFFF"/>
                                </a:gs>
                                <a:gs pos="100000">
                                  <a:srgbClr val="477676"/>
                                </a:gs>
                              </a:gsLst>
                              <a:path path="rect">
                                <a:fillToRect r="100000" b="100000"/>
                              </a:path>
                            </a:gradFill>
                            <a:ln w="3175">
                              <a:solidFill>
                                <a:srgbClr val="000000"/>
                              </a:solidFill>
                              <a:round/>
                              <a:headEnd/>
                              <a:tailEnd/>
                            </a:ln>
                          </wps:spPr>
                          <wps:txbx>
                            <w:txbxContent>
                              <w:p w:rsidR="00464EEB" w:rsidRPr="008D1E08" w:rsidRDefault="00464EEB" w:rsidP="00833141">
                                <w:pPr>
                                  <w:autoSpaceDE w:val="0"/>
                                  <w:autoSpaceDN w:val="0"/>
                                  <w:adjustRightInd w:val="0"/>
                                  <w:rPr>
                                    <w:color w:val="000000"/>
                                    <w:sz w:val="23"/>
                                    <w:szCs w:val="36"/>
                                    <w:lang w:val="en-US"/>
                                  </w:rPr>
                                </w:pPr>
                              </w:p>
                            </w:txbxContent>
                          </wps:txbx>
                          <wps:bodyPr rot="10800000" vert="horz" wrap="square" lIns="58522" tIns="29261" rIns="58522" bIns="29261" anchor="ctr" anchorCtr="0" upright="1">
                            <a:noAutofit/>
                          </wps:bodyPr>
                        </wps:wsp>
                        <wps:wsp>
                          <wps:cNvPr id="185" name="Line 69"/>
                          <wps:cNvCnPr/>
                          <wps:spPr bwMode="auto">
                            <a:xfrm>
                              <a:off x="2437" y="1948"/>
                              <a:ext cx="28" cy="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AutoShape 70"/>
                          <wps:cNvSpPr>
                            <a:spLocks noChangeArrowheads="1"/>
                          </wps:cNvSpPr>
                          <wps:spPr bwMode="auto">
                            <a:xfrm rot="110633" flipH="1">
                              <a:off x="1908" y="1725"/>
                              <a:ext cx="93" cy="45"/>
                            </a:xfrm>
                            <a:prstGeom prst="chevron">
                              <a:avLst>
                                <a:gd name="adj" fmla="val 51667"/>
                              </a:avLst>
                            </a:prstGeom>
                            <a:gradFill rotWithShape="0">
                              <a:gsLst>
                                <a:gs pos="0">
                                  <a:srgbClr val="75EBEB"/>
                                </a:gs>
                                <a:gs pos="100000">
                                  <a:srgbClr val="366D6D"/>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EEB" w:rsidRPr="008D1E08" w:rsidRDefault="00464EEB" w:rsidP="00833141">
                                <w:pPr>
                                  <w:autoSpaceDE w:val="0"/>
                                  <w:autoSpaceDN w:val="0"/>
                                  <w:adjustRightInd w:val="0"/>
                                  <w:rPr>
                                    <w:color w:val="000000"/>
                                    <w:sz w:val="23"/>
                                    <w:szCs w:val="36"/>
                                    <w:lang w:val="en-US"/>
                                  </w:rPr>
                                </w:pPr>
                              </w:p>
                            </w:txbxContent>
                          </wps:txbx>
                          <wps:bodyPr rot="10800000" vert="horz" wrap="square" lIns="58522" tIns="29261" rIns="58522" bIns="29261" anchor="ctr" anchorCtr="0" upright="1">
                            <a:noAutofit/>
                          </wps:bodyPr>
                        </wps:wsp>
                        <wps:wsp>
                          <wps:cNvPr id="187" name="AutoShape 71"/>
                          <wps:cNvSpPr>
                            <a:spLocks noChangeArrowheads="1"/>
                          </wps:cNvSpPr>
                          <wps:spPr bwMode="auto">
                            <a:xfrm flipH="1">
                              <a:off x="2014" y="1726"/>
                              <a:ext cx="93" cy="47"/>
                            </a:xfrm>
                            <a:prstGeom prst="chevron">
                              <a:avLst>
                                <a:gd name="adj" fmla="val 49468"/>
                              </a:avLst>
                            </a:prstGeom>
                            <a:gradFill rotWithShape="0">
                              <a:gsLst>
                                <a:gs pos="0">
                                  <a:srgbClr val="475E00"/>
                                </a:gs>
                                <a:gs pos="100000">
                                  <a:srgbClr val="99CC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EEB" w:rsidRPr="008D1E08" w:rsidRDefault="00464EEB" w:rsidP="00833141">
                                <w:pPr>
                                  <w:autoSpaceDE w:val="0"/>
                                  <w:autoSpaceDN w:val="0"/>
                                  <w:adjustRightInd w:val="0"/>
                                  <w:rPr>
                                    <w:color w:val="000000"/>
                                    <w:sz w:val="23"/>
                                    <w:szCs w:val="36"/>
                                    <w:lang w:val="en-US"/>
                                  </w:rPr>
                                </w:pPr>
                              </w:p>
                            </w:txbxContent>
                          </wps:txbx>
                          <wps:bodyPr rot="10800000" vert="horz" wrap="square" lIns="58522" tIns="29261" rIns="58522" bIns="29261" anchor="ctr" anchorCtr="0" upright="1">
                            <a:noAutofit/>
                          </wps:bodyPr>
                        </wps:wsp>
                        <wps:wsp>
                          <wps:cNvPr id="188" name="AutoShape 72"/>
                          <wps:cNvSpPr>
                            <a:spLocks noChangeArrowheads="1"/>
                          </wps:cNvSpPr>
                          <wps:spPr bwMode="auto">
                            <a:xfrm rot="19427827" flipH="1">
                              <a:off x="1891" y="1973"/>
                              <a:ext cx="113" cy="47"/>
                            </a:xfrm>
                            <a:prstGeom prst="flowChartOnlineStorage">
                              <a:avLst/>
                            </a:prstGeom>
                            <a:gradFill rotWithShape="0">
                              <a:gsLst>
                                <a:gs pos="0">
                                  <a:srgbClr val="FF9900"/>
                                </a:gs>
                                <a:gs pos="100000">
                                  <a:srgbClr val="764700"/>
                                </a:gs>
                              </a:gsLst>
                              <a:lin ang="189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EEB" w:rsidRPr="008D1E08" w:rsidRDefault="00464EEB" w:rsidP="00833141">
                                <w:pPr>
                                  <w:autoSpaceDE w:val="0"/>
                                  <w:autoSpaceDN w:val="0"/>
                                  <w:adjustRightInd w:val="0"/>
                                  <w:rPr>
                                    <w:color w:val="000000"/>
                                    <w:sz w:val="23"/>
                                    <w:szCs w:val="36"/>
                                    <w:lang w:val="en-US"/>
                                  </w:rPr>
                                </w:pPr>
                              </w:p>
                            </w:txbxContent>
                          </wps:txbx>
                          <wps:bodyPr rot="10800000" vert="horz" wrap="square" lIns="58522" tIns="29261" rIns="58522" bIns="29261" anchor="ctr" anchorCtr="0" upright="1">
                            <a:noAutofit/>
                          </wps:bodyPr>
                        </wps:wsp>
                        <wps:wsp>
                          <wps:cNvPr id="189" name="AutoShape 73"/>
                          <wps:cNvSpPr>
                            <a:spLocks noChangeArrowheads="1"/>
                          </wps:cNvSpPr>
                          <wps:spPr bwMode="auto">
                            <a:xfrm rot="-1474780">
                              <a:off x="1823" y="2015"/>
                              <a:ext cx="93" cy="46"/>
                            </a:xfrm>
                            <a:prstGeom prst="chevron">
                              <a:avLst>
                                <a:gd name="adj" fmla="val 50543"/>
                              </a:avLst>
                            </a:prstGeom>
                            <a:gradFill rotWithShape="0">
                              <a:gsLst>
                                <a:gs pos="0">
                                  <a:srgbClr val="808080"/>
                                </a:gs>
                                <a:gs pos="100000">
                                  <a:srgbClr val="3B3B3B"/>
                                </a:gs>
                              </a:gsLst>
                              <a:lin ang="189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EEB" w:rsidRPr="008D1E08" w:rsidRDefault="00464EEB" w:rsidP="00833141">
                                <w:pPr>
                                  <w:autoSpaceDE w:val="0"/>
                                  <w:autoSpaceDN w:val="0"/>
                                  <w:adjustRightInd w:val="0"/>
                                  <w:rPr>
                                    <w:color w:val="000000"/>
                                    <w:sz w:val="23"/>
                                    <w:szCs w:val="36"/>
                                    <w:lang w:val="en-US"/>
                                  </w:rPr>
                                </w:pPr>
                              </w:p>
                            </w:txbxContent>
                          </wps:txbx>
                          <wps:bodyPr rot="10800000" vert="horz" wrap="square" lIns="58522" tIns="29261" rIns="58522" bIns="29261" anchor="ctr" anchorCtr="0" upright="1">
                            <a:noAutofit/>
                          </wps:bodyPr>
                        </wps:wsp>
                      </wpg:wgp>
                      <wps:wsp>
                        <wps:cNvPr id="190" name="Text Box 193"/>
                        <wps:cNvSpPr txBox="1">
                          <a:spLocks noChangeArrowheads="1"/>
                        </wps:cNvSpPr>
                        <wps:spPr bwMode="auto">
                          <a:xfrm>
                            <a:off x="3848608" y="2257251"/>
                            <a:ext cx="1844040" cy="410502"/>
                          </a:xfrm>
                          <a:prstGeom prst="rect">
                            <a:avLst/>
                          </a:prstGeom>
                          <a:solidFill>
                            <a:srgbClr val="FFFF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EEB" w:rsidRPr="005809C1" w:rsidRDefault="00464EEB" w:rsidP="00833141">
                              <w:pPr>
                                <w:autoSpaceDE w:val="0"/>
                                <w:autoSpaceDN w:val="0"/>
                                <w:adjustRightInd w:val="0"/>
                                <w:jc w:val="center"/>
                                <w:rPr>
                                  <w:rFonts w:ascii="Arial" w:hAnsi="Arial" w:cs="Arial"/>
                                  <w:color w:val="000000"/>
                                  <w:sz w:val="23"/>
                                  <w:szCs w:val="36"/>
                                  <w:lang w:val="en-GB"/>
                                </w:rPr>
                              </w:pPr>
                              <w:r w:rsidRPr="005809C1">
                                <w:rPr>
                                  <w:rFonts w:ascii="Arial" w:hAnsi="Arial" w:cs="Arial"/>
                                  <w:color w:val="000000"/>
                                  <w:sz w:val="23"/>
                                  <w:szCs w:val="36"/>
                                  <w:lang w:val="en-GB"/>
                                </w:rPr>
                                <w:t>Induction of an Interferon-refractory State</w:t>
                              </w:r>
                            </w:p>
                          </w:txbxContent>
                        </wps:txbx>
                        <wps:bodyPr rot="0" vert="horz" wrap="square" lIns="58522" tIns="29261" rIns="58522" bIns="29261" anchor="t" anchorCtr="0" upright="1">
                          <a:noAutofit/>
                        </wps:bodyPr>
                      </wps:wsp>
                      <pic:pic xmlns:pic="http://schemas.openxmlformats.org/drawingml/2006/picture">
                        <pic:nvPicPr>
                          <pic:cNvPr id="191" name="Picture 19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359408" y="2855730"/>
                            <a:ext cx="570992" cy="388148"/>
                          </a:xfrm>
                          <a:prstGeom prst="rect">
                            <a:avLst/>
                          </a:prstGeom>
                          <a:noFill/>
                          <a:extLst>
                            <a:ext uri="{909E8E84-426E-40DD-AFC4-6F175D3DCCD1}">
                              <a14:hiddenFill xmlns:a14="http://schemas.microsoft.com/office/drawing/2010/main">
                                <a:solidFill>
                                  <a:srgbClr val="BBE0E3"/>
                                </a:solidFill>
                              </a14:hiddenFill>
                            </a:ext>
                          </a:extLst>
                        </pic:spPr>
                      </pic:pic>
                      <wps:wsp>
                        <wps:cNvPr id="192" name="Rectangle 195"/>
                        <wps:cNvSpPr>
                          <a:spLocks noChangeArrowheads="1"/>
                        </wps:cNvSpPr>
                        <wps:spPr bwMode="auto">
                          <a:xfrm>
                            <a:off x="3940048" y="3472499"/>
                            <a:ext cx="599440" cy="254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EEB" w:rsidRPr="008D1E08" w:rsidRDefault="00464EEB" w:rsidP="00833141">
                              <w:pPr>
                                <w:autoSpaceDE w:val="0"/>
                                <w:autoSpaceDN w:val="0"/>
                                <w:adjustRightInd w:val="0"/>
                                <w:rPr>
                                  <w:rFonts w:ascii="Arial" w:eastAsia="MS PGothic" w:hAnsi="Arial" w:cs="MS PGothic"/>
                                  <w:b/>
                                  <w:bCs/>
                                  <w:color w:val="000000"/>
                                  <w:sz w:val="18"/>
                                  <w:szCs w:val="28"/>
                                </w:rPr>
                              </w:pPr>
                              <w:r w:rsidRPr="008D1E08">
                                <w:rPr>
                                  <w:rFonts w:ascii="Arial" w:eastAsia="MS PGothic" w:hAnsi="Arial" w:cs="Arial"/>
                                  <w:b/>
                                  <w:bCs/>
                                  <w:color w:val="000000"/>
                                  <w:sz w:val="18"/>
                                  <w:szCs w:val="28"/>
                                </w:rPr>
                                <w:t xml:space="preserve">ISGs </w:t>
                              </w:r>
                              <w:r w:rsidRPr="008D1E08">
                                <w:rPr>
                                  <w:rFonts w:ascii="Arial" w:eastAsia="MS PGothic" w:hAnsi="Arial" w:cs="MS PGothic" w:hint="eastAsia"/>
                                  <w:b/>
                                  <w:bCs/>
                                  <w:color w:val="000000"/>
                                  <w:sz w:val="26"/>
                                  <w:szCs w:val="40"/>
                                </w:rPr>
                                <w:t>↓</w:t>
                              </w:r>
                              <w:r w:rsidRPr="008D1E08">
                                <w:rPr>
                                  <w:rFonts w:ascii="Arial" w:eastAsia="MS PGothic" w:hAnsi="Arial" w:cs="Arial"/>
                                  <w:b/>
                                  <w:bCs/>
                                  <w:color w:val="000000"/>
                                  <w:sz w:val="18"/>
                                  <w:szCs w:val="28"/>
                                </w:rPr>
                                <w:t xml:space="preserve"> </w:t>
                              </w:r>
                            </w:p>
                          </w:txbxContent>
                        </wps:txbx>
                        <wps:bodyPr rot="0" vert="horz" wrap="square" lIns="58522" tIns="29261" rIns="58522" bIns="29261" anchor="ctr" anchorCtr="0" upright="1">
                          <a:noAutofit/>
                        </wps:bodyPr>
                      </wps:wsp>
                      <wps:wsp>
                        <wps:cNvPr id="193" name="Rectangle 196"/>
                        <wps:cNvSpPr>
                          <a:spLocks noChangeArrowheads="1"/>
                        </wps:cNvSpPr>
                        <wps:spPr bwMode="auto">
                          <a:xfrm>
                            <a:off x="4999736" y="3563947"/>
                            <a:ext cx="646176" cy="254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EEB" w:rsidRPr="008D1E08" w:rsidRDefault="00464EEB" w:rsidP="00833141">
                              <w:pPr>
                                <w:autoSpaceDE w:val="0"/>
                                <w:autoSpaceDN w:val="0"/>
                                <w:adjustRightInd w:val="0"/>
                                <w:rPr>
                                  <w:rFonts w:ascii="Arial" w:eastAsia="MS PGothic" w:hAnsi="Arial" w:cs="MS PGothic"/>
                                  <w:b/>
                                  <w:bCs/>
                                  <w:color w:val="000000"/>
                                  <w:sz w:val="18"/>
                                  <w:szCs w:val="28"/>
                                </w:rPr>
                              </w:pPr>
                              <w:r w:rsidRPr="008D1E08">
                                <w:rPr>
                                  <w:rFonts w:ascii="Arial" w:eastAsia="MS PGothic" w:hAnsi="Arial" w:cs="Arial"/>
                                  <w:b/>
                                  <w:bCs/>
                                  <w:color w:val="000000"/>
                                  <w:sz w:val="18"/>
                                  <w:szCs w:val="28"/>
                                </w:rPr>
                                <w:t xml:space="preserve">ISGs </w:t>
                              </w:r>
                              <w:r w:rsidRPr="008D1E08">
                                <w:rPr>
                                  <w:rFonts w:ascii="Arial" w:eastAsia="MS PGothic" w:hAnsi="Arial" w:cs="MS PGothic" w:hint="eastAsia"/>
                                  <w:b/>
                                  <w:bCs/>
                                  <w:color w:val="000000"/>
                                  <w:sz w:val="26"/>
                                  <w:szCs w:val="40"/>
                                </w:rPr>
                                <w:t>↓</w:t>
                              </w:r>
                              <w:r w:rsidRPr="008D1E08">
                                <w:rPr>
                                  <w:rFonts w:ascii="Arial" w:eastAsia="MS PGothic" w:hAnsi="Arial" w:cs="Arial"/>
                                  <w:b/>
                                  <w:bCs/>
                                  <w:color w:val="000000"/>
                                  <w:sz w:val="18"/>
                                  <w:szCs w:val="28"/>
                                </w:rPr>
                                <w:t xml:space="preserve"> </w:t>
                              </w:r>
                            </w:p>
                          </w:txbxContent>
                        </wps:txbx>
                        <wps:bodyPr rot="0" vert="horz" wrap="square" lIns="58522" tIns="29261" rIns="58522" bIns="29261" anchor="ctr" anchorCtr="0" upright="1">
                          <a:noAutofit/>
                        </wps:bodyPr>
                      </wps:wsp>
                      <wps:wsp>
                        <wps:cNvPr id="194" name="Rectangle 197"/>
                        <wps:cNvSpPr>
                          <a:spLocks noChangeArrowheads="1"/>
                        </wps:cNvSpPr>
                        <wps:spPr bwMode="auto">
                          <a:xfrm>
                            <a:off x="4493768" y="3753957"/>
                            <a:ext cx="552704" cy="254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EEB" w:rsidRPr="008D1E08" w:rsidRDefault="00464EEB" w:rsidP="00833141">
                              <w:pPr>
                                <w:autoSpaceDE w:val="0"/>
                                <w:autoSpaceDN w:val="0"/>
                                <w:adjustRightInd w:val="0"/>
                                <w:rPr>
                                  <w:rFonts w:ascii="Arial" w:eastAsia="MS PGothic" w:hAnsi="Arial" w:cs="MS PGothic"/>
                                  <w:b/>
                                  <w:bCs/>
                                  <w:color w:val="000000"/>
                                  <w:sz w:val="18"/>
                                  <w:szCs w:val="28"/>
                                </w:rPr>
                              </w:pPr>
                              <w:r w:rsidRPr="008D1E08">
                                <w:rPr>
                                  <w:rFonts w:ascii="Arial" w:eastAsia="MS PGothic" w:hAnsi="Arial" w:cs="Arial"/>
                                  <w:b/>
                                  <w:bCs/>
                                  <w:color w:val="000000"/>
                                  <w:sz w:val="18"/>
                                  <w:szCs w:val="28"/>
                                </w:rPr>
                                <w:t xml:space="preserve">ISGs </w:t>
                              </w:r>
                              <w:r w:rsidRPr="008D1E08">
                                <w:rPr>
                                  <w:rFonts w:ascii="Arial" w:eastAsia="MS PGothic" w:hAnsi="Arial" w:cs="MS PGothic" w:hint="eastAsia"/>
                                  <w:b/>
                                  <w:bCs/>
                                  <w:color w:val="000000"/>
                                  <w:sz w:val="26"/>
                                  <w:szCs w:val="40"/>
                                </w:rPr>
                                <w:t>↓</w:t>
                              </w:r>
                              <w:r w:rsidRPr="008D1E08">
                                <w:rPr>
                                  <w:rFonts w:ascii="Arial" w:eastAsia="MS PGothic" w:hAnsi="Arial" w:cs="Arial"/>
                                  <w:b/>
                                  <w:bCs/>
                                  <w:color w:val="000000"/>
                                  <w:sz w:val="18"/>
                                  <w:szCs w:val="28"/>
                                </w:rPr>
                                <w:t xml:space="preserve"> </w:t>
                              </w:r>
                            </w:p>
                          </w:txbxContent>
                        </wps:txbx>
                        <wps:bodyPr rot="0" vert="horz" wrap="square" lIns="58522" tIns="29261" rIns="58522" bIns="29261" anchor="ctr" anchorCtr="0" upright="1">
                          <a:noAutofit/>
                        </wps:bodyPr>
                      </wps:wsp>
                      <wps:wsp>
                        <wps:cNvPr id="195" name="Text Box 573"/>
                        <wps:cNvSpPr txBox="1">
                          <a:spLocks noChangeArrowheads="1"/>
                        </wps:cNvSpPr>
                        <wps:spPr bwMode="auto">
                          <a:xfrm>
                            <a:off x="2328164" y="1796453"/>
                            <a:ext cx="575056" cy="489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EEB" w:rsidRPr="008D1E08" w:rsidRDefault="00464EEB" w:rsidP="00833141">
                              <w:pPr>
                                <w:autoSpaceDE w:val="0"/>
                                <w:autoSpaceDN w:val="0"/>
                                <w:adjustRightInd w:val="0"/>
                                <w:rPr>
                                  <w:rFonts w:ascii="Arial" w:hAnsi="Arial" w:cs="Arial"/>
                                  <w:b/>
                                  <w:bCs/>
                                  <w:color w:val="000000"/>
                                  <w:sz w:val="20"/>
                                  <w:szCs w:val="32"/>
                                </w:rPr>
                              </w:pPr>
                              <w:r w:rsidRPr="008D1E08">
                                <w:rPr>
                                  <w:rFonts w:ascii="Arial" w:hAnsi="Arial" w:cs="Arial"/>
                                  <w:b/>
                                  <w:bCs/>
                                  <w:color w:val="000000"/>
                                  <w:sz w:val="20"/>
                                  <w:szCs w:val="32"/>
                                </w:rPr>
                                <w:t>IL10</w:t>
                              </w:r>
                            </w:p>
                            <w:p w:rsidR="00464EEB" w:rsidRPr="008D1E08" w:rsidRDefault="00464EEB" w:rsidP="00833141">
                              <w:pPr>
                                <w:autoSpaceDE w:val="0"/>
                                <w:autoSpaceDN w:val="0"/>
                                <w:adjustRightInd w:val="0"/>
                                <w:rPr>
                                  <w:rFonts w:ascii="Symbol" w:hAnsi="Symbol" w:cs="Arial"/>
                                  <w:b/>
                                  <w:bCs/>
                                  <w:color w:val="000000"/>
                                  <w:sz w:val="20"/>
                                  <w:szCs w:val="32"/>
                                </w:rPr>
                              </w:pPr>
                              <w:r w:rsidRPr="008D1E08">
                                <w:rPr>
                                  <w:rFonts w:ascii="Arial" w:hAnsi="Arial" w:cs="Arial"/>
                                  <w:b/>
                                  <w:bCs/>
                                  <w:color w:val="000000"/>
                                  <w:sz w:val="20"/>
                                  <w:szCs w:val="32"/>
                                </w:rPr>
                                <w:t>TGF</w:t>
                              </w:r>
                              <w:r w:rsidRPr="008D1E08">
                                <w:rPr>
                                  <w:rFonts w:ascii="Symbol" w:hAnsi="Symbol" w:cs="Symbol"/>
                                  <w:b/>
                                  <w:bCs/>
                                  <w:color w:val="000000"/>
                                  <w:sz w:val="20"/>
                                  <w:szCs w:val="32"/>
                                </w:rPr>
                                <w:t></w:t>
                              </w:r>
                            </w:p>
                          </w:txbxContent>
                        </wps:txbx>
                        <wps:bodyPr rot="0" vert="horz" wrap="square" lIns="58522" tIns="29261" rIns="58522" bIns="29261" anchor="t" anchorCtr="0">
                          <a:noAutofit/>
                        </wps:bodyPr>
                      </wps:wsp>
                      <wps:wsp>
                        <wps:cNvPr id="196" name="Text Box 573"/>
                        <wps:cNvSpPr txBox="1">
                          <a:spLocks noChangeArrowheads="1"/>
                        </wps:cNvSpPr>
                        <wps:spPr bwMode="auto">
                          <a:xfrm>
                            <a:off x="3064256" y="1811694"/>
                            <a:ext cx="415544" cy="21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EEB" w:rsidRPr="008D1E08" w:rsidRDefault="00464EEB" w:rsidP="00833141">
                              <w:pPr>
                                <w:autoSpaceDE w:val="0"/>
                                <w:autoSpaceDN w:val="0"/>
                                <w:adjustRightInd w:val="0"/>
                                <w:rPr>
                                  <w:rFonts w:ascii="Arial" w:hAnsi="Arial" w:cs="Arial"/>
                                  <w:b/>
                                  <w:bCs/>
                                  <w:color w:val="000000"/>
                                  <w:sz w:val="20"/>
                                  <w:szCs w:val="32"/>
                                </w:rPr>
                              </w:pPr>
                              <w:r w:rsidRPr="008D1E08">
                                <w:rPr>
                                  <w:rFonts w:ascii="Arial" w:hAnsi="Arial" w:cs="Arial"/>
                                  <w:b/>
                                  <w:bCs/>
                                  <w:color w:val="000000"/>
                                  <w:sz w:val="20"/>
                                  <w:szCs w:val="32"/>
                                </w:rPr>
                                <w:t>IL35</w:t>
                              </w:r>
                            </w:p>
                          </w:txbxContent>
                        </wps:txbx>
                        <wps:bodyPr rot="0" vert="horz" wrap="square" lIns="58522" tIns="29261" rIns="58522" bIns="29261" anchor="t" anchorCtr="0">
                          <a:noAutofit/>
                        </wps:bodyPr>
                      </wps:wsp>
                    </wpc:wpc>
                  </a:graphicData>
                </a:graphic>
              </wp:inline>
            </w:drawing>
          </mc:Choice>
          <mc:Fallback>
            <w:pict>
              <v:group id="画布 2" o:spid="_x0000_s1026" editas="canvas" style="width:453.6pt;height:326.55pt;mso-position-horizontal-relative:char;mso-position-vertical-relative:line" coordsize="57607,41471"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">
                <v:shape id="_x0000_s1027" type="#_x0000_t75" style="position:absolute;width:57607;height:41471;visibility:visible;mso-wrap-style:square">
                  <v:fill o:detectmouseclick="t"/>
                  <v:path o:connecttype="none"/>
                </v:shape>
                <v:group id="Group 4" o:spid="_x0000_s1028" style="position:absolute;left:24678;top:6442;width:9276;height:9216" coordorigin="3744,528" coordsize="4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oval id="Oval 5" o:spid="_x0000_s1029" style="position:absolute;left:3744;top:52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Ij4MEA&#10;AADaAAAADwAAAGRycy9kb3ducmV2LnhtbESPQWvCQBSE74X+h+UVehGzaQ5S0qwSRMFb0ZaeH9ln&#10;EpJ9G3c3Mf33riB4HGbmG6bYzKYXEznfWlbwkaQgiCurW64V/P7sl58gfEDW2FsmBf/kYbN+fSkw&#10;1/bKR5pOoRYRwj5HBU0IQy6lrxoy6BM7EEfvbJ3BEKWrpXZ4jXDTyyxNV9Jgy3GhwYG2DVXdaTQK&#10;DovwfeFpMtlY/+2OpV+5boFKvb/N5ReIQHN4hh/tg1aQwf1KvA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iI+DBAAAA2gAAAA8AAAAAAAAAAAAAAAAAmAIAAGRycy9kb3du&#10;cmV2LnhtbFBLBQYAAAAABAAEAPUAAACGAwAAAAA=&#10;">
                    <v:fill color2="#0c0" focusposition=".5,.5" focussize="" focus="100%" type="gradientRadial"/>
                  </v:oval>
                  <v:oval id="Oval 6" o:spid="_x0000_s1030" style="position:absolute;left:3984;top:624;width:240;height: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eplcIA&#10;AADaAAAADwAAAGRycy9kb3ducmV2LnhtbESPQWvCQBSE74X+h+UVvDWbNighdRUrKL1GRXp8ZJ9J&#10;NPs2ZLdJ7K93BcHjMDPfMPPlaBrRU+dqywo+ohgEcWF1zaWCw37znoJwHlljY5kUXMnBcvH6MsdM&#10;24Fz6ne+FAHCLkMFlfdtJqUrKjLoItsSB+9kO4M+yK6UusMhwE0jP+N4Jg3WHBYqbGldUXHZ/RkF&#10;rR6K33OeyFJvh+N/Mp19p2tUavI2rr5AeBr9M/xo/2gFCdyvhBs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x6mVwgAAANoAAAAPAAAAAAAAAAAAAAAAAJgCAABkcnMvZG93&#10;bnJldi54bWxQSwUGAAAAAAQABAD1AAAAhwMAAAAA&#10;" fillcolor="#3c3">
                    <v:fill color2="#030" focusposition=".5,.5" focussize="" focus="100%" type="gradientRadial"/>
                  </v:oval>
                </v:group>
                <v:shapetype id="_x0000_t202" coordsize="21600,21600" o:spt="202" path="m,l,21600r21600,l21600,xe">
                  <v:stroke joinstyle="miter"/>
                  <v:path gradientshapeok="t" o:connecttype="rect"/>
                </v:shapetype>
                <v:shape id="Text Box 7" o:spid="_x0000_s1031" type="#_x0000_t202" style="position:absolute;left:25115;top:8748;width:3917;height:4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FRVsMA&#10;AADaAAAADwAAAGRycy9kb3ducmV2LnhtbESP3YrCMBSE74V9h3AWvJE19QeR2lSWBUFkFewK4t2h&#10;ObbF5qQ0UbtvbwTBy2FmvmGSZWdqcaPWVZYVjIYRCOLc6ooLBYe/1dcchPPIGmvLpOCfHCzTj16C&#10;sbZ33tMt84UIEHYxKii9b2IpXV6SQTe0DXHwzrY16INsC6lbvAe4qeU4imbSYMVhocSGfkrKL9nV&#10;KFjZLU7ccXyYb06zo/wd7EwzuSrV/+y+FyA8df4dfrXXWsEUnlfCDZD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FRVsMAAADaAAAADwAAAAAAAAAAAAAAAACYAgAAZHJzL2Rv&#10;d25yZXYueG1sUEsFBgAAAAAEAAQA9QAAAIgDAAAAAA==&#10;" stroked="f">
                  <v:textbox inset="1.62561mm,.81281mm,1.62561mm,.81281mm">
                    <w:txbxContent>
                      <w:p w:rsidR="00464EEB" w:rsidRPr="008D1E08" w:rsidRDefault="00464EEB" w:rsidP="00833141">
                        <w:pPr>
                          <w:autoSpaceDE w:val="0"/>
                          <w:autoSpaceDN w:val="0"/>
                          <w:adjustRightInd w:val="0"/>
                          <w:rPr>
                            <w:rFonts w:ascii="Arial" w:hAnsi="Arial" w:cs="Arial"/>
                            <w:b/>
                            <w:bCs/>
                            <w:color w:val="000000"/>
                            <w:sz w:val="20"/>
                            <w:szCs w:val="32"/>
                          </w:rPr>
                        </w:pPr>
                        <w:r w:rsidRPr="008D1E08">
                          <w:rPr>
                            <w:rFonts w:ascii="Arial" w:hAnsi="Arial" w:cs="Arial"/>
                            <w:b/>
                            <w:bCs/>
                            <w:color w:val="000000"/>
                            <w:sz w:val="20"/>
                            <w:szCs w:val="32"/>
                          </w:rPr>
                          <w:t>TH1</w:t>
                        </w:r>
                      </w:p>
                      <w:p w:rsidR="00464EEB" w:rsidRPr="008D1E08" w:rsidRDefault="00464EEB" w:rsidP="00833141">
                        <w:pPr>
                          <w:autoSpaceDE w:val="0"/>
                          <w:autoSpaceDN w:val="0"/>
                          <w:adjustRightInd w:val="0"/>
                          <w:rPr>
                            <w:rFonts w:ascii="Arial" w:hAnsi="Arial" w:cs="Arial"/>
                            <w:b/>
                            <w:bCs/>
                            <w:color w:val="000000"/>
                            <w:sz w:val="20"/>
                            <w:szCs w:val="32"/>
                          </w:rPr>
                        </w:pPr>
                        <w:r w:rsidRPr="008D1E08">
                          <w:rPr>
                            <w:rFonts w:ascii="Arial" w:hAnsi="Arial" w:cs="Arial"/>
                            <w:b/>
                            <w:bCs/>
                            <w:color w:val="000000"/>
                            <w:sz w:val="20"/>
                            <w:szCs w:val="32"/>
                          </w:rPr>
                          <w:t>CD4</w:t>
                        </w:r>
                      </w:p>
                    </w:txbxContent>
                  </v:textbox>
                </v:shape>
                <v:group id="Group 8" o:spid="_x0000_s1032" style="position:absolute;left:10129;top:457;width:8077;height:8301" coordorigin="1705,799" coordsize="568,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9" o:spid="_x0000_s1033" style="position:absolute;left:1705;top:799;width:568;height:590" coordorigin="2304,3072" coordsize="43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Oval 10" o:spid="_x0000_s1034" style="position:absolute;left:2304;top:3072;width:432;height: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N5f8IA&#10;AADaAAAADwAAAGRycy9kb3ducmV2LnhtbESPS4sCMRCE7wv+h9CCN824+GI0igguelh8Ih6bSc8D&#10;J51hEnX892ZB2GNRVV9Rs0VjSvGg2hWWFfR7EQjixOqCMwXn07o7AeE8ssbSMil4kYPFvPU1w1jb&#10;Jx/ocfSZCBB2MSrIva9iKV2Sk0HXsxVx8FJbG/RB1pnUNT4D3JTyO4pG0mDBYSHHilY5Jbfj3Shw&#10;cne5/mTpIL1O1oOtbPx9uP9VqtNullMQnhr/H/60N1rBGP6uhBs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03l/wgAAANoAAAAPAAAAAAAAAAAAAAAAAJgCAABkcnMvZG93&#10;bnJldi54bWxQSwUGAAAAAAQABAD1AAAAhwMAAAAA&#10;">
                      <v:fill color2="#f90" focusposition=".5,.5" focussize="" focus="100%" type="gradientRadial"/>
                    </v:oval>
                    <v:oval id="Oval 11" o:spid="_x0000_s1035" style="position:absolute;left:2496;top:3168;width:240;height: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p8u8AA&#10;AADaAAAADwAAAGRycy9kb3ducmV2LnhtbERPy4rCMBTdD/gP4QpuhjGdgiKdplIEYVy48MksL82d&#10;ttrclCba+vdmIbg8nHe6HEwj7tS52rKC72kEgriwuuZSwfGw/lqAcB5ZY2OZFDzIwTIbfaSYaNvz&#10;ju57X4oQwi5BBZX3bSKlKyoy6Ka2JQ7cv+0M+gC7UuoO+xBuGhlH0VwarDk0VNjSqqLiur8ZBZdL&#10;bCOzGTbb1amf/cWL/HN+zpWajIf8B4Snwb/FL/evVhC2hivhBsj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vp8u8AAAADaAAAADwAAAAAAAAAAAAAAAACYAgAAZHJzL2Rvd25y&#10;ZXYueG1sUEsFBgAAAAAEAAQA9QAAAIUDAAAAAA==&#10;" fillcolor="#f90">
                      <v:fill color2="#c30" focusposition=".5,.5" focussize="" focus="100%" type="gradientRadial"/>
                    </v:oval>
                  </v:group>
                  <v:shape id="Text Box 12" o:spid="_x0000_s1036" type="#_x0000_t202" style="position:absolute;left:1718;top:1041;width:21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yMMA&#10;AADaAAAADwAAAGRycy9kb3ducmV2LnhtbESPQWvCQBSE7wX/w/IEL6VuakA0dRUpCCIqVAOht0f2&#10;NQlm34bsauK/dwWhx2FmvmEWq97U4katqywr+BxHIIhzqysuFKTnzccMhPPIGmvLpOBODlbLwdsC&#10;E207/qHbyRciQNglqKD0vkmkdHlJBt3YNsTB+7OtQR9kW0jdYhfgppaTKJpKgxWHhRIb+i4pv5yu&#10;RsHGHjB22SSd7X6nmdy/H00TX5UaDfv1FwhPvf8Pv9pbrWAOzyvh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yMMAAADaAAAADwAAAAAAAAAAAAAAAACYAgAAZHJzL2Rv&#10;d25yZXYueG1sUEsFBgAAAAAEAAQA9QAAAIgDAAAAAA==&#10;" stroked="f">
                    <v:textbox inset="1.62561mm,.81281mm,1.62561mm,.81281mm">
                      <w:txbxContent>
                        <w:p w:rsidR="00464EEB" w:rsidRPr="008D1E08" w:rsidRDefault="00464EEB" w:rsidP="00833141">
                          <w:pPr>
                            <w:autoSpaceDE w:val="0"/>
                            <w:autoSpaceDN w:val="0"/>
                            <w:adjustRightInd w:val="0"/>
                            <w:rPr>
                              <w:rFonts w:ascii="Arial" w:hAnsi="Arial" w:cs="Arial"/>
                              <w:b/>
                              <w:bCs/>
                              <w:color w:val="000000"/>
                              <w:sz w:val="20"/>
                              <w:szCs w:val="32"/>
                            </w:rPr>
                          </w:pPr>
                          <w:r w:rsidRPr="008D1E08">
                            <w:rPr>
                              <w:rFonts w:ascii="Arial" w:hAnsi="Arial" w:cs="Arial"/>
                              <w:b/>
                              <w:bCs/>
                              <w:color w:val="000000"/>
                              <w:sz w:val="20"/>
                              <w:szCs w:val="32"/>
                            </w:rPr>
                            <w:t>NK</w:t>
                          </w:r>
                        </w:p>
                      </w:txbxContent>
                    </v:textbox>
                  </v:shape>
                </v:group>
                <v:group id="Group 13" o:spid="_x0000_s1037" style="position:absolute;left:40152;top:457;width:8006;height:7834" coordorigin="3725,709" coordsize="788,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14" o:spid="_x0000_s1038" style="position:absolute;left:3725;top:709;width:788;height:771" coordorigin="3840,1344" coordsize="4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oval id="Oval 15" o:spid="_x0000_s1039" style="position:absolute;left:3840;top:1344;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aBMIA&#10;AADbAAAADwAAAGRycy9kb3ducmV2LnhtbERPTWvDMAy9F/YfjAa9tU4DGSWrW9LAYIcxtqTQq7C1&#10;JDSWQ+yl6X79PBj0psf71O4w215MNPrOsYLNOgFBrJ3puFFwql9WWxA+IBvsHZOCG3k47B8WO8yN&#10;u/InTVVoRAxhn6OCNoQhl9Lrliz6tRuII/flRoshwrGRZsRrDLe9TJPkSVrsODa0OFDZkr5U31YB&#10;1z9FcZ42OqTZ6e18LMrs/aNUavk4F88gAs3hLv53v5o4P4W/X+IB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0BoEwgAAANsAAAAPAAAAAAAAAAAAAAAAAJgCAABkcnMvZG93&#10;bnJldi54bWxQSwUGAAAAAAQABAD1AAAAhwMAAAAA&#10;">
                      <v:fill color2="#06f" focusposition=".5,.5" focussize="" focus="100%" type="gradientRadial"/>
                    </v:oval>
                    <v:oval id="Oval 16" o:spid="_x0000_s1040" style="position:absolute;left:4080;top:1440;width:240;height: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rVKcEA&#10;AADbAAAADwAAAGRycy9kb3ducmV2LnhtbERPTYvCMBC9L+x/CLPgTVMVdK1GWRYUURFWvXgbmrEt&#10;NpOSRK3+eiMIe5vH+5zJrDGVuJLzpWUF3U4CgjizuuRcwWE/b3+D8AFZY2WZFNzJw2z6+THBVNsb&#10;/9F1F3IRQ9inqKAIoU6l9FlBBn3H1sSRO1lnMETocqkd3mK4qWQvSQbSYMmxocCafgvKzruLUfDY&#10;r4br0Wi4oqN1j82i7/Jtb61U66v5GYMI1IR/8du91HF+H16/xAP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q1SnBAAAA2wAAAA8AAAAAAAAAAAAAAAAAmAIAAGRycy9kb3du&#10;cmV2LnhtbFBLBQYAAAAABAAEAPUAAACGAwAAAAA=&#10;" fillcolor="#099">
                      <v:fill color2="#339" focusposition=".5,.5" focussize="" focus="100%" type="gradientRadial"/>
                    </v:oval>
                  </v:group>
                  <v:shape id="Text Box 17" o:spid="_x0000_s1041" type="#_x0000_t202" style="position:absolute;left:3765;top:991;width:340;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76EsIA&#10;AADbAAAADwAAAGRycy9kb3ducmV2LnhtbERPTWvCQBC9F/wPywheim6qIiF1FRGEIipUA9LbkJ0m&#10;odnZkF2T+O9dQehtHu9zluveVKKlxpWWFXxMIhDEmdUl5wrSy24cg3AeWWNlmRTcycF6NXhbYqJt&#10;x9/Unn0uQgi7BBUU3teJlC4ryKCb2Jo4cL+2MegDbHKpG+xCuKnkNIoW0mDJoaHAmrYFZX/nm1Gw&#10;s0ecues0jfc/i6s8vJ9MPbspNRr2m08Qnnr/L365v3SYP4fnL+E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rvoSwgAAANsAAAAPAAAAAAAAAAAAAAAAAJgCAABkcnMvZG93&#10;bnJldi54bWxQSwUGAAAAAAQABAD1AAAAhwMAAAAA&#10;" stroked="f">
                    <v:textbox inset="1.62561mm,.81281mm,1.62561mm,.81281mm">
                      <w:txbxContent>
                        <w:p w:rsidR="00464EEB" w:rsidRPr="008D1E08" w:rsidRDefault="00464EEB" w:rsidP="00833141">
                          <w:pPr>
                            <w:autoSpaceDE w:val="0"/>
                            <w:autoSpaceDN w:val="0"/>
                            <w:adjustRightInd w:val="0"/>
                            <w:rPr>
                              <w:rFonts w:ascii="Arial" w:hAnsi="Arial" w:cs="Arial"/>
                              <w:b/>
                              <w:bCs/>
                              <w:color w:val="000000"/>
                              <w:sz w:val="18"/>
                              <w:szCs w:val="28"/>
                            </w:rPr>
                          </w:pPr>
                          <w:r w:rsidRPr="005809C1">
                            <w:rPr>
                              <w:rFonts w:ascii="Arial" w:hAnsi="Arial" w:cs="Arial"/>
                              <w:b/>
                              <w:bCs/>
                              <w:color w:val="000000"/>
                              <w:sz w:val="16"/>
                              <w:szCs w:val="16"/>
                            </w:rPr>
                            <w:t>CD</w:t>
                          </w:r>
                          <w:r w:rsidRPr="008D1E08">
                            <w:rPr>
                              <w:rFonts w:ascii="Arial" w:hAnsi="Arial" w:cs="Arial"/>
                              <w:b/>
                              <w:bCs/>
                              <w:color w:val="000000"/>
                              <w:sz w:val="18"/>
                              <w:szCs w:val="28"/>
                            </w:rPr>
                            <w:t>8</w:t>
                          </w:r>
                        </w:p>
                      </w:txbxContent>
                    </v:textbox>
                  </v:shape>
                </v:group>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3" o:spid="_x0000_s1042" type="#_x0000_t68" style="position:absolute;left:36403;top:3911;width:1392;height:5537;rotation:485067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69EsIA&#10;AADbAAAADwAAAGRycy9kb3ducmV2LnhtbERPTWvCQBC9F/wPywi91Y0Vi0RX0YKYa9MS9TZkxySa&#10;nY27W43/vlso9DaP9zmLVW9acSPnG8sKxqMEBHFpdcOVgq/P7csMhA/IGlvLpOBBHlbLwdMCU23v&#10;/EG3PFQihrBPUUEdQpdK6cuaDPqR7Ygjd7LOYIjQVVI7vMdw08rXJHmTBhuODTV29F5Tecm/jYJJ&#10;Ubh8VuyOyWaa0Tk7Ha77x0Gp52G/noMI1Id/8Z8703H+FH5/i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br0SwgAAANsAAAAPAAAAAAAAAAAAAAAAAJgCAABkcnMvZG93&#10;bnJldi54bWxQSwUGAAAAAAQABAD1AAAAhwMAAAAA&#10;" adj="5401" fillcolor="aqua">
                  <v:textbox style="mso-rotate:270" inset="1.62561mm,.81281mm,1.62561mm,.81281mm">
                    <w:txbxContent>
                      <w:p w:rsidR="00464EEB" w:rsidRPr="008D1E08" w:rsidRDefault="00464EEB" w:rsidP="00833141">
                        <w:pPr>
                          <w:autoSpaceDE w:val="0"/>
                          <w:autoSpaceDN w:val="0"/>
                          <w:adjustRightInd w:val="0"/>
                          <w:rPr>
                            <w:rFonts w:ascii="Arial" w:hAnsi="Arial" w:cs="Arial"/>
                            <w:color w:val="808080"/>
                            <w:sz w:val="23"/>
                            <w:szCs w:val="36"/>
                          </w:rPr>
                        </w:pPr>
                      </w:p>
                    </w:txbxContent>
                  </v:textbox>
                </v:shape>
                <v:shape id="Text Box 573" o:spid="_x0000_s1043" type="#_x0000_t202" style="position:absolute;left:34798;top:7823;width:3525;height:2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N1bMEA&#10;AADbAAAADwAAAGRycy9kb3ducmV2LnhtbERPTWsCMRC9C/6HMEJvmq0Hka1RikVtoSCuxV6HZLq7&#10;dTNZkqjrvzeC4G0e73Nmi8424kw+1I4VvI4yEMTamZpLBT/71XAKIkRkg41jUnClAIt5vzfD3LgL&#10;7+hcxFKkEA45KqhibHMpg67IYhi5ljhxf85bjAn6UhqPlxRuGznOsom0WHNqqLClZUX6WJysgoMv&#10;vhr7vdmvt/q3O4zrf3fVH0q9DLr3NxCRuvgUP9yfJs2fwP2XdIC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TdWzBAAAA2wAAAA8AAAAAAAAAAAAAAAAAmAIAAGRycy9kb3du&#10;cmV2LnhtbFBLBQYAAAAABAAEAPUAAACGAwAAAAA=&#10;" filled="f" stroked="f">
                  <v:textbox inset="1.62561mm,.81281mm,1.62561mm,.81281mm">
                    <w:txbxContent>
                      <w:p w:rsidR="00464EEB" w:rsidRPr="008D1E08" w:rsidRDefault="00464EEB" w:rsidP="00833141">
                        <w:pPr>
                          <w:autoSpaceDE w:val="0"/>
                          <w:autoSpaceDN w:val="0"/>
                          <w:adjustRightInd w:val="0"/>
                          <w:rPr>
                            <w:rFonts w:ascii="Arial" w:hAnsi="Arial" w:cs="Arial"/>
                            <w:b/>
                            <w:bCs/>
                            <w:color w:val="000000"/>
                            <w:sz w:val="20"/>
                            <w:szCs w:val="32"/>
                          </w:rPr>
                        </w:pPr>
                        <w:r w:rsidRPr="008D1E08">
                          <w:rPr>
                            <w:rFonts w:ascii="Arial" w:hAnsi="Arial" w:cs="Arial"/>
                            <w:b/>
                            <w:bCs/>
                            <w:color w:val="000000"/>
                            <w:sz w:val="20"/>
                            <w:szCs w:val="32"/>
                          </w:rPr>
                          <w:t>IL2</w:t>
                        </w:r>
                      </w:p>
                    </w:txbxContent>
                  </v:textbox>
                </v:shape>
                <v:shape id="Text Box 573" o:spid="_x0000_s1044" type="#_x0000_t202" style="position:absolute;left:21894;top:4135;width:3526;height:2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Q98EA&#10;AADbAAAADwAAAGRycy9kb3ducmV2LnhtbERPS2sCMRC+C/6HMEJvmq2HVlajSMU+QJCuRa9DMu5u&#10;u5ksSarrvzeC4G0+vufMFp1txIl8qB0reB5lIIi1MzWXCn526+EERIjIBhvHpOBCARbzfm+GuXFn&#10;/qZTEUuRQjjkqKCKsc2lDLoii2HkWuLEHZ23GBP0pTQezyncNnKcZS/SYs2pocKW3irSf8W/VbD3&#10;xVdjNx+7960+dPtx/esueqXU06BbTkFE6uJDfHd/mjT/FW6/pAPk/A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f0PfBAAAA2wAAAA8AAAAAAAAAAAAAAAAAmAIAAGRycy9kb3du&#10;cmV2LnhtbFBLBQYAAAAABAAEAPUAAACGAwAAAAA=&#10;" filled="f" stroked="f">
                  <v:textbox inset="1.62561mm,.81281mm,1.62561mm,.81281mm">
                    <w:txbxContent>
                      <w:p w:rsidR="00464EEB" w:rsidRPr="008D1E08" w:rsidRDefault="00464EEB" w:rsidP="00833141">
                        <w:pPr>
                          <w:autoSpaceDE w:val="0"/>
                          <w:autoSpaceDN w:val="0"/>
                          <w:adjustRightInd w:val="0"/>
                          <w:rPr>
                            <w:rFonts w:ascii="Arial" w:hAnsi="Arial" w:cs="Arial"/>
                            <w:b/>
                            <w:bCs/>
                            <w:color w:val="000000"/>
                            <w:sz w:val="20"/>
                            <w:szCs w:val="32"/>
                          </w:rPr>
                        </w:pPr>
                        <w:r w:rsidRPr="008D1E08">
                          <w:rPr>
                            <w:rFonts w:ascii="Arial" w:hAnsi="Arial" w:cs="Arial"/>
                            <w:b/>
                            <w:bCs/>
                            <w:color w:val="000000"/>
                            <w:sz w:val="20"/>
                            <w:szCs w:val="32"/>
                          </w:rPr>
                          <w:t>IL2</w:t>
                        </w:r>
                      </w:p>
                    </w:txbxContent>
                  </v:textbox>
                </v:shape>
                <v:shape id="Text Box 573" o:spid="_x0000_s1045" type="#_x0000_t202" style="position:absolute;left:20045;top:7823;width:4247;height:2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BEhcQA&#10;AADbAAAADwAAAGRycy9kb3ducmV2LnhtbESPQUvDQBCF74L/YRnBm92Yg5S021AUtYIgplKvw+40&#10;iWZnw+62Tf995yB4m+G9ee+bZT35QR0ppj6wgftZAYrYBtdza+Br+3w3B5UyssMhMBk4U4J6dX21&#10;xMqFE3/SscmtkhBOFRroch4rrZPtyGOahZFYtH2IHrOssdUu4knC/aDLonjQHnuWhg5HeuzI/jYH&#10;b2AXm7fBv79uXz7s97Qr+59wtk/G3N5M6wWoTFP+N/9db5zgC6z8IgPo1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ARIXEAAAA2wAAAA8AAAAAAAAAAAAAAAAAmAIAAGRycy9k&#10;b3ducmV2LnhtbFBLBQYAAAAABAAEAPUAAACJAwAAAAA=&#10;" filled="f" stroked="f">
                  <v:textbox inset="1.62561mm,.81281mm,1.62561mm,.81281mm">
                    <w:txbxContent>
                      <w:p w:rsidR="00464EEB" w:rsidRPr="008D1E08" w:rsidRDefault="00464EEB" w:rsidP="00833141">
                        <w:pPr>
                          <w:autoSpaceDE w:val="0"/>
                          <w:autoSpaceDN w:val="0"/>
                          <w:adjustRightInd w:val="0"/>
                          <w:rPr>
                            <w:rFonts w:ascii="Symbol" w:hAnsi="Symbol" w:cs="Arial"/>
                            <w:b/>
                            <w:bCs/>
                            <w:color w:val="000000"/>
                            <w:sz w:val="20"/>
                            <w:szCs w:val="32"/>
                          </w:rPr>
                        </w:pPr>
                        <w:r w:rsidRPr="008D1E08">
                          <w:rPr>
                            <w:rFonts w:ascii="Arial" w:hAnsi="Arial" w:cs="Arial"/>
                            <w:b/>
                            <w:bCs/>
                            <w:color w:val="000000"/>
                            <w:sz w:val="20"/>
                            <w:szCs w:val="32"/>
                          </w:rPr>
                          <w:t>IFN-</w:t>
                        </w:r>
                        <w:r w:rsidRPr="008D1E08">
                          <w:rPr>
                            <w:rFonts w:ascii="Symbol" w:hAnsi="Symbol" w:cs="Symbol"/>
                            <w:b/>
                            <w:bCs/>
                            <w:color w:val="000000"/>
                            <w:sz w:val="20"/>
                            <w:szCs w:val="32"/>
                          </w:rPr>
                          <w:t></w:t>
                        </w:r>
                      </w:p>
                    </w:txbxContent>
                  </v:textbox>
                </v:shape>
                <v:shape id="Text Box 573" o:spid="_x0000_s1046" type="#_x0000_t202" style="position:absolute;left:32948;top:3678;width:4247;height:2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zhHsEA&#10;AADbAAAADwAAAGRycy9kb3ducmV2LnhtbERPS2sCMRC+C/6HMEJvmq2HUlejSMU+QJCuRa9DMu5u&#10;u5ksSarrvzeC4G0+vufMFp1txIl8qB0reB5lIIi1MzWXCn526+EriBCRDTaOScGFAizm/d4Mc+PO&#10;/E2nIpYihXDIUUEVY5tLGXRFFsPItcSJOzpvMSboS2k8nlO4beQ4y16kxZpTQ4UtvVWk/4p/q2Dv&#10;i6/Gbj5271t96Pbj+tdd9Eqpp0G3nIKI1MWH+O7+NGn+BG6/pAPk/A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M4R7BAAAA2wAAAA8AAAAAAAAAAAAAAAAAmAIAAGRycy9kb3du&#10;cmV2LnhtbFBLBQYAAAAABAAEAPUAAACGAwAAAAA=&#10;" filled="f" stroked="f">
                  <v:textbox inset="1.62561mm,.81281mm,1.62561mm,.81281mm">
                    <w:txbxContent>
                      <w:p w:rsidR="00464EEB" w:rsidRPr="008D1E08" w:rsidRDefault="00464EEB" w:rsidP="00833141">
                        <w:pPr>
                          <w:autoSpaceDE w:val="0"/>
                          <w:autoSpaceDN w:val="0"/>
                          <w:adjustRightInd w:val="0"/>
                          <w:rPr>
                            <w:rFonts w:ascii="Symbol" w:hAnsi="Symbol" w:cs="Arial"/>
                            <w:b/>
                            <w:bCs/>
                            <w:color w:val="000000"/>
                            <w:sz w:val="20"/>
                            <w:szCs w:val="32"/>
                          </w:rPr>
                        </w:pPr>
                        <w:r w:rsidRPr="008D1E08">
                          <w:rPr>
                            <w:rFonts w:ascii="Arial" w:hAnsi="Arial" w:cs="Arial"/>
                            <w:b/>
                            <w:bCs/>
                            <w:color w:val="000000"/>
                            <w:sz w:val="20"/>
                            <w:szCs w:val="32"/>
                          </w:rPr>
                          <w:t>IFN-</w:t>
                        </w:r>
                        <w:r w:rsidRPr="008D1E08">
                          <w:rPr>
                            <w:rFonts w:ascii="Symbol" w:hAnsi="Symbol" w:cs="Symbol"/>
                            <w:b/>
                            <w:bCs/>
                            <w:color w:val="000000"/>
                            <w:sz w:val="20"/>
                            <w:szCs w:val="32"/>
                          </w:rPr>
                          <w:t></w:t>
                        </w:r>
                      </w:p>
                    </w:txbxContent>
                  </v:textbox>
                </v:shape>
                <v:group id="Group 4634" o:spid="_x0000_s1047" style="position:absolute;left:8991;top:32245;width:10627;height:8749;rotation:-339635fd" coordorigin="3611,1696" coordsize="1297,1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7RcQAAADbAAAA&#10;DwAAAAAAAAAAAAAAAACqAgAAZHJzL2Rvd25yZXYueG1sUEsFBgAAAAAEAAQA+gAAAJsDAAAAAA==&#10;">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4635" o:spid="_x0000_s1048" type="#_x0000_t11" style="position:absolute;left:3944;top:2722;width:107;height:114;rotation:197214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YBUsEA&#10;AADbAAAADwAAAGRycy9kb3ducmV2LnhtbESPT4vCMBTE74LfITzBm6ZVKNI1igqCF8H1H+zt0bxt&#10;yzYvJYlav71ZEDwOM/MbZr7sTCPu5HxtWUE6TkAQF1bXXCo4n7ajGQgfkDU2lknBkzwsF/3eHHNt&#10;H/xN92MoRYSwz1FBFUKbS+mLigz6sW2Jo/drncEQpSuldviIcNPISZJk0mDNcaHCljYVFX/Hm1Fw&#10;WWE27eoybfd0dSH7Ofi1PCg1HHSrLxCBuvAJv9s7rWCSwv+X+AP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WAVLBAAAA2wAAAA8AAAAAAAAAAAAAAAAAmAIAAGRycy9kb3du&#10;cmV2LnhtbFBLBQYAAAAABAAEAPUAAACGAwAAAAA=&#10;" fillcolor="#f60" stroked="f" strokeweight=".25pt">
                    <v:textbox inset="1.62561mm,.81281mm,1.62561mm,.81281mm">
                      <w:txbxContent>
                        <w:p w:rsidR="00464EEB" w:rsidRPr="008D1E08" w:rsidRDefault="00464EEB" w:rsidP="00833141">
                          <w:pPr>
                            <w:autoSpaceDE w:val="0"/>
                            <w:autoSpaceDN w:val="0"/>
                            <w:adjustRightInd w:val="0"/>
                            <w:rPr>
                              <w:rFonts w:ascii="Arial" w:hAnsi="Arial" w:cs="Arial"/>
                              <w:color w:val="808080"/>
                              <w:sz w:val="23"/>
                              <w:szCs w:val="36"/>
                            </w:rPr>
                          </w:pPr>
                        </w:p>
                      </w:txbxContent>
                    </v:textbox>
                  </v:shape>
                  <v:shape id="AutoShape 4636" o:spid="_x0000_s1049" type="#_x0000_t11" style="position:absolute;left:4459;top:2736;width:107;height:114;rotation:-147562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g6b74A&#10;AADbAAAADwAAAGRycy9kb3ducmV2LnhtbESPzQrCMBCE74LvEFbwpqk9iFSjiCAtggd/HmBp1rbY&#10;bGoTa317Iwgeh5n5hlltelOLjlpXWVYwm0YgiHOrKy4UXC/7yQKE88gaa8uk4E0ONuvhYIWJti8+&#10;UXf2hQgQdgkqKL1vEildXpJBN7UNcfButjXog2wLqVt8BbipZRxFc2mw4rBQYkO7kvL7+WkUpO9+&#10;0VjkQzY/XaviiKnMH6lS41G/XYLw1Pt/+NfOtII4hu+X8APk+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oOm++AAAA2wAAAA8AAAAAAAAAAAAAAAAAmAIAAGRycy9kb3ducmV2&#10;LnhtbFBLBQYAAAAABAAEAPUAAACDAwAAAAA=&#10;" fillcolor="#f60" stroked="f" strokeweight=".25pt">
                    <v:textbox inset="1.62561mm,.81281mm,1.62561mm,.81281mm">
                      <w:txbxContent>
                        <w:p w:rsidR="00464EEB" w:rsidRPr="008D1E08" w:rsidRDefault="00464EEB" w:rsidP="00833141">
                          <w:pPr>
                            <w:autoSpaceDE w:val="0"/>
                            <w:autoSpaceDN w:val="0"/>
                            <w:adjustRightInd w:val="0"/>
                            <w:rPr>
                              <w:rFonts w:ascii="Arial" w:hAnsi="Arial" w:cs="Arial"/>
                              <w:color w:val="808080"/>
                              <w:sz w:val="23"/>
                              <w:szCs w:val="36"/>
                            </w:rPr>
                          </w:pPr>
                        </w:p>
                      </w:txbxContent>
                    </v:textbox>
                  </v:shape>
                  <v:shape id="AutoShape 4637" o:spid="_x0000_s1050" type="#_x0000_t11" style="position:absolute;left:4039;top:1979;width:107;height:114;rotation:-109065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IbcMMA&#10;AADbAAAADwAAAGRycy9kb3ducmV2LnhtbESPzarCMBSE9xd8h3AENxdN7QUp1SgiCIIu/Nu4OzTH&#10;ttqclCbV+vY3guBymJlvmNmiM5V4UONKywrGowgEcWZ1ybmC82k9TEA4j6yxskwKXuRgMe/9zDDV&#10;9skHehx9LgKEXYoKCu/rVEqXFWTQjWxNHLyrbQz6IJtc6gafAW4qGUfRRBosOSwUWNOqoOx+bI2C&#10;5Lq/yO3tdo/bfcKHS9buqvpXqUG/W05BeOr8N/xpb7SC+A/eX8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IbcMMAAADbAAAADwAAAAAAAAAAAAAAAACYAgAAZHJzL2Rv&#10;d25yZXYueG1sUEsFBgAAAAAEAAQA9QAAAIgDAAAAAA==&#10;" fillcolor="#f60" stroked="f" strokeweight=".25pt">
                    <v:textbox inset="1.62561mm,.81281mm,1.62561mm,.81281mm">
                      <w:txbxContent>
                        <w:p w:rsidR="00464EEB" w:rsidRPr="008D1E08" w:rsidRDefault="00464EEB" w:rsidP="00833141">
                          <w:pPr>
                            <w:autoSpaceDE w:val="0"/>
                            <w:autoSpaceDN w:val="0"/>
                            <w:adjustRightInd w:val="0"/>
                            <w:rPr>
                              <w:rFonts w:ascii="Arial" w:hAnsi="Arial" w:cs="Arial"/>
                              <w:color w:val="808080"/>
                              <w:sz w:val="23"/>
                              <w:szCs w:val="36"/>
                            </w:rPr>
                          </w:pPr>
                        </w:p>
                      </w:txbxContent>
                    </v:textbox>
                  </v:shape>
                  <v:shape id="AutoShape 4638" o:spid="_x0000_s1051" type="#_x0000_t11" style="position:absolute;left:4623;top:2237;width:107;height:113;rotation:-225689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D1i8IA&#10;AADbAAAADwAAAGRycy9kb3ducmV2LnhtbESP0UoDMRRE34X+Q7iCL2Kz25Vatk1LEQR9tO0H3Ca3&#10;2cXNTUhid/v3RhB8HGbmDLPZTW4QV4qp96ygnlcgiLU3PVsFp+Pb0wpEysgGB8+k4EYJdtvZ3QZb&#10;40f+pOshW1EgnFpU0OUcWimT7shhmvtAXLyLjw5zkdFKE3EscDfIRVUtpcOey0KHgV470l+Hb6dA&#10;6pdzo1ch2ON4++BYN7V9bJR6uJ/2axCZpvwf/mu/GwWLZ/j9Un6A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8PWLwgAAANsAAAAPAAAAAAAAAAAAAAAAAJgCAABkcnMvZG93&#10;bnJldi54bWxQSwUGAAAAAAQABAD1AAAAhwMAAAAA&#10;" fillcolor="#f60" stroked="f" strokeweight=".25pt">
                    <v:textbox inset="1.62561mm,.81281mm,1.62561mm,.81281mm">
                      <w:txbxContent>
                        <w:p w:rsidR="00464EEB" w:rsidRPr="008D1E08" w:rsidRDefault="00464EEB" w:rsidP="00833141">
                          <w:pPr>
                            <w:autoSpaceDE w:val="0"/>
                            <w:autoSpaceDN w:val="0"/>
                            <w:adjustRightInd w:val="0"/>
                            <w:rPr>
                              <w:rFonts w:ascii="Arial" w:hAnsi="Arial" w:cs="Arial"/>
                              <w:color w:val="808080"/>
                              <w:sz w:val="23"/>
                              <w:szCs w:val="36"/>
                            </w:rPr>
                          </w:pPr>
                        </w:p>
                      </w:txbxContent>
                    </v:textbox>
                  </v:shape>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4639" o:spid="_x0000_s1052" type="#_x0000_t130" style="position:absolute;left:3953;top:2563;width:100;height:47;rotation:1051167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XN48UA&#10;AADbAAAADwAAAGRycy9kb3ducmV2LnhtbESPS4vCQBCE7wv+h6EX9rLoRPFF1lFEWfDm++CtybRJ&#10;MNMTM2OM/vqdBcFjUV1fdU1mjSlETZXLLSvodiIQxInVOacKDvvf9hiE88gaC8uk4EEOZtPWxwRj&#10;be+8pXrnUxEg7GJUkHlfxlK6JCODrmNL4uCdbWXQB1mlUld4D3BTyF4UDaXBnENDhiUtMkouu5sJ&#10;b3xfj5fz6PDsP+bRcnPS69u2Wyv19dnMf0B4avz7+JVeaQW9AfxvCQC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pc3jxQAAANsAAAAPAAAAAAAAAAAAAAAAAJgCAABkcnMv&#10;ZG93bnJldi54bWxQSwUGAAAAAAQABAD1AAAAigMAAAAA&#10;" fillcolor="#5f5f5f" stroked="f" strokeweight=".25pt">
                    <v:fill angle="135" focus="100%" type="gradient"/>
                    <v:textbox style="mso-rotate:180" inset="1.62561mm,.81281mm,1.62561mm,.81281mm">
                      <w:txbxContent>
                        <w:p w:rsidR="00464EEB" w:rsidRPr="008D1E08" w:rsidRDefault="00464EEB" w:rsidP="00833141">
                          <w:pPr>
                            <w:autoSpaceDE w:val="0"/>
                            <w:autoSpaceDN w:val="0"/>
                            <w:adjustRightInd w:val="0"/>
                            <w:rPr>
                              <w:rFonts w:ascii="Arial" w:hAnsi="Arial" w:cs="Arial"/>
                              <w:color w:val="808080"/>
                              <w:sz w:val="23"/>
                              <w:szCs w:val="36"/>
                            </w:rPr>
                          </w:pPr>
                        </w:p>
                      </w:txbxContent>
                    </v:textbox>
                  </v:shape>
                  <v:shape id="AutoShape 4640" o:spid="_x0000_s1053" type="#_x0000_t130" style="position:absolute;left:3933;top:2117;width:100;height:45;rotation:992062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g28UA&#10;AADbAAAADwAAAGRycy9kb3ducmV2LnhtbESPQWvCQBSE70L/w/IK3nRTFVtSN0EKBQ9aaBqKx2f2&#10;NdmafRuyq8Z/7xYKHoeZ+YZZ5YNtxZl6bxwreJomIIgrpw3XCsqv98kLCB+QNbaOScGVPOTZw2iF&#10;qXYX/qRzEWoRIexTVNCE0KVS+qohi37qOuLo/bjeYoiyr6Xu8RLhtpWzJFlKi4bjQoMdvTVUHYuT&#10;VWB2Yfv7Yfbz+SFZl9VCmu/nY6HU+HFYv4IINIR7+L+90QpmS/j7En+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q+DbxQAAANsAAAAPAAAAAAAAAAAAAAAAAJgCAABkcnMv&#10;ZG93bnJldi54bWxQSwUGAAAAAAQABAD1AAAAigMAAAAA&#10;" fillcolor="#5f5f5f" stroked="f" strokeweight=".25pt">
                    <v:fill angle="135" focus="100%" type="gradient"/>
                    <v:textbox style="mso-rotate:180" inset="1.62561mm,.81281mm,1.62561mm,.81281mm">
                      <w:txbxContent>
                        <w:p w:rsidR="00464EEB" w:rsidRPr="008D1E08" w:rsidRDefault="00464EEB" w:rsidP="00833141">
                          <w:pPr>
                            <w:autoSpaceDE w:val="0"/>
                            <w:autoSpaceDN w:val="0"/>
                            <w:adjustRightInd w:val="0"/>
                            <w:rPr>
                              <w:rFonts w:ascii="Arial" w:hAnsi="Arial" w:cs="Arial"/>
                              <w:color w:val="808080"/>
                              <w:sz w:val="23"/>
                              <w:szCs w:val="36"/>
                            </w:rPr>
                          </w:pPr>
                        </w:p>
                      </w:txbxContent>
                    </v:textbox>
                  </v:shape>
                  <v:shape id="AutoShape 4641" o:spid="_x0000_s1054" type="#_x0000_t130" style="position:absolute;left:4572;top:2654;width:99;height:46;rotation:-224629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tWhsQA&#10;AADbAAAADwAAAGRycy9kb3ducmV2LnhtbESPQWsCMRSE74X+h/AK3mq2e7B1axQRSlcoSK2UHh+b&#10;525087Ikqbv+eyMIHoeZ+YaZLQbbihP5YBwreBlnIIgrpw3XCnY/H89vIEJE1tg6JgVnCrCYPz7M&#10;sNCu5286bWMtEoRDgQqaGLtCylA1ZDGMXUecvL3zFmOSvpbaY5/gtpV5lk2kRcNpocGOVg1Vx+2/&#10;VbAik5e7dZj6zdfn4fBrln/Tsldq9DQs30FEGuI9fGuXWkH+Ctcv6QfI+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LVobEAAAA2wAAAA8AAAAAAAAAAAAAAAAAmAIAAGRycy9k&#10;b3ducmV2LnhtbFBLBQYAAAAABAAEAPUAAACJAwAAAAA=&#10;" stroked="f" strokeweight=".25pt">
                    <v:fill color2="#5f5f5f" angle="90" focus="100%" type="gradient"/>
                    <v:textbox inset="1.62561mm,.81281mm,1.62561mm,.81281mm">
                      <w:txbxContent>
                        <w:p w:rsidR="00464EEB" w:rsidRPr="008D1E08" w:rsidRDefault="00464EEB" w:rsidP="00833141">
                          <w:pPr>
                            <w:autoSpaceDE w:val="0"/>
                            <w:autoSpaceDN w:val="0"/>
                            <w:adjustRightInd w:val="0"/>
                            <w:rPr>
                              <w:rFonts w:ascii="Arial" w:hAnsi="Arial" w:cs="Arial"/>
                              <w:color w:val="808080"/>
                              <w:sz w:val="23"/>
                              <w:szCs w:val="36"/>
                            </w:rPr>
                          </w:pPr>
                        </w:p>
                      </w:txbxContent>
                    </v:textbox>
                  </v:shape>
                  <v:shape id="AutoShape 4642" o:spid="_x0000_s1055" type="#_x0000_t130" style="position:absolute;left:4439;top:2038;width:99;height:46;rotation:-58124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DaL4A&#10;AADbAAAADwAAAGRycy9kb3ducmV2LnhtbERPy4rCMBTdD/gP4QruNLXgoNUoIgyIOx/g9trcPrC5&#10;qUmmrX9vFgOzPJz3ZjeYRnTkfG1ZwXyWgCDOra65VHC7/kyXIHxA1thYJgVv8rDbjr42mGnb85m6&#10;SyhFDGGfoYIqhDaT0ucVGfQz2xJHrrDOYIjQlVI77GO4aWSaJN/SYM2xocKWDhXlz8uvUTCkC/06&#10;FPfTat53R+fc81GYRKnJeNivQQQawr/4z33UCtI4Nn6JP0B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tA2i+AAAA2wAAAA8AAAAAAAAAAAAAAAAAmAIAAGRycy9kb3ducmV2&#10;LnhtbFBLBQYAAAAABAAEAPUAAACDAwAAAAA=&#10;" stroked="f" strokeweight=".25pt">
                    <v:fill color2="#5f5f5f" angle="90" focus="100%" type="gradient"/>
                    <v:textbox inset="1.62561mm,.81281mm,1.62561mm,.81281mm">
                      <w:txbxContent>
                        <w:p w:rsidR="00464EEB" w:rsidRPr="008D1E08" w:rsidRDefault="00464EEB" w:rsidP="00833141">
                          <w:pPr>
                            <w:autoSpaceDE w:val="0"/>
                            <w:autoSpaceDN w:val="0"/>
                            <w:adjustRightInd w:val="0"/>
                            <w:rPr>
                              <w:rFonts w:ascii="Arial" w:hAnsi="Arial" w:cs="Arial"/>
                              <w:color w:val="808080"/>
                              <w:sz w:val="23"/>
                              <w:szCs w:val="36"/>
                            </w:rPr>
                          </w:pPr>
                        </w:p>
                      </w:txbxContent>
                    </v:textbox>
                  </v:shape>
                  <v:shape id="Freeform 4643" o:spid="_x0000_s1056" style="position:absolute;left:3611;top:1696;width:1297;height:1331;visibility:visible;mso-wrap-style:square;v-text-anchor:middle" coordsize="1456,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EXK8MA&#10;AADbAAAADwAAAGRycy9kb3ducmV2LnhtbESPwWrDMBBE74X+g9hAb43sUELjRgnBUCg9RW4+YCNt&#10;bbfWSlhK4v59FQjkOMzMG2a9ndwgzjTG3rOCcl6AIDbe9twqOHy9P7+CiAnZ4uCZFPxRhO3m8WGN&#10;lfUX1nRuUisyhGOFCrqUQiVlNB05jHMfiLP37UeHKcuxlXbES4a7QS6KYikd9pwXOgxUd2R+m5NT&#10;sC+D0U2oj/pUf+qXH12aZRiUeppNuzcQiaZ0D9/aH1bBYgXXL/kH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EXK8MAAADbAAAADwAAAAAAAAAAAAAAAACYAgAAZHJzL2Rv&#10;d25yZXYueG1sUEsFBgAAAAAEAAQA9QAAAIgDAAAAAA==&#10;" path="m776,400l888,368,928,r40,16l1008,32,936,392r80,104l1096,600r344,-16l1448,640r8,56e" fillcolor="#fc9">
                    <v:fill color2="#765e47" focusposition=".5,.5" focussize="" focus="100%" type="gradientRadial">
                      <o:fill v:ext="view" type="gradientCenter"/>
                    </v:fill>
                    <v:path arrowok="t" o:connecttype="custom" o:connectlocs="388,436;483,16;508,540;723,698;532,907;651,1326;436,1169;291,1430;291,1169;124,1220;220,959;4,646;243,646;148,226;388,436" o:connectangles="0,0,0,0,0,0,0,0,0,0,0,0,0,0,0" textboxrect="0,0,1456,1312"/>
                  </v:shape>
                  <v:oval id="Oval 4644" o:spid="_x0000_s1057" style="position:absolute;left:4207;top:2384;width:145;height:1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jTSMEA&#10;AADbAAAADwAAAGRycy9kb3ducmV2LnhtbERPTWvCQBC9F/oflin0IjqxBWmjq6i0UrxIrRdvY3ZM&#10;gtnZsLs18d+7h0KPj/c9W/S2UVf2oXaiYTzKQLEUztRSajj8fA7fQIVIYqhxwhpuHGAxf3yYUW5c&#10;J9983cdSpRAJOWmoYmxzxFBUbCmMXMuSuLPzlmKCvkTjqUvhtsGXLJugpVpSQ0UtrysuLvtfq+Ey&#10;WW0/ouAS33GDq25zOg52Xuvnp345BRW5j//iP/eX0fCa1qcv6Qfg/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o00jBAAAA2wAAAA8AAAAAAAAAAAAAAAAAmAIAAGRycy9kb3du&#10;cmV2LnhtbFBLBQYAAAAABAAEAPUAAACGAwAAAAA=&#10;" fillcolor="#f9c" strokeweight=".25pt">
                    <v:fill color2="#76475e" focusposition=".5,.5" focussize="" focus="100%" type="gradientRadial"/>
                    <v:textbox inset="1.62561mm,.81281mm,1.62561mm,.81281mm">
                      <w:txbxContent>
                        <w:p w:rsidR="00464EEB" w:rsidRPr="008D1E08" w:rsidRDefault="00464EEB" w:rsidP="00833141">
                          <w:pPr>
                            <w:autoSpaceDE w:val="0"/>
                            <w:autoSpaceDN w:val="0"/>
                            <w:adjustRightInd w:val="0"/>
                            <w:rPr>
                              <w:rFonts w:ascii="Arial" w:hAnsi="Arial" w:cs="Arial"/>
                              <w:color w:val="808080"/>
                              <w:sz w:val="23"/>
                              <w:szCs w:val="36"/>
                            </w:rPr>
                          </w:pPr>
                        </w:p>
                      </w:txbxContent>
                    </v:textbox>
                  </v:oval>
                  <v:shape id="Freeform 4645" o:spid="_x0000_s1058" style="position:absolute;left:4177;top:2300;width:80;height:99;rotation:2525051fd;visibility:visible;mso-wrap-style:square;v-text-anchor:middle" coordsize="76,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BAbsQA&#10;AADbAAAADwAAAGRycy9kb3ducmV2LnhtbESPQWsCMRSE70L/Q3iFXqRmbaWUrVG0RfAgglsRj6+b&#10;52Zx87IkUdd/3wiCx2FmvmHG08424kw+1I4VDAcZCOLS6ZorBdvfxesniBCRNTaOScGVAkwnT70x&#10;5tpdeEPnIlYiQTjkqMDE2OZShtKQxTBwLXHyDs5bjEn6SmqPlwS3jXzLsg9psea0YLClb0PlsThZ&#10;BX7kf8x8v9rN/2x16m+L9bWdkVIvz93sC0SkLj7C9/ZSK3gfwu1L+gFy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QQG7EAAAA2wAAAA8AAAAAAAAAAAAAAAAAmAIAAGRycy9k&#10;b3ducmV2LnhtbFBLBQYAAAAABAAEAPUAAACJAwAAAAA=&#10;" path="m48,91l52,73,59,57,66,41r,l71,26r1,-3l75,15r1,-4l76,11r-8,6e" filled="f">
                    <v:path arrowok="t" o:connecttype="custom" o:connectlocs="66,72;89,33;98,17;103,11;87,15;73,32;54,63;51,78;35,81;54,43;76,11;73,3;60,13;20,58;8,72;6,77;4,63;6,59;20,51;31,27;42,12;71,3" o:connectangles="0,0,0,0,0,0,0,0,0,0,0,0,0,0,0,0,0,0,0,0,0,0" textboxrect="0,0,76,103"/>
                  </v:shape>
                  <v:shape id="Freeform 4646" o:spid="_x0000_s1059" style="position:absolute;left:4247;top:2517;width:74;height:106;rotation:4574333fd;visibility:visible;mso-wrap-style:square;v-text-anchor:middle" coordsize="71,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y3EsEA&#10;AADbAAAADwAAAGRycy9kb3ducmV2LnhtbESPQYvCMBSE78L+h/AWvGm6FVS6plIWFgRPq0Kvj+bZ&#10;ljYvNYla//1GEDwOM/MNs9mOphc3cr61rOBrnoAgrqxuuVZwOv7O1iB8QNbYWyYFD/KwzT8mG8y0&#10;vfMf3Q6hFhHCPkMFTQhDJqWvGjLo53Ygjt7ZOoMhSldL7fAe4aaXaZIspcGW40KDA/00VHWHq1HQ&#10;FdcyPe5PK+mWsi0vF06KPSs1/RyLbxCBxvAOv9o7rWCRwvNL/AE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stxLBAAAA2wAAAA8AAAAAAAAAAAAAAAAAmAIAAGRycy9kb3du&#10;cmV2LnhtbFBLBQYAAAAABAAEAPUAAACGAwAAAAA=&#10;" path="m,98l2,90,3,85,8,78,13,57,22,35,28,14,30,6,32,3,40,r6,9e" filled="f">
                    <v:path arrowok="t" o:connecttype="custom" o:connectlocs="0,67;8,53;34,8;52,0;44,26;36,44;10,76;24,67;36,50;50,37;66,16;69,26;54,38;40,60;44,69;63,41;80,28;87,29;75,41;69,53;56,60;48,65" o:connectangles="0,0,0,0,0,0,0,0,0,0,0,0,0,0,0,0,0,0,0,0,0,0" textboxrect="0,0,71,113"/>
                  </v:shape>
                  <v:shape id="Freeform 4647" o:spid="_x0000_s1060" style="position:absolute;left:4360;top:2356;width:73;height:108;rotation:-2362049fd;visibility:visible;mso-wrap-style:square;v-text-anchor:middle" coordsize="71,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M0R8MA&#10;AADbAAAADwAAAGRycy9kb3ducmV2LnhtbESPUWsCMRCE3wv+h7CCbzVnBSmnUUQqLbRFtP0By2XN&#10;HV42R7Lq2V/fCIU+DjPzDbNY9b5VF4qpCWxgMi5AEVfBNuwMfH9tH59BJUG22AYmAzdKsFoOHhZY&#10;2nDlPV0O4lSGcCrRQC3SlVqnqiaPaRw64uwdQ/QoWUanbcRrhvtWPxXFTHtsOC/U2NGmpup0OHsD&#10;r+vz+3YXfmTnN7H4+AxOy4szZjTs13NQQr38h//ab9bAdAr3L/kH6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M0R8MAAADbAAAADwAAAAAAAAAAAAAAAACYAgAAZHJzL2Rv&#10;d25yZXYueG1sUEsFBgAAAAAEAAQA9QAAAIgDAAAAAA==&#10;" path="m,98l2,90,3,85,8,78,13,57,22,35,28,14,30,6,32,3,40,r6,9e" filled="f">
                    <v:path arrowok="t" o:connecttype="custom" o:connectlocs="0,75;8,60;34,11;46,0;40,29;36,49;10,85;24,75;36,54;44,42;62,16;66,29;48,44;38,67;40,77;58,46;74,30;80,31;70,46;66,60;50,67;42,73" o:connectangles="0,0,0,0,0,0,0,0,0,0,0,0,0,0,0,0,0,0,0,0,0,0" textboxrect="0,0,71,113"/>
                  </v:shape>
                  <v:line id="Line 4648" o:spid="_x0000_s1061" style="position:absolute;visibility:visible;mso-wrap-style:square" from="4452,2603" to="4666,2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4649" o:spid="_x0000_s1062" style="position:absolute;visibility:visible;mso-wrap-style:square" from="4421,2601" to="4699,2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4650" o:spid="_x0000_s1063" style="position:absolute;visibility:visible;mso-wrap-style:square" from="4452,2676" to="4609,2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4651" o:spid="_x0000_s1064" style="position:absolute;visibility:visible;mso-wrap-style:square" from="4467,2725" to="4524,2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4652" o:spid="_x0000_s1065" style="position:absolute;flip:x;visibility:visible;mso-wrap-style:square" from="4202,2639" to="4217,2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ByBcMAAADbAAAADwAAAGRycy9kb3ducmV2LnhtbERPy2oCMRTdF/oP4Ra6KZppLWJHo4hQ&#10;cOHGByPdXSe3k2EmN2OS6vj3ZiF0eTjv2aK3rbiQD7VjBe/DDARx6XTNlYLD/nswAREissbWMSm4&#10;UYDF/Plphrl2V97SZRcrkUI45KjAxNjlUobSkMUwdB1x4n6dtxgT9JXUHq8p3LbyI8vG0mLNqcFg&#10;RytDZbP7swrkZPN29svTZ1M0x+OXKcqi+9ko9frSL6cgIvXxX/xwr7WCU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AcgXDAAAA2wAAAA8AAAAAAAAAAAAA&#10;AAAAoQIAAGRycy9kb3ducmV2LnhtbFBLBQYAAAAABAAEAPkAAACRAwAAAAA=&#10;"/>
                  <v:line id="Line 4653" o:spid="_x0000_s1066" style="position:absolute;flip:x;visibility:visible;mso-wrap-style:square" from="4224,2671" to="4236,2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zXn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z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M157GAAAA2wAAAA8AAAAAAAAA&#10;AAAAAAAAoQIAAGRycy9kb3ducmV2LnhtbFBLBQYAAAAABAAEAPkAAACUAwAAAAA=&#10;"/>
                  <v:line id="Line 4654" o:spid="_x0000_s1067" style="position:absolute;flip:x;visibility:visible;mso-wrap-style:square" from="4176,2718" to="4191,2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NfsIAAADbAAAADwAAAGRycy9kb3ducmV2LnhtbERPz2vCMBS+D/wfwhO8DE0nMrQaRQaC&#10;By9zo7Lbs3k2pc1LTaLW/345DHb8+H6vNr1txZ18qB0reJtkIIhLp2uuFHx/7cZzECEia2wdk4In&#10;BdisBy8rzLV78Cfdj7ESKYRDjgpMjF0uZSgNWQwT1xEn7uK8xZigr6T2+EjhtpXTLHuXFmtODQY7&#10;+jBUNsebVSDnh9er355nTdGcTgtTlEX3c1BqNOy3SxCR+vgv/nPvtYJZWp++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ANfsIAAADbAAAADwAAAAAAAAAAAAAA&#10;AAChAgAAZHJzL2Rvd25yZXYueG1sUEsFBgAAAAAEAAQA+QAAAJADAAAAAA==&#10;"/>
                  <v:line id="Line 4655" o:spid="_x0000_s1068" style="position:absolute;flip:x y;visibility:visible;mso-wrap-style:square" from="3844,2357" to="4096,2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IKDsQAAADbAAAADwAAAGRycy9kb3ducmV2LnhtbESPQWvCQBSE7wX/w/IEL0U3saGE1DWE&#10;QounFK3i9ZF9JqHZtyG7NWl/fbcgeBxm5htmk0+mE1caXGtZQbyKQBBXVrdcKzh+vi1TEM4ja+ws&#10;k4IfcpBvZw8bzLQdeU/Xg69FgLDLUEHjfZ9J6aqGDLqV7YmDd7GDQR/kUEs94BjgppPrKHqWBlsO&#10;Cw329NpQ9XX4NgqQy9+ndIwpke90duvy47E4XZRazKfiBYSnyd/Dt/ZOK0hi+P8SfoD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sgoOxAAAANsAAAAPAAAAAAAAAAAA&#10;AAAAAKECAABkcnMvZG93bnJldi54bWxQSwUGAAAAAAQABAD5AAAAkgMAAAAA&#10;"/>
                  <v:line id="Line 4656" o:spid="_x0000_s1069" style="position:absolute;flip:x;visibility:visible;mso-wrap-style:square" from="3802,2394" to="4096,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42ksUAAADbAAAADwAAAGRycy9kb3ducmV2LnhtbESPQWsCMRSE70L/Q3iFXkSzihRdjSKC&#10;0IOX2rLi7bl5bpbdvKxJqtt/3xQKPQ4z8w2z2vS2FXfyoXasYDLOQBCXTtdcKfj82I/mIEJE1tg6&#10;JgXfFGCzfhqsMNfuwe90P8ZKJAiHHBWYGLtcylAashjGriNO3tV5izFJX0nt8ZHgtpXTLHuVFmtO&#10;CwY72hkqm+OXVSDnh+HNby+zpmhOp4UpyqI7H5R6ee63SxCR+vgf/mu/aQW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42ksUAAADbAAAADwAAAAAAAAAA&#10;AAAAAAChAgAAZHJzL2Rvd25yZXYueG1sUEsFBgAAAAAEAAQA+QAAAJMDAAAAAA==&#10;"/>
                  <v:line id="Line 4657" o:spid="_x0000_s1070" style="position:absolute;flip:x y;visibility:visible;mso-wrap-style:square" from="3866,2422" to="4048,2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wx4sMAAADbAAAADwAAAGRycy9kb3ducmV2LnhtbESPT4vCMBTE78J+h/AWvMia+odFqmmR&#10;BcWTou7i9dE827LNS2mirX56Iwgeh5n5DbNIO1OJKzWutKxgNIxAEGdWl5wr+D2uvmYgnEfWWFkm&#10;BTdykCYfvQXG2ra8p+vB5yJA2MWooPC+jqV0WUEG3dDWxME728agD7LJpW6wDXBTyXEUfUuDJYeF&#10;Amv6KSj7P1yMAuTtfTJrRzSVazq58XY3WP6dlep/dss5CE+df4df7Y1WMJ3A80v4ATJ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sMeLDAAAA2wAAAA8AAAAAAAAAAAAA&#10;AAAAoQIAAGRycy9kb3ducmV2LnhtbFBLBQYAAAAABAAEAPkAAACRAwAAAAA=&#10;"/>
                  <v:line id="Line 4658" o:spid="_x0000_s1071" style="position:absolute;flip:x;visibility:visible;mso-wrap-style:square" from="4364,1980" to="445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sLfcUAAADbAAAADwAAAGRycy9kb3ducmV2LnhtbESPQWsCMRSE7wX/Q3hCL0WzLUvR1ShS&#10;KPTgpVZWvD03z82ym5c1SXX775tCweMwM98wy/VgO3ElHxrHCp6nGQjiyumGawX7r/fJDESIyBo7&#10;x6TghwKsV6OHJRba3fiTrrtYiwThUKACE2NfSBkqQxbD1PXEyTs7bzEm6WupPd4S3HbyJctepcWG&#10;04LBnt4MVe3u2yqQs+3TxW9OeVu2h8PclFXZH7dKPY6HzQJEpCHew//tD60gz+HvS/oB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8sLfcUAAADbAAAADwAAAAAAAAAA&#10;AAAAAAChAgAAZHJzL2Rvd25yZXYueG1sUEsFBgAAAAAEAAQA+QAAAJMDAAAAAA==&#10;"/>
                  <v:line id="Line 4659" o:spid="_x0000_s1072" style="position:absolute;flip:x;visibility:visible;mso-wrap-style:square" from="4315,2019" to="4408,2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u5sUAAADbAAAADwAAAGRycy9kb3ducmV2LnhtbESPQWsCMRSE74L/IbxCL1KzFi26GkUK&#10;hR681JYVb8/N62bZzcs2SXX77xtB8DjMzDfMatPbVpzJh9qxgsk4A0FcOl1zpeDr8+1pDiJEZI2t&#10;Y1LwRwE26+Fghbl2F/6g8z5WIkE45KjAxNjlUobSkMUwdh1x8r6dtxiT9JXUHi8Jblv5nGUv0mLN&#10;acFgR6+Gymb/axXI+W7047enaVM0h8PCFGXRHXdKPT702yWISH28h2/td61gOoP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eu5sUAAADbAAAADwAAAAAAAAAA&#10;AAAAAAChAgAAZHJzL2Rvd25yZXYueG1sUEsFBgAAAAAEAAQA+QAAAJMDAAAAAA==&#10;"/>
                  <v:line id="Line 4660" o:spid="_x0000_s1073" style="position:absolute;flip:x;visibility:visible;mso-wrap-style:square" from="4319,2109" to="4355,2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661" o:spid="_x0000_s1074" type="#_x0000_t5" style="position:absolute;left:4103;top:1960;width:36;height:36;rotation:-1000496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bb88MA&#10;AADbAAAADwAAAGRycy9kb3ducmV2LnhtbESPQWvCQBSE7wX/w/IEb3VjkVaiq8SC1VPF6MHjI/vM&#10;BrNvQ3abxH/vFgo9DjPzDbPaDLYWHbW+cqxgNk1AEBdOV1wquJx3rwsQPiBrrB2Tggd52KxHLytM&#10;tev5RF0eShEh7FNUYEJoUil9Yciin7qGOHo311oMUbal1C32EW5r+ZYk79JixXHBYEOfhop7/mMV&#10;HIcst/32e/+YX7+OWd05s7s4pSbjIVuCCDSE//Bf+6AVzD/g90v8AX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bb88MAAADbAAAADwAAAAAAAAAAAAAAAACYAgAAZHJzL2Rv&#10;d25yZXYueG1sUEsFBgAAAAAEAAQA9QAAAIgDAAAAAA==&#10;" fillcolor="#f90" stroked="f">
                    <v:textbox style="mso-rotate:180" inset="1.62561mm,.81281mm,1.62561mm,.81281mm">
                      <w:txbxContent>
                        <w:p w:rsidR="00464EEB" w:rsidRPr="008D1E08" w:rsidRDefault="00464EEB" w:rsidP="00833141">
                          <w:pPr>
                            <w:autoSpaceDE w:val="0"/>
                            <w:autoSpaceDN w:val="0"/>
                            <w:adjustRightInd w:val="0"/>
                            <w:rPr>
                              <w:rFonts w:ascii="Arial" w:hAnsi="Arial" w:cs="Arial"/>
                              <w:color w:val="808080"/>
                              <w:sz w:val="23"/>
                              <w:szCs w:val="36"/>
                            </w:rPr>
                          </w:pPr>
                        </w:p>
                      </w:txbxContent>
                    </v:textbox>
                  </v:shape>
                  <v:shape id="AutoShape 4662" o:spid="_x0000_s1075" type="#_x0000_t5" style="position:absolute;left:4669;top:2210;width:36;height:36;rotation:-1077621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t6L78A&#10;AADbAAAADwAAAGRycy9kb3ducmV2LnhtbERPTYvCMBC9L/gfwgje1lQRkWoUERRBBNtdD96GZmyr&#10;zaQ0sdZ/bw6Cx8f7Xqw6U4mWGldaVjAaRiCIM6tLzhX8/21/ZyCcR9ZYWSYFL3KwWvZ+Fhhr++SE&#10;2tTnIoSwi1FB4X0dS+myggy6oa2JA3e1jUEfYJNL3eAzhJtKjqNoKg2WHBoKrGlTUHZPH0bB5SRN&#10;Uh0Pp8fZpclue2vLaHdVatDv1nMQnjr/FX/ce61gEsaGL+EH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a3ovvwAAANsAAAAPAAAAAAAAAAAAAAAAAJgCAABkcnMvZG93bnJl&#10;di54bWxQSwUGAAAAAAQABAD1AAAAhAMAAAAA&#10;" fillcolor="#f90" stroked="f">
                    <v:textbox style="mso-rotate:180" inset="1.62561mm,.81281mm,1.62561mm,.81281mm">
                      <w:txbxContent>
                        <w:p w:rsidR="00464EEB" w:rsidRPr="008D1E08" w:rsidRDefault="00464EEB" w:rsidP="00833141">
                          <w:pPr>
                            <w:autoSpaceDE w:val="0"/>
                            <w:autoSpaceDN w:val="0"/>
                            <w:adjustRightInd w:val="0"/>
                            <w:rPr>
                              <w:rFonts w:ascii="Arial" w:hAnsi="Arial" w:cs="Arial"/>
                              <w:color w:val="808080"/>
                              <w:sz w:val="23"/>
                              <w:szCs w:val="36"/>
                            </w:rPr>
                          </w:pPr>
                        </w:p>
                      </w:txbxContent>
                    </v:textbox>
                  </v:shape>
                  <v:shape id="AutoShape 4663" o:spid="_x0000_s1076" type="#_x0000_t5" style="position:absolute;left:4472;top:2833;width:35;height:36;rotation:126186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XKScUA&#10;AADbAAAADwAAAGRycy9kb3ducmV2LnhtbESPQWvCQBSE74L/YXmCN91YQ7HRVawi1EMP0ULp7Zl9&#10;JsHs25hdNfXXd4WCx2FmvmFmi9ZU4kqNKy0rGA0jEMSZ1SXnCr72m8EEhPPIGivLpOCXHCzm3c4M&#10;E21vnNJ153MRIOwSVFB4XydSuqwgg25oa+LgHW1j0AfZ5FI3eAtwU8mXKHqVBksOCwXWtCooO+0u&#10;RsF+FVef91h+u/HPmutt+n5uD6lS/V67nILw1Ppn+L/9oRXEb/D4En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cpJxQAAANsAAAAPAAAAAAAAAAAAAAAAAJgCAABkcnMv&#10;ZG93bnJldi54bWxQSwUGAAAAAAQABAD1AAAAigMAAAAA&#10;" fillcolor="#f90" stroked="f">
                    <v:textbox inset="1.62561mm,.81281mm,1.62561mm,.81281mm">
                      <w:txbxContent>
                        <w:p w:rsidR="00464EEB" w:rsidRPr="008D1E08" w:rsidRDefault="00464EEB" w:rsidP="00833141">
                          <w:pPr>
                            <w:autoSpaceDE w:val="0"/>
                            <w:autoSpaceDN w:val="0"/>
                            <w:adjustRightInd w:val="0"/>
                            <w:rPr>
                              <w:rFonts w:ascii="Arial" w:hAnsi="Arial" w:cs="Arial"/>
                              <w:color w:val="808080"/>
                              <w:sz w:val="23"/>
                              <w:szCs w:val="36"/>
                            </w:rPr>
                          </w:pPr>
                        </w:p>
                      </w:txbxContent>
                    </v:textbox>
                  </v:shape>
                  <v:shape id="AutoShape 4664" o:spid="_x0000_s1077" type="#_x0000_t5" style="position:absolute;left:3996;top:2827;width:35;height:36;rotation:-133217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ML8MA&#10;AADbAAAADwAAAGRycy9kb3ducmV2LnhtbERPTWvCQBC9C/6HZQQvUjcKVpu6ShEV60HUSvU4ZKdJ&#10;aHY2ZNck/ffdg+Dx8b7ny9YUoqbK5ZYVjIYRCOLE6pxTBZevzcsMhPPIGgvLpOCPHCwX3c4cY20b&#10;PlF99qkIIexiVJB5X8ZSuiQjg25oS+LA/djKoA+wSqWusAnhppDjKHqVBnMODRmWtMoo+T3fjYLm&#10;sJ59burd92UQHbdvjb1Nr3urVL/XfryD8NT6p/jh3mkFk7A+fA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ML8MAAADbAAAADwAAAAAAAAAAAAAAAACYAgAAZHJzL2Rv&#10;d25yZXYueG1sUEsFBgAAAAAEAAQA9QAAAIgDAAAAAA==&#10;" fillcolor="#f90" stroked="f">
                    <v:textbox inset="1.62561mm,.81281mm,1.62561mm,.81281mm">
                      <w:txbxContent>
                        <w:p w:rsidR="00464EEB" w:rsidRPr="008D1E08" w:rsidRDefault="00464EEB" w:rsidP="00833141">
                          <w:pPr>
                            <w:autoSpaceDE w:val="0"/>
                            <w:autoSpaceDN w:val="0"/>
                            <w:adjustRightInd w:val="0"/>
                            <w:rPr>
                              <w:rFonts w:ascii="Arial" w:hAnsi="Arial" w:cs="Arial"/>
                              <w:color w:val="808080"/>
                              <w:sz w:val="23"/>
                              <w:szCs w:val="36"/>
                            </w:rPr>
                          </w:pPr>
                        </w:p>
                      </w:txbxContent>
                    </v:textbox>
                  </v:shape>
                  <v:shapetype id="_x0000_t135" coordsize="21600,21600" o:spt="135" path="m10800,qx21600,10800,10800,21600l,21600,,xe">
                    <v:stroke joinstyle="miter"/>
                    <v:path gradientshapeok="t" o:connecttype="rect" textboxrect="0,3163,18437,18437"/>
                  </v:shapetype>
                  <v:shape id="AutoShape 4665" o:spid="_x0000_s1078" type="#_x0000_t135" style="position:absolute;left:3894;top:2153;width:55;height:40;rotation:-170331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YQDsQA&#10;AADbAAAADwAAAGRycy9kb3ducmV2LnhtbESPzYvCMBTE78L+D+EteNO0BT/oGkUEdz14WT/Y66N5&#10;tsXmpTRRo3+9ERY8DjPzG2a2CKYRV+pcbVlBOkxAEBdW11wqOOzXgykI55E1NpZJwZ0cLOYfvRnm&#10;2t74l647X4oIYZejgsr7NpfSFRUZdEPbEkfvZDuDPsqulLrDW4SbRmZJMpYGa44LFba0qqg47y5G&#10;wV+2fJTf99HPJBThcckO22OdOqX6n2H5BcJT8O/wf3ujFYxSeH2JP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2EA7EAAAA2wAAAA8AAAAAAAAAAAAAAAAAmAIAAGRycy9k&#10;b3ducmV2LnhtbFBLBQYAAAAABAAEAPUAAACJAwAAAAA=&#10;" fillcolor="#c0f" stroked="f">
                    <v:textbox inset="1.62561mm,.81281mm,1.62561mm,.81281mm">
                      <w:txbxContent>
                        <w:p w:rsidR="00464EEB" w:rsidRPr="008D1E08" w:rsidRDefault="00464EEB" w:rsidP="00833141">
                          <w:pPr>
                            <w:autoSpaceDE w:val="0"/>
                            <w:autoSpaceDN w:val="0"/>
                            <w:adjustRightInd w:val="0"/>
                            <w:rPr>
                              <w:rFonts w:ascii="Arial" w:hAnsi="Arial" w:cs="Arial"/>
                              <w:color w:val="808080"/>
                              <w:sz w:val="23"/>
                              <w:szCs w:val="36"/>
                            </w:rPr>
                          </w:pPr>
                        </w:p>
                      </w:txbxContent>
                    </v:textbox>
                  </v:shape>
                  <v:shape id="AutoShape 4666" o:spid="_x0000_s1079" type="#_x0000_t135" style="position:absolute;left:3908;top:2590;width:55;height:43;rotation:-132469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43+MUA&#10;AADbAAAADwAAAGRycy9kb3ducmV2LnhtbESPQWvCQBSE74L/YXmCF6mbBlokuoptEdpLpdpWvD2y&#10;zySYfRvztpr+e1co9DjMzDfMbNG5Wp2plcqzgftxAoo497biwsDndnU3ASUB2WLtmQz8ksBi3u/N&#10;MLP+wh903oRCRQhLhgbKEJpMa8lLcihj3xBH7+BbhyHKttC2xUuEu1qnSfKoHVYcF0ps6Lmk/Lj5&#10;cQbS0Wq9l/WLF8m777eT1Lv3py9jhoNuOQUVqAv/4b/2qzXwkMLtS/wBe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Ljf4xQAAANsAAAAPAAAAAAAAAAAAAAAAAJgCAABkcnMv&#10;ZG93bnJldi54bWxQSwUGAAAAAAQABAD1AAAAigMAAAAA&#10;" fillcolor="#c0f" stroked="f">
                    <v:textbox inset="1.62561mm,.81281mm,1.62561mm,.81281mm">
                      <w:txbxContent>
                        <w:p w:rsidR="00464EEB" w:rsidRPr="008D1E08" w:rsidRDefault="00464EEB" w:rsidP="00833141">
                          <w:pPr>
                            <w:autoSpaceDE w:val="0"/>
                            <w:autoSpaceDN w:val="0"/>
                            <w:adjustRightInd w:val="0"/>
                            <w:rPr>
                              <w:rFonts w:ascii="Arial" w:hAnsi="Arial" w:cs="Arial"/>
                              <w:color w:val="808080"/>
                              <w:sz w:val="23"/>
                              <w:szCs w:val="36"/>
                            </w:rPr>
                          </w:pPr>
                        </w:p>
                      </w:txbxContent>
                    </v:textbox>
                  </v:shape>
                  <v:shape id="AutoShape 4667" o:spid="_x0000_s1080" type="#_x0000_t135" style="position:absolute;left:4650;top:2617;width:56;height:39;rotation:938307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iIIMUA&#10;AADbAAAADwAAAGRycy9kb3ducmV2LnhtbESPQWvCQBSE70L/w/IKvelGiyVEV5Gi1IMgGot4e2af&#10;SWz2bchuY/z3XUHocZiZb5jpvDOVaKlxpWUFw0EEgjizuuRcwSFd9WMQziNrrCyTgjs5mM9eelNM&#10;tL3xjtq9z0WAsEtQQeF9nUjpsoIMuoGtiYN3sY1BH2STS93gLcBNJUdR9CENlhwWCqzps6DsZ/9r&#10;FOj44BbH8zXdLFe77Tluv/T3iZV6e+0WExCeOv8ffrbXWsH4HR5fw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IggxQAAANsAAAAPAAAAAAAAAAAAAAAAAJgCAABkcnMv&#10;ZG93bnJldi54bWxQSwUGAAAAAAQABAD1AAAAigMAAAAA&#10;" fillcolor="#c0f" stroked="f">
                    <v:textbox style="mso-rotate:180" inset="1.62561mm,.81281mm,1.62561mm,.81281mm">
                      <w:txbxContent>
                        <w:p w:rsidR="00464EEB" w:rsidRPr="008D1E08" w:rsidRDefault="00464EEB" w:rsidP="00833141">
                          <w:pPr>
                            <w:autoSpaceDE w:val="0"/>
                            <w:autoSpaceDN w:val="0"/>
                            <w:adjustRightInd w:val="0"/>
                            <w:rPr>
                              <w:rFonts w:ascii="Arial" w:hAnsi="Arial" w:cs="Arial"/>
                              <w:color w:val="808080"/>
                              <w:sz w:val="23"/>
                              <w:szCs w:val="36"/>
                            </w:rPr>
                          </w:pPr>
                        </w:p>
                      </w:txbxContent>
                    </v:textbox>
                  </v:shape>
                  <v:shape id="AutoShape 4668" o:spid="_x0000_s1081" type="#_x0000_t135" style="position:absolute;left:4528;top:2029;width:56;height:40;rotation:1099781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ES6MUA&#10;AADbAAAADwAAAGRycy9kb3ducmV2LnhtbESPT2sCMRTE70K/Q3iF3jTbWousZqUt1Hroxa2Cx8fm&#10;7R/cvKSbuK7f3hQEj8PM/IZZrgbTip4631hW8DxJQBAXVjdcKdj9fo3nIHxA1thaJgUX8rDKHkZL&#10;TLU985b6PFQiQtinqKAOwaVS+qImg35iHXH0StsZDFF2ldQdniPctPIlSd6kwYbjQo2OPmsqjvnJ&#10;KLC01j/T/DL97suPw2HvZn877ZR6ehzeFyACDeEevrU3WsHsFf6/x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ERLoxQAAANsAAAAPAAAAAAAAAAAAAAAAAJgCAABkcnMv&#10;ZG93bnJldi54bWxQSwUGAAAAAAQABAD1AAAAigMAAAAA&#10;" fillcolor="#c0f" stroked="f">
                    <v:textbox style="mso-rotate:180" inset="1.62561mm,.81281mm,1.62561mm,.81281mm">
                      <w:txbxContent>
                        <w:p w:rsidR="00464EEB" w:rsidRPr="008D1E08" w:rsidRDefault="00464EEB" w:rsidP="00833141">
                          <w:pPr>
                            <w:autoSpaceDE w:val="0"/>
                            <w:autoSpaceDN w:val="0"/>
                            <w:adjustRightInd w:val="0"/>
                            <w:rPr>
                              <w:rFonts w:ascii="Arial" w:hAnsi="Arial" w:cs="Arial"/>
                              <w:color w:val="808080"/>
                              <w:sz w:val="23"/>
                              <w:szCs w:val="36"/>
                            </w:rPr>
                          </w:pPr>
                        </w:p>
                      </w:txbxContent>
                    </v:textbox>
                  </v:shape>
                </v:group>
                <v:oval id="Oval 58" o:spid="_x0000_s1082" style="position:absolute;left:24190;top:21190;width:9104;height:8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fOcMA&#10;AADbAAAADwAAAGRycy9kb3ducmV2LnhtbESPQYvCMBSE74L/ITzBm6YKXaQaRRSxuAdZVxBvz+bZ&#10;FpuX2kTt/vuNsLDHYWa+YWaL1lTiSY0rLSsYDSMQxJnVJecKjt+bwQSE88gaK8uk4IccLObdzgwT&#10;bV/8Rc+Dz0WAsEtQQeF9nUjpsoIMuqGtiYN3tY1BH2STS93gK8BNJcdR9CENlhwWCqxpVVB2OzyM&#10;gk933jOnp4k833eXWPp0e1tbpfq9djkF4an1/+G/dqoVxDG8v4Qf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fOcMAAADbAAAADwAAAAAAAAAAAAAAAACYAgAAZHJzL2Rv&#10;d25yZXYueG1sUEsFBgAAAAAEAAQA9QAAAIgDAAAAAA==&#10;" fillcolor="#fdcebf">
                  <v:fill color2="#f30" focusposition=".5,.5" focussize="" focus="100%" type="gradientRadial"/>
                </v:oval>
                <v:oval id="Oval 59" o:spid="_x0000_s1083" style="position:absolute;left:26324;top:25092;width:5060;height:4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AX0MIA&#10;AADbAAAADwAAAGRycy9kb3ducmV2LnhtbESPQWvCQBSE74X+h+UVvNVNhEhIs0oVBA9eovb+yL4m&#10;Idm3YXfV6K93hUKPw8x8w5TryQziSs53lhWk8wQEcW11x42C82n3mYPwAVnjYJkU3MnDevX+VmKh&#10;7Y0ruh5DIyKEfYEK2hDGQkpft2TQz+1IHL1f6wyGKF0jtcNbhJtBLpJkKQ12HBdaHGnbUt0fL0aB&#10;k/lh85Ol+Lib/lxt9O6U71OlZh/T9xeIQFP4D/+191pBtoTXl/g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BfQwgAAANsAAAAPAAAAAAAAAAAAAAAAAJgCAABkcnMvZG93&#10;bnJldi54bWxQSwUGAAAAAAQABAD1AAAAhwMAAAAA&#10;" fillcolor="#f99">
                  <v:fill color2="#762525" focusposition=".5,.5" focussize="" focus="100%" type="gradientRadial"/>
                </v:oval>
                <v:shape id="Text Box 60" o:spid="_x0000_s1084" type="#_x0000_t202" style="position:absolute;left:26101;top:26413;width:4998;height:2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n9ncUA&#10;AADbAAAADwAAAGRycy9kb3ducmV2LnhtbESPQUvDQBSE74L/YXmCl9JuLKgldhNEKBb00ihCb4/s&#10;Mwlm34bsa7Ptr3cFocdhZr5h1mV0vTrSGDrPBu4WGSji2tuOGwOfH5v5ClQQZIu9ZzJwogBlcX21&#10;xtz6iXd0rKRRCcIhRwOtyJBrHeqWHIaFH4iT9+1Hh5Lk2Gg74pTgrtfLLHvQDjtOCy0O9NJS/VMd&#10;nIH32X77tZdmirvZa6zeyC71WYy5vYnPT6CEolzC/+2tNXD/CH9f0g/Q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uf2dxQAAANsAAAAPAAAAAAAAAAAAAAAAAJgCAABkcnMv&#10;ZG93bnJldi54bWxQSwUGAAAAAAQABAD1AAAAigMAAAAA&#10;" filled="f" fillcolor="#bbe0e3" stroked="f">
                  <v:textbox inset="1.62561mm,.81281mm,1.62561mm,.81281mm">
                    <w:txbxContent>
                      <w:p w:rsidR="00464EEB" w:rsidRPr="008D1E08" w:rsidRDefault="00464EEB" w:rsidP="00833141">
                        <w:pPr>
                          <w:autoSpaceDE w:val="0"/>
                          <w:autoSpaceDN w:val="0"/>
                          <w:adjustRightInd w:val="0"/>
                          <w:rPr>
                            <w:rFonts w:ascii="Arial" w:hAnsi="Arial" w:cs="Arial"/>
                            <w:b/>
                            <w:bCs/>
                            <w:color w:val="FFFF00"/>
                            <w:sz w:val="20"/>
                            <w:szCs w:val="32"/>
                          </w:rPr>
                        </w:pPr>
                        <w:r w:rsidRPr="008D1E08">
                          <w:rPr>
                            <w:rFonts w:ascii="Arial" w:hAnsi="Arial" w:cs="Arial"/>
                            <w:b/>
                            <w:bCs/>
                            <w:color w:val="FFFF00"/>
                            <w:sz w:val="20"/>
                            <w:szCs w:val="32"/>
                          </w:rPr>
                          <w:t>Foxp3</w:t>
                        </w:r>
                      </w:p>
                    </w:txbxContent>
                  </v:textbox>
                </v:shape>
                <v:shape id="Text Box 61" o:spid="_x0000_s1085" type="#_x0000_t202" style="position:absolute;left:26954;top:22572;width:3993;height:2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lJ174A&#10;AADbAAAADwAAAGRycy9kb3ducmV2LnhtbERP3QoBQRS+V95hOsqNmEWkZUhKSSg/JXennWN3s3Nm&#10;2xmstzcXyuXX9z9b1KYQL6pcbllBvxeBIE6szjlVcDmvuxMQziNrLCyTgg85WMybjRnG2r75SK+T&#10;T0UIYRejgsz7MpbSJRkZdD1bEgfubiuDPsAqlbrCdwg3hRxE0VgazDk0ZFjSKqPkcXoaBWu7x6G7&#10;Di6T7W18lbvOwZTDp1LtVr2cgvBU+7/4595oBaMwNnwJP0DO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CJSde+AAAA2wAAAA8AAAAAAAAAAAAAAAAAmAIAAGRycy9kb3ducmV2&#10;LnhtbFBLBQYAAAAABAAEAPUAAACDAwAAAAA=&#10;" stroked="f">
                  <v:textbox inset="1.62561mm,.81281mm,1.62561mm,.81281mm">
                    <w:txbxContent>
                      <w:p w:rsidR="00464EEB" w:rsidRPr="008D1E08" w:rsidRDefault="00464EEB" w:rsidP="00833141">
                        <w:pPr>
                          <w:autoSpaceDE w:val="0"/>
                          <w:autoSpaceDN w:val="0"/>
                          <w:adjustRightInd w:val="0"/>
                          <w:rPr>
                            <w:rFonts w:ascii="Arial" w:hAnsi="Arial" w:cs="Arial"/>
                            <w:b/>
                            <w:bCs/>
                            <w:color w:val="000000"/>
                            <w:sz w:val="20"/>
                            <w:szCs w:val="32"/>
                          </w:rPr>
                        </w:pPr>
                        <w:r w:rsidRPr="008D1E08">
                          <w:rPr>
                            <w:rFonts w:ascii="Arial" w:hAnsi="Arial" w:cs="Arial"/>
                            <w:b/>
                            <w:bCs/>
                            <w:color w:val="000000"/>
                            <w:sz w:val="20"/>
                            <w:szCs w:val="32"/>
                          </w:rPr>
                          <w:t>Treg</w:t>
                        </w:r>
                      </w:p>
                    </w:txbxContent>
                  </v:textbox>
                </v:shape>
                <v:shape id="AutoShape 233" o:spid="_x0000_s1086" type="#_x0000_t68" style="position:absolute;left:20736;top:3911;width:1392;height:5538;rotation:4850670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aEcEA&#10;AADbAAAADwAAAGRycy9kb3ducmV2LnhtbESPQYvCMBSE74L/ITxhL6KpKy5ajVKEBb2trt4fzbMt&#10;bV5qErX7742w4HGYmW+Y1aYzjbiT85VlBZNxAoI4t7riQsHp93s0B+EDssbGMin4Iw+bdb+3wlTb&#10;Bx/ofgyFiBD2KSooQ2hTKX1ekkE/ti1x9C7WGQxRukJqh48IN438TJIvabDiuFBiS9uS8vp4Mwrc&#10;zp9CxoX+GZ67aVbvsT7QVamPQZctQQTqwjv8395pBbMFvL7EHy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TWhHBAAAA2wAAAA8AAAAAAAAAAAAAAAAAmAIAAGRycy9kb3du&#10;cmV2LnhtbFBLBQYAAAAABAAEAPUAAACGAwAAAAA=&#10;" adj="5401" fillcolor="aqua">
                  <v:textbox style="mso-rotate:90" inset="1.62561mm,.81281mm,1.62561mm,.81281mm">
                    <w:txbxContent>
                      <w:p w:rsidR="00464EEB" w:rsidRPr="008D1E08" w:rsidRDefault="00464EEB" w:rsidP="00833141">
                        <w:pPr>
                          <w:autoSpaceDE w:val="0"/>
                          <w:autoSpaceDN w:val="0"/>
                          <w:adjustRightInd w:val="0"/>
                          <w:rPr>
                            <w:rFonts w:ascii="Arial" w:hAnsi="Arial" w:cs="Arial"/>
                            <w:color w:val="808080"/>
                            <w:sz w:val="23"/>
                            <w:szCs w:val="36"/>
                          </w:rPr>
                        </w:pPr>
                      </w:p>
                    </w:txbxContent>
                  </v:textbox>
                </v:shape>
                <v:group id="Group 63" o:spid="_x0000_s1087" style="position:absolute;left:28346;top:16867;width:1382;height:3861" coordorigin="2859,1780" coordsize="136,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line id="Line 64" o:spid="_x0000_s1088" style="position:absolute;flip:y;visibility:visible;mso-wrap-style:square" from="2925,1797" to="2925,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W/PsUAAADbAAAADwAAAGRycy9kb3ducmV2LnhtbESPzWrCQBSF9wXfYbiCm9JM4sKG1FHa&#10;QogLQWoLpbtL5pqEZu6EzCTGt3cEweXh/Hyc9XYyrRipd41lBUkUgyAurW64UvDznb+kIJxH1tha&#10;JgUXcrDdzJ7WmGl75i8aj74SYYRdhgpq77tMSlfWZNBFtiMO3sn2Bn2QfSV1j+cwblq5jOOVNNhw&#10;INTY0WdN5f9xMIG7L/KhSKqPaXh+Texv2p0O459Si/n0/gbC0+Qf4Xt7pxWsErh9CT9Ab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8W/PsUAAADbAAAADwAAAAAAAAAA&#10;AAAAAAChAgAAZHJzL2Rvd25yZXYueG1sUEsFBgAAAAAEAAQA+QAAAJMDAAAAAA==&#10;" strokecolor="red" strokeweight="6pt"/>
                  <v:line id="Line 65" o:spid="_x0000_s1089" style="position:absolute;visibility:visible;mso-wrap-style:square" from="2859,1780" to="2995,1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IrAcMAAADbAAAADwAAAGRycy9kb3ducmV2LnhtbESPQWsCMRSE7wX/Q3iCt5rVg7SrURbF&#10;WnoQanvw+Ng8N6ublyVJ3fXfN4LgcZiZb5jFqreNuJIPtWMFk3EGgrh0uuZKwe/P9vUNRIjIGhvH&#10;pOBGAVbLwcsCc+06/qbrIVYiQTjkqMDE2OZShtKQxTB2LXHyTs5bjEn6SmqPXYLbRk6zbCYt1pwW&#10;DLa0NlReDn82UT6+wm5dHrvzpinM+35S+O2tUGo07Is5iEh9fIYf7U+tYDaF+5f0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yKwHDAAAA2wAAAA8AAAAAAAAAAAAA&#10;AAAAoQIAAGRycy9kb3ducmV2LnhtbFBLBQYAAAAABAAEAPkAAACRAwAAAAA=&#10;" strokecolor="red" strokeweight="6pt"/>
                </v:group>
                <v:line id="Line 66" o:spid="_x0000_s1090" style="position:absolute;flip:x;visibility:visible;mso-wrap-style:square" from="20513,28557" to="25115,32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6bsUAAADbAAAADwAAAGRycy9kb3ducmV2LnhtbESPQUvDQBSE7wX/w/IEL8VuNFjbtJug&#10;Qa1Xo/T8yL5mQ7Nv0+yaRn+9Kwgeh5n5htkWk+3ESINvHSu4WSQgiGunW24UfLw/X69A+ICssXNM&#10;Cr7IQ5FfzLaYaXfmNxqr0IgIYZ+hAhNCn0npa0MW/cL1xNE7uMFiiHJopB7wHOG2k7dJspQWW44L&#10;BnsqDdXH6tMqmK+/n3bmdP847tOX8STv0qosd0pdXU4PGxCBpvAf/mu/agXLFH6/xB8g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D+6bsUAAADbAAAADwAAAAAAAAAA&#10;AAAAAAChAgAAZHJzL2Rvd25yZXYueG1sUEsFBgAAAAAEAAQA+QAAAJMDAAAAAA==&#10;" strokecolor="#f6c" strokeweight="6pt">
                  <v:stroke endarrow="block"/>
                </v:lin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32" o:spid="_x0000_s1091" type="#_x0000_t13" style="position:absolute;left:8067;top:31321;width:4602;height:924;rotation:265130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9XsQA&#10;AADbAAAADwAAAGRycy9kb3ducmV2LnhtbESPS4vCQBCE78L+h6EXvOnEB4lER1kWlvWg+Lx4azJt&#10;Esz0xMyo2X+/Iwgei6r6ipotWlOJOzWutKxg0I9AEGdWl5wrOB5+ehMQziNrrCyTgj9ysJh/dGaY&#10;avvgHd33PhcBwi5FBYX3dSqlywoy6Pq2Jg7e2TYGfZBNLnWDjwA3lRxGUSwNlhwWCqzpu6Dssr8Z&#10;Bdfc/iabw3hk23h9GiWXiTtuV0p1P9uvKQhPrX+HX+2lVhCP4fkl/A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6vV7EAAAA2wAAAA8AAAAAAAAAAAAAAAAAmAIAAGRycy9k&#10;b3ducmV2LnhtbFBLBQYAAAAABAAEAPUAAACJAwAAAAA=&#10;" fillcolor="#bbe0e3" strokecolor="gray">
                  <v:textbox inset="1.62561mm,.81281mm,1.62561mm,.81281mm">
                    <w:txbxContent>
                      <w:p w:rsidR="00464EEB" w:rsidRPr="008D1E08" w:rsidRDefault="00464EEB" w:rsidP="00833141">
                        <w:pPr>
                          <w:autoSpaceDE w:val="0"/>
                          <w:autoSpaceDN w:val="0"/>
                          <w:adjustRightInd w:val="0"/>
                          <w:rPr>
                            <w:rFonts w:ascii="Arial" w:hAnsi="Arial" w:cs="Arial"/>
                            <w:color w:val="808080"/>
                            <w:sz w:val="23"/>
                            <w:szCs w:val="36"/>
                          </w:rPr>
                        </w:pPr>
                      </w:p>
                    </w:txbxContent>
                  </v:textbox>
                </v:shape>
                <v:shape id="Textfeld 237" o:spid="_x0000_s1092" type="#_x0000_t202" style="position:absolute;left:690;top:38697;width:10130;height:2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YZsQA&#10;AADbAAAADwAAAGRycy9kb3ducmV2LnhtbESPQWsCMRSE70L/Q3iF3jRboSJbo0iLVkEo3S16fSTP&#10;3bWblyVJdf33piD0OMzMN8xs0dtWnMmHxrGC51EGglg703Cl4LtcDacgQkQ22DomBVcKsJg/DGaY&#10;G3fhLzoXsRIJwiFHBXWMXS5l0DVZDCPXESfv6LzFmKSvpPF4SXDbynGWTaTFhtNCjR291aR/il+r&#10;YO+LbWt3H+X6Ux/6/bg5uat+V+rpsV++gojUx//wvb0xCiYv8Pcl/Q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HmGbEAAAA2wAAAA8AAAAAAAAAAAAAAAAAmAIAAGRycy9k&#10;b3ducmV2LnhtbFBLBQYAAAAABAAEAPUAAACJAwAAAAA=&#10;" filled="f" stroked="f">
                  <v:textbox inset="1.62561mm,.81281mm,1.62561mm,.81281mm">
                    <w:txbxContent>
                      <w:p w:rsidR="00464EEB" w:rsidRPr="008D1E08" w:rsidRDefault="00464EEB" w:rsidP="00833141">
                        <w:pPr>
                          <w:autoSpaceDE w:val="0"/>
                          <w:autoSpaceDN w:val="0"/>
                          <w:adjustRightInd w:val="0"/>
                          <w:rPr>
                            <w:rFonts w:ascii="Arial" w:hAnsi="Arial" w:cs="Arial"/>
                            <w:b/>
                            <w:bCs/>
                            <w:color w:val="000000"/>
                            <w:sz w:val="20"/>
                            <w:szCs w:val="32"/>
                          </w:rPr>
                        </w:pPr>
                        <w:r w:rsidRPr="008D1E08">
                          <w:rPr>
                            <w:rFonts w:ascii="Arial" w:hAnsi="Arial" w:cs="Arial"/>
                            <w:b/>
                            <w:bCs/>
                            <w:color w:val="000000"/>
                            <w:sz w:val="20"/>
                            <w:szCs w:val="32"/>
                          </w:rPr>
                          <w:t>Activated HSC</w:t>
                        </w:r>
                      </w:p>
                    </w:txbxContent>
                  </v:textbox>
                </v:shape>
                <v:shape id="Textfeld 237" o:spid="_x0000_s1093" type="#_x0000_t202" style="position:absolute;left:863;top:32713;width:9043;height:2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UGEcQA&#10;AADbAAAADwAAAGRycy9kb3ducmV2LnhtbESPQWsCMRSE7wX/Q3iCt5qth6WsRhGL1kKhdBW9PpLn&#10;7urmZUlSXf99Uyh4HGbmG2a26G0rruRD41jByzgDQaydabhSsN+tn19BhIhssHVMCu4UYDEfPM2w&#10;MO7G33QtYyUShEOBCuoYu0LKoGuyGMauI07eyXmLMUlfSePxluC2lZMsy6XFhtNCjR2tatKX8scq&#10;OPjyo7Wf77vNlz72h0lzdnf9ptRo2C+nICL18RH+b2+NgjyHvy/pB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VBhHEAAAA2wAAAA8AAAAAAAAAAAAAAAAAmAIAAGRycy9k&#10;b3ducmV2LnhtbFBLBQYAAAAABAAEAPUAAACJAwAAAAA=&#10;" filled="f" stroked="f">
                  <v:textbox inset="1.62561mm,.81281mm,1.62561mm,.81281mm">
                    <w:txbxContent>
                      <w:p w:rsidR="00464EEB" w:rsidRPr="008D1E08" w:rsidRDefault="00464EEB" w:rsidP="00833141">
                        <w:pPr>
                          <w:autoSpaceDE w:val="0"/>
                          <w:autoSpaceDN w:val="0"/>
                          <w:adjustRightInd w:val="0"/>
                          <w:rPr>
                            <w:rFonts w:ascii="Arial" w:hAnsi="Arial" w:cs="Arial"/>
                            <w:b/>
                            <w:bCs/>
                            <w:color w:val="000000"/>
                            <w:sz w:val="20"/>
                            <w:szCs w:val="32"/>
                          </w:rPr>
                        </w:pPr>
                        <w:r w:rsidRPr="008D1E08">
                          <w:rPr>
                            <w:rFonts w:ascii="Arial" w:hAnsi="Arial" w:cs="Arial"/>
                            <w:b/>
                            <w:bCs/>
                            <w:color w:val="000000"/>
                            <w:sz w:val="20"/>
                            <w:szCs w:val="32"/>
                          </w:rPr>
                          <w:t>Resting HSC</w:t>
                        </w:r>
                      </w:p>
                    </w:txbxContent>
                  </v:textbox>
                </v:shape>
                <v:shape id="Text Box 573" o:spid="_x0000_s1094" type="#_x0000_t202" style="position:absolute;left:9906;top:25793;width:5994;height:2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mjisQA&#10;AADbAAAADwAAAGRycy9kb3ducmV2LnhtbESPQWsCMRSE70L/Q3iF3jRbDypbo0hLW4VCcbfo9ZE8&#10;d9duXpYk6vrvm4LgcZiZb5j5sretOJMPjWMFz6MMBLF2puFKwU/5PpyBCBHZYOuYFFwpwHLxMJhj&#10;btyFt3QuYiUShEOOCuoYu1zKoGuyGEauI07ewXmLMUlfSePxkuC2leMsm0iLDaeFGjt6rUn/Fier&#10;YOeLTWu/PsuPb73vd+Pm6K76Tamnx371AiJSH+/hW3ttFEym8P8l/Q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Zo4rEAAAA2wAAAA8AAAAAAAAAAAAAAAAAmAIAAGRycy9k&#10;b3ducmV2LnhtbFBLBQYAAAAABAAEAPUAAACJAwAAAAA=&#10;" filled="f" stroked="f">
                  <v:textbox inset="1.62561mm,.81281mm,1.62561mm,.81281mm">
                    <w:txbxContent>
                      <w:p w:rsidR="00464EEB" w:rsidRPr="008D1E08" w:rsidRDefault="00464EEB" w:rsidP="00833141">
                        <w:pPr>
                          <w:autoSpaceDE w:val="0"/>
                          <w:autoSpaceDN w:val="0"/>
                          <w:adjustRightInd w:val="0"/>
                          <w:rPr>
                            <w:rFonts w:ascii="Arial" w:hAnsi="Arial" w:cs="Arial"/>
                            <w:b/>
                            <w:bCs/>
                            <w:color w:val="000000"/>
                            <w:sz w:val="20"/>
                            <w:szCs w:val="32"/>
                          </w:rPr>
                        </w:pPr>
                        <w:r w:rsidRPr="008D1E08">
                          <w:rPr>
                            <w:rFonts w:ascii="Arial" w:hAnsi="Arial" w:cs="Arial"/>
                            <w:b/>
                            <w:bCs/>
                            <w:color w:val="000000"/>
                            <w:sz w:val="20"/>
                            <w:szCs w:val="32"/>
                          </w:rPr>
                          <w:t>CXCR2</w:t>
                        </w:r>
                      </w:p>
                    </w:txbxContent>
                  </v:textbox>
                </v:shape>
                <v:shape id="Text Box 573" o:spid="_x0000_s1095" type="#_x0000_t202" style="position:absolute;left:23733;top:31331;width:3526;height:2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Y3+MEA&#10;AADbAAAADwAAAGRycy9kb3ducmV2LnhtbERPz2vCMBS+C/4P4QneNNWDjGoUmegcDIatuOsjeWvr&#10;mpeSZFr/++Uw8Pjx/V5tetuKG/nQOFYwm2YgiLUzDVcKzuV+8gIiRGSDrWNS8KAAm/VwsMLcuDuf&#10;6FbESqQQDjkqqGPscimDrslimLqOOHHfzluMCfpKGo/3FG5bOc+yhbTYcGqosaPXmvRP8WsVXHzx&#10;3tqPt/Lwqb/6y7y5uofeKTUe9dsliEh9fIr/3UejYJHGpi/pB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GN/jBAAAA2wAAAA8AAAAAAAAAAAAAAAAAmAIAAGRycy9kb3du&#10;cmV2LnhtbFBLBQYAAAAABAAEAPUAAACGAwAAAAA=&#10;" filled="f" stroked="f">
                  <v:textbox inset="1.62561mm,.81281mm,1.62561mm,.81281mm">
                    <w:txbxContent>
                      <w:p w:rsidR="00464EEB" w:rsidRPr="008D1E08" w:rsidRDefault="00464EEB" w:rsidP="00833141">
                        <w:pPr>
                          <w:autoSpaceDE w:val="0"/>
                          <w:autoSpaceDN w:val="0"/>
                          <w:adjustRightInd w:val="0"/>
                          <w:rPr>
                            <w:rFonts w:ascii="Arial" w:hAnsi="Arial" w:cs="Arial"/>
                            <w:b/>
                            <w:bCs/>
                            <w:color w:val="000000"/>
                            <w:sz w:val="20"/>
                            <w:szCs w:val="32"/>
                          </w:rPr>
                        </w:pPr>
                        <w:r w:rsidRPr="008D1E08">
                          <w:rPr>
                            <w:rFonts w:ascii="Arial" w:hAnsi="Arial" w:cs="Arial"/>
                            <w:b/>
                            <w:bCs/>
                            <w:color w:val="000000"/>
                            <w:sz w:val="20"/>
                            <w:szCs w:val="32"/>
                          </w:rPr>
                          <w:t>IL8</w:t>
                        </w:r>
                      </w:p>
                    </w:txbxContent>
                  </v:textbox>
                </v:shape>
                <v:rect id="Rectangle 72" o:spid="_x0000_s1096" style="position:absolute;left:8056;width:42408;height:161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OGE8IA&#10;AADbAAAADwAAAGRycy9kb3ducmV2LnhtbESPT4vCMBTE74LfITzB25oqom7XKKKuf8CLXff+aJ5t&#10;sXkpTbbWb2+EBY/DzPyGmS9bU4qGaldYVjAcRCCIU6sLzhRcfr4/ZiCcR9ZYWiYFD3KwXHQ7c4y1&#10;vfOZmsRnIkDYxagg976KpXRpTgbdwFbEwbva2qAPss6krvEe4KaUoyiaSIMFh4UcK1rnlN6SP6NA&#10;j+202RzYH0+XndynbbFtfhOl+r129QXCU+vf4f/2QSuYfMLrS/g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I4YTwgAAANsAAAAPAAAAAAAAAAAAAAAAAJgCAABkcnMvZG93&#10;bnJldi54bWxQSwUGAAAAAAQABAD1AAAAhwMAAAAA&#10;" filled="f" fillcolor="#bbe0e3" strokeweight="4.5pt"/>
                <v:rect id="Rectangle 73" o:spid="_x0000_s1097" style="position:absolute;top:22115;width:20045;height:19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C5U78A&#10;AADbAAAADwAAAGRycy9kb3ducmV2LnhtbERPy4rCMBTdC/MP4Q6401QRHTpNRWZ8ghs7zv7SXNti&#10;c1OaWOvfm4Xg8nDeybI3teiodZVlBZNxBII4t7riQsH5bzP6AuE8ssbaMil4kINl+jFIMNb2zifq&#10;Ml+IEMIuRgWl900spctLMujGtiEO3MW2Bn2AbSF1i/cQbmo5jaK5NFhxaCixoZ+S8mt2Mwr0zC66&#10;3z37w/G8lbu8r9bdf6bU8LNffYPw1Pu3+OXeawWLsD58CT9Apk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wLlTvwAAANsAAAAPAAAAAAAAAAAAAAAAAJgCAABkcnMvZG93bnJl&#10;di54bWxQSwUGAAAAAAQABAD1AAAAhAMAAAAA&#10;" filled="f" fillcolor="#bbe0e3" strokeweight="4.5pt"/>
                <v:rect id="Rectangle 74" o:spid="_x0000_s1098" style="position:absolute;left:37561;top:22115;width:20046;height:19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wcyMMA&#10;AADbAAAADwAAAGRycy9kb3ducmV2LnhtbESPQWvCQBSE74X+h+UVvDWbSDElukqpVlPopaneH9ln&#10;Esy+Ddk1if/eLRR6HGbmG2a1mUwrBupdY1lBEsUgiEurG64UHH8+nl9BOI+ssbVMCm7kYLN+fFhh&#10;pu3I3zQUvhIBwi5DBbX3XSalK2sy6CLbEQfvbHuDPsi+krrHMcBNK+dxvJAGGw4LNXb0XlN5Ka5G&#10;gX6x6bDN2X9+HffyUE7NbjgVSs2eprclCE+T/w//tXOtIE3g90v4A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wcyMMAAADbAAAADwAAAAAAAAAAAAAAAACYAgAAZHJzL2Rv&#10;d25yZXYueG1sUEsFBgAAAAAEAAQA9QAAAIgDAAAAAA==&#10;" filled="f" fillcolor="#bbe0e3" strokeweight="4.5pt"/>
                <v:line id="Line 75" o:spid="_x0000_s1099" style="position:absolute;visibility:visible;mso-wrap-style:square" from="32491,29024" to="37094,33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C3LMUAAADbAAAADwAAAGRycy9kb3ducmV2LnhtbESPQWvCQBSE74X+h+UVeim6qVCV6Cpa&#10;aKnejHrw9sy+JqHZt2F3TVJ/fbcgeBxm5htmvuxNLVpyvrKs4HWYgCDOra64UHDYfwymIHxA1lhb&#10;JgW/5GG5eHyYY6ptxztqs1CICGGfooIyhCaV0uclGfRD2xBH79s6gyFKV0jtsItwU8tRkoylwYrj&#10;QokNvZeU/2QXo2Czbh2ND+3RX88v2bb7fPOX40mp56d+NQMRqA/38K39pRVMRvD/Jf4A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C3LMUAAADbAAAADwAAAAAAAAAA&#10;AAAAAAChAgAAZHJzL2Rvd25yZXYueG1sUEsFBgAAAAAEAAQA+QAAAJMDAAAAAA==&#10;" strokecolor="#f6c" strokeweight="6pt">
                  <v:stroke endarrow="block"/>
                </v:line>
                <v:shape id="Text Box 573" o:spid="_x0000_s1100" type="#_x0000_t202" style="position:absolute;left:30642;top:31473;width:3526;height:2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szVMQA&#10;AADbAAAADwAAAGRycy9kb3ducmV2LnhtbESPQWsCMRSE7wX/Q3hCbzWrhSpbo4iitlAorsVeH8nr&#10;7urmZUmirv++KQg9DjPzDTOdd7YRF/KhdqxgOMhAEGtnai4VfO3XTxMQISIbbByTghsFmM96D1PM&#10;jbvyji5FLEWCcMhRQRVjm0sZdEUWw8C1xMn7cd5iTNKX0ni8Jrht5CjLXqTFmtNChS0tK9Kn4mwV&#10;HHzx3tiP7X7zqb+7w6g+upteKfXY7xavICJ18T98b78ZBeNn+PuSfo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7M1TEAAAA2wAAAA8AAAAAAAAAAAAAAAAAmAIAAGRycy9k&#10;b3ducmV2LnhtbFBLBQYAAAAABAAEAPUAAACJAwAAAAA=&#10;" filled="f" stroked="f">
                  <v:textbox inset="1.62561mm,.81281mm,1.62561mm,.81281mm">
                    <w:txbxContent>
                      <w:p w:rsidR="00464EEB" w:rsidRPr="008D1E08" w:rsidRDefault="00464EEB" w:rsidP="00833141">
                        <w:pPr>
                          <w:autoSpaceDE w:val="0"/>
                          <w:autoSpaceDN w:val="0"/>
                          <w:adjustRightInd w:val="0"/>
                          <w:rPr>
                            <w:rFonts w:ascii="Arial" w:hAnsi="Arial" w:cs="Arial"/>
                            <w:b/>
                            <w:bCs/>
                            <w:color w:val="000000"/>
                            <w:sz w:val="20"/>
                            <w:szCs w:val="32"/>
                          </w:rPr>
                        </w:pPr>
                        <w:r w:rsidRPr="008D1E08">
                          <w:rPr>
                            <w:rFonts w:ascii="Arial" w:hAnsi="Arial" w:cs="Arial"/>
                            <w:b/>
                            <w:bCs/>
                            <w:color w:val="000000"/>
                            <w:sz w:val="20"/>
                            <w:szCs w:val="32"/>
                          </w:rPr>
                          <w:t>IL8</w:t>
                        </w:r>
                      </w:p>
                    </w:txbxContent>
                  </v:textbox>
                </v:shape>
                <v:group id="Group 77" o:spid="_x0000_s1101" style="position:absolute;left:49997;top:30548;width:5598;height:10456" coordorigin="885,592" coordsize="978,1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78" o:spid="_x0000_s1102" style="position:absolute;left:885;top:592;width:978;height:1239;visibility:visible;mso-wrap-style:square;v-text-anchor:top" coordsize="978,1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nHEMQA&#10;AADbAAAADwAAAGRycy9kb3ducmV2LnhtbESPQWvCQBSE7wX/w/KE3upGi41EV1FBKHgojV68PbPP&#10;JCT7ds2umv77bqHgcZiZb5jFqjetuFPna8sKxqMEBHFhdc2lguNh9zYD4QOyxtYyKfghD6vl4GWB&#10;mbYP/qZ7HkoRIewzVFCF4DIpfVGRQT+yjjh6F9sZDFF2pdQdPiLctHKSJB/SYM1xoUJH24qKJr8Z&#10;BefU7a+3aeNP4fr+tWlcmo/rvVKvw349BxGoD8/wf/tTK0in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5xxDEAAAA2wAAAA8AAAAAAAAAAAAAAAAAmAIAAGRycy9k&#10;b3ducmV2LnhtbFBLBQYAAAAABAAEAPUAAACJAwAAAAA=&#10;" path="m319,70v-17,3,-36,2,-52,9c248,87,234,106,215,113v-8,3,-17,6,-25,9c160,150,152,183,129,216v-22,72,-16,110,-25,198c99,465,76,520,61,569,50,660,23,746,,835v8,69,24,150,52,215c64,1078,121,1110,121,1110v50,76,213,57,275,60c424,1180,445,1195,473,1205v22,21,41,25,69,34c602,1236,663,1239,723,1231v24,-3,34,-54,43,-69c783,1137,809,1110,834,1093v22,-32,32,-66,43,-103c888,891,889,772,963,698v14,-187,15,-138,,-396c960,251,893,205,860,173,825,138,791,96,748,70,686,32,583,41,516,36,439,16,470,25,422,10,312,23,380,,336,36v-30,24,-32,6,-17,34xe">
                    <v:fill color2="#fc0" focusposition=".5,.5" focussize="" focus="100%" type="gradientRadial">
                      <o:fill v:ext="view" type="gradientCenter"/>
                    </v:fill>
                    <v:path arrowok="t" o:connecttype="custom" o:connectlocs="319,70;267,79;215,113;190,122;129,216;104,414;61,569;0,835;52,1050;121,1110;396,1170;473,1205;542,1239;723,1231;766,1162;834,1093;877,990;963,698;963,302;860,173;748,70;516,36;422,10;336,36;319,70" o:connectangles="0,0,0,0,0,0,0,0,0,0,0,0,0,0,0,0,0,0,0,0,0,0,0,0,0"/>
                  </v:shape>
                  <v:oval id="Oval 79" o:spid="_x0000_s1103" style="position:absolute;left:1284;top:780;width:360;height:528;rotation:-428240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6i9cMA&#10;AADbAAAADwAAAGRycy9kb3ducmV2LnhtbESPQYvCMBSE74L/ITzBm6Z6UKlGEcFFZC+6inp7NM+2&#10;2LzUJlu7/nojLHgcZuYbZrZoTCFqqlxuWcGgH4EgTqzOOVVw+Fn3JiCcR9ZYWCYFf+RgMW+3Zhhr&#10;++Ad1XufigBhF6OCzPsyltIlGRl0fVsSB+9qK4M+yCqVusJHgJtCDqNoJA3mHBYyLGmVUXLb/xoF&#10;w9qdt8fL8f7VnDaT2ozdKn1+K9XtNMspCE+N/4T/2xutYDyC95fwA+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6i9cMAAADbAAAADwAAAAAAAAAAAAAAAACYAgAAZHJzL2Rv&#10;d25yZXYueG1sUEsFBgAAAAAEAAQA9QAAAIgDAAAAAA==&#10;" fillcolor="#fc0">
                    <v:fill color2="#930" focusposition=".5,.5" focussize="" focus="100%" type="gradientRadial"/>
                  </v:oval>
                </v:group>
                <v:group id="Group 80" o:spid="_x0000_s1104" style="position:absolute;left:53228;top:37905;width:1757;height:1717" coordorigin="1488,3215" coordsize="1008,10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oval id="Oval 81" o:spid="_x0000_s1105" style="position:absolute;left:1728;top:3408;width:576;height:6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FFJr4A&#10;AADbAAAADwAAAGRycy9kb3ducmV2LnhtbERPTYvCMBC9C/6HMII3m6qgUo3SXVjQo3X34G1oxrbY&#10;TGKTtfXfm8PCHh/ve3cYTCue1PnGsoJ5koIgLq1uuFLwffmabUD4gKyxtUwKXuThsB+Pdphp2/OZ&#10;nkWoRAxhn6GCOgSXSenLmgz6xDriyN1sZzBE2FVSd9jHcNPKRZqupMGGY0ONjj5rKu/Fr1FQyI/8&#10;ujy528+jd01eSN3TIig1nQz5FkSgIfyL/9xHrWAdx8Yv8QfI/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0xRSa+AAAA2wAAAA8AAAAAAAAAAAAAAAAAmAIAAGRycy9kb3ducmV2&#10;LnhtbFBLBQYAAAAABAAEAPUAAACDAwAAAAA=&#10;" fillcolor="#ffc" strokecolor="#900" strokeweight="6pt"/>
                  <v:shape id="Freeform 82" o:spid="_x0000_s1106" style="position:absolute;left:1776;top:3504;width:480;height:528;visibility:visible;mso-wrap-style:square;v-text-anchor:top" coordsize="76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wprcQA&#10;AADbAAAADwAAAGRycy9kb3ducmV2LnhtbESPQWvCQBSE70L/w/IKvelGobVGVxFBsL0ltofeHtnX&#10;bGz2bcyuSfrvXUHwOMzMN8xqM9hadNT6yrGC6SQBQVw4XXGp4Ou4H7+D8AFZY+2YFPyTh836abTC&#10;VLueM+ryUIoIYZ+iAhNCk0rpC0MW/cQ1xNH7da3FEGVbSt1iH+G2lrMkeZMWK44LBhvaGSr+8otV&#10;cM7Nsff7z9MHdadp8dp8Zz9ZrdTL87Bdggg0hEf43j5oBfMF3L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MKa3EAAAA2wAAAA8AAAAAAAAAAAAAAAAAmAIAAGRycy9k&#10;b3ducmV2LnhtbFBLBQYAAAAABAAEAPUAAACJAwAAAAA=&#10;" path="m96,l48,,,96c242,676,154,483,245,683r43,37l336,720r96,l768,240r,-48l720,96,96,xe" fillcolor="#bbe0e3" strokeweight="4.5pt">
                    <v:path arrowok="t" o:connecttype="custom" o:connectlocs="60,0;30,0;0,70;153,501;180,528;210,528;270,528;480,176;480,141;450,70;60,0" o:connectangles="0,0,0,0,0,0,0,0,0,0,0"/>
                  </v:shape>
                  <v:line id="Line 83" o:spid="_x0000_s1107" style="position:absolute;visibility:visible;mso-wrap-style:square" from="1632,3360" to="1776,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lO9b0AAADbAAAADwAAAGRycy9kb3ducmV2LnhtbERPzYrCMBC+C75DGMGLaKoH0WoUEVa8&#10;idUHGJqxqTaTkmRtfXtzWNjjx/e/3fe2EW/yoXasYD7LQBCXTtdcKbjffqYrECEia2wck4IPBdjv&#10;hoMt5tp1fKV3ESuRQjjkqMDE2OZShtKQxTBzLXHiHs5bjAn6SmqPXQq3jVxk2VJarDk1GGzpaKh8&#10;Fb9WwWmNE/PUl9Z38+h6Xxxup1en1HjUHzYgIvXxX/znPmsFq7Q+fUk/QO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VZTvW9AAAA2wAAAA8AAAAAAAAAAAAAAAAAoQIA&#10;AGRycy9kb3ducmV2LnhtbFBLBQYAAAAABAAEAPkAAACLAwAAAAA=&#10;" strokecolor="#f30" strokeweight="4.5pt"/>
                  <v:line id="Line 84" o:spid="_x0000_s1108" style="position:absolute;rotation:4875904fd;visibility:visible;mso-wrap-style:square" from="2099,3224" to="2264,3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Zq4sAAAADbAAAADwAAAGRycy9kb3ducmV2LnhtbESPQYvCMBSE78L+h/CEvWnqHkqpRtHA&#10;gtetHjw+m7dt2ealNlmb/fcbQfA4zMw3zGYXbS/uNPrOsYLVMgNBXDvTcaPgfPpcFCB8QDbYOyYF&#10;f+Rht32bbbA0buIvulehEQnCvkQFbQhDKaWvW7Lol24gTt63Gy2GJMdGmhGnBLe9/MiyXFrsOC20&#10;OJBuqf6pfq0CX+sYD94hH4O+5jenm4vWSr3P434NIlAMr/CzfTQKihU8vqQfIL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F2auLAAAAA2wAAAA8AAAAAAAAAAAAAAAAA&#10;oQIAAGRycy9kb3ducmV2LnhtbFBLBQYAAAAABAAEAPkAAACOAwAAAAA=&#10;" strokecolor="#f30" strokeweight="4.5pt"/>
                  <v:line id="Line 85" o:spid="_x0000_s1109" style="position:absolute;rotation:3023465fd;visibility:visible;mso-wrap-style:square" from="1810,4048" to="1893,4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aNLsMAAADbAAAADwAAAGRycy9kb3ducmV2LnhtbESPS2vDMBCE74H+B7GF3hI5ORTHjRLy&#10;wJBjntDjYm0sJ9bKWIrj5NdXhUKPw8x8w8wWva1FR62vHCsYjxIQxIXTFZcKTsd8mILwAVlj7ZgU&#10;PMnDYv42mGGm3YP31B1CKSKEfYYKTAhNJqUvDFn0I9cQR+/iWoshyraUusVHhNtaTpLkU1qsOC4Y&#10;bGhtqLgd7lbBxizP+bm7XP1q16V7Pa1fz+9cqY/3fvkFIlAf/sN/7a1WkE7g90v8AX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GjS7DAAAA2wAAAA8AAAAAAAAAAAAA&#10;AAAAoQIAAGRycy9kb3ducmV2LnhtbFBLBQYAAAAABAAEAPkAAACRAwAAAAA=&#10;" strokecolor="#f30" strokeweight="4.5pt"/>
                  <v:line id="Line 86" o:spid="_x0000_s1110" style="position:absolute;visibility:visible;mso-wrap-style:square" from="2256,3984" to="2400,4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vQgsIAAADbAAAADwAAAGRycy9kb3ducmV2LnhtbESPwWrDMBBE74X8g9hCLiWRk0Jx3CjG&#10;BBp6K7XzAYu1tdxYKyOpsfP3UaHQ4zAzb5h9OdtBXMmH3rGCzToDQdw63XOn4Ny8rXIQISJrHByT&#10;ghsFKA+Lhz0W2k38Sdc6diJBOBSowMQ4FlKG1pDFsHYjcfK+nLcYk/Sd1B6nBLeD3GbZi7TYc1ow&#10;ONLRUHupf6yC0w6fzLf+GP20iW72ddWcLpNSy8e5egURaY7/4b/2u1aQP8Pvl/QD5OE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vQgsIAAADbAAAADwAAAAAAAAAAAAAA&#10;AAChAgAAZHJzL2Rvd25yZXYueG1sUEsFBgAAAAAEAAQA+QAAAJADAAAAAA==&#10;" strokecolor="#f30" strokeweight="4.5pt"/>
                  <v:line id="Line 87" o:spid="_x0000_s1111" style="position:absolute;flip:y;visibility:visible;mso-wrap-style:square" from="1632,3984" to="1776,4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Ogi8QAAADbAAAADwAAAGRycy9kb3ducmV2LnhtbESPzWrDMBCE74G+g9hCb4ncUkJwo4QS&#10;MBQTCkkLaW8ba22ZWCtjKf55+yoQ6HGYmW+Y9Xa0jeip87VjBc+LBARx4XTNlYLvr2y+AuEDssbG&#10;MSmYyMN28zBbY6rdwAfqj6ESEcI+RQUmhDaV0heGLPqFa4mjV7rOYoiyq6TucIhw28iXJFlKizXH&#10;BYMt7QwVl+PVKshK0/j8XNHndNqF0778yfJfp9TT4/j+BiLQGP7D9/aHVrB6hduX+A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k6CLxAAAANsAAAAPAAAAAAAAAAAA&#10;AAAAAKECAABkcnMvZG93bnJldi54bWxQSwUGAAAAAAQABAD5AAAAkgMAAAAA&#10;" strokecolor="#f30" strokeweight="4.5pt"/>
                  <v:line id="Line 88" o:spid="_x0000_s1112" style="position:absolute;rotation:-283101fd;flip:y;visibility:visible;mso-wrap-style:square" from="2256,3360" to="2400,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8dVMMAAADbAAAADwAAAGRycy9kb3ducmV2LnhtbESPUWvCMBSF3wf+h3CFvWmiUymdUepA&#10;mBNEu/2AS3PXFJub0mTa/ftlMNjj4ZzzHc56O7hW3KgPjWcNs6kCQVx503Ct4eN9P8lAhIhssPVM&#10;Gr4pwHYzelhjbvydL3QrYy0ShEOOGmyMXS5lqCw5DFPfESfv0/cOY5J9LU2P9wR3rZwrtZIOG04L&#10;Fjt6sVRdyy+nQbV7VRzOR8nF4iTfnjJ73IVB68fxUDyDiDTE//Bf+9VoyJbw+yX9ALn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HVTDAAAA2wAAAA8AAAAAAAAAAAAA&#10;AAAAoQIAAGRycy9kb3ducmV2LnhtbFBLBQYAAAAABAAEAPkAAACRAwAAAAA=&#10;" strokecolor="#f30" strokeweight="4.5pt"/>
                  <v:line id="Line 89" o:spid="_x0000_s1113" style="position:absolute;rotation:1657494fd;visibility:visible;mso-wrap-style:square" from="1824,3237" to="1968,3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ic7cUAAADbAAAADwAAAGRycy9kb3ducmV2LnhtbESPQWsCMRSE74X+h/AK3mq2PVjdGqUU&#10;2gpiQeult8fmuVncvGyTV936641Q8DjMzDfMdN77Vh0opiawgYdhAYq4Crbh2sD26+1+DCoJssU2&#10;MBn4owTz2e3NFEsbjrymw0ZqlSGcSjTgRLpS61Q58piGoSPO3i5Ej5JlrLWNeMxw3+rHohhpjw3n&#10;BYcdvTqq9ptfb+B9/11E+XxqJ8vth5PTarn7WUdjBnf9yzMooV6u4f/2whoYj+DyJf8APT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Cic7cUAAADbAAAADwAAAAAAAAAA&#10;AAAAAAChAgAAZHJzL2Rvd25yZXYueG1sUEsFBgAAAAAEAAQA+QAAAJMDAAAAAA==&#10;" strokecolor="#f30" strokeweight="4.5pt"/>
                  <v:line id="Line 90" o:spid="_x0000_s1114" style="position:absolute;rotation:-1170462fd;visibility:visible;mso-wrap-style:square" from="1488,3840" to="1728,3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PWVcQAAADbAAAADwAAAGRycy9kb3ducmV2LnhtbESPzWrDMBCE74W8g9hAb41cH9LEiRKC&#10;wZBQaKmTB1isjW1qrYwk/7RPXxUKPQ4z8w2zP86mEyM531pW8LxKQBBXVrdcK7hdi6cNCB+QNXaW&#10;ScEXeTgeFg97zLSd+IPGMtQiQthnqKAJoc+k9FVDBv3K9sTRu1tnMETpaqkdThFuOpkmyVoabDku&#10;NNhT3lD1WQ5GQX4b8fu1W1fDxY2n93KbvhUuVepxOZ92IALN4T/81z5rBZsX+P0Sf4A8/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c9ZVxAAAANsAAAAPAAAAAAAAAAAA&#10;AAAAAKECAABkcnMvZG93bnJldi54bWxQSwUGAAAAAAQABAD5AAAAkgMAAAAA&#10;" strokecolor="#f30" strokeweight="4.5pt"/>
                  <v:line id="Line 91" o:spid="_x0000_s1115" style="position:absolute;rotation:-2011232fd;visibility:visible;mso-wrap-style:square" from="2352,3792" to="2496,3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IHzMEAAADbAAAADwAAAGRycy9kb3ducmV2LnhtbERPz2vCMBS+D/Y/hDfYbU3dQaRrKiIq&#10;22CgXdn50bw11ealNFlb/3tzGHj8+H7n69l2YqTBt44VLJIUBHHtdMuNgup7/7IC4QOyxs4xKbiS&#10;h3Xx+JBjpt3EJxrL0IgYwj5DBSaEPpPS14Ys+sT1xJH7dYPFEOHQSD3gFMNtJ1/TdCktthwbDPa0&#10;NVRfyj+r4MPM1fn4c9j1J7M8f8p2YQ9fe6Wen+bNG4hAc7iL/93vWsEqjo1f4g+Qx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8gfMwQAAANsAAAAPAAAAAAAAAAAAAAAA&#10;AKECAABkcnMvZG93bnJldi54bWxQSwUGAAAAAAQABAD5AAAAjwMAAAAA&#10;" strokecolor="#f30" strokeweight="4.5pt"/>
                  <v:line id="Line 92" o:spid="_x0000_s1116" style="position:absolute;rotation:-3770209fd;visibility:visible;mso-wrap-style:square" from="2352,3552" to="2496,3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PmUcQAAADbAAAADwAAAGRycy9kb3ducmV2LnhtbESPQWvCQBSE74X+h+UVvOmmQsVGV5Gi&#10;qHipsYjeHtnXJJh9G3ZXE/+9WxB6HGbmG2Y670wtbuR8ZVnB+yABQZxbXXGh4Oew6o9B+ICssbZM&#10;Cu7kYT57fZliqm3Le7ploRARwj5FBWUITSqlz0sy6Ae2IY7er3UGQ5SukNphG+GmlsMkGUmDFceF&#10;Ehv6Kim/ZFej4LD8WJ+HrlibxWq57U67Nhwv30r13rrFBESgLvyHn+2NVjD+hL8v8QfI2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U+ZRxAAAANsAAAAPAAAAAAAAAAAA&#10;AAAAAKECAABkcnMvZG93bnJldi54bWxQSwUGAAAAAAQABAD5AAAAkgMAAAAA&#10;" strokecolor="#f30" strokeweight="4.5pt"/>
                  <v:line id="Line 93" o:spid="_x0000_s1117" style="position:absolute;rotation:-2011232fd;visibility:visible;mso-wrap-style:square" from="1536,3552" to="1680,3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2dF8AAAADbAAAADwAAAGRycy9kb3ducmV2LnhtbERPTYvCMBC9L/gfwgh7W1M9iHabiojK&#10;riCoK56HZmyqzaQ0Ubv/3hwEj4/3nc06W4s7tb5yrGA4SEAQF05XXCo4/q2+JiB8QNZYOyYF/+Rh&#10;lvc+Mky1e/Ce7odQihjCPkUFJoQmldIXhiz6gWuII3d2rcUQYVtK3eIjhttajpJkLC1WHBsMNrQw&#10;VFwPN6vg13THy+60XjZ7M75sZDW06+1Kqc9+N/8GEagLb/HL/aMVTOP6+CX+AJk/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1dnRfAAAAA2wAAAA8AAAAAAAAAAAAAAAAA&#10;oQIAAGRycy9kb3ducmV2LnhtbFBLBQYAAAAABAAEAPkAAACOAwAAAAA=&#10;" strokecolor="#f30" strokeweight="4.5pt"/>
                  <v:line id="Line 94" o:spid="_x0000_s1118" style="position:absolute;rotation:1657494fd;visibility:visible;mso-wrap-style:square" from="2064,4128" to="2208,4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iSRMUAAADbAAAADwAAAGRycy9kb3ducmV2LnhtbESPT2sCMRTE70K/Q3iF3jRrD61ujVIK&#10;/QOioPXS22Pz3CxuXrbJq2776RtB8DjMzG+Y2aL3rTpSTE1gA+NRAYq4Crbh2sDu83U4AZUE2WIb&#10;mAz8UoLF/GYww9KGE2/ouJVaZQinEg04ka7UOlWOPKZR6Iiztw/Ro2QZa20jnjLct/q+KB60x4bz&#10;gsOOXhxVh+2PN/B2+CqirB/b6XL37uRvtdx/b6Ixd7f98xMooV6u4Uv7wxqYjuH8Jf8APf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iSRMUAAADbAAAADwAAAAAAAAAA&#10;AAAAAAChAgAAZHJzL2Rvd25yZXYueG1sUEsFBgAAAAAEAAQA+QAAAJMDAAAAAA==&#10;" strokecolor="#f30" strokeweight="4.5pt"/>
                </v:group>
                <v:group id="Group 95" o:spid="_x0000_s1119" style="position:absolute;left:44470;top:29939;width:6451;height:10598" coordorigin="144,454" coordsize="890,1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96" o:spid="_x0000_s1120" style="position:absolute;left:144;top:454;width:890;height:1257;visibility:visible;mso-wrap-style:square;v-text-anchor:top" coordsize="890,1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a0ZsQA&#10;AADbAAAADwAAAGRycy9kb3ducmV2LnhtbESPX2vCQBDE3wt+h2OFvhS91EKxaS7iH4T2paDWPi+5&#10;NQnm9tLcqvHb9wqCj8PM/IbJZr1r1Jm6UHs28DxOQBEX3tZcGvjerUdTUEGQLTaeycCVAszywUOG&#10;qfUX3tB5K6WKEA4pGqhE2lTrUFTkMIx9Sxy9g+8cSpRdqW2Hlwh3jZ4kyat2WHNcqLClZUXFcXty&#10;BtaTp5/p5vdrddovROS6QPo8ojGPw37+Dkqol3v41v6wBt5e4P9L/AE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WtGbEAAAA2wAAAA8AAAAAAAAAAAAAAAAAmAIAAGRycy9k&#10;b3ducmV2LnhtbFBLBQYAAAAABAAEAPUAAACJAwAAAAA=&#10;" path="m890,165v-9,56,-21,108,-34,163c853,383,852,437,847,492v-3,29,-47,75,-60,94c770,612,767,660,761,689v-6,59,-8,123,-25,181c731,888,724,905,718,922v-3,8,-8,25,-8,25c703,1024,714,1076,650,1119v-15,44,-23,98,-69,121c574,1243,524,1256,521,1257v-55,-3,-109,-5,-164,-9c342,1247,328,1244,314,1240v-17,-5,-51,-18,-51,-18c216,1177,181,1136,117,1119v-13,-13,-30,-21,-43,-34c58,1069,47,1049,31,1033,25,1015,6,1001,5,982,1,860,,646,56,517v9,-20,14,-42,26,-60c102,427,122,416,134,380,136,313,115,149,177,70,188,56,208,50,220,36,249,,221,15,263,2,444,8,624,14,804,27v9,3,20,2,26,9c845,51,864,88,864,88v3,23,5,46,9,68c875,165,874,178,882,182v6,3,5,-11,8,-17xe">
                    <v:fill color2="#fc0" focusposition=".5,.5" focussize="" focus="100%" type="gradientRadial">
                      <o:fill v:ext="view" type="gradientCenter"/>
                    </v:fill>
                    <v:path arrowok="t" o:connecttype="custom" o:connectlocs="890,165;856,328;847,492;787,586;761,689;736,870;718,922;710,947;650,1119;581,1240;521,1257;357,1248;314,1240;263,1222;117,1119;74,1085;31,1033;5,982;56,517;82,457;134,380;177,70;220,36;263,2;804,27;830,36;864,88;873,156;882,182;890,165" o:connectangles="0,0,0,0,0,0,0,0,0,0,0,0,0,0,0,0,0,0,0,0,0,0,0,0,0,0,0,0,0,0"/>
                  </v:shape>
                  <v:oval id="Oval 97" o:spid="_x0000_s1121" style="position:absolute;left:300;top:927;width:375;height:528;rotation:-428240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x/48YA&#10;AADbAAAADwAAAGRycy9kb3ducmV2LnhtbESPT2vCQBTE70K/w/IK3szGINamrlICLVJ68R/V2yP7&#10;mgSzb9PsNsZ+elcoeBxm5jfMfNmbWnTUusqygnEUgyDOra64ULDbvo1mIJxH1lhbJgUXcrBcPAzm&#10;mGp75jV1G1+IAGGXooLS+yaV0uUlGXSRbYiD921bgz7ItpC6xXOAm1omcTyVBisOCyU2lJWUnza/&#10;RkHSucPH/rj/ee+/VrPOPLms+PtUavjYv76A8NT7e/i/vdIKnidw+xJ+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x/48YAAADbAAAADwAAAAAAAAAAAAAAAACYAgAAZHJz&#10;L2Rvd25yZXYueG1sUEsFBgAAAAAEAAQA9QAAAIsDAAAAAA==&#10;" fillcolor="#fc0">
                    <v:fill color2="#930" focusposition=".5,.5" focussize="" focus="100%" type="gradientRadial"/>
                  </v:oval>
                </v:group>
                <v:group id="Group 98" o:spid="_x0000_s1122" style="position:absolute;left:48320;top:31991;width:1758;height:1717" coordorigin="1488,3215" coordsize="1008,10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oval id="Oval 99" o:spid="_x0000_s1123" style="position:absolute;left:1728;top:3408;width:576;height:6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SNcMA&#10;AADbAAAADwAAAGRycy9kb3ducmV2LnhtbESPzWrDMBCE74G+g9hCbrHcBEzrRgluIZAe4yaH3hZr&#10;/UOtlWoptvP2VaDQ4zAz3zDb/Wx6MdLgO8sKnpIUBHFldceNgvPnYfUMwgdkjb1lUnAjD/vdw2KL&#10;ubYTn2gsQyMihH2OCtoQXC6lr1oy6BPriKNX28FgiHJopB5winDTy3WaZtJgx3GhRUfvLVXf5dUo&#10;KOVb8bX5cPXlZ3JdUUo90TootXyci1cQgebwH/5rH7WClwzuX+IP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SNcMAAADbAAAADwAAAAAAAAAAAAAAAACYAgAAZHJzL2Rv&#10;d25yZXYueG1sUEsFBgAAAAAEAAQA9QAAAIgDAAAAAA==&#10;" fillcolor="#ffc" strokecolor="#900" strokeweight="6pt"/>
                  <v:shape id="Freeform 100" o:spid="_x0000_s1124" style="position:absolute;left:1776;top:3504;width:480;height:528;visibility:visible;mso-wrap-style:square;v-text-anchor:top" coordsize="76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P+vsQA&#10;AADbAAAADwAAAGRycy9kb3ducmV2LnhtbESPQWvCQBSE70L/w/IKvelGobVGVxFBsL0ltofeHtnX&#10;bGz2bcyuSfrvXUHwOMzMN8xqM9hadNT6yrGC6SQBQVw4XXGp4Ou4H7+D8AFZY+2YFPyTh836abTC&#10;VLueM+ryUIoIYZ+iAhNCk0rpC0MW/cQ1xNH7da3FEGVbSt1iH+G2lrMkeZMWK44LBhvaGSr+8otV&#10;cM7Nsff7z9MHdadp8dp8Zz9ZrdTL87Bdggg0hEf43j5oBYs53L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T/r7EAAAA2wAAAA8AAAAAAAAAAAAAAAAAmAIAAGRycy9k&#10;b3ducmV2LnhtbFBLBQYAAAAABAAEAPUAAACJAwAAAAA=&#10;" path="m96,l48,,,96c242,676,154,483,245,683r43,37l336,720r96,l768,240r,-48l720,96,96,xe" fillcolor="#bbe0e3" strokeweight="4.5pt">
                    <v:path arrowok="t" o:connecttype="custom" o:connectlocs="60,0;30,0;0,70;153,501;180,528;210,528;270,528;480,176;480,141;450,70;60,0" o:connectangles="0,0,0,0,0,0,0,0,0,0,0"/>
                  </v:shape>
                  <v:line id="Line 101" o:spid="_x0000_s1125" style="position:absolute;visibility:visible;mso-wrap-style:square" from="1632,3360" to="1776,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bULr8AAADbAAAADwAAAGRycy9kb3ducmV2LnhtbERP3WrCMBS+H/gO4Qi7GTbVi7FWo4iw&#10;4t1Y9QEOzbGpNicliW339svFYJcf3//uMNtejORD51jBOstBEDdOd9wquF4+Vx8gQkTW2DsmBT8U&#10;4LBfvOyw1G7ibxrr2IoUwqFEBSbGoZQyNIYshswNxIm7OW8xJuhbqT1OKdz2cpPn79Jix6nB4EAn&#10;Q82jfloFVYFv5q6/Bj+to5t9fbxUj0mp1+V83IKINMd/8Z/7rBUUaWz6kn6A3P8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vbULr8AAADbAAAADwAAAAAAAAAAAAAAAACh&#10;AgAAZHJzL2Rvd25yZXYueG1sUEsFBgAAAAAEAAQA+QAAAI0DAAAAAA==&#10;" strokecolor="#f30" strokeweight="4.5pt"/>
                  <v:line id="Line 102" o:spid="_x0000_s1126" style="position:absolute;rotation:4875904fd;visibility:visible;mso-wrap-style:square" from="2099,3224" to="2264,3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wOcEAAADbAAAADwAAAGRycy9kb3ducmV2LnhtbESPwWrDMBBE74H8g9hAb4ncHELtRjap&#10;IJBr3R563Fpb29RaOZZiK39fFQo9DjPzhjlW0Q5ipsn3jhU87jIQxI0zPbcK3t/O2ycQPiAbHByT&#10;gjt5qMr16oiFcQu/0lyHViQI+wIVdCGMhZS+6cii37mROHlfbrIYkpxaaSZcEtwOcp9lB2mx57TQ&#10;4Ui6o+a7vlkFvtExvniHfAn683B1uv3QWqmHTTw9gwgUw3/4r30xCvIcfr+kHyDL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2fA5wQAAANsAAAAPAAAAAAAAAAAAAAAA&#10;AKECAABkcnMvZG93bnJldi54bWxQSwUGAAAAAAQABAD5AAAAjwMAAAAA&#10;" strokecolor="#f30" strokeweight="4.5pt"/>
                  <v:line id="Line 103" o:spid="_x0000_s1127" style="position:absolute;rotation:3023465fd;visibility:visible;mso-wrap-style:square" from="1810,4048" to="1893,4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8ThcQAAADcAAAADwAAAGRycy9kb3ducmV2LnhtbESPQW/CMAyF75P2HyJP4jbScUCsIyC2&#10;qRJHYCDtaDWmKTRO1YRS9uvnAxI3W+/5vc/z5eAb1VMX68AG3sYZKOIy2JorA/uf4nUGKiZki01g&#10;MnCjCMvF89MccxuuvKV+lyolIRxzNOBSanOtY+nIYxyHlli0Y+g8Jlm7StsOrxLuGz3Jsqn2WLM0&#10;OGzpy1F53l28gW+3OhSH/niKn5t+trXvzd/ttzBm9DKsPkAlGtLDfL9eW8HPBF+ekQn0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fxOFxAAAANwAAAAPAAAAAAAAAAAA&#10;AAAAAKECAABkcnMvZG93bnJldi54bWxQSwUGAAAAAAQABAD5AAAAkgMAAAAA&#10;" strokecolor="#f30" strokeweight="4.5pt"/>
                  <v:line id="Line 104" o:spid="_x0000_s1128" style="position:absolute;visibility:visible;mso-wrap-style:square" from="2256,3984" to="2400,4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zXL8AAADcAAAADwAAAGRycy9kb3ducmV2LnhtbERPzYrCMBC+C/sOYYS9yJp2D+JWo8iC&#10;sjex+gBDMzbVZlKSaLtvbwTB23x8v7NcD7YVd/Khcawgn2YgiCunG64VnI7brzmIEJE1to5JwT8F&#10;WK8+RksstOv5QPcy1iKFcChQgYmxK6QMlSGLYeo64sSdnbcYE/S11B77FG5b+Z1lM2mx4dRgsKNf&#10;Q9W1vFkFux+cmIved77Poxt8uTnurr1Sn+NhswARaYhv8cv9p9P8LIfnM+kCuXo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MzXL8AAADcAAAADwAAAAAAAAAAAAAAAACh&#10;AgAAZHJzL2Rvd25yZXYueG1sUEsFBgAAAAAEAAQA+QAAAI0DAAAAAA==&#10;" strokecolor="#f30" strokeweight="4.5pt"/>
                  <v:line id="Line 105" o:spid="_x0000_s1129" style="position:absolute;flip:y;visibility:visible;mso-wrap-style:square" from="1632,3984" to="1776,4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wIFsAAAADcAAAADwAAAGRycy9kb3ducmV2LnhtbERPTYvCMBC9L/gfwgje1lQPslSjiFAQ&#10;EUFdUG9jM22KzaQ0Ueu/NwvC3ubxPme26GwtHtT6yrGC0TABQZw7XXGp4PeYff+A8AFZY+2YFLzI&#10;w2Le+5phqt2T9/Q4hFLEEPYpKjAhNKmUPjdk0Q9dQxy5wrUWQ4RtKXWLzxhuazlOkom0WHFsMNjQ&#10;ylB+O9ytgqwwtd9cS9q9Tqtw2hbnbHNxSg363XIKIlAX/sUf91rH+ckY/p6JF8j5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8CBbAAAAA3AAAAA8AAAAAAAAAAAAAAAAA&#10;oQIAAGRycy9kb3ducmV2LnhtbFBLBQYAAAAABAAEAPkAAACOAwAAAAA=&#10;" strokecolor="#f30" strokeweight="4.5pt"/>
                  <v:line id="Line 106" o:spid="_x0000_s1130" style="position:absolute;rotation:-283101fd;flip:y;visibility:visible;mso-wrap-style:square" from="2256,3360" to="2400,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uIRsAAAADcAAAADwAAAGRycy9kb3ducmV2LnhtbERP22oCMRB9F/yHMIJvmlSlyGqUVRC8&#10;QGltP2DYjJulm8myibr+vREKfZvDuc5y3bla3KgNlWcNb2MFgrjwpuJSw8/3bjQHESKywdozaXhQ&#10;gPWq31tiZvydv+h2jqVIIRwy1GBjbDIpQ2HJYRj7hjhxF986jAm2pTQt3lO4q+VEqXfpsOLUYLGh&#10;raXi93x1GlS9U/nh8yQ5n33I43RuT5vQaT0cdPkCRKQu/ov/3HuT5qspvJ5JF8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8biEbAAAAA3AAAAA8AAAAAAAAAAAAAAAAA&#10;oQIAAGRycy9kb3ducmV2LnhtbFBLBQYAAAAABAAEAPkAAACOAwAAAAA=&#10;" strokecolor="#f30" strokeweight="4.5pt"/>
                  <v:line id="Line 107" o:spid="_x0000_s1131" style="position:absolute;rotation:1657494fd;visibility:visible;mso-wrap-style:square" from="1824,3237" to="1968,3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fWusMAAADcAAAADwAAAGRycy9kb3ducmV2LnhtbERPS0sDMRC+C/0PYQRvNlHEx9q0FMEH&#10;FAutvXgbNtPN0s1kTcZ27a9vBMHbfHzPmcyG0Kk9pdxGtnA1NqCI6+habixsPp4v70FlQXbYRSYL&#10;P5RhNh2dTbBy8cAr2q+lUSWEc4UWvEhfaZ1rTwHzOPbEhdvGFFAKTI12CQ8lPHT62phbHbDl0uCx&#10;pydP9W79HSy87D5NkuVd97DYvHo5vi+2X6tk7cX5MH8EJTTIv/jP/ebKfHMDv8+UC/T0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31rrDAAAA3AAAAA8AAAAAAAAAAAAA&#10;AAAAoQIAAGRycy9kb3ducmV2LnhtbFBLBQYAAAAABAAEAPkAAACRAwAAAAA=&#10;" strokecolor="#f30" strokeweight="4.5pt"/>
                  <v:line id="Line 108" o:spid="_x0000_s1132" style="position:absolute;rotation:-1170462fd;visibility:visible;mso-wrap-style:square" from="1488,3840" to="1728,3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yH5sEAAADcAAAADwAAAGRycy9kb3ducmV2LnhtbERP24rCMBB9F/Yfwgi+aWpBcbtGEUFY&#10;WVCsfsDQjG2xmZQk1rpfbxYWfJvDuc5y3ZtGdOR8bVnBdJKAIC6srrlUcDnvxgsQPiBrbCyTgid5&#10;WK8+BkvMtH3wibo8lCKGsM9QQRVCm0npi4oM+oltiSN3tc5giNCVUjt8xHDTyDRJ5tJgzbGhwpa2&#10;FRW3/G4UbC8d/v408+K+d93mmH+mh51LlRoN+80XiEB9eIv/3d86zk9m8PdMvEC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vIfmwQAAANwAAAAPAAAAAAAAAAAAAAAA&#10;AKECAABkcnMvZG93bnJldi54bWxQSwUGAAAAAAQABAD5AAAAjwMAAAAA&#10;" strokecolor="#f30" strokeweight="4.5pt"/>
                  <v:line id="Line 109" o:spid="_x0000_s1133" style="position:absolute;rotation:-2011232fd;visibility:visible;mso-wrap-style:square" from="2352,3792" to="2496,3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L5IMMAAADcAAAADwAAAGRycy9kb3ducmV2LnhtbERPTWvCQBC9F/oflin0VjfpIUh0lSIm&#10;tAVBo/Q8ZKfZ2OxsyG5j/PeuUOhtHu9zluvJdmKkwbeOFaSzBARx7XTLjYLTsXiZg/ABWWPnmBRc&#10;ycN69fiwxFy7Cx9orEIjYgj7HBWYEPpcSl8bsuhnrieO3LcbLIYIh0bqAS8x3HbyNUkyabHl2GCw&#10;p42h+qf6tQo+zHQ677/KbX8w2flTtqktd4VSz0/T2wJEoCn8i//c7zrOTzK4PxMvkK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C+SDDAAAA3AAAAA8AAAAAAAAAAAAA&#10;AAAAoQIAAGRycy9kb3ducmV2LnhtbFBLBQYAAAAABAAEAPkAAACRAwAAAAA=&#10;" strokecolor="#f30" strokeweight="4.5pt"/>
                  <v:line id="Line 110" o:spid="_x0000_s1134" style="position:absolute;rotation:-3770209fd;visibility:visible;mso-wrap-style:square" from="2352,3552" to="2496,3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HnCcMAAADcAAAADwAAAGRycy9kb3ducmV2LnhtbERPS4vCMBC+C/sfwgh7W1OFValGkUVx&#10;xYuPZdHb0IxtsZmUJGvrvzfCgrf5+J4znbemEjdyvrSsoN9LQBBnVpecK/g5rj7GIHxA1lhZJgV3&#10;8jCfvXWmmGrb8J5uh5CLGMI+RQVFCHUqpc8KMuh7tiaO3MU6gyFCl0vtsInhppKDJBlKgyXHhgJr&#10;+iooux7+jILj8nN9Hrh8bRar5aY9bZvwe90p9d5tFxMQgdrwEv+7v3Wcn4zg+Uy8QM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5wnDAAAA3AAAAA8AAAAAAAAAAAAA&#10;AAAAoQIAAGRycy9kb3ducmV2LnhtbFBLBQYAAAAABAAEAPkAAACRAwAAAAA=&#10;" strokecolor="#f30" strokeweight="4.5pt"/>
                  <v:line id="Line 111" o:spid="_x0000_s1135" style="position:absolute;rotation:-2011232fd;visibility:visible;mso-wrap-style:square" from="1536,3552" to="1680,3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HIycQAAADcAAAADwAAAGRycy9kb3ducmV2LnhtbESPT2sCQQzF7wW/wxDBW53Vg5TVUURU&#10;qlCof/AcduLO6k5m2Znq+u2bQ6G3hPfy3i+zRedr9aA2VoENjIYZKOIi2IpLA+fT5v0DVEzIFuvA&#10;ZOBFERbz3tsMcxuefKDHMZVKQjjmaMCl1ORax8KRxzgMDbFo19B6TLK2pbYtPiXc13qcZRPtsWJp&#10;cNjQylFxP/54AzvXnW/fl+26ObjJba+rkd9+bYwZ9LvlFFSiLv2b/64/reBnQivPyAR6/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EcjJxAAAANwAAAAPAAAAAAAAAAAA&#10;AAAAAKECAABkcnMvZG93bnJldi54bWxQSwUGAAAAAAQABAD5AAAAkgMAAAAA&#10;" strokecolor="#f30" strokeweight="4.5pt"/>
                  <v:line id="Line 112" o:spid="_x0000_s1136" style="position:absolute;rotation:1657494fd;visibility:visible;mso-wrap-style:square" from="2064,4128" to="2208,4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Z5JMMAAADcAAAADwAAAGRycy9kb3ducmV2LnhtbERPS0sDMRC+C/0PYQrebKIHtWvTIgUf&#10;UBRae/E2bKabpZvJNhnb1V9vhIK3+fieM1sMoVNHSrmNbOF6YkAR19G13FjYfjxd3YPKguywi0wW&#10;vinDYj66mGHl4onXdNxIo0oI5woteJG+0jrXngLmSeyJC7eLKaAUmBrtEp5KeOj0jTG3OmDLpcFj&#10;T0tP9X7zFSw87z9Nkve7brravnj5eVvtDutk7eV4eHwAJTTIv/jsfnVlvpnC3zPlAj3/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2eSTDAAAA3AAAAA8AAAAAAAAAAAAA&#10;AAAAoQIAAGRycy9kb3ducmV2LnhtbFBLBQYAAAAABAAEAPkAAACRAwAAAAA=&#10;" strokecolor="#f30" strokeweight="4.5pt"/>
                </v:group>
                <v:group id="Group 113" o:spid="_x0000_s1137" style="position:absolute;left:46857;top:33292;width:1758;height:1717" coordorigin="1488,3215" coordsize="1008,10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oval id="Oval 114" o:spid="_x0000_s1138" style="position:absolute;left:1728;top:3408;width:576;height:6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IzsEA&#10;AADcAAAADwAAAGRycy9kb3ducmV2LnhtbERPPWvDMBDdC/kP4gLdatkplOJYCU6gkIx1myHbYV1s&#10;E+ukSGrs/vuqUOh2j/d51XY2o7iTD4NlBUWWgyBurR64U/D58fb0CiJEZI2jZVLwTQG2m8VDhaW2&#10;E7/TvYmdSCEcSlTQx+hKKUPbk8GQWUecuIv1BmOCvpPa45TCzShXef4iDQ6cGnp0tO+pvTZfRkEj&#10;d/X5+egup9vkhrqReqJVVOpxOddrEJHm+C/+cx90ml8U8PtMukB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PiM7BAAAA3AAAAA8AAAAAAAAAAAAAAAAAmAIAAGRycy9kb3du&#10;cmV2LnhtbFBLBQYAAAAABAAEAPUAAACGAwAAAAA=&#10;" fillcolor="#ffc" strokecolor="#900" strokeweight="6pt"/>
                  <v:shape id="Freeform 115" o:spid="_x0000_s1139" style="position:absolute;left:1776;top:3504;width:480;height:528;visibility:visible;mso-wrap-style:square;v-text-anchor:top" coordsize="76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223MIA&#10;AADcAAAADwAAAGRycy9kb3ducmV2LnhtbERPTWvCQBC9C/6HZQq96SZCRVJXkYKg3hLtobchO81G&#10;s7Mxuybpv+8Khd7m8T5nvR1tI3rqfO1YQTpPQBCXTtdcKbic97MVCB+QNTaOScEPedhuppM1ZtoN&#10;nFNfhErEEPYZKjAhtJmUvjRk0c9dSxy5b9dZDBF2ldQdDjHcNnKRJEtpsebYYLClD0PlrXhYBffC&#10;nAe/P12P1F/T8q39zL/yRqnXl3H3DiLQGP7Ff+6DjvPTBTyfiR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zbbcwgAAANwAAAAPAAAAAAAAAAAAAAAAAJgCAABkcnMvZG93&#10;bnJldi54bWxQSwUGAAAAAAQABAD1AAAAhwMAAAAA&#10;" path="m96,l48,,,96c242,676,154,483,245,683r43,37l336,720r96,l768,240r,-48l720,96,96,xe" fillcolor="#bbe0e3" strokeweight="4.5pt">
                    <v:path arrowok="t" o:connecttype="custom" o:connectlocs="60,0;30,0;0,70;153,501;180,528;210,528;270,528;480,176;480,141;450,70;60,0" o:connectangles="0,0,0,0,0,0,0,0,0,0,0"/>
                  </v:shape>
                  <v:line id="Line 116" o:spid="_x0000_s1140" style="position:absolute;visibility:visible;mso-wrap-style:square" from="1632,3360" to="1776,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SebcAAAADcAAAADwAAAGRycy9kb3ducmV2LnhtbERP3WrCMBS+H+wdwhF2M2baCbJVo8hA&#10;8U5s9wCH5thUm5OSRFvf3giD3Z2P7/cs16PtxI18aB0ryKcZCOLa6ZYbBb/V9uMLRIjIGjvHpOBO&#10;Adar15clFtoNfKRbGRuRQjgUqMDE2BdShtqQxTB1PXHiTs5bjAn6RmqPQwq3nfzMsrm02HJqMNjT&#10;j6H6Ul6tgt03vpuzPvR+yKMbfbmpdpdBqbfJuFmAiDTGf/Gfe6/T/HwGz2fSBXL1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AUnm3AAAAA3AAAAA8AAAAAAAAAAAAAAAAA&#10;oQIAAGRycy9kb3ducmV2LnhtbFBLBQYAAAAABAAEAPkAAACOAwAAAAA=&#10;" strokecolor="#f30" strokeweight="4.5pt"/>
                  <v:line id="Line 117" o:spid="_x0000_s1141" style="position:absolute;rotation:4875904fd;visibility:visible;mso-wrap-style:square" from="2099,3224" to="2264,3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U2tb8AAADcAAAADwAAAGRycy9kb3ducmV2LnhtbERPTWvCQBC9F/wPyxS81Y1FQolugl0o&#10;eDX20OOYnSah2dmYXXX9964g9DaP9zmbKtpBXGjyvWMFy0UGgrhxpudWwffh6+0DhA/IBgfHpOBG&#10;Hqpy9rLBwrgr7+lSh1akEPYFKuhCGAspfdORRb9wI3Hift1kMSQ4tdJMeE3hdpDvWZZLiz2nhg5H&#10;0h01f/XZKvCNjvHTO+Rd0Mf85HT7o7VS89e4XYMIFMO/+OnemTR/uYLHM+kCWd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IU2tb8AAADcAAAADwAAAAAAAAAAAAAAAACh&#10;AgAAZHJzL2Rvd25yZXYueG1sUEsFBgAAAAAEAAQA+QAAAI0DAAAAAA==&#10;" strokecolor="#f30" strokeweight="4.5pt"/>
                  <v:line id="Line 118" o:spid="_x0000_s1142" style="position:absolute;rotation:3023465fd;visibility:visible;mso-wrap-style:square" from="1810,4048" to="1893,4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EmwMIAAADcAAAADwAAAGRycy9kb3ducmV2LnhtbERPTYvCMBC9C/6HMAveNFVQtGsUdSns&#10;Ud0VPA7N2HS3mZQmW+v+eiMI3ubxPme57mwlWmp86VjBeJSAIM6dLrlQ8P2VDecgfEDWWDkmBTfy&#10;sF71e0tMtbvygdpjKEQMYZ+iAhNCnUrpc0MW/cjVxJG7uMZiiLAppG7wGsNtJSdJMpMWS44NBmva&#10;Gcp/j39WwYfZnLJTe/nx2307P+hF9X87Z0oN3rrNO4hAXXiJn+5PHeePp/B4Jl4gV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dEmwMIAAADcAAAADwAAAAAAAAAAAAAA&#10;AAChAgAAZHJzL2Rvd25yZXYueG1sUEsFBgAAAAAEAAQA+QAAAJADAAAAAA==&#10;" strokecolor="#f30" strokeweight="4.5pt"/>
                  <v:line id="Line 119" o:spid="_x0000_s1143" style="position:absolute;visibility:visible;mso-wrap-style:square" from="2256,3984" to="2400,4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M99cEAAADcAAAADwAAAGRycy9kb3ducmV2LnhtbERPS2rDMBDdF3IHMYFsSiM7i9C6kUMI&#10;1GRX6vQAgzW1XFsjIym2e/uoUOhuHu87h+NiBzGRD51jBfk2A0HcON1xq+Dz+vb0DCJEZI2DY1Lw&#10;QwGO5erhgIV2M3/QVMdWpBAOBSowMY6FlKExZDFs3UicuC/nLcYEfSu1xzmF20HusmwvLXacGgyO&#10;dDbU9PXNKqhe8NF86/fRz3l0i69P16qfldqsl9MriEhL/Bf/uS86zc/38PtMukCW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Yz31wQAAANwAAAAPAAAAAAAAAAAAAAAA&#10;AKECAABkcnMvZG93bnJldi54bWxQSwUGAAAAAAQABAD5AAAAjwMAAAAA&#10;" strokecolor="#f30" strokeweight="4.5pt"/>
                  <v:line id="Line 120" o:spid="_x0000_s1144" style="position:absolute;flip:y;visibility:visible;mso-wrap-style:square" from="1632,3984" to="1776,4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I9U8MAAADcAAAADwAAAGRycy9kb3ducmV2LnhtbERPTWvCQBC9C/0PyxS86UYPraSuUgKB&#10;EorQWLC9jdlJNpidDdlVk3/fLRR6m8f7nO1+tJ240eBbxwpWywQEceV0y42Cz2O+2IDwAVlj55gU&#10;TORhv3uYbTHV7s4fdCtDI2II+xQVmBD6VEpfGbLol64njlztBoshwqGResB7DLedXCfJk7TYcmww&#10;2FNmqLqUV6sgr03ni3NDh+mUhdN7/ZUX306p+eP4+gIi0Bj+xX/uNx3nr57h95l4gd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SPVPDAAAA3AAAAA8AAAAAAAAAAAAA&#10;AAAAoQIAAGRycy9kb3ducmV2LnhtbFBLBQYAAAAABAAEAPkAAACRAwAAAAA=&#10;" strokecolor="#f30" strokeweight="4.5pt"/>
                  <v:line id="Line 121" o:spid="_x0000_s1145" style="position:absolute;rotation:-283101fd;flip:y;visibility:visible;mso-wrap-style:square" from="2256,3360" to="2400,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aM6sQAAADcAAAADwAAAGRycy9kb3ducmV2LnhtbESP0WoCMRBF3wv9hzAF32qilSJbo2wL&#10;QlUo1vYDhs24WdxMlk3U7d93HgTfZrh37j2zWA2hVRfqUxPZwmRsQBFX0TVcW/j9WT/PQaWM7LCN&#10;TBb+KMFq+fiwwMLFK3/T5ZBrJSGcCrTgc+4KrVPlKWAax45YtGPsA2ZZ+1q7Hq8SHlo9NeZVB2xY&#10;Gjx29OGpOh3OwYJp16bc7Heay9mX3r7M/e49DdaOnobyDVSmId/Nt+tPJ/gToZVnZAK9/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ZozqxAAAANwAAAAPAAAAAAAAAAAA&#10;AAAAAKECAABkcnMvZG93bnJldi54bWxQSwUGAAAAAAQABAD5AAAAkgMAAAAA&#10;" strokecolor="#f30" strokeweight="4.5pt"/>
                  <v:line id="Line 122" o:spid="_x0000_s1146" style="position:absolute;rotation:1657494fd;visibility:visible;mso-wrap-style:square" from="1824,3237" to="1968,3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v+cMAAADcAAAADwAAAGRycy9kb3ducmV2LnhtbERPS2sCMRC+C/0PYQq9adYeWt0apRT6&#10;AFHQeult2Iybxc1km0x121/fCIK3+fieM1v0vlVHiqkJbGA8KkARV8E2XBvYfb4OJ6CSIFtsA5OB&#10;X0qwmN8MZljacOINHbdSqxzCqUQDTqQrtU6VI49pFDrizO1D9CgZxlrbiKcc7lt9XxQP2mPDucFh&#10;Ry+OqsP2xxt4O3wVUdaP7XS5e3fyt1ruvzfRmLvb/vkJlFAvV/HF/WHz/PEUzs/k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v7/nDAAAA3AAAAA8AAAAAAAAAAAAA&#10;AAAAoQIAAGRycy9kb3ducmV2LnhtbFBLBQYAAAAABAAEAPkAAACRAwAAAAA=&#10;" strokecolor="#f30" strokeweight="4.5pt"/>
                  <v:line id="Line 123" o:spid="_x0000_s1147" style="position:absolute;rotation:-1170462fd;visibility:visible;mso-wrap-style:square" from="1488,3840" to="1728,3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54HsQAAADcAAAADwAAAGRycy9kb3ducmV2LnhtbESPQWvCQBCF74X+h2UK3urGHKSmriKC&#10;0FKwGP0BQ3aaBLOzYXeNqb/eOQjeZnhv3vtmuR5dpwYKsfVsYDbNQBFX3rZcGzgdd+8foGJCtth5&#10;JgP/FGG9en1ZYmH9lQ80lKlWEsKxQANNSn2hdawachinvicW7c8Hh0nWUGsb8CrhrtN5ls21w5al&#10;ocGetg1V5/LiDGxPA95+unl1+Q7D5rdc5PtdyI2ZvI2bT1CJxvQ0P66/rODngi/PyAR6d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fngexAAAANwAAAAPAAAAAAAAAAAA&#10;AAAAAKECAABkcnMvZG93bnJldi54bWxQSwUGAAAAAAQABAD5AAAAkgMAAAAA&#10;" strokecolor="#f30" strokeweight="4.5pt"/>
                  <v:line id="Line 124" o:spid="_x0000_s1148" style="position:absolute;rotation:-2011232fd;visibility:visible;mso-wrap-style:square" from="2352,3792" to="2496,3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49NMIAAADcAAAADwAAAGRycy9kb3ducmV2LnhtbERPTWvCQBC9F/oflhG81U08SEmziohK&#10;KxSqhp6H7JiNZmdDdpvEf+8WCr3N431OvhptI3rqfO1YQTpLQBCXTtdcKSjOu5dXED4ga2wck4I7&#10;eVgtn59yzLQb+Ej9KVQihrDPUIEJoc2k9KUhi37mWuLIXVxnMUTYVVJ3OMRw28h5kiykxZpjg8GW&#10;NobK2+nHKvgwY3H9+t5v26NZXA+yTu3+c6fUdDKu30AEGsO/+M/9ruP8eQq/z8QL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Z49NMIAAADcAAAADwAAAAAAAAAAAAAA&#10;AAChAgAAZHJzL2Rvd25yZXYueG1sUEsFBgAAAAAEAAQA+QAAAJADAAAAAA==&#10;" strokecolor="#f30" strokeweight="4.5pt"/>
                  <v:line id="Line 125" o:spid="_x0000_s1149" style="position:absolute;rotation:-3770209fd;visibility:visible;mso-wrap-style:square" from="2352,3552" to="2496,3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MY8cMAAADcAAAADwAAAGRycy9kb3ducmV2LnhtbERPS2vCQBC+F/wPywi91Y2BiqSuIYii&#10;xUt9IO1tyE6TYHY27K4m/ffdQsHbfHzPWeSDacWdnG8sK5hOEhDEpdUNVwrOp83LHIQPyBpby6Tg&#10;hzzky9HTAjNtez7Q/RgqEUPYZ6igDqHLpPRlTQb9xHbEkfu2zmCI0FVSO+xjuGllmiQzabDh2FBj&#10;R6uayuvxZhSc1q/br9RVW1Ns1u/D574Pl+uHUs/joXgDEWgID/G/e6fj/DSFv2fiB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DGPHDAAAA3AAAAA8AAAAAAAAAAAAA&#10;AAAAoQIAAGRycy9kb3ducmV2LnhtbFBLBQYAAAAABAAEAPkAAACRAwAAAAA=&#10;" strokecolor="#f30" strokeweight="4.5pt"/>
                  <v:line id="Line 126" o:spid="_x0000_s1150" style="position:absolute;rotation:-2011232fd;visibility:visible;mso-wrap-style:square" from="1536,3552" to="1680,3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AG2MEAAADcAAAADwAAAGRycy9kb3ducmV2LnhtbERPTYvCMBC9C/6HMII3TXVBlmoUEZVV&#10;WNi64nloxqbaTEoTtf77jSDsbR7vc2aL1lbiTo0vHSsYDRMQxLnTJRcKjr+bwScIH5A1Vo5JwZM8&#10;LObdzgxT7R6c0f0QChFD2KeowIRQp1L63JBFP3Q1ceTOrrEYImwKqRt8xHBbyXGSTKTFkmODwZpW&#10;hvLr4WYV7Ex7vPyctus6M5PLXpYju/3eKNXvtcspiEBt+Be/3V86zh9/wOuZeIG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AAbYwQAAANwAAAAPAAAAAAAAAAAAAAAA&#10;AKECAABkcnMvZG93bnJldi54bWxQSwUGAAAAAAQABAD5AAAAjwMAAAAA&#10;" strokecolor="#f30" strokeweight="4.5pt"/>
                  <v:line id="Line 127" o:spid="_x0000_s1151" style="position:absolute;rotation:1657494fd;visibility:visible;mso-wrap-style:square" from="2064,4128" to="2208,4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KK2sQAAADcAAAADwAAAGRycy9kb3ducmV2LnhtbERPS0sDMRC+C/6HMII3m20RtdumRQQf&#10;UCp07aW3YTPdLN1M1mRsV3+9KQje5uN7znw5+E4dKaY2sIHxqABFXAfbcmNg+/F88wAqCbLFLjAZ&#10;+KYEy8XlxRxLG068oWMljcohnEo04ET6UutUO/KYRqEnztw+RI+SYWy0jXjK4b7Tk6K40x5bzg0O&#10;e3pyVB+qL2/g5bArorzfd9PV9tXJz3q1/9xEY66vhscZKKFB/sV/7jeb509u4fxMvkA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AoraxAAAANwAAAAPAAAAAAAAAAAA&#10;AAAAAKECAABkcnMvZG93bnJldi54bWxQSwUGAAAAAAQABAD5AAAAkgMAAAAA&#10;" strokecolor="#f30" strokeweight="4.5pt"/>
                </v:group>
                <v:group id="Group 128" o:spid="_x0000_s1152" style="position:absolute;left:39156;top:27216;width:6238;height:11492" coordorigin="1728,696" coordsize="1024,1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29" o:spid="_x0000_s1153" style="position:absolute;left:1728;top:696;width:1024;height:1326;visibility:visible;mso-wrap-style:square;v-text-anchor:top" coordsize="1024,1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DdcEA&#10;AADcAAAADwAAAGRycy9kb3ducmV2LnhtbERPyWrDMBC9B/oPYgq5xXIdcIobxZTSQm8hy6W3qTWx&#10;TayRa6m29fdRoNDbPN4623I2nRhpcK1lBU9JCoK4srrlWsH59LF6BuE8ssbOMikI5KDcPSy2WGg7&#10;8YHGo69FDGFXoILG+76Q0lUNGXSJ7Ykjd7GDQR/hUEs94BTDTSezNM2lwZZjQ4M9vTVUXY+/RsG7&#10;NLzJ/fz9E/pRfoXAIduvlVo+zq8vIDzN/l/85/7UcX6Ww/2ZeIHc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pg3XBAAAA3AAAAA8AAAAAAAAAAAAAAAAAmAIAAGRycy9kb3du&#10;cmV2LnhtbFBLBQYAAAAABAAEAPUAAACGAwAAAAA=&#10;" path="m156,172v-9,451,66,344,-52,525c89,746,72,792,61,843v-5,80,-1,134,-43,198c7,1075,,1175,53,1187v31,7,63,5,94,8c208,1216,181,1208,225,1221v109,75,220,64,343,103c617,1321,667,1326,715,1316v20,-4,34,-23,51,-35c775,1275,792,1264,792,1264v15,-44,-2,-11,34,-43c844,1205,878,1170,878,1170v24,-79,-1,-163,26,-241c913,872,931,816,972,774v10,-28,43,-77,43,-77c1018,671,1024,645,1024,619v,-86,-4,-172,-9,-258c1014,350,1006,307,998,293v-28,-47,-19,24,-51,-69c944,215,944,205,938,198,924,181,900,172,886,155,860,123,842,91,801,78,755,34,690,16,629,,531,3,433,2,336,9v-18,1,-51,17,-51,17c250,59,278,66,233,95v-20,30,-39,49,-69,69c143,194,142,198,156,172xe">
                    <v:fill color2="#fc0" focusposition=".5,.5" focussize="" focus="100%" type="gradientRadial">
                      <o:fill v:ext="view" type="gradientCenter"/>
                    </v:fill>
                    <v:path arrowok="t" o:connecttype="custom" o:connectlocs="156,172;104,697;61,843;18,1041;53,1187;147,1195;225,1221;568,1324;715,1316;766,1281;792,1264;826,1221;878,1170;904,929;972,774;1015,697;1024,619;1015,361;998,293;947,224;938,198;886,155;801,78;629,0;336,9;285,26;233,95;164,164;156,172" o:connectangles="0,0,0,0,0,0,0,0,0,0,0,0,0,0,0,0,0,0,0,0,0,0,0,0,0,0,0,0,0"/>
                  </v:shape>
                  <v:oval id="Oval 130" o:spid="_x0000_s1154" style="position:absolute;left:2133;top:1131;width:389;height:528;rotation:-428240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pNFMQA&#10;AADcAAAADwAAAGRycy9kb3ducmV2LnhtbERPTWvCQBC9C/0Pywi96cYcGkldRYSWIL00rbTehuyY&#10;BLOzaXZN0v56Vyh4m8f7nNVmNI3oqXO1ZQWLeQSCuLC65lLB58fLbAnCeWSNjWVS8EsONuuHyQpT&#10;bQd+pz73pQgh7FJUUHnfplK6oiKDbm5b4sCdbGfQB9iVUnc4hHDTyDiKnqTBmkNDhS3tKirO+cUo&#10;iHv3vT8cDz+v41e27E3iduXfm1KP03H7DMLT6O/if3emw/w4gdsz4QK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KTRTEAAAA3AAAAA8AAAAAAAAAAAAAAAAAmAIAAGRycy9k&#10;b3ducmV2LnhtbFBLBQYAAAAABAAEAPUAAACJAwAAAAA=&#10;" fillcolor="#fc0">
                    <v:fill color2="#930" focusposition=".5,.5" focussize="" focus="100%" type="gradientRadial"/>
                  </v:oval>
                </v:group>
                <v:group id="Group 131" o:spid="_x0000_s1155" style="position:absolute;left:40873;top:29481;width:1758;height:1718" coordorigin="1488,3215" coordsize="1008,10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oval id="Oval 132" o:spid="_x0000_s1156" style="position:absolute;left:1728;top:3408;width:576;height:6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VOdcAA&#10;AADcAAAADwAAAGRycy9kb3ducmV2LnhtbERPTYvCMBC9L/gfwgh7W1O7IGs1Sl0Q9LhdPXgbmrEt&#10;NpPYZG399xtB8DaP9znL9WBacaPON5YVTCcJCOLS6oYrBYff7ccXCB+QNbaWScGdPKxXo7clZtr2&#10;/EO3IlQihrDPUEEdgsuk9GVNBv3EOuLInW1nMETYVVJ32Mdw08o0SWbSYMOxoUZH3zWVl+LPKCjk&#10;Jj997t35eO1dkxdS95QGpd7HQ74AEWgIL/HTvdNxfjqHxzPxAr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hVOdcAAAADcAAAADwAAAAAAAAAAAAAAAACYAgAAZHJzL2Rvd25y&#10;ZXYueG1sUEsFBgAAAAAEAAQA9QAAAIUDAAAAAA==&#10;" fillcolor="#ffc" strokecolor="#900" strokeweight="6pt"/>
                  <v:shape id="Freeform 133" o:spid="_x0000_s1157" style="position:absolute;left:1776;top:3504;width:480;height:528;visibility:visible;mso-wrap-style:square;v-text-anchor:top" coordsize="76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bRUMUA&#10;AADcAAAADwAAAGRycy9kb3ducmV2LnhtbESPQU/DMAyF75P4D5GRuG3pQJtQWTYhpEnArd04cLMa&#10;03Q0TmlC2/37+TBpN1vv+b3Pm93kWzVQH5vABpaLDBRxFWzDtYHjYT9/BhUTssU2MBk4U4Td9m62&#10;wdyGkQsaylQrCeGYowGXUpdrHStHHuMidMSi/YTeY5K1r7XtcZRw3+rHLFtrjw1Lg8OO3hxVv+W/&#10;N/BXusMY95+nDxpOy2rVfRXfRWvMw/30+gIq0ZRu5uv1uxX8J8GXZ2QCvb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5tFQxQAAANwAAAAPAAAAAAAAAAAAAAAAAJgCAABkcnMv&#10;ZG93bnJldi54bWxQSwUGAAAAAAQABAD1AAAAigMAAAAA&#10;" path="m96,l48,,,96c242,676,154,483,245,683r43,37l336,720r96,l768,240r,-48l720,96,96,xe" fillcolor="#bbe0e3" strokeweight="4.5pt">
                    <v:path arrowok="t" o:connecttype="custom" o:connectlocs="60,0;30,0;0,70;153,501;180,528;210,528;270,528;480,176;480,141;450,70;60,0" o:connectangles="0,0,0,0,0,0,0,0,0,0,0"/>
                  </v:shape>
                  <v:line id="Line 134" o:spid="_x0000_s1158" style="position:absolute;visibility:visible;mso-wrap-style:square" from="1632,3360" to="1776,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54cAAAADcAAAADwAAAGRycy9kb3ducmV2LnhtbERP3WrCMBS+H+wdwhF2M2baCbJVo8hA&#10;8U5s9wCH5thUm5OSRFvf3giD3Z2P7/cs16PtxI18aB0ryKcZCOLa6ZYbBb/V9uMLRIjIGjvHpOBO&#10;Adar15clFtoNfKRbGRuRQjgUqMDE2BdShtqQxTB1PXHiTs5bjAn6RmqPQwq3nfzMsrm02HJqMNjT&#10;j6H6Ul6tgt03vpuzPvR+yKMbfbmpdpdBqbfJuFmAiDTGf/Gfe6/T/FkOz2fSBXL1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Q/+eHAAAAA3AAAAA8AAAAAAAAAAAAAAAAA&#10;oQIAAGRycy9kb3ducmV2LnhtbFBLBQYAAAAABAAEAPkAAACOAwAAAAA=&#10;" strokecolor="#f30" strokeweight="4.5pt"/>
                  <v:line id="Line 135" o:spid="_x0000_s1159" style="position:absolute;rotation:4875904fd;visibility:visible;mso-wrap-style:square" from="2099,3224" to="2264,3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VXOr4AAADcAAAADwAAAGRycy9kb3ducmV2LnhtbERPTYvCMBC9L/gfwgje1lQFWapp0YDg&#10;Vd3DHsdmbIvNpDZR47/fLAh7m8f7nHUZbSceNPjWsYLZNANBXDnTcq3g+7T7/ALhA7LBzjEpeJGH&#10;shh9rDE37skHehxDLVII+xwVNCH0uZS+asiin7qeOHEXN1gMCQ61NAM+U7jt5DzLltJiy6mhwZ50&#10;Q9X1eLcKfKVj3HqHvA/6vLw5Xf9ordRkHDcrEIFi+Be/3XuT5i/m8PdMukAWv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nlVc6vgAAANwAAAAPAAAAAAAAAAAAAAAAAKEC&#10;AABkcnMvZG93bnJldi54bWxQSwUGAAAAAAQABAD5AAAAjAMAAAAA&#10;" strokecolor="#f30" strokeweight="4.5pt"/>
                  <v:line id="Line 136" o:spid="_x0000_s1160" style="position:absolute;rotation:3023465fd;visibility:visible;mso-wrap-style:square" from="1810,4048" to="1893,4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FHT8IAAADcAAAADwAAAGRycy9kb3ducmV2LnhtbERPTYvCMBC9L/gfwgh709QVRKtR1KWw&#10;R3VX8Dg0Y1NtJqXJ1rq/3gjC3ubxPmex6mwlWmp86VjBaJiAIM6dLrlQ8POdDaYgfEDWWDkmBXfy&#10;sFr23haYanfjPbWHUIgYwj5FBSaEOpXS54Ys+qGriSN3do3FEGFTSN3gLYbbSn4kyURaLDk2GKxp&#10;ayi/Hn6tgk+zPmbH9nzxm1073etZ9Xc/ZUq997v1HESgLvyLX+4vHeePx/B8Jl4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FHT8IAAADcAAAADwAAAAAAAAAAAAAA&#10;AAChAgAAZHJzL2Rvd25yZXYueG1sUEsFBgAAAAAEAAQA+QAAAJADAAAAAA==&#10;" strokecolor="#f30" strokeweight="4.5pt"/>
                  <v:line id="Line 137" o:spid="_x0000_s1161" style="position:absolute;visibility:visible;mso-wrap-style:square" from="2256,3984" to="2400,4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haecEAAADcAAAADwAAAGRycy9kb3ducmV2LnhtbERP3WrCMBS+F3yHcITdyEzdRFxnKjKY&#10;7G5YfYBDc9bUNicliba+vRkMdnc+vt+z3Y22EzfyoXGsYLnIQBBXTjdcKzifPp83IEJE1tg5JgV3&#10;CrArppMt5toNfKRbGWuRQjjkqMDE2OdShsqQxbBwPXHifpy3GBP0tdQehxRuO/mSZWtpseHUYLCn&#10;D0NVW16tgsMbzs1Ff/d+WEY3+nJ/OrSDUk+zcf8OItIY/8V/7i+d5r+u4PeZdIEs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SFp5wQAAANwAAAAPAAAAAAAAAAAAAAAA&#10;AKECAABkcnMvZG93bnJldi54bWxQSwUGAAAAAAQABAD5AAAAjwMAAAAA&#10;" strokecolor="#f30" strokeweight="4.5pt"/>
                  <v:line id="Line 138" o:spid="_x0000_s1162" style="position:absolute;flip:y;visibility:visible;mso-wrap-style:square" from="1632,3984" to="1776,4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la38MAAADcAAAADwAAAGRycy9kb3ducmV2LnhtbERP32vCMBB+F/wfwgl7m+kcDulMyxAK&#10;IkOYG9S9nc21KTaX0mRa//tlMPDtPr6ft85H24kLDb51rOBpnoAgrpxuuVHw9Vk8rkD4gKyxc0wK&#10;buQhz6aTNabaXfmDLofQiBjCPkUFJoQ+ldJXhiz6ueuJI1e7wWKIcGikHvAaw20nF0nyIi22HBsM&#10;9rQxVJ0PP1ZBUZvO704N7W/lJpTv9bHYfTulHmbj2yuIQGO4i//dWx3nPy/h75l4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15Wt/DAAAA3AAAAA8AAAAAAAAAAAAA&#10;AAAAoQIAAGRycy9kb3ducmV2LnhtbFBLBQYAAAAABAAEAPkAAACRAwAAAAA=&#10;" strokecolor="#f30" strokeweight="4.5pt"/>
                  <v:line id="Line 139" o:spid="_x0000_s1163" style="position:absolute;rotation:-283101fd;flip:y;visibility:visible;mso-wrap-style:square" from="2256,3360" to="2400,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DhY8EAAADcAAAADwAAAGRycy9kb3ducmV2LnhtbERP22oCMRB9L/gPYYS+1cQqIqtR1oLQ&#10;Koi1fsCwGTeLm8mySXX9eyMIvs3hXGe+7FwtLtSGyrOG4UCBIC68qbjUcPxbf0xBhIhssPZMGm4U&#10;YLnovc0xM/7Kv3Q5xFKkEA4ZarAxNpmUobDkMAx8Q5y4k28dxgTbUpoWrync1fJTqYl0WHFqsNjQ&#10;l6XifPh3GlS9VvnPfis5H+/kZjS121XotH7vd/kMRKQuvsRP97dJ80cTeDyTLpCL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AOFjwQAAANwAAAAPAAAAAAAAAAAAAAAA&#10;AKECAABkcnMvZG93bnJldi54bWxQSwUGAAAAAAQABAD5AAAAjwMAAAAA&#10;" strokecolor="#f30" strokeweight="4.5pt"/>
                  <v:line id="Line 140" o:spid="_x0000_s1164" style="position:absolute;rotation:1657494fd;visibility:visible;mso-wrap-style:square" from="1824,3237" to="1968,3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mCcMQAAADcAAAADwAAAGRycy9kb3ducmV2LnhtbERPS0sDMRC+C/6HMII3m62CtdumRQQf&#10;UCx07aW3YTPdLN1M1mRsV3+9EYTe5uN7znw5+E4dKaY2sIHxqABFXAfbcmNg+/F88wAqCbLFLjAZ&#10;+KYEy8XlxRxLG068oWMljcohnEo04ET6UutUO/KYRqEnztw+RI+SYWy0jXjK4b7Tt0Vxrz22nBsc&#10;9vTkqD5UX97Ay2FXRFlPuulq++rk5321/9xEY66vhscZKKFBzuJ/95vN8+8m8PdMvkA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CYJwxAAAANwAAAAPAAAAAAAAAAAA&#10;AAAAAKECAABkcnMvZG93bnJldi54bWxQSwUGAAAAAAQABAD5AAAAkgMAAAAA&#10;" strokecolor="#f30" strokeweight="4.5pt"/>
                  <v:line id="Line 141" o:spid="_x0000_s1165" style="position:absolute;rotation:-1170462fd;visibility:visible;mso-wrap-style:square" from="1488,3840" to="1728,3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HixcUAAADcAAAADwAAAGRycy9kb3ducmV2LnhtbESP0WrCQBBF3wv9h2UKvtWNEaSmriKC&#10;0FJQjH7AkJ0mwexs2F1j2q/vPAh9m+HeuffMajO6Tg0UYuvZwGyagSKuvG25NnA571/fQMWEbLHz&#10;TAZ+KMJm/fy0wsL6O59oKFOtJIRjgQaalPpC61g15DBOfU8s2rcPDpOsodY24F3CXafzLFtohy1L&#10;Q4M97RqqruXNGdhdBvz96hbV7TMM22O5zA/7kBszeRm376ASjenf/Lj+sII/F1p5Rib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9HixcUAAADcAAAADwAAAAAAAAAA&#10;AAAAAAChAgAAZHJzL2Rvd25yZXYueG1sUEsFBgAAAAAEAAQA+QAAAJMDAAAAAA==&#10;" strokecolor="#f30" strokeweight="4.5pt"/>
                  <v:line id="Line 142" o:spid="_x0000_s1166" style="position:absolute;rotation:-2011232fd;visibility:visible;mso-wrap-style:square" from="2352,3792" to="2496,3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Gn78MAAADcAAAADwAAAGRycy9kb3ducmV2LnhtbERP32vCMBB+F/Y/hBvsbaZuINoZZYiW&#10;TRBsJ3s+mltT11xKk9X63xth4Nt9fD9vsRpsI3rqfO1YwWScgCAuna65UnD82j7PQPiArLFxTAou&#10;5GG1fBgtMNXuzDn1RahEDGGfogITQptK6UtDFv3YtcSR+3GdxRBhV0nd4TmG20a+JMlUWqw5Nhhs&#10;aW2o/C3+rIJPMxxPh+9s0+ZmetrJemKz/Vapp8fh/Q1EoCHcxf/uDx3nv87h9ky8QC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xp+/DAAAA3AAAAA8AAAAAAAAAAAAA&#10;AAAAoQIAAGRycy9kb3ducmV2LnhtbFBLBQYAAAAABAAEAPkAAACRAwAAAAA=&#10;" strokecolor="#f30" strokeweight="4.5pt"/>
                  <v:line id="Line 143" o:spid="_x0000_s1167" style="position:absolute;rotation:-3770209fd;visibility:visible;mso-wrap-style:square" from="2352,3552" to="2496,3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LGvccAAADcAAAADwAAAGRycy9kb3ducmV2LnhtbESPT2vCQBDF74V+h2UKvdWNYotEVxFR&#10;bOml/kH0NmTHJJidDbtbk377zqHQ2wzvzXu/mS1616g7hVh7NjAcZKCIC29rLg0cD5uXCaiYkC02&#10;nsnAD0VYzB8fZphb3/GO7vtUKgnhmKOBKqU21zoWFTmMA98Si3b1wWGSNZTaBuwk3DV6lGVv2mHN&#10;0lBhS6uKitv+2xk4rF+3l1Eot265WX/0588unW5fxjw/9cspqER9+jf/Xb9bwR8LvjwjE+j5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Qsa9xwAAANwAAAAPAAAAAAAA&#10;AAAAAAAAAKECAABkcnMvZG93bnJldi54bWxQSwUGAAAAAAQABAD5AAAAlQMAAAAA&#10;" strokecolor="#f30" strokeweight="4.5pt"/>
                  <v:line id="Line 144" o:spid="_x0000_s1168" style="position:absolute;rotation:-2011232fd;visibility:visible;mso-wrap-style:square" from="1536,3552" to="1680,3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HYlMMAAADcAAAADwAAAGRycy9kb3ducmV2LnhtbERP32vCMBB+F/wfwgl7s2nHEOmMMsSW&#10;bTBQV3w+mrOpay6lybT775fBwLf7+H7eajPaTlxp8K1jBVmSgiCunW65UVB9FvMlCB+QNXaOScEP&#10;edisp5MV5trd+EDXY2hEDGGfowITQp9L6WtDFn3ieuLInd1gMUQ4NFIPeIvhtpOPabqQFluODQZ7&#10;2hqqv47fVsGbGavL/lTu+oNZXN5lm9nyo1DqYTa+PIMINIa7+N/9quP8pwz+nokXy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B2JTDAAAA3AAAAA8AAAAAAAAAAAAA&#10;AAAAoQIAAGRycy9kb3ducmV2LnhtbFBLBQYAAAAABAAEAPkAAACRAwAAAAA=&#10;" strokecolor="#f30" strokeweight="4.5pt"/>
                  <v:line id="Line 145" o:spid="_x0000_s1169" style="position:absolute;rotation:1657494fd;visibility:visible;mso-wrap-style:square" from="2064,4128" to="2208,4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hSlcQAAADcAAAADwAAAGRycy9kb3ducmV2LnhtbERPS0sDMRC+C/6HMII3m20RtdumRQQf&#10;UCp07aW3YTPdLN1M1mRsV3+9KQje5uN7znw5+E4dKaY2sIHxqABFXAfbcmNg+/F88wAqCbLFLjAZ&#10;+KYEy8XlxRxLG068oWMljcohnEo04ET6UutUO/KYRqEnztw+RI+SYWy0jXjK4b7Tk6K40x5bzg0O&#10;e3pyVB+qL2/g5bArorzfd9PV9tXJz3q1/9xEY66vhscZKKFB/sV/7jeb599O4PxMvkA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eFKVxAAAANwAAAAPAAAAAAAAAAAA&#10;AAAAAKECAABkcnMvZG93bnJldi54bWxQSwUGAAAAAAQABAD5AAAAkgMAAAAA&#10;" strokecolor="#f30" strokeweight="4.5pt"/>
                </v:group>
                <v:group id="Group 146" o:spid="_x0000_s1170" style="position:absolute;left:43088;top:29481;width:1758;height:1718" coordorigin="1488,3215" coordsize="1008,10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oval id="Oval 147" o:spid="_x0000_s1171" style="position:absolute;left:1728;top:3408;width:576;height:6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sES8AA&#10;AADcAAAADwAAAGRycy9kb3ducmV2LnhtbERPS4vCMBC+L/gfwgh7W1MfiFSjVEHQ49bdg7ehGdti&#10;M4lNtN1/bxYEb/PxPWe16U0jHtT62rKC8SgBQVxYXXOp4Oe0/1qA8AFZY2OZFPyRh8168LHCVNuO&#10;v+mRh1LEEPYpKqhCcKmUvqjIoB9ZRxy5i20NhgjbUuoWuxhuGjlJkrk0WHNsqNDRrqLimt+Nglxu&#10;s/P06C6/t87VWS51R5Og1Oewz5YgAvXhLX65DzrOn83g/5l4gV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csES8AAAADcAAAADwAAAAAAAAAAAAAAAACYAgAAZHJzL2Rvd25y&#10;ZXYueG1sUEsFBgAAAAAEAAQA9QAAAIUDAAAAAA==&#10;" fillcolor="#ffc" strokecolor="#900" strokeweight="6pt"/>
                  <v:shape id="Freeform 148" o:spid="_x0000_s1172" style="position:absolute;left:1776;top:3504;width:480;height:528;visibility:visible;mso-wrap-style:square;v-text-anchor:top" coordsize="76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cBtcIA&#10;AADcAAAADwAAAGRycy9kb3ducmV2LnhtbERPTWvCQBC9F/wPywi91Y1Fi0RXEUHQ3hL14G3Ijtlo&#10;djbNrkn677uFQm/zeJ+z2gy2Fh21vnKsYDpJQBAXTldcKjif9m8LED4ga6wdk4Jv8rBZj15WmGrX&#10;c0ZdHkoRQ9inqMCE0KRS+sKQRT9xDXHkbq61GCJsS6lb7GO4reV7knxIixXHBoMN7QwVj/xpFXzl&#10;5tT7/ef9SN19WsybS3bNaqVex8N2CSLQEP7Ff+6DjvNnc/h9Jl4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lwG1wgAAANwAAAAPAAAAAAAAAAAAAAAAAJgCAABkcnMvZG93&#10;bnJldi54bWxQSwUGAAAAAAQABAD1AAAAhwMAAAAA&#10;" path="m96,l48,,,96c242,676,154,483,245,683r43,37l336,720r96,l768,240r,-48l720,96,96,xe" fillcolor="#bbe0e3" strokeweight="4.5pt">
                    <v:path arrowok="t" o:connecttype="custom" o:connectlocs="60,0;30,0;0,70;153,501;180,528;210,528;270,528;480,176;480,141;450,70;60,0" o:connectangles="0,0,0,0,0,0,0,0,0,0,0"/>
                  </v:shape>
                  <v:line id="Line 149" o:spid="_x0000_s1173" style="position:absolute;visibility:visible;mso-wrap-style:square" from="1632,3360" to="1776,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AS6MEAAADcAAAADwAAAGRycy9kb3ducmV2LnhtbERPS2rDMBDdB3oHMYVuQiOnhNC6kU0o&#10;1HQX4uQAgzW13FgjI6m2e/sqEMhuHu87u3K2vRjJh86xgvUqA0HcON1xq+B8+nx+BREissbeMSn4&#10;owBl8bDYYa7dxEca69iKFMIhRwUmxiGXMjSGLIaVG4gT9+28xZigb6X2OKVw28uXLNtKix2nBoMD&#10;fRhqLvWvVVC94dL86MPgp3V0s6/3p+oyKfX0OO/fQUSa4118c3/pNH+zhesz6QJZ/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0BLowQAAANwAAAAPAAAAAAAAAAAAAAAA&#10;AKECAABkcnMvZG93bnJldi54bWxQSwUGAAAAAAQABAD5AAAAjwMAAAAA&#10;" strokecolor="#f30" strokeweight="4.5pt"/>
                  <v:line id="Line 150" o:spid="_x0000_s1174" style="position:absolute;rotation:4875904fd;visibility:visible;mso-wrap-style:square" from="2099,3224" to="2264,3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H370AAADcAAAADwAAAGRycy9kb3ducmV2LnhtbERPTYvCMBC9C/6HMII3TRXRpRpFA4JX&#10;3T3scWzGtthMahM1/nuzsOBtHu9zVptoG/GgzteOFUzGGQjiwpmaSwU/3/vRFwgfkA02jknBizxs&#10;1v3eCnPjnnykxymUIoWwz1FBFUKbS+mLiiz6sWuJE3dxncWQYFdK0+EzhdtGTrNsLi3WnBoqbElX&#10;VFxPd6vAFzrGnXfIh6DP85vT5a/WSg0HcbsEESiGj/jffTBp/mwBf8+kC+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kh9+9AAAA3AAAAA8AAAAAAAAAAAAAAAAAoQIA&#10;AGRycy9kb3ducmV2LnhtbFBLBQYAAAAABAAEAPkAAACLAwAAAAA=&#10;" strokecolor="#f30" strokeweight="4.5pt"/>
                  <v:line id="Line 151" o:spid="_x0000_s1175" style="position:absolute;rotation:3023465fd;visibility:visible;mso-wrap-style:square" from="1810,4048" to="1893,4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OmQ8UAAADcAAAADwAAAGRycy9kb3ducmV2LnhtbESPQWvCQBCF74X+h2UK3upGkWJTV7GV&#10;gMdqK/Q4ZMdsanY2ZNcY++s7B8HbDO/Ne98sVoNvVE9drAMbmIwzUMRlsDVXBr6/iuc5qJiQLTaB&#10;ycCVIqyWjw8LzG248I76faqUhHDM0YBLqc21jqUjj3EcWmLRjqHzmGTtKm07vEi4b/Q0y160x5ql&#10;wWFLH47K0/7sDWzc+lAc+uNvfP/s5zv72vxdfwpjRk/D+g1UoiHdzbfrrRX8mdDKMzKBX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GOmQ8UAAADcAAAADwAAAAAAAAAA&#10;AAAAAAChAgAAZHJzL2Rvd25yZXYueG1sUEsFBgAAAAAEAAQA+QAAAJMDAAAAAA==&#10;" strokecolor="#f30" strokeweight="4.5pt"/>
                  <v:line id="Line 152" o:spid="_x0000_s1176" style="position:absolute;visibility:visible;mso-wrap-style:square" from="2256,3984" to="2400,4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Gmr8AAADcAAAADwAAAGRycy9kb3ducmV2LnhtbERPzYrCMBC+C/sOYYS9yJq6iKzVKLKg&#10;eBOrDzA0Y1NtJiWJtvv2G0HwNh/f7yzXvW3Eg3yoHSuYjDMQxKXTNVcKzqft1w+IEJE1No5JwR8F&#10;WK8+BkvMtev4SI8iViKFcMhRgYmxzaUMpSGLYexa4sRdnLcYE/SV1B67FG4b+Z1lM2mx5tRgsKVf&#10;Q+WtuFsFuzmOzFUfWt9Nout9sTntbp1Sn8N+swARqY9v8cu912n+dA7PZ9IFcvU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k+Gmr8AAADcAAAADwAAAAAAAAAAAAAAAACh&#10;AgAAZHJzL2Rvd25yZXYueG1sUEsFBgAAAAAEAAQA+QAAAI0DAAAAAA==&#10;" strokecolor="#f30" strokeweight="4.5pt"/>
                  <v:line id="Line 153" o:spid="_x0000_s1177" style="position:absolute;flip:y;visibility:visible;mso-wrap-style:square" from="1632,3984" to="1776,4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Ec58UAAADcAAAADwAAAGRycy9kb3ducmV2LnhtbESPQWvCQBCF7wX/wzKCt7qpYJHoKkUI&#10;iBShWrDeptlJNjQ7G7Jbjf/eORR6m+G9ee+b1WbwrbpSH5vABl6mGSjiMtiGawOfp+J5ASomZItt&#10;YDJwpwib9ehphbkNN/6g6zHVSkI45mjApdTlWsfSkcc4DR2xaFXoPSZZ+1rbHm8S7ls9y7JX7bFh&#10;aXDY0dZR+XP89QaKyrVx/13T4X7epvN79VXsL8GYyXh4W4JKNKR/89/1zgr+XPDlGZlAr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NEc58UAAADcAAAADwAAAAAAAAAA&#10;AAAAAAChAgAAZHJzL2Rvd25yZXYueG1sUEsFBgAAAAAEAAQA+QAAAJMDAAAAAA==&#10;" strokecolor="#f30" strokeweight="4.5pt"/>
                  <v:line id="Line 154" o:spid="_x0000_s1178" style="position:absolute;rotation:-283101fd;flip:y;visibility:visible;mso-wrap-style:square" from="2256,3360" to="2400,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act8EAAADcAAAADwAAAGRycy9kb3ducmV2LnhtbERP22oCMRB9F/oPYQq+aWLVIlujbAXB&#10;C0hr+wHDZrpZupksm6jr3xtB8G0O5zrzZedqcaY2VJ41jIYKBHHhTcWlht+f9WAGIkRkg7Vn0nCl&#10;AMvFS2+OmfEX/qbzMZYihXDIUIONscmkDIUlh2HoG+LE/fnWYUywLaVp8ZLCXS3flHqXDitODRYb&#10;Wlkq/o8np0HVa5Vvv/aS88lB7sYzu/8Mndb91y7/ABGpi0/xw70xaf50BPdn0gVy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Npy3wQAAANwAAAAPAAAAAAAAAAAAAAAA&#10;AKECAABkcnMvZG93bnJldi54bWxQSwUGAAAAAAQABAD5AAAAjwMAAAAA&#10;" strokecolor="#f30" strokeweight="4.5pt"/>
                  <v:line id="Line 155" o:spid="_x0000_s1179" style="position:absolute;rotation:1657494fd;visibility:visible;mso-wrap-style:square" from="1824,3237" to="1968,3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HESMQAAADcAAAADwAAAGRycy9kb3ducmV2LnhtbERPS2sCMRC+F/ofwhR6q1mFPlyNUgp9&#10;gFhw68XbsBk3i5vJNpnqtr++EQq9zcf3nPly8J06UkxtYAPjUQGKuA625cbA9uP55gFUEmSLXWAy&#10;8E0JlovLizmWNpx4Q8dKGpVDOJVowIn0pdapduQxjUJPnLl9iB4lw9hoG/GUw32nJ0Vxpz22nBsc&#10;9vTkqD5UX97Ay2FXRHm/76ar7auTn/Vq/7mJxlxfDY8zUEKD/Iv/3G82z7+dwPmZfIF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ocRIxAAAANwAAAAPAAAAAAAAAAAA&#10;AAAAAKECAABkcnMvZG93bnJldi54bWxQSwUGAAAAAAQABAD5AAAAkgMAAAAA&#10;" strokecolor="#f30" strokeweight="4.5pt"/>
                  <v:line id="Line 156" o:spid="_x0000_s1180" style="position:absolute;rotation:-1170462fd;visibility:visible;mso-wrap-style:square" from="1488,3840" to="1728,3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qVFMMAAADcAAAADwAAAGRycy9kb3ducmV2LnhtbERP3WrCMBS+F/YO4Qy8s+k6Jls1SikI&#10;G8JknQ9waI5tWXNSkljrnt4MBt6dj+/3rLeT6cVIzneWFTwlKQji2uqOGwXH793iFYQPyBp7y6Tg&#10;Sh62m4fZGnNtL/xFYxUaEUPY56igDWHIpfR1SwZ9YgfiyJ2sMxgidI3UDi8x3PQyS9OlNNhxbGhx&#10;oLKl+qc6GwXlccTffb+szx9uLA7VW/a5c5lS88epWIEINIW7+N/9ruP8l2f4eyZeID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qlRTDAAAA3AAAAA8AAAAAAAAAAAAA&#10;AAAAoQIAAGRycy9kb3ducmV2LnhtbFBLBQYAAAAABAAEAPkAAACRAwAAAAA=&#10;" strokecolor="#f30" strokeweight="4.5pt"/>
                  <v:line id="Line 157" o:spid="_x0000_s1181" style="position:absolute;rotation:-2011232fd;visibility:visible;mso-wrap-style:square" from="2352,3792" to="2496,3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t0cMAAADcAAAADwAAAGRycy9kb3ducmV2LnhtbERP32vCMBB+H+x/CDfwbaaKk1GNMkRF&#10;B4O1is9HczZ1zaUkUbv/fhkM9nYf38+bL3vbihv50DhWMBpmIIgrpxuuFRwPm+dXECEia2wdk4Jv&#10;CrBcPD7MMdfuzgXdyliLFMIhRwUmxi6XMlSGLIah64gTd3beYkzQ11J7vKdw28pxlk2lxYZTg8GO&#10;Voaqr/JqFexNf7x8nrbrrjDTy7tsRnb7sVFq8NS/zUBE6uO/+M+902n+ywR+n0kXy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v7dHDAAAA3AAAAA8AAAAAAAAAAAAA&#10;AAAAoQIAAGRycy9kb3ducmV2LnhtbFBLBQYAAAAABAAEAPkAAACRAwAAAAA=&#10;" strokecolor="#f30" strokeweight="4.5pt"/>
                  <v:line id="Line 158" o:spid="_x0000_s1182" style="position:absolute;rotation:-3770209fd;visibility:visible;mso-wrap-style:square" from="2352,3552" to="2496,3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z+MMAAADcAAAADwAAAGRycy9kb3ducmV2LnhtbERPTWvCQBC9C/0PyxS86aZCRFJXEVG0&#10;eKmxFL0N2TEJZmfD7tak/74rCL3N433OfNmbRtzJ+dqygrdxAoK4sLrmUsHXaTuagfABWWNjmRT8&#10;kofl4mUwx0zbjo90z0MpYgj7DBVUIbSZlL6oyKAf25Y4clfrDIYIXSm1wy6Gm0ZOkmQqDdYcGyps&#10;aV1Rcct/jILTJt1dJq7cmdV289GfD134vn0qNXztV+8gAvXhX/x073Wcn6bweCZe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s8/jDAAAA3AAAAA8AAAAAAAAAAAAA&#10;AAAAoQIAAGRycy9kb3ducmV2LnhtbFBLBQYAAAAABAAEAPkAAACRAwAAAAA=&#10;" strokecolor="#f30" strokeweight="4.5pt"/>
                  <v:line id="Line 159" o:spid="_x0000_s1183" style="position:absolute;rotation:-2011232fd;visibility:visible;mso-wrap-style:square" from="1536,3552" to="1680,3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HWPcEAAADcAAAADwAAAGRycy9kb3ducmV2LnhtbERPTYvCMBC9L+x/CCN4W1MFy9I1isgq&#10;KgirK56HZmyqzaQ0Ueu/N4LgbR7vc0aT1lbiSo0vHSvo9xIQxLnTJRcK9v/zr28QPiBrrByTgjt5&#10;mIw/P0aYaXfjLV13oRAxhH2GCkwIdSalzw1Z9D1XE0fu6BqLIcKmkLrBWwy3lRwkSSotlhwbDNY0&#10;M5SfdxerYGXa/envsPittyY9rWXZt4vNXKlup53+gAjUhrf45V7qOH+YwvOZeIE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cdY9wQAAANwAAAAPAAAAAAAAAAAAAAAA&#10;AKECAABkcnMvZG93bnJldi54bWxQSwUGAAAAAAQABAD5AAAAjwMAAAAA&#10;" strokecolor="#f30" strokeweight="4.5pt"/>
                  <v:line id="Line 160" o:spid="_x0000_s1184" style="position:absolute;rotation:1657494fd;visibility:visible;mso-wrap-style:square" from="2064,4128" to="2208,4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Zn0MQAAADcAAAADwAAAGRycy9kb3ducmV2LnhtbERPS0sDMRC+C/6HMII3m62gtdumRQQf&#10;UCx07aW3YTPdLN1M1mRsV3+9EYTe5uN7znw5+E4dKaY2sIHxqABFXAfbcmNg+/F88wAqCbLFLjAZ&#10;+KYEy8XlxRxLG068oWMljcohnEo04ET6UutUO/KYRqEnztw+RI+SYWy0jXjK4b7Tt0Vxrz22nBsc&#10;9vTkqD5UX97Ay2FXRFlPuulq++rk5321/9xEY66vhscZKKFBzuJ/95vN8+8m8PdMvkA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1mfQxAAAANwAAAAPAAAAAAAAAAAA&#10;AAAAAKECAABkcnMvZG93bnJldi54bWxQSwUGAAAAAAQABAD5AAAAkgMAAAAA&#10;" strokecolor="#f30" strokeweight="4.5pt"/>
                </v:group>
                <v:shape id="Text Box 161" o:spid="_x0000_s1185" type="#_x0000_t202" style="position:absolute;left:2072;top:22531;width:14671;height:2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0MhsMA&#10;AADcAAAADwAAAGRycy9kb3ducmV2LnhtbESPTWsCMRCG74L/IYzQm2YVLHVrdiliwUN7qIpep5vZ&#10;D7qZhE2q23/fORR6m2Hej2e25eh6daMhdp4NLBcZKOLK244bA+fT6/wJVEzIFnvPZOCHIpTFdLLF&#10;3Po7f9DtmBolIRxzNNCmFHKtY9WSw7jwgVhutR8cJlmHRtsB7xLuer3KskftsGNpaDHQrqXq6/jt&#10;pPdz3OgQItX1qQvv+ur2b5eLMQ+z8eUZVKIx/Yv/3Acr+GuhlWdkAl3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0MhsMAAADcAAAADwAAAAAAAAAAAAAAAACYAgAAZHJzL2Rv&#10;d25yZXYueG1sUEsFBgAAAAAEAAQA9QAAAIgDAAAAAA==&#10;" fillcolor="#ff6" stroked="f">
                  <v:textbox inset="1.62561mm,.81281mm,1.62561mm,.81281mm">
                    <w:txbxContent>
                      <w:p w:rsidR="00464EEB" w:rsidRPr="008D1E08" w:rsidRDefault="00464EEB" w:rsidP="00833141">
                        <w:pPr>
                          <w:autoSpaceDE w:val="0"/>
                          <w:autoSpaceDN w:val="0"/>
                          <w:adjustRightInd w:val="0"/>
                          <w:rPr>
                            <w:rFonts w:ascii="Arial" w:hAnsi="Arial" w:cs="Arial"/>
                            <w:color w:val="000000"/>
                            <w:sz w:val="23"/>
                            <w:szCs w:val="36"/>
                          </w:rPr>
                        </w:pPr>
                        <w:r w:rsidRPr="008D1E08">
                          <w:rPr>
                            <w:rFonts w:ascii="Arial" w:hAnsi="Arial" w:cs="Arial"/>
                            <w:color w:val="000000"/>
                            <w:sz w:val="23"/>
                            <w:szCs w:val="36"/>
                          </w:rPr>
                          <w:t>Activation of Fibrosis</w:t>
                        </w:r>
                      </w:p>
                    </w:txbxContent>
                  </v:textbox>
                </v:shape>
                <v:shape id="Text Box 162" o:spid="_x0000_s1186" type="#_x0000_t202" style="position:absolute;left:19121;top:457;width:20604;height:2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GpHcUA&#10;AADcAAAADwAAAGRycy9kb3ducmV2LnhtbESPzWrDMBCE74G8g9hAb4ncQkvsRAklpNBDc2gc3OvW&#10;Wv8QayUs1XbfPioUcttlZueb3e4n04mBet9aVvC4SkAQl1a3XCu45G/LNQgfkDV2lknBL3nY7+az&#10;LWbajvxJwznUIoawz1BBE4LLpPRlQwb9yjriqFW2Nxji2tdS9zjGcNPJpyR5kQZbjoQGHR0aKq/n&#10;HxO531MqnfNUVXnrTvLLHD+KQqmHxfS6ARFoCnfz//W7jvWfU/h7Jk4gd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kakdxQAAANwAAAAPAAAAAAAAAAAAAAAAAJgCAABkcnMv&#10;ZG93bnJldi54bWxQSwUGAAAAAAQABAD1AAAAigMAAAAA&#10;" fillcolor="#ff6" stroked="f">
                  <v:textbox inset="1.62561mm,.81281mm,1.62561mm,.81281mm">
                    <w:txbxContent>
                      <w:p w:rsidR="00464EEB" w:rsidRPr="008D1E08" w:rsidRDefault="00464EEB" w:rsidP="00833141">
                        <w:pPr>
                          <w:autoSpaceDE w:val="0"/>
                          <w:autoSpaceDN w:val="0"/>
                          <w:adjustRightInd w:val="0"/>
                          <w:rPr>
                            <w:rFonts w:ascii="Arial" w:hAnsi="Arial" w:cs="Arial"/>
                            <w:color w:val="000000"/>
                            <w:sz w:val="23"/>
                            <w:szCs w:val="36"/>
                          </w:rPr>
                        </w:pPr>
                        <w:r w:rsidRPr="008D1E08">
                          <w:rPr>
                            <w:rFonts w:ascii="Arial" w:hAnsi="Arial" w:cs="Arial"/>
                            <w:color w:val="000000"/>
                            <w:sz w:val="23"/>
                            <w:szCs w:val="36"/>
                          </w:rPr>
                          <w:t>Inhibition of Antiviral Immunity</w:t>
                        </w:r>
                      </w:p>
                    </w:txbxContent>
                  </v:textbox>
                </v:shape>
                <v:group id="Group 163" o:spid="_x0000_s1187" style="position:absolute;left:2133;top:24614;width:8697;height:7631;rotation:180" coordorigin="1694,1529" coordsize="856,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RjZdsQAAADcAAAA&#10;DwAAAAAAAAAAAAAAAACqAgAAZHJzL2Rvd25yZXYueG1sUEsFBgAAAAAEAAQA+gAAAJsDAAAAAA==&#10;">
                  <v:shape id="Freeform 45" o:spid="_x0000_s1188" style="position:absolute;left:1694;top:1529;width:856;height:751;visibility:visible;mso-wrap-style:square;v-text-anchor:middle" coordsize="800,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3ndcMA&#10;AADcAAAADwAAAGRycy9kb3ducmV2LnhtbERPTWvCQBC9C/0PyxR6Mxs9iKSuogWL0EuNhdbbuDsm&#10;wexsyK5J+u9dQfA2j/c5i9Vga9FR6yvHCiZJCoJYO1NxoeDnsB3PQfiAbLB2TAr+ycNq+TJaYGZc&#10;z3vq8lCIGMI+QwVlCE0mpdclWfSJa4gjd3atxRBhW0jTYh/DbS2naTqTFiuODSU29FGSvuRXq+BT&#10;d8ft374rvn7zje7703pHm2+l3l6H9TuIQEN4ih/unYnzZxO4PxMv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3ndcMAAADcAAAADwAAAAAAAAAAAAAAAACYAgAAZHJzL2Rv&#10;d25yZXYueG1sUEsFBgAAAAAEAAQA9QAAAIgDAAAAAA==&#10;" path="m536,296r72,16l704,96r24,8l752,112,672,256r8,88l688,432,800,592r-24,40l752,672e" fillcolor="#ff9">
                    <v:fill color2="#767647" focusposition=".5,.5" focussize="" focus="100%" type="gradientRadial">
                      <o:fill v:ext="view" type="gradientCenter"/>
                    </v:fill>
                    <v:path arrowok="t" o:connecttype="custom" o:connectlocs="2147483647,1832682067;2147483647,1832682067;2147483647,1832682067;2147483647,1832682067;2147483647,1832682067;2147483647,1832682067;2147483647,1832682067;2147483647,1832682067;2147483647,1832682067;2147483647,1832682067;2147483647,1832682067" o:connectangles="0,0,0,0,0,0,0,0,0,0,0" textboxrect="0,0,800,880"/>
                  </v:shape>
                  <v:oval id="Oval 46" o:spid="_x0000_s1189" style="position:absolute;left:2165;top:1845;width:126;height: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yD88MA&#10;AADcAAAADwAAAGRycy9kb3ducmV2LnhtbERPTWvCQBC9F/wPywi9SN3UUC2pq0ghkFOhtnoestNs&#10;NDsbs6sm/nq3UOhtHu9zluveNuJCna8dK3ieJiCIS6drrhR8f+VPryB8QNbYOCYFA3lYr0YPS8y0&#10;u/InXbahEjGEfYYKTAhtJqUvDVn0U9cSR+7HdRZDhF0ldYfXGG4bOUuSubRYc2ww2NK7ofK4PVsF&#10;u3Mq5bD/SPlwKvbeLCYv+W2i1OO437yBCNSHf/Gfu9Bx/nwGv8/EC+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yD88MAAADcAAAADwAAAAAAAAAAAAAAAACYAgAAZHJzL2Rv&#10;d25yZXYueG1sUEsFBgAAAAAEAAQA9QAAAIgDAAAAAA==&#10;" fillcolor="#f9c" strokeweight=".25pt">
                    <v:fill color2="#76475e" focusposition=".5,.5" focussize="" focus="100%" type="gradientRadial"/>
                    <v:textbox style="mso-rotate:180" inset="1.62561mm,.81281mm,1.62561mm,.81281mm">
                      <w:txbxContent>
                        <w:p w:rsidR="00464EEB" w:rsidRPr="008D1E08" w:rsidRDefault="00464EEB" w:rsidP="00833141">
                          <w:pPr>
                            <w:autoSpaceDE w:val="0"/>
                            <w:autoSpaceDN w:val="0"/>
                            <w:adjustRightInd w:val="0"/>
                            <w:rPr>
                              <w:color w:val="000000"/>
                              <w:sz w:val="23"/>
                              <w:szCs w:val="36"/>
                              <w:lang w:val="en-US"/>
                            </w:rPr>
                          </w:pPr>
                        </w:p>
                      </w:txbxContent>
                    </v:textbox>
                  </v:oval>
                  <v:oval id="Oval 47" o:spid="_x0000_s1190" style="position:absolute;left:2121;top:1948;width:52;height: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hoDsMA&#10;AADcAAAADwAAAGRycy9kb3ducmV2LnhtbERP22rCQBB9L/Qflin4VjdWCBJdRS1CKC3FC+jjkB2T&#10;YHY27q4m/ftuoeDbHM51ZoveNOJOzteWFYyGCQjiwuqaSwWH/eZ1AsIHZI2NZVLwQx4W8+enGWba&#10;dryl+y6UIoawz1BBFUKbSemLigz6oW2JI3e2zmCI0JVSO+xiuGnkW5Kk0mDNsaHCltYVFZfdzSj4&#10;yB2X36f3W273k/Ux7Yqv6+pTqcFLv5yCCNSHh/jfnes4Px3D3zPxAj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hoDsMAAADcAAAADwAAAAAAAAAAAAAAAACYAgAAZHJzL2Rv&#10;d25yZXYueG1sUEsFBgAAAAAEAAQA9QAAAIgDAAAAAA==&#10;" fillcolor="#9ff" strokeweight=".25pt">
                    <v:fill color2="#477676" focus="100%" type="gradientRadial">
                      <o:fill v:ext="view" type="gradientCenter"/>
                    </v:fill>
                    <v:textbox style="mso-rotate:180" inset="1.62561mm,.81281mm,1.62561mm,.81281mm">
                      <w:txbxContent>
                        <w:p w:rsidR="00464EEB" w:rsidRPr="008D1E08" w:rsidRDefault="00464EEB" w:rsidP="00833141">
                          <w:pPr>
                            <w:autoSpaceDE w:val="0"/>
                            <w:autoSpaceDN w:val="0"/>
                            <w:adjustRightInd w:val="0"/>
                            <w:rPr>
                              <w:color w:val="000000"/>
                              <w:sz w:val="23"/>
                              <w:szCs w:val="36"/>
                              <w:lang w:val="en-US"/>
                            </w:rPr>
                          </w:pPr>
                        </w:p>
                      </w:txbxContent>
                    </v:textbox>
                  </v:oval>
                  <v:oval id="Oval 48" o:spid="_x0000_s1191" style="position:absolute;left:2250;top:1977;width:23;height: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HwesMA&#10;AADcAAAADwAAAGRycy9kb3ducmV2LnhtbERP22rCQBB9L/Qflin4VjcWCRJdRS1CKC3FC+jjkB2T&#10;YHY27q4m/ftuoeDbHM51ZoveNOJOzteWFYyGCQjiwuqaSwWH/eZ1AsIHZI2NZVLwQx4W8+enGWba&#10;dryl+y6UIoawz1BBFUKbSemLigz6oW2JI3e2zmCI0JVSO+xiuGnkW5Kk0mDNsaHCltYVFZfdzSj4&#10;yB2X36f3W273k/Ux7Yqv6+pTqcFLv5yCCNSHh/jfnes4Px3D3zPxAj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HwesMAAADcAAAADwAAAAAAAAAAAAAAAACYAgAAZHJzL2Rv&#10;d25yZXYueG1sUEsFBgAAAAAEAAQA9QAAAIgDAAAAAA==&#10;" fillcolor="#9ff" strokeweight=".25pt">
                    <v:fill color2="#477676" focus="100%" type="gradientRadial">
                      <o:fill v:ext="view" type="gradientCenter"/>
                    </v:fill>
                    <v:textbox style="mso-rotate:180" inset="1.62561mm,.81281mm,1.62561mm,.81281mm">
                      <w:txbxContent>
                        <w:p w:rsidR="00464EEB" w:rsidRPr="008D1E08" w:rsidRDefault="00464EEB" w:rsidP="00833141">
                          <w:pPr>
                            <w:autoSpaceDE w:val="0"/>
                            <w:autoSpaceDN w:val="0"/>
                            <w:adjustRightInd w:val="0"/>
                            <w:rPr>
                              <w:color w:val="000000"/>
                              <w:sz w:val="23"/>
                              <w:szCs w:val="36"/>
                              <w:lang w:val="en-US"/>
                            </w:rPr>
                          </w:pPr>
                        </w:p>
                      </w:txbxContent>
                    </v:textbox>
                  </v:oval>
                  <v:oval id="Oval 49" o:spid="_x0000_s1192" style="position:absolute;left:2173;top:1794;width:40;height: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DJcEA&#10;AADcAAAADwAAAGRycy9kb3ducmV2LnhtbERPS4vCMBC+L/gfwizsbU0VX1SjiKB4tb7wNjZjW7aZ&#10;lCZrq79+syB4m4/vObNFa0pxp9oVlhX0uhEI4tTqgjMFh/36ewLCeWSNpWVS8CAHi3nnY4axtg3v&#10;6J74TIQQdjEqyL2vYildmpNB17UVceButjboA6wzqWtsQrgpZT+KRtJgwaEhx4pWOaU/ya9RcB6Y&#10;cTLe2ObUM+VxcB32L8/DRqmvz3Y5BeGp9W/xy73VYf5oCP/PhAv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iAyXBAAAA3AAAAA8AAAAAAAAAAAAAAAAAmAIAAGRycy9kb3du&#10;cmV2LnhtbFBLBQYAAAAABAAEAPUAAACGAwAAAAA=&#10;" fillcolor="#9ff" strokeweight=".25pt">
                    <v:fill color2="#568f8f" focus="100%" type="gradientRadial">
                      <o:fill v:ext="view" type="gradientCenter"/>
                    </v:fill>
                    <v:textbox style="mso-rotate:180" inset="1.62561mm,.81281mm,1.62561mm,.81281mm">
                      <w:txbxContent>
                        <w:p w:rsidR="00464EEB" w:rsidRPr="008D1E08" w:rsidRDefault="00464EEB" w:rsidP="00833141">
                          <w:pPr>
                            <w:autoSpaceDE w:val="0"/>
                            <w:autoSpaceDN w:val="0"/>
                            <w:adjustRightInd w:val="0"/>
                            <w:rPr>
                              <w:color w:val="000000"/>
                              <w:sz w:val="23"/>
                              <w:szCs w:val="36"/>
                              <w:lang w:val="en-US"/>
                            </w:rPr>
                          </w:pPr>
                        </w:p>
                      </w:txbxContent>
                    </v:textbox>
                  </v:oval>
                  <v:oval id="Oval 50" o:spid="_x0000_s1193" style="position:absolute;left:2292;top:1839;width:19;height: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E1MMA&#10;AADcAAAADwAAAGRycy9kb3ducmV2LnhtbERPTWvCQBC9C/0PyxS86abFhjZ1lVIUpOChVii9Ddlp&#10;EpqdDbtjjP56Vyh4m8f7nPlycK3qKcTGs4GHaQaKuPS24crA/ms9eQYVBdli65kMnCjCcnE3mmNh&#10;/ZE/qd9JpVIIxwIN1CJdoXUsa3IYp74jTtyvDw4lwVBpG/CYwl2rH7Ms1w4bTg01dvReU/m3OzgD&#10;59Us/Gz7zeollyf9sd2znGffxozvh7dXUEKD3MT/7o1N8/Mcrs+kC/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TE1MMAAADcAAAADwAAAAAAAAAAAAAAAACYAgAAZHJzL2Rv&#10;d25yZXYueG1sUEsFBgAAAAAEAAQA9QAAAIgDAAAAAA==&#10;" fillcolor="#9ff" strokeweight=".25pt">
                    <v:fill color2="#65a9a9" focusposition=",1" focussize="" focus="100%" type="gradientRadial">
                      <o:fill v:ext="view" type="gradientCenter"/>
                    </v:fill>
                    <v:textbox style="mso-rotate:180" inset="1.62561mm,.81281mm,1.62561mm,.81281mm">
                      <w:txbxContent>
                        <w:p w:rsidR="00464EEB" w:rsidRPr="008D1E08" w:rsidRDefault="00464EEB" w:rsidP="00833141">
                          <w:pPr>
                            <w:autoSpaceDE w:val="0"/>
                            <w:autoSpaceDN w:val="0"/>
                            <w:adjustRightInd w:val="0"/>
                            <w:rPr>
                              <w:color w:val="000000"/>
                              <w:sz w:val="23"/>
                              <w:szCs w:val="36"/>
                              <w:lang w:val="en-US"/>
                            </w:rPr>
                          </w:pPr>
                        </w:p>
                      </w:txbxContent>
                    </v:textbox>
                  </v:oval>
                  <v:oval id="Oval 51" o:spid="_x0000_s1194" style="position:absolute;left:2173;top:1996;width:48;height: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Gv5MEA&#10;AADcAAAADwAAAGRycy9kb3ducmV2LnhtbERPS4vCMBC+C/6HMIK3baoHXbpGER/gRXB197C3oZk+&#10;tJnUJtr67zeC4G0+vufMFp2pxJ0aV1pWMIpiEMSp1SXnCn5O249PEM4ja6wsk4IHOVjM+70ZJtq2&#10;/E33o89FCGGXoILC+zqR0qUFGXSRrYkDl9nGoA+wyaVusA3hppLjOJ5IgyWHhgJrWhWUXo43o2DN&#10;598/6/eXa0uH26am7JGxVGo46JZfIDx1/i1+uXc6zJ9M4fl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xr+TBAAAA3AAAAA8AAAAAAAAAAAAAAAAAmAIAAGRycy9kb3du&#10;cmV2LnhtbFBLBQYAAAAABAAEAPUAAACGAwAAAAA=&#10;" fillcolor="#9ff" strokeweight=".25pt">
                    <v:fill color2="#568f8f" focusposition="1" focussize="" focus="100%" type="gradientRadial">
                      <o:fill v:ext="view" type="gradientCenter"/>
                    </v:fill>
                    <v:textbox style="mso-rotate:180" inset="1.62561mm,.81281mm,1.62561mm,.81281mm">
                      <w:txbxContent>
                        <w:p w:rsidR="00464EEB" w:rsidRPr="008D1E08" w:rsidRDefault="00464EEB" w:rsidP="00833141">
                          <w:pPr>
                            <w:autoSpaceDE w:val="0"/>
                            <w:autoSpaceDN w:val="0"/>
                            <w:adjustRightInd w:val="0"/>
                            <w:rPr>
                              <w:color w:val="000000"/>
                              <w:sz w:val="23"/>
                              <w:szCs w:val="36"/>
                              <w:lang w:val="en-US"/>
                            </w:rPr>
                          </w:pPr>
                        </w:p>
                      </w:txbxContent>
                    </v:textbox>
                  </v:oval>
                  <v:oval id="Oval 52" o:spid="_x0000_s1195" style="position:absolute;left:2315;top:1852;width:50;height: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CfMMA&#10;AADcAAAADwAAAGRycy9kb3ducmV2LnhtbESPT2/CMAzF75P2HSIj7TZSOADrCGhDmrQrf6TuaDVu&#10;U2icqsmg8OnxAYmbrff83s/L9eBbdaY+NoENTMYZKOIy2IZrA4f9z/sCVEzIFtvAZOBKEdar15cl&#10;5jZceEvnXaqVhHDM0YBLqcu1jqUjj3EcOmLRqtB7TLL2tbY9XiTct3qaZTPtsWFpcNjRxlF52v17&#10;A8dY/VGhQ2Htaf5RHW/fh2rujHkbDV+foBIN6Wl+XP9awZ8JrTwjE+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CfMMAAADcAAAADwAAAAAAAAAAAAAAAACYAgAAZHJzL2Rv&#10;d25yZXYueG1sUEsFBgAAAAAEAAQA9QAAAIgDAAAAAA==&#10;" fillcolor="#9ff" strokeweight=".25pt">
                    <v:fill color2="#65a9a9" focusposition="1,1" focussize="" focus="100%" type="gradientRadial">
                      <o:fill v:ext="view" type="gradientCenter"/>
                    </v:fill>
                    <v:textbox style="mso-rotate:180" inset="1.62561mm,.81281mm,1.62561mm,.81281mm">
                      <w:txbxContent>
                        <w:p w:rsidR="00464EEB" w:rsidRPr="008D1E08" w:rsidRDefault="00464EEB" w:rsidP="00833141">
                          <w:pPr>
                            <w:autoSpaceDE w:val="0"/>
                            <w:autoSpaceDN w:val="0"/>
                            <w:adjustRightInd w:val="0"/>
                            <w:rPr>
                              <w:color w:val="000000"/>
                              <w:sz w:val="23"/>
                              <w:szCs w:val="36"/>
                              <w:lang w:val="en-US"/>
                            </w:rPr>
                          </w:pPr>
                        </w:p>
                      </w:txbxContent>
                    </v:textbox>
                  </v:oval>
                  <v:oval id="Oval 53" o:spid="_x0000_s1196" style="position:absolute;left:2113;top:1923;width:24;height: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M6zcMA&#10;AADcAAAADwAAAGRycy9kb3ducmV2LnhtbERPS2vCQBC+F/wPywje6sZAQk1dRQSL9FQfUI9Ddkyi&#10;2dmY3Zrk33cLBW/z8T1nsepNLR7Uusqygtk0AkGcW11xoeB03L6+gXAeWWNtmRQM5GC1HL0sMNO2&#10;4z09Dr4QIYRdhgpK75tMSpeXZNBNbUMcuIttDfoA20LqFrsQbmoZR1EqDVYcGkpsaFNSfjv8GAXb&#10;8yb+TuK73EfD8ZqcZx/Xz69Yqcm4X7+D8NT7p/jfvdNhfjqHv2fCB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M6zcMAAADcAAAADwAAAAAAAAAAAAAAAACYAgAAZHJzL2Rv&#10;d25yZXYueG1sUEsFBgAAAAAEAAQA9QAAAIgDAAAAAA==&#10;" fillcolor="#9ff" strokeweight=".25pt">
                    <v:fill color2="#568f8f" focusposition="1,1" focussize="" focus="100%" type="gradientRadial">
                      <o:fill v:ext="view" type="gradientCenter"/>
                    </v:fill>
                    <v:textbox style="mso-rotate:180" inset="1.62561mm,.81281mm,1.62561mm,.81281mm">
                      <w:txbxContent>
                        <w:p w:rsidR="00464EEB" w:rsidRPr="008D1E08" w:rsidRDefault="00464EEB" w:rsidP="00833141">
                          <w:pPr>
                            <w:autoSpaceDE w:val="0"/>
                            <w:autoSpaceDN w:val="0"/>
                            <w:adjustRightInd w:val="0"/>
                            <w:rPr>
                              <w:color w:val="000000"/>
                              <w:sz w:val="23"/>
                              <w:szCs w:val="36"/>
                              <w:lang w:val="en-US"/>
                            </w:rPr>
                          </w:pPr>
                        </w:p>
                      </w:txbxContent>
                    </v:textbox>
                  </v:oval>
                  <v:oval id="Oval 54" o:spid="_x0000_s1197" style="position:absolute;left:2198;top:1964;width:23;height: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NgpMYA&#10;AADcAAAADwAAAGRycy9kb3ducmV2LnhtbESPQWvCQBCF7wX/wzKCt7qxByupq7SKEMRSqgU9Dtlp&#10;EpqdTXdXk/77zqHQ2wzvzXvfLNeDa9WNQmw8G5hNM1DEpbcNVwY+Trv7BaiYkC22nsnAD0VYr0Z3&#10;S8yt7/mdbsdUKQnhmKOBOqUu1zqWNTmMU98Ri/bpg8Mka6i0DdhLuGv1Q5bNtcOGpaHGjjY1lV/H&#10;qzOwLwJXb5fttfCnxeY878vX75eDMZPx8PwEKtGQ/s1/14UV/EfBl2dkAr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NgpMYAAADcAAAADwAAAAAAAAAAAAAAAACYAgAAZHJz&#10;L2Rvd25yZXYueG1sUEsFBgAAAAAEAAQA9QAAAIsDAAAAAA==&#10;" fillcolor="#9ff" strokeweight=".25pt">
                    <v:fill color2="#477676" focus="100%" type="gradientRadial">
                      <o:fill v:ext="view" type="gradientCenter"/>
                    </v:fill>
                    <v:textbox style="mso-rotate:180" inset="1.62561mm,.81281mm,1.62561mm,.81281mm">
                      <w:txbxContent>
                        <w:p w:rsidR="00464EEB" w:rsidRPr="008D1E08" w:rsidRDefault="00464EEB" w:rsidP="00833141">
                          <w:pPr>
                            <w:autoSpaceDE w:val="0"/>
                            <w:autoSpaceDN w:val="0"/>
                            <w:adjustRightInd w:val="0"/>
                            <w:rPr>
                              <w:color w:val="000000"/>
                              <w:sz w:val="23"/>
                              <w:szCs w:val="36"/>
                              <w:lang w:val="en-US"/>
                            </w:rPr>
                          </w:pPr>
                        </w:p>
                      </w:txbxContent>
                    </v:textbox>
                  </v:oval>
                  <v:oval id="Oval 55" o:spid="_x0000_s1198" style="position:absolute;left:2236;top:1809;width:37;height: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4pJMEA&#10;AADcAAAADwAAAGRycy9kb3ducmV2LnhtbERPTWvCQBC9F/wPywje6saCWlJX0YJgL5WqpdchO82G&#10;ZmdDdmLSf98VhN7m8T5ntRl8ra7Uxiqwgdk0A0VcBFtxaeBy3j8+g4qCbLEOTAZ+KcJmPXpYYW5D&#10;zx90PUmpUgjHHA04kSbXOhaOPMZpaIgT9x1aj5JgW2rbYp/Cfa2fsmyhPVacGhw29Oqo+Dl13kDI&#10;ul7EdfOv+La87OynfT8frTGT8bB9ASU0yL/47j7YNH85g9sz6QK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eKSTBAAAA3AAAAA8AAAAAAAAAAAAAAAAAmAIAAGRycy9kb3du&#10;cmV2LnhtbFBLBQYAAAAABAAEAPUAAACGAwAAAAA=&#10;" fillcolor="#9ff" strokeweight=".25pt">
                    <v:fill color2="#568f8f" focusposition=".5,.5" focussize="" focus="100%" type="gradientRadial"/>
                    <v:textbox style="mso-rotate:180" inset="1.62561mm,.81281mm,1.62561mm,.81281mm">
                      <w:txbxContent>
                        <w:p w:rsidR="00464EEB" w:rsidRPr="008D1E08" w:rsidRDefault="00464EEB" w:rsidP="00833141">
                          <w:pPr>
                            <w:autoSpaceDE w:val="0"/>
                            <w:autoSpaceDN w:val="0"/>
                            <w:adjustRightInd w:val="0"/>
                            <w:rPr>
                              <w:color w:val="000000"/>
                              <w:sz w:val="23"/>
                              <w:szCs w:val="36"/>
                              <w:lang w:val="en-US"/>
                            </w:rPr>
                          </w:pPr>
                        </w:p>
                      </w:txbxContent>
                    </v:textbox>
                  </v:oval>
                  <v:oval id="Oval 56" o:spid="_x0000_s1199" style="position:absolute;left:2079;top:1948;width:23;height: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1bSMMA&#10;AADcAAAADwAAAGRycy9kb3ducmV2LnhtbERPTWvCQBC9C/0PywjedKMHK6mrWEshSEXUgh6H7JiE&#10;ZmfT3dWk/74rCN7m8T5nvuxMLW7kfGVZwXiUgCDOra64UPB9/BzOQPiArLG2TAr+yMNy8dKbY6pt&#10;y3u6HUIhYgj7FBWUITSplD4vyaAf2YY4chfrDIYIXSG1wzaGm1pOkmQqDVYcG0psaF1S/nO4GgWb&#10;zHGxO39cM3ucrU/TNt/+vn8pNeh3qzcQgbrwFD/cmY7zXydwfyZe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1bSMMAAADcAAAADwAAAAAAAAAAAAAAAACYAgAAZHJzL2Rv&#10;d25yZXYueG1sUEsFBgAAAAAEAAQA9QAAAIgDAAAAAA==&#10;" fillcolor="#9ff" strokeweight=".25pt">
                    <v:fill color2="#477676" focus="100%" type="gradientRadial">
                      <o:fill v:ext="view" type="gradientCenter"/>
                    </v:fill>
                    <v:textbox style="mso-rotate:180" inset="1.62561mm,.81281mm,1.62561mm,.81281mm">
                      <w:txbxContent>
                        <w:p w:rsidR="00464EEB" w:rsidRPr="008D1E08" w:rsidRDefault="00464EEB" w:rsidP="00833141">
                          <w:pPr>
                            <w:autoSpaceDE w:val="0"/>
                            <w:autoSpaceDN w:val="0"/>
                            <w:adjustRightInd w:val="0"/>
                            <w:rPr>
                              <w:color w:val="000000"/>
                              <w:sz w:val="23"/>
                              <w:szCs w:val="36"/>
                              <w:lang w:val="en-US"/>
                            </w:rPr>
                          </w:pPr>
                        </w:p>
                      </w:txbxContent>
                    </v:textbox>
                  </v:oval>
                  <v:oval id="Oval 57" o:spid="_x0000_s1200" style="position:absolute;left:2292;top:1983;width:23;height: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Kb+sQA&#10;AADcAAAADwAAAGRycy9kb3ducmV2LnhtbERPS2vCQBC+F/wPyxS8NRsjqSW6igiW0pMvaI5Ddkxi&#10;s7Npdmviv+8KBW/z8T1nsRpMI67UudqygkkUgyAurK65VHA6bl/eQDiPrLGxTApu5GC1HD0tMNO2&#10;5z1dD74UIYRdhgoq79tMSldUZNBFtiUO3Nl2Bn2AXSl1h30IN41M4vhVGqw5NFTY0qai4vvwaxRs&#10;803ylSY/ch/fjpc0n7xfPneJUuPnYT0H4WnwD/G/+0OH+bMp3J8JF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Cm/rEAAAA3AAAAA8AAAAAAAAAAAAAAAAAmAIAAGRycy9k&#10;b3ducmV2LnhtbFBLBQYAAAAABAAEAPUAAACJAwAAAAA=&#10;" fillcolor="#9ff" strokeweight=".25pt">
                    <v:fill color2="#568f8f" focusposition="1,1" focussize="" focus="100%" type="gradientRadial">
                      <o:fill v:ext="view" type="gradientCenter"/>
                    </v:fill>
                    <v:textbox style="mso-rotate:180" inset="1.62561mm,.81281mm,1.62561mm,.81281mm">
                      <w:txbxContent>
                        <w:p w:rsidR="00464EEB" w:rsidRPr="008D1E08" w:rsidRDefault="00464EEB" w:rsidP="00833141">
                          <w:pPr>
                            <w:autoSpaceDE w:val="0"/>
                            <w:autoSpaceDN w:val="0"/>
                            <w:adjustRightInd w:val="0"/>
                            <w:rPr>
                              <w:color w:val="000000"/>
                              <w:sz w:val="23"/>
                              <w:szCs w:val="36"/>
                              <w:lang w:val="en-US"/>
                            </w:rPr>
                          </w:pPr>
                        </w:p>
                      </w:txbxContent>
                    </v:textbox>
                  </v:oval>
                  <v:line id="Line 58" o:spid="_x0000_s1201" style="position:absolute;visibility:visible;mso-wrap-style:square" from="2068,1987" to="2149,2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R1oMUAAADcAAAADwAAAGRycy9kb3ducmV2LnhtbERPTWvCQBC9C/6HZYTedNNW0pK6irQU&#10;tAdRW2iPY3aaRLOzYXdN0n/vCkJv83ifM1v0phYtOV9ZVnA/SUAQ51ZXXCj4+nwfP4PwAVljbZkU&#10;/JGHxXw4mGGmbcc7avehEDGEfYYKyhCaTEqfl2TQT2xDHLlf6wyGCF0htcMuhptaPiRJKg1WHBtK&#10;bOi1pPy0PxsFm8dt2i7XH6v+e50e8rfd4efYOaXuRv3yBUSgPvyLb+6VjvOfpn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R1oMUAAADcAAAADwAAAAAAAAAA&#10;AAAAAAChAgAAZHJzL2Rvd25yZXYueG1sUEsFBgAAAAAEAAQA+QAAAJMDAAAAAA==&#10;"/>
                  <v:line id="Line 59" o:spid="_x0000_s1202" style="position:absolute;visibility:visible;mso-wrap-style:square" from="2068,2007" to="2173,2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jQO8UAAADcAAAADwAAAGRycy9kb3ducmV2LnhtbERPTWvCQBC9C/6HZYTedNMW05K6irQU&#10;tAdRW2iPY3aaRLOzYXdN0n/vCkJv83ifM1v0phYtOV9ZVnA/SUAQ51ZXXCj4+nwfP4PwAVljbZkU&#10;/JGHxXw4mGGmbcc7avehEDGEfYYKyhCaTEqfl2TQT2xDHLlf6wyGCF0htcMuhptaPiRJKg1WHBtK&#10;bOi1pPy0PxsFm8dt2i7XH6v+e50e8rfd4efYOaXuRv3yBUSgPvyLb+6VjvOfpn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ojQO8UAAADcAAAADwAAAAAAAAAA&#10;AAAAAAChAgAAZHJzL2Rvd25yZXYueG1sUEsFBgAAAAAEAAQA+QAAAJMDAAAAAA==&#10;"/>
                  <v:line id="Line 60" o:spid="_x0000_s1203" style="position:absolute;visibility:visible;mso-wrap-style:square" from="2045,2007" to="2131,2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pOTMQAAADcAAAADwAAAGRycy9kb3ducmV2LnhtbERPS2vCQBC+F/oflhF6qxtbSCW6irQU&#10;1EOpD9DjmB2T2Oxs2F2T9N+7QqG3+fieM533phYtOV9ZVjAaJiCIc6srLhTsd5/PYxA+IGusLZOC&#10;X/Iwnz0+TDHTtuMNtdtQiBjCPkMFZQhNJqXPSzLoh7YhjtzZOoMhQldI7bCL4aaWL0mSSoMVx4YS&#10;G3ovKf/ZXo2Cr9fvtF2s1sv+sEpP+cfmdLx0TqmnQb+YgAjUh3/xn3up4/y3F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Wk5MxAAAANwAAAAPAAAAAAAAAAAA&#10;AAAAAKECAABkcnMvZG93bnJldi54bWxQSwUGAAAAAAQABAD5AAAAkgMAAAAA&#10;"/>
                  <v:line id="Line 61" o:spid="_x0000_s1204" style="position:absolute;visibility:visible;mso-wrap-style:square" from="2076,1641" to="2173,1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br18QAAADcAAAADwAAAGRycy9kb3ducmV2LnhtbERPTWvCQBC9F/wPywi91Y0KUVJXkYqg&#10;PUi1hfY4ZqdJbHY27G6T9N93BcHbPN7nLFa9qUVLzleWFYxHCQji3OqKCwUf79unOQgfkDXWlknB&#10;H3lYLQcPC8y07fhI7SkUIoawz1BBGUKTSenzkgz6kW2II/dtncEQoSukdtjFcFPLSZKk0mDFsaHE&#10;hl5Kyn9Ov0bBYfqWtuv9667/3KfnfHM8f106p9TjsF8/gwjUh7v45t7pOH82g+sz8QK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FuvXxAAAANwAAAAPAAAAAAAAAAAA&#10;AAAAAKECAABkcnMvZG93bnJldi54bWxQSwUGAAAAAAQABAD5AAAAkgMAAAAA&#10;"/>
                  <v:line id="Line 62" o:spid="_x0000_s1205" style="position:absolute;visibility:visible;mso-wrap-style:square" from="2076,1664" to="2173,1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l/pc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iX+lxwAAANwAAAAPAAAAAAAA&#10;AAAAAAAAAKECAABkcnMvZG93bnJldi54bWxQSwUGAAAAAAQABAD5AAAAlQMAAAAA&#10;"/>
                  <v:line id="Line 63" o:spid="_x0000_s1206" style="position:absolute;visibility:visible;mso-wrap-style:square" from="2062,1675" to="2130,1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XaPsUAAADcAAAADwAAAGRycy9kb3ducmV2LnhtbERPTWvCQBC9C/6HZYTedNMWYpu6irQU&#10;1IOoLbTHMTtNotnZsLsm6b/vCkJv83ifM1v0phYtOV9ZVnA/SUAQ51ZXXCj4/HgfP4HwAVljbZkU&#10;/JKHxXw4mGGmbcd7ag+hEDGEfYYKyhCaTEqfl2TQT2xDHLkf6wyGCF0htcMuhptaPiRJKg1WHBtK&#10;bOi1pPx8uBgF28dd2i7Xm1X/tU6P+dv++H3qnFJ3o375AiJQH/7FN/dKx/nTZ7g+Ey+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XaPsUAAADcAAAADwAAAAAAAAAA&#10;AAAAAAChAgAAZHJzL2Rvd25yZXYueG1sUEsFBgAAAAAEAAQA+QAAAJMDAAAAAA==&#10;"/>
                  <v:line id="Line 64" o:spid="_x0000_s1207" style="position:absolute;visibility:visible;mso-wrap-style:square" from="2421,1964" to="2465,2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DhMcAAADcAAAADwAAAGRycy9kb3ducmV2LnhtbESPT0vDQBDF74LfYRnBm91UIZTYbSkV&#10;ofUg9g/Y4zQ7TaLZ2bC7JvHbOwehtxnem/d+M1+OrlU9hdh4NjCdZKCIS28brgwcD68PM1AxIVts&#10;PZOBX4qwXNzezLGwfuAd9ftUKQnhWKCBOqWu0DqWNTmME98Ri3bxwWGSNVTaBhwk3LX6Mcty7bBh&#10;aaixo3VN5ff+xxl4f/r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KgOExwAAANwAAAAPAAAAAAAA&#10;AAAAAAAAAKECAABkcnMvZG93bnJldi54bWxQSwUGAAAAAAQABAD5AAAAlQMAAAAA&#10;"/>
                  <v:line id="Line 65" o:spid="_x0000_s1208" style="position:absolute;visibility:visible;mso-wrap-style:square" from="2421,1945" to="2465,2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amH8QAAADcAAAADwAAAGRycy9kb3ducmV2LnhtbERPS2vCQBC+F/wPyxR6qxstBEldRSqC&#10;9lB8QT2O2TGJZmfD7jZJ/71bKHibj+8503lvatGS85VlBaNhAoI4t7riQsHxsHqdgPABWWNtmRT8&#10;kof5bPA0xUzbjnfU7kMhYgj7DBWUITSZlD4vyaAf2oY4chfrDIYIXSG1wy6Gm1qOkySVBiuODSU2&#10;9FFSftv/GAVfb9u0XWw+1/33Jj3ny935dO2cUi/P/eIdRKA+PMT/7rWO8ycj+HsmXi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ZqYfxAAAANwAAAAPAAAAAAAAAAAA&#10;AAAAAKECAABkcnMvZG93bnJldi54bWxQSwUGAAAAAAQABAD5AAAAkgMAAAAA&#10;"/>
                  <v:shape id="Freeform 66" o:spid="_x0000_s1209" style="position:absolute;left:2095;top:1839;width:68;height:73;visibility:visible;mso-wrap-style:square;v-text-anchor:middle" coordsize="76,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7sEA&#10;AADcAAAADwAAAGRycy9kb3ducmV2LnhtbERP22rCQBB9L/gPywi+1U3yIDa6ioiBUoRS2w8Ydsck&#10;mJ0N2c3t791CoW9zONfZHyfbiIE6XztWkK4TEMTamZpLBT/fxesWhA/IBhvHpGAmD8fD4mWPuXEj&#10;f9FwC6WIIexzVFCF0OZSel2RRb92LXHk7q6zGCLsSmk6HGO4bWSWJBtpsebYUGFL54r049ZbBdfC&#10;psnbqPV4Ofdzaov7R1p/KrVaTqcdiEBT+Bf/ud9NnL/N4PeZeIE8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f/u7BAAAA3AAAAA8AAAAAAAAAAAAAAAAAmAIAAGRycy9kb3du&#10;cmV2LnhtbFBLBQYAAAAABAAEAPUAAACGAwAAAAA=&#10;" path="m48,91l52,73,59,57,66,41r,l71,26r1,-3l75,15r1,-4l76,11r-8,6e" filled="f">
                    <v:path arrowok="t" o:connecttype="custom" o:connectlocs="1921432737,1522002973;1921432737,1522002973;1921432737,1522002973;1921432737,1522002973;1921432737,1522002973;1921432737,1522002973;1921432737,1522002973;1921432737,1522002973;1921432737,1522002973;1921432737,1522002973;1921432737,1522002973;1921432737,1522002973;1921432737,1522002973;1921432737,1522002973;1921432737,1522002973;1921432737,1522002973;1921432737,1522002973;1921432737,1522002973;1921432737,1522002973;1921432737,1522002973;1921432737,1522002973;1921432737,1522002973" o:connectangles="0,0,0,0,0,0,0,0,0,0,0,0,0,0,0,0,0,0,0,0,0,0" textboxrect="0,0,76,103"/>
                  </v:shape>
                  <v:shape id="Freeform 67" o:spid="_x0000_s1210" style="position:absolute;left:2282;top:1893;width:62;height:80;visibility:visible;mso-wrap-style:square;v-text-anchor:middle" coordsize="71,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tjsQA&#10;AADcAAAADwAAAGRycy9kb3ducmV2LnhtbERPTWvCQBC9F/wPywi9SN3UiEjqKkZQvHioir1Os2MS&#10;zM6mu1tN++vdgtDbPN7nzBadacSVnK8tK3gdJiCIC6trLhUcD+uXKQgfkDU2lknBD3lYzHtPM8y0&#10;vfE7XfehFDGEfYYKqhDaTEpfVGTQD21LHLmzdQZDhK6U2uEthptGjpJkIg3WHBsqbGlVUXHZfxsF&#10;X+bDJes03XX5ZTxwG5l/nn5zpZ773fINRKAu/Isf7q2O86cp/D0TL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B7Y7EAAAA3AAAAA8AAAAAAAAAAAAAAAAAmAIAAGRycy9k&#10;b3ducmV2LnhtbFBLBQYAAAAABAAEAPUAAACJAwAAAAA=&#10;" path="m,98l2,90,3,85,8,78,13,57,22,35,28,14,30,6,32,3,40,r6,9e" filled="f">
                    <v:path arrowok="t" o:connecttype="custom" o:connectlocs="0,1520342405;1875267410,1520342405;1875267410,1520342405;1875267410,0;1875267410,1520342405;1875267410,1520342405;1875267410,1520342405;1875267410,1520342405;1875267410,1520342405;1875267410,1520342405;1875267410,1520342405;1875267410,1520342405;1875267410,1520342405;1875267410,1520342405;1875267410,1520342405;1875267410,1520342405;1875267410,1520342405;1875267410,1520342405;1875267410,1520342405;1875267410,1520342405;1875267410,1520342405;1875267410,1520342405" o:connectangles="0,0,0,0,0,0,0,0,0,0,0,0,0,0,0,0,0,0,0,0,0,0" textboxrect="0,0,71,113"/>
                  </v:shape>
                  <v:oval id="Oval 68" o:spid="_x0000_s1211" style="position:absolute;left:2336;top:1880;width:23;height: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0WgMMA&#10;AADcAAAADwAAAGRycy9kb3ducmV2LnhtbERP32vCMBB+F/Y/hBv4pumGSOmMsjmEIsqYDubj0Zxt&#10;WXOpSbT1vzfCwLf7+H7ebNGbRlzI+dqygpdxAoK4sLrmUsHPfjVKQfiArLGxTAqu5GExfxrMMNO2&#10;42+67EIpYgj7DBVUIbSZlL6oyKAf25Y4ckfrDIYIXSm1wy6Gm0a+JslUGqw5NlTY0rKi4m93NgrW&#10;uePy6/B5zu0+Xf5Ou2J7+tgoNXzu399ABOrDQ/zvznWcn07g/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0WgMMAAADcAAAADwAAAAAAAAAAAAAAAACYAgAAZHJzL2Rv&#10;d25yZXYueG1sUEsFBgAAAAAEAAQA9QAAAIgDAAAAAA==&#10;" fillcolor="#9ff" strokeweight=".25pt">
                    <v:fill color2="#477676" focus="100%" type="gradientRadial">
                      <o:fill v:ext="view" type="gradientCenter"/>
                    </v:fill>
                    <v:textbox style="mso-rotate:180" inset="1.62561mm,.81281mm,1.62561mm,.81281mm">
                      <w:txbxContent>
                        <w:p w:rsidR="00464EEB" w:rsidRPr="008D1E08" w:rsidRDefault="00464EEB" w:rsidP="00833141">
                          <w:pPr>
                            <w:autoSpaceDE w:val="0"/>
                            <w:autoSpaceDN w:val="0"/>
                            <w:adjustRightInd w:val="0"/>
                            <w:rPr>
                              <w:color w:val="000000"/>
                              <w:sz w:val="23"/>
                              <w:szCs w:val="36"/>
                              <w:lang w:val="en-US"/>
                            </w:rPr>
                          </w:pPr>
                        </w:p>
                      </w:txbxContent>
                    </v:textbox>
                  </v:oval>
                  <v:line id="Line 69" o:spid="_x0000_s1212" style="position:absolute;visibility:visible;mso-wrap-style:square" from="2437,1948" to="2465,1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2gHMQAAADcAAAADwAAAGRycy9kb3ducmV2LnhtbERPTWvCQBC9C/6HZQRvurHS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XaAcxAAAANwAAAAPAAAAAAAAAAAA&#10;AAAAAKECAABkcnMvZG93bnJldi54bWxQSwUGAAAAAAQABAD5AAAAkgM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70" o:spid="_x0000_s1213" type="#_x0000_t55" style="position:absolute;left:1908;top:1725;width:93;height:45;rotation:-120841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bBgMMA&#10;AADcAAAADwAAAGRycy9kb3ducmV2LnhtbERPTWvCQBC9C/0PywjedBNpJY1upFoKvdbagrchOyYx&#10;2dmYXXX777uFgrd5vM9ZrYPpxJUG11hWkM4SEMSl1Q1XCvafb9MMhPPIGjvLpOCHHKyLh9EKc21v&#10;/EHXna9EDGGXo4La+z6X0pU1GXQz2xNH7mgHgz7CoZJ6wFsMN52cJ8lCGmw4NtTY07amst1djIIq&#10;zUJ7fsy+NvuUnw9P34dweu2VmozDyxKEp+Dv4n/3u47zswX8PRMv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bBgMMAAADcAAAADwAAAAAAAAAAAAAAAACYAgAAZHJzL2Rv&#10;d25yZXYueG1sUEsFBgAAAAAEAAQA9QAAAIgDAAAAAA==&#10;" fillcolor="#75ebeb" stroked="f">
                    <v:fill color2="#366d6d" angle="45" focus="100%" type="gradient"/>
                    <v:textbox style="mso-rotate:180" inset="1.62561mm,.81281mm,1.62561mm,.81281mm">
                      <w:txbxContent>
                        <w:p w:rsidR="00464EEB" w:rsidRPr="008D1E08" w:rsidRDefault="00464EEB" w:rsidP="00833141">
                          <w:pPr>
                            <w:autoSpaceDE w:val="0"/>
                            <w:autoSpaceDN w:val="0"/>
                            <w:adjustRightInd w:val="0"/>
                            <w:rPr>
                              <w:color w:val="000000"/>
                              <w:sz w:val="23"/>
                              <w:szCs w:val="36"/>
                              <w:lang w:val="en-US"/>
                            </w:rPr>
                          </w:pPr>
                        </w:p>
                      </w:txbxContent>
                    </v:textbox>
                  </v:shape>
                  <v:shape id="AutoShape 71" o:spid="_x0000_s1214" type="#_x0000_t55" style="position:absolute;left:2014;top:1726;width:93;height:4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68BsIA&#10;AADcAAAADwAAAGRycy9kb3ducmV2LnhtbERPTWsCMRC9F/wPYQRvNWsPuqxGEbEgWA9VDx6HzbhZ&#10;3EyWTdxN++ubQqG3ebzPWW2ibURPna8dK5hNMxDEpdM1Vwqul/fXHIQPyBobx6Tgizxs1qOXFRba&#10;DfxJ/TlUIoWwL1CBCaEtpPSlIYt+6lrixN1dZzEk2FVSdzikcNvItyybS4s1pwaDLe0MlY/z0yqg&#10;y8fx9G32t4gx3+76Ae+5mys1GcftEkSgGP7Ff+6DTvPzBfw+ky6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vrwGwgAAANwAAAAPAAAAAAAAAAAAAAAAAJgCAABkcnMvZG93&#10;bnJldi54bWxQSwUGAAAAAAQABAD1AAAAhwMAAAAA&#10;" fillcolor="#475e00" stroked="f">
                    <v:fill color2="#9c0" angle="90" focus="100%" type="gradient"/>
                    <v:textbox style="mso-rotate:180" inset="1.62561mm,.81281mm,1.62561mm,.81281mm">
                      <w:txbxContent>
                        <w:p w:rsidR="00464EEB" w:rsidRPr="008D1E08" w:rsidRDefault="00464EEB" w:rsidP="00833141">
                          <w:pPr>
                            <w:autoSpaceDE w:val="0"/>
                            <w:autoSpaceDN w:val="0"/>
                            <w:adjustRightInd w:val="0"/>
                            <w:rPr>
                              <w:color w:val="000000"/>
                              <w:sz w:val="23"/>
                              <w:szCs w:val="36"/>
                              <w:lang w:val="en-US"/>
                            </w:rPr>
                          </w:pPr>
                        </w:p>
                      </w:txbxContent>
                    </v:textbox>
                  </v:shape>
                  <v:shape id="AutoShape 72" o:spid="_x0000_s1215" type="#_x0000_t130" style="position:absolute;left:1891;top:1973;width:113;height:47;rotation:237259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NxF8cA&#10;AADcAAAADwAAAGRycy9kb3ducmV2LnhtbESPQWvCQBCF74X+h2UKXopuKrRKdBVpUSwIoSqeh+yY&#10;pM3Oprurpv++cyj0NsN7894382XvWnWlEBvPBp5GGSji0tuGKwPHw3o4BRUTssXWMxn4oQjLxf3d&#10;HHPrb/xB132qlIRwzNFAnVKXax3LmhzGke+IRTv74DDJGiptA94k3LV6nGUv2mHD0lBjR681lV/7&#10;izPwXZx2u/C+2jzayfOpCMXnZdy/GTN46FczUIn69G/+u95awZ8KrTwjE+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zcRfHAAAA3AAAAA8AAAAAAAAAAAAAAAAAmAIAAGRy&#10;cy9kb3ducmV2LnhtbFBLBQYAAAAABAAEAPUAAACMAwAAAAA=&#10;" fillcolor="#f90" stroked="f">
                    <v:fill color2="#764700" angle="135" focus="100%" type="gradient"/>
                    <v:textbox style="mso-rotate:180" inset="1.62561mm,.81281mm,1.62561mm,.81281mm">
                      <w:txbxContent>
                        <w:p w:rsidR="00464EEB" w:rsidRPr="008D1E08" w:rsidRDefault="00464EEB" w:rsidP="00833141">
                          <w:pPr>
                            <w:autoSpaceDE w:val="0"/>
                            <w:autoSpaceDN w:val="0"/>
                            <w:adjustRightInd w:val="0"/>
                            <w:rPr>
                              <w:color w:val="000000"/>
                              <w:sz w:val="23"/>
                              <w:szCs w:val="36"/>
                              <w:lang w:val="en-US"/>
                            </w:rPr>
                          </w:pPr>
                        </w:p>
                      </w:txbxContent>
                    </v:textbox>
                  </v:shape>
                  <v:shape id="AutoShape 73" o:spid="_x0000_s1216" type="#_x0000_t55" style="position:absolute;left:1823;top:2015;width:93;height:46;rotation:-161085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dfR8AA&#10;AADcAAAADwAAAGRycy9kb3ducmV2LnhtbERPS27CMBDdI3EHa5DYgUMXlAQMAgQVW9IeYLCHOBCP&#10;o9iFtKevK1Xqbp7ed1ab3jXiQV2oPSuYTTMQxNqbmisFH+/HyQJEiMgGG8+k4IsCbNbDwQoL4598&#10;pkcZK5FCOBSowMbYFlIGbclhmPqWOHFX3zmMCXaVNB0+U7hr5EuWzaXDmlODxZb2lvS9/HQKfPm6&#10;vczy2/ftIPWba9rdSduzUuNRv12CiNTHf/Gf+2TS/EUOv8+kC+T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QdfR8AAAADcAAAADwAAAAAAAAAAAAAAAACYAgAAZHJzL2Rvd25y&#10;ZXYueG1sUEsFBgAAAAAEAAQA9QAAAIUDAAAAAA==&#10;" fillcolor="gray" stroked="f">
                    <v:fill color2="#3b3b3b" angle="135" focus="100%" type="gradient"/>
                    <v:textbox style="mso-rotate:180" inset="1.62561mm,.81281mm,1.62561mm,.81281mm">
                      <w:txbxContent>
                        <w:p w:rsidR="00464EEB" w:rsidRPr="008D1E08" w:rsidRDefault="00464EEB" w:rsidP="00833141">
                          <w:pPr>
                            <w:autoSpaceDE w:val="0"/>
                            <w:autoSpaceDN w:val="0"/>
                            <w:adjustRightInd w:val="0"/>
                            <w:rPr>
                              <w:color w:val="000000"/>
                              <w:sz w:val="23"/>
                              <w:szCs w:val="36"/>
                              <w:lang w:val="en-US"/>
                            </w:rPr>
                          </w:pPr>
                        </w:p>
                      </w:txbxContent>
                    </v:textbox>
                  </v:shape>
                </v:group>
                <v:shape id="Text Box 193" o:spid="_x0000_s1217" type="#_x0000_t202" style="position:absolute;left:38486;top:22572;width:18440;height:4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K6GsIA&#10;AADcAAAADwAAAGRycy9kb3ducmV2LnhtbESPPW8CMQyG90r8h8hI3UoOBlQOAqoqkBhgKKBjdS++&#10;D/XiRJcA13+Ph0rdbPn9eLzaDK5Td+pj69nAdJKBIi69bbk2cDnv3t5BxYRssfNMBn4pwmY9ellh&#10;bv2Dv+h+SrWSEI45GmhSCrnWsWzIYZz4QCy3yvcOk6x9rW2PDwl3nZ5l2Vw7bFkaGgz02VD5c7o5&#10;6f0eFjqESFV1bsNRX932UBTGvI6HjyWoREP6F/+591bwF4Ivz8gEe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EroawgAAANwAAAAPAAAAAAAAAAAAAAAAAJgCAABkcnMvZG93&#10;bnJldi54bWxQSwUGAAAAAAQABAD1AAAAhwMAAAAA&#10;" fillcolor="#ff6" stroked="f">
                  <v:textbox inset="1.62561mm,.81281mm,1.62561mm,.81281mm">
                    <w:txbxContent>
                      <w:p w:rsidR="00464EEB" w:rsidRPr="005809C1" w:rsidRDefault="00464EEB" w:rsidP="00833141">
                        <w:pPr>
                          <w:autoSpaceDE w:val="0"/>
                          <w:autoSpaceDN w:val="0"/>
                          <w:adjustRightInd w:val="0"/>
                          <w:jc w:val="center"/>
                          <w:rPr>
                            <w:rFonts w:ascii="Arial" w:hAnsi="Arial" w:cs="Arial"/>
                            <w:color w:val="000000"/>
                            <w:sz w:val="23"/>
                            <w:szCs w:val="36"/>
                            <w:lang w:val="en-GB"/>
                          </w:rPr>
                        </w:pPr>
                        <w:r w:rsidRPr="005809C1">
                          <w:rPr>
                            <w:rFonts w:ascii="Arial" w:hAnsi="Arial" w:cs="Arial"/>
                            <w:color w:val="000000"/>
                            <w:sz w:val="23"/>
                            <w:szCs w:val="36"/>
                            <w:lang w:val="en-GB"/>
                          </w:rPr>
                          <w:t>Induction of an Interferon-refractory State</w:t>
                        </w:r>
                      </w:p>
                    </w:txbxContent>
                  </v:textbox>
                </v:shape>
                <v:shape id="Picture 194" o:spid="_x0000_s1218" type="#_x0000_t75" style="position:absolute;left:13594;top:28557;width:5710;height:38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jWSvCAAAA3AAAAA8AAABkcnMvZG93bnJldi54bWxEj0GLwjAQhe+C/yGM4E1TPYhWo0ih4GVd&#10;1O19thnbYjMpTbZ2/fVGELzN8N775s1m15tadNS6yrKC2TQCQZxbXXGh4OeSTpYgnEfWWFsmBf/k&#10;YLcdDjYYa3vnE3VnX4gAYRejgtL7JpbS5SUZdFPbEAftaluDPqxtIXWL9wA3tZxH0UIarDhcKLGh&#10;pKT8dv4zgWJ+k8U3dtdj9nXLMpM+KMofSo1H/X4NwlPvP+Z3+qBD/dUMXs+ECeT2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I1krwgAAANwAAAAPAAAAAAAAAAAAAAAAAJ8C&#10;AABkcnMvZG93bnJldi54bWxQSwUGAAAAAAQABAD3AAAAjgMAAAAA&#10;" fillcolor="#bbe0e3">
                  <v:imagedata r:id="rId20" o:title=""/>
                </v:shape>
                <v:rect id="Rectangle 195" o:spid="_x0000_s1219" style="position:absolute;left:39400;top:34724;width:5994;height:2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I1nMIA&#10;AADcAAAADwAAAGRycy9kb3ducmV2LnhtbERPTWsCMRC9F/wPYYTealbbiq5GUaFQEApaweuwGTer&#10;m8mSRHf7740g9DaP9znzZWdrcSMfKscKhoMMBHHhdMWlgsPv19sERIjIGmvHpOCPAiwXvZc55tq1&#10;vKPbPpYihXDIUYGJscmlDIUhi2HgGuLEnZy3GBP0pdQe2xRuaznKsrG0WHFqMNjQxlBx2V+tgnN2&#10;Hvsfu50U+rNsj+6yezcfa6Ve+91qBiJSF//FT/e3TvOnI3g8ky6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YjWcwgAAANwAAAAPAAAAAAAAAAAAAAAAAJgCAABkcnMvZG93&#10;bnJldi54bWxQSwUGAAAAAAQABAD1AAAAhwMAAAAA&#10;" filled="f" stroked="f">
                  <v:textbox inset="1.62561mm,.81281mm,1.62561mm,.81281mm">
                    <w:txbxContent>
                      <w:p w:rsidR="00464EEB" w:rsidRPr="008D1E08" w:rsidRDefault="00464EEB" w:rsidP="00833141">
                        <w:pPr>
                          <w:autoSpaceDE w:val="0"/>
                          <w:autoSpaceDN w:val="0"/>
                          <w:adjustRightInd w:val="0"/>
                          <w:rPr>
                            <w:rFonts w:ascii="Arial" w:eastAsia="MS PGothic" w:hAnsi="Arial" w:cs="MS PGothic"/>
                            <w:b/>
                            <w:bCs/>
                            <w:color w:val="000000"/>
                            <w:sz w:val="18"/>
                            <w:szCs w:val="28"/>
                          </w:rPr>
                        </w:pPr>
                        <w:r w:rsidRPr="008D1E08">
                          <w:rPr>
                            <w:rFonts w:ascii="Arial" w:eastAsia="MS PGothic" w:hAnsi="Arial" w:cs="Arial"/>
                            <w:b/>
                            <w:bCs/>
                            <w:color w:val="000000"/>
                            <w:sz w:val="18"/>
                            <w:szCs w:val="28"/>
                          </w:rPr>
                          <w:t xml:space="preserve">ISGs </w:t>
                        </w:r>
                        <w:r w:rsidRPr="008D1E08">
                          <w:rPr>
                            <w:rFonts w:ascii="Arial" w:eastAsia="MS PGothic" w:hAnsi="Arial" w:cs="MS PGothic" w:hint="eastAsia"/>
                            <w:b/>
                            <w:bCs/>
                            <w:color w:val="000000"/>
                            <w:sz w:val="26"/>
                            <w:szCs w:val="40"/>
                          </w:rPr>
                          <w:t>↓</w:t>
                        </w:r>
                        <w:r w:rsidRPr="008D1E08">
                          <w:rPr>
                            <w:rFonts w:ascii="Arial" w:eastAsia="MS PGothic" w:hAnsi="Arial" w:cs="Arial"/>
                            <w:b/>
                            <w:bCs/>
                            <w:color w:val="000000"/>
                            <w:sz w:val="18"/>
                            <w:szCs w:val="28"/>
                          </w:rPr>
                          <w:t xml:space="preserve"> </w:t>
                        </w:r>
                      </w:p>
                    </w:txbxContent>
                  </v:textbox>
                </v:rect>
                <v:rect id="Rectangle 196" o:spid="_x0000_s1220" style="position:absolute;left:49997;top:35639;width:6462;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6QB8IA&#10;AADcAAAADwAAAGRycy9kb3ducmV2LnhtbERPTWsCMRC9F/wPYQRvNau2oqtRrFAoCAWt4HXYjJvV&#10;zWRJUnf7740g9DaP9znLdWdrcSMfKscKRsMMBHHhdMWlguPP5+sMRIjIGmvHpOCPAqxXvZcl5tq1&#10;vKfbIZYihXDIUYGJscmlDIUhi2HoGuLEnZ23GBP0pdQe2xRuaznOsqm0WHFqMNjQ1lBxPfxaBZfs&#10;MvXfdjcr9HvZntx1PzFvH0oN+t1mASJSF//FT/eXTvPnE3g8ky6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LpAHwgAAANwAAAAPAAAAAAAAAAAAAAAAAJgCAABkcnMvZG93&#10;bnJldi54bWxQSwUGAAAAAAQABAD1AAAAhwMAAAAA&#10;" filled="f" stroked="f">
                  <v:textbox inset="1.62561mm,.81281mm,1.62561mm,.81281mm">
                    <w:txbxContent>
                      <w:p w:rsidR="00464EEB" w:rsidRPr="008D1E08" w:rsidRDefault="00464EEB" w:rsidP="00833141">
                        <w:pPr>
                          <w:autoSpaceDE w:val="0"/>
                          <w:autoSpaceDN w:val="0"/>
                          <w:adjustRightInd w:val="0"/>
                          <w:rPr>
                            <w:rFonts w:ascii="Arial" w:eastAsia="MS PGothic" w:hAnsi="Arial" w:cs="MS PGothic"/>
                            <w:b/>
                            <w:bCs/>
                            <w:color w:val="000000"/>
                            <w:sz w:val="18"/>
                            <w:szCs w:val="28"/>
                          </w:rPr>
                        </w:pPr>
                        <w:r w:rsidRPr="008D1E08">
                          <w:rPr>
                            <w:rFonts w:ascii="Arial" w:eastAsia="MS PGothic" w:hAnsi="Arial" w:cs="Arial"/>
                            <w:b/>
                            <w:bCs/>
                            <w:color w:val="000000"/>
                            <w:sz w:val="18"/>
                            <w:szCs w:val="28"/>
                          </w:rPr>
                          <w:t xml:space="preserve">ISGs </w:t>
                        </w:r>
                        <w:r w:rsidRPr="008D1E08">
                          <w:rPr>
                            <w:rFonts w:ascii="Arial" w:eastAsia="MS PGothic" w:hAnsi="Arial" w:cs="MS PGothic" w:hint="eastAsia"/>
                            <w:b/>
                            <w:bCs/>
                            <w:color w:val="000000"/>
                            <w:sz w:val="26"/>
                            <w:szCs w:val="40"/>
                          </w:rPr>
                          <w:t>↓</w:t>
                        </w:r>
                        <w:r w:rsidRPr="008D1E08">
                          <w:rPr>
                            <w:rFonts w:ascii="Arial" w:eastAsia="MS PGothic" w:hAnsi="Arial" w:cs="Arial"/>
                            <w:b/>
                            <w:bCs/>
                            <w:color w:val="000000"/>
                            <w:sz w:val="18"/>
                            <w:szCs w:val="28"/>
                          </w:rPr>
                          <w:t xml:space="preserve"> </w:t>
                        </w:r>
                      </w:p>
                    </w:txbxContent>
                  </v:textbox>
                </v:rect>
                <v:rect id="Rectangle 197" o:spid="_x0000_s1221" style="position:absolute;left:44937;top:37539;width:5527;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cIc8IA&#10;AADcAAAADwAAAGRycy9kb3ducmV2LnhtbERP22oCMRB9L/gPYYS+1aytFV2N0hYKglDwAr4Om3Gz&#10;upksSequf28Ewbc5nOvMl52txYV8qBwrGA4yEMSF0xWXCva737cJiBCRNdaOScGVAiwXvZc55tq1&#10;vKHLNpYihXDIUYGJscmlDIUhi2HgGuLEHZ23GBP0pdQe2xRua/meZWNpseLUYLChH0PFeftvFZyy&#10;09j/2fWk0J9le3DnzYcZfSv12u++ZiAidfEpfrhXOs2fjuD+TLp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xwhzwgAAANwAAAAPAAAAAAAAAAAAAAAAAJgCAABkcnMvZG93&#10;bnJldi54bWxQSwUGAAAAAAQABAD1AAAAhwMAAAAA&#10;" filled="f" stroked="f">
                  <v:textbox inset="1.62561mm,.81281mm,1.62561mm,.81281mm">
                    <w:txbxContent>
                      <w:p w:rsidR="00464EEB" w:rsidRPr="008D1E08" w:rsidRDefault="00464EEB" w:rsidP="00833141">
                        <w:pPr>
                          <w:autoSpaceDE w:val="0"/>
                          <w:autoSpaceDN w:val="0"/>
                          <w:adjustRightInd w:val="0"/>
                          <w:rPr>
                            <w:rFonts w:ascii="Arial" w:eastAsia="MS PGothic" w:hAnsi="Arial" w:cs="MS PGothic"/>
                            <w:b/>
                            <w:bCs/>
                            <w:color w:val="000000"/>
                            <w:sz w:val="18"/>
                            <w:szCs w:val="28"/>
                          </w:rPr>
                        </w:pPr>
                        <w:r w:rsidRPr="008D1E08">
                          <w:rPr>
                            <w:rFonts w:ascii="Arial" w:eastAsia="MS PGothic" w:hAnsi="Arial" w:cs="Arial"/>
                            <w:b/>
                            <w:bCs/>
                            <w:color w:val="000000"/>
                            <w:sz w:val="18"/>
                            <w:szCs w:val="28"/>
                          </w:rPr>
                          <w:t xml:space="preserve">ISGs </w:t>
                        </w:r>
                        <w:r w:rsidRPr="008D1E08">
                          <w:rPr>
                            <w:rFonts w:ascii="Arial" w:eastAsia="MS PGothic" w:hAnsi="Arial" w:cs="MS PGothic" w:hint="eastAsia"/>
                            <w:b/>
                            <w:bCs/>
                            <w:color w:val="000000"/>
                            <w:sz w:val="26"/>
                            <w:szCs w:val="40"/>
                          </w:rPr>
                          <w:t>↓</w:t>
                        </w:r>
                        <w:r w:rsidRPr="008D1E08">
                          <w:rPr>
                            <w:rFonts w:ascii="Arial" w:eastAsia="MS PGothic" w:hAnsi="Arial" w:cs="Arial"/>
                            <w:b/>
                            <w:bCs/>
                            <w:color w:val="000000"/>
                            <w:sz w:val="18"/>
                            <w:szCs w:val="28"/>
                          </w:rPr>
                          <w:t xml:space="preserve"> </w:t>
                        </w:r>
                      </w:p>
                    </w:txbxContent>
                  </v:textbox>
                </v:rect>
                <v:shape id="Text Box 573" o:spid="_x0000_s1222" type="#_x0000_t202" style="position:absolute;left:23281;top:17964;width:5751;height:4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RQw8MA&#10;AADcAAAADwAAAGRycy9kb3ducmV2LnhtbERPTWsCMRC9F/wPYYTealahRbdGEUVtoVBci70OyXR3&#10;dTNZkqjrv28KQm/zeJ8znXe2ERfyoXasYDjIQBBrZ2ouFXzt109jECEiG2wck4IbBZjPeg9TzI27&#10;8o4uRSxFCuGQo4IqxjaXMuiKLIaBa4kT9+O8xZigL6XxeE3htpGjLHuRFmtODRW2tKxIn4qzVXDw&#10;xXtjP7b7zaf+7g6j+uhueqXUY79bvIKI1MV/8d39ZtL8yTP8PZMu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1RQw8MAAADcAAAADwAAAAAAAAAAAAAAAACYAgAAZHJzL2Rv&#10;d25yZXYueG1sUEsFBgAAAAAEAAQA9QAAAIgDAAAAAA==&#10;" filled="f" stroked="f">
                  <v:textbox inset="1.62561mm,.81281mm,1.62561mm,.81281mm">
                    <w:txbxContent>
                      <w:p w:rsidR="00464EEB" w:rsidRPr="008D1E08" w:rsidRDefault="00464EEB" w:rsidP="00833141">
                        <w:pPr>
                          <w:autoSpaceDE w:val="0"/>
                          <w:autoSpaceDN w:val="0"/>
                          <w:adjustRightInd w:val="0"/>
                          <w:rPr>
                            <w:rFonts w:ascii="Arial" w:hAnsi="Arial" w:cs="Arial"/>
                            <w:b/>
                            <w:bCs/>
                            <w:color w:val="000000"/>
                            <w:sz w:val="20"/>
                            <w:szCs w:val="32"/>
                          </w:rPr>
                        </w:pPr>
                        <w:r w:rsidRPr="008D1E08">
                          <w:rPr>
                            <w:rFonts w:ascii="Arial" w:hAnsi="Arial" w:cs="Arial"/>
                            <w:b/>
                            <w:bCs/>
                            <w:color w:val="000000"/>
                            <w:sz w:val="20"/>
                            <w:szCs w:val="32"/>
                          </w:rPr>
                          <w:t>IL10</w:t>
                        </w:r>
                      </w:p>
                      <w:p w:rsidR="00464EEB" w:rsidRPr="008D1E08" w:rsidRDefault="00464EEB" w:rsidP="00833141">
                        <w:pPr>
                          <w:autoSpaceDE w:val="0"/>
                          <w:autoSpaceDN w:val="0"/>
                          <w:adjustRightInd w:val="0"/>
                          <w:rPr>
                            <w:rFonts w:ascii="Symbol" w:hAnsi="Symbol" w:cs="Arial"/>
                            <w:b/>
                            <w:bCs/>
                            <w:color w:val="000000"/>
                            <w:sz w:val="20"/>
                            <w:szCs w:val="32"/>
                          </w:rPr>
                        </w:pPr>
                        <w:r w:rsidRPr="008D1E08">
                          <w:rPr>
                            <w:rFonts w:ascii="Arial" w:hAnsi="Arial" w:cs="Arial"/>
                            <w:b/>
                            <w:bCs/>
                            <w:color w:val="000000"/>
                            <w:sz w:val="20"/>
                            <w:szCs w:val="32"/>
                          </w:rPr>
                          <w:t>TGF</w:t>
                        </w:r>
                        <w:r w:rsidRPr="008D1E08">
                          <w:rPr>
                            <w:rFonts w:ascii="Symbol" w:hAnsi="Symbol" w:cs="Symbol"/>
                            <w:b/>
                            <w:bCs/>
                            <w:color w:val="000000"/>
                            <w:sz w:val="20"/>
                            <w:szCs w:val="32"/>
                          </w:rPr>
                          <w:t></w:t>
                        </w:r>
                      </w:p>
                    </w:txbxContent>
                  </v:textbox>
                </v:shape>
                <v:shape id="Text Box 573" o:spid="_x0000_s1223" type="#_x0000_t202" style="position:absolute;left:30642;top:18116;width:4156;height:2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bOtMMA&#10;AADcAAAADwAAAGRycy9kb3ducmV2LnhtbERPS2sCMRC+C/0PYQreNFsPUrdGKS0+CoK4Fnsdkunu&#10;tpvJkkRd/70RBG/z8T1nOu9sI07kQ+1YwcswA0Gsnam5VPC9XwxeQYSIbLBxTAouFGA+e+pNMTfu&#10;zDs6FbEUKYRDjgqqGNtcyqArshiGriVO3K/zFmOCvpTG4zmF20aOsmwsLdacGips6aMi/V8crYKD&#10;L74au1ntl1v90x1G9Z+76E+l+s/d+xuISF18iO/utUnzJ2O4PZMuk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bOtMMAAADcAAAADwAAAAAAAAAAAAAAAACYAgAAZHJzL2Rv&#10;d25yZXYueG1sUEsFBgAAAAAEAAQA9QAAAIgDAAAAAA==&#10;" filled="f" stroked="f">
                  <v:textbox inset="1.62561mm,.81281mm,1.62561mm,.81281mm">
                    <w:txbxContent>
                      <w:p w:rsidR="00464EEB" w:rsidRPr="008D1E08" w:rsidRDefault="00464EEB" w:rsidP="00833141">
                        <w:pPr>
                          <w:autoSpaceDE w:val="0"/>
                          <w:autoSpaceDN w:val="0"/>
                          <w:adjustRightInd w:val="0"/>
                          <w:rPr>
                            <w:rFonts w:ascii="Arial" w:hAnsi="Arial" w:cs="Arial"/>
                            <w:b/>
                            <w:bCs/>
                            <w:color w:val="000000"/>
                            <w:sz w:val="20"/>
                            <w:szCs w:val="32"/>
                          </w:rPr>
                        </w:pPr>
                        <w:r w:rsidRPr="008D1E08">
                          <w:rPr>
                            <w:rFonts w:ascii="Arial" w:hAnsi="Arial" w:cs="Arial"/>
                            <w:b/>
                            <w:bCs/>
                            <w:color w:val="000000"/>
                            <w:sz w:val="20"/>
                            <w:szCs w:val="32"/>
                          </w:rPr>
                          <w:t>IL35</w:t>
                        </w:r>
                      </w:p>
                    </w:txbxContent>
                  </v:textbox>
                </v:shape>
                <w10:anchorlock/>
              </v:group>
            </w:pict>
          </mc:Fallback>
        </mc:AlternateContent>
      </w:r>
    </w:p>
    <w:p w:rsidR="00464EEB" w:rsidRPr="003B13F7" w:rsidRDefault="00464EEB" w:rsidP="000B6934">
      <w:pPr>
        <w:tabs>
          <w:tab w:val="left" w:pos="1701"/>
        </w:tabs>
        <w:autoSpaceDE w:val="0"/>
        <w:autoSpaceDN w:val="0"/>
        <w:adjustRightInd w:val="0"/>
        <w:snapToGrid w:val="0"/>
        <w:spacing w:after="0" w:line="360" w:lineRule="auto"/>
        <w:jc w:val="both"/>
        <w:rPr>
          <w:rFonts w:ascii="Book Antiqua" w:hAnsi="Book Antiqua"/>
          <w:sz w:val="24"/>
          <w:szCs w:val="24"/>
          <w:lang w:val="en-GB"/>
        </w:rPr>
      </w:pPr>
      <w:r w:rsidRPr="003B13F7">
        <w:rPr>
          <w:rFonts w:ascii="Book Antiqua" w:hAnsi="Book Antiqua"/>
          <w:b/>
          <w:sz w:val="24"/>
          <w:szCs w:val="24"/>
          <w:lang w:val="en-GB"/>
        </w:rPr>
        <w:t>Figure 2</w:t>
      </w:r>
      <w:r w:rsidRPr="003B13F7">
        <w:rPr>
          <w:rFonts w:ascii="Book Antiqua" w:hAnsi="Book Antiqua"/>
          <w:sz w:val="24"/>
          <w:szCs w:val="24"/>
          <w:lang w:val="en-GB"/>
        </w:rPr>
        <w:t xml:space="preserve"> </w:t>
      </w:r>
      <w:r w:rsidRPr="003B13F7">
        <w:rPr>
          <w:rFonts w:ascii="Book Antiqua" w:hAnsi="Book Antiqua"/>
          <w:b/>
          <w:sz w:val="24"/>
          <w:szCs w:val="24"/>
          <w:lang w:val="en-GB"/>
        </w:rPr>
        <w:t>Multiple activities of</w:t>
      </w:r>
      <w:r w:rsidRPr="0019616F">
        <w:rPr>
          <w:rFonts w:ascii="Book Antiqua" w:hAnsi="Book Antiqua"/>
          <w:b/>
          <w:sz w:val="24"/>
          <w:szCs w:val="24"/>
          <w:lang w:val="en-GB"/>
        </w:rPr>
        <w:t xml:space="preserve"> hepatitis C virus-</w:t>
      </w:r>
      <w:r w:rsidRPr="003B13F7">
        <w:rPr>
          <w:rFonts w:ascii="Book Antiqua" w:hAnsi="Book Antiqua"/>
          <w:b/>
          <w:sz w:val="24"/>
          <w:szCs w:val="24"/>
          <w:lang w:val="en-GB"/>
        </w:rPr>
        <w:t>specific regulatory T cells</w:t>
      </w:r>
      <w:r>
        <w:rPr>
          <w:rFonts w:ascii="Book Antiqua" w:hAnsi="Book Antiqua"/>
          <w:b/>
          <w:sz w:val="24"/>
          <w:szCs w:val="24"/>
          <w:lang w:val="en-GB" w:eastAsia="zh-CN"/>
        </w:rPr>
        <w:t xml:space="preserve"> </w:t>
      </w:r>
      <w:r w:rsidRPr="003B13F7">
        <w:rPr>
          <w:rFonts w:ascii="Book Antiqua" w:hAnsi="Book Antiqua"/>
          <w:b/>
          <w:sz w:val="24"/>
          <w:szCs w:val="24"/>
          <w:lang w:val="en-GB"/>
        </w:rPr>
        <w:t xml:space="preserve">in chronic hepatitis C. </w:t>
      </w:r>
      <w:r w:rsidRPr="003B13F7">
        <w:rPr>
          <w:rFonts w:ascii="Book Antiqua" w:hAnsi="Book Antiqua"/>
          <w:sz w:val="24"/>
          <w:szCs w:val="24"/>
          <w:lang w:val="en-GB"/>
        </w:rPr>
        <w:t xml:space="preserve">Regulatory T cell </w:t>
      </w:r>
      <w:r w:rsidRPr="003B13F7">
        <w:rPr>
          <w:rFonts w:ascii="Book Antiqua" w:hAnsi="Book Antiqua"/>
          <w:sz w:val="24"/>
          <w:szCs w:val="24"/>
          <w:lang w:val="en-GB" w:eastAsia="zh-CN"/>
        </w:rPr>
        <w:t>(</w:t>
      </w:r>
      <w:r w:rsidRPr="003B13F7">
        <w:rPr>
          <w:rFonts w:ascii="Book Antiqua" w:hAnsi="Book Antiqua"/>
          <w:sz w:val="24"/>
          <w:szCs w:val="24"/>
          <w:lang w:val="en-GB"/>
        </w:rPr>
        <w:t>Tregs</w:t>
      </w:r>
      <w:r w:rsidRPr="003B13F7">
        <w:rPr>
          <w:rFonts w:ascii="Book Antiqua" w:hAnsi="Book Antiqua"/>
          <w:sz w:val="24"/>
          <w:szCs w:val="24"/>
          <w:lang w:val="en-GB" w:eastAsia="zh-CN"/>
        </w:rPr>
        <w:t>)</w:t>
      </w:r>
      <w:r w:rsidRPr="003B13F7">
        <w:rPr>
          <w:rFonts w:ascii="Book Antiqua" w:hAnsi="Book Antiqua"/>
          <w:sz w:val="24"/>
          <w:szCs w:val="24"/>
          <w:lang w:val="en-GB"/>
        </w:rPr>
        <w:t xml:space="preserve"> inhibit antiviral immunity </w:t>
      </w:r>
      <w:r w:rsidRPr="003B13F7">
        <w:rPr>
          <w:rFonts w:ascii="Book Antiqua" w:hAnsi="Book Antiqua"/>
          <w:i/>
          <w:sz w:val="24"/>
          <w:szCs w:val="24"/>
          <w:lang w:val="en-GB"/>
        </w:rPr>
        <w:t>via</w:t>
      </w:r>
      <w:r w:rsidRPr="003B13F7">
        <w:rPr>
          <w:rFonts w:ascii="Book Antiqua" w:hAnsi="Book Antiqua"/>
          <w:sz w:val="24"/>
          <w:szCs w:val="24"/>
          <w:lang w:val="en-GB"/>
        </w:rPr>
        <w:t xml:space="preserve"> release of immunosuppressive factors, such as interleukin 10 (IL10), transforming growth factor beta (TGF</w:t>
      </w:r>
      <w:r w:rsidRPr="003B13F7">
        <w:rPr>
          <w:rFonts w:ascii="Book Antiqua" w:hAnsi="Book Antiqua"/>
          <w:sz w:val="24"/>
          <w:szCs w:val="24"/>
          <w:lang w:val="en-GB" w:eastAsia="zh-CN"/>
        </w:rPr>
        <w:t>-</w:t>
      </w:r>
      <w:r w:rsidRPr="003B13F7">
        <w:rPr>
          <w:rFonts w:ascii="Book Antiqua" w:hAnsi="Book Antiqua"/>
          <w:sz w:val="24"/>
          <w:szCs w:val="24"/>
          <w:lang w:val="en-GB"/>
        </w:rPr>
        <w:t xml:space="preserve">β) and interleukin 35 (IL35). Tregs in hepatitis C are also differentiated towards interleukin 8 (IL8) production. Release of IL8 binds to its receptors, such as CXCR2 on hepatic stellate cells (HSC), which become activated and produce extracellular matrix (ECM) components. IL8 down-regulates interferon-stimulated genes in infected cells and induces an interferon-refractory state, which also counter-acts antiviral immunity. </w:t>
      </w:r>
    </w:p>
    <w:p w:rsidR="00464EEB" w:rsidRPr="003B13F7" w:rsidRDefault="00464EEB" w:rsidP="000B6934">
      <w:pPr>
        <w:tabs>
          <w:tab w:val="left" w:pos="1701"/>
        </w:tabs>
        <w:autoSpaceDE w:val="0"/>
        <w:autoSpaceDN w:val="0"/>
        <w:adjustRightInd w:val="0"/>
        <w:snapToGrid w:val="0"/>
        <w:spacing w:after="0" w:line="360" w:lineRule="auto"/>
        <w:jc w:val="both"/>
        <w:rPr>
          <w:rFonts w:ascii="Book Antiqua" w:hAnsi="Book Antiqua"/>
          <w:sz w:val="24"/>
          <w:szCs w:val="24"/>
          <w:lang w:val="en-GB"/>
        </w:rPr>
      </w:pPr>
    </w:p>
    <w:sectPr w:rsidR="00464EEB" w:rsidRPr="003B13F7" w:rsidSect="00352F5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812" w:rsidRDefault="00E43812" w:rsidP="007156AA">
      <w:pPr>
        <w:spacing w:after="0" w:line="240" w:lineRule="auto"/>
      </w:pPr>
      <w:r>
        <w:separator/>
      </w:r>
    </w:p>
  </w:endnote>
  <w:endnote w:type="continuationSeparator" w:id="0">
    <w:p w:rsidR="00E43812" w:rsidRDefault="00E43812" w:rsidP="00715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rade Gothic LT St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方正古隶简体">
    <w:altName w:val="Arial Unicode MS"/>
    <w:charset w:val="86"/>
    <w:family w:val="script"/>
    <w:pitch w:val="fixed"/>
    <w:sig w:usb0="00000000"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812" w:rsidRDefault="00E43812" w:rsidP="007156AA">
      <w:pPr>
        <w:spacing w:after="0" w:line="240" w:lineRule="auto"/>
      </w:pPr>
      <w:r>
        <w:separator/>
      </w:r>
    </w:p>
  </w:footnote>
  <w:footnote w:type="continuationSeparator" w:id="0">
    <w:p w:rsidR="00E43812" w:rsidRDefault="00E43812" w:rsidP="007156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3589"/>
    <w:multiLevelType w:val="hybridMultilevel"/>
    <w:tmpl w:val="C8FE73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97B569B"/>
    <w:multiLevelType w:val="hybridMultilevel"/>
    <w:tmpl w:val="0B4E04B6"/>
    <w:lvl w:ilvl="0" w:tplc="2B0A851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AA05F33"/>
    <w:multiLevelType w:val="hybridMultilevel"/>
    <w:tmpl w:val="0B4E04B6"/>
    <w:lvl w:ilvl="0" w:tplc="2B0A8518">
      <w:start w:val="1"/>
      <w:numFmt w:val="decimal"/>
      <w:lvlText w:val="%1."/>
      <w:lvlJc w:val="left"/>
      <w:pPr>
        <w:ind w:left="106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3C795F"/>
    <w:multiLevelType w:val="hybridMultilevel"/>
    <w:tmpl w:val="0B4E04B6"/>
    <w:lvl w:ilvl="0" w:tplc="2B0A851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83E2AB3"/>
    <w:multiLevelType w:val="hybridMultilevel"/>
    <w:tmpl w:val="0B4E04B6"/>
    <w:lvl w:ilvl="0" w:tplc="2B0A851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C6C189F"/>
    <w:multiLevelType w:val="hybridMultilevel"/>
    <w:tmpl w:val="0B4E04B6"/>
    <w:lvl w:ilvl="0" w:tplc="2B0A851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C9D5924"/>
    <w:multiLevelType w:val="hybridMultilevel"/>
    <w:tmpl w:val="0B4E04B6"/>
    <w:lvl w:ilvl="0" w:tplc="2B0A851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1130C68"/>
    <w:multiLevelType w:val="hybridMultilevel"/>
    <w:tmpl w:val="0B4E04B6"/>
    <w:lvl w:ilvl="0" w:tplc="2B0A851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1D775C2"/>
    <w:multiLevelType w:val="hybridMultilevel"/>
    <w:tmpl w:val="0B4E04B6"/>
    <w:lvl w:ilvl="0" w:tplc="2B0A851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3FE700E"/>
    <w:multiLevelType w:val="hybridMultilevel"/>
    <w:tmpl w:val="0B4E04B6"/>
    <w:lvl w:ilvl="0" w:tplc="2B0A851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6721DD3"/>
    <w:multiLevelType w:val="hybridMultilevel"/>
    <w:tmpl w:val="0B4E04B6"/>
    <w:lvl w:ilvl="0" w:tplc="2B0A8518">
      <w:start w:val="1"/>
      <w:numFmt w:val="decimal"/>
      <w:lvlText w:val="%1."/>
      <w:lvlJc w:val="left"/>
      <w:pPr>
        <w:ind w:left="106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8EE72E7"/>
    <w:multiLevelType w:val="hybridMultilevel"/>
    <w:tmpl w:val="0B4E04B6"/>
    <w:lvl w:ilvl="0" w:tplc="2B0A851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DF84D16"/>
    <w:multiLevelType w:val="hybridMultilevel"/>
    <w:tmpl w:val="0B4E04B6"/>
    <w:lvl w:ilvl="0" w:tplc="2B0A851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8123EF8"/>
    <w:multiLevelType w:val="hybridMultilevel"/>
    <w:tmpl w:val="C8FE73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81B27EE"/>
    <w:multiLevelType w:val="hybridMultilevel"/>
    <w:tmpl w:val="0B4E04B6"/>
    <w:lvl w:ilvl="0" w:tplc="2B0A8518">
      <w:start w:val="1"/>
      <w:numFmt w:val="decimal"/>
      <w:lvlText w:val="%1."/>
      <w:lvlJc w:val="left"/>
      <w:pPr>
        <w:ind w:left="106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A587728"/>
    <w:multiLevelType w:val="hybridMultilevel"/>
    <w:tmpl w:val="0B4E04B6"/>
    <w:lvl w:ilvl="0" w:tplc="2B0A8518">
      <w:start w:val="1"/>
      <w:numFmt w:val="decimal"/>
      <w:lvlText w:val="%1."/>
      <w:lvlJc w:val="left"/>
      <w:pPr>
        <w:ind w:left="106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7BB08DD"/>
    <w:multiLevelType w:val="hybridMultilevel"/>
    <w:tmpl w:val="0B4E04B6"/>
    <w:lvl w:ilvl="0" w:tplc="2B0A851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8D2743A"/>
    <w:multiLevelType w:val="hybridMultilevel"/>
    <w:tmpl w:val="0B4E04B6"/>
    <w:lvl w:ilvl="0" w:tplc="2B0A8518">
      <w:start w:val="1"/>
      <w:numFmt w:val="decimal"/>
      <w:lvlText w:val="%1."/>
      <w:lvlJc w:val="left"/>
      <w:pPr>
        <w:ind w:left="106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C61797B"/>
    <w:multiLevelType w:val="hybridMultilevel"/>
    <w:tmpl w:val="0B4E04B6"/>
    <w:lvl w:ilvl="0" w:tplc="2B0A851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C9F3D98"/>
    <w:multiLevelType w:val="hybridMultilevel"/>
    <w:tmpl w:val="0B4E04B6"/>
    <w:lvl w:ilvl="0" w:tplc="2B0A851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CDB4346"/>
    <w:multiLevelType w:val="hybridMultilevel"/>
    <w:tmpl w:val="0B4E04B6"/>
    <w:lvl w:ilvl="0" w:tplc="2B0A851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2F847A8"/>
    <w:multiLevelType w:val="hybridMultilevel"/>
    <w:tmpl w:val="C8FE73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96A7DBF"/>
    <w:multiLevelType w:val="hybridMultilevel"/>
    <w:tmpl w:val="0B4E04B6"/>
    <w:lvl w:ilvl="0" w:tplc="2B0A851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F6312FC"/>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24">
    <w:nsid w:val="628146F3"/>
    <w:multiLevelType w:val="hybridMultilevel"/>
    <w:tmpl w:val="C8FE73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370148A"/>
    <w:multiLevelType w:val="hybridMultilevel"/>
    <w:tmpl w:val="0B4E04B6"/>
    <w:lvl w:ilvl="0" w:tplc="2B0A8518">
      <w:start w:val="1"/>
      <w:numFmt w:val="decimal"/>
      <w:lvlText w:val="%1."/>
      <w:lvlJc w:val="left"/>
      <w:pPr>
        <w:ind w:left="106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398120E"/>
    <w:multiLevelType w:val="hybridMultilevel"/>
    <w:tmpl w:val="0B4E04B6"/>
    <w:lvl w:ilvl="0" w:tplc="2B0A851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6533BF2"/>
    <w:multiLevelType w:val="hybridMultilevel"/>
    <w:tmpl w:val="0B4E04B6"/>
    <w:lvl w:ilvl="0" w:tplc="2B0A851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9DF6AB8"/>
    <w:multiLevelType w:val="hybridMultilevel"/>
    <w:tmpl w:val="0B4E04B6"/>
    <w:lvl w:ilvl="0" w:tplc="2B0A8518">
      <w:start w:val="1"/>
      <w:numFmt w:val="decimal"/>
      <w:lvlText w:val="%1."/>
      <w:lvlJc w:val="left"/>
      <w:pPr>
        <w:ind w:left="106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A051B5E"/>
    <w:multiLevelType w:val="hybridMultilevel"/>
    <w:tmpl w:val="0B4E04B6"/>
    <w:lvl w:ilvl="0" w:tplc="2B0A8518">
      <w:start w:val="1"/>
      <w:numFmt w:val="decimal"/>
      <w:lvlText w:val="%1."/>
      <w:lvlJc w:val="left"/>
      <w:pPr>
        <w:ind w:left="106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A796499"/>
    <w:multiLevelType w:val="hybridMultilevel"/>
    <w:tmpl w:val="0B4E04B6"/>
    <w:lvl w:ilvl="0" w:tplc="2B0A851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BD77226"/>
    <w:multiLevelType w:val="hybridMultilevel"/>
    <w:tmpl w:val="0B4E04B6"/>
    <w:lvl w:ilvl="0" w:tplc="2B0A851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BEB5F67"/>
    <w:multiLevelType w:val="hybridMultilevel"/>
    <w:tmpl w:val="0B4E04B6"/>
    <w:lvl w:ilvl="0" w:tplc="2B0A851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C8B6686"/>
    <w:multiLevelType w:val="hybridMultilevel"/>
    <w:tmpl w:val="C8FE73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F4F6DE0"/>
    <w:multiLevelType w:val="hybridMultilevel"/>
    <w:tmpl w:val="0B4E04B6"/>
    <w:lvl w:ilvl="0" w:tplc="2B0A851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0636553"/>
    <w:multiLevelType w:val="hybridMultilevel"/>
    <w:tmpl w:val="0B4E04B6"/>
    <w:lvl w:ilvl="0" w:tplc="2B0A8518">
      <w:start w:val="1"/>
      <w:numFmt w:val="decimal"/>
      <w:lvlText w:val="%1."/>
      <w:lvlJc w:val="left"/>
      <w:pPr>
        <w:ind w:left="106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0857A35"/>
    <w:multiLevelType w:val="singleLevel"/>
    <w:tmpl w:val="396EAADA"/>
    <w:lvl w:ilvl="0">
      <w:start w:val="1"/>
      <w:numFmt w:val="decimal"/>
      <w:lvlText w:val="%1."/>
      <w:legacy w:legacy="1" w:legacySpace="0" w:legacyIndent="454"/>
      <w:lvlJc w:val="left"/>
      <w:pPr>
        <w:ind w:left="454" w:hanging="454"/>
      </w:pPr>
      <w:rPr>
        <w:rFonts w:cs="Times New Roman"/>
      </w:rPr>
    </w:lvl>
  </w:abstractNum>
  <w:abstractNum w:abstractNumId="37">
    <w:nsid w:val="71370E8B"/>
    <w:multiLevelType w:val="hybridMultilevel"/>
    <w:tmpl w:val="7E1EE076"/>
    <w:lvl w:ilvl="0" w:tplc="5B6257E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720D2185"/>
    <w:multiLevelType w:val="hybridMultilevel"/>
    <w:tmpl w:val="0B4E04B6"/>
    <w:lvl w:ilvl="0" w:tplc="2B0A851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37935C7"/>
    <w:multiLevelType w:val="hybridMultilevel"/>
    <w:tmpl w:val="0B4E04B6"/>
    <w:lvl w:ilvl="0" w:tplc="2B0A8518">
      <w:start w:val="1"/>
      <w:numFmt w:val="decimal"/>
      <w:lvlText w:val="%1."/>
      <w:lvlJc w:val="left"/>
      <w:pPr>
        <w:ind w:left="106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A8E59D7"/>
    <w:multiLevelType w:val="hybridMultilevel"/>
    <w:tmpl w:val="0B4E04B6"/>
    <w:lvl w:ilvl="0" w:tplc="2B0A851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BFE213E"/>
    <w:multiLevelType w:val="multilevel"/>
    <w:tmpl w:val="DE528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105169"/>
    <w:multiLevelType w:val="hybridMultilevel"/>
    <w:tmpl w:val="0B4E04B6"/>
    <w:lvl w:ilvl="0" w:tplc="2B0A851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C1E4C2B"/>
    <w:multiLevelType w:val="hybridMultilevel"/>
    <w:tmpl w:val="0B4E04B6"/>
    <w:lvl w:ilvl="0" w:tplc="2B0A851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F2572C9"/>
    <w:multiLevelType w:val="hybridMultilevel"/>
    <w:tmpl w:val="0B4E04B6"/>
    <w:lvl w:ilvl="0" w:tplc="2B0A851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1"/>
  </w:num>
  <w:num w:numId="2">
    <w:abstractNumId w:val="2"/>
  </w:num>
  <w:num w:numId="3">
    <w:abstractNumId w:val="23"/>
  </w:num>
  <w:num w:numId="4">
    <w:abstractNumId w:val="21"/>
  </w:num>
  <w:num w:numId="5">
    <w:abstractNumId w:val="13"/>
  </w:num>
  <w:num w:numId="6">
    <w:abstractNumId w:val="0"/>
  </w:num>
  <w:num w:numId="7">
    <w:abstractNumId w:val="33"/>
  </w:num>
  <w:num w:numId="8">
    <w:abstractNumId w:val="24"/>
  </w:num>
  <w:num w:numId="9">
    <w:abstractNumId w:val="44"/>
  </w:num>
  <w:num w:numId="10">
    <w:abstractNumId w:val="20"/>
  </w:num>
  <w:num w:numId="11">
    <w:abstractNumId w:val="16"/>
  </w:num>
  <w:num w:numId="12">
    <w:abstractNumId w:val="31"/>
  </w:num>
  <w:num w:numId="13">
    <w:abstractNumId w:val="3"/>
  </w:num>
  <w:num w:numId="14">
    <w:abstractNumId w:val="7"/>
  </w:num>
  <w:num w:numId="15">
    <w:abstractNumId w:val="18"/>
  </w:num>
  <w:num w:numId="16">
    <w:abstractNumId w:val="27"/>
  </w:num>
  <w:num w:numId="17">
    <w:abstractNumId w:val="12"/>
  </w:num>
  <w:num w:numId="18">
    <w:abstractNumId w:val="5"/>
  </w:num>
  <w:num w:numId="19">
    <w:abstractNumId w:val="9"/>
  </w:num>
  <w:num w:numId="20">
    <w:abstractNumId w:val="43"/>
  </w:num>
  <w:num w:numId="21">
    <w:abstractNumId w:val="34"/>
  </w:num>
  <w:num w:numId="22">
    <w:abstractNumId w:val="26"/>
  </w:num>
  <w:num w:numId="23">
    <w:abstractNumId w:val="40"/>
  </w:num>
  <w:num w:numId="24">
    <w:abstractNumId w:val="4"/>
  </w:num>
  <w:num w:numId="25">
    <w:abstractNumId w:val="32"/>
  </w:num>
  <w:num w:numId="26">
    <w:abstractNumId w:val="11"/>
  </w:num>
  <w:num w:numId="27">
    <w:abstractNumId w:val="30"/>
  </w:num>
  <w:num w:numId="28">
    <w:abstractNumId w:val="1"/>
  </w:num>
  <w:num w:numId="29">
    <w:abstractNumId w:val="19"/>
  </w:num>
  <w:num w:numId="30">
    <w:abstractNumId w:val="22"/>
  </w:num>
  <w:num w:numId="31">
    <w:abstractNumId w:val="38"/>
  </w:num>
  <w:num w:numId="32">
    <w:abstractNumId w:val="42"/>
  </w:num>
  <w:num w:numId="33">
    <w:abstractNumId w:val="8"/>
  </w:num>
  <w:num w:numId="34">
    <w:abstractNumId w:val="6"/>
  </w:num>
  <w:num w:numId="35">
    <w:abstractNumId w:val="39"/>
  </w:num>
  <w:num w:numId="36">
    <w:abstractNumId w:val="10"/>
  </w:num>
  <w:num w:numId="37">
    <w:abstractNumId w:val="14"/>
  </w:num>
  <w:num w:numId="38">
    <w:abstractNumId w:val="35"/>
  </w:num>
  <w:num w:numId="39">
    <w:abstractNumId w:val="36"/>
  </w:num>
  <w:num w:numId="40">
    <w:abstractNumId w:val="28"/>
  </w:num>
  <w:num w:numId="41">
    <w:abstractNumId w:val="25"/>
  </w:num>
  <w:num w:numId="42">
    <w:abstractNumId w:val="17"/>
  </w:num>
  <w:num w:numId="43">
    <w:abstractNumId w:val="29"/>
  </w:num>
  <w:num w:numId="44">
    <w:abstractNumId w:val="15"/>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08"/>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Skylla.enl&lt;/item&gt;&lt;/Libraries&gt;&lt;/ENLibraries&gt;"/>
  </w:docVars>
  <w:rsids>
    <w:rsidRoot w:val="00F1639F"/>
    <w:rsid w:val="00001CCF"/>
    <w:rsid w:val="00005A34"/>
    <w:rsid w:val="00012DDA"/>
    <w:rsid w:val="000160F2"/>
    <w:rsid w:val="00030A07"/>
    <w:rsid w:val="00037605"/>
    <w:rsid w:val="000376FC"/>
    <w:rsid w:val="0004319C"/>
    <w:rsid w:val="000547A3"/>
    <w:rsid w:val="0006052F"/>
    <w:rsid w:val="00061B42"/>
    <w:rsid w:val="0007607D"/>
    <w:rsid w:val="000804CE"/>
    <w:rsid w:val="0008132C"/>
    <w:rsid w:val="000841F4"/>
    <w:rsid w:val="000871B3"/>
    <w:rsid w:val="000A3436"/>
    <w:rsid w:val="000A6C4D"/>
    <w:rsid w:val="000B2FAA"/>
    <w:rsid w:val="000B31C1"/>
    <w:rsid w:val="000B602A"/>
    <w:rsid w:val="000B6934"/>
    <w:rsid w:val="000C352E"/>
    <w:rsid w:val="000C4E1A"/>
    <w:rsid w:val="000D319B"/>
    <w:rsid w:val="000F2162"/>
    <w:rsid w:val="000F3C3E"/>
    <w:rsid w:val="000F6B4F"/>
    <w:rsid w:val="00111254"/>
    <w:rsid w:val="00113BFA"/>
    <w:rsid w:val="00134E52"/>
    <w:rsid w:val="001419CD"/>
    <w:rsid w:val="00144977"/>
    <w:rsid w:val="001460B5"/>
    <w:rsid w:val="00150EC2"/>
    <w:rsid w:val="0018446A"/>
    <w:rsid w:val="0019616F"/>
    <w:rsid w:val="0019769F"/>
    <w:rsid w:val="001A18AE"/>
    <w:rsid w:val="001B1261"/>
    <w:rsid w:val="001B13A7"/>
    <w:rsid w:val="001B52B0"/>
    <w:rsid w:val="001C1BCB"/>
    <w:rsid w:val="001D270C"/>
    <w:rsid w:val="001D4F11"/>
    <w:rsid w:val="001D5526"/>
    <w:rsid w:val="001E3FFE"/>
    <w:rsid w:val="00200064"/>
    <w:rsid w:val="0020448B"/>
    <w:rsid w:val="00206B98"/>
    <w:rsid w:val="00207255"/>
    <w:rsid w:val="0021449D"/>
    <w:rsid w:val="00236A3F"/>
    <w:rsid w:val="002379DE"/>
    <w:rsid w:val="00237C5C"/>
    <w:rsid w:val="002434DD"/>
    <w:rsid w:val="00251055"/>
    <w:rsid w:val="00252838"/>
    <w:rsid w:val="00291403"/>
    <w:rsid w:val="00293216"/>
    <w:rsid w:val="002B24A0"/>
    <w:rsid w:val="002C35BD"/>
    <w:rsid w:val="002D4306"/>
    <w:rsid w:val="002E5EF9"/>
    <w:rsid w:val="0030138C"/>
    <w:rsid w:val="003138D4"/>
    <w:rsid w:val="00315C71"/>
    <w:rsid w:val="00317CCC"/>
    <w:rsid w:val="003428B0"/>
    <w:rsid w:val="00350EFD"/>
    <w:rsid w:val="00352F51"/>
    <w:rsid w:val="003553EC"/>
    <w:rsid w:val="00363509"/>
    <w:rsid w:val="00370CB8"/>
    <w:rsid w:val="0039475F"/>
    <w:rsid w:val="003A0171"/>
    <w:rsid w:val="003A4CE9"/>
    <w:rsid w:val="003B08D7"/>
    <w:rsid w:val="003B13F7"/>
    <w:rsid w:val="003B1E5D"/>
    <w:rsid w:val="003C0E53"/>
    <w:rsid w:val="003D51D4"/>
    <w:rsid w:val="003D682A"/>
    <w:rsid w:val="003E039A"/>
    <w:rsid w:val="003E359A"/>
    <w:rsid w:val="003E4C74"/>
    <w:rsid w:val="003F1EA3"/>
    <w:rsid w:val="003F3BD6"/>
    <w:rsid w:val="004002CA"/>
    <w:rsid w:val="004009E0"/>
    <w:rsid w:val="00402D59"/>
    <w:rsid w:val="0041300B"/>
    <w:rsid w:val="0042133B"/>
    <w:rsid w:val="0042685C"/>
    <w:rsid w:val="00431977"/>
    <w:rsid w:val="004544A0"/>
    <w:rsid w:val="00457D45"/>
    <w:rsid w:val="00464EEB"/>
    <w:rsid w:val="004828E5"/>
    <w:rsid w:val="00487A50"/>
    <w:rsid w:val="00492DD9"/>
    <w:rsid w:val="004948C6"/>
    <w:rsid w:val="00497AD3"/>
    <w:rsid w:val="004A5842"/>
    <w:rsid w:val="004A63F8"/>
    <w:rsid w:val="004B1395"/>
    <w:rsid w:val="004B1F3C"/>
    <w:rsid w:val="004C1745"/>
    <w:rsid w:val="004D1783"/>
    <w:rsid w:val="004D271C"/>
    <w:rsid w:val="004D4944"/>
    <w:rsid w:val="004D5BA0"/>
    <w:rsid w:val="004D6B08"/>
    <w:rsid w:val="004D6E7C"/>
    <w:rsid w:val="004E264A"/>
    <w:rsid w:val="004F2E6B"/>
    <w:rsid w:val="00503BED"/>
    <w:rsid w:val="00504337"/>
    <w:rsid w:val="005074BB"/>
    <w:rsid w:val="00514AB9"/>
    <w:rsid w:val="0052157E"/>
    <w:rsid w:val="00522A55"/>
    <w:rsid w:val="0053211A"/>
    <w:rsid w:val="005338D3"/>
    <w:rsid w:val="00552AA5"/>
    <w:rsid w:val="00552C4B"/>
    <w:rsid w:val="00562C03"/>
    <w:rsid w:val="0056327D"/>
    <w:rsid w:val="005671F5"/>
    <w:rsid w:val="00567FBD"/>
    <w:rsid w:val="00571BEB"/>
    <w:rsid w:val="00573BB0"/>
    <w:rsid w:val="005809C1"/>
    <w:rsid w:val="00581425"/>
    <w:rsid w:val="00586903"/>
    <w:rsid w:val="00591F0C"/>
    <w:rsid w:val="005946F6"/>
    <w:rsid w:val="005977D8"/>
    <w:rsid w:val="005A260D"/>
    <w:rsid w:val="005A379A"/>
    <w:rsid w:val="005A501B"/>
    <w:rsid w:val="005A5B90"/>
    <w:rsid w:val="005B2D0D"/>
    <w:rsid w:val="005B500D"/>
    <w:rsid w:val="005C6061"/>
    <w:rsid w:val="005D4128"/>
    <w:rsid w:val="005F36A8"/>
    <w:rsid w:val="005F675F"/>
    <w:rsid w:val="00602414"/>
    <w:rsid w:val="00614D0D"/>
    <w:rsid w:val="00616BFB"/>
    <w:rsid w:val="0062170D"/>
    <w:rsid w:val="00633C34"/>
    <w:rsid w:val="006400AD"/>
    <w:rsid w:val="00640F5D"/>
    <w:rsid w:val="00641302"/>
    <w:rsid w:val="00643C39"/>
    <w:rsid w:val="00650005"/>
    <w:rsid w:val="0066759B"/>
    <w:rsid w:val="0067452E"/>
    <w:rsid w:val="00674C92"/>
    <w:rsid w:val="00677DB6"/>
    <w:rsid w:val="00680264"/>
    <w:rsid w:val="00687020"/>
    <w:rsid w:val="006A005A"/>
    <w:rsid w:val="006B3DF4"/>
    <w:rsid w:val="006C0057"/>
    <w:rsid w:val="006C187B"/>
    <w:rsid w:val="006C2152"/>
    <w:rsid w:val="006C3CDA"/>
    <w:rsid w:val="006C53F1"/>
    <w:rsid w:val="006C67B0"/>
    <w:rsid w:val="006D0C50"/>
    <w:rsid w:val="006D0FDA"/>
    <w:rsid w:val="006D2C8D"/>
    <w:rsid w:val="006D769B"/>
    <w:rsid w:val="006E4108"/>
    <w:rsid w:val="006E561F"/>
    <w:rsid w:val="006F0488"/>
    <w:rsid w:val="006F5EB0"/>
    <w:rsid w:val="0070080F"/>
    <w:rsid w:val="007104AA"/>
    <w:rsid w:val="0071101D"/>
    <w:rsid w:val="007156AA"/>
    <w:rsid w:val="007247E3"/>
    <w:rsid w:val="007265EB"/>
    <w:rsid w:val="007330FC"/>
    <w:rsid w:val="007407CD"/>
    <w:rsid w:val="00741AC6"/>
    <w:rsid w:val="00745DFF"/>
    <w:rsid w:val="0074708D"/>
    <w:rsid w:val="00752B7B"/>
    <w:rsid w:val="00753C89"/>
    <w:rsid w:val="007718F0"/>
    <w:rsid w:val="00775FDD"/>
    <w:rsid w:val="0077708F"/>
    <w:rsid w:val="007800A4"/>
    <w:rsid w:val="00783AB9"/>
    <w:rsid w:val="007862E8"/>
    <w:rsid w:val="00796E18"/>
    <w:rsid w:val="007977E6"/>
    <w:rsid w:val="007A686C"/>
    <w:rsid w:val="007B53D9"/>
    <w:rsid w:val="007B606C"/>
    <w:rsid w:val="007C3B44"/>
    <w:rsid w:val="007D4891"/>
    <w:rsid w:val="007F0700"/>
    <w:rsid w:val="0081349E"/>
    <w:rsid w:val="00816BAD"/>
    <w:rsid w:val="008227BD"/>
    <w:rsid w:val="00833141"/>
    <w:rsid w:val="00833283"/>
    <w:rsid w:val="00834ADB"/>
    <w:rsid w:val="00837F06"/>
    <w:rsid w:val="00846653"/>
    <w:rsid w:val="00852B97"/>
    <w:rsid w:val="00855FFD"/>
    <w:rsid w:val="00862ADC"/>
    <w:rsid w:val="00864EC2"/>
    <w:rsid w:val="00874930"/>
    <w:rsid w:val="00875592"/>
    <w:rsid w:val="00880119"/>
    <w:rsid w:val="00880D22"/>
    <w:rsid w:val="00890DAB"/>
    <w:rsid w:val="008B031A"/>
    <w:rsid w:val="008B71A8"/>
    <w:rsid w:val="008C1FDD"/>
    <w:rsid w:val="008D1E08"/>
    <w:rsid w:val="008D5716"/>
    <w:rsid w:val="008E0E47"/>
    <w:rsid w:val="008F34D1"/>
    <w:rsid w:val="008F522D"/>
    <w:rsid w:val="008F7FE4"/>
    <w:rsid w:val="00906A15"/>
    <w:rsid w:val="0091058A"/>
    <w:rsid w:val="009126C8"/>
    <w:rsid w:val="00923395"/>
    <w:rsid w:val="0093798F"/>
    <w:rsid w:val="00940E63"/>
    <w:rsid w:val="00942153"/>
    <w:rsid w:val="009469A2"/>
    <w:rsid w:val="00970219"/>
    <w:rsid w:val="00980B3B"/>
    <w:rsid w:val="009A190A"/>
    <w:rsid w:val="009A5FD5"/>
    <w:rsid w:val="009C0754"/>
    <w:rsid w:val="009C44C4"/>
    <w:rsid w:val="009C6659"/>
    <w:rsid w:val="009D0824"/>
    <w:rsid w:val="009E176F"/>
    <w:rsid w:val="009E7F9D"/>
    <w:rsid w:val="009F6239"/>
    <w:rsid w:val="00A03495"/>
    <w:rsid w:val="00A036F9"/>
    <w:rsid w:val="00A16754"/>
    <w:rsid w:val="00A16BF4"/>
    <w:rsid w:val="00A33843"/>
    <w:rsid w:val="00A5371C"/>
    <w:rsid w:val="00A7490F"/>
    <w:rsid w:val="00A75904"/>
    <w:rsid w:val="00A75912"/>
    <w:rsid w:val="00A84210"/>
    <w:rsid w:val="00A91970"/>
    <w:rsid w:val="00A94496"/>
    <w:rsid w:val="00AA6041"/>
    <w:rsid w:val="00AA6BFA"/>
    <w:rsid w:val="00AB2249"/>
    <w:rsid w:val="00AB59F3"/>
    <w:rsid w:val="00AB7E67"/>
    <w:rsid w:val="00AC009B"/>
    <w:rsid w:val="00AC5F48"/>
    <w:rsid w:val="00AE0CE3"/>
    <w:rsid w:val="00AE6D59"/>
    <w:rsid w:val="00B0097C"/>
    <w:rsid w:val="00B00FDE"/>
    <w:rsid w:val="00B03D97"/>
    <w:rsid w:val="00B0503E"/>
    <w:rsid w:val="00B14BAC"/>
    <w:rsid w:val="00B14DC6"/>
    <w:rsid w:val="00B14E1D"/>
    <w:rsid w:val="00B170B4"/>
    <w:rsid w:val="00B17CFC"/>
    <w:rsid w:val="00B2213C"/>
    <w:rsid w:val="00B27E67"/>
    <w:rsid w:val="00B301D4"/>
    <w:rsid w:val="00B331DE"/>
    <w:rsid w:val="00B33D3C"/>
    <w:rsid w:val="00B40038"/>
    <w:rsid w:val="00B410ED"/>
    <w:rsid w:val="00B4510F"/>
    <w:rsid w:val="00B52371"/>
    <w:rsid w:val="00B603B6"/>
    <w:rsid w:val="00B60CF7"/>
    <w:rsid w:val="00B6550D"/>
    <w:rsid w:val="00B66C00"/>
    <w:rsid w:val="00B756B7"/>
    <w:rsid w:val="00B856E5"/>
    <w:rsid w:val="00B86DB4"/>
    <w:rsid w:val="00B9484E"/>
    <w:rsid w:val="00BA4F2B"/>
    <w:rsid w:val="00BA7848"/>
    <w:rsid w:val="00BB10BC"/>
    <w:rsid w:val="00BB7620"/>
    <w:rsid w:val="00BC1022"/>
    <w:rsid w:val="00BC69CE"/>
    <w:rsid w:val="00BD204A"/>
    <w:rsid w:val="00BD61D6"/>
    <w:rsid w:val="00BD6ACF"/>
    <w:rsid w:val="00BE2736"/>
    <w:rsid w:val="00BE5572"/>
    <w:rsid w:val="00BF0D07"/>
    <w:rsid w:val="00BF6A99"/>
    <w:rsid w:val="00BF779F"/>
    <w:rsid w:val="00C0747D"/>
    <w:rsid w:val="00C07532"/>
    <w:rsid w:val="00C13058"/>
    <w:rsid w:val="00C140A3"/>
    <w:rsid w:val="00C156F8"/>
    <w:rsid w:val="00C21EEA"/>
    <w:rsid w:val="00C2404D"/>
    <w:rsid w:val="00C24B6D"/>
    <w:rsid w:val="00C4206B"/>
    <w:rsid w:val="00C43A3A"/>
    <w:rsid w:val="00C56046"/>
    <w:rsid w:val="00C60185"/>
    <w:rsid w:val="00C608C3"/>
    <w:rsid w:val="00C61CED"/>
    <w:rsid w:val="00C66E8D"/>
    <w:rsid w:val="00C6757F"/>
    <w:rsid w:val="00C775ED"/>
    <w:rsid w:val="00C976B6"/>
    <w:rsid w:val="00CA2AD8"/>
    <w:rsid w:val="00CA363E"/>
    <w:rsid w:val="00CB0E89"/>
    <w:rsid w:val="00CB272D"/>
    <w:rsid w:val="00CB5DE7"/>
    <w:rsid w:val="00CC02F6"/>
    <w:rsid w:val="00CC37A6"/>
    <w:rsid w:val="00CC39D0"/>
    <w:rsid w:val="00CE1642"/>
    <w:rsid w:val="00CF5EC4"/>
    <w:rsid w:val="00D12311"/>
    <w:rsid w:val="00D20DB5"/>
    <w:rsid w:val="00D2314B"/>
    <w:rsid w:val="00D25C80"/>
    <w:rsid w:val="00D31DFC"/>
    <w:rsid w:val="00D36444"/>
    <w:rsid w:val="00D4053C"/>
    <w:rsid w:val="00D43437"/>
    <w:rsid w:val="00D461CE"/>
    <w:rsid w:val="00D467D3"/>
    <w:rsid w:val="00D511F7"/>
    <w:rsid w:val="00D51DEB"/>
    <w:rsid w:val="00D57E17"/>
    <w:rsid w:val="00D66FE5"/>
    <w:rsid w:val="00D67141"/>
    <w:rsid w:val="00D7078A"/>
    <w:rsid w:val="00D918C4"/>
    <w:rsid w:val="00D96943"/>
    <w:rsid w:val="00DA4B8E"/>
    <w:rsid w:val="00DA7C54"/>
    <w:rsid w:val="00DB1D6C"/>
    <w:rsid w:val="00DB451E"/>
    <w:rsid w:val="00DB7EB7"/>
    <w:rsid w:val="00DC2CD5"/>
    <w:rsid w:val="00DC5B79"/>
    <w:rsid w:val="00DE0D03"/>
    <w:rsid w:val="00DE7DF8"/>
    <w:rsid w:val="00DF1A8D"/>
    <w:rsid w:val="00DF2F6F"/>
    <w:rsid w:val="00E01F23"/>
    <w:rsid w:val="00E03AAD"/>
    <w:rsid w:val="00E12797"/>
    <w:rsid w:val="00E24C69"/>
    <w:rsid w:val="00E37581"/>
    <w:rsid w:val="00E41808"/>
    <w:rsid w:val="00E43812"/>
    <w:rsid w:val="00E47B65"/>
    <w:rsid w:val="00E5009F"/>
    <w:rsid w:val="00E51EB8"/>
    <w:rsid w:val="00E56AFA"/>
    <w:rsid w:val="00EA3939"/>
    <w:rsid w:val="00ED3A59"/>
    <w:rsid w:val="00ED5B16"/>
    <w:rsid w:val="00ED61F8"/>
    <w:rsid w:val="00EE6290"/>
    <w:rsid w:val="00EF0590"/>
    <w:rsid w:val="00EF7627"/>
    <w:rsid w:val="00F004ED"/>
    <w:rsid w:val="00F07530"/>
    <w:rsid w:val="00F15AC3"/>
    <w:rsid w:val="00F1639F"/>
    <w:rsid w:val="00F26501"/>
    <w:rsid w:val="00F336CC"/>
    <w:rsid w:val="00F35732"/>
    <w:rsid w:val="00F37B56"/>
    <w:rsid w:val="00F431F0"/>
    <w:rsid w:val="00F44C8C"/>
    <w:rsid w:val="00F50220"/>
    <w:rsid w:val="00F54E94"/>
    <w:rsid w:val="00F62A82"/>
    <w:rsid w:val="00F664C2"/>
    <w:rsid w:val="00F70AA0"/>
    <w:rsid w:val="00F71B12"/>
    <w:rsid w:val="00F800BB"/>
    <w:rsid w:val="00F97B64"/>
    <w:rsid w:val="00FB3D00"/>
    <w:rsid w:val="00FB5656"/>
    <w:rsid w:val="00FC2E64"/>
    <w:rsid w:val="00FD728A"/>
    <w:rsid w:val="00FE2F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F51"/>
    <w:pPr>
      <w:spacing w:after="160" w:line="259" w:lineRule="auto"/>
    </w:pPr>
    <w:rPr>
      <w:kern w:val="0"/>
      <w:sz w:val="22"/>
      <w:lang w:val="de-DE" w:eastAsia="en-US"/>
    </w:rPr>
  </w:style>
  <w:style w:type="paragraph" w:styleId="1">
    <w:name w:val="heading 1"/>
    <w:basedOn w:val="a"/>
    <w:link w:val="1Char"/>
    <w:uiPriority w:val="99"/>
    <w:qFormat/>
    <w:rsid w:val="009C0754"/>
    <w:pPr>
      <w:spacing w:before="100" w:beforeAutospacing="1" w:after="100" w:afterAutospacing="1" w:line="240" w:lineRule="auto"/>
      <w:outlineLvl w:val="0"/>
    </w:pPr>
    <w:rPr>
      <w:rFonts w:ascii="Times New Roman" w:hAnsi="Times New Roman"/>
      <w:b/>
      <w:bCs/>
      <w:kern w:val="36"/>
      <w:sz w:val="48"/>
      <w:szCs w:val="48"/>
      <w:lang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9C0754"/>
    <w:rPr>
      <w:rFonts w:ascii="Times New Roman" w:hAnsi="Times New Roman" w:cs="Times New Roman"/>
      <w:b/>
      <w:bCs/>
      <w:kern w:val="36"/>
      <w:sz w:val="48"/>
      <w:szCs w:val="48"/>
      <w:lang w:eastAsia="de-DE"/>
    </w:rPr>
  </w:style>
  <w:style w:type="paragraph" w:styleId="a3">
    <w:name w:val="Normal (Web)"/>
    <w:basedOn w:val="a"/>
    <w:uiPriority w:val="99"/>
    <w:rsid w:val="00F1639F"/>
    <w:pPr>
      <w:spacing w:before="100" w:beforeAutospacing="1" w:after="100" w:afterAutospacing="1" w:line="240" w:lineRule="auto"/>
    </w:pPr>
    <w:rPr>
      <w:rFonts w:ascii="Times New Roman" w:hAnsi="Times New Roman"/>
      <w:sz w:val="24"/>
      <w:szCs w:val="24"/>
      <w:lang w:eastAsia="de-DE"/>
    </w:rPr>
  </w:style>
  <w:style w:type="character" w:styleId="a4">
    <w:name w:val="Hyperlink"/>
    <w:basedOn w:val="a0"/>
    <w:uiPriority w:val="99"/>
    <w:semiHidden/>
    <w:rsid w:val="00F1639F"/>
    <w:rPr>
      <w:rFonts w:cs="Times New Roman"/>
      <w:color w:val="0000FF"/>
      <w:u w:val="single"/>
    </w:rPr>
  </w:style>
  <w:style w:type="character" w:customStyle="1" w:styleId="srtitle">
    <w:name w:val="srtitle"/>
    <w:basedOn w:val="a0"/>
    <w:uiPriority w:val="99"/>
    <w:rsid w:val="0030138C"/>
    <w:rPr>
      <w:rFonts w:cs="Times New Roman"/>
    </w:rPr>
  </w:style>
  <w:style w:type="character" w:styleId="a5">
    <w:name w:val="Emphasis"/>
    <w:basedOn w:val="a0"/>
    <w:uiPriority w:val="99"/>
    <w:qFormat/>
    <w:rsid w:val="0030138C"/>
    <w:rPr>
      <w:rFonts w:cs="Times New Roman"/>
      <w:i/>
      <w:iCs/>
    </w:rPr>
  </w:style>
  <w:style w:type="paragraph" w:customStyle="1" w:styleId="Default">
    <w:name w:val="Default"/>
    <w:uiPriority w:val="99"/>
    <w:rsid w:val="00B756B7"/>
    <w:pPr>
      <w:autoSpaceDE w:val="0"/>
      <w:autoSpaceDN w:val="0"/>
      <w:adjustRightInd w:val="0"/>
    </w:pPr>
    <w:rPr>
      <w:rFonts w:ascii="Trade Gothic LT Std" w:hAnsi="Trade Gothic LT Std" w:cs="Trade Gothic LT Std"/>
      <w:color w:val="000000"/>
      <w:kern w:val="0"/>
      <w:sz w:val="24"/>
      <w:szCs w:val="24"/>
      <w:lang w:val="de-DE" w:eastAsia="en-US"/>
    </w:rPr>
  </w:style>
  <w:style w:type="paragraph" w:customStyle="1" w:styleId="Pa17">
    <w:name w:val="Pa17"/>
    <w:basedOn w:val="Default"/>
    <w:next w:val="Default"/>
    <w:uiPriority w:val="99"/>
    <w:rsid w:val="00B756B7"/>
    <w:pPr>
      <w:spacing w:line="131" w:lineRule="atLeast"/>
    </w:pPr>
    <w:rPr>
      <w:rFonts w:cs="Times New Roman"/>
      <w:color w:val="auto"/>
    </w:rPr>
  </w:style>
  <w:style w:type="paragraph" w:customStyle="1" w:styleId="Titel1">
    <w:name w:val="Titel1"/>
    <w:basedOn w:val="a"/>
    <w:uiPriority w:val="99"/>
    <w:rsid w:val="00DE0D03"/>
    <w:pPr>
      <w:spacing w:before="100" w:beforeAutospacing="1" w:after="100" w:afterAutospacing="1" w:line="240" w:lineRule="auto"/>
    </w:pPr>
    <w:rPr>
      <w:rFonts w:ascii="Times New Roman" w:hAnsi="Times New Roman"/>
      <w:sz w:val="24"/>
      <w:szCs w:val="24"/>
      <w:lang w:eastAsia="de-DE"/>
    </w:rPr>
  </w:style>
  <w:style w:type="paragraph" w:customStyle="1" w:styleId="desc">
    <w:name w:val="desc"/>
    <w:basedOn w:val="a"/>
    <w:uiPriority w:val="99"/>
    <w:rsid w:val="00DE0D03"/>
    <w:pPr>
      <w:spacing w:before="100" w:beforeAutospacing="1" w:after="100" w:afterAutospacing="1" w:line="240" w:lineRule="auto"/>
    </w:pPr>
    <w:rPr>
      <w:rFonts w:ascii="Times New Roman" w:hAnsi="Times New Roman"/>
      <w:sz w:val="24"/>
      <w:szCs w:val="24"/>
      <w:lang w:eastAsia="de-DE"/>
    </w:rPr>
  </w:style>
  <w:style w:type="paragraph" w:customStyle="1" w:styleId="details">
    <w:name w:val="details"/>
    <w:basedOn w:val="a"/>
    <w:uiPriority w:val="99"/>
    <w:rsid w:val="00DE0D03"/>
    <w:pPr>
      <w:spacing w:before="100" w:beforeAutospacing="1" w:after="100" w:afterAutospacing="1" w:line="240" w:lineRule="auto"/>
    </w:pPr>
    <w:rPr>
      <w:rFonts w:ascii="Times New Roman" w:hAnsi="Times New Roman"/>
      <w:sz w:val="24"/>
      <w:szCs w:val="24"/>
      <w:lang w:eastAsia="de-DE"/>
    </w:rPr>
  </w:style>
  <w:style w:type="character" w:customStyle="1" w:styleId="jrnl">
    <w:name w:val="jrnl"/>
    <w:basedOn w:val="a0"/>
    <w:uiPriority w:val="99"/>
    <w:rsid w:val="00DE0D03"/>
    <w:rPr>
      <w:rFonts w:cs="Times New Roman"/>
    </w:rPr>
  </w:style>
  <w:style w:type="paragraph" w:styleId="a6">
    <w:name w:val="List Paragraph"/>
    <w:basedOn w:val="a"/>
    <w:uiPriority w:val="99"/>
    <w:qFormat/>
    <w:rsid w:val="00E01F23"/>
    <w:pPr>
      <w:ind w:left="720"/>
      <w:contextualSpacing/>
    </w:pPr>
  </w:style>
  <w:style w:type="character" w:customStyle="1" w:styleId="highlight">
    <w:name w:val="highlight"/>
    <w:basedOn w:val="a0"/>
    <w:uiPriority w:val="99"/>
    <w:rsid w:val="000A6C4D"/>
    <w:rPr>
      <w:rFonts w:cs="Times New Roman"/>
    </w:rPr>
  </w:style>
  <w:style w:type="paragraph" w:styleId="a7">
    <w:name w:val="Body Text"/>
    <w:basedOn w:val="a"/>
    <w:link w:val="Char"/>
    <w:uiPriority w:val="99"/>
    <w:semiHidden/>
    <w:rsid w:val="00150EC2"/>
    <w:pPr>
      <w:spacing w:after="0" w:line="360" w:lineRule="auto"/>
      <w:jc w:val="both"/>
    </w:pPr>
    <w:rPr>
      <w:rFonts w:ascii="Times New Roman" w:hAnsi="Times New Roman"/>
      <w:sz w:val="24"/>
      <w:szCs w:val="20"/>
      <w:lang w:eastAsia="de-DE"/>
    </w:rPr>
  </w:style>
  <w:style w:type="character" w:customStyle="1" w:styleId="Char">
    <w:name w:val="正文文本 Char"/>
    <w:basedOn w:val="a0"/>
    <w:link w:val="a7"/>
    <w:uiPriority w:val="99"/>
    <w:semiHidden/>
    <w:locked/>
    <w:rsid w:val="00150EC2"/>
    <w:rPr>
      <w:rFonts w:ascii="Times New Roman" w:hAnsi="Times New Roman" w:cs="Times New Roman"/>
      <w:sz w:val="20"/>
      <w:szCs w:val="20"/>
      <w:lang w:eastAsia="de-DE"/>
    </w:rPr>
  </w:style>
  <w:style w:type="paragraph" w:customStyle="1" w:styleId="Pa18">
    <w:name w:val="Pa18"/>
    <w:basedOn w:val="Default"/>
    <w:next w:val="Default"/>
    <w:uiPriority w:val="99"/>
    <w:rsid w:val="00207255"/>
    <w:pPr>
      <w:spacing w:line="131" w:lineRule="atLeast"/>
    </w:pPr>
    <w:rPr>
      <w:rFonts w:cs="Times New Roman"/>
      <w:color w:val="auto"/>
    </w:rPr>
  </w:style>
  <w:style w:type="paragraph" w:styleId="HTML">
    <w:name w:val="HTML Preformatted"/>
    <w:basedOn w:val="a"/>
    <w:link w:val="HTMLChar"/>
    <w:uiPriority w:val="99"/>
    <w:rsid w:val="002D4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de-DE"/>
    </w:rPr>
  </w:style>
  <w:style w:type="character" w:customStyle="1" w:styleId="HTMLChar">
    <w:name w:val="HTML 预设格式 Char"/>
    <w:basedOn w:val="a0"/>
    <w:link w:val="HTML"/>
    <w:uiPriority w:val="99"/>
    <w:locked/>
    <w:rsid w:val="002D4306"/>
    <w:rPr>
      <w:rFonts w:ascii="Courier New" w:hAnsi="Courier New" w:cs="Courier New"/>
      <w:sz w:val="20"/>
      <w:szCs w:val="20"/>
      <w:lang w:eastAsia="de-DE"/>
    </w:rPr>
  </w:style>
  <w:style w:type="character" w:customStyle="1" w:styleId="A15">
    <w:name w:val="A15"/>
    <w:uiPriority w:val="99"/>
    <w:rsid w:val="006C0057"/>
    <w:rPr>
      <w:color w:val="000000"/>
      <w:sz w:val="9"/>
    </w:rPr>
  </w:style>
  <w:style w:type="paragraph" w:styleId="a8">
    <w:name w:val="Balloon Text"/>
    <w:basedOn w:val="a"/>
    <w:link w:val="Char0"/>
    <w:uiPriority w:val="99"/>
    <w:semiHidden/>
    <w:rsid w:val="00E51EB8"/>
    <w:rPr>
      <w:rFonts w:ascii="Tahoma" w:hAnsi="Tahoma" w:cs="Tahoma"/>
      <w:sz w:val="16"/>
      <w:szCs w:val="16"/>
    </w:rPr>
  </w:style>
  <w:style w:type="character" w:customStyle="1" w:styleId="Char0">
    <w:name w:val="批注框文本 Char"/>
    <w:basedOn w:val="a0"/>
    <w:link w:val="a8"/>
    <w:uiPriority w:val="99"/>
    <w:semiHidden/>
    <w:locked/>
    <w:rsid w:val="00B86DB4"/>
    <w:rPr>
      <w:rFonts w:ascii="Times New Roman" w:hAnsi="Times New Roman" w:cs="Times New Roman"/>
      <w:sz w:val="2"/>
      <w:lang w:eastAsia="en-US"/>
    </w:rPr>
  </w:style>
  <w:style w:type="character" w:customStyle="1" w:styleId="fullname">
    <w:name w:val="full_name"/>
    <w:uiPriority w:val="99"/>
    <w:rsid w:val="00650005"/>
  </w:style>
  <w:style w:type="paragraph" w:styleId="a9">
    <w:name w:val="header"/>
    <w:basedOn w:val="a"/>
    <w:link w:val="Char1"/>
    <w:uiPriority w:val="99"/>
    <w:semiHidden/>
    <w:rsid w:val="007156A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9"/>
    <w:uiPriority w:val="99"/>
    <w:semiHidden/>
    <w:locked/>
    <w:rsid w:val="007156AA"/>
    <w:rPr>
      <w:rFonts w:cs="Times New Roman"/>
      <w:sz w:val="18"/>
      <w:szCs w:val="18"/>
      <w:lang w:eastAsia="en-US"/>
    </w:rPr>
  </w:style>
  <w:style w:type="paragraph" w:styleId="aa">
    <w:name w:val="footer"/>
    <w:basedOn w:val="a"/>
    <w:link w:val="Char2"/>
    <w:uiPriority w:val="99"/>
    <w:semiHidden/>
    <w:rsid w:val="007156AA"/>
    <w:pPr>
      <w:tabs>
        <w:tab w:val="center" w:pos="4153"/>
        <w:tab w:val="right" w:pos="8306"/>
      </w:tabs>
      <w:snapToGrid w:val="0"/>
      <w:spacing w:line="240" w:lineRule="auto"/>
    </w:pPr>
    <w:rPr>
      <w:sz w:val="18"/>
      <w:szCs w:val="18"/>
    </w:rPr>
  </w:style>
  <w:style w:type="character" w:customStyle="1" w:styleId="Char2">
    <w:name w:val="页脚 Char"/>
    <w:basedOn w:val="a0"/>
    <w:link w:val="aa"/>
    <w:uiPriority w:val="99"/>
    <w:semiHidden/>
    <w:locked/>
    <w:rsid w:val="007156AA"/>
    <w:rPr>
      <w:rFonts w:cs="Times New Roman"/>
      <w:sz w:val="18"/>
      <w:szCs w:val="18"/>
      <w:lang w:eastAsia="en-US"/>
    </w:rPr>
  </w:style>
  <w:style w:type="paragraph" w:customStyle="1" w:styleId="p0">
    <w:name w:val="p0"/>
    <w:basedOn w:val="a"/>
    <w:uiPriority w:val="99"/>
    <w:rsid w:val="006C3CDA"/>
    <w:pPr>
      <w:spacing w:after="0" w:line="240" w:lineRule="atLeast"/>
    </w:pPr>
    <w:rPr>
      <w:rFonts w:ascii="Century" w:hAnsi="Century" w:cs="宋体"/>
      <w:sz w:val="21"/>
      <w:szCs w:val="21"/>
      <w:lang w:val="en-US" w:eastAsia="zh-CN"/>
    </w:rPr>
  </w:style>
  <w:style w:type="character" w:styleId="ab">
    <w:name w:val="annotation reference"/>
    <w:basedOn w:val="a0"/>
    <w:uiPriority w:val="99"/>
    <w:semiHidden/>
    <w:rsid w:val="003D51D4"/>
    <w:rPr>
      <w:rFont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F51"/>
    <w:pPr>
      <w:spacing w:after="160" w:line="259" w:lineRule="auto"/>
    </w:pPr>
    <w:rPr>
      <w:kern w:val="0"/>
      <w:sz w:val="22"/>
      <w:lang w:val="de-DE" w:eastAsia="en-US"/>
    </w:rPr>
  </w:style>
  <w:style w:type="paragraph" w:styleId="1">
    <w:name w:val="heading 1"/>
    <w:basedOn w:val="a"/>
    <w:link w:val="1Char"/>
    <w:uiPriority w:val="99"/>
    <w:qFormat/>
    <w:rsid w:val="009C0754"/>
    <w:pPr>
      <w:spacing w:before="100" w:beforeAutospacing="1" w:after="100" w:afterAutospacing="1" w:line="240" w:lineRule="auto"/>
      <w:outlineLvl w:val="0"/>
    </w:pPr>
    <w:rPr>
      <w:rFonts w:ascii="Times New Roman" w:hAnsi="Times New Roman"/>
      <w:b/>
      <w:bCs/>
      <w:kern w:val="36"/>
      <w:sz w:val="48"/>
      <w:szCs w:val="48"/>
      <w:lang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9C0754"/>
    <w:rPr>
      <w:rFonts w:ascii="Times New Roman" w:hAnsi="Times New Roman" w:cs="Times New Roman"/>
      <w:b/>
      <w:bCs/>
      <w:kern w:val="36"/>
      <w:sz w:val="48"/>
      <w:szCs w:val="48"/>
      <w:lang w:eastAsia="de-DE"/>
    </w:rPr>
  </w:style>
  <w:style w:type="paragraph" w:styleId="a3">
    <w:name w:val="Normal (Web)"/>
    <w:basedOn w:val="a"/>
    <w:uiPriority w:val="99"/>
    <w:rsid w:val="00F1639F"/>
    <w:pPr>
      <w:spacing w:before="100" w:beforeAutospacing="1" w:after="100" w:afterAutospacing="1" w:line="240" w:lineRule="auto"/>
    </w:pPr>
    <w:rPr>
      <w:rFonts w:ascii="Times New Roman" w:hAnsi="Times New Roman"/>
      <w:sz w:val="24"/>
      <w:szCs w:val="24"/>
      <w:lang w:eastAsia="de-DE"/>
    </w:rPr>
  </w:style>
  <w:style w:type="character" w:styleId="a4">
    <w:name w:val="Hyperlink"/>
    <w:basedOn w:val="a0"/>
    <w:uiPriority w:val="99"/>
    <w:semiHidden/>
    <w:rsid w:val="00F1639F"/>
    <w:rPr>
      <w:rFonts w:cs="Times New Roman"/>
      <w:color w:val="0000FF"/>
      <w:u w:val="single"/>
    </w:rPr>
  </w:style>
  <w:style w:type="character" w:customStyle="1" w:styleId="srtitle">
    <w:name w:val="srtitle"/>
    <w:basedOn w:val="a0"/>
    <w:uiPriority w:val="99"/>
    <w:rsid w:val="0030138C"/>
    <w:rPr>
      <w:rFonts w:cs="Times New Roman"/>
    </w:rPr>
  </w:style>
  <w:style w:type="character" w:styleId="a5">
    <w:name w:val="Emphasis"/>
    <w:basedOn w:val="a0"/>
    <w:uiPriority w:val="99"/>
    <w:qFormat/>
    <w:rsid w:val="0030138C"/>
    <w:rPr>
      <w:rFonts w:cs="Times New Roman"/>
      <w:i/>
      <w:iCs/>
    </w:rPr>
  </w:style>
  <w:style w:type="paragraph" w:customStyle="1" w:styleId="Default">
    <w:name w:val="Default"/>
    <w:uiPriority w:val="99"/>
    <w:rsid w:val="00B756B7"/>
    <w:pPr>
      <w:autoSpaceDE w:val="0"/>
      <w:autoSpaceDN w:val="0"/>
      <w:adjustRightInd w:val="0"/>
    </w:pPr>
    <w:rPr>
      <w:rFonts w:ascii="Trade Gothic LT Std" w:hAnsi="Trade Gothic LT Std" w:cs="Trade Gothic LT Std"/>
      <w:color w:val="000000"/>
      <w:kern w:val="0"/>
      <w:sz w:val="24"/>
      <w:szCs w:val="24"/>
      <w:lang w:val="de-DE" w:eastAsia="en-US"/>
    </w:rPr>
  </w:style>
  <w:style w:type="paragraph" w:customStyle="1" w:styleId="Pa17">
    <w:name w:val="Pa17"/>
    <w:basedOn w:val="Default"/>
    <w:next w:val="Default"/>
    <w:uiPriority w:val="99"/>
    <w:rsid w:val="00B756B7"/>
    <w:pPr>
      <w:spacing w:line="131" w:lineRule="atLeast"/>
    </w:pPr>
    <w:rPr>
      <w:rFonts w:cs="Times New Roman"/>
      <w:color w:val="auto"/>
    </w:rPr>
  </w:style>
  <w:style w:type="paragraph" w:customStyle="1" w:styleId="Titel1">
    <w:name w:val="Titel1"/>
    <w:basedOn w:val="a"/>
    <w:uiPriority w:val="99"/>
    <w:rsid w:val="00DE0D03"/>
    <w:pPr>
      <w:spacing w:before="100" w:beforeAutospacing="1" w:after="100" w:afterAutospacing="1" w:line="240" w:lineRule="auto"/>
    </w:pPr>
    <w:rPr>
      <w:rFonts w:ascii="Times New Roman" w:hAnsi="Times New Roman"/>
      <w:sz w:val="24"/>
      <w:szCs w:val="24"/>
      <w:lang w:eastAsia="de-DE"/>
    </w:rPr>
  </w:style>
  <w:style w:type="paragraph" w:customStyle="1" w:styleId="desc">
    <w:name w:val="desc"/>
    <w:basedOn w:val="a"/>
    <w:uiPriority w:val="99"/>
    <w:rsid w:val="00DE0D03"/>
    <w:pPr>
      <w:spacing w:before="100" w:beforeAutospacing="1" w:after="100" w:afterAutospacing="1" w:line="240" w:lineRule="auto"/>
    </w:pPr>
    <w:rPr>
      <w:rFonts w:ascii="Times New Roman" w:hAnsi="Times New Roman"/>
      <w:sz w:val="24"/>
      <w:szCs w:val="24"/>
      <w:lang w:eastAsia="de-DE"/>
    </w:rPr>
  </w:style>
  <w:style w:type="paragraph" w:customStyle="1" w:styleId="details">
    <w:name w:val="details"/>
    <w:basedOn w:val="a"/>
    <w:uiPriority w:val="99"/>
    <w:rsid w:val="00DE0D03"/>
    <w:pPr>
      <w:spacing w:before="100" w:beforeAutospacing="1" w:after="100" w:afterAutospacing="1" w:line="240" w:lineRule="auto"/>
    </w:pPr>
    <w:rPr>
      <w:rFonts w:ascii="Times New Roman" w:hAnsi="Times New Roman"/>
      <w:sz w:val="24"/>
      <w:szCs w:val="24"/>
      <w:lang w:eastAsia="de-DE"/>
    </w:rPr>
  </w:style>
  <w:style w:type="character" w:customStyle="1" w:styleId="jrnl">
    <w:name w:val="jrnl"/>
    <w:basedOn w:val="a0"/>
    <w:uiPriority w:val="99"/>
    <w:rsid w:val="00DE0D03"/>
    <w:rPr>
      <w:rFonts w:cs="Times New Roman"/>
    </w:rPr>
  </w:style>
  <w:style w:type="paragraph" w:styleId="a6">
    <w:name w:val="List Paragraph"/>
    <w:basedOn w:val="a"/>
    <w:uiPriority w:val="99"/>
    <w:qFormat/>
    <w:rsid w:val="00E01F23"/>
    <w:pPr>
      <w:ind w:left="720"/>
      <w:contextualSpacing/>
    </w:pPr>
  </w:style>
  <w:style w:type="character" w:customStyle="1" w:styleId="highlight">
    <w:name w:val="highlight"/>
    <w:basedOn w:val="a0"/>
    <w:uiPriority w:val="99"/>
    <w:rsid w:val="000A6C4D"/>
    <w:rPr>
      <w:rFonts w:cs="Times New Roman"/>
    </w:rPr>
  </w:style>
  <w:style w:type="paragraph" w:styleId="a7">
    <w:name w:val="Body Text"/>
    <w:basedOn w:val="a"/>
    <w:link w:val="Char"/>
    <w:uiPriority w:val="99"/>
    <w:semiHidden/>
    <w:rsid w:val="00150EC2"/>
    <w:pPr>
      <w:spacing w:after="0" w:line="360" w:lineRule="auto"/>
      <w:jc w:val="both"/>
    </w:pPr>
    <w:rPr>
      <w:rFonts w:ascii="Times New Roman" w:hAnsi="Times New Roman"/>
      <w:sz w:val="24"/>
      <w:szCs w:val="20"/>
      <w:lang w:eastAsia="de-DE"/>
    </w:rPr>
  </w:style>
  <w:style w:type="character" w:customStyle="1" w:styleId="Char">
    <w:name w:val="正文文本 Char"/>
    <w:basedOn w:val="a0"/>
    <w:link w:val="a7"/>
    <w:uiPriority w:val="99"/>
    <w:semiHidden/>
    <w:locked/>
    <w:rsid w:val="00150EC2"/>
    <w:rPr>
      <w:rFonts w:ascii="Times New Roman" w:hAnsi="Times New Roman" w:cs="Times New Roman"/>
      <w:sz w:val="20"/>
      <w:szCs w:val="20"/>
      <w:lang w:eastAsia="de-DE"/>
    </w:rPr>
  </w:style>
  <w:style w:type="paragraph" w:customStyle="1" w:styleId="Pa18">
    <w:name w:val="Pa18"/>
    <w:basedOn w:val="Default"/>
    <w:next w:val="Default"/>
    <w:uiPriority w:val="99"/>
    <w:rsid w:val="00207255"/>
    <w:pPr>
      <w:spacing w:line="131" w:lineRule="atLeast"/>
    </w:pPr>
    <w:rPr>
      <w:rFonts w:cs="Times New Roman"/>
      <w:color w:val="auto"/>
    </w:rPr>
  </w:style>
  <w:style w:type="paragraph" w:styleId="HTML">
    <w:name w:val="HTML Preformatted"/>
    <w:basedOn w:val="a"/>
    <w:link w:val="HTMLChar"/>
    <w:uiPriority w:val="99"/>
    <w:rsid w:val="002D4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de-DE"/>
    </w:rPr>
  </w:style>
  <w:style w:type="character" w:customStyle="1" w:styleId="HTMLChar">
    <w:name w:val="HTML 预设格式 Char"/>
    <w:basedOn w:val="a0"/>
    <w:link w:val="HTML"/>
    <w:uiPriority w:val="99"/>
    <w:locked/>
    <w:rsid w:val="002D4306"/>
    <w:rPr>
      <w:rFonts w:ascii="Courier New" w:hAnsi="Courier New" w:cs="Courier New"/>
      <w:sz w:val="20"/>
      <w:szCs w:val="20"/>
      <w:lang w:eastAsia="de-DE"/>
    </w:rPr>
  </w:style>
  <w:style w:type="character" w:customStyle="1" w:styleId="A15">
    <w:name w:val="A15"/>
    <w:uiPriority w:val="99"/>
    <w:rsid w:val="006C0057"/>
    <w:rPr>
      <w:color w:val="000000"/>
      <w:sz w:val="9"/>
    </w:rPr>
  </w:style>
  <w:style w:type="paragraph" w:styleId="a8">
    <w:name w:val="Balloon Text"/>
    <w:basedOn w:val="a"/>
    <w:link w:val="Char0"/>
    <w:uiPriority w:val="99"/>
    <w:semiHidden/>
    <w:rsid w:val="00E51EB8"/>
    <w:rPr>
      <w:rFonts w:ascii="Tahoma" w:hAnsi="Tahoma" w:cs="Tahoma"/>
      <w:sz w:val="16"/>
      <w:szCs w:val="16"/>
    </w:rPr>
  </w:style>
  <w:style w:type="character" w:customStyle="1" w:styleId="Char0">
    <w:name w:val="批注框文本 Char"/>
    <w:basedOn w:val="a0"/>
    <w:link w:val="a8"/>
    <w:uiPriority w:val="99"/>
    <w:semiHidden/>
    <w:locked/>
    <w:rsid w:val="00B86DB4"/>
    <w:rPr>
      <w:rFonts w:ascii="Times New Roman" w:hAnsi="Times New Roman" w:cs="Times New Roman"/>
      <w:sz w:val="2"/>
      <w:lang w:eastAsia="en-US"/>
    </w:rPr>
  </w:style>
  <w:style w:type="character" w:customStyle="1" w:styleId="fullname">
    <w:name w:val="full_name"/>
    <w:uiPriority w:val="99"/>
    <w:rsid w:val="00650005"/>
  </w:style>
  <w:style w:type="paragraph" w:styleId="a9">
    <w:name w:val="header"/>
    <w:basedOn w:val="a"/>
    <w:link w:val="Char1"/>
    <w:uiPriority w:val="99"/>
    <w:semiHidden/>
    <w:rsid w:val="007156A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9"/>
    <w:uiPriority w:val="99"/>
    <w:semiHidden/>
    <w:locked/>
    <w:rsid w:val="007156AA"/>
    <w:rPr>
      <w:rFonts w:cs="Times New Roman"/>
      <w:sz w:val="18"/>
      <w:szCs w:val="18"/>
      <w:lang w:eastAsia="en-US"/>
    </w:rPr>
  </w:style>
  <w:style w:type="paragraph" w:styleId="aa">
    <w:name w:val="footer"/>
    <w:basedOn w:val="a"/>
    <w:link w:val="Char2"/>
    <w:uiPriority w:val="99"/>
    <w:semiHidden/>
    <w:rsid w:val="007156AA"/>
    <w:pPr>
      <w:tabs>
        <w:tab w:val="center" w:pos="4153"/>
        <w:tab w:val="right" w:pos="8306"/>
      </w:tabs>
      <w:snapToGrid w:val="0"/>
      <w:spacing w:line="240" w:lineRule="auto"/>
    </w:pPr>
    <w:rPr>
      <w:sz w:val="18"/>
      <w:szCs w:val="18"/>
    </w:rPr>
  </w:style>
  <w:style w:type="character" w:customStyle="1" w:styleId="Char2">
    <w:name w:val="页脚 Char"/>
    <w:basedOn w:val="a0"/>
    <w:link w:val="aa"/>
    <w:uiPriority w:val="99"/>
    <w:semiHidden/>
    <w:locked/>
    <w:rsid w:val="007156AA"/>
    <w:rPr>
      <w:rFonts w:cs="Times New Roman"/>
      <w:sz w:val="18"/>
      <w:szCs w:val="18"/>
      <w:lang w:eastAsia="en-US"/>
    </w:rPr>
  </w:style>
  <w:style w:type="paragraph" w:customStyle="1" w:styleId="p0">
    <w:name w:val="p0"/>
    <w:basedOn w:val="a"/>
    <w:uiPriority w:val="99"/>
    <w:rsid w:val="006C3CDA"/>
    <w:pPr>
      <w:spacing w:after="0" w:line="240" w:lineRule="atLeast"/>
    </w:pPr>
    <w:rPr>
      <w:rFonts w:ascii="Century" w:hAnsi="Century" w:cs="宋体"/>
      <w:sz w:val="21"/>
      <w:szCs w:val="21"/>
      <w:lang w:val="en-US" w:eastAsia="zh-CN"/>
    </w:rPr>
  </w:style>
  <w:style w:type="character" w:styleId="ab">
    <w:name w:val="annotation reference"/>
    <w:basedOn w:val="a0"/>
    <w:uiPriority w:val="99"/>
    <w:semiHidden/>
    <w:rsid w:val="003D51D4"/>
    <w:rPr>
      <w:rFont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587933">
      <w:marLeft w:val="0"/>
      <w:marRight w:val="0"/>
      <w:marTop w:val="0"/>
      <w:marBottom w:val="0"/>
      <w:divBdr>
        <w:top w:val="none" w:sz="0" w:space="0" w:color="auto"/>
        <w:left w:val="none" w:sz="0" w:space="0" w:color="auto"/>
        <w:bottom w:val="none" w:sz="0" w:space="0" w:color="auto"/>
        <w:right w:val="none" w:sz="0" w:space="0" w:color="auto"/>
      </w:divBdr>
      <w:divsChild>
        <w:div w:id="1430587955">
          <w:marLeft w:val="0"/>
          <w:marRight w:val="0"/>
          <w:marTop w:val="0"/>
          <w:marBottom w:val="0"/>
          <w:divBdr>
            <w:top w:val="none" w:sz="0" w:space="0" w:color="auto"/>
            <w:left w:val="none" w:sz="0" w:space="0" w:color="auto"/>
            <w:bottom w:val="none" w:sz="0" w:space="0" w:color="auto"/>
            <w:right w:val="none" w:sz="0" w:space="0" w:color="auto"/>
          </w:divBdr>
          <w:divsChild>
            <w:div w:id="1430587890">
              <w:marLeft w:val="0"/>
              <w:marRight w:val="0"/>
              <w:marTop w:val="0"/>
              <w:marBottom w:val="0"/>
              <w:divBdr>
                <w:top w:val="none" w:sz="0" w:space="0" w:color="auto"/>
                <w:left w:val="none" w:sz="0" w:space="0" w:color="auto"/>
                <w:bottom w:val="none" w:sz="0" w:space="0" w:color="auto"/>
                <w:right w:val="none" w:sz="0" w:space="0" w:color="auto"/>
              </w:divBdr>
            </w:div>
            <w:div w:id="1430587891">
              <w:marLeft w:val="0"/>
              <w:marRight w:val="0"/>
              <w:marTop w:val="0"/>
              <w:marBottom w:val="0"/>
              <w:divBdr>
                <w:top w:val="none" w:sz="0" w:space="0" w:color="auto"/>
                <w:left w:val="none" w:sz="0" w:space="0" w:color="auto"/>
                <w:bottom w:val="none" w:sz="0" w:space="0" w:color="auto"/>
                <w:right w:val="none" w:sz="0" w:space="0" w:color="auto"/>
              </w:divBdr>
            </w:div>
            <w:div w:id="1430587894">
              <w:marLeft w:val="0"/>
              <w:marRight w:val="0"/>
              <w:marTop w:val="0"/>
              <w:marBottom w:val="0"/>
              <w:divBdr>
                <w:top w:val="none" w:sz="0" w:space="0" w:color="auto"/>
                <w:left w:val="none" w:sz="0" w:space="0" w:color="auto"/>
                <w:bottom w:val="none" w:sz="0" w:space="0" w:color="auto"/>
                <w:right w:val="none" w:sz="0" w:space="0" w:color="auto"/>
              </w:divBdr>
            </w:div>
            <w:div w:id="1430587896">
              <w:marLeft w:val="0"/>
              <w:marRight w:val="0"/>
              <w:marTop w:val="0"/>
              <w:marBottom w:val="0"/>
              <w:divBdr>
                <w:top w:val="none" w:sz="0" w:space="0" w:color="auto"/>
                <w:left w:val="none" w:sz="0" w:space="0" w:color="auto"/>
                <w:bottom w:val="none" w:sz="0" w:space="0" w:color="auto"/>
                <w:right w:val="none" w:sz="0" w:space="0" w:color="auto"/>
              </w:divBdr>
            </w:div>
            <w:div w:id="1430587898">
              <w:marLeft w:val="0"/>
              <w:marRight w:val="0"/>
              <w:marTop w:val="0"/>
              <w:marBottom w:val="0"/>
              <w:divBdr>
                <w:top w:val="none" w:sz="0" w:space="0" w:color="auto"/>
                <w:left w:val="none" w:sz="0" w:space="0" w:color="auto"/>
                <w:bottom w:val="none" w:sz="0" w:space="0" w:color="auto"/>
                <w:right w:val="none" w:sz="0" w:space="0" w:color="auto"/>
              </w:divBdr>
            </w:div>
            <w:div w:id="1430587903">
              <w:marLeft w:val="0"/>
              <w:marRight w:val="0"/>
              <w:marTop w:val="0"/>
              <w:marBottom w:val="0"/>
              <w:divBdr>
                <w:top w:val="none" w:sz="0" w:space="0" w:color="auto"/>
                <w:left w:val="none" w:sz="0" w:space="0" w:color="auto"/>
                <w:bottom w:val="none" w:sz="0" w:space="0" w:color="auto"/>
                <w:right w:val="none" w:sz="0" w:space="0" w:color="auto"/>
              </w:divBdr>
            </w:div>
            <w:div w:id="1430587904">
              <w:marLeft w:val="0"/>
              <w:marRight w:val="0"/>
              <w:marTop w:val="0"/>
              <w:marBottom w:val="0"/>
              <w:divBdr>
                <w:top w:val="none" w:sz="0" w:space="0" w:color="auto"/>
                <w:left w:val="none" w:sz="0" w:space="0" w:color="auto"/>
                <w:bottom w:val="none" w:sz="0" w:space="0" w:color="auto"/>
                <w:right w:val="none" w:sz="0" w:space="0" w:color="auto"/>
              </w:divBdr>
            </w:div>
            <w:div w:id="1430587908">
              <w:marLeft w:val="0"/>
              <w:marRight w:val="0"/>
              <w:marTop w:val="0"/>
              <w:marBottom w:val="0"/>
              <w:divBdr>
                <w:top w:val="none" w:sz="0" w:space="0" w:color="auto"/>
                <w:left w:val="none" w:sz="0" w:space="0" w:color="auto"/>
                <w:bottom w:val="none" w:sz="0" w:space="0" w:color="auto"/>
                <w:right w:val="none" w:sz="0" w:space="0" w:color="auto"/>
              </w:divBdr>
            </w:div>
            <w:div w:id="1430587910">
              <w:marLeft w:val="0"/>
              <w:marRight w:val="0"/>
              <w:marTop w:val="0"/>
              <w:marBottom w:val="0"/>
              <w:divBdr>
                <w:top w:val="none" w:sz="0" w:space="0" w:color="auto"/>
                <w:left w:val="none" w:sz="0" w:space="0" w:color="auto"/>
                <w:bottom w:val="none" w:sz="0" w:space="0" w:color="auto"/>
                <w:right w:val="none" w:sz="0" w:space="0" w:color="auto"/>
              </w:divBdr>
            </w:div>
            <w:div w:id="1430587914">
              <w:marLeft w:val="0"/>
              <w:marRight w:val="0"/>
              <w:marTop w:val="0"/>
              <w:marBottom w:val="0"/>
              <w:divBdr>
                <w:top w:val="none" w:sz="0" w:space="0" w:color="auto"/>
                <w:left w:val="none" w:sz="0" w:space="0" w:color="auto"/>
                <w:bottom w:val="none" w:sz="0" w:space="0" w:color="auto"/>
                <w:right w:val="none" w:sz="0" w:space="0" w:color="auto"/>
              </w:divBdr>
            </w:div>
            <w:div w:id="1430587920">
              <w:marLeft w:val="0"/>
              <w:marRight w:val="0"/>
              <w:marTop w:val="0"/>
              <w:marBottom w:val="0"/>
              <w:divBdr>
                <w:top w:val="none" w:sz="0" w:space="0" w:color="auto"/>
                <w:left w:val="none" w:sz="0" w:space="0" w:color="auto"/>
                <w:bottom w:val="none" w:sz="0" w:space="0" w:color="auto"/>
                <w:right w:val="none" w:sz="0" w:space="0" w:color="auto"/>
              </w:divBdr>
            </w:div>
            <w:div w:id="1430587921">
              <w:marLeft w:val="0"/>
              <w:marRight w:val="0"/>
              <w:marTop w:val="0"/>
              <w:marBottom w:val="0"/>
              <w:divBdr>
                <w:top w:val="none" w:sz="0" w:space="0" w:color="auto"/>
                <w:left w:val="none" w:sz="0" w:space="0" w:color="auto"/>
                <w:bottom w:val="none" w:sz="0" w:space="0" w:color="auto"/>
                <w:right w:val="none" w:sz="0" w:space="0" w:color="auto"/>
              </w:divBdr>
            </w:div>
            <w:div w:id="1430587925">
              <w:marLeft w:val="0"/>
              <w:marRight w:val="0"/>
              <w:marTop w:val="0"/>
              <w:marBottom w:val="0"/>
              <w:divBdr>
                <w:top w:val="none" w:sz="0" w:space="0" w:color="auto"/>
                <w:left w:val="none" w:sz="0" w:space="0" w:color="auto"/>
                <w:bottom w:val="none" w:sz="0" w:space="0" w:color="auto"/>
                <w:right w:val="none" w:sz="0" w:space="0" w:color="auto"/>
              </w:divBdr>
            </w:div>
            <w:div w:id="1430587927">
              <w:marLeft w:val="0"/>
              <w:marRight w:val="0"/>
              <w:marTop w:val="0"/>
              <w:marBottom w:val="0"/>
              <w:divBdr>
                <w:top w:val="none" w:sz="0" w:space="0" w:color="auto"/>
                <w:left w:val="none" w:sz="0" w:space="0" w:color="auto"/>
                <w:bottom w:val="none" w:sz="0" w:space="0" w:color="auto"/>
                <w:right w:val="none" w:sz="0" w:space="0" w:color="auto"/>
              </w:divBdr>
            </w:div>
            <w:div w:id="1430587928">
              <w:marLeft w:val="0"/>
              <w:marRight w:val="0"/>
              <w:marTop w:val="0"/>
              <w:marBottom w:val="0"/>
              <w:divBdr>
                <w:top w:val="none" w:sz="0" w:space="0" w:color="auto"/>
                <w:left w:val="none" w:sz="0" w:space="0" w:color="auto"/>
                <w:bottom w:val="none" w:sz="0" w:space="0" w:color="auto"/>
                <w:right w:val="none" w:sz="0" w:space="0" w:color="auto"/>
              </w:divBdr>
            </w:div>
            <w:div w:id="1430587935">
              <w:marLeft w:val="0"/>
              <w:marRight w:val="0"/>
              <w:marTop w:val="0"/>
              <w:marBottom w:val="0"/>
              <w:divBdr>
                <w:top w:val="none" w:sz="0" w:space="0" w:color="auto"/>
                <w:left w:val="none" w:sz="0" w:space="0" w:color="auto"/>
                <w:bottom w:val="none" w:sz="0" w:space="0" w:color="auto"/>
                <w:right w:val="none" w:sz="0" w:space="0" w:color="auto"/>
              </w:divBdr>
            </w:div>
            <w:div w:id="1430587936">
              <w:marLeft w:val="0"/>
              <w:marRight w:val="0"/>
              <w:marTop w:val="0"/>
              <w:marBottom w:val="0"/>
              <w:divBdr>
                <w:top w:val="none" w:sz="0" w:space="0" w:color="auto"/>
                <w:left w:val="none" w:sz="0" w:space="0" w:color="auto"/>
                <w:bottom w:val="none" w:sz="0" w:space="0" w:color="auto"/>
                <w:right w:val="none" w:sz="0" w:space="0" w:color="auto"/>
              </w:divBdr>
            </w:div>
            <w:div w:id="1430587937">
              <w:marLeft w:val="0"/>
              <w:marRight w:val="0"/>
              <w:marTop w:val="0"/>
              <w:marBottom w:val="0"/>
              <w:divBdr>
                <w:top w:val="none" w:sz="0" w:space="0" w:color="auto"/>
                <w:left w:val="none" w:sz="0" w:space="0" w:color="auto"/>
                <w:bottom w:val="none" w:sz="0" w:space="0" w:color="auto"/>
                <w:right w:val="none" w:sz="0" w:space="0" w:color="auto"/>
              </w:divBdr>
            </w:div>
            <w:div w:id="1430587941">
              <w:marLeft w:val="0"/>
              <w:marRight w:val="0"/>
              <w:marTop w:val="0"/>
              <w:marBottom w:val="0"/>
              <w:divBdr>
                <w:top w:val="none" w:sz="0" w:space="0" w:color="auto"/>
                <w:left w:val="none" w:sz="0" w:space="0" w:color="auto"/>
                <w:bottom w:val="none" w:sz="0" w:space="0" w:color="auto"/>
                <w:right w:val="none" w:sz="0" w:space="0" w:color="auto"/>
              </w:divBdr>
            </w:div>
            <w:div w:id="1430587943">
              <w:marLeft w:val="0"/>
              <w:marRight w:val="0"/>
              <w:marTop w:val="0"/>
              <w:marBottom w:val="0"/>
              <w:divBdr>
                <w:top w:val="none" w:sz="0" w:space="0" w:color="auto"/>
                <w:left w:val="none" w:sz="0" w:space="0" w:color="auto"/>
                <w:bottom w:val="none" w:sz="0" w:space="0" w:color="auto"/>
                <w:right w:val="none" w:sz="0" w:space="0" w:color="auto"/>
              </w:divBdr>
            </w:div>
            <w:div w:id="1430587944">
              <w:marLeft w:val="0"/>
              <w:marRight w:val="0"/>
              <w:marTop w:val="0"/>
              <w:marBottom w:val="0"/>
              <w:divBdr>
                <w:top w:val="none" w:sz="0" w:space="0" w:color="auto"/>
                <w:left w:val="none" w:sz="0" w:space="0" w:color="auto"/>
                <w:bottom w:val="none" w:sz="0" w:space="0" w:color="auto"/>
                <w:right w:val="none" w:sz="0" w:space="0" w:color="auto"/>
              </w:divBdr>
            </w:div>
            <w:div w:id="1430587945">
              <w:marLeft w:val="0"/>
              <w:marRight w:val="0"/>
              <w:marTop w:val="0"/>
              <w:marBottom w:val="0"/>
              <w:divBdr>
                <w:top w:val="none" w:sz="0" w:space="0" w:color="auto"/>
                <w:left w:val="none" w:sz="0" w:space="0" w:color="auto"/>
                <w:bottom w:val="none" w:sz="0" w:space="0" w:color="auto"/>
                <w:right w:val="none" w:sz="0" w:space="0" w:color="auto"/>
              </w:divBdr>
            </w:div>
            <w:div w:id="1430587946">
              <w:marLeft w:val="0"/>
              <w:marRight w:val="0"/>
              <w:marTop w:val="0"/>
              <w:marBottom w:val="0"/>
              <w:divBdr>
                <w:top w:val="none" w:sz="0" w:space="0" w:color="auto"/>
                <w:left w:val="none" w:sz="0" w:space="0" w:color="auto"/>
                <w:bottom w:val="none" w:sz="0" w:space="0" w:color="auto"/>
                <w:right w:val="none" w:sz="0" w:space="0" w:color="auto"/>
              </w:divBdr>
            </w:div>
            <w:div w:id="1430587947">
              <w:marLeft w:val="0"/>
              <w:marRight w:val="0"/>
              <w:marTop w:val="0"/>
              <w:marBottom w:val="0"/>
              <w:divBdr>
                <w:top w:val="none" w:sz="0" w:space="0" w:color="auto"/>
                <w:left w:val="none" w:sz="0" w:space="0" w:color="auto"/>
                <w:bottom w:val="none" w:sz="0" w:space="0" w:color="auto"/>
                <w:right w:val="none" w:sz="0" w:space="0" w:color="auto"/>
              </w:divBdr>
            </w:div>
            <w:div w:id="1430587949">
              <w:marLeft w:val="0"/>
              <w:marRight w:val="0"/>
              <w:marTop w:val="0"/>
              <w:marBottom w:val="0"/>
              <w:divBdr>
                <w:top w:val="none" w:sz="0" w:space="0" w:color="auto"/>
                <w:left w:val="none" w:sz="0" w:space="0" w:color="auto"/>
                <w:bottom w:val="none" w:sz="0" w:space="0" w:color="auto"/>
                <w:right w:val="none" w:sz="0" w:space="0" w:color="auto"/>
              </w:divBdr>
            </w:div>
            <w:div w:id="1430587950">
              <w:marLeft w:val="0"/>
              <w:marRight w:val="0"/>
              <w:marTop w:val="0"/>
              <w:marBottom w:val="0"/>
              <w:divBdr>
                <w:top w:val="none" w:sz="0" w:space="0" w:color="auto"/>
                <w:left w:val="none" w:sz="0" w:space="0" w:color="auto"/>
                <w:bottom w:val="none" w:sz="0" w:space="0" w:color="auto"/>
                <w:right w:val="none" w:sz="0" w:space="0" w:color="auto"/>
              </w:divBdr>
            </w:div>
            <w:div w:id="1430587951">
              <w:marLeft w:val="0"/>
              <w:marRight w:val="0"/>
              <w:marTop w:val="0"/>
              <w:marBottom w:val="0"/>
              <w:divBdr>
                <w:top w:val="none" w:sz="0" w:space="0" w:color="auto"/>
                <w:left w:val="none" w:sz="0" w:space="0" w:color="auto"/>
                <w:bottom w:val="none" w:sz="0" w:space="0" w:color="auto"/>
                <w:right w:val="none" w:sz="0" w:space="0" w:color="auto"/>
              </w:divBdr>
            </w:div>
            <w:div w:id="1430587952">
              <w:marLeft w:val="0"/>
              <w:marRight w:val="0"/>
              <w:marTop w:val="0"/>
              <w:marBottom w:val="0"/>
              <w:divBdr>
                <w:top w:val="none" w:sz="0" w:space="0" w:color="auto"/>
                <w:left w:val="none" w:sz="0" w:space="0" w:color="auto"/>
                <w:bottom w:val="none" w:sz="0" w:space="0" w:color="auto"/>
                <w:right w:val="none" w:sz="0" w:space="0" w:color="auto"/>
              </w:divBdr>
            </w:div>
            <w:div w:id="1430587953">
              <w:marLeft w:val="0"/>
              <w:marRight w:val="0"/>
              <w:marTop w:val="0"/>
              <w:marBottom w:val="0"/>
              <w:divBdr>
                <w:top w:val="none" w:sz="0" w:space="0" w:color="auto"/>
                <w:left w:val="none" w:sz="0" w:space="0" w:color="auto"/>
                <w:bottom w:val="none" w:sz="0" w:space="0" w:color="auto"/>
                <w:right w:val="none" w:sz="0" w:space="0" w:color="auto"/>
              </w:divBdr>
            </w:div>
            <w:div w:id="1430587958">
              <w:marLeft w:val="0"/>
              <w:marRight w:val="0"/>
              <w:marTop w:val="0"/>
              <w:marBottom w:val="0"/>
              <w:divBdr>
                <w:top w:val="none" w:sz="0" w:space="0" w:color="auto"/>
                <w:left w:val="none" w:sz="0" w:space="0" w:color="auto"/>
                <w:bottom w:val="none" w:sz="0" w:space="0" w:color="auto"/>
                <w:right w:val="none" w:sz="0" w:space="0" w:color="auto"/>
              </w:divBdr>
            </w:div>
            <w:div w:id="1430587959">
              <w:marLeft w:val="0"/>
              <w:marRight w:val="0"/>
              <w:marTop w:val="0"/>
              <w:marBottom w:val="0"/>
              <w:divBdr>
                <w:top w:val="none" w:sz="0" w:space="0" w:color="auto"/>
                <w:left w:val="none" w:sz="0" w:space="0" w:color="auto"/>
                <w:bottom w:val="none" w:sz="0" w:space="0" w:color="auto"/>
                <w:right w:val="none" w:sz="0" w:space="0" w:color="auto"/>
              </w:divBdr>
            </w:div>
            <w:div w:id="1430587962">
              <w:marLeft w:val="0"/>
              <w:marRight w:val="0"/>
              <w:marTop w:val="0"/>
              <w:marBottom w:val="0"/>
              <w:divBdr>
                <w:top w:val="none" w:sz="0" w:space="0" w:color="auto"/>
                <w:left w:val="none" w:sz="0" w:space="0" w:color="auto"/>
                <w:bottom w:val="none" w:sz="0" w:space="0" w:color="auto"/>
                <w:right w:val="none" w:sz="0" w:space="0" w:color="auto"/>
              </w:divBdr>
            </w:div>
            <w:div w:id="1430587969">
              <w:marLeft w:val="0"/>
              <w:marRight w:val="0"/>
              <w:marTop w:val="0"/>
              <w:marBottom w:val="0"/>
              <w:divBdr>
                <w:top w:val="none" w:sz="0" w:space="0" w:color="auto"/>
                <w:left w:val="none" w:sz="0" w:space="0" w:color="auto"/>
                <w:bottom w:val="none" w:sz="0" w:space="0" w:color="auto"/>
                <w:right w:val="none" w:sz="0" w:space="0" w:color="auto"/>
              </w:divBdr>
            </w:div>
            <w:div w:id="1430587970">
              <w:marLeft w:val="0"/>
              <w:marRight w:val="0"/>
              <w:marTop w:val="0"/>
              <w:marBottom w:val="0"/>
              <w:divBdr>
                <w:top w:val="none" w:sz="0" w:space="0" w:color="auto"/>
                <w:left w:val="none" w:sz="0" w:space="0" w:color="auto"/>
                <w:bottom w:val="none" w:sz="0" w:space="0" w:color="auto"/>
                <w:right w:val="none" w:sz="0" w:space="0" w:color="auto"/>
              </w:divBdr>
            </w:div>
            <w:div w:id="1430587971">
              <w:marLeft w:val="0"/>
              <w:marRight w:val="0"/>
              <w:marTop w:val="0"/>
              <w:marBottom w:val="0"/>
              <w:divBdr>
                <w:top w:val="none" w:sz="0" w:space="0" w:color="auto"/>
                <w:left w:val="none" w:sz="0" w:space="0" w:color="auto"/>
                <w:bottom w:val="none" w:sz="0" w:space="0" w:color="auto"/>
                <w:right w:val="none" w:sz="0" w:space="0" w:color="auto"/>
              </w:divBdr>
            </w:div>
            <w:div w:id="1430587972">
              <w:marLeft w:val="0"/>
              <w:marRight w:val="0"/>
              <w:marTop w:val="0"/>
              <w:marBottom w:val="0"/>
              <w:divBdr>
                <w:top w:val="none" w:sz="0" w:space="0" w:color="auto"/>
                <w:left w:val="none" w:sz="0" w:space="0" w:color="auto"/>
                <w:bottom w:val="none" w:sz="0" w:space="0" w:color="auto"/>
                <w:right w:val="none" w:sz="0" w:space="0" w:color="auto"/>
              </w:divBdr>
            </w:div>
            <w:div w:id="1430587975">
              <w:marLeft w:val="0"/>
              <w:marRight w:val="0"/>
              <w:marTop w:val="0"/>
              <w:marBottom w:val="0"/>
              <w:divBdr>
                <w:top w:val="none" w:sz="0" w:space="0" w:color="auto"/>
                <w:left w:val="none" w:sz="0" w:space="0" w:color="auto"/>
                <w:bottom w:val="none" w:sz="0" w:space="0" w:color="auto"/>
                <w:right w:val="none" w:sz="0" w:space="0" w:color="auto"/>
              </w:divBdr>
            </w:div>
            <w:div w:id="1430587980">
              <w:marLeft w:val="0"/>
              <w:marRight w:val="0"/>
              <w:marTop w:val="0"/>
              <w:marBottom w:val="0"/>
              <w:divBdr>
                <w:top w:val="none" w:sz="0" w:space="0" w:color="auto"/>
                <w:left w:val="none" w:sz="0" w:space="0" w:color="auto"/>
                <w:bottom w:val="none" w:sz="0" w:space="0" w:color="auto"/>
                <w:right w:val="none" w:sz="0" w:space="0" w:color="auto"/>
              </w:divBdr>
            </w:div>
            <w:div w:id="1430587981">
              <w:marLeft w:val="0"/>
              <w:marRight w:val="0"/>
              <w:marTop w:val="0"/>
              <w:marBottom w:val="0"/>
              <w:divBdr>
                <w:top w:val="none" w:sz="0" w:space="0" w:color="auto"/>
                <w:left w:val="none" w:sz="0" w:space="0" w:color="auto"/>
                <w:bottom w:val="none" w:sz="0" w:space="0" w:color="auto"/>
                <w:right w:val="none" w:sz="0" w:space="0" w:color="auto"/>
              </w:divBdr>
            </w:div>
            <w:div w:id="1430587982">
              <w:marLeft w:val="0"/>
              <w:marRight w:val="0"/>
              <w:marTop w:val="0"/>
              <w:marBottom w:val="0"/>
              <w:divBdr>
                <w:top w:val="none" w:sz="0" w:space="0" w:color="auto"/>
                <w:left w:val="none" w:sz="0" w:space="0" w:color="auto"/>
                <w:bottom w:val="none" w:sz="0" w:space="0" w:color="auto"/>
                <w:right w:val="none" w:sz="0" w:space="0" w:color="auto"/>
              </w:divBdr>
            </w:div>
            <w:div w:id="1430587984">
              <w:marLeft w:val="0"/>
              <w:marRight w:val="0"/>
              <w:marTop w:val="0"/>
              <w:marBottom w:val="0"/>
              <w:divBdr>
                <w:top w:val="none" w:sz="0" w:space="0" w:color="auto"/>
                <w:left w:val="none" w:sz="0" w:space="0" w:color="auto"/>
                <w:bottom w:val="none" w:sz="0" w:space="0" w:color="auto"/>
                <w:right w:val="none" w:sz="0" w:space="0" w:color="auto"/>
              </w:divBdr>
            </w:div>
            <w:div w:id="1430587986">
              <w:marLeft w:val="0"/>
              <w:marRight w:val="0"/>
              <w:marTop w:val="0"/>
              <w:marBottom w:val="0"/>
              <w:divBdr>
                <w:top w:val="none" w:sz="0" w:space="0" w:color="auto"/>
                <w:left w:val="none" w:sz="0" w:space="0" w:color="auto"/>
                <w:bottom w:val="none" w:sz="0" w:space="0" w:color="auto"/>
                <w:right w:val="none" w:sz="0" w:space="0" w:color="auto"/>
              </w:divBdr>
            </w:div>
            <w:div w:id="1430587987">
              <w:marLeft w:val="0"/>
              <w:marRight w:val="0"/>
              <w:marTop w:val="0"/>
              <w:marBottom w:val="0"/>
              <w:divBdr>
                <w:top w:val="none" w:sz="0" w:space="0" w:color="auto"/>
                <w:left w:val="none" w:sz="0" w:space="0" w:color="auto"/>
                <w:bottom w:val="none" w:sz="0" w:space="0" w:color="auto"/>
                <w:right w:val="none" w:sz="0" w:space="0" w:color="auto"/>
              </w:divBdr>
            </w:div>
            <w:div w:id="1430587988">
              <w:marLeft w:val="0"/>
              <w:marRight w:val="0"/>
              <w:marTop w:val="0"/>
              <w:marBottom w:val="0"/>
              <w:divBdr>
                <w:top w:val="none" w:sz="0" w:space="0" w:color="auto"/>
                <w:left w:val="none" w:sz="0" w:space="0" w:color="auto"/>
                <w:bottom w:val="none" w:sz="0" w:space="0" w:color="auto"/>
                <w:right w:val="none" w:sz="0" w:space="0" w:color="auto"/>
              </w:divBdr>
            </w:div>
            <w:div w:id="1430587994">
              <w:marLeft w:val="0"/>
              <w:marRight w:val="0"/>
              <w:marTop w:val="0"/>
              <w:marBottom w:val="0"/>
              <w:divBdr>
                <w:top w:val="none" w:sz="0" w:space="0" w:color="auto"/>
                <w:left w:val="none" w:sz="0" w:space="0" w:color="auto"/>
                <w:bottom w:val="none" w:sz="0" w:space="0" w:color="auto"/>
                <w:right w:val="none" w:sz="0" w:space="0" w:color="auto"/>
              </w:divBdr>
            </w:div>
            <w:div w:id="1430587995">
              <w:marLeft w:val="0"/>
              <w:marRight w:val="0"/>
              <w:marTop w:val="0"/>
              <w:marBottom w:val="0"/>
              <w:divBdr>
                <w:top w:val="none" w:sz="0" w:space="0" w:color="auto"/>
                <w:left w:val="none" w:sz="0" w:space="0" w:color="auto"/>
                <w:bottom w:val="none" w:sz="0" w:space="0" w:color="auto"/>
                <w:right w:val="none" w:sz="0" w:space="0" w:color="auto"/>
              </w:divBdr>
            </w:div>
            <w:div w:id="1430587996">
              <w:marLeft w:val="0"/>
              <w:marRight w:val="0"/>
              <w:marTop w:val="0"/>
              <w:marBottom w:val="0"/>
              <w:divBdr>
                <w:top w:val="none" w:sz="0" w:space="0" w:color="auto"/>
                <w:left w:val="none" w:sz="0" w:space="0" w:color="auto"/>
                <w:bottom w:val="none" w:sz="0" w:space="0" w:color="auto"/>
                <w:right w:val="none" w:sz="0" w:space="0" w:color="auto"/>
              </w:divBdr>
            </w:div>
            <w:div w:id="1430587997">
              <w:marLeft w:val="0"/>
              <w:marRight w:val="0"/>
              <w:marTop w:val="0"/>
              <w:marBottom w:val="0"/>
              <w:divBdr>
                <w:top w:val="none" w:sz="0" w:space="0" w:color="auto"/>
                <w:left w:val="none" w:sz="0" w:space="0" w:color="auto"/>
                <w:bottom w:val="none" w:sz="0" w:space="0" w:color="auto"/>
                <w:right w:val="none" w:sz="0" w:space="0" w:color="auto"/>
              </w:divBdr>
            </w:div>
            <w:div w:id="1430587999">
              <w:marLeft w:val="0"/>
              <w:marRight w:val="0"/>
              <w:marTop w:val="0"/>
              <w:marBottom w:val="0"/>
              <w:divBdr>
                <w:top w:val="none" w:sz="0" w:space="0" w:color="auto"/>
                <w:left w:val="none" w:sz="0" w:space="0" w:color="auto"/>
                <w:bottom w:val="none" w:sz="0" w:space="0" w:color="auto"/>
                <w:right w:val="none" w:sz="0" w:space="0" w:color="auto"/>
              </w:divBdr>
            </w:div>
            <w:div w:id="1430588001">
              <w:marLeft w:val="0"/>
              <w:marRight w:val="0"/>
              <w:marTop w:val="0"/>
              <w:marBottom w:val="0"/>
              <w:divBdr>
                <w:top w:val="none" w:sz="0" w:space="0" w:color="auto"/>
                <w:left w:val="none" w:sz="0" w:space="0" w:color="auto"/>
                <w:bottom w:val="none" w:sz="0" w:space="0" w:color="auto"/>
                <w:right w:val="none" w:sz="0" w:space="0" w:color="auto"/>
              </w:divBdr>
            </w:div>
            <w:div w:id="1430588002">
              <w:marLeft w:val="0"/>
              <w:marRight w:val="0"/>
              <w:marTop w:val="0"/>
              <w:marBottom w:val="0"/>
              <w:divBdr>
                <w:top w:val="none" w:sz="0" w:space="0" w:color="auto"/>
                <w:left w:val="none" w:sz="0" w:space="0" w:color="auto"/>
                <w:bottom w:val="none" w:sz="0" w:space="0" w:color="auto"/>
                <w:right w:val="none" w:sz="0" w:space="0" w:color="auto"/>
              </w:divBdr>
            </w:div>
            <w:div w:id="1430588007">
              <w:marLeft w:val="0"/>
              <w:marRight w:val="0"/>
              <w:marTop w:val="0"/>
              <w:marBottom w:val="0"/>
              <w:divBdr>
                <w:top w:val="none" w:sz="0" w:space="0" w:color="auto"/>
                <w:left w:val="none" w:sz="0" w:space="0" w:color="auto"/>
                <w:bottom w:val="none" w:sz="0" w:space="0" w:color="auto"/>
                <w:right w:val="none" w:sz="0" w:space="0" w:color="auto"/>
              </w:divBdr>
            </w:div>
            <w:div w:id="1430588008">
              <w:marLeft w:val="0"/>
              <w:marRight w:val="0"/>
              <w:marTop w:val="0"/>
              <w:marBottom w:val="0"/>
              <w:divBdr>
                <w:top w:val="none" w:sz="0" w:space="0" w:color="auto"/>
                <w:left w:val="none" w:sz="0" w:space="0" w:color="auto"/>
                <w:bottom w:val="none" w:sz="0" w:space="0" w:color="auto"/>
                <w:right w:val="none" w:sz="0" w:space="0" w:color="auto"/>
              </w:divBdr>
            </w:div>
            <w:div w:id="1430588010">
              <w:marLeft w:val="0"/>
              <w:marRight w:val="0"/>
              <w:marTop w:val="0"/>
              <w:marBottom w:val="0"/>
              <w:divBdr>
                <w:top w:val="none" w:sz="0" w:space="0" w:color="auto"/>
                <w:left w:val="none" w:sz="0" w:space="0" w:color="auto"/>
                <w:bottom w:val="none" w:sz="0" w:space="0" w:color="auto"/>
                <w:right w:val="none" w:sz="0" w:space="0" w:color="auto"/>
              </w:divBdr>
            </w:div>
            <w:div w:id="1430588012">
              <w:marLeft w:val="0"/>
              <w:marRight w:val="0"/>
              <w:marTop w:val="0"/>
              <w:marBottom w:val="0"/>
              <w:divBdr>
                <w:top w:val="none" w:sz="0" w:space="0" w:color="auto"/>
                <w:left w:val="none" w:sz="0" w:space="0" w:color="auto"/>
                <w:bottom w:val="none" w:sz="0" w:space="0" w:color="auto"/>
                <w:right w:val="none" w:sz="0" w:space="0" w:color="auto"/>
              </w:divBdr>
            </w:div>
            <w:div w:id="1430588014">
              <w:marLeft w:val="0"/>
              <w:marRight w:val="0"/>
              <w:marTop w:val="0"/>
              <w:marBottom w:val="0"/>
              <w:divBdr>
                <w:top w:val="none" w:sz="0" w:space="0" w:color="auto"/>
                <w:left w:val="none" w:sz="0" w:space="0" w:color="auto"/>
                <w:bottom w:val="none" w:sz="0" w:space="0" w:color="auto"/>
                <w:right w:val="none" w:sz="0" w:space="0" w:color="auto"/>
              </w:divBdr>
            </w:div>
            <w:div w:id="1430588015">
              <w:marLeft w:val="0"/>
              <w:marRight w:val="0"/>
              <w:marTop w:val="0"/>
              <w:marBottom w:val="0"/>
              <w:divBdr>
                <w:top w:val="none" w:sz="0" w:space="0" w:color="auto"/>
                <w:left w:val="none" w:sz="0" w:space="0" w:color="auto"/>
                <w:bottom w:val="none" w:sz="0" w:space="0" w:color="auto"/>
                <w:right w:val="none" w:sz="0" w:space="0" w:color="auto"/>
              </w:divBdr>
            </w:div>
            <w:div w:id="1430588018">
              <w:marLeft w:val="0"/>
              <w:marRight w:val="0"/>
              <w:marTop w:val="0"/>
              <w:marBottom w:val="0"/>
              <w:divBdr>
                <w:top w:val="none" w:sz="0" w:space="0" w:color="auto"/>
                <w:left w:val="none" w:sz="0" w:space="0" w:color="auto"/>
                <w:bottom w:val="none" w:sz="0" w:space="0" w:color="auto"/>
                <w:right w:val="none" w:sz="0" w:space="0" w:color="auto"/>
              </w:divBdr>
            </w:div>
            <w:div w:id="1430588021">
              <w:marLeft w:val="0"/>
              <w:marRight w:val="0"/>
              <w:marTop w:val="0"/>
              <w:marBottom w:val="0"/>
              <w:divBdr>
                <w:top w:val="none" w:sz="0" w:space="0" w:color="auto"/>
                <w:left w:val="none" w:sz="0" w:space="0" w:color="auto"/>
                <w:bottom w:val="none" w:sz="0" w:space="0" w:color="auto"/>
                <w:right w:val="none" w:sz="0" w:space="0" w:color="auto"/>
              </w:divBdr>
            </w:div>
            <w:div w:id="1430588022">
              <w:marLeft w:val="0"/>
              <w:marRight w:val="0"/>
              <w:marTop w:val="0"/>
              <w:marBottom w:val="0"/>
              <w:divBdr>
                <w:top w:val="none" w:sz="0" w:space="0" w:color="auto"/>
                <w:left w:val="none" w:sz="0" w:space="0" w:color="auto"/>
                <w:bottom w:val="none" w:sz="0" w:space="0" w:color="auto"/>
                <w:right w:val="none" w:sz="0" w:space="0" w:color="auto"/>
              </w:divBdr>
            </w:div>
            <w:div w:id="1430588024">
              <w:marLeft w:val="0"/>
              <w:marRight w:val="0"/>
              <w:marTop w:val="0"/>
              <w:marBottom w:val="0"/>
              <w:divBdr>
                <w:top w:val="none" w:sz="0" w:space="0" w:color="auto"/>
                <w:left w:val="none" w:sz="0" w:space="0" w:color="auto"/>
                <w:bottom w:val="none" w:sz="0" w:space="0" w:color="auto"/>
                <w:right w:val="none" w:sz="0" w:space="0" w:color="auto"/>
              </w:divBdr>
            </w:div>
            <w:div w:id="1430588025">
              <w:marLeft w:val="0"/>
              <w:marRight w:val="0"/>
              <w:marTop w:val="0"/>
              <w:marBottom w:val="0"/>
              <w:divBdr>
                <w:top w:val="none" w:sz="0" w:space="0" w:color="auto"/>
                <w:left w:val="none" w:sz="0" w:space="0" w:color="auto"/>
                <w:bottom w:val="none" w:sz="0" w:space="0" w:color="auto"/>
                <w:right w:val="none" w:sz="0" w:space="0" w:color="auto"/>
              </w:divBdr>
            </w:div>
            <w:div w:id="1430588026">
              <w:marLeft w:val="0"/>
              <w:marRight w:val="0"/>
              <w:marTop w:val="0"/>
              <w:marBottom w:val="0"/>
              <w:divBdr>
                <w:top w:val="none" w:sz="0" w:space="0" w:color="auto"/>
                <w:left w:val="none" w:sz="0" w:space="0" w:color="auto"/>
                <w:bottom w:val="none" w:sz="0" w:space="0" w:color="auto"/>
                <w:right w:val="none" w:sz="0" w:space="0" w:color="auto"/>
              </w:divBdr>
            </w:div>
            <w:div w:id="1430588028">
              <w:marLeft w:val="0"/>
              <w:marRight w:val="0"/>
              <w:marTop w:val="0"/>
              <w:marBottom w:val="0"/>
              <w:divBdr>
                <w:top w:val="none" w:sz="0" w:space="0" w:color="auto"/>
                <w:left w:val="none" w:sz="0" w:space="0" w:color="auto"/>
                <w:bottom w:val="none" w:sz="0" w:space="0" w:color="auto"/>
                <w:right w:val="none" w:sz="0" w:space="0" w:color="auto"/>
              </w:divBdr>
            </w:div>
            <w:div w:id="1430588030">
              <w:marLeft w:val="0"/>
              <w:marRight w:val="0"/>
              <w:marTop w:val="0"/>
              <w:marBottom w:val="0"/>
              <w:divBdr>
                <w:top w:val="none" w:sz="0" w:space="0" w:color="auto"/>
                <w:left w:val="none" w:sz="0" w:space="0" w:color="auto"/>
                <w:bottom w:val="none" w:sz="0" w:space="0" w:color="auto"/>
                <w:right w:val="none" w:sz="0" w:space="0" w:color="auto"/>
              </w:divBdr>
            </w:div>
            <w:div w:id="1430588031">
              <w:marLeft w:val="0"/>
              <w:marRight w:val="0"/>
              <w:marTop w:val="0"/>
              <w:marBottom w:val="0"/>
              <w:divBdr>
                <w:top w:val="none" w:sz="0" w:space="0" w:color="auto"/>
                <w:left w:val="none" w:sz="0" w:space="0" w:color="auto"/>
                <w:bottom w:val="none" w:sz="0" w:space="0" w:color="auto"/>
                <w:right w:val="none" w:sz="0" w:space="0" w:color="auto"/>
              </w:divBdr>
            </w:div>
            <w:div w:id="1430588032">
              <w:marLeft w:val="0"/>
              <w:marRight w:val="0"/>
              <w:marTop w:val="0"/>
              <w:marBottom w:val="0"/>
              <w:divBdr>
                <w:top w:val="none" w:sz="0" w:space="0" w:color="auto"/>
                <w:left w:val="none" w:sz="0" w:space="0" w:color="auto"/>
                <w:bottom w:val="none" w:sz="0" w:space="0" w:color="auto"/>
                <w:right w:val="none" w:sz="0" w:space="0" w:color="auto"/>
              </w:divBdr>
            </w:div>
            <w:div w:id="1430588036">
              <w:marLeft w:val="0"/>
              <w:marRight w:val="0"/>
              <w:marTop w:val="0"/>
              <w:marBottom w:val="0"/>
              <w:divBdr>
                <w:top w:val="none" w:sz="0" w:space="0" w:color="auto"/>
                <w:left w:val="none" w:sz="0" w:space="0" w:color="auto"/>
                <w:bottom w:val="none" w:sz="0" w:space="0" w:color="auto"/>
                <w:right w:val="none" w:sz="0" w:space="0" w:color="auto"/>
              </w:divBdr>
            </w:div>
            <w:div w:id="1430588037">
              <w:marLeft w:val="0"/>
              <w:marRight w:val="0"/>
              <w:marTop w:val="0"/>
              <w:marBottom w:val="0"/>
              <w:divBdr>
                <w:top w:val="none" w:sz="0" w:space="0" w:color="auto"/>
                <w:left w:val="none" w:sz="0" w:space="0" w:color="auto"/>
                <w:bottom w:val="none" w:sz="0" w:space="0" w:color="auto"/>
                <w:right w:val="none" w:sz="0" w:space="0" w:color="auto"/>
              </w:divBdr>
            </w:div>
            <w:div w:id="1430588038">
              <w:marLeft w:val="0"/>
              <w:marRight w:val="0"/>
              <w:marTop w:val="0"/>
              <w:marBottom w:val="0"/>
              <w:divBdr>
                <w:top w:val="none" w:sz="0" w:space="0" w:color="auto"/>
                <w:left w:val="none" w:sz="0" w:space="0" w:color="auto"/>
                <w:bottom w:val="none" w:sz="0" w:space="0" w:color="auto"/>
                <w:right w:val="none" w:sz="0" w:space="0" w:color="auto"/>
              </w:divBdr>
            </w:div>
            <w:div w:id="1430588039">
              <w:marLeft w:val="0"/>
              <w:marRight w:val="0"/>
              <w:marTop w:val="0"/>
              <w:marBottom w:val="0"/>
              <w:divBdr>
                <w:top w:val="none" w:sz="0" w:space="0" w:color="auto"/>
                <w:left w:val="none" w:sz="0" w:space="0" w:color="auto"/>
                <w:bottom w:val="none" w:sz="0" w:space="0" w:color="auto"/>
                <w:right w:val="none" w:sz="0" w:space="0" w:color="auto"/>
              </w:divBdr>
            </w:div>
            <w:div w:id="1430588040">
              <w:marLeft w:val="0"/>
              <w:marRight w:val="0"/>
              <w:marTop w:val="0"/>
              <w:marBottom w:val="0"/>
              <w:divBdr>
                <w:top w:val="none" w:sz="0" w:space="0" w:color="auto"/>
                <w:left w:val="none" w:sz="0" w:space="0" w:color="auto"/>
                <w:bottom w:val="none" w:sz="0" w:space="0" w:color="auto"/>
                <w:right w:val="none" w:sz="0" w:space="0" w:color="auto"/>
              </w:divBdr>
            </w:div>
            <w:div w:id="1430588042">
              <w:marLeft w:val="0"/>
              <w:marRight w:val="0"/>
              <w:marTop w:val="0"/>
              <w:marBottom w:val="0"/>
              <w:divBdr>
                <w:top w:val="none" w:sz="0" w:space="0" w:color="auto"/>
                <w:left w:val="none" w:sz="0" w:space="0" w:color="auto"/>
                <w:bottom w:val="none" w:sz="0" w:space="0" w:color="auto"/>
                <w:right w:val="none" w:sz="0" w:space="0" w:color="auto"/>
              </w:divBdr>
            </w:div>
            <w:div w:id="1430588043">
              <w:marLeft w:val="0"/>
              <w:marRight w:val="0"/>
              <w:marTop w:val="0"/>
              <w:marBottom w:val="0"/>
              <w:divBdr>
                <w:top w:val="none" w:sz="0" w:space="0" w:color="auto"/>
                <w:left w:val="none" w:sz="0" w:space="0" w:color="auto"/>
                <w:bottom w:val="none" w:sz="0" w:space="0" w:color="auto"/>
                <w:right w:val="none" w:sz="0" w:space="0" w:color="auto"/>
              </w:divBdr>
            </w:div>
            <w:div w:id="1430588044">
              <w:marLeft w:val="0"/>
              <w:marRight w:val="0"/>
              <w:marTop w:val="0"/>
              <w:marBottom w:val="0"/>
              <w:divBdr>
                <w:top w:val="none" w:sz="0" w:space="0" w:color="auto"/>
                <w:left w:val="none" w:sz="0" w:space="0" w:color="auto"/>
                <w:bottom w:val="none" w:sz="0" w:space="0" w:color="auto"/>
                <w:right w:val="none" w:sz="0" w:space="0" w:color="auto"/>
              </w:divBdr>
            </w:div>
            <w:div w:id="1430588046">
              <w:marLeft w:val="0"/>
              <w:marRight w:val="0"/>
              <w:marTop w:val="0"/>
              <w:marBottom w:val="0"/>
              <w:divBdr>
                <w:top w:val="none" w:sz="0" w:space="0" w:color="auto"/>
                <w:left w:val="none" w:sz="0" w:space="0" w:color="auto"/>
                <w:bottom w:val="none" w:sz="0" w:space="0" w:color="auto"/>
                <w:right w:val="none" w:sz="0" w:space="0" w:color="auto"/>
              </w:divBdr>
            </w:div>
            <w:div w:id="1430588048">
              <w:marLeft w:val="0"/>
              <w:marRight w:val="0"/>
              <w:marTop w:val="0"/>
              <w:marBottom w:val="0"/>
              <w:divBdr>
                <w:top w:val="none" w:sz="0" w:space="0" w:color="auto"/>
                <w:left w:val="none" w:sz="0" w:space="0" w:color="auto"/>
                <w:bottom w:val="none" w:sz="0" w:space="0" w:color="auto"/>
                <w:right w:val="none" w:sz="0" w:space="0" w:color="auto"/>
              </w:divBdr>
            </w:div>
            <w:div w:id="1430588049">
              <w:marLeft w:val="0"/>
              <w:marRight w:val="0"/>
              <w:marTop w:val="0"/>
              <w:marBottom w:val="0"/>
              <w:divBdr>
                <w:top w:val="none" w:sz="0" w:space="0" w:color="auto"/>
                <w:left w:val="none" w:sz="0" w:space="0" w:color="auto"/>
                <w:bottom w:val="none" w:sz="0" w:space="0" w:color="auto"/>
                <w:right w:val="none" w:sz="0" w:space="0" w:color="auto"/>
              </w:divBdr>
            </w:div>
            <w:div w:id="1430588050">
              <w:marLeft w:val="0"/>
              <w:marRight w:val="0"/>
              <w:marTop w:val="0"/>
              <w:marBottom w:val="0"/>
              <w:divBdr>
                <w:top w:val="none" w:sz="0" w:space="0" w:color="auto"/>
                <w:left w:val="none" w:sz="0" w:space="0" w:color="auto"/>
                <w:bottom w:val="none" w:sz="0" w:space="0" w:color="auto"/>
                <w:right w:val="none" w:sz="0" w:space="0" w:color="auto"/>
              </w:divBdr>
            </w:div>
            <w:div w:id="1430588051">
              <w:marLeft w:val="0"/>
              <w:marRight w:val="0"/>
              <w:marTop w:val="0"/>
              <w:marBottom w:val="0"/>
              <w:divBdr>
                <w:top w:val="none" w:sz="0" w:space="0" w:color="auto"/>
                <w:left w:val="none" w:sz="0" w:space="0" w:color="auto"/>
                <w:bottom w:val="none" w:sz="0" w:space="0" w:color="auto"/>
                <w:right w:val="none" w:sz="0" w:space="0" w:color="auto"/>
              </w:divBdr>
            </w:div>
            <w:div w:id="1430588052">
              <w:marLeft w:val="0"/>
              <w:marRight w:val="0"/>
              <w:marTop w:val="0"/>
              <w:marBottom w:val="0"/>
              <w:divBdr>
                <w:top w:val="none" w:sz="0" w:space="0" w:color="auto"/>
                <w:left w:val="none" w:sz="0" w:space="0" w:color="auto"/>
                <w:bottom w:val="none" w:sz="0" w:space="0" w:color="auto"/>
                <w:right w:val="none" w:sz="0" w:space="0" w:color="auto"/>
              </w:divBdr>
            </w:div>
            <w:div w:id="1430588053">
              <w:marLeft w:val="0"/>
              <w:marRight w:val="0"/>
              <w:marTop w:val="0"/>
              <w:marBottom w:val="0"/>
              <w:divBdr>
                <w:top w:val="none" w:sz="0" w:space="0" w:color="auto"/>
                <w:left w:val="none" w:sz="0" w:space="0" w:color="auto"/>
                <w:bottom w:val="none" w:sz="0" w:space="0" w:color="auto"/>
                <w:right w:val="none" w:sz="0" w:space="0" w:color="auto"/>
              </w:divBdr>
            </w:div>
            <w:div w:id="1430588054">
              <w:marLeft w:val="0"/>
              <w:marRight w:val="0"/>
              <w:marTop w:val="0"/>
              <w:marBottom w:val="0"/>
              <w:divBdr>
                <w:top w:val="none" w:sz="0" w:space="0" w:color="auto"/>
                <w:left w:val="none" w:sz="0" w:space="0" w:color="auto"/>
                <w:bottom w:val="none" w:sz="0" w:space="0" w:color="auto"/>
                <w:right w:val="none" w:sz="0" w:space="0" w:color="auto"/>
              </w:divBdr>
            </w:div>
            <w:div w:id="1430588055">
              <w:marLeft w:val="0"/>
              <w:marRight w:val="0"/>
              <w:marTop w:val="0"/>
              <w:marBottom w:val="0"/>
              <w:divBdr>
                <w:top w:val="none" w:sz="0" w:space="0" w:color="auto"/>
                <w:left w:val="none" w:sz="0" w:space="0" w:color="auto"/>
                <w:bottom w:val="none" w:sz="0" w:space="0" w:color="auto"/>
                <w:right w:val="none" w:sz="0" w:space="0" w:color="auto"/>
              </w:divBdr>
            </w:div>
            <w:div w:id="1430588056">
              <w:marLeft w:val="0"/>
              <w:marRight w:val="0"/>
              <w:marTop w:val="0"/>
              <w:marBottom w:val="0"/>
              <w:divBdr>
                <w:top w:val="none" w:sz="0" w:space="0" w:color="auto"/>
                <w:left w:val="none" w:sz="0" w:space="0" w:color="auto"/>
                <w:bottom w:val="none" w:sz="0" w:space="0" w:color="auto"/>
                <w:right w:val="none" w:sz="0" w:space="0" w:color="auto"/>
              </w:divBdr>
            </w:div>
            <w:div w:id="1430588057">
              <w:marLeft w:val="0"/>
              <w:marRight w:val="0"/>
              <w:marTop w:val="0"/>
              <w:marBottom w:val="0"/>
              <w:divBdr>
                <w:top w:val="none" w:sz="0" w:space="0" w:color="auto"/>
                <w:left w:val="none" w:sz="0" w:space="0" w:color="auto"/>
                <w:bottom w:val="none" w:sz="0" w:space="0" w:color="auto"/>
                <w:right w:val="none" w:sz="0" w:space="0" w:color="auto"/>
              </w:divBdr>
            </w:div>
            <w:div w:id="1430588058">
              <w:marLeft w:val="0"/>
              <w:marRight w:val="0"/>
              <w:marTop w:val="0"/>
              <w:marBottom w:val="0"/>
              <w:divBdr>
                <w:top w:val="none" w:sz="0" w:space="0" w:color="auto"/>
                <w:left w:val="none" w:sz="0" w:space="0" w:color="auto"/>
                <w:bottom w:val="none" w:sz="0" w:space="0" w:color="auto"/>
                <w:right w:val="none" w:sz="0" w:space="0" w:color="auto"/>
              </w:divBdr>
            </w:div>
            <w:div w:id="1430588059">
              <w:marLeft w:val="0"/>
              <w:marRight w:val="0"/>
              <w:marTop w:val="0"/>
              <w:marBottom w:val="0"/>
              <w:divBdr>
                <w:top w:val="none" w:sz="0" w:space="0" w:color="auto"/>
                <w:left w:val="none" w:sz="0" w:space="0" w:color="auto"/>
                <w:bottom w:val="none" w:sz="0" w:space="0" w:color="auto"/>
                <w:right w:val="none" w:sz="0" w:space="0" w:color="auto"/>
              </w:divBdr>
            </w:div>
            <w:div w:id="1430588060">
              <w:marLeft w:val="0"/>
              <w:marRight w:val="0"/>
              <w:marTop w:val="0"/>
              <w:marBottom w:val="0"/>
              <w:divBdr>
                <w:top w:val="none" w:sz="0" w:space="0" w:color="auto"/>
                <w:left w:val="none" w:sz="0" w:space="0" w:color="auto"/>
                <w:bottom w:val="none" w:sz="0" w:space="0" w:color="auto"/>
                <w:right w:val="none" w:sz="0" w:space="0" w:color="auto"/>
              </w:divBdr>
            </w:div>
            <w:div w:id="1430588061">
              <w:marLeft w:val="0"/>
              <w:marRight w:val="0"/>
              <w:marTop w:val="0"/>
              <w:marBottom w:val="0"/>
              <w:divBdr>
                <w:top w:val="none" w:sz="0" w:space="0" w:color="auto"/>
                <w:left w:val="none" w:sz="0" w:space="0" w:color="auto"/>
                <w:bottom w:val="none" w:sz="0" w:space="0" w:color="auto"/>
                <w:right w:val="none" w:sz="0" w:space="0" w:color="auto"/>
              </w:divBdr>
            </w:div>
            <w:div w:id="1430588064">
              <w:marLeft w:val="0"/>
              <w:marRight w:val="0"/>
              <w:marTop w:val="0"/>
              <w:marBottom w:val="0"/>
              <w:divBdr>
                <w:top w:val="none" w:sz="0" w:space="0" w:color="auto"/>
                <w:left w:val="none" w:sz="0" w:space="0" w:color="auto"/>
                <w:bottom w:val="none" w:sz="0" w:space="0" w:color="auto"/>
                <w:right w:val="none" w:sz="0" w:space="0" w:color="auto"/>
              </w:divBdr>
            </w:div>
            <w:div w:id="1430588066">
              <w:marLeft w:val="0"/>
              <w:marRight w:val="0"/>
              <w:marTop w:val="0"/>
              <w:marBottom w:val="0"/>
              <w:divBdr>
                <w:top w:val="none" w:sz="0" w:space="0" w:color="auto"/>
                <w:left w:val="none" w:sz="0" w:space="0" w:color="auto"/>
                <w:bottom w:val="none" w:sz="0" w:space="0" w:color="auto"/>
                <w:right w:val="none" w:sz="0" w:space="0" w:color="auto"/>
              </w:divBdr>
            </w:div>
            <w:div w:id="1430588067">
              <w:marLeft w:val="0"/>
              <w:marRight w:val="0"/>
              <w:marTop w:val="0"/>
              <w:marBottom w:val="0"/>
              <w:divBdr>
                <w:top w:val="none" w:sz="0" w:space="0" w:color="auto"/>
                <w:left w:val="none" w:sz="0" w:space="0" w:color="auto"/>
                <w:bottom w:val="none" w:sz="0" w:space="0" w:color="auto"/>
                <w:right w:val="none" w:sz="0" w:space="0" w:color="auto"/>
              </w:divBdr>
            </w:div>
            <w:div w:id="1430588068">
              <w:marLeft w:val="0"/>
              <w:marRight w:val="0"/>
              <w:marTop w:val="0"/>
              <w:marBottom w:val="0"/>
              <w:divBdr>
                <w:top w:val="none" w:sz="0" w:space="0" w:color="auto"/>
                <w:left w:val="none" w:sz="0" w:space="0" w:color="auto"/>
                <w:bottom w:val="none" w:sz="0" w:space="0" w:color="auto"/>
                <w:right w:val="none" w:sz="0" w:space="0" w:color="auto"/>
              </w:divBdr>
            </w:div>
            <w:div w:id="1430588069">
              <w:marLeft w:val="0"/>
              <w:marRight w:val="0"/>
              <w:marTop w:val="0"/>
              <w:marBottom w:val="0"/>
              <w:divBdr>
                <w:top w:val="none" w:sz="0" w:space="0" w:color="auto"/>
                <w:left w:val="none" w:sz="0" w:space="0" w:color="auto"/>
                <w:bottom w:val="none" w:sz="0" w:space="0" w:color="auto"/>
                <w:right w:val="none" w:sz="0" w:space="0" w:color="auto"/>
              </w:divBdr>
            </w:div>
            <w:div w:id="1430588075">
              <w:marLeft w:val="0"/>
              <w:marRight w:val="0"/>
              <w:marTop w:val="0"/>
              <w:marBottom w:val="0"/>
              <w:divBdr>
                <w:top w:val="none" w:sz="0" w:space="0" w:color="auto"/>
                <w:left w:val="none" w:sz="0" w:space="0" w:color="auto"/>
                <w:bottom w:val="none" w:sz="0" w:space="0" w:color="auto"/>
                <w:right w:val="none" w:sz="0" w:space="0" w:color="auto"/>
              </w:divBdr>
            </w:div>
            <w:div w:id="1430588077">
              <w:marLeft w:val="0"/>
              <w:marRight w:val="0"/>
              <w:marTop w:val="0"/>
              <w:marBottom w:val="0"/>
              <w:divBdr>
                <w:top w:val="none" w:sz="0" w:space="0" w:color="auto"/>
                <w:left w:val="none" w:sz="0" w:space="0" w:color="auto"/>
                <w:bottom w:val="none" w:sz="0" w:space="0" w:color="auto"/>
                <w:right w:val="none" w:sz="0" w:space="0" w:color="auto"/>
              </w:divBdr>
            </w:div>
            <w:div w:id="1430588091">
              <w:marLeft w:val="0"/>
              <w:marRight w:val="0"/>
              <w:marTop w:val="0"/>
              <w:marBottom w:val="0"/>
              <w:divBdr>
                <w:top w:val="none" w:sz="0" w:space="0" w:color="auto"/>
                <w:left w:val="none" w:sz="0" w:space="0" w:color="auto"/>
                <w:bottom w:val="none" w:sz="0" w:space="0" w:color="auto"/>
                <w:right w:val="none" w:sz="0" w:space="0" w:color="auto"/>
              </w:divBdr>
            </w:div>
            <w:div w:id="1430588097">
              <w:marLeft w:val="0"/>
              <w:marRight w:val="0"/>
              <w:marTop w:val="0"/>
              <w:marBottom w:val="0"/>
              <w:divBdr>
                <w:top w:val="none" w:sz="0" w:space="0" w:color="auto"/>
                <w:left w:val="none" w:sz="0" w:space="0" w:color="auto"/>
                <w:bottom w:val="none" w:sz="0" w:space="0" w:color="auto"/>
                <w:right w:val="none" w:sz="0" w:space="0" w:color="auto"/>
              </w:divBdr>
            </w:div>
            <w:div w:id="1430588100">
              <w:marLeft w:val="0"/>
              <w:marRight w:val="0"/>
              <w:marTop w:val="0"/>
              <w:marBottom w:val="0"/>
              <w:divBdr>
                <w:top w:val="none" w:sz="0" w:space="0" w:color="auto"/>
                <w:left w:val="none" w:sz="0" w:space="0" w:color="auto"/>
                <w:bottom w:val="none" w:sz="0" w:space="0" w:color="auto"/>
                <w:right w:val="none" w:sz="0" w:space="0" w:color="auto"/>
              </w:divBdr>
            </w:div>
            <w:div w:id="1430588101">
              <w:marLeft w:val="0"/>
              <w:marRight w:val="0"/>
              <w:marTop w:val="0"/>
              <w:marBottom w:val="0"/>
              <w:divBdr>
                <w:top w:val="none" w:sz="0" w:space="0" w:color="auto"/>
                <w:left w:val="none" w:sz="0" w:space="0" w:color="auto"/>
                <w:bottom w:val="none" w:sz="0" w:space="0" w:color="auto"/>
                <w:right w:val="none" w:sz="0" w:space="0" w:color="auto"/>
              </w:divBdr>
            </w:div>
            <w:div w:id="1430588103">
              <w:marLeft w:val="0"/>
              <w:marRight w:val="0"/>
              <w:marTop w:val="0"/>
              <w:marBottom w:val="0"/>
              <w:divBdr>
                <w:top w:val="none" w:sz="0" w:space="0" w:color="auto"/>
                <w:left w:val="none" w:sz="0" w:space="0" w:color="auto"/>
                <w:bottom w:val="none" w:sz="0" w:space="0" w:color="auto"/>
                <w:right w:val="none" w:sz="0" w:space="0" w:color="auto"/>
              </w:divBdr>
            </w:div>
            <w:div w:id="1430588104">
              <w:marLeft w:val="0"/>
              <w:marRight w:val="0"/>
              <w:marTop w:val="0"/>
              <w:marBottom w:val="0"/>
              <w:divBdr>
                <w:top w:val="none" w:sz="0" w:space="0" w:color="auto"/>
                <w:left w:val="none" w:sz="0" w:space="0" w:color="auto"/>
                <w:bottom w:val="none" w:sz="0" w:space="0" w:color="auto"/>
                <w:right w:val="none" w:sz="0" w:space="0" w:color="auto"/>
              </w:divBdr>
            </w:div>
            <w:div w:id="1430588107">
              <w:marLeft w:val="0"/>
              <w:marRight w:val="0"/>
              <w:marTop w:val="0"/>
              <w:marBottom w:val="0"/>
              <w:divBdr>
                <w:top w:val="none" w:sz="0" w:space="0" w:color="auto"/>
                <w:left w:val="none" w:sz="0" w:space="0" w:color="auto"/>
                <w:bottom w:val="none" w:sz="0" w:space="0" w:color="auto"/>
                <w:right w:val="none" w:sz="0" w:space="0" w:color="auto"/>
              </w:divBdr>
            </w:div>
            <w:div w:id="1430588109">
              <w:marLeft w:val="0"/>
              <w:marRight w:val="0"/>
              <w:marTop w:val="0"/>
              <w:marBottom w:val="0"/>
              <w:divBdr>
                <w:top w:val="none" w:sz="0" w:space="0" w:color="auto"/>
                <w:left w:val="none" w:sz="0" w:space="0" w:color="auto"/>
                <w:bottom w:val="none" w:sz="0" w:space="0" w:color="auto"/>
                <w:right w:val="none" w:sz="0" w:space="0" w:color="auto"/>
              </w:divBdr>
            </w:div>
            <w:div w:id="1430588111">
              <w:marLeft w:val="0"/>
              <w:marRight w:val="0"/>
              <w:marTop w:val="0"/>
              <w:marBottom w:val="0"/>
              <w:divBdr>
                <w:top w:val="none" w:sz="0" w:space="0" w:color="auto"/>
                <w:left w:val="none" w:sz="0" w:space="0" w:color="auto"/>
                <w:bottom w:val="none" w:sz="0" w:space="0" w:color="auto"/>
                <w:right w:val="none" w:sz="0" w:space="0" w:color="auto"/>
              </w:divBdr>
            </w:div>
            <w:div w:id="1430588112">
              <w:marLeft w:val="0"/>
              <w:marRight w:val="0"/>
              <w:marTop w:val="0"/>
              <w:marBottom w:val="0"/>
              <w:divBdr>
                <w:top w:val="none" w:sz="0" w:space="0" w:color="auto"/>
                <w:left w:val="none" w:sz="0" w:space="0" w:color="auto"/>
                <w:bottom w:val="none" w:sz="0" w:space="0" w:color="auto"/>
                <w:right w:val="none" w:sz="0" w:space="0" w:color="auto"/>
              </w:divBdr>
            </w:div>
            <w:div w:id="1430588114">
              <w:marLeft w:val="0"/>
              <w:marRight w:val="0"/>
              <w:marTop w:val="0"/>
              <w:marBottom w:val="0"/>
              <w:divBdr>
                <w:top w:val="none" w:sz="0" w:space="0" w:color="auto"/>
                <w:left w:val="none" w:sz="0" w:space="0" w:color="auto"/>
                <w:bottom w:val="none" w:sz="0" w:space="0" w:color="auto"/>
                <w:right w:val="none" w:sz="0" w:space="0" w:color="auto"/>
              </w:divBdr>
            </w:div>
            <w:div w:id="1430588118">
              <w:marLeft w:val="0"/>
              <w:marRight w:val="0"/>
              <w:marTop w:val="0"/>
              <w:marBottom w:val="0"/>
              <w:divBdr>
                <w:top w:val="none" w:sz="0" w:space="0" w:color="auto"/>
                <w:left w:val="none" w:sz="0" w:space="0" w:color="auto"/>
                <w:bottom w:val="none" w:sz="0" w:space="0" w:color="auto"/>
                <w:right w:val="none" w:sz="0" w:space="0" w:color="auto"/>
              </w:divBdr>
            </w:div>
            <w:div w:id="1430588121">
              <w:marLeft w:val="0"/>
              <w:marRight w:val="0"/>
              <w:marTop w:val="0"/>
              <w:marBottom w:val="0"/>
              <w:divBdr>
                <w:top w:val="none" w:sz="0" w:space="0" w:color="auto"/>
                <w:left w:val="none" w:sz="0" w:space="0" w:color="auto"/>
                <w:bottom w:val="none" w:sz="0" w:space="0" w:color="auto"/>
                <w:right w:val="none" w:sz="0" w:space="0" w:color="auto"/>
              </w:divBdr>
            </w:div>
            <w:div w:id="1430588128">
              <w:marLeft w:val="0"/>
              <w:marRight w:val="0"/>
              <w:marTop w:val="0"/>
              <w:marBottom w:val="0"/>
              <w:divBdr>
                <w:top w:val="none" w:sz="0" w:space="0" w:color="auto"/>
                <w:left w:val="none" w:sz="0" w:space="0" w:color="auto"/>
                <w:bottom w:val="none" w:sz="0" w:space="0" w:color="auto"/>
                <w:right w:val="none" w:sz="0" w:space="0" w:color="auto"/>
              </w:divBdr>
            </w:div>
            <w:div w:id="1430588131">
              <w:marLeft w:val="0"/>
              <w:marRight w:val="0"/>
              <w:marTop w:val="0"/>
              <w:marBottom w:val="0"/>
              <w:divBdr>
                <w:top w:val="none" w:sz="0" w:space="0" w:color="auto"/>
                <w:left w:val="none" w:sz="0" w:space="0" w:color="auto"/>
                <w:bottom w:val="none" w:sz="0" w:space="0" w:color="auto"/>
                <w:right w:val="none" w:sz="0" w:space="0" w:color="auto"/>
              </w:divBdr>
            </w:div>
            <w:div w:id="1430588133">
              <w:marLeft w:val="0"/>
              <w:marRight w:val="0"/>
              <w:marTop w:val="0"/>
              <w:marBottom w:val="0"/>
              <w:divBdr>
                <w:top w:val="none" w:sz="0" w:space="0" w:color="auto"/>
                <w:left w:val="none" w:sz="0" w:space="0" w:color="auto"/>
                <w:bottom w:val="none" w:sz="0" w:space="0" w:color="auto"/>
                <w:right w:val="none" w:sz="0" w:space="0" w:color="auto"/>
              </w:divBdr>
            </w:div>
            <w:div w:id="1430588135">
              <w:marLeft w:val="0"/>
              <w:marRight w:val="0"/>
              <w:marTop w:val="0"/>
              <w:marBottom w:val="0"/>
              <w:divBdr>
                <w:top w:val="none" w:sz="0" w:space="0" w:color="auto"/>
                <w:left w:val="none" w:sz="0" w:space="0" w:color="auto"/>
                <w:bottom w:val="none" w:sz="0" w:space="0" w:color="auto"/>
                <w:right w:val="none" w:sz="0" w:space="0" w:color="auto"/>
              </w:divBdr>
            </w:div>
            <w:div w:id="1430588138">
              <w:marLeft w:val="0"/>
              <w:marRight w:val="0"/>
              <w:marTop w:val="0"/>
              <w:marBottom w:val="0"/>
              <w:divBdr>
                <w:top w:val="none" w:sz="0" w:space="0" w:color="auto"/>
                <w:left w:val="none" w:sz="0" w:space="0" w:color="auto"/>
                <w:bottom w:val="none" w:sz="0" w:space="0" w:color="auto"/>
                <w:right w:val="none" w:sz="0" w:space="0" w:color="auto"/>
              </w:divBdr>
            </w:div>
            <w:div w:id="1430588140">
              <w:marLeft w:val="0"/>
              <w:marRight w:val="0"/>
              <w:marTop w:val="0"/>
              <w:marBottom w:val="0"/>
              <w:divBdr>
                <w:top w:val="none" w:sz="0" w:space="0" w:color="auto"/>
                <w:left w:val="none" w:sz="0" w:space="0" w:color="auto"/>
                <w:bottom w:val="none" w:sz="0" w:space="0" w:color="auto"/>
                <w:right w:val="none" w:sz="0" w:space="0" w:color="auto"/>
              </w:divBdr>
            </w:div>
            <w:div w:id="1430588141">
              <w:marLeft w:val="0"/>
              <w:marRight w:val="0"/>
              <w:marTop w:val="0"/>
              <w:marBottom w:val="0"/>
              <w:divBdr>
                <w:top w:val="none" w:sz="0" w:space="0" w:color="auto"/>
                <w:left w:val="none" w:sz="0" w:space="0" w:color="auto"/>
                <w:bottom w:val="none" w:sz="0" w:space="0" w:color="auto"/>
                <w:right w:val="none" w:sz="0" w:space="0" w:color="auto"/>
              </w:divBdr>
            </w:div>
            <w:div w:id="1430588142">
              <w:marLeft w:val="0"/>
              <w:marRight w:val="0"/>
              <w:marTop w:val="0"/>
              <w:marBottom w:val="0"/>
              <w:divBdr>
                <w:top w:val="none" w:sz="0" w:space="0" w:color="auto"/>
                <w:left w:val="none" w:sz="0" w:space="0" w:color="auto"/>
                <w:bottom w:val="none" w:sz="0" w:space="0" w:color="auto"/>
                <w:right w:val="none" w:sz="0" w:space="0" w:color="auto"/>
              </w:divBdr>
            </w:div>
            <w:div w:id="1430588144">
              <w:marLeft w:val="0"/>
              <w:marRight w:val="0"/>
              <w:marTop w:val="0"/>
              <w:marBottom w:val="0"/>
              <w:divBdr>
                <w:top w:val="none" w:sz="0" w:space="0" w:color="auto"/>
                <w:left w:val="none" w:sz="0" w:space="0" w:color="auto"/>
                <w:bottom w:val="none" w:sz="0" w:space="0" w:color="auto"/>
                <w:right w:val="none" w:sz="0" w:space="0" w:color="auto"/>
              </w:divBdr>
            </w:div>
            <w:div w:id="1430588145">
              <w:marLeft w:val="0"/>
              <w:marRight w:val="0"/>
              <w:marTop w:val="0"/>
              <w:marBottom w:val="0"/>
              <w:divBdr>
                <w:top w:val="none" w:sz="0" w:space="0" w:color="auto"/>
                <w:left w:val="none" w:sz="0" w:space="0" w:color="auto"/>
                <w:bottom w:val="none" w:sz="0" w:space="0" w:color="auto"/>
                <w:right w:val="none" w:sz="0" w:space="0" w:color="auto"/>
              </w:divBdr>
            </w:div>
            <w:div w:id="1430588146">
              <w:marLeft w:val="0"/>
              <w:marRight w:val="0"/>
              <w:marTop w:val="0"/>
              <w:marBottom w:val="0"/>
              <w:divBdr>
                <w:top w:val="none" w:sz="0" w:space="0" w:color="auto"/>
                <w:left w:val="none" w:sz="0" w:space="0" w:color="auto"/>
                <w:bottom w:val="none" w:sz="0" w:space="0" w:color="auto"/>
                <w:right w:val="none" w:sz="0" w:space="0" w:color="auto"/>
              </w:divBdr>
            </w:div>
            <w:div w:id="1430588147">
              <w:marLeft w:val="0"/>
              <w:marRight w:val="0"/>
              <w:marTop w:val="0"/>
              <w:marBottom w:val="0"/>
              <w:divBdr>
                <w:top w:val="none" w:sz="0" w:space="0" w:color="auto"/>
                <w:left w:val="none" w:sz="0" w:space="0" w:color="auto"/>
                <w:bottom w:val="none" w:sz="0" w:space="0" w:color="auto"/>
                <w:right w:val="none" w:sz="0" w:space="0" w:color="auto"/>
              </w:divBdr>
            </w:div>
            <w:div w:id="1430588148">
              <w:marLeft w:val="0"/>
              <w:marRight w:val="0"/>
              <w:marTop w:val="0"/>
              <w:marBottom w:val="0"/>
              <w:divBdr>
                <w:top w:val="none" w:sz="0" w:space="0" w:color="auto"/>
                <w:left w:val="none" w:sz="0" w:space="0" w:color="auto"/>
                <w:bottom w:val="none" w:sz="0" w:space="0" w:color="auto"/>
                <w:right w:val="none" w:sz="0" w:space="0" w:color="auto"/>
              </w:divBdr>
            </w:div>
            <w:div w:id="1430588151">
              <w:marLeft w:val="0"/>
              <w:marRight w:val="0"/>
              <w:marTop w:val="0"/>
              <w:marBottom w:val="0"/>
              <w:divBdr>
                <w:top w:val="none" w:sz="0" w:space="0" w:color="auto"/>
                <w:left w:val="none" w:sz="0" w:space="0" w:color="auto"/>
                <w:bottom w:val="none" w:sz="0" w:space="0" w:color="auto"/>
                <w:right w:val="none" w:sz="0" w:space="0" w:color="auto"/>
              </w:divBdr>
            </w:div>
            <w:div w:id="1430588152">
              <w:marLeft w:val="0"/>
              <w:marRight w:val="0"/>
              <w:marTop w:val="0"/>
              <w:marBottom w:val="0"/>
              <w:divBdr>
                <w:top w:val="none" w:sz="0" w:space="0" w:color="auto"/>
                <w:left w:val="none" w:sz="0" w:space="0" w:color="auto"/>
                <w:bottom w:val="none" w:sz="0" w:space="0" w:color="auto"/>
                <w:right w:val="none" w:sz="0" w:space="0" w:color="auto"/>
              </w:divBdr>
            </w:div>
            <w:div w:id="1430588153">
              <w:marLeft w:val="0"/>
              <w:marRight w:val="0"/>
              <w:marTop w:val="0"/>
              <w:marBottom w:val="0"/>
              <w:divBdr>
                <w:top w:val="none" w:sz="0" w:space="0" w:color="auto"/>
                <w:left w:val="none" w:sz="0" w:space="0" w:color="auto"/>
                <w:bottom w:val="none" w:sz="0" w:space="0" w:color="auto"/>
                <w:right w:val="none" w:sz="0" w:space="0" w:color="auto"/>
              </w:divBdr>
            </w:div>
            <w:div w:id="1430588155">
              <w:marLeft w:val="0"/>
              <w:marRight w:val="0"/>
              <w:marTop w:val="0"/>
              <w:marBottom w:val="0"/>
              <w:divBdr>
                <w:top w:val="none" w:sz="0" w:space="0" w:color="auto"/>
                <w:left w:val="none" w:sz="0" w:space="0" w:color="auto"/>
                <w:bottom w:val="none" w:sz="0" w:space="0" w:color="auto"/>
                <w:right w:val="none" w:sz="0" w:space="0" w:color="auto"/>
              </w:divBdr>
            </w:div>
            <w:div w:id="1430588157">
              <w:marLeft w:val="0"/>
              <w:marRight w:val="0"/>
              <w:marTop w:val="0"/>
              <w:marBottom w:val="0"/>
              <w:divBdr>
                <w:top w:val="none" w:sz="0" w:space="0" w:color="auto"/>
                <w:left w:val="none" w:sz="0" w:space="0" w:color="auto"/>
                <w:bottom w:val="none" w:sz="0" w:space="0" w:color="auto"/>
                <w:right w:val="none" w:sz="0" w:space="0" w:color="auto"/>
              </w:divBdr>
            </w:div>
            <w:div w:id="1430588159">
              <w:marLeft w:val="0"/>
              <w:marRight w:val="0"/>
              <w:marTop w:val="0"/>
              <w:marBottom w:val="0"/>
              <w:divBdr>
                <w:top w:val="none" w:sz="0" w:space="0" w:color="auto"/>
                <w:left w:val="none" w:sz="0" w:space="0" w:color="auto"/>
                <w:bottom w:val="none" w:sz="0" w:space="0" w:color="auto"/>
                <w:right w:val="none" w:sz="0" w:space="0" w:color="auto"/>
              </w:divBdr>
            </w:div>
            <w:div w:id="1430588161">
              <w:marLeft w:val="0"/>
              <w:marRight w:val="0"/>
              <w:marTop w:val="0"/>
              <w:marBottom w:val="0"/>
              <w:divBdr>
                <w:top w:val="none" w:sz="0" w:space="0" w:color="auto"/>
                <w:left w:val="none" w:sz="0" w:space="0" w:color="auto"/>
                <w:bottom w:val="none" w:sz="0" w:space="0" w:color="auto"/>
                <w:right w:val="none" w:sz="0" w:space="0" w:color="auto"/>
              </w:divBdr>
            </w:div>
            <w:div w:id="1430588162">
              <w:marLeft w:val="0"/>
              <w:marRight w:val="0"/>
              <w:marTop w:val="0"/>
              <w:marBottom w:val="0"/>
              <w:divBdr>
                <w:top w:val="none" w:sz="0" w:space="0" w:color="auto"/>
                <w:left w:val="none" w:sz="0" w:space="0" w:color="auto"/>
                <w:bottom w:val="none" w:sz="0" w:space="0" w:color="auto"/>
                <w:right w:val="none" w:sz="0" w:space="0" w:color="auto"/>
              </w:divBdr>
            </w:div>
            <w:div w:id="1430588163">
              <w:marLeft w:val="0"/>
              <w:marRight w:val="0"/>
              <w:marTop w:val="0"/>
              <w:marBottom w:val="0"/>
              <w:divBdr>
                <w:top w:val="none" w:sz="0" w:space="0" w:color="auto"/>
                <w:left w:val="none" w:sz="0" w:space="0" w:color="auto"/>
                <w:bottom w:val="none" w:sz="0" w:space="0" w:color="auto"/>
                <w:right w:val="none" w:sz="0" w:space="0" w:color="auto"/>
              </w:divBdr>
            </w:div>
            <w:div w:id="1430588167">
              <w:marLeft w:val="0"/>
              <w:marRight w:val="0"/>
              <w:marTop w:val="0"/>
              <w:marBottom w:val="0"/>
              <w:divBdr>
                <w:top w:val="none" w:sz="0" w:space="0" w:color="auto"/>
                <w:left w:val="none" w:sz="0" w:space="0" w:color="auto"/>
                <w:bottom w:val="none" w:sz="0" w:space="0" w:color="auto"/>
                <w:right w:val="none" w:sz="0" w:space="0" w:color="auto"/>
              </w:divBdr>
            </w:div>
            <w:div w:id="1430588169">
              <w:marLeft w:val="0"/>
              <w:marRight w:val="0"/>
              <w:marTop w:val="0"/>
              <w:marBottom w:val="0"/>
              <w:divBdr>
                <w:top w:val="none" w:sz="0" w:space="0" w:color="auto"/>
                <w:left w:val="none" w:sz="0" w:space="0" w:color="auto"/>
                <w:bottom w:val="none" w:sz="0" w:space="0" w:color="auto"/>
                <w:right w:val="none" w:sz="0" w:space="0" w:color="auto"/>
              </w:divBdr>
            </w:div>
            <w:div w:id="1430588170">
              <w:marLeft w:val="0"/>
              <w:marRight w:val="0"/>
              <w:marTop w:val="0"/>
              <w:marBottom w:val="0"/>
              <w:divBdr>
                <w:top w:val="none" w:sz="0" w:space="0" w:color="auto"/>
                <w:left w:val="none" w:sz="0" w:space="0" w:color="auto"/>
                <w:bottom w:val="none" w:sz="0" w:space="0" w:color="auto"/>
                <w:right w:val="none" w:sz="0" w:space="0" w:color="auto"/>
              </w:divBdr>
            </w:div>
            <w:div w:id="1430588171">
              <w:marLeft w:val="0"/>
              <w:marRight w:val="0"/>
              <w:marTop w:val="0"/>
              <w:marBottom w:val="0"/>
              <w:divBdr>
                <w:top w:val="none" w:sz="0" w:space="0" w:color="auto"/>
                <w:left w:val="none" w:sz="0" w:space="0" w:color="auto"/>
                <w:bottom w:val="none" w:sz="0" w:space="0" w:color="auto"/>
                <w:right w:val="none" w:sz="0" w:space="0" w:color="auto"/>
              </w:divBdr>
            </w:div>
            <w:div w:id="1430588172">
              <w:marLeft w:val="0"/>
              <w:marRight w:val="0"/>
              <w:marTop w:val="0"/>
              <w:marBottom w:val="0"/>
              <w:divBdr>
                <w:top w:val="none" w:sz="0" w:space="0" w:color="auto"/>
                <w:left w:val="none" w:sz="0" w:space="0" w:color="auto"/>
                <w:bottom w:val="none" w:sz="0" w:space="0" w:color="auto"/>
                <w:right w:val="none" w:sz="0" w:space="0" w:color="auto"/>
              </w:divBdr>
            </w:div>
            <w:div w:id="1430588174">
              <w:marLeft w:val="0"/>
              <w:marRight w:val="0"/>
              <w:marTop w:val="0"/>
              <w:marBottom w:val="0"/>
              <w:divBdr>
                <w:top w:val="none" w:sz="0" w:space="0" w:color="auto"/>
                <w:left w:val="none" w:sz="0" w:space="0" w:color="auto"/>
                <w:bottom w:val="none" w:sz="0" w:space="0" w:color="auto"/>
                <w:right w:val="none" w:sz="0" w:space="0" w:color="auto"/>
              </w:divBdr>
            </w:div>
            <w:div w:id="1430588175">
              <w:marLeft w:val="0"/>
              <w:marRight w:val="0"/>
              <w:marTop w:val="0"/>
              <w:marBottom w:val="0"/>
              <w:divBdr>
                <w:top w:val="none" w:sz="0" w:space="0" w:color="auto"/>
                <w:left w:val="none" w:sz="0" w:space="0" w:color="auto"/>
                <w:bottom w:val="none" w:sz="0" w:space="0" w:color="auto"/>
                <w:right w:val="none" w:sz="0" w:space="0" w:color="auto"/>
              </w:divBdr>
            </w:div>
            <w:div w:id="1430588176">
              <w:marLeft w:val="0"/>
              <w:marRight w:val="0"/>
              <w:marTop w:val="0"/>
              <w:marBottom w:val="0"/>
              <w:divBdr>
                <w:top w:val="none" w:sz="0" w:space="0" w:color="auto"/>
                <w:left w:val="none" w:sz="0" w:space="0" w:color="auto"/>
                <w:bottom w:val="none" w:sz="0" w:space="0" w:color="auto"/>
                <w:right w:val="none" w:sz="0" w:space="0" w:color="auto"/>
              </w:divBdr>
            </w:div>
            <w:div w:id="1430588177">
              <w:marLeft w:val="0"/>
              <w:marRight w:val="0"/>
              <w:marTop w:val="0"/>
              <w:marBottom w:val="0"/>
              <w:divBdr>
                <w:top w:val="none" w:sz="0" w:space="0" w:color="auto"/>
                <w:left w:val="none" w:sz="0" w:space="0" w:color="auto"/>
                <w:bottom w:val="none" w:sz="0" w:space="0" w:color="auto"/>
                <w:right w:val="none" w:sz="0" w:space="0" w:color="auto"/>
              </w:divBdr>
            </w:div>
            <w:div w:id="1430588178">
              <w:marLeft w:val="0"/>
              <w:marRight w:val="0"/>
              <w:marTop w:val="0"/>
              <w:marBottom w:val="0"/>
              <w:divBdr>
                <w:top w:val="none" w:sz="0" w:space="0" w:color="auto"/>
                <w:left w:val="none" w:sz="0" w:space="0" w:color="auto"/>
                <w:bottom w:val="none" w:sz="0" w:space="0" w:color="auto"/>
                <w:right w:val="none" w:sz="0" w:space="0" w:color="auto"/>
              </w:divBdr>
            </w:div>
            <w:div w:id="1430588179">
              <w:marLeft w:val="0"/>
              <w:marRight w:val="0"/>
              <w:marTop w:val="0"/>
              <w:marBottom w:val="0"/>
              <w:divBdr>
                <w:top w:val="none" w:sz="0" w:space="0" w:color="auto"/>
                <w:left w:val="none" w:sz="0" w:space="0" w:color="auto"/>
                <w:bottom w:val="none" w:sz="0" w:space="0" w:color="auto"/>
                <w:right w:val="none" w:sz="0" w:space="0" w:color="auto"/>
              </w:divBdr>
            </w:div>
            <w:div w:id="1430588180">
              <w:marLeft w:val="0"/>
              <w:marRight w:val="0"/>
              <w:marTop w:val="0"/>
              <w:marBottom w:val="0"/>
              <w:divBdr>
                <w:top w:val="none" w:sz="0" w:space="0" w:color="auto"/>
                <w:left w:val="none" w:sz="0" w:space="0" w:color="auto"/>
                <w:bottom w:val="none" w:sz="0" w:space="0" w:color="auto"/>
                <w:right w:val="none" w:sz="0" w:space="0" w:color="auto"/>
              </w:divBdr>
            </w:div>
            <w:div w:id="1430588183">
              <w:marLeft w:val="0"/>
              <w:marRight w:val="0"/>
              <w:marTop w:val="0"/>
              <w:marBottom w:val="0"/>
              <w:divBdr>
                <w:top w:val="none" w:sz="0" w:space="0" w:color="auto"/>
                <w:left w:val="none" w:sz="0" w:space="0" w:color="auto"/>
                <w:bottom w:val="none" w:sz="0" w:space="0" w:color="auto"/>
                <w:right w:val="none" w:sz="0" w:space="0" w:color="auto"/>
              </w:divBdr>
            </w:div>
            <w:div w:id="1430588185">
              <w:marLeft w:val="0"/>
              <w:marRight w:val="0"/>
              <w:marTop w:val="0"/>
              <w:marBottom w:val="0"/>
              <w:divBdr>
                <w:top w:val="none" w:sz="0" w:space="0" w:color="auto"/>
                <w:left w:val="none" w:sz="0" w:space="0" w:color="auto"/>
                <w:bottom w:val="none" w:sz="0" w:space="0" w:color="auto"/>
                <w:right w:val="none" w:sz="0" w:space="0" w:color="auto"/>
              </w:divBdr>
            </w:div>
            <w:div w:id="1430588188">
              <w:marLeft w:val="0"/>
              <w:marRight w:val="0"/>
              <w:marTop w:val="0"/>
              <w:marBottom w:val="0"/>
              <w:divBdr>
                <w:top w:val="none" w:sz="0" w:space="0" w:color="auto"/>
                <w:left w:val="none" w:sz="0" w:space="0" w:color="auto"/>
                <w:bottom w:val="none" w:sz="0" w:space="0" w:color="auto"/>
                <w:right w:val="none" w:sz="0" w:space="0" w:color="auto"/>
              </w:divBdr>
            </w:div>
            <w:div w:id="1430588190">
              <w:marLeft w:val="0"/>
              <w:marRight w:val="0"/>
              <w:marTop w:val="0"/>
              <w:marBottom w:val="0"/>
              <w:divBdr>
                <w:top w:val="none" w:sz="0" w:space="0" w:color="auto"/>
                <w:left w:val="none" w:sz="0" w:space="0" w:color="auto"/>
                <w:bottom w:val="none" w:sz="0" w:space="0" w:color="auto"/>
                <w:right w:val="none" w:sz="0" w:space="0" w:color="auto"/>
              </w:divBdr>
            </w:div>
            <w:div w:id="1430588191">
              <w:marLeft w:val="0"/>
              <w:marRight w:val="0"/>
              <w:marTop w:val="0"/>
              <w:marBottom w:val="0"/>
              <w:divBdr>
                <w:top w:val="none" w:sz="0" w:space="0" w:color="auto"/>
                <w:left w:val="none" w:sz="0" w:space="0" w:color="auto"/>
                <w:bottom w:val="none" w:sz="0" w:space="0" w:color="auto"/>
                <w:right w:val="none" w:sz="0" w:space="0" w:color="auto"/>
              </w:divBdr>
            </w:div>
            <w:div w:id="1430588192">
              <w:marLeft w:val="0"/>
              <w:marRight w:val="0"/>
              <w:marTop w:val="0"/>
              <w:marBottom w:val="0"/>
              <w:divBdr>
                <w:top w:val="none" w:sz="0" w:space="0" w:color="auto"/>
                <w:left w:val="none" w:sz="0" w:space="0" w:color="auto"/>
                <w:bottom w:val="none" w:sz="0" w:space="0" w:color="auto"/>
                <w:right w:val="none" w:sz="0" w:space="0" w:color="auto"/>
              </w:divBdr>
            </w:div>
            <w:div w:id="1430588193">
              <w:marLeft w:val="0"/>
              <w:marRight w:val="0"/>
              <w:marTop w:val="0"/>
              <w:marBottom w:val="0"/>
              <w:divBdr>
                <w:top w:val="none" w:sz="0" w:space="0" w:color="auto"/>
                <w:left w:val="none" w:sz="0" w:space="0" w:color="auto"/>
                <w:bottom w:val="none" w:sz="0" w:space="0" w:color="auto"/>
                <w:right w:val="none" w:sz="0" w:space="0" w:color="auto"/>
              </w:divBdr>
            </w:div>
            <w:div w:id="1430588195">
              <w:marLeft w:val="0"/>
              <w:marRight w:val="0"/>
              <w:marTop w:val="0"/>
              <w:marBottom w:val="0"/>
              <w:divBdr>
                <w:top w:val="none" w:sz="0" w:space="0" w:color="auto"/>
                <w:left w:val="none" w:sz="0" w:space="0" w:color="auto"/>
                <w:bottom w:val="none" w:sz="0" w:space="0" w:color="auto"/>
                <w:right w:val="none" w:sz="0" w:space="0" w:color="auto"/>
              </w:divBdr>
            </w:div>
            <w:div w:id="1430588196">
              <w:marLeft w:val="0"/>
              <w:marRight w:val="0"/>
              <w:marTop w:val="0"/>
              <w:marBottom w:val="0"/>
              <w:divBdr>
                <w:top w:val="none" w:sz="0" w:space="0" w:color="auto"/>
                <w:left w:val="none" w:sz="0" w:space="0" w:color="auto"/>
                <w:bottom w:val="none" w:sz="0" w:space="0" w:color="auto"/>
                <w:right w:val="none" w:sz="0" w:space="0" w:color="auto"/>
              </w:divBdr>
            </w:div>
            <w:div w:id="1430588200">
              <w:marLeft w:val="0"/>
              <w:marRight w:val="0"/>
              <w:marTop w:val="0"/>
              <w:marBottom w:val="0"/>
              <w:divBdr>
                <w:top w:val="none" w:sz="0" w:space="0" w:color="auto"/>
                <w:left w:val="none" w:sz="0" w:space="0" w:color="auto"/>
                <w:bottom w:val="none" w:sz="0" w:space="0" w:color="auto"/>
                <w:right w:val="none" w:sz="0" w:space="0" w:color="auto"/>
              </w:divBdr>
            </w:div>
            <w:div w:id="1430588202">
              <w:marLeft w:val="0"/>
              <w:marRight w:val="0"/>
              <w:marTop w:val="0"/>
              <w:marBottom w:val="0"/>
              <w:divBdr>
                <w:top w:val="none" w:sz="0" w:space="0" w:color="auto"/>
                <w:left w:val="none" w:sz="0" w:space="0" w:color="auto"/>
                <w:bottom w:val="none" w:sz="0" w:space="0" w:color="auto"/>
                <w:right w:val="none" w:sz="0" w:space="0" w:color="auto"/>
              </w:divBdr>
            </w:div>
            <w:div w:id="1430588204">
              <w:marLeft w:val="0"/>
              <w:marRight w:val="0"/>
              <w:marTop w:val="0"/>
              <w:marBottom w:val="0"/>
              <w:divBdr>
                <w:top w:val="none" w:sz="0" w:space="0" w:color="auto"/>
                <w:left w:val="none" w:sz="0" w:space="0" w:color="auto"/>
                <w:bottom w:val="none" w:sz="0" w:space="0" w:color="auto"/>
                <w:right w:val="none" w:sz="0" w:space="0" w:color="auto"/>
              </w:divBdr>
            </w:div>
            <w:div w:id="1430588205">
              <w:marLeft w:val="0"/>
              <w:marRight w:val="0"/>
              <w:marTop w:val="0"/>
              <w:marBottom w:val="0"/>
              <w:divBdr>
                <w:top w:val="none" w:sz="0" w:space="0" w:color="auto"/>
                <w:left w:val="none" w:sz="0" w:space="0" w:color="auto"/>
                <w:bottom w:val="none" w:sz="0" w:space="0" w:color="auto"/>
                <w:right w:val="none" w:sz="0" w:space="0" w:color="auto"/>
              </w:divBdr>
            </w:div>
            <w:div w:id="1430588207">
              <w:marLeft w:val="0"/>
              <w:marRight w:val="0"/>
              <w:marTop w:val="0"/>
              <w:marBottom w:val="0"/>
              <w:divBdr>
                <w:top w:val="none" w:sz="0" w:space="0" w:color="auto"/>
                <w:left w:val="none" w:sz="0" w:space="0" w:color="auto"/>
                <w:bottom w:val="none" w:sz="0" w:space="0" w:color="auto"/>
                <w:right w:val="none" w:sz="0" w:space="0" w:color="auto"/>
              </w:divBdr>
            </w:div>
            <w:div w:id="1430588209">
              <w:marLeft w:val="0"/>
              <w:marRight w:val="0"/>
              <w:marTop w:val="0"/>
              <w:marBottom w:val="0"/>
              <w:divBdr>
                <w:top w:val="none" w:sz="0" w:space="0" w:color="auto"/>
                <w:left w:val="none" w:sz="0" w:space="0" w:color="auto"/>
                <w:bottom w:val="none" w:sz="0" w:space="0" w:color="auto"/>
                <w:right w:val="none" w:sz="0" w:space="0" w:color="auto"/>
              </w:divBdr>
            </w:div>
            <w:div w:id="1430588211">
              <w:marLeft w:val="0"/>
              <w:marRight w:val="0"/>
              <w:marTop w:val="0"/>
              <w:marBottom w:val="0"/>
              <w:divBdr>
                <w:top w:val="none" w:sz="0" w:space="0" w:color="auto"/>
                <w:left w:val="none" w:sz="0" w:space="0" w:color="auto"/>
                <w:bottom w:val="none" w:sz="0" w:space="0" w:color="auto"/>
                <w:right w:val="none" w:sz="0" w:space="0" w:color="auto"/>
              </w:divBdr>
            </w:div>
            <w:div w:id="1430588213">
              <w:marLeft w:val="0"/>
              <w:marRight w:val="0"/>
              <w:marTop w:val="0"/>
              <w:marBottom w:val="0"/>
              <w:divBdr>
                <w:top w:val="none" w:sz="0" w:space="0" w:color="auto"/>
                <w:left w:val="none" w:sz="0" w:space="0" w:color="auto"/>
                <w:bottom w:val="none" w:sz="0" w:space="0" w:color="auto"/>
                <w:right w:val="none" w:sz="0" w:space="0" w:color="auto"/>
              </w:divBdr>
            </w:div>
            <w:div w:id="1430588214">
              <w:marLeft w:val="0"/>
              <w:marRight w:val="0"/>
              <w:marTop w:val="0"/>
              <w:marBottom w:val="0"/>
              <w:divBdr>
                <w:top w:val="none" w:sz="0" w:space="0" w:color="auto"/>
                <w:left w:val="none" w:sz="0" w:space="0" w:color="auto"/>
                <w:bottom w:val="none" w:sz="0" w:space="0" w:color="auto"/>
                <w:right w:val="none" w:sz="0" w:space="0" w:color="auto"/>
              </w:divBdr>
            </w:div>
            <w:div w:id="1430588215">
              <w:marLeft w:val="0"/>
              <w:marRight w:val="0"/>
              <w:marTop w:val="0"/>
              <w:marBottom w:val="0"/>
              <w:divBdr>
                <w:top w:val="none" w:sz="0" w:space="0" w:color="auto"/>
                <w:left w:val="none" w:sz="0" w:space="0" w:color="auto"/>
                <w:bottom w:val="none" w:sz="0" w:space="0" w:color="auto"/>
                <w:right w:val="none" w:sz="0" w:space="0" w:color="auto"/>
              </w:divBdr>
            </w:div>
            <w:div w:id="1430588217">
              <w:marLeft w:val="0"/>
              <w:marRight w:val="0"/>
              <w:marTop w:val="0"/>
              <w:marBottom w:val="0"/>
              <w:divBdr>
                <w:top w:val="none" w:sz="0" w:space="0" w:color="auto"/>
                <w:left w:val="none" w:sz="0" w:space="0" w:color="auto"/>
                <w:bottom w:val="none" w:sz="0" w:space="0" w:color="auto"/>
                <w:right w:val="none" w:sz="0" w:space="0" w:color="auto"/>
              </w:divBdr>
            </w:div>
            <w:div w:id="1430588218">
              <w:marLeft w:val="0"/>
              <w:marRight w:val="0"/>
              <w:marTop w:val="0"/>
              <w:marBottom w:val="0"/>
              <w:divBdr>
                <w:top w:val="none" w:sz="0" w:space="0" w:color="auto"/>
                <w:left w:val="none" w:sz="0" w:space="0" w:color="auto"/>
                <w:bottom w:val="none" w:sz="0" w:space="0" w:color="auto"/>
                <w:right w:val="none" w:sz="0" w:space="0" w:color="auto"/>
              </w:divBdr>
            </w:div>
            <w:div w:id="1430588219">
              <w:marLeft w:val="0"/>
              <w:marRight w:val="0"/>
              <w:marTop w:val="0"/>
              <w:marBottom w:val="0"/>
              <w:divBdr>
                <w:top w:val="none" w:sz="0" w:space="0" w:color="auto"/>
                <w:left w:val="none" w:sz="0" w:space="0" w:color="auto"/>
                <w:bottom w:val="none" w:sz="0" w:space="0" w:color="auto"/>
                <w:right w:val="none" w:sz="0" w:space="0" w:color="auto"/>
              </w:divBdr>
            </w:div>
            <w:div w:id="1430588229">
              <w:marLeft w:val="0"/>
              <w:marRight w:val="0"/>
              <w:marTop w:val="0"/>
              <w:marBottom w:val="0"/>
              <w:divBdr>
                <w:top w:val="none" w:sz="0" w:space="0" w:color="auto"/>
                <w:left w:val="none" w:sz="0" w:space="0" w:color="auto"/>
                <w:bottom w:val="none" w:sz="0" w:space="0" w:color="auto"/>
                <w:right w:val="none" w:sz="0" w:space="0" w:color="auto"/>
              </w:divBdr>
            </w:div>
            <w:div w:id="1430588233">
              <w:marLeft w:val="0"/>
              <w:marRight w:val="0"/>
              <w:marTop w:val="0"/>
              <w:marBottom w:val="0"/>
              <w:divBdr>
                <w:top w:val="none" w:sz="0" w:space="0" w:color="auto"/>
                <w:left w:val="none" w:sz="0" w:space="0" w:color="auto"/>
                <w:bottom w:val="none" w:sz="0" w:space="0" w:color="auto"/>
                <w:right w:val="none" w:sz="0" w:space="0" w:color="auto"/>
              </w:divBdr>
            </w:div>
            <w:div w:id="1430588234">
              <w:marLeft w:val="0"/>
              <w:marRight w:val="0"/>
              <w:marTop w:val="0"/>
              <w:marBottom w:val="0"/>
              <w:divBdr>
                <w:top w:val="none" w:sz="0" w:space="0" w:color="auto"/>
                <w:left w:val="none" w:sz="0" w:space="0" w:color="auto"/>
                <w:bottom w:val="none" w:sz="0" w:space="0" w:color="auto"/>
                <w:right w:val="none" w:sz="0" w:space="0" w:color="auto"/>
              </w:divBdr>
            </w:div>
            <w:div w:id="1430588236">
              <w:marLeft w:val="0"/>
              <w:marRight w:val="0"/>
              <w:marTop w:val="0"/>
              <w:marBottom w:val="0"/>
              <w:divBdr>
                <w:top w:val="none" w:sz="0" w:space="0" w:color="auto"/>
                <w:left w:val="none" w:sz="0" w:space="0" w:color="auto"/>
                <w:bottom w:val="none" w:sz="0" w:space="0" w:color="auto"/>
                <w:right w:val="none" w:sz="0" w:space="0" w:color="auto"/>
              </w:divBdr>
            </w:div>
            <w:div w:id="1430588237">
              <w:marLeft w:val="0"/>
              <w:marRight w:val="0"/>
              <w:marTop w:val="0"/>
              <w:marBottom w:val="0"/>
              <w:divBdr>
                <w:top w:val="none" w:sz="0" w:space="0" w:color="auto"/>
                <w:left w:val="none" w:sz="0" w:space="0" w:color="auto"/>
                <w:bottom w:val="none" w:sz="0" w:space="0" w:color="auto"/>
                <w:right w:val="none" w:sz="0" w:space="0" w:color="auto"/>
              </w:divBdr>
            </w:div>
            <w:div w:id="1430588238">
              <w:marLeft w:val="0"/>
              <w:marRight w:val="0"/>
              <w:marTop w:val="0"/>
              <w:marBottom w:val="0"/>
              <w:divBdr>
                <w:top w:val="none" w:sz="0" w:space="0" w:color="auto"/>
                <w:left w:val="none" w:sz="0" w:space="0" w:color="auto"/>
                <w:bottom w:val="none" w:sz="0" w:space="0" w:color="auto"/>
                <w:right w:val="none" w:sz="0" w:space="0" w:color="auto"/>
              </w:divBdr>
            </w:div>
            <w:div w:id="1430588318">
              <w:marLeft w:val="0"/>
              <w:marRight w:val="0"/>
              <w:marTop w:val="0"/>
              <w:marBottom w:val="0"/>
              <w:divBdr>
                <w:top w:val="none" w:sz="0" w:space="0" w:color="auto"/>
                <w:left w:val="none" w:sz="0" w:space="0" w:color="auto"/>
                <w:bottom w:val="none" w:sz="0" w:space="0" w:color="auto"/>
                <w:right w:val="none" w:sz="0" w:space="0" w:color="auto"/>
              </w:divBdr>
            </w:div>
            <w:div w:id="1430588319">
              <w:marLeft w:val="0"/>
              <w:marRight w:val="0"/>
              <w:marTop w:val="0"/>
              <w:marBottom w:val="0"/>
              <w:divBdr>
                <w:top w:val="none" w:sz="0" w:space="0" w:color="auto"/>
                <w:left w:val="none" w:sz="0" w:space="0" w:color="auto"/>
                <w:bottom w:val="none" w:sz="0" w:space="0" w:color="auto"/>
                <w:right w:val="none" w:sz="0" w:space="0" w:color="auto"/>
              </w:divBdr>
            </w:div>
            <w:div w:id="1430588324">
              <w:marLeft w:val="0"/>
              <w:marRight w:val="0"/>
              <w:marTop w:val="0"/>
              <w:marBottom w:val="0"/>
              <w:divBdr>
                <w:top w:val="none" w:sz="0" w:space="0" w:color="auto"/>
                <w:left w:val="none" w:sz="0" w:space="0" w:color="auto"/>
                <w:bottom w:val="none" w:sz="0" w:space="0" w:color="auto"/>
                <w:right w:val="none" w:sz="0" w:space="0" w:color="auto"/>
              </w:divBdr>
            </w:div>
            <w:div w:id="1430588330">
              <w:marLeft w:val="0"/>
              <w:marRight w:val="0"/>
              <w:marTop w:val="0"/>
              <w:marBottom w:val="0"/>
              <w:divBdr>
                <w:top w:val="none" w:sz="0" w:space="0" w:color="auto"/>
                <w:left w:val="none" w:sz="0" w:space="0" w:color="auto"/>
                <w:bottom w:val="none" w:sz="0" w:space="0" w:color="auto"/>
                <w:right w:val="none" w:sz="0" w:space="0" w:color="auto"/>
              </w:divBdr>
            </w:div>
            <w:div w:id="1430588331">
              <w:marLeft w:val="0"/>
              <w:marRight w:val="0"/>
              <w:marTop w:val="0"/>
              <w:marBottom w:val="0"/>
              <w:divBdr>
                <w:top w:val="none" w:sz="0" w:space="0" w:color="auto"/>
                <w:left w:val="none" w:sz="0" w:space="0" w:color="auto"/>
                <w:bottom w:val="none" w:sz="0" w:space="0" w:color="auto"/>
                <w:right w:val="none" w:sz="0" w:space="0" w:color="auto"/>
              </w:divBdr>
            </w:div>
            <w:div w:id="1430588332">
              <w:marLeft w:val="0"/>
              <w:marRight w:val="0"/>
              <w:marTop w:val="0"/>
              <w:marBottom w:val="0"/>
              <w:divBdr>
                <w:top w:val="none" w:sz="0" w:space="0" w:color="auto"/>
                <w:left w:val="none" w:sz="0" w:space="0" w:color="auto"/>
                <w:bottom w:val="none" w:sz="0" w:space="0" w:color="auto"/>
                <w:right w:val="none" w:sz="0" w:space="0" w:color="auto"/>
              </w:divBdr>
            </w:div>
            <w:div w:id="1430588333">
              <w:marLeft w:val="0"/>
              <w:marRight w:val="0"/>
              <w:marTop w:val="0"/>
              <w:marBottom w:val="0"/>
              <w:divBdr>
                <w:top w:val="none" w:sz="0" w:space="0" w:color="auto"/>
                <w:left w:val="none" w:sz="0" w:space="0" w:color="auto"/>
                <w:bottom w:val="none" w:sz="0" w:space="0" w:color="auto"/>
                <w:right w:val="none" w:sz="0" w:space="0" w:color="auto"/>
              </w:divBdr>
            </w:div>
            <w:div w:id="1430588335">
              <w:marLeft w:val="0"/>
              <w:marRight w:val="0"/>
              <w:marTop w:val="0"/>
              <w:marBottom w:val="0"/>
              <w:divBdr>
                <w:top w:val="none" w:sz="0" w:space="0" w:color="auto"/>
                <w:left w:val="none" w:sz="0" w:space="0" w:color="auto"/>
                <w:bottom w:val="none" w:sz="0" w:space="0" w:color="auto"/>
                <w:right w:val="none" w:sz="0" w:space="0" w:color="auto"/>
              </w:divBdr>
            </w:div>
            <w:div w:id="1430588336">
              <w:marLeft w:val="0"/>
              <w:marRight w:val="0"/>
              <w:marTop w:val="0"/>
              <w:marBottom w:val="0"/>
              <w:divBdr>
                <w:top w:val="none" w:sz="0" w:space="0" w:color="auto"/>
                <w:left w:val="none" w:sz="0" w:space="0" w:color="auto"/>
                <w:bottom w:val="none" w:sz="0" w:space="0" w:color="auto"/>
                <w:right w:val="none" w:sz="0" w:space="0" w:color="auto"/>
              </w:divBdr>
            </w:div>
            <w:div w:id="1430588337">
              <w:marLeft w:val="0"/>
              <w:marRight w:val="0"/>
              <w:marTop w:val="0"/>
              <w:marBottom w:val="0"/>
              <w:divBdr>
                <w:top w:val="none" w:sz="0" w:space="0" w:color="auto"/>
                <w:left w:val="none" w:sz="0" w:space="0" w:color="auto"/>
                <w:bottom w:val="none" w:sz="0" w:space="0" w:color="auto"/>
                <w:right w:val="none" w:sz="0" w:space="0" w:color="auto"/>
              </w:divBdr>
            </w:div>
            <w:div w:id="1430588338">
              <w:marLeft w:val="0"/>
              <w:marRight w:val="0"/>
              <w:marTop w:val="0"/>
              <w:marBottom w:val="0"/>
              <w:divBdr>
                <w:top w:val="none" w:sz="0" w:space="0" w:color="auto"/>
                <w:left w:val="none" w:sz="0" w:space="0" w:color="auto"/>
                <w:bottom w:val="none" w:sz="0" w:space="0" w:color="auto"/>
                <w:right w:val="none" w:sz="0" w:space="0" w:color="auto"/>
              </w:divBdr>
            </w:div>
            <w:div w:id="1430588339">
              <w:marLeft w:val="0"/>
              <w:marRight w:val="0"/>
              <w:marTop w:val="0"/>
              <w:marBottom w:val="0"/>
              <w:divBdr>
                <w:top w:val="none" w:sz="0" w:space="0" w:color="auto"/>
                <w:left w:val="none" w:sz="0" w:space="0" w:color="auto"/>
                <w:bottom w:val="none" w:sz="0" w:space="0" w:color="auto"/>
                <w:right w:val="none" w:sz="0" w:space="0" w:color="auto"/>
              </w:divBdr>
            </w:div>
            <w:div w:id="14305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88099">
      <w:marLeft w:val="0"/>
      <w:marRight w:val="0"/>
      <w:marTop w:val="0"/>
      <w:marBottom w:val="0"/>
      <w:divBdr>
        <w:top w:val="none" w:sz="0" w:space="0" w:color="auto"/>
        <w:left w:val="none" w:sz="0" w:space="0" w:color="auto"/>
        <w:bottom w:val="none" w:sz="0" w:space="0" w:color="auto"/>
        <w:right w:val="none" w:sz="0" w:space="0" w:color="auto"/>
      </w:divBdr>
      <w:divsChild>
        <w:div w:id="1430588230">
          <w:marLeft w:val="0"/>
          <w:marRight w:val="0"/>
          <w:marTop w:val="0"/>
          <w:marBottom w:val="0"/>
          <w:divBdr>
            <w:top w:val="none" w:sz="0" w:space="0" w:color="auto"/>
            <w:left w:val="none" w:sz="0" w:space="0" w:color="auto"/>
            <w:bottom w:val="none" w:sz="0" w:space="0" w:color="auto"/>
            <w:right w:val="none" w:sz="0" w:space="0" w:color="auto"/>
          </w:divBdr>
          <w:divsChild>
            <w:div w:id="1430587892">
              <w:marLeft w:val="0"/>
              <w:marRight w:val="0"/>
              <w:marTop w:val="0"/>
              <w:marBottom w:val="0"/>
              <w:divBdr>
                <w:top w:val="none" w:sz="0" w:space="0" w:color="auto"/>
                <w:left w:val="none" w:sz="0" w:space="0" w:color="auto"/>
                <w:bottom w:val="none" w:sz="0" w:space="0" w:color="auto"/>
                <w:right w:val="none" w:sz="0" w:space="0" w:color="auto"/>
              </w:divBdr>
            </w:div>
            <w:div w:id="1430587893">
              <w:marLeft w:val="0"/>
              <w:marRight w:val="0"/>
              <w:marTop w:val="0"/>
              <w:marBottom w:val="0"/>
              <w:divBdr>
                <w:top w:val="none" w:sz="0" w:space="0" w:color="auto"/>
                <w:left w:val="none" w:sz="0" w:space="0" w:color="auto"/>
                <w:bottom w:val="none" w:sz="0" w:space="0" w:color="auto"/>
                <w:right w:val="none" w:sz="0" w:space="0" w:color="auto"/>
              </w:divBdr>
            </w:div>
            <w:div w:id="1430587895">
              <w:marLeft w:val="0"/>
              <w:marRight w:val="0"/>
              <w:marTop w:val="0"/>
              <w:marBottom w:val="0"/>
              <w:divBdr>
                <w:top w:val="none" w:sz="0" w:space="0" w:color="auto"/>
                <w:left w:val="none" w:sz="0" w:space="0" w:color="auto"/>
                <w:bottom w:val="none" w:sz="0" w:space="0" w:color="auto"/>
                <w:right w:val="none" w:sz="0" w:space="0" w:color="auto"/>
              </w:divBdr>
            </w:div>
            <w:div w:id="1430587897">
              <w:marLeft w:val="0"/>
              <w:marRight w:val="0"/>
              <w:marTop w:val="0"/>
              <w:marBottom w:val="0"/>
              <w:divBdr>
                <w:top w:val="none" w:sz="0" w:space="0" w:color="auto"/>
                <w:left w:val="none" w:sz="0" w:space="0" w:color="auto"/>
                <w:bottom w:val="none" w:sz="0" w:space="0" w:color="auto"/>
                <w:right w:val="none" w:sz="0" w:space="0" w:color="auto"/>
              </w:divBdr>
            </w:div>
            <w:div w:id="1430587899">
              <w:marLeft w:val="0"/>
              <w:marRight w:val="0"/>
              <w:marTop w:val="0"/>
              <w:marBottom w:val="0"/>
              <w:divBdr>
                <w:top w:val="none" w:sz="0" w:space="0" w:color="auto"/>
                <w:left w:val="none" w:sz="0" w:space="0" w:color="auto"/>
                <w:bottom w:val="none" w:sz="0" w:space="0" w:color="auto"/>
                <w:right w:val="none" w:sz="0" w:space="0" w:color="auto"/>
              </w:divBdr>
            </w:div>
            <w:div w:id="1430587900">
              <w:marLeft w:val="0"/>
              <w:marRight w:val="0"/>
              <w:marTop w:val="0"/>
              <w:marBottom w:val="0"/>
              <w:divBdr>
                <w:top w:val="none" w:sz="0" w:space="0" w:color="auto"/>
                <w:left w:val="none" w:sz="0" w:space="0" w:color="auto"/>
                <w:bottom w:val="none" w:sz="0" w:space="0" w:color="auto"/>
                <w:right w:val="none" w:sz="0" w:space="0" w:color="auto"/>
              </w:divBdr>
            </w:div>
            <w:div w:id="1430587901">
              <w:marLeft w:val="0"/>
              <w:marRight w:val="0"/>
              <w:marTop w:val="0"/>
              <w:marBottom w:val="0"/>
              <w:divBdr>
                <w:top w:val="none" w:sz="0" w:space="0" w:color="auto"/>
                <w:left w:val="none" w:sz="0" w:space="0" w:color="auto"/>
                <w:bottom w:val="none" w:sz="0" w:space="0" w:color="auto"/>
                <w:right w:val="none" w:sz="0" w:space="0" w:color="auto"/>
              </w:divBdr>
            </w:div>
            <w:div w:id="1430587902">
              <w:marLeft w:val="0"/>
              <w:marRight w:val="0"/>
              <w:marTop w:val="0"/>
              <w:marBottom w:val="0"/>
              <w:divBdr>
                <w:top w:val="none" w:sz="0" w:space="0" w:color="auto"/>
                <w:left w:val="none" w:sz="0" w:space="0" w:color="auto"/>
                <w:bottom w:val="none" w:sz="0" w:space="0" w:color="auto"/>
                <w:right w:val="none" w:sz="0" w:space="0" w:color="auto"/>
              </w:divBdr>
            </w:div>
            <w:div w:id="1430587905">
              <w:marLeft w:val="0"/>
              <w:marRight w:val="0"/>
              <w:marTop w:val="0"/>
              <w:marBottom w:val="0"/>
              <w:divBdr>
                <w:top w:val="none" w:sz="0" w:space="0" w:color="auto"/>
                <w:left w:val="none" w:sz="0" w:space="0" w:color="auto"/>
                <w:bottom w:val="none" w:sz="0" w:space="0" w:color="auto"/>
                <w:right w:val="none" w:sz="0" w:space="0" w:color="auto"/>
              </w:divBdr>
            </w:div>
            <w:div w:id="1430587906">
              <w:marLeft w:val="0"/>
              <w:marRight w:val="0"/>
              <w:marTop w:val="0"/>
              <w:marBottom w:val="0"/>
              <w:divBdr>
                <w:top w:val="none" w:sz="0" w:space="0" w:color="auto"/>
                <w:left w:val="none" w:sz="0" w:space="0" w:color="auto"/>
                <w:bottom w:val="none" w:sz="0" w:space="0" w:color="auto"/>
                <w:right w:val="none" w:sz="0" w:space="0" w:color="auto"/>
              </w:divBdr>
            </w:div>
            <w:div w:id="1430587907">
              <w:marLeft w:val="0"/>
              <w:marRight w:val="0"/>
              <w:marTop w:val="0"/>
              <w:marBottom w:val="0"/>
              <w:divBdr>
                <w:top w:val="none" w:sz="0" w:space="0" w:color="auto"/>
                <w:left w:val="none" w:sz="0" w:space="0" w:color="auto"/>
                <w:bottom w:val="none" w:sz="0" w:space="0" w:color="auto"/>
                <w:right w:val="none" w:sz="0" w:space="0" w:color="auto"/>
              </w:divBdr>
            </w:div>
            <w:div w:id="1430587909">
              <w:marLeft w:val="0"/>
              <w:marRight w:val="0"/>
              <w:marTop w:val="0"/>
              <w:marBottom w:val="0"/>
              <w:divBdr>
                <w:top w:val="none" w:sz="0" w:space="0" w:color="auto"/>
                <w:left w:val="none" w:sz="0" w:space="0" w:color="auto"/>
                <w:bottom w:val="none" w:sz="0" w:space="0" w:color="auto"/>
                <w:right w:val="none" w:sz="0" w:space="0" w:color="auto"/>
              </w:divBdr>
            </w:div>
            <w:div w:id="1430587911">
              <w:marLeft w:val="0"/>
              <w:marRight w:val="0"/>
              <w:marTop w:val="0"/>
              <w:marBottom w:val="0"/>
              <w:divBdr>
                <w:top w:val="none" w:sz="0" w:space="0" w:color="auto"/>
                <w:left w:val="none" w:sz="0" w:space="0" w:color="auto"/>
                <w:bottom w:val="none" w:sz="0" w:space="0" w:color="auto"/>
                <w:right w:val="none" w:sz="0" w:space="0" w:color="auto"/>
              </w:divBdr>
            </w:div>
            <w:div w:id="1430587912">
              <w:marLeft w:val="0"/>
              <w:marRight w:val="0"/>
              <w:marTop w:val="0"/>
              <w:marBottom w:val="0"/>
              <w:divBdr>
                <w:top w:val="none" w:sz="0" w:space="0" w:color="auto"/>
                <w:left w:val="none" w:sz="0" w:space="0" w:color="auto"/>
                <w:bottom w:val="none" w:sz="0" w:space="0" w:color="auto"/>
                <w:right w:val="none" w:sz="0" w:space="0" w:color="auto"/>
              </w:divBdr>
            </w:div>
            <w:div w:id="1430587913">
              <w:marLeft w:val="0"/>
              <w:marRight w:val="0"/>
              <w:marTop w:val="0"/>
              <w:marBottom w:val="0"/>
              <w:divBdr>
                <w:top w:val="none" w:sz="0" w:space="0" w:color="auto"/>
                <w:left w:val="none" w:sz="0" w:space="0" w:color="auto"/>
                <w:bottom w:val="none" w:sz="0" w:space="0" w:color="auto"/>
                <w:right w:val="none" w:sz="0" w:space="0" w:color="auto"/>
              </w:divBdr>
            </w:div>
            <w:div w:id="1430587915">
              <w:marLeft w:val="0"/>
              <w:marRight w:val="0"/>
              <w:marTop w:val="0"/>
              <w:marBottom w:val="0"/>
              <w:divBdr>
                <w:top w:val="none" w:sz="0" w:space="0" w:color="auto"/>
                <w:left w:val="none" w:sz="0" w:space="0" w:color="auto"/>
                <w:bottom w:val="none" w:sz="0" w:space="0" w:color="auto"/>
                <w:right w:val="none" w:sz="0" w:space="0" w:color="auto"/>
              </w:divBdr>
            </w:div>
            <w:div w:id="1430587916">
              <w:marLeft w:val="0"/>
              <w:marRight w:val="0"/>
              <w:marTop w:val="0"/>
              <w:marBottom w:val="0"/>
              <w:divBdr>
                <w:top w:val="none" w:sz="0" w:space="0" w:color="auto"/>
                <w:left w:val="none" w:sz="0" w:space="0" w:color="auto"/>
                <w:bottom w:val="none" w:sz="0" w:space="0" w:color="auto"/>
                <w:right w:val="none" w:sz="0" w:space="0" w:color="auto"/>
              </w:divBdr>
            </w:div>
            <w:div w:id="1430587917">
              <w:marLeft w:val="0"/>
              <w:marRight w:val="0"/>
              <w:marTop w:val="0"/>
              <w:marBottom w:val="0"/>
              <w:divBdr>
                <w:top w:val="none" w:sz="0" w:space="0" w:color="auto"/>
                <w:left w:val="none" w:sz="0" w:space="0" w:color="auto"/>
                <w:bottom w:val="none" w:sz="0" w:space="0" w:color="auto"/>
                <w:right w:val="none" w:sz="0" w:space="0" w:color="auto"/>
              </w:divBdr>
            </w:div>
            <w:div w:id="1430587918">
              <w:marLeft w:val="0"/>
              <w:marRight w:val="0"/>
              <w:marTop w:val="0"/>
              <w:marBottom w:val="0"/>
              <w:divBdr>
                <w:top w:val="none" w:sz="0" w:space="0" w:color="auto"/>
                <w:left w:val="none" w:sz="0" w:space="0" w:color="auto"/>
                <w:bottom w:val="none" w:sz="0" w:space="0" w:color="auto"/>
                <w:right w:val="none" w:sz="0" w:space="0" w:color="auto"/>
              </w:divBdr>
            </w:div>
            <w:div w:id="1430587919">
              <w:marLeft w:val="0"/>
              <w:marRight w:val="0"/>
              <w:marTop w:val="0"/>
              <w:marBottom w:val="0"/>
              <w:divBdr>
                <w:top w:val="none" w:sz="0" w:space="0" w:color="auto"/>
                <w:left w:val="none" w:sz="0" w:space="0" w:color="auto"/>
                <w:bottom w:val="none" w:sz="0" w:space="0" w:color="auto"/>
                <w:right w:val="none" w:sz="0" w:space="0" w:color="auto"/>
              </w:divBdr>
            </w:div>
            <w:div w:id="1430587922">
              <w:marLeft w:val="0"/>
              <w:marRight w:val="0"/>
              <w:marTop w:val="0"/>
              <w:marBottom w:val="0"/>
              <w:divBdr>
                <w:top w:val="none" w:sz="0" w:space="0" w:color="auto"/>
                <w:left w:val="none" w:sz="0" w:space="0" w:color="auto"/>
                <w:bottom w:val="none" w:sz="0" w:space="0" w:color="auto"/>
                <w:right w:val="none" w:sz="0" w:space="0" w:color="auto"/>
              </w:divBdr>
            </w:div>
            <w:div w:id="1430587923">
              <w:marLeft w:val="0"/>
              <w:marRight w:val="0"/>
              <w:marTop w:val="0"/>
              <w:marBottom w:val="0"/>
              <w:divBdr>
                <w:top w:val="none" w:sz="0" w:space="0" w:color="auto"/>
                <w:left w:val="none" w:sz="0" w:space="0" w:color="auto"/>
                <w:bottom w:val="none" w:sz="0" w:space="0" w:color="auto"/>
                <w:right w:val="none" w:sz="0" w:space="0" w:color="auto"/>
              </w:divBdr>
            </w:div>
            <w:div w:id="1430587924">
              <w:marLeft w:val="0"/>
              <w:marRight w:val="0"/>
              <w:marTop w:val="0"/>
              <w:marBottom w:val="0"/>
              <w:divBdr>
                <w:top w:val="none" w:sz="0" w:space="0" w:color="auto"/>
                <w:left w:val="none" w:sz="0" w:space="0" w:color="auto"/>
                <w:bottom w:val="none" w:sz="0" w:space="0" w:color="auto"/>
                <w:right w:val="none" w:sz="0" w:space="0" w:color="auto"/>
              </w:divBdr>
            </w:div>
            <w:div w:id="1430587926">
              <w:marLeft w:val="0"/>
              <w:marRight w:val="0"/>
              <w:marTop w:val="0"/>
              <w:marBottom w:val="0"/>
              <w:divBdr>
                <w:top w:val="none" w:sz="0" w:space="0" w:color="auto"/>
                <w:left w:val="none" w:sz="0" w:space="0" w:color="auto"/>
                <w:bottom w:val="none" w:sz="0" w:space="0" w:color="auto"/>
                <w:right w:val="none" w:sz="0" w:space="0" w:color="auto"/>
              </w:divBdr>
            </w:div>
            <w:div w:id="1430587929">
              <w:marLeft w:val="0"/>
              <w:marRight w:val="0"/>
              <w:marTop w:val="0"/>
              <w:marBottom w:val="0"/>
              <w:divBdr>
                <w:top w:val="none" w:sz="0" w:space="0" w:color="auto"/>
                <w:left w:val="none" w:sz="0" w:space="0" w:color="auto"/>
                <w:bottom w:val="none" w:sz="0" w:space="0" w:color="auto"/>
                <w:right w:val="none" w:sz="0" w:space="0" w:color="auto"/>
              </w:divBdr>
            </w:div>
            <w:div w:id="1430587930">
              <w:marLeft w:val="0"/>
              <w:marRight w:val="0"/>
              <w:marTop w:val="0"/>
              <w:marBottom w:val="0"/>
              <w:divBdr>
                <w:top w:val="none" w:sz="0" w:space="0" w:color="auto"/>
                <w:left w:val="none" w:sz="0" w:space="0" w:color="auto"/>
                <w:bottom w:val="none" w:sz="0" w:space="0" w:color="auto"/>
                <w:right w:val="none" w:sz="0" w:space="0" w:color="auto"/>
              </w:divBdr>
            </w:div>
            <w:div w:id="1430587931">
              <w:marLeft w:val="0"/>
              <w:marRight w:val="0"/>
              <w:marTop w:val="0"/>
              <w:marBottom w:val="0"/>
              <w:divBdr>
                <w:top w:val="none" w:sz="0" w:space="0" w:color="auto"/>
                <w:left w:val="none" w:sz="0" w:space="0" w:color="auto"/>
                <w:bottom w:val="none" w:sz="0" w:space="0" w:color="auto"/>
                <w:right w:val="none" w:sz="0" w:space="0" w:color="auto"/>
              </w:divBdr>
            </w:div>
            <w:div w:id="1430587932">
              <w:marLeft w:val="0"/>
              <w:marRight w:val="0"/>
              <w:marTop w:val="0"/>
              <w:marBottom w:val="0"/>
              <w:divBdr>
                <w:top w:val="none" w:sz="0" w:space="0" w:color="auto"/>
                <w:left w:val="none" w:sz="0" w:space="0" w:color="auto"/>
                <w:bottom w:val="none" w:sz="0" w:space="0" w:color="auto"/>
                <w:right w:val="none" w:sz="0" w:space="0" w:color="auto"/>
              </w:divBdr>
            </w:div>
            <w:div w:id="1430587934">
              <w:marLeft w:val="0"/>
              <w:marRight w:val="0"/>
              <w:marTop w:val="0"/>
              <w:marBottom w:val="0"/>
              <w:divBdr>
                <w:top w:val="none" w:sz="0" w:space="0" w:color="auto"/>
                <w:left w:val="none" w:sz="0" w:space="0" w:color="auto"/>
                <w:bottom w:val="none" w:sz="0" w:space="0" w:color="auto"/>
                <w:right w:val="none" w:sz="0" w:space="0" w:color="auto"/>
              </w:divBdr>
            </w:div>
            <w:div w:id="1430587938">
              <w:marLeft w:val="0"/>
              <w:marRight w:val="0"/>
              <w:marTop w:val="0"/>
              <w:marBottom w:val="0"/>
              <w:divBdr>
                <w:top w:val="none" w:sz="0" w:space="0" w:color="auto"/>
                <w:left w:val="none" w:sz="0" w:space="0" w:color="auto"/>
                <w:bottom w:val="none" w:sz="0" w:space="0" w:color="auto"/>
                <w:right w:val="none" w:sz="0" w:space="0" w:color="auto"/>
              </w:divBdr>
            </w:div>
            <w:div w:id="1430587939">
              <w:marLeft w:val="0"/>
              <w:marRight w:val="0"/>
              <w:marTop w:val="0"/>
              <w:marBottom w:val="0"/>
              <w:divBdr>
                <w:top w:val="none" w:sz="0" w:space="0" w:color="auto"/>
                <w:left w:val="none" w:sz="0" w:space="0" w:color="auto"/>
                <w:bottom w:val="none" w:sz="0" w:space="0" w:color="auto"/>
                <w:right w:val="none" w:sz="0" w:space="0" w:color="auto"/>
              </w:divBdr>
            </w:div>
            <w:div w:id="1430587940">
              <w:marLeft w:val="0"/>
              <w:marRight w:val="0"/>
              <w:marTop w:val="0"/>
              <w:marBottom w:val="0"/>
              <w:divBdr>
                <w:top w:val="none" w:sz="0" w:space="0" w:color="auto"/>
                <w:left w:val="none" w:sz="0" w:space="0" w:color="auto"/>
                <w:bottom w:val="none" w:sz="0" w:space="0" w:color="auto"/>
                <w:right w:val="none" w:sz="0" w:space="0" w:color="auto"/>
              </w:divBdr>
            </w:div>
            <w:div w:id="1430587942">
              <w:marLeft w:val="0"/>
              <w:marRight w:val="0"/>
              <w:marTop w:val="0"/>
              <w:marBottom w:val="0"/>
              <w:divBdr>
                <w:top w:val="none" w:sz="0" w:space="0" w:color="auto"/>
                <w:left w:val="none" w:sz="0" w:space="0" w:color="auto"/>
                <w:bottom w:val="none" w:sz="0" w:space="0" w:color="auto"/>
                <w:right w:val="none" w:sz="0" w:space="0" w:color="auto"/>
              </w:divBdr>
            </w:div>
            <w:div w:id="1430587948">
              <w:marLeft w:val="0"/>
              <w:marRight w:val="0"/>
              <w:marTop w:val="0"/>
              <w:marBottom w:val="0"/>
              <w:divBdr>
                <w:top w:val="none" w:sz="0" w:space="0" w:color="auto"/>
                <w:left w:val="none" w:sz="0" w:space="0" w:color="auto"/>
                <w:bottom w:val="none" w:sz="0" w:space="0" w:color="auto"/>
                <w:right w:val="none" w:sz="0" w:space="0" w:color="auto"/>
              </w:divBdr>
            </w:div>
            <w:div w:id="1430587954">
              <w:marLeft w:val="0"/>
              <w:marRight w:val="0"/>
              <w:marTop w:val="0"/>
              <w:marBottom w:val="0"/>
              <w:divBdr>
                <w:top w:val="none" w:sz="0" w:space="0" w:color="auto"/>
                <w:left w:val="none" w:sz="0" w:space="0" w:color="auto"/>
                <w:bottom w:val="none" w:sz="0" w:space="0" w:color="auto"/>
                <w:right w:val="none" w:sz="0" w:space="0" w:color="auto"/>
              </w:divBdr>
            </w:div>
            <w:div w:id="1430587956">
              <w:marLeft w:val="0"/>
              <w:marRight w:val="0"/>
              <w:marTop w:val="0"/>
              <w:marBottom w:val="0"/>
              <w:divBdr>
                <w:top w:val="none" w:sz="0" w:space="0" w:color="auto"/>
                <w:left w:val="none" w:sz="0" w:space="0" w:color="auto"/>
                <w:bottom w:val="none" w:sz="0" w:space="0" w:color="auto"/>
                <w:right w:val="none" w:sz="0" w:space="0" w:color="auto"/>
              </w:divBdr>
            </w:div>
            <w:div w:id="1430587957">
              <w:marLeft w:val="0"/>
              <w:marRight w:val="0"/>
              <w:marTop w:val="0"/>
              <w:marBottom w:val="0"/>
              <w:divBdr>
                <w:top w:val="none" w:sz="0" w:space="0" w:color="auto"/>
                <w:left w:val="none" w:sz="0" w:space="0" w:color="auto"/>
                <w:bottom w:val="none" w:sz="0" w:space="0" w:color="auto"/>
                <w:right w:val="none" w:sz="0" w:space="0" w:color="auto"/>
              </w:divBdr>
            </w:div>
            <w:div w:id="1430587960">
              <w:marLeft w:val="0"/>
              <w:marRight w:val="0"/>
              <w:marTop w:val="0"/>
              <w:marBottom w:val="0"/>
              <w:divBdr>
                <w:top w:val="none" w:sz="0" w:space="0" w:color="auto"/>
                <w:left w:val="none" w:sz="0" w:space="0" w:color="auto"/>
                <w:bottom w:val="none" w:sz="0" w:space="0" w:color="auto"/>
                <w:right w:val="none" w:sz="0" w:space="0" w:color="auto"/>
              </w:divBdr>
            </w:div>
            <w:div w:id="1430587961">
              <w:marLeft w:val="0"/>
              <w:marRight w:val="0"/>
              <w:marTop w:val="0"/>
              <w:marBottom w:val="0"/>
              <w:divBdr>
                <w:top w:val="none" w:sz="0" w:space="0" w:color="auto"/>
                <w:left w:val="none" w:sz="0" w:space="0" w:color="auto"/>
                <w:bottom w:val="none" w:sz="0" w:space="0" w:color="auto"/>
                <w:right w:val="none" w:sz="0" w:space="0" w:color="auto"/>
              </w:divBdr>
            </w:div>
            <w:div w:id="1430587963">
              <w:marLeft w:val="0"/>
              <w:marRight w:val="0"/>
              <w:marTop w:val="0"/>
              <w:marBottom w:val="0"/>
              <w:divBdr>
                <w:top w:val="none" w:sz="0" w:space="0" w:color="auto"/>
                <w:left w:val="none" w:sz="0" w:space="0" w:color="auto"/>
                <w:bottom w:val="none" w:sz="0" w:space="0" w:color="auto"/>
                <w:right w:val="none" w:sz="0" w:space="0" w:color="auto"/>
              </w:divBdr>
            </w:div>
            <w:div w:id="1430587964">
              <w:marLeft w:val="0"/>
              <w:marRight w:val="0"/>
              <w:marTop w:val="0"/>
              <w:marBottom w:val="0"/>
              <w:divBdr>
                <w:top w:val="none" w:sz="0" w:space="0" w:color="auto"/>
                <w:left w:val="none" w:sz="0" w:space="0" w:color="auto"/>
                <w:bottom w:val="none" w:sz="0" w:space="0" w:color="auto"/>
                <w:right w:val="none" w:sz="0" w:space="0" w:color="auto"/>
              </w:divBdr>
            </w:div>
            <w:div w:id="1430587965">
              <w:marLeft w:val="0"/>
              <w:marRight w:val="0"/>
              <w:marTop w:val="0"/>
              <w:marBottom w:val="0"/>
              <w:divBdr>
                <w:top w:val="none" w:sz="0" w:space="0" w:color="auto"/>
                <w:left w:val="none" w:sz="0" w:space="0" w:color="auto"/>
                <w:bottom w:val="none" w:sz="0" w:space="0" w:color="auto"/>
                <w:right w:val="none" w:sz="0" w:space="0" w:color="auto"/>
              </w:divBdr>
            </w:div>
            <w:div w:id="1430587966">
              <w:marLeft w:val="0"/>
              <w:marRight w:val="0"/>
              <w:marTop w:val="0"/>
              <w:marBottom w:val="0"/>
              <w:divBdr>
                <w:top w:val="none" w:sz="0" w:space="0" w:color="auto"/>
                <w:left w:val="none" w:sz="0" w:space="0" w:color="auto"/>
                <w:bottom w:val="none" w:sz="0" w:space="0" w:color="auto"/>
                <w:right w:val="none" w:sz="0" w:space="0" w:color="auto"/>
              </w:divBdr>
            </w:div>
            <w:div w:id="1430587967">
              <w:marLeft w:val="0"/>
              <w:marRight w:val="0"/>
              <w:marTop w:val="0"/>
              <w:marBottom w:val="0"/>
              <w:divBdr>
                <w:top w:val="none" w:sz="0" w:space="0" w:color="auto"/>
                <w:left w:val="none" w:sz="0" w:space="0" w:color="auto"/>
                <w:bottom w:val="none" w:sz="0" w:space="0" w:color="auto"/>
                <w:right w:val="none" w:sz="0" w:space="0" w:color="auto"/>
              </w:divBdr>
            </w:div>
            <w:div w:id="1430587968">
              <w:marLeft w:val="0"/>
              <w:marRight w:val="0"/>
              <w:marTop w:val="0"/>
              <w:marBottom w:val="0"/>
              <w:divBdr>
                <w:top w:val="none" w:sz="0" w:space="0" w:color="auto"/>
                <w:left w:val="none" w:sz="0" w:space="0" w:color="auto"/>
                <w:bottom w:val="none" w:sz="0" w:space="0" w:color="auto"/>
                <w:right w:val="none" w:sz="0" w:space="0" w:color="auto"/>
              </w:divBdr>
            </w:div>
            <w:div w:id="1430587973">
              <w:marLeft w:val="0"/>
              <w:marRight w:val="0"/>
              <w:marTop w:val="0"/>
              <w:marBottom w:val="0"/>
              <w:divBdr>
                <w:top w:val="none" w:sz="0" w:space="0" w:color="auto"/>
                <w:left w:val="none" w:sz="0" w:space="0" w:color="auto"/>
                <w:bottom w:val="none" w:sz="0" w:space="0" w:color="auto"/>
                <w:right w:val="none" w:sz="0" w:space="0" w:color="auto"/>
              </w:divBdr>
            </w:div>
            <w:div w:id="1430587974">
              <w:marLeft w:val="0"/>
              <w:marRight w:val="0"/>
              <w:marTop w:val="0"/>
              <w:marBottom w:val="0"/>
              <w:divBdr>
                <w:top w:val="none" w:sz="0" w:space="0" w:color="auto"/>
                <w:left w:val="none" w:sz="0" w:space="0" w:color="auto"/>
                <w:bottom w:val="none" w:sz="0" w:space="0" w:color="auto"/>
                <w:right w:val="none" w:sz="0" w:space="0" w:color="auto"/>
              </w:divBdr>
            </w:div>
            <w:div w:id="1430587976">
              <w:marLeft w:val="0"/>
              <w:marRight w:val="0"/>
              <w:marTop w:val="0"/>
              <w:marBottom w:val="0"/>
              <w:divBdr>
                <w:top w:val="none" w:sz="0" w:space="0" w:color="auto"/>
                <w:left w:val="none" w:sz="0" w:space="0" w:color="auto"/>
                <w:bottom w:val="none" w:sz="0" w:space="0" w:color="auto"/>
                <w:right w:val="none" w:sz="0" w:space="0" w:color="auto"/>
              </w:divBdr>
            </w:div>
            <w:div w:id="1430587977">
              <w:marLeft w:val="0"/>
              <w:marRight w:val="0"/>
              <w:marTop w:val="0"/>
              <w:marBottom w:val="0"/>
              <w:divBdr>
                <w:top w:val="none" w:sz="0" w:space="0" w:color="auto"/>
                <w:left w:val="none" w:sz="0" w:space="0" w:color="auto"/>
                <w:bottom w:val="none" w:sz="0" w:space="0" w:color="auto"/>
                <w:right w:val="none" w:sz="0" w:space="0" w:color="auto"/>
              </w:divBdr>
            </w:div>
            <w:div w:id="1430587978">
              <w:marLeft w:val="0"/>
              <w:marRight w:val="0"/>
              <w:marTop w:val="0"/>
              <w:marBottom w:val="0"/>
              <w:divBdr>
                <w:top w:val="none" w:sz="0" w:space="0" w:color="auto"/>
                <w:left w:val="none" w:sz="0" w:space="0" w:color="auto"/>
                <w:bottom w:val="none" w:sz="0" w:space="0" w:color="auto"/>
                <w:right w:val="none" w:sz="0" w:space="0" w:color="auto"/>
              </w:divBdr>
            </w:div>
            <w:div w:id="1430587979">
              <w:marLeft w:val="0"/>
              <w:marRight w:val="0"/>
              <w:marTop w:val="0"/>
              <w:marBottom w:val="0"/>
              <w:divBdr>
                <w:top w:val="none" w:sz="0" w:space="0" w:color="auto"/>
                <w:left w:val="none" w:sz="0" w:space="0" w:color="auto"/>
                <w:bottom w:val="none" w:sz="0" w:space="0" w:color="auto"/>
                <w:right w:val="none" w:sz="0" w:space="0" w:color="auto"/>
              </w:divBdr>
            </w:div>
            <w:div w:id="1430587983">
              <w:marLeft w:val="0"/>
              <w:marRight w:val="0"/>
              <w:marTop w:val="0"/>
              <w:marBottom w:val="0"/>
              <w:divBdr>
                <w:top w:val="none" w:sz="0" w:space="0" w:color="auto"/>
                <w:left w:val="none" w:sz="0" w:space="0" w:color="auto"/>
                <w:bottom w:val="none" w:sz="0" w:space="0" w:color="auto"/>
                <w:right w:val="none" w:sz="0" w:space="0" w:color="auto"/>
              </w:divBdr>
            </w:div>
            <w:div w:id="1430587985">
              <w:marLeft w:val="0"/>
              <w:marRight w:val="0"/>
              <w:marTop w:val="0"/>
              <w:marBottom w:val="0"/>
              <w:divBdr>
                <w:top w:val="none" w:sz="0" w:space="0" w:color="auto"/>
                <w:left w:val="none" w:sz="0" w:space="0" w:color="auto"/>
                <w:bottom w:val="none" w:sz="0" w:space="0" w:color="auto"/>
                <w:right w:val="none" w:sz="0" w:space="0" w:color="auto"/>
              </w:divBdr>
            </w:div>
            <w:div w:id="1430587989">
              <w:marLeft w:val="0"/>
              <w:marRight w:val="0"/>
              <w:marTop w:val="0"/>
              <w:marBottom w:val="0"/>
              <w:divBdr>
                <w:top w:val="none" w:sz="0" w:space="0" w:color="auto"/>
                <w:left w:val="none" w:sz="0" w:space="0" w:color="auto"/>
                <w:bottom w:val="none" w:sz="0" w:space="0" w:color="auto"/>
                <w:right w:val="none" w:sz="0" w:space="0" w:color="auto"/>
              </w:divBdr>
            </w:div>
            <w:div w:id="1430587990">
              <w:marLeft w:val="0"/>
              <w:marRight w:val="0"/>
              <w:marTop w:val="0"/>
              <w:marBottom w:val="0"/>
              <w:divBdr>
                <w:top w:val="none" w:sz="0" w:space="0" w:color="auto"/>
                <w:left w:val="none" w:sz="0" w:space="0" w:color="auto"/>
                <w:bottom w:val="none" w:sz="0" w:space="0" w:color="auto"/>
                <w:right w:val="none" w:sz="0" w:space="0" w:color="auto"/>
              </w:divBdr>
            </w:div>
            <w:div w:id="1430587991">
              <w:marLeft w:val="0"/>
              <w:marRight w:val="0"/>
              <w:marTop w:val="0"/>
              <w:marBottom w:val="0"/>
              <w:divBdr>
                <w:top w:val="none" w:sz="0" w:space="0" w:color="auto"/>
                <w:left w:val="none" w:sz="0" w:space="0" w:color="auto"/>
                <w:bottom w:val="none" w:sz="0" w:space="0" w:color="auto"/>
                <w:right w:val="none" w:sz="0" w:space="0" w:color="auto"/>
              </w:divBdr>
            </w:div>
            <w:div w:id="1430587992">
              <w:marLeft w:val="0"/>
              <w:marRight w:val="0"/>
              <w:marTop w:val="0"/>
              <w:marBottom w:val="0"/>
              <w:divBdr>
                <w:top w:val="none" w:sz="0" w:space="0" w:color="auto"/>
                <w:left w:val="none" w:sz="0" w:space="0" w:color="auto"/>
                <w:bottom w:val="none" w:sz="0" w:space="0" w:color="auto"/>
                <w:right w:val="none" w:sz="0" w:space="0" w:color="auto"/>
              </w:divBdr>
            </w:div>
            <w:div w:id="1430587993">
              <w:marLeft w:val="0"/>
              <w:marRight w:val="0"/>
              <w:marTop w:val="0"/>
              <w:marBottom w:val="0"/>
              <w:divBdr>
                <w:top w:val="none" w:sz="0" w:space="0" w:color="auto"/>
                <w:left w:val="none" w:sz="0" w:space="0" w:color="auto"/>
                <w:bottom w:val="none" w:sz="0" w:space="0" w:color="auto"/>
                <w:right w:val="none" w:sz="0" w:space="0" w:color="auto"/>
              </w:divBdr>
            </w:div>
            <w:div w:id="1430587998">
              <w:marLeft w:val="0"/>
              <w:marRight w:val="0"/>
              <w:marTop w:val="0"/>
              <w:marBottom w:val="0"/>
              <w:divBdr>
                <w:top w:val="none" w:sz="0" w:space="0" w:color="auto"/>
                <w:left w:val="none" w:sz="0" w:space="0" w:color="auto"/>
                <w:bottom w:val="none" w:sz="0" w:space="0" w:color="auto"/>
                <w:right w:val="none" w:sz="0" w:space="0" w:color="auto"/>
              </w:divBdr>
            </w:div>
            <w:div w:id="1430588000">
              <w:marLeft w:val="0"/>
              <w:marRight w:val="0"/>
              <w:marTop w:val="0"/>
              <w:marBottom w:val="0"/>
              <w:divBdr>
                <w:top w:val="none" w:sz="0" w:space="0" w:color="auto"/>
                <w:left w:val="none" w:sz="0" w:space="0" w:color="auto"/>
                <w:bottom w:val="none" w:sz="0" w:space="0" w:color="auto"/>
                <w:right w:val="none" w:sz="0" w:space="0" w:color="auto"/>
              </w:divBdr>
            </w:div>
            <w:div w:id="1430588003">
              <w:marLeft w:val="0"/>
              <w:marRight w:val="0"/>
              <w:marTop w:val="0"/>
              <w:marBottom w:val="0"/>
              <w:divBdr>
                <w:top w:val="none" w:sz="0" w:space="0" w:color="auto"/>
                <w:left w:val="none" w:sz="0" w:space="0" w:color="auto"/>
                <w:bottom w:val="none" w:sz="0" w:space="0" w:color="auto"/>
                <w:right w:val="none" w:sz="0" w:space="0" w:color="auto"/>
              </w:divBdr>
            </w:div>
            <w:div w:id="1430588004">
              <w:marLeft w:val="0"/>
              <w:marRight w:val="0"/>
              <w:marTop w:val="0"/>
              <w:marBottom w:val="0"/>
              <w:divBdr>
                <w:top w:val="none" w:sz="0" w:space="0" w:color="auto"/>
                <w:left w:val="none" w:sz="0" w:space="0" w:color="auto"/>
                <w:bottom w:val="none" w:sz="0" w:space="0" w:color="auto"/>
                <w:right w:val="none" w:sz="0" w:space="0" w:color="auto"/>
              </w:divBdr>
            </w:div>
            <w:div w:id="1430588005">
              <w:marLeft w:val="0"/>
              <w:marRight w:val="0"/>
              <w:marTop w:val="0"/>
              <w:marBottom w:val="0"/>
              <w:divBdr>
                <w:top w:val="none" w:sz="0" w:space="0" w:color="auto"/>
                <w:left w:val="none" w:sz="0" w:space="0" w:color="auto"/>
                <w:bottom w:val="none" w:sz="0" w:space="0" w:color="auto"/>
                <w:right w:val="none" w:sz="0" w:space="0" w:color="auto"/>
              </w:divBdr>
            </w:div>
            <w:div w:id="1430588006">
              <w:marLeft w:val="0"/>
              <w:marRight w:val="0"/>
              <w:marTop w:val="0"/>
              <w:marBottom w:val="0"/>
              <w:divBdr>
                <w:top w:val="none" w:sz="0" w:space="0" w:color="auto"/>
                <w:left w:val="none" w:sz="0" w:space="0" w:color="auto"/>
                <w:bottom w:val="none" w:sz="0" w:space="0" w:color="auto"/>
                <w:right w:val="none" w:sz="0" w:space="0" w:color="auto"/>
              </w:divBdr>
            </w:div>
            <w:div w:id="1430588009">
              <w:marLeft w:val="0"/>
              <w:marRight w:val="0"/>
              <w:marTop w:val="0"/>
              <w:marBottom w:val="0"/>
              <w:divBdr>
                <w:top w:val="none" w:sz="0" w:space="0" w:color="auto"/>
                <w:left w:val="none" w:sz="0" w:space="0" w:color="auto"/>
                <w:bottom w:val="none" w:sz="0" w:space="0" w:color="auto"/>
                <w:right w:val="none" w:sz="0" w:space="0" w:color="auto"/>
              </w:divBdr>
            </w:div>
            <w:div w:id="1430588011">
              <w:marLeft w:val="0"/>
              <w:marRight w:val="0"/>
              <w:marTop w:val="0"/>
              <w:marBottom w:val="0"/>
              <w:divBdr>
                <w:top w:val="none" w:sz="0" w:space="0" w:color="auto"/>
                <w:left w:val="none" w:sz="0" w:space="0" w:color="auto"/>
                <w:bottom w:val="none" w:sz="0" w:space="0" w:color="auto"/>
                <w:right w:val="none" w:sz="0" w:space="0" w:color="auto"/>
              </w:divBdr>
            </w:div>
            <w:div w:id="1430588013">
              <w:marLeft w:val="0"/>
              <w:marRight w:val="0"/>
              <w:marTop w:val="0"/>
              <w:marBottom w:val="0"/>
              <w:divBdr>
                <w:top w:val="none" w:sz="0" w:space="0" w:color="auto"/>
                <w:left w:val="none" w:sz="0" w:space="0" w:color="auto"/>
                <w:bottom w:val="none" w:sz="0" w:space="0" w:color="auto"/>
                <w:right w:val="none" w:sz="0" w:space="0" w:color="auto"/>
              </w:divBdr>
            </w:div>
            <w:div w:id="1430588016">
              <w:marLeft w:val="0"/>
              <w:marRight w:val="0"/>
              <w:marTop w:val="0"/>
              <w:marBottom w:val="0"/>
              <w:divBdr>
                <w:top w:val="none" w:sz="0" w:space="0" w:color="auto"/>
                <w:left w:val="none" w:sz="0" w:space="0" w:color="auto"/>
                <w:bottom w:val="none" w:sz="0" w:space="0" w:color="auto"/>
                <w:right w:val="none" w:sz="0" w:space="0" w:color="auto"/>
              </w:divBdr>
            </w:div>
            <w:div w:id="1430588017">
              <w:marLeft w:val="0"/>
              <w:marRight w:val="0"/>
              <w:marTop w:val="0"/>
              <w:marBottom w:val="0"/>
              <w:divBdr>
                <w:top w:val="none" w:sz="0" w:space="0" w:color="auto"/>
                <w:left w:val="none" w:sz="0" w:space="0" w:color="auto"/>
                <w:bottom w:val="none" w:sz="0" w:space="0" w:color="auto"/>
                <w:right w:val="none" w:sz="0" w:space="0" w:color="auto"/>
              </w:divBdr>
            </w:div>
            <w:div w:id="1430588019">
              <w:marLeft w:val="0"/>
              <w:marRight w:val="0"/>
              <w:marTop w:val="0"/>
              <w:marBottom w:val="0"/>
              <w:divBdr>
                <w:top w:val="none" w:sz="0" w:space="0" w:color="auto"/>
                <w:left w:val="none" w:sz="0" w:space="0" w:color="auto"/>
                <w:bottom w:val="none" w:sz="0" w:space="0" w:color="auto"/>
                <w:right w:val="none" w:sz="0" w:space="0" w:color="auto"/>
              </w:divBdr>
            </w:div>
            <w:div w:id="1430588020">
              <w:marLeft w:val="0"/>
              <w:marRight w:val="0"/>
              <w:marTop w:val="0"/>
              <w:marBottom w:val="0"/>
              <w:divBdr>
                <w:top w:val="none" w:sz="0" w:space="0" w:color="auto"/>
                <w:left w:val="none" w:sz="0" w:space="0" w:color="auto"/>
                <w:bottom w:val="none" w:sz="0" w:space="0" w:color="auto"/>
                <w:right w:val="none" w:sz="0" w:space="0" w:color="auto"/>
              </w:divBdr>
            </w:div>
            <w:div w:id="1430588023">
              <w:marLeft w:val="0"/>
              <w:marRight w:val="0"/>
              <w:marTop w:val="0"/>
              <w:marBottom w:val="0"/>
              <w:divBdr>
                <w:top w:val="none" w:sz="0" w:space="0" w:color="auto"/>
                <w:left w:val="none" w:sz="0" w:space="0" w:color="auto"/>
                <w:bottom w:val="none" w:sz="0" w:space="0" w:color="auto"/>
                <w:right w:val="none" w:sz="0" w:space="0" w:color="auto"/>
              </w:divBdr>
            </w:div>
            <w:div w:id="1430588027">
              <w:marLeft w:val="0"/>
              <w:marRight w:val="0"/>
              <w:marTop w:val="0"/>
              <w:marBottom w:val="0"/>
              <w:divBdr>
                <w:top w:val="none" w:sz="0" w:space="0" w:color="auto"/>
                <w:left w:val="none" w:sz="0" w:space="0" w:color="auto"/>
                <w:bottom w:val="none" w:sz="0" w:space="0" w:color="auto"/>
                <w:right w:val="none" w:sz="0" w:space="0" w:color="auto"/>
              </w:divBdr>
            </w:div>
            <w:div w:id="1430588029">
              <w:marLeft w:val="0"/>
              <w:marRight w:val="0"/>
              <w:marTop w:val="0"/>
              <w:marBottom w:val="0"/>
              <w:divBdr>
                <w:top w:val="none" w:sz="0" w:space="0" w:color="auto"/>
                <w:left w:val="none" w:sz="0" w:space="0" w:color="auto"/>
                <w:bottom w:val="none" w:sz="0" w:space="0" w:color="auto"/>
                <w:right w:val="none" w:sz="0" w:space="0" w:color="auto"/>
              </w:divBdr>
            </w:div>
            <w:div w:id="1430588033">
              <w:marLeft w:val="0"/>
              <w:marRight w:val="0"/>
              <w:marTop w:val="0"/>
              <w:marBottom w:val="0"/>
              <w:divBdr>
                <w:top w:val="none" w:sz="0" w:space="0" w:color="auto"/>
                <w:left w:val="none" w:sz="0" w:space="0" w:color="auto"/>
                <w:bottom w:val="none" w:sz="0" w:space="0" w:color="auto"/>
                <w:right w:val="none" w:sz="0" w:space="0" w:color="auto"/>
              </w:divBdr>
            </w:div>
            <w:div w:id="1430588034">
              <w:marLeft w:val="0"/>
              <w:marRight w:val="0"/>
              <w:marTop w:val="0"/>
              <w:marBottom w:val="0"/>
              <w:divBdr>
                <w:top w:val="none" w:sz="0" w:space="0" w:color="auto"/>
                <w:left w:val="none" w:sz="0" w:space="0" w:color="auto"/>
                <w:bottom w:val="none" w:sz="0" w:space="0" w:color="auto"/>
                <w:right w:val="none" w:sz="0" w:space="0" w:color="auto"/>
              </w:divBdr>
            </w:div>
            <w:div w:id="1430588035">
              <w:marLeft w:val="0"/>
              <w:marRight w:val="0"/>
              <w:marTop w:val="0"/>
              <w:marBottom w:val="0"/>
              <w:divBdr>
                <w:top w:val="none" w:sz="0" w:space="0" w:color="auto"/>
                <w:left w:val="none" w:sz="0" w:space="0" w:color="auto"/>
                <w:bottom w:val="none" w:sz="0" w:space="0" w:color="auto"/>
                <w:right w:val="none" w:sz="0" w:space="0" w:color="auto"/>
              </w:divBdr>
            </w:div>
            <w:div w:id="1430588041">
              <w:marLeft w:val="0"/>
              <w:marRight w:val="0"/>
              <w:marTop w:val="0"/>
              <w:marBottom w:val="0"/>
              <w:divBdr>
                <w:top w:val="none" w:sz="0" w:space="0" w:color="auto"/>
                <w:left w:val="none" w:sz="0" w:space="0" w:color="auto"/>
                <w:bottom w:val="none" w:sz="0" w:space="0" w:color="auto"/>
                <w:right w:val="none" w:sz="0" w:space="0" w:color="auto"/>
              </w:divBdr>
            </w:div>
            <w:div w:id="1430588045">
              <w:marLeft w:val="0"/>
              <w:marRight w:val="0"/>
              <w:marTop w:val="0"/>
              <w:marBottom w:val="0"/>
              <w:divBdr>
                <w:top w:val="none" w:sz="0" w:space="0" w:color="auto"/>
                <w:left w:val="none" w:sz="0" w:space="0" w:color="auto"/>
                <w:bottom w:val="none" w:sz="0" w:space="0" w:color="auto"/>
                <w:right w:val="none" w:sz="0" w:space="0" w:color="auto"/>
              </w:divBdr>
            </w:div>
            <w:div w:id="1430588047">
              <w:marLeft w:val="0"/>
              <w:marRight w:val="0"/>
              <w:marTop w:val="0"/>
              <w:marBottom w:val="0"/>
              <w:divBdr>
                <w:top w:val="none" w:sz="0" w:space="0" w:color="auto"/>
                <w:left w:val="none" w:sz="0" w:space="0" w:color="auto"/>
                <w:bottom w:val="none" w:sz="0" w:space="0" w:color="auto"/>
                <w:right w:val="none" w:sz="0" w:space="0" w:color="auto"/>
              </w:divBdr>
            </w:div>
            <w:div w:id="1430588062">
              <w:marLeft w:val="0"/>
              <w:marRight w:val="0"/>
              <w:marTop w:val="0"/>
              <w:marBottom w:val="0"/>
              <w:divBdr>
                <w:top w:val="none" w:sz="0" w:space="0" w:color="auto"/>
                <w:left w:val="none" w:sz="0" w:space="0" w:color="auto"/>
                <w:bottom w:val="none" w:sz="0" w:space="0" w:color="auto"/>
                <w:right w:val="none" w:sz="0" w:space="0" w:color="auto"/>
              </w:divBdr>
            </w:div>
            <w:div w:id="1430588063">
              <w:marLeft w:val="0"/>
              <w:marRight w:val="0"/>
              <w:marTop w:val="0"/>
              <w:marBottom w:val="0"/>
              <w:divBdr>
                <w:top w:val="none" w:sz="0" w:space="0" w:color="auto"/>
                <w:left w:val="none" w:sz="0" w:space="0" w:color="auto"/>
                <w:bottom w:val="none" w:sz="0" w:space="0" w:color="auto"/>
                <w:right w:val="none" w:sz="0" w:space="0" w:color="auto"/>
              </w:divBdr>
            </w:div>
            <w:div w:id="1430588065">
              <w:marLeft w:val="0"/>
              <w:marRight w:val="0"/>
              <w:marTop w:val="0"/>
              <w:marBottom w:val="0"/>
              <w:divBdr>
                <w:top w:val="none" w:sz="0" w:space="0" w:color="auto"/>
                <w:left w:val="none" w:sz="0" w:space="0" w:color="auto"/>
                <w:bottom w:val="none" w:sz="0" w:space="0" w:color="auto"/>
                <w:right w:val="none" w:sz="0" w:space="0" w:color="auto"/>
              </w:divBdr>
            </w:div>
            <w:div w:id="1430588070">
              <w:marLeft w:val="0"/>
              <w:marRight w:val="0"/>
              <w:marTop w:val="0"/>
              <w:marBottom w:val="0"/>
              <w:divBdr>
                <w:top w:val="none" w:sz="0" w:space="0" w:color="auto"/>
                <w:left w:val="none" w:sz="0" w:space="0" w:color="auto"/>
                <w:bottom w:val="none" w:sz="0" w:space="0" w:color="auto"/>
                <w:right w:val="none" w:sz="0" w:space="0" w:color="auto"/>
              </w:divBdr>
            </w:div>
            <w:div w:id="1430588071">
              <w:marLeft w:val="0"/>
              <w:marRight w:val="0"/>
              <w:marTop w:val="0"/>
              <w:marBottom w:val="0"/>
              <w:divBdr>
                <w:top w:val="none" w:sz="0" w:space="0" w:color="auto"/>
                <w:left w:val="none" w:sz="0" w:space="0" w:color="auto"/>
                <w:bottom w:val="none" w:sz="0" w:space="0" w:color="auto"/>
                <w:right w:val="none" w:sz="0" w:space="0" w:color="auto"/>
              </w:divBdr>
            </w:div>
            <w:div w:id="1430588072">
              <w:marLeft w:val="0"/>
              <w:marRight w:val="0"/>
              <w:marTop w:val="0"/>
              <w:marBottom w:val="0"/>
              <w:divBdr>
                <w:top w:val="none" w:sz="0" w:space="0" w:color="auto"/>
                <w:left w:val="none" w:sz="0" w:space="0" w:color="auto"/>
                <w:bottom w:val="none" w:sz="0" w:space="0" w:color="auto"/>
                <w:right w:val="none" w:sz="0" w:space="0" w:color="auto"/>
              </w:divBdr>
            </w:div>
            <w:div w:id="1430588073">
              <w:marLeft w:val="0"/>
              <w:marRight w:val="0"/>
              <w:marTop w:val="0"/>
              <w:marBottom w:val="0"/>
              <w:divBdr>
                <w:top w:val="none" w:sz="0" w:space="0" w:color="auto"/>
                <w:left w:val="none" w:sz="0" w:space="0" w:color="auto"/>
                <w:bottom w:val="none" w:sz="0" w:space="0" w:color="auto"/>
                <w:right w:val="none" w:sz="0" w:space="0" w:color="auto"/>
              </w:divBdr>
            </w:div>
            <w:div w:id="1430588074">
              <w:marLeft w:val="0"/>
              <w:marRight w:val="0"/>
              <w:marTop w:val="0"/>
              <w:marBottom w:val="0"/>
              <w:divBdr>
                <w:top w:val="none" w:sz="0" w:space="0" w:color="auto"/>
                <w:left w:val="none" w:sz="0" w:space="0" w:color="auto"/>
                <w:bottom w:val="none" w:sz="0" w:space="0" w:color="auto"/>
                <w:right w:val="none" w:sz="0" w:space="0" w:color="auto"/>
              </w:divBdr>
            </w:div>
            <w:div w:id="1430588076">
              <w:marLeft w:val="0"/>
              <w:marRight w:val="0"/>
              <w:marTop w:val="0"/>
              <w:marBottom w:val="0"/>
              <w:divBdr>
                <w:top w:val="none" w:sz="0" w:space="0" w:color="auto"/>
                <w:left w:val="none" w:sz="0" w:space="0" w:color="auto"/>
                <w:bottom w:val="none" w:sz="0" w:space="0" w:color="auto"/>
                <w:right w:val="none" w:sz="0" w:space="0" w:color="auto"/>
              </w:divBdr>
            </w:div>
            <w:div w:id="1430588078">
              <w:marLeft w:val="0"/>
              <w:marRight w:val="0"/>
              <w:marTop w:val="0"/>
              <w:marBottom w:val="0"/>
              <w:divBdr>
                <w:top w:val="none" w:sz="0" w:space="0" w:color="auto"/>
                <w:left w:val="none" w:sz="0" w:space="0" w:color="auto"/>
                <w:bottom w:val="none" w:sz="0" w:space="0" w:color="auto"/>
                <w:right w:val="none" w:sz="0" w:space="0" w:color="auto"/>
              </w:divBdr>
            </w:div>
            <w:div w:id="1430588079">
              <w:marLeft w:val="0"/>
              <w:marRight w:val="0"/>
              <w:marTop w:val="0"/>
              <w:marBottom w:val="0"/>
              <w:divBdr>
                <w:top w:val="none" w:sz="0" w:space="0" w:color="auto"/>
                <w:left w:val="none" w:sz="0" w:space="0" w:color="auto"/>
                <w:bottom w:val="none" w:sz="0" w:space="0" w:color="auto"/>
                <w:right w:val="none" w:sz="0" w:space="0" w:color="auto"/>
              </w:divBdr>
            </w:div>
            <w:div w:id="1430588080">
              <w:marLeft w:val="0"/>
              <w:marRight w:val="0"/>
              <w:marTop w:val="0"/>
              <w:marBottom w:val="0"/>
              <w:divBdr>
                <w:top w:val="none" w:sz="0" w:space="0" w:color="auto"/>
                <w:left w:val="none" w:sz="0" w:space="0" w:color="auto"/>
                <w:bottom w:val="none" w:sz="0" w:space="0" w:color="auto"/>
                <w:right w:val="none" w:sz="0" w:space="0" w:color="auto"/>
              </w:divBdr>
            </w:div>
            <w:div w:id="1430588081">
              <w:marLeft w:val="0"/>
              <w:marRight w:val="0"/>
              <w:marTop w:val="0"/>
              <w:marBottom w:val="0"/>
              <w:divBdr>
                <w:top w:val="none" w:sz="0" w:space="0" w:color="auto"/>
                <w:left w:val="none" w:sz="0" w:space="0" w:color="auto"/>
                <w:bottom w:val="none" w:sz="0" w:space="0" w:color="auto"/>
                <w:right w:val="none" w:sz="0" w:space="0" w:color="auto"/>
              </w:divBdr>
            </w:div>
            <w:div w:id="1430588082">
              <w:marLeft w:val="0"/>
              <w:marRight w:val="0"/>
              <w:marTop w:val="0"/>
              <w:marBottom w:val="0"/>
              <w:divBdr>
                <w:top w:val="none" w:sz="0" w:space="0" w:color="auto"/>
                <w:left w:val="none" w:sz="0" w:space="0" w:color="auto"/>
                <w:bottom w:val="none" w:sz="0" w:space="0" w:color="auto"/>
                <w:right w:val="none" w:sz="0" w:space="0" w:color="auto"/>
              </w:divBdr>
            </w:div>
            <w:div w:id="1430588083">
              <w:marLeft w:val="0"/>
              <w:marRight w:val="0"/>
              <w:marTop w:val="0"/>
              <w:marBottom w:val="0"/>
              <w:divBdr>
                <w:top w:val="none" w:sz="0" w:space="0" w:color="auto"/>
                <w:left w:val="none" w:sz="0" w:space="0" w:color="auto"/>
                <w:bottom w:val="none" w:sz="0" w:space="0" w:color="auto"/>
                <w:right w:val="none" w:sz="0" w:space="0" w:color="auto"/>
              </w:divBdr>
            </w:div>
            <w:div w:id="1430588084">
              <w:marLeft w:val="0"/>
              <w:marRight w:val="0"/>
              <w:marTop w:val="0"/>
              <w:marBottom w:val="0"/>
              <w:divBdr>
                <w:top w:val="none" w:sz="0" w:space="0" w:color="auto"/>
                <w:left w:val="none" w:sz="0" w:space="0" w:color="auto"/>
                <w:bottom w:val="none" w:sz="0" w:space="0" w:color="auto"/>
                <w:right w:val="none" w:sz="0" w:space="0" w:color="auto"/>
              </w:divBdr>
            </w:div>
            <w:div w:id="1430588085">
              <w:marLeft w:val="0"/>
              <w:marRight w:val="0"/>
              <w:marTop w:val="0"/>
              <w:marBottom w:val="0"/>
              <w:divBdr>
                <w:top w:val="none" w:sz="0" w:space="0" w:color="auto"/>
                <w:left w:val="none" w:sz="0" w:space="0" w:color="auto"/>
                <w:bottom w:val="none" w:sz="0" w:space="0" w:color="auto"/>
                <w:right w:val="none" w:sz="0" w:space="0" w:color="auto"/>
              </w:divBdr>
            </w:div>
            <w:div w:id="1430588086">
              <w:marLeft w:val="0"/>
              <w:marRight w:val="0"/>
              <w:marTop w:val="0"/>
              <w:marBottom w:val="0"/>
              <w:divBdr>
                <w:top w:val="none" w:sz="0" w:space="0" w:color="auto"/>
                <w:left w:val="none" w:sz="0" w:space="0" w:color="auto"/>
                <w:bottom w:val="none" w:sz="0" w:space="0" w:color="auto"/>
                <w:right w:val="none" w:sz="0" w:space="0" w:color="auto"/>
              </w:divBdr>
            </w:div>
            <w:div w:id="1430588087">
              <w:marLeft w:val="0"/>
              <w:marRight w:val="0"/>
              <w:marTop w:val="0"/>
              <w:marBottom w:val="0"/>
              <w:divBdr>
                <w:top w:val="none" w:sz="0" w:space="0" w:color="auto"/>
                <w:left w:val="none" w:sz="0" w:space="0" w:color="auto"/>
                <w:bottom w:val="none" w:sz="0" w:space="0" w:color="auto"/>
                <w:right w:val="none" w:sz="0" w:space="0" w:color="auto"/>
              </w:divBdr>
            </w:div>
            <w:div w:id="1430588088">
              <w:marLeft w:val="0"/>
              <w:marRight w:val="0"/>
              <w:marTop w:val="0"/>
              <w:marBottom w:val="0"/>
              <w:divBdr>
                <w:top w:val="none" w:sz="0" w:space="0" w:color="auto"/>
                <w:left w:val="none" w:sz="0" w:space="0" w:color="auto"/>
                <w:bottom w:val="none" w:sz="0" w:space="0" w:color="auto"/>
                <w:right w:val="none" w:sz="0" w:space="0" w:color="auto"/>
              </w:divBdr>
            </w:div>
            <w:div w:id="1430588089">
              <w:marLeft w:val="0"/>
              <w:marRight w:val="0"/>
              <w:marTop w:val="0"/>
              <w:marBottom w:val="0"/>
              <w:divBdr>
                <w:top w:val="none" w:sz="0" w:space="0" w:color="auto"/>
                <w:left w:val="none" w:sz="0" w:space="0" w:color="auto"/>
                <w:bottom w:val="none" w:sz="0" w:space="0" w:color="auto"/>
                <w:right w:val="none" w:sz="0" w:space="0" w:color="auto"/>
              </w:divBdr>
            </w:div>
            <w:div w:id="1430588090">
              <w:marLeft w:val="0"/>
              <w:marRight w:val="0"/>
              <w:marTop w:val="0"/>
              <w:marBottom w:val="0"/>
              <w:divBdr>
                <w:top w:val="none" w:sz="0" w:space="0" w:color="auto"/>
                <w:left w:val="none" w:sz="0" w:space="0" w:color="auto"/>
                <w:bottom w:val="none" w:sz="0" w:space="0" w:color="auto"/>
                <w:right w:val="none" w:sz="0" w:space="0" w:color="auto"/>
              </w:divBdr>
            </w:div>
            <w:div w:id="1430588092">
              <w:marLeft w:val="0"/>
              <w:marRight w:val="0"/>
              <w:marTop w:val="0"/>
              <w:marBottom w:val="0"/>
              <w:divBdr>
                <w:top w:val="none" w:sz="0" w:space="0" w:color="auto"/>
                <w:left w:val="none" w:sz="0" w:space="0" w:color="auto"/>
                <w:bottom w:val="none" w:sz="0" w:space="0" w:color="auto"/>
                <w:right w:val="none" w:sz="0" w:space="0" w:color="auto"/>
              </w:divBdr>
            </w:div>
            <w:div w:id="1430588093">
              <w:marLeft w:val="0"/>
              <w:marRight w:val="0"/>
              <w:marTop w:val="0"/>
              <w:marBottom w:val="0"/>
              <w:divBdr>
                <w:top w:val="none" w:sz="0" w:space="0" w:color="auto"/>
                <w:left w:val="none" w:sz="0" w:space="0" w:color="auto"/>
                <w:bottom w:val="none" w:sz="0" w:space="0" w:color="auto"/>
                <w:right w:val="none" w:sz="0" w:space="0" w:color="auto"/>
              </w:divBdr>
            </w:div>
            <w:div w:id="1430588094">
              <w:marLeft w:val="0"/>
              <w:marRight w:val="0"/>
              <w:marTop w:val="0"/>
              <w:marBottom w:val="0"/>
              <w:divBdr>
                <w:top w:val="none" w:sz="0" w:space="0" w:color="auto"/>
                <w:left w:val="none" w:sz="0" w:space="0" w:color="auto"/>
                <w:bottom w:val="none" w:sz="0" w:space="0" w:color="auto"/>
                <w:right w:val="none" w:sz="0" w:space="0" w:color="auto"/>
              </w:divBdr>
            </w:div>
            <w:div w:id="1430588095">
              <w:marLeft w:val="0"/>
              <w:marRight w:val="0"/>
              <w:marTop w:val="0"/>
              <w:marBottom w:val="0"/>
              <w:divBdr>
                <w:top w:val="none" w:sz="0" w:space="0" w:color="auto"/>
                <w:left w:val="none" w:sz="0" w:space="0" w:color="auto"/>
                <w:bottom w:val="none" w:sz="0" w:space="0" w:color="auto"/>
                <w:right w:val="none" w:sz="0" w:space="0" w:color="auto"/>
              </w:divBdr>
            </w:div>
            <w:div w:id="1430588096">
              <w:marLeft w:val="0"/>
              <w:marRight w:val="0"/>
              <w:marTop w:val="0"/>
              <w:marBottom w:val="0"/>
              <w:divBdr>
                <w:top w:val="none" w:sz="0" w:space="0" w:color="auto"/>
                <w:left w:val="none" w:sz="0" w:space="0" w:color="auto"/>
                <w:bottom w:val="none" w:sz="0" w:space="0" w:color="auto"/>
                <w:right w:val="none" w:sz="0" w:space="0" w:color="auto"/>
              </w:divBdr>
            </w:div>
            <w:div w:id="1430588098">
              <w:marLeft w:val="0"/>
              <w:marRight w:val="0"/>
              <w:marTop w:val="0"/>
              <w:marBottom w:val="0"/>
              <w:divBdr>
                <w:top w:val="none" w:sz="0" w:space="0" w:color="auto"/>
                <w:left w:val="none" w:sz="0" w:space="0" w:color="auto"/>
                <w:bottom w:val="none" w:sz="0" w:space="0" w:color="auto"/>
                <w:right w:val="none" w:sz="0" w:space="0" w:color="auto"/>
              </w:divBdr>
            </w:div>
            <w:div w:id="1430588102">
              <w:marLeft w:val="0"/>
              <w:marRight w:val="0"/>
              <w:marTop w:val="0"/>
              <w:marBottom w:val="0"/>
              <w:divBdr>
                <w:top w:val="none" w:sz="0" w:space="0" w:color="auto"/>
                <w:left w:val="none" w:sz="0" w:space="0" w:color="auto"/>
                <w:bottom w:val="none" w:sz="0" w:space="0" w:color="auto"/>
                <w:right w:val="none" w:sz="0" w:space="0" w:color="auto"/>
              </w:divBdr>
            </w:div>
            <w:div w:id="1430588105">
              <w:marLeft w:val="0"/>
              <w:marRight w:val="0"/>
              <w:marTop w:val="0"/>
              <w:marBottom w:val="0"/>
              <w:divBdr>
                <w:top w:val="none" w:sz="0" w:space="0" w:color="auto"/>
                <w:left w:val="none" w:sz="0" w:space="0" w:color="auto"/>
                <w:bottom w:val="none" w:sz="0" w:space="0" w:color="auto"/>
                <w:right w:val="none" w:sz="0" w:space="0" w:color="auto"/>
              </w:divBdr>
            </w:div>
            <w:div w:id="1430588106">
              <w:marLeft w:val="0"/>
              <w:marRight w:val="0"/>
              <w:marTop w:val="0"/>
              <w:marBottom w:val="0"/>
              <w:divBdr>
                <w:top w:val="none" w:sz="0" w:space="0" w:color="auto"/>
                <w:left w:val="none" w:sz="0" w:space="0" w:color="auto"/>
                <w:bottom w:val="none" w:sz="0" w:space="0" w:color="auto"/>
                <w:right w:val="none" w:sz="0" w:space="0" w:color="auto"/>
              </w:divBdr>
            </w:div>
            <w:div w:id="1430588108">
              <w:marLeft w:val="0"/>
              <w:marRight w:val="0"/>
              <w:marTop w:val="0"/>
              <w:marBottom w:val="0"/>
              <w:divBdr>
                <w:top w:val="none" w:sz="0" w:space="0" w:color="auto"/>
                <w:left w:val="none" w:sz="0" w:space="0" w:color="auto"/>
                <w:bottom w:val="none" w:sz="0" w:space="0" w:color="auto"/>
                <w:right w:val="none" w:sz="0" w:space="0" w:color="auto"/>
              </w:divBdr>
            </w:div>
            <w:div w:id="1430588110">
              <w:marLeft w:val="0"/>
              <w:marRight w:val="0"/>
              <w:marTop w:val="0"/>
              <w:marBottom w:val="0"/>
              <w:divBdr>
                <w:top w:val="none" w:sz="0" w:space="0" w:color="auto"/>
                <w:left w:val="none" w:sz="0" w:space="0" w:color="auto"/>
                <w:bottom w:val="none" w:sz="0" w:space="0" w:color="auto"/>
                <w:right w:val="none" w:sz="0" w:space="0" w:color="auto"/>
              </w:divBdr>
            </w:div>
            <w:div w:id="1430588113">
              <w:marLeft w:val="0"/>
              <w:marRight w:val="0"/>
              <w:marTop w:val="0"/>
              <w:marBottom w:val="0"/>
              <w:divBdr>
                <w:top w:val="none" w:sz="0" w:space="0" w:color="auto"/>
                <w:left w:val="none" w:sz="0" w:space="0" w:color="auto"/>
                <w:bottom w:val="none" w:sz="0" w:space="0" w:color="auto"/>
                <w:right w:val="none" w:sz="0" w:space="0" w:color="auto"/>
              </w:divBdr>
            </w:div>
            <w:div w:id="1430588115">
              <w:marLeft w:val="0"/>
              <w:marRight w:val="0"/>
              <w:marTop w:val="0"/>
              <w:marBottom w:val="0"/>
              <w:divBdr>
                <w:top w:val="none" w:sz="0" w:space="0" w:color="auto"/>
                <w:left w:val="none" w:sz="0" w:space="0" w:color="auto"/>
                <w:bottom w:val="none" w:sz="0" w:space="0" w:color="auto"/>
                <w:right w:val="none" w:sz="0" w:space="0" w:color="auto"/>
              </w:divBdr>
            </w:div>
            <w:div w:id="1430588116">
              <w:marLeft w:val="0"/>
              <w:marRight w:val="0"/>
              <w:marTop w:val="0"/>
              <w:marBottom w:val="0"/>
              <w:divBdr>
                <w:top w:val="none" w:sz="0" w:space="0" w:color="auto"/>
                <w:left w:val="none" w:sz="0" w:space="0" w:color="auto"/>
                <w:bottom w:val="none" w:sz="0" w:space="0" w:color="auto"/>
                <w:right w:val="none" w:sz="0" w:space="0" w:color="auto"/>
              </w:divBdr>
            </w:div>
            <w:div w:id="1430588117">
              <w:marLeft w:val="0"/>
              <w:marRight w:val="0"/>
              <w:marTop w:val="0"/>
              <w:marBottom w:val="0"/>
              <w:divBdr>
                <w:top w:val="none" w:sz="0" w:space="0" w:color="auto"/>
                <w:left w:val="none" w:sz="0" w:space="0" w:color="auto"/>
                <w:bottom w:val="none" w:sz="0" w:space="0" w:color="auto"/>
                <w:right w:val="none" w:sz="0" w:space="0" w:color="auto"/>
              </w:divBdr>
            </w:div>
            <w:div w:id="1430588119">
              <w:marLeft w:val="0"/>
              <w:marRight w:val="0"/>
              <w:marTop w:val="0"/>
              <w:marBottom w:val="0"/>
              <w:divBdr>
                <w:top w:val="none" w:sz="0" w:space="0" w:color="auto"/>
                <w:left w:val="none" w:sz="0" w:space="0" w:color="auto"/>
                <w:bottom w:val="none" w:sz="0" w:space="0" w:color="auto"/>
                <w:right w:val="none" w:sz="0" w:space="0" w:color="auto"/>
              </w:divBdr>
            </w:div>
            <w:div w:id="1430588120">
              <w:marLeft w:val="0"/>
              <w:marRight w:val="0"/>
              <w:marTop w:val="0"/>
              <w:marBottom w:val="0"/>
              <w:divBdr>
                <w:top w:val="none" w:sz="0" w:space="0" w:color="auto"/>
                <w:left w:val="none" w:sz="0" w:space="0" w:color="auto"/>
                <w:bottom w:val="none" w:sz="0" w:space="0" w:color="auto"/>
                <w:right w:val="none" w:sz="0" w:space="0" w:color="auto"/>
              </w:divBdr>
            </w:div>
            <w:div w:id="1430588122">
              <w:marLeft w:val="0"/>
              <w:marRight w:val="0"/>
              <w:marTop w:val="0"/>
              <w:marBottom w:val="0"/>
              <w:divBdr>
                <w:top w:val="none" w:sz="0" w:space="0" w:color="auto"/>
                <w:left w:val="none" w:sz="0" w:space="0" w:color="auto"/>
                <w:bottom w:val="none" w:sz="0" w:space="0" w:color="auto"/>
                <w:right w:val="none" w:sz="0" w:space="0" w:color="auto"/>
              </w:divBdr>
            </w:div>
            <w:div w:id="1430588123">
              <w:marLeft w:val="0"/>
              <w:marRight w:val="0"/>
              <w:marTop w:val="0"/>
              <w:marBottom w:val="0"/>
              <w:divBdr>
                <w:top w:val="none" w:sz="0" w:space="0" w:color="auto"/>
                <w:left w:val="none" w:sz="0" w:space="0" w:color="auto"/>
                <w:bottom w:val="none" w:sz="0" w:space="0" w:color="auto"/>
                <w:right w:val="none" w:sz="0" w:space="0" w:color="auto"/>
              </w:divBdr>
            </w:div>
            <w:div w:id="1430588124">
              <w:marLeft w:val="0"/>
              <w:marRight w:val="0"/>
              <w:marTop w:val="0"/>
              <w:marBottom w:val="0"/>
              <w:divBdr>
                <w:top w:val="none" w:sz="0" w:space="0" w:color="auto"/>
                <w:left w:val="none" w:sz="0" w:space="0" w:color="auto"/>
                <w:bottom w:val="none" w:sz="0" w:space="0" w:color="auto"/>
                <w:right w:val="none" w:sz="0" w:space="0" w:color="auto"/>
              </w:divBdr>
            </w:div>
            <w:div w:id="1430588125">
              <w:marLeft w:val="0"/>
              <w:marRight w:val="0"/>
              <w:marTop w:val="0"/>
              <w:marBottom w:val="0"/>
              <w:divBdr>
                <w:top w:val="none" w:sz="0" w:space="0" w:color="auto"/>
                <w:left w:val="none" w:sz="0" w:space="0" w:color="auto"/>
                <w:bottom w:val="none" w:sz="0" w:space="0" w:color="auto"/>
                <w:right w:val="none" w:sz="0" w:space="0" w:color="auto"/>
              </w:divBdr>
            </w:div>
            <w:div w:id="1430588126">
              <w:marLeft w:val="0"/>
              <w:marRight w:val="0"/>
              <w:marTop w:val="0"/>
              <w:marBottom w:val="0"/>
              <w:divBdr>
                <w:top w:val="none" w:sz="0" w:space="0" w:color="auto"/>
                <w:left w:val="none" w:sz="0" w:space="0" w:color="auto"/>
                <w:bottom w:val="none" w:sz="0" w:space="0" w:color="auto"/>
                <w:right w:val="none" w:sz="0" w:space="0" w:color="auto"/>
              </w:divBdr>
            </w:div>
            <w:div w:id="1430588127">
              <w:marLeft w:val="0"/>
              <w:marRight w:val="0"/>
              <w:marTop w:val="0"/>
              <w:marBottom w:val="0"/>
              <w:divBdr>
                <w:top w:val="none" w:sz="0" w:space="0" w:color="auto"/>
                <w:left w:val="none" w:sz="0" w:space="0" w:color="auto"/>
                <w:bottom w:val="none" w:sz="0" w:space="0" w:color="auto"/>
                <w:right w:val="none" w:sz="0" w:space="0" w:color="auto"/>
              </w:divBdr>
            </w:div>
            <w:div w:id="1430588129">
              <w:marLeft w:val="0"/>
              <w:marRight w:val="0"/>
              <w:marTop w:val="0"/>
              <w:marBottom w:val="0"/>
              <w:divBdr>
                <w:top w:val="none" w:sz="0" w:space="0" w:color="auto"/>
                <w:left w:val="none" w:sz="0" w:space="0" w:color="auto"/>
                <w:bottom w:val="none" w:sz="0" w:space="0" w:color="auto"/>
                <w:right w:val="none" w:sz="0" w:space="0" w:color="auto"/>
              </w:divBdr>
            </w:div>
            <w:div w:id="1430588130">
              <w:marLeft w:val="0"/>
              <w:marRight w:val="0"/>
              <w:marTop w:val="0"/>
              <w:marBottom w:val="0"/>
              <w:divBdr>
                <w:top w:val="none" w:sz="0" w:space="0" w:color="auto"/>
                <w:left w:val="none" w:sz="0" w:space="0" w:color="auto"/>
                <w:bottom w:val="none" w:sz="0" w:space="0" w:color="auto"/>
                <w:right w:val="none" w:sz="0" w:space="0" w:color="auto"/>
              </w:divBdr>
            </w:div>
            <w:div w:id="1430588132">
              <w:marLeft w:val="0"/>
              <w:marRight w:val="0"/>
              <w:marTop w:val="0"/>
              <w:marBottom w:val="0"/>
              <w:divBdr>
                <w:top w:val="none" w:sz="0" w:space="0" w:color="auto"/>
                <w:left w:val="none" w:sz="0" w:space="0" w:color="auto"/>
                <w:bottom w:val="none" w:sz="0" w:space="0" w:color="auto"/>
                <w:right w:val="none" w:sz="0" w:space="0" w:color="auto"/>
              </w:divBdr>
            </w:div>
            <w:div w:id="1430588134">
              <w:marLeft w:val="0"/>
              <w:marRight w:val="0"/>
              <w:marTop w:val="0"/>
              <w:marBottom w:val="0"/>
              <w:divBdr>
                <w:top w:val="none" w:sz="0" w:space="0" w:color="auto"/>
                <w:left w:val="none" w:sz="0" w:space="0" w:color="auto"/>
                <w:bottom w:val="none" w:sz="0" w:space="0" w:color="auto"/>
                <w:right w:val="none" w:sz="0" w:space="0" w:color="auto"/>
              </w:divBdr>
            </w:div>
            <w:div w:id="1430588136">
              <w:marLeft w:val="0"/>
              <w:marRight w:val="0"/>
              <w:marTop w:val="0"/>
              <w:marBottom w:val="0"/>
              <w:divBdr>
                <w:top w:val="none" w:sz="0" w:space="0" w:color="auto"/>
                <w:left w:val="none" w:sz="0" w:space="0" w:color="auto"/>
                <w:bottom w:val="none" w:sz="0" w:space="0" w:color="auto"/>
                <w:right w:val="none" w:sz="0" w:space="0" w:color="auto"/>
              </w:divBdr>
            </w:div>
            <w:div w:id="1430588137">
              <w:marLeft w:val="0"/>
              <w:marRight w:val="0"/>
              <w:marTop w:val="0"/>
              <w:marBottom w:val="0"/>
              <w:divBdr>
                <w:top w:val="none" w:sz="0" w:space="0" w:color="auto"/>
                <w:left w:val="none" w:sz="0" w:space="0" w:color="auto"/>
                <w:bottom w:val="none" w:sz="0" w:space="0" w:color="auto"/>
                <w:right w:val="none" w:sz="0" w:space="0" w:color="auto"/>
              </w:divBdr>
            </w:div>
            <w:div w:id="1430588139">
              <w:marLeft w:val="0"/>
              <w:marRight w:val="0"/>
              <w:marTop w:val="0"/>
              <w:marBottom w:val="0"/>
              <w:divBdr>
                <w:top w:val="none" w:sz="0" w:space="0" w:color="auto"/>
                <w:left w:val="none" w:sz="0" w:space="0" w:color="auto"/>
                <w:bottom w:val="none" w:sz="0" w:space="0" w:color="auto"/>
                <w:right w:val="none" w:sz="0" w:space="0" w:color="auto"/>
              </w:divBdr>
            </w:div>
            <w:div w:id="1430588143">
              <w:marLeft w:val="0"/>
              <w:marRight w:val="0"/>
              <w:marTop w:val="0"/>
              <w:marBottom w:val="0"/>
              <w:divBdr>
                <w:top w:val="none" w:sz="0" w:space="0" w:color="auto"/>
                <w:left w:val="none" w:sz="0" w:space="0" w:color="auto"/>
                <w:bottom w:val="none" w:sz="0" w:space="0" w:color="auto"/>
                <w:right w:val="none" w:sz="0" w:space="0" w:color="auto"/>
              </w:divBdr>
            </w:div>
            <w:div w:id="1430588149">
              <w:marLeft w:val="0"/>
              <w:marRight w:val="0"/>
              <w:marTop w:val="0"/>
              <w:marBottom w:val="0"/>
              <w:divBdr>
                <w:top w:val="none" w:sz="0" w:space="0" w:color="auto"/>
                <w:left w:val="none" w:sz="0" w:space="0" w:color="auto"/>
                <w:bottom w:val="none" w:sz="0" w:space="0" w:color="auto"/>
                <w:right w:val="none" w:sz="0" w:space="0" w:color="auto"/>
              </w:divBdr>
            </w:div>
            <w:div w:id="1430588150">
              <w:marLeft w:val="0"/>
              <w:marRight w:val="0"/>
              <w:marTop w:val="0"/>
              <w:marBottom w:val="0"/>
              <w:divBdr>
                <w:top w:val="none" w:sz="0" w:space="0" w:color="auto"/>
                <w:left w:val="none" w:sz="0" w:space="0" w:color="auto"/>
                <w:bottom w:val="none" w:sz="0" w:space="0" w:color="auto"/>
                <w:right w:val="none" w:sz="0" w:space="0" w:color="auto"/>
              </w:divBdr>
            </w:div>
            <w:div w:id="1430588154">
              <w:marLeft w:val="0"/>
              <w:marRight w:val="0"/>
              <w:marTop w:val="0"/>
              <w:marBottom w:val="0"/>
              <w:divBdr>
                <w:top w:val="none" w:sz="0" w:space="0" w:color="auto"/>
                <w:left w:val="none" w:sz="0" w:space="0" w:color="auto"/>
                <w:bottom w:val="none" w:sz="0" w:space="0" w:color="auto"/>
                <w:right w:val="none" w:sz="0" w:space="0" w:color="auto"/>
              </w:divBdr>
            </w:div>
            <w:div w:id="1430588156">
              <w:marLeft w:val="0"/>
              <w:marRight w:val="0"/>
              <w:marTop w:val="0"/>
              <w:marBottom w:val="0"/>
              <w:divBdr>
                <w:top w:val="none" w:sz="0" w:space="0" w:color="auto"/>
                <w:left w:val="none" w:sz="0" w:space="0" w:color="auto"/>
                <w:bottom w:val="none" w:sz="0" w:space="0" w:color="auto"/>
                <w:right w:val="none" w:sz="0" w:space="0" w:color="auto"/>
              </w:divBdr>
            </w:div>
            <w:div w:id="1430588158">
              <w:marLeft w:val="0"/>
              <w:marRight w:val="0"/>
              <w:marTop w:val="0"/>
              <w:marBottom w:val="0"/>
              <w:divBdr>
                <w:top w:val="none" w:sz="0" w:space="0" w:color="auto"/>
                <w:left w:val="none" w:sz="0" w:space="0" w:color="auto"/>
                <w:bottom w:val="none" w:sz="0" w:space="0" w:color="auto"/>
                <w:right w:val="none" w:sz="0" w:space="0" w:color="auto"/>
              </w:divBdr>
            </w:div>
            <w:div w:id="1430588160">
              <w:marLeft w:val="0"/>
              <w:marRight w:val="0"/>
              <w:marTop w:val="0"/>
              <w:marBottom w:val="0"/>
              <w:divBdr>
                <w:top w:val="none" w:sz="0" w:space="0" w:color="auto"/>
                <w:left w:val="none" w:sz="0" w:space="0" w:color="auto"/>
                <w:bottom w:val="none" w:sz="0" w:space="0" w:color="auto"/>
                <w:right w:val="none" w:sz="0" w:space="0" w:color="auto"/>
              </w:divBdr>
            </w:div>
            <w:div w:id="1430588164">
              <w:marLeft w:val="0"/>
              <w:marRight w:val="0"/>
              <w:marTop w:val="0"/>
              <w:marBottom w:val="0"/>
              <w:divBdr>
                <w:top w:val="none" w:sz="0" w:space="0" w:color="auto"/>
                <w:left w:val="none" w:sz="0" w:space="0" w:color="auto"/>
                <w:bottom w:val="none" w:sz="0" w:space="0" w:color="auto"/>
                <w:right w:val="none" w:sz="0" w:space="0" w:color="auto"/>
              </w:divBdr>
            </w:div>
            <w:div w:id="1430588165">
              <w:marLeft w:val="0"/>
              <w:marRight w:val="0"/>
              <w:marTop w:val="0"/>
              <w:marBottom w:val="0"/>
              <w:divBdr>
                <w:top w:val="none" w:sz="0" w:space="0" w:color="auto"/>
                <w:left w:val="none" w:sz="0" w:space="0" w:color="auto"/>
                <w:bottom w:val="none" w:sz="0" w:space="0" w:color="auto"/>
                <w:right w:val="none" w:sz="0" w:space="0" w:color="auto"/>
              </w:divBdr>
            </w:div>
            <w:div w:id="1430588166">
              <w:marLeft w:val="0"/>
              <w:marRight w:val="0"/>
              <w:marTop w:val="0"/>
              <w:marBottom w:val="0"/>
              <w:divBdr>
                <w:top w:val="none" w:sz="0" w:space="0" w:color="auto"/>
                <w:left w:val="none" w:sz="0" w:space="0" w:color="auto"/>
                <w:bottom w:val="none" w:sz="0" w:space="0" w:color="auto"/>
                <w:right w:val="none" w:sz="0" w:space="0" w:color="auto"/>
              </w:divBdr>
            </w:div>
            <w:div w:id="1430588168">
              <w:marLeft w:val="0"/>
              <w:marRight w:val="0"/>
              <w:marTop w:val="0"/>
              <w:marBottom w:val="0"/>
              <w:divBdr>
                <w:top w:val="none" w:sz="0" w:space="0" w:color="auto"/>
                <w:left w:val="none" w:sz="0" w:space="0" w:color="auto"/>
                <w:bottom w:val="none" w:sz="0" w:space="0" w:color="auto"/>
                <w:right w:val="none" w:sz="0" w:space="0" w:color="auto"/>
              </w:divBdr>
            </w:div>
            <w:div w:id="1430588173">
              <w:marLeft w:val="0"/>
              <w:marRight w:val="0"/>
              <w:marTop w:val="0"/>
              <w:marBottom w:val="0"/>
              <w:divBdr>
                <w:top w:val="none" w:sz="0" w:space="0" w:color="auto"/>
                <w:left w:val="none" w:sz="0" w:space="0" w:color="auto"/>
                <w:bottom w:val="none" w:sz="0" w:space="0" w:color="auto"/>
                <w:right w:val="none" w:sz="0" w:space="0" w:color="auto"/>
              </w:divBdr>
            </w:div>
            <w:div w:id="1430588181">
              <w:marLeft w:val="0"/>
              <w:marRight w:val="0"/>
              <w:marTop w:val="0"/>
              <w:marBottom w:val="0"/>
              <w:divBdr>
                <w:top w:val="none" w:sz="0" w:space="0" w:color="auto"/>
                <w:left w:val="none" w:sz="0" w:space="0" w:color="auto"/>
                <w:bottom w:val="none" w:sz="0" w:space="0" w:color="auto"/>
                <w:right w:val="none" w:sz="0" w:space="0" w:color="auto"/>
              </w:divBdr>
            </w:div>
            <w:div w:id="1430588182">
              <w:marLeft w:val="0"/>
              <w:marRight w:val="0"/>
              <w:marTop w:val="0"/>
              <w:marBottom w:val="0"/>
              <w:divBdr>
                <w:top w:val="none" w:sz="0" w:space="0" w:color="auto"/>
                <w:left w:val="none" w:sz="0" w:space="0" w:color="auto"/>
                <w:bottom w:val="none" w:sz="0" w:space="0" w:color="auto"/>
                <w:right w:val="none" w:sz="0" w:space="0" w:color="auto"/>
              </w:divBdr>
            </w:div>
            <w:div w:id="1430588184">
              <w:marLeft w:val="0"/>
              <w:marRight w:val="0"/>
              <w:marTop w:val="0"/>
              <w:marBottom w:val="0"/>
              <w:divBdr>
                <w:top w:val="none" w:sz="0" w:space="0" w:color="auto"/>
                <w:left w:val="none" w:sz="0" w:space="0" w:color="auto"/>
                <w:bottom w:val="none" w:sz="0" w:space="0" w:color="auto"/>
                <w:right w:val="none" w:sz="0" w:space="0" w:color="auto"/>
              </w:divBdr>
            </w:div>
            <w:div w:id="1430588186">
              <w:marLeft w:val="0"/>
              <w:marRight w:val="0"/>
              <w:marTop w:val="0"/>
              <w:marBottom w:val="0"/>
              <w:divBdr>
                <w:top w:val="none" w:sz="0" w:space="0" w:color="auto"/>
                <w:left w:val="none" w:sz="0" w:space="0" w:color="auto"/>
                <w:bottom w:val="none" w:sz="0" w:space="0" w:color="auto"/>
                <w:right w:val="none" w:sz="0" w:space="0" w:color="auto"/>
              </w:divBdr>
            </w:div>
            <w:div w:id="1430588187">
              <w:marLeft w:val="0"/>
              <w:marRight w:val="0"/>
              <w:marTop w:val="0"/>
              <w:marBottom w:val="0"/>
              <w:divBdr>
                <w:top w:val="none" w:sz="0" w:space="0" w:color="auto"/>
                <w:left w:val="none" w:sz="0" w:space="0" w:color="auto"/>
                <w:bottom w:val="none" w:sz="0" w:space="0" w:color="auto"/>
                <w:right w:val="none" w:sz="0" w:space="0" w:color="auto"/>
              </w:divBdr>
            </w:div>
            <w:div w:id="1430588189">
              <w:marLeft w:val="0"/>
              <w:marRight w:val="0"/>
              <w:marTop w:val="0"/>
              <w:marBottom w:val="0"/>
              <w:divBdr>
                <w:top w:val="none" w:sz="0" w:space="0" w:color="auto"/>
                <w:left w:val="none" w:sz="0" w:space="0" w:color="auto"/>
                <w:bottom w:val="none" w:sz="0" w:space="0" w:color="auto"/>
                <w:right w:val="none" w:sz="0" w:space="0" w:color="auto"/>
              </w:divBdr>
            </w:div>
            <w:div w:id="1430588194">
              <w:marLeft w:val="0"/>
              <w:marRight w:val="0"/>
              <w:marTop w:val="0"/>
              <w:marBottom w:val="0"/>
              <w:divBdr>
                <w:top w:val="none" w:sz="0" w:space="0" w:color="auto"/>
                <w:left w:val="none" w:sz="0" w:space="0" w:color="auto"/>
                <w:bottom w:val="none" w:sz="0" w:space="0" w:color="auto"/>
                <w:right w:val="none" w:sz="0" w:space="0" w:color="auto"/>
              </w:divBdr>
            </w:div>
            <w:div w:id="1430588197">
              <w:marLeft w:val="0"/>
              <w:marRight w:val="0"/>
              <w:marTop w:val="0"/>
              <w:marBottom w:val="0"/>
              <w:divBdr>
                <w:top w:val="none" w:sz="0" w:space="0" w:color="auto"/>
                <w:left w:val="none" w:sz="0" w:space="0" w:color="auto"/>
                <w:bottom w:val="none" w:sz="0" w:space="0" w:color="auto"/>
                <w:right w:val="none" w:sz="0" w:space="0" w:color="auto"/>
              </w:divBdr>
            </w:div>
            <w:div w:id="1430588198">
              <w:marLeft w:val="0"/>
              <w:marRight w:val="0"/>
              <w:marTop w:val="0"/>
              <w:marBottom w:val="0"/>
              <w:divBdr>
                <w:top w:val="none" w:sz="0" w:space="0" w:color="auto"/>
                <w:left w:val="none" w:sz="0" w:space="0" w:color="auto"/>
                <w:bottom w:val="none" w:sz="0" w:space="0" w:color="auto"/>
                <w:right w:val="none" w:sz="0" w:space="0" w:color="auto"/>
              </w:divBdr>
            </w:div>
            <w:div w:id="1430588199">
              <w:marLeft w:val="0"/>
              <w:marRight w:val="0"/>
              <w:marTop w:val="0"/>
              <w:marBottom w:val="0"/>
              <w:divBdr>
                <w:top w:val="none" w:sz="0" w:space="0" w:color="auto"/>
                <w:left w:val="none" w:sz="0" w:space="0" w:color="auto"/>
                <w:bottom w:val="none" w:sz="0" w:space="0" w:color="auto"/>
                <w:right w:val="none" w:sz="0" w:space="0" w:color="auto"/>
              </w:divBdr>
            </w:div>
            <w:div w:id="1430588201">
              <w:marLeft w:val="0"/>
              <w:marRight w:val="0"/>
              <w:marTop w:val="0"/>
              <w:marBottom w:val="0"/>
              <w:divBdr>
                <w:top w:val="none" w:sz="0" w:space="0" w:color="auto"/>
                <w:left w:val="none" w:sz="0" w:space="0" w:color="auto"/>
                <w:bottom w:val="none" w:sz="0" w:space="0" w:color="auto"/>
                <w:right w:val="none" w:sz="0" w:space="0" w:color="auto"/>
              </w:divBdr>
            </w:div>
            <w:div w:id="1430588203">
              <w:marLeft w:val="0"/>
              <w:marRight w:val="0"/>
              <w:marTop w:val="0"/>
              <w:marBottom w:val="0"/>
              <w:divBdr>
                <w:top w:val="none" w:sz="0" w:space="0" w:color="auto"/>
                <w:left w:val="none" w:sz="0" w:space="0" w:color="auto"/>
                <w:bottom w:val="none" w:sz="0" w:space="0" w:color="auto"/>
                <w:right w:val="none" w:sz="0" w:space="0" w:color="auto"/>
              </w:divBdr>
            </w:div>
            <w:div w:id="1430588206">
              <w:marLeft w:val="0"/>
              <w:marRight w:val="0"/>
              <w:marTop w:val="0"/>
              <w:marBottom w:val="0"/>
              <w:divBdr>
                <w:top w:val="none" w:sz="0" w:space="0" w:color="auto"/>
                <w:left w:val="none" w:sz="0" w:space="0" w:color="auto"/>
                <w:bottom w:val="none" w:sz="0" w:space="0" w:color="auto"/>
                <w:right w:val="none" w:sz="0" w:space="0" w:color="auto"/>
              </w:divBdr>
            </w:div>
            <w:div w:id="1430588208">
              <w:marLeft w:val="0"/>
              <w:marRight w:val="0"/>
              <w:marTop w:val="0"/>
              <w:marBottom w:val="0"/>
              <w:divBdr>
                <w:top w:val="none" w:sz="0" w:space="0" w:color="auto"/>
                <w:left w:val="none" w:sz="0" w:space="0" w:color="auto"/>
                <w:bottom w:val="none" w:sz="0" w:space="0" w:color="auto"/>
                <w:right w:val="none" w:sz="0" w:space="0" w:color="auto"/>
              </w:divBdr>
            </w:div>
            <w:div w:id="1430588210">
              <w:marLeft w:val="0"/>
              <w:marRight w:val="0"/>
              <w:marTop w:val="0"/>
              <w:marBottom w:val="0"/>
              <w:divBdr>
                <w:top w:val="none" w:sz="0" w:space="0" w:color="auto"/>
                <w:left w:val="none" w:sz="0" w:space="0" w:color="auto"/>
                <w:bottom w:val="none" w:sz="0" w:space="0" w:color="auto"/>
                <w:right w:val="none" w:sz="0" w:space="0" w:color="auto"/>
              </w:divBdr>
            </w:div>
            <w:div w:id="1430588212">
              <w:marLeft w:val="0"/>
              <w:marRight w:val="0"/>
              <w:marTop w:val="0"/>
              <w:marBottom w:val="0"/>
              <w:divBdr>
                <w:top w:val="none" w:sz="0" w:space="0" w:color="auto"/>
                <w:left w:val="none" w:sz="0" w:space="0" w:color="auto"/>
                <w:bottom w:val="none" w:sz="0" w:space="0" w:color="auto"/>
                <w:right w:val="none" w:sz="0" w:space="0" w:color="auto"/>
              </w:divBdr>
            </w:div>
            <w:div w:id="1430588216">
              <w:marLeft w:val="0"/>
              <w:marRight w:val="0"/>
              <w:marTop w:val="0"/>
              <w:marBottom w:val="0"/>
              <w:divBdr>
                <w:top w:val="none" w:sz="0" w:space="0" w:color="auto"/>
                <w:left w:val="none" w:sz="0" w:space="0" w:color="auto"/>
                <w:bottom w:val="none" w:sz="0" w:space="0" w:color="auto"/>
                <w:right w:val="none" w:sz="0" w:space="0" w:color="auto"/>
              </w:divBdr>
            </w:div>
            <w:div w:id="1430588220">
              <w:marLeft w:val="0"/>
              <w:marRight w:val="0"/>
              <w:marTop w:val="0"/>
              <w:marBottom w:val="0"/>
              <w:divBdr>
                <w:top w:val="none" w:sz="0" w:space="0" w:color="auto"/>
                <w:left w:val="none" w:sz="0" w:space="0" w:color="auto"/>
                <w:bottom w:val="none" w:sz="0" w:space="0" w:color="auto"/>
                <w:right w:val="none" w:sz="0" w:space="0" w:color="auto"/>
              </w:divBdr>
            </w:div>
            <w:div w:id="1430588221">
              <w:marLeft w:val="0"/>
              <w:marRight w:val="0"/>
              <w:marTop w:val="0"/>
              <w:marBottom w:val="0"/>
              <w:divBdr>
                <w:top w:val="none" w:sz="0" w:space="0" w:color="auto"/>
                <w:left w:val="none" w:sz="0" w:space="0" w:color="auto"/>
                <w:bottom w:val="none" w:sz="0" w:space="0" w:color="auto"/>
                <w:right w:val="none" w:sz="0" w:space="0" w:color="auto"/>
              </w:divBdr>
            </w:div>
            <w:div w:id="1430588222">
              <w:marLeft w:val="0"/>
              <w:marRight w:val="0"/>
              <w:marTop w:val="0"/>
              <w:marBottom w:val="0"/>
              <w:divBdr>
                <w:top w:val="none" w:sz="0" w:space="0" w:color="auto"/>
                <w:left w:val="none" w:sz="0" w:space="0" w:color="auto"/>
                <w:bottom w:val="none" w:sz="0" w:space="0" w:color="auto"/>
                <w:right w:val="none" w:sz="0" w:space="0" w:color="auto"/>
              </w:divBdr>
            </w:div>
            <w:div w:id="1430588223">
              <w:marLeft w:val="0"/>
              <w:marRight w:val="0"/>
              <w:marTop w:val="0"/>
              <w:marBottom w:val="0"/>
              <w:divBdr>
                <w:top w:val="none" w:sz="0" w:space="0" w:color="auto"/>
                <w:left w:val="none" w:sz="0" w:space="0" w:color="auto"/>
                <w:bottom w:val="none" w:sz="0" w:space="0" w:color="auto"/>
                <w:right w:val="none" w:sz="0" w:space="0" w:color="auto"/>
              </w:divBdr>
            </w:div>
            <w:div w:id="1430588224">
              <w:marLeft w:val="0"/>
              <w:marRight w:val="0"/>
              <w:marTop w:val="0"/>
              <w:marBottom w:val="0"/>
              <w:divBdr>
                <w:top w:val="none" w:sz="0" w:space="0" w:color="auto"/>
                <w:left w:val="none" w:sz="0" w:space="0" w:color="auto"/>
                <w:bottom w:val="none" w:sz="0" w:space="0" w:color="auto"/>
                <w:right w:val="none" w:sz="0" w:space="0" w:color="auto"/>
              </w:divBdr>
            </w:div>
            <w:div w:id="1430588225">
              <w:marLeft w:val="0"/>
              <w:marRight w:val="0"/>
              <w:marTop w:val="0"/>
              <w:marBottom w:val="0"/>
              <w:divBdr>
                <w:top w:val="none" w:sz="0" w:space="0" w:color="auto"/>
                <w:left w:val="none" w:sz="0" w:space="0" w:color="auto"/>
                <w:bottom w:val="none" w:sz="0" w:space="0" w:color="auto"/>
                <w:right w:val="none" w:sz="0" w:space="0" w:color="auto"/>
              </w:divBdr>
            </w:div>
            <w:div w:id="1430588226">
              <w:marLeft w:val="0"/>
              <w:marRight w:val="0"/>
              <w:marTop w:val="0"/>
              <w:marBottom w:val="0"/>
              <w:divBdr>
                <w:top w:val="none" w:sz="0" w:space="0" w:color="auto"/>
                <w:left w:val="none" w:sz="0" w:space="0" w:color="auto"/>
                <w:bottom w:val="none" w:sz="0" w:space="0" w:color="auto"/>
                <w:right w:val="none" w:sz="0" w:space="0" w:color="auto"/>
              </w:divBdr>
            </w:div>
            <w:div w:id="1430588227">
              <w:marLeft w:val="0"/>
              <w:marRight w:val="0"/>
              <w:marTop w:val="0"/>
              <w:marBottom w:val="0"/>
              <w:divBdr>
                <w:top w:val="none" w:sz="0" w:space="0" w:color="auto"/>
                <w:left w:val="none" w:sz="0" w:space="0" w:color="auto"/>
                <w:bottom w:val="none" w:sz="0" w:space="0" w:color="auto"/>
                <w:right w:val="none" w:sz="0" w:space="0" w:color="auto"/>
              </w:divBdr>
            </w:div>
            <w:div w:id="1430588228">
              <w:marLeft w:val="0"/>
              <w:marRight w:val="0"/>
              <w:marTop w:val="0"/>
              <w:marBottom w:val="0"/>
              <w:divBdr>
                <w:top w:val="none" w:sz="0" w:space="0" w:color="auto"/>
                <w:left w:val="none" w:sz="0" w:space="0" w:color="auto"/>
                <w:bottom w:val="none" w:sz="0" w:space="0" w:color="auto"/>
                <w:right w:val="none" w:sz="0" w:space="0" w:color="auto"/>
              </w:divBdr>
            </w:div>
            <w:div w:id="1430588231">
              <w:marLeft w:val="0"/>
              <w:marRight w:val="0"/>
              <w:marTop w:val="0"/>
              <w:marBottom w:val="0"/>
              <w:divBdr>
                <w:top w:val="none" w:sz="0" w:space="0" w:color="auto"/>
                <w:left w:val="none" w:sz="0" w:space="0" w:color="auto"/>
                <w:bottom w:val="none" w:sz="0" w:space="0" w:color="auto"/>
                <w:right w:val="none" w:sz="0" w:space="0" w:color="auto"/>
              </w:divBdr>
            </w:div>
            <w:div w:id="1430588232">
              <w:marLeft w:val="0"/>
              <w:marRight w:val="0"/>
              <w:marTop w:val="0"/>
              <w:marBottom w:val="0"/>
              <w:divBdr>
                <w:top w:val="none" w:sz="0" w:space="0" w:color="auto"/>
                <w:left w:val="none" w:sz="0" w:space="0" w:color="auto"/>
                <w:bottom w:val="none" w:sz="0" w:space="0" w:color="auto"/>
                <w:right w:val="none" w:sz="0" w:space="0" w:color="auto"/>
              </w:divBdr>
            </w:div>
            <w:div w:id="1430588235">
              <w:marLeft w:val="0"/>
              <w:marRight w:val="0"/>
              <w:marTop w:val="0"/>
              <w:marBottom w:val="0"/>
              <w:divBdr>
                <w:top w:val="none" w:sz="0" w:space="0" w:color="auto"/>
                <w:left w:val="none" w:sz="0" w:space="0" w:color="auto"/>
                <w:bottom w:val="none" w:sz="0" w:space="0" w:color="auto"/>
                <w:right w:val="none" w:sz="0" w:space="0" w:color="auto"/>
              </w:divBdr>
            </w:div>
            <w:div w:id="1430588320">
              <w:marLeft w:val="0"/>
              <w:marRight w:val="0"/>
              <w:marTop w:val="0"/>
              <w:marBottom w:val="0"/>
              <w:divBdr>
                <w:top w:val="none" w:sz="0" w:space="0" w:color="auto"/>
                <w:left w:val="none" w:sz="0" w:space="0" w:color="auto"/>
                <w:bottom w:val="none" w:sz="0" w:space="0" w:color="auto"/>
                <w:right w:val="none" w:sz="0" w:space="0" w:color="auto"/>
              </w:divBdr>
            </w:div>
            <w:div w:id="1430588321">
              <w:marLeft w:val="0"/>
              <w:marRight w:val="0"/>
              <w:marTop w:val="0"/>
              <w:marBottom w:val="0"/>
              <w:divBdr>
                <w:top w:val="none" w:sz="0" w:space="0" w:color="auto"/>
                <w:left w:val="none" w:sz="0" w:space="0" w:color="auto"/>
                <w:bottom w:val="none" w:sz="0" w:space="0" w:color="auto"/>
                <w:right w:val="none" w:sz="0" w:space="0" w:color="auto"/>
              </w:divBdr>
            </w:div>
            <w:div w:id="1430588322">
              <w:marLeft w:val="0"/>
              <w:marRight w:val="0"/>
              <w:marTop w:val="0"/>
              <w:marBottom w:val="0"/>
              <w:divBdr>
                <w:top w:val="none" w:sz="0" w:space="0" w:color="auto"/>
                <w:left w:val="none" w:sz="0" w:space="0" w:color="auto"/>
                <w:bottom w:val="none" w:sz="0" w:space="0" w:color="auto"/>
                <w:right w:val="none" w:sz="0" w:space="0" w:color="auto"/>
              </w:divBdr>
            </w:div>
            <w:div w:id="1430588323">
              <w:marLeft w:val="0"/>
              <w:marRight w:val="0"/>
              <w:marTop w:val="0"/>
              <w:marBottom w:val="0"/>
              <w:divBdr>
                <w:top w:val="none" w:sz="0" w:space="0" w:color="auto"/>
                <w:left w:val="none" w:sz="0" w:space="0" w:color="auto"/>
                <w:bottom w:val="none" w:sz="0" w:space="0" w:color="auto"/>
                <w:right w:val="none" w:sz="0" w:space="0" w:color="auto"/>
              </w:divBdr>
            </w:div>
            <w:div w:id="1430588325">
              <w:marLeft w:val="0"/>
              <w:marRight w:val="0"/>
              <w:marTop w:val="0"/>
              <w:marBottom w:val="0"/>
              <w:divBdr>
                <w:top w:val="none" w:sz="0" w:space="0" w:color="auto"/>
                <w:left w:val="none" w:sz="0" w:space="0" w:color="auto"/>
                <w:bottom w:val="none" w:sz="0" w:space="0" w:color="auto"/>
                <w:right w:val="none" w:sz="0" w:space="0" w:color="auto"/>
              </w:divBdr>
            </w:div>
            <w:div w:id="1430588326">
              <w:marLeft w:val="0"/>
              <w:marRight w:val="0"/>
              <w:marTop w:val="0"/>
              <w:marBottom w:val="0"/>
              <w:divBdr>
                <w:top w:val="none" w:sz="0" w:space="0" w:color="auto"/>
                <w:left w:val="none" w:sz="0" w:space="0" w:color="auto"/>
                <w:bottom w:val="none" w:sz="0" w:space="0" w:color="auto"/>
                <w:right w:val="none" w:sz="0" w:space="0" w:color="auto"/>
              </w:divBdr>
            </w:div>
            <w:div w:id="1430588327">
              <w:marLeft w:val="0"/>
              <w:marRight w:val="0"/>
              <w:marTop w:val="0"/>
              <w:marBottom w:val="0"/>
              <w:divBdr>
                <w:top w:val="none" w:sz="0" w:space="0" w:color="auto"/>
                <w:left w:val="none" w:sz="0" w:space="0" w:color="auto"/>
                <w:bottom w:val="none" w:sz="0" w:space="0" w:color="auto"/>
                <w:right w:val="none" w:sz="0" w:space="0" w:color="auto"/>
              </w:divBdr>
            </w:div>
            <w:div w:id="1430588328">
              <w:marLeft w:val="0"/>
              <w:marRight w:val="0"/>
              <w:marTop w:val="0"/>
              <w:marBottom w:val="0"/>
              <w:divBdr>
                <w:top w:val="none" w:sz="0" w:space="0" w:color="auto"/>
                <w:left w:val="none" w:sz="0" w:space="0" w:color="auto"/>
                <w:bottom w:val="none" w:sz="0" w:space="0" w:color="auto"/>
                <w:right w:val="none" w:sz="0" w:space="0" w:color="auto"/>
              </w:divBdr>
            </w:div>
            <w:div w:id="1430588329">
              <w:marLeft w:val="0"/>
              <w:marRight w:val="0"/>
              <w:marTop w:val="0"/>
              <w:marBottom w:val="0"/>
              <w:divBdr>
                <w:top w:val="none" w:sz="0" w:space="0" w:color="auto"/>
                <w:left w:val="none" w:sz="0" w:space="0" w:color="auto"/>
                <w:bottom w:val="none" w:sz="0" w:space="0" w:color="auto"/>
                <w:right w:val="none" w:sz="0" w:space="0" w:color="auto"/>
              </w:divBdr>
            </w:div>
            <w:div w:id="1430588334">
              <w:marLeft w:val="0"/>
              <w:marRight w:val="0"/>
              <w:marTop w:val="0"/>
              <w:marBottom w:val="0"/>
              <w:divBdr>
                <w:top w:val="none" w:sz="0" w:space="0" w:color="auto"/>
                <w:left w:val="none" w:sz="0" w:space="0" w:color="auto"/>
                <w:bottom w:val="none" w:sz="0" w:space="0" w:color="auto"/>
                <w:right w:val="none" w:sz="0" w:space="0" w:color="auto"/>
              </w:divBdr>
            </w:div>
            <w:div w:id="1430588341">
              <w:marLeft w:val="0"/>
              <w:marRight w:val="0"/>
              <w:marTop w:val="0"/>
              <w:marBottom w:val="0"/>
              <w:divBdr>
                <w:top w:val="none" w:sz="0" w:space="0" w:color="auto"/>
                <w:left w:val="none" w:sz="0" w:space="0" w:color="auto"/>
                <w:bottom w:val="none" w:sz="0" w:space="0" w:color="auto"/>
                <w:right w:val="none" w:sz="0" w:space="0" w:color="auto"/>
              </w:divBdr>
            </w:div>
            <w:div w:id="1430588342">
              <w:marLeft w:val="0"/>
              <w:marRight w:val="0"/>
              <w:marTop w:val="0"/>
              <w:marBottom w:val="0"/>
              <w:divBdr>
                <w:top w:val="none" w:sz="0" w:space="0" w:color="auto"/>
                <w:left w:val="none" w:sz="0" w:space="0" w:color="auto"/>
                <w:bottom w:val="none" w:sz="0" w:space="0" w:color="auto"/>
                <w:right w:val="none" w:sz="0" w:space="0" w:color="auto"/>
              </w:divBdr>
            </w:div>
            <w:div w:id="14305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88239">
      <w:marLeft w:val="0"/>
      <w:marRight w:val="0"/>
      <w:marTop w:val="0"/>
      <w:marBottom w:val="0"/>
      <w:divBdr>
        <w:top w:val="none" w:sz="0" w:space="0" w:color="auto"/>
        <w:left w:val="none" w:sz="0" w:space="0" w:color="auto"/>
        <w:bottom w:val="none" w:sz="0" w:space="0" w:color="auto"/>
        <w:right w:val="none" w:sz="0" w:space="0" w:color="auto"/>
      </w:divBdr>
    </w:div>
    <w:div w:id="1430588247">
      <w:marLeft w:val="0"/>
      <w:marRight w:val="0"/>
      <w:marTop w:val="0"/>
      <w:marBottom w:val="0"/>
      <w:divBdr>
        <w:top w:val="none" w:sz="0" w:space="0" w:color="auto"/>
        <w:left w:val="none" w:sz="0" w:space="0" w:color="auto"/>
        <w:bottom w:val="none" w:sz="0" w:space="0" w:color="auto"/>
        <w:right w:val="none" w:sz="0" w:space="0" w:color="auto"/>
      </w:divBdr>
      <w:divsChild>
        <w:div w:id="1430588255">
          <w:marLeft w:val="0"/>
          <w:marRight w:val="0"/>
          <w:marTop w:val="0"/>
          <w:marBottom w:val="0"/>
          <w:divBdr>
            <w:top w:val="none" w:sz="0" w:space="0" w:color="auto"/>
            <w:left w:val="none" w:sz="0" w:space="0" w:color="auto"/>
            <w:bottom w:val="none" w:sz="0" w:space="0" w:color="auto"/>
            <w:right w:val="none" w:sz="0" w:space="0" w:color="auto"/>
          </w:divBdr>
          <w:divsChild>
            <w:div w:id="1430588240">
              <w:marLeft w:val="0"/>
              <w:marRight w:val="0"/>
              <w:marTop w:val="0"/>
              <w:marBottom w:val="0"/>
              <w:divBdr>
                <w:top w:val="none" w:sz="0" w:space="0" w:color="auto"/>
                <w:left w:val="none" w:sz="0" w:space="0" w:color="auto"/>
                <w:bottom w:val="none" w:sz="0" w:space="0" w:color="auto"/>
                <w:right w:val="none" w:sz="0" w:space="0" w:color="auto"/>
              </w:divBdr>
            </w:div>
            <w:div w:id="1430588245">
              <w:marLeft w:val="0"/>
              <w:marRight w:val="0"/>
              <w:marTop w:val="0"/>
              <w:marBottom w:val="0"/>
              <w:divBdr>
                <w:top w:val="none" w:sz="0" w:space="0" w:color="auto"/>
                <w:left w:val="none" w:sz="0" w:space="0" w:color="auto"/>
                <w:bottom w:val="none" w:sz="0" w:space="0" w:color="auto"/>
                <w:right w:val="none" w:sz="0" w:space="0" w:color="auto"/>
              </w:divBdr>
            </w:div>
            <w:div w:id="1430588250">
              <w:marLeft w:val="0"/>
              <w:marRight w:val="0"/>
              <w:marTop w:val="0"/>
              <w:marBottom w:val="0"/>
              <w:divBdr>
                <w:top w:val="none" w:sz="0" w:space="0" w:color="auto"/>
                <w:left w:val="none" w:sz="0" w:space="0" w:color="auto"/>
                <w:bottom w:val="none" w:sz="0" w:space="0" w:color="auto"/>
                <w:right w:val="none" w:sz="0" w:space="0" w:color="auto"/>
              </w:divBdr>
            </w:div>
            <w:div w:id="1430588256">
              <w:marLeft w:val="0"/>
              <w:marRight w:val="0"/>
              <w:marTop w:val="0"/>
              <w:marBottom w:val="0"/>
              <w:divBdr>
                <w:top w:val="none" w:sz="0" w:space="0" w:color="auto"/>
                <w:left w:val="none" w:sz="0" w:space="0" w:color="auto"/>
                <w:bottom w:val="none" w:sz="0" w:space="0" w:color="auto"/>
                <w:right w:val="none" w:sz="0" w:space="0" w:color="auto"/>
              </w:divBdr>
            </w:div>
            <w:div w:id="1430588261">
              <w:marLeft w:val="0"/>
              <w:marRight w:val="0"/>
              <w:marTop w:val="0"/>
              <w:marBottom w:val="0"/>
              <w:divBdr>
                <w:top w:val="none" w:sz="0" w:space="0" w:color="auto"/>
                <w:left w:val="none" w:sz="0" w:space="0" w:color="auto"/>
                <w:bottom w:val="none" w:sz="0" w:space="0" w:color="auto"/>
                <w:right w:val="none" w:sz="0" w:space="0" w:color="auto"/>
              </w:divBdr>
            </w:div>
            <w:div w:id="1430588269">
              <w:marLeft w:val="0"/>
              <w:marRight w:val="0"/>
              <w:marTop w:val="0"/>
              <w:marBottom w:val="0"/>
              <w:divBdr>
                <w:top w:val="none" w:sz="0" w:space="0" w:color="auto"/>
                <w:left w:val="none" w:sz="0" w:space="0" w:color="auto"/>
                <w:bottom w:val="none" w:sz="0" w:space="0" w:color="auto"/>
                <w:right w:val="none" w:sz="0" w:space="0" w:color="auto"/>
              </w:divBdr>
            </w:div>
            <w:div w:id="1430588275">
              <w:marLeft w:val="0"/>
              <w:marRight w:val="0"/>
              <w:marTop w:val="0"/>
              <w:marBottom w:val="0"/>
              <w:divBdr>
                <w:top w:val="none" w:sz="0" w:space="0" w:color="auto"/>
                <w:left w:val="none" w:sz="0" w:space="0" w:color="auto"/>
                <w:bottom w:val="none" w:sz="0" w:space="0" w:color="auto"/>
                <w:right w:val="none" w:sz="0" w:space="0" w:color="auto"/>
              </w:divBdr>
            </w:div>
            <w:div w:id="1430588281">
              <w:marLeft w:val="0"/>
              <w:marRight w:val="0"/>
              <w:marTop w:val="0"/>
              <w:marBottom w:val="0"/>
              <w:divBdr>
                <w:top w:val="none" w:sz="0" w:space="0" w:color="auto"/>
                <w:left w:val="none" w:sz="0" w:space="0" w:color="auto"/>
                <w:bottom w:val="none" w:sz="0" w:space="0" w:color="auto"/>
                <w:right w:val="none" w:sz="0" w:space="0" w:color="auto"/>
              </w:divBdr>
            </w:div>
            <w:div w:id="1430588282">
              <w:marLeft w:val="0"/>
              <w:marRight w:val="0"/>
              <w:marTop w:val="0"/>
              <w:marBottom w:val="0"/>
              <w:divBdr>
                <w:top w:val="none" w:sz="0" w:space="0" w:color="auto"/>
                <w:left w:val="none" w:sz="0" w:space="0" w:color="auto"/>
                <w:bottom w:val="none" w:sz="0" w:space="0" w:color="auto"/>
                <w:right w:val="none" w:sz="0" w:space="0" w:color="auto"/>
              </w:divBdr>
            </w:div>
            <w:div w:id="1430588291">
              <w:marLeft w:val="0"/>
              <w:marRight w:val="0"/>
              <w:marTop w:val="0"/>
              <w:marBottom w:val="0"/>
              <w:divBdr>
                <w:top w:val="none" w:sz="0" w:space="0" w:color="auto"/>
                <w:left w:val="none" w:sz="0" w:space="0" w:color="auto"/>
                <w:bottom w:val="none" w:sz="0" w:space="0" w:color="auto"/>
                <w:right w:val="none" w:sz="0" w:space="0" w:color="auto"/>
              </w:divBdr>
            </w:div>
            <w:div w:id="1430588294">
              <w:marLeft w:val="0"/>
              <w:marRight w:val="0"/>
              <w:marTop w:val="0"/>
              <w:marBottom w:val="0"/>
              <w:divBdr>
                <w:top w:val="none" w:sz="0" w:space="0" w:color="auto"/>
                <w:left w:val="none" w:sz="0" w:space="0" w:color="auto"/>
                <w:bottom w:val="none" w:sz="0" w:space="0" w:color="auto"/>
                <w:right w:val="none" w:sz="0" w:space="0" w:color="auto"/>
              </w:divBdr>
            </w:div>
            <w:div w:id="1430588308">
              <w:marLeft w:val="0"/>
              <w:marRight w:val="0"/>
              <w:marTop w:val="0"/>
              <w:marBottom w:val="0"/>
              <w:divBdr>
                <w:top w:val="none" w:sz="0" w:space="0" w:color="auto"/>
                <w:left w:val="none" w:sz="0" w:space="0" w:color="auto"/>
                <w:bottom w:val="none" w:sz="0" w:space="0" w:color="auto"/>
                <w:right w:val="none" w:sz="0" w:space="0" w:color="auto"/>
              </w:divBdr>
            </w:div>
            <w:div w:id="143058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88253">
      <w:marLeft w:val="0"/>
      <w:marRight w:val="0"/>
      <w:marTop w:val="0"/>
      <w:marBottom w:val="0"/>
      <w:divBdr>
        <w:top w:val="none" w:sz="0" w:space="0" w:color="auto"/>
        <w:left w:val="none" w:sz="0" w:space="0" w:color="auto"/>
        <w:bottom w:val="none" w:sz="0" w:space="0" w:color="auto"/>
        <w:right w:val="none" w:sz="0" w:space="0" w:color="auto"/>
      </w:divBdr>
    </w:div>
    <w:div w:id="1430588258">
      <w:marLeft w:val="0"/>
      <w:marRight w:val="0"/>
      <w:marTop w:val="0"/>
      <w:marBottom w:val="0"/>
      <w:divBdr>
        <w:top w:val="none" w:sz="0" w:space="0" w:color="auto"/>
        <w:left w:val="none" w:sz="0" w:space="0" w:color="auto"/>
        <w:bottom w:val="none" w:sz="0" w:space="0" w:color="auto"/>
        <w:right w:val="none" w:sz="0" w:space="0" w:color="auto"/>
      </w:divBdr>
    </w:div>
    <w:div w:id="1430588260">
      <w:marLeft w:val="0"/>
      <w:marRight w:val="0"/>
      <w:marTop w:val="0"/>
      <w:marBottom w:val="0"/>
      <w:divBdr>
        <w:top w:val="none" w:sz="0" w:space="0" w:color="auto"/>
        <w:left w:val="none" w:sz="0" w:space="0" w:color="auto"/>
        <w:bottom w:val="none" w:sz="0" w:space="0" w:color="auto"/>
        <w:right w:val="none" w:sz="0" w:space="0" w:color="auto"/>
      </w:divBdr>
    </w:div>
    <w:div w:id="1430588263">
      <w:marLeft w:val="0"/>
      <w:marRight w:val="0"/>
      <w:marTop w:val="0"/>
      <w:marBottom w:val="0"/>
      <w:divBdr>
        <w:top w:val="none" w:sz="0" w:space="0" w:color="auto"/>
        <w:left w:val="none" w:sz="0" w:space="0" w:color="auto"/>
        <w:bottom w:val="none" w:sz="0" w:space="0" w:color="auto"/>
        <w:right w:val="none" w:sz="0" w:space="0" w:color="auto"/>
      </w:divBdr>
    </w:div>
    <w:div w:id="1430588265">
      <w:marLeft w:val="0"/>
      <w:marRight w:val="0"/>
      <w:marTop w:val="0"/>
      <w:marBottom w:val="0"/>
      <w:divBdr>
        <w:top w:val="none" w:sz="0" w:space="0" w:color="auto"/>
        <w:left w:val="none" w:sz="0" w:space="0" w:color="auto"/>
        <w:bottom w:val="none" w:sz="0" w:space="0" w:color="auto"/>
        <w:right w:val="none" w:sz="0" w:space="0" w:color="auto"/>
      </w:divBdr>
    </w:div>
    <w:div w:id="1430588271">
      <w:marLeft w:val="0"/>
      <w:marRight w:val="0"/>
      <w:marTop w:val="0"/>
      <w:marBottom w:val="0"/>
      <w:divBdr>
        <w:top w:val="none" w:sz="0" w:space="0" w:color="auto"/>
        <w:left w:val="none" w:sz="0" w:space="0" w:color="auto"/>
        <w:bottom w:val="none" w:sz="0" w:space="0" w:color="auto"/>
        <w:right w:val="none" w:sz="0" w:space="0" w:color="auto"/>
      </w:divBdr>
      <w:divsChild>
        <w:div w:id="1430588297">
          <w:marLeft w:val="0"/>
          <w:marRight w:val="0"/>
          <w:marTop w:val="0"/>
          <w:marBottom w:val="0"/>
          <w:divBdr>
            <w:top w:val="none" w:sz="0" w:space="0" w:color="auto"/>
            <w:left w:val="none" w:sz="0" w:space="0" w:color="auto"/>
            <w:bottom w:val="none" w:sz="0" w:space="0" w:color="auto"/>
            <w:right w:val="none" w:sz="0" w:space="0" w:color="auto"/>
          </w:divBdr>
        </w:div>
      </w:divsChild>
    </w:div>
    <w:div w:id="1430588272">
      <w:marLeft w:val="0"/>
      <w:marRight w:val="0"/>
      <w:marTop w:val="0"/>
      <w:marBottom w:val="0"/>
      <w:divBdr>
        <w:top w:val="none" w:sz="0" w:space="0" w:color="auto"/>
        <w:left w:val="none" w:sz="0" w:space="0" w:color="auto"/>
        <w:bottom w:val="none" w:sz="0" w:space="0" w:color="auto"/>
        <w:right w:val="none" w:sz="0" w:space="0" w:color="auto"/>
      </w:divBdr>
      <w:divsChild>
        <w:div w:id="1430588243">
          <w:marLeft w:val="0"/>
          <w:marRight w:val="0"/>
          <w:marTop w:val="0"/>
          <w:marBottom w:val="0"/>
          <w:divBdr>
            <w:top w:val="none" w:sz="0" w:space="0" w:color="auto"/>
            <w:left w:val="none" w:sz="0" w:space="0" w:color="auto"/>
            <w:bottom w:val="none" w:sz="0" w:space="0" w:color="auto"/>
            <w:right w:val="none" w:sz="0" w:space="0" w:color="auto"/>
          </w:divBdr>
        </w:div>
        <w:div w:id="1430588311">
          <w:marLeft w:val="0"/>
          <w:marRight w:val="0"/>
          <w:marTop w:val="0"/>
          <w:marBottom w:val="0"/>
          <w:divBdr>
            <w:top w:val="none" w:sz="0" w:space="0" w:color="auto"/>
            <w:left w:val="none" w:sz="0" w:space="0" w:color="auto"/>
            <w:bottom w:val="none" w:sz="0" w:space="0" w:color="auto"/>
            <w:right w:val="none" w:sz="0" w:space="0" w:color="auto"/>
          </w:divBdr>
          <w:divsChild>
            <w:div w:id="143058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88278">
      <w:marLeft w:val="0"/>
      <w:marRight w:val="0"/>
      <w:marTop w:val="0"/>
      <w:marBottom w:val="0"/>
      <w:divBdr>
        <w:top w:val="none" w:sz="0" w:space="0" w:color="auto"/>
        <w:left w:val="none" w:sz="0" w:space="0" w:color="auto"/>
        <w:bottom w:val="none" w:sz="0" w:space="0" w:color="auto"/>
        <w:right w:val="none" w:sz="0" w:space="0" w:color="auto"/>
      </w:divBdr>
      <w:divsChild>
        <w:div w:id="1430588241">
          <w:marLeft w:val="0"/>
          <w:marRight w:val="0"/>
          <w:marTop w:val="0"/>
          <w:marBottom w:val="0"/>
          <w:divBdr>
            <w:top w:val="none" w:sz="0" w:space="0" w:color="auto"/>
            <w:left w:val="none" w:sz="0" w:space="0" w:color="auto"/>
            <w:bottom w:val="none" w:sz="0" w:space="0" w:color="auto"/>
            <w:right w:val="none" w:sz="0" w:space="0" w:color="auto"/>
          </w:divBdr>
        </w:div>
        <w:div w:id="1430588244">
          <w:marLeft w:val="0"/>
          <w:marRight w:val="0"/>
          <w:marTop w:val="0"/>
          <w:marBottom w:val="0"/>
          <w:divBdr>
            <w:top w:val="none" w:sz="0" w:space="0" w:color="auto"/>
            <w:left w:val="none" w:sz="0" w:space="0" w:color="auto"/>
            <w:bottom w:val="none" w:sz="0" w:space="0" w:color="auto"/>
            <w:right w:val="none" w:sz="0" w:space="0" w:color="auto"/>
          </w:divBdr>
        </w:div>
        <w:div w:id="1430588246">
          <w:marLeft w:val="0"/>
          <w:marRight w:val="0"/>
          <w:marTop w:val="0"/>
          <w:marBottom w:val="0"/>
          <w:divBdr>
            <w:top w:val="none" w:sz="0" w:space="0" w:color="auto"/>
            <w:left w:val="none" w:sz="0" w:space="0" w:color="auto"/>
            <w:bottom w:val="none" w:sz="0" w:space="0" w:color="auto"/>
            <w:right w:val="none" w:sz="0" w:space="0" w:color="auto"/>
          </w:divBdr>
        </w:div>
        <w:div w:id="1430588248">
          <w:marLeft w:val="0"/>
          <w:marRight w:val="0"/>
          <w:marTop w:val="0"/>
          <w:marBottom w:val="0"/>
          <w:divBdr>
            <w:top w:val="none" w:sz="0" w:space="0" w:color="auto"/>
            <w:left w:val="none" w:sz="0" w:space="0" w:color="auto"/>
            <w:bottom w:val="none" w:sz="0" w:space="0" w:color="auto"/>
            <w:right w:val="none" w:sz="0" w:space="0" w:color="auto"/>
          </w:divBdr>
        </w:div>
        <w:div w:id="1430588249">
          <w:marLeft w:val="0"/>
          <w:marRight w:val="0"/>
          <w:marTop w:val="0"/>
          <w:marBottom w:val="0"/>
          <w:divBdr>
            <w:top w:val="none" w:sz="0" w:space="0" w:color="auto"/>
            <w:left w:val="none" w:sz="0" w:space="0" w:color="auto"/>
            <w:bottom w:val="none" w:sz="0" w:space="0" w:color="auto"/>
            <w:right w:val="none" w:sz="0" w:space="0" w:color="auto"/>
          </w:divBdr>
        </w:div>
        <w:div w:id="1430588252">
          <w:marLeft w:val="0"/>
          <w:marRight w:val="0"/>
          <w:marTop w:val="0"/>
          <w:marBottom w:val="0"/>
          <w:divBdr>
            <w:top w:val="none" w:sz="0" w:space="0" w:color="auto"/>
            <w:left w:val="none" w:sz="0" w:space="0" w:color="auto"/>
            <w:bottom w:val="none" w:sz="0" w:space="0" w:color="auto"/>
            <w:right w:val="none" w:sz="0" w:space="0" w:color="auto"/>
          </w:divBdr>
        </w:div>
        <w:div w:id="1430588254">
          <w:marLeft w:val="0"/>
          <w:marRight w:val="0"/>
          <w:marTop w:val="0"/>
          <w:marBottom w:val="0"/>
          <w:divBdr>
            <w:top w:val="none" w:sz="0" w:space="0" w:color="auto"/>
            <w:left w:val="none" w:sz="0" w:space="0" w:color="auto"/>
            <w:bottom w:val="none" w:sz="0" w:space="0" w:color="auto"/>
            <w:right w:val="none" w:sz="0" w:space="0" w:color="auto"/>
          </w:divBdr>
        </w:div>
        <w:div w:id="1430588257">
          <w:marLeft w:val="0"/>
          <w:marRight w:val="0"/>
          <w:marTop w:val="0"/>
          <w:marBottom w:val="0"/>
          <w:divBdr>
            <w:top w:val="none" w:sz="0" w:space="0" w:color="auto"/>
            <w:left w:val="none" w:sz="0" w:space="0" w:color="auto"/>
            <w:bottom w:val="none" w:sz="0" w:space="0" w:color="auto"/>
            <w:right w:val="none" w:sz="0" w:space="0" w:color="auto"/>
          </w:divBdr>
        </w:div>
        <w:div w:id="1430588259">
          <w:marLeft w:val="0"/>
          <w:marRight w:val="0"/>
          <w:marTop w:val="0"/>
          <w:marBottom w:val="0"/>
          <w:divBdr>
            <w:top w:val="none" w:sz="0" w:space="0" w:color="auto"/>
            <w:left w:val="none" w:sz="0" w:space="0" w:color="auto"/>
            <w:bottom w:val="none" w:sz="0" w:space="0" w:color="auto"/>
            <w:right w:val="none" w:sz="0" w:space="0" w:color="auto"/>
          </w:divBdr>
        </w:div>
        <w:div w:id="1430588266">
          <w:marLeft w:val="0"/>
          <w:marRight w:val="0"/>
          <w:marTop w:val="0"/>
          <w:marBottom w:val="0"/>
          <w:divBdr>
            <w:top w:val="none" w:sz="0" w:space="0" w:color="auto"/>
            <w:left w:val="none" w:sz="0" w:space="0" w:color="auto"/>
            <w:bottom w:val="none" w:sz="0" w:space="0" w:color="auto"/>
            <w:right w:val="none" w:sz="0" w:space="0" w:color="auto"/>
          </w:divBdr>
        </w:div>
        <w:div w:id="1430588267">
          <w:marLeft w:val="0"/>
          <w:marRight w:val="0"/>
          <w:marTop w:val="0"/>
          <w:marBottom w:val="0"/>
          <w:divBdr>
            <w:top w:val="none" w:sz="0" w:space="0" w:color="auto"/>
            <w:left w:val="none" w:sz="0" w:space="0" w:color="auto"/>
            <w:bottom w:val="none" w:sz="0" w:space="0" w:color="auto"/>
            <w:right w:val="none" w:sz="0" w:space="0" w:color="auto"/>
          </w:divBdr>
        </w:div>
        <w:div w:id="1430588268">
          <w:marLeft w:val="0"/>
          <w:marRight w:val="0"/>
          <w:marTop w:val="0"/>
          <w:marBottom w:val="0"/>
          <w:divBdr>
            <w:top w:val="none" w:sz="0" w:space="0" w:color="auto"/>
            <w:left w:val="none" w:sz="0" w:space="0" w:color="auto"/>
            <w:bottom w:val="none" w:sz="0" w:space="0" w:color="auto"/>
            <w:right w:val="none" w:sz="0" w:space="0" w:color="auto"/>
          </w:divBdr>
        </w:div>
        <w:div w:id="1430588273">
          <w:marLeft w:val="0"/>
          <w:marRight w:val="0"/>
          <w:marTop w:val="0"/>
          <w:marBottom w:val="0"/>
          <w:divBdr>
            <w:top w:val="none" w:sz="0" w:space="0" w:color="auto"/>
            <w:left w:val="none" w:sz="0" w:space="0" w:color="auto"/>
            <w:bottom w:val="none" w:sz="0" w:space="0" w:color="auto"/>
            <w:right w:val="none" w:sz="0" w:space="0" w:color="auto"/>
          </w:divBdr>
        </w:div>
        <w:div w:id="1430588274">
          <w:marLeft w:val="0"/>
          <w:marRight w:val="0"/>
          <w:marTop w:val="0"/>
          <w:marBottom w:val="0"/>
          <w:divBdr>
            <w:top w:val="none" w:sz="0" w:space="0" w:color="auto"/>
            <w:left w:val="none" w:sz="0" w:space="0" w:color="auto"/>
            <w:bottom w:val="none" w:sz="0" w:space="0" w:color="auto"/>
            <w:right w:val="none" w:sz="0" w:space="0" w:color="auto"/>
          </w:divBdr>
        </w:div>
        <w:div w:id="1430588277">
          <w:marLeft w:val="0"/>
          <w:marRight w:val="0"/>
          <w:marTop w:val="0"/>
          <w:marBottom w:val="0"/>
          <w:divBdr>
            <w:top w:val="none" w:sz="0" w:space="0" w:color="auto"/>
            <w:left w:val="none" w:sz="0" w:space="0" w:color="auto"/>
            <w:bottom w:val="none" w:sz="0" w:space="0" w:color="auto"/>
            <w:right w:val="none" w:sz="0" w:space="0" w:color="auto"/>
          </w:divBdr>
        </w:div>
        <w:div w:id="1430588279">
          <w:marLeft w:val="0"/>
          <w:marRight w:val="0"/>
          <w:marTop w:val="0"/>
          <w:marBottom w:val="0"/>
          <w:divBdr>
            <w:top w:val="none" w:sz="0" w:space="0" w:color="auto"/>
            <w:left w:val="none" w:sz="0" w:space="0" w:color="auto"/>
            <w:bottom w:val="none" w:sz="0" w:space="0" w:color="auto"/>
            <w:right w:val="none" w:sz="0" w:space="0" w:color="auto"/>
          </w:divBdr>
        </w:div>
        <w:div w:id="1430588283">
          <w:marLeft w:val="0"/>
          <w:marRight w:val="0"/>
          <w:marTop w:val="0"/>
          <w:marBottom w:val="0"/>
          <w:divBdr>
            <w:top w:val="none" w:sz="0" w:space="0" w:color="auto"/>
            <w:left w:val="none" w:sz="0" w:space="0" w:color="auto"/>
            <w:bottom w:val="none" w:sz="0" w:space="0" w:color="auto"/>
            <w:right w:val="none" w:sz="0" w:space="0" w:color="auto"/>
          </w:divBdr>
        </w:div>
        <w:div w:id="1430588286">
          <w:marLeft w:val="0"/>
          <w:marRight w:val="0"/>
          <w:marTop w:val="0"/>
          <w:marBottom w:val="0"/>
          <w:divBdr>
            <w:top w:val="none" w:sz="0" w:space="0" w:color="auto"/>
            <w:left w:val="none" w:sz="0" w:space="0" w:color="auto"/>
            <w:bottom w:val="none" w:sz="0" w:space="0" w:color="auto"/>
            <w:right w:val="none" w:sz="0" w:space="0" w:color="auto"/>
          </w:divBdr>
        </w:div>
        <w:div w:id="1430588293">
          <w:marLeft w:val="0"/>
          <w:marRight w:val="0"/>
          <w:marTop w:val="0"/>
          <w:marBottom w:val="0"/>
          <w:divBdr>
            <w:top w:val="none" w:sz="0" w:space="0" w:color="auto"/>
            <w:left w:val="none" w:sz="0" w:space="0" w:color="auto"/>
            <w:bottom w:val="none" w:sz="0" w:space="0" w:color="auto"/>
            <w:right w:val="none" w:sz="0" w:space="0" w:color="auto"/>
          </w:divBdr>
        </w:div>
        <w:div w:id="1430588299">
          <w:marLeft w:val="0"/>
          <w:marRight w:val="0"/>
          <w:marTop w:val="0"/>
          <w:marBottom w:val="0"/>
          <w:divBdr>
            <w:top w:val="none" w:sz="0" w:space="0" w:color="auto"/>
            <w:left w:val="none" w:sz="0" w:space="0" w:color="auto"/>
            <w:bottom w:val="none" w:sz="0" w:space="0" w:color="auto"/>
            <w:right w:val="none" w:sz="0" w:space="0" w:color="auto"/>
          </w:divBdr>
        </w:div>
        <w:div w:id="1430588300">
          <w:marLeft w:val="0"/>
          <w:marRight w:val="0"/>
          <w:marTop w:val="0"/>
          <w:marBottom w:val="0"/>
          <w:divBdr>
            <w:top w:val="none" w:sz="0" w:space="0" w:color="auto"/>
            <w:left w:val="none" w:sz="0" w:space="0" w:color="auto"/>
            <w:bottom w:val="none" w:sz="0" w:space="0" w:color="auto"/>
            <w:right w:val="none" w:sz="0" w:space="0" w:color="auto"/>
          </w:divBdr>
        </w:div>
        <w:div w:id="1430588306">
          <w:marLeft w:val="0"/>
          <w:marRight w:val="0"/>
          <w:marTop w:val="0"/>
          <w:marBottom w:val="0"/>
          <w:divBdr>
            <w:top w:val="none" w:sz="0" w:space="0" w:color="auto"/>
            <w:left w:val="none" w:sz="0" w:space="0" w:color="auto"/>
            <w:bottom w:val="none" w:sz="0" w:space="0" w:color="auto"/>
            <w:right w:val="none" w:sz="0" w:space="0" w:color="auto"/>
          </w:divBdr>
        </w:div>
        <w:div w:id="1430588307">
          <w:marLeft w:val="0"/>
          <w:marRight w:val="0"/>
          <w:marTop w:val="0"/>
          <w:marBottom w:val="0"/>
          <w:divBdr>
            <w:top w:val="none" w:sz="0" w:space="0" w:color="auto"/>
            <w:left w:val="none" w:sz="0" w:space="0" w:color="auto"/>
            <w:bottom w:val="none" w:sz="0" w:space="0" w:color="auto"/>
            <w:right w:val="none" w:sz="0" w:space="0" w:color="auto"/>
          </w:divBdr>
        </w:div>
        <w:div w:id="1430588309">
          <w:marLeft w:val="0"/>
          <w:marRight w:val="0"/>
          <w:marTop w:val="0"/>
          <w:marBottom w:val="0"/>
          <w:divBdr>
            <w:top w:val="none" w:sz="0" w:space="0" w:color="auto"/>
            <w:left w:val="none" w:sz="0" w:space="0" w:color="auto"/>
            <w:bottom w:val="none" w:sz="0" w:space="0" w:color="auto"/>
            <w:right w:val="none" w:sz="0" w:space="0" w:color="auto"/>
          </w:divBdr>
        </w:div>
        <w:div w:id="1430588310">
          <w:marLeft w:val="0"/>
          <w:marRight w:val="0"/>
          <w:marTop w:val="0"/>
          <w:marBottom w:val="0"/>
          <w:divBdr>
            <w:top w:val="none" w:sz="0" w:space="0" w:color="auto"/>
            <w:left w:val="none" w:sz="0" w:space="0" w:color="auto"/>
            <w:bottom w:val="none" w:sz="0" w:space="0" w:color="auto"/>
            <w:right w:val="none" w:sz="0" w:space="0" w:color="auto"/>
          </w:divBdr>
        </w:div>
      </w:divsChild>
    </w:div>
    <w:div w:id="1430588284">
      <w:marLeft w:val="0"/>
      <w:marRight w:val="0"/>
      <w:marTop w:val="0"/>
      <w:marBottom w:val="0"/>
      <w:divBdr>
        <w:top w:val="none" w:sz="0" w:space="0" w:color="auto"/>
        <w:left w:val="none" w:sz="0" w:space="0" w:color="auto"/>
        <w:bottom w:val="none" w:sz="0" w:space="0" w:color="auto"/>
        <w:right w:val="none" w:sz="0" w:space="0" w:color="auto"/>
      </w:divBdr>
    </w:div>
    <w:div w:id="1430588288">
      <w:marLeft w:val="0"/>
      <w:marRight w:val="0"/>
      <w:marTop w:val="0"/>
      <w:marBottom w:val="0"/>
      <w:divBdr>
        <w:top w:val="none" w:sz="0" w:space="0" w:color="auto"/>
        <w:left w:val="none" w:sz="0" w:space="0" w:color="auto"/>
        <w:bottom w:val="none" w:sz="0" w:space="0" w:color="auto"/>
        <w:right w:val="none" w:sz="0" w:space="0" w:color="auto"/>
      </w:divBdr>
      <w:divsChild>
        <w:div w:id="1430588270">
          <w:marLeft w:val="0"/>
          <w:marRight w:val="0"/>
          <w:marTop w:val="0"/>
          <w:marBottom w:val="0"/>
          <w:divBdr>
            <w:top w:val="none" w:sz="0" w:space="0" w:color="auto"/>
            <w:left w:val="none" w:sz="0" w:space="0" w:color="auto"/>
            <w:bottom w:val="none" w:sz="0" w:space="0" w:color="auto"/>
            <w:right w:val="none" w:sz="0" w:space="0" w:color="auto"/>
          </w:divBdr>
        </w:div>
      </w:divsChild>
    </w:div>
    <w:div w:id="1430588290">
      <w:marLeft w:val="0"/>
      <w:marRight w:val="0"/>
      <w:marTop w:val="0"/>
      <w:marBottom w:val="0"/>
      <w:divBdr>
        <w:top w:val="none" w:sz="0" w:space="0" w:color="auto"/>
        <w:left w:val="none" w:sz="0" w:space="0" w:color="auto"/>
        <w:bottom w:val="none" w:sz="0" w:space="0" w:color="auto"/>
        <w:right w:val="none" w:sz="0" w:space="0" w:color="auto"/>
      </w:divBdr>
      <w:divsChild>
        <w:div w:id="1430588242">
          <w:marLeft w:val="0"/>
          <w:marRight w:val="0"/>
          <w:marTop w:val="0"/>
          <w:marBottom w:val="0"/>
          <w:divBdr>
            <w:top w:val="none" w:sz="0" w:space="0" w:color="auto"/>
            <w:left w:val="none" w:sz="0" w:space="0" w:color="auto"/>
            <w:bottom w:val="none" w:sz="0" w:space="0" w:color="auto"/>
            <w:right w:val="none" w:sz="0" w:space="0" w:color="auto"/>
          </w:divBdr>
        </w:div>
        <w:div w:id="1430588251">
          <w:marLeft w:val="0"/>
          <w:marRight w:val="0"/>
          <w:marTop w:val="0"/>
          <w:marBottom w:val="0"/>
          <w:divBdr>
            <w:top w:val="none" w:sz="0" w:space="0" w:color="auto"/>
            <w:left w:val="none" w:sz="0" w:space="0" w:color="auto"/>
            <w:bottom w:val="none" w:sz="0" w:space="0" w:color="auto"/>
            <w:right w:val="none" w:sz="0" w:space="0" w:color="auto"/>
          </w:divBdr>
        </w:div>
        <w:div w:id="1430588264">
          <w:marLeft w:val="0"/>
          <w:marRight w:val="0"/>
          <w:marTop w:val="0"/>
          <w:marBottom w:val="0"/>
          <w:divBdr>
            <w:top w:val="none" w:sz="0" w:space="0" w:color="auto"/>
            <w:left w:val="none" w:sz="0" w:space="0" w:color="auto"/>
            <w:bottom w:val="none" w:sz="0" w:space="0" w:color="auto"/>
            <w:right w:val="none" w:sz="0" w:space="0" w:color="auto"/>
          </w:divBdr>
        </w:div>
        <w:div w:id="1430588276">
          <w:marLeft w:val="0"/>
          <w:marRight w:val="0"/>
          <w:marTop w:val="0"/>
          <w:marBottom w:val="0"/>
          <w:divBdr>
            <w:top w:val="none" w:sz="0" w:space="0" w:color="auto"/>
            <w:left w:val="none" w:sz="0" w:space="0" w:color="auto"/>
            <w:bottom w:val="none" w:sz="0" w:space="0" w:color="auto"/>
            <w:right w:val="none" w:sz="0" w:space="0" w:color="auto"/>
          </w:divBdr>
        </w:div>
        <w:div w:id="1430588301">
          <w:marLeft w:val="0"/>
          <w:marRight w:val="0"/>
          <w:marTop w:val="0"/>
          <w:marBottom w:val="0"/>
          <w:divBdr>
            <w:top w:val="none" w:sz="0" w:space="0" w:color="auto"/>
            <w:left w:val="none" w:sz="0" w:space="0" w:color="auto"/>
            <w:bottom w:val="none" w:sz="0" w:space="0" w:color="auto"/>
            <w:right w:val="none" w:sz="0" w:space="0" w:color="auto"/>
          </w:divBdr>
        </w:div>
        <w:div w:id="1430588303">
          <w:marLeft w:val="0"/>
          <w:marRight w:val="0"/>
          <w:marTop w:val="0"/>
          <w:marBottom w:val="0"/>
          <w:divBdr>
            <w:top w:val="none" w:sz="0" w:space="0" w:color="auto"/>
            <w:left w:val="none" w:sz="0" w:space="0" w:color="auto"/>
            <w:bottom w:val="none" w:sz="0" w:space="0" w:color="auto"/>
            <w:right w:val="none" w:sz="0" w:space="0" w:color="auto"/>
          </w:divBdr>
        </w:div>
        <w:div w:id="1430588312">
          <w:marLeft w:val="0"/>
          <w:marRight w:val="0"/>
          <w:marTop w:val="0"/>
          <w:marBottom w:val="0"/>
          <w:divBdr>
            <w:top w:val="none" w:sz="0" w:space="0" w:color="auto"/>
            <w:left w:val="none" w:sz="0" w:space="0" w:color="auto"/>
            <w:bottom w:val="none" w:sz="0" w:space="0" w:color="auto"/>
            <w:right w:val="none" w:sz="0" w:space="0" w:color="auto"/>
          </w:divBdr>
        </w:div>
      </w:divsChild>
    </w:div>
    <w:div w:id="1430588292">
      <w:marLeft w:val="0"/>
      <w:marRight w:val="0"/>
      <w:marTop w:val="0"/>
      <w:marBottom w:val="0"/>
      <w:divBdr>
        <w:top w:val="none" w:sz="0" w:space="0" w:color="auto"/>
        <w:left w:val="none" w:sz="0" w:space="0" w:color="auto"/>
        <w:bottom w:val="none" w:sz="0" w:space="0" w:color="auto"/>
        <w:right w:val="none" w:sz="0" w:space="0" w:color="auto"/>
      </w:divBdr>
      <w:divsChild>
        <w:div w:id="1430588289">
          <w:marLeft w:val="0"/>
          <w:marRight w:val="0"/>
          <w:marTop w:val="0"/>
          <w:marBottom w:val="0"/>
          <w:divBdr>
            <w:top w:val="none" w:sz="0" w:space="0" w:color="auto"/>
            <w:left w:val="none" w:sz="0" w:space="0" w:color="auto"/>
            <w:bottom w:val="none" w:sz="0" w:space="0" w:color="auto"/>
            <w:right w:val="none" w:sz="0" w:space="0" w:color="auto"/>
          </w:divBdr>
        </w:div>
      </w:divsChild>
    </w:div>
    <w:div w:id="1430588295">
      <w:marLeft w:val="0"/>
      <w:marRight w:val="0"/>
      <w:marTop w:val="0"/>
      <w:marBottom w:val="0"/>
      <w:divBdr>
        <w:top w:val="none" w:sz="0" w:space="0" w:color="auto"/>
        <w:left w:val="none" w:sz="0" w:space="0" w:color="auto"/>
        <w:bottom w:val="none" w:sz="0" w:space="0" w:color="auto"/>
        <w:right w:val="none" w:sz="0" w:space="0" w:color="auto"/>
      </w:divBdr>
    </w:div>
    <w:div w:id="1430588296">
      <w:marLeft w:val="0"/>
      <w:marRight w:val="0"/>
      <w:marTop w:val="0"/>
      <w:marBottom w:val="0"/>
      <w:divBdr>
        <w:top w:val="none" w:sz="0" w:space="0" w:color="auto"/>
        <w:left w:val="none" w:sz="0" w:space="0" w:color="auto"/>
        <w:bottom w:val="none" w:sz="0" w:space="0" w:color="auto"/>
        <w:right w:val="none" w:sz="0" w:space="0" w:color="auto"/>
      </w:divBdr>
    </w:div>
    <w:div w:id="1430588298">
      <w:marLeft w:val="0"/>
      <w:marRight w:val="0"/>
      <w:marTop w:val="0"/>
      <w:marBottom w:val="0"/>
      <w:divBdr>
        <w:top w:val="none" w:sz="0" w:space="0" w:color="auto"/>
        <w:left w:val="none" w:sz="0" w:space="0" w:color="auto"/>
        <w:bottom w:val="none" w:sz="0" w:space="0" w:color="auto"/>
        <w:right w:val="none" w:sz="0" w:space="0" w:color="auto"/>
      </w:divBdr>
    </w:div>
    <w:div w:id="1430588304">
      <w:marLeft w:val="0"/>
      <w:marRight w:val="0"/>
      <w:marTop w:val="0"/>
      <w:marBottom w:val="0"/>
      <w:divBdr>
        <w:top w:val="none" w:sz="0" w:space="0" w:color="auto"/>
        <w:left w:val="none" w:sz="0" w:space="0" w:color="auto"/>
        <w:bottom w:val="none" w:sz="0" w:space="0" w:color="auto"/>
        <w:right w:val="none" w:sz="0" w:space="0" w:color="auto"/>
      </w:divBdr>
      <w:divsChild>
        <w:div w:id="1430588285">
          <w:marLeft w:val="0"/>
          <w:marRight w:val="0"/>
          <w:marTop w:val="0"/>
          <w:marBottom w:val="0"/>
          <w:divBdr>
            <w:top w:val="none" w:sz="0" w:space="0" w:color="auto"/>
            <w:left w:val="none" w:sz="0" w:space="0" w:color="auto"/>
            <w:bottom w:val="none" w:sz="0" w:space="0" w:color="auto"/>
            <w:right w:val="none" w:sz="0" w:space="0" w:color="auto"/>
          </w:divBdr>
        </w:div>
      </w:divsChild>
    </w:div>
    <w:div w:id="1430588305">
      <w:marLeft w:val="0"/>
      <w:marRight w:val="0"/>
      <w:marTop w:val="0"/>
      <w:marBottom w:val="0"/>
      <w:divBdr>
        <w:top w:val="none" w:sz="0" w:space="0" w:color="auto"/>
        <w:left w:val="none" w:sz="0" w:space="0" w:color="auto"/>
        <w:bottom w:val="none" w:sz="0" w:space="0" w:color="auto"/>
        <w:right w:val="none" w:sz="0" w:space="0" w:color="auto"/>
      </w:divBdr>
      <w:divsChild>
        <w:div w:id="1430588302">
          <w:marLeft w:val="0"/>
          <w:marRight w:val="0"/>
          <w:marTop w:val="0"/>
          <w:marBottom w:val="0"/>
          <w:divBdr>
            <w:top w:val="none" w:sz="0" w:space="0" w:color="auto"/>
            <w:left w:val="none" w:sz="0" w:space="0" w:color="auto"/>
            <w:bottom w:val="none" w:sz="0" w:space="0" w:color="auto"/>
            <w:right w:val="none" w:sz="0" w:space="0" w:color="auto"/>
          </w:divBdr>
        </w:div>
      </w:divsChild>
    </w:div>
    <w:div w:id="1430588313">
      <w:marLeft w:val="0"/>
      <w:marRight w:val="0"/>
      <w:marTop w:val="0"/>
      <w:marBottom w:val="0"/>
      <w:divBdr>
        <w:top w:val="none" w:sz="0" w:space="0" w:color="auto"/>
        <w:left w:val="none" w:sz="0" w:space="0" w:color="auto"/>
        <w:bottom w:val="none" w:sz="0" w:space="0" w:color="auto"/>
        <w:right w:val="none" w:sz="0" w:space="0" w:color="auto"/>
      </w:divBdr>
      <w:divsChild>
        <w:div w:id="1430588280">
          <w:marLeft w:val="0"/>
          <w:marRight w:val="0"/>
          <w:marTop w:val="0"/>
          <w:marBottom w:val="0"/>
          <w:divBdr>
            <w:top w:val="none" w:sz="0" w:space="0" w:color="auto"/>
            <w:left w:val="none" w:sz="0" w:space="0" w:color="auto"/>
            <w:bottom w:val="none" w:sz="0" w:space="0" w:color="auto"/>
            <w:right w:val="none" w:sz="0" w:space="0" w:color="auto"/>
          </w:divBdr>
        </w:div>
      </w:divsChild>
    </w:div>
    <w:div w:id="1430588314">
      <w:marLeft w:val="0"/>
      <w:marRight w:val="0"/>
      <w:marTop w:val="0"/>
      <w:marBottom w:val="0"/>
      <w:divBdr>
        <w:top w:val="none" w:sz="0" w:space="0" w:color="auto"/>
        <w:left w:val="none" w:sz="0" w:space="0" w:color="auto"/>
        <w:bottom w:val="none" w:sz="0" w:space="0" w:color="auto"/>
        <w:right w:val="none" w:sz="0" w:space="0" w:color="auto"/>
      </w:divBdr>
      <w:divsChild>
        <w:div w:id="1430588262">
          <w:marLeft w:val="0"/>
          <w:marRight w:val="0"/>
          <w:marTop w:val="0"/>
          <w:marBottom w:val="0"/>
          <w:divBdr>
            <w:top w:val="none" w:sz="0" w:space="0" w:color="auto"/>
            <w:left w:val="none" w:sz="0" w:space="0" w:color="auto"/>
            <w:bottom w:val="none" w:sz="0" w:space="0" w:color="auto"/>
            <w:right w:val="none" w:sz="0" w:space="0" w:color="auto"/>
          </w:divBdr>
        </w:div>
      </w:divsChild>
    </w:div>
    <w:div w:id="1430588316">
      <w:marLeft w:val="0"/>
      <w:marRight w:val="0"/>
      <w:marTop w:val="0"/>
      <w:marBottom w:val="0"/>
      <w:divBdr>
        <w:top w:val="none" w:sz="0" w:space="0" w:color="auto"/>
        <w:left w:val="none" w:sz="0" w:space="0" w:color="auto"/>
        <w:bottom w:val="none" w:sz="0" w:space="0" w:color="auto"/>
        <w:right w:val="none" w:sz="0" w:space="0" w:color="auto"/>
      </w:divBdr>
    </w:div>
    <w:div w:id="14305883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cylla" TargetMode="External"/><Relationship Id="rId13" Type="http://schemas.openxmlformats.org/officeDocument/2006/relationships/hyperlink" Target="http://en.wikipedia.org/wiki/Charybdis" TargetMode="External"/><Relationship Id="rId18"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n.wikipedia.org/wiki/Sicily" TargetMode="External"/><Relationship Id="rId1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en.wikipedia.org/wiki/Fork_head_domain" TargetMode="External"/><Relationship Id="rId20" Type="http://schemas.openxmlformats.org/officeDocument/2006/relationships/image" Target="media/image3.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Strait_of_Messina" TargetMode="External"/><Relationship Id="rId5" Type="http://schemas.openxmlformats.org/officeDocument/2006/relationships/webSettings" Target="webSettings.xml"/><Relationship Id="rId15" Type="http://schemas.openxmlformats.org/officeDocument/2006/relationships/hyperlink" Target="http://en.wikipedia.org/wiki/Odysseus" TargetMode="External"/><Relationship Id="rId10" Type="http://schemas.openxmlformats.org/officeDocument/2006/relationships/hyperlink" Target="http://en.wikipedia.org/wiki/Sea_monsters"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en.wikipedia.org/wiki/Charybdis" TargetMode="External"/><Relationship Id="rId14" Type="http://schemas.openxmlformats.org/officeDocument/2006/relationships/hyperlink" Target="http://en.wikipedia.org/wiki/Whirlpoo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76621</Words>
  <Characters>436740</Characters>
  <Application>Microsoft Office Word</Application>
  <DocSecurity>0</DocSecurity>
  <Lines>3639</Lines>
  <Paragraphs>1024</Paragraphs>
  <ScaleCrop>false</ScaleCrop>
  <Company>Hewlett-Packard Company</Company>
  <LinksUpToDate>false</LinksUpToDate>
  <CharactersWithSpaces>512337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Between Scylla and Charybdis</dc:title>
  <dc:creator>Spengler</dc:creator>
  <cp:lastModifiedBy>LS Ma</cp:lastModifiedBy>
  <cp:revision>2</cp:revision>
  <cp:lastPrinted>2013-10-23T08:04:00Z</cp:lastPrinted>
  <dcterms:created xsi:type="dcterms:W3CDTF">2013-11-12T05:17:00Z</dcterms:created>
  <dcterms:modified xsi:type="dcterms:W3CDTF">2013-11-12T05:17:00Z</dcterms:modified>
</cp:coreProperties>
</file>