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C872"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Name of Journal: </w:t>
      </w:r>
      <w:r w:rsidRPr="000656A6">
        <w:rPr>
          <w:rFonts w:ascii="Book Antiqua" w:eastAsia="Book Antiqua" w:hAnsi="Book Antiqua" w:cs="Book Antiqua"/>
          <w:i/>
          <w:color w:val="000000"/>
        </w:rPr>
        <w:t>World Journal of Clinical Cases</w:t>
      </w:r>
    </w:p>
    <w:p w14:paraId="41A2850C"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Manuscript NO: </w:t>
      </w:r>
      <w:r w:rsidRPr="000656A6">
        <w:rPr>
          <w:rFonts w:ascii="Book Antiqua" w:eastAsia="Book Antiqua" w:hAnsi="Book Antiqua" w:cs="Book Antiqua"/>
          <w:color w:val="000000"/>
        </w:rPr>
        <w:t>59346</w:t>
      </w:r>
    </w:p>
    <w:p w14:paraId="12D6E9B7"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Manuscript Type: </w:t>
      </w:r>
      <w:r w:rsidRPr="000656A6">
        <w:rPr>
          <w:rFonts w:ascii="Book Antiqua" w:eastAsia="Book Antiqua" w:hAnsi="Book Antiqua" w:cs="Book Antiqua"/>
          <w:color w:val="000000"/>
        </w:rPr>
        <w:t>ORIGINAL ARTICLE</w:t>
      </w:r>
    </w:p>
    <w:p w14:paraId="59D0C87A" w14:textId="77777777" w:rsidR="00A77B3E" w:rsidRPr="000656A6" w:rsidRDefault="00A77B3E" w:rsidP="000656A6">
      <w:pPr>
        <w:spacing w:line="360" w:lineRule="auto"/>
        <w:jc w:val="both"/>
        <w:rPr>
          <w:rFonts w:ascii="Book Antiqua" w:hAnsi="Book Antiqua"/>
        </w:rPr>
      </w:pPr>
    </w:p>
    <w:p w14:paraId="39A7D699"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Retrospective Study</w:t>
      </w:r>
    </w:p>
    <w:p w14:paraId="76E08318" w14:textId="59EE975B"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Short-</w:t>
      </w:r>
      <w:r w:rsidR="00990A50">
        <w:rPr>
          <w:rFonts w:ascii="Book Antiqua" w:eastAsia="Book Antiqua" w:hAnsi="Book Antiqua" w:cs="Book Antiqua"/>
          <w:b/>
          <w:color w:val="000000"/>
        </w:rPr>
        <w:t>t</w:t>
      </w:r>
      <w:r w:rsidRPr="000656A6">
        <w:rPr>
          <w:rFonts w:ascii="Book Antiqua" w:eastAsia="Book Antiqua" w:hAnsi="Book Antiqua" w:cs="Book Antiqua"/>
          <w:b/>
          <w:color w:val="000000"/>
        </w:rPr>
        <w:t xml:space="preserve">erm </w:t>
      </w:r>
      <w:r w:rsidR="00990A50">
        <w:rPr>
          <w:rFonts w:ascii="Book Antiqua" w:eastAsia="Book Antiqua" w:hAnsi="Book Antiqua" w:cs="Book Antiqua"/>
          <w:b/>
          <w:color w:val="000000"/>
        </w:rPr>
        <w:t>o</w:t>
      </w:r>
      <w:r w:rsidRPr="000656A6">
        <w:rPr>
          <w:rFonts w:ascii="Book Antiqua" w:eastAsia="Book Antiqua" w:hAnsi="Book Antiqua" w:cs="Book Antiqua"/>
          <w:b/>
          <w:color w:val="000000"/>
        </w:rPr>
        <w:t xml:space="preserve">utcomes of </w:t>
      </w:r>
      <w:r w:rsidR="00990A50">
        <w:rPr>
          <w:rFonts w:ascii="Book Antiqua" w:eastAsia="Book Antiqua" w:hAnsi="Book Antiqua" w:cs="Book Antiqua"/>
          <w:b/>
          <w:color w:val="000000"/>
        </w:rPr>
        <w:t>r</w:t>
      </w:r>
      <w:r w:rsidRPr="000656A6">
        <w:rPr>
          <w:rFonts w:ascii="Book Antiqua" w:eastAsia="Book Antiqua" w:hAnsi="Book Antiqua" w:cs="Book Antiqua"/>
          <w:b/>
          <w:color w:val="000000"/>
        </w:rPr>
        <w:t xml:space="preserve">adiofrequency </w:t>
      </w:r>
      <w:r w:rsidR="00990A50">
        <w:rPr>
          <w:rFonts w:ascii="Book Antiqua" w:eastAsia="Book Antiqua" w:hAnsi="Book Antiqua" w:cs="Book Antiqua"/>
          <w:b/>
          <w:color w:val="000000"/>
        </w:rPr>
        <w:t>a</w:t>
      </w:r>
      <w:r w:rsidRPr="000656A6">
        <w:rPr>
          <w:rFonts w:ascii="Book Antiqua" w:eastAsia="Book Antiqua" w:hAnsi="Book Antiqua" w:cs="Book Antiqua"/>
          <w:b/>
          <w:color w:val="000000"/>
        </w:rPr>
        <w:t xml:space="preserve">blation for </w:t>
      </w:r>
      <w:r w:rsidR="00990A50">
        <w:rPr>
          <w:rFonts w:ascii="Book Antiqua" w:eastAsia="Book Antiqua" w:hAnsi="Book Antiqua" w:cs="Book Antiqua"/>
          <w:b/>
          <w:color w:val="000000"/>
        </w:rPr>
        <w:t>h</w:t>
      </w:r>
      <w:r w:rsidRPr="000656A6">
        <w:rPr>
          <w:rFonts w:ascii="Book Antiqua" w:eastAsia="Book Antiqua" w:hAnsi="Book Antiqua" w:cs="Book Antiqua"/>
          <w:b/>
          <w:color w:val="000000"/>
        </w:rPr>
        <w:t xml:space="preserve">epatocellular </w:t>
      </w:r>
      <w:r w:rsidR="00990A50">
        <w:rPr>
          <w:rFonts w:ascii="Book Antiqua" w:eastAsia="Book Antiqua" w:hAnsi="Book Antiqua" w:cs="Book Antiqua"/>
          <w:b/>
          <w:color w:val="000000"/>
        </w:rPr>
        <w:t>c</w:t>
      </w:r>
      <w:r w:rsidRPr="000656A6">
        <w:rPr>
          <w:rFonts w:ascii="Book Antiqua" w:eastAsia="Book Antiqua" w:hAnsi="Book Antiqua" w:cs="Book Antiqua"/>
          <w:b/>
          <w:color w:val="000000"/>
        </w:rPr>
        <w:t xml:space="preserve">arcinoma </w:t>
      </w:r>
      <w:r w:rsidR="00990A50">
        <w:rPr>
          <w:rFonts w:ascii="Book Antiqua" w:eastAsia="Book Antiqua" w:hAnsi="Book Antiqua" w:cs="Book Antiqua"/>
          <w:b/>
          <w:color w:val="000000"/>
        </w:rPr>
        <w:t>u</w:t>
      </w:r>
      <w:r w:rsidRPr="000656A6">
        <w:rPr>
          <w:rFonts w:ascii="Book Antiqua" w:eastAsia="Book Antiqua" w:hAnsi="Book Antiqua" w:cs="Book Antiqua"/>
          <w:b/>
          <w:color w:val="000000"/>
        </w:rPr>
        <w:t xml:space="preserve">sing </w:t>
      </w:r>
      <w:r w:rsidR="00990A50">
        <w:rPr>
          <w:rFonts w:ascii="Book Antiqua" w:eastAsia="Book Antiqua" w:hAnsi="Book Antiqua" w:cs="Book Antiqua"/>
          <w:b/>
          <w:color w:val="000000"/>
        </w:rPr>
        <w:t>c</w:t>
      </w:r>
      <w:r w:rsidRPr="000656A6">
        <w:rPr>
          <w:rFonts w:ascii="Book Antiqua" w:eastAsia="Book Antiqua" w:hAnsi="Book Antiqua" w:cs="Book Antiqua"/>
          <w:b/>
          <w:color w:val="000000"/>
        </w:rPr>
        <w:t>one-</w:t>
      </w:r>
      <w:r w:rsidR="00990A50">
        <w:rPr>
          <w:rFonts w:ascii="Book Antiqua" w:eastAsia="Book Antiqua" w:hAnsi="Book Antiqua" w:cs="Book Antiqua"/>
          <w:b/>
          <w:color w:val="000000"/>
        </w:rPr>
        <w:t>b</w:t>
      </w:r>
      <w:r w:rsidRPr="000656A6">
        <w:rPr>
          <w:rFonts w:ascii="Book Antiqua" w:eastAsia="Book Antiqua" w:hAnsi="Book Antiqua" w:cs="Book Antiqua"/>
          <w:b/>
          <w:color w:val="000000"/>
        </w:rPr>
        <w:t xml:space="preserve">eam </w:t>
      </w:r>
      <w:r w:rsidR="00990A50" w:rsidRPr="00990A50">
        <w:rPr>
          <w:rFonts w:ascii="Book Antiqua" w:eastAsia="Book Antiqua" w:hAnsi="Book Antiqua" w:cs="Book Antiqua"/>
          <w:b/>
          <w:bCs/>
          <w:color w:val="000000"/>
        </w:rPr>
        <w:t>computed tomography</w:t>
      </w:r>
      <w:r w:rsidRPr="000656A6">
        <w:rPr>
          <w:rFonts w:ascii="Book Antiqua" w:eastAsia="Book Antiqua" w:hAnsi="Book Antiqua" w:cs="Book Antiqua"/>
          <w:b/>
          <w:color w:val="000000"/>
        </w:rPr>
        <w:t xml:space="preserve"> for </w:t>
      </w:r>
      <w:r w:rsidR="00990A50">
        <w:rPr>
          <w:rFonts w:ascii="Book Antiqua" w:eastAsia="Book Antiqua" w:hAnsi="Book Antiqua" w:cs="Book Antiqua"/>
          <w:b/>
          <w:color w:val="000000"/>
        </w:rPr>
        <w:t>p</w:t>
      </w:r>
      <w:r w:rsidRPr="000656A6">
        <w:rPr>
          <w:rFonts w:ascii="Book Antiqua" w:eastAsia="Book Antiqua" w:hAnsi="Book Antiqua" w:cs="Book Antiqua"/>
          <w:b/>
          <w:color w:val="000000"/>
        </w:rPr>
        <w:t xml:space="preserve">lanning and </w:t>
      </w:r>
      <w:r w:rsidR="00990A50">
        <w:rPr>
          <w:rFonts w:ascii="Book Antiqua" w:eastAsia="Book Antiqua" w:hAnsi="Book Antiqua" w:cs="Book Antiqua"/>
          <w:b/>
          <w:color w:val="000000"/>
        </w:rPr>
        <w:t>i</w:t>
      </w:r>
      <w:r w:rsidRPr="000656A6">
        <w:rPr>
          <w:rFonts w:ascii="Book Antiqua" w:eastAsia="Book Antiqua" w:hAnsi="Book Antiqua" w:cs="Book Antiqua"/>
          <w:b/>
          <w:color w:val="000000"/>
        </w:rPr>
        <w:t xml:space="preserve">mage </w:t>
      </w:r>
      <w:r w:rsidR="00990A50">
        <w:rPr>
          <w:rFonts w:ascii="Book Antiqua" w:eastAsia="Book Antiqua" w:hAnsi="Book Antiqua" w:cs="Book Antiqua"/>
          <w:b/>
          <w:color w:val="000000"/>
        </w:rPr>
        <w:t>g</w:t>
      </w:r>
      <w:r w:rsidRPr="000656A6">
        <w:rPr>
          <w:rFonts w:ascii="Book Antiqua" w:eastAsia="Book Antiqua" w:hAnsi="Book Antiqua" w:cs="Book Antiqua"/>
          <w:b/>
          <w:color w:val="000000"/>
        </w:rPr>
        <w:t>uidance</w:t>
      </w:r>
    </w:p>
    <w:p w14:paraId="1E1235EB" w14:textId="77777777" w:rsidR="00A77B3E" w:rsidRPr="000656A6" w:rsidRDefault="00A77B3E" w:rsidP="000656A6">
      <w:pPr>
        <w:spacing w:line="360" w:lineRule="auto"/>
        <w:jc w:val="both"/>
        <w:rPr>
          <w:rFonts w:ascii="Book Antiqua" w:hAnsi="Book Antiqua"/>
        </w:rPr>
      </w:pPr>
    </w:p>
    <w:p w14:paraId="3BAB3823" w14:textId="57E26554" w:rsidR="00A77B3E" w:rsidRPr="000656A6" w:rsidRDefault="001B67E8" w:rsidP="000656A6">
      <w:pPr>
        <w:spacing w:line="360" w:lineRule="auto"/>
        <w:jc w:val="both"/>
        <w:rPr>
          <w:rFonts w:ascii="Book Antiqua" w:hAnsi="Book Antiqua"/>
        </w:rPr>
      </w:pPr>
      <w:r w:rsidRPr="000656A6">
        <w:rPr>
          <w:rFonts w:ascii="Book Antiqua" w:eastAsia="Book Antiqua" w:hAnsi="Book Antiqua" w:cs="Book Antiqua"/>
          <w:color w:val="000000"/>
        </w:rPr>
        <w:t xml:space="preserve">Yao </w:t>
      </w:r>
      <w:r>
        <w:rPr>
          <w:rFonts w:ascii="Book Antiqua" w:eastAsia="Book Antiqua" w:hAnsi="Book Antiqua" w:cs="Book Antiqua"/>
          <w:color w:val="000000"/>
        </w:rPr>
        <w:t xml:space="preserve">XS </w:t>
      </w:r>
      <w:r w:rsidRPr="001B67E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05280" w:rsidRPr="000656A6">
        <w:rPr>
          <w:rFonts w:ascii="Book Antiqua" w:eastAsia="Book Antiqua" w:hAnsi="Book Antiqua" w:cs="Book Antiqua"/>
          <w:color w:val="000000"/>
        </w:rPr>
        <w:t>Effectiveness of C</w:t>
      </w:r>
      <w:r w:rsidR="00990A50">
        <w:rPr>
          <w:rFonts w:ascii="Book Antiqua" w:eastAsia="Book Antiqua" w:hAnsi="Book Antiqua" w:cs="Book Antiqua"/>
          <w:color w:val="000000"/>
        </w:rPr>
        <w:t>B</w:t>
      </w:r>
      <w:r w:rsidR="00505280" w:rsidRPr="000656A6">
        <w:rPr>
          <w:rFonts w:ascii="Book Antiqua" w:eastAsia="Book Antiqua" w:hAnsi="Book Antiqua" w:cs="Book Antiqua"/>
          <w:color w:val="000000"/>
        </w:rPr>
        <w:t xml:space="preserve">CT </w:t>
      </w:r>
      <w:r w:rsidR="00990A50">
        <w:rPr>
          <w:rFonts w:ascii="Book Antiqua" w:eastAsia="Book Antiqua" w:hAnsi="Book Antiqua" w:cs="Book Antiqua"/>
          <w:color w:val="000000"/>
        </w:rPr>
        <w:t>g</w:t>
      </w:r>
      <w:r w:rsidR="00505280" w:rsidRPr="000656A6">
        <w:rPr>
          <w:rFonts w:ascii="Book Antiqua" w:eastAsia="Book Antiqua" w:hAnsi="Book Antiqua" w:cs="Book Antiqua"/>
          <w:color w:val="000000"/>
        </w:rPr>
        <w:t xml:space="preserve">uided </w:t>
      </w:r>
      <w:r w:rsidR="00990A50">
        <w:rPr>
          <w:rFonts w:ascii="Book Antiqua" w:eastAsia="Book Antiqua" w:hAnsi="Book Antiqua" w:cs="Book Antiqua"/>
          <w:color w:val="000000"/>
        </w:rPr>
        <w:t>r</w:t>
      </w:r>
      <w:r w:rsidR="00505280" w:rsidRPr="000656A6">
        <w:rPr>
          <w:rFonts w:ascii="Book Antiqua" w:eastAsia="Book Antiqua" w:hAnsi="Book Antiqua" w:cs="Book Antiqua"/>
          <w:color w:val="000000"/>
        </w:rPr>
        <w:t xml:space="preserve">adiofrequency </w:t>
      </w:r>
      <w:r w:rsidR="00990A50">
        <w:rPr>
          <w:rFonts w:ascii="Book Antiqua" w:eastAsia="Book Antiqua" w:hAnsi="Book Antiqua" w:cs="Book Antiqua"/>
          <w:color w:val="000000"/>
        </w:rPr>
        <w:t>a</w:t>
      </w:r>
      <w:r w:rsidR="00505280" w:rsidRPr="000656A6">
        <w:rPr>
          <w:rFonts w:ascii="Book Antiqua" w:eastAsia="Book Antiqua" w:hAnsi="Book Antiqua" w:cs="Book Antiqua"/>
          <w:color w:val="000000"/>
        </w:rPr>
        <w:t>blation</w:t>
      </w:r>
    </w:p>
    <w:p w14:paraId="3295604C" w14:textId="77777777" w:rsidR="00A77B3E" w:rsidRPr="000656A6" w:rsidRDefault="00A77B3E" w:rsidP="000656A6">
      <w:pPr>
        <w:spacing w:line="360" w:lineRule="auto"/>
        <w:jc w:val="both"/>
        <w:rPr>
          <w:rFonts w:ascii="Book Antiqua" w:hAnsi="Book Antiqua"/>
        </w:rPr>
      </w:pPr>
    </w:p>
    <w:p w14:paraId="279C0553"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Xue-Song Yao, Dong Yan, Xian-Xian Jiang, Xiao Li, Hui-Ying Zeng, Huai Li</w:t>
      </w:r>
    </w:p>
    <w:p w14:paraId="27850018" w14:textId="77777777" w:rsidR="00A77B3E" w:rsidRPr="000656A6" w:rsidRDefault="00A77B3E" w:rsidP="000656A6">
      <w:pPr>
        <w:spacing w:line="360" w:lineRule="auto"/>
        <w:jc w:val="both"/>
        <w:rPr>
          <w:rFonts w:ascii="Book Antiqua" w:hAnsi="Book Antiqua"/>
        </w:rPr>
      </w:pPr>
    </w:p>
    <w:p w14:paraId="34616260" w14:textId="5937ABAD" w:rsidR="00A77B3E" w:rsidRDefault="00505280" w:rsidP="000656A6">
      <w:pPr>
        <w:spacing w:line="360" w:lineRule="auto"/>
        <w:jc w:val="both"/>
        <w:rPr>
          <w:rFonts w:ascii="Book Antiqua" w:eastAsia="Book Antiqua" w:hAnsi="Book Antiqua" w:cs="Book Antiqua"/>
          <w:color w:val="000000"/>
        </w:rPr>
      </w:pPr>
      <w:r w:rsidRPr="000656A6">
        <w:rPr>
          <w:rFonts w:ascii="Book Antiqua" w:eastAsia="Book Antiqua" w:hAnsi="Book Antiqua" w:cs="Book Antiqua"/>
          <w:b/>
          <w:bCs/>
          <w:color w:val="000000"/>
        </w:rPr>
        <w:t xml:space="preserve">Xue-Song Yao, </w:t>
      </w:r>
      <w:r w:rsidR="00DA7D1B" w:rsidRPr="000656A6">
        <w:rPr>
          <w:rFonts w:ascii="Book Antiqua" w:eastAsia="Book Antiqua" w:hAnsi="Book Antiqua" w:cs="Book Antiqua"/>
          <w:b/>
          <w:bCs/>
          <w:color w:val="000000"/>
        </w:rPr>
        <w:t xml:space="preserve">Dong Yan, Xiao Li, Hui-Ying Zeng, Huai Li, </w:t>
      </w:r>
      <w:r w:rsidRPr="000656A6">
        <w:rPr>
          <w:rFonts w:ascii="Book Antiqua" w:eastAsia="Book Antiqua" w:hAnsi="Book Antiqua" w:cs="Book Antiqua"/>
          <w:color w:val="000000"/>
        </w:rPr>
        <w:t>Department of Interventional Therapy, National Cancer Center/National Clinical Research Center for Cancer/Cancer Hospital, Chinese Academy of Medical Sciences and Peking Union Medical College, Beijing 100021, China</w:t>
      </w:r>
    </w:p>
    <w:p w14:paraId="7E436DA0" w14:textId="77777777" w:rsidR="00DB18EB" w:rsidRPr="000656A6" w:rsidRDefault="00DB18EB" w:rsidP="00DB18EB">
      <w:pPr>
        <w:spacing w:line="360" w:lineRule="auto"/>
        <w:jc w:val="both"/>
        <w:rPr>
          <w:rFonts w:ascii="Book Antiqua" w:hAnsi="Book Antiqua"/>
        </w:rPr>
      </w:pPr>
    </w:p>
    <w:p w14:paraId="02A4A6BF"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Xian-Xian Jiang, </w:t>
      </w:r>
      <w:r w:rsidRPr="000656A6">
        <w:rPr>
          <w:rFonts w:ascii="Book Antiqua" w:eastAsia="Book Antiqua" w:hAnsi="Book Antiqua" w:cs="Book Antiqua"/>
          <w:color w:val="000000"/>
        </w:rPr>
        <w:t>Australian Research Council Training Centre for Innovation in Biomedical Imaging Technology, University of Queensland, Brisbane 4000, Australia</w:t>
      </w:r>
    </w:p>
    <w:p w14:paraId="019D939B" w14:textId="77777777" w:rsidR="00A77B3E" w:rsidRPr="000656A6" w:rsidRDefault="00A77B3E" w:rsidP="000656A6">
      <w:pPr>
        <w:spacing w:line="360" w:lineRule="auto"/>
        <w:jc w:val="both"/>
        <w:rPr>
          <w:rFonts w:ascii="Book Antiqua" w:hAnsi="Book Antiqua"/>
        </w:rPr>
      </w:pPr>
    </w:p>
    <w:p w14:paraId="153446DA" w14:textId="6A59C294"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Author contributions: </w:t>
      </w:r>
      <w:r w:rsidRPr="000656A6">
        <w:rPr>
          <w:rFonts w:ascii="Book Antiqua" w:eastAsia="Book Antiqua" w:hAnsi="Book Antiqua" w:cs="Book Antiqua"/>
          <w:color w:val="000000"/>
        </w:rPr>
        <w:t>Li H and Yao XS contributed to study concept and design</w:t>
      </w:r>
      <w:r w:rsidR="00512026">
        <w:rPr>
          <w:rFonts w:ascii="Book Antiqua" w:eastAsia="Book Antiqua" w:hAnsi="Book Antiqua" w:cs="Book Antiqua"/>
          <w:color w:val="000000"/>
        </w:rPr>
        <w:t>;</w:t>
      </w:r>
      <w:r w:rsidRPr="000656A6">
        <w:rPr>
          <w:rFonts w:ascii="Book Antiqua" w:eastAsia="Book Antiqua" w:hAnsi="Book Antiqua" w:cs="Book Antiqua"/>
          <w:color w:val="000000"/>
        </w:rPr>
        <w:t xml:space="preserve"> Yan D and Zeng HY contributed t</w:t>
      </w:r>
      <w:r w:rsidRPr="000656A6">
        <w:rPr>
          <w:rFonts w:ascii="Book Antiqua" w:eastAsia="Book Antiqua" w:hAnsi="Book Antiqua" w:cs="Book Antiqua"/>
          <w:color w:val="000000"/>
        </w:rPr>
        <w:t>o perform</w:t>
      </w:r>
      <w:r w:rsidR="007E32F1">
        <w:rPr>
          <w:rFonts w:ascii="Book Antiqua" w:eastAsia="Book Antiqua" w:hAnsi="Book Antiqua" w:cs="Book Antiqua"/>
          <w:color w:val="000000"/>
        </w:rPr>
        <w:t>ing the</w:t>
      </w:r>
      <w:r w:rsidRPr="000656A6">
        <w:rPr>
          <w:rFonts w:ascii="Book Antiqua" w:eastAsia="Book Antiqua" w:hAnsi="Book Antiqua" w:cs="Book Antiqua"/>
          <w:color w:val="000000"/>
        </w:rPr>
        <w:t xml:space="preserve"> RFA procedure</w:t>
      </w:r>
      <w:r w:rsidR="00512026">
        <w:rPr>
          <w:rFonts w:ascii="Book Antiqua" w:eastAsia="Book Antiqua" w:hAnsi="Book Antiqua" w:cs="Book Antiqua"/>
          <w:color w:val="000000"/>
        </w:rPr>
        <w:t>;</w:t>
      </w:r>
      <w:r w:rsidRPr="000656A6">
        <w:rPr>
          <w:rFonts w:ascii="Book Antiqua" w:eastAsia="Book Antiqua" w:hAnsi="Book Antiqua" w:cs="Book Antiqua"/>
          <w:color w:val="000000"/>
        </w:rPr>
        <w:t xml:space="preserve"> Yao XS and Jiang XX contributed to acquisition of clinical data, statistical analysis</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d</w:t>
      </w:r>
      <w:r w:rsidRPr="000656A6">
        <w:rPr>
          <w:rFonts w:ascii="Book Antiqua" w:eastAsia="Book Antiqua" w:hAnsi="Book Antiqua" w:cs="Book Antiqua"/>
          <w:color w:val="000000"/>
        </w:rPr>
        <w:t>ata interpretation</w:t>
      </w:r>
      <w:r w:rsidR="00512026">
        <w:rPr>
          <w:rFonts w:ascii="Book Antiqua" w:eastAsia="Book Antiqua" w:hAnsi="Book Antiqua" w:cs="Book Antiqua"/>
          <w:color w:val="000000"/>
        </w:rPr>
        <w:t>;</w:t>
      </w:r>
      <w:r w:rsidRPr="000656A6">
        <w:rPr>
          <w:rFonts w:ascii="Book Antiqua" w:eastAsia="Book Antiqua" w:hAnsi="Book Antiqua" w:cs="Book Antiqua"/>
          <w:color w:val="000000"/>
        </w:rPr>
        <w:t xml:space="preserve"> Yao XS wrote the first draft of the manuscript</w:t>
      </w:r>
      <w:r w:rsidR="00512026">
        <w:rPr>
          <w:rFonts w:ascii="Book Antiqua" w:eastAsia="Book Antiqua" w:hAnsi="Book Antiqua" w:cs="Book Antiqua"/>
          <w:color w:val="000000"/>
        </w:rPr>
        <w:t>;</w:t>
      </w:r>
      <w:r w:rsidRPr="000656A6">
        <w:rPr>
          <w:rFonts w:ascii="Book Antiqua" w:eastAsia="Book Antiqua" w:hAnsi="Book Antiqua" w:cs="Book Antiqua"/>
          <w:color w:val="000000"/>
        </w:rPr>
        <w:t xml:space="preserve"> Li X wrote sections of the manuscript</w:t>
      </w:r>
      <w:r w:rsidR="00512026">
        <w:rPr>
          <w:rFonts w:ascii="Book Antiqua" w:eastAsia="Book Antiqua" w:hAnsi="Book Antiqua" w:cs="Book Antiqua"/>
          <w:color w:val="000000"/>
        </w:rPr>
        <w:t>;</w:t>
      </w:r>
      <w:r w:rsidRPr="000656A6">
        <w:rPr>
          <w:rFonts w:ascii="Book Antiqua" w:eastAsia="Book Antiqua" w:hAnsi="Book Antiqua" w:cs="Book Antiqua"/>
          <w:color w:val="000000"/>
        </w:rPr>
        <w:t xml:space="preserve"> Li H and Li X supervised and oversaw the study.</w:t>
      </w:r>
    </w:p>
    <w:p w14:paraId="118EE3BF" w14:textId="77777777" w:rsidR="00A77B3E" w:rsidRPr="000656A6" w:rsidRDefault="00A77B3E" w:rsidP="000656A6">
      <w:pPr>
        <w:spacing w:line="360" w:lineRule="auto"/>
        <w:jc w:val="both"/>
        <w:rPr>
          <w:rFonts w:ascii="Book Antiqua" w:hAnsi="Book Antiqua"/>
        </w:rPr>
      </w:pPr>
    </w:p>
    <w:p w14:paraId="31C3D2D6" w14:textId="693ED48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Corresponding author: Huai Li, MD, Chief Doctor, </w:t>
      </w:r>
      <w:r w:rsidRPr="000656A6">
        <w:rPr>
          <w:rFonts w:ascii="Book Antiqua" w:eastAsia="Book Antiqua" w:hAnsi="Book Antiqua" w:cs="Book Antiqua"/>
          <w:color w:val="000000"/>
        </w:rPr>
        <w:t xml:space="preserve">Department of Interventional Therapy, National Cancer Center/National Clinical Research Center for Cancer/Cancer </w:t>
      </w:r>
      <w:r w:rsidRPr="000656A6">
        <w:rPr>
          <w:rFonts w:ascii="Book Antiqua" w:eastAsia="Book Antiqua" w:hAnsi="Book Antiqua" w:cs="Book Antiqua"/>
          <w:color w:val="000000"/>
        </w:rPr>
        <w:lastRenderedPageBreak/>
        <w:t xml:space="preserve">Hospital, Chinese Academy of Medical Sciences and Peking Union Medical College, </w:t>
      </w:r>
      <w:r w:rsidR="00DB18EB">
        <w:rPr>
          <w:rFonts w:ascii="Book Antiqua" w:eastAsia="Book Antiqua" w:hAnsi="Book Antiqua" w:cs="Book Antiqua"/>
          <w:color w:val="000000"/>
        </w:rPr>
        <w:t xml:space="preserve">No. </w:t>
      </w:r>
      <w:r w:rsidR="00DB18EB" w:rsidRPr="00DB18EB">
        <w:rPr>
          <w:rFonts w:ascii="Book Antiqua" w:eastAsia="Book Antiqua" w:hAnsi="Book Antiqua" w:cs="Book Antiqua"/>
          <w:color w:val="000000"/>
        </w:rPr>
        <w:t xml:space="preserve">17 Panjiayuan Nanli, Chaoyang District, </w:t>
      </w:r>
      <w:r w:rsidRPr="000656A6">
        <w:rPr>
          <w:rFonts w:ascii="Book Antiqua" w:eastAsia="Book Antiqua" w:hAnsi="Book Antiqua" w:cs="Book Antiqua"/>
          <w:color w:val="000000"/>
        </w:rPr>
        <w:t>Beijing 100021, China. lihuai1956@hotmail.com</w:t>
      </w:r>
    </w:p>
    <w:p w14:paraId="407C2D78" w14:textId="77777777" w:rsidR="00A77B3E" w:rsidRPr="000656A6" w:rsidRDefault="00A77B3E" w:rsidP="000656A6">
      <w:pPr>
        <w:spacing w:line="360" w:lineRule="auto"/>
        <w:jc w:val="both"/>
        <w:rPr>
          <w:rFonts w:ascii="Book Antiqua" w:hAnsi="Book Antiqua"/>
        </w:rPr>
      </w:pPr>
    </w:p>
    <w:p w14:paraId="76E93CD1"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Received: </w:t>
      </w:r>
      <w:r w:rsidRPr="000656A6">
        <w:rPr>
          <w:rFonts w:ascii="Book Antiqua" w:eastAsia="Book Antiqua" w:hAnsi="Book Antiqua" w:cs="Book Antiqua"/>
          <w:color w:val="000000"/>
        </w:rPr>
        <w:t>September 20, 2020</w:t>
      </w:r>
    </w:p>
    <w:p w14:paraId="6CCF112A" w14:textId="5F887761"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Revised: </w:t>
      </w:r>
      <w:r w:rsidR="00DB18EB">
        <w:rPr>
          <w:rFonts w:ascii="Book Antiqua" w:hAnsi="Book Antiqua"/>
          <w:color w:val="000000"/>
        </w:rPr>
        <w:t>December 22, 2020</w:t>
      </w:r>
    </w:p>
    <w:p w14:paraId="5ED2602F" w14:textId="46C31004"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Accepted: </w:t>
      </w:r>
      <w:r w:rsidR="000061E0" w:rsidRPr="000061E0">
        <w:rPr>
          <w:rFonts w:ascii="Book Antiqua" w:eastAsia="Book Antiqua" w:hAnsi="Book Antiqua" w:cs="Book Antiqua"/>
          <w:color w:val="000000"/>
        </w:rPr>
        <w:t>January 8, 2021</w:t>
      </w:r>
    </w:p>
    <w:p w14:paraId="47C0C284"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Published online: </w:t>
      </w:r>
    </w:p>
    <w:p w14:paraId="48F31AD1" w14:textId="77777777" w:rsidR="00A77B3E" w:rsidRPr="000656A6" w:rsidRDefault="00A77B3E" w:rsidP="000656A6">
      <w:pPr>
        <w:spacing w:line="360" w:lineRule="auto"/>
        <w:jc w:val="both"/>
        <w:rPr>
          <w:rFonts w:ascii="Book Antiqua" w:hAnsi="Book Antiqua"/>
        </w:rPr>
        <w:sectPr w:rsidR="00A77B3E" w:rsidRPr="000656A6">
          <w:footerReference w:type="default" r:id="rId6"/>
          <w:pgSz w:w="12240" w:h="15840"/>
          <w:pgMar w:top="1440" w:right="1440" w:bottom="1440" w:left="1440" w:header="720" w:footer="720" w:gutter="0"/>
          <w:cols w:space="720"/>
          <w:docGrid w:linePitch="360"/>
        </w:sectPr>
      </w:pPr>
    </w:p>
    <w:p w14:paraId="3158AE1A"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lastRenderedPageBreak/>
        <w:t>Abstract</w:t>
      </w:r>
    </w:p>
    <w:p w14:paraId="321BDDAF"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BACKGROUND</w:t>
      </w:r>
    </w:p>
    <w:p w14:paraId="72144BED"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Percutaneous radiofrequency ablation (RFA) is an effective treatment for unresectable hepatocellular carcinoma (HCC) and a minimally invasive alternative to hepatectomy for treating tumour recurrence. RFA is often performed using contrast-enhanced computed tomography (CECT) and/or ultrasonography. In recent years, angiographic systems with flat panel image detectors and advanced image reconstruction algorithms have broadened the clinical applications of cone-beam computed tomography (CBCT), including RFA. Several studies have shown the effectiveness of using CBCT for immediate treatment assessments and follow-ups.</w:t>
      </w:r>
    </w:p>
    <w:p w14:paraId="0FB1BCA2" w14:textId="77777777" w:rsidR="00A77B3E" w:rsidRPr="000656A6" w:rsidRDefault="00A77B3E" w:rsidP="000656A6">
      <w:pPr>
        <w:spacing w:line="360" w:lineRule="auto"/>
        <w:jc w:val="both"/>
        <w:rPr>
          <w:rFonts w:ascii="Book Antiqua" w:hAnsi="Book Antiqua"/>
        </w:rPr>
      </w:pPr>
    </w:p>
    <w:p w14:paraId="309E5E4E"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AIM</w:t>
      </w:r>
    </w:p>
    <w:p w14:paraId="4694ACCE" w14:textId="6725CB1E"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To assess the treatment response to RFA for HCC using CBCT.</w:t>
      </w:r>
    </w:p>
    <w:p w14:paraId="50B625D7" w14:textId="77777777" w:rsidR="00A77B3E" w:rsidRPr="000656A6" w:rsidRDefault="00A77B3E" w:rsidP="000656A6">
      <w:pPr>
        <w:spacing w:line="360" w:lineRule="auto"/>
        <w:jc w:val="both"/>
        <w:rPr>
          <w:rFonts w:ascii="Book Antiqua" w:hAnsi="Book Antiqua"/>
        </w:rPr>
      </w:pPr>
    </w:p>
    <w:p w14:paraId="76D67C1F"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METHODS</w:t>
      </w:r>
    </w:p>
    <w:p w14:paraId="1D64BB5B" w14:textId="310E977C"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 xml:space="preserve">Forty-eight patients (44 men; aged 37-89 years) with solitary HCC </w:t>
      </w:r>
      <w:r w:rsidR="009600B5">
        <w:rPr>
          <w:rFonts w:ascii="Book Antiqua" w:eastAsia="Book Antiqua" w:hAnsi="Book Antiqua" w:cs="Book Antiqua"/>
          <w:color w:val="000000"/>
        </w:rPr>
        <w:t>[</w:t>
      </w:r>
      <w:r w:rsidRPr="000656A6">
        <w:rPr>
          <w:rFonts w:ascii="Book Antiqua" w:eastAsia="Book Antiqua" w:hAnsi="Book Antiqua" w:cs="Book Antiqua"/>
          <w:color w:val="000000"/>
        </w:rPr>
        <w:t xml:space="preserve">median size: 3.2 </w:t>
      </w:r>
      <w:r w:rsidR="009600B5">
        <w:rPr>
          <w:rFonts w:ascii="Book Antiqua" w:eastAsia="Book Antiqua" w:hAnsi="Book Antiqua" w:cs="Book Antiqua"/>
          <w:color w:val="000000"/>
        </w:rPr>
        <w:t>(</w:t>
      </w:r>
      <w:r w:rsidRPr="000656A6">
        <w:rPr>
          <w:rFonts w:ascii="Book Antiqua" w:eastAsia="Book Antiqua" w:hAnsi="Book Antiqua" w:cs="Book Antiqua"/>
          <w:color w:val="000000"/>
        </w:rPr>
        <w:t>1.2-6.6</w:t>
      </w:r>
      <w:r w:rsidR="009600B5">
        <w:rPr>
          <w:rFonts w:ascii="Book Antiqua" w:eastAsia="Book Antiqua" w:hAnsi="Book Antiqua" w:cs="Book Antiqua"/>
          <w:color w:val="000000"/>
        </w:rPr>
        <w:t>)</w:t>
      </w:r>
      <w:r w:rsidRPr="000656A6">
        <w:rPr>
          <w:rFonts w:ascii="Book Antiqua" w:eastAsia="Book Antiqua" w:hAnsi="Book Antiqua" w:cs="Book Antiqua"/>
          <w:color w:val="000000"/>
        </w:rPr>
        <w:t xml:space="preserve"> cm</w:t>
      </w:r>
      <w:r w:rsidR="009600B5">
        <w:rPr>
          <w:rFonts w:ascii="Book Antiqua" w:eastAsia="Book Antiqua" w:hAnsi="Book Antiqua" w:cs="Book Antiqua"/>
          <w:color w:val="000000"/>
        </w:rPr>
        <w:t>]</w:t>
      </w:r>
      <w:r w:rsidRPr="000656A6">
        <w:rPr>
          <w:rFonts w:ascii="Book Antiqua" w:eastAsia="Book Antiqua" w:hAnsi="Book Antiqua" w:cs="Book Antiqua"/>
          <w:color w:val="000000"/>
        </w:rPr>
        <w:t xml:space="preserve"> underwent RFA and wer</w:t>
      </w:r>
      <w:r w:rsidRPr="000656A6">
        <w:rPr>
          <w:rFonts w:ascii="Book Antiqua" w:eastAsia="Book Antiqua" w:hAnsi="Book Antiqua" w:cs="Book Antiqua"/>
          <w:color w:val="000000"/>
        </w:rPr>
        <w:t>e followed for 25.6 (median; 13.5-35.2) mo. Image fusion of CBCT and pre-operative CECT or magnetic resonance imaging (MRI) was used for tumour segmentation and needle path and ablation zone planning. Real-time image guidance was provided by overlaying the three-dimensional image of the tumour and needle path on the fluoroscopy image. Treatment response was categorized as complete response (CR), partial response (PR), stable disease (SD)</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or progressive disease (PD). Disease progression, death, time to progression (TTP)</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w:t>
      </w:r>
      <w:r w:rsidRPr="000656A6">
        <w:rPr>
          <w:rFonts w:ascii="Book Antiqua" w:eastAsia="Book Antiqua" w:hAnsi="Book Antiqua" w:cs="Book Antiqua"/>
          <w:color w:val="000000"/>
        </w:rPr>
        <w:t>overall survival (OS) were recorded. Kaplan-Meier and Cox regression analyses were performed.</w:t>
      </w:r>
    </w:p>
    <w:p w14:paraId="3C7462E8" w14:textId="77777777" w:rsidR="00A77B3E" w:rsidRPr="000656A6" w:rsidRDefault="00A77B3E" w:rsidP="000656A6">
      <w:pPr>
        <w:spacing w:line="360" w:lineRule="auto"/>
        <w:jc w:val="both"/>
        <w:rPr>
          <w:rFonts w:ascii="Book Antiqua" w:hAnsi="Book Antiqua"/>
        </w:rPr>
      </w:pPr>
    </w:p>
    <w:p w14:paraId="580337BF"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RESULTS</w:t>
      </w:r>
    </w:p>
    <w:p w14:paraId="0E7E6F95" w14:textId="13CCA9DB"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Initial post-RFA CECT/MRI showed 38 cases of CR (79.2%), 10 of PR (20.8%)</w:t>
      </w:r>
      <w:r w:rsidRPr="000656A6">
        <w:rPr>
          <w:rFonts w:ascii="Book Antiqua" w:eastAsia="Book Antiqua" w:hAnsi="Book Antiqua" w:cs="Book Antiqua"/>
          <w:color w:val="000000"/>
        </w:rPr>
        <w:t>, 0 of SD</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0 of PD, which strongly correlated with the planning estimation (42 CR, 87.5%; 6 PR, 12.5%; 0 SD</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0 PD; accuracy: 91.7%, </w:t>
      </w:r>
      <w:r w:rsidR="009600B5" w:rsidRPr="009600B5">
        <w:rPr>
          <w:rFonts w:ascii="Book Antiqua" w:eastAsia="Book Antiqua" w:hAnsi="Book Antiqua" w:cs="Book Antiqua"/>
          <w:i/>
          <w:iCs/>
          <w:color w:val="000000"/>
        </w:rPr>
        <w:t>P</w:t>
      </w:r>
      <w:r w:rsidR="009600B5">
        <w:rPr>
          <w:rFonts w:ascii="Book Antiqua" w:eastAsia="Book Antiqua" w:hAnsi="Book Antiqua" w:cs="Book Antiqua"/>
          <w:color w:val="000000"/>
        </w:rPr>
        <w:t xml:space="preserve"> </w:t>
      </w:r>
      <w:r w:rsidRPr="000656A6">
        <w:rPr>
          <w:rFonts w:ascii="Book Antiqua" w:eastAsia="Book Antiqua" w:hAnsi="Book Antiqua" w:cs="Book Antiqua"/>
          <w:color w:val="000000"/>
        </w:rPr>
        <w:t>&lt;</w:t>
      </w:r>
      <w:r w:rsidR="009600B5">
        <w:rPr>
          <w:rFonts w:ascii="Book Antiqua" w:eastAsia="Book Antiqua" w:hAnsi="Book Antiqua" w:cs="Book Antiqua"/>
          <w:color w:val="000000"/>
        </w:rPr>
        <w:t xml:space="preserve"> </w:t>
      </w:r>
      <w:r w:rsidRPr="000656A6">
        <w:rPr>
          <w:rFonts w:ascii="Book Antiqua" w:eastAsia="Book Antiqua" w:hAnsi="Book Antiqua" w:cs="Book Antiqua"/>
          <w:color w:val="000000"/>
        </w:rPr>
        <w:t>0.01). Ten</w:t>
      </w:r>
      <w:r w:rsidR="007E32F1">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(20.8%) </w:t>
      </w:r>
      <w:r w:rsidR="007E32F1" w:rsidRPr="000656A6">
        <w:rPr>
          <w:rFonts w:ascii="Book Antiqua" w:eastAsia="Book Antiqua" w:hAnsi="Book Antiqua" w:cs="Book Antiqua"/>
          <w:color w:val="000000"/>
        </w:rPr>
        <w:t xml:space="preserve">patients </w:t>
      </w:r>
      <w:r w:rsidRPr="000656A6">
        <w:rPr>
          <w:rFonts w:ascii="Book Antiqua" w:eastAsia="Book Antiqua" w:hAnsi="Book Antiqua" w:cs="Book Antiqua"/>
          <w:color w:val="000000"/>
        </w:rPr>
        <w:t>die</w:t>
      </w:r>
      <w:r w:rsidRPr="000656A6">
        <w:rPr>
          <w:rFonts w:ascii="Book Antiqua" w:eastAsia="Book Antiqua" w:hAnsi="Book Antiqua" w:cs="Book Antiqua"/>
          <w:color w:val="000000"/>
        </w:rPr>
        <w:t xml:space="preserve">d, and disease </w:t>
      </w:r>
      <w:r w:rsidRPr="000656A6">
        <w:rPr>
          <w:rFonts w:ascii="Book Antiqua" w:eastAsia="Book Antiqua" w:hAnsi="Book Antiqua" w:cs="Book Antiqua"/>
          <w:color w:val="000000"/>
        </w:rPr>
        <w:lastRenderedPageBreak/>
        <w:t>progression occurr</w:t>
      </w:r>
      <w:r w:rsidRPr="000656A6">
        <w:rPr>
          <w:rFonts w:ascii="Book Antiqua" w:eastAsia="Book Antiqua" w:hAnsi="Book Antiqua" w:cs="Book Antiqua"/>
          <w:color w:val="000000"/>
        </w:rPr>
        <w:t>ed in 31</w:t>
      </w:r>
      <w:r w:rsidR="007E32F1">
        <w:rPr>
          <w:rFonts w:ascii="Book Antiqua" w:eastAsia="Book Antiqua" w:hAnsi="Book Antiqua" w:cs="Book Antiqua"/>
          <w:color w:val="000000"/>
        </w:rPr>
        <w:t xml:space="preserve"> </w:t>
      </w:r>
      <w:r w:rsidRPr="000656A6">
        <w:rPr>
          <w:rFonts w:ascii="Book Antiqua" w:eastAsia="Book Antiqua" w:hAnsi="Book Antiqua" w:cs="Book Antiqua"/>
          <w:color w:val="000000"/>
        </w:rPr>
        <w:t>(35.4%, median TTP: 12.8 mo)</w:t>
      </w:r>
      <w:r w:rsidR="007E32F1" w:rsidRPr="007E32F1">
        <w:rPr>
          <w:rFonts w:ascii="Book Antiqua" w:eastAsia="Book Antiqua" w:hAnsi="Book Antiqua" w:cs="Book Antiqua"/>
          <w:color w:val="000000"/>
        </w:rPr>
        <w:t xml:space="preserve"> </w:t>
      </w:r>
      <w:r w:rsidR="007E32F1" w:rsidRPr="000656A6">
        <w:rPr>
          <w:rFonts w:ascii="Book Antiqua" w:eastAsia="Book Antiqua" w:hAnsi="Book Antiqua" w:cs="Book Antiqua"/>
          <w:color w:val="000000"/>
        </w:rPr>
        <w:t>patients</w:t>
      </w:r>
      <w:r w:rsidRPr="000656A6">
        <w:rPr>
          <w:rFonts w:ascii="Book Antiqua" w:eastAsia="Book Antiqua" w:hAnsi="Book Antiqua" w:cs="Book Antiqua"/>
          <w:color w:val="000000"/>
        </w:rPr>
        <w:t>, resulting in 12-, 24-</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35-</w:t>
      </w:r>
      <w:r w:rsidR="007E32F1" w:rsidRPr="000656A6">
        <w:rPr>
          <w:rFonts w:ascii="Book Antiqua" w:eastAsia="Book Antiqua" w:hAnsi="Book Antiqua" w:cs="Book Antiqua"/>
          <w:color w:val="000000"/>
        </w:rPr>
        <w:t>mo</w:t>
      </w:r>
      <w:r w:rsidR="007E32F1">
        <w:rPr>
          <w:rFonts w:ascii="Book Antiqua" w:eastAsia="Book Antiqua" w:hAnsi="Book Antiqua" w:cs="Book Antiqua"/>
          <w:color w:val="000000"/>
        </w:rPr>
        <w:t xml:space="preserve"> </w:t>
      </w:r>
      <w:r w:rsidRPr="000656A6">
        <w:rPr>
          <w:rFonts w:ascii="Book Antiqua" w:eastAsia="Book Antiqua" w:hAnsi="Book Antiqua" w:cs="Book Antiqua"/>
          <w:color w:val="000000"/>
        </w:rPr>
        <w:t>OS rates of 100%, 81.2%</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72.2%, respectively, and progression-free survival (PFS) rates of 54.2%, 37.1%</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37.1%, respectively. The median </w:t>
      </w:r>
      <w:r w:rsidR="00E35486" w:rsidRPr="000656A6">
        <w:rPr>
          <w:rFonts w:ascii="Book Antiqua" w:eastAsia="Book Antiqua" w:hAnsi="Book Antiqua" w:cs="Book Antiqua"/>
          <w:color w:val="000000"/>
        </w:rPr>
        <w:t>dose-area product</w:t>
      </w:r>
      <w:r w:rsidR="00E35486" w:rsidRPr="00E35486" w:rsidDel="00E35486">
        <w:rPr>
          <w:rFonts w:ascii="Book Antiqua" w:eastAsia="Book Antiqua" w:hAnsi="Book Antiqua" w:cs="Book Antiqua"/>
          <w:color w:val="000000"/>
        </w:rPr>
        <w:t xml:space="preserve"> </w:t>
      </w:r>
      <w:r w:rsidRPr="000656A6">
        <w:rPr>
          <w:rFonts w:ascii="Book Antiqua" w:eastAsia="Book Antiqua" w:hAnsi="Book Antiqua" w:cs="Book Antiqua"/>
          <w:color w:val="000000"/>
        </w:rPr>
        <w:t>of the procedures was 79.05 Gy*cm</w:t>
      </w:r>
      <w:r w:rsidRPr="00D426B8">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(range 40.95-146.24 Gy*cm</w:t>
      </w:r>
      <w:r w:rsidRPr="00D426B8">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and the median </w:t>
      </w:r>
      <w:r w:rsidR="00E35486">
        <w:rPr>
          <w:rFonts w:ascii="Book Antiqua" w:eastAsia="Book Antiqua" w:hAnsi="Book Antiqua" w:cs="Book Antiqua"/>
          <w:color w:val="000000"/>
        </w:rPr>
        <w:t>effective dose</w:t>
      </w:r>
      <w:r w:rsidR="00E35486"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was 10.27 </w:t>
      </w:r>
      <w:r w:rsidRPr="000656A6">
        <w:rPr>
          <w:rFonts w:ascii="Book Antiqua" w:eastAsia="Book Antiqua" w:hAnsi="Book Antiqua" w:cs="Book Antiqua"/>
          <w:color w:val="000000"/>
        </w:rPr>
        <w:t>mSv (range 5.32-19.01 mSv). Tumour size &lt;</w:t>
      </w:r>
      <w:r w:rsidR="009600B5">
        <w:rPr>
          <w:rFonts w:ascii="Book Antiqua" w:eastAsia="Book Antiqua" w:hAnsi="Book Antiqua" w:cs="Book Antiqua"/>
          <w:color w:val="000000"/>
        </w:rPr>
        <w:t xml:space="preserve"> </w:t>
      </w:r>
      <w:r w:rsidRPr="000656A6">
        <w:rPr>
          <w:rFonts w:ascii="Book Antiqua" w:eastAsia="Book Antiqua" w:hAnsi="Book Antiqua" w:cs="Book Antiqua"/>
          <w:color w:val="000000"/>
        </w:rPr>
        <w:t>2 cm (</w:t>
      </w:r>
      <w:r w:rsidRPr="00B337B5">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0.008) was a significant factor for OS, while age (</w:t>
      </w:r>
      <w:r w:rsidRPr="00F17C61">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0.001), tumour size &lt;</w:t>
      </w:r>
      <w:r w:rsidR="009600B5">
        <w:rPr>
          <w:rFonts w:ascii="Book Antiqua" w:eastAsia="Book Antiqua" w:hAnsi="Book Antiqua" w:cs="Book Antiqua"/>
          <w:color w:val="000000"/>
        </w:rPr>
        <w:t xml:space="preserve"> </w:t>
      </w:r>
      <w:r w:rsidRPr="000656A6">
        <w:rPr>
          <w:rFonts w:ascii="Book Antiqua" w:eastAsia="Book Antiqua" w:hAnsi="Book Antiqua" w:cs="Book Antiqua"/>
          <w:color w:val="000000"/>
        </w:rPr>
        <w:t>2 cm (</w:t>
      </w:r>
      <w:r w:rsidR="009600B5" w:rsidRPr="00F17C61">
        <w:rPr>
          <w:rFonts w:ascii="Book Antiqua" w:eastAsia="Book Antiqua" w:hAnsi="Book Antiqua" w:cs="Book Antiqua"/>
          <w:i/>
          <w:iCs/>
          <w:color w:val="000000"/>
        </w:rPr>
        <w:t>P</w:t>
      </w:r>
      <w:r w:rsidR="009600B5">
        <w:rPr>
          <w:rFonts w:ascii="Book Antiqua" w:eastAsia="Book Antiqua" w:hAnsi="Book Antiqua" w:cs="Book Antiqua"/>
          <w:color w:val="000000"/>
        </w:rPr>
        <w:t xml:space="preserve"> </w:t>
      </w:r>
      <w:r w:rsidRPr="000656A6">
        <w:rPr>
          <w:rFonts w:ascii="Book Antiqua" w:eastAsia="Book Antiqua" w:hAnsi="Book Antiqua" w:cs="Book Antiqua"/>
          <w:color w:val="000000"/>
        </w:rPr>
        <w:t>&lt;</w:t>
      </w:r>
      <w:r w:rsidR="009600B5">
        <w:rPr>
          <w:rFonts w:ascii="Book Antiqua" w:eastAsia="Book Antiqua" w:hAnsi="Book Antiqua" w:cs="Book Antiqua"/>
          <w:color w:val="000000"/>
        </w:rPr>
        <w:t xml:space="preserve"> </w:t>
      </w:r>
      <w:r w:rsidRPr="000656A6">
        <w:rPr>
          <w:rFonts w:ascii="Book Antiqua" w:eastAsia="Book Antiqua" w:hAnsi="Book Antiqua" w:cs="Book Antiqua"/>
          <w:color w:val="000000"/>
        </w:rPr>
        <w:t>0.001), tumour stage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w:t>
      </w:r>
      <w:r w:rsidRPr="000656A6">
        <w:rPr>
          <w:rFonts w:ascii="Book Antiqua" w:eastAsia="Book Antiqua" w:hAnsi="Book Antiqua" w:cs="Book Antiqua"/>
          <w:color w:val="000000"/>
        </w:rPr>
        <w:t>.010)</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initi</w:t>
      </w:r>
      <w:r w:rsidRPr="000656A6">
        <w:rPr>
          <w:rFonts w:ascii="Book Antiqua" w:eastAsia="Book Antiqua" w:hAnsi="Book Antiqua" w:cs="Book Antiqua"/>
          <w:color w:val="000000"/>
        </w:rPr>
        <w:t>al treatment response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0.003) were significant factors for PFS.</w:t>
      </w:r>
    </w:p>
    <w:p w14:paraId="238B6EC3" w14:textId="77777777" w:rsidR="00A77B3E" w:rsidRPr="000656A6" w:rsidRDefault="00A77B3E" w:rsidP="000656A6">
      <w:pPr>
        <w:spacing w:line="360" w:lineRule="auto"/>
        <w:jc w:val="both"/>
        <w:rPr>
          <w:rFonts w:ascii="Book Antiqua" w:hAnsi="Book Antiqua"/>
        </w:rPr>
      </w:pPr>
    </w:p>
    <w:p w14:paraId="3724FB31"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CONCLUSION</w:t>
      </w:r>
    </w:p>
    <w:p w14:paraId="20C5642A"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Reliable RFA treatment planning and satisfactory outcomes can be achieved with CBCT.</w:t>
      </w:r>
    </w:p>
    <w:p w14:paraId="4FA05F2C" w14:textId="77777777" w:rsidR="00A77B3E" w:rsidRPr="000656A6" w:rsidRDefault="00A77B3E" w:rsidP="000656A6">
      <w:pPr>
        <w:spacing w:line="360" w:lineRule="auto"/>
        <w:jc w:val="both"/>
        <w:rPr>
          <w:rFonts w:ascii="Book Antiqua" w:hAnsi="Book Antiqua"/>
        </w:rPr>
      </w:pPr>
    </w:p>
    <w:p w14:paraId="566FF280"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Key Words: </w:t>
      </w:r>
      <w:r w:rsidRPr="000656A6">
        <w:rPr>
          <w:rFonts w:ascii="Book Antiqua" w:eastAsia="Book Antiqua" w:hAnsi="Book Antiqua" w:cs="Book Antiqua"/>
          <w:color w:val="000000"/>
        </w:rPr>
        <w:t>Hepatocellular carcinoma; Radiofrequency ablation; Cone-beam computed tomography; Survival; Prognosis; Effectiveness</w:t>
      </w:r>
    </w:p>
    <w:p w14:paraId="1FB6F856" w14:textId="77777777" w:rsidR="00A77B3E" w:rsidRPr="000656A6" w:rsidRDefault="00A77B3E" w:rsidP="000656A6">
      <w:pPr>
        <w:spacing w:line="360" w:lineRule="auto"/>
        <w:jc w:val="both"/>
        <w:rPr>
          <w:rFonts w:ascii="Book Antiqua" w:hAnsi="Book Antiqua"/>
        </w:rPr>
      </w:pPr>
    </w:p>
    <w:p w14:paraId="4961BAEE" w14:textId="6834CAD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 xml:space="preserve">Yao XS, Yan D, Jiang XX, Li X, Zeng HY, Li H. </w:t>
      </w:r>
      <w:r w:rsidR="006A3BD9" w:rsidRPr="006A3BD9">
        <w:rPr>
          <w:rFonts w:ascii="Book Antiqua" w:eastAsia="Book Antiqua" w:hAnsi="Book Antiqua" w:cs="Book Antiqua"/>
          <w:bCs/>
          <w:color w:val="000000"/>
        </w:rPr>
        <w:t>Short-term outcomes of radiofrequency ablation for hepatocellular carcinoma using cone-beam computed tomography for planning and image guidance</w:t>
      </w:r>
      <w:r w:rsidRPr="000656A6">
        <w:rPr>
          <w:rFonts w:ascii="Book Antiqua" w:eastAsia="Book Antiqua" w:hAnsi="Book Antiqua" w:cs="Book Antiqua"/>
          <w:color w:val="000000"/>
        </w:rPr>
        <w:t xml:space="preserve">. </w:t>
      </w:r>
      <w:r w:rsidRPr="000656A6">
        <w:rPr>
          <w:rFonts w:ascii="Book Antiqua" w:eastAsia="Book Antiqua" w:hAnsi="Book Antiqua" w:cs="Book Antiqua"/>
          <w:i/>
          <w:iCs/>
          <w:color w:val="000000"/>
        </w:rPr>
        <w:t>World J Clin Cases</w:t>
      </w:r>
      <w:r w:rsidRPr="000656A6">
        <w:rPr>
          <w:rFonts w:ascii="Book Antiqua" w:eastAsia="Book Antiqua" w:hAnsi="Book Antiqua" w:cs="Book Antiqua"/>
          <w:color w:val="000000"/>
        </w:rPr>
        <w:t xml:space="preserve"> 202</w:t>
      </w:r>
      <w:r w:rsidR="0011340C">
        <w:rPr>
          <w:rFonts w:ascii="Book Antiqua" w:eastAsia="Book Antiqua" w:hAnsi="Book Antiqua" w:cs="Book Antiqua"/>
          <w:color w:val="000000"/>
        </w:rPr>
        <w:t>1</w:t>
      </w:r>
      <w:r w:rsidRPr="000656A6">
        <w:rPr>
          <w:rFonts w:ascii="Book Antiqua" w:eastAsia="Book Antiqua" w:hAnsi="Book Antiqua" w:cs="Book Antiqua"/>
          <w:color w:val="000000"/>
        </w:rPr>
        <w:t>; In press</w:t>
      </w:r>
    </w:p>
    <w:p w14:paraId="454D256F" w14:textId="77777777" w:rsidR="00A77B3E" w:rsidRPr="000656A6" w:rsidRDefault="00A77B3E" w:rsidP="000656A6">
      <w:pPr>
        <w:spacing w:line="360" w:lineRule="auto"/>
        <w:jc w:val="both"/>
        <w:rPr>
          <w:rFonts w:ascii="Book Antiqua" w:hAnsi="Book Antiqua"/>
        </w:rPr>
      </w:pPr>
    </w:p>
    <w:p w14:paraId="3BA1FF85" w14:textId="7A045355"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Core Tip: </w:t>
      </w:r>
      <w:r w:rsidRPr="000656A6">
        <w:rPr>
          <w:rFonts w:ascii="Book Antiqua" w:eastAsia="Book Antiqua" w:hAnsi="Book Antiqua" w:cs="Book Antiqua"/>
          <w:color w:val="000000"/>
        </w:rPr>
        <w:t>T</w:t>
      </w:r>
      <w:r w:rsidRPr="000656A6">
        <w:rPr>
          <w:rFonts w:ascii="Book Antiqua" w:eastAsia="Book Antiqua" w:hAnsi="Book Antiqua" w:cs="Book Antiqua"/>
          <w:color w:val="000000"/>
        </w:rPr>
        <w:t xml:space="preserve">his </w:t>
      </w:r>
      <w:r w:rsidR="007E32F1">
        <w:rPr>
          <w:rFonts w:ascii="Book Antiqua" w:eastAsia="Book Antiqua" w:hAnsi="Book Antiqua" w:cs="Book Antiqua"/>
          <w:color w:val="000000"/>
        </w:rPr>
        <w:t>i</w:t>
      </w:r>
      <w:r w:rsidR="007E32F1" w:rsidRPr="000656A6">
        <w:rPr>
          <w:rFonts w:ascii="Book Antiqua" w:eastAsia="Book Antiqua" w:hAnsi="Book Antiqua" w:cs="Book Antiqua"/>
          <w:color w:val="000000"/>
        </w:rPr>
        <w:t xml:space="preserve">s </w:t>
      </w:r>
      <w:r w:rsidRPr="000656A6">
        <w:rPr>
          <w:rFonts w:ascii="Book Antiqua" w:eastAsia="Book Antiqua" w:hAnsi="Book Antiqua" w:cs="Book Antiqua"/>
          <w:color w:val="000000"/>
        </w:rPr>
        <w:t>a prospective study to assess the treatment response to radiofrequency ablation (RFA) for hepatocellular carcinoma (HCC) using cone-beam computed tomography (CBCT) for treatment planning and image guidance. Satisfactory 1-, 2-</w:t>
      </w:r>
      <w:r w:rsidR="007E32F1">
        <w:rPr>
          <w:rFonts w:ascii="Book Antiqua" w:eastAsia="Book Antiqua" w:hAnsi="Book Antiqua" w:cs="Book Antiqua"/>
          <w:color w:val="000000"/>
        </w:rPr>
        <w:t>,</w:t>
      </w:r>
      <w:r w:rsidRPr="000656A6">
        <w:rPr>
          <w:rFonts w:ascii="Book Antiqua" w:eastAsia="Book Antiqua" w:hAnsi="Book Antiqua" w:cs="Book Antiqua"/>
          <w:color w:val="000000"/>
        </w:rPr>
        <w:t xml:space="preserve"> and 3-year overall survival and disease progression outcomes were achieved in patients with solitary HCC when treated </w:t>
      </w:r>
      <w:r w:rsidR="007E32F1">
        <w:rPr>
          <w:rFonts w:ascii="Book Antiqua" w:eastAsia="Book Antiqua" w:hAnsi="Book Antiqua" w:cs="Book Antiqua"/>
          <w:color w:val="000000"/>
        </w:rPr>
        <w:t>by</w:t>
      </w:r>
      <w:r w:rsidR="007E32F1"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RFA under C</w:t>
      </w:r>
      <w:r w:rsidRPr="000656A6">
        <w:rPr>
          <w:rFonts w:ascii="Book Antiqua" w:eastAsia="Book Antiqua" w:hAnsi="Book Antiqua" w:cs="Book Antiqua"/>
          <w:color w:val="000000"/>
        </w:rPr>
        <w:t>BCT. Image fusion of pre-operative CT/</w:t>
      </w:r>
      <w:r w:rsidR="00B758DA" w:rsidRPr="000656A6">
        <w:rPr>
          <w:rFonts w:ascii="Book Antiqua" w:eastAsia="Book Antiqua" w:hAnsi="Book Antiqua" w:cs="Book Antiqua"/>
          <w:color w:val="000000"/>
        </w:rPr>
        <w:t>magnetic resonance imaging</w:t>
      </w:r>
      <w:r w:rsidRPr="000656A6">
        <w:rPr>
          <w:rFonts w:ascii="Book Antiqua" w:eastAsia="Book Antiqua" w:hAnsi="Book Antiqua" w:cs="Book Antiqua"/>
          <w:color w:val="000000"/>
        </w:rPr>
        <w:t xml:space="preserve"> with CBCT allows precise RFA treatment planning and real-time image guidance. The initial treatment response strongly correlates with RFA planning and is an independent predictor of short-term outcomes, implying the necessity of reliable treatment planning.</w:t>
      </w:r>
    </w:p>
    <w:p w14:paraId="01C91C11" w14:textId="570E73E5" w:rsidR="00A77B3E" w:rsidRPr="000656A6" w:rsidRDefault="00B758DA" w:rsidP="000656A6">
      <w:pPr>
        <w:spacing w:line="360" w:lineRule="auto"/>
        <w:jc w:val="both"/>
        <w:rPr>
          <w:rFonts w:ascii="Book Antiqua" w:hAnsi="Book Antiqua"/>
        </w:rPr>
      </w:pPr>
      <w:r>
        <w:rPr>
          <w:rFonts w:ascii="Book Antiqua" w:hAnsi="Book Antiqua"/>
        </w:rPr>
        <w:br w:type="page"/>
      </w:r>
      <w:r w:rsidR="00505280" w:rsidRPr="000656A6">
        <w:rPr>
          <w:rFonts w:ascii="Book Antiqua" w:eastAsia="Book Antiqua" w:hAnsi="Book Antiqua" w:cs="Book Antiqua"/>
          <w:b/>
          <w:caps/>
          <w:color w:val="000000"/>
          <w:u w:val="single"/>
        </w:rPr>
        <w:lastRenderedPageBreak/>
        <w:t>INTRODUCTION</w:t>
      </w:r>
    </w:p>
    <w:p w14:paraId="1B466F1A" w14:textId="79B0B3C0"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Percutaneous radiofrequency ablation (RFA) is an effective treatment for unresectable hepatocellular carcinoma (HCC) and a minimally invasive alternative to hepatectomy for treating tumour recurrence</w:t>
      </w:r>
      <w:r w:rsidRPr="000656A6">
        <w:rPr>
          <w:rFonts w:ascii="Book Antiqua" w:eastAsia="Book Antiqua" w:hAnsi="Book Antiqua" w:cs="Book Antiqua"/>
          <w:color w:val="000000"/>
          <w:vertAlign w:val="superscript"/>
        </w:rPr>
        <w:t>[1-3]</w:t>
      </w:r>
      <w:r w:rsidRPr="000656A6">
        <w:rPr>
          <w:rFonts w:ascii="Book Antiqua" w:eastAsia="Book Antiqua" w:hAnsi="Book Antiqua" w:cs="Book Antiqua"/>
          <w:color w:val="000000"/>
        </w:rPr>
        <w:t>. In particular, clinical evidence has shown that RFA can be considered a curative therapy for nodules ≤</w:t>
      </w:r>
      <w:r w:rsidR="00B758DA">
        <w:rPr>
          <w:rFonts w:ascii="Book Antiqua" w:eastAsia="Book Antiqua" w:hAnsi="Book Antiqua" w:cs="Book Antiqua"/>
          <w:color w:val="000000"/>
        </w:rPr>
        <w:t xml:space="preserve"> </w:t>
      </w:r>
      <w:r w:rsidRPr="000656A6">
        <w:rPr>
          <w:rFonts w:ascii="Book Antiqua" w:eastAsia="Book Antiqua" w:hAnsi="Book Antiqua" w:cs="Book Antiqua"/>
          <w:color w:val="000000"/>
        </w:rPr>
        <w:t>5 cm and can achieve comparable long-term survival outcomes to that of surgical resection in patients with lesions ≤</w:t>
      </w:r>
      <w:r w:rsidR="00B758DA">
        <w:rPr>
          <w:rFonts w:ascii="Book Antiqua" w:eastAsia="Book Antiqua" w:hAnsi="Book Antiqua" w:cs="Book Antiqua"/>
          <w:color w:val="000000"/>
        </w:rPr>
        <w:t xml:space="preserve"> </w:t>
      </w:r>
      <w:r w:rsidRPr="000656A6">
        <w:rPr>
          <w:rFonts w:ascii="Book Antiqua" w:eastAsia="Book Antiqua" w:hAnsi="Book Antiqua" w:cs="Book Antiqua"/>
          <w:color w:val="000000"/>
        </w:rPr>
        <w:t>3 cm</w:t>
      </w:r>
      <w:r w:rsidRPr="000656A6">
        <w:rPr>
          <w:rFonts w:ascii="Book Antiqua" w:eastAsia="Book Antiqua" w:hAnsi="Book Antiqua" w:cs="Book Antiqua"/>
          <w:color w:val="000000"/>
          <w:vertAlign w:val="superscript"/>
        </w:rPr>
        <w:t>[1,3-4]</w:t>
      </w:r>
      <w:r w:rsidRPr="000656A6">
        <w:rPr>
          <w:rFonts w:ascii="Book Antiqua" w:eastAsia="Book Antiqua" w:hAnsi="Book Antiqua" w:cs="Book Antiqua"/>
          <w:color w:val="000000"/>
        </w:rPr>
        <w:t>.</w:t>
      </w:r>
    </w:p>
    <w:p w14:paraId="22D97BF8" w14:textId="12FDD94B" w:rsidR="00A77B3E" w:rsidRPr="000656A6" w:rsidRDefault="00505280" w:rsidP="00B758DA">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 xml:space="preserve">RFA requires an operator </w:t>
      </w:r>
      <w:r w:rsidRPr="000656A6">
        <w:rPr>
          <w:rFonts w:ascii="Book Antiqua" w:eastAsia="Book Antiqua" w:hAnsi="Book Antiqua" w:cs="Book Antiqua"/>
          <w:color w:val="000000"/>
        </w:rPr>
        <w:t xml:space="preserve">to have </w:t>
      </w:r>
      <w:r w:rsidR="007E32F1">
        <w:rPr>
          <w:rFonts w:ascii="Book Antiqua" w:eastAsia="Book Antiqua" w:hAnsi="Book Antiqua" w:cs="Book Antiqua"/>
          <w:color w:val="000000"/>
        </w:rPr>
        <w:t xml:space="preserve">a </w:t>
      </w:r>
      <w:r w:rsidRPr="000656A6">
        <w:rPr>
          <w:rFonts w:ascii="Book Antiqua" w:eastAsia="Book Antiqua" w:hAnsi="Book Antiqua" w:cs="Book Antiqua"/>
          <w:color w:val="000000"/>
        </w:rPr>
        <w:t>subst</w:t>
      </w:r>
      <w:r w:rsidRPr="000656A6">
        <w:rPr>
          <w:rFonts w:ascii="Book Antiqua" w:eastAsia="Book Antiqua" w:hAnsi="Book Antiqua" w:cs="Book Antiqua"/>
          <w:color w:val="000000"/>
        </w:rPr>
        <w:t xml:space="preserve">antial understanding of the anatomy and hands-on experience with ablation techniques and instruments. During the procedure, the operator relies on non-invasive imaging to visualize the tumour and the ablation needle while gradually progressing the needle on a well-planned path. As tumours cannot be visualized under fluoroscopy and the spatial relationship between the tumour and the needle cannot be sufficiently assessed using conventional two-dimensional imaging, RFA is often performed using contrast-enhanced computed tomography (CECT) and/or ultrasonography. However, physical restrictions around a CT scanner often result in a cumbersome workflow, involving several re-scans of the patient during the treatment to confirm the ablation needle’s position while the operator </w:t>
      </w:r>
      <w:r w:rsidRPr="000656A6">
        <w:rPr>
          <w:rFonts w:ascii="Book Antiqua" w:eastAsia="Book Antiqua" w:hAnsi="Book Antiqua" w:cs="Book Antiqua"/>
          <w:color w:val="000000"/>
        </w:rPr>
        <w:t>plans</w:t>
      </w:r>
      <w:r w:rsidR="00511EE8">
        <w:rPr>
          <w:rFonts w:ascii="Book Antiqua" w:eastAsia="Book Antiqua" w:hAnsi="Book Antiqua" w:cs="Book Antiqua"/>
          <w:color w:val="000000"/>
        </w:rPr>
        <w:t xml:space="preserve"> or</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progresses and adjusts the needle towards the tumour. Ultrasound, on the other hand, is limited in its field of view and depth of view, making it challenging to reach deep tumours in critical locations. Moreover, a lack of access to CT and/or ultrasound for therapeutic purposes remains a common resource issue for interventional radiologists and interventional oncologists in many centres.</w:t>
      </w:r>
    </w:p>
    <w:p w14:paraId="19DFD230" w14:textId="0ECBC8F3" w:rsidR="00A77B3E" w:rsidRPr="000656A6" w:rsidRDefault="00505280" w:rsidP="00B758DA">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In recent years, angiographic systems with flat panel image detectors and advanced image reconstruction algorithms have broadened the clinical applications of cone-beam computed tomography (CBCT), including RFA. A CBCT scan acquires a set of images while rotating the X-ray generator and the image detector around the patient’s body to produce CT-like (axial) images as well as three-dimensional (3D) reconstructions. This allows tumour detection, (semi-)automa</w:t>
      </w:r>
      <w:r w:rsidRPr="000656A6">
        <w:rPr>
          <w:rFonts w:ascii="Book Antiqua" w:eastAsia="Book Antiqua" w:hAnsi="Book Antiqua" w:cs="Book Antiqua"/>
          <w:color w:val="000000"/>
        </w:rPr>
        <w:t>tic segmentation</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real-time image fusion between CBCT</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fluoroscopy–all can be </w:t>
      </w:r>
      <w:r w:rsidRPr="000656A6">
        <w:rPr>
          <w:rFonts w:ascii="Book Antiqua" w:eastAsia="Book Antiqua" w:hAnsi="Book Antiqua" w:cs="Book Antiqua"/>
          <w:color w:val="000000"/>
        </w:rPr>
        <w:t xml:space="preserve">applied using a stand-alone angiographic system. Morimoto </w:t>
      </w:r>
      <w:r w:rsidRPr="000656A6">
        <w:rPr>
          <w:rFonts w:ascii="Book Antiqua" w:eastAsia="Book Antiqua" w:hAnsi="Book Antiqua" w:cs="Book Antiqua"/>
          <w:i/>
          <w:iCs/>
          <w:color w:val="000000"/>
        </w:rPr>
        <w:t>et al</w:t>
      </w:r>
      <w:r w:rsidR="00B758DA" w:rsidRPr="000656A6">
        <w:rPr>
          <w:rFonts w:ascii="Book Antiqua" w:eastAsia="Book Antiqua" w:hAnsi="Book Antiqua" w:cs="Book Antiqua"/>
          <w:color w:val="000000"/>
          <w:vertAlign w:val="superscript"/>
        </w:rPr>
        <w:t>[5]</w:t>
      </w:r>
      <w:r w:rsidRPr="000656A6">
        <w:rPr>
          <w:rFonts w:ascii="Book Antiqua" w:eastAsia="Book Antiqua" w:hAnsi="Book Antiqua" w:cs="Book Antiqua"/>
          <w:color w:val="000000"/>
        </w:rPr>
        <w:t xml:space="preserve"> reported one of the first pilot studies in which CBCT was used </w:t>
      </w:r>
      <w:r w:rsidRPr="000656A6">
        <w:rPr>
          <w:rFonts w:ascii="Book Antiqua" w:eastAsia="Book Antiqua" w:hAnsi="Book Antiqua" w:cs="Book Antiqua"/>
          <w:color w:val="000000"/>
        </w:rPr>
        <w:lastRenderedPageBreak/>
        <w:t>for RFA</w:t>
      </w:r>
      <w:r w:rsidRPr="000656A6">
        <w:rPr>
          <w:rFonts w:ascii="Book Antiqua" w:eastAsia="Book Antiqua" w:hAnsi="Book Antiqua" w:cs="Book Antiqua"/>
          <w:color w:val="000000"/>
          <w:vertAlign w:val="superscript"/>
        </w:rPr>
        <w:t>[5]</w:t>
      </w:r>
      <w:r w:rsidRPr="000656A6">
        <w:rPr>
          <w:rFonts w:ascii="Book Antiqua" w:eastAsia="Book Antiqua" w:hAnsi="Book Antiqua" w:cs="Book Antiqua"/>
          <w:color w:val="000000"/>
        </w:rPr>
        <w:t xml:space="preserve">. Abi-Jaoudeh </w:t>
      </w:r>
      <w:r w:rsidRPr="000656A6">
        <w:rPr>
          <w:rFonts w:ascii="Book Antiqua" w:eastAsia="Book Antiqua" w:hAnsi="Book Antiqua" w:cs="Book Antiqua"/>
          <w:i/>
          <w:iCs/>
          <w:color w:val="000000"/>
        </w:rPr>
        <w:t>et al</w:t>
      </w:r>
      <w:r w:rsidR="00B758DA" w:rsidRPr="000656A6">
        <w:rPr>
          <w:rFonts w:ascii="Book Antiqua" w:eastAsia="Book Antiqua" w:hAnsi="Book Antiqua" w:cs="Book Antiqua"/>
          <w:color w:val="000000"/>
          <w:vertAlign w:val="superscript"/>
        </w:rPr>
        <w:t>[6]</w:t>
      </w:r>
      <w:r w:rsidRPr="000656A6">
        <w:rPr>
          <w:rFonts w:ascii="Book Antiqua" w:eastAsia="Book Antiqua" w:hAnsi="Book Antiqua" w:cs="Book Antiqua"/>
          <w:color w:val="000000"/>
        </w:rPr>
        <w:t xml:space="preserve"> described early clinical experience with tumour ablation navigation software for needle path p</w:t>
      </w:r>
      <w:r w:rsidRPr="000656A6">
        <w:rPr>
          <w:rFonts w:ascii="Book Antiqua" w:eastAsia="Book Antiqua" w:hAnsi="Book Antiqua" w:cs="Book Antiqua"/>
          <w:color w:val="000000"/>
        </w:rPr>
        <w:t>lanning, ablation zone marking</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i</w:t>
      </w:r>
      <w:r w:rsidRPr="000656A6">
        <w:rPr>
          <w:rFonts w:ascii="Book Antiqua" w:eastAsia="Book Antiqua" w:hAnsi="Book Antiqua" w:cs="Book Antiqua"/>
          <w:color w:val="000000"/>
        </w:rPr>
        <w:t>mage fusion</w:t>
      </w:r>
      <w:r w:rsidRPr="000656A6">
        <w:rPr>
          <w:rFonts w:ascii="Book Antiqua" w:eastAsia="Book Antiqua" w:hAnsi="Book Antiqua" w:cs="Book Antiqua"/>
          <w:color w:val="000000"/>
          <w:vertAlign w:val="superscript"/>
        </w:rPr>
        <w:t>[6]</w:t>
      </w:r>
      <w:r w:rsidRPr="000656A6">
        <w:rPr>
          <w:rFonts w:ascii="Book Antiqua" w:eastAsia="Book Antiqua" w:hAnsi="Book Antiqua" w:cs="Book Antiqua"/>
          <w:color w:val="000000"/>
        </w:rPr>
        <w:t>. Several other studies have shown the effectiveness of using CBCT for immediate treatment assessments and follow-ups</w:t>
      </w:r>
      <w:r w:rsidRPr="000656A6">
        <w:rPr>
          <w:rFonts w:ascii="Book Antiqua" w:eastAsia="Book Antiqua" w:hAnsi="Book Antiqua" w:cs="Book Antiqua"/>
          <w:color w:val="000000"/>
          <w:vertAlign w:val="superscript"/>
        </w:rPr>
        <w:t>[7-10]</w:t>
      </w:r>
      <w:r w:rsidRPr="000656A6">
        <w:rPr>
          <w:rFonts w:ascii="Book Antiqua" w:eastAsia="Book Antiqua" w:hAnsi="Book Antiqua" w:cs="Book Antiqua"/>
          <w:color w:val="000000"/>
        </w:rPr>
        <w:t xml:space="preserve">. Kato </w:t>
      </w:r>
      <w:r w:rsidRPr="000656A6">
        <w:rPr>
          <w:rFonts w:ascii="Book Antiqua" w:eastAsia="Book Antiqua" w:hAnsi="Book Antiqua" w:cs="Book Antiqua"/>
          <w:i/>
          <w:iCs/>
          <w:color w:val="000000"/>
        </w:rPr>
        <w:t>et al</w:t>
      </w:r>
      <w:r w:rsidR="00B758DA" w:rsidRPr="000656A6">
        <w:rPr>
          <w:rFonts w:ascii="Book Antiqua" w:eastAsia="Book Antiqua" w:hAnsi="Book Antiqua" w:cs="Book Antiqua"/>
          <w:color w:val="000000"/>
          <w:vertAlign w:val="superscript"/>
        </w:rPr>
        <w:t>[11]</w:t>
      </w:r>
      <w:r w:rsidRPr="000656A6">
        <w:rPr>
          <w:rFonts w:ascii="Book Antiqua" w:eastAsia="Book Antiqua" w:hAnsi="Book Antiqua" w:cs="Book Antiqua"/>
          <w:color w:val="000000"/>
        </w:rPr>
        <w:t xml:space="preserve"> demonstrated in a comparative CBCT </w:t>
      </w:r>
      <w:r w:rsidRPr="00B758DA">
        <w:rPr>
          <w:rFonts w:ascii="Book Antiqua" w:eastAsia="Book Antiqua" w:hAnsi="Book Antiqua" w:cs="Book Antiqua"/>
          <w:i/>
          <w:iCs/>
          <w:color w:val="000000"/>
        </w:rPr>
        <w:t>vs</w:t>
      </w:r>
      <w:r w:rsidRPr="000656A6">
        <w:rPr>
          <w:rFonts w:ascii="Book Antiqua" w:eastAsia="Book Antiqua" w:hAnsi="Book Antiqua" w:cs="Book Antiqua"/>
          <w:color w:val="000000"/>
        </w:rPr>
        <w:t xml:space="preserve"> ultrasound-guided RFA study that “CBCT guidance contributed to improved rates of complete ablation and decreased rates of cumulative local progression”</w:t>
      </w:r>
      <w:r w:rsidRPr="000656A6">
        <w:rPr>
          <w:rFonts w:ascii="Book Antiqua" w:eastAsia="Book Antiqua" w:hAnsi="Book Antiqua" w:cs="Book Antiqua"/>
          <w:color w:val="000000"/>
          <w:vertAlign w:val="superscript"/>
        </w:rPr>
        <w:t>[11]</w:t>
      </w:r>
      <w:r w:rsidRPr="000656A6">
        <w:rPr>
          <w:rFonts w:ascii="Book Antiqua" w:eastAsia="Book Antiqua" w:hAnsi="Book Antiqua" w:cs="Book Antiqua"/>
          <w:color w:val="000000"/>
        </w:rPr>
        <w:t>. Nevertheless, additional evidence of short- and long-term RFA treatment outcomes associated with the standardized use of CBCT for treatment planning and image guidance should be collected and reported to serve relevant clinical communities.</w:t>
      </w:r>
    </w:p>
    <w:p w14:paraId="2623A959" w14:textId="2F85DE00" w:rsidR="00A77B3E" w:rsidRPr="000656A6" w:rsidRDefault="00505280" w:rsidP="00B758DA">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 xml:space="preserve">In the present </w:t>
      </w:r>
      <w:r w:rsidRPr="000656A6">
        <w:rPr>
          <w:rFonts w:ascii="Book Antiqua" w:eastAsia="Book Antiqua" w:hAnsi="Book Antiqua" w:cs="Book Antiqua"/>
          <w:color w:val="000000"/>
        </w:rPr>
        <w:t xml:space="preserve">study, </w:t>
      </w:r>
      <w:r w:rsidR="00511EE8">
        <w:rPr>
          <w:rFonts w:ascii="Book Antiqua" w:eastAsia="Book Antiqua" w:hAnsi="Book Antiqua" w:cs="Book Antiqua"/>
          <w:color w:val="000000"/>
        </w:rPr>
        <w:t>we</w:t>
      </w:r>
      <w:r w:rsidRPr="000656A6">
        <w:rPr>
          <w:rFonts w:ascii="Book Antiqua" w:eastAsia="Book Antiqua" w:hAnsi="Book Antiqua" w:cs="Book Antiqua"/>
          <w:color w:val="000000"/>
        </w:rPr>
        <w:t xml:space="preserve"> systematically and comprehensively incorporated CBCT into the routine RFA procedure workflow for tumour segmentation, needle path and ablation zone planning, real-time image guidance</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t</w:t>
      </w:r>
      <w:r w:rsidRPr="000656A6">
        <w:rPr>
          <w:rFonts w:ascii="Book Antiqua" w:eastAsia="Book Antiqua" w:hAnsi="Book Antiqua" w:cs="Book Antiqua"/>
          <w:color w:val="000000"/>
        </w:rPr>
        <w:t>reatment assessment. We prospectively collected treatment responses in HCC patients and evaluated their short-term outcomes.</w:t>
      </w:r>
    </w:p>
    <w:p w14:paraId="41248895" w14:textId="77777777" w:rsidR="00A77B3E" w:rsidRPr="000656A6" w:rsidRDefault="00A77B3E" w:rsidP="000656A6">
      <w:pPr>
        <w:spacing w:line="360" w:lineRule="auto"/>
        <w:jc w:val="both"/>
        <w:rPr>
          <w:rFonts w:ascii="Book Antiqua" w:hAnsi="Book Antiqua"/>
        </w:rPr>
      </w:pPr>
    </w:p>
    <w:p w14:paraId="3198A062"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aps/>
          <w:color w:val="000000"/>
          <w:u w:val="single"/>
        </w:rPr>
        <w:t>MATERIALS AND METHODS</w:t>
      </w:r>
    </w:p>
    <w:p w14:paraId="474DAACA" w14:textId="77777777" w:rsidR="00A77B3E" w:rsidRPr="00B758DA" w:rsidRDefault="00505280" w:rsidP="000656A6">
      <w:pPr>
        <w:spacing w:line="360" w:lineRule="auto"/>
        <w:jc w:val="both"/>
        <w:rPr>
          <w:rFonts w:ascii="Book Antiqua" w:hAnsi="Book Antiqua"/>
          <w:b/>
          <w:bCs/>
        </w:rPr>
      </w:pPr>
      <w:r w:rsidRPr="00B758DA">
        <w:rPr>
          <w:rFonts w:ascii="Book Antiqua" w:eastAsia="Book Antiqua" w:hAnsi="Book Antiqua" w:cs="Book Antiqua"/>
          <w:b/>
          <w:bCs/>
          <w:i/>
          <w:iCs/>
          <w:color w:val="000000"/>
        </w:rPr>
        <w:t>Patients</w:t>
      </w:r>
    </w:p>
    <w:p w14:paraId="099DE366" w14:textId="0E48BD4A"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Approval from the authors’ Hospital Independent Ethics Committee was obtained for this single-centre, single-arm prospective study. HCC patients with solitary lesions, no presence of extrahepatic</w:t>
      </w:r>
      <w:r w:rsidRPr="000656A6">
        <w:rPr>
          <w:rFonts w:ascii="Book Antiqua" w:eastAsia="Book Antiqua" w:hAnsi="Book Antiqua" w:cs="Book Antiqua"/>
          <w:color w:val="000000"/>
        </w:rPr>
        <w:t xml:space="preserve"> metastasis, </w:t>
      </w:r>
      <w:r w:rsidR="00511EE8" w:rsidRPr="000656A6">
        <w:rPr>
          <w:rFonts w:ascii="Book Antiqua" w:eastAsia="Book Antiqua" w:hAnsi="Book Antiqua" w:cs="Book Antiqua"/>
          <w:color w:val="000000"/>
        </w:rPr>
        <w:t>refus</w:t>
      </w:r>
      <w:r w:rsidR="00511EE8">
        <w:rPr>
          <w:rFonts w:ascii="Book Antiqua" w:eastAsia="Book Antiqua" w:hAnsi="Book Antiqua" w:cs="Book Antiqua"/>
          <w:color w:val="000000"/>
        </w:rPr>
        <w:t>ing</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to </w:t>
      </w:r>
      <w:r w:rsidR="00511EE8">
        <w:rPr>
          <w:rFonts w:ascii="Book Antiqua" w:eastAsia="Book Antiqua" w:hAnsi="Book Antiqua" w:cs="Book Antiqua"/>
          <w:color w:val="000000"/>
        </w:rPr>
        <w:t xml:space="preserve">undergo </w:t>
      </w:r>
      <w:r w:rsidRPr="000656A6">
        <w:rPr>
          <w:rFonts w:ascii="Book Antiqua" w:eastAsia="Book Antiqua" w:hAnsi="Book Antiqua" w:cs="Book Antiqua"/>
          <w:color w:val="000000"/>
        </w:rPr>
        <w:t>operation</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w:t>
      </w:r>
      <w:r w:rsidR="00511EE8">
        <w:rPr>
          <w:rFonts w:ascii="Book Antiqua" w:eastAsia="Book Antiqua" w:hAnsi="Book Antiqua" w:cs="Book Antiqua"/>
          <w:color w:val="000000"/>
        </w:rPr>
        <w:t xml:space="preserve">and </w:t>
      </w:r>
      <w:r w:rsidRPr="000656A6">
        <w:rPr>
          <w:rFonts w:ascii="Book Antiqua" w:eastAsia="Book Antiqua" w:hAnsi="Book Antiqua" w:cs="Book Antiqua"/>
          <w:color w:val="000000"/>
        </w:rPr>
        <w:t>olde</w:t>
      </w:r>
      <w:r w:rsidRPr="000656A6">
        <w:rPr>
          <w:rFonts w:ascii="Book Antiqua" w:eastAsia="Book Antiqua" w:hAnsi="Book Antiqua" w:cs="Book Antiqua"/>
          <w:color w:val="000000"/>
        </w:rPr>
        <w:t>r than 18 years of age were included in this study after obtaining informed consent. Patients with breath hold difficulty were excluded due to probable motion artefacts and poor CBCT image quality. Between June 2014 and December</w:t>
      </w:r>
      <w:r w:rsidRPr="000656A6">
        <w:rPr>
          <w:rFonts w:ascii="Book Antiqua" w:eastAsia="Book Antiqua" w:hAnsi="Book Antiqua" w:cs="Book Antiqua"/>
          <w:color w:val="000000"/>
        </w:rPr>
        <w:t xml:space="preserve"> 2015, </w:t>
      </w:r>
      <w:r w:rsidR="00511EE8">
        <w:rPr>
          <w:rFonts w:ascii="Book Antiqua" w:eastAsia="Book Antiqua" w:hAnsi="Book Antiqua" w:cs="Book Antiqua"/>
          <w:color w:val="000000"/>
        </w:rPr>
        <w:t>48</w:t>
      </w:r>
      <w:r w:rsidRPr="000656A6">
        <w:rPr>
          <w:rFonts w:ascii="Book Antiqua" w:eastAsia="Book Antiqua" w:hAnsi="Book Antiqua" w:cs="Book Antiqua"/>
          <w:color w:val="000000"/>
        </w:rPr>
        <w:t xml:space="preserve"> inopera</w:t>
      </w:r>
      <w:r w:rsidRPr="000656A6">
        <w:rPr>
          <w:rFonts w:ascii="Book Antiqua" w:eastAsia="Book Antiqua" w:hAnsi="Book Antiqua" w:cs="Book Antiqua"/>
          <w:color w:val="000000"/>
        </w:rPr>
        <w:t>ble or elective HCC patients subjected to RFA treatments were consecutively enrolled. HCC was diagnosed by alpha-fetoprotein test and image findings on CECT (LightSpeed VCT, GE Healthcare, Milwaukee, WI, U</w:t>
      </w:r>
      <w:r w:rsidR="00B758DA">
        <w:rPr>
          <w:rFonts w:ascii="Book Antiqua" w:eastAsia="Book Antiqua" w:hAnsi="Book Antiqua" w:cs="Book Antiqua"/>
          <w:color w:val="000000"/>
        </w:rPr>
        <w:t>nited States</w:t>
      </w:r>
      <w:r w:rsidRPr="000656A6">
        <w:rPr>
          <w:rFonts w:ascii="Book Antiqua" w:eastAsia="Book Antiqua" w:hAnsi="Book Antiqua" w:cs="Book Antiqua"/>
          <w:color w:val="000000"/>
        </w:rPr>
        <w:t>) or magnetic resonance im</w:t>
      </w:r>
      <w:r w:rsidRPr="000656A6">
        <w:rPr>
          <w:rFonts w:ascii="Book Antiqua" w:eastAsia="Book Antiqua" w:hAnsi="Book Antiqua" w:cs="Book Antiqua"/>
          <w:color w:val="000000"/>
        </w:rPr>
        <w:t>aging (MRI</w:t>
      </w:r>
      <w:r w:rsidR="00511EE8">
        <w:rPr>
          <w:rFonts w:ascii="Book Antiqua" w:eastAsia="Book Antiqua" w:hAnsi="Book Antiqua" w:cs="Book Antiqua"/>
          <w:color w:val="000000"/>
        </w:rPr>
        <w:t>;</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Sig</w:t>
      </w:r>
      <w:r w:rsidRPr="000656A6">
        <w:rPr>
          <w:rFonts w:ascii="Book Antiqua" w:eastAsia="Book Antiqua" w:hAnsi="Book Antiqua" w:cs="Book Antiqua"/>
          <w:color w:val="000000"/>
        </w:rPr>
        <w:t xml:space="preserve">na 1.5 HDxt, GE Healthcare, Milwaukee, WI, </w:t>
      </w:r>
      <w:r w:rsidR="00B758DA" w:rsidRPr="000656A6">
        <w:rPr>
          <w:rFonts w:ascii="Book Antiqua" w:eastAsia="Book Antiqua" w:hAnsi="Book Antiqua" w:cs="Book Antiqua"/>
          <w:color w:val="000000"/>
        </w:rPr>
        <w:t>U</w:t>
      </w:r>
      <w:r w:rsidR="00B758DA">
        <w:rPr>
          <w:rFonts w:ascii="Book Antiqua" w:eastAsia="Book Antiqua" w:hAnsi="Book Antiqua" w:cs="Book Antiqua"/>
          <w:color w:val="000000"/>
        </w:rPr>
        <w:t>nited States</w:t>
      </w:r>
      <w:r w:rsidRPr="000656A6">
        <w:rPr>
          <w:rFonts w:ascii="Book Antiqua" w:eastAsia="Book Antiqua" w:hAnsi="Book Antiqua" w:cs="Book Antiqua"/>
          <w:color w:val="000000"/>
        </w:rPr>
        <w:t>). Patient age, sex, Barcelona Clinic Liver Cancer (BCLC</w:t>
      </w:r>
      <w:r w:rsidR="00B758DA">
        <w:rPr>
          <w:rFonts w:ascii="Book Antiqua" w:eastAsia="Book Antiqua" w:hAnsi="Book Antiqua" w:cs="Book Antiqua"/>
          <w:color w:val="000000"/>
        </w:rPr>
        <w:t xml:space="preserve">) </w:t>
      </w:r>
      <w:r w:rsidRPr="000656A6">
        <w:rPr>
          <w:rFonts w:ascii="Book Antiqua" w:eastAsia="Book Antiqua" w:hAnsi="Book Antiqua" w:cs="Book Antiqua"/>
          <w:color w:val="000000"/>
        </w:rPr>
        <w:t>stage, Child-Pugh score, tumour size and tumour adjacency to major vessels, the diaphragm, or other organs were recorded and analysed.</w:t>
      </w:r>
    </w:p>
    <w:p w14:paraId="092975A2" w14:textId="77777777" w:rsidR="00A77B3E" w:rsidRPr="000656A6" w:rsidRDefault="00A77B3E" w:rsidP="000656A6">
      <w:pPr>
        <w:spacing w:line="360" w:lineRule="auto"/>
        <w:jc w:val="both"/>
        <w:rPr>
          <w:rFonts w:ascii="Book Antiqua" w:hAnsi="Book Antiqua"/>
        </w:rPr>
      </w:pPr>
    </w:p>
    <w:p w14:paraId="16927676" w14:textId="17928AF7" w:rsidR="00A77B3E" w:rsidRPr="00B758DA" w:rsidRDefault="00505280" w:rsidP="000656A6">
      <w:pPr>
        <w:spacing w:line="360" w:lineRule="auto"/>
        <w:jc w:val="both"/>
        <w:rPr>
          <w:rFonts w:ascii="Book Antiqua" w:hAnsi="Book Antiqua"/>
          <w:b/>
          <w:bCs/>
        </w:rPr>
      </w:pPr>
      <w:r w:rsidRPr="00B758DA">
        <w:rPr>
          <w:rFonts w:ascii="Book Antiqua" w:eastAsia="Book Antiqua" w:hAnsi="Book Antiqua" w:cs="Book Antiqua"/>
          <w:b/>
          <w:bCs/>
          <w:i/>
          <w:iCs/>
          <w:color w:val="000000"/>
        </w:rPr>
        <w:t>RF</w:t>
      </w:r>
      <w:r w:rsidRPr="00B758DA">
        <w:rPr>
          <w:rFonts w:ascii="Book Antiqua" w:eastAsia="Book Antiqua" w:hAnsi="Book Antiqua" w:cs="Book Antiqua"/>
          <w:b/>
          <w:bCs/>
          <w:i/>
          <w:iCs/>
          <w:color w:val="000000"/>
        </w:rPr>
        <w:t xml:space="preserve">A </w:t>
      </w:r>
      <w:r w:rsidR="00511EE8">
        <w:rPr>
          <w:rFonts w:ascii="Book Antiqua" w:eastAsia="Book Antiqua" w:hAnsi="Book Antiqua" w:cs="Book Antiqua"/>
          <w:b/>
          <w:bCs/>
          <w:i/>
          <w:iCs/>
          <w:color w:val="000000"/>
        </w:rPr>
        <w:t>t</w:t>
      </w:r>
      <w:r w:rsidR="00511EE8" w:rsidRPr="00B758DA">
        <w:rPr>
          <w:rFonts w:ascii="Book Antiqua" w:eastAsia="Book Antiqua" w:hAnsi="Book Antiqua" w:cs="Book Antiqua"/>
          <w:b/>
          <w:bCs/>
          <w:i/>
          <w:iCs/>
          <w:color w:val="000000"/>
        </w:rPr>
        <w:t>reatment</w:t>
      </w:r>
    </w:p>
    <w:p w14:paraId="0BD73F99" w14:textId="054457AC"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RFA was performed using a radiofrequency generator (RITA 1500, AngioDynamics, Mountain View, CA, U</w:t>
      </w:r>
      <w:r w:rsidR="00B758DA">
        <w:rPr>
          <w:rFonts w:ascii="Book Antiqua" w:eastAsia="Book Antiqua" w:hAnsi="Book Antiqua" w:cs="Book Antiqua"/>
          <w:color w:val="000000"/>
        </w:rPr>
        <w:t>nited States</w:t>
      </w:r>
      <w:r w:rsidRPr="000656A6">
        <w:rPr>
          <w:rFonts w:ascii="Book Antiqua" w:eastAsia="Book Antiqua" w:hAnsi="Book Antiqua" w:cs="Book Antiqua"/>
          <w:color w:val="000000"/>
        </w:rPr>
        <w:t xml:space="preserve">) and two models of ablation needles with multiple electrode arrays (Xli and Talon Semi Flex, AngioDynamics, Mountain View, CA, </w:t>
      </w:r>
      <w:r w:rsidR="00B758DA" w:rsidRPr="000656A6">
        <w:rPr>
          <w:rFonts w:ascii="Book Antiqua" w:eastAsia="Book Antiqua" w:hAnsi="Book Antiqua" w:cs="Book Antiqua"/>
          <w:color w:val="000000"/>
        </w:rPr>
        <w:t>U</w:t>
      </w:r>
      <w:r w:rsidR="00B758DA">
        <w:rPr>
          <w:rFonts w:ascii="Book Antiqua" w:eastAsia="Book Antiqua" w:hAnsi="Book Antiqua" w:cs="Book Antiqua"/>
          <w:color w:val="000000"/>
        </w:rPr>
        <w:t>nited States</w:t>
      </w:r>
      <w:r w:rsidRPr="000656A6">
        <w:rPr>
          <w:rFonts w:ascii="Book Antiqua" w:eastAsia="Book Antiqua" w:hAnsi="Book Antiqua" w:cs="Book Antiqua"/>
          <w:color w:val="000000"/>
        </w:rPr>
        <w:t xml:space="preserve">). RF energy was generated at 460 kHz and delivered by the electrodes at the needle tip for the coagulation and ablation of target lesions at 105 °C and 250 W. The Xli 14 G needle contains </w:t>
      </w:r>
      <w:r w:rsidR="00511EE8">
        <w:rPr>
          <w:rFonts w:ascii="Book Antiqua" w:eastAsia="Book Antiqua" w:hAnsi="Book Antiqua" w:cs="Book Antiqua"/>
          <w:color w:val="000000"/>
        </w:rPr>
        <w:t>nine</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electrode arrays and creates a spherical ablation zone of 4-7 cm (</w:t>
      </w:r>
      <w:r w:rsidRPr="004D7E7A">
        <w:rPr>
          <w:rFonts w:ascii="Book Antiqua" w:eastAsia="Book Antiqua" w:hAnsi="Book Antiqua" w:cs="Book Antiqua"/>
          <w:i/>
          <w:iCs/>
          <w:color w:val="000000"/>
        </w:rPr>
        <w:t>i.e.</w:t>
      </w:r>
      <w:r w:rsidRPr="000656A6">
        <w:rPr>
          <w:rFonts w:ascii="Book Antiqua" w:eastAsia="Book Antiqua" w:hAnsi="Book Antiqua" w:cs="Book Antiqua"/>
          <w:color w:val="000000"/>
        </w:rPr>
        <w:t xml:space="preserve">, 2-5 cm lesion size). The Talon Semi Flex 14 G needle contains </w:t>
      </w:r>
      <w:r w:rsidR="00511EE8">
        <w:rPr>
          <w:rFonts w:ascii="Book Antiqua" w:eastAsia="Book Antiqua" w:hAnsi="Book Antiqua" w:cs="Book Antiqua"/>
          <w:color w:val="000000"/>
        </w:rPr>
        <w:t>four</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ele</w:t>
      </w:r>
      <w:r w:rsidRPr="000656A6">
        <w:rPr>
          <w:rFonts w:ascii="Book Antiqua" w:eastAsia="Book Antiqua" w:hAnsi="Book Antiqua" w:cs="Book Antiqua"/>
          <w:color w:val="000000"/>
        </w:rPr>
        <w:t xml:space="preserve">ctrode tines for a 4 cm ablation zone. Depending on tumour size, proximity to the liver </w:t>
      </w:r>
      <w:r w:rsidRPr="000656A6">
        <w:rPr>
          <w:rFonts w:ascii="Book Antiqua" w:eastAsia="Book Antiqua" w:hAnsi="Book Antiqua" w:cs="Book Antiqua"/>
          <w:color w:val="000000"/>
        </w:rPr>
        <w:t>margin</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adjacency to other critical structures, the operators selected between the two models of ablation needles, planned the needle path</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set the approp</w:t>
      </w:r>
      <w:r w:rsidRPr="000656A6">
        <w:rPr>
          <w:rFonts w:ascii="Book Antiqua" w:eastAsia="Book Antiqua" w:hAnsi="Book Antiqua" w:cs="Book Antiqua"/>
          <w:color w:val="000000"/>
        </w:rPr>
        <w:t>riate ablation time. CBCT was performed during each procedure prior to RFA for needle path and ablation zone planning and post-RFA for an immediate assessment of the treatment response. Real-time image fusion of CBCT and fluoroscopy was used during percutaneous needle puncture and insertion. Two interventional radiologists (XY and DY, each with over 10 years of experience) jointly performed all the enrolled procedures.</w:t>
      </w:r>
    </w:p>
    <w:p w14:paraId="5BAF82EF" w14:textId="77777777" w:rsidR="00A77B3E" w:rsidRPr="000656A6" w:rsidRDefault="00A77B3E" w:rsidP="000656A6">
      <w:pPr>
        <w:spacing w:line="360" w:lineRule="auto"/>
        <w:jc w:val="both"/>
        <w:rPr>
          <w:rFonts w:ascii="Book Antiqua" w:hAnsi="Book Antiqua"/>
        </w:rPr>
      </w:pPr>
    </w:p>
    <w:p w14:paraId="773EE70F" w14:textId="38290A3D" w:rsidR="00A77B3E" w:rsidRPr="004D7E7A" w:rsidRDefault="00505280" w:rsidP="000656A6">
      <w:pPr>
        <w:spacing w:line="360" w:lineRule="auto"/>
        <w:jc w:val="both"/>
        <w:rPr>
          <w:rFonts w:ascii="Book Antiqua" w:hAnsi="Book Antiqua"/>
          <w:b/>
          <w:bCs/>
        </w:rPr>
      </w:pPr>
      <w:r w:rsidRPr="004D7E7A">
        <w:rPr>
          <w:rFonts w:ascii="Book Antiqua" w:eastAsia="Book Antiqua" w:hAnsi="Book Antiqua" w:cs="Book Antiqua"/>
          <w:b/>
          <w:bCs/>
          <w:i/>
          <w:iCs/>
          <w:color w:val="000000"/>
        </w:rPr>
        <w:t xml:space="preserve">Treatment </w:t>
      </w:r>
      <w:r w:rsidR="004D7E7A" w:rsidRPr="004D7E7A">
        <w:rPr>
          <w:rFonts w:ascii="Book Antiqua" w:eastAsia="Book Antiqua" w:hAnsi="Book Antiqua" w:cs="Book Antiqua"/>
          <w:b/>
          <w:bCs/>
          <w:i/>
          <w:iCs/>
          <w:color w:val="000000"/>
        </w:rPr>
        <w:t>p</w:t>
      </w:r>
      <w:r w:rsidRPr="004D7E7A">
        <w:rPr>
          <w:rFonts w:ascii="Book Antiqua" w:eastAsia="Book Antiqua" w:hAnsi="Book Antiqua" w:cs="Book Antiqua"/>
          <w:b/>
          <w:bCs/>
          <w:i/>
          <w:iCs/>
          <w:color w:val="000000"/>
        </w:rPr>
        <w:t xml:space="preserve">lanning and </w:t>
      </w:r>
      <w:r w:rsidR="004D7E7A" w:rsidRPr="004D7E7A">
        <w:rPr>
          <w:rFonts w:ascii="Book Antiqua" w:eastAsia="Book Antiqua" w:hAnsi="Book Antiqua" w:cs="Book Antiqua"/>
          <w:b/>
          <w:bCs/>
          <w:i/>
          <w:iCs/>
          <w:color w:val="000000"/>
        </w:rPr>
        <w:t>r</w:t>
      </w:r>
      <w:r w:rsidRPr="004D7E7A">
        <w:rPr>
          <w:rFonts w:ascii="Book Antiqua" w:eastAsia="Book Antiqua" w:hAnsi="Book Antiqua" w:cs="Book Antiqua"/>
          <w:b/>
          <w:bCs/>
          <w:i/>
          <w:iCs/>
          <w:color w:val="000000"/>
        </w:rPr>
        <w:t>eal-</w:t>
      </w:r>
      <w:r w:rsidR="004D7E7A" w:rsidRPr="004D7E7A">
        <w:rPr>
          <w:rFonts w:ascii="Book Antiqua" w:eastAsia="Book Antiqua" w:hAnsi="Book Antiqua" w:cs="Book Antiqua"/>
          <w:b/>
          <w:bCs/>
          <w:i/>
          <w:iCs/>
          <w:color w:val="000000"/>
        </w:rPr>
        <w:t>t</w:t>
      </w:r>
      <w:r w:rsidRPr="004D7E7A">
        <w:rPr>
          <w:rFonts w:ascii="Book Antiqua" w:eastAsia="Book Antiqua" w:hAnsi="Book Antiqua" w:cs="Book Antiqua"/>
          <w:b/>
          <w:bCs/>
          <w:i/>
          <w:iCs/>
          <w:color w:val="000000"/>
        </w:rPr>
        <w:t xml:space="preserve">ime </w:t>
      </w:r>
      <w:r w:rsidR="004D7E7A" w:rsidRPr="004D7E7A">
        <w:rPr>
          <w:rFonts w:ascii="Book Antiqua" w:eastAsia="Book Antiqua" w:hAnsi="Book Antiqua" w:cs="Book Antiqua"/>
          <w:b/>
          <w:bCs/>
          <w:i/>
          <w:iCs/>
          <w:color w:val="000000"/>
        </w:rPr>
        <w:t>i</w:t>
      </w:r>
      <w:r w:rsidRPr="004D7E7A">
        <w:rPr>
          <w:rFonts w:ascii="Book Antiqua" w:eastAsia="Book Antiqua" w:hAnsi="Book Antiqua" w:cs="Book Antiqua"/>
          <w:b/>
          <w:bCs/>
          <w:i/>
          <w:iCs/>
          <w:color w:val="000000"/>
        </w:rPr>
        <w:t xml:space="preserve">mage </w:t>
      </w:r>
      <w:r w:rsidR="004D7E7A" w:rsidRPr="004D7E7A">
        <w:rPr>
          <w:rFonts w:ascii="Book Antiqua" w:eastAsia="Book Antiqua" w:hAnsi="Book Antiqua" w:cs="Book Antiqua"/>
          <w:b/>
          <w:bCs/>
          <w:i/>
          <w:iCs/>
          <w:color w:val="000000"/>
        </w:rPr>
        <w:t>g</w:t>
      </w:r>
      <w:r w:rsidRPr="004D7E7A">
        <w:rPr>
          <w:rFonts w:ascii="Book Antiqua" w:eastAsia="Book Antiqua" w:hAnsi="Book Antiqua" w:cs="Book Antiqua"/>
          <w:b/>
          <w:bCs/>
          <w:i/>
          <w:iCs/>
          <w:color w:val="000000"/>
        </w:rPr>
        <w:t xml:space="preserve">uidance </w:t>
      </w:r>
      <w:r w:rsidR="004D7E7A" w:rsidRPr="004D7E7A">
        <w:rPr>
          <w:rFonts w:ascii="Book Antiqua" w:eastAsia="Book Antiqua" w:hAnsi="Book Antiqua" w:cs="Book Antiqua"/>
          <w:b/>
          <w:bCs/>
          <w:i/>
          <w:iCs/>
          <w:color w:val="000000"/>
        </w:rPr>
        <w:t>u</w:t>
      </w:r>
      <w:r w:rsidRPr="004D7E7A">
        <w:rPr>
          <w:rFonts w:ascii="Book Antiqua" w:eastAsia="Book Antiqua" w:hAnsi="Book Antiqua" w:cs="Book Antiqua"/>
          <w:b/>
          <w:bCs/>
          <w:i/>
          <w:iCs/>
          <w:color w:val="000000"/>
        </w:rPr>
        <w:t>sing CBCT</w:t>
      </w:r>
    </w:p>
    <w:p w14:paraId="43331B4B" w14:textId="2CB7820B"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All treatments were perform</w:t>
      </w:r>
      <w:r w:rsidRPr="000656A6">
        <w:rPr>
          <w:rFonts w:ascii="Book Antiqua" w:eastAsia="Book Antiqua" w:hAnsi="Book Antiqua" w:cs="Book Antiqua"/>
          <w:color w:val="000000"/>
        </w:rPr>
        <w:t xml:space="preserve">ed on </w:t>
      </w:r>
      <w:r w:rsidR="00511EE8">
        <w:rPr>
          <w:rFonts w:ascii="Book Antiqua" w:eastAsia="Book Antiqua" w:hAnsi="Book Antiqua" w:cs="Book Antiqua"/>
          <w:color w:val="000000"/>
        </w:rPr>
        <w:t>an</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angiographic sy</w:t>
      </w:r>
      <w:r w:rsidRPr="000656A6">
        <w:rPr>
          <w:rFonts w:ascii="Book Antiqua" w:eastAsia="Book Antiqua" w:hAnsi="Book Antiqua" w:cs="Book Antiqua"/>
          <w:color w:val="000000"/>
        </w:rPr>
        <w:t>stem (Allura Xper FD20, Philips Healthcare, Best, the Netherlands) equipped with an XperCT (Philips) and software for tumour segmentation and ablation treatment planning (XperGuide Ablation, Philips). Technical parameters of the XperCT abdominal image acquisition protocol and related patient radiation dose have been reported in a previous study</w:t>
      </w:r>
      <w:r w:rsidRPr="000656A6">
        <w:rPr>
          <w:rFonts w:ascii="Book Antiqua" w:eastAsia="Book Antiqua" w:hAnsi="Book Antiqua" w:cs="Book Antiqua"/>
          <w:color w:val="000000"/>
          <w:vertAlign w:val="superscript"/>
        </w:rPr>
        <w:t>[12]</w:t>
      </w:r>
      <w:r w:rsidRPr="000656A6">
        <w:rPr>
          <w:rFonts w:ascii="Book Antiqua" w:eastAsia="Book Antiqua" w:hAnsi="Book Antiqua" w:cs="Book Antiqua"/>
          <w:color w:val="000000"/>
        </w:rPr>
        <w:t>. Prior to RFA, a 5-second, low-radiation, non-contrast-enhanced CBCT image was acquired for each patient. HCC was automatically detected and segmented on the reconstructed CBCT image. Operator verification of the target tumour was subsequently carried out on the images in the coronal, sag</w:t>
      </w:r>
      <w:r w:rsidRPr="000656A6">
        <w:rPr>
          <w:rFonts w:ascii="Book Antiqua" w:eastAsia="Book Antiqua" w:hAnsi="Book Antiqua" w:cs="Book Antiqua"/>
          <w:color w:val="000000"/>
        </w:rPr>
        <w:t>ittal</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tra</w:t>
      </w:r>
      <w:r w:rsidRPr="000656A6">
        <w:rPr>
          <w:rFonts w:ascii="Book Antiqua" w:eastAsia="Book Antiqua" w:hAnsi="Book Antiqua" w:cs="Book Antiqua"/>
          <w:color w:val="000000"/>
        </w:rPr>
        <w:t xml:space="preserve">nsverse planes where tumour boundaries were automatically outlined and manually adjusted (Figure 1A). Upon confirming the tumour location, </w:t>
      </w:r>
      <w:r w:rsidRPr="000656A6">
        <w:rPr>
          <w:rFonts w:ascii="Book Antiqua" w:eastAsia="Book Antiqua" w:hAnsi="Book Antiqua" w:cs="Book Antiqua"/>
          <w:color w:val="000000"/>
        </w:rPr>
        <w:lastRenderedPageBreak/>
        <w:t>sha</w:t>
      </w:r>
      <w:r w:rsidRPr="000656A6">
        <w:rPr>
          <w:rFonts w:ascii="Book Antiqua" w:eastAsia="Book Antiqua" w:hAnsi="Book Antiqua" w:cs="Book Antiqua"/>
          <w:color w:val="000000"/>
        </w:rPr>
        <w:t>pe</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volume, the operators selected the percutaneous puncture entry point(s) and virtual needle path(s) to plan ablation needle insertion. Real-time image guidance was achieved by superimposing the CBCT image with the virtual needle path (including an entry point, a marked progression line</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a target point) onto the live fluoroscopy image. As the CBCT image was acquired using the same C-arm gantry as the fluoroscopy image, the system was able to register the two imaging modalities and allow the CBCT overlay to be displayed at the same fluoroscopic projection angle in real</w:t>
      </w:r>
      <w:r w:rsidR="00511EE8">
        <w:rPr>
          <w:rFonts w:ascii="Book Antiqua" w:eastAsia="Book Antiqua" w:hAnsi="Book Antiqua" w:cs="Book Antiqua"/>
          <w:color w:val="000000"/>
        </w:rPr>
        <w:t xml:space="preserve"> </w:t>
      </w:r>
      <w:r w:rsidRPr="000656A6">
        <w:rPr>
          <w:rFonts w:ascii="Book Antiqua" w:eastAsia="Book Antiqua" w:hAnsi="Book Antiqua" w:cs="Book Antiqua"/>
          <w:color w:val="000000"/>
        </w:rPr>
        <w:t>tim</w:t>
      </w:r>
      <w:r w:rsidRPr="000656A6">
        <w:rPr>
          <w:rFonts w:ascii="Book Antiqua" w:eastAsia="Book Antiqua" w:hAnsi="Book Antiqua" w:cs="Book Antiqua"/>
          <w:color w:val="000000"/>
        </w:rPr>
        <w:t>e. After the ablation needle was inserted, another CBCT image was acquired to confirm the needle position and the opening of the electrode arrays and to plan the intended ablation zone (Figure 1B and C). The ablation zone was colour coded based on the operator’s input of the ablation needle’s technical configurations.</w:t>
      </w:r>
    </w:p>
    <w:p w14:paraId="1AAAD501" w14:textId="77777777" w:rsidR="00A77B3E" w:rsidRPr="000656A6" w:rsidRDefault="00A77B3E" w:rsidP="000656A6">
      <w:pPr>
        <w:spacing w:line="360" w:lineRule="auto"/>
        <w:jc w:val="both"/>
        <w:rPr>
          <w:rFonts w:ascii="Book Antiqua" w:hAnsi="Book Antiqua"/>
        </w:rPr>
      </w:pPr>
    </w:p>
    <w:p w14:paraId="26BA4927" w14:textId="09962045" w:rsidR="00A77B3E" w:rsidRPr="000F1B29" w:rsidRDefault="00505280" w:rsidP="000656A6">
      <w:pPr>
        <w:spacing w:line="360" w:lineRule="auto"/>
        <w:jc w:val="both"/>
        <w:rPr>
          <w:rFonts w:ascii="Book Antiqua" w:hAnsi="Book Antiqua"/>
          <w:b/>
          <w:bCs/>
        </w:rPr>
      </w:pPr>
      <w:r w:rsidRPr="000F1B29">
        <w:rPr>
          <w:rFonts w:ascii="Book Antiqua" w:eastAsia="Book Antiqua" w:hAnsi="Book Antiqua" w:cs="Book Antiqua"/>
          <w:b/>
          <w:bCs/>
          <w:i/>
          <w:iCs/>
          <w:color w:val="000000"/>
        </w:rPr>
        <w:t xml:space="preserve">Treatment </w:t>
      </w:r>
      <w:r w:rsidR="000F1B29" w:rsidRPr="000F1B29">
        <w:rPr>
          <w:rFonts w:ascii="Book Antiqua" w:eastAsia="Book Antiqua" w:hAnsi="Book Antiqua" w:cs="Book Antiqua"/>
          <w:b/>
          <w:bCs/>
          <w:i/>
          <w:iCs/>
          <w:color w:val="000000"/>
        </w:rPr>
        <w:t>r</w:t>
      </w:r>
      <w:r w:rsidRPr="000F1B29">
        <w:rPr>
          <w:rFonts w:ascii="Book Antiqua" w:eastAsia="Book Antiqua" w:hAnsi="Book Antiqua" w:cs="Book Antiqua"/>
          <w:b/>
          <w:bCs/>
          <w:i/>
          <w:iCs/>
          <w:color w:val="000000"/>
        </w:rPr>
        <w:t xml:space="preserve">esponse </w:t>
      </w:r>
      <w:r w:rsidR="000F1B29" w:rsidRPr="000F1B29">
        <w:rPr>
          <w:rFonts w:ascii="Book Antiqua" w:eastAsia="Book Antiqua" w:hAnsi="Book Antiqua" w:cs="Book Antiqua"/>
          <w:b/>
          <w:bCs/>
          <w:i/>
          <w:iCs/>
          <w:color w:val="000000"/>
        </w:rPr>
        <w:t>a</w:t>
      </w:r>
      <w:r w:rsidRPr="000F1B29">
        <w:rPr>
          <w:rFonts w:ascii="Book Antiqua" w:eastAsia="Book Antiqua" w:hAnsi="Book Antiqua" w:cs="Book Antiqua"/>
          <w:b/>
          <w:bCs/>
          <w:i/>
          <w:iCs/>
          <w:color w:val="000000"/>
        </w:rPr>
        <w:t xml:space="preserve">ssessment and </w:t>
      </w:r>
      <w:r w:rsidR="000F1B29" w:rsidRPr="000F1B29">
        <w:rPr>
          <w:rFonts w:ascii="Book Antiqua" w:eastAsia="Book Antiqua" w:hAnsi="Book Antiqua" w:cs="Book Antiqua"/>
          <w:b/>
          <w:bCs/>
          <w:i/>
          <w:iCs/>
          <w:color w:val="000000"/>
        </w:rPr>
        <w:t>c</w:t>
      </w:r>
      <w:r w:rsidRPr="000F1B29">
        <w:rPr>
          <w:rFonts w:ascii="Book Antiqua" w:eastAsia="Book Antiqua" w:hAnsi="Book Antiqua" w:cs="Book Antiqua"/>
          <w:b/>
          <w:bCs/>
          <w:i/>
          <w:iCs/>
          <w:color w:val="000000"/>
        </w:rPr>
        <w:t xml:space="preserve">linical </w:t>
      </w:r>
      <w:r w:rsidR="000F1B29" w:rsidRPr="000F1B29">
        <w:rPr>
          <w:rFonts w:ascii="Book Antiqua" w:eastAsia="Book Antiqua" w:hAnsi="Book Antiqua" w:cs="Book Antiqua"/>
          <w:b/>
          <w:bCs/>
          <w:i/>
          <w:iCs/>
          <w:color w:val="000000"/>
        </w:rPr>
        <w:t>f</w:t>
      </w:r>
      <w:r w:rsidRPr="000F1B29">
        <w:rPr>
          <w:rFonts w:ascii="Book Antiqua" w:eastAsia="Book Antiqua" w:hAnsi="Book Antiqua" w:cs="Book Antiqua"/>
          <w:b/>
          <w:bCs/>
          <w:i/>
          <w:iCs/>
          <w:color w:val="000000"/>
        </w:rPr>
        <w:t>ollow-</w:t>
      </w:r>
      <w:r w:rsidR="000F1B29" w:rsidRPr="000F1B29">
        <w:rPr>
          <w:rFonts w:ascii="Book Antiqua" w:eastAsia="Book Antiqua" w:hAnsi="Book Antiqua" w:cs="Book Antiqua"/>
          <w:b/>
          <w:bCs/>
          <w:i/>
          <w:iCs/>
          <w:color w:val="000000"/>
        </w:rPr>
        <w:t>u</w:t>
      </w:r>
      <w:r w:rsidRPr="000F1B29">
        <w:rPr>
          <w:rFonts w:ascii="Book Antiqua" w:eastAsia="Book Antiqua" w:hAnsi="Book Antiqua" w:cs="Book Antiqua"/>
          <w:b/>
          <w:bCs/>
          <w:i/>
          <w:iCs/>
          <w:color w:val="000000"/>
        </w:rPr>
        <w:t>ps</w:t>
      </w:r>
    </w:p>
    <w:p w14:paraId="53952313" w14:textId="6FAA3BBC"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The treatment response to RFA was assessed using the Modified Response Evaluation Criteria in Solid Tumors</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(mRECIST)</w:t>
      </w:r>
      <w:r w:rsidRPr="000656A6">
        <w:rPr>
          <w:rFonts w:ascii="Book Antiqua" w:eastAsia="Book Antiqua" w:hAnsi="Book Antiqua" w:cs="Book Antiqua"/>
          <w:color w:val="000000"/>
          <w:vertAlign w:val="superscript"/>
        </w:rPr>
        <w:t>[13]</w:t>
      </w:r>
      <w:r w:rsidRPr="000656A6">
        <w:rPr>
          <w:rFonts w:ascii="Book Antiqua" w:eastAsia="Book Antiqua" w:hAnsi="Book Antiqua" w:cs="Book Antiqua"/>
          <w:color w:val="000000"/>
        </w:rPr>
        <w:t xml:space="preserve"> and was categorized as complete response (CR), partial response (PR), stable dise</w:t>
      </w:r>
      <w:r w:rsidRPr="000656A6">
        <w:rPr>
          <w:rFonts w:ascii="Book Antiqua" w:eastAsia="Book Antiqua" w:hAnsi="Book Antiqua" w:cs="Book Antiqua"/>
          <w:color w:val="000000"/>
        </w:rPr>
        <w:t>ase (SD)</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or progressive disease (PD). The initial post-RFA treatment response was assessed days to one week after the procedure using CECT or MRI. Clinical follow-ups were conducted every 4 to 6 wk to diagnose recurrence and tumour progression. Supplementary treatment</w:t>
      </w:r>
      <w:r w:rsidR="00511EE8">
        <w:rPr>
          <w:rFonts w:ascii="Book Antiqua" w:eastAsia="Book Antiqua" w:hAnsi="Book Antiqua" w:cs="Book Antiqua"/>
          <w:color w:val="000000"/>
        </w:rPr>
        <w:t>s</w:t>
      </w:r>
      <w:r w:rsidRPr="000656A6">
        <w:rPr>
          <w:rFonts w:ascii="Book Antiqua" w:eastAsia="Book Antiqua" w:hAnsi="Book Antiqua" w:cs="Book Antiqua"/>
          <w:color w:val="000000"/>
        </w:rPr>
        <w:t>, including transarterial chemoembolization, hepatoprotection</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symptomatic treatment, were provided to patients who achieved PR and PD, while patient</w:t>
      </w:r>
      <w:r w:rsidR="00511EE8">
        <w:rPr>
          <w:rFonts w:ascii="Book Antiqua" w:eastAsia="Book Antiqua" w:hAnsi="Book Antiqua" w:cs="Book Antiqua"/>
          <w:color w:val="000000"/>
        </w:rPr>
        <w:t>s</w:t>
      </w:r>
      <w:r w:rsidRPr="000656A6">
        <w:rPr>
          <w:rFonts w:ascii="Book Antiqua" w:eastAsia="Book Antiqua" w:hAnsi="Book Antiqua" w:cs="Book Antiqua"/>
          <w:color w:val="000000"/>
        </w:rPr>
        <w:t xml:space="preserve"> who achieved CR and SD continued to be monitored. Disease progression (defined as tumour recurrence and/or progression), death, time to progression (TTP)</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overall survival (OS) were r</w:t>
      </w:r>
      <w:r w:rsidRPr="000656A6">
        <w:rPr>
          <w:rFonts w:ascii="Book Antiqua" w:eastAsia="Book Antiqua" w:hAnsi="Book Antiqua" w:cs="Book Antiqua"/>
          <w:color w:val="000000"/>
        </w:rPr>
        <w:t>ecorded until May 2017 for the short-term outcome study.</w:t>
      </w:r>
    </w:p>
    <w:p w14:paraId="1B6F7BCD" w14:textId="77777777" w:rsidR="00A77B3E" w:rsidRPr="000656A6" w:rsidRDefault="00A77B3E" w:rsidP="000656A6">
      <w:pPr>
        <w:spacing w:line="360" w:lineRule="auto"/>
        <w:jc w:val="both"/>
        <w:rPr>
          <w:rFonts w:ascii="Book Antiqua" w:hAnsi="Book Antiqua"/>
        </w:rPr>
      </w:pPr>
    </w:p>
    <w:p w14:paraId="1EED3088" w14:textId="2BAA8DC4" w:rsidR="00A77B3E" w:rsidRPr="000F1B29" w:rsidRDefault="00505280" w:rsidP="000656A6">
      <w:pPr>
        <w:spacing w:line="360" w:lineRule="auto"/>
        <w:jc w:val="both"/>
        <w:rPr>
          <w:rFonts w:ascii="Book Antiqua" w:hAnsi="Book Antiqua"/>
          <w:b/>
          <w:bCs/>
        </w:rPr>
      </w:pPr>
      <w:r w:rsidRPr="000F1B29">
        <w:rPr>
          <w:rFonts w:ascii="Book Antiqua" w:eastAsia="Book Antiqua" w:hAnsi="Book Antiqua" w:cs="Book Antiqua"/>
          <w:b/>
          <w:bCs/>
          <w:i/>
          <w:iCs/>
          <w:color w:val="000000"/>
        </w:rPr>
        <w:t xml:space="preserve">Effective </w:t>
      </w:r>
      <w:r w:rsidR="000F1B29" w:rsidRPr="000F1B29">
        <w:rPr>
          <w:rFonts w:ascii="Book Antiqua" w:eastAsia="Book Antiqua" w:hAnsi="Book Antiqua" w:cs="Book Antiqua"/>
          <w:b/>
          <w:bCs/>
          <w:i/>
          <w:iCs/>
          <w:color w:val="000000"/>
        </w:rPr>
        <w:t>r</w:t>
      </w:r>
      <w:r w:rsidRPr="000F1B29">
        <w:rPr>
          <w:rFonts w:ascii="Book Antiqua" w:eastAsia="Book Antiqua" w:hAnsi="Book Antiqua" w:cs="Book Antiqua"/>
          <w:b/>
          <w:bCs/>
          <w:i/>
          <w:iCs/>
          <w:color w:val="000000"/>
        </w:rPr>
        <w:t xml:space="preserve">adiation </w:t>
      </w:r>
      <w:r w:rsidR="000F1B29" w:rsidRPr="000F1B29">
        <w:rPr>
          <w:rFonts w:ascii="Book Antiqua" w:eastAsia="Book Antiqua" w:hAnsi="Book Antiqua" w:cs="Book Antiqua"/>
          <w:b/>
          <w:bCs/>
          <w:i/>
          <w:iCs/>
          <w:color w:val="000000"/>
        </w:rPr>
        <w:t>d</w:t>
      </w:r>
      <w:r w:rsidRPr="000F1B29">
        <w:rPr>
          <w:rFonts w:ascii="Book Antiqua" w:eastAsia="Book Antiqua" w:hAnsi="Book Antiqua" w:cs="Book Antiqua"/>
          <w:b/>
          <w:bCs/>
          <w:i/>
          <w:iCs/>
          <w:color w:val="000000"/>
        </w:rPr>
        <w:t xml:space="preserve">ose </w:t>
      </w:r>
      <w:r w:rsidR="000F1B29" w:rsidRPr="000F1B29">
        <w:rPr>
          <w:rFonts w:ascii="Book Antiqua" w:eastAsia="Book Antiqua" w:hAnsi="Book Antiqua" w:cs="Book Antiqua"/>
          <w:b/>
          <w:bCs/>
          <w:i/>
          <w:iCs/>
          <w:color w:val="000000"/>
        </w:rPr>
        <w:t>a</w:t>
      </w:r>
      <w:r w:rsidRPr="000F1B29">
        <w:rPr>
          <w:rFonts w:ascii="Book Antiqua" w:eastAsia="Book Antiqua" w:hAnsi="Book Antiqua" w:cs="Book Antiqua"/>
          <w:b/>
          <w:bCs/>
          <w:i/>
          <w:iCs/>
          <w:color w:val="000000"/>
        </w:rPr>
        <w:t>ssessment</w:t>
      </w:r>
    </w:p>
    <w:p w14:paraId="0C6B88B5" w14:textId="3A87E25A"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Unlike conventional CT, the CT dose index is not suitable for CBCT since the scan field of view of the CBCT image is smaller than that of the conventional CT scan</w:t>
      </w:r>
      <w:r w:rsidRPr="000656A6">
        <w:rPr>
          <w:rFonts w:ascii="Book Antiqua" w:eastAsia="Book Antiqua" w:hAnsi="Book Antiqua" w:cs="Book Antiqua"/>
          <w:color w:val="000000"/>
          <w:vertAlign w:val="superscript"/>
        </w:rPr>
        <w:t>[14]</w:t>
      </w:r>
      <w:r w:rsidRPr="000656A6">
        <w:rPr>
          <w:rFonts w:ascii="Book Antiqua" w:eastAsia="Book Antiqua" w:hAnsi="Book Antiqua" w:cs="Book Antiqua"/>
          <w:color w:val="000000"/>
        </w:rPr>
        <w:t xml:space="preserve">. Suzuki </w:t>
      </w:r>
      <w:r w:rsidRPr="000656A6">
        <w:rPr>
          <w:rFonts w:ascii="Book Antiqua" w:eastAsia="Book Antiqua" w:hAnsi="Book Antiqua" w:cs="Book Antiqua"/>
          <w:i/>
          <w:iCs/>
          <w:color w:val="000000"/>
        </w:rPr>
        <w:t>et al</w:t>
      </w:r>
      <w:r w:rsidR="00BD4BD3" w:rsidRPr="000656A6">
        <w:rPr>
          <w:rFonts w:ascii="Book Antiqua" w:eastAsia="Book Antiqua" w:hAnsi="Book Antiqua" w:cs="Book Antiqua"/>
          <w:color w:val="000000"/>
          <w:vertAlign w:val="superscript"/>
        </w:rPr>
        <w:t>[15]</w:t>
      </w:r>
      <w:r w:rsidRPr="000656A6">
        <w:rPr>
          <w:rFonts w:ascii="Book Antiqua" w:eastAsia="Book Antiqua" w:hAnsi="Book Antiqua" w:cs="Book Antiqua"/>
          <w:color w:val="000000"/>
        </w:rPr>
        <w:t xml:space="preserve"> reported that the effective dose during CBCT imaging can be evaluated using the </w:t>
      </w:r>
      <w:r w:rsidRPr="000656A6">
        <w:rPr>
          <w:rFonts w:ascii="Book Antiqua" w:eastAsia="Book Antiqua" w:hAnsi="Book Antiqua" w:cs="Book Antiqua"/>
          <w:color w:val="000000"/>
        </w:rPr>
        <w:lastRenderedPageBreak/>
        <w:t>dose-area product (DAP)</w:t>
      </w:r>
      <w:r w:rsidRPr="000656A6">
        <w:rPr>
          <w:rFonts w:ascii="Book Antiqua" w:eastAsia="Book Antiqua" w:hAnsi="Book Antiqua" w:cs="Book Antiqua"/>
          <w:color w:val="000000"/>
          <w:vertAlign w:val="superscript"/>
        </w:rPr>
        <w:t>[15]</w:t>
      </w:r>
      <w:r w:rsidRPr="000656A6">
        <w:rPr>
          <w:rFonts w:ascii="Book Antiqua" w:eastAsia="Book Antiqua" w:hAnsi="Book Antiqua" w:cs="Book Antiqua"/>
          <w:color w:val="000000"/>
        </w:rPr>
        <w:t>. According to the Monte Carlo effective dose conversion formula from the International Commissio</w:t>
      </w:r>
      <w:r w:rsidRPr="000656A6">
        <w:rPr>
          <w:rFonts w:ascii="Book Antiqua" w:eastAsia="Book Antiqua" w:hAnsi="Book Antiqua" w:cs="Book Antiqua"/>
          <w:color w:val="000000"/>
        </w:rPr>
        <w:t>n on Radiological Protection (ICRP)</w:t>
      </w:r>
      <w:r w:rsidRPr="000656A6">
        <w:rPr>
          <w:rFonts w:ascii="Book Antiqua" w:eastAsia="Book Antiqua" w:hAnsi="Book Antiqua" w:cs="Book Antiqua"/>
          <w:color w:val="000000"/>
          <w:vertAlign w:val="superscript"/>
        </w:rPr>
        <w:t>[16]</w:t>
      </w:r>
      <w:r w:rsidRPr="000656A6">
        <w:rPr>
          <w:rFonts w:ascii="Book Antiqua" w:eastAsia="Book Antiqua" w:hAnsi="Book Antiqua" w:cs="Book Antiqua"/>
          <w:color w:val="000000"/>
        </w:rPr>
        <w:t xml:space="preserve">, </w:t>
      </w:r>
      <w:r w:rsidR="00E35486">
        <w:rPr>
          <w:rFonts w:ascii="Book Antiqua" w:eastAsia="Book Antiqua" w:hAnsi="Book Antiqua" w:cs="Book Antiqua"/>
          <w:color w:val="000000"/>
        </w:rPr>
        <w:t>effective dose (</w:t>
      </w:r>
      <w:r w:rsidRPr="00E35486">
        <w:rPr>
          <w:rFonts w:ascii="Book Antiqua" w:eastAsia="Book Antiqua" w:hAnsi="Book Antiqua" w:cs="Book Antiqua"/>
          <w:color w:val="000000"/>
        </w:rPr>
        <w:t>ED</w:t>
      </w:r>
      <w:r w:rsidR="00E35486">
        <w:rPr>
          <w:rFonts w:ascii="Book Antiqua" w:eastAsia="Book Antiqua" w:hAnsi="Book Antiqua" w:cs="Book Antiqua"/>
          <w:color w:val="000000"/>
        </w:rPr>
        <w:t>)</w:t>
      </w:r>
      <w:r w:rsidR="000F1B29">
        <w:rPr>
          <w:rFonts w:ascii="Book Antiqua" w:eastAsia="Book Antiqua" w:hAnsi="Book Antiqua" w:cs="Book Antiqua"/>
          <w:color w:val="000000"/>
        </w:rPr>
        <w:t xml:space="preserve"> </w:t>
      </w:r>
      <w:r w:rsidR="00511EE8">
        <w:rPr>
          <w:rFonts w:ascii="Book Antiqua" w:eastAsia="Book Antiqua" w:hAnsi="Book Antiqua" w:cs="Book Antiqua"/>
          <w:color w:val="000000"/>
        </w:rPr>
        <w:t xml:space="preserve">is calculated as </w:t>
      </w:r>
      <w:r w:rsidRPr="000656A6">
        <w:rPr>
          <w:rFonts w:ascii="Book Antiqua" w:eastAsia="Book Antiqua" w:hAnsi="Book Antiqua" w:cs="Book Antiqua"/>
          <w:color w:val="000000"/>
        </w:rPr>
        <w:t>k</w:t>
      </w:r>
      <w:r w:rsidRPr="000656A6">
        <w:rPr>
          <w:rFonts w:ascii="Book Antiqua" w:eastAsia="Book Antiqua" w:hAnsi="Book Antiqua" w:cs="Book Antiqua"/>
          <w:color w:val="000000"/>
          <w:vertAlign w:val="subscript"/>
        </w:rPr>
        <w:t>DAP</w:t>
      </w:r>
      <w:r w:rsidRPr="000656A6">
        <w:rPr>
          <w:rFonts w:ascii="Book Antiqua" w:eastAsia="Book Antiqua" w:hAnsi="Book Antiqua" w:cs="Book Antiqua"/>
          <w:color w:val="000000"/>
        </w:rPr>
        <w:t xml:space="preserve">*DAP, </w:t>
      </w:r>
      <w:r w:rsidR="00511EE8">
        <w:rPr>
          <w:rFonts w:ascii="Book Antiqua" w:eastAsia="Book Antiqua" w:hAnsi="Book Antiqua" w:cs="Book Antiqua"/>
          <w:color w:val="000000"/>
        </w:rPr>
        <w:t xml:space="preserve">and </w:t>
      </w:r>
      <w:r w:rsidRPr="000656A6">
        <w:rPr>
          <w:rFonts w:ascii="Book Antiqua" w:eastAsia="Book Antiqua" w:hAnsi="Book Antiqua" w:cs="Book Antiqua"/>
          <w:color w:val="000000"/>
        </w:rPr>
        <w:t>k</w:t>
      </w:r>
      <w:r w:rsidRPr="000656A6">
        <w:rPr>
          <w:rFonts w:ascii="Book Antiqua" w:eastAsia="Book Antiqua" w:hAnsi="Book Antiqua" w:cs="Book Antiqua"/>
          <w:color w:val="000000"/>
          <w:vertAlign w:val="subscript"/>
        </w:rPr>
        <w:t>DAP</w:t>
      </w:r>
      <w:r w:rsidR="000F1B29">
        <w:rPr>
          <w:rFonts w:ascii="Book Antiqua" w:eastAsia="Book Antiqua" w:hAnsi="Book Antiqua" w:cs="Book Antiqua"/>
          <w:color w:val="000000"/>
          <w:vertAlign w:val="subscript"/>
        </w:rPr>
        <w:t xml:space="preserve"> </w:t>
      </w:r>
      <w:r w:rsidR="00511EE8">
        <w:rPr>
          <w:rFonts w:ascii="Book Antiqua" w:eastAsia="Book Antiqua" w:hAnsi="Book Antiqua" w:cs="Book Antiqua"/>
          <w:color w:val="000000"/>
        </w:rPr>
        <w:t>is calculated as</w:t>
      </w:r>
      <w:r w:rsidR="00511EE8" w:rsidRPr="000656A6" w:rsidDel="00511EE8">
        <w:rPr>
          <w:rFonts w:ascii="Book Antiqua" w:eastAsia="Book Antiqua" w:hAnsi="Book Antiqua" w:cs="Book Antiqua"/>
          <w:color w:val="000000"/>
        </w:rPr>
        <w:t xml:space="preserve"> </w:t>
      </w:r>
      <w:r w:rsidRPr="000656A6">
        <w:rPr>
          <w:rFonts w:ascii="Book Antiqua" w:eastAsia="Book Antiqua" w:hAnsi="Book Antiqua" w:cs="Book Antiqua"/>
          <w:color w:val="000000"/>
        </w:rPr>
        <w:t>0.13 mSv/Gy*cm</w:t>
      </w:r>
      <w:r w:rsidRPr="000656A6">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The DAP was recorded </w:t>
      </w:r>
      <w:r w:rsidR="00511EE8">
        <w:rPr>
          <w:rFonts w:ascii="Book Antiqua" w:eastAsia="Book Antiqua" w:hAnsi="Book Antiqua" w:cs="Book Antiqua"/>
          <w:color w:val="000000"/>
        </w:rPr>
        <w:t>with</w:t>
      </w:r>
      <w:r w:rsidR="00511EE8"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a digital sub</w:t>
      </w:r>
      <w:r w:rsidRPr="000656A6">
        <w:rPr>
          <w:rFonts w:ascii="Book Antiqua" w:eastAsia="Book Antiqua" w:hAnsi="Book Antiqua" w:cs="Book Antiqua"/>
          <w:color w:val="000000"/>
        </w:rPr>
        <w:t>traction angiography (DSA) dose monitoring system.</w:t>
      </w:r>
    </w:p>
    <w:p w14:paraId="14683D2E" w14:textId="77777777" w:rsidR="00A77B3E" w:rsidRPr="000656A6" w:rsidRDefault="00A77B3E" w:rsidP="000656A6">
      <w:pPr>
        <w:spacing w:line="360" w:lineRule="auto"/>
        <w:jc w:val="both"/>
        <w:rPr>
          <w:rFonts w:ascii="Book Antiqua" w:hAnsi="Book Antiqua"/>
        </w:rPr>
      </w:pPr>
    </w:p>
    <w:p w14:paraId="7DFFD4BD" w14:textId="36309C47" w:rsidR="00A77B3E" w:rsidRPr="000F1B29" w:rsidRDefault="00505280" w:rsidP="000656A6">
      <w:pPr>
        <w:spacing w:line="360" w:lineRule="auto"/>
        <w:jc w:val="both"/>
        <w:rPr>
          <w:rFonts w:ascii="Book Antiqua" w:hAnsi="Book Antiqua"/>
          <w:b/>
          <w:bCs/>
        </w:rPr>
      </w:pPr>
      <w:r w:rsidRPr="000F1B29">
        <w:rPr>
          <w:rFonts w:ascii="Book Antiqua" w:eastAsia="Book Antiqua" w:hAnsi="Book Antiqua" w:cs="Book Antiqua"/>
          <w:b/>
          <w:bCs/>
          <w:i/>
          <w:iCs/>
          <w:color w:val="000000"/>
        </w:rPr>
        <w:t xml:space="preserve">Statistical </w:t>
      </w:r>
      <w:r w:rsidR="000F1B29" w:rsidRPr="000F1B29">
        <w:rPr>
          <w:rFonts w:ascii="Book Antiqua" w:eastAsia="Book Antiqua" w:hAnsi="Book Antiqua" w:cs="Book Antiqua"/>
          <w:b/>
          <w:bCs/>
          <w:i/>
          <w:iCs/>
          <w:color w:val="000000"/>
        </w:rPr>
        <w:t>a</w:t>
      </w:r>
      <w:r w:rsidRPr="000F1B29">
        <w:rPr>
          <w:rFonts w:ascii="Book Antiqua" w:eastAsia="Book Antiqua" w:hAnsi="Book Antiqua" w:cs="Book Antiqua"/>
          <w:b/>
          <w:bCs/>
          <w:i/>
          <w:iCs/>
          <w:color w:val="000000"/>
        </w:rPr>
        <w:t>nalysis</w:t>
      </w:r>
    </w:p>
    <w:p w14:paraId="5A915E5B" w14:textId="41996296"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Kaplan-Meier analysis was performed to determine OS and progression-free survival (PFS) in the study population. Factors that may be associated with disease progression and/or death (</w:t>
      </w:r>
      <w:r w:rsidRPr="004D7E7A">
        <w:rPr>
          <w:rFonts w:ascii="Book Antiqua" w:eastAsia="Book Antiqua" w:hAnsi="Book Antiqua" w:cs="Book Antiqua"/>
          <w:i/>
          <w:iCs/>
          <w:color w:val="000000"/>
        </w:rPr>
        <w:t>i.e.</w:t>
      </w:r>
      <w:r w:rsidRPr="000656A6">
        <w:rPr>
          <w:rFonts w:ascii="Book Antiqua" w:eastAsia="Book Antiqua" w:hAnsi="Book Antiqua" w:cs="Book Antiqua"/>
          <w:color w:val="000000"/>
        </w:rPr>
        <w:t>, age, sex, BCLC</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stage, CP score, tumour size and tumour adjacency to the aorta, diaphragm, or digestive tract) were analysed using Cox regression tests. Quantitative variables are described using the median and range (minimum to maximum). Qualitative variables are presented as numbers and percentages. The standard error (SE), hazard ratio</w:t>
      </w:r>
      <w:r w:rsidRPr="000656A6">
        <w:rPr>
          <w:rFonts w:ascii="Book Antiqua" w:eastAsia="Book Antiqua" w:hAnsi="Book Antiqua" w:cs="Book Antiqua"/>
          <w:color w:val="000000"/>
        </w:rPr>
        <w:t xml:space="preserve"> (HR)</w:t>
      </w:r>
      <w:r w:rsidR="00511EE8">
        <w:rPr>
          <w:rFonts w:ascii="Book Antiqua" w:eastAsia="Book Antiqua" w:hAnsi="Book Antiqua" w:cs="Book Antiqua"/>
          <w:color w:val="000000"/>
        </w:rPr>
        <w:t>,</w:t>
      </w:r>
      <w:r w:rsidRPr="000656A6">
        <w:rPr>
          <w:rFonts w:ascii="Book Antiqua" w:eastAsia="Book Antiqua" w:hAnsi="Book Antiqua" w:cs="Book Antiqua"/>
          <w:color w:val="000000"/>
        </w:rPr>
        <w:t xml:space="preserve"> and 95</w:t>
      </w:r>
      <w:r w:rsidRPr="000656A6">
        <w:rPr>
          <w:rFonts w:ascii="Book Antiqua" w:eastAsia="Book Antiqua" w:hAnsi="Book Antiqua" w:cs="Book Antiqua"/>
          <w:color w:val="000000"/>
        </w:rPr>
        <w:t>% c</w:t>
      </w:r>
      <w:r w:rsidRPr="000656A6">
        <w:rPr>
          <w:rFonts w:ascii="Book Antiqua" w:eastAsia="Book Antiqua" w:hAnsi="Book Antiqua" w:cs="Book Antiqua"/>
          <w:color w:val="000000"/>
        </w:rPr>
        <w:t xml:space="preserve">onfidence interval (CI) are also reported. Statistical significance was defined as a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value less than 0.05. Statistical </w:t>
      </w:r>
      <w:r w:rsidR="00526B76" w:rsidRPr="000656A6">
        <w:rPr>
          <w:rFonts w:ascii="Book Antiqua" w:eastAsia="Book Antiqua" w:hAnsi="Book Antiqua" w:cs="Book Antiqua"/>
          <w:color w:val="000000"/>
        </w:rPr>
        <w:t>analys</w:t>
      </w:r>
      <w:r w:rsidR="00526B76">
        <w:rPr>
          <w:rFonts w:ascii="Book Antiqua" w:eastAsia="Book Antiqua" w:hAnsi="Book Antiqua" w:cs="Book Antiqua"/>
          <w:color w:val="000000"/>
        </w:rPr>
        <w:t>e</w:t>
      </w:r>
      <w:r w:rsidR="00526B76" w:rsidRPr="000656A6">
        <w:rPr>
          <w:rFonts w:ascii="Book Antiqua" w:eastAsia="Book Antiqua" w:hAnsi="Book Antiqua" w:cs="Book Antiqua"/>
          <w:color w:val="000000"/>
        </w:rPr>
        <w:t>s w</w:t>
      </w:r>
      <w:r w:rsidR="00526B76">
        <w:rPr>
          <w:rFonts w:ascii="Book Antiqua" w:eastAsia="Book Antiqua" w:hAnsi="Book Antiqua" w:cs="Book Antiqua"/>
          <w:color w:val="000000"/>
        </w:rPr>
        <w:t>ere</w:t>
      </w:r>
      <w:r w:rsidR="00526B76"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performed using SPSS 14.0 s</w:t>
      </w:r>
      <w:r w:rsidRPr="000656A6">
        <w:rPr>
          <w:rFonts w:ascii="Book Antiqua" w:eastAsia="Book Antiqua" w:hAnsi="Book Antiqua" w:cs="Book Antiqua"/>
          <w:color w:val="000000"/>
        </w:rPr>
        <w:t>oftware.</w:t>
      </w:r>
    </w:p>
    <w:p w14:paraId="15DDA11A" w14:textId="77777777" w:rsidR="00A77B3E" w:rsidRPr="000656A6" w:rsidRDefault="00A77B3E" w:rsidP="000656A6">
      <w:pPr>
        <w:spacing w:line="360" w:lineRule="auto"/>
        <w:jc w:val="both"/>
        <w:rPr>
          <w:rFonts w:ascii="Book Antiqua" w:hAnsi="Book Antiqua"/>
        </w:rPr>
      </w:pPr>
    </w:p>
    <w:p w14:paraId="727A2654"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aps/>
          <w:color w:val="000000"/>
          <w:u w:val="single"/>
        </w:rPr>
        <w:t>RESULTS</w:t>
      </w:r>
    </w:p>
    <w:p w14:paraId="531D5415" w14:textId="753B4A7C"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 xml:space="preserve">Forty-eight HCC patients (44 men and 4 women, aged 37 to 89 years) with solitary tumours and no extrahepatic metastases underwent CBCT-guided RFA successfully without major complications (Table 1). The median tumour size was 3.2 cm (range 1.2-6.6 cm). </w:t>
      </w:r>
      <w:r w:rsidR="00B1590A">
        <w:rPr>
          <w:rFonts w:ascii="Book Antiqua" w:eastAsia="Book Antiqua" w:hAnsi="Book Antiqua" w:cs="Book Antiqua"/>
          <w:color w:val="000000"/>
        </w:rPr>
        <w:t>Eighteen</w:t>
      </w:r>
      <w:r w:rsidR="00B1590A"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patients </w:t>
      </w:r>
      <w:r w:rsidR="00B1590A">
        <w:rPr>
          <w:rFonts w:ascii="Book Antiqua" w:eastAsia="Book Antiqua" w:hAnsi="Book Antiqua" w:cs="Book Antiqua"/>
          <w:color w:val="000000"/>
        </w:rPr>
        <w:t>had</w:t>
      </w:r>
      <w:r w:rsidR="00B1590A"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BCLC </w:t>
      </w:r>
      <w:r w:rsidR="00B1590A">
        <w:rPr>
          <w:rFonts w:ascii="Book Antiqua" w:eastAsia="Book Antiqua" w:hAnsi="Book Antiqua" w:cs="Book Antiqua"/>
          <w:color w:val="000000"/>
        </w:rPr>
        <w:t>s</w:t>
      </w:r>
      <w:r w:rsidR="00B1590A" w:rsidRPr="000656A6">
        <w:rPr>
          <w:rFonts w:ascii="Book Antiqua" w:eastAsia="Book Antiqua" w:hAnsi="Book Antiqua" w:cs="Book Antiqua"/>
          <w:color w:val="000000"/>
        </w:rPr>
        <w:t xml:space="preserve">tage </w:t>
      </w:r>
      <w:r w:rsidRPr="000656A6">
        <w:rPr>
          <w:rFonts w:ascii="Book Antiqua" w:eastAsia="Book Antiqua" w:hAnsi="Book Antiqua" w:cs="Book Antiqua"/>
          <w:color w:val="000000"/>
        </w:rPr>
        <w:t xml:space="preserve">B, while 30 patients </w:t>
      </w:r>
      <w:r w:rsidR="00B1590A">
        <w:rPr>
          <w:rFonts w:ascii="Book Antiqua" w:eastAsia="Book Antiqua" w:hAnsi="Book Antiqua" w:cs="Book Antiqua"/>
          <w:color w:val="000000"/>
        </w:rPr>
        <w:t>had</w:t>
      </w:r>
      <w:r w:rsidRPr="000656A6">
        <w:rPr>
          <w:rFonts w:ascii="Book Antiqua" w:eastAsia="Book Antiqua" w:hAnsi="Book Antiqua" w:cs="Book Antiqua"/>
          <w:color w:val="000000"/>
        </w:rPr>
        <w:t xml:space="preserve"> stage</w:t>
      </w:r>
      <w:r w:rsidR="00B1590A">
        <w:rPr>
          <w:rFonts w:ascii="Book Antiqua" w:eastAsia="Book Antiqua" w:hAnsi="Book Antiqua" w:cs="Book Antiqua"/>
          <w:color w:val="000000"/>
        </w:rPr>
        <w:t xml:space="preserve"> C</w:t>
      </w:r>
      <w:r w:rsidRPr="000656A6">
        <w:rPr>
          <w:rFonts w:ascii="Book Antiqua" w:eastAsia="Book Antiqua" w:hAnsi="Book Antiqua" w:cs="Book Antiqua"/>
          <w:color w:val="000000"/>
        </w:rPr>
        <w:t xml:space="preserve">. All of 48 patients </w:t>
      </w:r>
      <w:r w:rsidR="00B1590A">
        <w:rPr>
          <w:rFonts w:ascii="Book Antiqua" w:eastAsia="Book Antiqua" w:hAnsi="Book Antiqua" w:cs="Book Antiqua"/>
          <w:color w:val="000000"/>
        </w:rPr>
        <w:t>had</w:t>
      </w:r>
      <w:r w:rsidR="00B1590A"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good liver function</w:t>
      </w:r>
      <w:r w:rsidR="00B1590A">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Child-Pugh </w:t>
      </w:r>
      <w:r w:rsidR="00B1590A">
        <w:rPr>
          <w:rFonts w:ascii="Book Antiqua" w:eastAsia="Book Antiqua" w:hAnsi="Book Antiqua" w:cs="Book Antiqua"/>
          <w:color w:val="000000"/>
        </w:rPr>
        <w:t>s</w:t>
      </w:r>
      <w:r w:rsidR="00B1590A" w:rsidRPr="000656A6">
        <w:rPr>
          <w:rFonts w:ascii="Book Antiqua" w:eastAsia="Book Antiqua" w:hAnsi="Book Antiqua" w:cs="Book Antiqua"/>
          <w:color w:val="000000"/>
        </w:rPr>
        <w:t>core w</w:t>
      </w:r>
      <w:r w:rsidR="00B1590A">
        <w:rPr>
          <w:rFonts w:ascii="Book Antiqua" w:eastAsia="Book Antiqua" w:hAnsi="Book Antiqua" w:cs="Book Antiqua"/>
          <w:color w:val="000000"/>
        </w:rPr>
        <w:t>as</w:t>
      </w:r>
      <w:r w:rsidR="00B1590A"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A</w:t>
      </w:r>
      <w:r w:rsidR="00B1590A">
        <w:rPr>
          <w:rFonts w:ascii="Book Antiqua" w:eastAsia="Book Antiqua" w:hAnsi="Book Antiqua" w:cs="Book Antiqua"/>
          <w:color w:val="000000"/>
        </w:rPr>
        <w:t>)</w:t>
      </w:r>
      <w:r w:rsidRPr="000656A6">
        <w:rPr>
          <w:rFonts w:ascii="Book Antiqua" w:eastAsia="Book Antiqua" w:hAnsi="Book Antiqua" w:cs="Book Antiqua"/>
          <w:color w:val="000000"/>
        </w:rPr>
        <w:t>. The median DAP of the procedures was 79.05 Gy*cm</w:t>
      </w:r>
      <w:r w:rsidRPr="000656A6">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(range 40.95-146.24 Gy*cm</w:t>
      </w:r>
      <w:r w:rsidRPr="000656A6">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and the median </w:t>
      </w:r>
      <w:r w:rsidRPr="00E35486">
        <w:rPr>
          <w:rFonts w:ascii="Book Antiqua" w:eastAsia="Book Antiqua" w:hAnsi="Book Antiqua" w:cs="Book Antiqua"/>
          <w:color w:val="000000"/>
        </w:rPr>
        <w:t>ED</w:t>
      </w:r>
      <w:r w:rsidRPr="000656A6">
        <w:rPr>
          <w:rFonts w:ascii="Book Antiqua" w:eastAsia="Book Antiqua" w:hAnsi="Book Antiqua" w:cs="Book Antiqua"/>
          <w:color w:val="000000"/>
        </w:rPr>
        <w:t xml:space="preserve"> was 10.27 mSv (range 5.32-19.01 mSv). Sixteen of the enrolled patients who presented with a tumour size less than 3 cm underwent transarterial embolization prior to RFA with the primary purpose of enhancing tumour visualization using lipiodol. A case example of a 37-year-old man who underwent intraprocedural CBCT and </w:t>
      </w:r>
      <w:r w:rsidR="00B1590A" w:rsidRPr="000656A6">
        <w:rPr>
          <w:rFonts w:ascii="Book Antiqua" w:eastAsia="Book Antiqua" w:hAnsi="Book Antiqua" w:cs="Book Antiqua"/>
          <w:color w:val="000000"/>
        </w:rPr>
        <w:t>3</w:t>
      </w:r>
      <w:r w:rsidR="00B1590A">
        <w:rPr>
          <w:rFonts w:ascii="Book Antiqua" w:eastAsia="Book Antiqua" w:hAnsi="Book Antiqua" w:cs="Book Antiqua"/>
          <w:color w:val="000000"/>
        </w:rPr>
        <w:t>-</w:t>
      </w:r>
      <w:r w:rsidRPr="000656A6">
        <w:rPr>
          <w:rFonts w:ascii="Book Antiqua" w:eastAsia="Book Antiqua" w:hAnsi="Book Antiqua" w:cs="Book Antiqua"/>
          <w:color w:val="000000"/>
        </w:rPr>
        <w:t>mo follow-u</w:t>
      </w:r>
      <w:r w:rsidRPr="000656A6">
        <w:rPr>
          <w:rFonts w:ascii="Book Antiqua" w:eastAsia="Book Antiqua" w:hAnsi="Book Antiqua" w:cs="Book Antiqua"/>
          <w:color w:val="000000"/>
        </w:rPr>
        <w:t>p CECT is shown in Figure 1.</w:t>
      </w:r>
    </w:p>
    <w:p w14:paraId="677F857C" w14:textId="3C16E50C"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lastRenderedPageBreak/>
        <w:t>Pre-RFA treatment planning estimated 42 cases of CR (87.5%), 6 of PR (12.5%), 0 of S</w:t>
      </w:r>
      <w:r w:rsidRPr="000656A6">
        <w:rPr>
          <w:rFonts w:ascii="Book Antiqua" w:eastAsia="Book Antiqua" w:hAnsi="Book Antiqua" w:cs="Book Antiqua"/>
          <w:color w:val="000000"/>
        </w:rPr>
        <w:t>D</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0 of PD. The post-RFA initial clinical assessment using contract-enhanced CT or MRI showed 38 cases of CR (79.2%), 10 of PR (20.8%), 0 of SD</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0 of PD, which strongly correlated with the planning estimation before treatment (accuracy 91.7</w:t>
      </w:r>
      <w:r w:rsidR="00B1590A" w:rsidRPr="000656A6">
        <w:rPr>
          <w:rFonts w:ascii="Book Antiqua" w:eastAsia="Book Antiqua" w:hAnsi="Book Antiqua" w:cs="Book Antiqua"/>
          <w:color w:val="000000"/>
        </w:rPr>
        <w:t>%</w:t>
      </w:r>
      <w:r w:rsidR="00B1590A">
        <w:rPr>
          <w:rFonts w:ascii="Book Antiqua" w:eastAsia="Book Antiqua" w:hAnsi="Book Antiqua" w:cs="Book Antiqua"/>
          <w:color w:val="000000"/>
        </w:rPr>
        <w:t>;</w:t>
      </w:r>
      <w:r w:rsidR="00B1590A"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Pearson correlation 0.737, </w:t>
      </w:r>
      <w:r w:rsidR="000F1B29" w:rsidRPr="000F1B29">
        <w:rPr>
          <w:rFonts w:ascii="Book Antiqua" w:eastAsia="Book Antiqua" w:hAnsi="Book Antiqua" w:cs="Book Antiqua"/>
          <w:i/>
          <w:iCs/>
          <w:color w:val="000000"/>
        </w:rPr>
        <w:t xml:space="preserve">P </w:t>
      </w:r>
      <w:r w:rsidRPr="000656A6">
        <w:rPr>
          <w:rFonts w:ascii="Book Antiqua" w:eastAsia="Book Antiqua" w:hAnsi="Book Antiqua" w:cs="Book Antiqua"/>
          <w:color w:val="000000"/>
        </w:rPr>
        <w:t>&lt;</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0.01). </w:t>
      </w:r>
      <w:r w:rsidR="00B1590A">
        <w:rPr>
          <w:rFonts w:ascii="Book Antiqua" w:eastAsia="Book Antiqua" w:hAnsi="Book Antiqua" w:cs="Book Antiqua"/>
          <w:color w:val="000000"/>
        </w:rPr>
        <w:t>Ten</w:t>
      </w:r>
      <w:r w:rsidR="00B1590A"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Patients with PR were treated by transarterial chemoembolization sequentially. </w:t>
      </w:r>
      <w:r w:rsidR="00B1590A">
        <w:rPr>
          <w:rFonts w:ascii="Book Antiqua" w:eastAsia="Book Antiqua" w:hAnsi="Book Antiqua" w:cs="Book Antiqua"/>
          <w:color w:val="000000"/>
        </w:rPr>
        <w:t>The p</w:t>
      </w:r>
      <w:r w:rsidR="00B1590A" w:rsidRPr="000656A6">
        <w:rPr>
          <w:rFonts w:ascii="Book Antiqua" w:eastAsia="Book Antiqua" w:hAnsi="Book Antiqua" w:cs="Book Antiqua"/>
          <w:color w:val="000000"/>
        </w:rPr>
        <w:t xml:space="preserve">atients </w:t>
      </w:r>
      <w:r w:rsidRPr="000656A6">
        <w:rPr>
          <w:rFonts w:ascii="Book Antiqua" w:eastAsia="Book Antiqua" w:hAnsi="Book Antiqua" w:cs="Book Antiqua"/>
          <w:color w:val="000000"/>
        </w:rPr>
        <w:t>were subsequently followed</w:t>
      </w:r>
      <w:r w:rsidR="00B1590A">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for a median period of 25.6 mo (range 13.5-35.2 mo), during which </w:t>
      </w:r>
      <w:r w:rsidR="00B1590A">
        <w:rPr>
          <w:rFonts w:ascii="Book Antiqua" w:eastAsia="Book Antiqua" w:hAnsi="Book Antiqua" w:cs="Book Antiqua"/>
          <w:color w:val="000000"/>
        </w:rPr>
        <w:t xml:space="preserve">ten </w:t>
      </w:r>
      <w:r w:rsidRPr="000656A6">
        <w:rPr>
          <w:rFonts w:ascii="Book Antiqua" w:eastAsia="Book Antiqua" w:hAnsi="Book Antiqua" w:cs="Book Antiqua"/>
          <w:color w:val="000000"/>
        </w:rPr>
        <w:t xml:space="preserve">(20.8%) </w:t>
      </w:r>
      <w:r w:rsidR="00B1590A" w:rsidRPr="000656A6">
        <w:rPr>
          <w:rFonts w:ascii="Book Antiqua" w:eastAsia="Book Antiqua" w:hAnsi="Book Antiqua" w:cs="Book Antiqua"/>
          <w:color w:val="000000"/>
        </w:rPr>
        <w:t xml:space="preserve">patients </w:t>
      </w:r>
      <w:r w:rsidRPr="000656A6">
        <w:rPr>
          <w:rFonts w:ascii="Book Antiqua" w:eastAsia="Book Antiqua" w:hAnsi="Book Antiqua" w:cs="Book Antiqua"/>
          <w:color w:val="000000"/>
        </w:rPr>
        <w:t>died of causes related to liver disease. The median surviv</w:t>
      </w:r>
      <w:r w:rsidRPr="000656A6">
        <w:rPr>
          <w:rFonts w:ascii="Book Antiqua" w:eastAsia="Book Antiqua" w:hAnsi="Book Antiqua" w:cs="Book Antiqua"/>
          <w:color w:val="000000"/>
        </w:rPr>
        <w:t xml:space="preserve">al time was not reached. Kaplan-Meier analysis estimated 12-, </w:t>
      </w:r>
      <w:r w:rsidRPr="000656A6">
        <w:rPr>
          <w:rFonts w:ascii="Book Antiqua" w:eastAsia="Book Antiqua" w:hAnsi="Book Antiqua" w:cs="Book Antiqua"/>
          <w:color w:val="000000"/>
        </w:rPr>
        <w:t>24-</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35</w:t>
      </w:r>
      <w:r w:rsidR="00F17C61">
        <w:rPr>
          <w:rFonts w:ascii="Book Antiqua" w:eastAsia="Book Antiqua" w:hAnsi="Book Antiqua" w:cs="Book Antiqua"/>
          <w:color w:val="000000"/>
        </w:rPr>
        <w:t xml:space="preserve"> </w:t>
      </w:r>
      <w:r w:rsidRPr="000656A6">
        <w:rPr>
          <w:rFonts w:ascii="Book Antiqua" w:eastAsia="Book Antiqua" w:hAnsi="Book Antiqua" w:cs="Book Antiqua"/>
          <w:color w:val="000000"/>
        </w:rPr>
        <w:t>mo OS rates of 100%, 81.2%</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72.2%, respectively (Figure 2A). During the follow-up period, disease progression occurred in 31</w:t>
      </w:r>
      <w:r w:rsidR="00B1590A">
        <w:rPr>
          <w:rFonts w:ascii="Book Antiqua" w:eastAsia="Book Antiqua" w:hAnsi="Book Antiqua" w:cs="Book Antiqua"/>
          <w:color w:val="000000"/>
        </w:rPr>
        <w:t xml:space="preserve"> </w:t>
      </w:r>
      <w:r w:rsidRPr="000656A6">
        <w:rPr>
          <w:rFonts w:ascii="Book Antiqua" w:eastAsia="Book Antiqua" w:hAnsi="Book Antiqua" w:cs="Book Antiqua"/>
          <w:color w:val="000000"/>
        </w:rPr>
        <w:t>(65.6%)</w:t>
      </w:r>
      <w:r w:rsidR="00B1590A" w:rsidRPr="00B1590A">
        <w:rPr>
          <w:rFonts w:ascii="Book Antiqua" w:eastAsia="Book Antiqua" w:hAnsi="Book Antiqua" w:cs="Book Antiqua"/>
          <w:color w:val="000000"/>
        </w:rPr>
        <w:t xml:space="preserve"> </w:t>
      </w:r>
      <w:r w:rsidR="00B1590A" w:rsidRPr="000656A6">
        <w:rPr>
          <w:rFonts w:ascii="Book Antiqua" w:eastAsia="Book Antiqua" w:hAnsi="Book Antiqua" w:cs="Book Antiqua"/>
          <w:color w:val="000000"/>
        </w:rPr>
        <w:t>patients</w:t>
      </w:r>
      <w:r w:rsidRPr="000656A6">
        <w:rPr>
          <w:rFonts w:ascii="Book Antiqua" w:eastAsia="Book Antiqua" w:hAnsi="Book Antiqua" w:cs="Book Antiqua"/>
          <w:color w:val="000000"/>
        </w:rPr>
        <w:t>. Disease progression rates were 54.2%, 62.9%</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62.9% at 12, 24</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35 mo, respectively, according to Kaplan-Meier analysis (Figure 2B). The median TTP (mTTP) was 12.8 mo (SE </w:t>
      </w:r>
      <w:r w:rsidR="00B1590A">
        <w:rPr>
          <w:rFonts w:ascii="Book Antiqua" w:eastAsia="Book Antiqua" w:hAnsi="Book Antiqua" w:cs="Book Antiqua"/>
          <w:color w:val="000000"/>
        </w:rPr>
        <w:t xml:space="preserve">= </w:t>
      </w:r>
      <w:r w:rsidRPr="000656A6">
        <w:rPr>
          <w:rFonts w:ascii="Book Antiqua" w:eastAsia="Book Antiqua" w:hAnsi="Book Antiqua" w:cs="Book Antiqua"/>
          <w:color w:val="000000"/>
        </w:rPr>
        <w:t>1.6, 95%CI</w:t>
      </w:r>
      <w:r w:rsidR="000F1B29">
        <w:rPr>
          <w:rFonts w:ascii="Book Antiqua" w:eastAsia="Book Antiqua" w:hAnsi="Book Antiqua" w:cs="Book Antiqua"/>
          <w:color w:val="000000"/>
        </w:rPr>
        <w:t>:</w:t>
      </w:r>
      <w:r w:rsidRPr="000656A6">
        <w:rPr>
          <w:rFonts w:ascii="Book Antiqua" w:eastAsia="Book Antiqua" w:hAnsi="Book Antiqua" w:cs="Book Antiqua"/>
          <w:color w:val="000000"/>
        </w:rPr>
        <w:t xml:space="preserve"> 9.7-15.9). At </w:t>
      </w:r>
      <w:r w:rsidR="00B1590A">
        <w:rPr>
          <w:rFonts w:ascii="Book Antiqua" w:eastAsia="Book Antiqua" w:hAnsi="Book Antiqua" w:cs="Book Antiqua"/>
          <w:color w:val="000000"/>
        </w:rPr>
        <w:t xml:space="preserve">the </w:t>
      </w:r>
      <w:r w:rsidRPr="000656A6">
        <w:rPr>
          <w:rFonts w:ascii="Book Antiqua" w:eastAsia="Book Antiqua" w:hAnsi="Book Antiqua" w:cs="Book Antiqua"/>
          <w:color w:val="000000"/>
        </w:rPr>
        <w:t>end of follow up (median period of 25.6 mo, range from 13.5 to 35.2 mo), final mRECIST assessments indicated 16</w:t>
      </w:r>
      <w:r w:rsidR="00B1590A">
        <w:rPr>
          <w:rFonts w:ascii="Book Antiqua" w:eastAsia="Book Antiqua" w:hAnsi="Book Antiqua" w:cs="Book Antiqua"/>
          <w:color w:val="000000"/>
        </w:rPr>
        <w:t xml:space="preserve"> </w:t>
      </w:r>
      <w:r w:rsidR="00B1590A" w:rsidRPr="000656A6">
        <w:rPr>
          <w:rFonts w:ascii="Book Antiqua" w:eastAsia="Book Antiqua" w:hAnsi="Book Antiqua" w:cs="Book Antiqua"/>
          <w:color w:val="000000"/>
        </w:rPr>
        <w:t>(33.3%)</w:t>
      </w:r>
      <w:r w:rsidRPr="000656A6">
        <w:rPr>
          <w:rFonts w:ascii="Book Antiqua" w:eastAsia="Book Antiqua" w:hAnsi="Book Antiqua" w:cs="Book Antiqua"/>
          <w:color w:val="000000"/>
        </w:rPr>
        <w:t xml:space="preserve"> cases of CR, 1 </w:t>
      </w:r>
      <w:r w:rsidR="00B1590A" w:rsidRPr="000656A6">
        <w:rPr>
          <w:rFonts w:ascii="Book Antiqua" w:eastAsia="Book Antiqua" w:hAnsi="Book Antiqua" w:cs="Book Antiqua"/>
          <w:color w:val="000000"/>
        </w:rPr>
        <w:t>(2.1%)</w:t>
      </w:r>
      <w:r w:rsidR="00B1590A">
        <w:rPr>
          <w:rFonts w:ascii="Book Antiqua" w:eastAsia="Book Antiqua" w:hAnsi="Book Antiqua" w:cs="Book Antiqua"/>
          <w:color w:val="000000"/>
        </w:rPr>
        <w:t xml:space="preserve"> </w:t>
      </w:r>
      <w:r w:rsidRPr="000656A6">
        <w:rPr>
          <w:rFonts w:ascii="Book Antiqua" w:eastAsia="Book Antiqua" w:hAnsi="Book Antiqua" w:cs="Book Antiqua"/>
          <w:color w:val="000000"/>
        </w:rPr>
        <w:t>of PR, 0 of SD</w:t>
      </w:r>
      <w:r w:rsidR="00B1590A">
        <w:rPr>
          <w:rFonts w:ascii="Book Antiqua" w:eastAsia="Book Antiqua" w:hAnsi="Book Antiqua" w:cs="Book Antiqua"/>
          <w:color w:val="000000"/>
        </w:rPr>
        <w:t>,</w:t>
      </w:r>
      <w:r w:rsidRPr="000656A6">
        <w:rPr>
          <w:rFonts w:ascii="Book Antiqua" w:eastAsia="Book Antiqua" w:hAnsi="Book Antiqua" w:cs="Book Antiqua"/>
          <w:color w:val="000000"/>
        </w:rPr>
        <w:t xml:space="preserve"> and 31 </w:t>
      </w:r>
      <w:r w:rsidR="00B1590A" w:rsidRPr="000656A6">
        <w:rPr>
          <w:rFonts w:ascii="Book Antiqua" w:eastAsia="Book Antiqua" w:hAnsi="Book Antiqua" w:cs="Book Antiqua"/>
          <w:color w:val="000000"/>
        </w:rPr>
        <w:t>(64.6%)</w:t>
      </w:r>
      <w:r w:rsidR="00B1590A">
        <w:rPr>
          <w:rFonts w:ascii="Book Antiqua" w:eastAsia="Book Antiqua" w:hAnsi="Book Antiqua" w:cs="Book Antiqua"/>
          <w:color w:val="000000"/>
        </w:rPr>
        <w:t xml:space="preserve"> </w:t>
      </w:r>
      <w:r w:rsidRPr="000656A6">
        <w:rPr>
          <w:rFonts w:ascii="Book Antiqua" w:eastAsia="Book Antiqua" w:hAnsi="Book Antiqua" w:cs="Book Antiqua"/>
          <w:color w:val="000000"/>
        </w:rPr>
        <w:t>of PD.</w:t>
      </w:r>
    </w:p>
    <w:p w14:paraId="45AB1D34" w14:textId="3A973EC7"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The univariate Cox regression analysis showed that female sex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0.019) and tumour size &lt; 2 cm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0.008) were statistically significant factors for OS (Table 2), while no independent OS predictors were identified using Cox proportional hazards models. Prognosis factors that significantly influenced PFS were age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0.001, mTTP of 35.2 mo for patients under 58 years </w:t>
      </w:r>
      <w:r w:rsidRPr="000F1B29">
        <w:rPr>
          <w:rFonts w:ascii="Book Antiqua" w:eastAsia="Book Antiqua" w:hAnsi="Book Antiqua" w:cs="Book Antiqua"/>
          <w:i/>
          <w:iCs/>
          <w:color w:val="000000"/>
        </w:rPr>
        <w:t>vs</w:t>
      </w:r>
      <w:r w:rsidRPr="000656A6">
        <w:rPr>
          <w:rFonts w:ascii="Book Antiqua" w:eastAsia="Book Antiqua" w:hAnsi="Book Antiqua" w:cs="Book Antiqua"/>
          <w:color w:val="000000"/>
        </w:rPr>
        <w:t xml:space="preserve"> 11.1 mo for patients ≥</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58 years), tumour size &lt; 2 cm (</w:t>
      </w:r>
      <w:r w:rsidR="000F1B29" w:rsidRPr="000F1B29">
        <w:rPr>
          <w:rFonts w:ascii="Book Antiqua" w:eastAsia="Book Antiqua" w:hAnsi="Book Antiqua" w:cs="Book Antiqua"/>
          <w:i/>
          <w:iCs/>
          <w:color w:val="000000"/>
        </w:rPr>
        <w:t>P</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&lt;</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0.001, mTTP not reached), BCLC stage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0.010, mTTP of 35.2 mo for stage A </w:t>
      </w:r>
      <w:r w:rsidRPr="000F1B29">
        <w:rPr>
          <w:rFonts w:ascii="Book Antiqua" w:eastAsia="Book Antiqua" w:hAnsi="Book Antiqua" w:cs="Book Antiqua"/>
          <w:i/>
          <w:iCs/>
          <w:color w:val="000000"/>
        </w:rPr>
        <w:t>vs</w:t>
      </w:r>
      <w:r w:rsidRPr="000656A6">
        <w:rPr>
          <w:rFonts w:ascii="Book Antiqua" w:eastAsia="Book Antiqua" w:hAnsi="Book Antiqua" w:cs="Book Antiqua"/>
          <w:color w:val="000000"/>
        </w:rPr>
        <w:t xml:space="preserve"> 11.1 mo for stage</w:t>
      </w:r>
      <w:r w:rsidRPr="000656A6">
        <w:rPr>
          <w:rFonts w:ascii="Book Antiqua" w:eastAsia="Book Antiqua" w:hAnsi="Book Antiqua" w:cs="Book Antiqua"/>
          <w:color w:val="000000"/>
        </w:rPr>
        <w:t xml:space="preserve"> B)</w:t>
      </w:r>
      <w:r w:rsidR="00EE4A87">
        <w:rPr>
          <w:rFonts w:ascii="Book Antiqua" w:eastAsia="Book Antiqua" w:hAnsi="Book Antiqua" w:cs="Book Antiqua"/>
          <w:color w:val="000000"/>
        </w:rPr>
        <w:t>,</w:t>
      </w:r>
      <w:r w:rsidRPr="000656A6">
        <w:rPr>
          <w:rFonts w:ascii="Book Antiqua" w:eastAsia="Book Antiqua" w:hAnsi="Book Antiqua" w:cs="Book Antiqua"/>
          <w:color w:val="000000"/>
        </w:rPr>
        <w:t xml:space="preserve"> and initial post-RFA mRECIST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0.003, mTTP of 14.1 mo for CR </w:t>
      </w:r>
      <w:r w:rsidRPr="000F1B29">
        <w:rPr>
          <w:rFonts w:ascii="Book Antiqua" w:eastAsia="Book Antiqua" w:hAnsi="Book Antiqua" w:cs="Book Antiqua"/>
          <w:i/>
          <w:iCs/>
          <w:color w:val="000000"/>
        </w:rPr>
        <w:t>vs</w:t>
      </w:r>
      <w:r w:rsidRPr="000656A6">
        <w:rPr>
          <w:rFonts w:ascii="Book Antiqua" w:eastAsia="Book Antiqua" w:hAnsi="Book Antiqua" w:cs="Book Antiqua"/>
          <w:color w:val="000000"/>
        </w:rPr>
        <w:t xml:space="preserve"> 6.4 mo for PR) (Table 3</w:t>
      </w:r>
      <w:r w:rsidR="00BD4BD3">
        <w:rPr>
          <w:rFonts w:ascii="Book Antiqua" w:eastAsia="Book Antiqua" w:hAnsi="Book Antiqua" w:cs="Book Antiqua"/>
          <w:color w:val="000000"/>
        </w:rPr>
        <w:t xml:space="preserve"> and</w:t>
      </w:r>
      <w:r w:rsidRPr="000656A6">
        <w:rPr>
          <w:rFonts w:ascii="Book Antiqua" w:eastAsia="Book Antiqua" w:hAnsi="Book Antiqua" w:cs="Book Antiqua"/>
          <w:color w:val="000000"/>
        </w:rPr>
        <w:t xml:space="preserve"> Figure 3). Cox proportional hazards models showed that age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0.036, HR </w:t>
      </w:r>
      <w:r w:rsidR="00EE4A87">
        <w:rPr>
          <w:rFonts w:ascii="Book Antiqua" w:eastAsia="Book Antiqua" w:hAnsi="Book Antiqua" w:cs="Book Antiqua"/>
          <w:color w:val="000000"/>
        </w:rPr>
        <w:t xml:space="preserve">= </w:t>
      </w:r>
      <w:r w:rsidRPr="000656A6">
        <w:rPr>
          <w:rFonts w:ascii="Book Antiqua" w:eastAsia="Book Antiqua" w:hAnsi="Book Antiqua" w:cs="Book Antiqua"/>
          <w:color w:val="000000"/>
        </w:rPr>
        <w:t>1.052, 95%CI</w:t>
      </w:r>
      <w:r w:rsidR="000F1B29">
        <w:rPr>
          <w:rFonts w:ascii="Book Antiqua" w:eastAsia="Book Antiqua" w:hAnsi="Book Antiqua" w:cs="Book Antiqua"/>
          <w:color w:val="000000"/>
        </w:rPr>
        <w:t>:</w:t>
      </w:r>
      <w:r w:rsidRPr="000656A6">
        <w:rPr>
          <w:rFonts w:ascii="Book Antiqua" w:eastAsia="Book Antiqua" w:hAnsi="Book Antiqua" w:cs="Book Antiqua"/>
          <w:color w:val="000000"/>
        </w:rPr>
        <w:t xml:space="preserve"> 1.003-1.103) and post-RFA mRECIST (</w:t>
      </w:r>
      <w:r w:rsidRPr="000656A6">
        <w:rPr>
          <w:rFonts w:ascii="Book Antiqua" w:eastAsia="Book Antiqua" w:hAnsi="Book Antiqua" w:cs="Book Antiqua"/>
          <w:i/>
          <w:iCs/>
          <w:color w:val="000000"/>
        </w:rPr>
        <w:t>P</w:t>
      </w:r>
      <w:r w:rsidRPr="000656A6">
        <w:rPr>
          <w:rFonts w:ascii="Book Antiqua" w:eastAsia="Book Antiqua" w:hAnsi="Book Antiqua" w:cs="Book Antiqua"/>
          <w:color w:val="000000"/>
        </w:rPr>
        <w:t xml:space="preserve"> = 0.021, HR </w:t>
      </w:r>
      <w:r w:rsidR="00EE4A87">
        <w:rPr>
          <w:rFonts w:ascii="Book Antiqua" w:eastAsia="Book Antiqua" w:hAnsi="Book Antiqua" w:cs="Book Antiqua"/>
          <w:color w:val="000000"/>
        </w:rPr>
        <w:t xml:space="preserve">= </w:t>
      </w:r>
      <w:r w:rsidRPr="000656A6">
        <w:rPr>
          <w:rFonts w:ascii="Book Antiqua" w:eastAsia="Book Antiqua" w:hAnsi="Book Antiqua" w:cs="Book Antiqua"/>
          <w:color w:val="000000"/>
        </w:rPr>
        <w:t>4</w:t>
      </w:r>
      <w:r w:rsidRPr="000656A6">
        <w:rPr>
          <w:rFonts w:ascii="Book Antiqua" w:eastAsia="Book Antiqua" w:hAnsi="Book Antiqua" w:cs="Book Antiqua"/>
          <w:color w:val="000000"/>
        </w:rPr>
        <w:t>.080, 95%CI</w:t>
      </w:r>
      <w:r w:rsidR="000F1B29">
        <w:rPr>
          <w:rFonts w:ascii="Book Antiqua" w:eastAsia="Book Antiqua" w:hAnsi="Book Antiqua" w:cs="Book Antiqua"/>
          <w:color w:val="000000"/>
        </w:rPr>
        <w:t>:</w:t>
      </w:r>
      <w:r w:rsidRPr="000656A6">
        <w:rPr>
          <w:rFonts w:ascii="Book Antiqua" w:eastAsia="Book Antiqua" w:hAnsi="Book Antiqua" w:cs="Book Antiqua"/>
          <w:color w:val="000000"/>
        </w:rPr>
        <w:t xml:space="preserve"> 1.231-13.524) were independent predictors of PFS.</w:t>
      </w:r>
    </w:p>
    <w:p w14:paraId="508C257D" w14:textId="77777777" w:rsidR="00A77B3E" w:rsidRPr="000656A6" w:rsidRDefault="00A77B3E" w:rsidP="000656A6">
      <w:pPr>
        <w:spacing w:line="360" w:lineRule="auto"/>
        <w:jc w:val="both"/>
        <w:rPr>
          <w:rFonts w:ascii="Book Antiqua" w:hAnsi="Book Antiqua"/>
        </w:rPr>
      </w:pPr>
    </w:p>
    <w:p w14:paraId="2B86FED5"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aps/>
          <w:color w:val="000000"/>
          <w:u w:val="single"/>
        </w:rPr>
        <w:t>DISCUSSION</w:t>
      </w:r>
    </w:p>
    <w:p w14:paraId="74EB03B9" w14:textId="7CEF59A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 xml:space="preserve">CBCT is a new imaging modality that provides 3D images in addition to conventional 2D images (such as those obtained </w:t>
      </w:r>
      <w:r w:rsidRPr="000656A6">
        <w:rPr>
          <w:rFonts w:ascii="Book Antiqua" w:eastAsia="Book Antiqua" w:hAnsi="Book Antiqua" w:cs="Book Antiqua"/>
          <w:i/>
          <w:iCs/>
          <w:color w:val="000000"/>
        </w:rPr>
        <w:t>via</w:t>
      </w:r>
      <w:r w:rsidRPr="000656A6">
        <w:rPr>
          <w:rFonts w:ascii="Book Antiqua" w:eastAsia="Book Antiqua" w:hAnsi="Book Antiqua" w:cs="Book Antiqua"/>
          <w:color w:val="000000"/>
        </w:rPr>
        <w:t xml:space="preserve"> DSA and fluoroscopy) during interventional radiology </w:t>
      </w:r>
      <w:r w:rsidRPr="000656A6">
        <w:rPr>
          <w:rFonts w:ascii="Book Antiqua" w:eastAsia="Book Antiqua" w:hAnsi="Book Antiqua" w:cs="Book Antiqua"/>
          <w:color w:val="000000"/>
        </w:rPr>
        <w:lastRenderedPageBreak/>
        <w:t>procedures. Its most characteristic feature is the rotating flat panel detector around the patient to obtain a series of data that can be used for CT image reconstruction. Compared with conventional CT, the use of CBCT during the interventional procedure can provide real-time guidance, thus reducing not only the operation time but also therapy-associated complications</w:t>
      </w:r>
      <w:r w:rsidRPr="000656A6">
        <w:rPr>
          <w:rFonts w:ascii="Book Antiqua" w:eastAsia="Book Antiqua" w:hAnsi="Book Antiqua" w:cs="Book Antiqua"/>
          <w:color w:val="000000"/>
          <w:vertAlign w:val="superscript"/>
        </w:rPr>
        <w:t>[16]</w:t>
      </w:r>
      <w:r w:rsidRPr="000656A6">
        <w:rPr>
          <w:rFonts w:ascii="Book Antiqua" w:eastAsia="Book Antiqua" w:hAnsi="Book Antiqua" w:cs="Book Antiqua"/>
          <w:color w:val="000000"/>
        </w:rPr>
        <w:t>.</w:t>
      </w:r>
    </w:p>
    <w:p w14:paraId="0CEF56EE" w14:textId="555DE249"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We systematically utilized CBCT in RFA to inoperable or elective patients with solitary HCC and assessed the short-term outcomes. CBCT was used for ablation needle path and ablation zone planning using image fusion with pre-operative diagnostic CECT or MRI. Real-time image guidance for needle progression was achieved by overlaying the tumour volume (created from CBCT tumour segmentation) on the planned needle path on the live fluoroscopy image. Technical success was achieved in all 48 procedures without major complications. The median DAP of the procedures was 79.05 Gy*cm</w:t>
      </w:r>
      <w:r w:rsidRPr="000656A6">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(range 40.95-146.24 Gy*cm</w:t>
      </w:r>
      <w:r w:rsidRPr="000656A6">
        <w:rPr>
          <w:rFonts w:ascii="Book Antiqua" w:eastAsia="Book Antiqua" w:hAnsi="Book Antiqua" w:cs="Book Antiqua"/>
          <w:color w:val="000000"/>
          <w:vertAlign w:val="superscript"/>
        </w:rPr>
        <w:t>2</w:t>
      </w:r>
      <w:r w:rsidRPr="000656A6">
        <w:rPr>
          <w:rFonts w:ascii="Book Antiqua" w:eastAsia="Book Antiqua" w:hAnsi="Book Antiqua" w:cs="Book Antiqua"/>
          <w:color w:val="000000"/>
        </w:rPr>
        <w:t xml:space="preserve">), and </w:t>
      </w:r>
      <w:r w:rsidRPr="000656A6">
        <w:rPr>
          <w:rFonts w:ascii="Book Antiqua" w:eastAsia="Book Antiqua" w:hAnsi="Book Antiqua" w:cs="Book Antiqua"/>
          <w:color w:val="000000"/>
        </w:rPr>
        <w:t xml:space="preserve">the median </w:t>
      </w:r>
      <w:r w:rsidRPr="00D426B8">
        <w:rPr>
          <w:rFonts w:ascii="Book Antiqua" w:eastAsia="Book Antiqua" w:hAnsi="Book Antiqua" w:cs="Book Antiqua"/>
          <w:i/>
          <w:color w:val="000000"/>
        </w:rPr>
        <w:t>ED</w:t>
      </w:r>
      <w:r w:rsidRPr="000656A6">
        <w:rPr>
          <w:rFonts w:ascii="Book Antiqua" w:eastAsia="Book Antiqua" w:hAnsi="Book Antiqua" w:cs="Book Antiqua"/>
          <w:color w:val="000000"/>
        </w:rPr>
        <w:t xml:space="preserve"> was 10.27 mSv (range 5.32-19.01 mSv). This finding is similar to </w:t>
      </w:r>
      <w:r w:rsidR="00CF2CDB" w:rsidRPr="000656A6">
        <w:rPr>
          <w:rFonts w:ascii="Book Antiqua" w:eastAsia="Book Antiqua" w:hAnsi="Book Antiqua" w:cs="Book Antiqua"/>
          <w:color w:val="000000"/>
        </w:rPr>
        <w:t>th</w:t>
      </w:r>
      <w:r w:rsidR="00CF2CDB">
        <w:rPr>
          <w:rFonts w:ascii="Book Antiqua" w:eastAsia="Book Antiqua" w:hAnsi="Book Antiqua" w:cs="Book Antiqua"/>
          <w:color w:val="000000"/>
        </w:rPr>
        <w:t>ose</w:t>
      </w:r>
      <w:r w:rsidR="00CF2CDB"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in other reports i</w:t>
      </w:r>
      <w:r w:rsidRPr="000656A6">
        <w:rPr>
          <w:rFonts w:ascii="Book Antiqua" w:eastAsia="Book Antiqua" w:hAnsi="Book Antiqua" w:cs="Book Antiqua"/>
          <w:color w:val="000000"/>
        </w:rPr>
        <w:t>n the literature</w:t>
      </w:r>
      <w:r w:rsidRPr="000656A6">
        <w:rPr>
          <w:rFonts w:ascii="Book Antiqua" w:eastAsia="Book Antiqua" w:hAnsi="Book Antiqua" w:cs="Book Antiqua"/>
          <w:color w:val="000000"/>
          <w:vertAlign w:val="superscript"/>
        </w:rPr>
        <w:t>[17]</w:t>
      </w:r>
      <w:r w:rsidRPr="000656A6">
        <w:rPr>
          <w:rFonts w:ascii="Book Antiqua" w:eastAsia="Book Antiqua" w:hAnsi="Book Antiqua" w:cs="Book Antiqua"/>
          <w:color w:val="000000"/>
        </w:rPr>
        <w:t>.</w:t>
      </w:r>
    </w:p>
    <w:p w14:paraId="2E77922C" w14:textId="77777777"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Notably, the treatment response estimation in pre-RFA planning strongly correlated with the post-RFA mRECIST assessment, with high accuracy and statistical significance. This demonstrates satisfactory consistency between CBCT-based treatment planning and the operators’ manual needle manipulation under the real-time image guidance employed in this study. This finding confirms the usefulness and efficacy of CBCT in RFA procedures, as it allows 3D visualization of the tumour and needle path, as well as multimodality image fusion for tumour segmentation and image navigation during needle progression.</w:t>
      </w:r>
    </w:p>
    <w:p w14:paraId="006F9037" w14:textId="732562BB"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 xml:space="preserve">Previous studies of the long-term survival outcomes of HCC patients who underwent CT- or ultrasound-guided </w:t>
      </w:r>
      <w:r w:rsidRPr="000656A6">
        <w:rPr>
          <w:rFonts w:ascii="Book Antiqua" w:eastAsia="Book Antiqua" w:hAnsi="Book Antiqua" w:cs="Book Antiqua"/>
          <w:color w:val="000000"/>
        </w:rPr>
        <w:t>RFA reported 1-, 3-</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and 5-year survival rates of 86</w:t>
      </w:r>
      <w:r w:rsidR="000F1B29" w:rsidRPr="000656A6">
        <w:rPr>
          <w:rFonts w:ascii="Book Antiqua" w:eastAsia="Book Antiqua" w:hAnsi="Book Antiqua" w:cs="Book Antiqua"/>
          <w:color w:val="000000"/>
        </w:rPr>
        <w:t>%</w:t>
      </w:r>
      <w:r w:rsidRPr="000656A6">
        <w:rPr>
          <w:rFonts w:ascii="Book Antiqua" w:eastAsia="Book Antiqua" w:hAnsi="Book Antiqua" w:cs="Book Antiqua"/>
          <w:color w:val="000000"/>
        </w:rPr>
        <w:t>-97%, 51</w:t>
      </w:r>
      <w:r w:rsidR="000F1B29" w:rsidRPr="000656A6">
        <w:rPr>
          <w:rFonts w:ascii="Book Antiqua" w:eastAsia="Book Antiqua" w:hAnsi="Book Antiqua" w:cs="Book Antiqua"/>
          <w:color w:val="000000"/>
        </w:rPr>
        <w:t>%</w:t>
      </w:r>
      <w:r w:rsidRPr="000656A6">
        <w:rPr>
          <w:rFonts w:ascii="Book Antiqua" w:eastAsia="Book Antiqua" w:hAnsi="Book Antiqua" w:cs="Book Antiqua"/>
          <w:color w:val="000000"/>
        </w:rPr>
        <w:t>-81%</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and 38</w:t>
      </w:r>
      <w:r w:rsidR="000F1B29" w:rsidRPr="000656A6">
        <w:rPr>
          <w:rFonts w:ascii="Book Antiqua" w:eastAsia="Book Antiqua" w:hAnsi="Book Antiqua" w:cs="Book Antiqua"/>
          <w:color w:val="000000"/>
        </w:rPr>
        <w:t>%</w:t>
      </w:r>
      <w:r w:rsidRPr="000656A6">
        <w:rPr>
          <w:rFonts w:ascii="Book Antiqua" w:eastAsia="Book Antiqua" w:hAnsi="Book Antiqua" w:cs="Book Antiqua"/>
          <w:color w:val="000000"/>
        </w:rPr>
        <w:t>-64%, respectively</w:t>
      </w:r>
      <w:r w:rsidRPr="000656A6">
        <w:rPr>
          <w:rFonts w:ascii="Book Antiqua" w:eastAsia="Book Antiqua" w:hAnsi="Book Antiqua" w:cs="Book Antiqua"/>
          <w:color w:val="000000"/>
          <w:vertAlign w:val="superscript"/>
        </w:rPr>
        <w:t>[3,1</w:t>
      </w:r>
      <w:r w:rsidR="00035DC7">
        <w:rPr>
          <w:rFonts w:ascii="Book Antiqua" w:eastAsia="Book Antiqua" w:hAnsi="Book Antiqua" w:cs="Book Antiqua"/>
          <w:color w:val="000000"/>
          <w:vertAlign w:val="superscript"/>
        </w:rPr>
        <w:t>8</w:t>
      </w:r>
      <w:r w:rsidRPr="000656A6">
        <w:rPr>
          <w:rFonts w:ascii="Book Antiqua" w:eastAsia="Book Antiqua" w:hAnsi="Book Antiqua" w:cs="Book Antiqua"/>
          <w:color w:val="000000"/>
          <w:vertAlign w:val="superscript"/>
        </w:rPr>
        <w:t>-24]</w:t>
      </w:r>
      <w:r w:rsidRPr="000656A6">
        <w:rPr>
          <w:rFonts w:ascii="Book Antiqua" w:eastAsia="Book Antiqua" w:hAnsi="Book Antiqua" w:cs="Book Antiqua"/>
          <w:color w:val="000000"/>
        </w:rPr>
        <w:t xml:space="preserve">. Kato </w:t>
      </w:r>
      <w:r w:rsidRPr="000656A6">
        <w:rPr>
          <w:rFonts w:ascii="Book Antiqua" w:eastAsia="Book Antiqua" w:hAnsi="Book Antiqua" w:cs="Book Antiqua"/>
          <w:i/>
          <w:iCs/>
          <w:color w:val="000000"/>
        </w:rPr>
        <w:t>et al</w:t>
      </w:r>
      <w:r w:rsidR="000F1B29" w:rsidRPr="000656A6">
        <w:rPr>
          <w:rFonts w:ascii="Book Antiqua" w:eastAsia="Book Antiqua" w:hAnsi="Book Antiqua" w:cs="Book Antiqua"/>
          <w:color w:val="000000"/>
          <w:vertAlign w:val="superscript"/>
        </w:rPr>
        <w:t>[11]</w:t>
      </w:r>
      <w:r w:rsidRPr="000656A6">
        <w:rPr>
          <w:rFonts w:ascii="Book Antiqua" w:eastAsia="Book Antiqua" w:hAnsi="Book Antiqua" w:cs="Book Antiqua"/>
          <w:color w:val="000000"/>
        </w:rPr>
        <w:t xml:space="preserve"> demonstrated the survival benefit of CBCT tumour visualization during ultrasound-guided RFA, with 1-, 2-</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and 3-year OS rates of 92%</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84%</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and 84%, respectivel</w:t>
      </w:r>
      <w:r w:rsidRPr="000656A6">
        <w:rPr>
          <w:rFonts w:ascii="Book Antiqua" w:eastAsia="Book Antiqua" w:hAnsi="Book Antiqua" w:cs="Book Antiqua"/>
          <w:color w:val="000000"/>
        </w:rPr>
        <w:t>y</w:t>
      </w:r>
      <w:r w:rsidRPr="000656A6">
        <w:rPr>
          <w:rFonts w:ascii="Book Antiqua" w:eastAsia="Book Antiqua" w:hAnsi="Book Antiqua" w:cs="Book Antiqua"/>
          <w:color w:val="000000"/>
          <w:vertAlign w:val="superscript"/>
        </w:rPr>
        <w:t>[11]</w:t>
      </w:r>
      <w:r w:rsidRPr="000656A6">
        <w:rPr>
          <w:rFonts w:ascii="Book Antiqua" w:eastAsia="Book Antiqua" w:hAnsi="Book Antiqua" w:cs="Book Antiqua"/>
          <w:color w:val="000000"/>
        </w:rPr>
        <w:t>. Our study obtained better 1-</w:t>
      </w:r>
      <w:r w:rsidRPr="000656A6">
        <w:rPr>
          <w:rFonts w:ascii="Book Antiqua" w:eastAsia="Book Antiqua" w:hAnsi="Book Antiqua" w:cs="Book Antiqua"/>
          <w:color w:val="000000"/>
        </w:rPr>
        <w:t>, 2-</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and 3-</w:t>
      </w:r>
      <w:r w:rsidRPr="000656A6">
        <w:rPr>
          <w:rFonts w:ascii="Book Antiqua" w:eastAsia="Book Antiqua" w:hAnsi="Book Antiqua" w:cs="Book Antiqua"/>
          <w:color w:val="000000"/>
        </w:rPr>
        <w:t xml:space="preserve">year survival outcomes than the aforementioned studies and is highly consistent with two studies on Chinese HCC patients, which reported 1- and 3-year OS </w:t>
      </w:r>
      <w:r w:rsidRPr="000656A6">
        <w:rPr>
          <w:rFonts w:ascii="Book Antiqua" w:eastAsia="Book Antiqua" w:hAnsi="Book Antiqua" w:cs="Book Antiqua"/>
          <w:color w:val="000000"/>
        </w:rPr>
        <w:lastRenderedPageBreak/>
        <w:t>rates of 91.4% and 71.3%</w:t>
      </w:r>
      <w:r w:rsidRPr="000656A6">
        <w:rPr>
          <w:rFonts w:ascii="Book Antiqua" w:eastAsia="Book Antiqua" w:hAnsi="Book Antiqua" w:cs="Book Antiqua"/>
          <w:color w:val="000000"/>
          <w:vertAlign w:val="superscript"/>
        </w:rPr>
        <w:t>[3]</w:t>
      </w:r>
      <w:r w:rsidRPr="000656A6">
        <w:rPr>
          <w:rFonts w:ascii="Book Antiqua" w:eastAsia="Book Antiqua" w:hAnsi="Book Antiqua" w:cs="Book Antiqua"/>
          <w:color w:val="000000"/>
        </w:rPr>
        <w:t xml:space="preserve"> and 90.0% and 70.8%</w:t>
      </w:r>
      <w:r w:rsidRPr="000656A6">
        <w:rPr>
          <w:rFonts w:ascii="Book Antiqua" w:eastAsia="Book Antiqua" w:hAnsi="Book Antiqua" w:cs="Book Antiqua"/>
          <w:color w:val="000000"/>
          <w:vertAlign w:val="superscript"/>
        </w:rPr>
        <w:t>[19]</w:t>
      </w:r>
      <w:r w:rsidRPr="000656A6">
        <w:rPr>
          <w:rFonts w:ascii="Book Antiqua" w:eastAsia="Book Antiqua" w:hAnsi="Book Antiqua" w:cs="Book Antiqua"/>
          <w:color w:val="000000"/>
        </w:rPr>
        <w:t>, respectively. The median survival time was understandably not reached in the present short-term outcomes study, as it is typically observed 3 to 5 years post-RFA treatment</w:t>
      </w:r>
      <w:r w:rsidRPr="000656A6">
        <w:rPr>
          <w:rFonts w:ascii="Book Antiqua" w:eastAsia="Book Antiqua" w:hAnsi="Book Antiqua" w:cs="Book Antiqua"/>
          <w:color w:val="000000"/>
          <w:vertAlign w:val="superscript"/>
        </w:rPr>
        <w:t>[3,11,19-24]</w:t>
      </w:r>
      <w:r w:rsidRPr="000656A6">
        <w:rPr>
          <w:rFonts w:ascii="Book Antiqua" w:eastAsia="Book Antiqua" w:hAnsi="Book Antiqua" w:cs="Book Antiqua"/>
          <w:color w:val="000000"/>
        </w:rPr>
        <w:t>. Statistical analysis indicated that in our patient group, female sex significantly influenced mortality. However, this result might be due to the small sample size (</w:t>
      </w:r>
      <w:r w:rsidRPr="004D7E7A">
        <w:rPr>
          <w:rFonts w:ascii="Book Antiqua" w:eastAsia="Book Antiqua" w:hAnsi="Book Antiqua" w:cs="Book Antiqua"/>
          <w:i/>
          <w:iCs/>
          <w:color w:val="000000"/>
        </w:rPr>
        <w:t>i.e.</w:t>
      </w:r>
      <w:r w:rsidRPr="000656A6">
        <w:rPr>
          <w:rFonts w:ascii="Book Antiqua" w:eastAsia="Book Antiqua" w:hAnsi="Book Antiqua" w:cs="Book Antiqua"/>
          <w:color w:val="000000"/>
        </w:rPr>
        <w:t>, 4 patients and 3 deaths) in conjunction with the large tumour siz</w:t>
      </w:r>
      <w:r w:rsidRPr="000656A6">
        <w:rPr>
          <w:rFonts w:ascii="Book Antiqua" w:eastAsia="Book Antiqua" w:hAnsi="Book Antiqua" w:cs="Book Antiqua"/>
          <w:color w:val="000000"/>
        </w:rPr>
        <w:t>es (1 tumour &gt;</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3 cm</w:t>
      </w:r>
      <w:r w:rsidR="00CF2CDB">
        <w:rPr>
          <w:rFonts w:ascii="Book Antiqua" w:eastAsia="Book Antiqua" w:hAnsi="Book Antiqua" w:cs="Book Antiqua"/>
          <w:color w:val="000000"/>
        </w:rPr>
        <w:t xml:space="preserve">, </w:t>
      </w:r>
      <w:r w:rsidR="00CF2CDB" w:rsidRPr="000656A6">
        <w:rPr>
          <w:rFonts w:ascii="Book Antiqua" w:eastAsia="Book Antiqua" w:hAnsi="Book Antiqua" w:cs="Book Antiqua"/>
          <w:color w:val="000000"/>
        </w:rPr>
        <w:t>1 tumour</w:t>
      </w:r>
      <w:r w:rsidR="00CF2CDB">
        <w:rPr>
          <w:rFonts w:ascii="Book Antiqua" w:eastAsia="Book Antiqua" w:hAnsi="Book Antiqua" w:cs="Book Antiqua"/>
          <w:color w:val="000000"/>
        </w:rPr>
        <w:t xml:space="preserve"> </w:t>
      </w:r>
      <w:r w:rsidRPr="000656A6">
        <w:rPr>
          <w:rFonts w:ascii="Book Antiqua" w:eastAsia="Book Antiqua" w:hAnsi="Book Antiqua" w:cs="Book Antiqua"/>
          <w:color w:val="000000"/>
        </w:rPr>
        <w:t>&gt;</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4 cm</w:t>
      </w:r>
      <w:r w:rsidR="00CF2CDB">
        <w:rPr>
          <w:rFonts w:ascii="Book Antiqua" w:eastAsia="Book Antiqua" w:hAnsi="Book Antiqua" w:cs="Book Antiqua"/>
          <w:color w:val="000000"/>
        </w:rPr>
        <w:t>,</w:t>
      </w:r>
      <w:r w:rsidRPr="000656A6">
        <w:rPr>
          <w:rFonts w:ascii="Book Antiqua" w:eastAsia="Book Antiqua" w:hAnsi="Book Antiqua" w:cs="Book Antiqua"/>
          <w:color w:val="000000"/>
        </w:rPr>
        <w:t xml:space="preserve"> and 2 tumours &gt;</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6 cm) and because PR was achieved in all four patients. Indeed, the multivariate Cox regression analysis did not confirm female sex as an independent predictor of OS.</w:t>
      </w:r>
    </w:p>
    <w:p w14:paraId="30121214" w14:textId="5A5772F4"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Our results showed more prominent post-RFA disease progression than</w:t>
      </w:r>
      <w:r w:rsidR="00CF2CDB">
        <w:rPr>
          <w:rFonts w:ascii="Book Antiqua" w:eastAsia="Book Antiqua" w:hAnsi="Book Antiqua" w:cs="Book Antiqua"/>
          <w:color w:val="000000"/>
        </w:rPr>
        <w:t xml:space="preserve"> </w:t>
      </w:r>
      <w:r w:rsidRPr="000656A6">
        <w:rPr>
          <w:rFonts w:ascii="Book Antiqua" w:eastAsia="Book Antiqua" w:hAnsi="Book Antiqua" w:cs="Book Antiqua"/>
          <w:color w:val="000000"/>
        </w:rPr>
        <w:t>previous studies (1- and 3-year PFS rates of 66</w:t>
      </w:r>
      <w:r w:rsidR="000F1B29" w:rsidRPr="000656A6">
        <w:rPr>
          <w:rFonts w:ascii="Book Antiqua" w:eastAsia="Book Antiqua" w:hAnsi="Book Antiqua" w:cs="Book Antiqua"/>
          <w:color w:val="000000"/>
        </w:rPr>
        <w:t>%</w:t>
      </w:r>
      <w:r w:rsidRPr="000656A6">
        <w:rPr>
          <w:rFonts w:ascii="Book Antiqua" w:eastAsia="Book Antiqua" w:hAnsi="Book Antiqua" w:cs="Book Antiqua"/>
          <w:color w:val="000000"/>
        </w:rPr>
        <w:t>-83% and 29</w:t>
      </w:r>
      <w:r w:rsidR="000F1B29" w:rsidRPr="000656A6">
        <w:rPr>
          <w:rFonts w:ascii="Book Antiqua" w:eastAsia="Book Antiqua" w:hAnsi="Book Antiqua" w:cs="Book Antiqua"/>
          <w:color w:val="000000"/>
        </w:rPr>
        <w:t>%</w:t>
      </w:r>
      <w:r w:rsidRPr="000656A6">
        <w:rPr>
          <w:rFonts w:ascii="Book Antiqua" w:eastAsia="Book Antiqua" w:hAnsi="Book Antiqua" w:cs="Book Antiqua"/>
          <w:color w:val="000000"/>
        </w:rPr>
        <w:t>-59%, respectively)</w:t>
      </w:r>
      <w:r w:rsidRPr="000656A6">
        <w:rPr>
          <w:rFonts w:ascii="Book Antiqua" w:eastAsia="Book Antiqua" w:hAnsi="Book Antiqua" w:cs="Book Antiqua"/>
          <w:color w:val="000000"/>
          <w:vertAlign w:val="superscript"/>
        </w:rPr>
        <w:t>[3,19,21-23]</w:t>
      </w:r>
      <w:r w:rsidRPr="000656A6">
        <w:rPr>
          <w:rFonts w:ascii="Book Antiqua" w:eastAsia="Book Antiqua" w:hAnsi="Book Antiqua" w:cs="Book Antiqua"/>
          <w:color w:val="000000"/>
        </w:rPr>
        <w:t>. This inconsistency may be due to a significant proportion of the study population with a tumour size ≥</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3 cm (30/48, 62.5%), which influenced the cohort’s prognosis. Moreover, the present study indeed </w:t>
      </w:r>
      <w:r w:rsidR="00CF2CDB" w:rsidRPr="000656A6">
        <w:rPr>
          <w:rFonts w:ascii="Book Antiqua" w:eastAsia="Book Antiqua" w:hAnsi="Book Antiqua" w:cs="Book Antiqua"/>
          <w:color w:val="000000"/>
        </w:rPr>
        <w:t>show</w:t>
      </w:r>
      <w:r w:rsidR="00CF2CDB">
        <w:rPr>
          <w:rFonts w:ascii="Book Antiqua" w:eastAsia="Book Antiqua" w:hAnsi="Book Antiqua" w:cs="Book Antiqua"/>
          <w:color w:val="000000"/>
        </w:rPr>
        <w:t>ed</w:t>
      </w:r>
      <w:r w:rsidR="00CF2CDB"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that tumour size &lt;</w:t>
      </w:r>
      <w:r w:rsidR="000F1B29">
        <w:rPr>
          <w:rFonts w:ascii="Book Antiqua" w:eastAsia="Book Antiqua" w:hAnsi="Book Antiqua" w:cs="Book Antiqua"/>
          <w:color w:val="000000"/>
        </w:rPr>
        <w:t xml:space="preserve"> </w:t>
      </w:r>
      <w:r w:rsidRPr="000656A6">
        <w:rPr>
          <w:rFonts w:ascii="Book Antiqua" w:eastAsia="Book Antiqua" w:hAnsi="Book Antiqua" w:cs="Book Antiqua"/>
          <w:color w:val="000000"/>
        </w:rPr>
        <w:t xml:space="preserve">2 cm, while not an independent predictor, </w:t>
      </w:r>
      <w:r w:rsidR="00CF2CDB">
        <w:rPr>
          <w:rFonts w:ascii="Book Antiqua" w:eastAsia="Book Antiqua" w:hAnsi="Book Antiqua" w:cs="Book Antiqua"/>
          <w:color w:val="000000"/>
        </w:rPr>
        <w:t>was</w:t>
      </w:r>
      <w:r w:rsidR="00CF2CDB"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a significantly positive factor for post-RF</w:t>
      </w:r>
      <w:r w:rsidRPr="000656A6">
        <w:rPr>
          <w:rFonts w:ascii="Book Antiqua" w:eastAsia="Book Antiqua" w:hAnsi="Book Antiqua" w:cs="Book Antiqua"/>
          <w:color w:val="000000"/>
        </w:rPr>
        <w:t xml:space="preserve">A PFS and OS outcomes in patients with solitary HCC (Figure 3A). This finding is in line with guidelines and clinical literature with regard to the efficacy of RFA for small HCC </w:t>
      </w:r>
      <w:r w:rsidRPr="000656A6">
        <w:rPr>
          <w:rFonts w:ascii="Book Antiqua" w:eastAsia="Book Antiqua" w:hAnsi="Book Antiqua" w:cs="Book Antiqua"/>
          <w:color w:val="000000"/>
          <w:vertAlign w:val="superscript"/>
        </w:rPr>
        <w:t>[1</w:t>
      </w:r>
      <w:r w:rsidR="000F1B29">
        <w:rPr>
          <w:rFonts w:ascii="Book Antiqua" w:eastAsia="Book Antiqua" w:hAnsi="Book Antiqua" w:cs="Book Antiqua"/>
          <w:color w:val="000000"/>
          <w:vertAlign w:val="superscript"/>
        </w:rPr>
        <w:t>,</w:t>
      </w:r>
      <w:r w:rsidRPr="000656A6">
        <w:rPr>
          <w:rFonts w:ascii="Book Antiqua" w:eastAsia="Book Antiqua" w:hAnsi="Book Antiqua" w:cs="Book Antiqua"/>
          <w:color w:val="000000"/>
          <w:vertAlign w:val="superscript"/>
        </w:rPr>
        <w:t>2,4,23,2</w:t>
      </w:r>
      <w:r w:rsidR="00035DC7">
        <w:rPr>
          <w:rFonts w:ascii="Book Antiqua" w:eastAsia="Book Antiqua" w:hAnsi="Book Antiqua" w:cs="Book Antiqua"/>
          <w:color w:val="000000"/>
          <w:vertAlign w:val="superscript"/>
        </w:rPr>
        <w:t>5</w:t>
      </w:r>
      <w:r w:rsidRPr="000656A6">
        <w:rPr>
          <w:rFonts w:ascii="Book Antiqua" w:eastAsia="Book Antiqua" w:hAnsi="Book Antiqua" w:cs="Book Antiqua"/>
          <w:color w:val="000000"/>
          <w:vertAlign w:val="superscript"/>
        </w:rPr>
        <w:t>]</w:t>
      </w:r>
      <w:r w:rsidRPr="000656A6">
        <w:rPr>
          <w:rFonts w:ascii="Book Antiqua" w:eastAsia="Book Antiqua" w:hAnsi="Book Antiqua" w:cs="Book Antiqua"/>
          <w:color w:val="000000"/>
        </w:rPr>
        <w:t>. In addition, our results indi</w:t>
      </w:r>
      <w:r w:rsidRPr="000656A6">
        <w:rPr>
          <w:rFonts w:ascii="Book Antiqua" w:eastAsia="Book Antiqua" w:hAnsi="Book Antiqua" w:cs="Book Antiqua"/>
          <w:color w:val="000000"/>
        </w:rPr>
        <w:t>cate</w:t>
      </w:r>
      <w:r w:rsidR="00CF2CDB">
        <w:rPr>
          <w:rFonts w:ascii="Book Antiqua" w:eastAsia="Book Antiqua" w:hAnsi="Book Antiqua" w:cs="Book Antiqua"/>
          <w:color w:val="000000"/>
        </w:rPr>
        <w:t>d</w:t>
      </w:r>
      <w:r w:rsidRPr="000656A6">
        <w:rPr>
          <w:rFonts w:ascii="Book Antiqua" w:eastAsia="Book Antiqua" w:hAnsi="Book Antiqua" w:cs="Book Antiqua"/>
          <w:color w:val="000000"/>
        </w:rPr>
        <w:t xml:space="preserve"> that age (negative independent predictor) and BCLC stage </w:t>
      </w:r>
      <w:r w:rsidR="00CF2CDB">
        <w:rPr>
          <w:rFonts w:ascii="Book Antiqua" w:eastAsia="Book Antiqua" w:hAnsi="Book Antiqua" w:cs="Book Antiqua"/>
          <w:color w:val="000000"/>
        </w:rPr>
        <w:t>were</w:t>
      </w:r>
      <w:r w:rsidR="00CF2CDB"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significant factors for PFS (Figure 3B).</w:t>
      </w:r>
    </w:p>
    <w:p w14:paraId="4B638CEC" w14:textId="625E4DC7" w:rsidR="00A77B3E" w:rsidRPr="000656A6" w:rsidRDefault="00505280" w:rsidP="000F1B29">
      <w:pPr>
        <w:spacing w:line="360" w:lineRule="auto"/>
        <w:ind w:firstLineChars="200" w:firstLine="480"/>
        <w:jc w:val="both"/>
        <w:rPr>
          <w:rFonts w:ascii="Book Antiqua" w:hAnsi="Book Antiqua"/>
        </w:rPr>
      </w:pPr>
      <w:r w:rsidRPr="000656A6">
        <w:rPr>
          <w:rFonts w:ascii="Book Antiqua" w:eastAsia="Book Antiqua" w:hAnsi="Book Antiqua" w:cs="Book Antiqua"/>
          <w:color w:val="000000"/>
        </w:rPr>
        <w:t>Cox proportional hazards models revealed that the initial post-RFA mRECIST assessment was an independent prognostic predictor for patients with solitary HCC (Figure 3C). Despite having supplementary treatment options, 90% of the present study’s population who achieved PR after RFA developed disease progression at an mTTP of 6.4 mo. In contrast, prognosis in the CR subgroup was significantly better (</w:t>
      </w:r>
      <w:r w:rsidRPr="004D7E7A">
        <w:rPr>
          <w:rFonts w:ascii="Book Antiqua" w:eastAsia="Book Antiqua" w:hAnsi="Book Antiqua" w:cs="Book Antiqua"/>
          <w:i/>
          <w:iCs/>
          <w:color w:val="000000"/>
        </w:rPr>
        <w:t>i.e.</w:t>
      </w:r>
      <w:r w:rsidRPr="000656A6">
        <w:rPr>
          <w:rFonts w:ascii="Book Antiqua" w:eastAsia="Book Antiqua" w:hAnsi="Book Antiqua" w:cs="Book Antiqua"/>
          <w:color w:val="000000"/>
        </w:rPr>
        <w:t>, 57.9% of patients experienced disease progression at an mTTP of 14.1 mo). This observation agrees with Lencioni’s hypothesis of objective responses as surrogate survival endpoints based on statistical analysis</w:t>
      </w:r>
      <w:r w:rsidRPr="000656A6">
        <w:rPr>
          <w:rFonts w:ascii="Book Antiqua" w:eastAsia="Book Antiqua" w:hAnsi="Book Antiqua" w:cs="Book Antiqua"/>
          <w:color w:val="000000"/>
          <w:vertAlign w:val="superscript"/>
        </w:rPr>
        <w:t>[26]</w:t>
      </w:r>
      <w:r w:rsidRPr="000656A6">
        <w:rPr>
          <w:rFonts w:ascii="Book Antiqua" w:eastAsia="Book Antiqua" w:hAnsi="Book Antiqua" w:cs="Book Antiqua"/>
          <w:color w:val="000000"/>
        </w:rPr>
        <w:t xml:space="preserve">. The implication of our finding is threefold. First, it is apparent that well-targeted needle insertion with an adequate ablation technique will help achieve immediate CR and a good prognosis. Second, considering the strong correlation between the planning-based response estimation and the post-RFA assessment, precise planning </w:t>
      </w:r>
      <w:r w:rsidRPr="000656A6">
        <w:rPr>
          <w:rFonts w:ascii="Book Antiqua" w:eastAsia="Book Antiqua" w:hAnsi="Book Antiqua" w:cs="Book Antiqua"/>
          <w:color w:val="000000"/>
        </w:rPr>
        <w:lastRenderedPageBreak/>
        <w:t>using CBCT and pre-ope</w:t>
      </w:r>
      <w:r w:rsidRPr="000656A6">
        <w:rPr>
          <w:rFonts w:ascii="Book Antiqua" w:eastAsia="Book Antiqua" w:hAnsi="Book Antiqua" w:cs="Book Antiqua"/>
          <w:color w:val="000000"/>
        </w:rPr>
        <w:t>rative diagnostic CT/MR</w:t>
      </w:r>
      <w:r w:rsidR="00FF0539">
        <w:rPr>
          <w:rFonts w:ascii="Book Antiqua" w:eastAsia="Book Antiqua" w:hAnsi="Book Antiqua" w:cs="Book Antiqua"/>
          <w:color w:val="000000"/>
        </w:rPr>
        <w:t>I</w:t>
      </w:r>
      <w:r w:rsidRPr="000656A6">
        <w:rPr>
          <w:rFonts w:ascii="Book Antiqua" w:eastAsia="Book Antiqua" w:hAnsi="Book Antiqua" w:cs="Book Antiqua"/>
          <w:color w:val="000000"/>
        </w:rPr>
        <w:t xml:space="preserve"> in conjunction with real-time image guidance, as described in the present student, can be beneficial to ensure predictable RFA treatment outcomes. Last, CBCT-guided RFA procedures may benefit from an immediate CBCT assessment following treatment to provide a reliable initial prognosis estimation and allow the operator to consider additional ablation procedures to improve the treatment response (if necessary and feasible) while the patient is </w:t>
      </w:r>
      <w:r w:rsidRPr="00D426B8">
        <w:rPr>
          <w:rFonts w:ascii="Book Antiqua" w:eastAsia="Book Antiqua" w:hAnsi="Book Antiqua" w:cs="Book Antiqua"/>
          <w:i/>
          <w:color w:val="000000"/>
        </w:rPr>
        <w:t>in situ</w:t>
      </w:r>
      <w:r w:rsidRPr="000656A6">
        <w:rPr>
          <w:rFonts w:ascii="Book Antiqua" w:eastAsia="Book Antiqua" w:hAnsi="Book Antiqua" w:cs="Book Antiqua"/>
          <w:color w:val="000000"/>
        </w:rPr>
        <w:t>. W</w:t>
      </w:r>
      <w:r w:rsidRPr="000656A6">
        <w:rPr>
          <w:rFonts w:ascii="Book Antiqua" w:eastAsia="Book Antiqua" w:hAnsi="Book Antiqua" w:cs="Book Antiqua"/>
          <w:color w:val="000000"/>
        </w:rPr>
        <w:t>hile the current study did not use contrast-enhanced CBCT to conduct the post-RFA immediate response assessment, fu</w:t>
      </w:r>
      <w:r w:rsidRPr="000656A6">
        <w:rPr>
          <w:rFonts w:ascii="Book Antiqua" w:eastAsia="Book Antiqua" w:hAnsi="Book Antiqua" w:cs="Book Antiqua"/>
          <w:color w:val="000000"/>
        </w:rPr>
        <w:t>rther investigation</w:t>
      </w:r>
      <w:r w:rsidR="00FF0539">
        <w:rPr>
          <w:rFonts w:ascii="Book Antiqua" w:eastAsia="Book Antiqua" w:hAnsi="Book Antiqua" w:cs="Book Antiqua"/>
          <w:color w:val="000000"/>
        </w:rPr>
        <w:t xml:space="preserve">s, </w:t>
      </w:r>
      <w:r w:rsidRPr="000656A6">
        <w:rPr>
          <w:rFonts w:ascii="Book Antiqua" w:eastAsia="Book Antiqua" w:hAnsi="Book Antiqua" w:cs="Book Antiqua"/>
          <w:color w:val="000000"/>
        </w:rPr>
        <w:t>particularly</w:t>
      </w:r>
      <w:r w:rsidR="00FF0539">
        <w:rPr>
          <w:rFonts w:ascii="Book Antiqua" w:eastAsia="Book Antiqua" w:hAnsi="Book Antiqua" w:cs="Book Antiqua"/>
          <w:color w:val="000000"/>
        </w:rPr>
        <w:t xml:space="preserve"> those</w:t>
      </w:r>
      <w:r w:rsidRPr="000656A6">
        <w:rPr>
          <w:rFonts w:ascii="Book Antiqua" w:eastAsia="Book Antiqua" w:hAnsi="Book Antiqua" w:cs="Book Antiqua"/>
          <w:color w:val="000000"/>
        </w:rPr>
        <w:t xml:space="preserve"> incorporating intravenous contrast injection</w:t>
      </w:r>
      <w:r w:rsidR="00FF0539">
        <w:rPr>
          <w:rFonts w:ascii="Book Antiqua" w:eastAsia="Book Antiqua" w:hAnsi="Book Antiqua" w:cs="Book Antiqua"/>
          <w:color w:val="000000"/>
        </w:rPr>
        <w:t xml:space="preserve">, </w:t>
      </w:r>
      <w:r w:rsidRPr="000656A6">
        <w:rPr>
          <w:rFonts w:ascii="Book Antiqua" w:eastAsia="Book Antiqua" w:hAnsi="Book Antiqua" w:cs="Book Antiqua"/>
          <w:color w:val="000000"/>
        </w:rPr>
        <w:t>might be clinically meaningf</w:t>
      </w:r>
      <w:r w:rsidRPr="000656A6">
        <w:rPr>
          <w:rFonts w:ascii="Book Antiqua" w:eastAsia="Book Antiqua" w:hAnsi="Book Antiqua" w:cs="Book Antiqua"/>
          <w:color w:val="000000"/>
        </w:rPr>
        <w:t>ul.</w:t>
      </w:r>
    </w:p>
    <w:p w14:paraId="45221EBD" w14:textId="77777777" w:rsidR="00A77B3E" w:rsidRPr="000656A6" w:rsidRDefault="00A77B3E" w:rsidP="000656A6">
      <w:pPr>
        <w:spacing w:line="360" w:lineRule="auto"/>
        <w:jc w:val="both"/>
        <w:rPr>
          <w:rFonts w:ascii="Book Antiqua" w:hAnsi="Book Antiqua"/>
        </w:rPr>
      </w:pPr>
    </w:p>
    <w:p w14:paraId="49020CCE"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aps/>
          <w:color w:val="000000"/>
          <w:u w:val="single"/>
        </w:rPr>
        <w:t>CONCLUSION</w:t>
      </w:r>
    </w:p>
    <w:p w14:paraId="6EB21400" w14:textId="56DABE4F"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The comprehensive utilization of CBCT durin</w:t>
      </w:r>
      <w:r w:rsidRPr="000656A6">
        <w:rPr>
          <w:rFonts w:ascii="Book Antiqua" w:eastAsia="Book Antiqua" w:hAnsi="Book Antiqua" w:cs="Book Antiqua"/>
          <w:color w:val="000000"/>
        </w:rPr>
        <w:t>g RFA</w:t>
      </w:r>
      <w:r w:rsidR="00FF0539">
        <w:rPr>
          <w:rFonts w:ascii="Book Antiqua" w:eastAsia="Book Antiqua" w:hAnsi="Book Antiqua" w:cs="Book Antiqua"/>
          <w:color w:val="000000"/>
        </w:rPr>
        <w:t xml:space="preserve"> and</w:t>
      </w:r>
      <w:r w:rsidR="00FF0539"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the in</w:t>
      </w:r>
      <w:r w:rsidRPr="000656A6">
        <w:rPr>
          <w:rFonts w:ascii="Book Antiqua" w:eastAsia="Book Antiqua" w:hAnsi="Book Antiqua" w:cs="Book Antiqua"/>
          <w:color w:val="000000"/>
        </w:rPr>
        <w:t>corporation of image fusion with pre-operative diagnostic CT/MRI for semi-automatic tumour segmentation and reliable treatment planning, as well as real-time image guidance for the operator, could enhance tumour visualization and contribute to satisfactory treatment responses. This is particularly beneficial for interventional oncologists who have limited access to dedicated CT and/or ultrasound units for therapeutic purposes.</w:t>
      </w:r>
    </w:p>
    <w:p w14:paraId="40B623AF" w14:textId="77777777" w:rsidR="00A77B3E" w:rsidRPr="000656A6" w:rsidRDefault="00A77B3E" w:rsidP="000656A6">
      <w:pPr>
        <w:spacing w:line="360" w:lineRule="auto"/>
        <w:jc w:val="both"/>
        <w:rPr>
          <w:rFonts w:ascii="Book Antiqua" w:hAnsi="Book Antiqua"/>
        </w:rPr>
      </w:pPr>
    </w:p>
    <w:p w14:paraId="2683C8C4"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aps/>
          <w:color w:val="000000"/>
          <w:u w:val="single"/>
        </w:rPr>
        <w:t>ARTICLE HIGHLIGHTS</w:t>
      </w:r>
    </w:p>
    <w:p w14:paraId="28B9D907"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Research background</w:t>
      </w:r>
    </w:p>
    <w:p w14:paraId="7CC7A281" w14:textId="7B340C4F"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Percutaneous radio</w:t>
      </w:r>
      <w:r w:rsidRPr="000656A6">
        <w:rPr>
          <w:rFonts w:ascii="Book Antiqua" w:eastAsia="Book Antiqua" w:hAnsi="Book Antiqua" w:cs="Book Antiqua"/>
          <w:color w:val="000000"/>
        </w:rPr>
        <w:t>fre</w:t>
      </w:r>
      <w:r w:rsidR="00FF0539">
        <w:rPr>
          <w:rFonts w:ascii="Book Antiqua" w:eastAsia="Book Antiqua" w:hAnsi="Book Antiqua" w:cs="Book Antiqua"/>
          <w:color w:val="000000"/>
        </w:rPr>
        <w:t>q</w:t>
      </w:r>
      <w:r w:rsidRPr="000656A6">
        <w:rPr>
          <w:rFonts w:ascii="Book Antiqua" w:eastAsia="Book Antiqua" w:hAnsi="Book Antiqua" w:cs="Book Antiqua"/>
          <w:color w:val="000000"/>
        </w:rPr>
        <w:t>uency ablation (RFA) is an effective treatment for unresectable hepatocellular carcinoma (HCC). In recent years, angiographic systems with flat panel image detectors can use cone-beam computed tomography (CBCT) to guide RFA and show great effectiveness.</w:t>
      </w:r>
    </w:p>
    <w:p w14:paraId="11B21B36" w14:textId="77777777" w:rsidR="00A77B3E" w:rsidRPr="000656A6" w:rsidRDefault="00A77B3E" w:rsidP="000656A6">
      <w:pPr>
        <w:spacing w:line="360" w:lineRule="auto"/>
        <w:jc w:val="both"/>
        <w:rPr>
          <w:rFonts w:ascii="Book Antiqua" w:hAnsi="Book Antiqua"/>
        </w:rPr>
      </w:pPr>
    </w:p>
    <w:p w14:paraId="78CAB344"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Research motivation</w:t>
      </w:r>
    </w:p>
    <w:p w14:paraId="134C30F1" w14:textId="20C3AF92"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To assess the short-term response, radiation dose</w:t>
      </w:r>
      <w:r w:rsidR="00FF0539">
        <w:rPr>
          <w:rFonts w:ascii="Book Antiqua" w:eastAsia="Book Antiqua" w:hAnsi="Book Antiqua" w:cs="Book Antiqua"/>
          <w:color w:val="000000"/>
        </w:rPr>
        <w:t>,</w:t>
      </w:r>
      <w:r w:rsidRPr="000656A6">
        <w:rPr>
          <w:rFonts w:ascii="Book Antiqua" w:eastAsia="Book Antiqua" w:hAnsi="Book Antiqua" w:cs="Book Antiqua"/>
          <w:color w:val="000000"/>
        </w:rPr>
        <w:t xml:space="preserve"> and time to progression </w:t>
      </w:r>
      <w:r w:rsidR="00FF0539">
        <w:rPr>
          <w:rFonts w:ascii="Book Antiqua" w:eastAsia="Book Antiqua" w:hAnsi="Book Antiqua" w:cs="Book Antiqua"/>
          <w:color w:val="000000"/>
        </w:rPr>
        <w:t>associated with</w:t>
      </w:r>
      <w:r w:rsidR="00FF0539"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CBCT guided RFA in HCC patient</w:t>
      </w:r>
      <w:r w:rsidR="00FF0539">
        <w:rPr>
          <w:rFonts w:ascii="Book Antiqua" w:eastAsia="Book Antiqua" w:hAnsi="Book Antiqua" w:cs="Book Antiqua"/>
          <w:color w:val="000000"/>
        </w:rPr>
        <w:t>s</w:t>
      </w:r>
      <w:r w:rsidRPr="000656A6">
        <w:rPr>
          <w:rFonts w:ascii="Book Antiqua" w:eastAsia="Book Antiqua" w:hAnsi="Book Antiqua" w:cs="Book Antiqua"/>
          <w:color w:val="000000"/>
        </w:rPr>
        <w:t>.</w:t>
      </w:r>
    </w:p>
    <w:p w14:paraId="6CFE3D21" w14:textId="77777777" w:rsidR="00A77B3E" w:rsidRPr="000656A6" w:rsidRDefault="00A77B3E" w:rsidP="000656A6">
      <w:pPr>
        <w:spacing w:line="360" w:lineRule="auto"/>
        <w:jc w:val="both"/>
        <w:rPr>
          <w:rFonts w:ascii="Book Antiqua" w:hAnsi="Book Antiqua"/>
        </w:rPr>
      </w:pPr>
    </w:p>
    <w:p w14:paraId="707C01F0"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lastRenderedPageBreak/>
        <w:t>Research objectives</w:t>
      </w:r>
    </w:p>
    <w:p w14:paraId="60634434" w14:textId="19A07971" w:rsidR="00A77B3E" w:rsidRPr="000656A6" w:rsidRDefault="00FF0539" w:rsidP="000656A6">
      <w:pPr>
        <w:spacing w:line="360" w:lineRule="auto"/>
        <w:jc w:val="both"/>
        <w:rPr>
          <w:rFonts w:ascii="Book Antiqua" w:hAnsi="Book Antiqua"/>
        </w:rPr>
      </w:pPr>
      <w:r>
        <w:rPr>
          <w:rFonts w:ascii="Book Antiqua" w:eastAsia="Book Antiqua" w:hAnsi="Book Antiqua" w:cs="Book Antiqua"/>
          <w:color w:val="000000"/>
        </w:rPr>
        <w:t>To assess</w:t>
      </w:r>
      <w:r w:rsidR="00505280" w:rsidRPr="000656A6">
        <w:rPr>
          <w:rFonts w:ascii="Book Antiqua" w:eastAsia="Book Antiqua" w:hAnsi="Book Antiqua" w:cs="Book Antiqua"/>
          <w:color w:val="000000"/>
        </w:rPr>
        <w:t xml:space="preserve"> radiation dose during operation, short-term response</w:t>
      </w:r>
      <w:r>
        <w:rPr>
          <w:rFonts w:ascii="Book Antiqua" w:eastAsia="Book Antiqua" w:hAnsi="Book Antiqua" w:cs="Book Antiqua"/>
          <w:color w:val="000000"/>
        </w:rPr>
        <w:t>,</w:t>
      </w:r>
      <w:r w:rsidR="00505280" w:rsidRPr="000656A6">
        <w:rPr>
          <w:rFonts w:ascii="Book Antiqua" w:eastAsia="Book Antiqua" w:hAnsi="Book Antiqua" w:cs="Book Antiqua"/>
          <w:color w:val="000000"/>
        </w:rPr>
        <w:t xml:space="preserve"> and time to progression</w:t>
      </w:r>
      <w:r w:rsidRPr="00FF0539">
        <w:rPr>
          <w:rFonts w:ascii="Book Antiqua" w:eastAsia="Book Antiqua" w:hAnsi="Book Antiqua" w:cs="Book Antiqua"/>
          <w:color w:val="000000"/>
        </w:rPr>
        <w:t xml:space="preserve"> </w:t>
      </w:r>
      <w:r w:rsidRPr="000656A6">
        <w:rPr>
          <w:rFonts w:ascii="Book Antiqua" w:eastAsia="Book Antiqua" w:hAnsi="Book Antiqua" w:cs="Book Antiqua"/>
          <w:color w:val="000000"/>
        </w:rPr>
        <w:t>in HCC patient</w:t>
      </w:r>
      <w:r>
        <w:rPr>
          <w:rFonts w:ascii="Book Antiqua" w:eastAsia="Book Antiqua" w:hAnsi="Book Antiqua" w:cs="Book Antiqua"/>
          <w:color w:val="000000"/>
        </w:rPr>
        <w:t xml:space="preserve">s undergoing </w:t>
      </w:r>
      <w:r w:rsidRPr="000656A6">
        <w:rPr>
          <w:rFonts w:ascii="Book Antiqua" w:eastAsia="Book Antiqua" w:hAnsi="Book Antiqua" w:cs="Book Antiqua"/>
          <w:color w:val="000000"/>
        </w:rPr>
        <w:t>CBCT guided RFA</w:t>
      </w:r>
      <w:r w:rsidR="00505280" w:rsidRPr="000656A6">
        <w:rPr>
          <w:rFonts w:ascii="Book Antiqua" w:eastAsia="Book Antiqua" w:hAnsi="Book Antiqua" w:cs="Book Antiqua"/>
          <w:color w:val="000000"/>
        </w:rPr>
        <w:t>.</w:t>
      </w:r>
    </w:p>
    <w:p w14:paraId="5B3C6E02" w14:textId="77777777" w:rsidR="00A77B3E" w:rsidRPr="000656A6" w:rsidRDefault="00A77B3E" w:rsidP="000656A6">
      <w:pPr>
        <w:spacing w:line="360" w:lineRule="auto"/>
        <w:jc w:val="both"/>
        <w:rPr>
          <w:rFonts w:ascii="Book Antiqua" w:hAnsi="Book Antiqua"/>
        </w:rPr>
      </w:pPr>
    </w:p>
    <w:p w14:paraId="38552AE1"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Research methods</w:t>
      </w:r>
    </w:p>
    <w:p w14:paraId="365ABFA6" w14:textId="09A0EAE2"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Our</w:t>
      </w:r>
      <w:r w:rsidR="00FF0539" w:rsidRPr="00FF0539">
        <w:rPr>
          <w:rFonts w:ascii="Book Antiqua" w:eastAsia="Book Antiqua" w:hAnsi="Book Antiqua" w:cs="Book Antiqua"/>
          <w:color w:val="000000"/>
        </w:rPr>
        <w:t xml:space="preserve"> </w:t>
      </w:r>
      <w:r w:rsidR="00FF0539" w:rsidRPr="000656A6">
        <w:rPr>
          <w:rFonts w:ascii="Book Antiqua" w:eastAsia="Book Antiqua" w:hAnsi="Book Antiqua" w:cs="Book Antiqua"/>
          <w:color w:val="000000"/>
        </w:rPr>
        <w:t>prospective</w:t>
      </w:r>
      <w:r w:rsidRPr="000656A6">
        <w:rPr>
          <w:rFonts w:ascii="Book Antiqua" w:eastAsia="Book Antiqua" w:hAnsi="Book Antiqua" w:cs="Book Antiqua"/>
          <w:color w:val="000000"/>
        </w:rPr>
        <w:t xml:space="preserve"> research</w:t>
      </w:r>
      <w:r w:rsidR="00FF0539">
        <w:rPr>
          <w:rFonts w:ascii="Book Antiqua" w:eastAsia="Book Antiqua" w:hAnsi="Book Antiqua" w:cs="Book Antiqua"/>
          <w:color w:val="000000"/>
        </w:rPr>
        <w:t xml:space="preserve"> </w:t>
      </w:r>
      <w:r w:rsidRPr="000656A6">
        <w:rPr>
          <w:rFonts w:ascii="Book Antiqua" w:eastAsia="Book Antiqua" w:hAnsi="Book Antiqua" w:cs="Book Antiqua"/>
          <w:color w:val="000000"/>
        </w:rPr>
        <w:t>studied HCC patient</w:t>
      </w:r>
      <w:r w:rsidR="00FF0539">
        <w:rPr>
          <w:rFonts w:ascii="Book Antiqua" w:eastAsia="Book Antiqua" w:hAnsi="Book Antiqua" w:cs="Book Antiqua"/>
          <w:color w:val="000000"/>
        </w:rPr>
        <w:t>s</w:t>
      </w:r>
      <w:r w:rsidRPr="000656A6">
        <w:rPr>
          <w:rFonts w:ascii="Book Antiqua" w:eastAsia="Book Antiqua" w:hAnsi="Book Antiqua" w:cs="Book Antiqua"/>
          <w:color w:val="000000"/>
        </w:rPr>
        <w:t xml:space="preserve"> who underwent </w:t>
      </w:r>
      <w:r w:rsidR="00FF0539" w:rsidRPr="000656A6">
        <w:rPr>
          <w:rFonts w:ascii="Book Antiqua" w:eastAsia="Book Antiqua" w:hAnsi="Book Antiqua" w:cs="Book Antiqua"/>
          <w:color w:val="000000"/>
        </w:rPr>
        <w:t xml:space="preserve">CBCT guided </w:t>
      </w:r>
      <w:r w:rsidRPr="000656A6">
        <w:rPr>
          <w:rFonts w:ascii="Book Antiqua" w:eastAsia="Book Antiqua" w:hAnsi="Book Antiqua" w:cs="Book Antiqua"/>
          <w:color w:val="000000"/>
        </w:rPr>
        <w:t xml:space="preserve">RFA. The basic status of </w:t>
      </w:r>
      <w:r w:rsidR="00FF0539">
        <w:rPr>
          <w:rFonts w:ascii="Book Antiqua" w:eastAsia="Book Antiqua" w:hAnsi="Book Antiqua" w:cs="Book Antiqua"/>
          <w:color w:val="000000"/>
        </w:rPr>
        <w:t xml:space="preserve">the </w:t>
      </w:r>
      <w:r w:rsidRPr="000656A6">
        <w:rPr>
          <w:rFonts w:ascii="Book Antiqua" w:eastAsia="Book Antiqua" w:hAnsi="Book Antiqua" w:cs="Book Antiqua"/>
          <w:color w:val="000000"/>
        </w:rPr>
        <w:t>patients</w:t>
      </w:r>
      <w:r w:rsidR="00FF0539">
        <w:rPr>
          <w:rFonts w:ascii="Book Antiqua" w:eastAsia="Book Antiqua" w:hAnsi="Book Antiqua" w:cs="Book Antiqua"/>
          <w:color w:val="000000"/>
        </w:rPr>
        <w:t>,</w:t>
      </w:r>
      <w:r w:rsidRPr="000656A6">
        <w:rPr>
          <w:rFonts w:ascii="Book Antiqua" w:eastAsia="Book Antiqua" w:hAnsi="Book Antiqua" w:cs="Book Antiqua"/>
          <w:color w:val="000000"/>
        </w:rPr>
        <w:t xml:space="preserve"> including age, sex, Barcelona Clinic Liver Cancer stage, Child-Pugh score, tumour size and tumour adjacency to major vessels, the diaphragm, or other organs</w:t>
      </w:r>
      <w:r w:rsidR="00FF0539">
        <w:rPr>
          <w:rFonts w:ascii="Book Antiqua" w:eastAsia="Book Antiqua" w:hAnsi="Book Antiqua" w:cs="Book Antiqua"/>
          <w:color w:val="000000"/>
        </w:rPr>
        <w:t>,</w:t>
      </w:r>
      <w:r w:rsidRPr="000656A6">
        <w:rPr>
          <w:rFonts w:ascii="Book Antiqua" w:eastAsia="Book Antiqua" w:hAnsi="Book Antiqua" w:cs="Book Antiqua"/>
          <w:color w:val="000000"/>
        </w:rPr>
        <w:t xml:space="preserve"> </w:t>
      </w:r>
      <w:r w:rsidR="00FF0539" w:rsidRPr="000656A6">
        <w:rPr>
          <w:rFonts w:ascii="Book Antiqua" w:eastAsia="Book Antiqua" w:hAnsi="Book Antiqua" w:cs="Book Antiqua"/>
          <w:color w:val="000000"/>
        </w:rPr>
        <w:t>w</w:t>
      </w:r>
      <w:r w:rsidR="00FF0539">
        <w:rPr>
          <w:rFonts w:ascii="Book Antiqua" w:eastAsia="Book Antiqua" w:hAnsi="Book Antiqua" w:cs="Book Antiqua"/>
          <w:color w:val="000000"/>
        </w:rPr>
        <w:t>as</w:t>
      </w:r>
      <w:r w:rsidR="00FF0539" w:rsidRPr="000656A6">
        <w:rPr>
          <w:rFonts w:ascii="Book Antiqua" w:eastAsia="Book Antiqua" w:hAnsi="Book Antiqua" w:cs="Book Antiqua"/>
          <w:color w:val="000000"/>
        </w:rPr>
        <w:t xml:space="preserve"> </w:t>
      </w:r>
      <w:r w:rsidRPr="000656A6">
        <w:rPr>
          <w:rFonts w:ascii="Book Antiqua" w:eastAsia="Book Antiqua" w:hAnsi="Book Antiqua" w:cs="Book Antiqua"/>
          <w:color w:val="000000"/>
        </w:rPr>
        <w:t>recorded. The radiation dose during RFA, short-term response</w:t>
      </w:r>
      <w:r w:rsidR="00FF0539">
        <w:rPr>
          <w:rFonts w:ascii="Book Antiqua" w:eastAsia="Book Antiqua" w:hAnsi="Book Antiqua" w:cs="Book Antiqua"/>
          <w:color w:val="000000"/>
        </w:rPr>
        <w:t>,</w:t>
      </w:r>
      <w:r w:rsidRPr="000656A6">
        <w:rPr>
          <w:rFonts w:ascii="Book Antiqua" w:eastAsia="Book Antiqua" w:hAnsi="Book Antiqua" w:cs="Book Antiqua"/>
          <w:color w:val="000000"/>
        </w:rPr>
        <w:t xml:space="preserve"> and time to progression were recorded during the </w:t>
      </w:r>
      <w:r w:rsidR="00FF0539" w:rsidRPr="000656A6">
        <w:rPr>
          <w:rFonts w:ascii="Book Antiqua" w:eastAsia="Book Antiqua" w:hAnsi="Book Antiqua" w:cs="Book Antiqua"/>
          <w:color w:val="000000"/>
        </w:rPr>
        <w:t>follow</w:t>
      </w:r>
      <w:r w:rsidR="00FF0539">
        <w:rPr>
          <w:rFonts w:ascii="Book Antiqua" w:eastAsia="Book Antiqua" w:hAnsi="Book Antiqua" w:cs="Book Antiqua"/>
          <w:color w:val="000000"/>
        </w:rPr>
        <w:t>-</w:t>
      </w:r>
      <w:r w:rsidRPr="000656A6">
        <w:rPr>
          <w:rFonts w:ascii="Book Antiqua" w:eastAsia="Book Antiqua" w:hAnsi="Book Antiqua" w:cs="Book Antiqua"/>
          <w:color w:val="000000"/>
        </w:rPr>
        <w:t>up.</w:t>
      </w:r>
    </w:p>
    <w:p w14:paraId="527708D6" w14:textId="77777777" w:rsidR="00A77B3E" w:rsidRPr="000656A6" w:rsidRDefault="00A77B3E" w:rsidP="000656A6">
      <w:pPr>
        <w:spacing w:line="360" w:lineRule="auto"/>
        <w:jc w:val="both"/>
        <w:rPr>
          <w:rFonts w:ascii="Book Antiqua" w:hAnsi="Book Antiqua"/>
        </w:rPr>
      </w:pPr>
    </w:p>
    <w:p w14:paraId="3B9AE929"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Research results</w:t>
      </w:r>
    </w:p>
    <w:p w14:paraId="40EFA78E" w14:textId="4BBD3BE8"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lang w:val="en" w:eastAsia="en"/>
        </w:rPr>
        <w:t>There were 48 patients (44 males and 4 fem</w:t>
      </w:r>
      <w:r w:rsidRPr="000656A6">
        <w:rPr>
          <w:rFonts w:ascii="Book Antiqua" w:eastAsia="Book Antiqua" w:hAnsi="Book Antiqua" w:cs="Book Antiqua"/>
          <w:color w:val="000000"/>
          <w:lang w:val="en" w:eastAsia="en"/>
        </w:rPr>
        <w:t xml:space="preserve">ales) </w:t>
      </w:r>
      <w:r w:rsidR="00FF0539">
        <w:rPr>
          <w:rFonts w:ascii="Book Antiqua" w:eastAsia="Book Antiqua" w:hAnsi="Book Antiqua" w:cs="Book Antiqua"/>
          <w:color w:val="000000"/>
          <w:lang w:val="en" w:eastAsia="en"/>
        </w:rPr>
        <w:t xml:space="preserve">who </w:t>
      </w:r>
      <w:r w:rsidRPr="000656A6">
        <w:rPr>
          <w:rFonts w:ascii="Book Antiqua" w:eastAsia="Book Antiqua" w:hAnsi="Book Antiqua" w:cs="Book Antiqua"/>
          <w:color w:val="000000"/>
          <w:lang w:val="en" w:eastAsia="en"/>
        </w:rPr>
        <w:t>underwent RFA guided by CBCT without major complications. The median tumour size was 3.2 cm (range 1.2-6.6 cm). The median dose area product of the procedures was 79.05 Gy*cm</w:t>
      </w:r>
      <w:r w:rsidRPr="000656A6">
        <w:rPr>
          <w:rFonts w:ascii="Book Antiqua" w:eastAsia="Book Antiqua" w:hAnsi="Book Antiqua" w:cs="Book Antiqua"/>
          <w:color w:val="000000"/>
          <w:vertAlign w:val="superscript"/>
          <w:lang w:val="en" w:eastAsia="en"/>
        </w:rPr>
        <w:t>2</w:t>
      </w:r>
      <w:r w:rsidRPr="000656A6">
        <w:rPr>
          <w:rFonts w:ascii="Book Antiqua" w:eastAsia="Book Antiqua" w:hAnsi="Book Antiqua" w:cs="Book Antiqua"/>
          <w:color w:val="000000"/>
          <w:lang w:val="en" w:eastAsia="en"/>
        </w:rPr>
        <w:t xml:space="preserve"> (range 40.95-146.24 Gy*cm</w:t>
      </w:r>
      <w:r w:rsidRPr="000656A6">
        <w:rPr>
          <w:rFonts w:ascii="Book Antiqua" w:eastAsia="Book Antiqua" w:hAnsi="Book Antiqua" w:cs="Book Antiqua"/>
          <w:color w:val="000000"/>
          <w:vertAlign w:val="superscript"/>
          <w:lang w:val="en" w:eastAsia="en"/>
        </w:rPr>
        <w:t>2</w:t>
      </w:r>
      <w:r w:rsidRPr="000656A6">
        <w:rPr>
          <w:rFonts w:ascii="Book Antiqua" w:eastAsia="Book Antiqua" w:hAnsi="Book Antiqua" w:cs="Book Antiqua"/>
          <w:color w:val="000000"/>
          <w:lang w:val="en" w:eastAsia="en"/>
        </w:rPr>
        <w:t xml:space="preserve">), and the median effective dose was 10.27 mSv (range 5.32-19.01 mSv). The post-RFA initial clinical assessment using contract-enhanced CT or </w:t>
      </w:r>
      <w:r w:rsidR="00DC4345" w:rsidRPr="000656A6">
        <w:rPr>
          <w:rFonts w:ascii="Book Antiqua" w:eastAsia="Book Antiqua" w:hAnsi="Book Antiqua" w:cs="Book Antiqua"/>
          <w:color w:val="000000"/>
        </w:rPr>
        <w:t>magnetic resonance imaging</w:t>
      </w:r>
      <w:r w:rsidRPr="000656A6">
        <w:rPr>
          <w:rFonts w:ascii="Book Antiqua" w:eastAsia="Book Antiqua" w:hAnsi="Book Antiqua" w:cs="Book Antiqua"/>
          <w:color w:val="000000"/>
          <w:lang w:val="en" w:eastAsia="en"/>
        </w:rPr>
        <w:t xml:space="preserve"> showed 38 </w:t>
      </w:r>
      <w:r w:rsidR="00FF0539" w:rsidRPr="000656A6">
        <w:rPr>
          <w:rFonts w:ascii="Book Antiqua" w:eastAsia="Book Antiqua" w:hAnsi="Book Antiqua" w:cs="Book Antiqua"/>
          <w:color w:val="000000"/>
          <w:lang w:val="en" w:eastAsia="en"/>
        </w:rPr>
        <w:t>(79.2%)</w:t>
      </w:r>
      <w:r w:rsidR="00FF0539">
        <w:rPr>
          <w:rFonts w:ascii="Book Antiqua" w:eastAsia="Book Antiqua" w:hAnsi="Book Antiqua" w:cs="Book Antiqua"/>
          <w:color w:val="000000"/>
          <w:lang w:val="en" w:eastAsia="en"/>
        </w:rPr>
        <w:t xml:space="preserve"> </w:t>
      </w:r>
      <w:r w:rsidRPr="000656A6">
        <w:rPr>
          <w:rFonts w:ascii="Book Antiqua" w:eastAsia="Book Antiqua" w:hAnsi="Book Antiqua" w:cs="Book Antiqua"/>
          <w:color w:val="000000"/>
          <w:lang w:val="en" w:eastAsia="en"/>
        </w:rPr>
        <w:t xml:space="preserve">cases of </w:t>
      </w:r>
      <w:r w:rsidR="00DC4345" w:rsidRPr="000656A6">
        <w:rPr>
          <w:rFonts w:ascii="Book Antiqua" w:eastAsia="Book Antiqua" w:hAnsi="Book Antiqua" w:cs="Book Antiqua"/>
          <w:color w:val="000000"/>
        </w:rPr>
        <w:t>complete response</w:t>
      </w:r>
      <w:r w:rsidRPr="000656A6">
        <w:rPr>
          <w:rFonts w:ascii="Book Antiqua" w:eastAsia="Book Antiqua" w:hAnsi="Book Antiqua" w:cs="Book Antiqua"/>
          <w:color w:val="000000"/>
          <w:lang w:val="en" w:eastAsia="en"/>
        </w:rPr>
        <w:t xml:space="preserve">, 10 </w:t>
      </w:r>
      <w:r w:rsidR="00FF0539" w:rsidRPr="000656A6">
        <w:rPr>
          <w:rFonts w:ascii="Book Antiqua" w:eastAsia="Book Antiqua" w:hAnsi="Book Antiqua" w:cs="Book Antiqua"/>
          <w:color w:val="000000"/>
          <w:lang w:val="en" w:eastAsia="en"/>
        </w:rPr>
        <w:t>(20.8%)</w:t>
      </w:r>
      <w:r w:rsidR="00FF0539">
        <w:rPr>
          <w:rFonts w:ascii="Book Antiqua" w:eastAsia="Book Antiqua" w:hAnsi="Book Antiqua" w:cs="Book Antiqua"/>
          <w:color w:val="000000"/>
          <w:lang w:val="en" w:eastAsia="en"/>
        </w:rPr>
        <w:t xml:space="preserve"> </w:t>
      </w:r>
      <w:r w:rsidRPr="000656A6">
        <w:rPr>
          <w:rFonts w:ascii="Book Antiqua" w:eastAsia="Book Antiqua" w:hAnsi="Book Antiqua" w:cs="Book Antiqua"/>
          <w:color w:val="000000"/>
          <w:lang w:val="en" w:eastAsia="en"/>
        </w:rPr>
        <w:t xml:space="preserve">of </w:t>
      </w:r>
      <w:r w:rsidR="00DC4345" w:rsidRPr="000656A6">
        <w:rPr>
          <w:rFonts w:ascii="Book Antiqua" w:eastAsia="Book Antiqua" w:hAnsi="Book Antiqua" w:cs="Book Antiqua"/>
          <w:color w:val="000000"/>
        </w:rPr>
        <w:t>partial response</w:t>
      </w:r>
      <w:r w:rsidRPr="000656A6">
        <w:rPr>
          <w:rFonts w:ascii="Book Antiqua" w:eastAsia="Book Antiqua" w:hAnsi="Book Antiqua" w:cs="Book Antiqua"/>
          <w:color w:val="000000"/>
          <w:lang w:val="en" w:eastAsia="en"/>
        </w:rPr>
        <w:t xml:space="preserve">, 0 of </w:t>
      </w:r>
      <w:r w:rsidR="00DC4345" w:rsidRPr="000656A6">
        <w:rPr>
          <w:rFonts w:ascii="Book Antiqua" w:eastAsia="Book Antiqua" w:hAnsi="Book Antiqua" w:cs="Book Antiqua"/>
          <w:color w:val="000000"/>
        </w:rPr>
        <w:t>stable disease</w:t>
      </w:r>
      <w:r w:rsidR="00FF0539">
        <w:rPr>
          <w:rFonts w:ascii="Book Antiqua" w:eastAsia="Book Antiqua" w:hAnsi="Book Antiqua" w:cs="Book Antiqua"/>
          <w:color w:val="000000"/>
        </w:rPr>
        <w:t>,</w:t>
      </w:r>
      <w:r w:rsidRPr="000656A6">
        <w:rPr>
          <w:rFonts w:ascii="Book Antiqua" w:eastAsia="Book Antiqua" w:hAnsi="Book Antiqua" w:cs="Book Antiqua"/>
          <w:color w:val="000000"/>
          <w:lang w:val="en" w:eastAsia="en"/>
        </w:rPr>
        <w:t xml:space="preserve"> and 0 of </w:t>
      </w:r>
      <w:r w:rsidR="00DC4345" w:rsidRPr="000656A6">
        <w:rPr>
          <w:rFonts w:ascii="Book Antiqua" w:eastAsia="Book Antiqua" w:hAnsi="Book Antiqua" w:cs="Book Antiqua"/>
          <w:color w:val="000000"/>
        </w:rPr>
        <w:t>progressive disease</w:t>
      </w:r>
      <w:r w:rsidRPr="000656A6">
        <w:rPr>
          <w:rFonts w:ascii="Book Antiqua" w:eastAsia="Book Antiqua" w:hAnsi="Book Antiqua" w:cs="Book Antiqua"/>
          <w:color w:val="000000"/>
          <w:lang w:val="en" w:eastAsia="en"/>
        </w:rPr>
        <w:t>. The me</w:t>
      </w:r>
      <w:r w:rsidRPr="000656A6">
        <w:rPr>
          <w:rFonts w:ascii="Book Antiqua" w:eastAsia="Book Antiqua" w:hAnsi="Book Antiqua" w:cs="Book Antiqua"/>
          <w:color w:val="000000"/>
          <w:lang w:val="en" w:eastAsia="en"/>
        </w:rPr>
        <w:t>dian time to progress was 12.8 mo.</w:t>
      </w:r>
    </w:p>
    <w:p w14:paraId="44FBCE60" w14:textId="3AE3136A" w:rsidR="00A77B3E" w:rsidRPr="000656A6" w:rsidRDefault="00A77B3E" w:rsidP="000656A6">
      <w:pPr>
        <w:spacing w:line="360" w:lineRule="auto"/>
        <w:jc w:val="both"/>
        <w:rPr>
          <w:rFonts w:ascii="Book Antiqua" w:hAnsi="Book Antiqua"/>
        </w:rPr>
      </w:pPr>
    </w:p>
    <w:p w14:paraId="0B28FFE9"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Research conclusions</w:t>
      </w:r>
    </w:p>
    <w:p w14:paraId="3EEE489D"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CBCT guided RFA is a reliable treatment for HCC patients. It could enhance tumour visualization and contribute to satisfactory treatment responses. This is particularly beneficial for interventional oncologists who have limited access to dedicated CT and/or ultrasound units for therapeutic purposes.</w:t>
      </w:r>
    </w:p>
    <w:p w14:paraId="56648700" w14:textId="77777777" w:rsidR="00A77B3E" w:rsidRPr="000656A6" w:rsidRDefault="00A77B3E" w:rsidP="000656A6">
      <w:pPr>
        <w:spacing w:line="360" w:lineRule="auto"/>
        <w:jc w:val="both"/>
        <w:rPr>
          <w:rFonts w:ascii="Book Antiqua" w:hAnsi="Book Antiqua"/>
        </w:rPr>
      </w:pPr>
    </w:p>
    <w:p w14:paraId="699BEE47"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i/>
          <w:color w:val="000000"/>
        </w:rPr>
        <w:t>Research perspectives</w:t>
      </w:r>
    </w:p>
    <w:p w14:paraId="1E110D7C" w14:textId="4DDB4FA9" w:rsidR="00A77B3E" w:rsidRPr="000656A6" w:rsidRDefault="00D426B8" w:rsidP="000656A6">
      <w:pPr>
        <w:spacing w:line="360" w:lineRule="auto"/>
        <w:jc w:val="both"/>
        <w:rPr>
          <w:rFonts w:ascii="Book Antiqua" w:hAnsi="Book Antiqua"/>
        </w:rPr>
      </w:pPr>
      <w:r>
        <w:rPr>
          <w:rFonts w:ascii="Book Antiqua" w:eastAsia="Book Antiqua" w:hAnsi="Book Antiqua" w:cs="Book Antiqua"/>
          <w:color w:val="000000"/>
        </w:rPr>
        <w:lastRenderedPageBreak/>
        <w:t>T</w:t>
      </w:r>
      <w:r w:rsidRPr="000656A6">
        <w:rPr>
          <w:rFonts w:ascii="Book Antiqua" w:eastAsia="Book Antiqua" w:hAnsi="Book Antiqua" w:cs="Book Antiqua"/>
          <w:color w:val="000000"/>
        </w:rPr>
        <w:t xml:space="preserve">he current study did not use contrast-enhanced CBCT to conduct the post-RFA immediate response assessment, </w:t>
      </w:r>
      <w:r>
        <w:rPr>
          <w:rFonts w:ascii="Book Antiqua" w:eastAsia="Book Antiqua" w:hAnsi="Book Antiqua" w:cs="Book Antiqua"/>
          <w:color w:val="000000"/>
        </w:rPr>
        <w:t xml:space="preserve">and </w:t>
      </w:r>
      <w:r w:rsidRPr="000656A6">
        <w:rPr>
          <w:rFonts w:ascii="Book Antiqua" w:eastAsia="Book Antiqua" w:hAnsi="Book Antiqua" w:cs="Book Antiqua"/>
          <w:color w:val="000000"/>
        </w:rPr>
        <w:t>further investigation</w:t>
      </w:r>
      <w:r>
        <w:rPr>
          <w:rFonts w:ascii="Book Antiqua" w:eastAsia="Book Antiqua" w:hAnsi="Book Antiqua" w:cs="Book Antiqua"/>
          <w:color w:val="000000"/>
        </w:rPr>
        <w:t xml:space="preserve">s, </w:t>
      </w:r>
      <w:r w:rsidRPr="000656A6">
        <w:rPr>
          <w:rFonts w:ascii="Book Antiqua" w:eastAsia="Book Antiqua" w:hAnsi="Book Antiqua" w:cs="Book Antiqua"/>
          <w:color w:val="000000"/>
        </w:rPr>
        <w:t>particularly</w:t>
      </w:r>
      <w:r>
        <w:rPr>
          <w:rFonts w:ascii="Book Antiqua" w:eastAsia="Book Antiqua" w:hAnsi="Book Antiqua" w:cs="Book Antiqua"/>
          <w:color w:val="000000"/>
        </w:rPr>
        <w:t xml:space="preserve"> those</w:t>
      </w:r>
      <w:r w:rsidRPr="000656A6">
        <w:rPr>
          <w:rFonts w:ascii="Book Antiqua" w:eastAsia="Book Antiqua" w:hAnsi="Book Antiqua" w:cs="Book Antiqua"/>
          <w:color w:val="000000"/>
        </w:rPr>
        <w:t xml:space="preserve"> incorporating intravenous contrast injection</w:t>
      </w:r>
      <w:r>
        <w:rPr>
          <w:rFonts w:ascii="Book Antiqua" w:eastAsia="Book Antiqua" w:hAnsi="Book Antiqua" w:cs="Book Antiqua"/>
          <w:color w:val="000000"/>
        </w:rPr>
        <w:t xml:space="preserve">, </w:t>
      </w:r>
      <w:r w:rsidRPr="000656A6">
        <w:rPr>
          <w:rFonts w:ascii="Book Antiqua" w:eastAsia="Book Antiqua" w:hAnsi="Book Antiqua" w:cs="Book Antiqua"/>
          <w:color w:val="000000"/>
        </w:rPr>
        <w:t>might be clinically meaningful</w:t>
      </w:r>
      <w:r w:rsidR="00505280" w:rsidRPr="000656A6">
        <w:rPr>
          <w:rFonts w:ascii="Book Antiqua" w:eastAsia="Book Antiqua" w:hAnsi="Book Antiqua" w:cs="Book Antiqua"/>
          <w:color w:val="000000"/>
        </w:rPr>
        <w:t>.</w:t>
      </w:r>
    </w:p>
    <w:p w14:paraId="0F3F12E9" w14:textId="77777777" w:rsidR="00A77B3E" w:rsidRPr="000656A6" w:rsidRDefault="00A77B3E" w:rsidP="000656A6">
      <w:pPr>
        <w:spacing w:line="360" w:lineRule="auto"/>
        <w:jc w:val="both"/>
        <w:rPr>
          <w:rFonts w:ascii="Book Antiqua" w:hAnsi="Book Antiqua"/>
        </w:rPr>
      </w:pPr>
    </w:p>
    <w:p w14:paraId="01C5255A"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REFERENCES</w:t>
      </w:r>
    </w:p>
    <w:p w14:paraId="75117C87" w14:textId="5B3C63DC" w:rsidR="000656A6" w:rsidRPr="000656A6" w:rsidRDefault="000656A6" w:rsidP="000656A6">
      <w:pPr>
        <w:spacing w:line="360" w:lineRule="auto"/>
        <w:jc w:val="both"/>
        <w:rPr>
          <w:rFonts w:ascii="Book Antiqua" w:hAnsi="Book Antiqua"/>
        </w:rPr>
      </w:pPr>
      <w:r w:rsidRPr="000656A6">
        <w:rPr>
          <w:rFonts w:ascii="Book Antiqua" w:hAnsi="Book Antiqua"/>
        </w:rPr>
        <w:t xml:space="preserve">1 </w:t>
      </w:r>
      <w:r w:rsidRPr="000656A6">
        <w:rPr>
          <w:rFonts w:ascii="Book Antiqua" w:hAnsi="Book Antiqua"/>
          <w:b/>
          <w:bCs/>
        </w:rPr>
        <w:t>Lau WY</w:t>
      </w:r>
      <w:r w:rsidRPr="000656A6">
        <w:rPr>
          <w:rFonts w:ascii="Book Antiqua" w:hAnsi="Book Antiqua"/>
        </w:rPr>
        <w:t xml:space="preserve">, Lai EC. The current role of radiofrequency ablation in the management of hepatocellular carcinoma: a systematic review. </w:t>
      </w:r>
      <w:r w:rsidRPr="000656A6">
        <w:rPr>
          <w:rFonts w:ascii="Book Antiqua" w:hAnsi="Book Antiqua"/>
          <w:i/>
          <w:iCs/>
        </w:rPr>
        <w:t>Ann Surg</w:t>
      </w:r>
      <w:r w:rsidRPr="000656A6">
        <w:rPr>
          <w:rFonts w:ascii="Book Antiqua" w:hAnsi="Book Antiqua"/>
        </w:rPr>
        <w:t xml:space="preserve"> 2009; </w:t>
      </w:r>
      <w:r w:rsidRPr="000656A6">
        <w:rPr>
          <w:rFonts w:ascii="Book Antiqua" w:hAnsi="Book Antiqua"/>
          <w:b/>
          <w:bCs/>
        </w:rPr>
        <w:t>249</w:t>
      </w:r>
      <w:r w:rsidRPr="000656A6">
        <w:rPr>
          <w:rFonts w:ascii="Book Antiqua" w:hAnsi="Book Antiqua"/>
        </w:rPr>
        <w:t>: 20-25 [PMID: 19106671 DOI: 10.1097/SLA.0b013e31818eec29]</w:t>
      </w:r>
    </w:p>
    <w:p w14:paraId="3AE34FB6" w14:textId="36CFC4CA" w:rsidR="000656A6" w:rsidRPr="000656A6" w:rsidRDefault="000656A6" w:rsidP="000656A6">
      <w:pPr>
        <w:spacing w:line="360" w:lineRule="auto"/>
        <w:jc w:val="both"/>
        <w:rPr>
          <w:rFonts w:ascii="Book Antiqua" w:hAnsi="Book Antiqua"/>
        </w:rPr>
      </w:pPr>
      <w:r w:rsidRPr="000656A6">
        <w:rPr>
          <w:rFonts w:ascii="Book Antiqua" w:hAnsi="Book Antiqua"/>
        </w:rPr>
        <w:t xml:space="preserve">2 </w:t>
      </w:r>
      <w:r w:rsidRPr="000656A6">
        <w:rPr>
          <w:rFonts w:ascii="Book Antiqua" w:hAnsi="Book Antiqua"/>
          <w:b/>
          <w:bCs/>
        </w:rPr>
        <w:t xml:space="preserve">European Association for the Study of the Liver. </w:t>
      </w:r>
      <w:r w:rsidRPr="00CE241A">
        <w:rPr>
          <w:rFonts w:ascii="Book Antiqua" w:hAnsi="Book Antiqua"/>
        </w:rPr>
        <w:t>Electronic address: easloffice@easloffice.eu.</w:t>
      </w:r>
      <w:r w:rsidRPr="000656A6">
        <w:rPr>
          <w:rFonts w:ascii="Book Antiqua" w:hAnsi="Book Antiqua"/>
        </w:rPr>
        <w:t xml:space="preserve">; European Association for the Study of the Liver. EASL Clinical Practice Guidelines: Management of hepatocellular carcinoma. </w:t>
      </w:r>
      <w:r w:rsidRPr="000656A6">
        <w:rPr>
          <w:rFonts w:ascii="Book Antiqua" w:hAnsi="Book Antiqua"/>
          <w:i/>
          <w:iCs/>
        </w:rPr>
        <w:t>J Hepatol</w:t>
      </w:r>
      <w:r w:rsidRPr="000656A6">
        <w:rPr>
          <w:rFonts w:ascii="Book Antiqua" w:hAnsi="Book Antiqua"/>
        </w:rPr>
        <w:t xml:space="preserve"> 2018; </w:t>
      </w:r>
      <w:r w:rsidRPr="000656A6">
        <w:rPr>
          <w:rFonts w:ascii="Book Antiqua" w:hAnsi="Book Antiqua"/>
          <w:b/>
          <w:bCs/>
        </w:rPr>
        <w:t>69</w:t>
      </w:r>
      <w:r w:rsidRPr="000656A6">
        <w:rPr>
          <w:rFonts w:ascii="Book Antiqua" w:hAnsi="Book Antiqua"/>
        </w:rPr>
        <w:t>: 182-236 [PMID: 29628281 DOI: 10.1016/j.jhep.2018.03.019]</w:t>
      </w:r>
    </w:p>
    <w:p w14:paraId="3D75DEF2" w14:textId="32FEA3DD" w:rsidR="000656A6" w:rsidRPr="000656A6" w:rsidRDefault="000656A6" w:rsidP="000656A6">
      <w:pPr>
        <w:spacing w:line="360" w:lineRule="auto"/>
        <w:jc w:val="both"/>
        <w:rPr>
          <w:rFonts w:ascii="Book Antiqua" w:hAnsi="Book Antiqua"/>
        </w:rPr>
      </w:pPr>
      <w:r w:rsidRPr="000656A6">
        <w:rPr>
          <w:rFonts w:ascii="Book Antiqua" w:hAnsi="Book Antiqua"/>
        </w:rPr>
        <w:t xml:space="preserve">3 </w:t>
      </w:r>
      <w:r w:rsidRPr="000656A6">
        <w:rPr>
          <w:rFonts w:ascii="Book Antiqua" w:hAnsi="Book Antiqua"/>
          <w:b/>
          <w:bCs/>
        </w:rPr>
        <w:t>Zhang L</w:t>
      </w:r>
      <w:r w:rsidRPr="000656A6">
        <w:rPr>
          <w:rFonts w:ascii="Book Antiqua" w:hAnsi="Book Antiqua"/>
        </w:rPr>
        <w:t xml:space="preserve">, Ge NL, Chen Y, Xie XY, Yin X, Gan YH, Zhang BH, Zhang JB, Chen RX, Wang YH, Ye SL, Ren ZG. Long-term outcomes and prognostic analysis of radiofrequency ablation for small hepatocellular carcinoma: 10-year follow-up in Chinese patients. </w:t>
      </w:r>
      <w:r w:rsidRPr="000656A6">
        <w:rPr>
          <w:rFonts w:ascii="Book Antiqua" w:hAnsi="Book Antiqua"/>
          <w:i/>
          <w:iCs/>
        </w:rPr>
        <w:t>Med Oncol</w:t>
      </w:r>
      <w:r w:rsidRPr="000656A6">
        <w:rPr>
          <w:rFonts w:ascii="Book Antiqua" w:hAnsi="Book Antiqua"/>
        </w:rPr>
        <w:t xml:space="preserve"> 2015; </w:t>
      </w:r>
      <w:r w:rsidRPr="000656A6">
        <w:rPr>
          <w:rFonts w:ascii="Book Antiqua" w:hAnsi="Book Antiqua"/>
          <w:b/>
          <w:bCs/>
        </w:rPr>
        <w:t>32</w:t>
      </w:r>
      <w:r w:rsidRPr="000656A6">
        <w:rPr>
          <w:rFonts w:ascii="Book Antiqua" w:hAnsi="Book Antiqua"/>
        </w:rPr>
        <w:t>: 77 [PMID: 25698535 DOI: 10.1007/s12032-015-0532-z]</w:t>
      </w:r>
    </w:p>
    <w:p w14:paraId="6DF6BDFB" w14:textId="6DE12B3A" w:rsidR="000656A6" w:rsidRPr="000656A6" w:rsidRDefault="000656A6" w:rsidP="000656A6">
      <w:pPr>
        <w:spacing w:line="360" w:lineRule="auto"/>
        <w:jc w:val="both"/>
        <w:rPr>
          <w:rFonts w:ascii="Book Antiqua" w:hAnsi="Book Antiqua"/>
        </w:rPr>
      </w:pPr>
      <w:r w:rsidRPr="000656A6">
        <w:rPr>
          <w:rFonts w:ascii="Book Antiqua" w:hAnsi="Book Antiqua"/>
        </w:rPr>
        <w:t xml:space="preserve">4 </w:t>
      </w:r>
      <w:r w:rsidRPr="000656A6">
        <w:rPr>
          <w:rFonts w:ascii="Book Antiqua" w:hAnsi="Book Antiqua"/>
          <w:b/>
          <w:bCs/>
        </w:rPr>
        <w:t>Gervais DA</w:t>
      </w:r>
      <w:r w:rsidRPr="000656A6">
        <w:rPr>
          <w:rFonts w:ascii="Book Antiqua" w:hAnsi="Book Antiqua"/>
        </w:rPr>
        <w:t xml:space="preserve">, Goldberg SN, Brown DB, Soulen MC, Millward SF, Rajan DK. Society of Interventional Radiology position statement on percutaneous radiofrequency ablation for the treatment of liver tumors. </w:t>
      </w:r>
      <w:r w:rsidRPr="000656A6">
        <w:rPr>
          <w:rFonts w:ascii="Book Antiqua" w:hAnsi="Book Antiqua"/>
          <w:i/>
          <w:iCs/>
        </w:rPr>
        <w:t>J Vasc Interv Radiol</w:t>
      </w:r>
      <w:r w:rsidRPr="000656A6">
        <w:rPr>
          <w:rFonts w:ascii="Book Antiqua" w:hAnsi="Book Antiqua"/>
        </w:rPr>
        <w:t xml:space="preserve"> 2009; </w:t>
      </w:r>
      <w:r w:rsidRPr="000656A6">
        <w:rPr>
          <w:rFonts w:ascii="Book Antiqua" w:hAnsi="Book Antiqua"/>
          <w:b/>
          <w:bCs/>
        </w:rPr>
        <w:t>20</w:t>
      </w:r>
      <w:r w:rsidRPr="000656A6">
        <w:rPr>
          <w:rFonts w:ascii="Book Antiqua" w:hAnsi="Book Antiqua"/>
        </w:rPr>
        <w:t>: S342-S347 [PMID: 19560023 DOI: 10.1016/j.jvir.2009.04.029]</w:t>
      </w:r>
    </w:p>
    <w:p w14:paraId="2DE33EBF" w14:textId="72443705" w:rsidR="000656A6" w:rsidRPr="000656A6" w:rsidRDefault="000656A6" w:rsidP="000656A6">
      <w:pPr>
        <w:spacing w:line="360" w:lineRule="auto"/>
        <w:jc w:val="both"/>
        <w:rPr>
          <w:rFonts w:ascii="Book Antiqua" w:hAnsi="Book Antiqua"/>
        </w:rPr>
      </w:pPr>
      <w:r w:rsidRPr="000656A6">
        <w:rPr>
          <w:rFonts w:ascii="Book Antiqua" w:hAnsi="Book Antiqua"/>
        </w:rPr>
        <w:t xml:space="preserve">5 </w:t>
      </w:r>
      <w:r w:rsidRPr="000656A6">
        <w:rPr>
          <w:rFonts w:ascii="Book Antiqua" w:hAnsi="Book Antiqua"/>
          <w:b/>
          <w:bCs/>
        </w:rPr>
        <w:t>Morimoto M</w:t>
      </w:r>
      <w:r w:rsidRPr="000656A6">
        <w:rPr>
          <w:rFonts w:ascii="Book Antiqua" w:hAnsi="Book Antiqua"/>
        </w:rPr>
        <w:t xml:space="preserve">, Numata K, Kondo M, Nozaki A, Hamaguchi S, Takebayashi S, Tanaka K. C-arm cone beam CT for hepatic tumor ablation under real-time 3D imaging. </w:t>
      </w:r>
      <w:r w:rsidRPr="000656A6">
        <w:rPr>
          <w:rFonts w:ascii="Book Antiqua" w:hAnsi="Book Antiqua"/>
          <w:i/>
          <w:iCs/>
        </w:rPr>
        <w:t>AJR Am J Roentgenol</w:t>
      </w:r>
      <w:r w:rsidRPr="000656A6">
        <w:rPr>
          <w:rFonts w:ascii="Book Antiqua" w:hAnsi="Book Antiqua"/>
        </w:rPr>
        <w:t xml:space="preserve"> 2010; </w:t>
      </w:r>
      <w:r w:rsidRPr="000656A6">
        <w:rPr>
          <w:rFonts w:ascii="Book Antiqua" w:hAnsi="Book Antiqua"/>
          <w:b/>
          <w:bCs/>
        </w:rPr>
        <w:t>194</w:t>
      </w:r>
      <w:r w:rsidRPr="000656A6">
        <w:rPr>
          <w:rFonts w:ascii="Book Antiqua" w:hAnsi="Book Antiqua"/>
        </w:rPr>
        <w:t>: W452-W454 [PMID: 20410393 DOI: 10.2214/AJR.09.3514]</w:t>
      </w:r>
    </w:p>
    <w:p w14:paraId="01EAE2E8" w14:textId="3DFFAAD6" w:rsidR="000656A6" w:rsidRPr="000656A6" w:rsidRDefault="000656A6" w:rsidP="000656A6">
      <w:pPr>
        <w:spacing w:line="360" w:lineRule="auto"/>
        <w:jc w:val="both"/>
        <w:rPr>
          <w:rFonts w:ascii="Book Antiqua" w:hAnsi="Book Antiqua"/>
        </w:rPr>
      </w:pPr>
      <w:r w:rsidRPr="000656A6">
        <w:rPr>
          <w:rFonts w:ascii="Book Antiqua" w:hAnsi="Book Antiqua"/>
        </w:rPr>
        <w:t xml:space="preserve">6 </w:t>
      </w:r>
      <w:r w:rsidRPr="000656A6">
        <w:rPr>
          <w:rFonts w:ascii="Book Antiqua" w:hAnsi="Book Antiqua"/>
          <w:b/>
          <w:bCs/>
        </w:rPr>
        <w:t>Abi-Jaoudeh N</w:t>
      </w:r>
      <w:r w:rsidRPr="000656A6">
        <w:rPr>
          <w:rFonts w:ascii="Book Antiqua" w:hAnsi="Book Antiqua"/>
        </w:rPr>
        <w:t xml:space="preserve">, Venkatesan AM, Van der Sterren W, Radaelli A, Carelsen B, Wood BJ. Clinical experience with cone-beam CT navigation for tumor ablation. </w:t>
      </w:r>
      <w:r w:rsidRPr="000656A6">
        <w:rPr>
          <w:rFonts w:ascii="Book Antiqua" w:hAnsi="Book Antiqua"/>
          <w:i/>
          <w:iCs/>
        </w:rPr>
        <w:t>J Vasc Interv Radiol</w:t>
      </w:r>
      <w:r w:rsidRPr="000656A6">
        <w:rPr>
          <w:rFonts w:ascii="Book Antiqua" w:hAnsi="Book Antiqua"/>
        </w:rPr>
        <w:t xml:space="preserve"> 2015; </w:t>
      </w:r>
      <w:r w:rsidRPr="000656A6">
        <w:rPr>
          <w:rFonts w:ascii="Book Antiqua" w:hAnsi="Book Antiqua"/>
          <w:b/>
          <w:bCs/>
        </w:rPr>
        <w:t>26</w:t>
      </w:r>
      <w:r w:rsidRPr="000656A6">
        <w:rPr>
          <w:rFonts w:ascii="Book Antiqua" w:hAnsi="Book Antiqua"/>
        </w:rPr>
        <w:t>: 214-219 [PMID: 25645409 DOI: 10.1016/j.jvir.2014.10.049]</w:t>
      </w:r>
    </w:p>
    <w:p w14:paraId="2B0F96A1" w14:textId="14499C80" w:rsidR="000656A6" w:rsidRPr="000656A6" w:rsidRDefault="000656A6" w:rsidP="000656A6">
      <w:pPr>
        <w:spacing w:line="360" w:lineRule="auto"/>
        <w:jc w:val="both"/>
        <w:rPr>
          <w:rFonts w:ascii="Book Antiqua" w:hAnsi="Book Antiqua"/>
        </w:rPr>
      </w:pPr>
      <w:r w:rsidRPr="000656A6">
        <w:rPr>
          <w:rFonts w:ascii="Book Antiqua" w:hAnsi="Book Antiqua"/>
        </w:rPr>
        <w:t xml:space="preserve">7 </w:t>
      </w:r>
      <w:r w:rsidRPr="000656A6">
        <w:rPr>
          <w:rFonts w:ascii="Book Antiqua" w:hAnsi="Book Antiqua"/>
          <w:b/>
          <w:bCs/>
        </w:rPr>
        <w:t>Bapst B</w:t>
      </w:r>
      <w:r w:rsidRPr="000656A6">
        <w:rPr>
          <w:rFonts w:ascii="Book Antiqua" w:hAnsi="Book Antiqua"/>
        </w:rPr>
        <w:t xml:space="preserve">, Lagadec M, Breguet R, Vilgrain V, Ronot M. Erratum to: Cone Beam Computed Tomography (CBCT) in the Field of Interventional Oncology of the Liver. </w:t>
      </w:r>
      <w:r w:rsidRPr="000656A6">
        <w:rPr>
          <w:rFonts w:ascii="Book Antiqua" w:hAnsi="Book Antiqua"/>
          <w:i/>
          <w:iCs/>
        </w:rPr>
        <w:t>Cardiovasc Intervent Radiol</w:t>
      </w:r>
      <w:r w:rsidRPr="000656A6">
        <w:rPr>
          <w:rFonts w:ascii="Book Antiqua" w:hAnsi="Book Antiqua"/>
        </w:rPr>
        <w:t xml:space="preserve"> 2015; </w:t>
      </w:r>
      <w:r w:rsidRPr="000656A6">
        <w:rPr>
          <w:rFonts w:ascii="Book Antiqua" w:hAnsi="Book Antiqua"/>
          <w:b/>
          <w:bCs/>
        </w:rPr>
        <w:t>38</w:t>
      </w:r>
      <w:r w:rsidRPr="000656A6">
        <w:rPr>
          <w:rFonts w:ascii="Book Antiqua" w:hAnsi="Book Antiqua"/>
        </w:rPr>
        <w:t>: 1381 [PMID: 26231666 DOI: 10.1007/s00270-015-1196-y]</w:t>
      </w:r>
    </w:p>
    <w:p w14:paraId="101268BF" w14:textId="69119947" w:rsidR="000656A6" w:rsidRPr="000656A6" w:rsidRDefault="000656A6" w:rsidP="000656A6">
      <w:pPr>
        <w:spacing w:line="360" w:lineRule="auto"/>
        <w:jc w:val="both"/>
        <w:rPr>
          <w:rFonts w:ascii="Book Antiqua" w:hAnsi="Book Antiqua"/>
        </w:rPr>
      </w:pPr>
      <w:r w:rsidRPr="000656A6">
        <w:rPr>
          <w:rFonts w:ascii="Book Antiqua" w:hAnsi="Book Antiqua"/>
        </w:rPr>
        <w:lastRenderedPageBreak/>
        <w:t xml:space="preserve">8 </w:t>
      </w:r>
      <w:r w:rsidRPr="000656A6">
        <w:rPr>
          <w:rFonts w:ascii="Book Antiqua" w:hAnsi="Book Antiqua"/>
          <w:b/>
          <w:bCs/>
        </w:rPr>
        <w:t>Solbiati M</w:t>
      </w:r>
      <w:r w:rsidRPr="000656A6">
        <w:rPr>
          <w:rFonts w:ascii="Book Antiqua" w:hAnsi="Book Antiqua"/>
        </w:rPr>
        <w:t xml:space="preserve">, Passera KM, Goldberg SN, Rotilio A, Ierace T, Pedicini V, Poretti D, Solbiati L. A Novel CT to Cone-Beam CT Registration Method Enables Immediate Real-Time Intraprocedural Three-Dimensional Assessment of Ablative Treatments of Liver Malignancies. </w:t>
      </w:r>
      <w:r w:rsidRPr="000656A6">
        <w:rPr>
          <w:rFonts w:ascii="Book Antiqua" w:hAnsi="Book Antiqua"/>
          <w:i/>
          <w:iCs/>
        </w:rPr>
        <w:t>Cardiovasc Intervent Radiol</w:t>
      </w:r>
      <w:r w:rsidRPr="000656A6">
        <w:rPr>
          <w:rFonts w:ascii="Book Antiqua" w:hAnsi="Book Antiqua"/>
        </w:rPr>
        <w:t xml:space="preserve"> 2018; </w:t>
      </w:r>
      <w:r w:rsidRPr="000656A6">
        <w:rPr>
          <w:rFonts w:ascii="Book Antiqua" w:hAnsi="Book Antiqua"/>
          <w:b/>
          <w:bCs/>
        </w:rPr>
        <w:t>41</w:t>
      </w:r>
      <w:r w:rsidRPr="000656A6">
        <w:rPr>
          <w:rFonts w:ascii="Book Antiqua" w:hAnsi="Book Antiqua"/>
        </w:rPr>
        <w:t>: 1049-1057 [PMID: 29492634 DOI: 10.1007/s00270-018-1909-0</w:t>
      </w:r>
      <w:r w:rsidR="00CE241A">
        <w:rPr>
          <w:rFonts w:ascii="Book Antiqua" w:hAnsi="Book Antiqua"/>
        </w:rPr>
        <w:t>]</w:t>
      </w:r>
    </w:p>
    <w:p w14:paraId="2D493217" w14:textId="63322836" w:rsidR="000656A6" w:rsidRPr="000656A6" w:rsidRDefault="000656A6" w:rsidP="000656A6">
      <w:pPr>
        <w:spacing w:line="360" w:lineRule="auto"/>
        <w:jc w:val="both"/>
        <w:rPr>
          <w:rFonts w:ascii="Book Antiqua" w:hAnsi="Book Antiqua"/>
        </w:rPr>
      </w:pPr>
      <w:r w:rsidRPr="000656A6">
        <w:rPr>
          <w:rFonts w:ascii="Book Antiqua" w:hAnsi="Book Antiqua"/>
        </w:rPr>
        <w:t xml:space="preserve">9 </w:t>
      </w:r>
      <w:r w:rsidRPr="000656A6">
        <w:rPr>
          <w:rFonts w:ascii="Book Antiqua" w:hAnsi="Book Antiqua"/>
          <w:b/>
          <w:bCs/>
        </w:rPr>
        <w:t>Abdel-Rehim M</w:t>
      </w:r>
      <w:r w:rsidRPr="000656A6">
        <w:rPr>
          <w:rFonts w:ascii="Book Antiqua" w:hAnsi="Book Antiqua"/>
        </w:rPr>
        <w:t xml:space="preserve">, Ronot M, Sibert A, Vilgrain V. Assessment of liver ablation using cone beam computed tomography. </w:t>
      </w:r>
      <w:r w:rsidRPr="000656A6">
        <w:rPr>
          <w:rFonts w:ascii="Book Antiqua" w:hAnsi="Book Antiqua"/>
          <w:i/>
          <w:iCs/>
        </w:rPr>
        <w:t>World J Gastroenterol</w:t>
      </w:r>
      <w:r w:rsidRPr="000656A6">
        <w:rPr>
          <w:rFonts w:ascii="Book Antiqua" w:hAnsi="Book Antiqua"/>
        </w:rPr>
        <w:t xml:space="preserve"> 2015; </w:t>
      </w:r>
      <w:r w:rsidRPr="000656A6">
        <w:rPr>
          <w:rFonts w:ascii="Book Antiqua" w:hAnsi="Book Antiqua"/>
          <w:b/>
          <w:bCs/>
        </w:rPr>
        <w:t>21</w:t>
      </w:r>
      <w:r w:rsidRPr="000656A6">
        <w:rPr>
          <w:rFonts w:ascii="Book Antiqua" w:hAnsi="Book Antiqua"/>
        </w:rPr>
        <w:t>: 517-524 [PMID: 25593467 DOI: 10.3748/wjg.v21.i2.517]</w:t>
      </w:r>
    </w:p>
    <w:p w14:paraId="6C1379DD" w14:textId="163D7D48" w:rsidR="000656A6" w:rsidRPr="000656A6" w:rsidRDefault="000656A6" w:rsidP="000656A6">
      <w:pPr>
        <w:spacing w:line="360" w:lineRule="auto"/>
        <w:jc w:val="both"/>
        <w:rPr>
          <w:rFonts w:ascii="Book Antiqua" w:hAnsi="Book Antiqua"/>
        </w:rPr>
      </w:pPr>
      <w:r w:rsidRPr="000656A6">
        <w:rPr>
          <w:rFonts w:ascii="Book Antiqua" w:hAnsi="Book Antiqua"/>
        </w:rPr>
        <w:t xml:space="preserve">10 </w:t>
      </w:r>
      <w:r w:rsidRPr="000656A6">
        <w:rPr>
          <w:rFonts w:ascii="Book Antiqua" w:hAnsi="Book Antiqua"/>
          <w:b/>
          <w:bCs/>
        </w:rPr>
        <w:t>Iwazawa J</w:t>
      </w:r>
      <w:r w:rsidRPr="000656A6">
        <w:rPr>
          <w:rFonts w:ascii="Book Antiqua" w:hAnsi="Book Antiqua"/>
        </w:rPr>
        <w:t xml:space="preserve">, Ohue S, Hashimoto N, Mitani T. Ablation margin assessment of liver tumors with intravenous contrast-enhanced C-arm computed tomography. </w:t>
      </w:r>
      <w:r w:rsidRPr="000656A6">
        <w:rPr>
          <w:rFonts w:ascii="Book Antiqua" w:hAnsi="Book Antiqua"/>
          <w:i/>
          <w:iCs/>
        </w:rPr>
        <w:t>World J Radiol</w:t>
      </w:r>
      <w:r w:rsidRPr="000656A6">
        <w:rPr>
          <w:rFonts w:ascii="Book Antiqua" w:hAnsi="Book Antiqua"/>
        </w:rPr>
        <w:t xml:space="preserve"> 2012; </w:t>
      </w:r>
      <w:r w:rsidRPr="000656A6">
        <w:rPr>
          <w:rFonts w:ascii="Book Antiqua" w:hAnsi="Book Antiqua"/>
          <w:b/>
          <w:bCs/>
        </w:rPr>
        <w:t>4</w:t>
      </w:r>
      <w:r w:rsidRPr="000656A6">
        <w:rPr>
          <w:rFonts w:ascii="Book Antiqua" w:hAnsi="Book Antiqua"/>
        </w:rPr>
        <w:t>: 109-114 [PMID: 22468192 DOI: 10.4329/wjr.v4.i3.109]</w:t>
      </w:r>
    </w:p>
    <w:p w14:paraId="42370780" w14:textId="4FFBE894" w:rsidR="000656A6" w:rsidRPr="000656A6" w:rsidRDefault="000656A6" w:rsidP="000656A6">
      <w:pPr>
        <w:spacing w:line="360" w:lineRule="auto"/>
        <w:jc w:val="both"/>
        <w:rPr>
          <w:rFonts w:ascii="Book Antiqua" w:hAnsi="Book Antiqua"/>
        </w:rPr>
      </w:pPr>
      <w:r w:rsidRPr="000656A6">
        <w:rPr>
          <w:rFonts w:ascii="Book Antiqua" w:hAnsi="Book Antiqua"/>
        </w:rPr>
        <w:t xml:space="preserve">11 </w:t>
      </w:r>
      <w:r w:rsidRPr="000656A6">
        <w:rPr>
          <w:rFonts w:ascii="Book Antiqua" w:hAnsi="Book Antiqua"/>
          <w:b/>
          <w:bCs/>
        </w:rPr>
        <w:t>Kato K</w:t>
      </w:r>
      <w:r w:rsidRPr="000656A6">
        <w:rPr>
          <w:rFonts w:ascii="Book Antiqua" w:hAnsi="Book Antiqua"/>
        </w:rPr>
        <w:t xml:space="preserve">, Abe H, Ika M, Yonezawa T, Sato Y, Hanawa N, Shimizu S, Endo S, Matsuo R, Tsubota A. C-Arm Cone Beam Computed Tomography Guidance for Radiofrequency Ablation in Hepatocellular Carcinoma. </w:t>
      </w:r>
      <w:r w:rsidRPr="000656A6">
        <w:rPr>
          <w:rFonts w:ascii="Book Antiqua" w:hAnsi="Book Antiqua"/>
          <w:i/>
          <w:iCs/>
        </w:rPr>
        <w:t>Oncology</w:t>
      </w:r>
      <w:r w:rsidRPr="000656A6">
        <w:rPr>
          <w:rFonts w:ascii="Book Antiqua" w:hAnsi="Book Antiqua"/>
        </w:rPr>
        <w:t xml:space="preserve"> 2017; </w:t>
      </w:r>
      <w:r w:rsidRPr="000656A6">
        <w:rPr>
          <w:rFonts w:ascii="Book Antiqua" w:hAnsi="Book Antiqua"/>
          <w:b/>
          <w:bCs/>
        </w:rPr>
        <w:t>92</w:t>
      </w:r>
      <w:r w:rsidRPr="000656A6">
        <w:rPr>
          <w:rFonts w:ascii="Book Antiqua" w:hAnsi="Book Antiqua"/>
        </w:rPr>
        <w:t>: 142-152 [PMID: 28052301 DOI: 10.1159/000453665]</w:t>
      </w:r>
    </w:p>
    <w:p w14:paraId="542788D9" w14:textId="0E16632A" w:rsidR="000656A6" w:rsidRPr="000656A6" w:rsidRDefault="000656A6" w:rsidP="000656A6">
      <w:pPr>
        <w:spacing w:line="360" w:lineRule="auto"/>
        <w:jc w:val="both"/>
        <w:rPr>
          <w:rFonts w:ascii="Book Antiqua" w:hAnsi="Book Antiqua"/>
        </w:rPr>
      </w:pPr>
      <w:r w:rsidRPr="000656A6">
        <w:rPr>
          <w:rFonts w:ascii="Book Antiqua" w:hAnsi="Book Antiqua"/>
        </w:rPr>
        <w:t xml:space="preserve">12 </w:t>
      </w:r>
      <w:r w:rsidRPr="000656A6">
        <w:rPr>
          <w:rFonts w:ascii="Book Antiqua" w:hAnsi="Book Antiqua"/>
          <w:b/>
          <w:bCs/>
        </w:rPr>
        <w:t>Yao X</w:t>
      </w:r>
      <w:r w:rsidRPr="000656A6">
        <w:rPr>
          <w:rFonts w:ascii="Book Antiqua" w:hAnsi="Book Antiqua"/>
        </w:rPr>
        <w:t xml:space="preserve">, Yan D, Jiang X, Li X, Zeng H, Liu D, Li H. Dual-phase Cone-beam CT-based Navigation Imaging Significantly Enhances Tumor Detectability and Aids Superselective Transarterial Chemoembolization of Liver Cancer. </w:t>
      </w:r>
      <w:r w:rsidRPr="000656A6">
        <w:rPr>
          <w:rFonts w:ascii="Book Antiqua" w:hAnsi="Book Antiqua"/>
          <w:i/>
          <w:iCs/>
        </w:rPr>
        <w:t>Acad Radiol</w:t>
      </w:r>
      <w:r w:rsidRPr="000656A6">
        <w:rPr>
          <w:rFonts w:ascii="Book Antiqua" w:hAnsi="Book Antiqua"/>
        </w:rPr>
        <w:t xml:space="preserve"> 2018; </w:t>
      </w:r>
      <w:r w:rsidRPr="000656A6">
        <w:rPr>
          <w:rFonts w:ascii="Book Antiqua" w:hAnsi="Book Antiqua"/>
          <w:b/>
          <w:bCs/>
        </w:rPr>
        <w:t>25</w:t>
      </w:r>
      <w:r w:rsidRPr="000656A6">
        <w:rPr>
          <w:rFonts w:ascii="Book Antiqua" w:hAnsi="Book Antiqua"/>
        </w:rPr>
        <w:t>: 1031-1037 [PMID: 29398432 DOI: 10.1016/j.acra.2017.12.022]</w:t>
      </w:r>
    </w:p>
    <w:p w14:paraId="0BB9D463" w14:textId="0BE6FD3B" w:rsidR="000656A6" w:rsidRPr="000656A6" w:rsidRDefault="000656A6" w:rsidP="000656A6">
      <w:pPr>
        <w:spacing w:line="360" w:lineRule="auto"/>
        <w:jc w:val="both"/>
        <w:rPr>
          <w:rFonts w:ascii="Book Antiqua" w:hAnsi="Book Antiqua"/>
        </w:rPr>
      </w:pPr>
      <w:r w:rsidRPr="000656A6">
        <w:rPr>
          <w:rFonts w:ascii="Book Antiqua" w:hAnsi="Book Antiqua"/>
        </w:rPr>
        <w:t xml:space="preserve">13 </w:t>
      </w:r>
      <w:r w:rsidRPr="000656A6">
        <w:rPr>
          <w:rFonts w:ascii="Book Antiqua" w:hAnsi="Book Antiqua"/>
          <w:b/>
          <w:bCs/>
        </w:rPr>
        <w:t>Lencioni R</w:t>
      </w:r>
      <w:r w:rsidRPr="000656A6">
        <w:rPr>
          <w:rFonts w:ascii="Book Antiqua" w:hAnsi="Book Antiqua"/>
        </w:rPr>
        <w:t xml:space="preserve">, Llovet JM. Modified RECIST (mRECIST) assessment for hepatocellular carcinoma. </w:t>
      </w:r>
      <w:r w:rsidRPr="000656A6">
        <w:rPr>
          <w:rFonts w:ascii="Book Antiqua" w:hAnsi="Book Antiqua"/>
          <w:i/>
          <w:iCs/>
        </w:rPr>
        <w:t>Semin Liver Dis</w:t>
      </w:r>
      <w:r w:rsidRPr="000656A6">
        <w:rPr>
          <w:rFonts w:ascii="Book Antiqua" w:hAnsi="Book Antiqua"/>
        </w:rPr>
        <w:t xml:space="preserve"> 2010; </w:t>
      </w:r>
      <w:r w:rsidRPr="000656A6">
        <w:rPr>
          <w:rFonts w:ascii="Book Antiqua" w:hAnsi="Book Antiqua"/>
          <w:b/>
          <w:bCs/>
        </w:rPr>
        <w:t>30</w:t>
      </w:r>
      <w:r w:rsidRPr="000656A6">
        <w:rPr>
          <w:rFonts w:ascii="Book Antiqua" w:hAnsi="Book Antiqua"/>
        </w:rPr>
        <w:t>: 52-60 [PMID: 20175033 DOI: 10.1055/s-0030-1247132]</w:t>
      </w:r>
    </w:p>
    <w:p w14:paraId="73158E7D" w14:textId="378D7209" w:rsidR="000656A6" w:rsidRPr="000656A6" w:rsidRDefault="000656A6" w:rsidP="000656A6">
      <w:pPr>
        <w:spacing w:line="360" w:lineRule="auto"/>
        <w:jc w:val="both"/>
        <w:rPr>
          <w:rFonts w:ascii="Book Antiqua" w:hAnsi="Book Antiqua"/>
        </w:rPr>
      </w:pPr>
      <w:r w:rsidRPr="000656A6">
        <w:rPr>
          <w:rFonts w:ascii="Book Antiqua" w:hAnsi="Book Antiqua"/>
        </w:rPr>
        <w:t xml:space="preserve">14 </w:t>
      </w:r>
      <w:r w:rsidRPr="000656A6">
        <w:rPr>
          <w:rFonts w:ascii="Book Antiqua" w:hAnsi="Book Antiqua"/>
          <w:b/>
          <w:bCs/>
        </w:rPr>
        <w:t>Suzuki S</w:t>
      </w:r>
      <w:r w:rsidRPr="000656A6">
        <w:rPr>
          <w:rFonts w:ascii="Book Antiqua" w:hAnsi="Book Antiqua"/>
        </w:rPr>
        <w:t xml:space="preserve">, Yamaguchi I, Kidouchi T, Yamamoto A, Masumoto T, Ozaki Y. Evaluation of effective dose during abdominal three-dimensional imaging for three flat-panel-detector angiography systems. </w:t>
      </w:r>
      <w:r w:rsidRPr="000656A6">
        <w:rPr>
          <w:rFonts w:ascii="Book Antiqua" w:hAnsi="Book Antiqua"/>
          <w:i/>
          <w:iCs/>
        </w:rPr>
        <w:t>Cardiovasc Intervent Radiol</w:t>
      </w:r>
      <w:r w:rsidRPr="000656A6">
        <w:rPr>
          <w:rFonts w:ascii="Book Antiqua" w:hAnsi="Book Antiqua"/>
        </w:rPr>
        <w:t xml:space="preserve"> 2011; </w:t>
      </w:r>
      <w:r w:rsidRPr="000656A6">
        <w:rPr>
          <w:rFonts w:ascii="Book Antiqua" w:hAnsi="Book Antiqua"/>
          <w:b/>
          <w:bCs/>
        </w:rPr>
        <w:t>34</w:t>
      </w:r>
      <w:r w:rsidRPr="000656A6">
        <w:rPr>
          <w:rFonts w:ascii="Book Antiqua" w:hAnsi="Book Antiqua"/>
        </w:rPr>
        <w:t>: 376-382 [PMID: 20495804 DOI: 10.1007/s00270-010-9893-z]</w:t>
      </w:r>
    </w:p>
    <w:p w14:paraId="1D0837EA" w14:textId="485CA68D" w:rsidR="000656A6" w:rsidRPr="000656A6" w:rsidRDefault="000656A6" w:rsidP="000656A6">
      <w:pPr>
        <w:spacing w:line="360" w:lineRule="auto"/>
        <w:jc w:val="both"/>
        <w:rPr>
          <w:rFonts w:ascii="Book Antiqua" w:hAnsi="Book Antiqua"/>
        </w:rPr>
      </w:pPr>
      <w:r w:rsidRPr="000656A6">
        <w:rPr>
          <w:rFonts w:ascii="Book Antiqua" w:hAnsi="Book Antiqua"/>
        </w:rPr>
        <w:t xml:space="preserve">15 </w:t>
      </w:r>
      <w:r w:rsidRPr="000656A6">
        <w:rPr>
          <w:rFonts w:ascii="Book Antiqua" w:hAnsi="Book Antiqua"/>
          <w:b/>
          <w:bCs/>
        </w:rPr>
        <w:t>Suzuki S</w:t>
      </w:r>
      <w:r w:rsidRPr="000656A6">
        <w:rPr>
          <w:rFonts w:ascii="Book Antiqua" w:hAnsi="Book Antiqua"/>
        </w:rPr>
        <w:t xml:space="preserve">, Furui S, Yamaguchi I, Yamagishi M, Watanabe A, Abe T, Kobayashi I. Effective dose during abdominal three-dimensional imaging with a flat-panel detector angiography system. </w:t>
      </w:r>
      <w:r w:rsidRPr="000656A6">
        <w:rPr>
          <w:rFonts w:ascii="Book Antiqua" w:hAnsi="Book Antiqua"/>
          <w:i/>
          <w:iCs/>
        </w:rPr>
        <w:t>Radiology</w:t>
      </w:r>
      <w:r w:rsidRPr="000656A6">
        <w:rPr>
          <w:rFonts w:ascii="Book Antiqua" w:hAnsi="Book Antiqua"/>
        </w:rPr>
        <w:t xml:space="preserve"> 2009; </w:t>
      </w:r>
      <w:r w:rsidRPr="000656A6">
        <w:rPr>
          <w:rFonts w:ascii="Book Antiqua" w:hAnsi="Book Antiqua"/>
          <w:b/>
          <w:bCs/>
        </w:rPr>
        <w:t>250</w:t>
      </w:r>
      <w:r w:rsidRPr="000656A6">
        <w:rPr>
          <w:rFonts w:ascii="Book Antiqua" w:hAnsi="Book Antiqua"/>
        </w:rPr>
        <w:t>: 545-550 [PMID: 19188322 DOI: 10.1148/radiol.2502080695]</w:t>
      </w:r>
    </w:p>
    <w:p w14:paraId="5F55D210" w14:textId="256E3C8D" w:rsidR="000656A6" w:rsidRPr="000656A6" w:rsidRDefault="000656A6" w:rsidP="000656A6">
      <w:pPr>
        <w:spacing w:line="360" w:lineRule="auto"/>
        <w:jc w:val="both"/>
        <w:rPr>
          <w:rFonts w:ascii="Book Antiqua" w:hAnsi="Book Antiqua"/>
        </w:rPr>
      </w:pPr>
      <w:r w:rsidRPr="000656A6">
        <w:rPr>
          <w:rFonts w:ascii="Book Antiqua" w:hAnsi="Book Antiqua"/>
        </w:rPr>
        <w:lastRenderedPageBreak/>
        <w:t xml:space="preserve">16 </w:t>
      </w:r>
      <w:r w:rsidRPr="000656A6">
        <w:rPr>
          <w:rFonts w:ascii="Book Antiqua" w:hAnsi="Book Antiqua"/>
          <w:b/>
          <w:bCs/>
        </w:rPr>
        <w:t>Morant JJ</w:t>
      </w:r>
      <w:r w:rsidRPr="000656A6">
        <w:rPr>
          <w:rFonts w:ascii="Book Antiqua" w:hAnsi="Book Antiqua"/>
        </w:rPr>
        <w:t xml:space="preserve">, Salvadó M, Hernández-Girón I, Casanovas R, Ortega R, Calzado A. Dosimetry of a cone beam CT device for oral and maxillofacial radiology using Monte Carlo techniques and ICRP adult reference computational phantoms. </w:t>
      </w:r>
      <w:r w:rsidRPr="000656A6">
        <w:rPr>
          <w:rFonts w:ascii="Book Antiqua" w:hAnsi="Book Antiqua"/>
          <w:i/>
          <w:iCs/>
        </w:rPr>
        <w:t>Dentomaxillofac Radiol</w:t>
      </w:r>
      <w:r w:rsidRPr="000656A6">
        <w:rPr>
          <w:rFonts w:ascii="Book Antiqua" w:hAnsi="Book Antiqua"/>
        </w:rPr>
        <w:t xml:space="preserve"> 2013; </w:t>
      </w:r>
      <w:r w:rsidRPr="000656A6">
        <w:rPr>
          <w:rFonts w:ascii="Book Antiqua" w:hAnsi="Book Antiqua"/>
          <w:b/>
          <w:bCs/>
        </w:rPr>
        <w:t>42</w:t>
      </w:r>
      <w:r w:rsidRPr="000656A6">
        <w:rPr>
          <w:rFonts w:ascii="Book Antiqua" w:hAnsi="Book Antiqua"/>
        </w:rPr>
        <w:t>: 92555893 [PMID: 22933532 DOI: 10.1259/dmfr/92555893]</w:t>
      </w:r>
    </w:p>
    <w:p w14:paraId="7A68A9A5" w14:textId="1115B216" w:rsidR="000656A6" w:rsidRPr="000656A6" w:rsidRDefault="000656A6" w:rsidP="000656A6">
      <w:pPr>
        <w:spacing w:line="360" w:lineRule="auto"/>
        <w:jc w:val="both"/>
        <w:rPr>
          <w:rFonts w:ascii="Book Antiqua" w:hAnsi="Book Antiqua"/>
        </w:rPr>
      </w:pPr>
      <w:r w:rsidRPr="000656A6">
        <w:rPr>
          <w:rFonts w:ascii="Book Antiqua" w:hAnsi="Book Antiqua"/>
        </w:rPr>
        <w:t xml:space="preserve">17 </w:t>
      </w:r>
      <w:r w:rsidRPr="000656A6">
        <w:rPr>
          <w:rFonts w:ascii="Book Antiqua" w:hAnsi="Book Antiqua"/>
          <w:b/>
          <w:bCs/>
        </w:rPr>
        <w:t>Schegerer AA</w:t>
      </w:r>
      <w:r w:rsidRPr="000656A6">
        <w:rPr>
          <w:rFonts w:ascii="Book Antiqua" w:hAnsi="Book Antiqua"/>
        </w:rPr>
        <w:t xml:space="preserve">, Lechel U, Ritter M, Weisser G, Fink C, Brix G. Dose and image quality of cone-beam computed tomography as compared with conventional multislice computed tomography in abdominal imaging. </w:t>
      </w:r>
      <w:r w:rsidRPr="000656A6">
        <w:rPr>
          <w:rFonts w:ascii="Book Antiqua" w:hAnsi="Book Antiqua"/>
          <w:i/>
          <w:iCs/>
        </w:rPr>
        <w:t>Invest Radiol</w:t>
      </w:r>
      <w:r w:rsidRPr="000656A6">
        <w:rPr>
          <w:rFonts w:ascii="Book Antiqua" w:hAnsi="Book Antiqua"/>
        </w:rPr>
        <w:t xml:space="preserve"> 2014; </w:t>
      </w:r>
      <w:r w:rsidRPr="000656A6">
        <w:rPr>
          <w:rFonts w:ascii="Book Antiqua" w:hAnsi="Book Antiqua"/>
          <w:b/>
          <w:bCs/>
        </w:rPr>
        <w:t>49</w:t>
      </w:r>
      <w:r w:rsidRPr="000656A6">
        <w:rPr>
          <w:rFonts w:ascii="Book Antiqua" w:hAnsi="Book Antiqua"/>
        </w:rPr>
        <w:t>: 675-684 [PMID: 24853071 DOI: 10.1097/RLI.0000000000000069]</w:t>
      </w:r>
    </w:p>
    <w:p w14:paraId="1C41061F" w14:textId="085DA6B3" w:rsidR="000656A6" w:rsidRPr="000656A6" w:rsidRDefault="000656A6" w:rsidP="000656A6">
      <w:pPr>
        <w:spacing w:line="360" w:lineRule="auto"/>
        <w:jc w:val="both"/>
        <w:rPr>
          <w:rFonts w:ascii="Book Antiqua" w:hAnsi="Book Antiqua"/>
        </w:rPr>
      </w:pPr>
      <w:r w:rsidRPr="000656A6">
        <w:rPr>
          <w:rFonts w:ascii="Book Antiqua" w:hAnsi="Book Antiqua"/>
        </w:rPr>
        <w:t xml:space="preserve">18 </w:t>
      </w:r>
      <w:r w:rsidRPr="000656A6">
        <w:rPr>
          <w:rFonts w:ascii="Book Antiqua" w:hAnsi="Book Antiqua"/>
          <w:b/>
          <w:bCs/>
        </w:rPr>
        <w:t>Yuan H</w:t>
      </w:r>
      <w:r w:rsidRPr="000656A6">
        <w:rPr>
          <w:rFonts w:ascii="Book Antiqua" w:hAnsi="Book Antiqua"/>
        </w:rPr>
        <w:t xml:space="preserve">, Li X, Tian X, Ji K, Liu F. Comparison of Angio-CT and cone-beam CT-guided immediate radiofrequency ablation after transcatheter arterial chemoembolization for large hepatocellular carcinoma. </w:t>
      </w:r>
      <w:r w:rsidRPr="000656A6">
        <w:rPr>
          <w:rFonts w:ascii="Book Antiqua" w:hAnsi="Book Antiqua"/>
          <w:i/>
          <w:iCs/>
        </w:rPr>
        <w:t>Abdom Radiol (NY)</w:t>
      </w:r>
      <w:r w:rsidRPr="000656A6">
        <w:rPr>
          <w:rFonts w:ascii="Book Antiqua" w:hAnsi="Book Antiqua"/>
        </w:rPr>
        <w:t xml:space="preserve"> 2020; </w:t>
      </w:r>
      <w:r w:rsidRPr="000656A6">
        <w:rPr>
          <w:rFonts w:ascii="Book Antiqua" w:hAnsi="Book Antiqua"/>
          <w:b/>
          <w:bCs/>
        </w:rPr>
        <w:t>45</w:t>
      </w:r>
      <w:r w:rsidRPr="000656A6">
        <w:rPr>
          <w:rFonts w:ascii="Book Antiqua" w:hAnsi="Book Antiqua"/>
        </w:rPr>
        <w:t>: 2585-2592 [PMID: 32107583 DOI: 10.1007/s00261-020-02462-1]</w:t>
      </w:r>
    </w:p>
    <w:p w14:paraId="05948B63" w14:textId="0BD0D70E" w:rsidR="000656A6" w:rsidRPr="000656A6" w:rsidRDefault="000656A6" w:rsidP="000656A6">
      <w:pPr>
        <w:spacing w:line="360" w:lineRule="auto"/>
        <w:jc w:val="both"/>
        <w:rPr>
          <w:rFonts w:ascii="Book Antiqua" w:hAnsi="Book Antiqua"/>
        </w:rPr>
      </w:pPr>
      <w:r w:rsidRPr="000656A6">
        <w:rPr>
          <w:rFonts w:ascii="Book Antiqua" w:hAnsi="Book Antiqua"/>
        </w:rPr>
        <w:t xml:space="preserve">19 </w:t>
      </w:r>
      <w:r w:rsidRPr="000656A6">
        <w:rPr>
          <w:rFonts w:ascii="Book Antiqua" w:hAnsi="Book Antiqua"/>
          <w:b/>
          <w:bCs/>
        </w:rPr>
        <w:t>Yang W</w:t>
      </w:r>
      <w:r w:rsidRPr="000656A6">
        <w:rPr>
          <w:rFonts w:ascii="Book Antiqua" w:hAnsi="Book Antiqua"/>
        </w:rPr>
        <w:t xml:space="preserve">, Yan K, Goldberg SN, Ahmed M, Lee JC, Wu W, Zhang ZY, Wang S, Chen MH. Ten-year survival of hepatocellular carcinoma patients undergoing radiofrequency ablation as a first-line treatment. </w:t>
      </w:r>
      <w:r w:rsidRPr="000656A6">
        <w:rPr>
          <w:rFonts w:ascii="Book Antiqua" w:hAnsi="Book Antiqua"/>
          <w:i/>
          <w:iCs/>
        </w:rPr>
        <w:t>World J Gastroenterol</w:t>
      </w:r>
      <w:r w:rsidRPr="000656A6">
        <w:rPr>
          <w:rFonts w:ascii="Book Antiqua" w:hAnsi="Book Antiqua"/>
        </w:rPr>
        <w:t xml:space="preserve"> 2016; </w:t>
      </w:r>
      <w:r w:rsidRPr="000656A6">
        <w:rPr>
          <w:rFonts w:ascii="Book Antiqua" w:hAnsi="Book Antiqua"/>
          <w:b/>
          <w:bCs/>
        </w:rPr>
        <w:t>22</w:t>
      </w:r>
      <w:r w:rsidRPr="000656A6">
        <w:rPr>
          <w:rFonts w:ascii="Book Antiqua" w:hAnsi="Book Antiqua"/>
        </w:rPr>
        <w:t>: 2993-3005 [PMID: 26973395 DOI: 10.3748/wjg.v22.i10.2993]</w:t>
      </w:r>
    </w:p>
    <w:p w14:paraId="2EB40A51" w14:textId="65D6E623" w:rsidR="000656A6" w:rsidRPr="000656A6" w:rsidRDefault="000656A6" w:rsidP="000656A6">
      <w:pPr>
        <w:spacing w:line="360" w:lineRule="auto"/>
        <w:jc w:val="both"/>
        <w:rPr>
          <w:rFonts w:ascii="Book Antiqua" w:hAnsi="Book Antiqua"/>
        </w:rPr>
      </w:pPr>
      <w:r w:rsidRPr="000656A6">
        <w:rPr>
          <w:rFonts w:ascii="Book Antiqua" w:hAnsi="Book Antiqua"/>
        </w:rPr>
        <w:t xml:space="preserve">20 </w:t>
      </w:r>
      <w:r w:rsidRPr="000656A6">
        <w:rPr>
          <w:rFonts w:ascii="Book Antiqua" w:hAnsi="Book Antiqua"/>
          <w:b/>
          <w:bCs/>
        </w:rPr>
        <w:t>Shiina S</w:t>
      </w:r>
      <w:r w:rsidRPr="000656A6">
        <w:rPr>
          <w:rFonts w:ascii="Book Antiqua" w:hAnsi="Book Antiqua"/>
        </w:rPr>
        <w:t xml:space="preserve">, Tateishi R, Arano T, Uchino K, Enooku K, Nakagawa H, Asaoka Y, Sato T, Masuzaki R, Kondo Y, Goto T, Yoshida H, Omata M, Koike K. Radiofrequency ablation for hepatocellular carcinoma: 10-year outcome and prognostic factors. </w:t>
      </w:r>
      <w:r w:rsidRPr="000656A6">
        <w:rPr>
          <w:rFonts w:ascii="Book Antiqua" w:hAnsi="Book Antiqua"/>
          <w:i/>
          <w:iCs/>
        </w:rPr>
        <w:t>Am J Gastroenterol</w:t>
      </w:r>
      <w:r w:rsidRPr="000656A6">
        <w:rPr>
          <w:rFonts w:ascii="Book Antiqua" w:hAnsi="Book Antiqua"/>
        </w:rPr>
        <w:t xml:space="preserve"> 2012; </w:t>
      </w:r>
      <w:r w:rsidRPr="000656A6">
        <w:rPr>
          <w:rFonts w:ascii="Book Antiqua" w:hAnsi="Book Antiqua"/>
          <w:b/>
          <w:bCs/>
        </w:rPr>
        <w:t>107</w:t>
      </w:r>
      <w:r w:rsidRPr="000656A6">
        <w:rPr>
          <w:rFonts w:ascii="Book Antiqua" w:hAnsi="Book Antiqua"/>
        </w:rPr>
        <w:t>: 569-77; quiz 578 [PMID: 22158026 DOI: 10.1038/ajg.2011.425]</w:t>
      </w:r>
    </w:p>
    <w:p w14:paraId="4BFC857D" w14:textId="0047B372" w:rsidR="000656A6" w:rsidRPr="000656A6" w:rsidRDefault="000656A6" w:rsidP="000656A6">
      <w:pPr>
        <w:spacing w:line="360" w:lineRule="auto"/>
        <w:jc w:val="both"/>
        <w:rPr>
          <w:rFonts w:ascii="Book Antiqua" w:hAnsi="Book Antiqua"/>
        </w:rPr>
      </w:pPr>
      <w:r w:rsidRPr="000656A6">
        <w:rPr>
          <w:rFonts w:ascii="Book Antiqua" w:hAnsi="Book Antiqua"/>
        </w:rPr>
        <w:t xml:space="preserve">21 </w:t>
      </w:r>
      <w:r w:rsidRPr="000656A6">
        <w:rPr>
          <w:rFonts w:ascii="Book Antiqua" w:hAnsi="Book Antiqua"/>
          <w:b/>
          <w:bCs/>
        </w:rPr>
        <w:t>Kim YS</w:t>
      </w:r>
      <w:r w:rsidRPr="000656A6">
        <w:rPr>
          <w:rFonts w:ascii="Book Antiqua" w:hAnsi="Book Antiqua"/>
        </w:rPr>
        <w:t xml:space="preserve">, Lim HK, Rhim H, Lee MW, Choi D, Lee WJ, Paik SW, Koh KC, Lee JH, Choi MS, Gwak GY, Yoo BC. Ten-year outcomes of percutaneous radiofrequency ablation as first-line therapy of early hepatocellular carcinoma: analysis of prognostic factors. </w:t>
      </w:r>
      <w:r w:rsidRPr="000656A6">
        <w:rPr>
          <w:rFonts w:ascii="Book Antiqua" w:hAnsi="Book Antiqua"/>
          <w:i/>
          <w:iCs/>
        </w:rPr>
        <w:t>J Hepatol</w:t>
      </w:r>
      <w:r w:rsidRPr="000656A6">
        <w:rPr>
          <w:rFonts w:ascii="Book Antiqua" w:hAnsi="Book Antiqua"/>
        </w:rPr>
        <w:t xml:space="preserve"> 2013; </w:t>
      </w:r>
      <w:r w:rsidRPr="000656A6">
        <w:rPr>
          <w:rFonts w:ascii="Book Antiqua" w:hAnsi="Book Antiqua"/>
          <w:b/>
          <w:bCs/>
        </w:rPr>
        <w:t>58</w:t>
      </w:r>
      <w:r w:rsidRPr="000656A6">
        <w:rPr>
          <w:rFonts w:ascii="Book Antiqua" w:hAnsi="Book Antiqua"/>
        </w:rPr>
        <w:t>: 89-97 [PMID: 23023009 DOI: 10.1016/j.jhep.2012.09.020]</w:t>
      </w:r>
    </w:p>
    <w:p w14:paraId="3199F1DD" w14:textId="59BBD103" w:rsidR="000656A6" w:rsidRPr="000656A6" w:rsidRDefault="000656A6" w:rsidP="000656A6">
      <w:pPr>
        <w:spacing w:line="360" w:lineRule="auto"/>
        <w:jc w:val="both"/>
        <w:rPr>
          <w:rFonts w:ascii="Book Antiqua" w:hAnsi="Book Antiqua"/>
        </w:rPr>
      </w:pPr>
      <w:r w:rsidRPr="000656A6">
        <w:rPr>
          <w:rFonts w:ascii="Book Antiqua" w:hAnsi="Book Antiqua"/>
        </w:rPr>
        <w:t xml:space="preserve">22 </w:t>
      </w:r>
      <w:r w:rsidRPr="000656A6">
        <w:rPr>
          <w:rFonts w:ascii="Book Antiqua" w:hAnsi="Book Antiqua"/>
          <w:b/>
          <w:bCs/>
        </w:rPr>
        <w:t>Sucandy I</w:t>
      </w:r>
      <w:r w:rsidRPr="000656A6">
        <w:rPr>
          <w:rFonts w:ascii="Book Antiqua" w:hAnsi="Book Antiqua"/>
        </w:rPr>
        <w:t xml:space="preserve">, Cheek S, Golas BJ, Tsung A, Geller DA, Marsh JW. Longterm survival outcomes of patients undergoing treatment with radiofrequency ablation for hepatocellular carcinoma and metastatic colorectal cancer liver tumors. </w:t>
      </w:r>
      <w:r w:rsidRPr="000656A6">
        <w:rPr>
          <w:rFonts w:ascii="Book Antiqua" w:hAnsi="Book Antiqua"/>
          <w:i/>
          <w:iCs/>
        </w:rPr>
        <w:t>HPB (Oxford)</w:t>
      </w:r>
      <w:r w:rsidRPr="000656A6">
        <w:rPr>
          <w:rFonts w:ascii="Book Antiqua" w:hAnsi="Book Antiqua"/>
        </w:rPr>
        <w:t xml:space="preserve"> 2016; </w:t>
      </w:r>
      <w:r w:rsidRPr="000656A6">
        <w:rPr>
          <w:rFonts w:ascii="Book Antiqua" w:hAnsi="Book Antiqua"/>
          <w:b/>
          <w:bCs/>
        </w:rPr>
        <w:t>18</w:t>
      </w:r>
      <w:r w:rsidRPr="000656A6">
        <w:rPr>
          <w:rFonts w:ascii="Book Antiqua" w:hAnsi="Book Antiqua"/>
        </w:rPr>
        <w:t>: 756-763 [PMID: 27593593 DOI: 10.1016/j.hpb.2016.06.010]</w:t>
      </w:r>
    </w:p>
    <w:p w14:paraId="79E082E0" w14:textId="154E4D91" w:rsidR="000656A6" w:rsidRPr="000656A6" w:rsidRDefault="000656A6" w:rsidP="000656A6">
      <w:pPr>
        <w:spacing w:line="360" w:lineRule="auto"/>
        <w:jc w:val="both"/>
        <w:rPr>
          <w:rFonts w:ascii="Book Antiqua" w:hAnsi="Book Antiqua"/>
        </w:rPr>
      </w:pPr>
      <w:r w:rsidRPr="000656A6">
        <w:rPr>
          <w:rFonts w:ascii="Book Antiqua" w:hAnsi="Book Antiqua"/>
        </w:rPr>
        <w:lastRenderedPageBreak/>
        <w:t xml:space="preserve">23 </w:t>
      </w:r>
      <w:r w:rsidRPr="000656A6">
        <w:rPr>
          <w:rFonts w:ascii="Book Antiqua" w:hAnsi="Book Antiqua"/>
          <w:b/>
          <w:bCs/>
        </w:rPr>
        <w:t>Francica G</w:t>
      </w:r>
      <w:r w:rsidRPr="000656A6">
        <w:rPr>
          <w:rFonts w:ascii="Book Antiqua" w:hAnsi="Book Antiqua"/>
        </w:rPr>
        <w:t xml:space="preserve">, Saviano A, De Sio I, De Matthaeis N, Brunello F, Cantamessa A, Giorgio A, Scognamiglio U, Fornari F, Giangregorio F, Piscaglia F, Gualandi S, Caturelli E, Roselli P, Rapaccini GL, Pompili M. Long-term effectiveness of radiofrequency ablation for solitary small hepatocellular carcinoma: a retrospective analysis of 363 patients. </w:t>
      </w:r>
      <w:r w:rsidRPr="000656A6">
        <w:rPr>
          <w:rFonts w:ascii="Book Antiqua" w:hAnsi="Book Antiqua"/>
          <w:i/>
          <w:iCs/>
        </w:rPr>
        <w:t>Dig Liver Dis</w:t>
      </w:r>
      <w:r w:rsidRPr="000656A6">
        <w:rPr>
          <w:rFonts w:ascii="Book Antiqua" w:hAnsi="Book Antiqua"/>
        </w:rPr>
        <w:t xml:space="preserve"> 2013; </w:t>
      </w:r>
      <w:r w:rsidRPr="000656A6">
        <w:rPr>
          <w:rFonts w:ascii="Book Antiqua" w:hAnsi="Book Antiqua"/>
          <w:b/>
          <w:bCs/>
        </w:rPr>
        <w:t>45</w:t>
      </w:r>
      <w:r w:rsidRPr="000656A6">
        <w:rPr>
          <w:rFonts w:ascii="Book Antiqua" w:hAnsi="Book Antiqua"/>
        </w:rPr>
        <w:t>: 336-341 [PMID: 23245589 DOI: 10.1016/j.dld.2012.10.022]</w:t>
      </w:r>
    </w:p>
    <w:p w14:paraId="3509B22D" w14:textId="78025DA2" w:rsidR="000656A6" w:rsidRPr="000656A6" w:rsidRDefault="000656A6" w:rsidP="000656A6">
      <w:pPr>
        <w:spacing w:line="360" w:lineRule="auto"/>
        <w:jc w:val="both"/>
        <w:rPr>
          <w:rFonts w:ascii="Book Antiqua" w:hAnsi="Book Antiqua"/>
        </w:rPr>
      </w:pPr>
      <w:r w:rsidRPr="000656A6">
        <w:rPr>
          <w:rFonts w:ascii="Book Antiqua" w:hAnsi="Book Antiqua"/>
        </w:rPr>
        <w:t xml:space="preserve">24 </w:t>
      </w:r>
      <w:r w:rsidRPr="000656A6">
        <w:rPr>
          <w:rFonts w:ascii="Book Antiqua" w:hAnsi="Book Antiqua"/>
          <w:b/>
          <w:bCs/>
        </w:rPr>
        <w:t>Morimoto M</w:t>
      </w:r>
      <w:r w:rsidRPr="000656A6">
        <w:rPr>
          <w:rFonts w:ascii="Book Antiqua" w:hAnsi="Book Antiqua"/>
        </w:rPr>
        <w:t xml:space="preserve">, Numata K, Kondo M, Moriya S, Morita S, Maeda S, Tanaka K. Radiofrequency ablation combined with transarterial chemoembolization for subcapsular hepatocellular carcinoma: a prospective cohort study. </w:t>
      </w:r>
      <w:r w:rsidRPr="000656A6">
        <w:rPr>
          <w:rFonts w:ascii="Book Antiqua" w:hAnsi="Book Antiqua"/>
          <w:i/>
          <w:iCs/>
        </w:rPr>
        <w:t>Eur J Radiol</w:t>
      </w:r>
      <w:r w:rsidRPr="000656A6">
        <w:rPr>
          <w:rFonts w:ascii="Book Antiqua" w:hAnsi="Book Antiqua"/>
        </w:rPr>
        <w:t xml:space="preserve"> 2013; </w:t>
      </w:r>
      <w:r w:rsidRPr="000656A6">
        <w:rPr>
          <w:rFonts w:ascii="Book Antiqua" w:hAnsi="Book Antiqua"/>
          <w:b/>
          <w:bCs/>
        </w:rPr>
        <w:t>82</w:t>
      </w:r>
      <w:r w:rsidRPr="000656A6">
        <w:rPr>
          <w:rFonts w:ascii="Book Antiqua" w:hAnsi="Book Antiqua"/>
        </w:rPr>
        <w:t>: 497-503 [PMID: 23068563 DOI: 10.1016/j.ejrad.2012.09.014]</w:t>
      </w:r>
    </w:p>
    <w:p w14:paraId="50054A47" w14:textId="35D397BF" w:rsidR="000656A6" w:rsidRPr="000656A6" w:rsidRDefault="000656A6" w:rsidP="000656A6">
      <w:pPr>
        <w:spacing w:line="360" w:lineRule="auto"/>
        <w:jc w:val="both"/>
        <w:rPr>
          <w:rFonts w:ascii="Book Antiqua" w:hAnsi="Book Antiqua"/>
        </w:rPr>
      </w:pPr>
      <w:r w:rsidRPr="000656A6">
        <w:rPr>
          <w:rFonts w:ascii="Book Antiqua" w:hAnsi="Book Antiqua"/>
        </w:rPr>
        <w:t xml:space="preserve">25 </w:t>
      </w:r>
      <w:r w:rsidRPr="000656A6">
        <w:rPr>
          <w:rFonts w:ascii="Book Antiqua" w:hAnsi="Book Antiqua"/>
          <w:b/>
          <w:bCs/>
        </w:rPr>
        <w:t>Hyun D</w:t>
      </w:r>
      <w:r w:rsidRPr="000656A6">
        <w:rPr>
          <w:rFonts w:ascii="Book Antiqua" w:hAnsi="Book Antiqua"/>
        </w:rPr>
        <w:t>, Cho SK, Shin SW, Rhim H, Koh KC, Paik SW. Treatment of Small Hepatocellular Carcinoma (≤</w:t>
      </w:r>
      <w:r w:rsidR="00CE241A">
        <w:rPr>
          <w:rFonts w:ascii="Book Antiqua" w:hAnsi="Book Antiqua"/>
        </w:rPr>
        <w:t xml:space="preserve"> </w:t>
      </w:r>
      <w:r w:rsidRPr="000656A6">
        <w:rPr>
          <w:rFonts w:ascii="Book Antiqua" w:hAnsi="Book Antiqua"/>
        </w:rPr>
        <w:t>2</w:t>
      </w:r>
      <w:r w:rsidR="00CE241A">
        <w:rPr>
          <w:rFonts w:ascii="Book Antiqua" w:hAnsi="Book Antiqua"/>
        </w:rPr>
        <w:t xml:space="preserve"> </w:t>
      </w:r>
      <w:r w:rsidRPr="000656A6">
        <w:rPr>
          <w:rFonts w:ascii="Book Antiqua" w:hAnsi="Book Antiqua"/>
        </w:rPr>
        <w:t xml:space="preserve">cm) in the Caudate Lobe with Sequential Transcatheter Arterial Chemoembolization and Radiofrequency Ablation. </w:t>
      </w:r>
      <w:r w:rsidRPr="000656A6">
        <w:rPr>
          <w:rFonts w:ascii="Book Antiqua" w:hAnsi="Book Antiqua"/>
          <w:i/>
          <w:iCs/>
        </w:rPr>
        <w:t>Cardiovasc Intervent Radiol</w:t>
      </w:r>
      <w:r w:rsidRPr="000656A6">
        <w:rPr>
          <w:rFonts w:ascii="Book Antiqua" w:hAnsi="Book Antiqua"/>
        </w:rPr>
        <w:t xml:space="preserve"> 2016; </w:t>
      </w:r>
      <w:r w:rsidRPr="000656A6">
        <w:rPr>
          <w:rFonts w:ascii="Book Antiqua" w:hAnsi="Book Antiqua"/>
          <w:b/>
          <w:bCs/>
        </w:rPr>
        <w:t>39</w:t>
      </w:r>
      <w:r w:rsidRPr="000656A6">
        <w:rPr>
          <w:rFonts w:ascii="Book Antiqua" w:hAnsi="Book Antiqua"/>
        </w:rPr>
        <w:t>: 1015-1022 [PMID: 26975761 DOI: 10.1007/s00270-016-1314-5]</w:t>
      </w:r>
    </w:p>
    <w:p w14:paraId="75FF6F24" w14:textId="5A09CD74" w:rsidR="000656A6" w:rsidRPr="000656A6" w:rsidRDefault="000656A6" w:rsidP="000656A6">
      <w:pPr>
        <w:spacing w:line="360" w:lineRule="auto"/>
        <w:jc w:val="both"/>
        <w:rPr>
          <w:rFonts w:ascii="Book Antiqua" w:hAnsi="Book Antiqua"/>
        </w:rPr>
      </w:pPr>
      <w:r w:rsidRPr="000656A6">
        <w:rPr>
          <w:rFonts w:ascii="Book Antiqua" w:hAnsi="Book Antiqua"/>
        </w:rPr>
        <w:t xml:space="preserve">26 </w:t>
      </w:r>
      <w:r w:rsidRPr="000656A6">
        <w:rPr>
          <w:rFonts w:ascii="Book Antiqua" w:hAnsi="Book Antiqua"/>
          <w:b/>
          <w:bCs/>
        </w:rPr>
        <w:t>Lencioni R</w:t>
      </w:r>
      <w:r w:rsidRPr="000656A6">
        <w:rPr>
          <w:rFonts w:ascii="Book Antiqua" w:hAnsi="Book Antiqua"/>
        </w:rPr>
        <w:t xml:space="preserve">, Montal R, Torres F, Park JW, Decaens T, Raoul JL, Kudo M, Chang C, Ríos J, Boige V, Assenat E, Kang YK, Lim HY, Walters I, Llovet JM. Objective response by mRECIST as a predictor and potential surrogate end-point of overall survival in advanced HCC. </w:t>
      </w:r>
      <w:r w:rsidRPr="000656A6">
        <w:rPr>
          <w:rFonts w:ascii="Book Antiqua" w:hAnsi="Book Antiqua"/>
          <w:i/>
          <w:iCs/>
        </w:rPr>
        <w:t>J Hepatol</w:t>
      </w:r>
      <w:r w:rsidRPr="000656A6">
        <w:rPr>
          <w:rFonts w:ascii="Book Antiqua" w:hAnsi="Book Antiqua"/>
        </w:rPr>
        <w:t xml:space="preserve"> 2017; </w:t>
      </w:r>
      <w:r w:rsidRPr="000656A6">
        <w:rPr>
          <w:rFonts w:ascii="Book Antiqua" w:hAnsi="Book Antiqua"/>
          <w:b/>
          <w:bCs/>
        </w:rPr>
        <w:t>66</w:t>
      </w:r>
      <w:r w:rsidRPr="000656A6">
        <w:rPr>
          <w:rFonts w:ascii="Book Antiqua" w:hAnsi="Book Antiqua"/>
        </w:rPr>
        <w:t>: 1166-1172 [PMID: 28131794 DOI: 10.1016/j.jhep.2017.01.012]</w:t>
      </w:r>
    </w:p>
    <w:p w14:paraId="427DB0A1" w14:textId="68043E2F" w:rsidR="000656A6" w:rsidRPr="000656A6" w:rsidRDefault="000656A6" w:rsidP="000656A6">
      <w:pPr>
        <w:spacing w:line="360" w:lineRule="auto"/>
        <w:jc w:val="both"/>
        <w:rPr>
          <w:rFonts w:ascii="Book Antiqua" w:hAnsi="Book Antiqua"/>
        </w:rPr>
        <w:sectPr w:rsidR="000656A6" w:rsidRPr="000656A6">
          <w:pgSz w:w="12240" w:h="15840"/>
          <w:pgMar w:top="1440" w:right="1440" w:bottom="1440" w:left="1440" w:header="720" w:footer="720" w:gutter="0"/>
          <w:cols w:space="720"/>
          <w:docGrid w:linePitch="360"/>
        </w:sectPr>
      </w:pPr>
    </w:p>
    <w:p w14:paraId="6AEDEA66"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lastRenderedPageBreak/>
        <w:t>Footnotes</w:t>
      </w:r>
    </w:p>
    <w:p w14:paraId="44464A0F" w14:textId="718BD25E"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Institutional review board statement: </w:t>
      </w:r>
      <w:r w:rsidRPr="000656A6">
        <w:rPr>
          <w:rFonts w:ascii="Book Antiqua" w:eastAsia="Book Antiqua" w:hAnsi="Book Antiqua" w:cs="Book Antiqua"/>
          <w:color w:val="000000"/>
        </w:rPr>
        <w:t>The study was reviewed and approved by the [Ethics Committee of Cancer Institute and Hospital, Chinese Academy of Medical Sciences] Institutional Review B</w:t>
      </w:r>
      <w:r w:rsidRPr="000656A6">
        <w:rPr>
          <w:rFonts w:ascii="Book Antiqua" w:eastAsia="Book Antiqua" w:hAnsi="Book Antiqua" w:cs="Book Antiqua"/>
          <w:color w:val="000000"/>
        </w:rPr>
        <w:t>oard</w:t>
      </w:r>
      <w:r w:rsidR="001D0101">
        <w:rPr>
          <w:rFonts w:ascii="Book Antiqua" w:eastAsia="Book Antiqua" w:hAnsi="Book Antiqua" w:cs="Book Antiqua"/>
          <w:color w:val="000000"/>
        </w:rPr>
        <w:t xml:space="preserve"> (</w:t>
      </w:r>
      <w:r w:rsidRPr="000656A6">
        <w:rPr>
          <w:rFonts w:ascii="Book Antiqua" w:eastAsia="Book Antiqua" w:hAnsi="Book Antiqua" w:cs="Book Antiqua"/>
          <w:color w:val="000000"/>
        </w:rPr>
        <w:t>No. 14-049/839</w:t>
      </w:r>
      <w:r w:rsidR="001D0101">
        <w:rPr>
          <w:rFonts w:ascii="Book Antiqua" w:eastAsia="Book Antiqua" w:hAnsi="Book Antiqua" w:cs="Book Antiqua"/>
          <w:color w:val="000000"/>
        </w:rPr>
        <w:t>)</w:t>
      </w:r>
      <w:r w:rsidRPr="000656A6">
        <w:rPr>
          <w:rFonts w:ascii="Book Antiqua" w:eastAsia="Book Antiqua" w:hAnsi="Book Antiqua" w:cs="Book Antiqua"/>
          <w:color w:val="000000"/>
        </w:rPr>
        <w:t>.</w:t>
      </w:r>
    </w:p>
    <w:p w14:paraId="5793F6CB" w14:textId="77777777" w:rsidR="00A77B3E" w:rsidRPr="000656A6" w:rsidRDefault="00A77B3E" w:rsidP="000656A6">
      <w:pPr>
        <w:spacing w:line="360" w:lineRule="auto"/>
        <w:jc w:val="both"/>
        <w:rPr>
          <w:rFonts w:ascii="Book Antiqua" w:hAnsi="Book Antiqua"/>
        </w:rPr>
      </w:pPr>
    </w:p>
    <w:p w14:paraId="626F9F50"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Informed consent statement: </w:t>
      </w:r>
      <w:r w:rsidRPr="000656A6">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F3FAA88" w14:textId="77777777" w:rsidR="00A77B3E" w:rsidRPr="000656A6" w:rsidRDefault="00A77B3E" w:rsidP="000656A6">
      <w:pPr>
        <w:spacing w:line="360" w:lineRule="auto"/>
        <w:jc w:val="both"/>
        <w:rPr>
          <w:rFonts w:ascii="Book Antiqua" w:hAnsi="Book Antiqua"/>
        </w:rPr>
      </w:pPr>
    </w:p>
    <w:p w14:paraId="787E27E0" w14:textId="6347CE86"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Conflict-of-interest statement: </w:t>
      </w:r>
      <w:r w:rsidRPr="000656A6">
        <w:rPr>
          <w:rFonts w:ascii="Book Antiqua" w:eastAsia="Book Antiqua" w:hAnsi="Book Antiqua" w:cs="Book Antiqua"/>
          <w:color w:val="000000"/>
        </w:rPr>
        <w:t>The authors declare no conflicts of interest</w:t>
      </w:r>
      <w:r w:rsidR="001D0101">
        <w:rPr>
          <w:rFonts w:ascii="Book Antiqua" w:eastAsia="Book Antiqua" w:hAnsi="Book Antiqua" w:cs="Book Antiqua"/>
          <w:color w:val="000000"/>
        </w:rPr>
        <w:t xml:space="preserve"> related to this manuscript</w:t>
      </w:r>
      <w:r w:rsidRPr="000656A6">
        <w:rPr>
          <w:rFonts w:ascii="Book Antiqua" w:eastAsia="Book Antiqua" w:hAnsi="Book Antiqua" w:cs="Book Antiqua"/>
          <w:color w:val="000000"/>
        </w:rPr>
        <w:t>.</w:t>
      </w:r>
    </w:p>
    <w:p w14:paraId="16D4F5EA" w14:textId="77777777" w:rsidR="00A77B3E" w:rsidRPr="000656A6" w:rsidRDefault="00A77B3E" w:rsidP="000656A6">
      <w:pPr>
        <w:spacing w:line="360" w:lineRule="auto"/>
        <w:jc w:val="both"/>
        <w:rPr>
          <w:rFonts w:ascii="Book Antiqua" w:hAnsi="Book Antiqua"/>
        </w:rPr>
      </w:pPr>
    </w:p>
    <w:p w14:paraId="02EAC0EB"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 xml:space="preserve">Open-Access: </w:t>
      </w:r>
      <w:r w:rsidRPr="000656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F79F9D" w14:textId="77777777" w:rsidR="00A77B3E" w:rsidRPr="000656A6" w:rsidRDefault="00A77B3E" w:rsidP="000656A6">
      <w:pPr>
        <w:spacing w:line="360" w:lineRule="auto"/>
        <w:jc w:val="both"/>
        <w:rPr>
          <w:rFonts w:ascii="Book Antiqua" w:hAnsi="Book Antiqua"/>
        </w:rPr>
      </w:pPr>
    </w:p>
    <w:p w14:paraId="70B2EBE7" w14:textId="55FC0B52"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Manuscript source: </w:t>
      </w:r>
      <w:r w:rsidRPr="000656A6">
        <w:rPr>
          <w:rFonts w:ascii="Book Antiqua" w:eastAsia="Book Antiqua" w:hAnsi="Book Antiqua" w:cs="Book Antiqua"/>
          <w:color w:val="000000"/>
        </w:rPr>
        <w:t xml:space="preserve">Unsolicited </w:t>
      </w:r>
      <w:r w:rsidR="00982F58" w:rsidRPr="000656A6">
        <w:rPr>
          <w:rFonts w:ascii="Book Antiqua" w:eastAsia="Book Antiqua" w:hAnsi="Book Antiqua" w:cs="Book Antiqua"/>
          <w:color w:val="000000"/>
        </w:rPr>
        <w:t>m</w:t>
      </w:r>
      <w:r w:rsidRPr="000656A6">
        <w:rPr>
          <w:rFonts w:ascii="Book Antiqua" w:eastAsia="Book Antiqua" w:hAnsi="Book Antiqua" w:cs="Book Antiqua"/>
          <w:color w:val="000000"/>
        </w:rPr>
        <w:t>anuscript</w:t>
      </w:r>
    </w:p>
    <w:p w14:paraId="1B10F1A7" w14:textId="77777777" w:rsidR="00A77B3E" w:rsidRPr="000656A6" w:rsidRDefault="00A77B3E" w:rsidP="000656A6">
      <w:pPr>
        <w:spacing w:line="360" w:lineRule="auto"/>
        <w:jc w:val="both"/>
        <w:rPr>
          <w:rFonts w:ascii="Book Antiqua" w:hAnsi="Book Antiqua"/>
        </w:rPr>
      </w:pPr>
    </w:p>
    <w:p w14:paraId="741365DD"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Peer-review started: </w:t>
      </w:r>
      <w:r w:rsidRPr="000656A6">
        <w:rPr>
          <w:rFonts w:ascii="Book Antiqua" w:eastAsia="Book Antiqua" w:hAnsi="Book Antiqua" w:cs="Book Antiqua"/>
          <w:color w:val="000000"/>
        </w:rPr>
        <w:t>September 20, 2020</w:t>
      </w:r>
    </w:p>
    <w:p w14:paraId="2737B317"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First decision: </w:t>
      </w:r>
      <w:r w:rsidRPr="000656A6">
        <w:rPr>
          <w:rFonts w:ascii="Book Antiqua" w:eastAsia="Book Antiqua" w:hAnsi="Book Antiqua" w:cs="Book Antiqua"/>
          <w:color w:val="000000"/>
        </w:rPr>
        <w:t>December 4, 2020</w:t>
      </w:r>
    </w:p>
    <w:p w14:paraId="1EDE5119"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Article in press: </w:t>
      </w:r>
    </w:p>
    <w:p w14:paraId="51D9FA75" w14:textId="77777777" w:rsidR="00A77B3E" w:rsidRPr="000656A6" w:rsidRDefault="00A77B3E" w:rsidP="000656A6">
      <w:pPr>
        <w:spacing w:line="360" w:lineRule="auto"/>
        <w:jc w:val="both"/>
        <w:rPr>
          <w:rFonts w:ascii="Book Antiqua" w:hAnsi="Book Antiqua"/>
        </w:rPr>
      </w:pPr>
    </w:p>
    <w:p w14:paraId="326A3432" w14:textId="2F58AA7A"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982F58" w:rsidRPr="000656A6">
        <w:rPr>
          <w:rFonts w:ascii="Book Antiqua" w:eastAsia="微软雅黑" w:hAnsi="Book Antiqua" w:cs="宋体"/>
        </w:rPr>
        <w:t>Medicine, research and experimental</w:t>
      </w:r>
      <w:bookmarkEnd w:id="0"/>
      <w:bookmarkEnd w:id="1"/>
      <w:bookmarkEnd w:id="2"/>
    </w:p>
    <w:p w14:paraId="2F6125E7"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 xml:space="preserve">Country/Territory of origin: </w:t>
      </w:r>
      <w:r w:rsidRPr="000656A6">
        <w:rPr>
          <w:rFonts w:ascii="Book Antiqua" w:eastAsia="Book Antiqua" w:hAnsi="Book Antiqua" w:cs="Book Antiqua"/>
          <w:color w:val="000000"/>
        </w:rPr>
        <w:t>China</w:t>
      </w:r>
    </w:p>
    <w:p w14:paraId="3CF7CA30"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t>Peer-review report’s scientific quality classification</w:t>
      </w:r>
    </w:p>
    <w:p w14:paraId="091460EB"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Grade A (Excellent): 0</w:t>
      </w:r>
    </w:p>
    <w:p w14:paraId="6DD6C3CD"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t>Grade B (Very good): 0</w:t>
      </w:r>
    </w:p>
    <w:p w14:paraId="632284A9"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color w:val="000000"/>
        </w:rPr>
        <w:lastRenderedPageBreak/>
        <w:t>Grade C (Good): C, C, C</w:t>
      </w:r>
    </w:p>
    <w:p w14:paraId="3E482488" w14:textId="77777777" w:rsidR="00A77B3E" w:rsidRPr="000656A6" w:rsidRDefault="00505280" w:rsidP="000656A6">
      <w:pPr>
        <w:spacing w:line="360" w:lineRule="auto"/>
        <w:jc w:val="both"/>
        <w:rPr>
          <w:rFonts w:ascii="Book Antiqua" w:hAnsi="Book Antiqua"/>
          <w:lang w:val="pt-BR"/>
        </w:rPr>
      </w:pPr>
      <w:r w:rsidRPr="000656A6">
        <w:rPr>
          <w:rFonts w:ascii="Book Antiqua" w:eastAsia="Book Antiqua" w:hAnsi="Book Antiqua" w:cs="Book Antiqua"/>
          <w:color w:val="000000"/>
          <w:lang w:val="pt-BR"/>
        </w:rPr>
        <w:t>Grade D (Fair): D</w:t>
      </w:r>
    </w:p>
    <w:p w14:paraId="70AE46C7" w14:textId="77777777" w:rsidR="00A77B3E" w:rsidRPr="000656A6" w:rsidRDefault="00505280" w:rsidP="000656A6">
      <w:pPr>
        <w:spacing w:line="360" w:lineRule="auto"/>
        <w:jc w:val="both"/>
        <w:rPr>
          <w:rFonts w:ascii="Book Antiqua" w:hAnsi="Book Antiqua"/>
          <w:lang w:val="pt-BR"/>
        </w:rPr>
      </w:pPr>
      <w:r w:rsidRPr="000656A6">
        <w:rPr>
          <w:rFonts w:ascii="Book Antiqua" w:eastAsia="Book Antiqua" w:hAnsi="Book Antiqua" w:cs="Book Antiqua"/>
          <w:color w:val="000000"/>
          <w:lang w:val="pt-BR"/>
        </w:rPr>
        <w:t>Grade E (Poor): E</w:t>
      </w:r>
    </w:p>
    <w:p w14:paraId="68DE242C" w14:textId="77777777" w:rsidR="00A77B3E" w:rsidRPr="000656A6" w:rsidRDefault="00A77B3E" w:rsidP="000656A6">
      <w:pPr>
        <w:spacing w:line="360" w:lineRule="auto"/>
        <w:jc w:val="both"/>
        <w:rPr>
          <w:rFonts w:ascii="Book Antiqua" w:hAnsi="Book Antiqua"/>
          <w:lang w:val="pt-BR"/>
        </w:rPr>
      </w:pPr>
    </w:p>
    <w:p w14:paraId="3201A2DC" w14:textId="54CAD706" w:rsidR="008452CE" w:rsidRPr="000656A6" w:rsidRDefault="00505280" w:rsidP="000656A6">
      <w:pPr>
        <w:spacing w:line="360" w:lineRule="auto"/>
        <w:jc w:val="both"/>
        <w:rPr>
          <w:rFonts w:ascii="Book Antiqua" w:eastAsia="Book Antiqua" w:hAnsi="Book Antiqua" w:cs="Book Antiqua"/>
          <w:b/>
          <w:color w:val="000000"/>
          <w:lang w:val="pt-BR"/>
        </w:rPr>
      </w:pPr>
      <w:r w:rsidRPr="000656A6">
        <w:rPr>
          <w:rFonts w:ascii="Book Antiqua" w:eastAsia="Book Antiqua" w:hAnsi="Book Antiqua" w:cs="Book Antiqua"/>
          <w:b/>
          <w:color w:val="000000"/>
          <w:lang w:val="pt-BR"/>
        </w:rPr>
        <w:t xml:space="preserve">P-Reviewer: </w:t>
      </w:r>
      <w:r w:rsidRPr="000656A6">
        <w:rPr>
          <w:rFonts w:ascii="Book Antiqua" w:eastAsia="Book Antiqua" w:hAnsi="Book Antiqua" w:cs="Book Antiqua"/>
          <w:color w:val="000000"/>
          <w:lang w:val="pt-BR"/>
        </w:rPr>
        <w:t>Fogli L, Kamimura K, Mizuguchi T, Sitkin S, Ueda H</w:t>
      </w:r>
      <w:r w:rsidRPr="000656A6">
        <w:rPr>
          <w:rFonts w:ascii="Book Antiqua" w:eastAsia="Book Antiqua" w:hAnsi="Book Antiqua" w:cs="Book Antiqua"/>
          <w:b/>
          <w:color w:val="000000"/>
          <w:lang w:val="pt-BR"/>
        </w:rPr>
        <w:t xml:space="preserve"> S-Editor: </w:t>
      </w:r>
      <w:r w:rsidR="008452CE" w:rsidRPr="000656A6">
        <w:rPr>
          <w:rFonts w:ascii="Book Antiqua" w:eastAsia="Book Antiqua" w:hAnsi="Book Antiqua" w:cs="Book Antiqua"/>
          <w:color w:val="000000"/>
          <w:lang w:val="pt-BR"/>
        </w:rPr>
        <w:t>F</w:t>
      </w:r>
      <w:r w:rsidRPr="000656A6">
        <w:rPr>
          <w:rFonts w:ascii="Book Antiqua" w:eastAsia="Book Antiqua" w:hAnsi="Book Antiqua" w:cs="Book Antiqua"/>
          <w:color w:val="000000"/>
          <w:lang w:val="pt-BR"/>
        </w:rPr>
        <w:t>an J</w:t>
      </w:r>
      <w:r w:rsidR="008452CE" w:rsidRPr="000656A6">
        <w:rPr>
          <w:rFonts w:ascii="Book Antiqua" w:eastAsia="Book Antiqua" w:hAnsi="Book Antiqua" w:cs="Book Antiqua"/>
          <w:color w:val="000000"/>
          <w:lang w:val="pt-BR"/>
        </w:rPr>
        <w:t>R</w:t>
      </w:r>
      <w:r w:rsidRPr="000656A6">
        <w:rPr>
          <w:rFonts w:ascii="Book Antiqua" w:eastAsia="Book Antiqua" w:hAnsi="Book Antiqua" w:cs="Book Antiqua"/>
          <w:b/>
          <w:color w:val="000000"/>
          <w:lang w:val="pt-BR"/>
        </w:rPr>
        <w:t xml:space="preserve"> L-Edito</w:t>
      </w:r>
      <w:r w:rsidRPr="000656A6">
        <w:rPr>
          <w:rFonts w:ascii="Book Antiqua" w:eastAsia="Book Antiqua" w:hAnsi="Book Antiqua" w:cs="Book Antiqua"/>
          <w:b/>
          <w:color w:val="000000"/>
          <w:lang w:val="pt-BR"/>
        </w:rPr>
        <w:t xml:space="preserve">r: </w:t>
      </w:r>
      <w:r w:rsidR="001D0101" w:rsidRPr="00D426B8">
        <w:rPr>
          <w:rFonts w:ascii="Book Antiqua" w:eastAsia="Book Antiqua" w:hAnsi="Book Antiqua" w:cs="Book Antiqua"/>
          <w:color w:val="000000"/>
          <w:lang w:val="pt-BR"/>
        </w:rPr>
        <w:t>Wang TQ</w:t>
      </w:r>
      <w:r w:rsidRPr="000656A6">
        <w:rPr>
          <w:rFonts w:ascii="Book Antiqua" w:eastAsia="Book Antiqua" w:hAnsi="Book Antiqua" w:cs="Book Antiqua"/>
          <w:b/>
          <w:color w:val="000000"/>
          <w:lang w:val="pt-BR"/>
        </w:rPr>
        <w:t xml:space="preserve"> P-Ed</w:t>
      </w:r>
      <w:r w:rsidRPr="000656A6">
        <w:rPr>
          <w:rFonts w:ascii="Book Antiqua" w:eastAsia="Book Antiqua" w:hAnsi="Book Antiqua" w:cs="Book Antiqua"/>
          <w:b/>
          <w:color w:val="000000"/>
          <w:lang w:val="pt-BR"/>
        </w:rPr>
        <w:t>itor:</w:t>
      </w:r>
    </w:p>
    <w:p w14:paraId="2D1E8AC5" w14:textId="25BF2BD7" w:rsidR="00A77B3E" w:rsidRPr="000656A6" w:rsidRDefault="00505280" w:rsidP="000656A6">
      <w:pPr>
        <w:spacing w:line="360" w:lineRule="auto"/>
        <w:jc w:val="both"/>
        <w:rPr>
          <w:rFonts w:ascii="Book Antiqua" w:hAnsi="Book Antiqua"/>
          <w:lang w:val="pt-BR"/>
        </w:rPr>
        <w:sectPr w:rsidR="00A77B3E" w:rsidRPr="000656A6">
          <w:pgSz w:w="12240" w:h="15840"/>
          <w:pgMar w:top="1440" w:right="1440" w:bottom="1440" w:left="1440" w:header="720" w:footer="720" w:gutter="0"/>
          <w:cols w:space="720"/>
          <w:docGrid w:linePitch="360"/>
        </w:sectPr>
      </w:pPr>
      <w:r w:rsidRPr="000656A6">
        <w:rPr>
          <w:rFonts w:ascii="Book Antiqua" w:eastAsia="Book Antiqua" w:hAnsi="Book Antiqua" w:cs="Book Antiqua"/>
          <w:b/>
          <w:color w:val="000000"/>
          <w:lang w:val="pt-BR"/>
        </w:rPr>
        <w:t xml:space="preserve"> </w:t>
      </w:r>
    </w:p>
    <w:p w14:paraId="07BE78CB" w14:textId="77777777"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color w:val="000000"/>
        </w:rPr>
        <w:lastRenderedPageBreak/>
        <w:t>Figure Legends</w:t>
      </w:r>
    </w:p>
    <w:p w14:paraId="7EE0F347" w14:textId="254B4E48" w:rsidR="00DF439B" w:rsidRPr="000656A6" w:rsidRDefault="000664D0" w:rsidP="000656A6">
      <w:pPr>
        <w:spacing w:line="360" w:lineRule="auto"/>
        <w:jc w:val="both"/>
        <w:rPr>
          <w:rFonts w:ascii="Book Antiqua" w:hAnsi="Book Antiqua"/>
          <w:noProof/>
        </w:rPr>
      </w:pPr>
      <w:r w:rsidRPr="000656A6">
        <w:rPr>
          <w:rFonts w:ascii="Book Antiqua" w:hAnsi="Book Antiqua"/>
          <w:noProof/>
          <w:lang w:eastAsia="zh-CN"/>
        </w:rPr>
        <w:drawing>
          <wp:inline distT="0" distB="0" distL="0" distR="0" wp14:anchorId="109BBDC2" wp14:editId="3CD33DA5">
            <wp:extent cx="2384755" cy="19671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4755" cy="1967169"/>
                    </a:xfrm>
                    <a:prstGeom prst="rect">
                      <a:avLst/>
                    </a:prstGeom>
                  </pic:spPr>
                </pic:pic>
              </a:graphicData>
            </a:graphic>
          </wp:inline>
        </w:drawing>
      </w:r>
      <w:r w:rsidRPr="000656A6">
        <w:rPr>
          <w:rFonts w:ascii="Book Antiqua" w:hAnsi="Book Antiqua"/>
          <w:noProof/>
        </w:rPr>
        <w:t xml:space="preserve"> </w:t>
      </w:r>
      <w:r w:rsidRPr="000656A6">
        <w:rPr>
          <w:rFonts w:ascii="Book Antiqua" w:hAnsi="Book Antiqua"/>
          <w:noProof/>
          <w:lang w:eastAsia="zh-CN"/>
        </w:rPr>
        <w:drawing>
          <wp:inline distT="0" distB="0" distL="0" distR="0" wp14:anchorId="4028BDDF" wp14:editId="5A249A59">
            <wp:extent cx="2326234" cy="19721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234" cy="1972107"/>
                    </a:xfrm>
                    <a:prstGeom prst="rect">
                      <a:avLst/>
                    </a:prstGeom>
                  </pic:spPr>
                </pic:pic>
              </a:graphicData>
            </a:graphic>
          </wp:inline>
        </w:drawing>
      </w:r>
    </w:p>
    <w:p w14:paraId="5506D97A" w14:textId="654D51D0" w:rsidR="001C2956" w:rsidRPr="000656A6" w:rsidRDefault="001C2956" w:rsidP="000656A6">
      <w:pPr>
        <w:spacing w:line="360" w:lineRule="auto"/>
        <w:jc w:val="both"/>
        <w:rPr>
          <w:rFonts w:ascii="Book Antiqua" w:eastAsia="Book Antiqua" w:hAnsi="Book Antiqua" w:cs="Book Antiqua"/>
          <w:color w:val="000000"/>
        </w:rPr>
      </w:pPr>
      <w:r w:rsidRPr="000656A6">
        <w:rPr>
          <w:rFonts w:ascii="Book Antiqua" w:hAnsi="Book Antiqua"/>
          <w:noProof/>
          <w:lang w:eastAsia="zh-CN"/>
        </w:rPr>
        <w:drawing>
          <wp:inline distT="0" distB="0" distL="0" distR="0" wp14:anchorId="77868A05" wp14:editId="45DA9622">
            <wp:extent cx="2340189" cy="21931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4946" cy="2225757"/>
                    </a:xfrm>
                    <a:prstGeom prst="rect">
                      <a:avLst/>
                    </a:prstGeom>
                  </pic:spPr>
                </pic:pic>
              </a:graphicData>
            </a:graphic>
          </wp:inline>
        </w:drawing>
      </w:r>
      <w:r w:rsidRPr="000656A6">
        <w:rPr>
          <w:rFonts w:ascii="Book Antiqua" w:hAnsi="Book Antiqua"/>
          <w:noProof/>
        </w:rPr>
        <w:t xml:space="preserve"> </w:t>
      </w:r>
      <w:r w:rsidRPr="000656A6">
        <w:rPr>
          <w:rFonts w:ascii="Book Antiqua" w:hAnsi="Book Antiqua"/>
          <w:noProof/>
          <w:lang w:eastAsia="zh-CN"/>
        </w:rPr>
        <w:drawing>
          <wp:inline distT="0" distB="0" distL="0" distR="0" wp14:anchorId="132C5996" wp14:editId="60C26B77">
            <wp:extent cx="2428646" cy="21922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8724" cy="2219354"/>
                    </a:xfrm>
                    <a:prstGeom prst="rect">
                      <a:avLst/>
                    </a:prstGeom>
                  </pic:spPr>
                </pic:pic>
              </a:graphicData>
            </a:graphic>
          </wp:inline>
        </w:drawing>
      </w:r>
    </w:p>
    <w:p w14:paraId="312CB354" w14:textId="04A7F40C"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Figure 1 A 37-year-old man with solitary hepatocellular carcinoma &lt;</w:t>
      </w:r>
      <w:r w:rsidR="00CD2DA2" w:rsidRPr="000656A6">
        <w:rPr>
          <w:rFonts w:ascii="Book Antiqua" w:eastAsia="Book Antiqua" w:hAnsi="Book Antiqua" w:cs="Book Antiqua"/>
          <w:b/>
          <w:bCs/>
          <w:color w:val="000000"/>
        </w:rPr>
        <w:t xml:space="preserve"> </w:t>
      </w:r>
      <w:r w:rsidRPr="000656A6">
        <w:rPr>
          <w:rFonts w:ascii="Book Antiqua" w:eastAsia="Book Antiqua" w:hAnsi="Book Antiqua" w:cs="Book Antiqua"/>
          <w:b/>
          <w:bCs/>
          <w:color w:val="000000"/>
        </w:rPr>
        <w:t xml:space="preserve">2 cm in size and close to the diaphragm underwent radiofrequency ablation under cone-beam </w:t>
      </w:r>
      <w:r w:rsidR="00CD2DA2" w:rsidRPr="000656A6">
        <w:rPr>
          <w:rFonts w:ascii="Book Antiqua" w:eastAsia="Book Antiqua" w:hAnsi="Book Antiqua" w:cs="Book Antiqua"/>
          <w:b/>
          <w:bCs/>
          <w:color w:val="000000"/>
        </w:rPr>
        <w:t>computed tomography</w:t>
      </w:r>
      <w:r w:rsidRPr="000656A6">
        <w:rPr>
          <w:rFonts w:ascii="Book Antiqua" w:eastAsia="Book Antiqua" w:hAnsi="Book Antiqua" w:cs="Book Antiqua"/>
          <w:b/>
          <w:bCs/>
          <w:color w:val="000000"/>
        </w:rPr>
        <w:t>.</w:t>
      </w:r>
      <w:r w:rsidRPr="000656A6">
        <w:rPr>
          <w:rFonts w:ascii="Book Antiqua" w:eastAsia="Book Antiqua" w:hAnsi="Book Antiqua" w:cs="Book Antiqua"/>
          <w:color w:val="000000"/>
        </w:rPr>
        <w:t xml:space="preserve"> A</w:t>
      </w:r>
      <w:r w:rsidR="00CD2DA2" w:rsidRPr="000656A6">
        <w:rPr>
          <w:rFonts w:ascii="Book Antiqua" w:eastAsia="Book Antiqua" w:hAnsi="Book Antiqua" w:cs="Book Antiqua"/>
          <w:color w:val="000000"/>
        </w:rPr>
        <w:t>:</w:t>
      </w:r>
      <w:r w:rsidRPr="000656A6">
        <w:rPr>
          <w:rFonts w:ascii="Book Antiqua" w:eastAsia="Book Antiqua" w:hAnsi="Book Antiqua" w:cs="Book Antiqua"/>
          <w:color w:val="000000"/>
        </w:rPr>
        <w:t xml:space="preserve"> Semi-automated tumour segmentation was performed during </w:t>
      </w:r>
      <w:r w:rsidR="00CD2DA2" w:rsidRPr="000656A6">
        <w:rPr>
          <w:rFonts w:ascii="Book Antiqua" w:eastAsia="Book Antiqua" w:hAnsi="Book Antiqua" w:cs="Book Antiqua"/>
          <w:color w:val="000000"/>
        </w:rPr>
        <w:t>cone-beam computed tomography (CBCT)</w:t>
      </w:r>
      <w:r w:rsidRPr="000656A6">
        <w:rPr>
          <w:rFonts w:ascii="Book Antiqua" w:eastAsia="Book Antiqua" w:hAnsi="Book Antiqua" w:cs="Book Antiqua"/>
          <w:color w:val="000000"/>
        </w:rPr>
        <w:t xml:space="preserve"> prior to </w:t>
      </w:r>
      <w:r w:rsidR="00CD2DA2" w:rsidRPr="000656A6">
        <w:rPr>
          <w:rFonts w:ascii="Book Antiqua" w:eastAsia="Book Antiqua" w:hAnsi="Book Antiqua" w:cs="Book Antiqua"/>
          <w:color w:val="000000"/>
        </w:rPr>
        <w:t>radiofrequency ablation (RFA);</w:t>
      </w:r>
      <w:r w:rsidRPr="000656A6">
        <w:rPr>
          <w:rFonts w:ascii="Book Antiqua" w:eastAsia="Book Antiqua" w:hAnsi="Book Antiqua" w:cs="Book Antiqua"/>
          <w:color w:val="000000"/>
        </w:rPr>
        <w:t xml:space="preserve"> B</w:t>
      </w:r>
      <w:r w:rsidR="00CD2DA2" w:rsidRPr="000656A6">
        <w:rPr>
          <w:rFonts w:ascii="Book Antiqua" w:eastAsia="Book Antiqua" w:hAnsi="Book Antiqua" w:cs="Book Antiqua"/>
          <w:color w:val="000000"/>
        </w:rPr>
        <w:t>:</w:t>
      </w:r>
      <w:r w:rsidRPr="000656A6">
        <w:rPr>
          <w:rFonts w:ascii="Book Antiqua" w:eastAsia="Book Antiqua" w:hAnsi="Book Antiqua" w:cs="Book Antiqua"/>
          <w:color w:val="000000"/>
        </w:rPr>
        <w:t xml:space="preserve"> An ablation needle was inserted following a planned path towards the tumour target and confirmed on the three-dimensional CBCT reconstructed image as well as on the front</w:t>
      </w:r>
      <w:r w:rsidRPr="000656A6">
        <w:rPr>
          <w:rFonts w:ascii="Book Antiqua" w:eastAsia="Book Antiqua" w:hAnsi="Book Antiqua" w:cs="Book Antiqua"/>
          <w:color w:val="000000"/>
        </w:rPr>
        <w:t>al, sagittal</w:t>
      </w:r>
      <w:r w:rsidR="001D0101">
        <w:rPr>
          <w:rFonts w:ascii="Book Antiqua" w:eastAsia="Book Antiqua" w:hAnsi="Book Antiqua" w:cs="Book Antiqua"/>
          <w:color w:val="000000"/>
        </w:rPr>
        <w:t>,</w:t>
      </w:r>
      <w:r w:rsidRPr="000656A6">
        <w:rPr>
          <w:rFonts w:ascii="Book Antiqua" w:eastAsia="Book Antiqua" w:hAnsi="Book Antiqua" w:cs="Book Antiqua"/>
          <w:color w:val="000000"/>
        </w:rPr>
        <w:t xml:space="preserve"> and coronal</w:t>
      </w:r>
      <w:r w:rsidRPr="000656A6">
        <w:rPr>
          <w:rFonts w:ascii="Book Antiqua" w:eastAsia="Book Antiqua" w:hAnsi="Book Antiqua" w:cs="Book Antiqua"/>
          <w:color w:val="000000"/>
        </w:rPr>
        <w:t xml:space="preserve"> planes</w:t>
      </w:r>
      <w:r w:rsidR="00CD2DA2" w:rsidRPr="000656A6">
        <w:rPr>
          <w:rFonts w:ascii="Book Antiqua" w:eastAsia="Book Antiqua" w:hAnsi="Book Antiqua" w:cs="Book Antiqua"/>
          <w:color w:val="000000"/>
        </w:rPr>
        <w:t>;</w:t>
      </w:r>
      <w:r w:rsidRPr="000656A6">
        <w:rPr>
          <w:rFonts w:ascii="Book Antiqua" w:eastAsia="Book Antiqua" w:hAnsi="Book Antiqua" w:cs="Book Antiqua"/>
          <w:color w:val="000000"/>
        </w:rPr>
        <w:t xml:space="preserve"> C</w:t>
      </w:r>
      <w:r w:rsidR="00CD2DA2" w:rsidRPr="000656A6">
        <w:rPr>
          <w:rFonts w:ascii="Book Antiqua" w:eastAsia="Book Antiqua" w:hAnsi="Book Antiqua" w:cs="Book Antiqua"/>
          <w:color w:val="000000"/>
        </w:rPr>
        <w:t>:</w:t>
      </w:r>
      <w:r w:rsidRPr="000656A6">
        <w:rPr>
          <w:rFonts w:ascii="Book Antiqua" w:eastAsia="Book Antiqua" w:hAnsi="Book Antiqua" w:cs="Book Antiqua"/>
          <w:color w:val="000000"/>
        </w:rPr>
        <w:t xml:space="preserve"> Based on the technical parameters of the ablation needle and equipment, ablation zones associated with various temperature levels were visualized on multiple planes using CBCT planning software</w:t>
      </w:r>
      <w:r w:rsidR="00CD2DA2" w:rsidRPr="000656A6">
        <w:rPr>
          <w:rFonts w:ascii="Book Antiqua" w:eastAsia="Book Antiqua" w:hAnsi="Book Antiqua" w:cs="Book Antiqua"/>
          <w:color w:val="000000"/>
        </w:rPr>
        <w:t>;</w:t>
      </w:r>
      <w:r w:rsidRPr="000656A6">
        <w:rPr>
          <w:rFonts w:ascii="Book Antiqua" w:eastAsia="Book Antiqua" w:hAnsi="Book Antiqua" w:cs="Book Antiqua"/>
          <w:color w:val="000000"/>
        </w:rPr>
        <w:t xml:space="preserve"> D</w:t>
      </w:r>
      <w:r w:rsidR="00CD2DA2" w:rsidRPr="000656A6">
        <w:rPr>
          <w:rFonts w:ascii="Book Antiqua" w:eastAsia="Book Antiqua" w:hAnsi="Book Antiqua" w:cs="Book Antiqua"/>
          <w:color w:val="000000"/>
        </w:rPr>
        <w:t>:</w:t>
      </w:r>
      <w:r w:rsidRPr="000656A6">
        <w:rPr>
          <w:rFonts w:ascii="Book Antiqua" w:eastAsia="Book Antiqua" w:hAnsi="Book Antiqua" w:cs="Book Antiqua"/>
          <w:color w:val="000000"/>
        </w:rPr>
        <w:t xml:space="preserve"> Contrast-enhanced CT at 3 mo post-RFA showed complete response and no treatment-related damage to the diaphragm.</w:t>
      </w:r>
    </w:p>
    <w:p w14:paraId="3BA1E6D4" w14:textId="07BA9424" w:rsidR="00CD2DA2" w:rsidRPr="000656A6" w:rsidRDefault="00CD2DA2" w:rsidP="000656A6">
      <w:pPr>
        <w:spacing w:line="360" w:lineRule="auto"/>
        <w:jc w:val="both"/>
        <w:rPr>
          <w:rFonts w:ascii="Book Antiqua" w:eastAsia="Book Antiqua" w:hAnsi="Book Antiqua" w:cs="Book Antiqua"/>
          <w:color w:val="000000"/>
        </w:rPr>
      </w:pPr>
      <w:r w:rsidRPr="000656A6">
        <w:rPr>
          <w:rFonts w:ascii="Book Antiqua" w:eastAsia="Book Antiqua" w:hAnsi="Book Antiqua" w:cs="Book Antiqua"/>
          <w:color w:val="000000"/>
        </w:rPr>
        <w:br w:type="page"/>
      </w:r>
      <w:r w:rsidRPr="000656A6">
        <w:rPr>
          <w:rFonts w:ascii="Book Antiqua" w:hAnsi="Book Antiqua"/>
          <w:noProof/>
          <w:lang w:eastAsia="zh-CN"/>
        </w:rPr>
        <w:lastRenderedPageBreak/>
        <w:drawing>
          <wp:inline distT="0" distB="0" distL="0" distR="0" wp14:anchorId="5679BC07" wp14:editId="5C74F27F">
            <wp:extent cx="2837815" cy="20499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6707" cy="2063581"/>
                    </a:xfrm>
                    <a:prstGeom prst="rect">
                      <a:avLst/>
                    </a:prstGeom>
                  </pic:spPr>
                </pic:pic>
              </a:graphicData>
            </a:graphic>
          </wp:inline>
        </w:drawing>
      </w:r>
      <w:r w:rsidRPr="000656A6">
        <w:rPr>
          <w:rFonts w:ascii="Book Antiqua" w:hAnsi="Book Antiqua"/>
          <w:noProof/>
        </w:rPr>
        <w:t xml:space="preserve"> </w:t>
      </w:r>
      <w:r w:rsidRPr="000656A6">
        <w:rPr>
          <w:rFonts w:ascii="Book Antiqua" w:hAnsi="Book Antiqua"/>
          <w:noProof/>
          <w:lang w:eastAsia="zh-CN"/>
        </w:rPr>
        <w:drawing>
          <wp:inline distT="0" distB="0" distL="0" distR="0" wp14:anchorId="5462D702" wp14:editId="36FBE67C">
            <wp:extent cx="2955340" cy="20656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4156" cy="2078807"/>
                    </a:xfrm>
                    <a:prstGeom prst="rect">
                      <a:avLst/>
                    </a:prstGeom>
                  </pic:spPr>
                </pic:pic>
              </a:graphicData>
            </a:graphic>
          </wp:inline>
        </w:drawing>
      </w:r>
    </w:p>
    <w:p w14:paraId="1AE85E1B" w14:textId="3CE9815F" w:rsidR="00A77B3E" w:rsidRPr="000656A6" w:rsidRDefault="00505280" w:rsidP="000656A6">
      <w:pPr>
        <w:spacing w:line="360" w:lineRule="auto"/>
        <w:jc w:val="both"/>
        <w:rPr>
          <w:rFonts w:ascii="Book Antiqua" w:hAnsi="Book Antiqua"/>
        </w:rPr>
      </w:pPr>
      <w:r w:rsidRPr="000656A6">
        <w:rPr>
          <w:rFonts w:ascii="Book Antiqua" w:eastAsia="Book Antiqua" w:hAnsi="Book Antiqua" w:cs="Book Antiqua"/>
          <w:b/>
          <w:bCs/>
          <w:color w:val="000000"/>
        </w:rPr>
        <w:t>Figure 2 Overall survival and disease progression rates during the follow-up period.</w:t>
      </w:r>
      <w:r w:rsidR="00B74536" w:rsidRPr="000656A6">
        <w:rPr>
          <w:rFonts w:ascii="Book Antiqua" w:eastAsia="Book Antiqua" w:hAnsi="Book Antiqua" w:cs="Book Antiqua"/>
          <w:color w:val="000000"/>
        </w:rPr>
        <w:t xml:space="preserve"> A: Overall survival; B: Disease progression.</w:t>
      </w:r>
    </w:p>
    <w:p w14:paraId="5A7890B1" w14:textId="7CC3A498" w:rsidR="00CD2DA2" w:rsidRPr="000656A6" w:rsidRDefault="00CD2DA2" w:rsidP="000656A6">
      <w:pPr>
        <w:spacing w:line="360" w:lineRule="auto"/>
        <w:jc w:val="both"/>
        <w:rPr>
          <w:rFonts w:ascii="Book Antiqua" w:hAnsi="Book Antiqua"/>
          <w:noProof/>
        </w:rPr>
      </w:pPr>
      <w:r w:rsidRPr="000656A6">
        <w:rPr>
          <w:rFonts w:ascii="Book Antiqua" w:eastAsia="Book Antiqua" w:hAnsi="Book Antiqua" w:cs="Book Antiqua"/>
          <w:color w:val="000000"/>
        </w:rPr>
        <w:br w:type="page"/>
      </w:r>
      <w:r w:rsidR="00DD095C" w:rsidRPr="000656A6">
        <w:rPr>
          <w:rFonts w:ascii="Book Antiqua" w:hAnsi="Book Antiqua"/>
          <w:noProof/>
          <w:lang w:eastAsia="zh-CN"/>
        </w:rPr>
        <w:lastRenderedPageBreak/>
        <w:drawing>
          <wp:inline distT="0" distB="0" distL="0" distR="0" wp14:anchorId="622CF4C7" wp14:editId="52F5FB72">
            <wp:extent cx="3056952" cy="21945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594"/>
                    <a:stretch/>
                  </pic:blipFill>
                  <pic:spPr bwMode="auto">
                    <a:xfrm>
                      <a:off x="0" y="0"/>
                      <a:ext cx="3083036" cy="2213286"/>
                    </a:xfrm>
                    <a:prstGeom prst="rect">
                      <a:avLst/>
                    </a:prstGeom>
                    <a:ln>
                      <a:noFill/>
                    </a:ln>
                    <a:extLst>
                      <a:ext uri="{53640926-AAD7-44D8-BBD7-CCE9431645EC}">
                        <a14:shadowObscured xmlns:a14="http://schemas.microsoft.com/office/drawing/2010/main"/>
                      </a:ext>
                    </a:extLst>
                  </pic:spPr>
                </pic:pic>
              </a:graphicData>
            </a:graphic>
          </wp:inline>
        </w:drawing>
      </w:r>
      <w:r w:rsidR="00DD095C" w:rsidRPr="000656A6">
        <w:rPr>
          <w:rFonts w:ascii="Book Antiqua" w:hAnsi="Book Antiqua"/>
          <w:noProof/>
        </w:rPr>
        <w:t xml:space="preserve"> </w:t>
      </w:r>
      <w:r w:rsidR="00DD095C" w:rsidRPr="000656A6">
        <w:rPr>
          <w:rFonts w:ascii="Book Antiqua" w:hAnsi="Book Antiqua"/>
          <w:noProof/>
          <w:lang w:eastAsia="zh-CN"/>
        </w:rPr>
        <w:drawing>
          <wp:inline distT="0" distB="0" distL="0" distR="0" wp14:anchorId="70451FDF" wp14:editId="1CBE97C0">
            <wp:extent cx="2749961" cy="2200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9412" cy="2239842"/>
                    </a:xfrm>
                    <a:prstGeom prst="rect">
                      <a:avLst/>
                    </a:prstGeom>
                  </pic:spPr>
                </pic:pic>
              </a:graphicData>
            </a:graphic>
          </wp:inline>
        </w:drawing>
      </w:r>
    </w:p>
    <w:p w14:paraId="6C2DE5F9" w14:textId="34F1482F" w:rsidR="00DD095C" w:rsidRPr="000656A6" w:rsidRDefault="00DD095C" w:rsidP="000656A6">
      <w:pPr>
        <w:spacing w:line="360" w:lineRule="auto"/>
        <w:jc w:val="both"/>
        <w:rPr>
          <w:rFonts w:ascii="Book Antiqua" w:eastAsia="Book Antiqua" w:hAnsi="Book Antiqua" w:cs="Book Antiqua"/>
          <w:color w:val="000000"/>
        </w:rPr>
      </w:pPr>
      <w:r w:rsidRPr="000656A6">
        <w:rPr>
          <w:rFonts w:ascii="Book Antiqua" w:hAnsi="Book Antiqua"/>
          <w:noProof/>
          <w:lang w:eastAsia="zh-CN"/>
        </w:rPr>
        <w:drawing>
          <wp:inline distT="0" distB="0" distL="0" distR="0" wp14:anchorId="276AFBE8" wp14:editId="61569620">
            <wp:extent cx="3138221" cy="2120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2452" cy="2144034"/>
                    </a:xfrm>
                    <a:prstGeom prst="rect">
                      <a:avLst/>
                    </a:prstGeom>
                  </pic:spPr>
                </pic:pic>
              </a:graphicData>
            </a:graphic>
          </wp:inline>
        </w:drawing>
      </w:r>
    </w:p>
    <w:p w14:paraId="5F6EFB50" w14:textId="04494A50" w:rsidR="00A77B3E" w:rsidRPr="000656A6" w:rsidRDefault="00505280" w:rsidP="000656A6">
      <w:pPr>
        <w:spacing w:line="360" w:lineRule="auto"/>
        <w:jc w:val="both"/>
        <w:rPr>
          <w:rFonts w:ascii="Book Antiqua" w:eastAsia="Book Antiqua" w:hAnsi="Book Antiqua" w:cs="Book Antiqua"/>
          <w:color w:val="000000"/>
        </w:rPr>
      </w:pPr>
      <w:r w:rsidRPr="000656A6">
        <w:rPr>
          <w:rFonts w:ascii="Book Antiqua" w:eastAsia="Book Antiqua" w:hAnsi="Book Antiqua" w:cs="Book Antiqua"/>
          <w:b/>
          <w:bCs/>
          <w:color w:val="000000"/>
        </w:rPr>
        <w:t>Figure 3</w:t>
      </w:r>
      <w:r w:rsidR="001C045D" w:rsidRPr="000656A6">
        <w:rPr>
          <w:rFonts w:ascii="Book Antiqua" w:eastAsia="Book Antiqua" w:hAnsi="Book Antiqua" w:cs="Book Antiqua"/>
          <w:b/>
          <w:bCs/>
          <w:color w:val="000000"/>
        </w:rPr>
        <w:t xml:space="preserve"> S</w:t>
      </w:r>
      <w:r w:rsidRPr="000656A6">
        <w:rPr>
          <w:rFonts w:ascii="Book Antiqua" w:eastAsia="Book Antiqua" w:hAnsi="Book Antiqua" w:cs="Book Antiqua"/>
          <w:b/>
          <w:bCs/>
          <w:color w:val="000000"/>
        </w:rPr>
        <w:t>tatistically significant factors for progression-free survival.</w:t>
      </w:r>
      <w:r w:rsidR="001C045D" w:rsidRPr="000656A6">
        <w:rPr>
          <w:rFonts w:ascii="Book Antiqua" w:eastAsia="Book Antiqua" w:hAnsi="Book Antiqua" w:cs="Book Antiqua"/>
          <w:color w:val="000000"/>
        </w:rPr>
        <w:t xml:space="preserve"> A: Tumour size &lt; 2 cm; B: Barc</w:t>
      </w:r>
      <w:r w:rsidR="001C045D" w:rsidRPr="000656A6">
        <w:rPr>
          <w:rFonts w:ascii="Book Antiqua" w:eastAsia="Book Antiqua" w:hAnsi="Book Antiqua" w:cs="Book Antiqua"/>
          <w:color w:val="000000"/>
        </w:rPr>
        <w:t xml:space="preserve">elona </w:t>
      </w:r>
      <w:r w:rsidR="001D0101">
        <w:rPr>
          <w:rFonts w:ascii="Book Antiqua" w:eastAsia="Book Antiqua" w:hAnsi="Book Antiqua" w:cs="Book Antiqua"/>
          <w:color w:val="000000"/>
        </w:rPr>
        <w:t>C</w:t>
      </w:r>
      <w:r w:rsidR="001D0101" w:rsidRPr="000656A6">
        <w:rPr>
          <w:rFonts w:ascii="Book Antiqua" w:eastAsia="Book Antiqua" w:hAnsi="Book Antiqua" w:cs="Book Antiqua"/>
          <w:color w:val="000000"/>
        </w:rPr>
        <w:t xml:space="preserve">linic </w:t>
      </w:r>
      <w:r w:rsidR="001D0101">
        <w:rPr>
          <w:rFonts w:ascii="Book Antiqua" w:eastAsia="Book Antiqua" w:hAnsi="Book Antiqua" w:cs="Book Antiqua"/>
          <w:color w:val="000000"/>
        </w:rPr>
        <w:t>L</w:t>
      </w:r>
      <w:r w:rsidR="001C045D" w:rsidRPr="000656A6">
        <w:rPr>
          <w:rFonts w:ascii="Book Antiqua" w:eastAsia="Book Antiqua" w:hAnsi="Book Antiqua" w:cs="Book Antiqua"/>
          <w:color w:val="000000"/>
        </w:rPr>
        <w:t xml:space="preserve">iver </w:t>
      </w:r>
      <w:r w:rsidR="001D0101">
        <w:rPr>
          <w:rFonts w:ascii="Book Antiqua" w:eastAsia="Book Antiqua" w:hAnsi="Book Antiqua" w:cs="Book Antiqua"/>
          <w:color w:val="000000"/>
        </w:rPr>
        <w:t>C</w:t>
      </w:r>
      <w:r w:rsidR="001C045D" w:rsidRPr="000656A6">
        <w:rPr>
          <w:rFonts w:ascii="Book Antiqua" w:eastAsia="Book Antiqua" w:hAnsi="Book Antiqua" w:cs="Book Antiqua"/>
          <w:color w:val="000000"/>
        </w:rPr>
        <w:t>ance</w:t>
      </w:r>
      <w:r w:rsidR="001C045D" w:rsidRPr="000656A6">
        <w:rPr>
          <w:rFonts w:ascii="Book Antiqua" w:eastAsia="Book Antiqua" w:hAnsi="Book Antiqua" w:cs="Book Antiqua"/>
          <w:color w:val="000000"/>
        </w:rPr>
        <w:t>r stage; C: Initial post-</w:t>
      </w:r>
      <w:r w:rsidR="005755F9" w:rsidRPr="000656A6">
        <w:rPr>
          <w:rFonts w:ascii="Book Antiqua" w:eastAsia="Book Antiqua" w:hAnsi="Book Antiqua" w:cs="Book Antiqua"/>
          <w:color w:val="000000"/>
        </w:rPr>
        <w:t>radiofrequency ablation</w:t>
      </w:r>
      <w:r w:rsidR="001C045D" w:rsidRPr="000656A6">
        <w:rPr>
          <w:rFonts w:ascii="Book Antiqua" w:eastAsia="Book Antiqua" w:hAnsi="Book Antiqua" w:cs="Book Antiqua"/>
          <w:color w:val="000000"/>
        </w:rPr>
        <w:t xml:space="preserve"> treatment response.</w:t>
      </w:r>
    </w:p>
    <w:p w14:paraId="094AD8D0" w14:textId="248CDDE5" w:rsidR="00BD7753" w:rsidRPr="000656A6" w:rsidRDefault="000C4783" w:rsidP="000656A6">
      <w:pPr>
        <w:spacing w:line="360" w:lineRule="auto"/>
        <w:jc w:val="both"/>
        <w:rPr>
          <w:rFonts w:ascii="Book Antiqua" w:eastAsia="等线" w:hAnsi="Book Antiqua"/>
          <w:b/>
          <w:bCs/>
          <w:lang w:val="en-GB"/>
        </w:rPr>
      </w:pPr>
      <w:r w:rsidRPr="000656A6">
        <w:rPr>
          <w:rFonts w:ascii="Book Antiqua" w:eastAsia="Book Antiqua" w:hAnsi="Book Antiqua" w:cs="Book Antiqua"/>
          <w:color w:val="000000"/>
        </w:rPr>
        <w:br w:type="page"/>
      </w:r>
      <w:r w:rsidR="00BD7753" w:rsidRPr="000656A6">
        <w:rPr>
          <w:rFonts w:ascii="Book Antiqua" w:eastAsia="等线" w:hAnsi="Book Antiqua"/>
          <w:b/>
          <w:bCs/>
          <w:lang w:val="en-GB"/>
        </w:rPr>
        <w:lastRenderedPageBreak/>
        <w:t>Table 1 Baseline patient characteristics and short-term treatment responses</w:t>
      </w:r>
    </w:p>
    <w:tbl>
      <w:tblPr>
        <w:tblStyle w:val="a5"/>
        <w:tblW w:w="94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036"/>
        <w:gridCol w:w="2638"/>
        <w:gridCol w:w="1944"/>
      </w:tblGrid>
      <w:tr w:rsidR="00BD7753" w:rsidRPr="000656A6" w14:paraId="6B819BF4" w14:textId="77777777" w:rsidTr="00F25AB5">
        <w:trPr>
          <w:trHeight w:val="358"/>
        </w:trPr>
        <w:tc>
          <w:tcPr>
            <w:tcW w:w="2820" w:type="dxa"/>
            <w:vMerge w:val="restart"/>
            <w:tcBorders>
              <w:top w:val="single" w:sz="4" w:space="0" w:color="auto"/>
              <w:bottom w:val="nil"/>
            </w:tcBorders>
            <w:vAlign w:val="center"/>
          </w:tcPr>
          <w:p w14:paraId="176C47D5" w14:textId="65E875E5"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b/>
                <w:lang w:val="en-GB"/>
              </w:rPr>
              <w:t xml:space="preserve">Number of </w:t>
            </w:r>
            <w:r w:rsidR="002A42A5" w:rsidRPr="000656A6">
              <w:rPr>
                <w:rFonts w:ascii="Book Antiqua" w:eastAsia="等线" w:hAnsi="Book Antiqua" w:cs="Times New Roman"/>
                <w:b/>
                <w:lang w:val="en-GB"/>
              </w:rPr>
              <w:t>p</w:t>
            </w:r>
            <w:r w:rsidRPr="000656A6">
              <w:rPr>
                <w:rFonts w:ascii="Book Antiqua" w:eastAsia="等线" w:hAnsi="Book Antiqua" w:cs="Times New Roman"/>
                <w:b/>
                <w:lang w:val="en-GB"/>
              </w:rPr>
              <w:t>atients</w:t>
            </w:r>
          </w:p>
        </w:tc>
        <w:tc>
          <w:tcPr>
            <w:tcW w:w="2036" w:type="dxa"/>
            <w:tcBorders>
              <w:top w:val="single" w:sz="4" w:space="0" w:color="auto"/>
              <w:bottom w:val="single" w:sz="4" w:space="0" w:color="auto"/>
            </w:tcBorders>
          </w:tcPr>
          <w:p w14:paraId="300C668F" w14:textId="34024A94" w:rsidR="00BD7753" w:rsidRPr="000656A6" w:rsidRDefault="00BD7753" w:rsidP="000656A6">
            <w:pPr>
              <w:spacing w:line="360" w:lineRule="auto"/>
              <w:jc w:val="both"/>
              <w:rPr>
                <w:rFonts w:ascii="Book Antiqua" w:eastAsia="等线" w:hAnsi="Book Antiqua" w:cs="Times New Roman"/>
                <w:b/>
                <w:lang w:val="en-GB"/>
              </w:rPr>
            </w:pPr>
            <w:r w:rsidRPr="000656A6">
              <w:rPr>
                <w:rFonts w:ascii="Book Antiqua" w:eastAsia="等线" w:hAnsi="Book Antiqua" w:cs="Times New Roman"/>
                <w:b/>
                <w:lang w:val="en-GB"/>
              </w:rPr>
              <w:t xml:space="preserve">Total </w:t>
            </w:r>
            <w:r w:rsidR="002A42A5" w:rsidRPr="000656A6">
              <w:rPr>
                <w:rFonts w:ascii="Book Antiqua" w:eastAsia="等线" w:hAnsi="Book Antiqua" w:cs="Times New Roman"/>
                <w:b/>
                <w:lang w:val="en-GB"/>
              </w:rPr>
              <w:t>p</w:t>
            </w:r>
            <w:r w:rsidRPr="000656A6">
              <w:rPr>
                <w:rFonts w:ascii="Book Antiqua" w:eastAsia="等线" w:hAnsi="Book Antiqua" w:cs="Times New Roman"/>
                <w:b/>
                <w:lang w:val="en-GB"/>
              </w:rPr>
              <w:t>atients</w:t>
            </w:r>
          </w:p>
        </w:tc>
        <w:tc>
          <w:tcPr>
            <w:tcW w:w="2638" w:type="dxa"/>
            <w:tcBorders>
              <w:top w:val="single" w:sz="4" w:space="0" w:color="auto"/>
              <w:bottom w:val="single" w:sz="4" w:space="0" w:color="auto"/>
            </w:tcBorders>
          </w:tcPr>
          <w:p w14:paraId="66C74DEB" w14:textId="0448411E" w:rsidR="00BD7753" w:rsidRPr="000656A6" w:rsidRDefault="00BD7753" w:rsidP="000656A6">
            <w:pPr>
              <w:spacing w:line="360" w:lineRule="auto"/>
              <w:jc w:val="both"/>
              <w:rPr>
                <w:rFonts w:ascii="Book Antiqua" w:eastAsia="等线" w:hAnsi="Book Antiqua" w:cs="Times New Roman"/>
                <w:b/>
                <w:lang w:val="en-GB"/>
              </w:rPr>
            </w:pPr>
            <w:r w:rsidRPr="000656A6">
              <w:rPr>
                <w:rFonts w:ascii="Book Antiqua" w:eastAsia="等线" w:hAnsi="Book Antiqua" w:cs="Times New Roman"/>
                <w:b/>
                <w:lang w:val="en-GB"/>
              </w:rPr>
              <w:t xml:space="preserve">Disease </w:t>
            </w:r>
            <w:r w:rsidR="002A42A5" w:rsidRPr="000656A6">
              <w:rPr>
                <w:rFonts w:ascii="Book Antiqua" w:eastAsia="等线" w:hAnsi="Book Antiqua" w:cs="Times New Roman"/>
                <w:b/>
                <w:lang w:val="en-GB"/>
              </w:rPr>
              <w:t>p</w:t>
            </w:r>
            <w:r w:rsidRPr="000656A6">
              <w:rPr>
                <w:rFonts w:ascii="Book Antiqua" w:eastAsia="等线" w:hAnsi="Book Antiqua" w:cs="Times New Roman"/>
                <w:b/>
                <w:lang w:val="en-GB"/>
              </w:rPr>
              <w:t>rogression</w:t>
            </w:r>
          </w:p>
        </w:tc>
        <w:tc>
          <w:tcPr>
            <w:tcW w:w="1944" w:type="dxa"/>
            <w:tcBorders>
              <w:top w:val="single" w:sz="4" w:space="0" w:color="auto"/>
              <w:bottom w:val="single" w:sz="4" w:space="0" w:color="auto"/>
            </w:tcBorders>
          </w:tcPr>
          <w:p w14:paraId="070525A3" w14:textId="77777777" w:rsidR="00BD7753" w:rsidRPr="000656A6" w:rsidRDefault="00BD7753" w:rsidP="000656A6">
            <w:pPr>
              <w:spacing w:line="360" w:lineRule="auto"/>
              <w:jc w:val="both"/>
              <w:rPr>
                <w:rFonts w:ascii="Book Antiqua" w:eastAsia="等线" w:hAnsi="Book Antiqua" w:cs="Times New Roman"/>
                <w:b/>
                <w:lang w:val="en-GB"/>
              </w:rPr>
            </w:pPr>
            <w:r w:rsidRPr="000656A6">
              <w:rPr>
                <w:rFonts w:ascii="Book Antiqua" w:eastAsia="等线" w:hAnsi="Book Antiqua" w:cs="Times New Roman"/>
                <w:b/>
                <w:lang w:val="en-GB"/>
              </w:rPr>
              <w:t>Deaths</w:t>
            </w:r>
          </w:p>
        </w:tc>
      </w:tr>
      <w:tr w:rsidR="00BD7753" w:rsidRPr="000656A6" w14:paraId="44A1F041" w14:textId="77777777" w:rsidTr="00F25AB5">
        <w:trPr>
          <w:trHeight w:val="285"/>
        </w:trPr>
        <w:tc>
          <w:tcPr>
            <w:tcW w:w="2820" w:type="dxa"/>
            <w:vMerge/>
            <w:tcBorders>
              <w:top w:val="nil"/>
              <w:bottom w:val="single" w:sz="4" w:space="0" w:color="auto"/>
            </w:tcBorders>
          </w:tcPr>
          <w:p w14:paraId="6648D341" w14:textId="77777777" w:rsidR="00BD7753" w:rsidRPr="000656A6" w:rsidRDefault="00BD7753" w:rsidP="000656A6">
            <w:pPr>
              <w:spacing w:line="360" w:lineRule="auto"/>
              <w:jc w:val="both"/>
              <w:rPr>
                <w:rFonts w:ascii="Book Antiqua" w:eastAsia="等线" w:hAnsi="Book Antiqua" w:cs="Times New Roman"/>
                <w:b/>
                <w:lang w:val="en-GB"/>
              </w:rPr>
            </w:pPr>
          </w:p>
        </w:tc>
        <w:tc>
          <w:tcPr>
            <w:tcW w:w="2036" w:type="dxa"/>
            <w:tcBorders>
              <w:top w:val="single" w:sz="4" w:space="0" w:color="auto"/>
              <w:bottom w:val="single" w:sz="4" w:space="0" w:color="auto"/>
            </w:tcBorders>
          </w:tcPr>
          <w:p w14:paraId="12DD48F2" w14:textId="77777777" w:rsidR="00BD7753" w:rsidRPr="000656A6" w:rsidRDefault="00BD7753" w:rsidP="000656A6">
            <w:pPr>
              <w:spacing w:line="360" w:lineRule="auto"/>
              <w:jc w:val="both"/>
              <w:rPr>
                <w:rFonts w:ascii="Book Antiqua" w:eastAsia="等线" w:hAnsi="Book Antiqua" w:cs="Times New Roman"/>
                <w:bCs/>
                <w:lang w:val="en-GB"/>
              </w:rPr>
            </w:pPr>
            <w:r w:rsidRPr="000656A6">
              <w:rPr>
                <w:rFonts w:ascii="Book Antiqua" w:eastAsia="等线" w:hAnsi="Book Antiqua" w:cs="Times New Roman"/>
                <w:bCs/>
                <w:lang w:val="en-GB"/>
              </w:rPr>
              <w:t>48</w:t>
            </w:r>
          </w:p>
        </w:tc>
        <w:tc>
          <w:tcPr>
            <w:tcW w:w="2638" w:type="dxa"/>
            <w:tcBorders>
              <w:top w:val="single" w:sz="4" w:space="0" w:color="auto"/>
              <w:bottom w:val="single" w:sz="4" w:space="0" w:color="auto"/>
            </w:tcBorders>
          </w:tcPr>
          <w:p w14:paraId="4E4427B5" w14:textId="77777777" w:rsidR="00BD7753" w:rsidRPr="000656A6" w:rsidRDefault="00BD7753" w:rsidP="000656A6">
            <w:pPr>
              <w:spacing w:line="360" w:lineRule="auto"/>
              <w:jc w:val="both"/>
              <w:rPr>
                <w:rFonts w:ascii="Book Antiqua" w:eastAsia="等线" w:hAnsi="Book Antiqua" w:cs="Times New Roman"/>
                <w:bCs/>
                <w:lang w:val="en-GB"/>
              </w:rPr>
            </w:pPr>
            <w:r w:rsidRPr="000656A6">
              <w:rPr>
                <w:rFonts w:ascii="Book Antiqua" w:eastAsia="等线" w:hAnsi="Book Antiqua" w:cs="Times New Roman"/>
                <w:bCs/>
                <w:lang w:val="en-GB"/>
              </w:rPr>
              <w:t>31 (64.5%)</w:t>
            </w:r>
          </w:p>
        </w:tc>
        <w:tc>
          <w:tcPr>
            <w:tcW w:w="1944" w:type="dxa"/>
            <w:tcBorders>
              <w:top w:val="single" w:sz="4" w:space="0" w:color="auto"/>
              <w:bottom w:val="single" w:sz="4" w:space="0" w:color="auto"/>
            </w:tcBorders>
          </w:tcPr>
          <w:p w14:paraId="27B422A6" w14:textId="77777777" w:rsidR="00BD7753" w:rsidRPr="000656A6" w:rsidRDefault="00BD7753" w:rsidP="000656A6">
            <w:pPr>
              <w:spacing w:line="360" w:lineRule="auto"/>
              <w:jc w:val="both"/>
              <w:rPr>
                <w:rFonts w:ascii="Book Antiqua" w:eastAsia="等线" w:hAnsi="Book Antiqua" w:cs="Times New Roman"/>
                <w:bCs/>
                <w:lang w:val="en-GB"/>
              </w:rPr>
            </w:pPr>
            <w:r w:rsidRPr="000656A6">
              <w:rPr>
                <w:rFonts w:ascii="Book Antiqua" w:eastAsia="等线" w:hAnsi="Book Antiqua" w:cs="Times New Roman"/>
                <w:bCs/>
                <w:lang w:val="en-GB"/>
              </w:rPr>
              <w:t>10 (20.8%)</w:t>
            </w:r>
          </w:p>
        </w:tc>
      </w:tr>
      <w:tr w:rsidR="00BD7753" w:rsidRPr="000656A6" w14:paraId="0D029714" w14:textId="77777777" w:rsidTr="00F25AB5">
        <w:trPr>
          <w:trHeight w:val="285"/>
        </w:trPr>
        <w:tc>
          <w:tcPr>
            <w:tcW w:w="2820" w:type="dxa"/>
            <w:tcBorders>
              <w:top w:val="single" w:sz="4" w:space="0" w:color="auto"/>
            </w:tcBorders>
          </w:tcPr>
          <w:p w14:paraId="138ABF10"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Sex</w:t>
            </w:r>
          </w:p>
        </w:tc>
        <w:tc>
          <w:tcPr>
            <w:tcW w:w="2036" w:type="dxa"/>
            <w:tcBorders>
              <w:top w:val="single" w:sz="4" w:space="0" w:color="auto"/>
            </w:tcBorders>
          </w:tcPr>
          <w:p w14:paraId="4CD08D4C" w14:textId="77777777" w:rsidR="00BD7753" w:rsidRPr="000656A6" w:rsidRDefault="00BD7753" w:rsidP="000656A6">
            <w:pPr>
              <w:spacing w:line="360" w:lineRule="auto"/>
              <w:jc w:val="both"/>
              <w:rPr>
                <w:rFonts w:ascii="Book Antiqua" w:eastAsia="等线" w:hAnsi="Book Antiqua" w:cs="Times New Roman"/>
                <w:b/>
                <w:lang w:val="en-GB"/>
              </w:rPr>
            </w:pPr>
          </w:p>
        </w:tc>
        <w:tc>
          <w:tcPr>
            <w:tcW w:w="2638" w:type="dxa"/>
            <w:tcBorders>
              <w:top w:val="single" w:sz="4" w:space="0" w:color="auto"/>
            </w:tcBorders>
          </w:tcPr>
          <w:p w14:paraId="77C97732" w14:textId="77777777" w:rsidR="00BD7753" w:rsidRPr="000656A6" w:rsidRDefault="00BD7753" w:rsidP="000656A6">
            <w:pPr>
              <w:spacing w:line="360" w:lineRule="auto"/>
              <w:jc w:val="both"/>
              <w:rPr>
                <w:rFonts w:ascii="Book Antiqua" w:eastAsia="等线" w:hAnsi="Book Antiqua" w:cs="Times New Roman"/>
                <w:b/>
                <w:lang w:val="en-GB"/>
              </w:rPr>
            </w:pPr>
          </w:p>
        </w:tc>
        <w:tc>
          <w:tcPr>
            <w:tcW w:w="1944" w:type="dxa"/>
            <w:tcBorders>
              <w:top w:val="single" w:sz="4" w:space="0" w:color="auto"/>
            </w:tcBorders>
          </w:tcPr>
          <w:p w14:paraId="06EEAA29" w14:textId="77777777" w:rsidR="00BD7753" w:rsidRPr="000656A6" w:rsidRDefault="00BD7753" w:rsidP="000656A6">
            <w:pPr>
              <w:spacing w:line="360" w:lineRule="auto"/>
              <w:jc w:val="both"/>
              <w:rPr>
                <w:rFonts w:ascii="Book Antiqua" w:eastAsia="等线" w:hAnsi="Book Antiqua" w:cs="Times New Roman"/>
                <w:b/>
                <w:lang w:val="en-GB"/>
              </w:rPr>
            </w:pPr>
          </w:p>
        </w:tc>
      </w:tr>
      <w:tr w:rsidR="00BD7753" w:rsidRPr="000656A6" w14:paraId="6C212311" w14:textId="77777777" w:rsidTr="00F25AB5">
        <w:trPr>
          <w:trHeight w:val="130"/>
        </w:trPr>
        <w:tc>
          <w:tcPr>
            <w:tcW w:w="2820" w:type="dxa"/>
          </w:tcPr>
          <w:p w14:paraId="376A85E0"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Male</w:t>
            </w:r>
          </w:p>
        </w:tc>
        <w:tc>
          <w:tcPr>
            <w:tcW w:w="2036" w:type="dxa"/>
          </w:tcPr>
          <w:p w14:paraId="0C9EB14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44</w:t>
            </w:r>
          </w:p>
        </w:tc>
        <w:tc>
          <w:tcPr>
            <w:tcW w:w="2638" w:type="dxa"/>
          </w:tcPr>
          <w:p w14:paraId="3F03AE89"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28</w:t>
            </w:r>
          </w:p>
        </w:tc>
        <w:tc>
          <w:tcPr>
            <w:tcW w:w="1944" w:type="dxa"/>
          </w:tcPr>
          <w:p w14:paraId="0B4B8B0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6</w:t>
            </w:r>
          </w:p>
        </w:tc>
      </w:tr>
      <w:tr w:rsidR="00BD7753" w:rsidRPr="000656A6" w14:paraId="031DCCBD" w14:textId="77777777" w:rsidTr="00F25AB5">
        <w:trPr>
          <w:trHeight w:val="289"/>
        </w:trPr>
        <w:tc>
          <w:tcPr>
            <w:tcW w:w="2820" w:type="dxa"/>
          </w:tcPr>
          <w:p w14:paraId="4E4B44BA"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Female</w:t>
            </w:r>
          </w:p>
        </w:tc>
        <w:tc>
          <w:tcPr>
            <w:tcW w:w="2036" w:type="dxa"/>
          </w:tcPr>
          <w:p w14:paraId="38986FA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4</w:t>
            </w:r>
          </w:p>
        </w:tc>
        <w:tc>
          <w:tcPr>
            <w:tcW w:w="2638" w:type="dxa"/>
          </w:tcPr>
          <w:p w14:paraId="4B0062F0"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w:t>
            </w:r>
          </w:p>
        </w:tc>
        <w:tc>
          <w:tcPr>
            <w:tcW w:w="1944" w:type="dxa"/>
          </w:tcPr>
          <w:p w14:paraId="68E0620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4</w:t>
            </w:r>
          </w:p>
        </w:tc>
      </w:tr>
      <w:tr w:rsidR="00BD7753" w:rsidRPr="000656A6" w14:paraId="7C0D15E6" w14:textId="77777777" w:rsidTr="00F25AB5">
        <w:trPr>
          <w:trHeight w:val="279"/>
        </w:trPr>
        <w:tc>
          <w:tcPr>
            <w:tcW w:w="2820" w:type="dxa"/>
          </w:tcPr>
          <w:p w14:paraId="29441D7E"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Age (years): 58 (37-89)</w:t>
            </w:r>
          </w:p>
        </w:tc>
        <w:tc>
          <w:tcPr>
            <w:tcW w:w="2036" w:type="dxa"/>
          </w:tcPr>
          <w:p w14:paraId="352C3269"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7B96A322"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5CFD4A02"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425FE497" w14:textId="77777777" w:rsidTr="00F25AB5">
        <w:trPr>
          <w:trHeight w:val="271"/>
        </w:trPr>
        <w:tc>
          <w:tcPr>
            <w:tcW w:w="2820" w:type="dxa"/>
          </w:tcPr>
          <w:p w14:paraId="1D0E1D54"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&lt; 58</w:t>
            </w:r>
          </w:p>
        </w:tc>
        <w:tc>
          <w:tcPr>
            <w:tcW w:w="2036" w:type="dxa"/>
          </w:tcPr>
          <w:p w14:paraId="4187F442"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23</w:t>
            </w:r>
          </w:p>
        </w:tc>
        <w:tc>
          <w:tcPr>
            <w:tcW w:w="2638" w:type="dxa"/>
          </w:tcPr>
          <w:p w14:paraId="17B2728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12</w:t>
            </w:r>
          </w:p>
        </w:tc>
        <w:tc>
          <w:tcPr>
            <w:tcW w:w="1944" w:type="dxa"/>
          </w:tcPr>
          <w:p w14:paraId="33E063C2"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w:t>
            </w:r>
          </w:p>
        </w:tc>
      </w:tr>
      <w:tr w:rsidR="00BD7753" w:rsidRPr="000656A6" w14:paraId="78762855" w14:textId="77777777" w:rsidTr="00F25AB5">
        <w:trPr>
          <w:trHeight w:val="427"/>
        </w:trPr>
        <w:tc>
          <w:tcPr>
            <w:tcW w:w="2820" w:type="dxa"/>
          </w:tcPr>
          <w:p w14:paraId="73D149E5"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 58</w:t>
            </w:r>
          </w:p>
        </w:tc>
        <w:tc>
          <w:tcPr>
            <w:tcW w:w="2036" w:type="dxa"/>
          </w:tcPr>
          <w:p w14:paraId="3F0CDC9D"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25</w:t>
            </w:r>
          </w:p>
        </w:tc>
        <w:tc>
          <w:tcPr>
            <w:tcW w:w="2638" w:type="dxa"/>
          </w:tcPr>
          <w:p w14:paraId="6B7847C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19</w:t>
            </w:r>
          </w:p>
        </w:tc>
        <w:tc>
          <w:tcPr>
            <w:tcW w:w="1944" w:type="dxa"/>
          </w:tcPr>
          <w:p w14:paraId="006687D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7</w:t>
            </w:r>
          </w:p>
        </w:tc>
      </w:tr>
      <w:tr w:rsidR="00BD7753" w:rsidRPr="000656A6" w14:paraId="346659C1" w14:textId="77777777" w:rsidTr="00F25AB5">
        <w:trPr>
          <w:trHeight w:val="292"/>
        </w:trPr>
        <w:tc>
          <w:tcPr>
            <w:tcW w:w="2820" w:type="dxa"/>
          </w:tcPr>
          <w:p w14:paraId="67F62DED" w14:textId="08E0732E"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 xml:space="preserve">Tumour </w:t>
            </w:r>
            <w:r w:rsidR="00602E87" w:rsidRPr="000656A6">
              <w:rPr>
                <w:rFonts w:ascii="Book Antiqua" w:eastAsia="等线" w:hAnsi="Book Antiqua" w:cs="Times New Roman"/>
                <w:lang w:val="en-GB"/>
              </w:rPr>
              <w:t>s</w:t>
            </w:r>
            <w:r w:rsidRPr="000656A6">
              <w:rPr>
                <w:rFonts w:ascii="Book Antiqua" w:eastAsia="等线" w:hAnsi="Book Antiqua" w:cs="Times New Roman"/>
                <w:lang w:val="en-GB"/>
              </w:rPr>
              <w:t>ize (cm): 3.2 (1.2-6.6)</w:t>
            </w:r>
          </w:p>
        </w:tc>
        <w:tc>
          <w:tcPr>
            <w:tcW w:w="2036" w:type="dxa"/>
          </w:tcPr>
          <w:p w14:paraId="6A4CDEA5"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22066252"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69F6995C"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1C68125D" w14:textId="77777777" w:rsidTr="00F25AB5">
        <w:trPr>
          <w:trHeight w:val="283"/>
        </w:trPr>
        <w:tc>
          <w:tcPr>
            <w:tcW w:w="2820" w:type="dxa"/>
          </w:tcPr>
          <w:p w14:paraId="558E1A34"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&lt; 2</w:t>
            </w:r>
          </w:p>
        </w:tc>
        <w:tc>
          <w:tcPr>
            <w:tcW w:w="2036" w:type="dxa"/>
          </w:tcPr>
          <w:p w14:paraId="4790159B"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11</w:t>
            </w:r>
          </w:p>
        </w:tc>
        <w:tc>
          <w:tcPr>
            <w:tcW w:w="2638" w:type="dxa"/>
          </w:tcPr>
          <w:p w14:paraId="7D99B78B"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w:t>
            </w:r>
          </w:p>
        </w:tc>
        <w:tc>
          <w:tcPr>
            <w:tcW w:w="1944" w:type="dxa"/>
          </w:tcPr>
          <w:p w14:paraId="0D23405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r>
      <w:tr w:rsidR="00BD7753" w:rsidRPr="000656A6" w14:paraId="3234E6E0" w14:textId="77777777" w:rsidTr="00F25AB5">
        <w:trPr>
          <w:trHeight w:val="286"/>
        </w:trPr>
        <w:tc>
          <w:tcPr>
            <w:tcW w:w="2820" w:type="dxa"/>
          </w:tcPr>
          <w:p w14:paraId="5F953B92"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 2 and &lt; 5</w:t>
            </w:r>
          </w:p>
        </w:tc>
        <w:tc>
          <w:tcPr>
            <w:tcW w:w="2036" w:type="dxa"/>
          </w:tcPr>
          <w:p w14:paraId="7B1B3C4F"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26</w:t>
            </w:r>
          </w:p>
        </w:tc>
        <w:tc>
          <w:tcPr>
            <w:tcW w:w="2638" w:type="dxa"/>
          </w:tcPr>
          <w:p w14:paraId="5EE58E9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21</w:t>
            </w:r>
          </w:p>
        </w:tc>
        <w:tc>
          <w:tcPr>
            <w:tcW w:w="1944" w:type="dxa"/>
          </w:tcPr>
          <w:p w14:paraId="279C4CA4"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w:t>
            </w:r>
          </w:p>
        </w:tc>
      </w:tr>
      <w:tr w:rsidR="00BD7753" w:rsidRPr="000656A6" w14:paraId="7CF6A510" w14:textId="77777777" w:rsidTr="00F25AB5">
        <w:trPr>
          <w:trHeight w:val="432"/>
        </w:trPr>
        <w:tc>
          <w:tcPr>
            <w:tcW w:w="2820" w:type="dxa"/>
          </w:tcPr>
          <w:p w14:paraId="3289FB2A"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 5</w:t>
            </w:r>
          </w:p>
        </w:tc>
        <w:tc>
          <w:tcPr>
            <w:tcW w:w="2036" w:type="dxa"/>
          </w:tcPr>
          <w:p w14:paraId="72754149"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11</w:t>
            </w:r>
          </w:p>
        </w:tc>
        <w:tc>
          <w:tcPr>
            <w:tcW w:w="2638" w:type="dxa"/>
          </w:tcPr>
          <w:p w14:paraId="1756953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8</w:t>
            </w:r>
          </w:p>
        </w:tc>
        <w:tc>
          <w:tcPr>
            <w:tcW w:w="1944" w:type="dxa"/>
          </w:tcPr>
          <w:p w14:paraId="6FA73705"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8</w:t>
            </w:r>
          </w:p>
        </w:tc>
      </w:tr>
      <w:tr w:rsidR="00BD7753" w:rsidRPr="000656A6" w14:paraId="55082FFD" w14:textId="77777777" w:rsidTr="00F25AB5">
        <w:trPr>
          <w:trHeight w:val="432"/>
        </w:trPr>
        <w:tc>
          <w:tcPr>
            <w:tcW w:w="2820" w:type="dxa"/>
          </w:tcPr>
          <w:p w14:paraId="1D274688" w14:textId="690AA0A3"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Tumour adjacent to the aorta, diaphragm</w:t>
            </w:r>
            <w:r w:rsidR="00DA2CB3">
              <w:rPr>
                <w:rFonts w:ascii="Book Antiqua" w:eastAsia="等线" w:hAnsi="Book Antiqua" w:cs="Times New Roman" w:hint="eastAsia"/>
                <w:lang w:val="en-GB"/>
              </w:rPr>
              <w:t>,</w:t>
            </w:r>
            <w:r w:rsidRPr="000656A6">
              <w:rPr>
                <w:rFonts w:ascii="Book Antiqua" w:eastAsia="等线" w:hAnsi="Book Antiqua" w:cs="Times New Roman"/>
                <w:lang w:val="en-GB"/>
              </w:rPr>
              <w:t xml:space="preserve"> or digestive tract</w:t>
            </w:r>
          </w:p>
        </w:tc>
        <w:tc>
          <w:tcPr>
            <w:tcW w:w="2036" w:type="dxa"/>
          </w:tcPr>
          <w:p w14:paraId="06C9A2A8"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0071B2F2"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24EA8BF6"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2CBAAA15" w14:textId="77777777" w:rsidTr="00F25AB5">
        <w:trPr>
          <w:trHeight w:val="281"/>
        </w:trPr>
        <w:tc>
          <w:tcPr>
            <w:tcW w:w="2820" w:type="dxa"/>
          </w:tcPr>
          <w:p w14:paraId="3625D72A"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Yes</w:t>
            </w:r>
          </w:p>
        </w:tc>
        <w:tc>
          <w:tcPr>
            <w:tcW w:w="2036" w:type="dxa"/>
          </w:tcPr>
          <w:p w14:paraId="64BC24BF"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6</w:t>
            </w:r>
          </w:p>
        </w:tc>
        <w:tc>
          <w:tcPr>
            <w:tcW w:w="2638" w:type="dxa"/>
          </w:tcPr>
          <w:p w14:paraId="20DA9FF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5</w:t>
            </w:r>
          </w:p>
        </w:tc>
        <w:tc>
          <w:tcPr>
            <w:tcW w:w="1944" w:type="dxa"/>
          </w:tcPr>
          <w:p w14:paraId="7E375B6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w:t>
            </w:r>
          </w:p>
        </w:tc>
      </w:tr>
      <w:tr w:rsidR="00BD7753" w:rsidRPr="000656A6" w14:paraId="38625F4F" w14:textId="77777777" w:rsidTr="00F25AB5">
        <w:trPr>
          <w:trHeight w:val="285"/>
        </w:trPr>
        <w:tc>
          <w:tcPr>
            <w:tcW w:w="2820" w:type="dxa"/>
          </w:tcPr>
          <w:p w14:paraId="101BA081"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No</w:t>
            </w:r>
          </w:p>
        </w:tc>
        <w:tc>
          <w:tcPr>
            <w:tcW w:w="2036" w:type="dxa"/>
          </w:tcPr>
          <w:p w14:paraId="0EE9232C"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42</w:t>
            </w:r>
          </w:p>
        </w:tc>
        <w:tc>
          <w:tcPr>
            <w:tcW w:w="2638" w:type="dxa"/>
          </w:tcPr>
          <w:p w14:paraId="20F70C34"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26</w:t>
            </w:r>
          </w:p>
        </w:tc>
        <w:tc>
          <w:tcPr>
            <w:tcW w:w="1944" w:type="dxa"/>
          </w:tcPr>
          <w:p w14:paraId="409BE9BA"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8</w:t>
            </w:r>
          </w:p>
        </w:tc>
      </w:tr>
      <w:tr w:rsidR="00BD7753" w:rsidRPr="000656A6" w14:paraId="06EB9B18" w14:textId="77777777" w:rsidTr="00F25AB5">
        <w:trPr>
          <w:trHeight w:val="553"/>
        </w:trPr>
        <w:tc>
          <w:tcPr>
            <w:tcW w:w="2820" w:type="dxa"/>
          </w:tcPr>
          <w:p w14:paraId="30EF3244" w14:textId="00BCCB43" w:rsidR="00BD7753" w:rsidRPr="000656A6" w:rsidRDefault="00BD7753">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 xml:space="preserve">Barcelona </w:t>
            </w:r>
            <w:r w:rsidR="00DA2CB3">
              <w:rPr>
                <w:rFonts w:ascii="Book Antiqua" w:eastAsia="等线" w:hAnsi="Book Antiqua" w:cs="Times New Roman"/>
                <w:lang w:val="en-GB"/>
              </w:rPr>
              <w:t>C</w:t>
            </w:r>
            <w:r w:rsidR="00DA2CB3" w:rsidRPr="000656A6">
              <w:rPr>
                <w:rFonts w:ascii="Book Antiqua" w:eastAsia="等线" w:hAnsi="Book Antiqua" w:cs="Times New Roman"/>
                <w:lang w:val="en-GB"/>
              </w:rPr>
              <w:t xml:space="preserve">linic </w:t>
            </w:r>
            <w:r w:rsidR="00DA2CB3">
              <w:rPr>
                <w:rFonts w:ascii="Book Antiqua" w:eastAsia="等线" w:hAnsi="Book Antiqua" w:cs="Times New Roman"/>
                <w:lang w:val="en-GB"/>
              </w:rPr>
              <w:t>L</w:t>
            </w:r>
            <w:r w:rsidR="00DA2CB3" w:rsidRPr="000656A6">
              <w:rPr>
                <w:rFonts w:ascii="Book Antiqua" w:eastAsia="等线" w:hAnsi="Book Antiqua" w:cs="Times New Roman"/>
                <w:lang w:val="en-GB"/>
              </w:rPr>
              <w:t xml:space="preserve">iver </w:t>
            </w:r>
            <w:r w:rsidR="00DA2CB3">
              <w:rPr>
                <w:rFonts w:ascii="Book Antiqua" w:eastAsia="等线" w:hAnsi="Book Antiqua" w:cs="Times New Roman"/>
                <w:lang w:val="en-GB"/>
              </w:rPr>
              <w:t>C</w:t>
            </w:r>
            <w:r w:rsidR="00DA2CB3" w:rsidRPr="000656A6">
              <w:rPr>
                <w:rFonts w:ascii="Book Antiqua" w:eastAsia="等线" w:hAnsi="Book Antiqua" w:cs="Times New Roman"/>
                <w:lang w:val="en-GB"/>
              </w:rPr>
              <w:t xml:space="preserve">ancer </w:t>
            </w:r>
            <w:r w:rsidR="00602E87" w:rsidRPr="000656A6">
              <w:rPr>
                <w:rFonts w:ascii="Book Antiqua" w:eastAsia="等线" w:hAnsi="Book Antiqua" w:cs="Times New Roman"/>
                <w:lang w:val="en-GB"/>
              </w:rPr>
              <w:t>s</w:t>
            </w:r>
            <w:r w:rsidRPr="000656A6">
              <w:rPr>
                <w:rFonts w:ascii="Book Antiqua" w:eastAsia="等线" w:hAnsi="Book Antiqua" w:cs="Times New Roman"/>
                <w:lang w:val="en-GB"/>
              </w:rPr>
              <w:t>tage</w:t>
            </w:r>
          </w:p>
        </w:tc>
        <w:tc>
          <w:tcPr>
            <w:tcW w:w="2036" w:type="dxa"/>
          </w:tcPr>
          <w:p w14:paraId="63682900"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2DF9DE16"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65C9B9D9"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5059DAFA" w14:textId="77777777" w:rsidTr="00F25AB5">
        <w:trPr>
          <w:trHeight w:val="279"/>
        </w:trPr>
        <w:tc>
          <w:tcPr>
            <w:tcW w:w="2820" w:type="dxa"/>
          </w:tcPr>
          <w:p w14:paraId="17A9925B"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A</w:t>
            </w:r>
          </w:p>
        </w:tc>
        <w:tc>
          <w:tcPr>
            <w:tcW w:w="2036" w:type="dxa"/>
          </w:tcPr>
          <w:p w14:paraId="5F606E1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18</w:t>
            </w:r>
          </w:p>
        </w:tc>
        <w:tc>
          <w:tcPr>
            <w:tcW w:w="2638" w:type="dxa"/>
          </w:tcPr>
          <w:p w14:paraId="116C8209"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8</w:t>
            </w:r>
          </w:p>
        </w:tc>
        <w:tc>
          <w:tcPr>
            <w:tcW w:w="1944" w:type="dxa"/>
          </w:tcPr>
          <w:p w14:paraId="0AC55BA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w:t>
            </w:r>
          </w:p>
        </w:tc>
      </w:tr>
      <w:tr w:rsidR="00BD7753" w:rsidRPr="000656A6" w14:paraId="1B6A8BFE" w14:textId="77777777" w:rsidTr="00F25AB5">
        <w:trPr>
          <w:trHeight w:val="295"/>
        </w:trPr>
        <w:tc>
          <w:tcPr>
            <w:tcW w:w="2820" w:type="dxa"/>
          </w:tcPr>
          <w:p w14:paraId="22328356"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B</w:t>
            </w:r>
          </w:p>
        </w:tc>
        <w:tc>
          <w:tcPr>
            <w:tcW w:w="2036" w:type="dxa"/>
          </w:tcPr>
          <w:p w14:paraId="06E53DE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30</w:t>
            </w:r>
          </w:p>
        </w:tc>
        <w:tc>
          <w:tcPr>
            <w:tcW w:w="2638" w:type="dxa"/>
          </w:tcPr>
          <w:p w14:paraId="2384A195"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23</w:t>
            </w:r>
          </w:p>
        </w:tc>
        <w:tc>
          <w:tcPr>
            <w:tcW w:w="1944" w:type="dxa"/>
          </w:tcPr>
          <w:p w14:paraId="3237A2BA"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8</w:t>
            </w:r>
          </w:p>
        </w:tc>
      </w:tr>
      <w:tr w:rsidR="00BD7753" w:rsidRPr="000656A6" w14:paraId="5E1C8958" w14:textId="77777777" w:rsidTr="00F25AB5">
        <w:trPr>
          <w:trHeight w:val="130"/>
        </w:trPr>
        <w:tc>
          <w:tcPr>
            <w:tcW w:w="2820" w:type="dxa"/>
          </w:tcPr>
          <w:p w14:paraId="6189619E"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C</w:t>
            </w:r>
          </w:p>
        </w:tc>
        <w:tc>
          <w:tcPr>
            <w:tcW w:w="2036" w:type="dxa"/>
          </w:tcPr>
          <w:p w14:paraId="6E72DC23"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47742094"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4D129CF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2CDAA052" w14:textId="77777777" w:rsidTr="00F25AB5">
        <w:trPr>
          <w:trHeight w:val="289"/>
        </w:trPr>
        <w:tc>
          <w:tcPr>
            <w:tcW w:w="2820" w:type="dxa"/>
          </w:tcPr>
          <w:p w14:paraId="07CDD81A"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D</w:t>
            </w:r>
          </w:p>
        </w:tc>
        <w:tc>
          <w:tcPr>
            <w:tcW w:w="2036" w:type="dxa"/>
          </w:tcPr>
          <w:p w14:paraId="7EE81CD5"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29A70AD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0857D6DD"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1F1802DC" w14:textId="77777777" w:rsidTr="00F25AB5">
        <w:trPr>
          <w:trHeight w:val="271"/>
        </w:trPr>
        <w:tc>
          <w:tcPr>
            <w:tcW w:w="2820" w:type="dxa"/>
          </w:tcPr>
          <w:p w14:paraId="5A4540EE" w14:textId="70E922DA"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 xml:space="preserve">Child-Pugh </w:t>
            </w:r>
            <w:r w:rsidR="00602E87" w:rsidRPr="000656A6">
              <w:rPr>
                <w:rFonts w:ascii="Book Antiqua" w:eastAsia="等线" w:hAnsi="Book Antiqua" w:cs="Times New Roman"/>
                <w:lang w:val="en-GB"/>
              </w:rPr>
              <w:t>s</w:t>
            </w:r>
            <w:r w:rsidRPr="000656A6">
              <w:rPr>
                <w:rFonts w:ascii="Book Antiqua" w:eastAsia="等线" w:hAnsi="Book Antiqua" w:cs="Times New Roman"/>
                <w:lang w:val="en-GB"/>
              </w:rPr>
              <w:t>core</w:t>
            </w:r>
          </w:p>
        </w:tc>
        <w:tc>
          <w:tcPr>
            <w:tcW w:w="2036" w:type="dxa"/>
          </w:tcPr>
          <w:p w14:paraId="2DD8CDD1"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715C9F38"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09550E73"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3F209B11" w14:textId="77777777" w:rsidTr="00F25AB5">
        <w:trPr>
          <w:trHeight w:val="275"/>
        </w:trPr>
        <w:tc>
          <w:tcPr>
            <w:tcW w:w="2820" w:type="dxa"/>
          </w:tcPr>
          <w:p w14:paraId="7732646C"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A</w:t>
            </w:r>
          </w:p>
        </w:tc>
        <w:tc>
          <w:tcPr>
            <w:tcW w:w="2036" w:type="dxa"/>
          </w:tcPr>
          <w:p w14:paraId="63436D6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48</w:t>
            </w:r>
          </w:p>
        </w:tc>
        <w:tc>
          <w:tcPr>
            <w:tcW w:w="2638" w:type="dxa"/>
          </w:tcPr>
          <w:p w14:paraId="2CC91775"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31</w:t>
            </w:r>
          </w:p>
        </w:tc>
        <w:tc>
          <w:tcPr>
            <w:tcW w:w="1944" w:type="dxa"/>
          </w:tcPr>
          <w:p w14:paraId="3995B3D4"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10</w:t>
            </w:r>
          </w:p>
        </w:tc>
      </w:tr>
      <w:tr w:rsidR="00BD7753" w:rsidRPr="000656A6" w14:paraId="64B6B239" w14:textId="77777777" w:rsidTr="00F25AB5">
        <w:trPr>
          <w:trHeight w:val="275"/>
        </w:trPr>
        <w:tc>
          <w:tcPr>
            <w:tcW w:w="2820" w:type="dxa"/>
          </w:tcPr>
          <w:p w14:paraId="60E9A6DA"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B</w:t>
            </w:r>
          </w:p>
        </w:tc>
        <w:tc>
          <w:tcPr>
            <w:tcW w:w="2036" w:type="dxa"/>
          </w:tcPr>
          <w:p w14:paraId="7EB2E490"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2FF773AE"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431DAE5B"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389C21C7" w14:textId="77777777" w:rsidTr="00F25AB5">
        <w:trPr>
          <w:trHeight w:val="297"/>
        </w:trPr>
        <w:tc>
          <w:tcPr>
            <w:tcW w:w="2820" w:type="dxa"/>
          </w:tcPr>
          <w:p w14:paraId="4FE01464"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lastRenderedPageBreak/>
              <w:t>C</w:t>
            </w:r>
          </w:p>
        </w:tc>
        <w:tc>
          <w:tcPr>
            <w:tcW w:w="2036" w:type="dxa"/>
          </w:tcPr>
          <w:p w14:paraId="627B1871"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27659845"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7F8F542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5FC5B37C" w14:textId="77777777" w:rsidTr="00F25AB5">
        <w:trPr>
          <w:trHeight w:val="269"/>
        </w:trPr>
        <w:tc>
          <w:tcPr>
            <w:tcW w:w="2820" w:type="dxa"/>
          </w:tcPr>
          <w:p w14:paraId="58C89F64" w14:textId="59F9767C"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mRECIST–Post-RFA</w:t>
            </w:r>
          </w:p>
        </w:tc>
        <w:tc>
          <w:tcPr>
            <w:tcW w:w="2036" w:type="dxa"/>
          </w:tcPr>
          <w:p w14:paraId="23979FD6"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0ADBACC9"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28805EE8"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26DD448D" w14:textId="77777777" w:rsidTr="00F25AB5">
        <w:trPr>
          <w:trHeight w:val="145"/>
        </w:trPr>
        <w:tc>
          <w:tcPr>
            <w:tcW w:w="2820" w:type="dxa"/>
          </w:tcPr>
          <w:p w14:paraId="3E8387A5"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CR</w:t>
            </w:r>
          </w:p>
        </w:tc>
        <w:tc>
          <w:tcPr>
            <w:tcW w:w="2036" w:type="dxa"/>
          </w:tcPr>
          <w:p w14:paraId="56F7987C"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38 (79.2%)</w:t>
            </w:r>
          </w:p>
        </w:tc>
        <w:tc>
          <w:tcPr>
            <w:tcW w:w="2638" w:type="dxa"/>
          </w:tcPr>
          <w:p w14:paraId="73A1BB30"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22</w:t>
            </w:r>
          </w:p>
        </w:tc>
        <w:tc>
          <w:tcPr>
            <w:tcW w:w="1944" w:type="dxa"/>
          </w:tcPr>
          <w:p w14:paraId="1E972117"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6</w:t>
            </w:r>
          </w:p>
        </w:tc>
      </w:tr>
      <w:tr w:rsidR="00BD7753" w:rsidRPr="000656A6" w14:paraId="43313C18" w14:textId="77777777" w:rsidTr="00F25AB5">
        <w:trPr>
          <w:trHeight w:val="145"/>
        </w:trPr>
        <w:tc>
          <w:tcPr>
            <w:tcW w:w="2820" w:type="dxa"/>
          </w:tcPr>
          <w:p w14:paraId="119B9CDB"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PR</w:t>
            </w:r>
          </w:p>
        </w:tc>
        <w:tc>
          <w:tcPr>
            <w:tcW w:w="2036" w:type="dxa"/>
          </w:tcPr>
          <w:p w14:paraId="19DD49EA"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10 (20.8%)</w:t>
            </w:r>
          </w:p>
        </w:tc>
        <w:tc>
          <w:tcPr>
            <w:tcW w:w="2638" w:type="dxa"/>
          </w:tcPr>
          <w:p w14:paraId="59694D01"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9</w:t>
            </w:r>
          </w:p>
        </w:tc>
        <w:tc>
          <w:tcPr>
            <w:tcW w:w="1944" w:type="dxa"/>
          </w:tcPr>
          <w:p w14:paraId="37BC05A4"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4</w:t>
            </w:r>
          </w:p>
        </w:tc>
      </w:tr>
      <w:tr w:rsidR="00BD7753" w:rsidRPr="000656A6" w14:paraId="0F2137F8" w14:textId="77777777" w:rsidTr="00F25AB5">
        <w:trPr>
          <w:trHeight w:val="145"/>
        </w:trPr>
        <w:tc>
          <w:tcPr>
            <w:tcW w:w="2820" w:type="dxa"/>
          </w:tcPr>
          <w:p w14:paraId="52DB448D"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SD</w:t>
            </w:r>
          </w:p>
        </w:tc>
        <w:tc>
          <w:tcPr>
            <w:tcW w:w="2036" w:type="dxa"/>
          </w:tcPr>
          <w:p w14:paraId="40E1BB4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2EDA556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090B3C9E"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7765AE9B" w14:textId="77777777" w:rsidTr="00F25AB5">
        <w:trPr>
          <w:trHeight w:val="311"/>
        </w:trPr>
        <w:tc>
          <w:tcPr>
            <w:tcW w:w="2820" w:type="dxa"/>
          </w:tcPr>
          <w:p w14:paraId="086CCBE9"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PD</w:t>
            </w:r>
          </w:p>
        </w:tc>
        <w:tc>
          <w:tcPr>
            <w:tcW w:w="2036" w:type="dxa"/>
          </w:tcPr>
          <w:p w14:paraId="50D76091"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71A079FB"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3474942F"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4C8B6AAC" w14:textId="77777777" w:rsidTr="00F25AB5">
        <w:trPr>
          <w:trHeight w:val="287"/>
        </w:trPr>
        <w:tc>
          <w:tcPr>
            <w:tcW w:w="2820" w:type="dxa"/>
          </w:tcPr>
          <w:p w14:paraId="12E860DB" w14:textId="4BE9119C"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mRECIST–</w:t>
            </w:r>
            <w:r w:rsidR="00EC60FD" w:rsidRPr="000656A6">
              <w:rPr>
                <w:rFonts w:ascii="Book Antiqua" w:eastAsia="等线" w:hAnsi="Book Antiqua" w:cs="Times New Roman"/>
                <w:lang w:val="en-GB"/>
              </w:rPr>
              <w:t>f</w:t>
            </w:r>
            <w:r w:rsidRPr="000656A6">
              <w:rPr>
                <w:rFonts w:ascii="Book Antiqua" w:eastAsia="等线" w:hAnsi="Book Antiqua" w:cs="Times New Roman"/>
                <w:lang w:val="en-GB"/>
              </w:rPr>
              <w:t xml:space="preserve">inal </w:t>
            </w:r>
            <w:r w:rsidR="00EC60FD" w:rsidRPr="000656A6">
              <w:rPr>
                <w:rFonts w:ascii="Book Antiqua" w:eastAsia="等线" w:hAnsi="Book Antiqua" w:cs="Times New Roman"/>
                <w:lang w:val="en-GB"/>
              </w:rPr>
              <w:t>f</w:t>
            </w:r>
            <w:r w:rsidRPr="000656A6">
              <w:rPr>
                <w:rFonts w:ascii="Book Antiqua" w:eastAsia="等线" w:hAnsi="Book Antiqua" w:cs="Times New Roman"/>
                <w:lang w:val="en-GB"/>
              </w:rPr>
              <w:t>ollow-</w:t>
            </w:r>
            <w:r w:rsidR="00EC60FD" w:rsidRPr="000656A6">
              <w:rPr>
                <w:rFonts w:ascii="Book Antiqua" w:eastAsia="等线" w:hAnsi="Book Antiqua" w:cs="Times New Roman"/>
                <w:lang w:val="en-GB"/>
              </w:rPr>
              <w:t>u</w:t>
            </w:r>
            <w:r w:rsidRPr="000656A6">
              <w:rPr>
                <w:rFonts w:ascii="Book Antiqua" w:eastAsia="等线" w:hAnsi="Book Antiqua" w:cs="Times New Roman"/>
                <w:lang w:val="en-GB"/>
              </w:rPr>
              <w:t>p</w:t>
            </w:r>
          </w:p>
        </w:tc>
        <w:tc>
          <w:tcPr>
            <w:tcW w:w="2036" w:type="dxa"/>
          </w:tcPr>
          <w:p w14:paraId="77D85E70" w14:textId="77777777" w:rsidR="00BD7753" w:rsidRPr="000656A6" w:rsidRDefault="00BD7753" w:rsidP="000656A6">
            <w:pPr>
              <w:spacing w:line="360" w:lineRule="auto"/>
              <w:jc w:val="both"/>
              <w:rPr>
                <w:rFonts w:ascii="Book Antiqua" w:eastAsia="等线" w:hAnsi="Book Antiqua" w:cs="Times New Roman"/>
                <w:lang w:val="en-GB"/>
              </w:rPr>
            </w:pPr>
          </w:p>
        </w:tc>
        <w:tc>
          <w:tcPr>
            <w:tcW w:w="2638" w:type="dxa"/>
          </w:tcPr>
          <w:p w14:paraId="42ABE752" w14:textId="77777777" w:rsidR="00BD7753" w:rsidRPr="000656A6" w:rsidRDefault="00BD7753" w:rsidP="000656A6">
            <w:pPr>
              <w:spacing w:line="360" w:lineRule="auto"/>
              <w:jc w:val="both"/>
              <w:rPr>
                <w:rFonts w:ascii="Book Antiqua" w:eastAsia="等线" w:hAnsi="Book Antiqua" w:cs="Times New Roman"/>
                <w:lang w:val="en-GB"/>
              </w:rPr>
            </w:pPr>
          </w:p>
        </w:tc>
        <w:tc>
          <w:tcPr>
            <w:tcW w:w="1944" w:type="dxa"/>
          </w:tcPr>
          <w:p w14:paraId="57D61FB6" w14:textId="77777777" w:rsidR="00BD7753" w:rsidRPr="000656A6" w:rsidRDefault="00BD7753" w:rsidP="000656A6">
            <w:pPr>
              <w:spacing w:line="360" w:lineRule="auto"/>
              <w:jc w:val="both"/>
              <w:rPr>
                <w:rFonts w:ascii="Book Antiqua" w:eastAsia="等线" w:hAnsi="Book Antiqua" w:cs="Times New Roman"/>
                <w:lang w:val="en-GB"/>
              </w:rPr>
            </w:pPr>
          </w:p>
        </w:tc>
      </w:tr>
      <w:tr w:rsidR="00BD7753" w:rsidRPr="000656A6" w14:paraId="2FBD6930" w14:textId="77777777" w:rsidTr="00F25AB5">
        <w:trPr>
          <w:trHeight w:val="277"/>
        </w:trPr>
        <w:tc>
          <w:tcPr>
            <w:tcW w:w="2820" w:type="dxa"/>
          </w:tcPr>
          <w:p w14:paraId="1B88355C"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CR</w:t>
            </w:r>
          </w:p>
        </w:tc>
        <w:tc>
          <w:tcPr>
            <w:tcW w:w="2036" w:type="dxa"/>
          </w:tcPr>
          <w:p w14:paraId="5373BAF9"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16 (33.3%)</w:t>
            </w:r>
          </w:p>
        </w:tc>
        <w:tc>
          <w:tcPr>
            <w:tcW w:w="2638" w:type="dxa"/>
          </w:tcPr>
          <w:p w14:paraId="19D8D74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2EC752BA"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3ADE3FF5" w14:textId="77777777" w:rsidTr="00F25AB5">
        <w:trPr>
          <w:trHeight w:val="277"/>
        </w:trPr>
        <w:tc>
          <w:tcPr>
            <w:tcW w:w="2820" w:type="dxa"/>
          </w:tcPr>
          <w:p w14:paraId="10791215"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PR</w:t>
            </w:r>
          </w:p>
        </w:tc>
        <w:tc>
          <w:tcPr>
            <w:tcW w:w="2036" w:type="dxa"/>
          </w:tcPr>
          <w:p w14:paraId="0FB7799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 (2.1%)</w:t>
            </w:r>
          </w:p>
        </w:tc>
        <w:tc>
          <w:tcPr>
            <w:tcW w:w="2638" w:type="dxa"/>
          </w:tcPr>
          <w:p w14:paraId="0CC02DB0"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43A56346"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2ECBFFB0" w14:textId="77777777" w:rsidTr="00F25AB5">
        <w:trPr>
          <w:trHeight w:val="277"/>
        </w:trPr>
        <w:tc>
          <w:tcPr>
            <w:tcW w:w="2820" w:type="dxa"/>
          </w:tcPr>
          <w:p w14:paraId="7B487770"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SD</w:t>
            </w:r>
          </w:p>
        </w:tc>
        <w:tc>
          <w:tcPr>
            <w:tcW w:w="2036" w:type="dxa"/>
          </w:tcPr>
          <w:p w14:paraId="261AF0EF"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0</w:t>
            </w:r>
          </w:p>
        </w:tc>
        <w:tc>
          <w:tcPr>
            <w:tcW w:w="2638" w:type="dxa"/>
          </w:tcPr>
          <w:p w14:paraId="7299D45E"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c>
          <w:tcPr>
            <w:tcW w:w="1944" w:type="dxa"/>
          </w:tcPr>
          <w:p w14:paraId="1275084C"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w:t>
            </w:r>
          </w:p>
        </w:tc>
      </w:tr>
      <w:tr w:rsidR="00BD7753" w:rsidRPr="000656A6" w14:paraId="39B15BA0" w14:textId="77777777" w:rsidTr="00F25AB5">
        <w:trPr>
          <w:trHeight w:val="420"/>
        </w:trPr>
        <w:tc>
          <w:tcPr>
            <w:tcW w:w="2820" w:type="dxa"/>
          </w:tcPr>
          <w:p w14:paraId="631CBFA1" w14:textId="77777777" w:rsidR="00BD7753" w:rsidRPr="000656A6" w:rsidRDefault="00BD7753" w:rsidP="000656A6">
            <w:pPr>
              <w:spacing w:line="360" w:lineRule="auto"/>
              <w:ind w:firstLineChars="200" w:firstLine="480"/>
              <w:jc w:val="both"/>
              <w:rPr>
                <w:rFonts w:ascii="Book Antiqua" w:eastAsia="等线" w:hAnsi="Book Antiqua" w:cs="Times New Roman"/>
                <w:lang w:val="en-GB"/>
              </w:rPr>
            </w:pPr>
            <w:r w:rsidRPr="000656A6">
              <w:rPr>
                <w:rFonts w:ascii="Book Antiqua" w:eastAsia="等线" w:hAnsi="Book Antiqua" w:cs="Times New Roman"/>
                <w:lang w:val="en-GB"/>
              </w:rPr>
              <w:t>PD</w:t>
            </w:r>
          </w:p>
        </w:tc>
        <w:tc>
          <w:tcPr>
            <w:tcW w:w="2036" w:type="dxa"/>
          </w:tcPr>
          <w:p w14:paraId="60F06245"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31 (64.6%)</w:t>
            </w:r>
          </w:p>
        </w:tc>
        <w:tc>
          <w:tcPr>
            <w:tcW w:w="2638" w:type="dxa"/>
          </w:tcPr>
          <w:p w14:paraId="00F6E8A8"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31</w:t>
            </w:r>
          </w:p>
        </w:tc>
        <w:tc>
          <w:tcPr>
            <w:tcW w:w="1944" w:type="dxa"/>
          </w:tcPr>
          <w:p w14:paraId="1B48249D"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10</w:t>
            </w:r>
          </w:p>
        </w:tc>
      </w:tr>
    </w:tbl>
    <w:p w14:paraId="6414DE21" w14:textId="05404419" w:rsidR="00BD7753" w:rsidRPr="000656A6" w:rsidRDefault="00BD7753" w:rsidP="000656A6">
      <w:pPr>
        <w:spacing w:line="360" w:lineRule="auto"/>
        <w:jc w:val="both"/>
        <w:rPr>
          <w:rFonts w:ascii="Book Antiqua" w:eastAsia="等线" w:hAnsi="Book Antiqua"/>
          <w:lang w:val="en-GB"/>
        </w:rPr>
      </w:pPr>
      <w:r w:rsidRPr="000656A6">
        <w:rPr>
          <w:rFonts w:ascii="Book Antiqua" w:eastAsia="等线" w:hAnsi="Book Antiqua"/>
          <w:lang w:val="en-GB"/>
        </w:rPr>
        <w:t>Age and tumour size are presented as the median (range, minimum to maximum).</w:t>
      </w:r>
      <w:r w:rsidR="00476E43" w:rsidRPr="000656A6">
        <w:rPr>
          <w:rFonts w:ascii="Book Antiqua" w:eastAsia="等线" w:hAnsi="Book Antiqua"/>
          <w:lang w:val="en-GB"/>
        </w:rPr>
        <w:t xml:space="preserve"> RFA: </w:t>
      </w:r>
      <w:r w:rsidR="00476E43" w:rsidRPr="000656A6">
        <w:rPr>
          <w:rFonts w:ascii="Book Antiqua" w:eastAsia="Book Antiqua" w:hAnsi="Book Antiqua" w:cs="Book Antiqua"/>
          <w:color w:val="000000"/>
        </w:rPr>
        <w:t>Radiofrequency ablation; CR: Complete response; PR: Partial response; SD: Stable disease; PD: Progressive disease.</w:t>
      </w:r>
    </w:p>
    <w:p w14:paraId="3657DDCC" w14:textId="15F38A61" w:rsidR="00BD7753" w:rsidRPr="000656A6" w:rsidRDefault="00BD7753" w:rsidP="000656A6">
      <w:pPr>
        <w:spacing w:line="360" w:lineRule="auto"/>
        <w:jc w:val="both"/>
        <w:rPr>
          <w:rFonts w:ascii="Book Antiqua" w:eastAsia="等线" w:hAnsi="Book Antiqua"/>
          <w:lang w:val="en-GB"/>
        </w:rPr>
      </w:pPr>
      <w:r w:rsidRPr="000656A6">
        <w:rPr>
          <w:rFonts w:ascii="Book Antiqua" w:eastAsia="等线" w:hAnsi="Book Antiqua"/>
          <w:lang w:val="en-GB"/>
        </w:rPr>
        <w:br w:type="page"/>
      </w:r>
      <w:r w:rsidRPr="000656A6">
        <w:rPr>
          <w:rFonts w:ascii="Book Antiqua" w:eastAsia="等线" w:hAnsi="Book Antiqua"/>
          <w:b/>
          <w:bCs/>
          <w:lang w:val="en-GB"/>
        </w:rPr>
        <w:lastRenderedPageBreak/>
        <w:t>Table 2 Univariate Cox regression analysis of factors related to overall survival</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4807"/>
        <w:gridCol w:w="4553"/>
      </w:tblGrid>
      <w:tr w:rsidR="00BD7753" w:rsidRPr="000656A6" w14:paraId="4A1199DB" w14:textId="77777777" w:rsidTr="00D955BD">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568" w:type="pct"/>
            <w:tcBorders>
              <w:top w:val="single" w:sz="4" w:space="0" w:color="auto"/>
              <w:bottom w:val="single" w:sz="4" w:space="0" w:color="auto"/>
            </w:tcBorders>
          </w:tcPr>
          <w:p w14:paraId="63E4A24A" w14:textId="77777777" w:rsidR="00BD7753" w:rsidRPr="000656A6" w:rsidRDefault="00BD7753"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Variable</w:t>
            </w:r>
          </w:p>
        </w:tc>
        <w:tc>
          <w:tcPr>
            <w:tcW w:w="2432" w:type="pct"/>
            <w:tcBorders>
              <w:top w:val="single" w:sz="4" w:space="0" w:color="auto"/>
              <w:bottom w:val="single" w:sz="4" w:space="0" w:color="auto"/>
            </w:tcBorders>
          </w:tcPr>
          <w:p w14:paraId="1BCE07E5" w14:textId="16B5E457" w:rsidR="00BD7753" w:rsidRPr="000656A6" w:rsidRDefault="00F1488C" w:rsidP="000656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i/>
                <w:lang w:val="en-GB"/>
              </w:rPr>
              <w:t>P</w:t>
            </w:r>
            <w:r w:rsidR="00BD7753" w:rsidRPr="000656A6">
              <w:rPr>
                <w:rFonts w:ascii="Book Antiqua" w:eastAsia="等线" w:hAnsi="Book Antiqua" w:cs="Times New Roman"/>
                <w:lang w:val="en-GB"/>
              </w:rPr>
              <w:t xml:space="preserve"> value</w:t>
            </w:r>
          </w:p>
        </w:tc>
      </w:tr>
      <w:tr w:rsidR="00BD7753" w:rsidRPr="000656A6" w14:paraId="2F3E3D84" w14:textId="77777777" w:rsidTr="0049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top w:val="single" w:sz="4" w:space="0" w:color="auto"/>
              <w:bottom w:val="none" w:sz="0" w:space="0" w:color="auto"/>
            </w:tcBorders>
          </w:tcPr>
          <w:p w14:paraId="20485335" w14:textId="77777777"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Sex</w:t>
            </w:r>
          </w:p>
        </w:tc>
        <w:tc>
          <w:tcPr>
            <w:tcW w:w="2432" w:type="pct"/>
            <w:tcBorders>
              <w:top w:val="single" w:sz="4" w:space="0" w:color="auto"/>
              <w:bottom w:val="none" w:sz="0" w:space="0" w:color="auto"/>
            </w:tcBorders>
          </w:tcPr>
          <w:p w14:paraId="11ACDA45"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0.019</w:t>
            </w:r>
          </w:p>
        </w:tc>
      </w:tr>
      <w:tr w:rsidR="00BD7753" w:rsidRPr="000656A6" w14:paraId="772214F3" w14:textId="77777777" w:rsidTr="00494ACD">
        <w:trPr>
          <w:trHeight w:val="251"/>
        </w:trPr>
        <w:tc>
          <w:tcPr>
            <w:cnfStyle w:val="001000000000" w:firstRow="0" w:lastRow="0" w:firstColumn="1" w:lastColumn="0" w:oddVBand="0" w:evenVBand="0" w:oddHBand="0" w:evenHBand="0" w:firstRowFirstColumn="0" w:firstRowLastColumn="0" w:lastRowFirstColumn="0" w:lastRowLastColumn="0"/>
            <w:tcW w:w="2568" w:type="pct"/>
          </w:tcPr>
          <w:p w14:paraId="01CAD07E" w14:textId="77777777"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Age</w:t>
            </w:r>
          </w:p>
        </w:tc>
        <w:tc>
          <w:tcPr>
            <w:tcW w:w="2432" w:type="pct"/>
          </w:tcPr>
          <w:p w14:paraId="5CAD1596"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0.676</w:t>
            </w:r>
          </w:p>
        </w:tc>
      </w:tr>
      <w:tr w:rsidR="00BD7753" w:rsidRPr="000656A6" w14:paraId="10D08036" w14:textId="77777777" w:rsidTr="0049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Borders>
              <w:top w:val="none" w:sz="0" w:space="0" w:color="auto"/>
              <w:bottom w:val="none" w:sz="0" w:space="0" w:color="auto"/>
            </w:tcBorders>
          </w:tcPr>
          <w:p w14:paraId="718AAFFA" w14:textId="1DF948C8"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xml:space="preserve">Tumour </w:t>
            </w:r>
            <w:r w:rsidR="000C4783" w:rsidRPr="000656A6">
              <w:rPr>
                <w:rFonts w:ascii="Book Antiqua" w:eastAsia="等线" w:hAnsi="Book Antiqua" w:cs="Times New Roman"/>
                <w:b w:val="0"/>
                <w:bCs w:val="0"/>
                <w:lang w:val="en-GB"/>
              </w:rPr>
              <w:t>s</w:t>
            </w:r>
            <w:r w:rsidRPr="000656A6">
              <w:rPr>
                <w:rFonts w:ascii="Book Antiqua" w:eastAsia="等线" w:hAnsi="Book Antiqua" w:cs="Times New Roman"/>
                <w:b w:val="0"/>
                <w:bCs w:val="0"/>
                <w:lang w:val="en-GB"/>
              </w:rPr>
              <w:t>ize</w:t>
            </w:r>
          </w:p>
        </w:tc>
        <w:tc>
          <w:tcPr>
            <w:tcW w:w="2432" w:type="pct"/>
            <w:tcBorders>
              <w:top w:val="none" w:sz="0" w:space="0" w:color="auto"/>
              <w:bottom w:val="none" w:sz="0" w:space="0" w:color="auto"/>
            </w:tcBorders>
          </w:tcPr>
          <w:p w14:paraId="708DF3D7"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BD7753" w:rsidRPr="000656A6" w14:paraId="45AC9C78" w14:textId="77777777" w:rsidTr="00494ACD">
        <w:tc>
          <w:tcPr>
            <w:cnfStyle w:val="001000000000" w:firstRow="0" w:lastRow="0" w:firstColumn="1" w:lastColumn="0" w:oddVBand="0" w:evenVBand="0" w:oddHBand="0" w:evenHBand="0" w:firstRowFirstColumn="0" w:firstRowLastColumn="0" w:lastRowFirstColumn="0" w:lastRowLastColumn="0"/>
            <w:tcW w:w="2568" w:type="pct"/>
          </w:tcPr>
          <w:p w14:paraId="29D349E5"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&lt; 2 cm</w:t>
            </w:r>
          </w:p>
        </w:tc>
        <w:tc>
          <w:tcPr>
            <w:tcW w:w="2432" w:type="pct"/>
          </w:tcPr>
          <w:p w14:paraId="29C6AB76"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0.008</w:t>
            </w:r>
          </w:p>
        </w:tc>
      </w:tr>
      <w:tr w:rsidR="00BD7753" w:rsidRPr="000656A6" w14:paraId="5D09EBB8" w14:textId="77777777" w:rsidTr="00494AC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68" w:type="pct"/>
            <w:tcBorders>
              <w:top w:val="none" w:sz="0" w:space="0" w:color="auto"/>
              <w:bottom w:val="none" w:sz="0" w:space="0" w:color="auto"/>
            </w:tcBorders>
          </w:tcPr>
          <w:p w14:paraId="09FB6FD4"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5 cm</w:t>
            </w:r>
          </w:p>
        </w:tc>
        <w:tc>
          <w:tcPr>
            <w:tcW w:w="2432" w:type="pct"/>
            <w:tcBorders>
              <w:top w:val="none" w:sz="0" w:space="0" w:color="auto"/>
              <w:bottom w:val="none" w:sz="0" w:space="0" w:color="auto"/>
            </w:tcBorders>
          </w:tcPr>
          <w:p w14:paraId="0DFDCF64"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0.853</w:t>
            </w:r>
          </w:p>
        </w:tc>
      </w:tr>
      <w:tr w:rsidR="00BD7753" w:rsidRPr="000656A6" w14:paraId="00D2E1C2" w14:textId="77777777" w:rsidTr="00494ACD">
        <w:trPr>
          <w:trHeight w:val="546"/>
        </w:trPr>
        <w:tc>
          <w:tcPr>
            <w:cnfStyle w:val="001000000000" w:firstRow="0" w:lastRow="0" w:firstColumn="1" w:lastColumn="0" w:oddVBand="0" w:evenVBand="0" w:oddHBand="0" w:evenHBand="0" w:firstRowFirstColumn="0" w:firstRowLastColumn="0" w:lastRowFirstColumn="0" w:lastRowLastColumn="0"/>
            <w:tcW w:w="2568" w:type="pct"/>
          </w:tcPr>
          <w:p w14:paraId="60A4DB1E" w14:textId="3C72F8EB"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Tumour adjacent to the aorta, diaphragm</w:t>
            </w:r>
            <w:r w:rsidR="00DA2CB3">
              <w:rPr>
                <w:rFonts w:ascii="Book Antiqua" w:eastAsia="等线" w:hAnsi="Book Antiqua" w:cs="Times New Roman"/>
                <w:b w:val="0"/>
                <w:bCs w:val="0"/>
                <w:lang w:val="en-GB"/>
              </w:rPr>
              <w:t>,</w:t>
            </w:r>
            <w:r w:rsidRPr="000656A6">
              <w:rPr>
                <w:rFonts w:ascii="Book Antiqua" w:eastAsia="等线" w:hAnsi="Book Antiqua" w:cs="Times New Roman"/>
                <w:b w:val="0"/>
                <w:bCs w:val="0"/>
                <w:lang w:val="en-GB"/>
              </w:rPr>
              <w:t xml:space="preserve"> or digestive tract</w:t>
            </w:r>
          </w:p>
        </w:tc>
        <w:tc>
          <w:tcPr>
            <w:tcW w:w="2432" w:type="pct"/>
          </w:tcPr>
          <w:p w14:paraId="2F76EF9B"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0.662</w:t>
            </w:r>
          </w:p>
        </w:tc>
      </w:tr>
      <w:tr w:rsidR="00BD7753" w:rsidRPr="000656A6" w14:paraId="7DBCEC3E" w14:textId="77777777" w:rsidTr="00494AC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568" w:type="pct"/>
            <w:tcBorders>
              <w:top w:val="none" w:sz="0" w:space="0" w:color="auto"/>
              <w:bottom w:val="none" w:sz="0" w:space="0" w:color="auto"/>
            </w:tcBorders>
          </w:tcPr>
          <w:p w14:paraId="352B77CA" w14:textId="64A8A928" w:rsidR="00BD7753" w:rsidRPr="000656A6" w:rsidRDefault="00BD7753">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xml:space="preserve">Barcelona </w:t>
            </w:r>
            <w:r w:rsidR="00DA2CB3">
              <w:rPr>
                <w:rFonts w:ascii="Book Antiqua" w:eastAsia="等线" w:hAnsi="Book Antiqua" w:cs="Times New Roman"/>
                <w:b w:val="0"/>
                <w:bCs w:val="0"/>
                <w:lang w:val="en-GB"/>
              </w:rPr>
              <w:t>C</w:t>
            </w:r>
            <w:r w:rsidR="00DA2CB3" w:rsidRPr="000656A6">
              <w:rPr>
                <w:rFonts w:ascii="Book Antiqua" w:eastAsia="等线" w:hAnsi="Book Antiqua" w:cs="Times New Roman"/>
                <w:b w:val="0"/>
                <w:bCs w:val="0"/>
                <w:lang w:val="en-GB"/>
              </w:rPr>
              <w:t xml:space="preserve">linic </w:t>
            </w:r>
            <w:r w:rsidR="00DA2CB3">
              <w:rPr>
                <w:rFonts w:ascii="Book Antiqua" w:eastAsia="等线" w:hAnsi="Book Antiqua" w:cs="Times New Roman"/>
                <w:b w:val="0"/>
                <w:bCs w:val="0"/>
                <w:lang w:val="en-GB"/>
              </w:rPr>
              <w:t>L</w:t>
            </w:r>
            <w:r w:rsidR="00DA2CB3" w:rsidRPr="000656A6">
              <w:rPr>
                <w:rFonts w:ascii="Book Antiqua" w:eastAsia="等线" w:hAnsi="Book Antiqua" w:cs="Times New Roman"/>
                <w:b w:val="0"/>
                <w:bCs w:val="0"/>
                <w:lang w:val="en-GB"/>
              </w:rPr>
              <w:t xml:space="preserve">iver </w:t>
            </w:r>
            <w:r w:rsidR="00DA2CB3">
              <w:rPr>
                <w:rFonts w:ascii="Book Antiqua" w:eastAsia="等线" w:hAnsi="Book Antiqua" w:cs="Times New Roman"/>
                <w:b w:val="0"/>
                <w:bCs w:val="0"/>
                <w:lang w:val="en-GB"/>
              </w:rPr>
              <w:t>C</w:t>
            </w:r>
            <w:r w:rsidR="00DA2CB3" w:rsidRPr="000656A6">
              <w:rPr>
                <w:rFonts w:ascii="Book Antiqua" w:eastAsia="等线" w:hAnsi="Book Antiqua" w:cs="Times New Roman"/>
                <w:b w:val="0"/>
                <w:bCs w:val="0"/>
                <w:lang w:val="en-GB"/>
              </w:rPr>
              <w:t xml:space="preserve">ancer </w:t>
            </w:r>
            <w:r w:rsidR="005D3763" w:rsidRPr="000656A6">
              <w:rPr>
                <w:rFonts w:ascii="Book Antiqua" w:eastAsia="等线" w:hAnsi="Book Antiqua" w:cs="Times New Roman"/>
                <w:b w:val="0"/>
                <w:bCs w:val="0"/>
                <w:lang w:val="en-GB"/>
              </w:rPr>
              <w:t>s</w:t>
            </w:r>
            <w:r w:rsidRPr="000656A6">
              <w:rPr>
                <w:rFonts w:ascii="Book Antiqua" w:eastAsia="等线" w:hAnsi="Book Antiqua" w:cs="Times New Roman"/>
                <w:b w:val="0"/>
                <w:bCs w:val="0"/>
                <w:lang w:val="en-GB"/>
              </w:rPr>
              <w:t>tage</w:t>
            </w:r>
          </w:p>
        </w:tc>
        <w:tc>
          <w:tcPr>
            <w:tcW w:w="2432" w:type="pct"/>
            <w:tcBorders>
              <w:top w:val="none" w:sz="0" w:space="0" w:color="auto"/>
              <w:bottom w:val="none" w:sz="0" w:space="0" w:color="auto"/>
            </w:tcBorders>
          </w:tcPr>
          <w:p w14:paraId="5F9F4F95"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0.157</w:t>
            </w:r>
          </w:p>
        </w:tc>
      </w:tr>
      <w:tr w:rsidR="00BD7753" w:rsidRPr="000656A6" w14:paraId="604711C1" w14:textId="77777777" w:rsidTr="00494ACD">
        <w:trPr>
          <w:trHeight w:val="280"/>
        </w:trPr>
        <w:tc>
          <w:tcPr>
            <w:cnfStyle w:val="001000000000" w:firstRow="0" w:lastRow="0" w:firstColumn="1" w:lastColumn="0" w:oddVBand="0" w:evenVBand="0" w:oddHBand="0" w:evenHBand="0" w:firstRowFirstColumn="0" w:firstRowLastColumn="0" w:lastRowFirstColumn="0" w:lastRowLastColumn="0"/>
            <w:tcW w:w="2568" w:type="pct"/>
          </w:tcPr>
          <w:p w14:paraId="53BFF844" w14:textId="451F4A6F"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mRECIST–Post-RFA</w:t>
            </w:r>
          </w:p>
        </w:tc>
        <w:tc>
          <w:tcPr>
            <w:tcW w:w="2432" w:type="pct"/>
          </w:tcPr>
          <w:p w14:paraId="06A4185B"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0.090</w:t>
            </w:r>
          </w:p>
        </w:tc>
      </w:tr>
    </w:tbl>
    <w:p w14:paraId="218109E2" w14:textId="7339050D" w:rsidR="00BD7753" w:rsidRPr="000656A6" w:rsidRDefault="00ED411C" w:rsidP="000656A6">
      <w:pPr>
        <w:spacing w:line="360" w:lineRule="auto"/>
        <w:jc w:val="both"/>
        <w:rPr>
          <w:rFonts w:ascii="Book Antiqua" w:eastAsia="等线" w:hAnsi="Book Antiqua"/>
          <w:lang w:val="en-GB"/>
        </w:rPr>
      </w:pPr>
      <w:r w:rsidRPr="000656A6">
        <w:rPr>
          <w:rFonts w:ascii="Book Antiqua" w:eastAsia="等线" w:hAnsi="Book Antiqua"/>
          <w:lang w:val="en-GB"/>
        </w:rPr>
        <w:t xml:space="preserve">RFA: </w:t>
      </w:r>
      <w:r w:rsidRPr="000656A6">
        <w:rPr>
          <w:rFonts w:ascii="Book Antiqua" w:eastAsia="Book Antiqua" w:hAnsi="Book Antiqua" w:cs="Book Antiqua"/>
          <w:color w:val="000000"/>
        </w:rPr>
        <w:t>Radiofrequency ablation.</w:t>
      </w:r>
    </w:p>
    <w:p w14:paraId="6E64E4BC" w14:textId="0D5F4BB7" w:rsidR="00BD7753" w:rsidRPr="000656A6" w:rsidRDefault="00BD7753" w:rsidP="000656A6">
      <w:pPr>
        <w:spacing w:line="360" w:lineRule="auto"/>
        <w:jc w:val="both"/>
        <w:rPr>
          <w:rFonts w:ascii="Book Antiqua" w:eastAsia="等线" w:hAnsi="Book Antiqua"/>
          <w:b/>
          <w:bCs/>
          <w:lang w:val="en-GB"/>
        </w:rPr>
      </w:pPr>
      <w:r w:rsidRPr="000656A6">
        <w:rPr>
          <w:rFonts w:ascii="Book Antiqua" w:eastAsia="等线" w:hAnsi="Book Antiqua"/>
          <w:lang w:val="en-GB"/>
        </w:rPr>
        <w:br w:type="page"/>
      </w:r>
      <w:r w:rsidRPr="000656A6">
        <w:rPr>
          <w:rFonts w:ascii="Book Antiqua" w:eastAsia="等线" w:hAnsi="Book Antiqua"/>
          <w:b/>
          <w:bCs/>
          <w:lang w:val="en-GB"/>
        </w:rPr>
        <w:lastRenderedPageBreak/>
        <w:t>Table 3 Prognostic factors and predictors of disease progression according to Cox regression analysis</w:t>
      </w:r>
    </w:p>
    <w:tbl>
      <w:tblPr>
        <w:tblStyle w:val="21"/>
        <w:tblW w:w="0" w:type="auto"/>
        <w:tblBorders>
          <w:top w:val="single" w:sz="4" w:space="0" w:color="auto"/>
          <w:bottom w:val="single" w:sz="4" w:space="0" w:color="auto"/>
        </w:tblBorders>
        <w:tblLayout w:type="fixed"/>
        <w:tblLook w:val="04A0" w:firstRow="1" w:lastRow="0" w:firstColumn="1" w:lastColumn="0" w:noHBand="0" w:noVBand="1"/>
      </w:tblPr>
      <w:tblGrid>
        <w:gridCol w:w="2802"/>
        <w:gridCol w:w="1417"/>
        <w:gridCol w:w="1418"/>
        <w:gridCol w:w="992"/>
        <w:gridCol w:w="1134"/>
        <w:gridCol w:w="1701"/>
      </w:tblGrid>
      <w:tr w:rsidR="00D955BD" w:rsidRPr="000656A6" w14:paraId="391F9D12" w14:textId="77777777" w:rsidTr="00511EE8">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nil"/>
            </w:tcBorders>
          </w:tcPr>
          <w:p w14:paraId="2FA804FF" w14:textId="77777777" w:rsidR="00D955BD" w:rsidRPr="000656A6" w:rsidRDefault="00D955BD" w:rsidP="000656A6">
            <w:pPr>
              <w:spacing w:line="360" w:lineRule="auto"/>
              <w:jc w:val="both"/>
              <w:rPr>
                <w:rFonts w:ascii="Book Antiqua" w:eastAsia="等线" w:hAnsi="Book Antiqua" w:cs="Times New Roman"/>
                <w:lang w:val="en-GB"/>
              </w:rPr>
            </w:pPr>
            <w:r w:rsidRPr="000656A6">
              <w:rPr>
                <w:rFonts w:ascii="Book Antiqua" w:eastAsia="等线" w:hAnsi="Book Antiqua" w:cs="Times New Roman"/>
                <w:lang w:val="en-GB"/>
              </w:rPr>
              <w:t>Variable</w:t>
            </w:r>
          </w:p>
        </w:tc>
        <w:tc>
          <w:tcPr>
            <w:tcW w:w="1417" w:type="dxa"/>
            <w:vMerge w:val="restart"/>
            <w:tcBorders>
              <w:top w:val="single" w:sz="4" w:space="0" w:color="auto"/>
            </w:tcBorders>
          </w:tcPr>
          <w:p w14:paraId="011F22B0" w14:textId="5D807532" w:rsidR="00D955BD" w:rsidRPr="000656A6" w:rsidRDefault="00D955BD" w:rsidP="000656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mTTP (mo)</w:t>
            </w:r>
          </w:p>
        </w:tc>
        <w:tc>
          <w:tcPr>
            <w:tcW w:w="1418" w:type="dxa"/>
            <w:tcBorders>
              <w:top w:val="single" w:sz="4" w:space="0" w:color="auto"/>
              <w:bottom w:val="single" w:sz="4" w:space="0" w:color="auto"/>
            </w:tcBorders>
          </w:tcPr>
          <w:p w14:paraId="22827429" w14:textId="7CF14614" w:rsidR="00D955BD" w:rsidRPr="000656A6" w:rsidRDefault="00D955BD" w:rsidP="000656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Univariate analysis</w:t>
            </w:r>
          </w:p>
        </w:tc>
        <w:tc>
          <w:tcPr>
            <w:tcW w:w="3827" w:type="dxa"/>
            <w:gridSpan w:val="3"/>
            <w:tcBorders>
              <w:top w:val="single" w:sz="4" w:space="0" w:color="auto"/>
              <w:bottom w:val="single" w:sz="4" w:space="0" w:color="auto"/>
            </w:tcBorders>
          </w:tcPr>
          <w:p w14:paraId="31DAFCC3" w14:textId="351B3BAC" w:rsidR="00D955BD" w:rsidRPr="000656A6" w:rsidRDefault="00D955BD" w:rsidP="000656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Cox proportional hazards model (multivariate analysis)</w:t>
            </w:r>
          </w:p>
        </w:tc>
      </w:tr>
      <w:tr w:rsidR="00D955BD" w:rsidRPr="000656A6" w14:paraId="685E2BCC" w14:textId="77777777" w:rsidTr="00511EE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02" w:type="dxa"/>
            <w:tcBorders>
              <w:top w:val="nil"/>
              <w:bottom w:val="single" w:sz="4" w:space="0" w:color="auto"/>
            </w:tcBorders>
          </w:tcPr>
          <w:p w14:paraId="0CD994AB" w14:textId="77777777" w:rsidR="00D955BD" w:rsidRPr="000656A6" w:rsidRDefault="00D955BD" w:rsidP="000656A6">
            <w:pPr>
              <w:spacing w:line="360" w:lineRule="auto"/>
              <w:jc w:val="both"/>
              <w:rPr>
                <w:rFonts w:ascii="Book Antiqua" w:eastAsia="等线" w:hAnsi="Book Antiqua" w:cs="Times New Roman"/>
                <w:b w:val="0"/>
                <w:bCs w:val="0"/>
                <w:lang w:val="en-GB"/>
              </w:rPr>
            </w:pPr>
          </w:p>
        </w:tc>
        <w:tc>
          <w:tcPr>
            <w:tcW w:w="1417" w:type="dxa"/>
            <w:vMerge/>
            <w:tcBorders>
              <w:bottom w:val="single" w:sz="4" w:space="0" w:color="auto"/>
            </w:tcBorders>
          </w:tcPr>
          <w:p w14:paraId="12292D1B" w14:textId="77777777" w:rsidR="00D955BD" w:rsidRPr="000656A6" w:rsidRDefault="00D955BD"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418" w:type="dxa"/>
            <w:tcBorders>
              <w:top w:val="single" w:sz="4" w:space="0" w:color="auto"/>
              <w:bottom w:val="single" w:sz="4" w:space="0" w:color="auto"/>
            </w:tcBorders>
          </w:tcPr>
          <w:p w14:paraId="50B41523" w14:textId="6CB386A7" w:rsidR="00D955BD" w:rsidRPr="000656A6" w:rsidRDefault="00D955BD"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b/>
                <w:bCs/>
                <w:lang w:val="en-GB"/>
              </w:rPr>
            </w:pPr>
            <w:r w:rsidRPr="000656A6">
              <w:rPr>
                <w:rFonts w:ascii="Book Antiqua" w:eastAsia="等线" w:hAnsi="Book Antiqua" w:cs="Times New Roman"/>
                <w:b/>
                <w:bCs/>
                <w:i/>
                <w:lang w:val="en-GB"/>
              </w:rPr>
              <w:t>P</w:t>
            </w:r>
            <w:r w:rsidRPr="000656A6">
              <w:rPr>
                <w:rFonts w:ascii="Book Antiqua" w:eastAsia="等线" w:hAnsi="Book Antiqua" w:cs="Times New Roman"/>
                <w:b/>
                <w:bCs/>
                <w:lang w:val="en-GB"/>
              </w:rPr>
              <w:t xml:space="preserve"> value</w:t>
            </w:r>
          </w:p>
        </w:tc>
        <w:tc>
          <w:tcPr>
            <w:tcW w:w="992" w:type="dxa"/>
            <w:tcBorders>
              <w:top w:val="single" w:sz="4" w:space="0" w:color="auto"/>
              <w:bottom w:val="single" w:sz="4" w:space="0" w:color="auto"/>
            </w:tcBorders>
          </w:tcPr>
          <w:p w14:paraId="279BBFA0" w14:textId="77777777" w:rsidR="00D955BD" w:rsidRPr="000656A6" w:rsidRDefault="00D955BD"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b/>
                <w:bCs/>
                <w:lang w:val="en-GB"/>
              </w:rPr>
            </w:pPr>
            <w:r w:rsidRPr="000656A6">
              <w:rPr>
                <w:rFonts w:ascii="Book Antiqua" w:eastAsia="等线" w:hAnsi="Book Antiqua" w:cs="Times New Roman"/>
                <w:b/>
                <w:bCs/>
                <w:lang w:val="en-GB"/>
              </w:rPr>
              <w:t>HR</w:t>
            </w:r>
          </w:p>
        </w:tc>
        <w:tc>
          <w:tcPr>
            <w:tcW w:w="1134" w:type="dxa"/>
            <w:tcBorders>
              <w:top w:val="single" w:sz="4" w:space="0" w:color="auto"/>
              <w:bottom w:val="single" w:sz="4" w:space="0" w:color="auto"/>
            </w:tcBorders>
          </w:tcPr>
          <w:p w14:paraId="1D1323C9" w14:textId="78772FC2" w:rsidR="00D955BD" w:rsidRPr="000656A6" w:rsidRDefault="00D955BD"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b/>
                <w:bCs/>
                <w:lang w:val="en-GB"/>
              </w:rPr>
            </w:pPr>
            <w:r w:rsidRPr="000656A6">
              <w:rPr>
                <w:rFonts w:ascii="Book Antiqua" w:eastAsia="等线" w:hAnsi="Book Antiqua" w:cs="Times New Roman"/>
                <w:b/>
                <w:bCs/>
                <w:i/>
                <w:lang w:val="en-GB"/>
              </w:rPr>
              <w:t>P</w:t>
            </w:r>
            <w:r w:rsidRPr="000656A6">
              <w:rPr>
                <w:rFonts w:ascii="Book Antiqua" w:eastAsia="等线" w:hAnsi="Book Antiqua" w:cs="Times New Roman"/>
                <w:b/>
                <w:bCs/>
                <w:lang w:val="en-GB"/>
              </w:rPr>
              <w:t xml:space="preserve"> value</w:t>
            </w:r>
          </w:p>
        </w:tc>
        <w:tc>
          <w:tcPr>
            <w:tcW w:w="1701" w:type="dxa"/>
            <w:tcBorders>
              <w:top w:val="single" w:sz="4" w:space="0" w:color="auto"/>
              <w:bottom w:val="single" w:sz="4" w:space="0" w:color="auto"/>
            </w:tcBorders>
          </w:tcPr>
          <w:p w14:paraId="02509484" w14:textId="4D675AE2" w:rsidR="00D955BD" w:rsidRPr="000656A6" w:rsidRDefault="00D955BD"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b/>
                <w:bCs/>
                <w:lang w:val="en-GB"/>
              </w:rPr>
            </w:pPr>
            <w:r w:rsidRPr="000656A6">
              <w:rPr>
                <w:rFonts w:ascii="Book Antiqua" w:eastAsia="等线" w:hAnsi="Book Antiqua" w:cs="Times New Roman"/>
                <w:b/>
                <w:bCs/>
                <w:lang w:val="en-GB"/>
              </w:rPr>
              <w:t>95%CI</w:t>
            </w:r>
          </w:p>
        </w:tc>
      </w:tr>
      <w:tr w:rsidR="00AB3A5B" w:rsidRPr="000656A6" w14:paraId="656394DE" w14:textId="77777777" w:rsidTr="00494AC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tcPr>
          <w:p w14:paraId="7FC31284" w14:textId="77777777"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Sex</w:t>
            </w:r>
          </w:p>
        </w:tc>
        <w:tc>
          <w:tcPr>
            <w:tcW w:w="1417" w:type="dxa"/>
            <w:tcBorders>
              <w:top w:val="single" w:sz="4" w:space="0" w:color="auto"/>
            </w:tcBorders>
          </w:tcPr>
          <w:p w14:paraId="79AA47E3"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418" w:type="dxa"/>
            <w:tcBorders>
              <w:top w:val="single" w:sz="4" w:space="0" w:color="auto"/>
            </w:tcBorders>
          </w:tcPr>
          <w:p w14:paraId="1494CC13"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0.246</w:t>
            </w:r>
          </w:p>
        </w:tc>
        <w:tc>
          <w:tcPr>
            <w:tcW w:w="992" w:type="dxa"/>
            <w:tcBorders>
              <w:top w:val="single" w:sz="4" w:space="0" w:color="auto"/>
            </w:tcBorders>
          </w:tcPr>
          <w:p w14:paraId="2B65AB14"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Borders>
              <w:top w:val="single" w:sz="4" w:space="0" w:color="auto"/>
            </w:tcBorders>
          </w:tcPr>
          <w:p w14:paraId="7660DE4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Borders>
              <w:top w:val="single" w:sz="4" w:space="0" w:color="auto"/>
            </w:tcBorders>
          </w:tcPr>
          <w:p w14:paraId="7D3B421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421E5EEC" w14:textId="77777777" w:rsidTr="0049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852F61F"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Male</w:t>
            </w:r>
          </w:p>
        </w:tc>
        <w:tc>
          <w:tcPr>
            <w:tcW w:w="1417" w:type="dxa"/>
            <w:tcBorders>
              <w:top w:val="none" w:sz="0" w:space="0" w:color="auto"/>
              <w:bottom w:val="none" w:sz="0" w:space="0" w:color="auto"/>
            </w:tcBorders>
          </w:tcPr>
          <w:p w14:paraId="61B8C532"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12.9</w:t>
            </w:r>
          </w:p>
        </w:tc>
        <w:tc>
          <w:tcPr>
            <w:tcW w:w="1418" w:type="dxa"/>
            <w:tcBorders>
              <w:top w:val="none" w:sz="0" w:space="0" w:color="auto"/>
              <w:bottom w:val="none" w:sz="0" w:space="0" w:color="auto"/>
            </w:tcBorders>
          </w:tcPr>
          <w:p w14:paraId="08720960"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992" w:type="dxa"/>
            <w:tcBorders>
              <w:top w:val="none" w:sz="0" w:space="0" w:color="auto"/>
              <w:bottom w:val="none" w:sz="0" w:space="0" w:color="auto"/>
            </w:tcBorders>
          </w:tcPr>
          <w:p w14:paraId="19DE652B"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03DBEC6E"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2709E837"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AB3A5B" w:rsidRPr="000656A6" w14:paraId="2C43BCA2" w14:textId="77777777" w:rsidTr="00494ACD">
        <w:trPr>
          <w:trHeight w:val="319"/>
        </w:trPr>
        <w:tc>
          <w:tcPr>
            <w:cnfStyle w:val="001000000000" w:firstRow="0" w:lastRow="0" w:firstColumn="1" w:lastColumn="0" w:oddVBand="0" w:evenVBand="0" w:oddHBand="0" w:evenHBand="0" w:firstRowFirstColumn="0" w:firstRowLastColumn="0" w:lastRowFirstColumn="0" w:lastRowLastColumn="0"/>
            <w:tcW w:w="2802" w:type="dxa"/>
          </w:tcPr>
          <w:p w14:paraId="222C4E84"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Female</w:t>
            </w:r>
          </w:p>
        </w:tc>
        <w:tc>
          <w:tcPr>
            <w:tcW w:w="1417" w:type="dxa"/>
          </w:tcPr>
          <w:p w14:paraId="18CCDC12"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6.0</w:t>
            </w:r>
          </w:p>
        </w:tc>
        <w:tc>
          <w:tcPr>
            <w:tcW w:w="1418" w:type="dxa"/>
          </w:tcPr>
          <w:p w14:paraId="06236846"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992" w:type="dxa"/>
          </w:tcPr>
          <w:p w14:paraId="1763EEB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6FC9BF8A"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29C601E7"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68500886" w14:textId="77777777" w:rsidTr="00494AC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DA851CB" w14:textId="77777777"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Age (years)</w:t>
            </w:r>
          </w:p>
        </w:tc>
        <w:tc>
          <w:tcPr>
            <w:tcW w:w="1417" w:type="dxa"/>
            <w:tcBorders>
              <w:top w:val="none" w:sz="0" w:space="0" w:color="auto"/>
              <w:bottom w:val="none" w:sz="0" w:space="0" w:color="auto"/>
            </w:tcBorders>
          </w:tcPr>
          <w:p w14:paraId="7D56A266"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418" w:type="dxa"/>
            <w:tcBorders>
              <w:top w:val="none" w:sz="0" w:space="0" w:color="auto"/>
              <w:bottom w:val="none" w:sz="0" w:space="0" w:color="auto"/>
            </w:tcBorders>
          </w:tcPr>
          <w:p w14:paraId="7FA11218"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0.001</w:t>
            </w:r>
          </w:p>
        </w:tc>
        <w:tc>
          <w:tcPr>
            <w:tcW w:w="992" w:type="dxa"/>
            <w:tcBorders>
              <w:top w:val="none" w:sz="0" w:space="0" w:color="auto"/>
              <w:bottom w:val="none" w:sz="0" w:space="0" w:color="auto"/>
            </w:tcBorders>
          </w:tcPr>
          <w:p w14:paraId="61402A6A"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1.052</w:t>
            </w:r>
          </w:p>
        </w:tc>
        <w:tc>
          <w:tcPr>
            <w:tcW w:w="1134" w:type="dxa"/>
            <w:tcBorders>
              <w:top w:val="none" w:sz="0" w:space="0" w:color="auto"/>
              <w:bottom w:val="none" w:sz="0" w:space="0" w:color="auto"/>
            </w:tcBorders>
          </w:tcPr>
          <w:p w14:paraId="75A7FC8C"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0.036</w:t>
            </w:r>
          </w:p>
        </w:tc>
        <w:tc>
          <w:tcPr>
            <w:tcW w:w="1701" w:type="dxa"/>
            <w:tcBorders>
              <w:top w:val="none" w:sz="0" w:space="0" w:color="auto"/>
              <w:bottom w:val="none" w:sz="0" w:space="0" w:color="auto"/>
            </w:tcBorders>
          </w:tcPr>
          <w:p w14:paraId="4890711C"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1.003-1.103</w:t>
            </w:r>
          </w:p>
        </w:tc>
      </w:tr>
      <w:tr w:rsidR="00AB3A5B" w:rsidRPr="000656A6" w14:paraId="1B418C92" w14:textId="77777777" w:rsidTr="00494ACD">
        <w:trPr>
          <w:trHeight w:val="141"/>
        </w:trPr>
        <w:tc>
          <w:tcPr>
            <w:cnfStyle w:val="001000000000" w:firstRow="0" w:lastRow="0" w:firstColumn="1" w:lastColumn="0" w:oddVBand="0" w:evenVBand="0" w:oddHBand="0" w:evenHBand="0" w:firstRowFirstColumn="0" w:firstRowLastColumn="0" w:lastRowFirstColumn="0" w:lastRowLastColumn="0"/>
            <w:tcW w:w="2802" w:type="dxa"/>
          </w:tcPr>
          <w:p w14:paraId="6163F636"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&lt; 58</w:t>
            </w:r>
          </w:p>
        </w:tc>
        <w:tc>
          <w:tcPr>
            <w:tcW w:w="1417" w:type="dxa"/>
          </w:tcPr>
          <w:p w14:paraId="52E9674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35.2</w:t>
            </w:r>
          </w:p>
        </w:tc>
        <w:tc>
          <w:tcPr>
            <w:tcW w:w="1418" w:type="dxa"/>
          </w:tcPr>
          <w:p w14:paraId="5F2C240C"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992" w:type="dxa"/>
          </w:tcPr>
          <w:p w14:paraId="3B6FD9F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4D09D15D"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0CB1C79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3B887D5C" w14:textId="77777777" w:rsidTr="00494AC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CBA8BCA"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58</w:t>
            </w:r>
          </w:p>
        </w:tc>
        <w:tc>
          <w:tcPr>
            <w:tcW w:w="1417" w:type="dxa"/>
            <w:tcBorders>
              <w:top w:val="none" w:sz="0" w:space="0" w:color="auto"/>
              <w:bottom w:val="none" w:sz="0" w:space="0" w:color="auto"/>
            </w:tcBorders>
          </w:tcPr>
          <w:p w14:paraId="5B919A8D"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11.1</w:t>
            </w:r>
          </w:p>
        </w:tc>
        <w:tc>
          <w:tcPr>
            <w:tcW w:w="1418" w:type="dxa"/>
            <w:tcBorders>
              <w:top w:val="none" w:sz="0" w:space="0" w:color="auto"/>
              <w:bottom w:val="none" w:sz="0" w:space="0" w:color="auto"/>
            </w:tcBorders>
          </w:tcPr>
          <w:p w14:paraId="7BE2E8B6"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992" w:type="dxa"/>
            <w:tcBorders>
              <w:top w:val="none" w:sz="0" w:space="0" w:color="auto"/>
              <w:bottom w:val="none" w:sz="0" w:space="0" w:color="auto"/>
            </w:tcBorders>
          </w:tcPr>
          <w:p w14:paraId="4B0697FC"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570180C7"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6FB63126"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AB3A5B" w:rsidRPr="000656A6" w14:paraId="36101A6B" w14:textId="77777777" w:rsidTr="00494ACD">
        <w:tc>
          <w:tcPr>
            <w:cnfStyle w:val="001000000000" w:firstRow="0" w:lastRow="0" w:firstColumn="1" w:lastColumn="0" w:oddVBand="0" w:evenVBand="0" w:oddHBand="0" w:evenHBand="0" w:firstRowFirstColumn="0" w:firstRowLastColumn="0" w:lastRowFirstColumn="0" w:lastRowLastColumn="0"/>
            <w:tcW w:w="2802" w:type="dxa"/>
          </w:tcPr>
          <w:p w14:paraId="7E3E0451" w14:textId="1EBC273D"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xml:space="preserve">Tumour </w:t>
            </w:r>
            <w:r w:rsidR="00F371CE" w:rsidRPr="000656A6">
              <w:rPr>
                <w:rFonts w:ascii="Book Antiqua" w:eastAsia="等线" w:hAnsi="Book Antiqua" w:cs="Times New Roman"/>
                <w:b w:val="0"/>
                <w:bCs w:val="0"/>
                <w:lang w:val="en-GB"/>
              </w:rPr>
              <w:t>s</w:t>
            </w:r>
            <w:r w:rsidRPr="000656A6">
              <w:rPr>
                <w:rFonts w:ascii="Book Antiqua" w:eastAsia="等线" w:hAnsi="Book Antiqua" w:cs="Times New Roman"/>
                <w:b w:val="0"/>
                <w:bCs w:val="0"/>
                <w:lang w:val="en-GB"/>
              </w:rPr>
              <w:t>ize (cm)</w:t>
            </w:r>
          </w:p>
        </w:tc>
        <w:tc>
          <w:tcPr>
            <w:tcW w:w="1417" w:type="dxa"/>
          </w:tcPr>
          <w:p w14:paraId="2C3885B9"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418" w:type="dxa"/>
          </w:tcPr>
          <w:p w14:paraId="0F6ECC13"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992" w:type="dxa"/>
          </w:tcPr>
          <w:p w14:paraId="28979B6B"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5B32194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2C00CEF3"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38D99152" w14:textId="77777777" w:rsidTr="0049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22D2420E"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&lt; 2</w:t>
            </w:r>
          </w:p>
        </w:tc>
        <w:tc>
          <w:tcPr>
            <w:tcW w:w="1417" w:type="dxa"/>
            <w:tcBorders>
              <w:top w:val="none" w:sz="0" w:space="0" w:color="auto"/>
              <w:bottom w:val="none" w:sz="0" w:space="0" w:color="auto"/>
            </w:tcBorders>
          </w:tcPr>
          <w:p w14:paraId="773CDBFD"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w:t>
            </w:r>
          </w:p>
        </w:tc>
        <w:tc>
          <w:tcPr>
            <w:tcW w:w="1418" w:type="dxa"/>
            <w:tcBorders>
              <w:top w:val="none" w:sz="0" w:space="0" w:color="auto"/>
              <w:bottom w:val="none" w:sz="0" w:space="0" w:color="auto"/>
            </w:tcBorders>
          </w:tcPr>
          <w:p w14:paraId="74D06EFF" w14:textId="333A149F"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&lt;</w:t>
            </w:r>
            <w:r w:rsidR="00F371CE" w:rsidRPr="000656A6">
              <w:rPr>
                <w:rFonts w:ascii="Book Antiqua" w:eastAsia="等线" w:hAnsi="Book Antiqua" w:cs="Times New Roman"/>
                <w:lang w:val="en-GB"/>
              </w:rPr>
              <w:t xml:space="preserve"> </w:t>
            </w:r>
            <w:r w:rsidRPr="000656A6">
              <w:rPr>
                <w:rFonts w:ascii="Book Antiqua" w:eastAsia="等线" w:hAnsi="Book Antiqua" w:cs="Times New Roman"/>
                <w:lang w:val="en-GB"/>
              </w:rPr>
              <w:t>0.001</w:t>
            </w:r>
          </w:p>
        </w:tc>
        <w:tc>
          <w:tcPr>
            <w:tcW w:w="992" w:type="dxa"/>
            <w:tcBorders>
              <w:top w:val="none" w:sz="0" w:space="0" w:color="auto"/>
              <w:bottom w:val="none" w:sz="0" w:space="0" w:color="auto"/>
            </w:tcBorders>
          </w:tcPr>
          <w:p w14:paraId="7B3F10AA"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3D6F367B"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6E89D5BC"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AB3A5B" w:rsidRPr="000656A6" w14:paraId="50BC3C4B" w14:textId="77777777" w:rsidTr="00494ACD">
        <w:trPr>
          <w:trHeight w:val="341"/>
        </w:trPr>
        <w:tc>
          <w:tcPr>
            <w:cnfStyle w:val="001000000000" w:firstRow="0" w:lastRow="0" w:firstColumn="1" w:lastColumn="0" w:oddVBand="0" w:evenVBand="0" w:oddHBand="0" w:evenHBand="0" w:firstRowFirstColumn="0" w:firstRowLastColumn="0" w:lastRowFirstColumn="0" w:lastRowLastColumn="0"/>
            <w:tcW w:w="2802" w:type="dxa"/>
          </w:tcPr>
          <w:p w14:paraId="0DA8D2BB"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5</w:t>
            </w:r>
          </w:p>
        </w:tc>
        <w:tc>
          <w:tcPr>
            <w:tcW w:w="1417" w:type="dxa"/>
          </w:tcPr>
          <w:p w14:paraId="20A8FE8B"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9.7</w:t>
            </w:r>
          </w:p>
        </w:tc>
        <w:tc>
          <w:tcPr>
            <w:tcW w:w="1418" w:type="dxa"/>
          </w:tcPr>
          <w:p w14:paraId="0E39CD3A"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0.468</w:t>
            </w:r>
          </w:p>
        </w:tc>
        <w:tc>
          <w:tcPr>
            <w:tcW w:w="992" w:type="dxa"/>
          </w:tcPr>
          <w:p w14:paraId="5A82DC6C"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694EF77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1578A77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07B9D62C" w14:textId="77777777" w:rsidTr="0049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6061E375" w14:textId="7DB353CB" w:rsidR="00BD7753" w:rsidRPr="000656A6" w:rsidRDefault="00BD7753" w:rsidP="000656A6">
            <w:pPr>
              <w:spacing w:line="360" w:lineRule="auto"/>
              <w:jc w:val="both"/>
              <w:rPr>
                <w:rFonts w:ascii="Book Antiqua" w:eastAsia="等线" w:hAnsi="Book Antiqua" w:cs="Times New Roman"/>
                <w:b w:val="0"/>
                <w:bCs w:val="0"/>
                <w:lang w:val="en-GB"/>
              </w:rPr>
            </w:pPr>
            <w:bookmarkStart w:id="3" w:name="_GoBack"/>
            <w:r w:rsidRPr="000656A6">
              <w:rPr>
                <w:rFonts w:ascii="Book Antiqua" w:eastAsia="等线" w:hAnsi="Book Antiqua" w:cs="Times New Roman"/>
                <w:b w:val="0"/>
                <w:bCs w:val="0"/>
                <w:lang w:val="en-GB"/>
              </w:rPr>
              <w:t>Tumour adjacent to the aorta, diaphragm</w:t>
            </w:r>
            <w:r w:rsidR="00DA2CB3">
              <w:rPr>
                <w:rFonts w:ascii="Book Antiqua" w:eastAsia="等线" w:hAnsi="Book Antiqua" w:cs="Times New Roman"/>
                <w:b w:val="0"/>
                <w:bCs w:val="0"/>
                <w:lang w:val="en-GB"/>
              </w:rPr>
              <w:t>,</w:t>
            </w:r>
            <w:r w:rsidRPr="000656A6">
              <w:rPr>
                <w:rFonts w:ascii="Book Antiqua" w:eastAsia="等线" w:hAnsi="Book Antiqua" w:cs="Times New Roman"/>
                <w:b w:val="0"/>
                <w:bCs w:val="0"/>
                <w:lang w:val="en-GB"/>
              </w:rPr>
              <w:t xml:space="preserve"> or digestive tract</w:t>
            </w:r>
          </w:p>
        </w:tc>
        <w:tc>
          <w:tcPr>
            <w:tcW w:w="1417" w:type="dxa"/>
            <w:tcBorders>
              <w:top w:val="none" w:sz="0" w:space="0" w:color="auto"/>
              <w:bottom w:val="none" w:sz="0" w:space="0" w:color="auto"/>
            </w:tcBorders>
          </w:tcPr>
          <w:p w14:paraId="265FF405"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418" w:type="dxa"/>
            <w:tcBorders>
              <w:top w:val="none" w:sz="0" w:space="0" w:color="auto"/>
              <w:bottom w:val="none" w:sz="0" w:space="0" w:color="auto"/>
            </w:tcBorders>
          </w:tcPr>
          <w:p w14:paraId="4A21289A"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0.189</w:t>
            </w:r>
          </w:p>
        </w:tc>
        <w:tc>
          <w:tcPr>
            <w:tcW w:w="992" w:type="dxa"/>
            <w:tcBorders>
              <w:top w:val="none" w:sz="0" w:space="0" w:color="auto"/>
              <w:bottom w:val="none" w:sz="0" w:space="0" w:color="auto"/>
            </w:tcBorders>
          </w:tcPr>
          <w:p w14:paraId="751F6C0A"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5180C281"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53B2A6E7"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AB3A5B" w:rsidRPr="000656A6" w14:paraId="799D327A" w14:textId="77777777" w:rsidTr="00494ACD">
        <w:tc>
          <w:tcPr>
            <w:cnfStyle w:val="001000000000" w:firstRow="0" w:lastRow="0" w:firstColumn="1" w:lastColumn="0" w:oddVBand="0" w:evenVBand="0" w:oddHBand="0" w:evenHBand="0" w:firstRowFirstColumn="0" w:firstRowLastColumn="0" w:lastRowFirstColumn="0" w:lastRowLastColumn="0"/>
            <w:tcW w:w="2802" w:type="dxa"/>
          </w:tcPr>
          <w:p w14:paraId="7F59F8D3"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Yes</w:t>
            </w:r>
          </w:p>
        </w:tc>
        <w:tc>
          <w:tcPr>
            <w:tcW w:w="1417" w:type="dxa"/>
          </w:tcPr>
          <w:p w14:paraId="39ABA24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13.9</w:t>
            </w:r>
          </w:p>
        </w:tc>
        <w:tc>
          <w:tcPr>
            <w:tcW w:w="1418" w:type="dxa"/>
          </w:tcPr>
          <w:p w14:paraId="087C44CC"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992" w:type="dxa"/>
          </w:tcPr>
          <w:p w14:paraId="22680DE5"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0CE9BE1F"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7E2F5A03"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4DFA3140" w14:textId="77777777" w:rsidTr="00494AC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1EA6693C"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No</w:t>
            </w:r>
          </w:p>
        </w:tc>
        <w:tc>
          <w:tcPr>
            <w:tcW w:w="1417" w:type="dxa"/>
            <w:tcBorders>
              <w:top w:val="none" w:sz="0" w:space="0" w:color="auto"/>
              <w:bottom w:val="none" w:sz="0" w:space="0" w:color="auto"/>
            </w:tcBorders>
          </w:tcPr>
          <w:p w14:paraId="711FE076"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9.7</w:t>
            </w:r>
          </w:p>
        </w:tc>
        <w:tc>
          <w:tcPr>
            <w:tcW w:w="1418" w:type="dxa"/>
            <w:tcBorders>
              <w:top w:val="none" w:sz="0" w:space="0" w:color="auto"/>
              <w:bottom w:val="none" w:sz="0" w:space="0" w:color="auto"/>
            </w:tcBorders>
          </w:tcPr>
          <w:p w14:paraId="6EF2FB83"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992" w:type="dxa"/>
            <w:tcBorders>
              <w:top w:val="none" w:sz="0" w:space="0" w:color="auto"/>
              <w:bottom w:val="none" w:sz="0" w:space="0" w:color="auto"/>
            </w:tcBorders>
          </w:tcPr>
          <w:p w14:paraId="7AA7B91D"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0F75765D"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284A85C2"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AB3A5B" w:rsidRPr="000656A6" w14:paraId="6507736E" w14:textId="77777777" w:rsidTr="00494ACD">
        <w:tc>
          <w:tcPr>
            <w:cnfStyle w:val="001000000000" w:firstRow="0" w:lastRow="0" w:firstColumn="1" w:lastColumn="0" w:oddVBand="0" w:evenVBand="0" w:oddHBand="0" w:evenHBand="0" w:firstRowFirstColumn="0" w:firstRowLastColumn="0" w:lastRowFirstColumn="0" w:lastRowLastColumn="0"/>
            <w:tcW w:w="2802" w:type="dxa"/>
          </w:tcPr>
          <w:p w14:paraId="124052EC" w14:textId="48CB4B94" w:rsidR="00BD7753" w:rsidRPr="000656A6" w:rsidRDefault="00BD7753">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 xml:space="preserve">Barcelona </w:t>
            </w:r>
            <w:r w:rsidR="00DA2CB3">
              <w:rPr>
                <w:rFonts w:ascii="Book Antiqua" w:eastAsia="等线" w:hAnsi="Book Antiqua" w:cs="Times New Roman"/>
                <w:b w:val="0"/>
                <w:bCs w:val="0"/>
                <w:lang w:val="en-GB"/>
              </w:rPr>
              <w:t>C</w:t>
            </w:r>
            <w:r w:rsidRPr="000656A6">
              <w:rPr>
                <w:rFonts w:ascii="Book Antiqua" w:eastAsia="等线" w:hAnsi="Book Antiqua" w:cs="Times New Roman"/>
                <w:b w:val="0"/>
                <w:bCs w:val="0"/>
                <w:lang w:val="en-GB"/>
              </w:rPr>
              <w:t xml:space="preserve">linic </w:t>
            </w:r>
            <w:r w:rsidR="00DA2CB3">
              <w:rPr>
                <w:rFonts w:ascii="Book Antiqua" w:eastAsia="等线" w:hAnsi="Book Antiqua" w:cs="Times New Roman"/>
                <w:b w:val="0"/>
                <w:bCs w:val="0"/>
                <w:lang w:val="en-GB"/>
              </w:rPr>
              <w:t>L</w:t>
            </w:r>
            <w:r w:rsidR="00DA2CB3" w:rsidRPr="000656A6">
              <w:rPr>
                <w:rFonts w:ascii="Book Antiqua" w:eastAsia="等线" w:hAnsi="Book Antiqua" w:cs="Times New Roman"/>
                <w:b w:val="0"/>
                <w:bCs w:val="0"/>
                <w:lang w:val="en-GB"/>
              </w:rPr>
              <w:t xml:space="preserve">iver </w:t>
            </w:r>
            <w:r w:rsidR="00DA2CB3">
              <w:rPr>
                <w:rFonts w:ascii="Book Antiqua" w:eastAsia="等线" w:hAnsi="Book Antiqua" w:cs="Times New Roman"/>
                <w:b w:val="0"/>
                <w:bCs w:val="0"/>
                <w:lang w:val="en-GB"/>
              </w:rPr>
              <w:t>C</w:t>
            </w:r>
            <w:r w:rsidR="00DA2CB3" w:rsidRPr="000656A6">
              <w:rPr>
                <w:rFonts w:ascii="Book Antiqua" w:eastAsia="等线" w:hAnsi="Book Antiqua" w:cs="Times New Roman"/>
                <w:b w:val="0"/>
                <w:bCs w:val="0"/>
                <w:lang w:val="en-GB"/>
              </w:rPr>
              <w:t xml:space="preserve">ancer </w:t>
            </w:r>
            <w:r w:rsidR="00F371CE" w:rsidRPr="000656A6">
              <w:rPr>
                <w:rFonts w:ascii="Book Antiqua" w:eastAsia="等线" w:hAnsi="Book Antiqua" w:cs="Times New Roman"/>
                <w:b w:val="0"/>
                <w:bCs w:val="0"/>
                <w:lang w:val="en-GB"/>
              </w:rPr>
              <w:t>s</w:t>
            </w:r>
            <w:r w:rsidRPr="000656A6">
              <w:rPr>
                <w:rFonts w:ascii="Book Antiqua" w:eastAsia="等线" w:hAnsi="Book Antiqua" w:cs="Times New Roman"/>
                <w:b w:val="0"/>
                <w:bCs w:val="0"/>
                <w:lang w:val="en-GB"/>
              </w:rPr>
              <w:t>tage</w:t>
            </w:r>
          </w:p>
        </w:tc>
        <w:tc>
          <w:tcPr>
            <w:tcW w:w="1417" w:type="dxa"/>
          </w:tcPr>
          <w:p w14:paraId="48B9E613"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418" w:type="dxa"/>
          </w:tcPr>
          <w:p w14:paraId="1EBC458A"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0.010</w:t>
            </w:r>
          </w:p>
        </w:tc>
        <w:tc>
          <w:tcPr>
            <w:tcW w:w="992" w:type="dxa"/>
          </w:tcPr>
          <w:p w14:paraId="37C4826B"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08CC210F"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1A1CFC4A"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14F2BD1F" w14:textId="77777777" w:rsidTr="00494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69E426EA"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A</w:t>
            </w:r>
          </w:p>
        </w:tc>
        <w:tc>
          <w:tcPr>
            <w:tcW w:w="1417" w:type="dxa"/>
            <w:tcBorders>
              <w:top w:val="none" w:sz="0" w:space="0" w:color="auto"/>
              <w:bottom w:val="none" w:sz="0" w:space="0" w:color="auto"/>
            </w:tcBorders>
          </w:tcPr>
          <w:p w14:paraId="70B5C4AF"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35.2</w:t>
            </w:r>
          </w:p>
        </w:tc>
        <w:tc>
          <w:tcPr>
            <w:tcW w:w="1418" w:type="dxa"/>
            <w:tcBorders>
              <w:top w:val="none" w:sz="0" w:space="0" w:color="auto"/>
              <w:bottom w:val="none" w:sz="0" w:space="0" w:color="auto"/>
            </w:tcBorders>
          </w:tcPr>
          <w:p w14:paraId="08475A13"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992" w:type="dxa"/>
            <w:tcBorders>
              <w:top w:val="none" w:sz="0" w:space="0" w:color="auto"/>
              <w:bottom w:val="none" w:sz="0" w:space="0" w:color="auto"/>
            </w:tcBorders>
          </w:tcPr>
          <w:p w14:paraId="34573EFB"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1217DFE1"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38F47329"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r w:rsidR="00AB3A5B" w:rsidRPr="000656A6" w14:paraId="3ED4BBAC" w14:textId="77777777" w:rsidTr="00494ACD">
        <w:trPr>
          <w:trHeight w:val="291"/>
        </w:trPr>
        <w:tc>
          <w:tcPr>
            <w:cnfStyle w:val="001000000000" w:firstRow="0" w:lastRow="0" w:firstColumn="1" w:lastColumn="0" w:oddVBand="0" w:evenVBand="0" w:oddHBand="0" w:evenHBand="0" w:firstRowFirstColumn="0" w:firstRowLastColumn="0" w:lastRowFirstColumn="0" w:lastRowLastColumn="0"/>
            <w:tcW w:w="2802" w:type="dxa"/>
          </w:tcPr>
          <w:p w14:paraId="3F4DFDD7"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B</w:t>
            </w:r>
          </w:p>
        </w:tc>
        <w:tc>
          <w:tcPr>
            <w:tcW w:w="1417" w:type="dxa"/>
          </w:tcPr>
          <w:p w14:paraId="2E10080F"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11.1</w:t>
            </w:r>
          </w:p>
        </w:tc>
        <w:tc>
          <w:tcPr>
            <w:tcW w:w="1418" w:type="dxa"/>
          </w:tcPr>
          <w:p w14:paraId="3811F0F4"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992" w:type="dxa"/>
          </w:tcPr>
          <w:p w14:paraId="2355A1C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272B05D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388AC5D8"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11635022" w14:textId="77777777" w:rsidTr="00494AC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023084EA" w14:textId="1AD9381B" w:rsidR="00BD7753" w:rsidRPr="000656A6" w:rsidRDefault="00BD7753" w:rsidP="000656A6">
            <w:pPr>
              <w:spacing w:line="360" w:lineRule="auto"/>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mRECIST–Post-RFA</w:t>
            </w:r>
          </w:p>
        </w:tc>
        <w:tc>
          <w:tcPr>
            <w:tcW w:w="1417" w:type="dxa"/>
            <w:tcBorders>
              <w:top w:val="none" w:sz="0" w:space="0" w:color="auto"/>
              <w:bottom w:val="none" w:sz="0" w:space="0" w:color="auto"/>
            </w:tcBorders>
          </w:tcPr>
          <w:p w14:paraId="1A67A6CE"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418" w:type="dxa"/>
            <w:tcBorders>
              <w:top w:val="none" w:sz="0" w:space="0" w:color="auto"/>
              <w:bottom w:val="none" w:sz="0" w:space="0" w:color="auto"/>
            </w:tcBorders>
          </w:tcPr>
          <w:p w14:paraId="1576DD3F"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0.003</w:t>
            </w:r>
          </w:p>
        </w:tc>
        <w:tc>
          <w:tcPr>
            <w:tcW w:w="992" w:type="dxa"/>
            <w:tcBorders>
              <w:top w:val="none" w:sz="0" w:space="0" w:color="auto"/>
              <w:bottom w:val="none" w:sz="0" w:space="0" w:color="auto"/>
            </w:tcBorders>
          </w:tcPr>
          <w:p w14:paraId="0C126B0B"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4.080</w:t>
            </w:r>
          </w:p>
        </w:tc>
        <w:tc>
          <w:tcPr>
            <w:tcW w:w="1134" w:type="dxa"/>
            <w:tcBorders>
              <w:top w:val="none" w:sz="0" w:space="0" w:color="auto"/>
              <w:bottom w:val="none" w:sz="0" w:space="0" w:color="auto"/>
            </w:tcBorders>
          </w:tcPr>
          <w:p w14:paraId="39A13E78"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0.021</w:t>
            </w:r>
          </w:p>
        </w:tc>
        <w:tc>
          <w:tcPr>
            <w:tcW w:w="1701" w:type="dxa"/>
            <w:tcBorders>
              <w:top w:val="none" w:sz="0" w:space="0" w:color="auto"/>
              <w:bottom w:val="none" w:sz="0" w:space="0" w:color="auto"/>
            </w:tcBorders>
          </w:tcPr>
          <w:p w14:paraId="79E64148"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1.231-13.524</w:t>
            </w:r>
          </w:p>
        </w:tc>
      </w:tr>
      <w:tr w:rsidR="00AB3A5B" w:rsidRPr="000656A6" w14:paraId="741665F1" w14:textId="77777777" w:rsidTr="00494ACD">
        <w:trPr>
          <w:trHeight w:val="280"/>
        </w:trPr>
        <w:tc>
          <w:tcPr>
            <w:cnfStyle w:val="001000000000" w:firstRow="0" w:lastRow="0" w:firstColumn="1" w:lastColumn="0" w:oddVBand="0" w:evenVBand="0" w:oddHBand="0" w:evenHBand="0" w:firstRowFirstColumn="0" w:firstRowLastColumn="0" w:lastRowFirstColumn="0" w:lastRowLastColumn="0"/>
            <w:tcW w:w="2802" w:type="dxa"/>
          </w:tcPr>
          <w:p w14:paraId="2A05EE43"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CR</w:t>
            </w:r>
          </w:p>
        </w:tc>
        <w:tc>
          <w:tcPr>
            <w:tcW w:w="1417" w:type="dxa"/>
          </w:tcPr>
          <w:p w14:paraId="409245E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14.1</w:t>
            </w:r>
          </w:p>
        </w:tc>
        <w:tc>
          <w:tcPr>
            <w:tcW w:w="1418" w:type="dxa"/>
          </w:tcPr>
          <w:p w14:paraId="468F6B6E"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992" w:type="dxa"/>
          </w:tcPr>
          <w:p w14:paraId="071938A0"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134" w:type="dxa"/>
          </w:tcPr>
          <w:p w14:paraId="6D9E078C"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c>
          <w:tcPr>
            <w:tcW w:w="1701" w:type="dxa"/>
          </w:tcPr>
          <w:p w14:paraId="62947341" w14:textId="77777777" w:rsidR="00BD7753" w:rsidRPr="000656A6" w:rsidRDefault="00BD7753" w:rsidP="000656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lang w:val="en-GB"/>
              </w:rPr>
            </w:pPr>
          </w:p>
        </w:tc>
      </w:tr>
      <w:tr w:rsidR="00AB3A5B" w:rsidRPr="000656A6" w14:paraId="77D7CB0B" w14:textId="77777777" w:rsidTr="00494AC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1A51CCE2" w14:textId="77777777" w:rsidR="00BD7753" w:rsidRPr="000656A6" w:rsidRDefault="00BD7753" w:rsidP="000656A6">
            <w:pPr>
              <w:spacing w:line="360" w:lineRule="auto"/>
              <w:ind w:firstLineChars="200" w:firstLine="480"/>
              <w:jc w:val="both"/>
              <w:rPr>
                <w:rFonts w:ascii="Book Antiqua" w:eastAsia="等线" w:hAnsi="Book Antiqua" w:cs="Times New Roman"/>
                <w:b w:val="0"/>
                <w:bCs w:val="0"/>
                <w:lang w:val="en-GB"/>
              </w:rPr>
            </w:pPr>
            <w:r w:rsidRPr="000656A6">
              <w:rPr>
                <w:rFonts w:ascii="Book Antiqua" w:eastAsia="等线" w:hAnsi="Book Antiqua" w:cs="Times New Roman"/>
                <w:b w:val="0"/>
                <w:bCs w:val="0"/>
                <w:lang w:val="en-GB"/>
              </w:rPr>
              <w:t>PR</w:t>
            </w:r>
          </w:p>
        </w:tc>
        <w:tc>
          <w:tcPr>
            <w:tcW w:w="1417" w:type="dxa"/>
            <w:tcBorders>
              <w:top w:val="none" w:sz="0" w:space="0" w:color="auto"/>
              <w:bottom w:val="none" w:sz="0" w:space="0" w:color="auto"/>
            </w:tcBorders>
          </w:tcPr>
          <w:p w14:paraId="4F2DB72B"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r w:rsidRPr="000656A6">
              <w:rPr>
                <w:rFonts w:ascii="Book Antiqua" w:eastAsia="等线" w:hAnsi="Book Antiqua" w:cs="Times New Roman"/>
                <w:lang w:val="en-GB"/>
              </w:rPr>
              <w:t>6.4</w:t>
            </w:r>
          </w:p>
        </w:tc>
        <w:tc>
          <w:tcPr>
            <w:tcW w:w="1418" w:type="dxa"/>
            <w:tcBorders>
              <w:top w:val="none" w:sz="0" w:space="0" w:color="auto"/>
              <w:bottom w:val="none" w:sz="0" w:space="0" w:color="auto"/>
            </w:tcBorders>
          </w:tcPr>
          <w:p w14:paraId="27D8C7E3"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992" w:type="dxa"/>
            <w:tcBorders>
              <w:top w:val="none" w:sz="0" w:space="0" w:color="auto"/>
              <w:bottom w:val="none" w:sz="0" w:space="0" w:color="auto"/>
            </w:tcBorders>
          </w:tcPr>
          <w:p w14:paraId="42790C15"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134" w:type="dxa"/>
            <w:tcBorders>
              <w:top w:val="none" w:sz="0" w:space="0" w:color="auto"/>
              <w:bottom w:val="none" w:sz="0" w:space="0" w:color="auto"/>
            </w:tcBorders>
          </w:tcPr>
          <w:p w14:paraId="38D15972"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c>
          <w:tcPr>
            <w:tcW w:w="1701" w:type="dxa"/>
            <w:tcBorders>
              <w:top w:val="none" w:sz="0" w:space="0" w:color="auto"/>
              <w:bottom w:val="none" w:sz="0" w:space="0" w:color="auto"/>
            </w:tcBorders>
          </w:tcPr>
          <w:p w14:paraId="52613FC2" w14:textId="77777777" w:rsidR="00BD7753" w:rsidRPr="000656A6" w:rsidRDefault="00BD7753" w:rsidP="000656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lang w:val="en-GB"/>
              </w:rPr>
            </w:pPr>
          </w:p>
        </w:tc>
      </w:tr>
    </w:tbl>
    <w:p w14:paraId="6F3941EF" w14:textId="3FD13C34" w:rsidR="00C92EAA" w:rsidRPr="000656A6" w:rsidRDefault="00BD7753" w:rsidP="000656A6">
      <w:pPr>
        <w:spacing w:line="360" w:lineRule="auto"/>
        <w:jc w:val="both"/>
        <w:rPr>
          <w:rFonts w:ascii="Book Antiqua" w:hAnsi="Book Antiqua"/>
          <w:lang w:val="en-GB"/>
        </w:rPr>
      </w:pPr>
      <w:r w:rsidRPr="000656A6">
        <w:rPr>
          <w:rFonts w:ascii="Book Antiqua" w:eastAsia="等线" w:hAnsi="Book Antiqua"/>
          <w:lang w:val="en-GB"/>
        </w:rPr>
        <w:t>mTTP</w:t>
      </w:r>
      <w:r w:rsidR="00AB25AA" w:rsidRPr="000656A6">
        <w:rPr>
          <w:rFonts w:ascii="Book Antiqua" w:eastAsia="等线" w:hAnsi="Book Antiqua"/>
          <w:lang w:val="en-GB"/>
        </w:rPr>
        <w:t>: M</w:t>
      </w:r>
      <w:r w:rsidRPr="000656A6">
        <w:rPr>
          <w:rFonts w:ascii="Book Antiqua" w:eastAsia="等线" w:hAnsi="Book Antiqua"/>
          <w:lang w:val="en-GB"/>
        </w:rPr>
        <w:t>edian tim</w:t>
      </w:r>
      <w:bookmarkEnd w:id="3"/>
      <w:r w:rsidRPr="000656A6">
        <w:rPr>
          <w:rFonts w:ascii="Book Antiqua" w:eastAsia="等线" w:hAnsi="Book Antiqua"/>
          <w:lang w:val="en-GB"/>
        </w:rPr>
        <w:t>e to progression; HR</w:t>
      </w:r>
      <w:r w:rsidR="00AB25AA" w:rsidRPr="000656A6">
        <w:rPr>
          <w:rFonts w:ascii="Book Antiqua" w:eastAsia="等线" w:hAnsi="Book Antiqua"/>
          <w:lang w:val="en-GB"/>
        </w:rPr>
        <w:t>:</w:t>
      </w:r>
      <w:r w:rsidRPr="000656A6">
        <w:rPr>
          <w:rFonts w:ascii="Book Antiqua" w:eastAsia="等线" w:hAnsi="Book Antiqua"/>
          <w:lang w:val="en-GB"/>
        </w:rPr>
        <w:t xml:space="preserve"> </w:t>
      </w:r>
      <w:r w:rsidR="00AB25AA" w:rsidRPr="000656A6">
        <w:rPr>
          <w:rFonts w:ascii="Book Antiqua" w:eastAsia="等线" w:hAnsi="Book Antiqua"/>
          <w:lang w:val="en-GB"/>
        </w:rPr>
        <w:t>H</w:t>
      </w:r>
      <w:r w:rsidRPr="000656A6">
        <w:rPr>
          <w:rFonts w:ascii="Book Antiqua" w:eastAsia="等线" w:hAnsi="Book Antiqua"/>
          <w:lang w:val="en-GB"/>
        </w:rPr>
        <w:t>azard ratio</w:t>
      </w:r>
      <w:r w:rsidR="00C3213D" w:rsidRPr="000656A6">
        <w:rPr>
          <w:rFonts w:ascii="Book Antiqua" w:eastAsia="等线" w:hAnsi="Book Antiqua"/>
          <w:lang w:val="en-GB"/>
        </w:rPr>
        <w:t xml:space="preserve">; RFA: </w:t>
      </w:r>
      <w:r w:rsidR="00C3213D" w:rsidRPr="000656A6">
        <w:rPr>
          <w:rFonts w:ascii="Book Antiqua" w:eastAsia="Book Antiqua" w:hAnsi="Book Antiqua" w:cs="Book Antiqua"/>
          <w:color w:val="000000"/>
        </w:rPr>
        <w:t xml:space="preserve">Radiofrequency ablation; </w:t>
      </w:r>
      <w:r w:rsidR="00A31934" w:rsidRPr="000656A6">
        <w:rPr>
          <w:rFonts w:ascii="Book Antiqua" w:eastAsia="Book Antiqua" w:hAnsi="Book Antiqua" w:cs="Book Antiqua"/>
          <w:color w:val="000000"/>
        </w:rPr>
        <w:t>CR: Complete response; PR: Partial response.</w:t>
      </w:r>
    </w:p>
    <w:sectPr w:rsidR="00C92EAA" w:rsidRPr="00065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FFE5" w14:textId="77777777" w:rsidR="006B4159" w:rsidRDefault="006B4159" w:rsidP="00DF439B">
      <w:r>
        <w:separator/>
      </w:r>
    </w:p>
  </w:endnote>
  <w:endnote w:type="continuationSeparator" w:id="0">
    <w:p w14:paraId="78F7458E" w14:textId="77777777" w:rsidR="006B4159" w:rsidRDefault="006B4159" w:rsidP="00D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EAEE" w14:textId="77777777" w:rsidR="00511EE8" w:rsidRPr="00DF439B" w:rsidRDefault="00511EE8" w:rsidP="00DF439B">
    <w:pPr>
      <w:pStyle w:val="a4"/>
      <w:jc w:val="right"/>
      <w:rPr>
        <w:rFonts w:ascii="Book Antiqua" w:hAnsi="Book Antiqua"/>
        <w:sz w:val="24"/>
        <w:szCs w:val="24"/>
      </w:rPr>
    </w:pPr>
    <w:r w:rsidRPr="00DF439B">
      <w:rPr>
        <w:rFonts w:ascii="Book Antiqua" w:hAnsi="Book Antiqua"/>
        <w:sz w:val="24"/>
        <w:szCs w:val="24"/>
        <w:lang w:val="zh-CN" w:eastAsia="zh-CN"/>
      </w:rPr>
      <w:t xml:space="preserve"> </w:t>
    </w:r>
    <w:r w:rsidRPr="00DF439B">
      <w:rPr>
        <w:rFonts w:ascii="Book Antiqua" w:hAnsi="Book Antiqua"/>
        <w:sz w:val="24"/>
        <w:szCs w:val="24"/>
      </w:rPr>
      <w:fldChar w:fldCharType="begin"/>
    </w:r>
    <w:r w:rsidRPr="00DF439B">
      <w:rPr>
        <w:rFonts w:ascii="Book Antiqua" w:hAnsi="Book Antiqua"/>
        <w:sz w:val="24"/>
        <w:szCs w:val="24"/>
      </w:rPr>
      <w:instrText>PAGE  \* Arabic  \* MERGEFORMAT</w:instrText>
    </w:r>
    <w:r w:rsidRPr="00DF439B">
      <w:rPr>
        <w:rFonts w:ascii="Book Antiqua" w:hAnsi="Book Antiqua"/>
        <w:sz w:val="24"/>
        <w:szCs w:val="24"/>
      </w:rPr>
      <w:fldChar w:fldCharType="separate"/>
    </w:r>
    <w:r w:rsidR="00D426B8" w:rsidRPr="00D426B8">
      <w:rPr>
        <w:rFonts w:ascii="Book Antiqua" w:hAnsi="Book Antiqua"/>
        <w:noProof/>
        <w:sz w:val="24"/>
        <w:szCs w:val="24"/>
        <w:lang w:val="zh-CN" w:eastAsia="zh-CN"/>
      </w:rPr>
      <w:t>26</w:t>
    </w:r>
    <w:r w:rsidRPr="00DF439B">
      <w:rPr>
        <w:rFonts w:ascii="Book Antiqua" w:hAnsi="Book Antiqua"/>
        <w:sz w:val="24"/>
        <w:szCs w:val="24"/>
      </w:rPr>
      <w:fldChar w:fldCharType="end"/>
    </w:r>
    <w:r w:rsidRPr="00DF439B">
      <w:rPr>
        <w:rFonts w:ascii="Book Antiqua" w:hAnsi="Book Antiqua"/>
        <w:sz w:val="24"/>
        <w:szCs w:val="24"/>
        <w:lang w:val="zh-CN" w:eastAsia="zh-CN"/>
      </w:rPr>
      <w:t xml:space="preserve"> / </w:t>
    </w:r>
    <w:r w:rsidRPr="00DF439B">
      <w:rPr>
        <w:rFonts w:ascii="Book Antiqua" w:hAnsi="Book Antiqua"/>
        <w:sz w:val="24"/>
        <w:szCs w:val="24"/>
      </w:rPr>
      <w:fldChar w:fldCharType="begin"/>
    </w:r>
    <w:r w:rsidRPr="00DF439B">
      <w:rPr>
        <w:rFonts w:ascii="Book Antiqua" w:hAnsi="Book Antiqua"/>
        <w:sz w:val="24"/>
        <w:szCs w:val="24"/>
      </w:rPr>
      <w:instrText>NUMPAGES  \* Arabic  \* MERGEFORMAT</w:instrText>
    </w:r>
    <w:r w:rsidRPr="00DF439B">
      <w:rPr>
        <w:rFonts w:ascii="Book Antiqua" w:hAnsi="Book Antiqua"/>
        <w:sz w:val="24"/>
        <w:szCs w:val="24"/>
      </w:rPr>
      <w:fldChar w:fldCharType="separate"/>
    </w:r>
    <w:r w:rsidR="00D426B8" w:rsidRPr="00D426B8">
      <w:rPr>
        <w:rFonts w:ascii="Book Antiqua" w:hAnsi="Book Antiqua"/>
        <w:noProof/>
        <w:sz w:val="24"/>
        <w:szCs w:val="24"/>
        <w:lang w:val="zh-CN" w:eastAsia="zh-CN"/>
      </w:rPr>
      <w:t>27</w:t>
    </w:r>
    <w:r w:rsidRPr="00DF439B">
      <w:rPr>
        <w:rFonts w:ascii="Book Antiqua" w:hAnsi="Book Antiqua"/>
        <w:sz w:val="24"/>
        <w:szCs w:val="24"/>
      </w:rPr>
      <w:fldChar w:fldCharType="end"/>
    </w:r>
  </w:p>
  <w:p w14:paraId="32984B23" w14:textId="77777777" w:rsidR="00511EE8" w:rsidRPr="00DF439B" w:rsidRDefault="00511EE8" w:rsidP="00DF439B">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B2C0" w14:textId="77777777" w:rsidR="006B4159" w:rsidRDefault="006B4159" w:rsidP="00DF439B">
      <w:r>
        <w:separator/>
      </w:r>
    </w:p>
  </w:footnote>
  <w:footnote w:type="continuationSeparator" w:id="0">
    <w:p w14:paraId="3ACB39DB" w14:textId="77777777" w:rsidR="006B4159" w:rsidRDefault="006B4159" w:rsidP="00DF4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1E0"/>
    <w:rsid w:val="00035DC7"/>
    <w:rsid w:val="000656A6"/>
    <w:rsid w:val="000664D0"/>
    <w:rsid w:val="000C4783"/>
    <w:rsid w:val="000F1B29"/>
    <w:rsid w:val="00105912"/>
    <w:rsid w:val="0011340C"/>
    <w:rsid w:val="0015017D"/>
    <w:rsid w:val="001B3E62"/>
    <w:rsid w:val="001B67E8"/>
    <w:rsid w:val="001C045D"/>
    <w:rsid w:val="001C2956"/>
    <w:rsid w:val="001D0101"/>
    <w:rsid w:val="00221FD5"/>
    <w:rsid w:val="00233071"/>
    <w:rsid w:val="00243D49"/>
    <w:rsid w:val="002668AB"/>
    <w:rsid w:val="00283B9A"/>
    <w:rsid w:val="002A42A5"/>
    <w:rsid w:val="002B3B54"/>
    <w:rsid w:val="002F0197"/>
    <w:rsid w:val="002F04E5"/>
    <w:rsid w:val="00476E43"/>
    <w:rsid w:val="00482170"/>
    <w:rsid w:val="00494ACD"/>
    <w:rsid w:val="004D7E7A"/>
    <w:rsid w:val="00505280"/>
    <w:rsid w:val="00511EE8"/>
    <w:rsid w:val="00512026"/>
    <w:rsid w:val="00526B76"/>
    <w:rsid w:val="00540A8E"/>
    <w:rsid w:val="005755F9"/>
    <w:rsid w:val="005D3763"/>
    <w:rsid w:val="00602E87"/>
    <w:rsid w:val="006A3BD9"/>
    <w:rsid w:val="006A53CE"/>
    <w:rsid w:val="006B4159"/>
    <w:rsid w:val="006C2DB3"/>
    <w:rsid w:val="007D1402"/>
    <w:rsid w:val="007E32F1"/>
    <w:rsid w:val="008452CE"/>
    <w:rsid w:val="009600B5"/>
    <w:rsid w:val="00982F58"/>
    <w:rsid w:val="00990A50"/>
    <w:rsid w:val="00A31934"/>
    <w:rsid w:val="00A77B3E"/>
    <w:rsid w:val="00AB25AA"/>
    <w:rsid w:val="00AB3A5B"/>
    <w:rsid w:val="00B1590A"/>
    <w:rsid w:val="00B337B5"/>
    <w:rsid w:val="00B34B4F"/>
    <w:rsid w:val="00B74536"/>
    <w:rsid w:val="00B758DA"/>
    <w:rsid w:val="00B94AC6"/>
    <w:rsid w:val="00BB68BB"/>
    <w:rsid w:val="00BD4BD3"/>
    <w:rsid w:val="00BD7753"/>
    <w:rsid w:val="00C3213D"/>
    <w:rsid w:val="00C56370"/>
    <w:rsid w:val="00C92EAA"/>
    <w:rsid w:val="00CA2A55"/>
    <w:rsid w:val="00CD2DA2"/>
    <w:rsid w:val="00CE241A"/>
    <w:rsid w:val="00CE7B6C"/>
    <w:rsid w:val="00CF2CDB"/>
    <w:rsid w:val="00D24EDA"/>
    <w:rsid w:val="00D426B8"/>
    <w:rsid w:val="00D67ACE"/>
    <w:rsid w:val="00D911A7"/>
    <w:rsid w:val="00D955BD"/>
    <w:rsid w:val="00DA2CB3"/>
    <w:rsid w:val="00DA7D1B"/>
    <w:rsid w:val="00DB18EB"/>
    <w:rsid w:val="00DC4345"/>
    <w:rsid w:val="00DD095C"/>
    <w:rsid w:val="00DF439B"/>
    <w:rsid w:val="00E1373D"/>
    <w:rsid w:val="00E35486"/>
    <w:rsid w:val="00E50370"/>
    <w:rsid w:val="00EC60FD"/>
    <w:rsid w:val="00ED411C"/>
    <w:rsid w:val="00EE4A87"/>
    <w:rsid w:val="00F1488C"/>
    <w:rsid w:val="00F17C61"/>
    <w:rsid w:val="00F25AB5"/>
    <w:rsid w:val="00F371CE"/>
    <w:rsid w:val="00FB31AE"/>
    <w:rsid w:val="00FF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F1F12"/>
  <w15:docId w15:val="{1895E950-83F0-401F-9577-33A5442C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4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439B"/>
    <w:rPr>
      <w:sz w:val="18"/>
      <w:szCs w:val="18"/>
    </w:rPr>
  </w:style>
  <w:style w:type="paragraph" w:styleId="a4">
    <w:name w:val="footer"/>
    <w:basedOn w:val="a"/>
    <w:link w:val="Char0"/>
    <w:uiPriority w:val="99"/>
    <w:unhideWhenUsed/>
    <w:rsid w:val="00DF439B"/>
    <w:pPr>
      <w:tabs>
        <w:tab w:val="center" w:pos="4153"/>
        <w:tab w:val="right" w:pos="8306"/>
      </w:tabs>
      <w:snapToGrid w:val="0"/>
    </w:pPr>
    <w:rPr>
      <w:sz w:val="18"/>
      <w:szCs w:val="18"/>
    </w:rPr>
  </w:style>
  <w:style w:type="character" w:customStyle="1" w:styleId="Char0">
    <w:name w:val="页脚 Char"/>
    <w:basedOn w:val="a0"/>
    <w:link w:val="a4"/>
    <w:uiPriority w:val="99"/>
    <w:rsid w:val="00DF439B"/>
    <w:rPr>
      <w:sz w:val="18"/>
      <w:szCs w:val="18"/>
    </w:rPr>
  </w:style>
  <w:style w:type="table" w:styleId="a5">
    <w:name w:val="Table Grid"/>
    <w:basedOn w:val="a1"/>
    <w:uiPriority w:val="39"/>
    <w:rsid w:val="00BD7753"/>
    <w:rPr>
      <w:rFonts w:asciiTheme="minorHAnsi" w:hAnsiTheme="minorHAnsi" w:cstheme="minorBid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next w:val="2"/>
    <w:uiPriority w:val="42"/>
    <w:rsid w:val="00BD7753"/>
    <w:rPr>
      <w:rFonts w:asciiTheme="minorHAnsi" w:hAnsiTheme="minorHAnsi" w:cstheme="minorBidi"/>
      <w:sz w:val="22"/>
      <w:szCs w:val="22"/>
      <w:lang w:val="en-AU"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BD77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annotation reference"/>
    <w:basedOn w:val="a0"/>
    <w:semiHidden/>
    <w:unhideWhenUsed/>
    <w:rsid w:val="00FF0539"/>
    <w:rPr>
      <w:sz w:val="21"/>
      <w:szCs w:val="21"/>
    </w:rPr>
  </w:style>
  <w:style w:type="paragraph" w:styleId="a7">
    <w:name w:val="annotation text"/>
    <w:basedOn w:val="a"/>
    <w:link w:val="Char1"/>
    <w:semiHidden/>
    <w:unhideWhenUsed/>
    <w:rsid w:val="00FF0539"/>
  </w:style>
  <w:style w:type="character" w:customStyle="1" w:styleId="Char1">
    <w:name w:val="批注文字 Char"/>
    <w:basedOn w:val="a0"/>
    <w:link w:val="a7"/>
    <w:semiHidden/>
    <w:rsid w:val="00FF0539"/>
    <w:rPr>
      <w:sz w:val="24"/>
      <w:szCs w:val="24"/>
    </w:rPr>
  </w:style>
  <w:style w:type="paragraph" w:styleId="a8">
    <w:name w:val="annotation subject"/>
    <w:basedOn w:val="a7"/>
    <w:next w:val="a7"/>
    <w:link w:val="Char2"/>
    <w:semiHidden/>
    <w:unhideWhenUsed/>
    <w:rsid w:val="00FF0539"/>
    <w:rPr>
      <w:b/>
      <w:bCs/>
    </w:rPr>
  </w:style>
  <w:style w:type="character" w:customStyle="1" w:styleId="Char2">
    <w:name w:val="批注主题 Char"/>
    <w:basedOn w:val="Char1"/>
    <w:link w:val="a8"/>
    <w:semiHidden/>
    <w:rsid w:val="00FF0539"/>
    <w:rPr>
      <w:b/>
      <w:bCs/>
      <w:sz w:val="24"/>
      <w:szCs w:val="24"/>
    </w:rPr>
  </w:style>
  <w:style w:type="paragraph" w:styleId="a9">
    <w:name w:val="Balloon Text"/>
    <w:basedOn w:val="a"/>
    <w:link w:val="Char3"/>
    <w:semiHidden/>
    <w:unhideWhenUsed/>
    <w:rsid w:val="00FF0539"/>
    <w:rPr>
      <w:sz w:val="18"/>
      <w:szCs w:val="18"/>
    </w:rPr>
  </w:style>
  <w:style w:type="character" w:customStyle="1" w:styleId="Char3">
    <w:name w:val="批注框文本 Char"/>
    <w:basedOn w:val="a0"/>
    <w:link w:val="a9"/>
    <w:semiHidden/>
    <w:rsid w:val="00FF0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Tianqi</cp:lastModifiedBy>
  <cp:revision>3</cp:revision>
  <dcterms:created xsi:type="dcterms:W3CDTF">2021-01-24T07:45:00Z</dcterms:created>
  <dcterms:modified xsi:type="dcterms:W3CDTF">2021-01-24T07:51:00Z</dcterms:modified>
</cp:coreProperties>
</file>