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BDB5" w14:textId="77777777" w:rsidR="00A77B3E" w:rsidRDefault="004371D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078B24" w14:textId="77777777" w:rsidR="00A77B3E" w:rsidRDefault="004371D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59400</w:t>
      </w:r>
    </w:p>
    <w:p w14:paraId="2A71BB5F" w14:textId="77777777" w:rsidR="00A77B3E" w:rsidRDefault="004371D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82DF670" w14:textId="77777777" w:rsidR="00A77B3E" w:rsidRDefault="00A77B3E">
      <w:pPr>
        <w:spacing w:line="360" w:lineRule="auto"/>
        <w:jc w:val="both"/>
      </w:pPr>
    </w:p>
    <w:p w14:paraId="4654191A" w14:textId="77777777" w:rsidR="00A77B3E" w:rsidRDefault="004371DE">
      <w:pPr>
        <w:spacing w:line="360" w:lineRule="auto"/>
        <w:jc w:val="both"/>
      </w:pPr>
      <w:proofErr w:type="spellStart"/>
      <w:r>
        <w:rPr>
          <w:rFonts w:ascii="Book Antiqua" w:eastAsia="Book Antiqua" w:hAnsi="Book Antiqua" w:cs="Book Antiqua"/>
          <w:b/>
          <w:color w:val="000000"/>
        </w:rPr>
        <w:t>Nafamostat</w:t>
      </w:r>
      <w:proofErr w:type="spellEnd"/>
      <w:r>
        <w:rPr>
          <w:rFonts w:ascii="Book Antiqua" w:eastAsia="Book Antiqua" w:hAnsi="Book Antiqua" w:cs="Book Antiqua"/>
          <w:b/>
          <w:color w:val="000000"/>
        </w:rPr>
        <w:t xml:space="preserve"> mesylate-induced hyperkalemia in critically ill patients with COVID-19: Four case reports</w:t>
      </w:r>
    </w:p>
    <w:p w14:paraId="2353E24C" w14:textId="77777777" w:rsidR="00A77B3E" w:rsidRDefault="00A77B3E">
      <w:pPr>
        <w:spacing w:line="360" w:lineRule="auto"/>
        <w:jc w:val="both"/>
      </w:pPr>
    </w:p>
    <w:p w14:paraId="641D4E01" w14:textId="021F55DF" w:rsidR="00A77B3E" w:rsidRDefault="00073E17">
      <w:pPr>
        <w:spacing w:line="360" w:lineRule="auto"/>
        <w:jc w:val="both"/>
      </w:pP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M </w:t>
      </w:r>
      <w:r w:rsidRPr="00A71CE5">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4371DE">
        <w:rPr>
          <w:rFonts w:ascii="Book Antiqua" w:eastAsia="Book Antiqua" w:hAnsi="Book Antiqua" w:cs="Book Antiqua"/>
          <w:color w:val="000000"/>
        </w:rPr>
        <w:t>Nafamostat</w:t>
      </w:r>
      <w:proofErr w:type="spellEnd"/>
      <w:r w:rsidR="004371DE">
        <w:rPr>
          <w:rFonts w:ascii="Book Antiqua" w:eastAsia="Book Antiqua" w:hAnsi="Book Antiqua" w:cs="Book Antiqua"/>
          <w:color w:val="000000"/>
        </w:rPr>
        <w:t xml:space="preserve"> and hyperkalemia in COVID-19 patients</w:t>
      </w:r>
    </w:p>
    <w:p w14:paraId="534678BE" w14:textId="77777777" w:rsidR="00A77B3E" w:rsidRDefault="00A77B3E">
      <w:pPr>
        <w:spacing w:line="360" w:lineRule="auto"/>
        <w:jc w:val="both"/>
      </w:pPr>
    </w:p>
    <w:p w14:paraId="5192FEF1" w14:textId="77777777" w:rsidR="00A77B3E" w:rsidRDefault="004371DE">
      <w:pPr>
        <w:spacing w:line="360" w:lineRule="auto"/>
        <w:jc w:val="both"/>
      </w:pPr>
      <w:r>
        <w:rPr>
          <w:rFonts w:ascii="Book Antiqua" w:eastAsia="Book Antiqua" w:hAnsi="Book Antiqua" w:cs="Book Antiqua"/>
          <w:color w:val="000000"/>
        </w:rPr>
        <w:t xml:space="preserve">Masaki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Yoshinori Takahashi, </w:t>
      </w:r>
      <w:proofErr w:type="spellStart"/>
      <w:r>
        <w:rPr>
          <w:rFonts w:ascii="Book Antiqua" w:eastAsia="Book Antiqua" w:hAnsi="Book Antiqua" w:cs="Book Antiqua"/>
          <w:color w:val="000000"/>
        </w:rPr>
        <w:t>Takaaki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Naohiko</w:t>
      </w:r>
      <w:proofErr w:type="spellEnd"/>
      <w:r>
        <w:rPr>
          <w:rFonts w:ascii="Book Antiqua" w:eastAsia="Book Antiqua" w:hAnsi="Book Antiqua" w:cs="Book Antiqua"/>
          <w:color w:val="000000"/>
        </w:rPr>
        <w:t xml:space="preserve"> Ogawa, Hideyuki </w:t>
      </w:r>
      <w:proofErr w:type="spellStart"/>
      <w:r>
        <w:rPr>
          <w:rFonts w:ascii="Book Antiqua" w:eastAsia="Book Antiqua" w:hAnsi="Book Antiqua" w:cs="Book Antiqua"/>
          <w:color w:val="000000"/>
        </w:rPr>
        <w:t>Mouri</w:t>
      </w:r>
      <w:proofErr w:type="spellEnd"/>
    </w:p>
    <w:p w14:paraId="0F4B4F4D" w14:textId="77777777" w:rsidR="00A77B3E" w:rsidRDefault="00A77B3E">
      <w:pPr>
        <w:spacing w:line="360" w:lineRule="auto"/>
        <w:jc w:val="both"/>
      </w:pPr>
    </w:p>
    <w:p w14:paraId="572DF817" w14:textId="0808CB4C" w:rsidR="00A77B3E" w:rsidRDefault="004371DE">
      <w:pPr>
        <w:spacing w:line="360" w:lineRule="auto"/>
        <w:jc w:val="both"/>
      </w:pPr>
      <w:r w:rsidRPr="000119E2">
        <w:rPr>
          <w:rFonts w:ascii="Book Antiqua" w:eastAsia="Book Antiqua" w:hAnsi="Book Antiqua" w:cs="Book Antiqua"/>
          <w:b/>
          <w:bCs/>
          <w:color w:val="000000"/>
        </w:rPr>
        <w:t xml:space="preserve">Masaki </w:t>
      </w:r>
      <w:proofErr w:type="spellStart"/>
      <w:r w:rsidRPr="000119E2">
        <w:rPr>
          <w:rFonts w:ascii="Book Antiqua" w:eastAsia="Book Antiqua" w:hAnsi="Book Antiqua" w:cs="Book Antiqua"/>
          <w:b/>
          <w:bCs/>
          <w:color w:val="000000"/>
        </w:rPr>
        <w:t>Okajima</w:t>
      </w:r>
      <w:proofErr w:type="spellEnd"/>
      <w:r w:rsidRPr="000119E2">
        <w:rPr>
          <w:rFonts w:ascii="Book Antiqua" w:eastAsia="Book Antiqua" w:hAnsi="Book Antiqua" w:cs="Book Antiqua"/>
          <w:b/>
          <w:bCs/>
          <w:color w:val="000000"/>
        </w:rPr>
        <w:t xml:space="preserve">, </w:t>
      </w:r>
      <w:r w:rsidR="000119E2" w:rsidRPr="000119E2">
        <w:rPr>
          <w:rFonts w:ascii="Book Antiqua" w:eastAsia="Book Antiqua" w:hAnsi="Book Antiqua" w:cs="Book Antiqua"/>
          <w:b/>
          <w:bCs/>
          <w:color w:val="000000"/>
        </w:rPr>
        <w:t xml:space="preserve">Hideyuki </w:t>
      </w:r>
      <w:proofErr w:type="spellStart"/>
      <w:r w:rsidR="000119E2" w:rsidRPr="000119E2">
        <w:rPr>
          <w:rFonts w:ascii="Book Antiqua" w:eastAsia="Book Antiqua" w:hAnsi="Book Antiqua" w:cs="Book Antiqua"/>
          <w:b/>
          <w:bCs/>
          <w:color w:val="000000"/>
        </w:rPr>
        <w:t>Mouri</w:t>
      </w:r>
      <w:proofErr w:type="spellEnd"/>
      <w:r w:rsidR="000119E2" w:rsidRPr="000119E2">
        <w:rPr>
          <w:rFonts w:ascii="Book Antiqua" w:eastAsia="Book Antiqua" w:hAnsi="Book Antiqua" w:cs="Book Antiqua"/>
          <w:b/>
          <w:bCs/>
          <w:color w:val="000000"/>
        </w:rPr>
        <w:t xml:space="preserve">, </w:t>
      </w:r>
      <w:r w:rsidRPr="000119E2">
        <w:rPr>
          <w:rFonts w:ascii="Book Antiqua" w:eastAsia="Book Antiqua" w:hAnsi="Book Antiqua" w:cs="Book Antiqua"/>
          <w:color w:val="000000"/>
        </w:rPr>
        <w:t>Intensive Care Unit, Kanazawa University Hospital, Kanazawa 920-8641, Ishikawa, Japan</w:t>
      </w:r>
    </w:p>
    <w:p w14:paraId="19937043" w14:textId="77777777" w:rsidR="00A77B3E" w:rsidRDefault="00A77B3E">
      <w:pPr>
        <w:spacing w:line="360" w:lineRule="auto"/>
        <w:jc w:val="both"/>
      </w:pPr>
    </w:p>
    <w:p w14:paraId="48466F04" w14:textId="77777777" w:rsidR="00A77B3E" w:rsidRDefault="004371DE">
      <w:pPr>
        <w:spacing w:line="360" w:lineRule="auto"/>
        <w:jc w:val="both"/>
      </w:pPr>
      <w:r>
        <w:rPr>
          <w:rFonts w:ascii="Book Antiqua" w:eastAsia="Book Antiqua" w:hAnsi="Book Antiqua" w:cs="Book Antiqua"/>
          <w:b/>
          <w:bCs/>
          <w:color w:val="000000"/>
        </w:rPr>
        <w:t xml:space="preserve">Yoshinori Takahashi, </w:t>
      </w:r>
      <w:r>
        <w:rPr>
          <w:rFonts w:ascii="Book Antiqua" w:eastAsia="Book Antiqua" w:hAnsi="Book Antiqua" w:cs="Book Antiqua"/>
          <w:color w:val="000000"/>
        </w:rPr>
        <w:t>Department of Rheumatology, Kanazawa University Hospital, Kanazawa 920-8641, Ishikawa, Japan</w:t>
      </w:r>
    </w:p>
    <w:p w14:paraId="511DBA87" w14:textId="77777777" w:rsidR="00A77B3E" w:rsidRDefault="00A77B3E">
      <w:pPr>
        <w:spacing w:line="360" w:lineRule="auto"/>
        <w:jc w:val="both"/>
      </w:pPr>
    </w:p>
    <w:p w14:paraId="7C89B138" w14:textId="77777777" w:rsidR="00A77B3E" w:rsidRDefault="004371DE">
      <w:pPr>
        <w:spacing w:line="360" w:lineRule="auto"/>
        <w:jc w:val="both"/>
      </w:pPr>
      <w:proofErr w:type="spellStart"/>
      <w:r>
        <w:rPr>
          <w:rFonts w:ascii="Book Antiqua" w:eastAsia="Book Antiqua" w:hAnsi="Book Antiqua" w:cs="Book Antiqua"/>
          <w:b/>
          <w:bCs/>
          <w:color w:val="000000"/>
        </w:rPr>
        <w:t>Takaaki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Kaji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Nephrology, Kanazawa University Hospital, Kanazawa 920-8641, Ishikawa, Japan</w:t>
      </w:r>
    </w:p>
    <w:p w14:paraId="4960ABED" w14:textId="77777777" w:rsidR="00A77B3E" w:rsidRDefault="00A77B3E">
      <w:pPr>
        <w:spacing w:line="360" w:lineRule="auto"/>
        <w:jc w:val="both"/>
      </w:pPr>
    </w:p>
    <w:p w14:paraId="1CB0833C" w14:textId="77777777" w:rsidR="00A77B3E" w:rsidRDefault="004371DE">
      <w:pPr>
        <w:spacing w:line="360" w:lineRule="auto"/>
        <w:jc w:val="both"/>
      </w:pPr>
      <w:proofErr w:type="spellStart"/>
      <w:r>
        <w:rPr>
          <w:rFonts w:ascii="Book Antiqua" w:eastAsia="Book Antiqua" w:hAnsi="Book Antiqua" w:cs="Book Antiqua"/>
          <w:b/>
          <w:bCs/>
          <w:color w:val="000000"/>
        </w:rPr>
        <w:t>Naohiko</w:t>
      </w:r>
      <w:proofErr w:type="spellEnd"/>
      <w:r>
        <w:rPr>
          <w:rFonts w:ascii="Book Antiqua" w:eastAsia="Book Antiqua" w:hAnsi="Book Antiqua" w:cs="Book Antiqua"/>
          <w:b/>
          <w:bCs/>
          <w:color w:val="000000"/>
        </w:rPr>
        <w:t xml:space="preserve"> Ogawa, </w:t>
      </w:r>
      <w:r>
        <w:rPr>
          <w:rFonts w:ascii="Book Antiqua" w:eastAsia="Book Antiqua" w:hAnsi="Book Antiqua" w:cs="Book Antiqua"/>
          <w:color w:val="000000"/>
        </w:rPr>
        <w:t xml:space="preserve">Department of Respiratory Medicine, Kanazawa University Hospital, Kanazawa 920-8641, </w:t>
      </w:r>
      <w:bookmarkStart w:id="0" w:name="OLE_LINK2294"/>
      <w:bookmarkStart w:id="1" w:name="OLE_LINK2295"/>
      <w:r>
        <w:rPr>
          <w:rFonts w:ascii="Book Antiqua" w:eastAsia="Book Antiqua" w:hAnsi="Book Antiqua" w:cs="Book Antiqua"/>
          <w:color w:val="000000"/>
        </w:rPr>
        <w:t>Ishikawa,</w:t>
      </w:r>
      <w:bookmarkEnd w:id="0"/>
      <w:bookmarkEnd w:id="1"/>
      <w:r>
        <w:rPr>
          <w:rFonts w:ascii="Book Antiqua" w:eastAsia="Book Antiqua" w:hAnsi="Book Antiqua" w:cs="Book Antiqua"/>
          <w:color w:val="000000"/>
        </w:rPr>
        <w:t xml:space="preserve"> Japan</w:t>
      </w:r>
    </w:p>
    <w:p w14:paraId="16157D53" w14:textId="77777777" w:rsidR="00A77B3E" w:rsidRDefault="00A77B3E">
      <w:pPr>
        <w:spacing w:line="360" w:lineRule="auto"/>
        <w:jc w:val="both"/>
      </w:pPr>
    </w:p>
    <w:p w14:paraId="517589A1" w14:textId="078C880A" w:rsidR="00A77B3E" w:rsidRDefault="004371DE">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Mouri</w:t>
      </w:r>
      <w:proofErr w:type="spellEnd"/>
      <w:r>
        <w:rPr>
          <w:rFonts w:ascii="Book Antiqua" w:eastAsia="Book Antiqua" w:hAnsi="Book Antiqua" w:cs="Book Antiqua"/>
          <w:color w:val="000000"/>
        </w:rPr>
        <w:t xml:space="preserve"> H designed the study, had full access to all the study data, and take responsibility for the integrity and accuracy of the data;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T contributed to data collection and analyzed the mechanism of hyperkalemia; Ogawa N played a role in managing treatment using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w:t>
      </w:r>
      <w:r w:rsidR="00073E17">
        <w:rPr>
          <w:rFonts w:ascii="Book Antiqua" w:eastAsia="Book Antiqua" w:hAnsi="Book Antiqua" w:cs="Book Antiqua"/>
          <w:color w:val="000000"/>
        </w:rPr>
        <w:t xml:space="preserve">; </w:t>
      </w:r>
      <w:r>
        <w:rPr>
          <w:rFonts w:ascii="Book Antiqua" w:eastAsia="Book Antiqua" w:hAnsi="Book Antiqua" w:cs="Book Antiqua"/>
          <w:color w:val="000000"/>
        </w:rPr>
        <w:t xml:space="preserve">Takahashi Y supervised this study and contributed to the writing of the manuscript; all authors </w:t>
      </w:r>
      <w:r>
        <w:rPr>
          <w:rFonts w:ascii="Book Antiqua" w:eastAsia="Book Antiqua" w:hAnsi="Book Antiqua" w:cs="Book Antiqua"/>
          <w:color w:val="000000"/>
        </w:rPr>
        <w:lastRenderedPageBreak/>
        <w:t>contributed to data acquisition, data analysis, or data interpretation and approved the final version of the manuscript.</w:t>
      </w:r>
    </w:p>
    <w:p w14:paraId="252DD356" w14:textId="77777777" w:rsidR="00A77B3E" w:rsidRDefault="00A77B3E">
      <w:pPr>
        <w:spacing w:line="360" w:lineRule="auto"/>
        <w:jc w:val="both"/>
      </w:pPr>
    </w:p>
    <w:p w14:paraId="6A1148A8" w14:textId="77777777" w:rsidR="00A77B3E" w:rsidRDefault="004371DE">
      <w:pPr>
        <w:spacing w:line="360" w:lineRule="auto"/>
        <w:jc w:val="both"/>
      </w:pPr>
      <w:r>
        <w:rPr>
          <w:rFonts w:ascii="Book Antiqua" w:eastAsia="Book Antiqua" w:hAnsi="Book Antiqua" w:cs="Book Antiqua"/>
          <w:b/>
          <w:bCs/>
          <w:color w:val="000000"/>
        </w:rPr>
        <w:t xml:space="preserve">Corresponding author: Masaki </w:t>
      </w:r>
      <w:proofErr w:type="spellStart"/>
      <w:r>
        <w:rPr>
          <w:rFonts w:ascii="Book Antiqua" w:eastAsia="Book Antiqua" w:hAnsi="Book Antiqua" w:cs="Book Antiqua"/>
          <w:b/>
          <w:bCs/>
          <w:color w:val="000000"/>
        </w:rPr>
        <w:t>Okajima</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Intensive Care Unit, Kanazawa University Hospital, 13-1 Takara-machi, Kanazawa 920-8641, Ishikawa, Japan. mmokaji@gmail.com</w:t>
      </w:r>
    </w:p>
    <w:p w14:paraId="341D3AA3" w14:textId="77777777" w:rsidR="00A77B3E" w:rsidRDefault="00A77B3E">
      <w:pPr>
        <w:spacing w:line="360" w:lineRule="auto"/>
        <w:jc w:val="both"/>
      </w:pPr>
    </w:p>
    <w:p w14:paraId="605F3E61" w14:textId="77777777" w:rsidR="00A77B3E" w:rsidRDefault="004371D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10, 2020</w:t>
      </w:r>
    </w:p>
    <w:p w14:paraId="40E8EDCC" w14:textId="77777777" w:rsidR="00A77B3E" w:rsidRDefault="004371D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42F78DCA" w14:textId="75CE547A" w:rsidR="00A77B3E" w:rsidRDefault="004371DE">
      <w:pPr>
        <w:spacing w:line="360" w:lineRule="auto"/>
        <w:jc w:val="both"/>
      </w:pPr>
      <w:r>
        <w:rPr>
          <w:rFonts w:ascii="Book Antiqua" w:eastAsia="Book Antiqua" w:hAnsi="Book Antiqua" w:cs="Book Antiqua"/>
          <w:b/>
          <w:bCs/>
          <w:color w:val="000000"/>
        </w:rPr>
        <w:t xml:space="preserve">Accepted: </w:t>
      </w:r>
      <w:r w:rsidR="00200398" w:rsidRPr="00200398">
        <w:rPr>
          <w:rFonts w:ascii="Book Antiqua" w:eastAsia="Book Antiqua" w:hAnsi="Book Antiqua" w:cs="Book Antiqua"/>
          <w:color w:val="000000"/>
        </w:rPr>
        <w:t>October 20, 2020</w:t>
      </w:r>
    </w:p>
    <w:p w14:paraId="2E0760B1" w14:textId="77777777" w:rsidR="00A77B3E" w:rsidRDefault="004371DE">
      <w:pPr>
        <w:spacing w:line="360" w:lineRule="auto"/>
        <w:jc w:val="both"/>
      </w:pPr>
      <w:r>
        <w:rPr>
          <w:rFonts w:ascii="Book Antiqua" w:eastAsia="Book Antiqua" w:hAnsi="Book Antiqua" w:cs="Book Antiqua"/>
          <w:b/>
          <w:bCs/>
          <w:color w:val="000000"/>
        </w:rPr>
        <w:t xml:space="preserve">Published online: </w:t>
      </w:r>
    </w:p>
    <w:p w14:paraId="6C1525C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56A447" w14:textId="77777777" w:rsidR="00A77B3E" w:rsidRDefault="004371DE">
      <w:pPr>
        <w:spacing w:line="360" w:lineRule="auto"/>
        <w:jc w:val="both"/>
      </w:pPr>
      <w:r>
        <w:rPr>
          <w:rFonts w:ascii="Book Antiqua" w:eastAsia="Book Antiqua" w:hAnsi="Book Antiqua" w:cs="Book Antiqua"/>
          <w:b/>
          <w:color w:val="000000"/>
        </w:rPr>
        <w:lastRenderedPageBreak/>
        <w:t>Abstract</w:t>
      </w:r>
    </w:p>
    <w:p w14:paraId="50E8E3C6" w14:textId="77777777" w:rsidR="00A77B3E" w:rsidRDefault="004371DE">
      <w:pPr>
        <w:spacing w:line="360" w:lineRule="auto"/>
        <w:jc w:val="both"/>
      </w:pPr>
      <w:r>
        <w:rPr>
          <w:rFonts w:ascii="Book Antiqua" w:eastAsia="Book Antiqua" w:hAnsi="Book Antiqua" w:cs="Book Antiqua"/>
          <w:color w:val="000000"/>
        </w:rPr>
        <w:t>BACKGROUND</w:t>
      </w:r>
    </w:p>
    <w:p w14:paraId="117714AD" w14:textId="23D71F81" w:rsidR="00A77B3E" w:rsidRDefault="004371DE">
      <w:pPr>
        <w:spacing w:line="360" w:lineRule="auto"/>
        <w:jc w:val="both"/>
      </w:pPr>
      <w:proofErr w:type="spellStart"/>
      <w:r>
        <w:rPr>
          <w:rFonts w:ascii="Book Antiqua" w:eastAsia="Book Antiqua" w:hAnsi="Book Antiqua" w:cs="Book Antiqua"/>
          <w:color w:val="000000"/>
          <w:shd w:val="clear" w:color="auto" w:fill="FFFFFF"/>
        </w:rPr>
        <w:t>N</w:t>
      </w:r>
      <w:r>
        <w:rPr>
          <w:rFonts w:ascii="Book Antiqua" w:eastAsia="Book Antiqua" w:hAnsi="Book Antiqua" w:cs="Book Antiqua"/>
          <w:color w:val="000000"/>
        </w:rPr>
        <w:t>afamostat</w:t>
      </w:r>
      <w:proofErr w:type="spellEnd"/>
      <w:r>
        <w:rPr>
          <w:rFonts w:ascii="Book Antiqua" w:eastAsia="Book Antiqua" w:hAnsi="Book Antiqua" w:cs="Book Antiqua"/>
          <w:color w:val="000000"/>
        </w:rPr>
        <w:t xml:space="preserve"> mesylate (NM)</w:t>
      </w:r>
      <w:r>
        <w:rPr>
          <w:rFonts w:ascii="Book Antiqua" w:eastAsia="Book Antiqua" w:hAnsi="Book Antiqua" w:cs="Book Antiqua"/>
          <w:color w:val="000000"/>
          <w:shd w:val="clear" w:color="auto" w:fill="FFFFFF"/>
        </w:rPr>
        <w:t xml:space="preserve"> may prove to be one of the key drugs effective against </w:t>
      </w:r>
      <w:r w:rsidR="00073E17">
        <w:rPr>
          <w:rFonts w:ascii="Book Antiqua" w:eastAsia="Book Antiqua" w:hAnsi="Book Antiqua" w:cs="Book Antiqua"/>
          <w:color w:val="000000"/>
          <w:shd w:val="clear" w:color="auto" w:fill="FFFFFF"/>
        </w:rPr>
        <w:t>c</w:t>
      </w:r>
      <w:r w:rsidR="00073E17" w:rsidRPr="00073E17">
        <w:rPr>
          <w:rFonts w:ascii="Book Antiqua" w:eastAsia="Book Antiqua" w:hAnsi="Book Antiqua" w:cs="Book Antiqua"/>
          <w:color w:val="000000"/>
          <w:shd w:val="clear" w:color="auto" w:fill="FFFFFF"/>
        </w:rPr>
        <w:t>oronavirus disease 2019</w:t>
      </w:r>
      <w:r w:rsidR="00073E1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073E1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because of its anti-viral properties and the potential to manage coagulopathy. However, </w:t>
      </w:r>
      <w:r>
        <w:rPr>
          <w:rFonts w:ascii="Book Antiqua" w:eastAsia="Book Antiqua" w:hAnsi="Book Antiqua" w:cs="Book Antiqua"/>
          <w:color w:val="000000"/>
        </w:rPr>
        <w:t xml:space="preserve">NM tends to increase serum potassium levels. </w:t>
      </w:r>
    </w:p>
    <w:p w14:paraId="2060F0FD" w14:textId="77777777" w:rsidR="00A77B3E" w:rsidRDefault="00A77B3E">
      <w:pPr>
        <w:spacing w:line="360" w:lineRule="auto"/>
        <w:jc w:val="both"/>
      </w:pPr>
    </w:p>
    <w:p w14:paraId="4209DFF8" w14:textId="77777777" w:rsidR="00A77B3E" w:rsidRDefault="004371DE">
      <w:pPr>
        <w:spacing w:line="360" w:lineRule="auto"/>
        <w:jc w:val="both"/>
      </w:pPr>
      <w:r>
        <w:rPr>
          <w:rFonts w:ascii="Book Antiqua" w:eastAsia="Book Antiqua" w:hAnsi="Book Antiqua" w:cs="Book Antiqua"/>
          <w:color w:val="000000"/>
        </w:rPr>
        <w:t>CASE SUMMARY</w:t>
      </w:r>
    </w:p>
    <w:p w14:paraId="0FE20091" w14:textId="354B90FF" w:rsidR="00A77B3E" w:rsidRDefault="004371DE">
      <w:pPr>
        <w:spacing w:line="360" w:lineRule="auto"/>
        <w:jc w:val="both"/>
      </w:pPr>
      <w:r>
        <w:rPr>
          <w:rFonts w:ascii="Book Antiqua" w:eastAsia="Book Antiqua" w:hAnsi="Book Antiqua" w:cs="Book Antiqua"/>
          <w:color w:val="000000"/>
        </w:rPr>
        <w:t>We observed hyperkalemia immediately after NM administration (200</w:t>
      </w:r>
      <w:r w:rsidR="00073E17">
        <w:rPr>
          <w:rFonts w:ascii="Book Antiqua" w:eastAsia="Book Antiqua" w:hAnsi="Book Antiqua" w:cs="Book Antiqua"/>
          <w:color w:val="000000"/>
        </w:rPr>
        <w:t xml:space="preserve"> </w:t>
      </w:r>
      <w:r>
        <w:rPr>
          <w:rFonts w:ascii="Book Antiqua" w:eastAsia="Book Antiqua" w:hAnsi="Book Antiqua" w:cs="Book Antiqua"/>
          <w:color w:val="000000"/>
        </w:rPr>
        <w:t>mg/d) in four consecutive patients who were admitted to the Kanazawa University Hospital with severe COVID-19 pneumonia. Urinary potassium excretion decreased after NM administration in three patients who underwent urinalysis.</w:t>
      </w:r>
    </w:p>
    <w:p w14:paraId="6C3C7B7D" w14:textId="77777777" w:rsidR="00A77B3E" w:rsidRDefault="00A77B3E">
      <w:pPr>
        <w:spacing w:line="360" w:lineRule="auto"/>
        <w:jc w:val="both"/>
      </w:pPr>
    </w:p>
    <w:p w14:paraId="675A48D1" w14:textId="77777777" w:rsidR="00A77B3E" w:rsidRDefault="004371DE">
      <w:pPr>
        <w:spacing w:line="360" w:lineRule="auto"/>
        <w:jc w:val="both"/>
      </w:pPr>
      <w:r>
        <w:rPr>
          <w:rFonts w:ascii="Book Antiqua" w:eastAsia="Book Antiqua" w:hAnsi="Book Antiqua" w:cs="Book Antiqua"/>
          <w:color w:val="000000"/>
        </w:rPr>
        <w:t>CONCLUSION</w:t>
      </w:r>
    </w:p>
    <w:p w14:paraId="0DA87509" w14:textId="77777777" w:rsidR="00A77B3E" w:rsidRDefault="004371DE">
      <w:pPr>
        <w:spacing w:line="360" w:lineRule="auto"/>
        <w:jc w:val="both"/>
      </w:pPr>
      <w:r>
        <w:rPr>
          <w:rFonts w:ascii="Book Antiqua" w:eastAsia="Book Antiqua" w:hAnsi="Book Antiqua" w:cs="Book Antiqua"/>
          <w:color w:val="000000"/>
        </w:rPr>
        <w:t>NM is likely to produce hyperkalemia in patients with COVID-19. Therefore, it is necessary to monitor serum potassium values closely after NM initiation in COVID-19 patients who need respiratory support.</w:t>
      </w:r>
    </w:p>
    <w:p w14:paraId="129E9E75" w14:textId="77777777" w:rsidR="00A77B3E" w:rsidRDefault="00A77B3E">
      <w:pPr>
        <w:spacing w:line="360" w:lineRule="auto"/>
        <w:jc w:val="both"/>
      </w:pPr>
    </w:p>
    <w:p w14:paraId="6A31AD37" w14:textId="77777777" w:rsidR="00A77B3E" w:rsidRDefault="004371D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Hyperkalemia; Disseminated intravascular coagulation; Respiratory insufficiency; Case report</w:t>
      </w:r>
    </w:p>
    <w:p w14:paraId="0ECF1876" w14:textId="77777777" w:rsidR="00A77B3E" w:rsidRDefault="00A77B3E">
      <w:pPr>
        <w:spacing w:line="360" w:lineRule="auto"/>
        <w:jc w:val="both"/>
      </w:pPr>
    </w:p>
    <w:p w14:paraId="39EA158C" w14:textId="77777777" w:rsidR="00A77B3E" w:rsidRDefault="004371DE">
      <w:pPr>
        <w:spacing w:line="360" w:lineRule="auto"/>
        <w:jc w:val="both"/>
      </w:pP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M, Takahashi Y,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T, Ogawa N, </w:t>
      </w:r>
      <w:proofErr w:type="spellStart"/>
      <w:r>
        <w:rPr>
          <w:rFonts w:ascii="Book Antiqua" w:eastAsia="Book Antiqua" w:hAnsi="Book Antiqua" w:cs="Book Antiqua"/>
          <w:color w:val="000000"/>
        </w:rPr>
        <w:t>Mouri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mesylate-induced hyperkalemia in critically ill patients with COVID-19: Four case reports.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64497BEA" w14:textId="77777777" w:rsidR="00A77B3E" w:rsidRDefault="00A77B3E">
      <w:pPr>
        <w:spacing w:line="360" w:lineRule="auto"/>
        <w:jc w:val="both"/>
      </w:pPr>
    </w:p>
    <w:p w14:paraId="7223BAF6" w14:textId="037DD4D1" w:rsidR="00073E17" w:rsidRDefault="004371D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w:t>
      </w:r>
      <w:r w:rsidR="00073E17">
        <w:rPr>
          <w:rFonts w:ascii="Book Antiqua" w:eastAsia="Book Antiqua" w:hAnsi="Book Antiqua" w:cs="Book Antiqua"/>
          <w:color w:val="000000"/>
        </w:rPr>
        <w:t>c</w:t>
      </w:r>
      <w:r w:rsidR="00073E17" w:rsidRPr="00073E17">
        <w:rPr>
          <w:rFonts w:ascii="Book Antiqua" w:eastAsia="Book Antiqua" w:hAnsi="Book Antiqua" w:cs="Book Antiqua"/>
          <w:color w:val="000000"/>
        </w:rPr>
        <w:t>oronavirus disease 2019</w:t>
      </w:r>
      <w:r w:rsidR="00073E17">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073E17">
        <w:rPr>
          <w:rFonts w:ascii="Book Antiqua" w:eastAsia="Book Antiqua" w:hAnsi="Book Antiqua" w:cs="Book Antiqua"/>
          <w:color w:val="000000"/>
        </w:rPr>
        <w:t>)</w:t>
      </w:r>
      <w:r>
        <w:rPr>
          <w:rFonts w:ascii="Book Antiqua" w:eastAsia="Book Antiqua" w:hAnsi="Book Antiqua" w:cs="Book Antiqua"/>
          <w:color w:val="000000"/>
        </w:rPr>
        <w:t xml:space="preserve"> pandemic is a rapidly evolving situation.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 (NM) may prove to effective against COVID-19. However, our case series shows NM-induced hyperkalemia in 4 patients with COVID-19. Monitoring serum potassium levels after NM-initiation is imperative.</w:t>
      </w:r>
    </w:p>
    <w:p w14:paraId="27D760ED" w14:textId="037DD4D1" w:rsidR="00A77B3E" w:rsidRDefault="00073E17">
      <w:pPr>
        <w:spacing w:line="360" w:lineRule="auto"/>
        <w:jc w:val="both"/>
      </w:pPr>
      <w:r>
        <w:rPr>
          <w:rFonts w:ascii="Book Antiqua" w:eastAsia="Book Antiqua" w:hAnsi="Book Antiqua" w:cs="Book Antiqua"/>
          <w:color w:val="000000"/>
        </w:rPr>
        <w:br w:type="page"/>
      </w:r>
      <w:r w:rsidR="004371DE">
        <w:rPr>
          <w:rFonts w:ascii="Book Antiqua" w:eastAsia="Book Antiqua" w:hAnsi="Book Antiqua" w:cs="Book Antiqua"/>
          <w:b/>
          <w:caps/>
          <w:color w:val="000000"/>
          <w:u w:val="single"/>
        </w:rPr>
        <w:lastRenderedPageBreak/>
        <w:t>INTRODUCTION</w:t>
      </w:r>
    </w:p>
    <w:p w14:paraId="0CAE3E77" w14:textId="77A64A85" w:rsidR="00A77B3E" w:rsidRDefault="004371DE" w:rsidP="00073E17">
      <w:pPr>
        <w:spacing w:line="360" w:lineRule="auto"/>
        <w:jc w:val="both"/>
      </w:pPr>
      <w:r>
        <w:rPr>
          <w:rFonts w:ascii="Book Antiqua" w:eastAsia="Book Antiqua" w:hAnsi="Book Antiqua" w:cs="Book Antiqua"/>
          <w:color w:val="000000"/>
        </w:rPr>
        <w:t xml:space="preserve">The pathophysiology of coronavirus disease 2019 (COVID-19) is still unclear; however, coagulopathy, an important mechanism of severe respiratory failure, has been observed in many severe COVID-19 cases and is associated with high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Pr="00073E17">
        <w:rPr>
          <w:rFonts w:ascii="Book Antiqua" w:eastAsia="Book Antiqua" w:hAnsi="Book Antiqua" w:cs="Book Antiqua"/>
          <w:color w:val="000000"/>
        </w:rPr>
        <w:t>.</w:t>
      </w:r>
      <w:r>
        <w:rPr>
          <w:rFonts w:ascii="Book Antiqua" w:eastAsia="Book Antiqua" w:hAnsi="Book Antiqua" w:cs="Book Antiqua"/>
          <w:color w:val="000000"/>
        </w:rPr>
        <w:t xml:space="preserve"> Therefore, managing coagulopathy is an important therapeutic target in severe COVID-19 cases.</w:t>
      </w:r>
    </w:p>
    <w:p w14:paraId="139F10F5" w14:textId="77777777" w:rsidR="00A77B3E" w:rsidRDefault="004371DE" w:rsidP="00073E17">
      <w:pPr>
        <w:spacing w:line="360" w:lineRule="auto"/>
        <w:ind w:firstLineChars="100" w:firstLine="240"/>
        <w:jc w:val="both"/>
      </w:pP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mesylate (NM) is a serine protease inhibitor that inhibits proteolytic enzymes, such as thrombin, plasmin, and trypsin, and has been used for several decades in Japan for disseminated intravascular coagulation (DIC) and pancreatitis treatment.</w:t>
      </w:r>
    </w:p>
    <w:p w14:paraId="585A438B" w14:textId="027B6791" w:rsidR="00A77B3E" w:rsidRDefault="004371DE" w:rsidP="00073E17">
      <w:pPr>
        <w:spacing w:line="360" w:lineRule="auto"/>
        <w:ind w:firstLineChars="100" w:firstLine="240"/>
        <w:jc w:val="both"/>
      </w:pPr>
      <w:r>
        <w:rPr>
          <w:rFonts w:ascii="Book Antiqua" w:eastAsia="Book Antiqua" w:hAnsi="Book Antiqua" w:cs="Book Antiqua"/>
          <w:color w:val="000000"/>
        </w:rPr>
        <w:t xml:space="preserve">Severe acute respiratory syndrome coronavirus 2 (SARS-CoV-2) has been reported to enter epithelial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transmembrane protease serine 2 (TMPRSS2), which is inhibited by </w:t>
      </w:r>
      <w:proofErr w:type="gramStart"/>
      <w:r>
        <w:rPr>
          <w:rFonts w:ascii="Book Antiqua" w:eastAsia="Book Antiqua" w:hAnsi="Book Antiqua" w:cs="Book Antiqua"/>
          <w:color w:val="000000"/>
        </w:rPr>
        <w:t>NM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Additionally, coagulopathy in COVID-19 is characterized by enhanced fibrinolysis, which is treatable with </w:t>
      </w:r>
      <w:proofErr w:type="gramStart"/>
      <w:r>
        <w:rPr>
          <w:rFonts w:ascii="Book Antiqua" w:eastAsia="Book Antiqua" w:hAnsi="Book Antiqua" w:cs="Book Antiqua"/>
          <w:color w:val="000000"/>
        </w:rPr>
        <w:t>NM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Therefore, NM is anticipated to be a key drug against COVID-19. </w:t>
      </w:r>
    </w:p>
    <w:p w14:paraId="19DE22B6" w14:textId="304AD8A7" w:rsidR="00A77B3E" w:rsidRDefault="004371DE" w:rsidP="00073E17">
      <w:pPr>
        <w:spacing w:line="360" w:lineRule="auto"/>
        <w:ind w:firstLineChars="100" w:firstLine="240"/>
        <w:jc w:val="both"/>
      </w:pPr>
      <w:r>
        <w:rPr>
          <w:rFonts w:ascii="Book Antiqua" w:eastAsia="Book Antiqua" w:hAnsi="Book Antiqua" w:cs="Book Antiqua"/>
          <w:color w:val="000000"/>
        </w:rPr>
        <w:t xml:space="preserve">However, NM has several side effects, with the most frequently observed side effect being hyperkalemia. We observed hyperkalemia immediately after NM administration in four consecutive patients who were admitted to the Kanazawa University Hospital between April 15 and April 27, 2020 with severe COVID-19 pneumonia and were treated with NM 200 mg/d for intravascular coagulopathy. </w:t>
      </w:r>
    </w:p>
    <w:p w14:paraId="79E65337" w14:textId="77777777" w:rsidR="00A77B3E" w:rsidRDefault="00A77B3E" w:rsidP="00073E17">
      <w:pPr>
        <w:spacing w:line="360" w:lineRule="auto"/>
        <w:jc w:val="both"/>
      </w:pPr>
    </w:p>
    <w:p w14:paraId="1413608A" w14:textId="77777777" w:rsidR="00A77B3E" w:rsidRDefault="004371DE">
      <w:pPr>
        <w:spacing w:line="360" w:lineRule="auto"/>
        <w:jc w:val="both"/>
      </w:pPr>
      <w:r>
        <w:rPr>
          <w:rFonts w:ascii="Book Antiqua" w:eastAsia="Book Antiqua" w:hAnsi="Book Antiqua" w:cs="Book Antiqua"/>
          <w:b/>
          <w:caps/>
          <w:color w:val="000000"/>
          <w:u w:val="single"/>
        </w:rPr>
        <w:t>CASE PRESENTATION</w:t>
      </w:r>
    </w:p>
    <w:p w14:paraId="466B55D7" w14:textId="77777777" w:rsidR="00A77B3E" w:rsidRDefault="004371DE">
      <w:pPr>
        <w:spacing w:line="360" w:lineRule="auto"/>
        <w:jc w:val="both"/>
      </w:pPr>
      <w:r>
        <w:rPr>
          <w:rFonts w:ascii="Book Antiqua" w:eastAsia="Book Antiqua" w:hAnsi="Book Antiqua" w:cs="Book Antiqua"/>
          <w:b/>
          <w:i/>
          <w:color w:val="000000"/>
        </w:rPr>
        <w:t>Chief complaints</w:t>
      </w:r>
    </w:p>
    <w:p w14:paraId="1EC8EC6E" w14:textId="77777777" w:rsidR="00A77B3E" w:rsidRDefault="004371DE" w:rsidP="00073E17">
      <w:pPr>
        <w:spacing w:line="360" w:lineRule="auto"/>
        <w:jc w:val="both"/>
      </w:pPr>
      <w:r>
        <w:rPr>
          <w:rFonts w:ascii="Book Antiqua" w:eastAsia="Book Antiqua" w:hAnsi="Book Antiqua" w:cs="Book Antiqua"/>
          <w:color w:val="000000"/>
        </w:rPr>
        <w:t>Patient 1 suffered from fever, dyspnea and diarrhea. Patient 2 had cough and sore throat. Patient 3 gradually developed cough, loss of appetite and malaise. Patient 4 suffered from fever, cough, sore throat, dyspnea and diarrhea.</w:t>
      </w:r>
    </w:p>
    <w:p w14:paraId="1D22EAD7" w14:textId="77777777" w:rsidR="00A77B3E" w:rsidRDefault="00A77B3E">
      <w:pPr>
        <w:spacing w:line="360" w:lineRule="auto"/>
        <w:ind w:firstLine="120"/>
        <w:jc w:val="both"/>
      </w:pPr>
    </w:p>
    <w:p w14:paraId="5F97FA64" w14:textId="77777777" w:rsidR="00A77B3E" w:rsidRDefault="004371DE">
      <w:pPr>
        <w:spacing w:line="360" w:lineRule="auto"/>
        <w:jc w:val="both"/>
      </w:pPr>
      <w:r>
        <w:rPr>
          <w:rFonts w:ascii="Book Antiqua" w:eastAsia="Book Antiqua" w:hAnsi="Book Antiqua" w:cs="Book Antiqua"/>
          <w:b/>
          <w:i/>
          <w:color w:val="000000"/>
        </w:rPr>
        <w:t>History of present illness</w:t>
      </w:r>
    </w:p>
    <w:p w14:paraId="646DC8AF" w14:textId="77777777" w:rsidR="00A77B3E" w:rsidRDefault="004371DE">
      <w:pPr>
        <w:spacing w:line="360" w:lineRule="auto"/>
        <w:ind w:hanging="1"/>
        <w:jc w:val="both"/>
      </w:pPr>
      <w:r>
        <w:rPr>
          <w:rFonts w:ascii="Book Antiqua" w:eastAsia="Book Antiqua" w:hAnsi="Book Antiqua" w:cs="Book Antiqua"/>
          <w:color w:val="000000"/>
        </w:rPr>
        <w:t>As described above.</w:t>
      </w:r>
    </w:p>
    <w:p w14:paraId="62B8D32A" w14:textId="77777777" w:rsidR="00A77B3E" w:rsidRDefault="00A77B3E">
      <w:pPr>
        <w:spacing w:line="360" w:lineRule="auto"/>
        <w:ind w:hanging="1"/>
        <w:jc w:val="both"/>
      </w:pPr>
    </w:p>
    <w:p w14:paraId="6789DA2E" w14:textId="77777777" w:rsidR="00A77B3E" w:rsidRDefault="004371DE">
      <w:pPr>
        <w:spacing w:line="360" w:lineRule="auto"/>
        <w:jc w:val="both"/>
      </w:pPr>
      <w:r>
        <w:rPr>
          <w:rFonts w:ascii="Book Antiqua" w:eastAsia="Book Antiqua" w:hAnsi="Book Antiqua" w:cs="Book Antiqua"/>
          <w:b/>
          <w:i/>
          <w:color w:val="000000"/>
        </w:rPr>
        <w:lastRenderedPageBreak/>
        <w:t>History of past illness</w:t>
      </w:r>
    </w:p>
    <w:p w14:paraId="2E841471" w14:textId="77777777" w:rsidR="00A77B3E" w:rsidRDefault="004371DE" w:rsidP="00073E17">
      <w:pPr>
        <w:spacing w:line="360" w:lineRule="auto"/>
        <w:jc w:val="both"/>
      </w:pPr>
      <w:r>
        <w:rPr>
          <w:rFonts w:ascii="Book Antiqua" w:eastAsia="Book Antiqua" w:hAnsi="Book Antiqua" w:cs="Book Antiqua"/>
          <w:color w:val="000000"/>
        </w:rPr>
        <w:t>Patient 2 had hypertension and patient 4 had diabetes mellitus. Others had no history of past illness.</w:t>
      </w:r>
    </w:p>
    <w:p w14:paraId="1C1104F3" w14:textId="77777777" w:rsidR="00A77B3E" w:rsidRDefault="00A77B3E">
      <w:pPr>
        <w:spacing w:line="360" w:lineRule="auto"/>
        <w:ind w:firstLine="120"/>
        <w:jc w:val="both"/>
      </w:pPr>
    </w:p>
    <w:p w14:paraId="53F7A635" w14:textId="77777777" w:rsidR="00A77B3E" w:rsidRDefault="004371DE">
      <w:pPr>
        <w:spacing w:line="360" w:lineRule="auto"/>
        <w:jc w:val="both"/>
      </w:pPr>
      <w:r>
        <w:rPr>
          <w:rFonts w:ascii="Book Antiqua" w:eastAsia="Book Antiqua" w:hAnsi="Book Antiqua" w:cs="Book Antiqua"/>
          <w:b/>
          <w:i/>
          <w:color w:val="000000"/>
        </w:rPr>
        <w:t>Personal and family history</w:t>
      </w:r>
    </w:p>
    <w:p w14:paraId="5EB0277A" w14:textId="77777777" w:rsidR="00A77B3E" w:rsidRDefault="004371DE">
      <w:pPr>
        <w:spacing w:line="360" w:lineRule="auto"/>
        <w:jc w:val="both"/>
      </w:pPr>
      <w:r>
        <w:rPr>
          <w:rFonts w:ascii="Book Antiqua" w:eastAsia="Book Antiqua" w:hAnsi="Book Antiqua" w:cs="Book Antiqua"/>
          <w:color w:val="000000"/>
        </w:rPr>
        <w:t>As described above.</w:t>
      </w:r>
    </w:p>
    <w:p w14:paraId="26E76690" w14:textId="77777777" w:rsidR="00A77B3E" w:rsidRDefault="00A77B3E">
      <w:pPr>
        <w:spacing w:line="360" w:lineRule="auto"/>
        <w:jc w:val="both"/>
      </w:pPr>
    </w:p>
    <w:p w14:paraId="165663BA" w14:textId="77777777" w:rsidR="00A77B3E" w:rsidRDefault="004371DE">
      <w:pPr>
        <w:spacing w:line="360" w:lineRule="auto"/>
        <w:jc w:val="both"/>
      </w:pPr>
      <w:r>
        <w:rPr>
          <w:rFonts w:ascii="Book Antiqua" w:eastAsia="Book Antiqua" w:hAnsi="Book Antiqua" w:cs="Book Antiqua"/>
          <w:b/>
          <w:i/>
          <w:color w:val="000000"/>
        </w:rPr>
        <w:t>Physical examination</w:t>
      </w:r>
    </w:p>
    <w:p w14:paraId="0B3CA001" w14:textId="77777777" w:rsidR="00A77B3E" w:rsidRDefault="004371DE">
      <w:pPr>
        <w:spacing w:line="360" w:lineRule="auto"/>
        <w:jc w:val="both"/>
      </w:pPr>
      <w:r>
        <w:rPr>
          <w:rFonts w:ascii="Book Antiqua" w:eastAsia="Book Antiqua" w:hAnsi="Book Antiqua" w:cs="Book Antiqua"/>
          <w:color w:val="000000"/>
        </w:rPr>
        <w:t>Not applicable.</w:t>
      </w:r>
    </w:p>
    <w:p w14:paraId="2FD2FA24" w14:textId="77777777" w:rsidR="00A77B3E" w:rsidRDefault="00A77B3E">
      <w:pPr>
        <w:spacing w:line="360" w:lineRule="auto"/>
        <w:jc w:val="both"/>
      </w:pPr>
    </w:p>
    <w:p w14:paraId="4BD2FE42" w14:textId="77777777" w:rsidR="00A77B3E" w:rsidRDefault="004371DE">
      <w:pPr>
        <w:spacing w:line="360" w:lineRule="auto"/>
        <w:jc w:val="both"/>
      </w:pPr>
      <w:r>
        <w:rPr>
          <w:rFonts w:ascii="Book Antiqua" w:eastAsia="Book Antiqua" w:hAnsi="Book Antiqua" w:cs="Book Antiqua"/>
          <w:b/>
          <w:i/>
          <w:color w:val="000000"/>
        </w:rPr>
        <w:t>Laboratory examinations</w:t>
      </w:r>
    </w:p>
    <w:p w14:paraId="7871193E" w14:textId="305A17F5" w:rsidR="00A77B3E" w:rsidRDefault="004371DE">
      <w:pPr>
        <w:spacing w:line="360" w:lineRule="auto"/>
        <w:jc w:val="both"/>
      </w:pPr>
      <w:r>
        <w:rPr>
          <w:rFonts w:ascii="Book Antiqua" w:eastAsia="Book Antiqua" w:hAnsi="Book Antiqua" w:cs="Book Antiqua"/>
          <w:color w:val="000000"/>
        </w:rPr>
        <w:t xml:space="preserve">Their characteristics before NM administration are shown in Table 1. Levels of fibrin degradation products, fibrin degradation product D-dimer, and fibrinogen were elevated in all the patients. All required invasive mechanical ventilation, while two patients additionally required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-venous extracorporeal membrane oxygenation after several days. No patient had chronic kidney disease and diarrhea; one patient was administered an angiotensin II receptor blocker, which is a potent drug that increases serum potassium levels. All four patients developed hyperkalemia (&gt;</w:t>
      </w:r>
      <w:r w:rsidR="00073E17">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in two patients) immediately after NM administration, without any acute kidney injuries (Figure 1). Three patients underwent urinalysis, and the urinary potassium levels were found to be relatively low; their potassium balance was positive, considering serum potassium levels were high in all of them. In the fourth patient, the </w:t>
      </w:r>
      <w:proofErr w:type="spellStart"/>
      <w:r>
        <w:rPr>
          <w:rFonts w:ascii="Book Antiqua" w:eastAsia="Book Antiqua" w:hAnsi="Book Antiqua" w:cs="Book Antiqua"/>
          <w:color w:val="000000"/>
        </w:rPr>
        <w:t>transtubular</w:t>
      </w:r>
      <w:proofErr w:type="spellEnd"/>
      <w:r>
        <w:rPr>
          <w:rFonts w:ascii="Book Antiqua" w:eastAsia="Book Antiqua" w:hAnsi="Book Antiqua" w:cs="Book Antiqua"/>
          <w:color w:val="000000"/>
        </w:rPr>
        <w:t xml:space="preserve"> potassium gradient was examined and found to be low (&lt;</w:t>
      </w:r>
      <w:r w:rsidR="00073E17">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p>
    <w:p w14:paraId="25E2559D" w14:textId="77777777" w:rsidR="00A77B3E" w:rsidRDefault="00A77B3E">
      <w:pPr>
        <w:spacing w:line="360" w:lineRule="auto"/>
        <w:jc w:val="both"/>
      </w:pPr>
    </w:p>
    <w:p w14:paraId="76FB25B3" w14:textId="77777777" w:rsidR="00A77B3E" w:rsidRDefault="004371DE">
      <w:pPr>
        <w:spacing w:line="360" w:lineRule="auto"/>
        <w:jc w:val="both"/>
      </w:pPr>
      <w:r>
        <w:rPr>
          <w:rFonts w:ascii="Book Antiqua" w:eastAsia="Book Antiqua" w:hAnsi="Book Antiqua" w:cs="Book Antiqua"/>
          <w:b/>
          <w:i/>
          <w:color w:val="000000"/>
        </w:rPr>
        <w:t>Imaging examinations</w:t>
      </w:r>
    </w:p>
    <w:p w14:paraId="1BE230AD" w14:textId="77777777" w:rsidR="00A77B3E" w:rsidRDefault="004371DE">
      <w:pPr>
        <w:spacing w:line="360" w:lineRule="auto"/>
        <w:jc w:val="both"/>
      </w:pPr>
      <w:r>
        <w:rPr>
          <w:rFonts w:ascii="Book Antiqua" w:eastAsia="Book Antiqua" w:hAnsi="Book Antiqua" w:cs="Book Antiqua"/>
          <w:color w:val="000000"/>
        </w:rPr>
        <w:t>Not applicable.</w:t>
      </w:r>
    </w:p>
    <w:p w14:paraId="4F721F02" w14:textId="77777777" w:rsidR="00A77B3E" w:rsidRDefault="00A77B3E">
      <w:pPr>
        <w:spacing w:line="360" w:lineRule="auto"/>
        <w:jc w:val="both"/>
      </w:pPr>
    </w:p>
    <w:p w14:paraId="681C7879" w14:textId="77777777" w:rsidR="00A77B3E" w:rsidRDefault="004371DE">
      <w:pPr>
        <w:spacing w:line="360" w:lineRule="auto"/>
        <w:jc w:val="both"/>
      </w:pPr>
      <w:r>
        <w:rPr>
          <w:rFonts w:ascii="Book Antiqua" w:eastAsia="Book Antiqua" w:hAnsi="Book Antiqua" w:cs="Book Antiqua"/>
          <w:b/>
          <w:caps/>
          <w:color w:val="000000"/>
          <w:u w:val="single"/>
        </w:rPr>
        <w:t>FINAL DIAGNOSIS</w:t>
      </w:r>
    </w:p>
    <w:p w14:paraId="2746B79D" w14:textId="4368A34E" w:rsidR="00A77B3E" w:rsidRDefault="004371DE">
      <w:pPr>
        <w:spacing w:line="360" w:lineRule="auto"/>
        <w:jc w:val="both"/>
      </w:pPr>
      <w:r>
        <w:rPr>
          <w:rFonts w:ascii="Book Antiqua" w:eastAsia="Book Antiqua" w:hAnsi="Book Antiqua" w:cs="Book Antiqua"/>
          <w:color w:val="000000"/>
        </w:rPr>
        <w:t>All four patients were diagnosed with NM-induced hyperkalemia.</w:t>
      </w:r>
    </w:p>
    <w:p w14:paraId="5EFECCF6" w14:textId="77777777" w:rsidR="00A77B3E" w:rsidRDefault="00A77B3E">
      <w:pPr>
        <w:spacing w:line="360" w:lineRule="auto"/>
        <w:jc w:val="both"/>
      </w:pPr>
    </w:p>
    <w:p w14:paraId="7009EBC8" w14:textId="77777777" w:rsidR="00A77B3E" w:rsidRDefault="004371DE">
      <w:pPr>
        <w:spacing w:line="360" w:lineRule="auto"/>
        <w:jc w:val="both"/>
      </w:pPr>
      <w:r>
        <w:rPr>
          <w:rFonts w:ascii="Book Antiqua" w:eastAsia="Book Antiqua" w:hAnsi="Book Antiqua" w:cs="Book Antiqua"/>
          <w:b/>
          <w:caps/>
          <w:color w:val="000000"/>
          <w:u w:val="single"/>
        </w:rPr>
        <w:t>TREATMENT</w:t>
      </w:r>
    </w:p>
    <w:p w14:paraId="47A73F82" w14:textId="77777777" w:rsidR="00A77B3E" w:rsidRDefault="004371DE">
      <w:pPr>
        <w:spacing w:line="360" w:lineRule="auto"/>
        <w:jc w:val="both"/>
      </w:pPr>
      <w:r>
        <w:rPr>
          <w:rFonts w:ascii="Book Antiqua" w:eastAsia="Book Antiqua" w:hAnsi="Book Antiqua" w:cs="Book Antiqua"/>
          <w:color w:val="000000"/>
        </w:rPr>
        <w:t xml:space="preserve">As indicated in Table 1, all patients required </w:t>
      </w:r>
      <w:proofErr w:type="spellStart"/>
      <w:r>
        <w:rPr>
          <w:rFonts w:ascii="Book Antiqua" w:eastAsia="Book Antiqua" w:hAnsi="Book Antiqua" w:cs="Book Antiqua"/>
          <w:color w:val="000000"/>
        </w:rPr>
        <w:t>antihyperkalemic</w:t>
      </w:r>
      <w:proofErr w:type="spellEnd"/>
      <w:r>
        <w:rPr>
          <w:rFonts w:ascii="Book Antiqua" w:eastAsia="Book Antiqua" w:hAnsi="Book Antiqua" w:cs="Book Antiqua"/>
          <w:color w:val="000000"/>
        </w:rPr>
        <w:t xml:space="preserve"> therapy including potassium intake reduction, furosemide administration, and glucose-insulin therapy.</w:t>
      </w:r>
    </w:p>
    <w:p w14:paraId="763C2EC6" w14:textId="77777777" w:rsidR="00A77B3E" w:rsidRDefault="00A77B3E">
      <w:pPr>
        <w:spacing w:line="360" w:lineRule="auto"/>
        <w:jc w:val="both"/>
      </w:pPr>
    </w:p>
    <w:p w14:paraId="6713D2CD" w14:textId="77777777" w:rsidR="00073E17" w:rsidRDefault="004371DE">
      <w:pPr>
        <w:spacing w:line="360" w:lineRule="auto"/>
        <w:jc w:val="both"/>
      </w:pPr>
      <w:r>
        <w:rPr>
          <w:rFonts w:ascii="Book Antiqua" w:eastAsia="Book Antiqua" w:hAnsi="Book Antiqua" w:cs="Book Antiqua"/>
          <w:b/>
          <w:caps/>
          <w:color w:val="000000"/>
          <w:u w:val="single"/>
        </w:rPr>
        <w:t>OUTCOME AND FOLLOW-UP</w:t>
      </w:r>
    </w:p>
    <w:p w14:paraId="6014D4ED" w14:textId="2C9B90EE" w:rsidR="00A77B3E" w:rsidRDefault="004371DE">
      <w:pPr>
        <w:spacing w:line="360" w:lineRule="auto"/>
        <w:jc w:val="both"/>
      </w:pPr>
      <w:r>
        <w:rPr>
          <w:rFonts w:ascii="Book Antiqua" w:eastAsia="Book Antiqua" w:hAnsi="Book Antiqua" w:cs="Book Antiqua"/>
          <w:color w:val="000000"/>
        </w:rPr>
        <w:t>Serum potassium levels were normalized after administration of NM was stopped in all patients.</w:t>
      </w:r>
    </w:p>
    <w:p w14:paraId="1A39829C" w14:textId="77777777" w:rsidR="00A77B3E" w:rsidRDefault="00A77B3E">
      <w:pPr>
        <w:spacing w:line="360" w:lineRule="auto"/>
        <w:jc w:val="both"/>
      </w:pPr>
    </w:p>
    <w:p w14:paraId="2B544D7A" w14:textId="77777777" w:rsidR="00A77B3E" w:rsidRDefault="004371DE">
      <w:pPr>
        <w:spacing w:line="360" w:lineRule="auto"/>
        <w:jc w:val="both"/>
      </w:pPr>
      <w:r>
        <w:rPr>
          <w:rFonts w:ascii="Book Antiqua" w:eastAsia="Book Antiqua" w:hAnsi="Book Antiqua" w:cs="Book Antiqua"/>
          <w:b/>
          <w:caps/>
          <w:color w:val="000000"/>
          <w:u w:val="single"/>
        </w:rPr>
        <w:t>DISCUSSION</w:t>
      </w:r>
    </w:p>
    <w:p w14:paraId="5C2CFAA4" w14:textId="66E078A0" w:rsidR="00A77B3E" w:rsidRDefault="004371DE" w:rsidP="00073E17">
      <w:pPr>
        <w:spacing w:line="360" w:lineRule="auto"/>
        <w:jc w:val="both"/>
      </w:pPr>
      <w:r>
        <w:rPr>
          <w:rFonts w:ascii="Book Antiqua" w:eastAsia="Book Antiqua" w:hAnsi="Book Antiqua" w:cs="Book Antiqua"/>
          <w:color w:val="000000"/>
        </w:rPr>
        <w:t xml:space="preserve">NM may be suitable against COVID-19 infection as it can effectively block the SARS-CoV-2 entry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TMPRSS2, and possesses antifibrinolytic qualities that may treat intravascular coagulation with enhanced fibrinolysis observed in COVID-19 patients. However, NM tends to increase serum potassium levels. Generally, NM causes hyperkalemia in 0.19% of patients with pancreatitis and in 4.75% with DIC. The required dose of NM is higher for DIC patients </w:t>
      </w:r>
      <w:r w:rsidR="00073E17">
        <w:rPr>
          <w:rFonts w:ascii="Book Antiqua" w:eastAsia="Book Antiqua" w:hAnsi="Book Antiqua" w:cs="Book Antiqua"/>
          <w:color w:val="000000"/>
        </w:rPr>
        <w:t>[</w:t>
      </w:r>
      <w:r>
        <w:rPr>
          <w:rFonts w:ascii="Book Antiqua" w:eastAsia="Book Antiqua" w:hAnsi="Book Antiqua" w:cs="Book Antiqua"/>
          <w:color w:val="000000"/>
        </w:rPr>
        <w:t>0.06</w:t>
      </w:r>
      <w:r w:rsidR="00073E17">
        <w:rPr>
          <w:rFonts w:ascii="Book Antiqua" w:eastAsia="Book Antiqua" w:hAnsi="Book Antiqua" w:cs="Book Antiqua"/>
          <w:color w:val="000000"/>
        </w:rPr>
        <w:t>-</w:t>
      </w:r>
      <w:r>
        <w:rPr>
          <w:rFonts w:ascii="Book Antiqua" w:eastAsia="Book Antiqua" w:hAnsi="Book Antiqua" w:cs="Book Antiqua"/>
          <w:color w:val="000000"/>
        </w:rPr>
        <w:t>0.20 mg/</w:t>
      </w:r>
      <w:r w:rsidR="00073E17">
        <w:rPr>
          <w:rFonts w:ascii="Book Antiqua" w:eastAsia="Book Antiqua" w:hAnsi="Book Antiqua" w:cs="Book Antiqua"/>
          <w:color w:val="000000"/>
        </w:rPr>
        <w:t>(</w:t>
      </w:r>
      <w:proofErr w:type="spellStart"/>
      <w:r>
        <w:rPr>
          <w:rFonts w:ascii="Book Antiqua" w:eastAsia="Book Antiqua" w:hAnsi="Book Antiqua" w:cs="Book Antiqua"/>
          <w:color w:val="000000"/>
        </w:rPr>
        <w:t>kg</w:t>
      </w:r>
      <w:r w:rsidR="00073E17">
        <w:rPr>
          <w:rFonts w:ascii="Book Antiqua" w:eastAsia="Book Antiqua" w:hAnsi="Book Antiqua" w:cs="Book Antiqua"/>
          <w:color w:val="000000"/>
        </w:rPr>
        <w:t>·</w:t>
      </w:r>
      <w:r>
        <w:rPr>
          <w:rFonts w:ascii="Book Antiqua" w:eastAsia="Book Antiqua" w:hAnsi="Book Antiqua" w:cs="Book Antiqua"/>
          <w:color w:val="000000"/>
        </w:rPr>
        <w:t>h</w:t>
      </w:r>
      <w:proofErr w:type="spellEnd"/>
      <w:r>
        <w:rPr>
          <w:rFonts w:ascii="Book Antiqua" w:eastAsia="Book Antiqua" w:hAnsi="Book Antiqua" w:cs="Book Antiqua"/>
          <w:color w:val="000000"/>
        </w:rPr>
        <w:t>)</w:t>
      </w:r>
      <w:r w:rsidR="00073E17">
        <w:rPr>
          <w:rFonts w:ascii="Book Antiqua" w:eastAsia="Book Antiqua" w:hAnsi="Book Antiqua" w:cs="Book Antiqua"/>
          <w:color w:val="000000"/>
        </w:rPr>
        <w:t>]</w:t>
      </w:r>
      <w:r>
        <w:rPr>
          <w:rFonts w:ascii="Book Antiqua" w:eastAsia="Book Antiqua" w:hAnsi="Book Antiqua" w:cs="Book Antiqua"/>
          <w:color w:val="000000"/>
        </w:rPr>
        <w:t xml:space="preserve"> than pancreatitis patients (10</w:t>
      </w:r>
      <w:r w:rsidR="00073E17">
        <w:rPr>
          <w:rFonts w:ascii="Book Antiqua" w:eastAsia="Book Antiqua" w:hAnsi="Book Antiqua" w:cs="Book Antiqua"/>
          <w:color w:val="000000"/>
        </w:rPr>
        <w:t>-</w:t>
      </w:r>
      <w:r>
        <w:rPr>
          <w:rFonts w:ascii="Book Antiqua" w:eastAsia="Book Antiqua" w:hAnsi="Book Antiqua" w:cs="Book Antiqua"/>
          <w:color w:val="000000"/>
        </w:rPr>
        <w:t>20 mg/</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Our four patients received NM at a dose of 0.13</w:t>
      </w:r>
      <w:r w:rsidR="00073E17">
        <w:rPr>
          <w:rFonts w:ascii="Book Antiqua" w:eastAsia="Book Antiqua" w:hAnsi="Book Antiqua" w:cs="Book Antiqua"/>
          <w:color w:val="000000"/>
        </w:rPr>
        <w:t>-</w:t>
      </w:r>
      <w:r>
        <w:rPr>
          <w:rFonts w:ascii="Book Antiqua" w:eastAsia="Book Antiqua" w:hAnsi="Book Antiqua" w:cs="Book Antiqua"/>
          <w:color w:val="000000"/>
        </w:rPr>
        <w:t>0.16 mg/</w:t>
      </w:r>
      <w:r w:rsidR="00073E17">
        <w:rPr>
          <w:rFonts w:ascii="Book Antiqua" w:eastAsia="Book Antiqua" w:hAnsi="Book Antiqua" w:cs="Book Antiqua"/>
          <w:color w:val="000000"/>
        </w:rPr>
        <w:t>(</w:t>
      </w:r>
      <w:proofErr w:type="spellStart"/>
      <w:r>
        <w:rPr>
          <w:rFonts w:ascii="Book Antiqua" w:eastAsia="Book Antiqua" w:hAnsi="Book Antiqua" w:cs="Book Antiqua"/>
          <w:color w:val="000000"/>
        </w:rPr>
        <w:t>kg</w:t>
      </w:r>
      <w:r w:rsidR="00073E17">
        <w:rPr>
          <w:rFonts w:ascii="Book Antiqua" w:eastAsia="Book Antiqua" w:hAnsi="Book Antiqua" w:cs="Book Antiqua"/>
          <w:color w:val="000000"/>
        </w:rPr>
        <w:t>·</w:t>
      </w:r>
      <w:r>
        <w:rPr>
          <w:rFonts w:ascii="Book Antiqua" w:eastAsia="Book Antiqua" w:hAnsi="Book Antiqua" w:cs="Book Antiqua"/>
          <w:color w:val="000000"/>
        </w:rPr>
        <w:t>h</w:t>
      </w:r>
      <w:proofErr w:type="spellEnd"/>
      <w:r w:rsidR="00073E17">
        <w:rPr>
          <w:rFonts w:ascii="Book Antiqua" w:eastAsia="Book Antiqua" w:hAnsi="Book Antiqua" w:cs="Book Antiqua"/>
          <w:color w:val="000000"/>
        </w:rPr>
        <w:t>)</w:t>
      </w:r>
      <w:r>
        <w:rPr>
          <w:rFonts w:ascii="Book Antiqua" w:eastAsia="Book Antiqua" w:hAnsi="Book Antiqua" w:cs="Book Antiqua"/>
          <w:color w:val="000000"/>
        </w:rPr>
        <w:t>, which is equivalent to the dose used for DIC. However, we observed hyperkalemia immediately after NM administration in all four patients, which is a higher rate than has been previously reported.</w:t>
      </w:r>
    </w:p>
    <w:p w14:paraId="44983DB2" w14:textId="276C3F45" w:rsidR="00A77B3E" w:rsidRDefault="004371DE" w:rsidP="00073E17">
      <w:pPr>
        <w:spacing w:line="360" w:lineRule="auto"/>
        <w:ind w:firstLineChars="100" w:firstLine="240"/>
        <w:jc w:val="both"/>
      </w:pPr>
      <w:r>
        <w:rPr>
          <w:rFonts w:ascii="Book Antiqua" w:eastAsia="Book Antiqua" w:hAnsi="Book Antiqua" w:cs="Book Antiqua"/>
          <w:color w:val="000000"/>
        </w:rPr>
        <w:t xml:space="preserve">NM and its metabolites have been reported to cause hyperkalemia by inhibiting aldosterone, Na-K ATPase activity in urinary tubules, and amiloride-sensitive sodium conductance in the cortical collecting duct, resulting in the reduction of urinary potassium </w:t>
      </w:r>
      <w:proofErr w:type="gramStart"/>
      <w:r>
        <w:rPr>
          <w:rFonts w:ascii="Book Antiqua" w:eastAsia="Book Antiqua" w:hAnsi="Book Antiqua" w:cs="Book Antiqua"/>
          <w:color w:val="000000"/>
        </w:rPr>
        <w:t>excretion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Our findings also indicate a decrease in urinary potassium excretion after NM administration. SARS-CoV-2 has been reported to be excreted in the urine and exists in the urinary tubules of patients with severe COVID-19</w:t>
      </w:r>
      <w:r>
        <w:rPr>
          <w:rFonts w:ascii="Book Antiqua" w:eastAsia="Book Antiqua" w:hAnsi="Book Antiqua" w:cs="Book Antiqua"/>
          <w:color w:val="000000"/>
          <w:vertAlign w:val="superscript"/>
        </w:rPr>
        <w:t>[6]</w:t>
      </w:r>
      <w:r>
        <w:rPr>
          <w:rFonts w:ascii="Book Antiqua" w:eastAsia="Book Antiqua" w:hAnsi="Book Antiqua" w:cs="Book Antiqua"/>
          <w:color w:val="000000"/>
        </w:rPr>
        <w:t>. Therefore, SARS-CoV-2 could enhance NM-induced hyperkalemia by inhibiting Na-K ATPase activity or amiloride-sensitive sodium conductance, especially in patients with severe COVID-19 who need respiratory support.</w:t>
      </w:r>
    </w:p>
    <w:p w14:paraId="1F83A085" w14:textId="77777777" w:rsidR="00A77B3E" w:rsidRDefault="00A77B3E">
      <w:pPr>
        <w:spacing w:line="360" w:lineRule="auto"/>
        <w:ind w:firstLine="120"/>
        <w:jc w:val="both"/>
      </w:pPr>
    </w:p>
    <w:p w14:paraId="17B1D367" w14:textId="77777777" w:rsidR="00A77B3E" w:rsidRDefault="004371DE">
      <w:pPr>
        <w:spacing w:line="360" w:lineRule="auto"/>
        <w:jc w:val="both"/>
      </w:pPr>
      <w:r>
        <w:rPr>
          <w:rFonts w:ascii="Book Antiqua" w:eastAsia="Book Antiqua" w:hAnsi="Book Antiqua" w:cs="Book Antiqua"/>
          <w:b/>
          <w:caps/>
          <w:color w:val="000000"/>
          <w:u w:val="single"/>
        </w:rPr>
        <w:t>CONCLUSION</w:t>
      </w:r>
    </w:p>
    <w:p w14:paraId="1C07DC07" w14:textId="4F219986" w:rsidR="00A77B3E" w:rsidRDefault="004371DE" w:rsidP="00073E17">
      <w:pPr>
        <w:spacing w:line="360" w:lineRule="auto"/>
        <w:jc w:val="both"/>
      </w:pPr>
      <w:r>
        <w:rPr>
          <w:rFonts w:ascii="Book Antiqua" w:eastAsia="Book Antiqua" w:hAnsi="Book Antiqua" w:cs="Book Antiqua"/>
          <w:color w:val="000000"/>
        </w:rPr>
        <w:t>This is the first report to suggest that NM is likely to produce hyperkalemia in patients with COVID-19. Therefore, we need to monitor serum potassium values closely after NM initiation in COVID-19 patients.</w:t>
      </w:r>
    </w:p>
    <w:p w14:paraId="7490C890" w14:textId="77777777" w:rsidR="00A77B3E" w:rsidRDefault="00A77B3E">
      <w:pPr>
        <w:spacing w:line="360" w:lineRule="auto"/>
        <w:ind w:firstLine="120"/>
        <w:jc w:val="both"/>
      </w:pPr>
    </w:p>
    <w:p w14:paraId="716B3C36" w14:textId="77777777" w:rsidR="00A77B3E" w:rsidRDefault="004371DE">
      <w:pPr>
        <w:spacing w:line="360" w:lineRule="auto"/>
        <w:jc w:val="both"/>
      </w:pPr>
      <w:r>
        <w:rPr>
          <w:rFonts w:ascii="Book Antiqua" w:eastAsia="Book Antiqua" w:hAnsi="Book Antiqua" w:cs="Book Antiqua"/>
          <w:b/>
          <w:caps/>
          <w:color w:val="000000"/>
          <w:u w:val="single"/>
        </w:rPr>
        <w:t>ACKNOWLEDGEMENTS</w:t>
      </w:r>
    </w:p>
    <w:p w14:paraId="39F1E638" w14:textId="23CB5F23" w:rsidR="00A77B3E" w:rsidRDefault="004371DE">
      <w:pPr>
        <w:spacing w:line="360" w:lineRule="auto"/>
        <w:jc w:val="both"/>
      </w:pPr>
      <w:r>
        <w:rPr>
          <w:rFonts w:ascii="Book Antiqua" w:eastAsia="Book Antiqua" w:hAnsi="Book Antiqua" w:cs="Book Antiqua"/>
          <w:color w:val="000000"/>
        </w:rPr>
        <w:t>We would like for the following collaborating author names from COVSAT-KUH (Special Assistant Team against COVID-19 at the Kanazawa University Hospital) Study Group to be searchable through their individual PubMed records: Endo</w:t>
      </w:r>
      <w:r w:rsidR="00073E17">
        <w:rPr>
          <w:rFonts w:ascii="Book Antiqua" w:eastAsia="Book Antiqua" w:hAnsi="Book Antiqua" w:cs="Book Antiqua"/>
          <w:color w:val="000000"/>
        </w:rPr>
        <w:t xml:space="preserve"> I</w:t>
      </w:r>
      <w:r>
        <w:rPr>
          <w:rFonts w:ascii="Book Antiqua" w:eastAsia="Book Antiqua" w:hAnsi="Book Antiqua" w:cs="Book Antiqua"/>
          <w:color w:val="000000"/>
        </w:rPr>
        <w:t>, Takashima</w:t>
      </w:r>
      <w:r w:rsidR="00073E17">
        <w:rPr>
          <w:rFonts w:ascii="Book Antiqua" w:eastAsia="Book Antiqua" w:hAnsi="Book Antiqua" w:cs="Book Antiqua"/>
          <w:color w:val="000000"/>
        </w:rPr>
        <w:t xml:space="preserve"> S</w:t>
      </w:r>
      <w:r>
        <w:rPr>
          <w:rFonts w:ascii="Book Antiqua" w:eastAsia="Book Antiqua" w:hAnsi="Book Antiqua" w:cs="Book Antiqua"/>
          <w:color w:val="000000"/>
        </w:rPr>
        <w:t>, Okada</w:t>
      </w:r>
      <w:r w:rsidR="00073E17">
        <w:rPr>
          <w:rFonts w:ascii="Book Antiqua" w:eastAsia="Book Antiqua" w:hAnsi="Book Antiqua" w:cs="Book Antiqua"/>
          <w:color w:val="000000"/>
        </w:rPr>
        <w:t xml:space="preserve"> H</w:t>
      </w:r>
      <w:r>
        <w:rPr>
          <w:rFonts w:ascii="Book Antiqua" w:eastAsia="Book Antiqua" w:hAnsi="Book Antiqua" w:cs="Book Antiqua"/>
          <w:color w:val="000000"/>
        </w:rPr>
        <w:t>, Oishi</w:t>
      </w:r>
      <w:r w:rsidR="00073E17">
        <w:rPr>
          <w:rFonts w:ascii="Book Antiqua" w:eastAsia="Book Antiqua" w:hAnsi="Book Antiqua" w:cs="Book Antiqua"/>
          <w:color w:val="000000"/>
        </w:rPr>
        <w:t xml:space="preserve"> M</w:t>
      </w:r>
      <w:r>
        <w:rPr>
          <w:rFonts w:ascii="Book Antiqua" w:eastAsia="Book Antiqua" w:hAnsi="Book Antiqua" w:cs="Book Antiqua"/>
          <w:color w:val="000000"/>
        </w:rPr>
        <w:t>, Yoshio</w:t>
      </w:r>
      <w:r w:rsidR="00073E17">
        <w:rPr>
          <w:rFonts w:ascii="Book Antiqua" w:eastAsia="Book Antiqua" w:hAnsi="Book Antiqua" w:cs="Book Antiqua"/>
          <w:color w:val="000000"/>
        </w:rPr>
        <w:t xml:space="preserve"> 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Takago</w:t>
      </w:r>
      <w:proofErr w:type="spellEnd"/>
      <w:r w:rsidR="00073E17">
        <w:rPr>
          <w:rFonts w:ascii="Book Antiqua" w:eastAsia="Book Antiqua" w:hAnsi="Book Antiqua" w:cs="Book Antiqua"/>
          <w:color w:val="000000"/>
        </w:rPr>
        <w:t xml:space="preserve"> S</w:t>
      </w:r>
      <w:r>
        <w:rPr>
          <w:rFonts w:ascii="Book Antiqua" w:eastAsia="Book Antiqua" w:hAnsi="Book Antiqua" w:cs="Book Antiqua"/>
          <w:color w:val="000000"/>
        </w:rPr>
        <w:t>.</w:t>
      </w:r>
    </w:p>
    <w:p w14:paraId="1019BCE7" w14:textId="77777777" w:rsidR="00A77B3E" w:rsidRDefault="00A77B3E">
      <w:pPr>
        <w:spacing w:line="360" w:lineRule="auto"/>
        <w:jc w:val="both"/>
      </w:pPr>
    </w:p>
    <w:p w14:paraId="46709321" w14:textId="77777777" w:rsidR="00A77B3E" w:rsidRDefault="004371DE">
      <w:pPr>
        <w:spacing w:line="360" w:lineRule="auto"/>
        <w:jc w:val="both"/>
      </w:pPr>
      <w:r>
        <w:rPr>
          <w:rFonts w:ascii="Book Antiqua" w:eastAsia="Book Antiqua" w:hAnsi="Book Antiqua" w:cs="Book Antiqua"/>
          <w:b/>
          <w:color w:val="000000"/>
        </w:rPr>
        <w:t>REFERENCES</w:t>
      </w:r>
    </w:p>
    <w:p w14:paraId="67C92F14" w14:textId="77777777" w:rsidR="00A77B3E" w:rsidRDefault="004371DE">
      <w:pPr>
        <w:spacing w:line="360" w:lineRule="auto"/>
        <w:jc w:val="both"/>
      </w:pPr>
      <w:bookmarkStart w:id="2" w:name="OLE_LINK2296"/>
      <w:bookmarkStart w:id="3" w:name="OLE_LINK2297"/>
      <w:r>
        <w:rPr>
          <w:rFonts w:ascii="Book Antiqua" w:eastAsia="Book Antiqua" w:hAnsi="Book Antiqua" w:cs="Book Antiqua"/>
          <w:color w:val="000000"/>
        </w:rPr>
        <w:t xml:space="preserve">1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 X, Fan Q, Liu H, Liu X, Liu Z, Zhang Z. D-dimer levels on admission to predict in-hospital mortality in patients with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1324-1329 [PMID: 32306492 DOI: 10.1111/jth.14859]</w:t>
      </w:r>
    </w:p>
    <w:p w14:paraId="2C200728" w14:textId="77777777" w:rsidR="00A77B3E" w:rsidRDefault="004371D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Kiso M, Sakai-Tagawa Y, </w:t>
      </w:r>
      <w:proofErr w:type="spellStart"/>
      <w:r>
        <w:rPr>
          <w:rFonts w:ascii="Book Antiqua" w:eastAsia="Book Antiqua" w:hAnsi="Book Antiqua" w:cs="Book Antiqua"/>
          <w:color w:val="000000"/>
        </w:rPr>
        <w:t>Iwatsuki-Horimoto</w:t>
      </w:r>
      <w:proofErr w:type="spellEnd"/>
      <w:r>
        <w:rPr>
          <w:rFonts w:ascii="Book Antiqua" w:eastAsia="Book Antiqua" w:hAnsi="Book Antiqua" w:cs="Book Antiqua"/>
          <w:color w:val="000000"/>
        </w:rPr>
        <w:t xml:space="preserve"> K, Imai M, Takeda M, Kinoshita N,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Gohda</w:t>
      </w:r>
      <w:proofErr w:type="spellEnd"/>
      <w:r>
        <w:rPr>
          <w:rFonts w:ascii="Book Antiqua" w:eastAsia="Book Antiqua" w:hAnsi="Book Antiqua" w:cs="Book Antiqua"/>
          <w:color w:val="000000"/>
        </w:rPr>
        <w:t xml:space="preserve"> J, Semba K, Matsuda Z, Kawaguchi Y, </w:t>
      </w:r>
      <w:proofErr w:type="spellStart"/>
      <w:r>
        <w:rPr>
          <w:rFonts w:ascii="Book Antiqua" w:eastAsia="Book Antiqua" w:hAnsi="Book Antiqua" w:cs="Book Antiqua"/>
          <w:color w:val="000000"/>
        </w:rPr>
        <w:t>Kawaoka</w:t>
      </w:r>
      <w:proofErr w:type="spellEnd"/>
      <w:r>
        <w:rPr>
          <w:rFonts w:ascii="Book Antiqua" w:eastAsia="Book Antiqua" w:hAnsi="Book Antiqua" w:cs="Book Antiqua"/>
          <w:color w:val="000000"/>
        </w:rPr>
        <w:t xml:space="preserve"> Y, Inoue JI. The Anticoagulant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Potently Inhibits SARS-CoV-2 S Protein-Mediated Fusion in a Cell Fusion Assay System and Viral Infection In Vitro in a Cell-Type-Dependent Manner.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[PMID: 32532094 DOI: 10.3390/v12060629]</w:t>
      </w:r>
    </w:p>
    <w:p w14:paraId="63BF4ACB" w14:textId="77777777" w:rsidR="00A77B3E" w:rsidRDefault="004371D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Asakura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Ogawa H. Potential of heparin and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combination therapy for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1521-1522 [PMID: 32302456 DOI: 10.1111/jth.14858]</w:t>
      </w:r>
    </w:p>
    <w:p w14:paraId="3CA52F9A" w14:textId="77777777" w:rsidR="00A77B3E" w:rsidRDefault="004371D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Nishimura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Yamaya</w:t>
      </w:r>
      <w:proofErr w:type="spellEnd"/>
      <w:r>
        <w:rPr>
          <w:rFonts w:ascii="Book Antiqua" w:eastAsia="Book Antiqua" w:hAnsi="Book Antiqua" w:cs="Book Antiqua"/>
          <w:color w:val="000000"/>
        </w:rPr>
        <w:t xml:space="preserve"> M. A Synthetic Serine Protease Inhibitor,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Mesilate</w:t>
      </w:r>
      <w:proofErr w:type="spellEnd"/>
      <w:r>
        <w:rPr>
          <w:rFonts w:ascii="Book Antiqua" w:eastAsia="Book Antiqua" w:hAnsi="Book Antiqua" w:cs="Book Antiqua"/>
          <w:color w:val="000000"/>
        </w:rPr>
        <w:t xml:space="preserve">, Is a Drug Potentially Applicable to the Treatment of Ebola Virus Disease. </w:t>
      </w:r>
      <w:r>
        <w:rPr>
          <w:rFonts w:ascii="Book Antiqua" w:eastAsia="Book Antiqua" w:hAnsi="Book Antiqua" w:cs="Book Antiqua"/>
          <w:i/>
          <w:iCs/>
          <w:color w:val="000000"/>
        </w:rPr>
        <w:t>Tohoku 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237</w:t>
      </w:r>
      <w:r>
        <w:rPr>
          <w:rFonts w:ascii="Book Antiqua" w:eastAsia="Book Antiqua" w:hAnsi="Book Antiqua" w:cs="Book Antiqua"/>
          <w:color w:val="000000"/>
        </w:rPr>
        <w:t>: 45-50 [PMID: 26346967 DOI: 10.1620/tjem.237.45]</w:t>
      </w:r>
    </w:p>
    <w:p w14:paraId="28200954" w14:textId="77777777" w:rsidR="00A77B3E" w:rsidRDefault="004371DE">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Muto S</w:t>
      </w:r>
      <w:r>
        <w:rPr>
          <w:rFonts w:ascii="Book Antiqua" w:eastAsia="Book Antiqua" w:hAnsi="Book Antiqua" w:cs="Book Antiqua"/>
          <w:color w:val="000000"/>
        </w:rPr>
        <w:t xml:space="preserve">, Imai M, Asano Y. Mechanisms of hyperkalemia caused by </w:t>
      </w:r>
      <w:proofErr w:type="spellStart"/>
      <w:r>
        <w:rPr>
          <w:rFonts w:ascii="Book Antiqua" w:eastAsia="Book Antiqua" w:hAnsi="Book Antiqua" w:cs="Book Antiqua"/>
          <w:color w:val="000000"/>
        </w:rPr>
        <w:t>nafamostat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mesilate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Gen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26</w:t>
      </w:r>
      <w:r>
        <w:rPr>
          <w:rFonts w:ascii="Book Antiqua" w:eastAsia="Book Antiqua" w:hAnsi="Book Antiqua" w:cs="Book Antiqua"/>
          <w:color w:val="000000"/>
        </w:rPr>
        <w:t>: 1627-1632 [PMID: 8745149 DOI: 10.1016/0306-3623(95)00072-0]</w:t>
      </w:r>
    </w:p>
    <w:p w14:paraId="7012A1F2" w14:textId="77777777" w:rsidR="00A77B3E" w:rsidRDefault="004371D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Nomoto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Ishikane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Katagiri</w:t>
      </w:r>
      <w:proofErr w:type="spellEnd"/>
      <w:r>
        <w:rPr>
          <w:rFonts w:ascii="Book Antiqua" w:eastAsia="Book Antiqua" w:hAnsi="Book Antiqua" w:cs="Book Antiqua"/>
          <w:color w:val="000000"/>
        </w:rPr>
        <w:t xml:space="preserve"> D, Kinoshita N, Nagashima M, </w:t>
      </w:r>
      <w:proofErr w:type="spellStart"/>
      <w:r>
        <w:rPr>
          <w:rFonts w:ascii="Book Antiqua" w:eastAsia="Book Antiqua" w:hAnsi="Book Antiqua" w:cs="Book Antiqua"/>
          <w:color w:val="000000"/>
        </w:rPr>
        <w:t>Sadamasu</w:t>
      </w:r>
      <w:proofErr w:type="spellEnd"/>
      <w:r>
        <w:rPr>
          <w:rFonts w:ascii="Book Antiqua" w:eastAsia="Book Antiqua" w:hAnsi="Book Antiqua" w:cs="Book Antiqua"/>
          <w:color w:val="000000"/>
        </w:rPr>
        <w:t xml:space="preserve"> K, Yoshimura K,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Cautious handling of urine from moderate to severe COVID-19 patients. </w:t>
      </w:r>
      <w:r>
        <w:rPr>
          <w:rFonts w:ascii="Book Antiqua" w:eastAsia="Book Antiqua" w:hAnsi="Book Antiqua" w:cs="Book Antiqua"/>
          <w:i/>
          <w:iCs/>
          <w:color w:val="000000"/>
        </w:rPr>
        <w:t>Am J Infect Control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969-971 [PMID: 32502614 DOI: 10.1016/j.ajic.2020.05.034]</w:t>
      </w:r>
    </w:p>
    <w:bookmarkEnd w:id="2"/>
    <w:bookmarkEnd w:id="3"/>
    <w:p w14:paraId="15DBB73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910FEB8" w14:textId="77777777" w:rsidR="00A77B3E" w:rsidRDefault="004371DE">
      <w:pPr>
        <w:spacing w:line="360" w:lineRule="auto"/>
        <w:jc w:val="both"/>
      </w:pPr>
      <w:r>
        <w:rPr>
          <w:rFonts w:ascii="Book Antiqua" w:eastAsia="Book Antiqua" w:hAnsi="Book Antiqua" w:cs="Book Antiqua"/>
          <w:b/>
          <w:color w:val="000000"/>
        </w:rPr>
        <w:lastRenderedPageBreak/>
        <w:t>Footnotes</w:t>
      </w:r>
    </w:p>
    <w:p w14:paraId="0C0899BC" w14:textId="6D6DA47E" w:rsidR="00A77B3E" w:rsidRDefault="004371DE">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This case series was approved by the</w:t>
      </w:r>
      <w:r w:rsidR="00BF4D41">
        <w:rPr>
          <w:rFonts w:ascii="Book Antiqua" w:eastAsia="Book Antiqua" w:hAnsi="Book Antiqua" w:cs="Book Antiqua"/>
          <w:color w:val="000000"/>
        </w:rPr>
        <w:t xml:space="preserve"> Institutional Review Boar</w:t>
      </w:r>
      <w:r>
        <w:rPr>
          <w:rFonts w:ascii="Book Antiqua" w:eastAsia="Book Antiqua" w:hAnsi="Book Antiqua" w:cs="Book Antiqua"/>
          <w:color w:val="000000"/>
        </w:rPr>
        <w:t>d of the University of Kanazawa</w:t>
      </w:r>
      <w:r w:rsidR="00BF4D41">
        <w:rPr>
          <w:rFonts w:ascii="Book Antiqua" w:eastAsia="Book Antiqua" w:hAnsi="Book Antiqua" w:cs="Book Antiqua"/>
          <w:color w:val="000000"/>
        </w:rPr>
        <w:t>,</w:t>
      </w:r>
      <w:r>
        <w:rPr>
          <w:rFonts w:ascii="Book Antiqua" w:eastAsia="Book Antiqua" w:hAnsi="Book Antiqua" w:cs="Book Antiqua"/>
          <w:color w:val="000000"/>
        </w:rPr>
        <w:t xml:space="preserve"> </w:t>
      </w:r>
      <w:r w:rsidR="00BF4D41">
        <w:rPr>
          <w:rFonts w:ascii="Book Antiqua" w:eastAsia="Book Antiqua" w:hAnsi="Book Antiqua" w:cs="Book Antiqua"/>
          <w:color w:val="000000"/>
        </w:rPr>
        <w:t xml:space="preserve">No. </w:t>
      </w:r>
      <w:r>
        <w:rPr>
          <w:rFonts w:ascii="Book Antiqua" w:eastAsia="Book Antiqua" w:hAnsi="Book Antiqua" w:cs="Book Antiqua"/>
          <w:color w:val="000000"/>
        </w:rPr>
        <w:t>3438. All the reported individuals provided consent to participate in accordance with the Declaration of Helsinki.</w:t>
      </w:r>
    </w:p>
    <w:p w14:paraId="40FE8050" w14:textId="77777777" w:rsidR="00A77B3E" w:rsidRDefault="00A77B3E">
      <w:pPr>
        <w:spacing w:line="360" w:lineRule="auto"/>
        <w:jc w:val="both"/>
      </w:pPr>
    </w:p>
    <w:p w14:paraId="7E8D4DAF" w14:textId="77777777" w:rsidR="00A77B3E" w:rsidRDefault="004371D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0DEA1D80" w14:textId="77777777" w:rsidR="00A77B3E" w:rsidRDefault="00A77B3E">
      <w:pPr>
        <w:spacing w:line="360" w:lineRule="auto"/>
        <w:jc w:val="both"/>
      </w:pPr>
    </w:p>
    <w:p w14:paraId="697A72C4" w14:textId="77777777" w:rsidR="00A77B3E" w:rsidRDefault="004371DE">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szCs w:val="20"/>
          <w:shd w:val="clear" w:color="auto" w:fill="FFFFFF"/>
          <w:lang w:val="en" w:eastAsia="en"/>
        </w:rPr>
        <w:t>The authors have read the CARE Checklist (2016), and the manuscript was prepared and revised according to the CARE Checklist (2016).</w:t>
      </w:r>
    </w:p>
    <w:p w14:paraId="1991BD0C" w14:textId="77777777" w:rsidR="00A77B3E" w:rsidRDefault="00A77B3E">
      <w:pPr>
        <w:spacing w:line="360" w:lineRule="auto"/>
        <w:jc w:val="both"/>
      </w:pPr>
    </w:p>
    <w:p w14:paraId="070E21CC" w14:textId="77777777" w:rsidR="00A77B3E" w:rsidRDefault="004371D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333792" w14:textId="77777777" w:rsidR="00A77B3E" w:rsidRDefault="00A77B3E">
      <w:pPr>
        <w:spacing w:line="360" w:lineRule="auto"/>
        <w:jc w:val="both"/>
      </w:pPr>
    </w:p>
    <w:p w14:paraId="7BE7B92C" w14:textId="08C810D9" w:rsidR="00A77B3E" w:rsidRDefault="004371D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073E17">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03B7C4B9" w14:textId="77777777" w:rsidR="00A77B3E" w:rsidRDefault="00A77B3E">
      <w:pPr>
        <w:spacing w:line="360" w:lineRule="auto"/>
        <w:jc w:val="both"/>
      </w:pPr>
    </w:p>
    <w:p w14:paraId="3C02AAE0" w14:textId="77777777" w:rsidR="00A77B3E" w:rsidRDefault="004371D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10, 2020</w:t>
      </w:r>
    </w:p>
    <w:p w14:paraId="4D6219A8" w14:textId="77777777" w:rsidR="00A77B3E" w:rsidRDefault="004371D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23, 2020</w:t>
      </w:r>
    </w:p>
    <w:p w14:paraId="477F2A68" w14:textId="77777777" w:rsidR="00A77B3E" w:rsidRDefault="004371DE">
      <w:pPr>
        <w:spacing w:line="360" w:lineRule="auto"/>
        <w:jc w:val="both"/>
      </w:pPr>
      <w:r>
        <w:rPr>
          <w:rFonts w:ascii="Book Antiqua" w:eastAsia="Book Antiqua" w:hAnsi="Book Antiqua" w:cs="Book Antiqua"/>
          <w:b/>
          <w:color w:val="000000"/>
        </w:rPr>
        <w:t xml:space="preserve">Article in press: </w:t>
      </w:r>
    </w:p>
    <w:p w14:paraId="748AB297" w14:textId="77777777" w:rsidR="00A77B3E" w:rsidRDefault="00A77B3E">
      <w:pPr>
        <w:spacing w:line="360" w:lineRule="auto"/>
        <w:jc w:val="both"/>
      </w:pPr>
    </w:p>
    <w:p w14:paraId="07F250C2" w14:textId="224C68DE" w:rsidR="00A77B3E" w:rsidRDefault="004371DE">
      <w:pPr>
        <w:spacing w:line="360" w:lineRule="auto"/>
        <w:jc w:val="both"/>
      </w:pPr>
      <w:r>
        <w:rPr>
          <w:rFonts w:ascii="Book Antiqua" w:eastAsia="Book Antiqua" w:hAnsi="Book Antiqua" w:cs="Book Antiqua"/>
          <w:b/>
          <w:color w:val="000000"/>
        </w:rPr>
        <w:t xml:space="preserve">Specialty type: </w:t>
      </w:r>
      <w:r w:rsidR="00073E17" w:rsidRPr="00E700C2">
        <w:rPr>
          <w:rFonts w:ascii="Book Antiqua" w:eastAsia="微软雅黑" w:hAnsi="Book Antiqua" w:cs="宋体"/>
        </w:rPr>
        <w:t>Medicine, research and experimental</w:t>
      </w:r>
    </w:p>
    <w:p w14:paraId="7610C65D" w14:textId="77777777" w:rsidR="00A77B3E" w:rsidRDefault="004371D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C96DE35" w14:textId="77777777" w:rsidR="00A77B3E" w:rsidRDefault="004371DE">
      <w:pPr>
        <w:spacing w:line="360" w:lineRule="auto"/>
        <w:jc w:val="both"/>
      </w:pPr>
      <w:r>
        <w:rPr>
          <w:rFonts w:ascii="Book Antiqua" w:eastAsia="Book Antiqua" w:hAnsi="Book Antiqua" w:cs="Book Antiqua"/>
          <w:b/>
          <w:color w:val="000000"/>
        </w:rPr>
        <w:t>Peer-review report’s scientific quality classification</w:t>
      </w:r>
    </w:p>
    <w:p w14:paraId="42D7A458" w14:textId="77777777" w:rsidR="00A77B3E" w:rsidRDefault="004371DE">
      <w:pPr>
        <w:spacing w:line="360" w:lineRule="auto"/>
        <w:jc w:val="both"/>
      </w:pPr>
      <w:r>
        <w:rPr>
          <w:rFonts w:ascii="Book Antiqua" w:eastAsia="Book Antiqua" w:hAnsi="Book Antiqua" w:cs="Book Antiqua"/>
          <w:color w:val="000000"/>
        </w:rPr>
        <w:t>Grade A (Excellent): 0</w:t>
      </w:r>
    </w:p>
    <w:p w14:paraId="65C89F01" w14:textId="77777777" w:rsidR="00A77B3E" w:rsidRDefault="004371DE">
      <w:pPr>
        <w:spacing w:line="360" w:lineRule="auto"/>
        <w:jc w:val="both"/>
      </w:pPr>
      <w:r>
        <w:rPr>
          <w:rFonts w:ascii="Book Antiqua" w:eastAsia="Book Antiqua" w:hAnsi="Book Antiqua" w:cs="Book Antiqua"/>
          <w:color w:val="000000"/>
        </w:rPr>
        <w:lastRenderedPageBreak/>
        <w:t>Grade B (Very good): B</w:t>
      </w:r>
    </w:p>
    <w:p w14:paraId="5C88DDCD" w14:textId="77777777" w:rsidR="00A77B3E" w:rsidRDefault="004371DE">
      <w:pPr>
        <w:spacing w:line="360" w:lineRule="auto"/>
        <w:jc w:val="both"/>
      </w:pPr>
      <w:r>
        <w:rPr>
          <w:rFonts w:ascii="Book Antiqua" w:eastAsia="Book Antiqua" w:hAnsi="Book Antiqua" w:cs="Book Antiqua"/>
          <w:color w:val="000000"/>
        </w:rPr>
        <w:t>Grade C (Good): 0</w:t>
      </w:r>
    </w:p>
    <w:p w14:paraId="09B1E5A8" w14:textId="77777777" w:rsidR="00A77B3E" w:rsidRDefault="004371DE">
      <w:pPr>
        <w:spacing w:line="360" w:lineRule="auto"/>
        <w:jc w:val="both"/>
      </w:pPr>
      <w:r>
        <w:rPr>
          <w:rFonts w:ascii="Book Antiqua" w:eastAsia="Book Antiqua" w:hAnsi="Book Antiqua" w:cs="Book Antiqua"/>
          <w:color w:val="000000"/>
        </w:rPr>
        <w:t>Grade D (Fair): 0</w:t>
      </w:r>
    </w:p>
    <w:p w14:paraId="08C40BE4" w14:textId="77777777" w:rsidR="00A77B3E" w:rsidRDefault="004371DE">
      <w:pPr>
        <w:spacing w:line="360" w:lineRule="auto"/>
        <w:jc w:val="both"/>
      </w:pPr>
      <w:r>
        <w:rPr>
          <w:rFonts w:ascii="Book Antiqua" w:eastAsia="Book Antiqua" w:hAnsi="Book Antiqua" w:cs="Book Antiqua"/>
          <w:color w:val="000000"/>
        </w:rPr>
        <w:t>Grade E (Poor): 0</w:t>
      </w:r>
    </w:p>
    <w:p w14:paraId="6408E399" w14:textId="77777777" w:rsidR="00A77B3E" w:rsidRDefault="00A77B3E">
      <w:pPr>
        <w:spacing w:line="360" w:lineRule="auto"/>
        <w:jc w:val="both"/>
      </w:pPr>
    </w:p>
    <w:p w14:paraId="44104025" w14:textId="77777777" w:rsidR="00A77B3E" w:rsidRDefault="004371D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YC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3E79A3EF" w14:textId="5BC95363" w:rsidR="00A77B3E" w:rsidRDefault="004371D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90E4E4" w14:textId="5D8380DF" w:rsidR="00ED608E" w:rsidRDefault="00ED608E">
      <w:pPr>
        <w:spacing w:line="360" w:lineRule="auto"/>
        <w:jc w:val="both"/>
      </w:pPr>
      <w:r>
        <w:rPr>
          <w:noProof/>
        </w:rPr>
        <w:drawing>
          <wp:inline distT="0" distB="0" distL="0" distR="0" wp14:anchorId="18F3D81C" wp14:editId="506E75C8">
            <wp:extent cx="5943600" cy="2984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84500"/>
                    </a:xfrm>
                    <a:prstGeom prst="rect">
                      <a:avLst/>
                    </a:prstGeom>
                  </pic:spPr>
                </pic:pic>
              </a:graphicData>
            </a:graphic>
          </wp:inline>
        </w:drawing>
      </w:r>
    </w:p>
    <w:p w14:paraId="76A8125B" w14:textId="685FC01F" w:rsidR="007E3C8C" w:rsidRDefault="004371DE">
      <w:pPr>
        <w:spacing w:line="360" w:lineRule="auto"/>
        <w:jc w:val="both"/>
        <w:rPr>
          <w:rFonts w:ascii="Book Antiqua" w:eastAsia="Book Antiqua" w:hAnsi="Book Antiqua" w:cs="Book Antiqua"/>
          <w:color w:val="000000"/>
        </w:rPr>
      </w:pPr>
      <w:r w:rsidRPr="00ED608E">
        <w:rPr>
          <w:rFonts w:ascii="Book Antiqua" w:eastAsia="Book Antiqua" w:hAnsi="Book Antiqua" w:cs="Book Antiqua"/>
          <w:b/>
          <w:bCs/>
          <w:color w:val="000000"/>
        </w:rPr>
        <w:t>Fig</w:t>
      </w:r>
      <w:r w:rsidR="00BF4D41" w:rsidRPr="00ED608E">
        <w:rPr>
          <w:rFonts w:ascii="Book Antiqua" w:eastAsia="Book Antiqua" w:hAnsi="Book Antiqua" w:cs="Book Antiqua"/>
          <w:b/>
          <w:bCs/>
          <w:color w:val="000000"/>
        </w:rPr>
        <w:t xml:space="preserve">ure </w:t>
      </w:r>
      <w:r w:rsidRPr="00ED608E">
        <w:rPr>
          <w:rFonts w:ascii="Book Antiqua" w:eastAsia="Book Antiqua" w:hAnsi="Book Antiqua" w:cs="Book Antiqua"/>
          <w:b/>
          <w:bCs/>
          <w:color w:val="000000"/>
        </w:rPr>
        <w:t>1 Changes in serum potassium</w:t>
      </w:r>
      <w:r w:rsidR="00ED608E" w:rsidRPr="00ED608E">
        <w:rPr>
          <w:rFonts w:ascii="Book Antiqua" w:eastAsia="Book Antiqua" w:hAnsi="Book Antiqua" w:cs="Book Antiqua"/>
          <w:b/>
          <w:bCs/>
          <w:color w:val="000000"/>
        </w:rPr>
        <w:t xml:space="preserve"> </w:t>
      </w:r>
      <w:r w:rsidRPr="00ED608E">
        <w:rPr>
          <w:rFonts w:ascii="Book Antiqua" w:eastAsia="Book Antiqua" w:hAnsi="Book Antiqua" w:cs="Book Antiqua"/>
          <w:b/>
          <w:bCs/>
          <w:color w:val="000000"/>
        </w:rPr>
        <w:t xml:space="preserve">and creatinine levels before and during </w:t>
      </w:r>
      <w:proofErr w:type="spellStart"/>
      <w:r w:rsidR="00ED608E" w:rsidRPr="00ED608E">
        <w:rPr>
          <w:rFonts w:ascii="Book Antiqua" w:eastAsia="Book Antiqua" w:hAnsi="Book Antiqua" w:cs="Book Antiqua"/>
          <w:b/>
          <w:bCs/>
          <w:color w:val="000000"/>
        </w:rPr>
        <w:t>nafamostat</w:t>
      </w:r>
      <w:proofErr w:type="spellEnd"/>
      <w:r w:rsidR="00ED608E" w:rsidRPr="00ED608E">
        <w:rPr>
          <w:rFonts w:ascii="Book Antiqua" w:eastAsia="Book Antiqua" w:hAnsi="Book Antiqua" w:cs="Book Antiqua"/>
          <w:b/>
          <w:bCs/>
          <w:color w:val="000000"/>
        </w:rPr>
        <w:t xml:space="preserve"> mesylate</w:t>
      </w:r>
      <w:r w:rsidRPr="00ED608E">
        <w:rPr>
          <w:rFonts w:ascii="Book Antiqua" w:eastAsia="Book Antiqua" w:hAnsi="Book Antiqua" w:cs="Book Antiqua"/>
          <w:b/>
          <w:bCs/>
          <w:color w:val="000000"/>
        </w:rPr>
        <w:t xml:space="preserve"> administration.</w:t>
      </w:r>
      <w:r>
        <w:rPr>
          <w:rFonts w:ascii="Book Antiqua" w:eastAsia="Book Antiqua" w:hAnsi="Book Antiqua" w:cs="Book Antiqua"/>
          <w:color w:val="000000"/>
        </w:rPr>
        <w:t xml:space="preserve"> Serum potassium levels increased in all four patients on the third day of NM administration without acute kidney disease.</w:t>
      </w:r>
      <w:r w:rsidR="00BF4D41">
        <w:rPr>
          <w:rFonts w:ascii="Book Antiqua" w:eastAsia="Book Antiqua" w:hAnsi="Book Antiqua" w:cs="Book Antiqua"/>
          <w:color w:val="000000"/>
        </w:rPr>
        <w:t xml:space="preserve"> A: Serum potassium; B: Serum creatinine. </w:t>
      </w:r>
      <w:proofErr w:type="spellStart"/>
      <w:r>
        <w:rPr>
          <w:rFonts w:ascii="Book Antiqua" w:eastAsia="Book Antiqua" w:hAnsi="Book Antiqua" w:cs="Book Antiqua"/>
          <w:color w:val="000000"/>
        </w:rPr>
        <w:t>Cre</w:t>
      </w:r>
      <w:proofErr w:type="spellEnd"/>
      <w:r w:rsidR="00BF4D41">
        <w:rPr>
          <w:rFonts w:ascii="Book Antiqua" w:eastAsia="Book Antiqua" w:hAnsi="Book Antiqua" w:cs="Book Antiqua"/>
          <w:color w:val="000000"/>
        </w:rPr>
        <w:t>:</w:t>
      </w:r>
      <w:r>
        <w:rPr>
          <w:rFonts w:ascii="Book Antiqua" w:eastAsia="Book Antiqua" w:hAnsi="Book Antiqua" w:cs="Book Antiqua"/>
          <w:color w:val="000000"/>
        </w:rPr>
        <w:t xml:space="preserve"> </w:t>
      </w:r>
      <w:r w:rsidR="00BF4D41">
        <w:rPr>
          <w:rFonts w:ascii="Book Antiqua" w:eastAsia="Book Antiqua" w:hAnsi="Book Antiqua" w:cs="Book Antiqua"/>
          <w:color w:val="000000"/>
        </w:rPr>
        <w:t>C</w:t>
      </w:r>
      <w:r>
        <w:rPr>
          <w:rFonts w:ascii="Book Antiqua" w:eastAsia="Book Antiqua" w:hAnsi="Book Antiqua" w:cs="Book Antiqua"/>
          <w:color w:val="000000"/>
        </w:rPr>
        <w:t>reatinine; NM</w:t>
      </w:r>
      <w:r w:rsidR="00BF4D4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BF4D41">
        <w:rPr>
          <w:rFonts w:ascii="Book Antiqua" w:eastAsia="Book Antiqua" w:hAnsi="Book Antiqua" w:cs="Book Antiqua"/>
          <w:color w:val="000000"/>
        </w:rPr>
        <w:t>N</w:t>
      </w:r>
      <w:r>
        <w:rPr>
          <w:rFonts w:ascii="Book Antiqua" w:eastAsia="Book Antiqua" w:hAnsi="Book Antiqua" w:cs="Book Antiqua"/>
          <w:color w:val="000000"/>
        </w:rPr>
        <w:t>afamostat</w:t>
      </w:r>
      <w:proofErr w:type="spellEnd"/>
      <w:r>
        <w:rPr>
          <w:rFonts w:ascii="Book Antiqua" w:eastAsia="Book Antiqua" w:hAnsi="Book Antiqua" w:cs="Book Antiqua"/>
          <w:color w:val="000000"/>
        </w:rPr>
        <w:t xml:space="preserve"> mesylate; K</w:t>
      </w:r>
      <w:r w:rsidR="00BF4D41">
        <w:rPr>
          <w:rFonts w:ascii="Book Antiqua" w:eastAsia="Book Antiqua" w:hAnsi="Book Antiqua" w:cs="Book Antiqua"/>
          <w:color w:val="000000"/>
        </w:rPr>
        <w:t>:</w:t>
      </w:r>
      <w:r>
        <w:rPr>
          <w:rFonts w:ascii="Book Antiqua" w:eastAsia="Book Antiqua" w:hAnsi="Book Antiqua" w:cs="Book Antiqua"/>
          <w:color w:val="000000"/>
        </w:rPr>
        <w:t xml:space="preserve"> </w:t>
      </w:r>
      <w:r w:rsidR="00BF4D41">
        <w:rPr>
          <w:rFonts w:ascii="Book Antiqua" w:eastAsia="Book Antiqua" w:hAnsi="Book Antiqua" w:cs="Book Antiqua"/>
          <w:color w:val="000000"/>
        </w:rPr>
        <w:t>P</w:t>
      </w:r>
      <w:r>
        <w:rPr>
          <w:rFonts w:ascii="Book Antiqua" w:eastAsia="Book Antiqua" w:hAnsi="Book Antiqua" w:cs="Book Antiqua"/>
          <w:color w:val="000000"/>
        </w:rPr>
        <w:t>otassium</w:t>
      </w:r>
      <w:r w:rsidR="00BF4D41">
        <w:rPr>
          <w:rFonts w:ascii="Book Antiqua" w:eastAsia="Book Antiqua" w:hAnsi="Book Antiqua" w:cs="Book Antiqua"/>
          <w:color w:val="000000"/>
        </w:rPr>
        <w:t>.</w:t>
      </w:r>
    </w:p>
    <w:p w14:paraId="587624A3" w14:textId="39F2BEF7" w:rsidR="00A77B3E" w:rsidRPr="007E3C8C" w:rsidRDefault="007E3C8C" w:rsidP="007E3C8C">
      <w:pPr>
        <w:widowControl w:val="0"/>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E3C8C">
        <w:rPr>
          <w:rFonts w:ascii="Book Antiqua" w:eastAsia="Book Antiqua" w:hAnsi="Book Antiqua" w:cs="Book Antiqua"/>
          <w:b/>
          <w:bCs/>
          <w:color w:val="000000"/>
        </w:rPr>
        <w:lastRenderedPageBreak/>
        <w:t xml:space="preserve">Table 1 Characteristics at baseline, before and during </w:t>
      </w:r>
      <w:proofErr w:type="spellStart"/>
      <w:r w:rsidRPr="007E3C8C">
        <w:rPr>
          <w:rFonts w:ascii="Book Antiqua" w:eastAsia="Book Antiqua" w:hAnsi="Book Antiqua" w:cs="Book Antiqua"/>
          <w:b/>
          <w:bCs/>
          <w:color w:val="000000"/>
        </w:rPr>
        <w:t>nafamostat</w:t>
      </w:r>
      <w:proofErr w:type="spellEnd"/>
      <w:r w:rsidRPr="007E3C8C">
        <w:rPr>
          <w:rFonts w:ascii="Book Antiqua" w:eastAsia="Book Antiqua" w:hAnsi="Book Antiqua" w:cs="Book Antiqua"/>
          <w:b/>
          <w:bCs/>
          <w:color w:val="000000"/>
        </w:rPr>
        <w:t xml:space="preserve"> mesylate administration</w:t>
      </w:r>
    </w:p>
    <w:tbl>
      <w:tblPr>
        <w:tblStyle w:val="a5"/>
        <w:tblW w:w="10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2"/>
        <w:gridCol w:w="2297"/>
        <w:gridCol w:w="1778"/>
        <w:gridCol w:w="2297"/>
        <w:gridCol w:w="2297"/>
      </w:tblGrid>
      <w:tr w:rsidR="007E3C8C" w:rsidRPr="007E3C8C" w14:paraId="00118166" w14:textId="77777777" w:rsidTr="005C76FC">
        <w:trPr>
          <w:trHeight w:val="260"/>
        </w:trPr>
        <w:tc>
          <w:tcPr>
            <w:tcW w:w="1842" w:type="dxa"/>
            <w:tcBorders>
              <w:top w:val="single" w:sz="4" w:space="0" w:color="auto"/>
              <w:bottom w:val="single" w:sz="4" w:space="0" w:color="auto"/>
            </w:tcBorders>
            <w:noWrap/>
            <w:hideMark/>
          </w:tcPr>
          <w:p w14:paraId="0CAA1BD5" w14:textId="77777777" w:rsidR="007E3C8C" w:rsidRPr="007E3C8C" w:rsidRDefault="007E3C8C" w:rsidP="007E3C8C">
            <w:pPr>
              <w:widowControl w:val="0"/>
              <w:spacing w:line="360" w:lineRule="auto"/>
              <w:jc w:val="both"/>
              <w:rPr>
                <w:rFonts w:ascii="Book Antiqua" w:eastAsia="MS Mincho" w:hAnsi="Book Antiqua"/>
                <w:b/>
                <w:bCs/>
              </w:rPr>
            </w:pPr>
          </w:p>
        </w:tc>
        <w:tc>
          <w:tcPr>
            <w:tcW w:w="2297" w:type="dxa"/>
            <w:tcBorders>
              <w:top w:val="single" w:sz="4" w:space="0" w:color="auto"/>
              <w:bottom w:val="single" w:sz="4" w:space="0" w:color="auto"/>
            </w:tcBorders>
            <w:noWrap/>
            <w:hideMark/>
          </w:tcPr>
          <w:p w14:paraId="74FA6F46" w14:textId="1C856711" w:rsidR="007E3C8C" w:rsidRPr="007E3C8C" w:rsidRDefault="007E3C8C" w:rsidP="007E3C8C">
            <w:pPr>
              <w:widowControl w:val="0"/>
              <w:spacing w:line="360" w:lineRule="auto"/>
              <w:jc w:val="both"/>
              <w:rPr>
                <w:rFonts w:ascii="Book Antiqua" w:hAnsi="Book Antiqua"/>
                <w:b/>
                <w:bCs/>
              </w:rPr>
            </w:pPr>
            <w:r w:rsidRPr="007E3C8C">
              <w:rPr>
                <w:rFonts w:ascii="Book Antiqua" w:hAnsi="Book Antiqua"/>
                <w:b/>
                <w:bCs/>
              </w:rPr>
              <w:t xml:space="preserve">Patient </w:t>
            </w:r>
          </w:p>
        </w:tc>
        <w:tc>
          <w:tcPr>
            <w:tcW w:w="1778" w:type="dxa"/>
            <w:tcBorders>
              <w:top w:val="single" w:sz="4" w:space="0" w:color="auto"/>
              <w:bottom w:val="single" w:sz="4" w:space="0" w:color="auto"/>
            </w:tcBorders>
            <w:noWrap/>
            <w:hideMark/>
          </w:tcPr>
          <w:p w14:paraId="468BD9C6" w14:textId="77777777" w:rsidR="007E3C8C" w:rsidRPr="007E3C8C" w:rsidRDefault="007E3C8C" w:rsidP="007E3C8C">
            <w:pPr>
              <w:widowControl w:val="0"/>
              <w:spacing w:line="360" w:lineRule="auto"/>
              <w:jc w:val="both"/>
              <w:rPr>
                <w:rFonts w:ascii="Book Antiqua" w:hAnsi="Book Antiqua"/>
                <w:b/>
                <w:bCs/>
              </w:rPr>
            </w:pPr>
          </w:p>
        </w:tc>
        <w:tc>
          <w:tcPr>
            <w:tcW w:w="2297" w:type="dxa"/>
            <w:tcBorders>
              <w:top w:val="single" w:sz="4" w:space="0" w:color="auto"/>
              <w:bottom w:val="single" w:sz="4" w:space="0" w:color="auto"/>
            </w:tcBorders>
            <w:noWrap/>
            <w:hideMark/>
          </w:tcPr>
          <w:p w14:paraId="7E2E58D1" w14:textId="77777777" w:rsidR="007E3C8C" w:rsidRPr="007E3C8C" w:rsidRDefault="007E3C8C" w:rsidP="007E3C8C">
            <w:pPr>
              <w:widowControl w:val="0"/>
              <w:spacing w:line="360" w:lineRule="auto"/>
              <w:jc w:val="both"/>
              <w:rPr>
                <w:rFonts w:ascii="Book Antiqua" w:hAnsi="Book Antiqua"/>
                <w:b/>
                <w:bCs/>
              </w:rPr>
            </w:pPr>
          </w:p>
        </w:tc>
        <w:tc>
          <w:tcPr>
            <w:tcW w:w="2297" w:type="dxa"/>
            <w:tcBorders>
              <w:top w:val="single" w:sz="4" w:space="0" w:color="auto"/>
              <w:bottom w:val="single" w:sz="4" w:space="0" w:color="auto"/>
            </w:tcBorders>
            <w:noWrap/>
            <w:hideMark/>
          </w:tcPr>
          <w:p w14:paraId="53124C9A" w14:textId="77777777" w:rsidR="007E3C8C" w:rsidRPr="007E3C8C" w:rsidRDefault="007E3C8C" w:rsidP="007E3C8C">
            <w:pPr>
              <w:widowControl w:val="0"/>
              <w:spacing w:line="360" w:lineRule="auto"/>
              <w:jc w:val="both"/>
              <w:rPr>
                <w:rFonts w:ascii="Book Antiqua" w:hAnsi="Book Antiqua"/>
                <w:b/>
                <w:bCs/>
              </w:rPr>
            </w:pPr>
          </w:p>
        </w:tc>
      </w:tr>
      <w:tr w:rsidR="007E3C8C" w:rsidRPr="007E3C8C" w14:paraId="2E16C07B" w14:textId="77777777" w:rsidTr="005C76FC">
        <w:trPr>
          <w:trHeight w:val="260"/>
        </w:trPr>
        <w:tc>
          <w:tcPr>
            <w:tcW w:w="1842" w:type="dxa"/>
            <w:tcBorders>
              <w:top w:val="single" w:sz="4" w:space="0" w:color="auto"/>
              <w:bottom w:val="single" w:sz="4" w:space="0" w:color="auto"/>
            </w:tcBorders>
            <w:noWrap/>
            <w:hideMark/>
          </w:tcPr>
          <w:p w14:paraId="3A9DC42D" w14:textId="1FB31824" w:rsidR="007E3C8C" w:rsidRPr="005C76FC" w:rsidRDefault="00E557DC" w:rsidP="007E3C8C">
            <w:pPr>
              <w:widowControl w:val="0"/>
              <w:spacing w:line="360" w:lineRule="auto"/>
              <w:jc w:val="both"/>
              <w:rPr>
                <w:rFonts w:ascii="Book Antiqua" w:hAnsi="Book Antiqua"/>
                <w:b/>
                <w:bCs/>
              </w:rPr>
            </w:pPr>
            <w:r w:rsidRPr="005C76FC">
              <w:rPr>
                <w:rFonts w:ascii="Book Antiqua" w:hAnsi="Book Antiqua"/>
                <w:b/>
                <w:bCs/>
              </w:rPr>
              <w:t>Baseline</w:t>
            </w:r>
          </w:p>
        </w:tc>
        <w:tc>
          <w:tcPr>
            <w:tcW w:w="2297" w:type="dxa"/>
            <w:tcBorders>
              <w:top w:val="single" w:sz="4" w:space="0" w:color="auto"/>
              <w:bottom w:val="single" w:sz="4" w:space="0" w:color="auto"/>
            </w:tcBorders>
            <w:noWrap/>
            <w:hideMark/>
          </w:tcPr>
          <w:p w14:paraId="517BCCF0" w14:textId="77777777" w:rsidR="007E3C8C" w:rsidRPr="007E3C8C" w:rsidRDefault="007E3C8C" w:rsidP="007E3C8C">
            <w:pPr>
              <w:widowControl w:val="0"/>
              <w:spacing w:line="360" w:lineRule="auto"/>
              <w:jc w:val="both"/>
              <w:rPr>
                <w:rFonts w:ascii="Book Antiqua" w:hAnsi="Book Antiqua"/>
                <w:b/>
                <w:bCs/>
              </w:rPr>
            </w:pPr>
            <w:r w:rsidRPr="007E3C8C">
              <w:rPr>
                <w:rFonts w:ascii="Book Antiqua" w:hAnsi="Book Antiqua"/>
                <w:b/>
                <w:bCs/>
              </w:rPr>
              <w:t>1</w:t>
            </w:r>
          </w:p>
        </w:tc>
        <w:tc>
          <w:tcPr>
            <w:tcW w:w="1778" w:type="dxa"/>
            <w:tcBorders>
              <w:top w:val="single" w:sz="4" w:space="0" w:color="auto"/>
              <w:bottom w:val="single" w:sz="4" w:space="0" w:color="auto"/>
            </w:tcBorders>
            <w:noWrap/>
            <w:hideMark/>
          </w:tcPr>
          <w:p w14:paraId="1571EB75" w14:textId="77777777" w:rsidR="007E3C8C" w:rsidRPr="007E3C8C" w:rsidRDefault="007E3C8C" w:rsidP="007E3C8C">
            <w:pPr>
              <w:widowControl w:val="0"/>
              <w:spacing w:line="360" w:lineRule="auto"/>
              <w:jc w:val="both"/>
              <w:rPr>
                <w:rFonts w:ascii="Book Antiqua" w:hAnsi="Book Antiqua"/>
                <w:b/>
                <w:bCs/>
              </w:rPr>
            </w:pPr>
            <w:r w:rsidRPr="007E3C8C">
              <w:rPr>
                <w:rFonts w:ascii="Book Antiqua" w:hAnsi="Book Antiqua"/>
                <w:b/>
                <w:bCs/>
              </w:rPr>
              <w:t>2</w:t>
            </w:r>
          </w:p>
        </w:tc>
        <w:tc>
          <w:tcPr>
            <w:tcW w:w="2297" w:type="dxa"/>
            <w:tcBorders>
              <w:top w:val="single" w:sz="4" w:space="0" w:color="auto"/>
              <w:bottom w:val="single" w:sz="4" w:space="0" w:color="auto"/>
            </w:tcBorders>
            <w:noWrap/>
            <w:hideMark/>
          </w:tcPr>
          <w:p w14:paraId="4E6299EE" w14:textId="77777777" w:rsidR="007E3C8C" w:rsidRPr="007E3C8C" w:rsidRDefault="007E3C8C" w:rsidP="007E3C8C">
            <w:pPr>
              <w:widowControl w:val="0"/>
              <w:spacing w:line="360" w:lineRule="auto"/>
              <w:jc w:val="both"/>
              <w:rPr>
                <w:rFonts w:ascii="Book Antiqua" w:hAnsi="Book Antiqua"/>
                <w:b/>
                <w:bCs/>
              </w:rPr>
            </w:pPr>
            <w:r w:rsidRPr="007E3C8C">
              <w:rPr>
                <w:rFonts w:ascii="Book Antiqua" w:hAnsi="Book Antiqua"/>
                <w:b/>
                <w:bCs/>
              </w:rPr>
              <w:t>3</w:t>
            </w:r>
          </w:p>
        </w:tc>
        <w:tc>
          <w:tcPr>
            <w:tcW w:w="2297" w:type="dxa"/>
            <w:tcBorders>
              <w:top w:val="single" w:sz="4" w:space="0" w:color="auto"/>
              <w:bottom w:val="single" w:sz="4" w:space="0" w:color="auto"/>
            </w:tcBorders>
            <w:noWrap/>
            <w:hideMark/>
          </w:tcPr>
          <w:p w14:paraId="37B822AB" w14:textId="77777777" w:rsidR="007E3C8C" w:rsidRPr="007E3C8C" w:rsidRDefault="007E3C8C" w:rsidP="007E3C8C">
            <w:pPr>
              <w:widowControl w:val="0"/>
              <w:spacing w:line="360" w:lineRule="auto"/>
              <w:jc w:val="both"/>
              <w:rPr>
                <w:rFonts w:ascii="Book Antiqua" w:hAnsi="Book Antiqua"/>
                <w:b/>
                <w:bCs/>
              </w:rPr>
            </w:pPr>
            <w:r w:rsidRPr="007E3C8C">
              <w:rPr>
                <w:rFonts w:ascii="Book Antiqua" w:hAnsi="Book Antiqua"/>
                <w:b/>
                <w:bCs/>
              </w:rPr>
              <w:t>4</w:t>
            </w:r>
          </w:p>
        </w:tc>
      </w:tr>
      <w:tr w:rsidR="007E3C8C" w:rsidRPr="007E3C8C" w14:paraId="7229FF25" w14:textId="77777777" w:rsidTr="00475562">
        <w:trPr>
          <w:trHeight w:val="260"/>
        </w:trPr>
        <w:tc>
          <w:tcPr>
            <w:tcW w:w="1842" w:type="dxa"/>
            <w:tcBorders>
              <w:top w:val="single" w:sz="4" w:space="0" w:color="auto"/>
            </w:tcBorders>
            <w:noWrap/>
            <w:hideMark/>
          </w:tcPr>
          <w:p w14:paraId="40934478" w14:textId="7CEC9F1C" w:rsidR="007E3C8C" w:rsidRPr="007E3C8C" w:rsidRDefault="007E3C8C" w:rsidP="00E557DC">
            <w:pPr>
              <w:widowControl w:val="0"/>
              <w:spacing w:line="360" w:lineRule="auto"/>
              <w:jc w:val="both"/>
              <w:rPr>
                <w:rFonts w:ascii="Book Antiqua" w:hAnsi="Book Antiqua"/>
              </w:rPr>
            </w:pPr>
            <w:r w:rsidRPr="007E3C8C">
              <w:rPr>
                <w:rFonts w:ascii="Book Antiqua" w:hAnsi="Book Antiqua"/>
              </w:rPr>
              <w:t>Age (</w:t>
            </w:r>
            <w:proofErr w:type="spellStart"/>
            <w:r w:rsidRPr="007E3C8C">
              <w:rPr>
                <w:rFonts w:ascii="Book Antiqua" w:hAnsi="Book Antiqua"/>
              </w:rPr>
              <w:t>y</w:t>
            </w:r>
            <w:r w:rsidR="00E557DC">
              <w:rPr>
                <w:rFonts w:ascii="Book Antiqua" w:hAnsi="Book Antiqua"/>
              </w:rPr>
              <w:t>r</w:t>
            </w:r>
            <w:proofErr w:type="spellEnd"/>
            <w:r w:rsidRPr="007E3C8C">
              <w:rPr>
                <w:rFonts w:ascii="Book Antiqua" w:hAnsi="Book Antiqua"/>
              </w:rPr>
              <w:t>)</w:t>
            </w:r>
          </w:p>
        </w:tc>
        <w:tc>
          <w:tcPr>
            <w:tcW w:w="2297" w:type="dxa"/>
            <w:tcBorders>
              <w:top w:val="single" w:sz="4" w:space="0" w:color="auto"/>
            </w:tcBorders>
            <w:noWrap/>
            <w:hideMark/>
          </w:tcPr>
          <w:p w14:paraId="6CB68EE6"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63</w:t>
            </w:r>
          </w:p>
        </w:tc>
        <w:tc>
          <w:tcPr>
            <w:tcW w:w="1778" w:type="dxa"/>
            <w:tcBorders>
              <w:top w:val="single" w:sz="4" w:space="0" w:color="auto"/>
            </w:tcBorders>
            <w:noWrap/>
            <w:hideMark/>
          </w:tcPr>
          <w:p w14:paraId="32950F8E"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58</w:t>
            </w:r>
          </w:p>
        </w:tc>
        <w:tc>
          <w:tcPr>
            <w:tcW w:w="2297" w:type="dxa"/>
            <w:tcBorders>
              <w:top w:val="single" w:sz="4" w:space="0" w:color="auto"/>
            </w:tcBorders>
            <w:noWrap/>
            <w:hideMark/>
          </w:tcPr>
          <w:p w14:paraId="1B829A1F"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54</w:t>
            </w:r>
          </w:p>
        </w:tc>
        <w:tc>
          <w:tcPr>
            <w:tcW w:w="2297" w:type="dxa"/>
            <w:tcBorders>
              <w:top w:val="single" w:sz="4" w:space="0" w:color="auto"/>
            </w:tcBorders>
            <w:noWrap/>
            <w:hideMark/>
          </w:tcPr>
          <w:p w14:paraId="7C5F6170"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60</w:t>
            </w:r>
          </w:p>
        </w:tc>
      </w:tr>
      <w:tr w:rsidR="007E3C8C" w:rsidRPr="007E3C8C" w14:paraId="3FE667E3" w14:textId="77777777" w:rsidTr="00475562">
        <w:trPr>
          <w:trHeight w:val="260"/>
        </w:trPr>
        <w:tc>
          <w:tcPr>
            <w:tcW w:w="1842" w:type="dxa"/>
            <w:noWrap/>
            <w:hideMark/>
          </w:tcPr>
          <w:p w14:paraId="502E1937" w14:textId="3024DF7D" w:rsidR="007E3C8C" w:rsidRPr="007E3C8C" w:rsidRDefault="007E3C8C" w:rsidP="00E557DC">
            <w:pPr>
              <w:widowControl w:val="0"/>
              <w:spacing w:line="360" w:lineRule="auto"/>
              <w:jc w:val="both"/>
              <w:rPr>
                <w:rFonts w:ascii="Book Antiqua" w:hAnsi="Book Antiqua"/>
              </w:rPr>
            </w:pPr>
            <w:r w:rsidRPr="007E3C8C">
              <w:rPr>
                <w:rFonts w:ascii="Book Antiqua" w:hAnsi="Book Antiqua"/>
              </w:rPr>
              <w:t>Gender</w:t>
            </w:r>
          </w:p>
        </w:tc>
        <w:tc>
          <w:tcPr>
            <w:tcW w:w="2297" w:type="dxa"/>
            <w:noWrap/>
            <w:hideMark/>
          </w:tcPr>
          <w:p w14:paraId="138A26AE" w14:textId="5C8E96F1" w:rsidR="007E3C8C" w:rsidRPr="007E3C8C" w:rsidRDefault="00E557DC" w:rsidP="007E3C8C">
            <w:pPr>
              <w:widowControl w:val="0"/>
              <w:spacing w:line="360" w:lineRule="auto"/>
              <w:jc w:val="both"/>
              <w:rPr>
                <w:rFonts w:ascii="Book Antiqua" w:hAnsi="Book Antiqua"/>
              </w:rPr>
            </w:pPr>
            <w:r w:rsidRPr="007E3C8C">
              <w:rPr>
                <w:rFonts w:ascii="Book Antiqua" w:hAnsi="Book Antiqua"/>
              </w:rPr>
              <w:t>Male</w:t>
            </w:r>
          </w:p>
        </w:tc>
        <w:tc>
          <w:tcPr>
            <w:tcW w:w="1778" w:type="dxa"/>
            <w:noWrap/>
            <w:hideMark/>
          </w:tcPr>
          <w:p w14:paraId="35FA9091" w14:textId="1FC1FB25" w:rsidR="007E3C8C" w:rsidRPr="007E3C8C" w:rsidRDefault="00E557DC" w:rsidP="007E3C8C">
            <w:pPr>
              <w:widowControl w:val="0"/>
              <w:spacing w:line="360" w:lineRule="auto"/>
              <w:jc w:val="both"/>
              <w:rPr>
                <w:rFonts w:ascii="Book Antiqua" w:hAnsi="Book Antiqua"/>
              </w:rPr>
            </w:pPr>
            <w:r w:rsidRPr="007E3C8C">
              <w:rPr>
                <w:rFonts w:ascii="Book Antiqua" w:hAnsi="Book Antiqua"/>
              </w:rPr>
              <w:t>Female</w:t>
            </w:r>
          </w:p>
        </w:tc>
        <w:tc>
          <w:tcPr>
            <w:tcW w:w="2297" w:type="dxa"/>
            <w:noWrap/>
            <w:hideMark/>
          </w:tcPr>
          <w:p w14:paraId="6888DCB8" w14:textId="102047DE" w:rsidR="007E3C8C" w:rsidRPr="007E3C8C" w:rsidRDefault="00E557DC" w:rsidP="007E3C8C">
            <w:pPr>
              <w:widowControl w:val="0"/>
              <w:spacing w:line="360" w:lineRule="auto"/>
              <w:jc w:val="both"/>
              <w:rPr>
                <w:rFonts w:ascii="Book Antiqua" w:hAnsi="Book Antiqua"/>
              </w:rPr>
            </w:pPr>
            <w:r w:rsidRPr="007E3C8C">
              <w:rPr>
                <w:rFonts w:ascii="Book Antiqua" w:hAnsi="Book Antiqua"/>
              </w:rPr>
              <w:t>Male</w:t>
            </w:r>
          </w:p>
        </w:tc>
        <w:tc>
          <w:tcPr>
            <w:tcW w:w="2297" w:type="dxa"/>
            <w:noWrap/>
            <w:hideMark/>
          </w:tcPr>
          <w:p w14:paraId="65887B13" w14:textId="4354BFF0" w:rsidR="007E3C8C" w:rsidRPr="007E3C8C" w:rsidRDefault="00E557DC" w:rsidP="007E3C8C">
            <w:pPr>
              <w:widowControl w:val="0"/>
              <w:spacing w:line="360" w:lineRule="auto"/>
              <w:jc w:val="both"/>
              <w:rPr>
                <w:rFonts w:ascii="Book Antiqua" w:hAnsi="Book Antiqua"/>
              </w:rPr>
            </w:pPr>
            <w:r w:rsidRPr="007E3C8C">
              <w:rPr>
                <w:rFonts w:ascii="Book Antiqua" w:hAnsi="Book Antiqua"/>
              </w:rPr>
              <w:t>Female</w:t>
            </w:r>
          </w:p>
        </w:tc>
      </w:tr>
      <w:tr w:rsidR="007E3C8C" w:rsidRPr="007E3C8C" w14:paraId="35188078" w14:textId="77777777" w:rsidTr="00475562">
        <w:trPr>
          <w:trHeight w:val="260"/>
        </w:trPr>
        <w:tc>
          <w:tcPr>
            <w:tcW w:w="1842" w:type="dxa"/>
            <w:noWrap/>
            <w:hideMark/>
          </w:tcPr>
          <w:p w14:paraId="052C3D18" w14:textId="6F437454" w:rsidR="007E3C8C" w:rsidRPr="007E3C8C" w:rsidRDefault="007E3C8C" w:rsidP="00E557DC">
            <w:pPr>
              <w:widowControl w:val="0"/>
              <w:spacing w:line="360" w:lineRule="auto"/>
              <w:jc w:val="both"/>
              <w:rPr>
                <w:rFonts w:ascii="Book Antiqua" w:hAnsi="Book Antiqua"/>
              </w:rPr>
            </w:pPr>
            <w:r w:rsidRPr="007E3C8C">
              <w:rPr>
                <w:rFonts w:ascii="Book Antiqua" w:hAnsi="Book Antiqua"/>
              </w:rPr>
              <w:t>Height (m)</w:t>
            </w:r>
          </w:p>
        </w:tc>
        <w:tc>
          <w:tcPr>
            <w:tcW w:w="2297" w:type="dxa"/>
            <w:noWrap/>
            <w:hideMark/>
          </w:tcPr>
          <w:p w14:paraId="0D307C17"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1.67</w:t>
            </w:r>
          </w:p>
        </w:tc>
        <w:tc>
          <w:tcPr>
            <w:tcW w:w="1778" w:type="dxa"/>
            <w:noWrap/>
            <w:hideMark/>
          </w:tcPr>
          <w:p w14:paraId="181544F1"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1.5</w:t>
            </w:r>
          </w:p>
        </w:tc>
        <w:tc>
          <w:tcPr>
            <w:tcW w:w="2297" w:type="dxa"/>
            <w:noWrap/>
            <w:hideMark/>
          </w:tcPr>
          <w:p w14:paraId="03028914"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1.78</w:t>
            </w:r>
          </w:p>
        </w:tc>
        <w:tc>
          <w:tcPr>
            <w:tcW w:w="2297" w:type="dxa"/>
            <w:noWrap/>
            <w:hideMark/>
          </w:tcPr>
          <w:p w14:paraId="1351683C"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1.52</w:t>
            </w:r>
          </w:p>
        </w:tc>
      </w:tr>
      <w:tr w:rsidR="007E3C8C" w:rsidRPr="007E3C8C" w14:paraId="01880B31" w14:textId="77777777" w:rsidTr="00475562">
        <w:trPr>
          <w:trHeight w:val="260"/>
        </w:trPr>
        <w:tc>
          <w:tcPr>
            <w:tcW w:w="1842" w:type="dxa"/>
            <w:noWrap/>
            <w:hideMark/>
          </w:tcPr>
          <w:p w14:paraId="08054EB1" w14:textId="567B3ED1"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Weight (kg)</w:t>
            </w:r>
          </w:p>
        </w:tc>
        <w:tc>
          <w:tcPr>
            <w:tcW w:w="2297" w:type="dxa"/>
            <w:noWrap/>
            <w:hideMark/>
          </w:tcPr>
          <w:p w14:paraId="4EA8A0A3"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75</w:t>
            </w:r>
          </w:p>
        </w:tc>
        <w:tc>
          <w:tcPr>
            <w:tcW w:w="1778" w:type="dxa"/>
            <w:noWrap/>
            <w:hideMark/>
          </w:tcPr>
          <w:p w14:paraId="362759DE"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60</w:t>
            </w:r>
          </w:p>
        </w:tc>
        <w:tc>
          <w:tcPr>
            <w:tcW w:w="2297" w:type="dxa"/>
            <w:noWrap/>
            <w:hideMark/>
          </w:tcPr>
          <w:p w14:paraId="1EAF6C86"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78.6</w:t>
            </w:r>
          </w:p>
        </w:tc>
        <w:tc>
          <w:tcPr>
            <w:tcW w:w="2297" w:type="dxa"/>
            <w:noWrap/>
            <w:hideMark/>
          </w:tcPr>
          <w:p w14:paraId="4AE3001C" w14:textId="77777777" w:rsidR="007E3C8C" w:rsidRPr="007E3C8C" w:rsidRDefault="007E3C8C" w:rsidP="007E3C8C">
            <w:pPr>
              <w:widowControl w:val="0"/>
              <w:spacing w:line="360" w:lineRule="auto"/>
              <w:jc w:val="both"/>
              <w:rPr>
                <w:rFonts w:ascii="Book Antiqua" w:hAnsi="Book Antiqua"/>
              </w:rPr>
            </w:pPr>
            <w:r w:rsidRPr="007E3C8C">
              <w:rPr>
                <w:rFonts w:ascii="Book Antiqua" w:hAnsi="Book Antiqua"/>
              </w:rPr>
              <w:t>56</w:t>
            </w:r>
          </w:p>
        </w:tc>
      </w:tr>
      <w:tr w:rsidR="007E3C8C" w:rsidRPr="007E3C8C" w14:paraId="2C2551DD" w14:textId="77777777" w:rsidTr="00475562">
        <w:trPr>
          <w:trHeight w:val="260"/>
        </w:trPr>
        <w:tc>
          <w:tcPr>
            <w:tcW w:w="1842" w:type="dxa"/>
            <w:noWrap/>
            <w:hideMark/>
          </w:tcPr>
          <w:p w14:paraId="5B22022F" w14:textId="04009C09" w:rsidR="007E3C8C" w:rsidRPr="007E3C8C" w:rsidRDefault="007E3C8C" w:rsidP="00E557DC">
            <w:pPr>
              <w:widowControl w:val="0"/>
              <w:spacing w:line="360" w:lineRule="auto"/>
              <w:rPr>
                <w:rFonts w:ascii="Book Antiqua" w:hAnsi="Book Antiqua"/>
              </w:rPr>
            </w:pPr>
            <w:r w:rsidRPr="007E3C8C">
              <w:rPr>
                <w:rFonts w:ascii="Book Antiqua" w:hAnsi="Book Antiqua"/>
              </w:rPr>
              <w:t>Comorbidity</w:t>
            </w:r>
          </w:p>
        </w:tc>
        <w:tc>
          <w:tcPr>
            <w:tcW w:w="2297" w:type="dxa"/>
            <w:noWrap/>
            <w:hideMark/>
          </w:tcPr>
          <w:p w14:paraId="42BAA56F" w14:textId="77777777" w:rsidR="007E3C8C" w:rsidRPr="007E3C8C" w:rsidRDefault="007E3C8C" w:rsidP="007E3C8C">
            <w:pPr>
              <w:widowControl w:val="0"/>
              <w:spacing w:line="360" w:lineRule="auto"/>
              <w:jc w:val="center"/>
              <w:rPr>
                <w:rFonts w:ascii="Book Antiqua" w:hAnsi="Book Antiqua"/>
              </w:rPr>
            </w:pPr>
          </w:p>
        </w:tc>
        <w:tc>
          <w:tcPr>
            <w:tcW w:w="1778" w:type="dxa"/>
            <w:noWrap/>
            <w:hideMark/>
          </w:tcPr>
          <w:p w14:paraId="0D6968E5" w14:textId="77777777" w:rsidR="007E3C8C" w:rsidRPr="007E3C8C" w:rsidRDefault="007E3C8C" w:rsidP="007E3C8C">
            <w:pPr>
              <w:widowControl w:val="0"/>
              <w:spacing w:line="360" w:lineRule="auto"/>
              <w:jc w:val="center"/>
              <w:rPr>
                <w:rFonts w:ascii="Book Antiqua" w:hAnsi="Book Antiqua"/>
              </w:rPr>
            </w:pPr>
          </w:p>
        </w:tc>
        <w:tc>
          <w:tcPr>
            <w:tcW w:w="2297" w:type="dxa"/>
            <w:noWrap/>
            <w:hideMark/>
          </w:tcPr>
          <w:p w14:paraId="1FE9DD4E" w14:textId="77777777" w:rsidR="007E3C8C" w:rsidRPr="007E3C8C" w:rsidRDefault="007E3C8C" w:rsidP="007E3C8C">
            <w:pPr>
              <w:widowControl w:val="0"/>
              <w:spacing w:line="360" w:lineRule="auto"/>
              <w:jc w:val="center"/>
              <w:rPr>
                <w:rFonts w:ascii="Book Antiqua" w:hAnsi="Book Antiqua"/>
              </w:rPr>
            </w:pPr>
          </w:p>
        </w:tc>
        <w:tc>
          <w:tcPr>
            <w:tcW w:w="2297" w:type="dxa"/>
            <w:noWrap/>
            <w:hideMark/>
          </w:tcPr>
          <w:p w14:paraId="69DBB115" w14:textId="77777777" w:rsidR="007E3C8C" w:rsidRPr="007E3C8C" w:rsidRDefault="007E3C8C" w:rsidP="007E3C8C">
            <w:pPr>
              <w:widowControl w:val="0"/>
              <w:spacing w:line="360" w:lineRule="auto"/>
              <w:jc w:val="center"/>
              <w:rPr>
                <w:rFonts w:ascii="Book Antiqua" w:hAnsi="Book Antiqua"/>
              </w:rPr>
            </w:pPr>
          </w:p>
        </w:tc>
      </w:tr>
      <w:tr w:rsidR="007E3C8C" w:rsidRPr="007E3C8C" w14:paraId="41C9EAF5" w14:textId="77777777" w:rsidTr="00475562">
        <w:trPr>
          <w:trHeight w:val="260"/>
        </w:trPr>
        <w:tc>
          <w:tcPr>
            <w:tcW w:w="1842" w:type="dxa"/>
            <w:noWrap/>
            <w:hideMark/>
          </w:tcPr>
          <w:p w14:paraId="2EC25FF5" w14:textId="1876878A" w:rsidR="007E3C8C" w:rsidRPr="007E3C8C" w:rsidRDefault="007E3C8C" w:rsidP="00E557DC">
            <w:pPr>
              <w:widowControl w:val="0"/>
              <w:spacing w:line="360" w:lineRule="auto"/>
              <w:ind w:firstLineChars="100" w:firstLine="240"/>
              <w:jc w:val="both"/>
              <w:rPr>
                <w:rFonts w:ascii="Book Antiqua" w:hAnsi="Book Antiqua"/>
              </w:rPr>
            </w:pPr>
            <w:bookmarkStart w:id="4" w:name="_Hlk48041176"/>
            <w:r w:rsidRPr="007E3C8C">
              <w:rPr>
                <w:rFonts w:ascii="Book Antiqua" w:hAnsi="Book Antiqua"/>
              </w:rPr>
              <w:t>Diabetes mellitus</w:t>
            </w:r>
            <w:bookmarkEnd w:id="4"/>
          </w:p>
        </w:tc>
        <w:tc>
          <w:tcPr>
            <w:tcW w:w="2297" w:type="dxa"/>
            <w:noWrap/>
            <w:hideMark/>
          </w:tcPr>
          <w:p w14:paraId="71E7F738"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6B04088A"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14C8973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6E5EB16F"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r>
      <w:tr w:rsidR="007E3C8C" w:rsidRPr="007E3C8C" w14:paraId="73BF7939" w14:textId="77777777" w:rsidTr="00475562">
        <w:trPr>
          <w:trHeight w:val="260"/>
        </w:trPr>
        <w:tc>
          <w:tcPr>
            <w:tcW w:w="1842" w:type="dxa"/>
            <w:noWrap/>
            <w:hideMark/>
          </w:tcPr>
          <w:p w14:paraId="7A4787C0" w14:textId="77777777" w:rsidR="007E3C8C" w:rsidRPr="007E3C8C" w:rsidRDefault="007E3C8C" w:rsidP="00E557DC">
            <w:pPr>
              <w:widowControl w:val="0"/>
              <w:spacing w:line="360" w:lineRule="auto"/>
              <w:ind w:firstLineChars="100" w:firstLine="240"/>
              <w:jc w:val="both"/>
              <w:rPr>
                <w:rFonts w:ascii="Book Antiqua" w:hAnsi="Book Antiqua"/>
              </w:rPr>
            </w:pPr>
            <w:r w:rsidRPr="007E3C8C">
              <w:rPr>
                <w:rFonts w:ascii="Book Antiqua" w:hAnsi="Book Antiqua"/>
              </w:rPr>
              <w:t>Hypertension</w:t>
            </w:r>
          </w:p>
        </w:tc>
        <w:tc>
          <w:tcPr>
            <w:tcW w:w="2297" w:type="dxa"/>
            <w:noWrap/>
            <w:hideMark/>
          </w:tcPr>
          <w:p w14:paraId="252FCD48"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35E318C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643B3B8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4F686A36"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r>
      <w:tr w:rsidR="007E3C8C" w:rsidRPr="007E3C8C" w14:paraId="4AFC01EF" w14:textId="77777777" w:rsidTr="00475562">
        <w:trPr>
          <w:trHeight w:val="260"/>
        </w:trPr>
        <w:tc>
          <w:tcPr>
            <w:tcW w:w="1842" w:type="dxa"/>
            <w:noWrap/>
            <w:hideMark/>
          </w:tcPr>
          <w:p w14:paraId="139A7738" w14:textId="77777777" w:rsidR="007E3C8C" w:rsidRPr="007E3C8C" w:rsidRDefault="007E3C8C" w:rsidP="00E557DC">
            <w:pPr>
              <w:widowControl w:val="0"/>
              <w:spacing w:line="360" w:lineRule="auto"/>
              <w:ind w:firstLineChars="100" w:firstLine="240"/>
              <w:jc w:val="both"/>
              <w:rPr>
                <w:rFonts w:ascii="Book Antiqua" w:hAnsi="Book Antiqua"/>
              </w:rPr>
            </w:pPr>
            <w:r w:rsidRPr="007E3C8C">
              <w:rPr>
                <w:rFonts w:ascii="Book Antiqua" w:hAnsi="Book Antiqua"/>
              </w:rPr>
              <w:t>Chronic kidney disease</w:t>
            </w:r>
          </w:p>
        </w:tc>
        <w:tc>
          <w:tcPr>
            <w:tcW w:w="2297" w:type="dxa"/>
            <w:noWrap/>
            <w:hideMark/>
          </w:tcPr>
          <w:p w14:paraId="27DC6E65"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4E83E45E"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34DCD586"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16F83453"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r>
      <w:tr w:rsidR="007E3C8C" w:rsidRPr="007E3C8C" w14:paraId="7D1E8B3A" w14:textId="77777777" w:rsidTr="00475562">
        <w:trPr>
          <w:trHeight w:val="260"/>
        </w:trPr>
        <w:tc>
          <w:tcPr>
            <w:tcW w:w="1842" w:type="dxa"/>
            <w:noWrap/>
            <w:hideMark/>
          </w:tcPr>
          <w:p w14:paraId="40E306FD" w14:textId="77777777" w:rsidR="007E3C8C" w:rsidRPr="007E3C8C" w:rsidRDefault="007E3C8C" w:rsidP="00E557DC">
            <w:pPr>
              <w:widowControl w:val="0"/>
              <w:spacing w:line="360" w:lineRule="auto"/>
              <w:ind w:firstLineChars="100" w:firstLine="240"/>
              <w:jc w:val="both"/>
              <w:rPr>
                <w:rFonts w:ascii="Book Antiqua" w:hAnsi="Book Antiqua"/>
              </w:rPr>
            </w:pPr>
            <w:r w:rsidRPr="007E3C8C">
              <w:rPr>
                <w:rFonts w:ascii="Book Antiqua" w:hAnsi="Book Antiqua"/>
              </w:rPr>
              <w:t>Cardiovascular disease</w:t>
            </w:r>
          </w:p>
        </w:tc>
        <w:tc>
          <w:tcPr>
            <w:tcW w:w="2297" w:type="dxa"/>
            <w:noWrap/>
            <w:hideMark/>
          </w:tcPr>
          <w:p w14:paraId="608FF798"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0E1A5A56"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24086019"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705B642A"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w:t>
            </w:r>
          </w:p>
        </w:tc>
      </w:tr>
      <w:tr w:rsidR="007E3C8C" w:rsidRPr="007E3C8C" w14:paraId="547E2D3A" w14:textId="77777777" w:rsidTr="00475562">
        <w:trPr>
          <w:trHeight w:val="260"/>
        </w:trPr>
        <w:tc>
          <w:tcPr>
            <w:tcW w:w="1842" w:type="dxa"/>
            <w:noWrap/>
            <w:hideMark/>
          </w:tcPr>
          <w:p w14:paraId="4A9B4DE8"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Before NM initiation</w:t>
            </w:r>
          </w:p>
        </w:tc>
        <w:tc>
          <w:tcPr>
            <w:tcW w:w="2297" w:type="dxa"/>
            <w:noWrap/>
            <w:hideMark/>
          </w:tcPr>
          <w:p w14:paraId="4308AD4D" w14:textId="77777777" w:rsidR="007E3C8C" w:rsidRPr="007E3C8C" w:rsidRDefault="007E3C8C" w:rsidP="00E557DC">
            <w:pPr>
              <w:widowControl w:val="0"/>
              <w:spacing w:line="360" w:lineRule="auto"/>
              <w:jc w:val="both"/>
              <w:rPr>
                <w:rFonts w:ascii="Book Antiqua" w:hAnsi="Book Antiqua"/>
              </w:rPr>
            </w:pPr>
          </w:p>
        </w:tc>
        <w:tc>
          <w:tcPr>
            <w:tcW w:w="1778" w:type="dxa"/>
            <w:noWrap/>
            <w:hideMark/>
          </w:tcPr>
          <w:p w14:paraId="3EED2BA7" w14:textId="77777777" w:rsidR="007E3C8C" w:rsidRPr="007E3C8C" w:rsidRDefault="007E3C8C" w:rsidP="00E557DC">
            <w:pPr>
              <w:widowControl w:val="0"/>
              <w:spacing w:line="360" w:lineRule="auto"/>
              <w:jc w:val="both"/>
              <w:rPr>
                <w:rFonts w:ascii="Book Antiqua" w:hAnsi="Book Antiqua"/>
              </w:rPr>
            </w:pPr>
          </w:p>
        </w:tc>
        <w:tc>
          <w:tcPr>
            <w:tcW w:w="2297" w:type="dxa"/>
            <w:noWrap/>
            <w:hideMark/>
          </w:tcPr>
          <w:p w14:paraId="2BB086DA" w14:textId="77777777" w:rsidR="007E3C8C" w:rsidRPr="007E3C8C" w:rsidRDefault="007E3C8C" w:rsidP="00E557DC">
            <w:pPr>
              <w:widowControl w:val="0"/>
              <w:spacing w:line="360" w:lineRule="auto"/>
              <w:jc w:val="both"/>
              <w:rPr>
                <w:rFonts w:ascii="Book Antiqua" w:hAnsi="Book Antiqua"/>
              </w:rPr>
            </w:pPr>
          </w:p>
        </w:tc>
        <w:tc>
          <w:tcPr>
            <w:tcW w:w="2297" w:type="dxa"/>
            <w:noWrap/>
            <w:hideMark/>
          </w:tcPr>
          <w:p w14:paraId="2E32233A" w14:textId="77777777" w:rsidR="007E3C8C" w:rsidRPr="007E3C8C" w:rsidRDefault="007E3C8C" w:rsidP="00E557DC">
            <w:pPr>
              <w:widowControl w:val="0"/>
              <w:spacing w:line="360" w:lineRule="auto"/>
              <w:jc w:val="both"/>
              <w:rPr>
                <w:rFonts w:ascii="Book Antiqua" w:hAnsi="Book Antiqua"/>
              </w:rPr>
            </w:pPr>
          </w:p>
        </w:tc>
      </w:tr>
      <w:tr w:rsidR="007E3C8C" w:rsidRPr="007E3C8C" w14:paraId="39629D5F" w14:textId="77777777" w:rsidTr="00475562">
        <w:trPr>
          <w:trHeight w:val="260"/>
        </w:trPr>
        <w:tc>
          <w:tcPr>
            <w:tcW w:w="1842" w:type="dxa"/>
            <w:noWrap/>
            <w:hideMark/>
          </w:tcPr>
          <w:p w14:paraId="0799FD04" w14:textId="77777777" w:rsidR="007E3C8C" w:rsidRPr="007E3C8C" w:rsidRDefault="007E3C8C" w:rsidP="00E557DC">
            <w:pPr>
              <w:widowControl w:val="0"/>
              <w:spacing w:line="360" w:lineRule="auto"/>
              <w:ind w:firstLineChars="100" w:firstLine="240"/>
              <w:jc w:val="both"/>
              <w:rPr>
                <w:rFonts w:ascii="Book Antiqua" w:hAnsi="Book Antiqua"/>
              </w:rPr>
            </w:pPr>
            <w:r w:rsidRPr="007E3C8C">
              <w:rPr>
                <w:rFonts w:ascii="Book Antiqua" w:hAnsi="Book Antiqua"/>
              </w:rPr>
              <w:t>Laboratory data at NM initiation</w:t>
            </w:r>
          </w:p>
        </w:tc>
        <w:tc>
          <w:tcPr>
            <w:tcW w:w="2297" w:type="dxa"/>
            <w:noWrap/>
            <w:hideMark/>
          </w:tcPr>
          <w:p w14:paraId="398C27FE" w14:textId="77777777" w:rsidR="007E3C8C" w:rsidRPr="007E3C8C" w:rsidRDefault="007E3C8C" w:rsidP="00E557DC">
            <w:pPr>
              <w:widowControl w:val="0"/>
              <w:spacing w:line="360" w:lineRule="auto"/>
              <w:jc w:val="both"/>
              <w:rPr>
                <w:rFonts w:ascii="Book Antiqua" w:hAnsi="Book Antiqua"/>
              </w:rPr>
            </w:pPr>
          </w:p>
        </w:tc>
        <w:tc>
          <w:tcPr>
            <w:tcW w:w="1778" w:type="dxa"/>
            <w:noWrap/>
            <w:hideMark/>
          </w:tcPr>
          <w:p w14:paraId="50E71530" w14:textId="77777777" w:rsidR="007E3C8C" w:rsidRPr="007E3C8C" w:rsidRDefault="007E3C8C" w:rsidP="00E557DC">
            <w:pPr>
              <w:widowControl w:val="0"/>
              <w:spacing w:line="360" w:lineRule="auto"/>
              <w:jc w:val="both"/>
              <w:rPr>
                <w:rFonts w:ascii="Book Antiqua" w:hAnsi="Book Antiqua"/>
              </w:rPr>
            </w:pPr>
          </w:p>
        </w:tc>
        <w:tc>
          <w:tcPr>
            <w:tcW w:w="2297" w:type="dxa"/>
            <w:noWrap/>
            <w:hideMark/>
          </w:tcPr>
          <w:p w14:paraId="4C24AB14" w14:textId="77777777" w:rsidR="007E3C8C" w:rsidRPr="007E3C8C" w:rsidRDefault="007E3C8C" w:rsidP="00E557DC">
            <w:pPr>
              <w:widowControl w:val="0"/>
              <w:spacing w:line="360" w:lineRule="auto"/>
              <w:jc w:val="both"/>
              <w:rPr>
                <w:rFonts w:ascii="Book Antiqua" w:hAnsi="Book Antiqua"/>
              </w:rPr>
            </w:pPr>
          </w:p>
        </w:tc>
        <w:tc>
          <w:tcPr>
            <w:tcW w:w="2297" w:type="dxa"/>
            <w:noWrap/>
            <w:hideMark/>
          </w:tcPr>
          <w:p w14:paraId="35C3F389" w14:textId="77777777" w:rsidR="007E3C8C" w:rsidRPr="007E3C8C" w:rsidRDefault="007E3C8C" w:rsidP="00E557DC">
            <w:pPr>
              <w:widowControl w:val="0"/>
              <w:spacing w:line="360" w:lineRule="auto"/>
              <w:jc w:val="both"/>
              <w:rPr>
                <w:rFonts w:ascii="Book Antiqua" w:hAnsi="Book Antiqua"/>
              </w:rPr>
            </w:pPr>
          </w:p>
        </w:tc>
      </w:tr>
      <w:tr w:rsidR="007E3C8C" w:rsidRPr="007E3C8C" w14:paraId="16E47C18" w14:textId="77777777" w:rsidTr="00475562">
        <w:trPr>
          <w:trHeight w:val="260"/>
        </w:trPr>
        <w:tc>
          <w:tcPr>
            <w:tcW w:w="1842" w:type="dxa"/>
            <w:noWrap/>
            <w:hideMark/>
          </w:tcPr>
          <w:p w14:paraId="173C0DBF" w14:textId="02F954A9"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WBC (/L)</w:t>
            </w:r>
          </w:p>
        </w:tc>
        <w:tc>
          <w:tcPr>
            <w:tcW w:w="2297" w:type="dxa"/>
            <w:noWrap/>
            <w:hideMark/>
          </w:tcPr>
          <w:p w14:paraId="75E80FC1" w14:textId="44EB1B6A"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11</w:t>
            </w:r>
            <w:r w:rsidR="009F20BC">
              <w:rPr>
                <w:rFonts w:ascii="Book Antiqua" w:hAnsi="Book Antiqua"/>
              </w:rPr>
              <w:t>.</w:t>
            </w:r>
            <w:r w:rsidRPr="007E3C8C">
              <w:rPr>
                <w:rFonts w:ascii="Book Antiqua" w:hAnsi="Book Antiqua"/>
              </w:rPr>
              <w:t>02</w:t>
            </w:r>
            <w:r w:rsidR="009F20BC" w:rsidRPr="009F20BC">
              <w:rPr>
                <w:rFonts w:ascii="Book Antiqua" w:hAnsi="Book Antiqua"/>
              </w:rPr>
              <w:t xml:space="preserve"> </w:t>
            </w:r>
            <w:r w:rsidR="009F20BC" w:rsidRPr="009F20BC">
              <w:rPr>
                <w:rFonts w:ascii="Book Antiqua" w:hAnsi="Book Antiqua"/>
                <w:lang w:eastAsia="zh-CN"/>
              </w:rPr>
              <w:t>×</w:t>
            </w:r>
            <w:r w:rsidR="009F20BC">
              <w:rPr>
                <w:rFonts w:ascii="Book Antiqua" w:hAnsi="Book Antiqua"/>
                <w:lang w:eastAsia="zh-CN"/>
              </w:rPr>
              <w:t xml:space="preserve"> </w:t>
            </w:r>
            <w:r w:rsidR="009F20BC" w:rsidRPr="009F20BC">
              <w:rPr>
                <w:rFonts w:ascii="Book Antiqua" w:hAnsi="Book Antiqua" w:cs="Times New Roman"/>
              </w:rPr>
              <w:t>10</w:t>
            </w:r>
            <w:r w:rsidR="009F20BC" w:rsidRPr="009F20BC">
              <w:rPr>
                <w:rFonts w:ascii="Book Antiqua" w:hAnsi="Book Antiqua" w:cs="Times New Roman"/>
                <w:vertAlign w:val="superscript"/>
              </w:rPr>
              <w:t>9</w:t>
            </w:r>
          </w:p>
        </w:tc>
        <w:tc>
          <w:tcPr>
            <w:tcW w:w="1778" w:type="dxa"/>
            <w:noWrap/>
            <w:hideMark/>
          </w:tcPr>
          <w:p w14:paraId="62B1683B" w14:textId="66BD9C0D" w:rsidR="007E3C8C" w:rsidRPr="007E3C8C" w:rsidRDefault="007E3C8C" w:rsidP="00E557DC">
            <w:pPr>
              <w:widowControl w:val="0"/>
              <w:spacing w:line="360" w:lineRule="auto"/>
              <w:jc w:val="both"/>
              <w:rPr>
                <w:rFonts w:ascii="Book Antiqua" w:hAnsi="Book Antiqua"/>
              </w:rPr>
            </w:pPr>
            <w:r w:rsidRPr="007E3C8C">
              <w:rPr>
                <w:rFonts w:ascii="Book Antiqua" w:hAnsi="Book Antiqua"/>
              </w:rPr>
              <w:t>9</w:t>
            </w:r>
            <w:r w:rsidR="00A60777">
              <w:rPr>
                <w:rFonts w:ascii="Book Antiqua" w:hAnsi="Book Antiqua" w:hint="eastAsia"/>
                <w:lang w:eastAsia="zh-CN"/>
              </w:rPr>
              <w:t>.</w:t>
            </w:r>
            <w:r w:rsidRPr="007E3C8C">
              <w:rPr>
                <w:rFonts w:ascii="Book Antiqua" w:hAnsi="Book Antiqua"/>
              </w:rPr>
              <w:t>92</w:t>
            </w:r>
            <w:r w:rsidR="00A60777" w:rsidRPr="009F20BC">
              <w:rPr>
                <w:rFonts w:ascii="Book Antiqua" w:hAnsi="Book Antiqua"/>
              </w:rPr>
              <w:t xml:space="preserve"> </w:t>
            </w:r>
            <w:r w:rsidR="00A60777" w:rsidRPr="009F20BC">
              <w:rPr>
                <w:rFonts w:ascii="Book Antiqua" w:hAnsi="Book Antiqua"/>
                <w:lang w:eastAsia="zh-CN"/>
              </w:rPr>
              <w:t>×</w:t>
            </w:r>
            <w:r w:rsidR="00A60777">
              <w:rPr>
                <w:rFonts w:ascii="Book Antiqua" w:hAnsi="Book Antiqua"/>
                <w:lang w:eastAsia="zh-CN"/>
              </w:rPr>
              <w:t xml:space="preserve"> </w:t>
            </w:r>
            <w:r w:rsidR="00A60777" w:rsidRPr="009F20BC">
              <w:rPr>
                <w:rFonts w:ascii="Book Antiqua" w:hAnsi="Book Antiqua" w:cs="Times New Roman"/>
              </w:rPr>
              <w:t>10</w:t>
            </w:r>
            <w:r w:rsidR="00A60777" w:rsidRPr="009F20BC">
              <w:rPr>
                <w:rFonts w:ascii="Book Antiqua" w:hAnsi="Book Antiqua" w:cs="Times New Roman"/>
                <w:vertAlign w:val="superscript"/>
              </w:rPr>
              <w:t>9</w:t>
            </w:r>
          </w:p>
        </w:tc>
        <w:tc>
          <w:tcPr>
            <w:tcW w:w="2297" w:type="dxa"/>
            <w:noWrap/>
            <w:hideMark/>
          </w:tcPr>
          <w:p w14:paraId="4AF888DB" w14:textId="2A262FCA" w:rsidR="007E3C8C" w:rsidRPr="007E3C8C" w:rsidRDefault="007E3C8C" w:rsidP="00E557DC">
            <w:pPr>
              <w:widowControl w:val="0"/>
              <w:spacing w:line="360" w:lineRule="auto"/>
              <w:jc w:val="both"/>
              <w:rPr>
                <w:rFonts w:ascii="Book Antiqua" w:hAnsi="Book Antiqua"/>
              </w:rPr>
            </w:pPr>
            <w:r w:rsidRPr="007E3C8C">
              <w:rPr>
                <w:rFonts w:ascii="Book Antiqua" w:hAnsi="Book Antiqua"/>
              </w:rPr>
              <w:t>6</w:t>
            </w:r>
            <w:r w:rsidR="00A60777">
              <w:rPr>
                <w:rFonts w:ascii="Book Antiqua" w:hAnsi="Book Antiqua"/>
              </w:rPr>
              <w:t>.</w:t>
            </w:r>
            <w:r w:rsidRPr="007E3C8C">
              <w:rPr>
                <w:rFonts w:ascii="Book Antiqua" w:hAnsi="Book Antiqua"/>
              </w:rPr>
              <w:t>93</w:t>
            </w:r>
            <w:r w:rsidR="00A60777" w:rsidRPr="009F20BC">
              <w:rPr>
                <w:rFonts w:ascii="Book Antiqua" w:hAnsi="Book Antiqua"/>
              </w:rPr>
              <w:t xml:space="preserve"> </w:t>
            </w:r>
            <w:r w:rsidR="00A60777" w:rsidRPr="009F20BC">
              <w:rPr>
                <w:rFonts w:ascii="Book Antiqua" w:hAnsi="Book Antiqua"/>
                <w:lang w:eastAsia="zh-CN"/>
              </w:rPr>
              <w:t>×</w:t>
            </w:r>
            <w:r w:rsidR="00A60777">
              <w:rPr>
                <w:rFonts w:ascii="Book Antiqua" w:hAnsi="Book Antiqua"/>
                <w:lang w:eastAsia="zh-CN"/>
              </w:rPr>
              <w:t xml:space="preserve"> </w:t>
            </w:r>
            <w:r w:rsidR="00A60777" w:rsidRPr="009F20BC">
              <w:rPr>
                <w:rFonts w:ascii="Book Antiqua" w:hAnsi="Book Antiqua" w:cs="Times New Roman"/>
              </w:rPr>
              <w:t>10</w:t>
            </w:r>
            <w:r w:rsidR="00A60777" w:rsidRPr="009F20BC">
              <w:rPr>
                <w:rFonts w:ascii="Book Antiqua" w:hAnsi="Book Antiqua" w:cs="Times New Roman"/>
                <w:vertAlign w:val="superscript"/>
              </w:rPr>
              <w:t>9</w:t>
            </w:r>
          </w:p>
        </w:tc>
        <w:tc>
          <w:tcPr>
            <w:tcW w:w="2297" w:type="dxa"/>
            <w:noWrap/>
            <w:hideMark/>
          </w:tcPr>
          <w:p w14:paraId="3BA72934" w14:textId="77BCB4C9" w:rsidR="007E3C8C" w:rsidRPr="007E3C8C" w:rsidRDefault="007E3C8C" w:rsidP="00E557DC">
            <w:pPr>
              <w:widowControl w:val="0"/>
              <w:spacing w:line="360" w:lineRule="auto"/>
              <w:jc w:val="both"/>
              <w:rPr>
                <w:rFonts w:ascii="Book Antiqua" w:hAnsi="Book Antiqua"/>
              </w:rPr>
            </w:pPr>
            <w:r w:rsidRPr="007E3C8C">
              <w:rPr>
                <w:rFonts w:ascii="Book Antiqua" w:hAnsi="Book Antiqua"/>
              </w:rPr>
              <w:t>4</w:t>
            </w:r>
            <w:r w:rsidR="00A60777">
              <w:rPr>
                <w:rFonts w:ascii="Book Antiqua" w:hAnsi="Book Antiqua"/>
              </w:rPr>
              <w:t>.</w:t>
            </w:r>
            <w:r w:rsidRPr="007E3C8C">
              <w:rPr>
                <w:rFonts w:ascii="Book Antiqua" w:hAnsi="Book Antiqua"/>
              </w:rPr>
              <w:t>2</w:t>
            </w:r>
            <w:r w:rsidR="00A60777" w:rsidRPr="009F20BC">
              <w:rPr>
                <w:rFonts w:ascii="Book Antiqua" w:hAnsi="Book Antiqua"/>
              </w:rPr>
              <w:t xml:space="preserve"> </w:t>
            </w:r>
            <w:r w:rsidR="00A60777" w:rsidRPr="009F20BC">
              <w:rPr>
                <w:rFonts w:ascii="Book Antiqua" w:hAnsi="Book Antiqua"/>
                <w:lang w:eastAsia="zh-CN"/>
              </w:rPr>
              <w:t>×</w:t>
            </w:r>
            <w:r w:rsidR="00A60777">
              <w:rPr>
                <w:rFonts w:ascii="Book Antiqua" w:hAnsi="Book Antiqua"/>
                <w:lang w:eastAsia="zh-CN"/>
              </w:rPr>
              <w:t xml:space="preserve"> </w:t>
            </w:r>
            <w:r w:rsidR="00A60777" w:rsidRPr="009F20BC">
              <w:rPr>
                <w:rFonts w:ascii="Book Antiqua" w:hAnsi="Book Antiqua" w:cs="Times New Roman"/>
              </w:rPr>
              <w:t>10</w:t>
            </w:r>
            <w:r w:rsidR="00A60777" w:rsidRPr="009F20BC">
              <w:rPr>
                <w:rFonts w:ascii="Book Antiqua" w:hAnsi="Book Antiqua" w:cs="Times New Roman"/>
                <w:vertAlign w:val="superscript"/>
              </w:rPr>
              <w:t>9</w:t>
            </w:r>
          </w:p>
        </w:tc>
      </w:tr>
      <w:tr w:rsidR="007E3C8C" w:rsidRPr="007E3C8C" w14:paraId="2972CF66" w14:textId="77777777" w:rsidTr="00475562">
        <w:trPr>
          <w:trHeight w:val="260"/>
        </w:trPr>
        <w:tc>
          <w:tcPr>
            <w:tcW w:w="1842" w:type="dxa"/>
            <w:noWrap/>
            <w:hideMark/>
          </w:tcPr>
          <w:p w14:paraId="56797424" w14:textId="77777777" w:rsidR="007E3C8C" w:rsidRPr="007E3C8C" w:rsidRDefault="007E3C8C" w:rsidP="00E557DC">
            <w:pPr>
              <w:widowControl w:val="0"/>
              <w:spacing w:line="360" w:lineRule="auto"/>
              <w:ind w:firstLineChars="200" w:firstLine="480"/>
              <w:jc w:val="both"/>
              <w:rPr>
                <w:rFonts w:ascii="Book Antiqua" w:hAnsi="Book Antiqua"/>
              </w:rPr>
            </w:pPr>
            <w:proofErr w:type="spellStart"/>
            <w:r w:rsidRPr="007E3C8C">
              <w:rPr>
                <w:rFonts w:ascii="Book Antiqua" w:hAnsi="Book Antiqua"/>
              </w:rPr>
              <w:t>Lym</w:t>
            </w:r>
            <w:proofErr w:type="spellEnd"/>
            <w:r w:rsidRPr="007E3C8C">
              <w:rPr>
                <w:rFonts w:ascii="Book Antiqua" w:hAnsi="Book Antiqua"/>
              </w:rPr>
              <w:t xml:space="preserve"> (%)</w:t>
            </w:r>
          </w:p>
        </w:tc>
        <w:tc>
          <w:tcPr>
            <w:tcW w:w="2297" w:type="dxa"/>
            <w:noWrap/>
            <w:hideMark/>
          </w:tcPr>
          <w:p w14:paraId="0C69779A"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18.8</w:t>
            </w:r>
          </w:p>
        </w:tc>
        <w:tc>
          <w:tcPr>
            <w:tcW w:w="1778" w:type="dxa"/>
            <w:noWrap/>
            <w:hideMark/>
          </w:tcPr>
          <w:p w14:paraId="451DFF59"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8.3</w:t>
            </w:r>
          </w:p>
        </w:tc>
        <w:tc>
          <w:tcPr>
            <w:tcW w:w="2297" w:type="dxa"/>
            <w:noWrap/>
            <w:hideMark/>
          </w:tcPr>
          <w:p w14:paraId="2AD9E036"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9.5</w:t>
            </w:r>
          </w:p>
        </w:tc>
        <w:tc>
          <w:tcPr>
            <w:tcW w:w="2297" w:type="dxa"/>
            <w:noWrap/>
            <w:hideMark/>
          </w:tcPr>
          <w:p w14:paraId="037B3A28"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12.8</w:t>
            </w:r>
          </w:p>
        </w:tc>
      </w:tr>
      <w:tr w:rsidR="007E3C8C" w:rsidRPr="007E3C8C" w14:paraId="78A5E3EA" w14:textId="77777777" w:rsidTr="00475562">
        <w:trPr>
          <w:trHeight w:val="260"/>
        </w:trPr>
        <w:tc>
          <w:tcPr>
            <w:tcW w:w="1842" w:type="dxa"/>
            <w:noWrap/>
            <w:hideMark/>
          </w:tcPr>
          <w:p w14:paraId="348B3EBE" w14:textId="77777777"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Hb (g/dL)</w:t>
            </w:r>
          </w:p>
        </w:tc>
        <w:tc>
          <w:tcPr>
            <w:tcW w:w="2297" w:type="dxa"/>
            <w:noWrap/>
            <w:hideMark/>
          </w:tcPr>
          <w:p w14:paraId="5CF2CBD3"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10.2</w:t>
            </w:r>
          </w:p>
        </w:tc>
        <w:tc>
          <w:tcPr>
            <w:tcW w:w="1778" w:type="dxa"/>
            <w:noWrap/>
            <w:hideMark/>
          </w:tcPr>
          <w:p w14:paraId="69823E75"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11.2</w:t>
            </w:r>
          </w:p>
        </w:tc>
        <w:tc>
          <w:tcPr>
            <w:tcW w:w="2297" w:type="dxa"/>
            <w:noWrap/>
            <w:hideMark/>
          </w:tcPr>
          <w:p w14:paraId="44A3026B"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12.4</w:t>
            </w:r>
          </w:p>
        </w:tc>
        <w:tc>
          <w:tcPr>
            <w:tcW w:w="2297" w:type="dxa"/>
            <w:noWrap/>
            <w:hideMark/>
          </w:tcPr>
          <w:p w14:paraId="3CA09CA3"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12.9</w:t>
            </w:r>
          </w:p>
        </w:tc>
      </w:tr>
      <w:tr w:rsidR="007E3C8C" w:rsidRPr="007E3C8C" w14:paraId="1969856A" w14:textId="77777777" w:rsidTr="00475562">
        <w:trPr>
          <w:trHeight w:val="260"/>
        </w:trPr>
        <w:tc>
          <w:tcPr>
            <w:tcW w:w="1842" w:type="dxa"/>
            <w:noWrap/>
            <w:hideMark/>
          </w:tcPr>
          <w:p w14:paraId="0F258BE3" w14:textId="396D9F67"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PLT (/L)</w:t>
            </w:r>
          </w:p>
        </w:tc>
        <w:tc>
          <w:tcPr>
            <w:tcW w:w="2297" w:type="dxa"/>
            <w:noWrap/>
            <w:hideMark/>
          </w:tcPr>
          <w:p w14:paraId="2E742AF4" w14:textId="2E805165" w:rsidR="007E3C8C" w:rsidRPr="007E3C8C" w:rsidRDefault="007E3C8C" w:rsidP="00E557DC">
            <w:pPr>
              <w:widowControl w:val="0"/>
              <w:spacing w:line="360" w:lineRule="auto"/>
              <w:jc w:val="both"/>
              <w:rPr>
                <w:rFonts w:ascii="Book Antiqua" w:hAnsi="Book Antiqua"/>
              </w:rPr>
            </w:pPr>
            <w:r w:rsidRPr="007E3C8C">
              <w:rPr>
                <w:rFonts w:ascii="Book Antiqua" w:hAnsi="Book Antiqua"/>
              </w:rPr>
              <w:t>345</w:t>
            </w:r>
            <w:r w:rsidR="00A60777" w:rsidRPr="009F20BC">
              <w:rPr>
                <w:rFonts w:ascii="Book Antiqua" w:hAnsi="Book Antiqua"/>
              </w:rPr>
              <w:t xml:space="preserve"> </w:t>
            </w:r>
            <w:r w:rsidR="00A60777" w:rsidRPr="009F20BC">
              <w:rPr>
                <w:rFonts w:ascii="Book Antiqua" w:hAnsi="Book Antiqua"/>
                <w:lang w:eastAsia="zh-CN"/>
              </w:rPr>
              <w:t>×</w:t>
            </w:r>
            <w:r w:rsidR="00A60777">
              <w:rPr>
                <w:rFonts w:ascii="Book Antiqua" w:hAnsi="Book Antiqua"/>
                <w:lang w:eastAsia="zh-CN"/>
              </w:rPr>
              <w:t xml:space="preserve"> </w:t>
            </w:r>
            <w:r w:rsidR="00A60777" w:rsidRPr="009F20BC">
              <w:rPr>
                <w:rFonts w:ascii="Book Antiqua" w:hAnsi="Book Antiqua" w:cs="Times New Roman"/>
              </w:rPr>
              <w:t>10</w:t>
            </w:r>
            <w:r w:rsidR="00A60777">
              <w:rPr>
                <w:rFonts w:ascii="Book Antiqua" w:hAnsi="Book Antiqua" w:cs="Times New Roman"/>
                <w:vertAlign w:val="superscript"/>
              </w:rPr>
              <w:t>9</w:t>
            </w:r>
          </w:p>
        </w:tc>
        <w:tc>
          <w:tcPr>
            <w:tcW w:w="1778" w:type="dxa"/>
            <w:noWrap/>
            <w:hideMark/>
          </w:tcPr>
          <w:p w14:paraId="39A0A1EA" w14:textId="21A835F9" w:rsidR="007E3C8C" w:rsidRPr="007E3C8C" w:rsidRDefault="007E3C8C" w:rsidP="00E557DC">
            <w:pPr>
              <w:widowControl w:val="0"/>
              <w:spacing w:line="360" w:lineRule="auto"/>
              <w:jc w:val="both"/>
              <w:rPr>
                <w:rFonts w:ascii="Book Antiqua" w:hAnsi="Book Antiqua"/>
              </w:rPr>
            </w:pPr>
            <w:r w:rsidRPr="007E3C8C">
              <w:rPr>
                <w:rFonts w:ascii="Book Antiqua" w:hAnsi="Book Antiqua"/>
              </w:rPr>
              <w:t>465</w:t>
            </w:r>
            <w:r w:rsidR="00A60777" w:rsidRPr="009F20BC">
              <w:rPr>
                <w:rFonts w:ascii="Book Antiqua" w:hAnsi="Book Antiqua"/>
              </w:rPr>
              <w:t xml:space="preserve"> </w:t>
            </w:r>
            <w:r w:rsidR="00A60777" w:rsidRPr="009F20BC">
              <w:rPr>
                <w:rFonts w:ascii="Book Antiqua" w:hAnsi="Book Antiqua"/>
                <w:lang w:eastAsia="zh-CN"/>
              </w:rPr>
              <w:t>×</w:t>
            </w:r>
            <w:r w:rsidR="00A60777">
              <w:rPr>
                <w:rFonts w:ascii="Book Antiqua" w:hAnsi="Book Antiqua"/>
                <w:lang w:eastAsia="zh-CN"/>
              </w:rPr>
              <w:t xml:space="preserve"> </w:t>
            </w:r>
            <w:r w:rsidR="00A60777" w:rsidRPr="009F20BC">
              <w:rPr>
                <w:rFonts w:ascii="Book Antiqua" w:hAnsi="Book Antiqua" w:cs="Times New Roman"/>
              </w:rPr>
              <w:t>10</w:t>
            </w:r>
            <w:r w:rsidR="00A60777">
              <w:rPr>
                <w:rFonts w:ascii="Book Antiqua" w:hAnsi="Book Antiqua" w:cs="Times New Roman"/>
                <w:vertAlign w:val="superscript"/>
              </w:rPr>
              <w:t>9</w:t>
            </w:r>
          </w:p>
        </w:tc>
        <w:tc>
          <w:tcPr>
            <w:tcW w:w="2297" w:type="dxa"/>
            <w:noWrap/>
            <w:hideMark/>
          </w:tcPr>
          <w:p w14:paraId="62706E97" w14:textId="131F728C"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129</w:t>
            </w:r>
            <w:r w:rsidR="00A60777" w:rsidRPr="009F20BC">
              <w:rPr>
                <w:rFonts w:ascii="Book Antiqua" w:hAnsi="Book Antiqua"/>
              </w:rPr>
              <w:t xml:space="preserve"> </w:t>
            </w:r>
            <w:r w:rsidR="00A60777" w:rsidRPr="009F20BC">
              <w:rPr>
                <w:rFonts w:ascii="Book Antiqua" w:hAnsi="Book Antiqua"/>
                <w:lang w:eastAsia="zh-CN"/>
              </w:rPr>
              <w:t>×</w:t>
            </w:r>
            <w:r w:rsidR="00A60777">
              <w:rPr>
                <w:rFonts w:ascii="Book Antiqua" w:hAnsi="Book Antiqua"/>
                <w:lang w:eastAsia="zh-CN"/>
              </w:rPr>
              <w:t xml:space="preserve"> </w:t>
            </w:r>
            <w:r w:rsidR="00A60777" w:rsidRPr="009F20BC">
              <w:rPr>
                <w:rFonts w:ascii="Book Antiqua" w:hAnsi="Book Antiqua" w:cs="Times New Roman"/>
              </w:rPr>
              <w:t>10</w:t>
            </w:r>
            <w:r w:rsidR="00A60777" w:rsidRPr="009F20BC">
              <w:rPr>
                <w:rFonts w:ascii="Book Antiqua" w:hAnsi="Book Antiqua" w:cs="Times New Roman"/>
                <w:vertAlign w:val="superscript"/>
              </w:rPr>
              <w:t>9</w:t>
            </w:r>
          </w:p>
        </w:tc>
        <w:tc>
          <w:tcPr>
            <w:tcW w:w="2297" w:type="dxa"/>
            <w:noWrap/>
            <w:hideMark/>
          </w:tcPr>
          <w:p w14:paraId="0E4F75DE" w14:textId="3FBC64A3"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222</w:t>
            </w:r>
            <w:r w:rsidR="00A60777" w:rsidRPr="009F20BC">
              <w:rPr>
                <w:rFonts w:ascii="Book Antiqua" w:hAnsi="Book Antiqua"/>
              </w:rPr>
              <w:t xml:space="preserve"> </w:t>
            </w:r>
            <w:r w:rsidR="00A60777" w:rsidRPr="009F20BC">
              <w:rPr>
                <w:rFonts w:ascii="Book Antiqua" w:hAnsi="Book Antiqua"/>
                <w:lang w:eastAsia="zh-CN"/>
              </w:rPr>
              <w:t>×</w:t>
            </w:r>
            <w:r w:rsidR="00A60777">
              <w:rPr>
                <w:rFonts w:ascii="Book Antiqua" w:hAnsi="Book Antiqua"/>
                <w:lang w:eastAsia="zh-CN"/>
              </w:rPr>
              <w:t xml:space="preserve"> </w:t>
            </w:r>
            <w:r w:rsidR="00A60777" w:rsidRPr="009F20BC">
              <w:rPr>
                <w:rFonts w:ascii="Book Antiqua" w:hAnsi="Book Antiqua" w:cs="Times New Roman"/>
              </w:rPr>
              <w:t>10</w:t>
            </w:r>
            <w:r w:rsidR="00A60777" w:rsidRPr="009F20BC">
              <w:rPr>
                <w:rFonts w:ascii="Book Antiqua" w:hAnsi="Book Antiqua" w:cs="Times New Roman"/>
                <w:vertAlign w:val="superscript"/>
              </w:rPr>
              <w:t>9</w:t>
            </w:r>
          </w:p>
        </w:tc>
      </w:tr>
      <w:tr w:rsidR="007E3C8C" w:rsidRPr="007E3C8C" w14:paraId="554460B5" w14:textId="77777777" w:rsidTr="00475562">
        <w:trPr>
          <w:trHeight w:val="260"/>
        </w:trPr>
        <w:tc>
          <w:tcPr>
            <w:tcW w:w="1842" w:type="dxa"/>
            <w:noWrap/>
            <w:hideMark/>
          </w:tcPr>
          <w:p w14:paraId="002FFD17" w14:textId="77777777"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Lactate (mmol/L)</w:t>
            </w:r>
          </w:p>
        </w:tc>
        <w:tc>
          <w:tcPr>
            <w:tcW w:w="2297" w:type="dxa"/>
            <w:noWrap/>
            <w:hideMark/>
          </w:tcPr>
          <w:p w14:paraId="4C0D1D11"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1.33</w:t>
            </w:r>
          </w:p>
        </w:tc>
        <w:tc>
          <w:tcPr>
            <w:tcW w:w="1778" w:type="dxa"/>
            <w:noWrap/>
            <w:hideMark/>
          </w:tcPr>
          <w:p w14:paraId="2E20FA7B"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0.97</w:t>
            </w:r>
          </w:p>
        </w:tc>
        <w:tc>
          <w:tcPr>
            <w:tcW w:w="2297" w:type="dxa"/>
            <w:noWrap/>
            <w:hideMark/>
          </w:tcPr>
          <w:p w14:paraId="423618B9"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1.85</w:t>
            </w:r>
          </w:p>
        </w:tc>
        <w:tc>
          <w:tcPr>
            <w:tcW w:w="2297" w:type="dxa"/>
            <w:noWrap/>
            <w:hideMark/>
          </w:tcPr>
          <w:p w14:paraId="305F5B75"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0.55</w:t>
            </w:r>
          </w:p>
        </w:tc>
      </w:tr>
      <w:tr w:rsidR="007E3C8C" w:rsidRPr="007E3C8C" w14:paraId="3EDFCB55" w14:textId="77777777" w:rsidTr="00475562">
        <w:trPr>
          <w:trHeight w:val="260"/>
        </w:trPr>
        <w:tc>
          <w:tcPr>
            <w:tcW w:w="1842" w:type="dxa"/>
            <w:noWrap/>
            <w:hideMark/>
          </w:tcPr>
          <w:p w14:paraId="3B3EEB5A" w14:textId="4BF24CEF"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 xml:space="preserve">CRP </w:t>
            </w:r>
            <w:r w:rsidRPr="007E3C8C">
              <w:rPr>
                <w:rFonts w:ascii="Book Antiqua" w:hAnsi="Book Antiqua"/>
              </w:rPr>
              <w:lastRenderedPageBreak/>
              <w:t>(mg/dL)</w:t>
            </w:r>
          </w:p>
        </w:tc>
        <w:tc>
          <w:tcPr>
            <w:tcW w:w="2297" w:type="dxa"/>
            <w:noWrap/>
            <w:hideMark/>
          </w:tcPr>
          <w:p w14:paraId="77D7AF3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lastRenderedPageBreak/>
              <w:t>5.99</w:t>
            </w:r>
          </w:p>
        </w:tc>
        <w:tc>
          <w:tcPr>
            <w:tcW w:w="1778" w:type="dxa"/>
            <w:noWrap/>
            <w:hideMark/>
          </w:tcPr>
          <w:p w14:paraId="286AA54E"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9.71</w:t>
            </w:r>
          </w:p>
        </w:tc>
        <w:tc>
          <w:tcPr>
            <w:tcW w:w="2297" w:type="dxa"/>
            <w:noWrap/>
            <w:hideMark/>
          </w:tcPr>
          <w:p w14:paraId="1E547BC7"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16.41</w:t>
            </w:r>
          </w:p>
        </w:tc>
        <w:tc>
          <w:tcPr>
            <w:tcW w:w="2297" w:type="dxa"/>
            <w:noWrap/>
            <w:hideMark/>
          </w:tcPr>
          <w:p w14:paraId="2A1D3DF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10.33</w:t>
            </w:r>
          </w:p>
        </w:tc>
      </w:tr>
      <w:tr w:rsidR="007E3C8C" w:rsidRPr="007E3C8C" w14:paraId="51A6621B" w14:textId="77777777" w:rsidTr="00475562">
        <w:trPr>
          <w:trHeight w:val="260"/>
        </w:trPr>
        <w:tc>
          <w:tcPr>
            <w:tcW w:w="1842" w:type="dxa"/>
            <w:noWrap/>
            <w:hideMark/>
          </w:tcPr>
          <w:p w14:paraId="2A884D1A" w14:textId="77777777"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AST (IU/L)</w:t>
            </w:r>
          </w:p>
        </w:tc>
        <w:tc>
          <w:tcPr>
            <w:tcW w:w="2297" w:type="dxa"/>
            <w:noWrap/>
            <w:hideMark/>
          </w:tcPr>
          <w:p w14:paraId="4A02B463"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110</w:t>
            </w:r>
          </w:p>
        </w:tc>
        <w:tc>
          <w:tcPr>
            <w:tcW w:w="1778" w:type="dxa"/>
            <w:noWrap/>
            <w:hideMark/>
          </w:tcPr>
          <w:p w14:paraId="64CF20EA"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116</w:t>
            </w:r>
          </w:p>
        </w:tc>
        <w:tc>
          <w:tcPr>
            <w:tcW w:w="2297" w:type="dxa"/>
            <w:noWrap/>
            <w:hideMark/>
          </w:tcPr>
          <w:p w14:paraId="792EA0DF"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50</w:t>
            </w:r>
          </w:p>
        </w:tc>
        <w:tc>
          <w:tcPr>
            <w:tcW w:w="2297" w:type="dxa"/>
            <w:noWrap/>
            <w:hideMark/>
          </w:tcPr>
          <w:p w14:paraId="0CDE927C"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52</w:t>
            </w:r>
          </w:p>
        </w:tc>
      </w:tr>
      <w:tr w:rsidR="007E3C8C" w:rsidRPr="007E3C8C" w14:paraId="73E467A9" w14:textId="77777777" w:rsidTr="00475562">
        <w:trPr>
          <w:trHeight w:val="260"/>
        </w:trPr>
        <w:tc>
          <w:tcPr>
            <w:tcW w:w="1842" w:type="dxa"/>
            <w:noWrap/>
            <w:hideMark/>
          </w:tcPr>
          <w:p w14:paraId="770E9573" w14:textId="51767345"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ALT (IU/L)</w:t>
            </w:r>
          </w:p>
        </w:tc>
        <w:tc>
          <w:tcPr>
            <w:tcW w:w="2297" w:type="dxa"/>
            <w:noWrap/>
            <w:hideMark/>
          </w:tcPr>
          <w:p w14:paraId="05884F59"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197</w:t>
            </w:r>
          </w:p>
        </w:tc>
        <w:tc>
          <w:tcPr>
            <w:tcW w:w="1778" w:type="dxa"/>
            <w:noWrap/>
            <w:hideMark/>
          </w:tcPr>
          <w:p w14:paraId="5958B277"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174</w:t>
            </w:r>
          </w:p>
        </w:tc>
        <w:tc>
          <w:tcPr>
            <w:tcW w:w="2297" w:type="dxa"/>
            <w:noWrap/>
            <w:hideMark/>
          </w:tcPr>
          <w:p w14:paraId="3AC374B8"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26</w:t>
            </w:r>
          </w:p>
        </w:tc>
        <w:tc>
          <w:tcPr>
            <w:tcW w:w="2297" w:type="dxa"/>
            <w:noWrap/>
            <w:hideMark/>
          </w:tcPr>
          <w:p w14:paraId="7761897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24</w:t>
            </w:r>
          </w:p>
        </w:tc>
      </w:tr>
      <w:tr w:rsidR="007E3C8C" w:rsidRPr="007E3C8C" w14:paraId="10A39154" w14:textId="77777777" w:rsidTr="00475562">
        <w:trPr>
          <w:trHeight w:val="260"/>
        </w:trPr>
        <w:tc>
          <w:tcPr>
            <w:tcW w:w="1842" w:type="dxa"/>
            <w:noWrap/>
            <w:hideMark/>
          </w:tcPr>
          <w:p w14:paraId="1C69A3ED" w14:textId="32C5F132"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LDH (IU/L)</w:t>
            </w:r>
          </w:p>
        </w:tc>
        <w:tc>
          <w:tcPr>
            <w:tcW w:w="2297" w:type="dxa"/>
            <w:noWrap/>
            <w:hideMark/>
          </w:tcPr>
          <w:p w14:paraId="1BC2735F"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403</w:t>
            </w:r>
          </w:p>
        </w:tc>
        <w:tc>
          <w:tcPr>
            <w:tcW w:w="1778" w:type="dxa"/>
            <w:noWrap/>
            <w:hideMark/>
          </w:tcPr>
          <w:p w14:paraId="0DD0C6C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469</w:t>
            </w:r>
          </w:p>
        </w:tc>
        <w:tc>
          <w:tcPr>
            <w:tcW w:w="2297" w:type="dxa"/>
            <w:noWrap/>
            <w:hideMark/>
          </w:tcPr>
          <w:p w14:paraId="1D675E4C"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678</w:t>
            </w:r>
          </w:p>
        </w:tc>
        <w:tc>
          <w:tcPr>
            <w:tcW w:w="2297" w:type="dxa"/>
            <w:noWrap/>
            <w:hideMark/>
          </w:tcPr>
          <w:p w14:paraId="21994973"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611</w:t>
            </w:r>
          </w:p>
        </w:tc>
      </w:tr>
      <w:tr w:rsidR="007E3C8C" w:rsidRPr="007E3C8C" w14:paraId="5AC2BEB9" w14:textId="77777777" w:rsidTr="00475562">
        <w:trPr>
          <w:trHeight w:val="260"/>
        </w:trPr>
        <w:tc>
          <w:tcPr>
            <w:tcW w:w="1842" w:type="dxa"/>
            <w:noWrap/>
            <w:hideMark/>
          </w:tcPr>
          <w:p w14:paraId="6E0B011B" w14:textId="0C6D2DC9"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UN (mg/dL)</w:t>
            </w:r>
          </w:p>
        </w:tc>
        <w:tc>
          <w:tcPr>
            <w:tcW w:w="2297" w:type="dxa"/>
            <w:noWrap/>
            <w:hideMark/>
          </w:tcPr>
          <w:p w14:paraId="37364E7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17</w:t>
            </w:r>
          </w:p>
        </w:tc>
        <w:tc>
          <w:tcPr>
            <w:tcW w:w="1778" w:type="dxa"/>
            <w:noWrap/>
            <w:hideMark/>
          </w:tcPr>
          <w:p w14:paraId="396DD79E"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21</w:t>
            </w:r>
          </w:p>
        </w:tc>
        <w:tc>
          <w:tcPr>
            <w:tcW w:w="2297" w:type="dxa"/>
            <w:noWrap/>
            <w:hideMark/>
          </w:tcPr>
          <w:p w14:paraId="45F5A9CE"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30</w:t>
            </w:r>
          </w:p>
        </w:tc>
        <w:tc>
          <w:tcPr>
            <w:tcW w:w="2297" w:type="dxa"/>
            <w:noWrap/>
            <w:hideMark/>
          </w:tcPr>
          <w:p w14:paraId="7C8022C4"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6</w:t>
            </w:r>
          </w:p>
        </w:tc>
      </w:tr>
      <w:tr w:rsidR="007E3C8C" w:rsidRPr="007E3C8C" w14:paraId="2CAA1497" w14:textId="77777777" w:rsidTr="00475562">
        <w:trPr>
          <w:trHeight w:val="260"/>
        </w:trPr>
        <w:tc>
          <w:tcPr>
            <w:tcW w:w="1842" w:type="dxa"/>
            <w:noWrap/>
            <w:hideMark/>
          </w:tcPr>
          <w:p w14:paraId="7C1BB36B" w14:textId="3D46BECB" w:rsidR="007E3C8C" w:rsidRPr="007E3C8C" w:rsidRDefault="007E3C8C" w:rsidP="00FA2A3B">
            <w:pPr>
              <w:widowControl w:val="0"/>
              <w:spacing w:line="360" w:lineRule="auto"/>
              <w:ind w:firstLineChars="200" w:firstLine="480"/>
              <w:jc w:val="both"/>
              <w:rPr>
                <w:rFonts w:ascii="Book Antiqua" w:hAnsi="Book Antiqua"/>
              </w:rPr>
            </w:pPr>
            <w:proofErr w:type="spellStart"/>
            <w:r w:rsidRPr="007E3C8C">
              <w:rPr>
                <w:rFonts w:ascii="Book Antiqua" w:hAnsi="Book Antiqua"/>
              </w:rPr>
              <w:t>Cre</w:t>
            </w:r>
            <w:proofErr w:type="spellEnd"/>
            <w:r w:rsidRPr="007E3C8C">
              <w:rPr>
                <w:rFonts w:ascii="Book Antiqua" w:hAnsi="Book Antiqua"/>
              </w:rPr>
              <w:t xml:space="preserve"> (mg/dL)</w:t>
            </w:r>
          </w:p>
        </w:tc>
        <w:tc>
          <w:tcPr>
            <w:tcW w:w="2297" w:type="dxa"/>
            <w:noWrap/>
            <w:hideMark/>
          </w:tcPr>
          <w:p w14:paraId="4DBF0582"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0.61</w:t>
            </w:r>
          </w:p>
        </w:tc>
        <w:tc>
          <w:tcPr>
            <w:tcW w:w="1778" w:type="dxa"/>
            <w:noWrap/>
            <w:hideMark/>
          </w:tcPr>
          <w:p w14:paraId="34432CF6"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0.6</w:t>
            </w:r>
          </w:p>
        </w:tc>
        <w:tc>
          <w:tcPr>
            <w:tcW w:w="2297" w:type="dxa"/>
            <w:noWrap/>
            <w:hideMark/>
          </w:tcPr>
          <w:p w14:paraId="10209FF4"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0.98</w:t>
            </w:r>
          </w:p>
        </w:tc>
        <w:tc>
          <w:tcPr>
            <w:tcW w:w="2297" w:type="dxa"/>
            <w:noWrap/>
            <w:hideMark/>
          </w:tcPr>
          <w:p w14:paraId="4EA50B29"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0.4</w:t>
            </w:r>
          </w:p>
        </w:tc>
      </w:tr>
      <w:tr w:rsidR="007E3C8C" w:rsidRPr="007E3C8C" w14:paraId="6CFA7EB6" w14:textId="77777777" w:rsidTr="00475562">
        <w:trPr>
          <w:trHeight w:val="260"/>
        </w:trPr>
        <w:tc>
          <w:tcPr>
            <w:tcW w:w="1842" w:type="dxa"/>
            <w:noWrap/>
            <w:hideMark/>
          </w:tcPr>
          <w:p w14:paraId="13E49F87" w14:textId="680E4431" w:rsidR="007E3C8C" w:rsidRPr="007E3C8C" w:rsidRDefault="007E3C8C" w:rsidP="00FA2A3B">
            <w:pPr>
              <w:widowControl w:val="0"/>
              <w:spacing w:line="360" w:lineRule="auto"/>
              <w:ind w:firstLineChars="200" w:firstLine="480"/>
              <w:jc w:val="both"/>
              <w:rPr>
                <w:rFonts w:ascii="Book Antiqua" w:hAnsi="Book Antiqua"/>
              </w:rPr>
            </w:pPr>
            <w:r w:rsidRPr="007E3C8C">
              <w:rPr>
                <w:rFonts w:ascii="Book Antiqua" w:hAnsi="Book Antiqua"/>
              </w:rPr>
              <w:t>APTT (s)</w:t>
            </w:r>
          </w:p>
        </w:tc>
        <w:tc>
          <w:tcPr>
            <w:tcW w:w="2297" w:type="dxa"/>
            <w:noWrap/>
            <w:hideMark/>
          </w:tcPr>
          <w:p w14:paraId="44C8BA23"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35.0</w:t>
            </w:r>
          </w:p>
        </w:tc>
        <w:tc>
          <w:tcPr>
            <w:tcW w:w="1778" w:type="dxa"/>
            <w:noWrap/>
            <w:hideMark/>
          </w:tcPr>
          <w:p w14:paraId="63999E1D"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56.1</w:t>
            </w:r>
          </w:p>
        </w:tc>
        <w:tc>
          <w:tcPr>
            <w:tcW w:w="2297" w:type="dxa"/>
            <w:noWrap/>
            <w:hideMark/>
          </w:tcPr>
          <w:p w14:paraId="1753B0BB"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49.4</w:t>
            </w:r>
          </w:p>
        </w:tc>
        <w:tc>
          <w:tcPr>
            <w:tcW w:w="2297" w:type="dxa"/>
            <w:noWrap/>
            <w:hideMark/>
          </w:tcPr>
          <w:p w14:paraId="00AFA285"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32.8</w:t>
            </w:r>
          </w:p>
        </w:tc>
      </w:tr>
      <w:tr w:rsidR="007E3C8C" w:rsidRPr="007E3C8C" w14:paraId="096D8F13" w14:textId="77777777" w:rsidTr="00475562">
        <w:trPr>
          <w:trHeight w:val="260"/>
        </w:trPr>
        <w:tc>
          <w:tcPr>
            <w:tcW w:w="1842" w:type="dxa"/>
            <w:noWrap/>
            <w:hideMark/>
          </w:tcPr>
          <w:p w14:paraId="60DC0760" w14:textId="6DF98D14" w:rsidR="007E3C8C" w:rsidRPr="007E3C8C" w:rsidRDefault="007E3C8C" w:rsidP="00FA2A3B">
            <w:pPr>
              <w:widowControl w:val="0"/>
              <w:spacing w:line="360" w:lineRule="auto"/>
              <w:ind w:firstLineChars="200" w:firstLine="480"/>
              <w:jc w:val="both"/>
              <w:rPr>
                <w:rFonts w:ascii="Book Antiqua" w:hAnsi="Book Antiqua"/>
              </w:rPr>
            </w:pPr>
            <w:r w:rsidRPr="007E3C8C">
              <w:rPr>
                <w:rFonts w:ascii="Book Antiqua" w:hAnsi="Book Antiqua"/>
              </w:rPr>
              <w:t>PT-INR</w:t>
            </w:r>
          </w:p>
        </w:tc>
        <w:tc>
          <w:tcPr>
            <w:tcW w:w="2297" w:type="dxa"/>
            <w:noWrap/>
            <w:hideMark/>
          </w:tcPr>
          <w:p w14:paraId="7413CB9C"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0.97</w:t>
            </w:r>
          </w:p>
        </w:tc>
        <w:tc>
          <w:tcPr>
            <w:tcW w:w="1778" w:type="dxa"/>
            <w:noWrap/>
            <w:hideMark/>
          </w:tcPr>
          <w:p w14:paraId="3677026E"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1.23</w:t>
            </w:r>
          </w:p>
        </w:tc>
        <w:tc>
          <w:tcPr>
            <w:tcW w:w="2297" w:type="dxa"/>
            <w:noWrap/>
            <w:hideMark/>
          </w:tcPr>
          <w:p w14:paraId="0EA4F906"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1.22</w:t>
            </w:r>
          </w:p>
        </w:tc>
        <w:tc>
          <w:tcPr>
            <w:tcW w:w="2297" w:type="dxa"/>
            <w:noWrap/>
            <w:hideMark/>
          </w:tcPr>
          <w:p w14:paraId="69F22475" w14:textId="77777777" w:rsidR="007E3C8C" w:rsidRPr="007E3C8C" w:rsidRDefault="007E3C8C" w:rsidP="00FA2A3B">
            <w:pPr>
              <w:widowControl w:val="0"/>
              <w:spacing w:line="360" w:lineRule="auto"/>
              <w:jc w:val="both"/>
              <w:rPr>
                <w:rFonts w:ascii="Book Antiqua" w:hAnsi="Book Antiqua"/>
              </w:rPr>
            </w:pPr>
            <w:r w:rsidRPr="007E3C8C">
              <w:rPr>
                <w:rFonts w:ascii="Book Antiqua" w:hAnsi="Book Antiqua"/>
              </w:rPr>
              <w:t>1.05</w:t>
            </w:r>
          </w:p>
        </w:tc>
      </w:tr>
      <w:tr w:rsidR="007E3C8C" w:rsidRPr="007E3C8C" w14:paraId="4C25A9AE" w14:textId="77777777" w:rsidTr="00475562">
        <w:trPr>
          <w:trHeight w:val="260"/>
        </w:trPr>
        <w:tc>
          <w:tcPr>
            <w:tcW w:w="1842" w:type="dxa"/>
            <w:noWrap/>
            <w:hideMark/>
          </w:tcPr>
          <w:p w14:paraId="4B1674F6" w14:textId="77777777"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FDP (mcg/mL)</w:t>
            </w:r>
          </w:p>
        </w:tc>
        <w:tc>
          <w:tcPr>
            <w:tcW w:w="2297" w:type="dxa"/>
            <w:noWrap/>
            <w:hideMark/>
          </w:tcPr>
          <w:p w14:paraId="3791EFE3"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19.9</w:t>
            </w:r>
          </w:p>
        </w:tc>
        <w:tc>
          <w:tcPr>
            <w:tcW w:w="1778" w:type="dxa"/>
            <w:noWrap/>
            <w:hideMark/>
          </w:tcPr>
          <w:p w14:paraId="74ACAE3B"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21.0</w:t>
            </w:r>
          </w:p>
        </w:tc>
        <w:tc>
          <w:tcPr>
            <w:tcW w:w="2297" w:type="dxa"/>
            <w:noWrap/>
            <w:hideMark/>
          </w:tcPr>
          <w:p w14:paraId="1FA4F450"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6.6</w:t>
            </w:r>
          </w:p>
        </w:tc>
        <w:tc>
          <w:tcPr>
            <w:tcW w:w="2297" w:type="dxa"/>
            <w:noWrap/>
            <w:hideMark/>
          </w:tcPr>
          <w:p w14:paraId="163D63A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5.0</w:t>
            </w:r>
          </w:p>
        </w:tc>
      </w:tr>
      <w:tr w:rsidR="007E3C8C" w:rsidRPr="007E3C8C" w14:paraId="21B66EF5" w14:textId="77777777" w:rsidTr="00475562">
        <w:trPr>
          <w:trHeight w:val="260"/>
        </w:trPr>
        <w:tc>
          <w:tcPr>
            <w:tcW w:w="1842" w:type="dxa"/>
            <w:noWrap/>
            <w:hideMark/>
          </w:tcPr>
          <w:p w14:paraId="5BEB5D23" w14:textId="77777777"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FDP-DD (mcg/mL)</w:t>
            </w:r>
          </w:p>
        </w:tc>
        <w:tc>
          <w:tcPr>
            <w:tcW w:w="2297" w:type="dxa"/>
            <w:noWrap/>
            <w:hideMark/>
          </w:tcPr>
          <w:p w14:paraId="6F60FB40"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9.5</w:t>
            </w:r>
          </w:p>
        </w:tc>
        <w:tc>
          <w:tcPr>
            <w:tcW w:w="1778" w:type="dxa"/>
            <w:noWrap/>
            <w:hideMark/>
          </w:tcPr>
          <w:p w14:paraId="7693C9E5"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10.7</w:t>
            </w:r>
          </w:p>
        </w:tc>
        <w:tc>
          <w:tcPr>
            <w:tcW w:w="2297" w:type="dxa"/>
            <w:noWrap/>
            <w:hideMark/>
          </w:tcPr>
          <w:p w14:paraId="1EB55BF1"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2.2</w:t>
            </w:r>
          </w:p>
        </w:tc>
        <w:tc>
          <w:tcPr>
            <w:tcW w:w="2297" w:type="dxa"/>
            <w:noWrap/>
            <w:hideMark/>
          </w:tcPr>
          <w:p w14:paraId="2E94E8DF"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1.4</w:t>
            </w:r>
          </w:p>
        </w:tc>
      </w:tr>
      <w:tr w:rsidR="007E3C8C" w:rsidRPr="007E3C8C" w14:paraId="5F9B0C4F" w14:textId="77777777" w:rsidTr="00475562">
        <w:trPr>
          <w:trHeight w:val="260"/>
        </w:trPr>
        <w:tc>
          <w:tcPr>
            <w:tcW w:w="1842" w:type="dxa"/>
            <w:noWrap/>
            <w:hideMark/>
          </w:tcPr>
          <w:p w14:paraId="6ECB6C77" w14:textId="609C5FBB" w:rsidR="007E3C8C" w:rsidRPr="007E3C8C" w:rsidRDefault="007E3C8C" w:rsidP="00E557DC">
            <w:pPr>
              <w:widowControl w:val="0"/>
              <w:spacing w:line="360" w:lineRule="auto"/>
              <w:ind w:firstLineChars="200" w:firstLine="480"/>
              <w:jc w:val="both"/>
              <w:rPr>
                <w:rFonts w:ascii="Book Antiqua" w:hAnsi="Book Antiqua"/>
              </w:rPr>
            </w:pPr>
            <w:proofErr w:type="spellStart"/>
            <w:r w:rsidRPr="007E3C8C">
              <w:rPr>
                <w:rFonts w:ascii="Book Antiqua" w:hAnsi="Book Antiqua"/>
              </w:rPr>
              <w:t>Fbg</w:t>
            </w:r>
            <w:proofErr w:type="spellEnd"/>
            <w:r w:rsidRPr="007E3C8C">
              <w:rPr>
                <w:rFonts w:ascii="Book Antiqua" w:hAnsi="Book Antiqua"/>
              </w:rPr>
              <w:t xml:space="preserve"> (mg/dL)</w:t>
            </w:r>
          </w:p>
        </w:tc>
        <w:tc>
          <w:tcPr>
            <w:tcW w:w="2297" w:type="dxa"/>
            <w:noWrap/>
            <w:hideMark/>
          </w:tcPr>
          <w:p w14:paraId="0D0D0BAB"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578</w:t>
            </w:r>
          </w:p>
        </w:tc>
        <w:tc>
          <w:tcPr>
            <w:tcW w:w="1778" w:type="dxa"/>
            <w:noWrap/>
            <w:hideMark/>
          </w:tcPr>
          <w:p w14:paraId="48854B1B"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605</w:t>
            </w:r>
          </w:p>
        </w:tc>
        <w:tc>
          <w:tcPr>
            <w:tcW w:w="2297" w:type="dxa"/>
            <w:noWrap/>
            <w:hideMark/>
          </w:tcPr>
          <w:p w14:paraId="3C9F1630"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531</w:t>
            </w:r>
          </w:p>
        </w:tc>
        <w:tc>
          <w:tcPr>
            <w:tcW w:w="2297" w:type="dxa"/>
            <w:noWrap/>
            <w:hideMark/>
          </w:tcPr>
          <w:p w14:paraId="3E22FEF0"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484</w:t>
            </w:r>
          </w:p>
        </w:tc>
      </w:tr>
      <w:tr w:rsidR="007E3C8C" w:rsidRPr="007E3C8C" w14:paraId="4EB9A1EB" w14:textId="77777777" w:rsidTr="00475562">
        <w:trPr>
          <w:trHeight w:val="260"/>
        </w:trPr>
        <w:tc>
          <w:tcPr>
            <w:tcW w:w="1842" w:type="dxa"/>
            <w:noWrap/>
            <w:hideMark/>
          </w:tcPr>
          <w:p w14:paraId="5A342BB5" w14:textId="744234E7" w:rsidR="007E3C8C" w:rsidRPr="007E3C8C" w:rsidRDefault="007E3C8C" w:rsidP="00E557DC">
            <w:pPr>
              <w:widowControl w:val="0"/>
              <w:spacing w:line="360" w:lineRule="auto"/>
              <w:ind w:firstLineChars="200" w:firstLine="480"/>
              <w:jc w:val="both"/>
              <w:rPr>
                <w:rFonts w:ascii="Book Antiqua" w:hAnsi="Book Antiqua"/>
              </w:rPr>
            </w:pPr>
            <w:r w:rsidRPr="007E3C8C">
              <w:rPr>
                <w:rFonts w:ascii="Book Antiqua" w:hAnsi="Book Antiqua"/>
              </w:rPr>
              <w:t>p/f</w:t>
            </w:r>
          </w:p>
        </w:tc>
        <w:tc>
          <w:tcPr>
            <w:tcW w:w="2297" w:type="dxa"/>
            <w:noWrap/>
            <w:hideMark/>
          </w:tcPr>
          <w:p w14:paraId="1E7DA602"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233</w:t>
            </w:r>
          </w:p>
        </w:tc>
        <w:tc>
          <w:tcPr>
            <w:tcW w:w="1778" w:type="dxa"/>
            <w:noWrap/>
            <w:hideMark/>
          </w:tcPr>
          <w:p w14:paraId="555659BE"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200</w:t>
            </w:r>
          </w:p>
        </w:tc>
        <w:tc>
          <w:tcPr>
            <w:tcW w:w="2297" w:type="dxa"/>
            <w:noWrap/>
            <w:hideMark/>
          </w:tcPr>
          <w:p w14:paraId="6CBD9EA5"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146</w:t>
            </w:r>
          </w:p>
        </w:tc>
        <w:tc>
          <w:tcPr>
            <w:tcW w:w="2297" w:type="dxa"/>
            <w:noWrap/>
            <w:hideMark/>
          </w:tcPr>
          <w:p w14:paraId="417C0ADD" w14:textId="77777777" w:rsidR="007E3C8C" w:rsidRPr="007E3C8C" w:rsidRDefault="007E3C8C" w:rsidP="00E557DC">
            <w:pPr>
              <w:widowControl w:val="0"/>
              <w:spacing w:line="360" w:lineRule="auto"/>
              <w:jc w:val="both"/>
              <w:rPr>
                <w:rFonts w:ascii="Book Antiqua" w:hAnsi="Book Antiqua"/>
              </w:rPr>
            </w:pPr>
            <w:r w:rsidRPr="007E3C8C">
              <w:rPr>
                <w:rFonts w:ascii="Book Antiqua" w:hAnsi="Book Antiqua"/>
              </w:rPr>
              <w:t>196</w:t>
            </w:r>
          </w:p>
        </w:tc>
      </w:tr>
      <w:tr w:rsidR="007E3C8C" w:rsidRPr="007E3C8C" w14:paraId="3C3B256F" w14:textId="77777777" w:rsidTr="00475562">
        <w:trPr>
          <w:trHeight w:val="260"/>
        </w:trPr>
        <w:tc>
          <w:tcPr>
            <w:tcW w:w="1842" w:type="dxa"/>
            <w:noWrap/>
            <w:hideMark/>
          </w:tcPr>
          <w:p w14:paraId="428581D9" w14:textId="1D0E0C73" w:rsidR="007E3C8C" w:rsidRPr="007E3C8C" w:rsidRDefault="007E3C8C" w:rsidP="0093534D">
            <w:pPr>
              <w:widowControl w:val="0"/>
              <w:spacing w:line="360" w:lineRule="auto"/>
              <w:ind w:firstLineChars="100" w:firstLine="240"/>
              <w:jc w:val="both"/>
              <w:rPr>
                <w:rFonts w:ascii="Book Antiqua" w:hAnsi="Book Antiqua"/>
              </w:rPr>
            </w:pPr>
            <w:r w:rsidRPr="007E3C8C">
              <w:rPr>
                <w:rFonts w:ascii="Book Antiqua" w:hAnsi="Book Antiqua"/>
              </w:rPr>
              <w:t>Physical sign</w:t>
            </w:r>
          </w:p>
        </w:tc>
        <w:tc>
          <w:tcPr>
            <w:tcW w:w="2297" w:type="dxa"/>
            <w:noWrap/>
            <w:hideMark/>
          </w:tcPr>
          <w:p w14:paraId="16D334A1" w14:textId="77777777" w:rsidR="007E3C8C" w:rsidRPr="007E3C8C" w:rsidRDefault="007E3C8C" w:rsidP="0093534D">
            <w:pPr>
              <w:widowControl w:val="0"/>
              <w:spacing w:line="360" w:lineRule="auto"/>
              <w:jc w:val="both"/>
              <w:rPr>
                <w:rFonts w:ascii="Book Antiqua" w:hAnsi="Book Antiqua"/>
              </w:rPr>
            </w:pPr>
          </w:p>
        </w:tc>
        <w:tc>
          <w:tcPr>
            <w:tcW w:w="1778" w:type="dxa"/>
            <w:noWrap/>
            <w:hideMark/>
          </w:tcPr>
          <w:p w14:paraId="3F96D350"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18358133"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57AA52E6" w14:textId="77777777" w:rsidR="007E3C8C" w:rsidRPr="007E3C8C" w:rsidRDefault="007E3C8C" w:rsidP="0093534D">
            <w:pPr>
              <w:widowControl w:val="0"/>
              <w:spacing w:line="360" w:lineRule="auto"/>
              <w:jc w:val="both"/>
              <w:rPr>
                <w:rFonts w:ascii="Book Antiqua" w:hAnsi="Book Antiqua"/>
              </w:rPr>
            </w:pPr>
          </w:p>
        </w:tc>
      </w:tr>
      <w:tr w:rsidR="007E3C8C" w:rsidRPr="007E3C8C" w14:paraId="383059CF" w14:textId="77777777" w:rsidTr="00475562">
        <w:trPr>
          <w:trHeight w:val="260"/>
        </w:trPr>
        <w:tc>
          <w:tcPr>
            <w:tcW w:w="1842" w:type="dxa"/>
            <w:noWrap/>
            <w:hideMark/>
          </w:tcPr>
          <w:p w14:paraId="4417F209" w14:textId="77777777" w:rsidR="007E3C8C" w:rsidRPr="007E3C8C" w:rsidRDefault="007E3C8C" w:rsidP="0093534D">
            <w:pPr>
              <w:widowControl w:val="0"/>
              <w:spacing w:line="360" w:lineRule="auto"/>
              <w:ind w:firstLineChars="200" w:firstLine="480"/>
              <w:jc w:val="both"/>
              <w:rPr>
                <w:rFonts w:ascii="Book Antiqua" w:hAnsi="Book Antiqua"/>
              </w:rPr>
            </w:pPr>
            <w:r w:rsidRPr="007E3C8C">
              <w:rPr>
                <w:rFonts w:ascii="Book Antiqua" w:hAnsi="Book Antiqua"/>
              </w:rPr>
              <w:t>Systolic blood pressure (mmHg)</w:t>
            </w:r>
          </w:p>
        </w:tc>
        <w:tc>
          <w:tcPr>
            <w:tcW w:w="2297" w:type="dxa"/>
            <w:noWrap/>
            <w:hideMark/>
          </w:tcPr>
          <w:p w14:paraId="65AD0D86"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169</w:t>
            </w:r>
          </w:p>
        </w:tc>
        <w:tc>
          <w:tcPr>
            <w:tcW w:w="1778" w:type="dxa"/>
            <w:noWrap/>
            <w:hideMark/>
          </w:tcPr>
          <w:p w14:paraId="3AECA7BE"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167</w:t>
            </w:r>
          </w:p>
        </w:tc>
        <w:tc>
          <w:tcPr>
            <w:tcW w:w="2297" w:type="dxa"/>
            <w:noWrap/>
            <w:hideMark/>
          </w:tcPr>
          <w:p w14:paraId="23EC0A9A"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102</w:t>
            </w:r>
          </w:p>
        </w:tc>
        <w:tc>
          <w:tcPr>
            <w:tcW w:w="2297" w:type="dxa"/>
            <w:noWrap/>
            <w:hideMark/>
          </w:tcPr>
          <w:p w14:paraId="315F82F9"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196</w:t>
            </w:r>
          </w:p>
        </w:tc>
      </w:tr>
      <w:tr w:rsidR="007E3C8C" w:rsidRPr="007E3C8C" w14:paraId="562D7E0B" w14:textId="77777777" w:rsidTr="00475562">
        <w:trPr>
          <w:trHeight w:val="260"/>
        </w:trPr>
        <w:tc>
          <w:tcPr>
            <w:tcW w:w="1842" w:type="dxa"/>
            <w:noWrap/>
            <w:hideMark/>
          </w:tcPr>
          <w:p w14:paraId="31F21B63" w14:textId="77777777" w:rsidR="007E3C8C" w:rsidRPr="007E3C8C" w:rsidRDefault="007E3C8C" w:rsidP="00FA2A3B">
            <w:pPr>
              <w:widowControl w:val="0"/>
              <w:spacing w:line="360" w:lineRule="auto"/>
              <w:ind w:firstLineChars="200" w:firstLine="480"/>
              <w:jc w:val="both"/>
              <w:rPr>
                <w:rFonts w:ascii="Book Antiqua" w:hAnsi="Book Antiqua"/>
              </w:rPr>
            </w:pPr>
            <w:r w:rsidRPr="007E3C8C">
              <w:rPr>
                <w:rFonts w:ascii="Book Antiqua" w:hAnsi="Book Antiqua"/>
              </w:rPr>
              <w:t>Diastolic blood pressure (mmHg)</w:t>
            </w:r>
          </w:p>
        </w:tc>
        <w:tc>
          <w:tcPr>
            <w:tcW w:w="2297" w:type="dxa"/>
            <w:noWrap/>
            <w:hideMark/>
          </w:tcPr>
          <w:p w14:paraId="30117FD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80</w:t>
            </w:r>
          </w:p>
        </w:tc>
        <w:tc>
          <w:tcPr>
            <w:tcW w:w="1778" w:type="dxa"/>
            <w:noWrap/>
            <w:hideMark/>
          </w:tcPr>
          <w:p w14:paraId="2A62B4B3"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75</w:t>
            </w:r>
          </w:p>
        </w:tc>
        <w:tc>
          <w:tcPr>
            <w:tcW w:w="2297" w:type="dxa"/>
            <w:noWrap/>
            <w:hideMark/>
          </w:tcPr>
          <w:p w14:paraId="27BAFD16"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53</w:t>
            </w:r>
          </w:p>
        </w:tc>
        <w:tc>
          <w:tcPr>
            <w:tcW w:w="2297" w:type="dxa"/>
            <w:noWrap/>
            <w:hideMark/>
          </w:tcPr>
          <w:p w14:paraId="4B8C0876"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108</w:t>
            </w:r>
          </w:p>
        </w:tc>
      </w:tr>
      <w:tr w:rsidR="007E3C8C" w:rsidRPr="007E3C8C" w14:paraId="604CB56A" w14:textId="77777777" w:rsidTr="00475562">
        <w:trPr>
          <w:trHeight w:val="260"/>
        </w:trPr>
        <w:tc>
          <w:tcPr>
            <w:tcW w:w="1842" w:type="dxa"/>
            <w:noWrap/>
            <w:hideMark/>
          </w:tcPr>
          <w:p w14:paraId="2A494A68" w14:textId="77777777" w:rsidR="007E3C8C" w:rsidRPr="007E3C8C" w:rsidRDefault="007E3C8C" w:rsidP="00FA2A3B">
            <w:pPr>
              <w:widowControl w:val="0"/>
              <w:spacing w:line="360" w:lineRule="auto"/>
              <w:ind w:firstLineChars="200" w:firstLine="480"/>
              <w:jc w:val="both"/>
              <w:rPr>
                <w:rFonts w:ascii="Book Antiqua" w:hAnsi="Book Antiqua"/>
              </w:rPr>
            </w:pPr>
            <w:r w:rsidRPr="007E3C8C">
              <w:rPr>
                <w:rFonts w:ascii="Book Antiqua" w:hAnsi="Book Antiqua"/>
              </w:rPr>
              <w:lastRenderedPageBreak/>
              <w:t>Heart rate (/min)</w:t>
            </w:r>
          </w:p>
        </w:tc>
        <w:tc>
          <w:tcPr>
            <w:tcW w:w="2297" w:type="dxa"/>
            <w:noWrap/>
            <w:hideMark/>
          </w:tcPr>
          <w:p w14:paraId="58B84C86"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117</w:t>
            </w:r>
          </w:p>
        </w:tc>
        <w:tc>
          <w:tcPr>
            <w:tcW w:w="1778" w:type="dxa"/>
            <w:noWrap/>
            <w:hideMark/>
          </w:tcPr>
          <w:p w14:paraId="315C9B3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95</w:t>
            </w:r>
          </w:p>
        </w:tc>
        <w:tc>
          <w:tcPr>
            <w:tcW w:w="2297" w:type="dxa"/>
            <w:noWrap/>
            <w:hideMark/>
          </w:tcPr>
          <w:p w14:paraId="48BBE526"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118</w:t>
            </w:r>
          </w:p>
        </w:tc>
        <w:tc>
          <w:tcPr>
            <w:tcW w:w="2297" w:type="dxa"/>
            <w:noWrap/>
            <w:hideMark/>
          </w:tcPr>
          <w:p w14:paraId="6B52BDEA"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82</w:t>
            </w:r>
          </w:p>
        </w:tc>
      </w:tr>
      <w:tr w:rsidR="007E3C8C" w:rsidRPr="007E3C8C" w14:paraId="3DEC693E" w14:textId="77777777" w:rsidTr="00475562">
        <w:trPr>
          <w:trHeight w:val="260"/>
        </w:trPr>
        <w:tc>
          <w:tcPr>
            <w:tcW w:w="1842" w:type="dxa"/>
            <w:noWrap/>
            <w:hideMark/>
          </w:tcPr>
          <w:p w14:paraId="79D883A3" w14:textId="77777777" w:rsidR="007E3C8C" w:rsidRPr="007E3C8C" w:rsidRDefault="007E3C8C" w:rsidP="00FA2A3B">
            <w:pPr>
              <w:widowControl w:val="0"/>
              <w:spacing w:line="360" w:lineRule="auto"/>
              <w:ind w:firstLineChars="200" w:firstLine="480"/>
              <w:jc w:val="both"/>
              <w:rPr>
                <w:rFonts w:ascii="Book Antiqua" w:hAnsi="Book Antiqua"/>
              </w:rPr>
            </w:pPr>
            <w:r w:rsidRPr="007E3C8C">
              <w:rPr>
                <w:rFonts w:ascii="Book Antiqua" w:hAnsi="Book Antiqua"/>
              </w:rPr>
              <w:t>Respiratory rate (/min)</w:t>
            </w:r>
          </w:p>
        </w:tc>
        <w:tc>
          <w:tcPr>
            <w:tcW w:w="2297" w:type="dxa"/>
            <w:noWrap/>
            <w:hideMark/>
          </w:tcPr>
          <w:p w14:paraId="023F0625"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29</w:t>
            </w:r>
          </w:p>
        </w:tc>
        <w:tc>
          <w:tcPr>
            <w:tcW w:w="1778" w:type="dxa"/>
            <w:noWrap/>
            <w:hideMark/>
          </w:tcPr>
          <w:p w14:paraId="46DB6BB8"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20</w:t>
            </w:r>
          </w:p>
        </w:tc>
        <w:tc>
          <w:tcPr>
            <w:tcW w:w="2297" w:type="dxa"/>
            <w:noWrap/>
            <w:hideMark/>
          </w:tcPr>
          <w:p w14:paraId="6AC0471D"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18</w:t>
            </w:r>
          </w:p>
        </w:tc>
        <w:tc>
          <w:tcPr>
            <w:tcW w:w="2297" w:type="dxa"/>
            <w:noWrap/>
            <w:hideMark/>
          </w:tcPr>
          <w:p w14:paraId="6D750923"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15</w:t>
            </w:r>
          </w:p>
        </w:tc>
      </w:tr>
      <w:tr w:rsidR="007E3C8C" w:rsidRPr="007E3C8C" w14:paraId="4FBCE61D" w14:textId="77777777" w:rsidTr="00475562">
        <w:trPr>
          <w:trHeight w:val="260"/>
        </w:trPr>
        <w:tc>
          <w:tcPr>
            <w:tcW w:w="1842" w:type="dxa"/>
            <w:noWrap/>
            <w:hideMark/>
          </w:tcPr>
          <w:p w14:paraId="318E4E29" w14:textId="3FA8AF2B" w:rsidR="007E3C8C" w:rsidRPr="007E3C8C" w:rsidRDefault="007E3C8C" w:rsidP="00FA2A3B">
            <w:pPr>
              <w:widowControl w:val="0"/>
              <w:spacing w:line="360" w:lineRule="auto"/>
              <w:ind w:firstLineChars="200" w:firstLine="480"/>
              <w:jc w:val="both"/>
              <w:rPr>
                <w:rFonts w:ascii="Book Antiqua" w:hAnsi="Book Antiqua"/>
              </w:rPr>
            </w:pPr>
            <w:bookmarkStart w:id="5" w:name="_Hlk48041300"/>
            <w:r w:rsidRPr="007E3C8C">
              <w:rPr>
                <w:rFonts w:ascii="Book Antiqua" w:hAnsi="Book Antiqua"/>
              </w:rPr>
              <w:t xml:space="preserve">Body temperature </w:t>
            </w:r>
            <w:bookmarkEnd w:id="5"/>
            <w:r w:rsidRPr="007E3C8C">
              <w:rPr>
                <w:rFonts w:ascii="Book Antiqua" w:hAnsi="Book Antiqua"/>
              </w:rPr>
              <w:t>(°C)</w:t>
            </w:r>
          </w:p>
        </w:tc>
        <w:tc>
          <w:tcPr>
            <w:tcW w:w="2297" w:type="dxa"/>
            <w:noWrap/>
            <w:hideMark/>
          </w:tcPr>
          <w:p w14:paraId="3B593E2E"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37.1</w:t>
            </w:r>
          </w:p>
        </w:tc>
        <w:tc>
          <w:tcPr>
            <w:tcW w:w="1778" w:type="dxa"/>
            <w:noWrap/>
            <w:hideMark/>
          </w:tcPr>
          <w:p w14:paraId="69B348E5"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37.7</w:t>
            </w:r>
          </w:p>
        </w:tc>
        <w:tc>
          <w:tcPr>
            <w:tcW w:w="2297" w:type="dxa"/>
            <w:noWrap/>
            <w:hideMark/>
          </w:tcPr>
          <w:p w14:paraId="1E005F65"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38.7</w:t>
            </w:r>
          </w:p>
        </w:tc>
        <w:tc>
          <w:tcPr>
            <w:tcW w:w="2297" w:type="dxa"/>
            <w:noWrap/>
            <w:hideMark/>
          </w:tcPr>
          <w:p w14:paraId="0F58763E"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37.2</w:t>
            </w:r>
          </w:p>
        </w:tc>
      </w:tr>
      <w:tr w:rsidR="007E3C8C" w:rsidRPr="007E3C8C" w14:paraId="1BF5F01A" w14:textId="77777777" w:rsidTr="00475562">
        <w:trPr>
          <w:trHeight w:val="260"/>
        </w:trPr>
        <w:tc>
          <w:tcPr>
            <w:tcW w:w="1842" w:type="dxa"/>
            <w:noWrap/>
            <w:hideMark/>
          </w:tcPr>
          <w:p w14:paraId="1CD4CC37" w14:textId="3B90714A" w:rsidR="007E3C8C" w:rsidRPr="007E3C8C" w:rsidRDefault="007E3C8C" w:rsidP="00FA2A3B">
            <w:pPr>
              <w:widowControl w:val="0"/>
              <w:spacing w:line="360" w:lineRule="auto"/>
              <w:ind w:firstLineChars="200" w:firstLine="480"/>
              <w:jc w:val="both"/>
              <w:rPr>
                <w:rFonts w:ascii="Book Antiqua" w:hAnsi="Book Antiqua"/>
              </w:rPr>
            </w:pPr>
            <w:bookmarkStart w:id="6" w:name="_Hlk47721857"/>
            <w:r w:rsidRPr="007E3C8C">
              <w:rPr>
                <w:rFonts w:ascii="Book Antiqua" w:hAnsi="Book Antiqua"/>
              </w:rPr>
              <w:t>SOFA score</w:t>
            </w:r>
            <w:bookmarkEnd w:id="6"/>
          </w:p>
        </w:tc>
        <w:tc>
          <w:tcPr>
            <w:tcW w:w="2297" w:type="dxa"/>
            <w:noWrap/>
            <w:hideMark/>
          </w:tcPr>
          <w:p w14:paraId="2AAB201D"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3</w:t>
            </w:r>
          </w:p>
        </w:tc>
        <w:tc>
          <w:tcPr>
            <w:tcW w:w="1778" w:type="dxa"/>
            <w:noWrap/>
            <w:hideMark/>
          </w:tcPr>
          <w:p w14:paraId="01FBD2FA"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2</w:t>
            </w:r>
          </w:p>
        </w:tc>
        <w:tc>
          <w:tcPr>
            <w:tcW w:w="2297" w:type="dxa"/>
            <w:noWrap/>
            <w:hideMark/>
          </w:tcPr>
          <w:p w14:paraId="34D97D83"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6</w:t>
            </w:r>
          </w:p>
        </w:tc>
        <w:tc>
          <w:tcPr>
            <w:tcW w:w="2297" w:type="dxa"/>
            <w:noWrap/>
            <w:hideMark/>
          </w:tcPr>
          <w:p w14:paraId="16B0E961"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3</w:t>
            </w:r>
          </w:p>
        </w:tc>
      </w:tr>
      <w:tr w:rsidR="007E3C8C" w:rsidRPr="007E3C8C" w14:paraId="17971CEC" w14:textId="77777777" w:rsidTr="00475562">
        <w:trPr>
          <w:trHeight w:val="260"/>
        </w:trPr>
        <w:tc>
          <w:tcPr>
            <w:tcW w:w="1842" w:type="dxa"/>
            <w:noWrap/>
            <w:hideMark/>
          </w:tcPr>
          <w:p w14:paraId="4508E252" w14:textId="0D450682" w:rsidR="007E3C8C" w:rsidRPr="007E3C8C" w:rsidRDefault="007E3C8C" w:rsidP="00FA2A3B">
            <w:pPr>
              <w:widowControl w:val="0"/>
              <w:spacing w:line="360" w:lineRule="auto"/>
              <w:ind w:firstLineChars="100" w:firstLine="240"/>
              <w:jc w:val="both"/>
              <w:rPr>
                <w:rFonts w:ascii="Book Antiqua" w:hAnsi="Book Antiqua"/>
              </w:rPr>
            </w:pPr>
            <w:r w:rsidRPr="007E3C8C">
              <w:rPr>
                <w:rFonts w:ascii="Book Antiqua" w:hAnsi="Book Antiqua"/>
              </w:rPr>
              <w:t>Support</w:t>
            </w:r>
          </w:p>
        </w:tc>
        <w:tc>
          <w:tcPr>
            <w:tcW w:w="2297" w:type="dxa"/>
            <w:noWrap/>
            <w:hideMark/>
          </w:tcPr>
          <w:p w14:paraId="00DF4B92" w14:textId="77777777" w:rsidR="007E3C8C" w:rsidRPr="007E3C8C" w:rsidRDefault="007E3C8C" w:rsidP="0093534D">
            <w:pPr>
              <w:widowControl w:val="0"/>
              <w:spacing w:line="360" w:lineRule="auto"/>
              <w:jc w:val="both"/>
              <w:rPr>
                <w:rFonts w:ascii="Book Antiqua" w:hAnsi="Book Antiqua"/>
              </w:rPr>
            </w:pPr>
          </w:p>
        </w:tc>
        <w:tc>
          <w:tcPr>
            <w:tcW w:w="1778" w:type="dxa"/>
            <w:noWrap/>
            <w:hideMark/>
          </w:tcPr>
          <w:p w14:paraId="1162C31C"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14E3BCF4"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7FD488F5" w14:textId="77777777" w:rsidR="007E3C8C" w:rsidRPr="007E3C8C" w:rsidRDefault="007E3C8C" w:rsidP="0093534D">
            <w:pPr>
              <w:widowControl w:val="0"/>
              <w:spacing w:line="360" w:lineRule="auto"/>
              <w:jc w:val="both"/>
              <w:rPr>
                <w:rFonts w:ascii="Book Antiqua" w:hAnsi="Book Antiqua"/>
              </w:rPr>
            </w:pPr>
          </w:p>
        </w:tc>
      </w:tr>
      <w:tr w:rsidR="007E3C8C" w:rsidRPr="007E3C8C" w14:paraId="7819A411" w14:textId="77777777" w:rsidTr="00475562">
        <w:trPr>
          <w:trHeight w:val="260"/>
        </w:trPr>
        <w:tc>
          <w:tcPr>
            <w:tcW w:w="1842" w:type="dxa"/>
            <w:noWrap/>
            <w:hideMark/>
          </w:tcPr>
          <w:p w14:paraId="1B3D59FC" w14:textId="2C1773DB" w:rsidR="007E3C8C" w:rsidRPr="007E3C8C" w:rsidRDefault="007E3C8C" w:rsidP="00FA2A3B">
            <w:pPr>
              <w:widowControl w:val="0"/>
              <w:spacing w:line="360" w:lineRule="auto"/>
              <w:ind w:firstLineChars="200" w:firstLine="480"/>
              <w:jc w:val="both"/>
              <w:rPr>
                <w:rFonts w:ascii="Book Antiqua" w:hAnsi="Book Antiqua"/>
              </w:rPr>
            </w:pPr>
            <w:r w:rsidRPr="007E3C8C">
              <w:rPr>
                <w:rFonts w:ascii="Book Antiqua" w:hAnsi="Book Antiqua"/>
              </w:rPr>
              <w:t>Respiratory support</w:t>
            </w:r>
          </w:p>
        </w:tc>
        <w:tc>
          <w:tcPr>
            <w:tcW w:w="2297" w:type="dxa"/>
            <w:noWrap/>
            <w:hideMark/>
          </w:tcPr>
          <w:p w14:paraId="1BB1E0A1"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IMV</w:t>
            </w:r>
          </w:p>
        </w:tc>
        <w:tc>
          <w:tcPr>
            <w:tcW w:w="1778" w:type="dxa"/>
            <w:noWrap/>
            <w:hideMark/>
          </w:tcPr>
          <w:p w14:paraId="1203504A"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IMV</w:t>
            </w:r>
          </w:p>
        </w:tc>
        <w:tc>
          <w:tcPr>
            <w:tcW w:w="2297" w:type="dxa"/>
            <w:noWrap/>
            <w:hideMark/>
          </w:tcPr>
          <w:p w14:paraId="242BEB85"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IMV</w:t>
            </w:r>
          </w:p>
        </w:tc>
        <w:tc>
          <w:tcPr>
            <w:tcW w:w="2297" w:type="dxa"/>
            <w:noWrap/>
            <w:hideMark/>
          </w:tcPr>
          <w:p w14:paraId="43F70F7A"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IMV</w:t>
            </w:r>
          </w:p>
        </w:tc>
      </w:tr>
      <w:tr w:rsidR="007E3C8C" w:rsidRPr="007E3C8C" w14:paraId="0D931F5C" w14:textId="77777777" w:rsidTr="00475562">
        <w:trPr>
          <w:trHeight w:val="260"/>
        </w:trPr>
        <w:tc>
          <w:tcPr>
            <w:tcW w:w="1842" w:type="dxa"/>
            <w:noWrap/>
            <w:hideMark/>
          </w:tcPr>
          <w:p w14:paraId="0AB81DD6" w14:textId="2FC44B1A" w:rsidR="007E3C8C" w:rsidRPr="007E3C8C" w:rsidRDefault="007E3C8C" w:rsidP="00FA2A3B">
            <w:pPr>
              <w:widowControl w:val="0"/>
              <w:spacing w:line="360" w:lineRule="auto"/>
              <w:ind w:firstLineChars="200" w:firstLine="480"/>
              <w:jc w:val="both"/>
              <w:rPr>
                <w:rFonts w:ascii="Book Antiqua" w:hAnsi="Book Antiqua"/>
              </w:rPr>
            </w:pPr>
            <w:r w:rsidRPr="007E3C8C">
              <w:rPr>
                <w:rFonts w:ascii="Book Antiqua" w:hAnsi="Book Antiqua"/>
              </w:rPr>
              <w:t>Prone position</w:t>
            </w:r>
          </w:p>
        </w:tc>
        <w:tc>
          <w:tcPr>
            <w:tcW w:w="2297" w:type="dxa"/>
            <w:noWrap/>
            <w:hideMark/>
          </w:tcPr>
          <w:p w14:paraId="545D3F62"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185565A0"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1F28687E"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6C3D7A8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r>
      <w:tr w:rsidR="007E3C8C" w:rsidRPr="007E3C8C" w14:paraId="7816F37E" w14:textId="77777777" w:rsidTr="00475562">
        <w:trPr>
          <w:trHeight w:val="260"/>
        </w:trPr>
        <w:tc>
          <w:tcPr>
            <w:tcW w:w="1842" w:type="dxa"/>
            <w:noWrap/>
            <w:hideMark/>
          </w:tcPr>
          <w:p w14:paraId="6026BF72" w14:textId="35976C03" w:rsidR="007E3C8C" w:rsidRPr="007E3C8C" w:rsidRDefault="007E3C8C" w:rsidP="00FA2A3B">
            <w:pPr>
              <w:widowControl w:val="0"/>
              <w:spacing w:line="360" w:lineRule="auto"/>
              <w:ind w:firstLineChars="200" w:firstLine="480"/>
              <w:jc w:val="both"/>
              <w:rPr>
                <w:rFonts w:ascii="Book Antiqua" w:hAnsi="Book Antiqua"/>
              </w:rPr>
            </w:pPr>
            <w:bookmarkStart w:id="7" w:name="_Hlk47721884"/>
            <w:r w:rsidRPr="007E3C8C">
              <w:rPr>
                <w:rFonts w:ascii="Book Antiqua" w:hAnsi="Book Antiqua"/>
              </w:rPr>
              <w:t>VV-ECMO</w:t>
            </w:r>
            <w:bookmarkEnd w:id="7"/>
          </w:p>
        </w:tc>
        <w:tc>
          <w:tcPr>
            <w:tcW w:w="2297" w:type="dxa"/>
            <w:noWrap/>
            <w:hideMark/>
          </w:tcPr>
          <w:p w14:paraId="498B6D01"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04E18B1F"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5BA2C9E0"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0F277743"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r>
      <w:tr w:rsidR="007E3C8C" w:rsidRPr="007E3C8C" w14:paraId="2B333CB9" w14:textId="77777777" w:rsidTr="00475562">
        <w:trPr>
          <w:trHeight w:val="260"/>
        </w:trPr>
        <w:tc>
          <w:tcPr>
            <w:tcW w:w="1842" w:type="dxa"/>
            <w:noWrap/>
            <w:hideMark/>
          </w:tcPr>
          <w:p w14:paraId="232862E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During NM administration</w:t>
            </w:r>
          </w:p>
        </w:tc>
        <w:tc>
          <w:tcPr>
            <w:tcW w:w="2297" w:type="dxa"/>
            <w:noWrap/>
            <w:hideMark/>
          </w:tcPr>
          <w:p w14:paraId="5F679C5F" w14:textId="77777777" w:rsidR="007E3C8C" w:rsidRPr="007E3C8C" w:rsidRDefault="007E3C8C" w:rsidP="0093534D">
            <w:pPr>
              <w:widowControl w:val="0"/>
              <w:spacing w:line="360" w:lineRule="auto"/>
              <w:jc w:val="both"/>
              <w:rPr>
                <w:rFonts w:ascii="Book Antiqua" w:hAnsi="Book Antiqua"/>
              </w:rPr>
            </w:pPr>
          </w:p>
        </w:tc>
        <w:tc>
          <w:tcPr>
            <w:tcW w:w="1778" w:type="dxa"/>
            <w:noWrap/>
            <w:hideMark/>
          </w:tcPr>
          <w:p w14:paraId="24E6E1E6"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4874F1EC"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4971BB82" w14:textId="77777777" w:rsidR="007E3C8C" w:rsidRPr="007E3C8C" w:rsidRDefault="007E3C8C" w:rsidP="0093534D">
            <w:pPr>
              <w:widowControl w:val="0"/>
              <w:spacing w:line="360" w:lineRule="auto"/>
              <w:jc w:val="both"/>
              <w:rPr>
                <w:rFonts w:ascii="Book Antiqua" w:hAnsi="Book Antiqua"/>
              </w:rPr>
            </w:pPr>
          </w:p>
        </w:tc>
      </w:tr>
      <w:tr w:rsidR="007E3C8C" w:rsidRPr="007E3C8C" w14:paraId="57BDBAFB" w14:textId="77777777" w:rsidTr="00475562">
        <w:trPr>
          <w:trHeight w:val="260"/>
        </w:trPr>
        <w:tc>
          <w:tcPr>
            <w:tcW w:w="1842" w:type="dxa"/>
            <w:noWrap/>
            <w:hideMark/>
          </w:tcPr>
          <w:p w14:paraId="67AD5E85" w14:textId="021F0E7C" w:rsidR="007E3C8C" w:rsidRPr="007E3C8C" w:rsidRDefault="007E3C8C" w:rsidP="00FA2A3B">
            <w:pPr>
              <w:widowControl w:val="0"/>
              <w:spacing w:line="360" w:lineRule="auto"/>
              <w:ind w:firstLineChars="100" w:firstLine="240"/>
              <w:jc w:val="both"/>
              <w:rPr>
                <w:rFonts w:ascii="Book Antiqua" w:hAnsi="Book Antiqua"/>
              </w:rPr>
            </w:pPr>
            <w:r w:rsidRPr="007E3C8C">
              <w:rPr>
                <w:rFonts w:ascii="Book Antiqua" w:hAnsi="Book Antiqua"/>
              </w:rPr>
              <w:t xml:space="preserve">NM </w:t>
            </w:r>
            <w:r w:rsidR="00FA2A3B">
              <w:rPr>
                <w:rFonts w:ascii="Book Antiqua" w:hAnsi="Book Antiqua"/>
              </w:rPr>
              <w:t>[</w:t>
            </w:r>
            <w:r w:rsidRPr="007E3C8C">
              <w:rPr>
                <w:rFonts w:ascii="Book Antiqua" w:hAnsi="Book Antiqua"/>
              </w:rPr>
              <w:t>mg/</w:t>
            </w:r>
            <w:r w:rsidR="00FA2A3B">
              <w:rPr>
                <w:rFonts w:ascii="Book Antiqua" w:hAnsi="Book Antiqua"/>
              </w:rPr>
              <w:t>(</w:t>
            </w:r>
            <w:r w:rsidRPr="007E3C8C">
              <w:rPr>
                <w:rFonts w:ascii="Book Antiqua" w:hAnsi="Book Antiqua"/>
              </w:rPr>
              <w:t>kg</w:t>
            </w:r>
            <w:r w:rsidR="00FA2A3B" w:rsidRPr="000119E2">
              <w:rPr>
                <w:rFonts w:ascii="Book Antiqua" w:eastAsia="宋体" w:hAnsi="Book Antiqua"/>
              </w:rPr>
              <w:t>·</w:t>
            </w:r>
            <w:r w:rsidRPr="007E3C8C">
              <w:rPr>
                <w:rFonts w:ascii="Book Antiqua" w:hAnsi="Book Antiqua"/>
              </w:rPr>
              <w:t>h)</w:t>
            </w:r>
            <w:r w:rsidR="00FA2A3B">
              <w:rPr>
                <w:rFonts w:ascii="Book Antiqua" w:hAnsi="Book Antiqua"/>
              </w:rPr>
              <w:t>]</w:t>
            </w:r>
          </w:p>
        </w:tc>
        <w:tc>
          <w:tcPr>
            <w:tcW w:w="2297" w:type="dxa"/>
            <w:noWrap/>
            <w:hideMark/>
          </w:tcPr>
          <w:p w14:paraId="011001F1"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0.13</w:t>
            </w:r>
          </w:p>
        </w:tc>
        <w:tc>
          <w:tcPr>
            <w:tcW w:w="1778" w:type="dxa"/>
            <w:noWrap/>
            <w:hideMark/>
          </w:tcPr>
          <w:p w14:paraId="5E27240F"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0.14</w:t>
            </w:r>
          </w:p>
        </w:tc>
        <w:tc>
          <w:tcPr>
            <w:tcW w:w="2297" w:type="dxa"/>
            <w:noWrap/>
            <w:hideMark/>
          </w:tcPr>
          <w:p w14:paraId="1E9F456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0.15</w:t>
            </w:r>
          </w:p>
        </w:tc>
        <w:tc>
          <w:tcPr>
            <w:tcW w:w="2297" w:type="dxa"/>
            <w:noWrap/>
            <w:hideMark/>
          </w:tcPr>
          <w:p w14:paraId="5F36E360"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0.14</w:t>
            </w:r>
          </w:p>
        </w:tc>
      </w:tr>
      <w:tr w:rsidR="007E3C8C" w:rsidRPr="007E3C8C" w14:paraId="344E141A" w14:textId="77777777" w:rsidTr="00475562">
        <w:trPr>
          <w:trHeight w:val="260"/>
        </w:trPr>
        <w:tc>
          <w:tcPr>
            <w:tcW w:w="1842" w:type="dxa"/>
            <w:noWrap/>
            <w:hideMark/>
          </w:tcPr>
          <w:p w14:paraId="24BB189C" w14:textId="59033FD3" w:rsidR="007E3C8C" w:rsidRPr="007E3C8C" w:rsidRDefault="007E3C8C" w:rsidP="00FA2A3B">
            <w:pPr>
              <w:widowControl w:val="0"/>
              <w:spacing w:line="360" w:lineRule="auto"/>
              <w:ind w:firstLineChars="100" w:firstLine="240"/>
              <w:jc w:val="both"/>
              <w:rPr>
                <w:rFonts w:ascii="Book Antiqua" w:hAnsi="Book Antiqua"/>
              </w:rPr>
            </w:pPr>
            <w:r w:rsidRPr="007E3C8C">
              <w:rPr>
                <w:rFonts w:ascii="Book Antiqua" w:hAnsi="Book Antiqua"/>
              </w:rPr>
              <w:t>Medication</w:t>
            </w:r>
          </w:p>
        </w:tc>
        <w:tc>
          <w:tcPr>
            <w:tcW w:w="2297" w:type="dxa"/>
            <w:noWrap/>
            <w:hideMark/>
          </w:tcPr>
          <w:p w14:paraId="38ABE1F4" w14:textId="35BBF8BF" w:rsidR="007E3C8C" w:rsidRPr="007E3C8C" w:rsidRDefault="007E3C8C" w:rsidP="0093534D">
            <w:pPr>
              <w:widowControl w:val="0"/>
              <w:spacing w:line="360" w:lineRule="auto"/>
              <w:jc w:val="both"/>
              <w:rPr>
                <w:rFonts w:ascii="Book Antiqua" w:hAnsi="Book Antiqua"/>
              </w:rPr>
            </w:pPr>
            <w:r w:rsidRPr="007E3C8C">
              <w:rPr>
                <w:rFonts w:ascii="Book Antiqua" w:hAnsi="Book Antiqua"/>
              </w:rPr>
              <w:t>Favipiravir</w:t>
            </w:r>
            <w:r w:rsidR="00FA2A3B">
              <w:rPr>
                <w:rFonts w:ascii="Book Antiqua" w:hAnsi="Book Antiqua"/>
              </w:rPr>
              <w:t xml:space="preserve">, </w:t>
            </w:r>
            <w:proofErr w:type="spellStart"/>
            <w:r w:rsidR="00FA2A3B" w:rsidRPr="007E3C8C">
              <w:rPr>
                <w:rFonts w:ascii="Book Antiqua" w:hAnsi="Book Antiqua"/>
              </w:rPr>
              <w:t>Dalteparin</w:t>
            </w:r>
            <w:proofErr w:type="spellEnd"/>
            <w:r w:rsidR="00FA2A3B">
              <w:rPr>
                <w:rFonts w:ascii="Book Antiqua" w:hAnsi="Book Antiqua"/>
              </w:rPr>
              <w:t xml:space="preserve">, </w:t>
            </w:r>
            <w:r w:rsidR="00FA2A3B" w:rsidRPr="007E3C8C">
              <w:rPr>
                <w:rFonts w:ascii="Book Antiqua" w:hAnsi="Book Antiqua"/>
              </w:rPr>
              <w:t>Esomeprazole</w:t>
            </w:r>
            <w:r w:rsidR="00FA2A3B">
              <w:rPr>
                <w:rFonts w:ascii="Book Antiqua" w:hAnsi="Book Antiqua"/>
              </w:rPr>
              <w:t xml:space="preserve">, </w:t>
            </w:r>
            <w:proofErr w:type="spellStart"/>
            <w:r w:rsidR="00FA2A3B" w:rsidRPr="007E3C8C">
              <w:rPr>
                <w:rFonts w:ascii="Book Antiqua" w:hAnsi="Book Antiqua"/>
              </w:rPr>
              <w:t>Dexmedetomedine</w:t>
            </w:r>
            <w:proofErr w:type="spellEnd"/>
            <w:r w:rsidR="00FA2A3B">
              <w:rPr>
                <w:rFonts w:ascii="Book Antiqua" w:hAnsi="Book Antiqua"/>
              </w:rPr>
              <w:t xml:space="preserve">, </w:t>
            </w:r>
            <w:r w:rsidR="00FA2A3B" w:rsidRPr="007E3C8C">
              <w:rPr>
                <w:rFonts w:ascii="Book Antiqua" w:hAnsi="Book Antiqua"/>
              </w:rPr>
              <w:t>Suvorexant</w:t>
            </w:r>
            <w:r w:rsidR="00FA2A3B">
              <w:rPr>
                <w:rFonts w:ascii="Book Antiqua" w:hAnsi="Book Antiqua"/>
              </w:rPr>
              <w:t xml:space="preserve">, </w:t>
            </w:r>
            <w:r w:rsidR="00FA2A3B" w:rsidRPr="007E3C8C">
              <w:rPr>
                <w:rFonts w:ascii="Book Antiqua" w:hAnsi="Book Antiqua"/>
              </w:rPr>
              <w:t>Ramelteon</w:t>
            </w:r>
            <w:r w:rsidR="00FA2A3B">
              <w:rPr>
                <w:rFonts w:ascii="Book Antiqua" w:hAnsi="Book Antiqua"/>
              </w:rPr>
              <w:t xml:space="preserve">, </w:t>
            </w:r>
            <w:r w:rsidR="00FA2A3B" w:rsidRPr="007E3C8C">
              <w:rPr>
                <w:rFonts w:ascii="Book Antiqua" w:hAnsi="Book Antiqua"/>
              </w:rPr>
              <w:t>Bromhexine</w:t>
            </w:r>
            <w:r w:rsidR="00FA2A3B">
              <w:rPr>
                <w:rFonts w:ascii="Book Antiqua" w:hAnsi="Book Antiqua"/>
              </w:rPr>
              <w:t xml:space="preserve">, </w:t>
            </w:r>
            <w:proofErr w:type="spellStart"/>
            <w:r w:rsidR="00FA2A3B" w:rsidRPr="007E3C8C">
              <w:rPr>
                <w:rFonts w:ascii="Book Antiqua" w:hAnsi="Book Antiqua"/>
              </w:rPr>
              <w:t>Mosapride</w:t>
            </w:r>
            <w:proofErr w:type="spellEnd"/>
          </w:p>
        </w:tc>
        <w:tc>
          <w:tcPr>
            <w:tcW w:w="1778" w:type="dxa"/>
            <w:noWrap/>
            <w:hideMark/>
          </w:tcPr>
          <w:p w14:paraId="350819D8" w14:textId="7E11E655" w:rsidR="007E3C8C" w:rsidRPr="007E3C8C" w:rsidRDefault="007E3C8C" w:rsidP="0093534D">
            <w:pPr>
              <w:widowControl w:val="0"/>
              <w:spacing w:line="360" w:lineRule="auto"/>
              <w:jc w:val="both"/>
              <w:rPr>
                <w:rFonts w:ascii="Book Antiqua" w:hAnsi="Book Antiqua"/>
              </w:rPr>
            </w:pPr>
            <w:r w:rsidRPr="007E3C8C">
              <w:rPr>
                <w:rFonts w:ascii="Book Antiqua" w:hAnsi="Book Antiqua"/>
              </w:rPr>
              <w:t>Favipiravir</w:t>
            </w:r>
            <w:r w:rsidR="00FA2A3B">
              <w:rPr>
                <w:rFonts w:ascii="Book Antiqua" w:hAnsi="Book Antiqua"/>
              </w:rPr>
              <w:t xml:space="preserve">, </w:t>
            </w:r>
            <w:proofErr w:type="spellStart"/>
            <w:r w:rsidR="00FA2A3B" w:rsidRPr="007E3C8C">
              <w:rPr>
                <w:rFonts w:ascii="Book Antiqua" w:hAnsi="Book Antiqua"/>
              </w:rPr>
              <w:t>Dalteparin</w:t>
            </w:r>
            <w:proofErr w:type="spellEnd"/>
            <w:r w:rsidR="00FA2A3B">
              <w:rPr>
                <w:rFonts w:ascii="Book Antiqua" w:hAnsi="Book Antiqua"/>
              </w:rPr>
              <w:t xml:space="preserve">, </w:t>
            </w:r>
            <w:r w:rsidR="00FA2A3B" w:rsidRPr="007E3C8C">
              <w:rPr>
                <w:rFonts w:ascii="Book Antiqua" w:hAnsi="Book Antiqua"/>
              </w:rPr>
              <w:t>Esomeprazole</w:t>
            </w:r>
            <w:r w:rsidR="00FA2A3B">
              <w:rPr>
                <w:rFonts w:ascii="Book Antiqua" w:hAnsi="Book Antiqua"/>
              </w:rPr>
              <w:t xml:space="preserve">, </w:t>
            </w:r>
            <w:r w:rsidR="00FA2A3B" w:rsidRPr="007E3C8C">
              <w:rPr>
                <w:rFonts w:ascii="Book Antiqua" w:hAnsi="Book Antiqua"/>
              </w:rPr>
              <w:t>Suvorexant</w:t>
            </w:r>
            <w:r w:rsidR="00FA2A3B">
              <w:rPr>
                <w:rFonts w:ascii="Book Antiqua" w:hAnsi="Book Antiqua"/>
              </w:rPr>
              <w:t xml:space="preserve">, </w:t>
            </w:r>
            <w:r w:rsidR="00FA2A3B" w:rsidRPr="007E3C8C">
              <w:rPr>
                <w:rFonts w:ascii="Book Antiqua" w:hAnsi="Book Antiqua"/>
              </w:rPr>
              <w:t>Ramelteon</w:t>
            </w:r>
            <w:r w:rsidR="00FA2A3B">
              <w:rPr>
                <w:rFonts w:ascii="Book Antiqua" w:hAnsi="Book Antiqua"/>
              </w:rPr>
              <w:t xml:space="preserve">, </w:t>
            </w:r>
            <w:proofErr w:type="spellStart"/>
            <w:r w:rsidR="00FA2A3B" w:rsidRPr="007E3C8C">
              <w:rPr>
                <w:rFonts w:ascii="Book Antiqua" w:hAnsi="Book Antiqua"/>
              </w:rPr>
              <w:t>Pitavastatin</w:t>
            </w:r>
            <w:proofErr w:type="spellEnd"/>
            <w:r w:rsidR="00FA2A3B">
              <w:rPr>
                <w:rFonts w:ascii="Book Antiqua" w:hAnsi="Book Antiqua"/>
              </w:rPr>
              <w:t xml:space="preserve">, </w:t>
            </w:r>
            <w:r w:rsidR="00FA2A3B" w:rsidRPr="007E3C8C">
              <w:rPr>
                <w:rFonts w:ascii="Book Antiqua" w:hAnsi="Book Antiqua"/>
              </w:rPr>
              <w:t>Amlodipine</w:t>
            </w:r>
            <w:r w:rsidR="00CD2DED">
              <w:rPr>
                <w:rFonts w:ascii="Book Antiqua" w:hAnsi="Book Antiqua"/>
              </w:rPr>
              <w:t xml:space="preserve">, </w:t>
            </w:r>
            <w:proofErr w:type="spellStart"/>
            <w:r w:rsidR="00CD2DED" w:rsidRPr="007E3C8C">
              <w:rPr>
                <w:rFonts w:ascii="Book Antiqua" w:hAnsi="Book Antiqua"/>
              </w:rPr>
              <w:t>Azilsartane</w:t>
            </w:r>
            <w:proofErr w:type="spellEnd"/>
          </w:p>
        </w:tc>
        <w:tc>
          <w:tcPr>
            <w:tcW w:w="2297" w:type="dxa"/>
            <w:noWrap/>
            <w:hideMark/>
          </w:tcPr>
          <w:p w14:paraId="12D442E5" w14:textId="22DA3E44" w:rsidR="007E3C8C" w:rsidRPr="007E3C8C" w:rsidRDefault="007E3C8C" w:rsidP="0093534D">
            <w:pPr>
              <w:widowControl w:val="0"/>
              <w:spacing w:line="360" w:lineRule="auto"/>
              <w:jc w:val="both"/>
              <w:rPr>
                <w:rFonts w:ascii="Book Antiqua" w:hAnsi="Book Antiqua"/>
              </w:rPr>
            </w:pPr>
            <w:proofErr w:type="spellStart"/>
            <w:r w:rsidRPr="007E3C8C">
              <w:rPr>
                <w:rFonts w:ascii="Book Antiqua" w:hAnsi="Book Antiqua"/>
              </w:rPr>
              <w:t>Dalteparin</w:t>
            </w:r>
            <w:proofErr w:type="spellEnd"/>
            <w:r w:rsidR="00CD2DED">
              <w:rPr>
                <w:rFonts w:ascii="Book Antiqua" w:hAnsi="Book Antiqua"/>
              </w:rPr>
              <w:t xml:space="preserve">, </w:t>
            </w:r>
            <w:r w:rsidR="00CD2DED" w:rsidRPr="007E3C8C">
              <w:rPr>
                <w:rFonts w:ascii="Book Antiqua" w:hAnsi="Book Antiqua"/>
              </w:rPr>
              <w:t>Omeprazole</w:t>
            </w:r>
            <w:r w:rsidR="00CD2DED">
              <w:rPr>
                <w:rFonts w:ascii="Book Antiqua" w:hAnsi="Book Antiqua"/>
              </w:rPr>
              <w:t xml:space="preserve">, </w:t>
            </w:r>
            <w:proofErr w:type="spellStart"/>
            <w:r w:rsidR="00CD2DED" w:rsidRPr="007E3C8C">
              <w:rPr>
                <w:rFonts w:ascii="Book Antiqua" w:hAnsi="Book Antiqua"/>
              </w:rPr>
              <w:t>Dexmedetomedine</w:t>
            </w:r>
            <w:proofErr w:type="spellEnd"/>
            <w:r w:rsidR="00CD2DED">
              <w:rPr>
                <w:rFonts w:ascii="Book Antiqua" w:hAnsi="Book Antiqua"/>
              </w:rPr>
              <w:t xml:space="preserve">, </w:t>
            </w:r>
            <w:r w:rsidR="00CD2DED" w:rsidRPr="007E3C8C">
              <w:rPr>
                <w:rFonts w:ascii="Book Antiqua" w:hAnsi="Book Antiqua"/>
              </w:rPr>
              <w:t>Propofol</w:t>
            </w:r>
            <w:r w:rsidR="00CD2DED">
              <w:rPr>
                <w:rFonts w:ascii="Book Antiqua" w:hAnsi="Book Antiqua"/>
              </w:rPr>
              <w:t xml:space="preserve">, </w:t>
            </w:r>
            <w:r w:rsidR="00CD2DED" w:rsidRPr="007E3C8C">
              <w:rPr>
                <w:rFonts w:ascii="Book Antiqua" w:hAnsi="Book Antiqua"/>
              </w:rPr>
              <w:t>Fentanyl</w:t>
            </w:r>
            <w:r w:rsidR="00CD2DED">
              <w:rPr>
                <w:rFonts w:ascii="Book Antiqua" w:hAnsi="Book Antiqua"/>
              </w:rPr>
              <w:t xml:space="preserve">, </w:t>
            </w:r>
            <w:r w:rsidR="00CD2DED" w:rsidRPr="007E3C8C">
              <w:rPr>
                <w:rFonts w:ascii="Book Antiqua" w:hAnsi="Book Antiqua"/>
              </w:rPr>
              <w:t>Midazolam</w:t>
            </w:r>
            <w:r w:rsidR="00CD2DED">
              <w:rPr>
                <w:rFonts w:ascii="Book Antiqua" w:hAnsi="Book Antiqua"/>
              </w:rPr>
              <w:t xml:space="preserve">, </w:t>
            </w:r>
            <w:r w:rsidR="00CD2DED" w:rsidRPr="007E3C8C">
              <w:rPr>
                <w:rFonts w:ascii="Book Antiqua" w:hAnsi="Book Antiqua"/>
              </w:rPr>
              <w:t>Bromhexine</w:t>
            </w:r>
            <w:r w:rsidR="00CD2DED">
              <w:rPr>
                <w:rFonts w:ascii="Book Antiqua" w:hAnsi="Book Antiqua"/>
              </w:rPr>
              <w:t xml:space="preserve">, </w:t>
            </w:r>
            <w:r w:rsidR="00CD2DED" w:rsidRPr="007E3C8C">
              <w:rPr>
                <w:rFonts w:ascii="Book Antiqua" w:hAnsi="Book Antiqua"/>
              </w:rPr>
              <w:t>Rocuronium</w:t>
            </w:r>
            <w:r w:rsidR="00CD2DED">
              <w:rPr>
                <w:rFonts w:ascii="Book Antiqua" w:hAnsi="Book Antiqua"/>
              </w:rPr>
              <w:t xml:space="preserve">, </w:t>
            </w:r>
            <w:r w:rsidR="00CD2DED" w:rsidRPr="007E3C8C">
              <w:rPr>
                <w:rFonts w:ascii="Book Antiqua" w:hAnsi="Book Antiqua"/>
              </w:rPr>
              <w:t>Noradrenaline</w:t>
            </w:r>
            <w:r w:rsidR="00CD2DED">
              <w:rPr>
                <w:rFonts w:ascii="Book Antiqua" w:hAnsi="Book Antiqua"/>
              </w:rPr>
              <w:t xml:space="preserve">, </w:t>
            </w:r>
            <w:r w:rsidR="00CD2DED" w:rsidRPr="007E3C8C">
              <w:rPr>
                <w:rFonts w:ascii="Book Antiqua" w:hAnsi="Book Antiqua"/>
              </w:rPr>
              <w:lastRenderedPageBreak/>
              <w:t>CTRX</w:t>
            </w:r>
            <w:r w:rsidR="00CD2DED">
              <w:rPr>
                <w:rFonts w:ascii="Book Antiqua" w:hAnsi="Book Antiqua"/>
              </w:rPr>
              <w:t xml:space="preserve">, </w:t>
            </w:r>
            <w:r w:rsidR="00CD2DED" w:rsidRPr="007E3C8C">
              <w:rPr>
                <w:rFonts w:ascii="Book Antiqua" w:hAnsi="Book Antiqua"/>
              </w:rPr>
              <w:t>AZM</w:t>
            </w:r>
          </w:p>
        </w:tc>
        <w:tc>
          <w:tcPr>
            <w:tcW w:w="2297" w:type="dxa"/>
            <w:noWrap/>
            <w:hideMark/>
          </w:tcPr>
          <w:p w14:paraId="74171358" w14:textId="508BB7DF" w:rsidR="007E3C8C" w:rsidRPr="007E3C8C" w:rsidRDefault="007E3C8C" w:rsidP="0093534D">
            <w:pPr>
              <w:widowControl w:val="0"/>
              <w:spacing w:line="360" w:lineRule="auto"/>
              <w:jc w:val="both"/>
              <w:rPr>
                <w:rFonts w:ascii="Book Antiqua" w:hAnsi="Book Antiqua"/>
              </w:rPr>
            </w:pPr>
            <w:r w:rsidRPr="007E3C8C">
              <w:rPr>
                <w:rFonts w:ascii="Book Antiqua" w:hAnsi="Book Antiqua"/>
              </w:rPr>
              <w:lastRenderedPageBreak/>
              <w:t>Favipiravir</w:t>
            </w:r>
            <w:r w:rsidR="00CD2DED">
              <w:rPr>
                <w:rFonts w:ascii="Book Antiqua" w:hAnsi="Book Antiqua"/>
              </w:rPr>
              <w:t xml:space="preserve">, </w:t>
            </w:r>
            <w:r w:rsidR="00CD2DED" w:rsidRPr="007E3C8C">
              <w:rPr>
                <w:rFonts w:ascii="Book Antiqua" w:hAnsi="Book Antiqua"/>
              </w:rPr>
              <w:t>Esomeprazole</w:t>
            </w:r>
            <w:r w:rsidR="00CD2DED">
              <w:rPr>
                <w:rFonts w:ascii="Book Antiqua" w:hAnsi="Book Antiqua"/>
              </w:rPr>
              <w:t xml:space="preserve">, </w:t>
            </w:r>
            <w:r w:rsidR="00CD2DED" w:rsidRPr="007E3C8C">
              <w:rPr>
                <w:rFonts w:ascii="Book Antiqua" w:hAnsi="Book Antiqua"/>
              </w:rPr>
              <w:t>Omeprazole</w:t>
            </w:r>
            <w:r w:rsidR="00CD2DED">
              <w:rPr>
                <w:rFonts w:ascii="Book Antiqua" w:hAnsi="Book Antiqua"/>
              </w:rPr>
              <w:t xml:space="preserve">, </w:t>
            </w:r>
            <w:proofErr w:type="spellStart"/>
            <w:r w:rsidR="00CD2DED" w:rsidRPr="007E3C8C">
              <w:rPr>
                <w:rFonts w:ascii="Book Antiqua" w:hAnsi="Book Antiqua"/>
              </w:rPr>
              <w:t>Dexmedetomedine</w:t>
            </w:r>
            <w:proofErr w:type="spellEnd"/>
            <w:r w:rsidR="00CD2DED">
              <w:rPr>
                <w:rFonts w:ascii="Book Antiqua" w:hAnsi="Book Antiqua"/>
              </w:rPr>
              <w:t xml:space="preserve">, </w:t>
            </w:r>
            <w:r w:rsidR="00CD2DED" w:rsidRPr="007E3C8C">
              <w:rPr>
                <w:rFonts w:ascii="Book Antiqua" w:hAnsi="Book Antiqua"/>
              </w:rPr>
              <w:t>Propofol</w:t>
            </w:r>
            <w:r w:rsidR="00CD2DED">
              <w:rPr>
                <w:rFonts w:ascii="Book Antiqua" w:hAnsi="Book Antiqua"/>
              </w:rPr>
              <w:t xml:space="preserve">, </w:t>
            </w:r>
            <w:r w:rsidR="00CD2DED" w:rsidRPr="007E3C8C">
              <w:rPr>
                <w:rFonts w:ascii="Book Antiqua" w:hAnsi="Book Antiqua"/>
              </w:rPr>
              <w:t>Fentanyl</w:t>
            </w:r>
            <w:r w:rsidR="00CD2DED">
              <w:rPr>
                <w:rFonts w:ascii="Book Antiqua" w:hAnsi="Book Antiqua"/>
              </w:rPr>
              <w:t xml:space="preserve">, </w:t>
            </w:r>
            <w:proofErr w:type="spellStart"/>
            <w:r w:rsidR="00CD2DED" w:rsidRPr="007E3C8C">
              <w:rPr>
                <w:rFonts w:ascii="Book Antiqua" w:hAnsi="Book Antiqua"/>
              </w:rPr>
              <w:t>Nardemedine</w:t>
            </w:r>
            <w:proofErr w:type="spellEnd"/>
          </w:p>
        </w:tc>
      </w:tr>
      <w:tr w:rsidR="007E3C8C" w:rsidRPr="007E3C8C" w14:paraId="63DFBB9E" w14:textId="77777777" w:rsidTr="00475562">
        <w:trPr>
          <w:trHeight w:val="260"/>
        </w:trPr>
        <w:tc>
          <w:tcPr>
            <w:tcW w:w="1842" w:type="dxa"/>
            <w:noWrap/>
            <w:hideMark/>
          </w:tcPr>
          <w:p w14:paraId="43B8A779" w14:textId="77777777" w:rsidR="007E3C8C" w:rsidRPr="007E3C8C" w:rsidRDefault="007E3C8C" w:rsidP="00CD2DED">
            <w:pPr>
              <w:widowControl w:val="0"/>
              <w:spacing w:line="360" w:lineRule="auto"/>
              <w:ind w:firstLineChars="100" w:firstLine="240"/>
              <w:jc w:val="both"/>
              <w:rPr>
                <w:rFonts w:ascii="Book Antiqua" w:hAnsi="Book Antiqua"/>
              </w:rPr>
            </w:pPr>
            <w:r w:rsidRPr="007E3C8C">
              <w:rPr>
                <w:rFonts w:ascii="Book Antiqua" w:hAnsi="Book Antiqua"/>
              </w:rPr>
              <w:t>Intervention</w:t>
            </w:r>
          </w:p>
        </w:tc>
        <w:tc>
          <w:tcPr>
            <w:tcW w:w="2297" w:type="dxa"/>
            <w:noWrap/>
            <w:hideMark/>
          </w:tcPr>
          <w:p w14:paraId="1DFDA094" w14:textId="77777777" w:rsidR="007E3C8C" w:rsidRPr="007E3C8C" w:rsidRDefault="007E3C8C" w:rsidP="0093534D">
            <w:pPr>
              <w:widowControl w:val="0"/>
              <w:spacing w:line="360" w:lineRule="auto"/>
              <w:jc w:val="both"/>
              <w:rPr>
                <w:rFonts w:ascii="Book Antiqua" w:hAnsi="Book Antiqua"/>
              </w:rPr>
            </w:pPr>
          </w:p>
        </w:tc>
        <w:tc>
          <w:tcPr>
            <w:tcW w:w="1778" w:type="dxa"/>
            <w:noWrap/>
            <w:hideMark/>
          </w:tcPr>
          <w:p w14:paraId="26061C84"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5380CA1F"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0ED6DCC2" w14:textId="77777777" w:rsidR="007E3C8C" w:rsidRPr="007E3C8C" w:rsidRDefault="007E3C8C" w:rsidP="0093534D">
            <w:pPr>
              <w:widowControl w:val="0"/>
              <w:spacing w:line="360" w:lineRule="auto"/>
              <w:jc w:val="both"/>
              <w:rPr>
                <w:rFonts w:ascii="Book Antiqua" w:hAnsi="Book Antiqua"/>
              </w:rPr>
            </w:pPr>
          </w:p>
        </w:tc>
      </w:tr>
      <w:tr w:rsidR="007E3C8C" w:rsidRPr="007E3C8C" w14:paraId="18324937" w14:textId="77777777" w:rsidTr="00475562">
        <w:trPr>
          <w:trHeight w:val="260"/>
        </w:trPr>
        <w:tc>
          <w:tcPr>
            <w:tcW w:w="1842" w:type="dxa"/>
            <w:noWrap/>
            <w:hideMark/>
          </w:tcPr>
          <w:p w14:paraId="192D7EA2" w14:textId="77777777" w:rsidR="007E3C8C" w:rsidRPr="007E3C8C" w:rsidRDefault="007E3C8C" w:rsidP="00CD2DED">
            <w:pPr>
              <w:widowControl w:val="0"/>
              <w:spacing w:line="360" w:lineRule="auto"/>
              <w:ind w:firstLineChars="200" w:firstLine="480"/>
              <w:jc w:val="both"/>
              <w:rPr>
                <w:rFonts w:ascii="Book Antiqua" w:hAnsi="Book Antiqua"/>
              </w:rPr>
            </w:pPr>
            <w:r w:rsidRPr="007E3C8C">
              <w:rPr>
                <w:rFonts w:ascii="Book Antiqua" w:hAnsi="Book Antiqua"/>
              </w:rPr>
              <w:t>K-intake decrease</w:t>
            </w:r>
          </w:p>
        </w:tc>
        <w:tc>
          <w:tcPr>
            <w:tcW w:w="2297" w:type="dxa"/>
            <w:noWrap/>
            <w:hideMark/>
          </w:tcPr>
          <w:p w14:paraId="015FC55A"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5222BF86"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1A1A4981"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7D82A649"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r>
      <w:tr w:rsidR="007E3C8C" w:rsidRPr="007E3C8C" w14:paraId="758DD0D7" w14:textId="77777777" w:rsidTr="00475562">
        <w:trPr>
          <w:trHeight w:val="260"/>
        </w:trPr>
        <w:tc>
          <w:tcPr>
            <w:tcW w:w="1842" w:type="dxa"/>
            <w:noWrap/>
            <w:hideMark/>
          </w:tcPr>
          <w:p w14:paraId="5C2F7ED9" w14:textId="0CB37715" w:rsidR="007E3C8C" w:rsidRPr="007E3C8C" w:rsidRDefault="007E3C8C" w:rsidP="00CD2DED">
            <w:pPr>
              <w:widowControl w:val="0"/>
              <w:spacing w:line="360" w:lineRule="auto"/>
              <w:ind w:firstLineChars="200" w:firstLine="480"/>
              <w:jc w:val="both"/>
              <w:rPr>
                <w:rFonts w:ascii="Book Antiqua" w:hAnsi="Book Antiqua"/>
              </w:rPr>
            </w:pPr>
            <w:r w:rsidRPr="007E3C8C">
              <w:rPr>
                <w:rFonts w:ascii="Book Antiqua" w:hAnsi="Book Antiqua"/>
              </w:rPr>
              <w:t>Furosemide</w:t>
            </w:r>
          </w:p>
        </w:tc>
        <w:tc>
          <w:tcPr>
            <w:tcW w:w="2297" w:type="dxa"/>
            <w:noWrap/>
            <w:hideMark/>
          </w:tcPr>
          <w:p w14:paraId="252229B1"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2AA6437E"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47780A98"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633B508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r>
      <w:tr w:rsidR="007E3C8C" w:rsidRPr="007E3C8C" w14:paraId="03A79C1D" w14:textId="77777777" w:rsidTr="00475562">
        <w:trPr>
          <w:trHeight w:val="260"/>
        </w:trPr>
        <w:tc>
          <w:tcPr>
            <w:tcW w:w="1842" w:type="dxa"/>
            <w:noWrap/>
            <w:hideMark/>
          </w:tcPr>
          <w:p w14:paraId="5C91BAF8" w14:textId="77777777" w:rsidR="007E3C8C" w:rsidRPr="007E3C8C" w:rsidRDefault="007E3C8C" w:rsidP="00CD2DED">
            <w:pPr>
              <w:widowControl w:val="0"/>
              <w:spacing w:line="360" w:lineRule="auto"/>
              <w:ind w:firstLineChars="200" w:firstLine="480"/>
              <w:jc w:val="both"/>
              <w:rPr>
                <w:rFonts w:ascii="Book Antiqua" w:hAnsi="Book Antiqua"/>
              </w:rPr>
            </w:pPr>
            <w:r w:rsidRPr="007E3C8C">
              <w:rPr>
                <w:rFonts w:ascii="Book Antiqua" w:hAnsi="Book Antiqua"/>
              </w:rPr>
              <w:t>Glucose-Insulin therapy</w:t>
            </w:r>
          </w:p>
        </w:tc>
        <w:tc>
          <w:tcPr>
            <w:tcW w:w="2297" w:type="dxa"/>
            <w:noWrap/>
            <w:hideMark/>
          </w:tcPr>
          <w:p w14:paraId="5DBEA777"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1778" w:type="dxa"/>
            <w:noWrap/>
            <w:hideMark/>
          </w:tcPr>
          <w:p w14:paraId="762B653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79D782F0"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c>
          <w:tcPr>
            <w:tcW w:w="2297" w:type="dxa"/>
            <w:noWrap/>
            <w:hideMark/>
          </w:tcPr>
          <w:p w14:paraId="5BC730CA"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w:t>
            </w:r>
          </w:p>
        </w:tc>
      </w:tr>
      <w:tr w:rsidR="007E3C8C" w:rsidRPr="007E3C8C" w14:paraId="321C6F61" w14:textId="77777777" w:rsidTr="00475562">
        <w:trPr>
          <w:trHeight w:val="260"/>
        </w:trPr>
        <w:tc>
          <w:tcPr>
            <w:tcW w:w="1842" w:type="dxa"/>
            <w:noWrap/>
            <w:hideMark/>
          </w:tcPr>
          <w:p w14:paraId="501CB922" w14:textId="77777777" w:rsidR="007E3C8C" w:rsidRPr="007E3C8C" w:rsidRDefault="007E3C8C" w:rsidP="00CD2DED">
            <w:pPr>
              <w:widowControl w:val="0"/>
              <w:spacing w:line="360" w:lineRule="auto"/>
              <w:ind w:firstLineChars="100" w:firstLine="240"/>
              <w:jc w:val="both"/>
              <w:rPr>
                <w:rFonts w:ascii="Book Antiqua" w:hAnsi="Book Antiqua"/>
              </w:rPr>
            </w:pPr>
            <w:r w:rsidRPr="007E3C8C">
              <w:rPr>
                <w:rFonts w:ascii="Book Antiqua" w:hAnsi="Book Antiqua"/>
              </w:rPr>
              <w:t>K net</w:t>
            </w:r>
          </w:p>
        </w:tc>
        <w:tc>
          <w:tcPr>
            <w:tcW w:w="2297" w:type="dxa"/>
            <w:noWrap/>
            <w:hideMark/>
          </w:tcPr>
          <w:p w14:paraId="78F73AD2" w14:textId="77777777" w:rsidR="007E3C8C" w:rsidRPr="007E3C8C" w:rsidRDefault="007E3C8C" w:rsidP="0093534D">
            <w:pPr>
              <w:widowControl w:val="0"/>
              <w:spacing w:line="360" w:lineRule="auto"/>
              <w:jc w:val="both"/>
              <w:rPr>
                <w:rFonts w:ascii="Book Antiqua" w:hAnsi="Book Antiqua"/>
              </w:rPr>
            </w:pPr>
          </w:p>
        </w:tc>
        <w:tc>
          <w:tcPr>
            <w:tcW w:w="1778" w:type="dxa"/>
            <w:noWrap/>
            <w:hideMark/>
          </w:tcPr>
          <w:p w14:paraId="3F987297"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5670DEB3" w14:textId="77777777" w:rsidR="007E3C8C" w:rsidRPr="007E3C8C" w:rsidRDefault="007E3C8C" w:rsidP="0093534D">
            <w:pPr>
              <w:widowControl w:val="0"/>
              <w:spacing w:line="360" w:lineRule="auto"/>
              <w:jc w:val="both"/>
              <w:rPr>
                <w:rFonts w:ascii="Book Antiqua" w:hAnsi="Book Antiqua"/>
              </w:rPr>
            </w:pPr>
          </w:p>
        </w:tc>
        <w:tc>
          <w:tcPr>
            <w:tcW w:w="2297" w:type="dxa"/>
            <w:noWrap/>
            <w:hideMark/>
          </w:tcPr>
          <w:p w14:paraId="431C5CAF" w14:textId="77777777" w:rsidR="007E3C8C" w:rsidRPr="007E3C8C" w:rsidRDefault="007E3C8C" w:rsidP="0093534D">
            <w:pPr>
              <w:widowControl w:val="0"/>
              <w:spacing w:line="360" w:lineRule="auto"/>
              <w:jc w:val="both"/>
              <w:rPr>
                <w:rFonts w:ascii="Book Antiqua" w:hAnsi="Book Antiqua"/>
              </w:rPr>
            </w:pPr>
          </w:p>
        </w:tc>
      </w:tr>
      <w:tr w:rsidR="007E3C8C" w:rsidRPr="007E3C8C" w14:paraId="7EDAF88A" w14:textId="77777777" w:rsidTr="00475562">
        <w:trPr>
          <w:trHeight w:val="260"/>
        </w:trPr>
        <w:tc>
          <w:tcPr>
            <w:tcW w:w="1842" w:type="dxa"/>
            <w:noWrap/>
            <w:hideMark/>
          </w:tcPr>
          <w:p w14:paraId="07E9B2DC" w14:textId="71BABCA9" w:rsidR="007E3C8C" w:rsidRPr="007E3C8C" w:rsidRDefault="007E3C8C" w:rsidP="00CD2DED">
            <w:pPr>
              <w:widowControl w:val="0"/>
              <w:spacing w:line="360" w:lineRule="auto"/>
              <w:ind w:firstLineChars="200" w:firstLine="480"/>
              <w:jc w:val="both"/>
              <w:rPr>
                <w:rFonts w:ascii="Book Antiqua" w:hAnsi="Book Antiqua"/>
              </w:rPr>
            </w:pPr>
            <w:r w:rsidRPr="007E3C8C">
              <w:rPr>
                <w:rFonts w:ascii="Book Antiqua" w:hAnsi="Book Antiqua"/>
              </w:rPr>
              <w:t xml:space="preserve">K-intake </w:t>
            </w:r>
            <w:r w:rsidR="00CD2DED">
              <w:rPr>
                <w:rFonts w:ascii="Book Antiqua" w:hAnsi="Book Antiqua"/>
              </w:rPr>
              <w:t>[</w:t>
            </w:r>
            <w:proofErr w:type="spellStart"/>
            <w:r w:rsidRPr="007E3C8C">
              <w:rPr>
                <w:rFonts w:ascii="Book Antiqua" w:hAnsi="Book Antiqua"/>
              </w:rPr>
              <w:t>mEq</w:t>
            </w:r>
            <w:proofErr w:type="spellEnd"/>
            <w:r w:rsidRPr="007E3C8C">
              <w:rPr>
                <w:rFonts w:ascii="Book Antiqua" w:hAnsi="Book Antiqua"/>
              </w:rPr>
              <w:t>/</w:t>
            </w:r>
            <w:r w:rsidR="00CD2DED">
              <w:rPr>
                <w:rFonts w:ascii="Book Antiqua" w:hAnsi="Book Antiqua"/>
              </w:rPr>
              <w:t>(</w:t>
            </w:r>
            <w:proofErr w:type="spellStart"/>
            <w:r w:rsidRPr="007E3C8C">
              <w:rPr>
                <w:rFonts w:ascii="Book Antiqua" w:hAnsi="Book Antiqua"/>
              </w:rPr>
              <w:t>kg</w:t>
            </w:r>
            <w:r w:rsidR="00CD2DED" w:rsidRPr="000119E2">
              <w:rPr>
                <w:rFonts w:ascii="Book Antiqua" w:eastAsia="宋体" w:hAnsi="Book Antiqua"/>
              </w:rPr>
              <w:t>·</w:t>
            </w:r>
            <w:r w:rsidRPr="007E3C8C">
              <w:rPr>
                <w:rFonts w:ascii="Book Antiqua" w:hAnsi="Book Antiqua"/>
              </w:rPr>
              <w:t>d</w:t>
            </w:r>
            <w:proofErr w:type="spellEnd"/>
            <w:r w:rsidRPr="007E3C8C">
              <w:rPr>
                <w:rFonts w:ascii="Book Antiqua" w:hAnsi="Book Antiqua"/>
              </w:rPr>
              <w:t>)</w:t>
            </w:r>
            <w:r w:rsidR="00CD2DED">
              <w:rPr>
                <w:rFonts w:ascii="Book Antiqua" w:hAnsi="Book Antiqua"/>
              </w:rPr>
              <w:t>]</w:t>
            </w:r>
          </w:p>
        </w:tc>
        <w:tc>
          <w:tcPr>
            <w:tcW w:w="2297" w:type="dxa"/>
            <w:noWrap/>
            <w:hideMark/>
          </w:tcPr>
          <w:p w14:paraId="2B7F5480"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0.90</w:t>
            </w:r>
          </w:p>
        </w:tc>
        <w:tc>
          <w:tcPr>
            <w:tcW w:w="1778" w:type="dxa"/>
            <w:noWrap/>
            <w:hideMark/>
          </w:tcPr>
          <w:p w14:paraId="4ED97D47"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1.07</w:t>
            </w:r>
          </w:p>
        </w:tc>
        <w:tc>
          <w:tcPr>
            <w:tcW w:w="2297" w:type="dxa"/>
            <w:noWrap/>
            <w:hideMark/>
          </w:tcPr>
          <w:p w14:paraId="08A7F147"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0.34</w:t>
            </w:r>
          </w:p>
        </w:tc>
        <w:tc>
          <w:tcPr>
            <w:tcW w:w="2297" w:type="dxa"/>
            <w:noWrap/>
            <w:hideMark/>
          </w:tcPr>
          <w:p w14:paraId="2DDFD429"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0.81</w:t>
            </w:r>
          </w:p>
        </w:tc>
      </w:tr>
      <w:tr w:rsidR="007E3C8C" w:rsidRPr="007E3C8C" w14:paraId="6756A656" w14:textId="77777777" w:rsidTr="00475562">
        <w:trPr>
          <w:trHeight w:val="260"/>
        </w:trPr>
        <w:tc>
          <w:tcPr>
            <w:tcW w:w="1842" w:type="dxa"/>
            <w:noWrap/>
            <w:hideMark/>
          </w:tcPr>
          <w:p w14:paraId="317DC98F" w14:textId="571DD1FF" w:rsidR="007E3C8C" w:rsidRPr="007E3C8C" w:rsidRDefault="007E3C8C" w:rsidP="00CD2DED">
            <w:pPr>
              <w:widowControl w:val="0"/>
              <w:spacing w:line="360" w:lineRule="auto"/>
              <w:ind w:firstLineChars="200" w:firstLine="480"/>
              <w:jc w:val="both"/>
              <w:rPr>
                <w:rFonts w:ascii="Book Antiqua" w:hAnsi="Book Antiqua"/>
              </w:rPr>
            </w:pPr>
            <w:r w:rsidRPr="007E3C8C">
              <w:rPr>
                <w:rFonts w:ascii="Book Antiqua" w:hAnsi="Book Antiqua"/>
              </w:rPr>
              <w:t>K-out (</w:t>
            </w:r>
            <w:proofErr w:type="spellStart"/>
            <w:r w:rsidRPr="007E3C8C">
              <w:rPr>
                <w:rFonts w:ascii="Book Antiqua" w:hAnsi="Book Antiqua"/>
              </w:rPr>
              <w:t>mEq</w:t>
            </w:r>
            <w:proofErr w:type="spellEnd"/>
            <w:r w:rsidRPr="007E3C8C">
              <w:rPr>
                <w:rFonts w:ascii="Book Antiqua" w:hAnsi="Book Antiqua"/>
              </w:rPr>
              <w:t>/d)</w:t>
            </w:r>
          </w:p>
        </w:tc>
        <w:tc>
          <w:tcPr>
            <w:tcW w:w="2297" w:type="dxa"/>
            <w:noWrap/>
            <w:hideMark/>
          </w:tcPr>
          <w:p w14:paraId="41AA3D81" w14:textId="77777777" w:rsidR="007E3C8C" w:rsidRPr="007E3C8C" w:rsidRDefault="007E3C8C" w:rsidP="0093534D">
            <w:pPr>
              <w:widowControl w:val="0"/>
              <w:spacing w:line="360" w:lineRule="auto"/>
              <w:jc w:val="both"/>
              <w:rPr>
                <w:rFonts w:ascii="Book Antiqua" w:hAnsi="Book Antiqua"/>
              </w:rPr>
            </w:pPr>
          </w:p>
        </w:tc>
        <w:tc>
          <w:tcPr>
            <w:tcW w:w="1778" w:type="dxa"/>
            <w:noWrap/>
            <w:hideMark/>
          </w:tcPr>
          <w:p w14:paraId="3B064D70"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49.8</w:t>
            </w:r>
          </w:p>
        </w:tc>
        <w:tc>
          <w:tcPr>
            <w:tcW w:w="2297" w:type="dxa"/>
            <w:noWrap/>
            <w:hideMark/>
          </w:tcPr>
          <w:p w14:paraId="7BD597C7"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8.7</w:t>
            </w:r>
          </w:p>
        </w:tc>
        <w:tc>
          <w:tcPr>
            <w:tcW w:w="2297" w:type="dxa"/>
            <w:noWrap/>
            <w:hideMark/>
          </w:tcPr>
          <w:p w14:paraId="4C2CA22E"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16.5</w:t>
            </w:r>
          </w:p>
        </w:tc>
      </w:tr>
      <w:tr w:rsidR="007E3C8C" w:rsidRPr="007E3C8C" w14:paraId="71D696DE" w14:textId="77777777" w:rsidTr="00475562">
        <w:trPr>
          <w:trHeight w:val="260"/>
        </w:trPr>
        <w:tc>
          <w:tcPr>
            <w:tcW w:w="1842" w:type="dxa"/>
            <w:tcBorders>
              <w:bottom w:val="single" w:sz="4" w:space="0" w:color="auto"/>
            </w:tcBorders>
            <w:noWrap/>
            <w:hideMark/>
          </w:tcPr>
          <w:p w14:paraId="0238131A" w14:textId="2E0E117C" w:rsidR="007E3C8C" w:rsidRPr="007E3C8C" w:rsidRDefault="007E3C8C" w:rsidP="00CD2DED">
            <w:pPr>
              <w:widowControl w:val="0"/>
              <w:spacing w:line="360" w:lineRule="auto"/>
              <w:ind w:firstLineChars="200" w:firstLine="480"/>
              <w:jc w:val="both"/>
              <w:rPr>
                <w:rFonts w:ascii="Book Antiqua" w:hAnsi="Book Antiqua"/>
              </w:rPr>
            </w:pPr>
            <w:r w:rsidRPr="007E3C8C">
              <w:rPr>
                <w:rFonts w:ascii="Book Antiqua" w:hAnsi="Book Antiqua"/>
              </w:rPr>
              <w:t>K-balance (</w:t>
            </w:r>
            <w:proofErr w:type="spellStart"/>
            <w:r w:rsidRPr="007E3C8C">
              <w:rPr>
                <w:rFonts w:ascii="Book Antiqua" w:hAnsi="Book Antiqua"/>
              </w:rPr>
              <w:t>mEq</w:t>
            </w:r>
            <w:proofErr w:type="spellEnd"/>
            <w:r w:rsidRPr="007E3C8C">
              <w:rPr>
                <w:rFonts w:ascii="Book Antiqua" w:hAnsi="Book Antiqua"/>
              </w:rPr>
              <w:t>/d)</w:t>
            </w:r>
          </w:p>
        </w:tc>
        <w:tc>
          <w:tcPr>
            <w:tcW w:w="2297" w:type="dxa"/>
            <w:tcBorders>
              <w:bottom w:val="single" w:sz="4" w:space="0" w:color="auto"/>
            </w:tcBorders>
            <w:noWrap/>
            <w:hideMark/>
          </w:tcPr>
          <w:p w14:paraId="3C418877" w14:textId="77777777" w:rsidR="007E3C8C" w:rsidRPr="007E3C8C" w:rsidRDefault="007E3C8C" w:rsidP="0093534D">
            <w:pPr>
              <w:widowControl w:val="0"/>
              <w:spacing w:line="360" w:lineRule="auto"/>
              <w:jc w:val="both"/>
              <w:rPr>
                <w:rFonts w:ascii="Book Antiqua" w:hAnsi="Book Antiqua"/>
              </w:rPr>
            </w:pPr>
          </w:p>
        </w:tc>
        <w:tc>
          <w:tcPr>
            <w:tcW w:w="1778" w:type="dxa"/>
            <w:tcBorders>
              <w:bottom w:val="single" w:sz="4" w:space="0" w:color="auto"/>
            </w:tcBorders>
            <w:noWrap/>
            <w:hideMark/>
          </w:tcPr>
          <w:p w14:paraId="391D03AB"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7.8</w:t>
            </w:r>
          </w:p>
        </w:tc>
        <w:tc>
          <w:tcPr>
            <w:tcW w:w="2297" w:type="dxa"/>
            <w:tcBorders>
              <w:bottom w:val="single" w:sz="4" w:space="0" w:color="auto"/>
            </w:tcBorders>
            <w:noWrap/>
            <w:hideMark/>
          </w:tcPr>
          <w:p w14:paraId="292277B6"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31.3</w:t>
            </w:r>
          </w:p>
        </w:tc>
        <w:tc>
          <w:tcPr>
            <w:tcW w:w="2297" w:type="dxa"/>
            <w:tcBorders>
              <w:bottom w:val="single" w:sz="4" w:space="0" w:color="auto"/>
            </w:tcBorders>
            <w:noWrap/>
            <w:hideMark/>
          </w:tcPr>
          <w:p w14:paraId="2A574AA0" w14:textId="77777777" w:rsidR="007E3C8C" w:rsidRPr="007E3C8C" w:rsidRDefault="007E3C8C" w:rsidP="0093534D">
            <w:pPr>
              <w:widowControl w:val="0"/>
              <w:spacing w:line="360" w:lineRule="auto"/>
              <w:jc w:val="both"/>
              <w:rPr>
                <w:rFonts w:ascii="Book Antiqua" w:hAnsi="Book Antiqua"/>
              </w:rPr>
            </w:pPr>
            <w:r w:rsidRPr="007E3C8C">
              <w:rPr>
                <w:rFonts w:ascii="Book Antiqua" w:hAnsi="Book Antiqua"/>
              </w:rPr>
              <w:t>51.5</w:t>
            </w:r>
          </w:p>
        </w:tc>
      </w:tr>
    </w:tbl>
    <w:p w14:paraId="3703D8B3" w14:textId="46B37E1C" w:rsidR="007E3C8C" w:rsidRPr="001F7399" w:rsidRDefault="001F7399" w:rsidP="0093534D">
      <w:pPr>
        <w:widowControl w:val="0"/>
        <w:overflowPunct w:val="0"/>
        <w:spacing w:line="360" w:lineRule="auto"/>
        <w:jc w:val="both"/>
        <w:rPr>
          <w:rFonts w:ascii="Book Antiqua" w:hAnsi="Book Antiqua"/>
        </w:rPr>
      </w:pPr>
      <w:r w:rsidRPr="001F7399">
        <w:rPr>
          <w:rFonts w:ascii="Book Antiqua" w:hAnsi="Book Antiqua"/>
        </w:rPr>
        <w:t>WBC</w:t>
      </w:r>
      <w:r>
        <w:rPr>
          <w:rFonts w:ascii="Book Antiqua" w:hAnsi="Book Antiqua"/>
        </w:rPr>
        <w:t>:</w:t>
      </w:r>
      <w:r w:rsidRPr="001F7399">
        <w:rPr>
          <w:rFonts w:ascii="Book Antiqua" w:hAnsi="Book Antiqua"/>
        </w:rPr>
        <w:t xml:space="preserve"> </w:t>
      </w:r>
      <w:r>
        <w:rPr>
          <w:rFonts w:ascii="Book Antiqua" w:hAnsi="Book Antiqua"/>
        </w:rPr>
        <w:t>W</w:t>
      </w:r>
      <w:r w:rsidRPr="001F7399">
        <w:rPr>
          <w:rFonts w:ascii="Book Antiqua" w:hAnsi="Book Antiqua"/>
        </w:rPr>
        <w:t xml:space="preserve">hite blood cell; </w:t>
      </w:r>
      <w:proofErr w:type="spellStart"/>
      <w:r w:rsidRPr="001F7399">
        <w:rPr>
          <w:rFonts w:ascii="Book Antiqua" w:hAnsi="Book Antiqua"/>
        </w:rPr>
        <w:t>Lym</w:t>
      </w:r>
      <w:proofErr w:type="spellEnd"/>
      <w:r>
        <w:rPr>
          <w:rFonts w:ascii="Book Antiqua" w:hAnsi="Book Antiqua"/>
        </w:rPr>
        <w:t>: L</w:t>
      </w:r>
      <w:r w:rsidRPr="001F7399">
        <w:rPr>
          <w:rFonts w:ascii="Book Antiqua" w:hAnsi="Book Antiqua"/>
        </w:rPr>
        <w:t>ymphocytes; Hb</w:t>
      </w:r>
      <w:r>
        <w:rPr>
          <w:rFonts w:ascii="Book Antiqua" w:hAnsi="Book Antiqua"/>
        </w:rPr>
        <w:t>: H</w:t>
      </w:r>
      <w:r w:rsidRPr="001F7399">
        <w:rPr>
          <w:rFonts w:ascii="Book Antiqua" w:hAnsi="Book Antiqua"/>
        </w:rPr>
        <w:t>emoglobin; PLT</w:t>
      </w:r>
      <w:r>
        <w:rPr>
          <w:rFonts w:ascii="Book Antiqua" w:hAnsi="Book Antiqua"/>
        </w:rPr>
        <w:t>: P</w:t>
      </w:r>
      <w:r w:rsidRPr="001F7399">
        <w:rPr>
          <w:rFonts w:ascii="Book Antiqua" w:hAnsi="Book Antiqua"/>
        </w:rPr>
        <w:t>latelet; CRP</w:t>
      </w:r>
      <w:r>
        <w:rPr>
          <w:rFonts w:ascii="Book Antiqua" w:hAnsi="Book Antiqua"/>
        </w:rPr>
        <w:t>:</w:t>
      </w:r>
      <w:r w:rsidRPr="001F7399">
        <w:rPr>
          <w:rFonts w:ascii="Book Antiqua" w:hAnsi="Book Antiqua"/>
        </w:rPr>
        <w:t xml:space="preserve"> C-reactive protein; AST</w:t>
      </w:r>
      <w:r>
        <w:rPr>
          <w:rFonts w:ascii="Book Antiqua" w:hAnsi="Book Antiqua"/>
        </w:rPr>
        <w:t>: A</w:t>
      </w:r>
      <w:r w:rsidRPr="001F7399">
        <w:rPr>
          <w:rFonts w:ascii="Book Antiqua" w:hAnsi="Book Antiqua"/>
        </w:rPr>
        <w:t>spartate aminotransferase; ALT</w:t>
      </w:r>
      <w:r>
        <w:rPr>
          <w:rFonts w:ascii="Book Antiqua" w:hAnsi="Book Antiqua"/>
        </w:rPr>
        <w:t>: A</w:t>
      </w:r>
      <w:r w:rsidRPr="001F7399">
        <w:rPr>
          <w:rFonts w:ascii="Book Antiqua" w:hAnsi="Book Antiqua"/>
        </w:rPr>
        <w:t>lanine aminotransferase; LDH</w:t>
      </w:r>
      <w:r>
        <w:rPr>
          <w:rFonts w:ascii="Book Antiqua" w:hAnsi="Book Antiqua"/>
        </w:rPr>
        <w:t>: L</w:t>
      </w:r>
      <w:r w:rsidRPr="001F7399">
        <w:rPr>
          <w:rFonts w:ascii="Book Antiqua" w:hAnsi="Book Antiqua"/>
        </w:rPr>
        <w:t>actate dehydrogenase; UN</w:t>
      </w:r>
      <w:r>
        <w:rPr>
          <w:rFonts w:ascii="Book Antiqua" w:hAnsi="Book Antiqua"/>
        </w:rPr>
        <w:t>: U</w:t>
      </w:r>
      <w:r w:rsidRPr="001F7399">
        <w:rPr>
          <w:rFonts w:ascii="Book Antiqua" w:hAnsi="Book Antiqua"/>
        </w:rPr>
        <w:t xml:space="preserve">rea nitrogen; </w:t>
      </w:r>
      <w:proofErr w:type="spellStart"/>
      <w:r w:rsidRPr="001F7399">
        <w:rPr>
          <w:rFonts w:ascii="Book Antiqua" w:hAnsi="Book Antiqua"/>
        </w:rPr>
        <w:t>Cre</w:t>
      </w:r>
      <w:proofErr w:type="spellEnd"/>
      <w:r>
        <w:rPr>
          <w:rFonts w:ascii="Book Antiqua" w:hAnsi="Book Antiqua"/>
        </w:rPr>
        <w:t>: C</w:t>
      </w:r>
      <w:r w:rsidRPr="001F7399">
        <w:rPr>
          <w:rFonts w:ascii="Book Antiqua" w:hAnsi="Book Antiqua"/>
        </w:rPr>
        <w:t>reatinine; APTT</w:t>
      </w:r>
      <w:r>
        <w:rPr>
          <w:rFonts w:ascii="Book Antiqua" w:hAnsi="Book Antiqua"/>
        </w:rPr>
        <w:t>: A</w:t>
      </w:r>
      <w:r w:rsidRPr="001F7399">
        <w:rPr>
          <w:rFonts w:ascii="Book Antiqua" w:hAnsi="Book Antiqua"/>
        </w:rPr>
        <w:t>ctivated partial thromboplastin time; PT-INR</w:t>
      </w:r>
      <w:r>
        <w:rPr>
          <w:rFonts w:ascii="Book Antiqua" w:hAnsi="Book Antiqua"/>
        </w:rPr>
        <w:t>: P</w:t>
      </w:r>
      <w:r w:rsidRPr="001F7399">
        <w:rPr>
          <w:rFonts w:ascii="Book Antiqua" w:hAnsi="Book Antiqua"/>
        </w:rPr>
        <w:t>rothrombin time and normalized ratio; FDP</w:t>
      </w:r>
      <w:r>
        <w:rPr>
          <w:rFonts w:ascii="Book Antiqua" w:hAnsi="Book Antiqua"/>
        </w:rPr>
        <w:t>: F</w:t>
      </w:r>
      <w:r w:rsidRPr="001F7399">
        <w:rPr>
          <w:rFonts w:ascii="Book Antiqua" w:hAnsi="Book Antiqua"/>
        </w:rPr>
        <w:t>ibrin degradation products; FDP-DD</w:t>
      </w:r>
      <w:r>
        <w:rPr>
          <w:rFonts w:ascii="Book Antiqua" w:hAnsi="Book Antiqua"/>
        </w:rPr>
        <w:t>: F</w:t>
      </w:r>
      <w:r w:rsidRPr="001F7399">
        <w:rPr>
          <w:rFonts w:ascii="Book Antiqua" w:hAnsi="Book Antiqua"/>
        </w:rPr>
        <w:t xml:space="preserve">ibrin degradation product D-dimer; </w:t>
      </w:r>
      <w:proofErr w:type="spellStart"/>
      <w:r w:rsidRPr="001F7399">
        <w:rPr>
          <w:rFonts w:ascii="Book Antiqua" w:hAnsi="Book Antiqua"/>
        </w:rPr>
        <w:t>Fbg</w:t>
      </w:r>
      <w:proofErr w:type="spellEnd"/>
      <w:r>
        <w:rPr>
          <w:rFonts w:ascii="Book Antiqua" w:hAnsi="Book Antiqua"/>
        </w:rPr>
        <w:t>: F</w:t>
      </w:r>
      <w:r w:rsidRPr="001F7399">
        <w:rPr>
          <w:rFonts w:ascii="Book Antiqua" w:hAnsi="Book Antiqua"/>
        </w:rPr>
        <w:t>ibrinogen; p/f</w:t>
      </w:r>
      <w:r>
        <w:rPr>
          <w:rFonts w:ascii="Book Antiqua" w:hAnsi="Book Antiqua"/>
        </w:rPr>
        <w:t>:</w:t>
      </w:r>
      <w:r w:rsidRPr="001F7399">
        <w:rPr>
          <w:rFonts w:ascii="Book Antiqua" w:hAnsi="Book Antiqua"/>
        </w:rPr>
        <w:t xml:space="preserve"> PaO2/FiO2; SOFA</w:t>
      </w:r>
      <w:r>
        <w:rPr>
          <w:rFonts w:ascii="Book Antiqua" w:hAnsi="Book Antiqua"/>
        </w:rPr>
        <w:t>: S</w:t>
      </w:r>
      <w:r w:rsidRPr="001F7399">
        <w:rPr>
          <w:rFonts w:ascii="Book Antiqua" w:hAnsi="Book Antiqua"/>
        </w:rPr>
        <w:t>equential organ failure assessment; VV-ECMO</w:t>
      </w:r>
      <w:r>
        <w:rPr>
          <w:rFonts w:ascii="Book Antiqua" w:hAnsi="Book Antiqua"/>
        </w:rPr>
        <w:t xml:space="preserve">: </w:t>
      </w:r>
      <w:proofErr w:type="spellStart"/>
      <w:r>
        <w:rPr>
          <w:rFonts w:ascii="Book Antiqua" w:hAnsi="Book Antiqua"/>
        </w:rPr>
        <w:t>V</w:t>
      </w:r>
      <w:r w:rsidRPr="001F7399">
        <w:rPr>
          <w:rFonts w:ascii="Book Antiqua" w:hAnsi="Book Antiqua"/>
        </w:rPr>
        <w:t>eno</w:t>
      </w:r>
      <w:proofErr w:type="spellEnd"/>
      <w:r w:rsidRPr="001F7399">
        <w:rPr>
          <w:rFonts w:ascii="Book Antiqua" w:hAnsi="Book Antiqua"/>
        </w:rPr>
        <w:t>-venous extracorporeal membrane oxygenation; NM</w:t>
      </w:r>
      <w:r>
        <w:rPr>
          <w:rFonts w:ascii="Book Antiqua" w:hAnsi="Book Antiqua"/>
        </w:rPr>
        <w:t xml:space="preserve">: </w:t>
      </w:r>
      <w:proofErr w:type="spellStart"/>
      <w:r>
        <w:rPr>
          <w:rFonts w:ascii="Book Antiqua" w:hAnsi="Book Antiqua"/>
        </w:rPr>
        <w:t>N</w:t>
      </w:r>
      <w:r w:rsidRPr="001F7399">
        <w:rPr>
          <w:rFonts w:ascii="Book Antiqua" w:hAnsi="Book Antiqua"/>
        </w:rPr>
        <w:t>afamostat</w:t>
      </w:r>
      <w:proofErr w:type="spellEnd"/>
      <w:r w:rsidRPr="001F7399">
        <w:rPr>
          <w:rFonts w:ascii="Book Antiqua" w:hAnsi="Book Antiqua"/>
        </w:rPr>
        <w:t xml:space="preserve"> mesylate; K</w:t>
      </w:r>
      <w:r>
        <w:rPr>
          <w:rFonts w:ascii="Book Antiqua" w:hAnsi="Book Antiqua"/>
        </w:rPr>
        <w:t>: P</w:t>
      </w:r>
      <w:r w:rsidRPr="001F7399">
        <w:rPr>
          <w:rFonts w:ascii="Book Antiqua" w:hAnsi="Book Antiqua"/>
        </w:rPr>
        <w:t>otassium</w:t>
      </w:r>
      <w:r>
        <w:rPr>
          <w:rFonts w:ascii="Book Antiqua" w:hAnsi="Book Antiqua"/>
        </w:rPr>
        <w:t>.</w:t>
      </w:r>
    </w:p>
    <w:sectPr w:rsidR="007E3C8C" w:rsidRPr="001F7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EB4A0" w14:textId="77777777" w:rsidR="003B59D0" w:rsidRDefault="003B59D0" w:rsidP="00A71CE5">
      <w:r>
        <w:separator/>
      </w:r>
    </w:p>
  </w:endnote>
  <w:endnote w:type="continuationSeparator" w:id="0">
    <w:p w14:paraId="0194DE0B" w14:textId="77777777" w:rsidR="003B59D0" w:rsidRDefault="003B59D0" w:rsidP="00A7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14918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E8958A8" w14:textId="0C19AD68" w:rsidR="00A71CE5" w:rsidRPr="00A71CE5" w:rsidRDefault="00A71CE5" w:rsidP="00A71CE5">
            <w:pPr>
              <w:pStyle w:val="a8"/>
              <w:jc w:val="right"/>
              <w:rPr>
                <w:rFonts w:ascii="Book Antiqua" w:hAnsi="Book Antiqua"/>
                <w:sz w:val="24"/>
                <w:szCs w:val="24"/>
              </w:rPr>
            </w:pPr>
            <w:r w:rsidRPr="00A71CE5">
              <w:rPr>
                <w:rFonts w:ascii="Book Antiqua" w:hAnsi="Book Antiqua"/>
                <w:sz w:val="24"/>
                <w:szCs w:val="24"/>
                <w:lang w:val="zh-CN" w:eastAsia="zh-CN"/>
              </w:rPr>
              <w:t xml:space="preserve"> </w:t>
            </w:r>
            <w:r w:rsidRPr="00A71CE5">
              <w:rPr>
                <w:rFonts w:ascii="Book Antiqua" w:hAnsi="Book Antiqua"/>
                <w:sz w:val="24"/>
                <w:szCs w:val="24"/>
              </w:rPr>
              <w:fldChar w:fldCharType="begin"/>
            </w:r>
            <w:r w:rsidRPr="00A71CE5">
              <w:rPr>
                <w:rFonts w:ascii="Book Antiqua" w:hAnsi="Book Antiqua"/>
                <w:sz w:val="24"/>
                <w:szCs w:val="24"/>
              </w:rPr>
              <w:instrText>PAGE</w:instrText>
            </w:r>
            <w:r w:rsidRPr="00A71CE5">
              <w:rPr>
                <w:rFonts w:ascii="Book Antiqua" w:hAnsi="Book Antiqua"/>
                <w:sz w:val="24"/>
                <w:szCs w:val="24"/>
              </w:rPr>
              <w:fldChar w:fldCharType="separate"/>
            </w:r>
            <w:r w:rsidRPr="00A71CE5">
              <w:rPr>
                <w:rFonts w:ascii="Book Antiqua" w:hAnsi="Book Antiqua"/>
                <w:sz w:val="24"/>
                <w:szCs w:val="24"/>
                <w:lang w:val="zh-CN" w:eastAsia="zh-CN"/>
              </w:rPr>
              <w:t>2</w:t>
            </w:r>
            <w:r w:rsidRPr="00A71CE5">
              <w:rPr>
                <w:rFonts w:ascii="Book Antiqua" w:hAnsi="Book Antiqua"/>
                <w:sz w:val="24"/>
                <w:szCs w:val="24"/>
              </w:rPr>
              <w:fldChar w:fldCharType="end"/>
            </w:r>
            <w:r w:rsidRPr="00A71CE5">
              <w:rPr>
                <w:rFonts w:ascii="Book Antiqua" w:hAnsi="Book Antiqua"/>
                <w:sz w:val="24"/>
                <w:szCs w:val="24"/>
                <w:lang w:val="zh-CN" w:eastAsia="zh-CN"/>
              </w:rPr>
              <w:t xml:space="preserve"> / </w:t>
            </w:r>
            <w:r w:rsidRPr="00A71CE5">
              <w:rPr>
                <w:rFonts w:ascii="Book Antiqua" w:hAnsi="Book Antiqua"/>
                <w:sz w:val="24"/>
                <w:szCs w:val="24"/>
              </w:rPr>
              <w:fldChar w:fldCharType="begin"/>
            </w:r>
            <w:r w:rsidRPr="00A71CE5">
              <w:rPr>
                <w:rFonts w:ascii="Book Antiqua" w:hAnsi="Book Antiqua"/>
                <w:sz w:val="24"/>
                <w:szCs w:val="24"/>
              </w:rPr>
              <w:instrText>NUMPAGES</w:instrText>
            </w:r>
            <w:r w:rsidRPr="00A71CE5">
              <w:rPr>
                <w:rFonts w:ascii="Book Antiqua" w:hAnsi="Book Antiqua"/>
                <w:sz w:val="24"/>
                <w:szCs w:val="24"/>
              </w:rPr>
              <w:fldChar w:fldCharType="separate"/>
            </w:r>
            <w:r w:rsidRPr="00A71CE5">
              <w:rPr>
                <w:rFonts w:ascii="Book Antiqua" w:hAnsi="Book Antiqua"/>
                <w:sz w:val="24"/>
                <w:szCs w:val="24"/>
                <w:lang w:val="zh-CN" w:eastAsia="zh-CN"/>
              </w:rPr>
              <w:t>2</w:t>
            </w:r>
            <w:r w:rsidRPr="00A71CE5">
              <w:rPr>
                <w:rFonts w:ascii="Book Antiqua" w:hAnsi="Book Antiqua"/>
                <w:sz w:val="24"/>
                <w:szCs w:val="24"/>
              </w:rPr>
              <w:fldChar w:fldCharType="end"/>
            </w:r>
          </w:p>
        </w:sdtContent>
      </w:sdt>
    </w:sdtContent>
  </w:sdt>
  <w:p w14:paraId="11871C61" w14:textId="77777777" w:rsidR="00A71CE5" w:rsidRDefault="00A71C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7B90B" w14:textId="77777777" w:rsidR="003B59D0" w:rsidRDefault="003B59D0" w:rsidP="00A71CE5">
      <w:r>
        <w:separator/>
      </w:r>
    </w:p>
  </w:footnote>
  <w:footnote w:type="continuationSeparator" w:id="0">
    <w:p w14:paraId="3D71F277" w14:textId="77777777" w:rsidR="003B59D0" w:rsidRDefault="003B59D0" w:rsidP="00A71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9E2"/>
    <w:rsid w:val="00073E17"/>
    <w:rsid w:val="001F7399"/>
    <w:rsid w:val="00200398"/>
    <w:rsid w:val="003503CB"/>
    <w:rsid w:val="003B59D0"/>
    <w:rsid w:val="004371DE"/>
    <w:rsid w:val="00475562"/>
    <w:rsid w:val="00570E74"/>
    <w:rsid w:val="005C76FC"/>
    <w:rsid w:val="0073484A"/>
    <w:rsid w:val="007E3C8C"/>
    <w:rsid w:val="0093534D"/>
    <w:rsid w:val="009F20BC"/>
    <w:rsid w:val="00A22BB3"/>
    <w:rsid w:val="00A60777"/>
    <w:rsid w:val="00A71CE5"/>
    <w:rsid w:val="00A77B3E"/>
    <w:rsid w:val="00B0735B"/>
    <w:rsid w:val="00B30C5D"/>
    <w:rsid w:val="00BF140A"/>
    <w:rsid w:val="00BF4D41"/>
    <w:rsid w:val="00C9249A"/>
    <w:rsid w:val="00CA2A55"/>
    <w:rsid w:val="00CD2DED"/>
    <w:rsid w:val="00D95201"/>
    <w:rsid w:val="00E557DC"/>
    <w:rsid w:val="00ED608E"/>
    <w:rsid w:val="00FA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A246C"/>
  <w15:docId w15:val="{D1F1094D-07DD-48D9-87B2-E0D1920D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73E17"/>
    <w:rPr>
      <w:sz w:val="18"/>
      <w:szCs w:val="18"/>
    </w:rPr>
  </w:style>
  <w:style w:type="character" w:customStyle="1" w:styleId="a4">
    <w:name w:val="批注框文本 字符"/>
    <w:basedOn w:val="a0"/>
    <w:link w:val="a3"/>
    <w:rsid w:val="00073E17"/>
    <w:rPr>
      <w:sz w:val="18"/>
      <w:szCs w:val="18"/>
    </w:rPr>
  </w:style>
  <w:style w:type="table" w:styleId="a5">
    <w:name w:val="Table Grid"/>
    <w:basedOn w:val="a1"/>
    <w:uiPriority w:val="39"/>
    <w:rsid w:val="007E3C8C"/>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A71C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71CE5"/>
    <w:rPr>
      <w:sz w:val="18"/>
      <w:szCs w:val="18"/>
    </w:rPr>
  </w:style>
  <w:style w:type="paragraph" w:styleId="a8">
    <w:name w:val="footer"/>
    <w:basedOn w:val="a"/>
    <w:link w:val="a9"/>
    <w:uiPriority w:val="99"/>
    <w:unhideWhenUsed/>
    <w:rsid w:val="00A71CE5"/>
    <w:pPr>
      <w:tabs>
        <w:tab w:val="center" w:pos="4153"/>
        <w:tab w:val="right" w:pos="8306"/>
      </w:tabs>
      <w:snapToGrid w:val="0"/>
    </w:pPr>
    <w:rPr>
      <w:sz w:val="18"/>
      <w:szCs w:val="18"/>
    </w:rPr>
  </w:style>
  <w:style w:type="character" w:customStyle="1" w:styleId="a9">
    <w:name w:val="页脚 字符"/>
    <w:basedOn w:val="a0"/>
    <w:link w:val="a8"/>
    <w:uiPriority w:val="99"/>
    <w:rsid w:val="00A71C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2020-10-20T01:25:00Z</dcterms:created>
  <dcterms:modified xsi:type="dcterms:W3CDTF">2020-10-20T01:25:00Z</dcterms:modified>
</cp:coreProperties>
</file>