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67D539" w14:textId="77777777" w:rsidR="00047A86" w:rsidRPr="007622C1" w:rsidRDefault="00E32B92" w:rsidP="007622C1">
      <w:pPr>
        <w:spacing w:line="360" w:lineRule="auto"/>
        <w:jc w:val="both"/>
      </w:pPr>
      <w:r w:rsidRPr="007622C1">
        <w:rPr>
          <w:rFonts w:ascii="Book Antiqua" w:eastAsia="Book Antiqua" w:hAnsi="Book Antiqua" w:cs="Book Antiqua"/>
          <w:b/>
          <w:color w:val="000000"/>
        </w:rPr>
        <w:t xml:space="preserve">Name of Journal: </w:t>
      </w:r>
      <w:r w:rsidRPr="007622C1">
        <w:rPr>
          <w:rFonts w:ascii="Book Antiqua" w:eastAsia="Book Antiqua" w:hAnsi="Book Antiqua" w:cs="Book Antiqua"/>
          <w:i/>
          <w:color w:val="000000"/>
        </w:rPr>
        <w:t>World Journal of Clinical Cases</w:t>
      </w:r>
    </w:p>
    <w:p w14:paraId="016BBE0F" w14:textId="77777777" w:rsidR="00047A86" w:rsidRPr="007622C1" w:rsidRDefault="00E32B92" w:rsidP="007622C1">
      <w:pPr>
        <w:spacing w:line="360" w:lineRule="auto"/>
        <w:jc w:val="both"/>
      </w:pPr>
      <w:r w:rsidRPr="007622C1">
        <w:rPr>
          <w:rFonts w:ascii="Book Antiqua" w:eastAsia="Book Antiqua" w:hAnsi="Book Antiqua" w:cs="Book Antiqua"/>
          <w:b/>
          <w:color w:val="000000"/>
        </w:rPr>
        <w:t xml:space="preserve">Manuscript NO: </w:t>
      </w:r>
      <w:r w:rsidRPr="007622C1">
        <w:rPr>
          <w:rFonts w:ascii="Book Antiqua" w:eastAsia="Book Antiqua" w:hAnsi="Book Antiqua" w:cs="Book Antiqua"/>
          <w:color w:val="000000"/>
        </w:rPr>
        <w:t>59489</w:t>
      </w:r>
    </w:p>
    <w:p w14:paraId="1D66EA77" w14:textId="77777777" w:rsidR="00047A86" w:rsidRPr="007622C1" w:rsidRDefault="00E32B92" w:rsidP="007622C1">
      <w:pPr>
        <w:spacing w:line="360" w:lineRule="auto"/>
        <w:jc w:val="both"/>
      </w:pPr>
      <w:r w:rsidRPr="007622C1">
        <w:rPr>
          <w:rFonts w:ascii="Book Antiqua" w:eastAsia="Book Antiqua" w:hAnsi="Book Antiqua" w:cs="Book Antiqua"/>
          <w:b/>
          <w:color w:val="000000"/>
        </w:rPr>
        <w:t xml:space="preserve">Manuscript Type: </w:t>
      </w:r>
      <w:r w:rsidRPr="007622C1">
        <w:rPr>
          <w:rFonts w:ascii="Book Antiqua" w:eastAsia="Book Antiqua" w:hAnsi="Book Antiqua" w:cs="Book Antiqua"/>
          <w:color w:val="000000"/>
        </w:rPr>
        <w:t>CASE REPORT</w:t>
      </w:r>
    </w:p>
    <w:p w14:paraId="103DA6BC" w14:textId="77777777" w:rsidR="00047A86" w:rsidRPr="007622C1" w:rsidRDefault="00047A86" w:rsidP="007622C1">
      <w:pPr>
        <w:spacing w:line="360" w:lineRule="auto"/>
        <w:jc w:val="both"/>
      </w:pPr>
    </w:p>
    <w:p w14:paraId="28322E90" w14:textId="1B5834BE" w:rsidR="00047A86" w:rsidRPr="007622C1" w:rsidRDefault="00E32B92" w:rsidP="007622C1">
      <w:pPr>
        <w:spacing w:line="360" w:lineRule="auto"/>
        <w:jc w:val="both"/>
      </w:pPr>
      <w:r w:rsidRPr="007622C1">
        <w:rPr>
          <w:rFonts w:ascii="Book Antiqua" w:eastAsia="Book Antiqua" w:hAnsi="Book Antiqua" w:cs="Book Antiqua"/>
          <w:b/>
          <w:color w:val="000000"/>
        </w:rPr>
        <w:t xml:space="preserve">Recurrent undifferentiated embryonal sarcoma of the liver in adult patient treated by </w:t>
      </w:r>
      <w:r w:rsidR="007622C1">
        <w:rPr>
          <w:rFonts w:ascii="Book Antiqua" w:eastAsia="Book Antiqua" w:hAnsi="Book Antiqua" w:cs="Book Antiqua"/>
          <w:b/>
          <w:color w:val="000000"/>
        </w:rPr>
        <w:t>p</w:t>
      </w:r>
      <w:r w:rsidRPr="007622C1">
        <w:rPr>
          <w:rFonts w:ascii="Book Antiqua" w:eastAsia="Book Antiqua" w:hAnsi="Book Antiqua" w:cs="Book Antiqua"/>
          <w:b/>
          <w:color w:val="000000"/>
        </w:rPr>
        <w:t>e</w:t>
      </w:r>
      <w:r w:rsidR="00E41E3D">
        <w:rPr>
          <w:rFonts w:ascii="Book Antiqua" w:eastAsia="Book Antiqua" w:hAnsi="Book Antiqua" w:cs="Book Antiqua"/>
          <w:b/>
          <w:color w:val="000000"/>
        </w:rPr>
        <w:t>m</w:t>
      </w:r>
      <w:r w:rsidRPr="007622C1">
        <w:rPr>
          <w:rFonts w:ascii="Book Antiqua" w:eastAsia="Book Antiqua" w:hAnsi="Book Antiqua" w:cs="Book Antiqua"/>
          <w:b/>
          <w:color w:val="000000"/>
        </w:rPr>
        <w:t>brolizumab: A case report</w:t>
      </w:r>
    </w:p>
    <w:p w14:paraId="2831053F" w14:textId="77777777" w:rsidR="00047A86" w:rsidRPr="007622C1" w:rsidRDefault="00047A86" w:rsidP="007622C1">
      <w:pPr>
        <w:spacing w:line="360" w:lineRule="auto"/>
        <w:jc w:val="both"/>
      </w:pPr>
    </w:p>
    <w:p w14:paraId="7BA3032F" w14:textId="7CB41CF5" w:rsidR="00047A86" w:rsidRPr="007622C1" w:rsidRDefault="00E32B92" w:rsidP="007622C1">
      <w:pPr>
        <w:spacing w:line="360" w:lineRule="auto"/>
        <w:jc w:val="both"/>
      </w:pPr>
      <w:r w:rsidRPr="007622C1">
        <w:rPr>
          <w:rFonts w:ascii="Book Antiqua" w:eastAsia="Book Antiqua" w:hAnsi="Book Antiqua" w:cs="Book Antiqua"/>
          <w:color w:val="000000"/>
        </w:rPr>
        <w:t xml:space="preserve">Yu XH </w:t>
      </w:r>
      <w:r w:rsidRPr="007622C1">
        <w:rPr>
          <w:rFonts w:ascii="Book Antiqua" w:eastAsia="Book Antiqua" w:hAnsi="Book Antiqua" w:cs="Book Antiqua"/>
          <w:i/>
          <w:iCs/>
          <w:color w:val="000000"/>
        </w:rPr>
        <w:t>et al</w:t>
      </w:r>
      <w:r w:rsidRPr="007622C1">
        <w:rPr>
          <w:rFonts w:ascii="Book Antiqua" w:eastAsia="Book Antiqua" w:hAnsi="Book Antiqua" w:cs="Book Antiqua"/>
          <w:color w:val="000000"/>
        </w:rPr>
        <w:t xml:space="preserve">. Undifferentiated embryonal sarcoma treated by </w:t>
      </w:r>
      <w:r w:rsidR="00E41E3D">
        <w:rPr>
          <w:rFonts w:ascii="Book Antiqua" w:eastAsia="Book Antiqua" w:hAnsi="Book Antiqua" w:cs="Book Antiqua"/>
          <w:color w:val="000000"/>
        </w:rPr>
        <w:t>p</w:t>
      </w:r>
      <w:r w:rsidRPr="007622C1">
        <w:rPr>
          <w:rFonts w:ascii="Book Antiqua" w:eastAsia="Book Antiqua" w:hAnsi="Book Antiqua" w:cs="Book Antiqua"/>
          <w:color w:val="000000"/>
        </w:rPr>
        <w:t>e</w:t>
      </w:r>
      <w:r w:rsidR="00E41E3D">
        <w:rPr>
          <w:rFonts w:ascii="Book Antiqua" w:eastAsia="Book Antiqua" w:hAnsi="Book Antiqua" w:cs="Book Antiqua"/>
          <w:color w:val="000000"/>
        </w:rPr>
        <w:t>m</w:t>
      </w:r>
      <w:r w:rsidRPr="007622C1">
        <w:rPr>
          <w:rFonts w:ascii="Book Antiqua" w:eastAsia="Book Antiqua" w:hAnsi="Book Antiqua" w:cs="Book Antiqua"/>
          <w:color w:val="000000"/>
        </w:rPr>
        <w:t>brolizumab</w:t>
      </w:r>
    </w:p>
    <w:p w14:paraId="37BE1A99" w14:textId="77777777" w:rsidR="00047A86" w:rsidRPr="007622C1" w:rsidRDefault="00047A86" w:rsidP="007622C1">
      <w:pPr>
        <w:spacing w:line="360" w:lineRule="auto"/>
        <w:jc w:val="both"/>
      </w:pPr>
    </w:p>
    <w:p w14:paraId="130F2CD6" w14:textId="77777777" w:rsidR="00047A86" w:rsidRPr="007622C1" w:rsidRDefault="00E32B92" w:rsidP="007622C1">
      <w:pPr>
        <w:spacing w:line="360" w:lineRule="auto"/>
        <w:jc w:val="both"/>
      </w:pPr>
      <w:r w:rsidRPr="007622C1">
        <w:rPr>
          <w:rFonts w:ascii="Book Antiqua" w:eastAsia="Book Antiqua" w:hAnsi="Book Antiqua" w:cs="Book Antiqua"/>
          <w:color w:val="000000"/>
        </w:rPr>
        <w:t>Xiao-He Yu, Jian Huang, Nai-Jian Ge, Ye-Fa Yang, Jin-Yan Zhao</w:t>
      </w:r>
    </w:p>
    <w:p w14:paraId="4837CBA2" w14:textId="77777777" w:rsidR="00047A86" w:rsidRPr="007622C1" w:rsidRDefault="00047A86" w:rsidP="007622C1">
      <w:pPr>
        <w:spacing w:line="360" w:lineRule="auto"/>
        <w:jc w:val="both"/>
      </w:pPr>
    </w:p>
    <w:p w14:paraId="1F8BE10B" w14:textId="77777777" w:rsidR="00047A86" w:rsidRPr="007622C1" w:rsidRDefault="00E32B92" w:rsidP="007622C1">
      <w:pPr>
        <w:spacing w:line="360" w:lineRule="auto"/>
        <w:jc w:val="both"/>
      </w:pPr>
      <w:r w:rsidRPr="007622C1">
        <w:rPr>
          <w:rFonts w:ascii="Book Antiqua" w:eastAsia="Book Antiqua" w:hAnsi="Book Antiqua" w:cs="Book Antiqua"/>
          <w:b/>
          <w:bCs/>
          <w:color w:val="000000"/>
        </w:rPr>
        <w:t xml:space="preserve">Xiao-He Yu, Jian Huang, Nai-Jian Ge, Ye-Fa Yang, </w:t>
      </w:r>
      <w:r w:rsidRPr="007622C1">
        <w:rPr>
          <w:rFonts w:ascii="Book Antiqua" w:eastAsia="Book Antiqua" w:hAnsi="Book Antiqua" w:cs="Book Antiqua"/>
          <w:color w:val="000000"/>
        </w:rPr>
        <w:t>Department of Radioactive Intervention, Eastern Hepatobiliary Surgery Hospital, The Second Military Medical University, Shanghai 200438, China</w:t>
      </w:r>
    </w:p>
    <w:p w14:paraId="544518A5" w14:textId="77777777" w:rsidR="00047A86" w:rsidRPr="007622C1" w:rsidRDefault="00047A86" w:rsidP="007622C1">
      <w:pPr>
        <w:spacing w:line="360" w:lineRule="auto"/>
        <w:jc w:val="both"/>
      </w:pPr>
    </w:p>
    <w:p w14:paraId="79CF4DE0" w14:textId="77777777" w:rsidR="00047A86" w:rsidRPr="007622C1" w:rsidRDefault="00E32B92" w:rsidP="007622C1">
      <w:pPr>
        <w:spacing w:line="360" w:lineRule="auto"/>
        <w:jc w:val="both"/>
      </w:pPr>
      <w:r w:rsidRPr="007622C1">
        <w:rPr>
          <w:rFonts w:ascii="Book Antiqua" w:eastAsia="Book Antiqua" w:hAnsi="Book Antiqua" w:cs="Book Antiqua"/>
          <w:b/>
          <w:bCs/>
          <w:color w:val="000000"/>
        </w:rPr>
        <w:t xml:space="preserve">Xiao-He Yu, </w:t>
      </w:r>
      <w:r w:rsidRPr="007622C1">
        <w:rPr>
          <w:rFonts w:ascii="Book Antiqua" w:eastAsia="Book Antiqua" w:hAnsi="Book Antiqua" w:cs="Book Antiqua"/>
          <w:color w:val="000000"/>
        </w:rPr>
        <w:t>Zhongshan Hospital Qingpu Branch, Fudan University, Shanghai 200092, China</w:t>
      </w:r>
    </w:p>
    <w:p w14:paraId="20EB85B6" w14:textId="77777777" w:rsidR="00047A86" w:rsidRPr="007622C1" w:rsidRDefault="00047A86" w:rsidP="007622C1">
      <w:pPr>
        <w:spacing w:line="360" w:lineRule="auto"/>
        <w:jc w:val="both"/>
      </w:pPr>
    </w:p>
    <w:p w14:paraId="067549FF" w14:textId="77777777" w:rsidR="00047A86" w:rsidRPr="007622C1" w:rsidRDefault="00E32B92" w:rsidP="007622C1">
      <w:pPr>
        <w:spacing w:line="360" w:lineRule="auto"/>
        <w:jc w:val="both"/>
      </w:pPr>
      <w:r w:rsidRPr="007622C1">
        <w:rPr>
          <w:rFonts w:ascii="Book Antiqua" w:eastAsia="Book Antiqua" w:hAnsi="Book Antiqua" w:cs="Book Antiqua"/>
          <w:b/>
          <w:bCs/>
          <w:color w:val="000000"/>
        </w:rPr>
        <w:t xml:space="preserve">Jin-Yan Zhao, </w:t>
      </w:r>
      <w:r w:rsidRPr="007622C1">
        <w:rPr>
          <w:rFonts w:ascii="Book Antiqua" w:eastAsia="Book Antiqua" w:hAnsi="Book Antiqua" w:cs="Book Antiqua"/>
          <w:color w:val="000000"/>
        </w:rPr>
        <w:t>Department of Laboratory Medicine, Shanghai General Hospital, Shanghai Jiao Tong University School of Medicine, Shanghai 200080, China</w:t>
      </w:r>
    </w:p>
    <w:p w14:paraId="5CA47BEC" w14:textId="77777777" w:rsidR="00047A86" w:rsidRPr="007622C1" w:rsidRDefault="00047A86" w:rsidP="007622C1">
      <w:pPr>
        <w:spacing w:line="360" w:lineRule="auto"/>
        <w:jc w:val="both"/>
      </w:pPr>
    </w:p>
    <w:p w14:paraId="2D330718" w14:textId="24C7CE14" w:rsidR="00047A86" w:rsidRPr="007622C1" w:rsidRDefault="00E32B92" w:rsidP="007622C1">
      <w:pPr>
        <w:spacing w:line="360" w:lineRule="auto"/>
        <w:jc w:val="both"/>
      </w:pPr>
      <w:r w:rsidRPr="007622C1">
        <w:rPr>
          <w:rFonts w:ascii="Book Antiqua" w:eastAsia="Book Antiqua" w:hAnsi="Book Antiqua" w:cs="Book Antiqua"/>
          <w:b/>
          <w:bCs/>
          <w:color w:val="000000"/>
        </w:rPr>
        <w:t xml:space="preserve">Author contributions: </w:t>
      </w:r>
      <w:r w:rsidRPr="007622C1">
        <w:rPr>
          <w:rFonts w:ascii="Book Antiqua" w:eastAsia="Book Antiqua" w:hAnsi="Book Antiqua" w:cs="Book Antiqua"/>
          <w:color w:val="000000"/>
        </w:rPr>
        <w:t>Yu XH and Huang J were the patient’s interventional radiologist</w:t>
      </w:r>
      <w:r w:rsidR="007622C1">
        <w:rPr>
          <w:rFonts w:ascii="Book Antiqua" w:eastAsia="Book Antiqua" w:hAnsi="Book Antiqua" w:cs="Book Antiqua"/>
          <w:color w:val="000000"/>
        </w:rPr>
        <w:t>s</w:t>
      </w:r>
      <w:r w:rsidRPr="007622C1">
        <w:rPr>
          <w:rFonts w:ascii="Book Antiqua" w:eastAsia="Book Antiqua" w:hAnsi="Book Antiqua" w:cs="Book Antiqua"/>
          <w:color w:val="000000"/>
        </w:rPr>
        <w:t xml:space="preserve">, reviewed the literature and contributed to manuscript drafting; Ge NJ reviewed the literature and contributed to manuscript drafting; Zhao JY performed next generation sequencing and immunohistological analyses and interpretation and contributed to manuscript drafting; Yang YF made </w:t>
      </w:r>
      <w:r w:rsidR="007622C1">
        <w:rPr>
          <w:rFonts w:ascii="Book Antiqua" w:eastAsia="Book Antiqua" w:hAnsi="Book Antiqua" w:cs="Book Antiqua"/>
          <w:color w:val="000000"/>
        </w:rPr>
        <w:t xml:space="preserve">the </w:t>
      </w:r>
      <w:r w:rsidRPr="007622C1">
        <w:rPr>
          <w:rFonts w:ascii="Book Antiqua" w:eastAsia="Book Antiqua" w:hAnsi="Book Antiqua" w:cs="Book Antiqua"/>
          <w:color w:val="000000"/>
        </w:rPr>
        <w:t xml:space="preserve">treatment plan and contributed to manuscript drafting; Zhao JY and Yang YF were responsible for the revision of the manuscript for important intellectual content; </w:t>
      </w:r>
      <w:r w:rsidR="00150FAF">
        <w:rPr>
          <w:rFonts w:ascii="Book Antiqua" w:eastAsia="Book Antiqua" w:hAnsi="Book Antiqua" w:cs="Book Antiqua"/>
          <w:color w:val="000000"/>
        </w:rPr>
        <w:t>A</w:t>
      </w:r>
      <w:r w:rsidRPr="007622C1">
        <w:rPr>
          <w:rFonts w:ascii="Book Antiqua" w:eastAsia="Book Antiqua" w:hAnsi="Book Antiqua" w:cs="Book Antiqua"/>
          <w:color w:val="000000"/>
        </w:rPr>
        <w:t>ll authors issued final approval for the version to be submitted.</w:t>
      </w:r>
    </w:p>
    <w:p w14:paraId="19A3EEF3" w14:textId="77777777" w:rsidR="00047A86" w:rsidRPr="007622C1" w:rsidRDefault="00047A86" w:rsidP="007622C1">
      <w:pPr>
        <w:spacing w:line="360" w:lineRule="auto"/>
        <w:jc w:val="both"/>
      </w:pPr>
    </w:p>
    <w:p w14:paraId="4112A1D7" w14:textId="77777777" w:rsidR="00047A86" w:rsidRPr="007622C1" w:rsidRDefault="00E32B92" w:rsidP="007622C1">
      <w:pPr>
        <w:spacing w:line="360" w:lineRule="auto"/>
        <w:jc w:val="both"/>
      </w:pPr>
      <w:r w:rsidRPr="007622C1">
        <w:rPr>
          <w:rFonts w:ascii="Book Antiqua" w:eastAsia="Book Antiqua" w:hAnsi="Book Antiqua" w:cs="Book Antiqua"/>
          <w:b/>
          <w:bCs/>
          <w:color w:val="000000"/>
        </w:rPr>
        <w:lastRenderedPageBreak/>
        <w:t xml:space="preserve">Supported by </w:t>
      </w:r>
      <w:r w:rsidRPr="007622C1">
        <w:rPr>
          <w:rFonts w:ascii="Book Antiqua" w:eastAsia="Book Antiqua" w:hAnsi="Book Antiqua" w:cs="Book Antiqua"/>
          <w:color w:val="000000"/>
        </w:rPr>
        <w:t xml:space="preserve">National Natural Science Foundation of China, </w:t>
      </w:r>
      <w:r w:rsidRPr="007622C1">
        <w:rPr>
          <w:rFonts w:ascii="Book Antiqua" w:eastAsia="Book Antiqua" w:hAnsi="Book Antiqua" w:cs="Book Antiqua"/>
          <w:color w:val="000000"/>
          <w:shd w:val="clear" w:color="auto" w:fill="FFFFFF"/>
        </w:rPr>
        <w:t>No. 31971249.</w:t>
      </w:r>
    </w:p>
    <w:p w14:paraId="02D78C7A" w14:textId="77777777" w:rsidR="00047A86" w:rsidRPr="007622C1" w:rsidRDefault="00047A86" w:rsidP="007622C1">
      <w:pPr>
        <w:spacing w:line="360" w:lineRule="auto"/>
        <w:jc w:val="both"/>
      </w:pPr>
    </w:p>
    <w:p w14:paraId="2234CFDB" w14:textId="77777777" w:rsidR="00047A86" w:rsidRPr="007622C1" w:rsidRDefault="00E32B92" w:rsidP="007622C1">
      <w:pPr>
        <w:spacing w:line="360" w:lineRule="auto"/>
        <w:jc w:val="both"/>
      </w:pPr>
      <w:r w:rsidRPr="007622C1">
        <w:rPr>
          <w:rFonts w:ascii="Book Antiqua" w:eastAsia="Book Antiqua" w:hAnsi="Book Antiqua" w:cs="Book Antiqua"/>
          <w:b/>
          <w:bCs/>
          <w:color w:val="000000"/>
        </w:rPr>
        <w:t xml:space="preserve">Corresponding author: Jin-Yan Zhao, MD, Attending Doctor, </w:t>
      </w:r>
      <w:r w:rsidRPr="007622C1">
        <w:rPr>
          <w:rFonts w:ascii="Book Antiqua" w:eastAsia="Book Antiqua" w:hAnsi="Book Antiqua" w:cs="Book Antiqua"/>
          <w:color w:val="000000"/>
        </w:rPr>
        <w:t>Department of Laboratory Medicine, Shanghai General Hospital, Shanghai Jiao Tong University School of Medicine, No. 85 Wujin Road, Shanghai 200080, China. jingy1213@163.com</w:t>
      </w:r>
    </w:p>
    <w:p w14:paraId="5F16CC7E" w14:textId="77777777" w:rsidR="00047A86" w:rsidRPr="007622C1" w:rsidRDefault="00047A86" w:rsidP="007622C1">
      <w:pPr>
        <w:spacing w:line="360" w:lineRule="auto"/>
        <w:jc w:val="both"/>
      </w:pPr>
    </w:p>
    <w:p w14:paraId="08AFD6A4" w14:textId="77777777" w:rsidR="00047A86" w:rsidRPr="007622C1" w:rsidRDefault="00E32B92" w:rsidP="007622C1">
      <w:pPr>
        <w:spacing w:line="360" w:lineRule="auto"/>
        <w:jc w:val="both"/>
      </w:pPr>
      <w:r w:rsidRPr="007622C1">
        <w:rPr>
          <w:rFonts w:ascii="Book Antiqua" w:eastAsia="Book Antiqua" w:hAnsi="Book Antiqua" w:cs="Book Antiqua"/>
          <w:b/>
          <w:bCs/>
          <w:color w:val="000000"/>
        </w:rPr>
        <w:t xml:space="preserve">Received: </w:t>
      </w:r>
      <w:r w:rsidRPr="007622C1">
        <w:rPr>
          <w:rFonts w:ascii="Book Antiqua" w:eastAsia="Book Antiqua" w:hAnsi="Book Antiqua" w:cs="Book Antiqua"/>
          <w:color w:val="000000"/>
        </w:rPr>
        <w:t>September 20, 2020</w:t>
      </w:r>
    </w:p>
    <w:p w14:paraId="5CCA1563" w14:textId="77777777" w:rsidR="00047A86" w:rsidRPr="007622C1" w:rsidRDefault="00E32B92" w:rsidP="007622C1">
      <w:pPr>
        <w:spacing w:line="360" w:lineRule="auto"/>
        <w:jc w:val="both"/>
      </w:pPr>
      <w:r w:rsidRPr="007622C1">
        <w:rPr>
          <w:rFonts w:ascii="Book Antiqua" w:eastAsia="Book Antiqua" w:hAnsi="Book Antiqua" w:cs="Book Antiqua"/>
          <w:b/>
          <w:bCs/>
          <w:color w:val="000000"/>
        </w:rPr>
        <w:t xml:space="preserve">Revised: </w:t>
      </w:r>
      <w:r w:rsidRPr="007622C1">
        <w:rPr>
          <w:rFonts w:ascii="Book Antiqua" w:eastAsia="Book Antiqua" w:hAnsi="Book Antiqua" w:cs="Book Antiqua"/>
          <w:color w:val="000000"/>
        </w:rPr>
        <w:t>December 30, 2020</w:t>
      </w:r>
    </w:p>
    <w:p w14:paraId="4FA35F90" w14:textId="13E4D7D3" w:rsidR="00047A86" w:rsidRPr="007622C1" w:rsidRDefault="00E32B92" w:rsidP="007622C1">
      <w:pPr>
        <w:spacing w:line="360" w:lineRule="auto"/>
        <w:jc w:val="both"/>
      </w:pPr>
      <w:r w:rsidRPr="007622C1">
        <w:rPr>
          <w:rFonts w:ascii="Book Antiqua" w:eastAsia="Book Antiqua" w:hAnsi="Book Antiqua" w:cs="Book Antiqua"/>
          <w:b/>
          <w:bCs/>
          <w:color w:val="000000"/>
        </w:rPr>
        <w:t xml:space="preserve">Accepted: </w:t>
      </w:r>
      <w:r w:rsidR="002541AC" w:rsidRPr="007622C1">
        <w:rPr>
          <w:rFonts w:ascii="Book Antiqua" w:eastAsia="Book Antiqua" w:hAnsi="Book Antiqua" w:cs="Book Antiqua"/>
          <w:color w:val="000000"/>
        </w:rPr>
        <w:t>January 25, 2021</w:t>
      </w:r>
    </w:p>
    <w:p w14:paraId="49960708" w14:textId="77777777" w:rsidR="00047A86" w:rsidRPr="007622C1" w:rsidRDefault="00E32B92" w:rsidP="007622C1">
      <w:pPr>
        <w:spacing w:line="360" w:lineRule="auto"/>
        <w:jc w:val="both"/>
      </w:pPr>
      <w:r w:rsidRPr="007622C1">
        <w:rPr>
          <w:rFonts w:ascii="Book Antiqua" w:eastAsia="Book Antiqua" w:hAnsi="Book Antiqua" w:cs="Book Antiqua"/>
          <w:b/>
          <w:bCs/>
          <w:color w:val="000000"/>
        </w:rPr>
        <w:t xml:space="preserve">Published online: </w:t>
      </w:r>
    </w:p>
    <w:p w14:paraId="0DD9F7DF" w14:textId="77777777" w:rsidR="00047A86" w:rsidRPr="007622C1" w:rsidRDefault="00047A86" w:rsidP="007622C1">
      <w:pPr>
        <w:spacing w:line="360" w:lineRule="auto"/>
        <w:jc w:val="both"/>
        <w:sectPr w:rsidR="00047A86" w:rsidRPr="007622C1">
          <w:footerReference w:type="default" r:id="rId7"/>
          <w:pgSz w:w="12240" w:h="15840"/>
          <w:pgMar w:top="1440" w:right="1440" w:bottom="1440" w:left="1440" w:header="720" w:footer="720" w:gutter="0"/>
          <w:cols w:space="720"/>
          <w:docGrid w:linePitch="360"/>
        </w:sectPr>
      </w:pPr>
    </w:p>
    <w:p w14:paraId="7E06CB66" w14:textId="77777777" w:rsidR="00047A86" w:rsidRPr="007622C1" w:rsidRDefault="00E32B92" w:rsidP="007622C1">
      <w:pPr>
        <w:spacing w:line="360" w:lineRule="auto"/>
        <w:jc w:val="both"/>
      </w:pPr>
      <w:r w:rsidRPr="007622C1">
        <w:rPr>
          <w:rFonts w:ascii="Book Antiqua" w:eastAsia="Book Antiqua" w:hAnsi="Book Antiqua" w:cs="Book Antiqua"/>
          <w:b/>
          <w:color w:val="000000"/>
        </w:rPr>
        <w:lastRenderedPageBreak/>
        <w:t>Abstract</w:t>
      </w:r>
    </w:p>
    <w:p w14:paraId="65B5FA65" w14:textId="77777777" w:rsidR="00047A86" w:rsidRPr="007622C1" w:rsidRDefault="00E32B92" w:rsidP="007622C1">
      <w:pPr>
        <w:spacing w:line="360" w:lineRule="auto"/>
        <w:jc w:val="both"/>
      </w:pPr>
      <w:r w:rsidRPr="007622C1">
        <w:rPr>
          <w:rFonts w:ascii="Book Antiqua" w:eastAsia="Book Antiqua" w:hAnsi="Book Antiqua" w:cs="Book Antiqua"/>
          <w:color w:val="000000"/>
        </w:rPr>
        <w:t>BACKGROUND</w:t>
      </w:r>
    </w:p>
    <w:p w14:paraId="1153D5BA" w14:textId="5D814D30" w:rsidR="00047A86" w:rsidRPr="007622C1" w:rsidRDefault="00E32B92" w:rsidP="007622C1">
      <w:pPr>
        <w:spacing w:line="360" w:lineRule="auto"/>
        <w:jc w:val="both"/>
      </w:pPr>
      <w:r w:rsidRPr="007622C1">
        <w:rPr>
          <w:rFonts w:ascii="Book Antiqua" w:eastAsia="Book Antiqua" w:hAnsi="Book Antiqua" w:cs="Book Antiqua"/>
          <w:color w:val="000000"/>
        </w:rPr>
        <w:t xml:space="preserve">Undifferentiated embryonal sarcoma of the liver (UESL) is a neoplasm that </w:t>
      </w:r>
      <w:r w:rsidR="00994388">
        <w:rPr>
          <w:rFonts w:ascii="Book Antiqua" w:eastAsia="Book Antiqua" w:hAnsi="Book Antiqua" w:cs="Book Antiqua"/>
          <w:color w:val="000000"/>
        </w:rPr>
        <w:t xml:space="preserve">rarely </w:t>
      </w:r>
      <w:r w:rsidRPr="007622C1">
        <w:rPr>
          <w:rFonts w:ascii="Book Antiqua" w:eastAsia="Book Antiqua" w:hAnsi="Book Antiqua" w:cs="Book Antiqua"/>
          <w:color w:val="000000"/>
        </w:rPr>
        <w:t>develops in adults. The main treatments for UESL are upfront gross total surgical resection and adjuvant multiagent chemotherapy. Here, we report a case of recurrent UESL in an adult treated with pembrolizumab and discuss a method to identify proper candidates for antibody of programmed cell death protein 1 (anti-PD-1) treatment.</w:t>
      </w:r>
    </w:p>
    <w:p w14:paraId="583AFCA9" w14:textId="77777777" w:rsidR="00047A86" w:rsidRPr="007622C1" w:rsidRDefault="00047A86" w:rsidP="007622C1">
      <w:pPr>
        <w:spacing w:line="360" w:lineRule="auto"/>
        <w:jc w:val="both"/>
      </w:pPr>
    </w:p>
    <w:p w14:paraId="69FBD328" w14:textId="77777777" w:rsidR="00047A86" w:rsidRPr="007622C1" w:rsidRDefault="00E32B92" w:rsidP="007622C1">
      <w:pPr>
        <w:spacing w:line="360" w:lineRule="auto"/>
        <w:jc w:val="both"/>
      </w:pPr>
      <w:r w:rsidRPr="007622C1">
        <w:rPr>
          <w:rFonts w:ascii="Book Antiqua" w:eastAsia="Book Antiqua" w:hAnsi="Book Antiqua" w:cs="Book Antiqua"/>
          <w:color w:val="000000"/>
        </w:rPr>
        <w:t>CASE SUMMARY</w:t>
      </w:r>
    </w:p>
    <w:p w14:paraId="7CE097B8" w14:textId="78906253" w:rsidR="00047A86" w:rsidRPr="007622C1" w:rsidRDefault="00E32B92" w:rsidP="007622C1">
      <w:pPr>
        <w:spacing w:line="360" w:lineRule="auto"/>
        <w:jc w:val="both"/>
      </w:pPr>
      <w:r w:rsidRPr="007622C1">
        <w:rPr>
          <w:rFonts w:ascii="Book Antiqua" w:eastAsia="Book Antiqua" w:hAnsi="Book Antiqua" w:cs="Book Antiqua"/>
          <w:color w:val="000000"/>
        </w:rPr>
        <w:t xml:space="preserve">A 69-year-old woman was admitted for abdominal pain that developed for 1 wk. </w:t>
      </w:r>
      <w:bookmarkStart w:id="0" w:name="_Hlk54004097"/>
      <w:r w:rsidRPr="007622C1">
        <w:rPr>
          <w:rFonts w:ascii="Book Antiqua" w:eastAsia="Book Antiqua" w:hAnsi="Book Antiqua" w:cs="Book Antiqua"/>
          <w:color w:val="000000"/>
        </w:rPr>
        <w:t>Computed tomography</w:t>
      </w:r>
      <w:bookmarkEnd w:id="0"/>
      <w:r w:rsidRPr="007622C1">
        <w:rPr>
          <w:rFonts w:ascii="Book Antiqua" w:eastAsia="Book Antiqua" w:hAnsi="Book Antiqua" w:cs="Book Antiqua"/>
          <w:color w:val="000000"/>
        </w:rPr>
        <w:t xml:space="preserve"> showed a 16 cm mass in the right lobe of the liver. Right hemihepatectomy and lymphadenectomy were performed, and histological diagnosis was UESL. Six months later, the patient suffered from </w:t>
      </w:r>
      <w:r w:rsidRPr="007622C1">
        <w:rPr>
          <w:rFonts w:ascii="Book Antiqua" w:eastAsia="Book Antiqua" w:hAnsi="Book Antiqua" w:cs="Book Antiqua"/>
          <w:color w:val="000000"/>
          <w:shd w:val="clear" w:color="auto" w:fill="FCFCFE"/>
        </w:rPr>
        <w:t xml:space="preserve">painless obstructive jaundice, and </w:t>
      </w:r>
      <w:r w:rsidRPr="007622C1">
        <w:rPr>
          <w:rFonts w:ascii="Book Antiqua" w:eastAsia="Book Antiqua" w:hAnsi="Book Antiqua" w:cs="Book Antiqua"/>
          <w:color w:val="000000"/>
        </w:rPr>
        <w:t>p</w:t>
      </w:r>
      <w:bookmarkStart w:id="1" w:name="_Hlk61865655"/>
      <w:r w:rsidRPr="007622C1">
        <w:rPr>
          <w:rFonts w:ascii="Book Antiqua" w:eastAsia="Book Antiqua" w:hAnsi="Book Antiqua" w:cs="Book Antiqua"/>
          <w:color w:val="000000"/>
        </w:rPr>
        <w:t>ositron emission tomography-computed tomography</w:t>
      </w:r>
      <w:bookmarkEnd w:id="1"/>
      <w:r w:rsidRPr="007622C1">
        <w:rPr>
          <w:rFonts w:ascii="Book Antiqua" w:eastAsia="Book Antiqua" w:hAnsi="Book Antiqua" w:cs="Book Antiqua"/>
          <w:color w:val="000000"/>
          <w:shd w:val="clear" w:color="auto" w:fill="FCFCFE"/>
        </w:rPr>
        <w:t xml:space="preserve"> revealed multiple </w:t>
      </w:r>
      <w:r w:rsidRPr="007622C1">
        <w:rPr>
          <w:rFonts w:ascii="Book Antiqua" w:eastAsia="Book Antiqua" w:hAnsi="Book Antiqua" w:cs="Book Antiqua"/>
          <w:color w:val="000000"/>
        </w:rPr>
        <w:t>metastases</w:t>
      </w:r>
      <w:r w:rsidRPr="007622C1">
        <w:rPr>
          <w:rFonts w:ascii="Book Antiqua" w:eastAsia="Book Antiqua" w:hAnsi="Book Antiqua" w:cs="Book Antiqua"/>
          <w:color w:val="000000"/>
          <w:shd w:val="clear" w:color="auto" w:fill="FCFCFE"/>
        </w:rPr>
        <w:t>. Then</w:t>
      </w:r>
      <w:r w:rsidRPr="007622C1">
        <w:rPr>
          <w:rFonts w:ascii="Book Antiqua" w:eastAsia="Book Antiqua" w:hAnsi="Book Antiqua" w:cs="Book Antiqua"/>
          <w:color w:val="000000"/>
        </w:rPr>
        <w:t>,</w:t>
      </w:r>
      <w:r w:rsidRPr="007622C1">
        <w:rPr>
          <w:rFonts w:ascii="Book Antiqua" w:eastAsia="Book Antiqua" w:hAnsi="Book Antiqua" w:cs="Book Antiqua"/>
          <w:color w:val="000000"/>
          <w:shd w:val="clear" w:color="auto" w:fill="FCFCFE"/>
        </w:rPr>
        <w:t xml:space="preserve"> percutaneous transhepatic cholangial drainage was applied to reduce jaundice</w:t>
      </w:r>
      <w:r w:rsidRPr="007622C1">
        <w:rPr>
          <w:rFonts w:ascii="Book Antiqua" w:eastAsia="Book Antiqua" w:hAnsi="Book Antiqua" w:cs="Book Antiqua"/>
          <w:color w:val="000000"/>
        </w:rPr>
        <w:t>,</w:t>
      </w:r>
      <w:r w:rsidRPr="007622C1">
        <w:rPr>
          <w:rFonts w:ascii="Book Antiqua" w:eastAsia="Book Antiqua" w:hAnsi="Book Antiqua" w:cs="Book Antiqua"/>
          <w:color w:val="000000"/>
          <w:shd w:val="clear" w:color="auto" w:fill="FCFCFE"/>
        </w:rPr>
        <w:t xml:space="preserve"> and radiofrequency ablation was used to control the lesion near the hepatic hilum. However, the patient suffered from a serious fever caused by </w:t>
      </w:r>
      <w:r w:rsidRPr="007622C1">
        <w:rPr>
          <w:rFonts w:ascii="Book Antiqua" w:eastAsia="Book Antiqua" w:hAnsi="Book Antiqua" w:cs="Book Antiqua"/>
          <w:color w:val="000000"/>
        </w:rPr>
        <w:t xml:space="preserve">the </w:t>
      </w:r>
      <w:r w:rsidRPr="007622C1">
        <w:rPr>
          <w:rFonts w:ascii="Book Antiqua" w:eastAsia="Book Antiqua" w:hAnsi="Book Antiqua" w:cs="Book Antiqua"/>
          <w:color w:val="000000"/>
          <w:shd w:val="clear" w:color="auto" w:fill="FCFCFE"/>
        </w:rPr>
        <w:t xml:space="preserve">tumor. The patient received treatment </w:t>
      </w:r>
      <w:r w:rsidRPr="007622C1">
        <w:rPr>
          <w:rFonts w:ascii="Book Antiqua" w:eastAsia="Book Antiqua" w:hAnsi="Book Antiqua" w:cs="Book Antiqua"/>
          <w:color w:val="000000"/>
        </w:rPr>
        <w:t xml:space="preserve">with pembrolizumab, and </w:t>
      </w:r>
      <w:r w:rsidRPr="007622C1">
        <w:rPr>
          <w:rFonts w:ascii="Book Antiqua" w:eastAsia="Book Antiqua" w:hAnsi="Book Antiqua" w:cs="Book Antiqua"/>
          <w:color w:val="000000"/>
          <w:shd w:val="clear" w:color="auto" w:fill="FCFCFE"/>
        </w:rPr>
        <w:t xml:space="preserve">the prescribed dosage was 2 mg/kg </w:t>
      </w:r>
      <w:r w:rsidR="00994388">
        <w:rPr>
          <w:rFonts w:ascii="Book Antiqua" w:eastAsia="Book Antiqua" w:hAnsi="Book Antiqua" w:cs="Book Antiqua"/>
          <w:color w:val="000000"/>
          <w:shd w:val="clear" w:color="auto" w:fill="FCFCFE"/>
        </w:rPr>
        <w:t xml:space="preserve">every </w:t>
      </w:r>
      <w:r w:rsidRPr="007622C1">
        <w:rPr>
          <w:rFonts w:ascii="Book Antiqua" w:eastAsia="Book Antiqua" w:hAnsi="Book Antiqua" w:cs="Book Antiqua"/>
          <w:color w:val="000000"/>
          <w:shd w:val="clear" w:color="auto" w:fill="FCFCFE"/>
        </w:rPr>
        <w:t xml:space="preserve">3 wk. After the seventh dose, </w:t>
      </w:r>
      <w:r w:rsidR="007622C1" w:rsidRPr="007622C1">
        <w:rPr>
          <w:rFonts w:ascii="Book Antiqua" w:eastAsia="Book Antiqua" w:hAnsi="Book Antiqua" w:cs="Book Antiqua"/>
          <w:color w:val="000000"/>
        </w:rPr>
        <w:t>positron emission tomography-computed tomography</w:t>
      </w:r>
      <w:r w:rsidR="007622C1" w:rsidRPr="007622C1">
        <w:rPr>
          <w:rFonts w:ascii="Book Antiqua" w:eastAsia="Book Antiqua" w:hAnsi="Book Antiqua" w:cs="Book Antiqua"/>
          <w:color w:val="000000"/>
          <w:shd w:val="clear" w:color="auto" w:fill="FCFCFE"/>
        </w:rPr>
        <w:t xml:space="preserve"> </w:t>
      </w:r>
      <w:r w:rsidRPr="007622C1">
        <w:rPr>
          <w:rFonts w:ascii="Book Antiqua" w:eastAsia="Book Antiqua" w:hAnsi="Book Antiqua" w:cs="Book Antiqua"/>
          <w:color w:val="000000"/>
          <w:shd w:val="clear" w:color="auto" w:fill="FCFCFE"/>
        </w:rPr>
        <w:t xml:space="preserve">revealed that the multiple </w:t>
      </w:r>
      <w:r w:rsidRPr="007622C1">
        <w:rPr>
          <w:rFonts w:ascii="Book Antiqua" w:eastAsia="Book Antiqua" w:hAnsi="Book Antiqua" w:cs="Book Antiqua"/>
          <w:color w:val="000000"/>
        </w:rPr>
        <w:t>metastases had</w:t>
      </w:r>
      <w:r w:rsidRPr="007622C1">
        <w:rPr>
          <w:rFonts w:ascii="Book Antiqua" w:eastAsia="Book Antiqua" w:hAnsi="Book Antiqua" w:cs="Book Antiqua"/>
          <w:color w:val="000000"/>
          <w:shd w:val="clear" w:color="auto" w:fill="FCFCFE"/>
        </w:rPr>
        <w:t xml:space="preserve"> nearly disappeared. </w:t>
      </w:r>
      <w:r w:rsidR="007622C1">
        <w:rPr>
          <w:rFonts w:ascii="Book Antiqua" w:eastAsia="Book Antiqua" w:hAnsi="Book Antiqua" w:cs="Book Antiqua"/>
          <w:color w:val="000000"/>
          <w:shd w:val="clear" w:color="auto" w:fill="FCFCFE"/>
        </w:rPr>
        <w:t>R</w:t>
      </w:r>
      <w:r w:rsidRPr="007622C1">
        <w:rPr>
          <w:rFonts w:ascii="Book Antiqua" w:eastAsia="Book Antiqua" w:hAnsi="Book Antiqua" w:cs="Book Antiqua"/>
          <w:color w:val="000000"/>
          <w:shd w:val="clear" w:color="auto" w:fill="FCFCFE"/>
        </w:rPr>
        <w:t xml:space="preserve">adiologic exam was used to evaluate the disease state, and no new lesions were </w:t>
      </w:r>
      <w:r w:rsidRPr="007622C1">
        <w:rPr>
          <w:rFonts w:ascii="Book Antiqua" w:eastAsia="Book Antiqua" w:hAnsi="Book Antiqua" w:cs="Book Antiqua"/>
          <w:color w:val="000000"/>
        </w:rPr>
        <w:t>found.</w:t>
      </w:r>
      <w:r w:rsidRPr="007622C1">
        <w:rPr>
          <w:rFonts w:ascii="Book Antiqua" w:eastAsia="Book Antiqua" w:hAnsi="Book Antiqua" w:cs="Book Antiqua"/>
          <w:color w:val="000000"/>
          <w:shd w:val="clear" w:color="auto" w:fill="FCFCFE"/>
        </w:rPr>
        <w:t xml:space="preserve"> Next</w:t>
      </w:r>
      <w:r w:rsidRPr="007622C1">
        <w:rPr>
          <w:rFonts w:ascii="Book Antiqua" w:eastAsia="Book Antiqua" w:hAnsi="Book Antiqua" w:cs="Book Antiqua"/>
          <w:color w:val="000000"/>
        </w:rPr>
        <w:t>-generation sequencing</w:t>
      </w:r>
      <w:r w:rsidRPr="007622C1">
        <w:rPr>
          <w:rFonts w:ascii="Book Antiqua" w:eastAsia="Book Antiqua" w:hAnsi="Book Antiqua" w:cs="Book Antiqua"/>
          <w:color w:val="000000"/>
          <w:shd w:val="clear" w:color="auto" w:fill="FCFCFE"/>
        </w:rPr>
        <w:t xml:space="preserve"> and immunohistology were applied to </w:t>
      </w:r>
      <w:r w:rsidRPr="007622C1">
        <w:rPr>
          <w:rFonts w:ascii="Book Antiqua" w:eastAsia="Book Antiqua" w:hAnsi="Book Antiqua" w:cs="Book Antiqua"/>
          <w:color w:val="000000"/>
        </w:rPr>
        <w:t>determine</w:t>
      </w:r>
      <w:r w:rsidRPr="007622C1">
        <w:rPr>
          <w:rFonts w:ascii="Book Antiqua" w:eastAsia="Book Antiqua" w:hAnsi="Book Antiqua" w:cs="Book Antiqua"/>
          <w:color w:val="000000"/>
          <w:shd w:val="clear" w:color="auto" w:fill="FCFCFE"/>
        </w:rPr>
        <w:t xml:space="preserve"> the reason why the patient had such a favorable response to </w:t>
      </w:r>
      <w:r w:rsidRPr="007622C1">
        <w:rPr>
          <w:rFonts w:ascii="Book Antiqua" w:eastAsia="Book Antiqua" w:hAnsi="Book Antiqua" w:cs="Book Antiqua"/>
          <w:color w:val="000000"/>
        </w:rPr>
        <w:t>pembrolizumab.</w:t>
      </w:r>
      <w:r w:rsidR="007622C1">
        <w:rPr>
          <w:rFonts w:ascii="Book Antiqua" w:eastAsia="Book Antiqua" w:hAnsi="Book Antiqua" w:cs="Book Antiqua"/>
          <w:color w:val="000000"/>
        </w:rPr>
        <w:t xml:space="preserve"> </w:t>
      </w:r>
      <w:r w:rsidR="007622C1" w:rsidRPr="007622C1">
        <w:rPr>
          <w:rFonts w:ascii="Book Antiqua" w:eastAsia="Book Antiqua" w:hAnsi="Book Antiqua" w:cs="Book Antiqua"/>
          <w:color w:val="000000"/>
          <w:shd w:val="clear" w:color="auto" w:fill="FCFCFE"/>
        </w:rPr>
        <w:t xml:space="preserve">Tumor mutation burden, microsatellite instability, and </w:t>
      </w:r>
      <w:r w:rsidR="007622C1" w:rsidRPr="007622C1">
        <w:rPr>
          <w:rFonts w:ascii="Book Antiqua" w:eastAsia="Book Antiqua" w:hAnsi="Book Antiqua" w:cs="Book Antiqua"/>
          <w:color w:val="000000"/>
        </w:rPr>
        <w:t>programmed death ligand 1</w:t>
      </w:r>
      <w:r w:rsidR="007622C1" w:rsidRPr="007622C1">
        <w:rPr>
          <w:rFonts w:ascii="Book Antiqua" w:eastAsia="Book Antiqua" w:hAnsi="Book Antiqua" w:cs="Book Antiqua"/>
          <w:color w:val="000000"/>
          <w:shd w:val="clear" w:color="auto" w:fill="FCFCFE"/>
        </w:rPr>
        <w:t xml:space="preserve"> expression can be combined to predict the effect of PD-1</w:t>
      </w:r>
      <w:r w:rsidR="007622C1" w:rsidRPr="007622C1">
        <w:rPr>
          <w:rFonts w:ascii="Book Antiqua" w:eastAsia="Book Antiqua" w:hAnsi="Book Antiqua" w:cs="Book Antiqua"/>
          <w:color w:val="000000"/>
        </w:rPr>
        <w:t xml:space="preserve"> antibodies</w:t>
      </w:r>
      <w:r w:rsidR="007622C1" w:rsidRPr="007622C1">
        <w:rPr>
          <w:rFonts w:ascii="Book Antiqua" w:eastAsia="Book Antiqua" w:hAnsi="Book Antiqua" w:cs="Book Antiqua"/>
          <w:color w:val="000000"/>
          <w:shd w:val="clear" w:color="auto" w:fill="FCFCFE"/>
        </w:rPr>
        <w:t>.</w:t>
      </w:r>
      <w:r w:rsidR="006F121C">
        <w:rPr>
          <w:rFonts w:ascii="Book Antiqua" w:eastAsia="Book Antiqua" w:hAnsi="Book Antiqua" w:cs="Book Antiqua"/>
          <w:color w:val="000000"/>
          <w:shd w:val="clear" w:color="auto" w:fill="FCFCFE"/>
        </w:rPr>
        <w:t xml:space="preserve"> </w:t>
      </w:r>
      <w:r w:rsidR="006F121C" w:rsidRPr="007622C1">
        <w:rPr>
          <w:rFonts w:ascii="Book Antiqua" w:eastAsia="Book Antiqua" w:hAnsi="Book Antiqua" w:cs="Book Antiqua"/>
          <w:color w:val="000000"/>
          <w:shd w:val="clear" w:color="auto" w:fill="FCFCFE"/>
        </w:rPr>
        <w:t xml:space="preserve">When every one of these </w:t>
      </w:r>
      <w:r w:rsidR="006F121C" w:rsidRPr="007622C1">
        <w:rPr>
          <w:rFonts w:ascii="Book Antiqua" w:eastAsia="Book Antiqua" w:hAnsi="Book Antiqua" w:cs="Book Antiqua"/>
          <w:color w:val="000000"/>
        </w:rPr>
        <w:t>biomarkers</w:t>
      </w:r>
      <w:r w:rsidR="006F121C" w:rsidRPr="007622C1">
        <w:rPr>
          <w:rFonts w:ascii="Book Antiqua" w:eastAsia="Book Antiqua" w:hAnsi="Book Antiqua" w:cs="Book Antiqua"/>
          <w:color w:val="000000"/>
          <w:shd w:val="clear" w:color="auto" w:fill="FCFCFE"/>
        </w:rPr>
        <w:t xml:space="preserve"> are detected in a tumor patient, the patient may be a proper candidate for PD-1 antibodies.</w:t>
      </w:r>
    </w:p>
    <w:p w14:paraId="4F296727" w14:textId="77777777" w:rsidR="00047A86" w:rsidRPr="007622C1" w:rsidRDefault="00047A86" w:rsidP="007622C1">
      <w:pPr>
        <w:spacing w:line="360" w:lineRule="auto"/>
        <w:jc w:val="both"/>
      </w:pPr>
    </w:p>
    <w:p w14:paraId="02672002" w14:textId="77777777" w:rsidR="00047A86" w:rsidRPr="007622C1" w:rsidRDefault="00E32B92" w:rsidP="007622C1">
      <w:pPr>
        <w:spacing w:line="360" w:lineRule="auto"/>
        <w:jc w:val="both"/>
      </w:pPr>
      <w:r w:rsidRPr="007622C1">
        <w:rPr>
          <w:rFonts w:ascii="Book Antiqua" w:eastAsia="Book Antiqua" w:hAnsi="Book Antiqua" w:cs="Book Antiqua"/>
          <w:color w:val="000000"/>
        </w:rPr>
        <w:t>CONCLUSION</w:t>
      </w:r>
    </w:p>
    <w:p w14:paraId="4943A23A" w14:textId="674AC417" w:rsidR="00047A86" w:rsidRPr="007622C1" w:rsidRDefault="006F121C" w:rsidP="007622C1">
      <w:pPr>
        <w:spacing w:line="360" w:lineRule="auto"/>
        <w:jc w:val="both"/>
      </w:pPr>
      <w:r>
        <w:rPr>
          <w:rFonts w:ascii="Book Antiqua" w:eastAsia="Book Antiqua" w:hAnsi="Book Antiqua" w:cs="Book Antiqua"/>
          <w:color w:val="000000"/>
          <w:shd w:val="clear" w:color="auto" w:fill="FCFCFE"/>
        </w:rPr>
        <w:t>A</w:t>
      </w:r>
      <w:r w:rsidR="00E32B92" w:rsidRPr="007622C1">
        <w:rPr>
          <w:rFonts w:ascii="Book Antiqua" w:eastAsia="Book Antiqua" w:hAnsi="Book Antiqua" w:cs="Book Antiqua"/>
          <w:color w:val="000000"/>
          <w:shd w:val="clear" w:color="auto" w:fill="FCFCFE"/>
        </w:rPr>
        <w:t>nti-PD-1</w:t>
      </w:r>
      <w:r>
        <w:rPr>
          <w:rFonts w:ascii="Book Antiqua" w:eastAsia="Book Antiqua" w:hAnsi="Book Antiqua" w:cs="Book Antiqua"/>
          <w:color w:val="000000"/>
          <w:shd w:val="clear" w:color="auto" w:fill="FCFCFE"/>
        </w:rPr>
        <w:t xml:space="preserve"> treatment</w:t>
      </w:r>
      <w:r>
        <w:rPr>
          <w:rFonts w:ascii="Book Antiqua" w:eastAsia="Book Antiqua" w:hAnsi="Book Antiqua" w:cs="Book Antiqua"/>
          <w:color w:val="000000"/>
        </w:rPr>
        <w:t xml:space="preserve"> for tumors</w:t>
      </w:r>
      <w:r w:rsidR="00E32B92" w:rsidRPr="007622C1">
        <w:rPr>
          <w:rFonts w:ascii="Book Antiqua" w:eastAsia="Book Antiqua" w:hAnsi="Book Antiqua" w:cs="Book Antiqua"/>
          <w:color w:val="000000"/>
        </w:rPr>
        <w:t xml:space="preserve"> needs</w:t>
      </w:r>
      <w:r w:rsidR="00E32B92" w:rsidRPr="007622C1">
        <w:rPr>
          <w:rFonts w:ascii="Book Antiqua" w:eastAsia="Book Antiqua" w:hAnsi="Book Antiqua" w:cs="Book Antiqua"/>
          <w:color w:val="000000"/>
          <w:shd w:val="clear" w:color="auto" w:fill="FCFCFE"/>
        </w:rPr>
        <w:t xml:space="preserve"> further </w:t>
      </w:r>
      <w:r w:rsidR="00E32B92" w:rsidRPr="007622C1">
        <w:rPr>
          <w:rFonts w:ascii="Book Antiqua" w:eastAsia="Book Antiqua" w:hAnsi="Book Antiqua" w:cs="Book Antiqua"/>
          <w:color w:val="000000"/>
        </w:rPr>
        <w:t>research</w:t>
      </w:r>
      <w:r w:rsidR="00E32B92" w:rsidRPr="007622C1">
        <w:rPr>
          <w:rFonts w:ascii="Book Antiqua" w:eastAsia="Book Antiqua" w:hAnsi="Book Antiqua" w:cs="Book Antiqua"/>
          <w:color w:val="000000"/>
          <w:shd w:val="clear" w:color="auto" w:fill="FCFCFE"/>
        </w:rPr>
        <w:t xml:space="preserve"> to identify indications and proper </w:t>
      </w:r>
      <w:r w:rsidR="00E32B92" w:rsidRPr="007622C1">
        <w:rPr>
          <w:rFonts w:ascii="Book Antiqua" w:eastAsia="Book Antiqua" w:hAnsi="Book Antiqua" w:cs="Book Antiqua"/>
          <w:color w:val="000000"/>
        </w:rPr>
        <w:t>biomarkers</w:t>
      </w:r>
      <w:r w:rsidR="00E32B92" w:rsidRPr="007622C1">
        <w:rPr>
          <w:rFonts w:ascii="Book Antiqua" w:eastAsia="Book Antiqua" w:hAnsi="Book Antiqua" w:cs="Book Antiqua"/>
          <w:color w:val="000000"/>
          <w:shd w:val="clear" w:color="auto" w:fill="FCFCFE"/>
        </w:rPr>
        <w:t>.</w:t>
      </w:r>
    </w:p>
    <w:p w14:paraId="42B35913" w14:textId="77777777" w:rsidR="00047A86" w:rsidRPr="007622C1" w:rsidRDefault="00047A86" w:rsidP="007622C1">
      <w:pPr>
        <w:spacing w:line="360" w:lineRule="auto"/>
        <w:jc w:val="both"/>
      </w:pPr>
    </w:p>
    <w:p w14:paraId="756CFBC0" w14:textId="3A51A5BC" w:rsidR="00047A86" w:rsidRPr="007622C1" w:rsidRDefault="00E32B92" w:rsidP="007622C1">
      <w:pPr>
        <w:spacing w:line="360" w:lineRule="auto"/>
        <w:jc w:val="both"/>
      </w:pPr>
      <w:r w:rsidRPr="007622C1">
        <w:rPr>
          <w:rFonts w:ascii="Book Antiqua" w:eastAsia="Book Antiqua" w:hAnsi="Book Antiqua" w:cs="Book Antiqua"/>
          <w:b/>
          <w:bCs/>
          <w:color w:val="000000"/>
        </w:rPr>
        <w:t xml:space="preserve">Key Words: </w:t>
      </w:r>
      <w:r w:rsidRPr="007622C1">
        <w:rPr>
          <w:rFonts w:ascii="Book Antiqua" w:eastAsia="Book Antiqua" w:hAnsi="Book Antiqua" w:cs="Book Antiqua"/>
          <w:color w:val="000000"/>
        </w:rPr>
        <w:t>Undifferentiated embryonal sarcoma of the liver; Pe</w:t>
      </w:r>
      <w:r w:rsidR="00E41E3D">
        <w:rPr>
          <w:rFonts w:ascii="Book Antiqua" w:eastAsia="Book Antiqua" w:hAnsi="Book Antiqua" w:cs="Book Antiqua"/>
          <w:color w:val="000000"/>
        </w:rPr>
        <w:t>m</w:t>
      </w:r>
      <w:r w:rsidRPr="007622C1">
        <w:rPr>
          <w:rFonts w:ascii="Book Antiqua" w:eastAsia="Book Antiqua" w:hAnsi="Book Antiqua" w:cs="Book Antiqua"/>
          <w:color w:val="000000"/>
        </w:rPr>
        <w:t>brolizumab; Programmed cell death protein 1; Tumor mutation burden; Immunohistology; Case report</w:t>
      </w:r>
    </w:p>
    <w:p w14:paraId="7102EA62" w14:textId="77777777" w:rsidR="00047A86" w:rsidRPr="007622C1" w:rsidRDefault="00047A86" w:rsidP="007622C1">
      <w:pPr>
        <w:spacing w:line="360" w:lineRule="auto"/>
        <w:jc w:val="both"/>
      </w:pPr>
    </w:p>
    <w:p w14:paraId="17E6B8B3" w14:textId="3A92595B" w:rsidR="00047A86" w:rsidRPr="007622C1" w:rsidRDefault="00E32B92" w:rsidP="007622C1">
      <w:pPr>
        <w:spacing w:line="360" w:lineRule="auto"/>
        <w:jc w:val="both"/>
      </w:pPr>
      <w:r w:rsidRPr="007622C1">
        <w:rPr>
          <w:rFonts w:ascii="Book Antiqua" w:eastAsia="Book Antiqua" w:hAnsi="Book Antiqua" w:cs="Book Antiqua"/>
          <w:color w:val="000000"/>
        </w:rPr>
        <w:t xml:space="preserve">Yu XH, Huang J, Ge NJ, Yang YF, Zhao JY. Recurrent undifferentiated embryonal sarcoma of the liver in adult patient treated by </w:t>
      </w:r>
      <w:r w:rsidR="006F121C">
        <w:rPr>
          <w:rFonts w:ascii="Book Antiqua" w:eastAsia="Book Antiqua" w:hAnsi="Book Antiqua" w:cs="Book Antiqua"/>
          <w:color w:val="000000"/>
        </w:rPr>
        <w:t>p</w:t>
      </w:r>
      <w:r w:rsidRPr="007622C1">
        <w:rPr>
          <w:rFonts w:ascii="Book Antiqua" w:eastAsia="Book Antiqua" w:hAnsi="Book Antiqua" w:cs="Book Antiqua"/>
          <w:color w:val="000000"/>
        </w:rPr>
        <w:t>e</w:t>
      </w:r>
      <w:r w:rsidR="00E41E3D">
        <w:rPr>
          <w:rFonts w:ascii="Book Antiqua" w:eastAsia="Book Antiqua" w:hAnsi="Book Antiqua" w:cs="Book Antiqua"/>
          <w:color w:val="000000"/>
        </w:rPr>
        <w:t>m</w:t>
      </w:r>
      <w:r w:rsidRPr="007622C1">
        <w:rPr>
          <w:rFonts w:ascii="Book Antiqua" w:eastAsia="Book Antiqua" w:hAnsi="Book Antiqua" w:cs="Book Antiqua"/>
          <w:color w:val="000000"/>
        </w:rPr>
        <w:t xml:space="preserve">brolizumab: A case report. </w:t>
      </w:r>
      <w:r w:rsidRPr="007622C1">
        <w:rPr>
          <w:rFonts w:ascii="Book Antiqua" w:eastAsia="Book Antiqua" w:hAnsi="Book Antiqua" w:cs="Book Antiqua"/>
          <w:i/>
          <w:iCs/>
          <w:color w:val="000000"/>
        </w:rPr>
        <w:t>World J Clin Cases</w:t>
      </w:r>
      <w:r w:rsidRPr="007622C1">
        <w:rPr>
          <w:rFonts w:ascii="Book Antiqua" w:eastAsia="Book Antiqua" w:hAnsi="Book Antiqua" w:cs="Book Antiqua"/>
          <w:color w:val="000000"/>
        </w:rPr>
        <w:t xml:space="preserve"> 2021; In press</w:t>
      </w:r>
    </w:p>
    <w:p w14:paraId="094871B0" w14:textId="77777777" w:rsidR="00047A86" w:rsidRPr="007622C1" w:rsidRDefault="00047A86" w:rsidP="007622C1">
      <w:pPr>
        <w:spacing w:line="360" w:lineRule="auto"/>
        <w:jc w:val="both"/>
      </w:pPr>
    </w:p>
    <w:p w14:paraId="3B3E2B6E" w14:textId="02D4C746" w:rsidR="00047A86" w:rsidRPr="007622C1" w:rsidRDefault="00E32B92" w:rsidP="007622C1">
      <w:pPr>
        <w:spacing w:line="360" w:lineRule="auto"/>
        <w:jc w:val="both"/>
      </w:pPr>
      <w:r w:rsidRPr="007622C1">
        <w:rPr>
          <w:rFonts w:ascii="Book Antiqua" w:eastAsia="Book Antiqua" w:hAnsi="Book Antiqua" w:cs="Book Antiqua"/>
          <w:b/>
          <w:bCs/>
          <w:color w:val="000000"/>
        </w:rPr>
        <w:t xml:space="preserve">Core Tip: </w:t>
      </w:r>
      <w:r w:rsidRPr="007622C1">
        <w:rPr>
          <w:rFonts w:ascii="Book Antiqua" w:eastAsia="Book Antiqua" w:hAnsi="Book Antiqua" w:cs="Book Antiqua"/>
          <w:color w:val="000000"/>
        </w:rPr>
        <w:t>Undifferentiated embryonal sarcoma of the liver is</w:t>
      </w:r>
      <w:r w:rsidR="006F121C">
        <w:rPr>
          <w:rFonts w:ascii="Book Antiqua" w:eastAsia="Book Antiqua" w:hAnsi="Book Antiqua" w:cs="Book Antiqua"/>
          <w:color w:val="000000"/>
        </w:rPr>
        <w:t xml:space="preserve"> a</w:t>
      </w:r>
      <w:r w:rsidR="00994388">
        <w:rPr>
          <w:rFonts w:ascii="Book Antiqua" w:eastAsia="Book Antiqua" w:hAnsi="Book Antiqua" w:cs="Book Antiqua"/>
          <w:color w:val="000000"/>
        </w:rPr>
        <w:t xml:space="preserve"> </w:t>
      </w:r>
      <w:r w:rsidRPr="007622C1">
        <w:rPr>
          <w:rFonts w:ascii="Book Antiqua" w:eastAsia="Book Antiqua" w:hAnsi="Book Antiqua" w:cs="Book Antiqua"/>
          <w:color w:val="000000"/>
        </w:rPr>
        <w:t>neoplasm</w:t>
      </w:r>
      <w:r w:rsidR="00994388">
        <w:rPr>
          <w:rFonts w:ascii="Book Antiqua" w:eastAsia="Book Antiqua" w:hAnsi="Book Antiqua" w:cs="Book Antiqua"/>
          <w:color w:val="000000"/>
        </w:rPr>
        <w:t xml:space="preserve"> rarely diagnosed in adults</w:t>
      </w:r>
      <w:r w:rsidRPr="007622C1">
        <w:rPr>
          <w:rFonts w:ascii="Book Antiqua" w:eastAsia="Book Antiqua" w:hAnsi="Book Antiqua" w:cs="Book Antiqua"/>
          <w:color w:val="000000"/>
        </w:rPr>
        <w:t>, which was mainly treated by resection and adjuvant multiagent chemotherapy. Immunotherapy, such as antibody of programmed cell death protein 1</w:t>
      </w:r>
      <w:r w:rsidR="006F121C">
        <w:rPr>
          <w:rFonts w:ascii="Book Antiqua" w:eastAsia="Book Antiqua" w:hAnsi="Book Antiqua" w:cs="Book Antiqua"/>
          <w:color w:val="000000"/>
        </w:rPr>
        <w:t>,</w:t>
      </w:r>
      <w:r w:rsidRPr="007622C1">
        <w:rPr>
          <w:rFonts w:ascii="Book Antiqua" w:eastAsia="Book Antiqua" w:hAnsi="Book Antiqua" w:cs="Book Antiqua"/>
          <w:color w:val="000000"/>
        </w:rPr>
        <w:t xml:space="preserve"> has not been reported to be used to treat this disease. Here we reported a recurrent </w:t>
      </w:r>
      <w:r w:rsidR="00E83858" w:rsidRPr="007622C1">
        <w:rPr>
          <w:rFonts w:ascii="Book Antiqua" w:eastAsia="Book Antiqua" w:hAnsi="Book Antiqua" w:cs="Book Antiqua"/>
          <w:color w:val="000000"/>
        </w:rPr>
        <w:t>undifferentiated embryonal sarcoma of the liver</w:t>
      </w:r>
      <w:r w:rsidRPr="007622C1">
        <w:rPr>
          <w:rFonts w:ascii="Book Antiqua" w:eastAsia="Book Antiqua" w:hAnsi="Book Antiqua" w:cs="Book Antiqua"/>
          <w:color w:val="000000"/>
        </w:rPr>
        <w:t xml:space="preserve"> case in an adult </w:t>
      </w:r>
      <w:r w:rsidR="006F121C">
        <w:rPr>
          <w:rFonts w:ascii="Book Antiqua" w:eastAsia="Book Antiqua" w:hAnsi="Book Antiqua" w:cs="Book Antiqua"/>
          <w:color w:val="000000"/>
        </w:rPr>
        <w:t>that was</w:t>
      </w:r>
      <w:r w:rsidR="006F121C" w:rsidRPr="007622C1">
        <w:rPr>
          <w:rFonts w:ascii="Book Antiqua" w:eastAsia="Book Antiqua" w:hAnsi="Book Antiqua" w:cs="Book Antiqua"/>
          <w:color w:val="000000"/>
        </w:rPr>
        <w:t xml:space="preserve"> </w:t>
      </w:r>
      <w:r w:rsidRPr="007622C1">
        <w:rPr>
          <w:rFonts w:ascii="Book Antiqua" w:eastAsia="Book Antiqua" w:hAnsi="Book Antiqua" w:cs="Book Antiqua"/>
          <w:color w:val="000000"/>
        </w:rPr>
        <w:t xml:space="preserve">treated by </w:t>
      </w:r>
      <w:r w:rsidR="00E41E3D">
        <w:rPr>
          <w:rFonts w:ascii="Book Antiqua" w:eastAsia="Book Antiqua" w:hAnsi="Book Antiqua" w:cs="Book Antiqua"/>
          <w:color w:val="000000"/>
        </w:rPr>
        <w:t>p</w:t>
      </w:r>
      <w:r w:rsidR="00E41E3D" w:rsidRPr="007622C1">
        <w:rPr>
          <w:rFonts w:ascii="Book Antiqua" w:eastAsia="Book Antiqua" w:hAnsi="Book Antiqua" w:cs="Book Antiqua"/>
          <w:color w:val="000000"/>
        </w:rPr>
        <w:t>embrolizumab</w:t>
      </w:r>
      <w:r w:rsidRPr="007622C1">
        <w:rPr>
          <w:rFonts w:ascii="Book Antiqua" w:eastAsia="Book Antiqua" w:hAnsi="Book Antiqua" w:cs="Book Antiqua"/>
          <w:color w:val="000000"/>
        </w:rPr>
        <w:t xml:space="preserve"> and discuss</w:t>
      </w:r>
      <w:r w:rsidR="006F121C">
        <w:rPr>
          <w:rFonts w:ascii="Book Antiqua" w:eastAsia="Book Antiqua" w:hAnsi="Book Antiqua" w:cs="Book Antiqua"/>
          <w:color w:val="000000"/>
        </w:rPr>
        <w:t>ed</w:t>
      </w:r>
      <w:r w:rsidRPr="007622C1">
        <w:rPr>
          <w:rFonts w:ascii="Book Antiqua" w:eastAsia="Book Antiqua" w:hAnsi="Book Antiqua" w:cs="Book Antiqua"/>
          <w:color w:val="000000"/>
        </w:rPr>
        <w:t xml:space="preserve"> the way to find the proper candidates for </w:t>
      </w:r>
      <w:r w:rsidR="006F121C" w:rsidRPr="007622C1">
        <w:rPr>
          <w:rFonts w:ascii="Book Antiqua" w:eastAsia="Book Antiqua" w:hAnsi="Book Antiqua" w:cs="Book Antiqua"/>
          <w:color w:val="000000"/>
        </w:rPr>
        <w:t>antibody of programmed cell death protein 1</w:t>
      </w:r>
      <w:r w:rsidR="006F121C">
        <w:rPr>
          <w:rFonts w:ascii="Book Antiqua" w:eastAsia="Book Antiqua" w:hAnsi="Book Antiqua" w:cs="Book Antiqua"/>
          <w:color w:val="000000"/>
        </w:rPr>
        <w:t xml:space="preserve"> </w:t>
      </w:r>
      <w:r w:rsidRPr="007622C1">
        <w:rPr>
          <w:rFonts w:ascii="Book Antiqua" w:eastAsia="Book Antiqua" w:hAnsi="Book Antiqua" w:cs="Book Antiqua"/>
          <w:color w:val="000000"/>
        </w:rPr>
        <w:t>treatment.</w:t>
      </w:r>
    </w:p>
    <w:p w14:paraId="5B14E12B" w14:textId="77777777" w:rsidR="00047A86" w:rsidRPr="007622C1" w:rsidRDefault="00E32B92" w:rsidP="007622C1">
      <w:pPr>
        <w:spacing w:line="360" w:lineRule="auto"/>
        <w:jc w:val="both"/>
      </w:pPr>
      <w:r w:rsidRPr="007622C1">
        <w:br w:type="page"/>
      </w:r>
      <w:r w:rsidRPr="007622C1">
        <w:rPr>
          <w:rFonts w:ascii="Book Antiqua" w:eastAsia="Book Antiqua" w:hAnsi="Book Antiqua" w:cs="Book Antiqua"/>
          <w:b/>
          <w:caps/>
          <w:color w:val="000000"/>
          <w:u w:val="single"/>
        </w:rPr>
        <w:lastRenderedPageBreak/>
        <w:t>INTRODUCTION</w:t>
      </w:r>
    </w:p>
    <w:p w14:paraId="4B0F1007" w14:textId="77777777" w:rsidR="00047A86" w:rsidRPr="007622C1" w:rsidRDefault="00E32B92" w:rsidP="007622C1">
      <w:pPr>
        <w:spacing w:line="360" w:lineRule="auto"/>
        <w:jc w:val="both"/>
      </w:pPr>
      <w:r w:rsidRPr="007622C1">
        <w:rPr>
          <w:rFonts w:ascii="Book Antiqua" w:eastAsia="Book Antiqua" w:hAnsi="Book Antiqua" w:cs="Book Antiqua"/>
          <w:color w:val="000000"/>
        </w:rPr>
        <w:t>Undifferentiated embryonal sarcoma of the liver (UESL) is a mesenchymal tumor that was first described in 1978</w:t>
      </w:r>
      <w:r w:rsidRPr="007622C1">
        <w:rPr>
          <w:rFonts w:ascii="Book Antiqua" w:eastAsia="Book Antiqua" w:hAnsi="Book Antiqua" w:cs="Book Antiqua"/>
          <w:color w:val="000000"/>
          <w:vertAlign w:val="superscript"/>
        </w:rPr>
        <w:t>[1]</w:t>
      </w:r>
      <w:r w:rsidRPr="007622C1">
        <w:rPr>
          <w:rFonts w:ascii="Book Antiqua" w:eastAsia="Book Antiqua" w:hAnsi="Book Antiqua" w:cs="Book Antiqua"/>
          <w:color w:val="000000"/>
        </w:rPr>
        <w:t xml:space="preserve">. UESL is an aggressive pediatric tumor that is classically diagnosed in </w:t>
      </w:r>
      <w:r w:rsidRPr="007622C1">
        <w:rPr>
          <w:rFonts w:ascii="Book Antiqua" w:eastAsia="Book Antiqua" w:hAnsi="Book Antiqua" w:cs="Book Antiqua"/>
          <w:color w:val="000000"/>
          <w:u w:color="0000EE"/>
        </w:rPr>
        <w:t>adolescent</w:t>
      </w:r>
      <w:r w:rsidRPr="007622C1">
        <w:rPr>
          <w:rFonts w:ascii="Book Antiqua" w:eastAsia="Book Antiqua" w:hAnsi="Book Antiqua" w:cs="Book Antiqua"/>
          <w:color w:val="000000"/>
        </w:rPr>
        <w:t>s and rarely diagnosed in adults</w:t>
      </w:r>
      <w:r w:rsidRPr="007622C1">
        <w:rPr>
          <w:rFonts w:ascii="Book Antiqua" w:eastAsia="Book Antiqua" w:hAnsi="Book Antiqua" w:cs="Book Antiqua"/>
          <w:color w:val="000000"/>
          <w:vertAlign w:val="superscript"/>
        </w:rPr>
        <w:t>[2]</w:t>
      </w:r>
      <w:r w:rsidRPr="007622C1">
        <w:rPr>
          <w:rFonts w:ascii="Book Antiqua" w:eastAsia="Book Antiqua" w:hAnsi="Book Antiqua" w:cs="Book Antiqua"/>
          <w:color w:val="000000"/>
        </w:rPr>
        <w:t>. The main treatments for UESL are upfront gross total surgical resection and adjuvant multiagent chemotherapy, which have led to improved long-term survival</w:t>
      </w:r>
      <w:r w:rsidRPr="007622C1">
        <w:rPr>
          <w:rFonts w:ascii="Book Antiqua" w:eastAsia="Book Antiqua" w:hAnsi="Book Antiqua" w:cs="Book Antiqua"/>
          <w:color w:val="000000"/>
          <w:vertAlign w:val="superscript"/>
        </w:rPr>
        <w:t>[3]</w:t>
      </w:r>
      <w:r w:rsidRPr="007622C1">
        <w:rPr>
          <w:rFonts w:ascii="Book Antiqua" w:eastAsia="Book Antiqua" w:hAnsi="Book Antiqua" w:cs="Book Antiqua"/>
          <w:color w:val="000000"/>
        </w:rPr>
        <w:t xml:space="preserve">. However, </w:t>
      </w:r>
      <w:r w:rsidRPr="007622C1">
        <w:rPr>
          <w:rFonts w:ascii="Book Antiqua" w:eastAsia="Book Antiqua" w:hAnsi="Book Antiqua" w:cs="Book Antiqua"/>
          <w:color w:val="000000"/>
          <w:u w:color="0000EE"/>
        </w:rPr>
        <w:t>immunotherapy</w:t>
      </w:r>
      <w:r w:rsidRPr="007622C1">
        <w:rPr>
          <w:rFonts w:ascii="Book Antiqua" w:eastAsia="Book Antiqua" w:hAnsi="Book Antiqua" w:cs="Book Antiqua"/>
          <w:color w:val="000000"/>
        </w:rPr>
        <w:t>, such programmed cell death protein 1 (anti-PD-1) antibodies, has not been reported to be used to treat this disease. Here, we report a case of recurrent UESL in an adult treated with pembrolizumab (Keytruda, Merck Sharp &amp; Dohme Ltd) and discuss a method to identify proper candidates for anti-PD-1 treatment.</w:t>
      </w:r>
    </w:p>
    <w:p w14:paraId="1BE6BB7B" w14:textId="77777777" w:rsidR="00047A86" w:rsidRPr="007622C1" w:rsidRDefault="00047A86" w:rsidP="007622C1">
      <w:pPr>
        <w:spacing w:line="360" w:lineRule="auto"/>
        <w:jc w:val="both"/>
      </w:pPr>
    </w:p>
    <w:p w14:paraId="7DB3167A" w14:textId="77777777" w:rsidR="00047A86" w:rsidRPr="007622C1" w:rsidRDefault="00E32B92" w:rsidP="007622C1">
      <w:pPr>
        <w:spacing w:line="360" w:lineRule="auto"/>
        <w:jc w:val="both"/>
      </w:pPr>
      <w:r w:rsidRPr="007622C1">
        <w:rPr>
          <w:rFonts w:ascii="Book Antiqua" w:eastAsia="Book Antiqua" w:hAnsi="Book Antiqua" w:cs="Book Antiqua"/>
          <w:b/>
          <w:caps/>
          <w:color w:val="000000"/>
          <w:u w:val="single"/>
        </w:rPr>
        <w:t>CASE PRESENTATION</w:t>
      </w:r>
    </w:p>
    <w:p w14:paraId="5A723A62" w14:textId="77777777" w:rsidR="00047A86" w:rsidRPr="007622C1" w:rsidRDefault="00E32B92" w:rsidP="007622C1">
      <w:pPr>
        <w:spacing w:line="360" w:lineRule="auto"/>
        <w:jc w:val="both"/>
      </w:pPr>
      <w:r w:rsidRPr="007622C1">
        <w:rPr>
          <w:rFonts w:ascii="Book Antiqua" w:eastAsia="Book Antiqua" w:hAnsi="Book Antiqua" w:cs="Book Antiqua"/>
          <w:b/>
          <w:i/>
          <w:color w:val="000000"/>
        </w:rPr>
        <w:t>Chief complaints</w:t>
      </w:r>
    </w:p>
    <w:p w14:paraId="6B36A960" w14:textId="77777777" w:rsidR="00047A86" w:rsidRPr="007622C1" w:rsidRDefault="00E32B92" w:rsidP="007622C1">
      <w:pPr>
        <w:spacing w:line="360" w:lineRule="auto"/>
        <w:jc w:val="both"/>
      </w:pPr>
      <w:r w:rsidRPr="007622C1">
        <w:rPr>
          <w:rFonts w:ascii="Book Antiqua" w:eastAsia="Book Antiqua" w:hAnsi="Book Antiqua" w:cs="Book Antiqua"/>
          <w:color w:val="000000"/>
        </w:rPr>
        <w:t>A 69-year-old woman was admitted for abdominal pain that developed for 1 wk</w:t>
      </w:r>
      <w:r w:rsidRPr="007622C1">
        <w:rPr>
          <w:rFonts w:ascii="Book Antiqua" w:eastAsia="Book Antiqua" w:hAnsi="Book Antiqua" w:cs="Book Antiqua"/>
          <w:color w:val="000000"/>
          <w:shd w:val="clear" w:color="auto" w:fill="FCFCFE"/>
        </w:rPr>
        <w:t xml:space="preserve"> </w:t>
      </w:r>
      <w:r w:rsidRPr="007622C1">
        <w:rPr>
          <w:rFonts w:ascii="Book Antiqua" w:eastAsia="Book Antiqua" w:hAnsi="Book Antiqua" w:cs="Book Antiqua"/>
          <w:color w:val="000000"/>
        </w:rPr>
        <w:t xml:space="preserve">(Figure </w:t>
      </w:r>
      <w:r w:rsidRPr="007622C1">
        <w:rPr>
          <w:rFonts w:ascii="Book Antiqua" w:eastAsia="SimSun" w:hAnsi="Book Antiqua" w:cs="Book Antiqua"/>
          <w:color w:val="000000"/>
          <w:lang w:eastAsia="zh-CN"/>
        </w:rPr>
        <w:t>1</w:t>
      </w:r>
      <w:r w:rsidRPr="007622C1">
        <w:rPr>
          <w:rFonts w:ascii="Book Antiqua" w:eastAsia="Book Antiqua" w:hAnsi="Book Antiqua" w:cs="Book Antiqua"/>
          <w:color w:val="000000"/>
          <w:shd w:val="clear" w:color="auto" w:fill="FCFCFE"/>
        </w:rPr>
        <w:t>)</w:t>
      </w:r>
      <w:r w:rsidRPr="007622C1">
        <w:rPr>
          <w:rFonts w:ascii="Book Antiqua" w:eastAsia="Book Antiqua" w:hAnsi="Book Antiqua" w:cs="Book Antiqua"/>
          <w:color w:val="000000"/>
        </w:rPr>
        <w:t>.</w:t>
      </w:r>
    </w:p>
    <w:p w14:paraId="2B0CB7AB" w14:textId="77777777" w:rsidR="00047A86" w:rsidRPr="007622C1" w:rsidRDefault="00047A86" w:rsidP="007622C1">
      <w:pPr>
        <w:spacing w:line="360" w:lineRule="auto"/>
        <w:jc w:val="both"/>
      </w:pPr>
    </w:p>
    <w:p w14:paraId="21EEF543" w14:textId="77777777" w:rsidR="00047A86" w:rsidRPr="007622C1" w:rsidRDefault="00E32B92" w:rsidP="007622C1">
      <w:pPr>
        <w:spacing w:line="360" w:lineRule="auto"/>
        <w:jc w:val="both"/>
      </w:pPr>
      <w:r w:rsidRPr="007622C1">
        <w:rPr>
          <w:rFonts w:ascii="Book Antiqua" w:eastAsia="Book Antiqua" w:hAnsi="Book Antiqua" w:cs="Book Antiqua"/>
          <w:b/>
          <w:i/>
          <w:color w:val="000000"/>
        </w:rPr>
        <w:t>History of present illness</w:t>
      </w:r>
    </w:p>
    <w:p w14:paraId="6743D285" w14:textId="77777777" w:rsidR="00047A86" w:rsidRPr="007622C1" w:rsidRDefault="00E32B92" w:rsidP="007622C1">
      <w:pPr>
        <w:spacing w:line="360" w:lineRule="auto"/>
        <w:jc w:val="both"/>
      </w:pPr>
      <w:r w:rsidRPr="007622C1">
        <w:rPr>
          <w:rFonts w:ascii="Book Antiqua" w:eastAsia="Book Antiqua" w:hAnsi="Book Antiqua" w:cs="Book Antiqua"/>
          <w:color w:val="000000"/>
        </w:rPr>
        <w:t>Right hemihepatectomy and lymphadenectomy were performed in Oct 2016.</w:t>
      </w:r>
    </w:p>
    <w:p w14:paraId="2FF02796" w14:textId="77777777" w:rsidR="00047A86" w:rsidRPr="007622C1" w:rsidRDefault="00047A86" w:rsidP="007622C1">
      <w:pPr>
        <w:spacing w:line="360" w:lineRule="auto"/>
        <w:jc w:val="both"/>
      </w:pPr>
    </w:p>
    <w:p w14:paraId="2B2B7538" w14:textId="77777777" w:rsidR="00047A86" w:rsidRPr="007622C1" w:rsidRDefault="00E32B92" w:rsidP="007622C1">
      <w:pPr>
        <w:spacing w:line="360" w:lineRule="auto"/>
        <w:jc w:val="both"/>
      </w:pPr>
      <w:r w:rsidRPr="007622C1">
        <w:rPr>
          <w:rFonts w:ascii="Book Antiqua" w:eastAsia="Book Antiqua" w:hAnsi="Book Antiqua" w:cs="Book Antiqua"/>
          <w:b/>
          <w:i/>
          <w:color w:val="000000"/>
        </w:rPr>
        <w:t>History of past illness</w:t>
      </w:r>
    </w:p>
    <w:p w14:paraId="3D3CA303" w14:textId="77777777" w:rsidR="00047A86" w:rsidRPr="007622C1" w:rsidRDefault="00E32B92" w:rsidP="007622C1">
      <w:pPr>
        <w:spacing w:line="360" w:lineRule="auto"/>
        <w:jc w:val="both"/>
      </w:pPr>
      <w:r w:rsidRPr="007622C1">
        <w:rPr>
          <w:rFonts w:ascii="Book Antiqua" w:eastAsia="Book Antiqua" w:hAnsi="Book Antiqua" w:cs="Book Antiqua"/>
          <w:color w:val="000000"/>
        </w:rPr>
        <w:t xml:space="preserve">She had no history of a previously diagnosed malignancy. </w:t>
      </w:r>
    </w:p>
    <w:p w14:paraId="5A46705F" w14:textId="77777777" w:rsidR="00047A86" w:rsidRPr="007622C1" w:rsidRDefault="00047A86" w:rsidP="007622C1">
      <w:pPr>
        <w:spacing w:line="360" w:lineRule="auto"/>
        <w:jc w:val="both"/>
      </w:pPr>
    </w:p>
    <w:p w14:paraId="5B51D4E3" w14:textId="77777777" w:rsidR="00047A86" w:rsidRPr="007622C1" w:rsidRDefault="00E32B92" w:rsidP="007622C1">
      <w:pPr>
        <w:spacing w:line="360" w:lineRule="auto"/>
        <w:jc w:val="both"/>
      </w:pPr>
      <w:r w:rsidRPr="007622C1">
        <w:rPr>
          <w:rFonts w:ascii="Book Antiqua" w:eastAsia="Book Antiqua" w:hAnsi="Book Antiqua" w:cs="Book Antiqua"/>
          <w:b/>
          <w:i/>
          <w:color w:val="000000"/>
        </w:rPr>
        <w:t>Physical examination</w:t>
      </w:r>
    </w:p>
    <w:p w14:paraId="6D60E347" w14:textId="77777777" w:rsidR="00047A86" w:rsidRPr="007622C1" w:rsidRDefault="00E32B92" w:rsidP="007622C1">
      <w:pPr>
        <w:spacing w:line="360" w:lineRule="auto"/>
        <w:jc w:val="both"/>
      </w:pPr>
      <w:r w:rsidRPr="007622C1">
        <w:rPr>
          <w:rFonts w:ascii="Book Antiqua" w:eastAsia="Book Antiqua" w:hAnsi="Book Antiqua" w:cs="Book Antiqua"/>
          <w:color w:val="000000"/>
          <w:shd w:val="clear" w:color="auto" w:fill="FCFCFE"/>
        </w:rPr>
        <w:t>No abnormalities.</w:t>
      </w:r>
    </w:p>
    <w:p w14:paraId="38FBFA54" w14:textId="77777777" w:rsidR="00047A86" w:rsidRPr="007622C1" w:rsidRDefault="00047A86" w:rsidP="007622C1">
      <w:pPr>
        <w:spacing w:line="360" w:lineRule="auto"/>
        <w:jc w:val="both"/>
      </w:pPr>
    </w:p>
    <w:p w14:paraId="35BF32C5" w14:textId="77777777" w:rsidR="00047A86" w:rsidRPr="007622C1" w:rsidRDefault="00E32B92" w:rsidP="007622C1">
      <w:pPr>
        <w:spacing w:line="360" w:lineRule="auto"/>
        <w:jc w:val="both"/>
      </w:pPr>
      <w:r w:rsidRPr="007622C1">
        <w:rPr>
          <w:rFonts w:ascii="Book Antiqua" w:eastAsia="Book Antiqua" w:hAnsi="Book Antiqua" w:cs="Book Antiqua"/>
          <w:b/>
          <w:i/>
          <w:color w:val="000000"/>
        </w:rPr>
        <w:t>Laboratory examinations</w:t>
      </w:r>
    </w:p>
    <w:p w14:paraId="030B89A2" w14:textId="37ED856C" w:rsidR="00047A86" w:rsidRPr="007622C1" w:rsidRDefault="00E32B92" w:rsidP="007622C1">
      <w:pPr>
        <w:spacing w:line="360" w:lineRule="auto"/>
        <w:jc w:val="both"/>
      </w:pPr>
      <w:r w:rsidRPr="007622C1">
        <w:rPr>
          <w:rFonts w:ascii="Book Antiqua" w:eastAsia="Book Antiqua" w:hAnsi="Book Antiqua" w:cs="Book Antiqua"/>
          <w:color w:val="000000"/>
        </w:rPr>
        <w:t>Serum levels of tumor markers (carcinoembryonic antigen, CA-19-9, alpha-fetoprotein and prostate-specific antigen) were all within normal limits, and she was negative for hepatic viral markers (</w:t>
      </w:r>
      <w:bookmarkStart w:id="2" w:name="_Hlk61864995"/>
      <w:r w:rsidRPr="007622C1">
        <w:rPr>
          <w:rFonts w:ascii="Book Antiqua" w:eastAsia="Book Antiqua" w:hAnsi="Book Antiqua" w:cs="Book Antiqua"/>
          <w:color w:val="000000"/>
        </w:rPr>
        <w:t>hepatitis B surface antigen</w:t>
      </w:r>
      <w:bookmarkEnd w:id="2"/>
      <w:r w:rsidRPr="007622C1">
        <w:rPr>
          <w:rFonts w:ascii="Book Antiqua" w:eastAsia="Book Antiqua" w:hAnsi="Book Antiqua" w:cs="Book Antiqua"/>
          <w:color w:val="000000"/>
        </w:rPr>
        <w:t xml:space="preserve"> and anti-hepatitis C virus). </w:t>
      </w:r>
    </w:p>
    <w:p w14:paraId="6CABCC10" w14:textId="77777777" w:rsidR="00047A86" w:rsidRPr="007622C1" w:rsidRDefault="00047A86" w:rsidP="007622C1">
      <w:pPr>
        <w:spacing w:line="360" w:lineRule="auto"/>
        <w:jc w:val="both"/>
      </w:pPr>
    </w:p>
    <w:p w14:paraId="15C07535" w14:textId="77777777" w:rsidR="00047A86" w:rsidRPr="007622C1" w:rsidRDefault="00E32B92" w:rsidP="007622C1">
      <w:pPr>
        <w:spacing w:line="360" w:lineRule="auto"/>
        <w:jc w:val="both"/>
      </w:pPr>
      <w:r w:rsidRPr="007622C1">
        <w:rPr>
          <w:rFonts w:ascii="Book Antiqua" w:eastAsia="Book Antiqua" w:hAnsi="Book Antiqua" w:cs="Book Antiqua"/>
          <w:b/>
          <w:i/>
          <w:color w:val="000000"/>
        </w:rPr>
        <w:lastRenderedPageBreak/>
        <w:t>Imaging examinations</w:t>
      </w:r>
    </w:p>
    <w:p w14:paraId="135D3252" w14:textId="1D24292F" w:rsidR="00047A86" w:rsidRPr="007622C1" w:rsidRDefault="00E32B92" w:rsidP="007622C1">
      <w:pPr>
        <w:spacing w:line="360" w:lineRule="auto"/>
        <w:jc w:val="both"/>
      </w:pPr>
      <w:r w:rsidRPr="007622C1">
        <w:rPr>
          <w:rFonts w:ascii="Book Antiqua" w:eastAsia="Book Antiqua" w:hAnsi="Book Antiqua" w:cs="Book Antiqua"/>
          <w:color w:val="000000"/>
        </w:rPr>
        <w:t>Abdominal contrast-enhanced computed tomography (CT) showed a 16 cm mass in the right lobe of the liver, and positron emission tomography-</w:t>
      </w:r>
      <w:r w:rsidR="00E83858" w:rsidRPr="007622C1">
        <w:rPr>
          <w:rFonts w:ascii="Book Antiqua" w:eastAsia="Book Antiqua" w:hAnsi="Book Antiqua" w:cs="Book Antiqua"/>
          <w:color w:val="000000"/>
        </w:rPr>
        <w:t>CT</w:t>
      </w:r>
      <w:r w:rsidRPr="007622C1">
        <w:rPr>
          <w:rFonts w:ascii="Book Antiqua" w:eastAsia="Book Antiqua" w:hAnsi="Book Antiqua" w:cs="Book Antiqua"/>
          <w:color w:val="000000"/>
        </w:rPr>
        <w:t xml:space="preserve"> showed radioactive concentration of 18F-fluorodeoxyglucose on the tumor rim with no radioactive concentration in other areas of the body</w:t>
      </w:r>
      <w:r w:rsidRPr="007622C1">
        <w:rPr>
          <w:rFonts w:ascii="Book Antiqua" w:eastAsia="Book Antiqua" w:hAnsi="Book Antiqua" w:cs="Book Antiqua"/>
          <w:color w:val="000000"/>
          <w:shd w:val="clear" w:color="auto" w:fill="FCFCFE"/>
        </w:rPr>
        <w:t xml:space="preserve"> </w:t>
      </w:r>
      <w:r w:rsidRPr="007622C1">
        <w:rPr>
          <w:rFonts w:ascii="Book Antiqua" w:eastAsia="Book Antiqua" w:hAnsi="Book Antiqua" w:cs="Book Antiqua"/>
          <w:color w:val="000000"/>
        </w:rPr>
        <w:t xml:space="preserve">(Figure </w:t>
      </w:r>
      <w:r w:rsidRPr="007622C1">
        <w:rPr>
          <w:rFonts w:ascii="Book Antiqua" w:eastAsia="SimSun" w:hAnsi="Book Antiqua" w:cs="Book Antiqua"/>
          <w:color w:val="000000"/>
          <w:lang w:eastAsia="zh-CN"/>
        </w:rPr>
        <w:t>2</w:t>
      </w:r>
      <w:r w:rsidRPr="007622C1">
        <w:rPr>
          <w:rFonts w:ascii="Book Antiqua" w:eastAsia="Book Antiqua" w:hAnsi="Book Antiqua" w:cs="Book Antiqua"/>
          <w:color w:val="000000"/>
          <w:shd w:val="clear" w:color="auto" w:fill="FCFCFE"/>
        </w:rPr>
        <w:t>)</w:t>
      </w:r>
      <w:r w:rsidRPr="007622C1">
        <w:rPr>
          <w:rFonts w:ascii="Book Antiqua" w:eastAsia="Book Antiqua" w:hAnsi="Book Antiqua" w:cs="Book Antiqua"/>
          <w:color w:val="000000"/>
        </w:rPr>
        <w:t>.</w:t>
      </w:r>
    </w:p>
    <w:p w14:paraId="796032E0" w14:textId="77777777" w:rsidR="00047A86" w:rsidRPr="007622C1" w:rsidRDefault="00047A86" w:rsidP="007622C1">
      <w:pPr>
        <w:spacing w:line="360" w:lineRule="auto"/>
        <w:jc w:val="both"/>
      </w:pPr>
    </w:p>
    <w:p w14:paraId="7A8CB954" w14:textId="77777777" w:rsidR="00047A86" w:rsidRPr="007622C1" w:rsidRDefault="00E32B92" w:rsidP="007622C1">
      <w:pPr>
        <w:spacing w:line="360" w:lineRule="auto"/>
        <w:jc w:val="both"/>
      </w:pPr>
      <w:r w:rsidRPr="007622C1">
        <w:rPr>
          <w:rFonts w:ascii="Book Antiqua" w:eastAsia="Book Antiqua" w:hAnsi="Book Antiqua" w:cs="Book Antiqua"/>
          <w:b/>
          <w:caps/>
          <w:color w:val="000000"/>
          <w:u w:val="single"/>
        </w:rPr>
        <w:t>FINAL DIAGNOSIS</w:t>
      </w:r>
    </w:p>
    <w:p w14:paraId="03AEB265" w14:textId="58663BCC" w:rsidR="00047A86" w:rsidRPr="007622C1" w:rsidRDefault="00E32B92" w:rsidP="007622C1">
      <w:pPr>
        <w:spacing w:line="360" w:lineRule="auto"/>
        <w:jc w:val="both"/>
      </w:pPr>
      <w:r w:rsidRPr="007622C1">
        <w:rPr>
          <w:rFonts w:ascii="Book Antiqua" w:eastAsia="Book Antiqua" w:hAnsi="Book Antiqua" w:cs="Book Antiqua"/>
          <w:color w:val="000000"/>
        </w:rPr>
        <w:t xml:space="preserve">The histological report showed a solitary 16.0 cm × 12.5 cm × 10.5 cm well-defined and encapsulated tumor. Tumor cells were found in some dilated lymph vessels. The immunohistological stain was positive for vimentin, S-100 protein, A1AT, LCA, CD68 and Ki67. The staining for CD20, CD45R0, CK, CAM5.2, smooth muscle actin, CK8/18, CK20, CK19, villin, AFP, HSA, HMB45, A103, TTF-1, CA125, </w:t>
      </w:r>
      <w:proofErr w:type="spellStart"/>
      <w:r w:rsidRPr="007622C1">
        <w:rPr>
          <w:rFonts w:ascii="Book Antiqua" w:eastAsia="Book Antiqua" w:hAnsi="Book Antiqua" w:cs="Book Antiqua"/>
          <w:color w:val="000000"/>
        </w:rPr>
        <w:t>caldesmon</w:t>
      </w:r>
      <w:proofErr w:type="spellEnd"/>
      <w:r w:rsidRPr="007622C1">
        <w:rPr>
          <w:rFonts w:ascii="Book Antiqua" w:eastAsia="Book Antiqua" w:hAnsi="Book Antiqua" w:cs="Book Antiqua"/>
          <w:color w:val="000000"/>
        </w:rPr>
        <w:t>, MyoD1, CD34, CD21 and CD57 demonstrated negative findings. The diagnosis of UESL was made using the examinations mentioned above.</w:t>
      </w:r>
    </w:p>
    <w:p w14:paraId="5FFE8F4D" w14:textId="77777777" w:rsidR="00047A86" w:rsidRPr="007622C1" w:rsidRDefault="00047A86" w:rsidP="007622C1">
      <w:pPr>
        <w:spacing w:line="360" w:lineRule="auto"/>
        <w:jc w:val="both"/>
      </w:pPr>
    </w:p>
    <w:p w14:paraId="43CC692B" w14:textId="77777777" w:rsidR="00047A86" w:rsidRPr="007622C1" w:rsidRDefault="00E32B92" w:rsidP="007622C1">
      <w:pPr>
        <w:spacing w:line="360" w:lineRule="auto"/>
        <w:jc w:val="both"/>
      </w:pPr>
      <w:r w:rsidRPr="007622C1">
        <w:rPr>
          <w:rFonts w:ascii="Book Antiqua" w:eastAsia="Book Antiqua" w:hAnsi="Book Antiqua" w:cs="Book Antiqua"/>
          <w:b/>
          <w:caps/>
          <w:color w:val="000000"/>
          <w:u w:val="single"/>
        </w:rPr>
        <w:t>TREATMENT</w:t>
      </w:r>
    </w:p>
    <w:p w14:paraId="13EB7B8D" w14:textId="75BD4F92" w:rsidR="00047A86" w:rsidRPr="007622C1" w:rsidRDefault="00E32B92" w:rsidP="007622C1">
      <w:pPr>
        <w:spacing w:line="360" w:lineRule="auto"/>
        <w:jc w:val="both"/>
      </w:pPr>
      <w:r w:rsidRPr="007622C1">
        <w:rPr>
          <w:rFonts w:ascii="Book Antiqua" w:eastAsia="Book Antiqua" w:hAnsi="Book Antiqua" w:cs="Book Antiqua"/>
          <w:color w:val="000000"/>
        </w:rPr>
        <w:t xml:space="preserve">Six months after surgery, the patient suffered from </w:t>
      </w:r>
      <w:r w:rsidRPr="007622C1">
        <w:rPr>
          <w:rFonts w:ascii="Book Antiqua" w:eastAsia="Book Antiqua" w:hAnsi="Book Antiqua" w:cs="Book Antiqua"/>
          <w:color w:val="000000"/>
          <w:shd w:val="clear" w:color="auto" w:fill="FCFCFE"/>
        </w:rPr>
        <w:t xml:space="preserve">painless obstructive jaundice. Liver ultrasonography revealed </w:t>
      </w:r>
      <w:r w:rsidRPr="007622C1">
        <w:rPr>
          <w:rFonts w:ascii="Book Antiqua" w:eastAsia="Book Antiqua" w:hAnsi="Book Antiqua" w:cs="Book Antiqua"/>
          <w:color w:val="000000"/>
        </w:rPr>
        <w:t xml:space="preserve">a </w:t>
      </w:r>
      <w:r w:rsidRPr="007622C1">
        <w:rPr>
          <w:rFonts w:ascii="Book Antiqua" w:eastAsia="Book Antiqua" w:hAnsi="Book Antiqua" w:cs="Book Antiqua"/>
          <w:color w:val="000000"/>
          <w:shd w:val="clear" w:color="auto" w:fill="FCFCFE"/>
        </w:rPr>
        <w:t>new lesion near the hepatic hilum and intrahepatic bile duct dilation. Then</w:t>
      </w:r>
      <w:r w:rsidRPr="007622C1">
        <w:rPr>
          <w:rFonts w:ascii="Book Antiqua" w:eastAsia="Book Antiqua" w:hAnsi="Book Antiqua" w:cs="Book Antiqua"/>
          <w:color w:val="000000"/>
        </w:rPr>
        <w:t>,</w:t>
      </w:r>
      <w:r w:rsidRPr="007622C1">
        <w:rPr>
          <w:rFonts w:ascii="Book Antiqua" w:eastAsia="Book Antiqua" w:hAnsi="Book Antiqua" w:cs="Book Antiqua"/>
          <w:color w:val="000000"/>
          <w:shd w:val="clear" w:color="auto" w:fill="FCFCFE"/>
        </w:rPr>
        <w:t xml:space="preserve"> </w:t>
      </w:r>
      <w:r w:rsidR="0079618B" w:rsidRPr="007622C1">
        <w:rPr>
          <w:rFonts w:ascii="Book Antiqua" w:eastAsia="Book Antiqua" w:hAnsi="Book Antiqua" w:cs="Book Antiqua"/>
          <w:color w:val="000000"/>
        </w:rPr>
        <w:t>positron emission tomography-CT</w:t>
      </w:r>
      <w:r w:rsidR="0079618B" w:rsidRPr="007622C1">
        <w:rPr>
          <w:rFonts w:ascii="Book Antiqua" w:eastAsia="Book Antiqua" w:hAnsi="Book Antiqua" w:cs="Book Antiqua"/>
          <w:color w:val="000000"/>
          <w:shd w:val="clear" w:color="auto" w:fill="FCFCFE"/>
        </w:rPr>
        <w:t xml:space="preserve"> </w:t>
      </w:r>
      <w:r w:rsidRPr="007622C1">
        <w:rPr>
          <w:rFonts w:ascii="Book Antiqua" w:eastAsia="Book Antiqua" w:hAnsi="Book Antiqua" w:cs="Book Antiqua"/>
          <w:color w:val="000000"/>
          <w:shd w:val="clear" w:color="auto" w:fill="FCFCFE"/>
        </w:rPr>
        <w:t xml:space="preserve">revealed multiple </w:t>
      </w:r>
      <w:r w:rsidRPr="007622C1">
        <w:rPr>
          <w:rFonts w:ascii="Book Antiqua" w:eastAsia="Book Antiqua" w:hAnsi="Book Antiqua" w:cs="Book Antiqua"/>
          <w:color w:val="000000"/>
        </w:rPr>
        <w:t>metastases</w:t>
      </w:r>
      <w:r w:rsidRPr="007622C1">
        <w:rPr>
          <w:rFonts w:ascii="Book Antiqua" w:eastAsia="Book Antiqua" w:hAnsi="Book Antiqua" w:cs="Book Antiqua"/>
          <w:color w:val="000000"/>
          <w:shd w:val="clear" w:color="auto" w:fill="FCFCFE"/>
        </w:rPr>
        <w:t xml:space="preserve"> located in </w:t>
      </w:r>
      <w:r w:rsidRPr="007622C1">
        <w:rPr>
          <w:rFonts w:ascii="Book Antiqua" w:eastAsia="Book Antiqua" w:hAnsi="Book Antiqua" w:cs="Book Antiqua"/>
          <w:color w:val="000000"/>
        </w:rPr>
        <w:t xml:space="preserve">the </w:t>
      </w:r>
      <w:r w:rsidRPr="007622C1">
        <w:rPr>
          <w:rFonts w:ascii="Book Antiqua" w:eastAsia="Book Antiqua" w:hAnsi="Book Antiqua" w:cs="Book Antiqua"/>
          <w:color w:val="000000"/>
          <w:shd w:val="clear" w:color="auto" w:fill="FCFCFE"/>
        </w:rPr>
        <w:t xml:space="preserve">liver, </w:t>
      </w:r>
      <w:r w:rsidRPr="007622C1">
        <w:rPr>
          <w:rFonts w:ascii="Book Antiqua" w:eastAsia="Book Antiqua" w:hAnsi="Book Antiqua" w:cs="Book Antiqua"/>
          <w:color w:val="000000"/>
          <w:u w:color="0000EE"/>
          <w:shd w:val="clear" w:color="auto" w:fill="FCFCFE"/>
        </w:rPr>
        <w:t>mediastinum</w:t>
      </w:r>
      <w:r w:rsidRPr="007622C1">
        <w:rPr>
          <w:rFonts w:ascii="Book Antiqua" w:eastAsia="Book Antiqua" w:hAnsi="Book Antiqua" w:cs="Book Antiqua"/>
          <w:color w:val="000000"/>
        </w:rPr>
        <w:t xml:space="preserve"> and peritoneum (Figure 3)</w:t>
      </w:r>
      <w:r w:rsidRPr="007622C1">
        <w:rPr>
          <w:rFonts w:ascii="Book Antiqua" w:eastAsia="Book Antiqua" w:hAnsi="Book Antiqua" w:cs="Book Antiqua"/>
          <w:color w:val="000000"/>
          <w:shd w:val="clear" w:color="auto" w:fill="FCFCFE"/>
        </w:rPr>
        <w:t>. Next</w:t>
      </w:r>
      <w:r w:rsidRPr="007622C1">
        <w:rPr>
          <w:rFonts w:ascii="Book Antiqua" w:eastAsia="Book Antiqua" w:hAnsi="Book Antiqua" w:cs="Book Antiqua"/>
          <w:color w:val="000000"/>
        </w:rPr>
        <w:t>,</w:t>
      </w:r>
      <w:r w:rsidRPr="007622C1">
        <w:rPr>
          <w:rFonts w:ascii="Book Antiqua" w:eastAsia="Book Antiqua" w:hAnsi="Book Antiqua" w:cs="Book Antiqua"/>
          <w:color w:val="000000"/>
          <w:shd w:val="clear" w:color="auto" w:fill="FCFCFE"/>
        </w:rPr>
        <w:t xml:space="preserve"> percutaneous transhepatic cholangial drainage and stenting </w:t>
      </w:r>
      <w:r w:rsidRPr="007622C1">
        <w:rPr>
          <w:rFonts w:ascii="Book Antiqua" w:eastAsia="Book Antiqua" w:hAnsi="Book Antiqua" w:cs="Book Antiqua"/>
          <w:color w:val="000000"/>
        </w:rPr>
        <w:t>were</w:t>
      </w:r>
      <w:r w:rsidRPr="007622C1">
        <w:rPr>
          <w:rFonts w:ascii="Book Antiqua" w:eastAsia="Book Antiqua" w:hAnsi="Book Antiqua" w:cs="Book Antiqua"/>
          <w:color w:val="000000"/>
          <w:shd w:val="clear" w:color="auto" w:fill="FCFCFE"/>
        </w:rPr>
        <w:t xml:space="preserve"> applied to reduce jaundice. After that, </w:t>
      </w:r>
      <w:r w:rsidRPr="007622C1">
        <w:rPr>
          <w:rFonts w:ascii="Book Antiqua" w:eastAsia="Book Antiqua" w:hAnsi="Book Antiqua" w:cs="Book Antiqua"/>
          <w:color w:val="000000"/>
          <w:u w:color="0000EE"/>
          <w:shd w:val="clear" w:color="auto" w:fill="FCFCFE"/>
        </w:rPr>
        <w:t>radiofrequency ablation</w:t>
      </w:r>
      <w:r w:rsidRPr="007622C1">
        <w:rPr>
          <w:rFonts w:ascii="Book Antiqua" w:eastAsia="Book Antiqua" w:hAnsi="Book Antiqua" w:cs="Book Antiqua"/>
          <w:color w:val="000000"/>
          <w:shd w:val="clear" w:color="auto" w:fill="FCFCFE"/>
        </w:rPr>
        <w:t xml:space="preserve"> </w:t>
      </w:r>
      <w:r w:rsidRPr="007622C1">
        <w:rPr>
          <w:rFonts w:ascii="Book Antiqua" w:eastAsia="Book Antiqua" w:hAnsi="Book Antiqua" w:cs="Book Antiqua"/>
          <w:color w:val="000000"/>
        </w:rPr>
        <w:t xml:space="preserve">with intraductal chilled saline perfusion to prevent bile duct injury through </w:t>
      </w:r>
      <w:r w:rsidR="0079618B" w:rsidRPr="007622C1">
        <w:rPr>
          <w:rFonts w:ascii="Book Antiqua" w:eastAsia="Book Antiqua" w:hAnsi="Book Antiqua" w:cs="Book Antiqua"/>
          <w:color w:val="000000"/>
          <w:shd w:val="clear" w:color="auto" w:fill="FCFCFE"/>
        </w:rPr>
        <w:t>percutaneous transhepatic cholangial drainage</w:t>
      </w:r>
      <w:r w:rsidRPr="007622C1">
        <w:rPr>
          <w:rFonts w:ascii="Book Antiqua" w:eastAsia="Book Antiqua" w:hAnsi="Book Antiqua" w:cs="Book Antiqua"/>
          <w:color w:val="000000"/>
        </w:rPr>
        <w:t xml:space="preserve"> was used to control the lesion </w:t>
      </w:r>
      <w:r w:rsidRPr="007622C1">
        <w:rPr>
          <w:rFonts w:ascii="Book Antiqua" w:eastAsia="Book Antiqua" w:hAnsi="Book Antiqua" w:cs="Book Antiqua"/>
          <w:color w:val="000000"/>
          <w:shd w:val="clear" w:color="auto" w:fill="FCFCFE"/>
        </w:rPr>
        <w:t xml:space="preserve">near the hepatic </w:t>
      </w:r>
      <w:proofErr w:type="gramStart"/>
      <w:r w:rsidRPr="007622C1">
        <w:rPr>
          <w:rFonts w:ascii="Book Antiqua" w:eastAsia="Book Antiqua" w:hAnsi="Book Antiqua" w:cs="Book Antiqua"/>
          <w:color w:val="000000"/>
          <w:shd w:val="clear" w:color="auto" w:fill="FCFCFE"/>
        </w:rPr>
        <w:t>hilum</w:t>
      </w:r>
      <w:r w:rsidRPr="007622C1">
        <w:rPr>
          <w:rFonts w:ascii="Book Antiqua" w:eastAsia="Book Antiqua" w:hAnsi="Book Antiqua" w:cs="Book Antiqua"/>
          <w:color w:val="000000"/>
          <w:shd w:val="clear" w:color="auto" w:fill="FCFCFE"/>
          <w:vertAlign w:val="superscript"/>
        </w:rPr>
        <w:t>[</w:t>
      </w:r>
      <w:proofErr w:type="gramEnd"/>
      <w:r w:rsidRPr="007622C1">
        <w:rPr>
          <w:rFonts w:ascii="Book Antiqua" w:eastAsia="Book Antiqua" w:hAnsi="Book Antiqua" w:cs="Book Antiqua"/>
          <w:color w:val="000000"/>
          <w:shd w:val="clear" w:color="auto" w:fill="FCFCFE"/>
          <w:vertAlign w:val="superscript"/>
        </w:rPr>
        <w:t>4]</w:t>
      </w:r>
      <w:r w:rsidRPr="007622C1">
        <w:rPr>
          <w:rFonts w:ascii="Book Antiqua" w:eastAsia="Book Antiqua" w:hAnsi="Book Antiqua" w:cs="Book Antiqua"/>
          <w:color w:val="000000"/>
          <w:shd w:val="clear" w:color="auto" w:fill="FCFCFE"/>
        </w:rPr>
        <w:t xml:space="preserve">. However, the patient suffered from a serious fever caused by </w:t>
      </w:r>
      <w:r w:rsidRPr="007622C1">
        <w:rPr>
          <w:rFonts w:ascii="Book Antiqua" w:eastAsia="Book Antiqua" w:hAnsi="Book Antiqua" w:cs="Book Antiqua"/>
          <w:color w:val="000000"/>
        </w:rPr>
        <w:t xml:space="preserve">the </w:t>
      </w:r>
      <w:r w:rsidRPr="007622C1">
        <w:rPr>
          <w:rFonts w:ascii="Book Antiqua" w:eastAsia="Book Antiqua" w:hAnsi="Book Antiqua" w:cs="Book Antiqua"/>
          <w:color w:val="000000"/>
          <w:shd w:val="clear" w:color="auto" w:fill="FCFCFE"/>
        </w:rPr>
        <w:t xml:space="preserve">tumor. Due to the fever, the patient became </w:t>
      </w:r>
      <w:r w:rsidRPr="007622C1">
        <w:rPr>
          <w:rFonts w:ascii="Book Antiqua" w:eastAsia="Book Antiqua" w:hAnsi="Book Antiqua" w:cs="Book Antiqua"/>
          <w:color w:val="000000"/>
        </w:rPr>
        <w:t>asthenic</w:t>
      </w:r>
      <w:r w:rsidRPr="007622C1">
        <w:rPr>
          <w:rFonts w:ascii="Book Antiqua" w:eastAsia="Book Antiqua" w:hAnsi="Book Antiqua" w:cs="Book Antiqua"/>
          <w:color w:val="000000"/>
          <w:shd w:val="clear" w:color="auto" w:fill="FCFCFE"/>
        </w:rPr>
        <w:t xml:space="preserve"> and was afraid to undergo chemotherapy or targeted therapy. </w:t>
      </w:r>
      <w:r w:rsidRPr="007622C1">
        <w:rPr>
          <w:rFonts w:ascii="Book Antiqua" w:eastAsia="Book Antiqua" w:hAnsi="Book Antiqua" w:cs="Book Antiqua"/>
          <w:color w:val="000000"/>
        </w:rPr>
        <w:t>Therefore</w:t>
      </w:r>
      <w:r w:rsidRPr="007622C1">
        <w:rPr>
          <w:rFonts w:ascii="Book Antiqua" w:eastAsia="Book Antiqua" w:hAnsi="Book Antiqua" w:cs="Book Antiqua"/>
          <w:color w:val="000000"/>
          <w:shd w:val="clear" w:color="auto" w:fill="FCFCFE"/>
        </w:rPr>
        <w:t xml:space="preserve">, the patient was </w:t>
      </w:r>
      <w:r w:rsidR="0079618B">
        <w:rPr>
          <w:rFonts w:ascii="Book Antiqua" w:eastAsia="Book Antiqua" w:hAnsi="Book Antiqua" w:cs="Book Antiqua"/>
          <w:color w:val="000000"/>
        </w:rPr>
        <w:t xml:space="preserve">received </w:t>
      </w:r>
      <w:r w:rsidRPr="007622C1">
        <w:rPr>
          <w:rFonts w:ascii="Book Antiqua" w:eastAsia="Book Antiqua" w:hAnsi="Book Antiqua" w:cs="Book Antiqua"/>
          <w:color w:val="000000"/>
        </w:rPr>
        <w:t>pembrolizumab</w:t>
      </w:r>
      <w:r w:rsidR="0079618B">
        <w:rPr>
          <w:rFonts w:ascii="Book Antiqua" w:eastAsia="Book Antiqua" w:hAnsi="Book Antiqua" w:cs="Book Antiqua"/>
          <w:color w:val="000000"/>
        </w:rPr>
        <w:t xml:space="preserve"> for treatment</w:t>
      </w:r>
      <w:r w:rsidRPr="007622C1">
        <w:rPr>
          <w:rFonts w:ascii="Book Antiqua" w:eastAsia="Book Antiqua" w:hAnsi="Book Antiqua" w:cs="Book Antiqua"/>
          <w:color w:val="000000"/>
        </w:rPr>
        <w:t>, and</w:t>
      </w:r>
      <w:r w:rsidRPr="007622C1">
        <w:rPr>
          <w:rFonts w:ascii="Book Antiqua" w:eastAsia="Book Antiqua" w:hAnsi="Book Antiqua" w:cs="Book Antiqua"/>
          <w:color w:val="000000"/>
          <w:shd w:val="clear" w:color="auto" w:fill="FCFCFE"/>
        </w:rPr>
        <w:t xml:space="preserve"> the prescribed dosage was 2 mg/kg </w:t>
      </w:r>
      <w:r w:rsidR="0079618B">
        <w:rPr>
          <w:rFonts w:ascii="Book Antiqua" w:eastAsia="Book Antiqua" w:hAnsi="Book Antiqua" w:cs="Book Antiqua"/>
          <w:color w:val="000000"/>
          <w:shd w:val="clear" w:color="auto" w:fill="FCFCFE"/>
        </w:rPr>
        <w:t>once</w:t>
      </w:r>
      <w:r w:rsidRPr="007622C1">
        <w:rPr>
          <w:rFonts w:ascii="Book Antiqua" w:eastAsia="Book Antiqua" w:hAnsi="Book Antiqua" w:cs="Book Antiqua"/>
          <w:color w:val="000000"/>
          <w:shd w:val="clear" w:color="auto" w:fill="FCFCFE"/>
        </w:rPr>
        <w:t xml:space="preserve"> every 3 wk.</w:t>
      </w:r>
    </w:p>
    <w:p w14:paraId="4BEF9D66" w14:textId="77777777" w:rsidR="00047A86" w:rsidRPr="007622C1" w:rsidRDefault="00047A86" w:rsidP="007622C1">
      <w:pPr>
        <w:spacing w:line="360" w:lineRule="auto"/>
        <w:jc w:val="both"/>
      </w:pPr>
    </w:p>
    <w:p w14:paraId="42762F57" w14:textId="77777777" w:rsidR="00047A86" w:rsidRPr="007622C1" w:rsidRDefault="00E32B92" w:rsidP="007622C1">
      <w:pPr>
        <w:spacing w:line="360" w:lineRule="auto"/>
        <w:jc w:val="both"/>
      </w:pPr>
      <w:r w:rsidRPr="007622C1">
        <w:rPr>
          <w:rFonts w:ascii="Book Antiqua" w:eastAsia="Book Antiqua" w:hAnsi="Book Antiqua" w:cs="Book Antiqua"/>
          <w:b/>
          <w:caps/>
          <w:color w:val="000000"/>
          <w:u w:val="single"/>
        </w:rPr>
        <w:t>OUTCOME AND FOLLOW-UP</w:t>
      </w:r>
    </w:p>
    <w:p w14:paraId="4B02FBEA" w14:textId="68C3FB8C" w:rsidR="00047A86" w:rsidRPr="007622C1" w:rsidRDefault="00E32B92" w:rsidP="007622C1">
      <w:pPr>
        <w:spacing w:line="360" w:lineRule="auto"/>
        <w:jc w:val="both"/>
      </w:pPr>
      <w:r w:rsidRPr="007622C1">
        <w:rPr>
          <w:rFonts w:ascii="Book Antiqua" w:eastAsia="Book Antiqua" w:hAnsi="Book Antiqua" w:cs="Book Antiqua"/>
          <w:color w:val="000000"/>
        </w:rPr>
        <w:lastRenderedPageBreak/>
        <w:t>Two</w:t>
      </w:r>
      <w:r w:rsidRPr="007622C1">
        <w:rPr>
          <w:rFonts w:ascii="Book Antiqua" w:eastAsia="Book Antiqua" w:hAnsi="Book Antiqua" w:cs="Book Antiqua"/>
          <w:color w:val="000000"/>
          <w:shd w:val="clear" w:color="auto" w:fill="FCFCFE"/>
        </w:rPr>
        <w:t xml:space="preserve"> days after the first dose, the fever</w:t>
      </w:r>
      <w:r w:rsidRPr="007622C1">
        <w:rPr>
          <w:rFonts w:ascii="Book Antiqua" w:eastAsia="Book Antiqua" w:hAnsi="Book Antiqua" w:cs="Book Antiqua"/>
          <w:color w:val="000000"/>
        </w:rPr>
        <w:t xml:space="preserve"> was</w:t>
      </w:r>
      <w:r w:rsidRPr="007622C1">
        <w:rPr>
          <w:rFonts w:ascii="Book Antiqua" w:eastAsia="Book Antiqua" w:hAnsi="Book Antiqua" w:cs="Book Antiqua"/>
          <w:color w:val="000000"/>
          <w:shd w:val="clear" w:color="auto" w:fill="FCFCFE"/>
        </w:rPr>
        <w:t xml:space="preserve"> relieved. After the seventh dose, new </w:t>
      </w:r>
      <w:r w:rsidR="0079618B" w:rsidRPr="007622C1">
        <w:rPr>
          <w:rFonts w:ascii="Book Antiqua" w:eastAsia="Book Antiqua" w:hAnsi="Book Antiqua" w:cs="Book Antiqua"/>
          <w:color w:val="000000"/>
        </w:rPr>
        <w:t>positron emission tomography-CT</w:t>
      </w:r>
      <w:r w:rsidRPr="007622C1">
        <w:rPr>
          <w:rFonts w:ascii="Book Antiqua" w:eastAsia="Book Antiqua" w:hAnsi="Book Antiqua" w:cs="Book Antiqua"/>
          <w:color w:val="000000"/>
          <w:shd w:val="clear" w:color="auto" w:fill="FCFCFE"/>
        </w:rPr>
        <w:t xml:space="preserve"> was </w:t>
      </w:r>
      <w:r w:rsidR="0079618B">
        <w:rPr>
          <w:rFonts w:ascii="Book Antiqua" w:eastAsia="Book Antiqua" w:hAnsi="Book Antiqua" w:cs="Book Antiqua"/>
          <w:color w:val="000000"/>
          <w:shd w:val="clear" w:color="auto" w:fill="FCFCFE"/>
        </w:rPr>
        <w:t>conducted</w:t>
      </w:r>
      <w:r w:rsidRPr="007622C1">
        <w:rPr>
          <w:rFonts w:ascii="Book Antiqua" w:eastAsia="Book Antiqua" w:hAnsi="Book Antiqua" w:cs="Book Antiqua"/>
          <w:color w:val="000000"/>
          <w:shd w:val="clear" w:color="auto" w:fill="FCFCFE"/>
        </w:rPr>
        <w:t xml:space="preserve"> revealing that the multiple </w:t>
      </w:r>
      <w:r w:rsidRPr="007622C1">
        <w:rPr>
          <w:rFonts w:ascii="Book Antiqua" w:eastAsia="Book Antiqua" w:hAnsi="Book Antiqua" w:cs="Book Antiqua"/>
          <w:color w:val="000000"/>
        </w:rPr>
        <w:t>metastases had</w:t>
      </w:r>
      <w:r w:rsidRPr="007622C1">
        <w:rPr>
          <w:rFonts w:ascii="Book Antiqua" w:eastAsia="Book Antiqua" w:hAnsi="Book Antiqua" w:cs="Book Antiqua"/>
          <w:color w:val="000000"/>
          <w:shd w:val="clear" w:color="auto" w:fill="FCFCFE"/>
        </w:rPr>
        <w:t xml:space="preserve"> nearly disappeared</w:t>
      </w:r>
      <w:r w:rsidRPr="007622C1">
        <w:rPr>
          <w:rFonts w:ascii="Book Antiqua" w:eastAsia="Book Antiqua" w:hAnsi="Book Antiqua" w:cs="Book Antiqua"/>
          <w:color w:val="000000"/>
        </w:rPr>
        <w:t xml:space="preserve"> (Figure 4)</w:t>
      </w:r>
      <w:r w:rsidRPr="007622C1">
        <w:rPr>
          <w:rFonts w:ascii="Book Antiqua" w:eastAsia="Book Antiqua" w:hAnsi="Book Antiqua" w:cs="Book Antiqua"/>
          <w:color w:val="000000"/>
          <w:shd w:val="clear" w:color="auto" w:fill="FCFCFE"/>
        </w:rPr>
        <w:t xml:space="preserve">. The patient </w:t>
      </w:r>
      <w:r w:rsidR="00762429">
        <w:rPr>
          <w:rFonts w:ascii="Book Antiqua" w:eastAsia="Book Antiqua" w:hAnsi="Book Antiqua" w:cs="Book Antiqua"/>
          <w:color w:val="000000"/>
          <w:shd w:val="clear" w:color="auto" w:fill="FCFCFE"/>
        </w:rPr>
        <w:t xml:space="preserve">received six more doses of </w:t>
      </w:r>
      <w:r w:rsidRPr="007622C1">
        <w:rPr>
          <w:rFonts w:ascii="Book Antiqua" w:eastAsia="Book Antiqua" w:hAnsi="Book Antiqua" w:cs="Book Antiqua"/>
          <w:color w:val="000000"/>
        </w:rPr>
        <w:t>pembrolizumab</w:t>
      </w:r>
      <w:r w:rsidRPr="007622C1">
        <w:rPr>
          <w:rFonts w:ascii="Book Antiqua" w:eastAsia="Book Antiqua" w:hAnsi="Book Antiqua" w:cs="Book Antiqua"/>
          <w:color w:val="000000"/>
          <w:shd w:val="clear" w:color="auto" w:fill="FCFCFE"/>
        </w:rPr>
        <w:t xml:space="preserve">. Every </w:t>
      </w:r>
      <w:r w:rsidR="00150FAF">
        <w:rPr>
          <w:rFonts w:ascii="Book Antiqua" w:eastAsia="Book Antiqua" w:hAnsi="Book Antiqua" w:cs="Book Antiqua"/>
          <w:color w:val="000000"/>
          <w:shd w:val="clear" w:color="auto" w:fill="FCFCFE"/>
        </w:rPr>
        <w:t xml:space="preserve">6 </w:t>
      </w:r>
      <w:proofErr w:type="spellStart"/>
      <w:r w:rsidR="00150FAF">
        <w:rPr>
          <w:rFonts w:ascii="Book Antiqua" w:eastAsia="Book Antiqua" w:hAnsi="Book Antiqua" w:cs="Book Antiqua"/>
          <w:color w:val="000000"/>
          <w:shd w:val="clear" w:color="auto" w:fill="FCFCFE"/>
        </w:rPr>
        <w:t>mo</w:t>
      </w:r>
      <w:proofErr w:type="spellEnd"/>
      <w:r w:rsidRPr="007622C1">
        <w:rPr>
          <w:rFonts w:ascii="Book Antiqua" w:eastAsia="Book Antiqua" w:hAnsi="Book Antiqua" w:cs="Book Antiqua"/>
          <w:color w:val="000000"/>
          <w:shd w:val="clear" w:color="auto" w:fill="FCFCFE"/>
        </w:rPr>
        <w:t xml:space="preserve">, chest CT and abdominal </w:t>
      </w:r>
      <w:r w:rsidRPr="007622C1">
        <w:rPr>
          <w:rFonts w:ascii="Book Antiqua" w:eastAsia="Book Antiqua" w:hAnsi="Book Antiqua" w:cs="Book Antiqua"/>
          <w:color w:val="000000"/>
          <w:u w:color="0000EE"/>
          <w:shd w:val="clear" w:color="auto" w:fill="FCFCFE"/>
        </w:rPr>
        <w:t>contrast-enhanced CT</w:t>
      </w:r>
      <w:r w:rsidRPr="007622C1">
        <w:rPr>
          <w:rFonts w:ascii="Book Antiqua" w:eastAsia="Book Antiqua" w:hAnsi="Book Antiqua" w:cs="Book Antiqua"/>
          <w:color w:val="000000"/>
          <w:shd w:val="clear" w:color="auto" w:fill="FCFCFE"/>
        </w:rPr>
        <w:t xml:space="preserve"> were</w:t>
      </w:r>
      <w:r w:rsidRPr="007622C1">
        <w:rPr>
          <w:rFonts w:ascii="Book Antiqua" w:eastAsia="Book Antiqua" w:hAnsi="Book Antiqua" w:cs="Book Antiqua"/>
          <w:color w:val="000000"/>
        </w:rPr>
        <w:t xml:space="preserve"> used </w:t>
      </w:r>
      <w:r w:rsidRPr="007622C1">
        <w:rPr>
          <w:rFonts w:ascii="Book Antiqua" w:eastAsia="Book Antiqua" w:hAnsi="Book Antiqua" w:cs="Book Antiqua"/>
          <w:color w:val="000000"/>
          <w:shd w:val="clear" w:color="auto" w:fill="FCFCFE"/>
        </w:rPr>
        <w:t>to evaluate the disease state,</w:t>
      </w:r>
      <w:r w:rsidRPr="007622C1">
        <w:rPr>
          <w:rFonts w:ascii="Book Antiqua" w:eastAsia="Book Antiqua" w:hAnsi="Book Antiqua" w:cs="Book Antiqua"/>
          <w:color w:val="000000"/>
        </w:rPr>
        <w:t xml:space="preserve"> and</w:t>
      </w:r>
      <w:r w:rsidRPr="007622C1">
        <w:rPr>
          <w:rFonts w:ascii="Book Antiqua" w:eastAsia="Book Antiqua" w:hAnsi="Book Antiqua" w:cs="Book Antiqua"/>
          <w:color w:val="000000"/>
          <w:shd w:val="clear" w:color="auto" w:fill="FCFCFE"/>
        </w:rPr>
        <w:t xml:space="preserve"> no new </w:t>
      </w:r>
      <w:r w:rsidRPr="007622C1">
        <w:rPr>
          <w:rFonts w:ascii="Book Antiqua" w:eastAsia="Book Antiqua" w:hAnsi="Book Antiqua" w:cs="Book Antiqua"/>
          <w:color w:val="000000"/>
        </w:rPr>
        <w:t>lesions were found</w:t>
      </w:r>
      <w:r w:rsidRPr="007622C1">
        <w:rPr>
          <w:rFonts w:ascii="Book Antiqua" w:eastAsia="Book Antiqua" w:hAnsi="Book Antiqua" w:cs="Book Antiqua"/>
          <w:color w:val="000000"/>
          <w:shd w:val="clear" w:color="auto" w:fill="FCFCFE"/>
        </w:rPr>
        <w:t xml:space="preserve">. To </w:t>
      </w:r>
      <w:r w:rsidRPr="007622C1">
        <w:rPr>
          <w:rFonts w:ascii="Book Antiqua" w:eastAsia="Book Antiqua" w:hAnsi="Book Antiqua" w:cs="Book Antiqua"/>
          <w:color w:val="000000"/>
        </w:rPr>
        <w:t>determine</w:t>
      </w:r>
      <w:r w:rsidRPr="007622C1">
        <w:rPr>
          <w:rFonts w:ascii="Book Antiqua" w:eastAsia="Book Antiqua" w:hAnsi="Book Antiqua" w:cs="Book Antiqua"/>
          <w:color w:val="000000"/>
          <w:shd w:val="clear" w:color="auto" w:fill="FCFCFE"/>
        </w:rPr>
        <w:t xml:space="preserve"> the reason why the patient had such a favorable response to </w:t>
      </w:r>
      <w:r w:rsidRPr="007622C1">
        <w:rPr>
          <w:rFonts w:ascii="Book Antiqua" w:eastAsia="Book Antiqua" w:hAnsi="Book Antiqua" w:cs="Book Antiqua"/>
          <w:color w:val="000000"/>
        </w:rPr>
        <w:t>pembrolizumab</w:t>
      </w:r>
      <w:r w:rsidRPr="007622C1">
        <w:rPr>
          <w:rFonts w:ascii="Book Antiqua" w:eastAsia="Book Antiqua" w:hAnsi="Book Antiqua" w:cs="Book Antiqua"/>
          <w:color w:val="000000"/>
          <w:shd w:val="clear" w:color="auto" w:fill="FCFCFE"/>
        </w:rPr>
        <w:t xml:space="preserve">, biopsy and peripheral blood were used </w:t>
      </w:r>
      <w:r w:rsidRPr="007622C1">
        <w:rPr>
          <w:rFonts w:ascii="Book Antiqua" w:eastAsia="Book Antiqua" w:hAnsi="Book Antiqua" w:cs="Book Antiqua"/>
          <w:color w:val="000000"/>
        </w:rPr>
        <w:t xml:space="preserve">for next-generation sequencing (NGS). </w:t>
      </w:r>
      <w:r w:rsidRPr="007622C1">
        <w:rPr>
          <w:rFonts w:ascii="Book Antiqua" w:eastAsia="Book Antiqua" w:hAnsi="Book Antiqua" w:cs="Book Antiqua"/>
          <w:color w:val="000000"/>
          <w:shd w:val="clear" w:color="auto" w:fill="FCFCFE"/>
        </w:rPr>
        <w:t xml:space="preserve">NGS revealed </w:t>
      </w:r>
      <w:r w:rsidRPr="007622C1">
        <w:rPr>
          <w:rFonts w:ascii="Book Antiqua" w:eastAsia="Book Antiqua" w:hAnsi="Book Antiqua" w:cs="Book Antiqua"/>
          <w:i/>
          <w:iCs/>
          <w:color w:val="000000"/>
          <w:shd w:val="clear" w:color="auto" w:fill="FCFCFE"/>
        </w:rPr>
        <w:t>PTK2</w:t>
      </w:r>
      <w:r w:rsidRPr="007622C1">
        <w:rPr>
          <w:rFonts w:ascii="Book Antiqua" w:eastAsia="Book Antiqua" w:hAnsi="Book Antiqua" w:cs="Book Antiqua"/>
          <w:color w:val="000000"/>
          <w:shd w:val="clear" w:color="auto" w:fill="FCFCFE"/>
        </w:rPr>
        <w:t xml:space="preserve"> gene amplification, </w:t>
      </w:r>
      <w:r w:rsidRPr="007622C1">
        <w:rPr>
          <w:rFonts w:ascii="Book Antiqua" w:eastAsia="Book Antiqua" w:hAnsi="Book Antiqua" w:cs="Book Antiqua"/>
          <w:i/>
          <w:iCs/>
          <w:color w:val="000000"/>
          <w:shd w:val="clear" w:color="auto" w:fill="FCFCFE"/>
        </w:rPr>
        <w:t>FGF10</w:t>
      </w:r>
      <w:r w:rsidRPr="007622C1">
        <w:rPr>
          <w:rFonts w:ascii="Book Antiqua" w:eastAsia="Book Antiqua" w:hAnsi="Book Antiqua" w:cs="Book Antiqua"/>
          <w:color w:val="000000"/>
          <w:shd w:val="clear" w:color="auto" w:fill="FCFCFE"/>
        </w:rPr>
        <w:t xml:space="preserve"> gene amplification and </w:t>
      </w:r>
      <w:r w:rsidRPr="007622C1">
        <w:rPr>
          <w:rFonts w:ascii="Book Antiqua" w:eastAsia="Book Antiqua" w:hAnsi="Book Antiqua" w:cs="Book Antiqua"/>
          <w:i/>
          <w:iCs/>
          <w:color w:val="000000"/>
          <w:shd w:val="clear" w:color="auto" w:fill="FCFCFE"/>
        </w:rPr>
        <w:t>USP34/XPO1</w:t>
      </w:r>
      <w:r w:rsidRPr="007622C1">
        <w:rPr>
          <w:rFonts w:ascii="Book Antiqua" w:eastAsia="Book Antiqua" w:hAnsi="Book Antiqua" w:cs="Book Antiqua"/>
          <w:color w:val="000000"/>
          <w:shd w:val="clear" w:color="auto" w:fill="FCFCFE"/>
        </w:rPr>
        <w:t xml:space="preserve"> </w:t>
      </w:r>
      <w:r w:rsidRPr="007622C1">
        <w:rPr>
          <w:rFonts w:ascii="Book Antiqua" w:eastAsia="Book Antiqua" w:hAnsi="Book Antiqua" w:cs="Book Antiqua"/>
          <w:color w:val="000000"/>
          <w:u w:color="0000EE"/>
          <w:shd w:val="clear" w:color="auto" w:fill="FCFCFE"/>
        </w:rPr>
        <w:t>gene rearrangement</w:t>
      </w:r>
      <w:r w:rsidRPr="007622C1">
        <w:rPr>
          <w:rFonts w:ascii="Book Antiqua" w:eastAsia="Book Antiqua" w:hAnsi="Book Antiqua" w:cs="Book Antiqua"/>
          <w:color w:val="000000"/>
          <w:shd w:val="clear" w:color="auto" w:fill="FCFCFE"/>
        </w:rPr>
        <w:t xml:space="preserve">. </w:t>
      </w:r>
      <w:r w:rsidRPr="007622C1">
        <w:rPr>
          <w:rFonts w:ascii="Book Antiqua" w:eastAsia="Book Antiqua" w:hAnsi="Book Antiqua" w:cs="Book Antiqua"/>
          <w:color w:val="000000"/>
        </w:rPr>
        <w:t>The tumor</w:t>
      </w:r>
      <w:r w:rsidRPr="007622C1">
        <w:rPr>
          <w:rFonts w:ascii="Book Antiqua" w:eastAsia="Book Antiqua" w:hAnsi="Book Antiqua" w:cs="Book Antiqua"/>
          <w:color w:val="000000"/>
          <w:shd w:val="clear" w:color="auto" w:fill="FCFCFE"/>
        </w:rPr>
        <w:t xml:space="preserve"> mutation burden (TMB) was 3.</w:t>
      </w:r>
      <w:r w:rsidRPr="007622C1">
        <w:rPr>
          <w:rFonts w:ascii="Book Antiqua" w:eastAsia="Book Antiqua" w:hAnsi="Book Antiqua" w:cs="Book Antiqua"/>
          <w:color w:val="000000"/>
        </w:rPr>
        <w:t xml:space="preserve">2 </w:t>
      </w:r>
      <w:proofErr w:type="spellStart"/>
      <w:r w:rsidR="00762429">
        <w:rPr>
          <w:rFonts w:ascii="Book Antiqua" w:eastAsia="Book Antiqua" w:hAnsi="Book Antiqua" w:cs="Book Antiqua"/>
          <w:color w:val="000000"/>
        </w:rPr>
        <w:t>m</w:t>
      </w:r>
      <w:r w:rsidRPr="007622C1">
        <w:rPr>
          <w:rFonts w:ascii="Book Antiqua" w:eastAsia="Book Antiqua" w:hAnsi="Book Antiqua" w:cs="Book Antiqua"/>
          <w:color w:val="000000"/>
        </w:rPr>
        <w:t>uts</w:t>
      </w:r>
      <w:proofErr w:type="spellEnd"/>
      <w:r w:rsidRPr="007622C1">
        <w:rPr>
          <w:rFonts w:ascii="Book Antiqua" w:eastAsia="Book Antiqua" w:hAnsi="Book Antiqua" w:cs="Book Antiqua"/>
          <w:color w:val="000000"/>
        </w:rPr>
        <w:t>/Mb</w:t>
      </w:r>
      <w:r w:rsidRPr="007622C1">
        <w:rPr>
          <w:rFonts w:ascii="Book Antiqua" w:eastAsia="Book Antiqua" w:hAnsi="Book Antiqua" w:cs="Book Antiqua"/>
          <w:color w:val="000000"/>
          <w:shd w:val="clear" w:color="auto" w:fill="FCFCFE"/>
        </w:rPr>
        <w:t xml:space="preserve"> (&lt; 75%), and the tumor showed microsatellite stability. There was no strong association between the favorable response and NGS result</w:t>
      </w:r>
      <w:r w:rsidRPr="007622C1">
        <w:rPr>
          <w:rFonts w:ascii="Book Antiqua" w:eastAsia="Book Antiqua" w:hAnsi="Book Antiqua" w:cs="Book Antiqua"/>
          <w:color w:val="000000"/>
        </w:rPr>
        <w:t>,</w:t>
      </w:r>
      <w:r w:rsidRPr="007622C1">
        <w:rPr>
          <w:rFonts w:ascii="Book Antiqua" w:eastAsia="Book Antiqua" w:hAnsi="Book Antiqua" w:cs="Book Antiqua"/>
          <w:color w:val="000000"/>
          <w:shd w:val="clear" w:color="auto" w:fill="FCFCFE"/>
        </w:rPr>
        <w:t xml:space="preserve"> as </w:t>
      </w:r>
      <w:r w:rsidRPr="007622C1">
        <w:rPr>
          <w:rFonts w:ascii="Book Antiqua" w:eastAsia="Book Antiqua" w:hAnsi="Book Antiqua" w:cs="Book Antiqua"/>
          <w:color w:val="000000"/>
        </w:rPr>
        <w:t>previously</w:t>
      </w:r>
      <w:r w:rsidRPr="007622C1">
        <w:rPr>
          <w:rFonts w:ascii="Book Antiqua" w:eastAsia="Book Antiqua" w:hAnsi="Book Antiqua" w:cs="Book Antiqua"/>
          <w:color w:val="000000"/>
          <w:shd w:val="clear" w:color="auto" w:fill="FCFCFE"/>
        </w:rPr>
        <w:t xml:space="preserve"> reported</w:t>
      </w:r>
      <w:r w:rsidRPr="007622C1">
        <w:rPr>
          <w:rFonts w:ascii="Book Antiqua" w:eastAsia="Book Antiqua" w:hAnsi="Book Antiqua" w:cs="Book Antiqua"/>
          <w:color w:val="000000"/>
          <w:shd w:val="clear" w:color="auto" w:fill="FCFCFE"/>
          <w:vertAlign w:val="superscript"/>
        </w:rPr>
        <w:t>[5]</w:t>
      </w:r>
      <w:r w:rsidRPr="007622C1">
        <w:rPr>
          <w:rFonts w:ascii="Book Antiqua" w:eastAsia="Book Antiqua" w:hAnsi="Book Antiqua" w:cs="Book Antiqua"/>
          <w:color w:val="000000"/>
          <w:shd w:val="clear" w:color="auto" w:fill="FCFCFE"/>
        </w:rPr>
        <w:t>. Then</w:t>
      </w:r>
      <w:r w:rsidRPr="007622C1">
        <w:rPr>
          <w:rFonts w:ascii="Book Antiqua" w:eastAsia="Book Antiqua" w:hAnsi="Book Antiqua" w:cs="Book Antiqua"/>
          <w:color w:val="000000"/>
        </w:rPr>
        <w:t>, further</w:t>
      </w:r>
      <w:r w:rsidRPr="007622C1">
        <w:rPr>
          <w:rFonts w:ascii="Book Antiqua" w:eastAsia="Book Antiqua" w:hAnsi="Book Antiqua" w:cs="Book Antiqua"/>
          <w:color w:val="000000"/>
          <w:shd w:val="clear" w:color="auto" w:fill="FCFCFE"/>
        </w:rPr>
        <w:t xml:space="preserve"> immunohistological </w:t>
      </w:r>
      <w:r w:rsidRPr="007622C1">
        <w:rPr>
          <w:rFonts w:ascii="Book Antiqua" w:eastAsia="Book Antiqua" w:hAnsi="Book Antiqua" w:cs="Book Antiqua"/>
          <w:color w:val="000000"/>
        </w:rPr>
        <w:t>staining</w:t>
      </w:r>
      <w:r w:rsidRPr="007622C1">
        <w:rPr>
          <w:rFonts w:ascii="Book Antiqua" w:eastAsia="Book Antiqua" w:hAnsi="Book Antiqua" w:cs="Book Antiqua"/>
          <w:color w:val="000000"/>
          <w:shd w:val="clear" w:color="auto" w:fill="FCFCFE"/>
        </w:rPr>
        <w:t xml:space="preserve"> of CD68, CD8 and CD4 were used to detect macrophage and T cell distribution in the tumor, and immunohistological </w:t>
      </w:r>
      <w:r w:rsidRPr="007622C1">
        <w:rPr>
          <w:rFonts w:ascii="Book Antiqua" w:eastAsia="Book Antiqua" w:hAnsi="Book Antiqua" w:cs="Book Antiqua"/>
          <w:color w:val="000000"/>
        </w:rPr>
        <w:t>staining</w:t>
      </w:r>
      <w:r w:rsidRPr="007622C1">
        <w:rPr>
          <w:rFonts w:ascii="Book Antiqua" w:eastAsia="Book Antiqua" w:hAnsi="Book Antiqua" w:cs="Book Antiqua"/>
          <w:color w:val="000000"/>
          <w:shd w:val="clear" w:color="auto" w:fill="FCFCFE"/>
        </w:rPr>
        <w:t xml:space="preserve"> of </w:t>
      </w:r>
      <w:r w:rsidRPr="007622C1">
        <w:rPr>
          <w:rFonts w:ascii="Book Antiqua" w:eastAsia="Book Antiqua" w:hAnsi="Book Antiqua" w:cs="Book Antiqua"/>
          <w:color w:val="000000"/>
        </w:rPr>
        <w:t>programmed death ligand 1 (</w:t>
      </w:r>
      <w:r w:rsidRPr="007622C1">
        <w:rPr>
          <w:rFonts w:ascii="Book Antiqua" w:eastAsia="Book Antiqua" w:hAnsi="Book Antiqua" w:cs="Book Antiqua"/>
          <w:color w:val="000000"/>
          <w:shd w:val="clear" w:color="auto" w:fill="FCFCFE"/>
        </w:rPr>
        <w:t xml:space="preserve">PD-L1) was used to detect the expression of PD-L1 in the tumor cell. </w:t>
      </w:r>
      <w:r w:rsidRPr="007622C1">
        <w:rPr>
          <w:rFonts w:ascii="Book Antiqua" w:eastAsia="Book Antiqua" w:hAnsi="Book Antiqua" w:cs="Book Antiqua"/>
          <w:color w:val="000000"/>
        </w:rPr>
        <w:t>Immunohistological staining</w:t>
      </w:r>
      <w:r w:rsidRPr="007622C1">
        <w:rPr>
          <w:rFonts w:ascii="Book Antiqua" w:eastAsia="Book Antiqua" w:hAnsi="Book Antiqua" w:cs="Book Antiqua"/>
          <w:color w:val="000000"/>
          <w:shd w:val="clear" w:color="auto" w:fill="FCFCFE"/>
        </w:rPr>
        <w:t xml:space="preserve"> showed that there w</w:t>
      </w:r>
      <w:r w:rsidR="00762429">
        <w:rPr>
          <w:rFonts w:ascii="Book Antiqua" w:eastAsia="Book Antiqua" w:hAnsi="Book Antiqua" w:cs="Book Antiqua"/>
          <w:color w:val="000000"/>
          <w:shd w:val="clear" w:color="auto" w:fill="FCFCFE"/>
        </w:rPr>
        <w:t>as</w:t>
      </w:r>
      <w:r w:rsidRPr="007622C1">
        <w:rPr>
          <w:rFonts w:ascii="Book Antiqua" w:eastAsia="Book Antiqua" w:hAnsi="Book Antiqua" w:cs="Book Antiqua"/>
          <w:color w:val="000000"/>
          <w:shd w:val="clear" w:color="auto" w:fill="FCFCFE"/>
        </w:rPr>
        <w:t xml:space="preserve"> high expression of CD8, low expression of CD4 and little expression of CD68 in the tumor, and up to </w:t>
      </w:r>
      <w:r w:rsidRPr="007622C1">
        <w:rPr>
          <w:rFonts w:ascii="Book Antiqua" w:eastAsia="Book Antiqua" w:hAnsi="Book Antiqua" w:cs="Book Antiqua"/>
          <w:color w:val="000000"/>
        </w:rPr>
        <w:t>90%</w:t>
      </w:r>
      <w:r w:rsidRPr="007622C1">
        <w:rPr>
          <w:rFonts w:ascii="Book Antiqua" w:eastAsia="Book Antiqua" w:hAnsi="Book Antiqua" w:cs="Book Antiqua"/>
          <w:color w:val="000000"/>
          <w:shd w:val="clear" w:color="auto" w:fill="FCFCFE"/>
        </w:rPr>
        <w:t xml:space="preserve"> of tumor </w:t>
      </w:r>
      <w:r w:rsidRPr="007622C1">
        <w:rPr>
          <w:rFonts w:ascii="Book Antiqua" w:eastAsia="Book Antiqua" w:hAnsi="Book Antiqua" w:cs="Book Antiqua"/>
          <w:color w:val="000000"/>
        </w:rPr>
        <w:t>cells</w:t>
      </w:r>
      <w:r w:rsidRPr="007622C1">
        <w:rPr>
          <w:rFonts w:ascii="Book Antiqua" w:eastAsia="Book Antiqua" w:hAnsi="Book Antiqua" w:cs="Book Antiqua"/>
          <w:color w:val="000000"/>
          <w:shd w:val="clear" w:color="auto" w:fill="FCFCFE"/>
        </w:rPr>
        <w:t xml:space="preserve"> expressed PD-L1 </w:t>
      </w:r>
      <w:r w:rsidRPr="007622C1">
        <w:rPr>
          <w:rFonts w:ascii="Book Antiqua" w:eastAsia="Book Antiqua" w:hAnsi="Book Antiqua" w:cs="Book Antiqua"/>
          <w:color w:val="000000"/>
        </w:rPr>
        <w:t>(Figure 5</w:t>
      </w:r>
      <w:r w:rsidRPr="007622C1">
        <w:rPr>
          <w:rFonts w:ascii="Book Antiqua" w:eastAsia="Book Antiqua" w:hAnsi="Book Antiqua" w:cs="Book Antiqua"/>
          <w:color w:val="000000"/>
          <w:shd w:val="clear" w:color="auto" w:fill="FCFCFE"/>
        </w:rPr>
        <w:t>).</w:t>
      </w:r>
    </w:p>
    <w:p w14:paraId="4C871BA5" w14:textId="77777777" w:rsidR="00047A86" w:rsidRPr="007622C1" w:rsidRDefault="00047A86" w:rsidP="007622C1">
      <w:pPr>
        <w:spacing w:line="360" w:lineRule="auto"/>
        <w:jc w:val="both"/>
      </w:pPr>
    </w:p>
    <w:p w14:paraId="763C6866" w14:textId="77777777" w:rsidR="00047A86" w:rsidRPr="007622C1" w:rsidRDefault="00E32B92" w:rsidP="007622C1">
      <w:pPr>
        <w:spacing w:line="360" w:lineRule="auto"/>
        <w:jc w:val="both"/>
      </w:pPr>
      <w:r w:rsidRPr="007622C1">
        <w:rPr>
          <w:rFonts w:ascii="Book Antiqua" w:eastAsia="Book Antiqua" w:hAnsi="Book Antiqua" w:cs="Book Antiqua"/>
          <w:b/>
          <w:caps/>
          <w:color w:val="000000"/>
          <w:u w:val="single"/>
        </w:rPr>
        <w:t>DISCUSSION</w:t>
      </w:r>
    </w:p>
    <w:p w14:paraId="067DFAA2" w14:textId="60858A2B" w:rsidR="00047A86" w:rsidRPr="007622C1" w:rsidRDefault="00E32B92" w:rsidP="007622C1">
      <w:pPr>
        <w:spacing w:line="360" w:lineRule="auto"/>
        <w:jc w:val="both"/>
      </w:pPr>
      <w:r w:rsidRPr="007622C1">
        <w:rPr>
          <w:rFonts w:ascii="Book Antiqua" w:eastAsia="Book Antiqua" w:hAnsi="Book Antiqua" w:cs="Book Antiqua"/>
          <w:color w:val="000000"/>
        </w:rPr>
        <w:t>Anti-PD-1 treatment</w:t>
      </w:r>
      <w:r w:rsidRPr="007622C1">
        <w:rPr>
          <w:rFonts w:ascii="Book Antiqua" w:eastAsia="Book Antiqua" w:hAnsi="Book Antiqua" w:cs="Book Antiqua"/>
          <w:color w:val="000000"/>
          <w:shd w:val="clear" w:color="auto" w:fill="FCFCFE"/>
        </w:rPr>
        <w:t xml:space="preserve">, as a </w:t>
      </w:r>
      <w:r w:rsidRPr="007622C1">
        <w:rPr>
          <w:rFonts w:ascii="Book Antiqua" w:eastAsia="Book Antiqua" w:hAnsi="Book Antiqua" w:cs="Book Antiqua"/>
          <w:color w:val="000000"/>
        </w:rPr>
        <w:t>new</w:t>
      </w:r>
      <w:r w:rsidRPr="007622C1">
        <w:rPr>
          <w:rFonts w:ascii="Book Antiqua" w:eastAsia="Book Antiqua" w:hAnsi="Book Antiqua" w:cs="Book Antiqua"/>
          <w:color w:val="000000"/>
          <w:shd w:val="clear" w:color="auto" w:fill="FCFCFE"/>
        </w:rPr>
        <w:t xml:space="preserve"> </w:t>
      </w:r>
      <w:r w:rsidRPr="007622C1">
        <w:rPr>
          <w:rFonts w:ascii="Book Antiqua" w:eastAsia="Book Antiqua" w:hAnsi="Book Antiqua" w:cs="Book Antiqua"/>
          <w:color w:val="000000"/>
          <w:u w:color="0000EE"/>
          <w:shd w:val="clear" w:color="auto" w:fill="FCFCFE"/>
        </w:rPr>
        <w:t>immunotherapy</w:t>
      </w:r>
      <w:r w:rsidRPr="007622C1">
        <w:rPr>
          <w:rFonts w:ascii="Book Antiqua" w:eastAsia="Book Antiqua" w:hAnsi="Book Antiqua" w:cs="Book Antiqua"/>
          <w:color w:val="000000"/>
          <w:shd w:val="clear" w:color="auto" w:fill="FCFCFE"/>
        </w:rPr>
        <w:t xml:space="preserve">, has the advantages of few side </w:t>
      </w:r>
      <w:r w:rsidRPr="007622C1">
        <w:rPr>
          <w:rFonts w:ascii="Book Antiqua" w:eastAsia="Book Antiqua" w:hAnsi="Book Antiqua" w:cs="Book Antiqua"/>
          <w:color w:val="000000"/>
        </w:rPr>
        <w:t>effects</w:t>
      </w:r>
      <w:r w:rsidRPr="007622C1">
        <w:rPr>
          <w:rFonts w:ascii="Book Antiqua" w:eastAsia="Book Antiqua" w:hAnsi="Book Antiqua" w:cs="Book Antiqua"/>
          <w:color w:val="000000"/>
          <w:shd w:val="clear" w:color="auto" w:fill="FCFCFE"/>
        </w:rPr>
        <w:t xml:space="preserve">, limited pain and long-lasting </w:t>
      </w:r>
      <w:proofErr w:type="gramStart"/>
      <w:r w:rsidRPr="007622C1">
        <w:rPr>
          <w:rFonts w:ascii="Book Antiqua" w:eastAsia="Book Antiqua" w:hAnsi="Book Antiqua" w:cs="Book Antiqua"/>
          <w:color w:val="000000"/>
          <w:shd w:val="clear" w:color="auto" w:fill="FCFCFE"/>
        </w:rPr>
        <w:t>effects</w:t>
      </w:r>
      <w:r w:rsidRPr="007622C1">
        <w:rPr>
          <w:rFonts w:ascii="Book Antiqua" w:eastAsia="Book Antiqua" w:hAnsi="Book Antiqua" w:cs="Book Antiqua"/>
          <w:color w:val="000000"/>
          <w:shd w:val="clear" w:color="auto" w:fill="FCFCFE"/>
          <w:vertAlign w:val="superscript"/>
        </w:rPr>
        <w:t>[</w:t>
      </w:r>
      <w:proofErr w:type="gramEnd"/>
      <w:r w:rsidRPr="007622C1">
        <w:rPr>
          <w:rFonts w:ascii="Book Antiqua" w:eastAsia="Book Antiqua" w:hAnsi="Book Antiqua" w:cs="Book Antiqua"/>
          <w:color w:val="000000"/>
          <w:shd w:val="clear" w:color="auto" w:fill="FCFCFE"/>
          <w:vertAlign w:val="superscript"/>
        </w:rPr>
        <w:t>6]</w:t>
      </w:r>
      <w:r w:rsidRPr="007622C1">
        <w:rPr>
          <w:rFonts w:ascii="Book Antiqua" w:eastAsia="Book Antiqua" w:hAnsi="Book Antiqua" w:cs="Book Antiqua"/>
          <w:color w:val="000000"/>
          <w:shd w:val="clear" w:color="auto" w:fill="FCFCFE"/>
        </w:rPr>
        <w:t xml:space="preserve">. </w:t>
      </w:r>
      <w:r w:rsidRPr="007622C1">
        <w:rPr>
          <w:rFonts w:ascii="Book Antiqua" w:eastAsia="Book Antiqua" w:hAnsi="Book Antiqua" w:cs="Book Antiqua"/>
          <w:color w:val="000000"/>
        </w:rPr>
        <w:t>Therefore, an increasing number of</w:t>
      </w:r>
      <w:r w:rsidRPr="007622C1">
        <w:rPr>
          <w:rFonts w:ascii="Book Antiqua" w:eastAsia="Book Antiqua" w:hAnsi="Book Antiqua" w:cs="Book Antiqua"/>
          <w:color w:val="000000"/>
          <w:shd w:val="clear" w:color="auto" w:fill="FCFCFE"/>
        </w:rPr>
        <w:t xml:space="preserve"> researchers </w:t>
      </w:r>
      <w:r w:rsidRPr="007622C1">
        <w:rPr>
          <w:rFonts w:ascii="Book Antiqua" w:eastAsia="Book Antiqua" w:hAnsi="Book Antiqua" w:cs="Book Antiqua"/>
          <w:color w:val="000000"/>
        </w:rPr>
        <w:t>have attempted</w:t>
      </w:r>
      <w:r w:rsidRPr="007622C1">
        <w:rPr>
          <w:rFonts w:ascii="Book Antiqua" w:eastAsia="Book Antiqua" w:hAnsi="Book Antiqua" w:cs="Book Antiqua"/>
          <w:color w:val="000000"/>
          <w:shd w:val="clear" w:color="auto" w:fill="FCFCFE"/>
        </w:rPr>
        <w:t xml:space="preserve"> to use </w:t>
      </w:r>
      <w:r w:rsidRPr="007622C1">
        <w:rPr>
          <w:rFonts w:ascii="Book Antiqua" w:eastAsia="Book Antiqua" w:hAnsi="Book Antiqua" w:cs="Book Antiqua"/>
          <w:color w:val="000000"/>
        </w:rPr>
        <w:t>anti-PD-1</w:t>
      </w:r>
      <w:r w:rsidRPr="007622C1">
        <w:rPr>
          <w:rFonts w:ascii="Book Antiqua" w:eastAsia="Book Antiqua" w:hAnsi="Book Antiqua" w:cs="Book Antiqua"/>
          <w:color w:val="000000"/>
          <w:shd w:val="clear" w:color="auto" w:fill="FCFCFE"/>
        </w:rPr>
        <w:t xml:space="preserve"> to treat multiple </w:t>
      </w:r>
      <w:r w:rsidRPr="007622C1">
        <w:rPr>
          <w:rFonts w:ascii="Book Antiqua" w:eastAsia="Book Antiqua" w:hAnsi="Book Antiqua" w:cs="Book Antiqua"/>
          <w:color w:val="000000"/>
        </w:rPr>
        <w:t>types</w:t>
      </w:r>
      <w:r w:rsidRPr="007622C1">
        <w:rPr>
          <w:rFonts w:ascii="Book Antiqua" w:eastAsia="Book Antiqua" w:hAnsi="Book Antiqua" w:cs="Book Antiqua"/>
          <w:color w:val="000000"/>
          <w:shd w:val="clear" w:color="auto" w:fill="FCFCFE"/>
        </w:rPr>
        <w:t xml:space="preserve"> of tumors</w:t>
      </w:r>
      <w:r w:rsidRPr="007622C1">
        <w:rPr>
          <w:rFonts w:ascii="Book Antiqua" w:eastAsia="Book Antiqua" w:hAnsi="Book Antiqua" w:cs="Book Antiqua"/>
          <w:color w:val="000000"/>
          <w:shd w:val="clear" w:color="auto" w:fill="FCFCFE"/>
          <w:vertAlign w:val="superscript"/>
        </w:rPr>
        <w:t>[7,8]</w:t>
      </w:r>
      <w:r w:rsidRPr="007622C1">
        <w:rPr>
          <w:rFonts w:ascii="Book Antiqua" w:eastAsia="Book Antiqua" w:hAnsi="Book Antiqua" w:cs="Book Antiqua"/>
          <w:color w:val="000000"/>
          <w:shd w:val="clear" w:color="auto" w:fill="FCFCFE"/>
        </w:rPr>
        <w:t xml:space="preserve">. </w:t>
      </w:r>
      <w:r w:rsidR="00762429">
        <w:rPr>
          <w:rFonts w:ascii="Book Antiqua" w:eastAsia="Book Antiqua" w:hAnsi="Book Antiqua" w:cs="Book Antiqua"/>
          <w:color w:val="000000"/>
          <w:shd w:val="clear" w:color="auto" w:fill="FCFCFE"/>
        </w:rPr>
        <w:t>For the first time i</w:t>
      </w:r>
      <w:r w:rsidRPr="007622C1">
        <w:rPr>
          <w:rFonts w:ascii="Book Antiqua" w:eastAsia="Book Antiqua" w:hAnsi="Book Antiqua" w:cs="Book Antiqua"/>
          <w:color w:val="000000"/>
          <w:shd w:val="clear" w:color="auto" w:fill="FCFCFE"/>
        </w:rPr>
        <w:t xml:space="preserve">n this case, </w:t>
      </w:r>
      <w:r w:rsidRPr="007622C1">
        <w:rPr>
          <w:rFonts w:ascii="Book Antiqua" w:eastAsia="Book Antiqua" w:hAnsi="Book Antiqua" w:cs="Book Antiqua"/>
          <w:color w:val="000000"/>
        </w:rPr>
        <w:t>pembrolizumab</w:t>
      </w:r>
      <w:r w:rsidRPr="007622C1">
        <w:rPr>
          <w:rFonts w:ascii="Book Antiqua" w:eastAsia="Book Antiqua" w:hAnsi="Book Antiqua" w:cs="Book Antiqua"/>
          <w:color w:val="000000"/>
          <w:shd w:val="clear" w:color="auto" w:fill="FCFCFE"/>
        </w:rPr>
        <w:t xml:space="preserve"> was used to treat UE</w:t>
      </w:r>
      <w:r w:rsidR="00762429">
        <w:rPr>
          <w:rFonts w:ascii="Book Antiqua" w:eastAsia="Book Antiqua" w:hAnsi="Book Antiqua" w:cs="Book Antiqua"/>
          <w:color w:val="000000"/>
          <w:shd w:val="clear" w:color="auto" w:fill="FCFCFE"/>
        </w:rPr>
        <w:t>S</w:t>
      </w:r>
      <w:r w:rsidRPr="007622C1">
        <w:rPr>
          <w:rFonts w:ascii="Book Antiqua" w:eastAsia="Book Antiqua" w:hAnsi="Book Antiqua" w:cs="Book Antiqua"/>
          <w:color w:val="000000"/>
          <w:shd w:val="clear" w:color="auto" w:fill="FCFCFE"/>
        </w:rPr>
        <w:t xml:space="preserve">L, and the result was encouraging. </w:t>
      </w:r>
      <w:r w:rsidRPr="007622C1">
        <w:rPr>
          <w:rFonts w:ascii="Book Antiqua" w:eastAsia="Book Antiqua" w:hAnsi="Book Antiqua" w:cs="Book Antiqua"/>
          <w:color w:val="000000"/>
        </w:rPr>
        <w:t>Pembrolizumab</w:t>
      </w:r>
      <w:r w:rsidRPr="007622C1">
        <w:rPr>
          <w:rFonts w:ascii="Book Antiqua" w:eastAsia="Book Antiqua" w:hAnsi="Book Antiqua" w:cs="Book Antiqua"/>
          <w:color w:val="000000"/>
          <w:shd w:val="clear" w:color="auto" w:fill="FCFCFE"/>
        </w:rPr>
        <w:t xml:space="preserve"> may be a new method </w:t>
      </w:r>
      <w:r w:rsidR="00762429">
        <w:rPr>
          <w:rFonts w:ascii="Book Antiqua" w:eastAsia="Book Antiqua" w:hAnsi="Book Antiqua" w:cs="Book Antiqua"/>
          <w:color w:val="000000"/>
          <w:shd w:val="clear" w:color="auto" w:fill="FCFCFE"/>
        </w:rPr>
        <w:t>to treat</w:t>
      </w:r>
      <w:r w:rsidRPr="007622C1">
        <w:rPr>
          <w:rFonts w:ascii="Book Antiqua" w:eastAsia="Book Antiqua" w:hAnsi="Book Antiqua" w:cs="Book Antiqua"/>
          <w:color w:val="000000"/>
          <w:shd w:val="clear" w:color="auto" w:fill="FCFCFE"/>
        </w:rPr>
        <w:t xml:space="preserve"> UE</w:t>
      </w:r>
      <w:r w:rsidR="00762429">
        <w:rPr>
          <w:rFonts w:ascii="Book Antiqua" w:eastAsia="Book Antiqua" w:hAnsi="Book Antiqua" w:cs="Book Antiqua"/>
          <w:color w:val="000000"/>
          <w:shd w:val="clear" w:color="auto" w:fill="FCFCFE"/>
        </w:rPr>
        <w:t>S</w:t>
      </w:r>
      <w:r w:rsidRPr="007622C1">
        <w:rPr>
          <w:rFonts w:ascii="Book Antiqua" w:eastAsia="Book Antiqua" w:hAnsi="Book Antiqua" w:cs="Book Antiqua"/>
          <w:color w:val="000000"/>
          <w:shd w:val="clear" w:color="auto" w:fill="FCFCFE"/>
        </w:rPr>
        <w:t>L.</w:t>
      </w:r>
    </w:p>
    <w:p w14:paraId="2A04C9C8" w14:textId="4B5EE440" w:rsidR="00047A86" w:rsidRPr="007622C1" w:rsidRDefault="00E32B92" w:rsidP="007622C1">
      <w:pPr>
        <w:spacing w:line="360" w:lineRule="auto"/>
        <w:ind w:firstLineChars="100" w:firstLine="240"/>
        <w:jc w:val="both"/>
      </w:pPr>
      <w:r w:rsidRPr="007622C1">
        <w:rPr>
          <w:rFonts w:ascii="Book Antiqua" w:eastAsia="Book Antiqua" w:hAnsi="Book Antiqua" w:cs="Book Antiqua"/>
          <w:color w:val="000000"/>
          <w:shd w:val="clear" w:color="auto" w:fill="FCFCFE"/>
        </w:rPr>
        <w:t xml:space="preserve">In our case, radiofrequency ablation was applied to control the lesion near the hepatic hilum. Although ablation does not provide a cure, it may assist </w:t>
      </w:r>
      <w:r w:rsidRPr="007622C1">
        <w:rPr>
          <w:rFonts w:ascii="Book Antiqua" w:eastAsia="Book Antiqua" w:hAnsi="Book Antiqua" w:cs="Book Antiqua"/>
          <w:color w:val="000000"/>
        </w:rPr>
        <w:t xml:space="preserve">pembrolizumab </w:t>
      </w:r>
      <w:r w:rsidRPr="007622C1">
        <w:rPr>
          <w:rFonts w:ascii="Book Antiqua" w:eastAsia="Book Antiqua" w:hAnsi="Book Antiqua" w:cs="Book Antiqua"/>
          <w:color w:val="000000"/>
          <w:shd w:val="clear" w:color="auto" w:fill="FCFCFE"/>
        </w:rPr>
        <w:t>in destroying tumor cells. Local ablation</w:t>
      </w:r>
      <w:r w:rsidR="00762429">
        <w:rPr>
          <w:rFonts w:ascii="Book Antiqua" w:eastAsia="Book Antiqua" w:hAnsi="Book Antiqua" w:cs="Book Antiqua"/>
          <w:color w:val="000000"/>
          <w:shd w:val="clear" w:color="auto" w:fill="FCFCFE"/>
        </w:rPr>
        <w:t xml:space="preserve"> can</w:t>
      </w:r>
      <w:r w:rsidRPr="007622C1">
        <w:rPr>
          <w:rFonts w:ascii="Book Antiqua" w:eastAsia="Book Antiqua" w:hAnsi="Book Antiqua" w:cs="Book Antiqua"/>
          <w:color w:val="000000"/>
          <w:shd w:val="clear" w:color="auto" w:fill="FCFCFE"/>
        </w:rPr>
        <w:t xml:space="preserve"> destroy</w:t>
      </w:r>
      <w:r w:rsidR="00762429">
        <w:rPr>
          <w:rFonts w:ascii="Book Antiqua" w:eastAsia="Book Antiqua" w:hAnsi="Book Antiqua" w:cs="Book Antiqua"/>
          <w:color w:val="000000"/>
          <w:shd w:val="clear" w:color="auto" w:fill="FCFCFE"/>
        </w:rPr>
        <w:t xml:space="preserve"> </w:t>
      </w:r>
      <w:r w:rsidRPr="007622C1">
        <w:rPr>
          <w:rFonts w:ascii="Book Antiqua" w:eastAsia="Book Antiqua" w:hAnsi="Book Antiqua" w:cs="Book Antiqua"/>
          <w:color w:val="000000"/>
          <w:shd w:val="clear" w:color="auto" w:fill="FCFCFE"/>
        </w:rPr>
        <w:t xml:space="preserve">tumor cells, </w:t>
      </w:r>
      <w:r w:rsidRPr="007622C1">
        <w:rPr>
          <w:rFonts w:ascii="Book Antiqua" w:eastAsia="Book Antiqua" w:hAnsi="Book Antiqua" w:cs="Book Antiqua"/>
          <w:color w:val="000000"/>
        </w:rPr>
        <w:t xml:space="preserve">and </w:t>
      </w:r>
      <w:r w:rsidRPr="007622C1">
        <w:rPr>
          <w:rFonts w:ascii="Book Antiqua" w:eastAsia="Book Antiqua" w:hAnsi="Book Antiqua" w:cs="Book Antiqua"/>
          <w:color w:val="000000"/>
          <w:shd w:val="clear" w:color="auto" w:fill="FCFCFE"/>
        </w:rPr>
        <w:t xml:space="preserve">then tumor antigens are released into </w:t>
      </w:r>
      <w:r w:rsidRPr="007622C1">
        <w:rPr>
          <w:rFonts w:ascii="Book Antiqua" w:eastAsia="Book Antiqua" w:hAnsi="Book Antiqua" w:cs="Book Antiqua"/>
          <w:color w:val="000000"/>
        </w:rPr>
        <w:t xml:space="preserve">the </w:t>
      </w:r>
      <w:r w:rsidRPr="007622C1">
        <w:rPr>
          <w:rFonts w:ascii="Book Antiqua" w:eastAsia="Book Antiqua" w:hAnsi="Book Antiqua" w:cs="Book Antiqua"/>
          <w:color w:val="000000"/>
          <w:shd w:val="clear" w:color="auto" w:fill="FCFCFE"/>
        </w:rPr>
        <w:t xml:space="preserve">microenvironment and blood. Recent research has revealed that immunotherapy combined </w:t>
      </w:r>
      <w:r w:rsidRPr="007622C1">
        <w:rPr>
          <w:rFonts w:ascii="Book Antiqua" w:eastAsia="Book Antiqua" w:hAnsi="Book Antiqua" w:cs="Book Antiqua"/>
          <w:color w:val="000000"/>
        </w:rPr>
        <w:t xml:space="preserve">with </w:t>
      </w:r>
      <w:r w:rsidRPr="007622C1">
        <w:rPr>
          <w:rFonts w:ascii="Book Antiqua" w:eastAsia="Book Antiqua" w:hAnsi="Book Antiqua" w:cs="Book Antiqua"/>
          <w:color w:val="000000"/>
          <w:shd w:val="clear" w:color="auto" w:fill="FCFCFE"/>
        </w:rPr>
        <w:t>local treatment can prolong the survival time of liver cancer</w:t>
      </w:r>
      <w:r w:rsidRPr="007622C1">
        <w:rPr>
          <w:rFonts w:ascii="Book Antiqua" w:eastAsia="Book Antiqua" w:hAnsi="Book Antiqua" w:cs="Book Antiqua"/>
          <w:color w:val="000000"/>
          <w:shd w:val="clear" w:color="auto" w:fill="FCFCFE"/>
          <w:vertAlign w:val="superscript"/>
        </w:rPr>
        <w:t>[9]</w:t>
      </w:r>
      <w:r w:rsidRPr="007622C1">
        <w:rPr>
          <w:rFonts w:ascii="Book Antiqua" w:eastAsia="Book Antiqua" w:hAnsi="Book Antiqua" w:cs="Book Antiqua"/>
          <w:color w:val="000000"/>
          <w:shd w:val="clear" w:color="auto" w:fill="FCFCFE"/>
        </w:rPr>
        <w:t xml:space="preserve">. </w:t>
      </w:r>
      <w:r w:rsidRPr="007622C1">
        <w:rPr>
          <w:rFonts w:ascii="Book Antiqua" w:eastAsia="Book Antiqua" w:hAnsi="Book Antiqua" w:cs="Book Antiqua"/>
          <w:color w:val="000000"/>
        </w:rPr>
        <w:t>Other research has</w:t>
      </w:r>
      <w:r w:rsidRPr="007622C1">
        <w:rPr>
          <w:rFonts w:ascii="Book Antiqua" w:eastAsia="Book Antiqua" w:hAnsi="Book Antiqua" w:cs="Book Antiqua"/>
          <w:color w:val="000000"/>
          <w:shd w:val="clear" w:color="auto" w:fill="FCFCFE"/>
        </w:rPr>
        <w:t xml:space="preserve"> revealed that local treatment, such as radiotherapy, can </w:t>
      </w:r>
      <w:r w:rsidRPr="007622C1">
        <w:rPr>
          <w:rFonts w:ascii="Book Antiqua" w:eastAsia="Book Antiqua" w:hAnsi="Book Antiqua" w:cs="Book Antiqua"/>
          <w:color w:val="000000"/>
        </w:rPr>
        <w:t>release</w:t>
      </w:r>
      <w:r w:rsidRPr="007622C1">
        <w:rPr>
          <w:rFonts w:ascii="Book Antiqua" w:eastAsia="Book Antiqua" w:hAnsi="Book Antiqua" w:cs="Book Antiqua"/>
          <w:color w:val="000000"/>
          <w:shd w:val="clear" w:color="auto" w:fill="FCFCFE"/>
        </w:rPr>
        <w:t xml:space="preserve"> antigenic peptides from tumors, </w:t>
      </w:r>
      <w:r w:rsidRPr="007622C1">
        <w:rPr>
          <w:rFonts w:ascii="Book Antiqua" w:eastAsia="Book Antiqua" w:hAnsi="Book Antiqua" w:cs="Book Antiqua"/>
          <w:color w:val="000000"/>
        </w:rPr>
        <w:t>cause</w:t>
      </w:r>
      <w:r w:rsidRPr="007622C1">
        <w:rPr>
          <w:rFonts w:ascii="Book Antiqua" w:eastAsia="Book Antiqua" w:hAnsi="Book Antiqua" w:cs="Book Antiqua"/>
          <w:color w:val="000000"/>
          <w:shd w:val="clear" w:color="auto" w:fill="FCFCFE"/>
        </w:rPr>
        <w:t xml:space="preserve"> the activation and migration of dendritic </w:t>
      </w:r>
      <w:r w:rsidRPr="007622C1">
        <w:rPr>
          <w:rFonts w:ascii="Book Antiqua" w:eastAsia="Book Antiqua" w:hAnsi="Book Antiqua" w:cs="Book Antiqua"/>
          <w:color w:val="000000"/>
          <w:shd w:val="clear" w:color="auto" w:fill="FCFCFE"/>
        </w:rPr>
        <w:lastRenderedPageBreak/>
        <w:t xml:space="preserve">cells and </w:t>
      </w:r>
      <w:r w:rsidRPr="007622C1">
        <w:rPr>
          <w:rFonts w:ascii="Book Antiqua" w:eastAsia="Book Antiqua" w:hAnsi="Book Antiqua" w:cs="Book Antiqua"/>
          <w:color w:val="000000"/>
        </w:rPr>
        <w:t>enhance</w:t>
      </w:r>
      <w:r w:rsidRPr="007622C1">
        <w:rPr>
          <w:rFonts w:ascii="Book Antiqua" w:eastAsia="Book Antiqua" w:hAnsi="Book Antiqua" w:cs="Book Antiqua"/>
          <w:color w:val="000000"/>
          <w:shd w:val="clear" w:color="auto" w:fill="FCFCFE"/>
        </w:rPr>
        <w:t xml:space="preserve"> antigen presentation by dendritic cells leading to enhanced antitumor T-cell recognition and </w:t>
      </w:r>
      <w:proofErr w:type="gramStart"/>
      <w:r w:rsidRPr="007622C1">
        <w:rPr>
          <w:rFonts w:ascii="Book Antiqua" w:eastAsia="Book Antiqua" w:hAnsi="Book Antiqua" w:cs="Book Antiqua"/>
          <w:color w:val="000000"/>
          <w:shd w:val="clear" w:color="auto" w:fill="FCFCFE"/>
        </w:rPr>
        <w:t>activity</w:t>
      </w:r>
      <w:r w:rsidRPr="007622C1">
        <w:rPr>
          <w:rFonts w:ascii="Book Antiqua" w:eastAsia="Book Antiqua" w:hAnsi="Book Antiqua" w:cs="Book Antiqua"/>
          <w:color w:val="000000"/>
          <w:shd w:val="clear" w:color="auto" w:fill="FCFCFE"/>
          <w:vertAlign w:val="superscript"/>
        </w:rPr>
        <w:t>[</w:t>
      </w:r>
      <w:proofErr w:type="gramEnd"/>
      <w:r w:rsidRPr="007622C1">
        <w:rPr>
          <w:rFonts w:ascii="Book Antiqua" w:eastAsia="Book Antiqua" w:hAnsi="Book Antiqua" w:cs="Book Antiqua"/>
          <w:color w:val="000000"/>
          <w:shd w:val="clear" w:color="auto" w:fill="FCFCFE"/>
          <w:vertAlign w:val="superscript"/>
        </w:rPr>
        <w:t>10]</w:t>
      </w:r>
      <w:r w:rsidRPr="007622C1">
        <w:rPr>
          <w:rFonts w:ascii="Book Antiqua" w:eastAsia="Book Antiqua" w:hAnsi="Book Antiqua" w:cs="Book Antiqua"/>
          <w:color w:val="000000"/>
          <w:shd w:val="clear" w:color="auto" w:fill="FCFCFE"/>
        </w:rPr>
        <w:t>.</w:t>
      </w:r>
    </w:p>
    <w:p w14:paraId="14BDC896" w14:textId="5CAEB44F" w:rsidR="00047A86" w:rsidRPr="007622C1" w:rsidRDefault="00E32B92" w:rsidP="007622C1">
      <w:pPr>
        <w:spacing w:line="360" w:lineRule="auto"/>
        <w:ind w:firstLineChars="100" w:firstLine="240"/>
        <w:jc w:val="both"/>
      </w:pPr>
      <w:r w:rsidRPr="007622C1">
        <w:rPr>
          <w:rFonts w:ascii="Book Antiqua" w:eastAsia="Book Antiqua" w:hAnsi="Book Antiqua" w:cs="Book Antiqua"/>
          <w:color w:val="000000"/>
          <w:shd w:val="clear" w:color="auto" w:fill="FCFCFE"/>
        </w:rPr>
        <w:t xml:space="preserve">We were curious why the patient had </w:t>
      </w:r>
      <w:r w:rsidRPr="007622C1">
        <w:rPr>
          <w:rFonts w:ascii="Book Antiqua" w:eastAsia="Book Antiqua" w:hAnsi="Book Antiqua" w:cs="Book Antiqua"/>
          <w:color w:val="000000"/>
        </w:rPr>
        <w:t xml:space="preserve">a </w:t>
      </w:r>
      <w:r w:rsidRPr="007622C1">
        <w:rPr>
          <w:rFonts w:ascii="Book Antiqua" w:eastAsia="Book Antiqua" w:hAnsi="Book Antiqua" w:cs="Book Antiqua"/>
          <w:color w:val="000000"/>
          <w:shd w:val="clear" w:color="auto" w:fill="FCFCFE"/>
        </w:rPr>
        <w:t xml:space="preserve">good response to </w:t>
      </w:r>
      <w:r w:rsidRPr="007622C1">
        <w:rPr>
          <w:rFonts w:ascii="Book Antiqua" w:eastAsia="Book Antiqua" w:hAnsi="Book Antiqua" w:cs="Book Antiqua"/>
          <w:color w:val="000000"/>
        </w:rPr>
        <w:t>pembrolizumab</w:t>
      </w:r>
      <w:r w:rsidR="00762429">
        <w:rPr>
          <w:rFonts w:ascii="Book Antiqua" w:eastAsia="Book Antiqua" w:hAnsi="Book Antiqua" w:cs="Book Antiqua"/>
          <w:color w:val="000000"/>
        </w:rPr>
        <w:t xml:space="preserve"> and wanted to determine</w:t>
      </w:r>
      <w:r w:rsidR="00762429">
        <w:rPr>
          <w:rFonts w:ascii="Book Antiqua" w:eastAsia="Book Antiqua" w:hAnsi="Book Antiqua" w:cs="Book Antiqua"/>
          <w:color w:val="000000"/>
          <w:shd w:val="clear" w:color="auto" w:fill="FCFCFE"/>
        </w:rPr>
        <w:t xml:space="preserve"> h</w:t>
      </w:r>
      <w:r w:rsidRPr="007622C1">
        <w:rPr>
          <w:rFonts w:ascii="Book Antiqua" w:eastAsia="Book Antiqua" w:hAnsi="Book Antiqua" w:cs="Book Antiqua"/>
          <w:color w:val="000000"/>
          <w:shd w:val="clear" w:color="auto" w:fill="FCFCFE"/>
        </w:rPr>
        <w:t xml:space="preserve">ow </w:t>
      </w:r>
      <w:r w:rsidR="00762429">
        <w:rPr>
          <w:rFonts w:ascii="Book Antiqua" w:eastAsia="Book Antiqua" w:hAnsi="Book Antiqua" w:cs="Book Antiqua"/>
          <w:color w:val="000000"/>
          <w:shd w:val="clear" w:color="auto" w:fill="FCFCFE"/>
        </w:rPr>
        <w:t>other appropriate</w:t>
      </w:r>
      <w:r w:rsidRPr="007622C1">
        <w:rPr>
          <w:rFonts w:ascii="Book Antiqua" w:eastAsia="Book Antiqua" w:hAnsi="Book Antiqua" w:cs="Book Antiqua"/>
          <w:color w:val="000000"/>
          <w:shd w:val="clear" w:color="auto" w:fill="FCFCFE"/>
        </w:rPr>
        <w:t xml:space="preserve"> candidates for anti-PD-1 treatment</w:t>
      </w:r>
      <w:r w:rsidR="00762429">
        <w:rPr>
          <w:rFonts w:ascii="Book Antiqua" w:eastAsia="Book Antiqua" w:hAnsi="Book Antiqua" w:cs="Book Antiqua"/>
          <w:color w:val="000000"/>
          <w:shd w:val="clear" w:color="auto" w:fill="FCFCFE"/>
        </w:rPr>
        <w:t xml:space="preserve"> could</w:t>
      </w:r>
      <w:r w:rsidRPr="007622C1">
        <w:rPr>
          <w:rFonts w:ascii="Book Antiqua" w:eastAsia="Book Antiqua" w:hAnsi="Book Antiqua" w:cs="Book Antiqua"/>
          <w:color w:val="000000"/>
          <w:shd w:val="clear" w:color="auto" w:fill="FCFCFE"/>
        </w:rPr>
        <w:t xml:space="preserve"> be identified. In our case, biopsy and peripheral blood were used to </w:t>
      </w:r>
      <w:r w:rsidRPr="007622C1">
        <w:rPr>
          <w:rFonts w:ascii="Book Antiqua" w:eastAsia="Book Antiqua" w:hAnsi="Book Antiqua" w:cs="Book Antiqua"/>
          <w:color w:val="000000"/>
        </w:rPr>
        <w:t>perform</w:t>
      </w:r>
      <w:r w:rsidRPr="007622C1">
        <w:rPr>
          <w:rFonts w:ascii="Book Antiqua" w:eastAsia="Book Antiqua" w:hAnsi="Book Antiqua" w:cs="Book Antiqua"/>
          <w:color w:val="000000"/>
          <w:shd w:val="clear" w:color="auto" w:fill="FCFCFE"/>
        </w:rPr>
        <w:t xml:space="preserve"> NGS. </w:t>
      </w:r>
      <w:r w:rsidRPr="007622C1">
        <w:rPr>
          <w:rFonts w:ascii="Book Antiqua" w:eastAsia="Book Antiqua" w:hAnsi="Book Antiqua" w:cs="Book Antiqua"/>
          <w:color w:val="000000"/>
        </w:rPr>
        <w:t>However,</w:t>
      </w:r>
      <w:r w:rsidRPr="007622C1">
        <w:rPr>
          <w:rFonts w:ascii="Book Antiqua" w:eastAsia="Book Antiqua" w:hAnsi="Book Antiqua" w:cs="Book Antiqua"/>
          <w:color w:val="000000"/>
          <w:shd w:val="clear" w:color="auto" w:fill="FCFCFE"/>
        </w:rPr>
        <w:t xml:space="preserve"> the gene mutations found in this patient </w:t>
      </w:r>
      <w:r w:rsidRPr="007622C1">
        <w:rPr>
          <w:rFonts w:ascii="Book Antiqua" w:eastAsia="Book Antiqua" w:hAnsi="Book Antiqua" w:cs="Book Antiqua"/>
          <w:color w:val="000000"/>
        </w:rPr>
        <w:t>were</w:t>
      </w:r>
      <w:r w:rsidRPr="007622C1">
        <w:rPr>
          <w:rFonts w:ascii="Book Antiqua" w:eastAsia="Book Antiqua" w:hAnsi="Book Antiqua" w:cs="Book Antiqua"/>
          <w:color w:val="000000"/>
          <w:shd w:val="clear" w:color="auto" w:fill="FCFCFE"/>
        </w:rPr>
        <w:t xml:space="preserve"> not associated with </w:t>
      </w:r>
      <w:r w:rsidRPr="007622C1">
        <w:rPr>
          <w:rFonts w:ascii="Book Antiqua" w:eastAsia="Book Antiqua" w:hAnsi="Book Antiqua" w:cs="Book Antiqua"/>
          <w:color w:val="000000"/>
        </w:rPr>
        <w:t xml:space="preserve">a </w:t>
      </w:r>
      <w:r w:rsidRPr="007622C1">
        <w:rPr>
          <w:rFonts w:ascii="Book Antiqua" w:eastAsia="Book Antiqua" w:hAnsi="Book Antiqua" w:cs="Book Antiqua"/>
          <w:color w:val="000000"/>
          <w:shd w:val="clear" w:color="auto" w:fill="FCFCFE"/>
        </w:rPr>
        <w:t xml:space="preserve">favorable response to </w:t>
      </w:r>
      <w:r w:rsidRPr="007622C1">
        <w:rPr>
          <w:rFonts w:ascii="Book Antiqua" w:eastAsia="Book Antiqua" w:hAnsi="Book Antiqua" w:cs="Book Antiqua"/>
          <w:color w:val="000000"/>
        </w:rPr>
        <w:t>pembrolizumab</w:t>
      </w:r>
      <w:r w:rsidRPr="007622C1">
        <w:rPr>
          <w:rFonts w:ascii="Book Antiqua" w:eastAsia="Book Antiqua" w:hAnsi="Book Antiqua" w:cs="Book Antiqua"/>
          <w:color w:val="000000"/>
          <w:shd w:val="clear" w:color="auto" w:fill="FCFCFE"/>
        </w:rPr>
        <w:t xml:space="preserve">. High TMB and microsatellite instability in </w:t>
      </w:r>
      <w:r w:rsidRPr="007622C1">
        <w:rPr>
          <w:rFonts w:ascii="Book Antiqua" w:eastAsia="Book Antiqua" w:hAnsi="Book Antiqua" w:cs="Book Antiqua"/>
          <w:color w:val="000000"/>
        </w:rPr>
        <w:t>tumors</w:t>
      </w:r>
      <w:r w:rsidRPr="007622C1">
        <w:rPr>
          <w:rFonts w:ascii="Book Antiqua" w:eastAsia="Book Antiqua" w:hAnsi="Book Antiqua" w:cs="Book Antiqua"/>
          <w:color w:val="000000"/>
          <w:shd w:val="clear" w:color="auto" w:fill="FCFCFE"/>
        </w:rPr>
        <w:t xml:space="preserve"> are associated with </w:t>
      </w:r>
      <w:r w:rsidRPr="007622C1">
        <w:rPr>
          <w:rFonts w:ascii="Book Antiqua" w:eastAsia="Book Antiqua" w:hAnsi="Book Antiqua" w:cs="Book Antiqua"/>
          <w:color w:val="000000"/>
        </w:rPr>
        <w:t xml:space="preserve">a </w:t>
      </w:r>
      <w:r w:rsidRPr="007622C1">
        <w:rPr>
          <w:rFonts w:ascii="Book Antiqua" w:eastAsia="Book Antiqua" w:hAnsi="Book Antiqua" w:cs="Book Antiqua"/>
          <w:color w:val="000000"/>
          <w:shd w:val="clear" w:color="auto" w:fill="FCFCFE"/>
        </w:rPr>
        <w:t xml:space="preserve">favorable response to </w:t>
      </w:r>
      <w:r w:rsidRPr="007622C1">
        <w:rPr>
          <w:rFonts w:ascii="Book Antiqua" w:eastAsia="Book Antiqua" w:hAnsi="Book Antiqua" w:cs="Book Antiqua"/>
          <w:color w:val="000000"/>
        </w:rPr>
        <w:t>pembrolizumab</w:t>
      </w:r>
      <w:r w:rsidRPr="007622C1">
        <w:rPr>
          <w:rFonts w:ascii="Book Antiqua" w:eastAsia="Book Antiqua" w:hAnsi="Book Antiqua" w:cs="Book Antiqua"/>
          <w:color w:val="000000"/>
          <w:shd w:val="clear" w:color="auto" w:fill="FCFCFE"/>
        </w:rPr>
        <w:t xml:space="preserve">, and </w:t>
      </w:r>
      <w:r w:rsidRPr="007622C1">
        <w:rPr>
          <w:rFonts w:ascii="Book Antiqua" w:eastAsia="Book Antiqua" w:hAnsi="Book Antiqua" w:cs="Book Antiqua"/>
          <w:color w:val="000000"/>
        </w:rPr>
        <w:t xml:space="preserve">the </w:t>
      </w:r>
      <w:r w:rsidRPr="007622C1">
        <w:rPr>
          <w:rFonts w:ascii="Book Antiqua" w:eastAsia="Book Antiqua" w:hAnsi="Book Antiqua" w:cs="Book Antiqua"/>
          <w:color w:val="000000"/>
          <w:shd w:val="clear" w:color="auto" w:fill="FCFCFE"/>
        </w:rPr>
        <w:t>F</w:t>
      </w:r>
      <w:r w:rsidR="00762429">
        <w:rPr>
          <w:rFonts w:ascii="Book Antiqua" w:eastAsia="Book Antiqua" w:hAnsi="Book Antiqua" w:cs="Book Antiqua"/>
          <w:color w:val="000000"/>
          <w:shd w:val="clear" w:color="auto" w:fill="FCFCFE"/>
        </w:rPr>
        <w:t xml:space="preserve">ood and </w:t>
      </w:r>
      <w:r w:rsidRPr="007622C1">
        <w:rPr>
          <w:rFonts w:ascii="Book Antiqua" w:eastAsia="Book Antiqua" w:hAnsi="Book Antiqua" w:cs="Book Antiqua"/>
          <w:color w:val="000000"/>
          <w:shd w:val="clear" w:color="auto" w:fill="FCFCFE"/>
        </w:rPr>
        <w:t>D</w:t>
      </w:r>
      <w:r w:rsidR="00762429">
        <w:rPr>
          <w:rFonts w:ascii="Book Antiqua" w:eastAsia="Book Antiqua" w:hAnsi="Book Antiqua" w:cs="Book Antiqua"/>
          <w:color w:val="000000"/>
          <w:shd w:val="clear" w:color="auto" w:fill="FCFCFE"/>
        </w:rPr>
        <w:t xml:space="preserve">rug </w:t>
      </w:r>
      <w:r w:rsidRPr="007622C1">
        <w:rPr>
          <w:rFonts w:ascii="Book Antiqua" w:eastAsia="Book Antiqua" w:hAnsi="Book Antiqua" w:cs="Book Antiqua"/>
          <w:color w:val="000000"/>
          <w:shd w:val="clear" w:color="auto" w:fill="FCFCFE"/>
        </w:rPr>
        <w:t>A</w:t>
      </w:r>
      <w:r w:rsidR="00762429">
        <w:rPr>
          <w:rFonts w:ascii="Book Antiqua" w:eastAsia="Book Antiqua" w:hAnsi="Book Antiqua" w:cs="Book Antiqua"/>
          <w:color w:val="000000"/>
          <w:shd w:val="clear" w:color="auto" w:fill="FCFCFE"/>
        </w:rPr>
        <w:t>dministration</w:t>
      </w:r>
      <w:r w:rsidRPr="007622C1">
        <w:rPr>
          <w:rFonts w:ascii="Book Antiqua" w:eastAsia="Book Antiqua" w:hAnsi="Book Antiqua" w:cs="Book Antiqua"/>
          <w:color w:val="000000"/>
          <w:shd w:val="clear" w:color="auto" w:fill="FCFCFE"/>
        </w:rPr>
        <w:t xml:space="preserve"> has authorized </w:t>
      </w:r>
      <w:r w:rsidRPr="007622C1">
        <w:rPr>
          <w:rFonts w:ascii="Book Antiqua" w:eastAsia="Book Antiqua" w:hAnsi="Book Antiqua" w:cs="Book Antiqua"/>
          <w:color w:val="000000"/>
        </w:rPr>
        <w:t>pembrolizumab</w:t>
      </w:r>
      <w:r w:rsidRPr="007622C1">
        <w:rPr>
          <w:rFonts w:ascii="Book Antiqua" w:eastAsia="Book Antiqua" w:hAnsi="Book Antiqua" w:cs="Book Antiqua"/>
          <w:color w:val="000000"/>
          <w:shd w:val="clear" w:color="auto" w:fill="FCFCFE"/>
        </w:rPr>
        <w:t xml:space="preserve"> to be used to treat multiple </w:t>
      </w:r>
      <w:r w:rsidRPr="007622C1">
        <w:rPr>
          <w:rFonts w:ascii="Book Antiqua" w:eastAsia="Book Antiqua" w:hAnsi="Book Antiqua" w:cs="Book Antiqua"/>
          <w:color w:val="000000"/>
        </w:rPr>
        <w:t>types</w:t>
      </w:r>
      <w:r w:rsidRPr="007622C1">
        <w:rPr>
          <w:rFonts w:ascii="Book Antiqua" w:eastAsia="Book Antiqua" w:hAnsi="Book Antiqua" w:cs="Book Antiqua"/>
          <w:color w:val="000000"/>
          <w:shd w:val="clear" w:color="auto" w:fill="FCFCFE"/>
        </w:rPr>
        <w:t xml:space="preserve"> of tumors with high TMB and microsatellite instability</w:t>
      </w:r>
      <w:r w:rsidRPr="007622C1">
        <w:rPr>
          <w:rFonts w:ascii="Book Antiqua" w:eastAsia="Book Antiqua" w:hAnsi="Book Antiqua" w:cs="Book Antiqua"/>
          <w:color w:val="000000"/>
          <w:shd w:val="clear" w:color="auto" w:fill="FCFCFE"/>
          <w:vertAlign w:val="superscript"/>
        </w:rPr>
        <w:t>[11]</w:t>
      </w:r>
      <w:r w:rsidRPr="007622C1">
        <w:rPr>
          <w:rFonts w:ascii="Book Antiqua" w:eastAsia="Book Antiqua" w:hAnsi="Book Antiqua" w:cs="Book Antiqua"/>
          <w:color w:val="000000"/>
          <w:shd w:val="clear" w:color="auto" w:fill="FCFCFE"/>
        </w:rPr>
        <w:t xml:space="preserve">. However, in this case, NGS showed that the tumor had low TMB and microsatellite stability, which was contradictory </w:t>
      </w:r>
      <w:r w:rsidRPr="007622C1">
        <w:rPr>
          <w:rFonts w:ascii="Book Antiqua" w:eastAsia="Book Antiqua" w:hAnsi="Book Antiqua" w:cs="Book Antiqua"/>
          <w:color w:val="000000"/>
        </w:rPr>
        <w:t>to</w:t>
      </w:r>
      <w:r w:rsidRPr="007622C1">
        <w:rPr>
          <w:rFonts w:ascii="Book Antiqua" w:eastAsia="Book Antiqua" w:hAnsi="Book Antiqua" w:cs="Book Antiqua"/>
          <w:color w:val="000000"/>
          <w:shd w:val="clear" w:color="auto" w:fill="FCFCFE"/>
        </w:rPr>
        <w:t xml:space="preserve"> other </w:t>
      </w:r>
      <w:r w:rsidR="00762429">
        <w:rPr>
          <w:rFonts w:ascii="Book Antiqua" w:eastAsia="Book Antiqua" w:hAnsi="Book Antiqua" w:cs="Book Antiqua"/>
          <w:color w:val="000000"/>
          <w:shd w:val="clear" w:color="auto" w:fill="FCFCFE"/>
        </w:rPr>
        <w:t xml:space="preserve">responsive </w:t>
      </w:r>
      <w:r w:rsidRPr="007622C1">
        <w:rPr>
          <w:rFonts w:ascii="Book Antiqua" w:eastAsia="Book Antiqua" w:hAnsi="Book Antiqua" w:cs="Book Antiqua"/>
          <w:color w:val="000000"/>
          <w:shd w:val="clear" w:color="auto" w:fill="FCFCFE"/>
        </w:rPr>
        <w:t>tumors</w:t>
      </w:r>
      <w:r w:rsidRPr="007622C1">
        <w:rPr>
          <w:rFonts w:ascii="Book Antiqua" w:eastAsia="Book Antiqua" w:hAnsi="Book Antiqua" w:cs="Book Antiqua"/>
          <w:color w:val="000000"/>
          <w:shd w:val="clear" w:color="auto" w:fill="FCFCFE"/>
          <w:vertAlign w:val="superscript"/>
        </w:rPr>
        <w:t>[5]</w:t>
      </w:r>
      <w:r w:rsidRPr="007622C1">
        <w:rPr>
          <w:rFonts w:ascii="Book Antiqua" w:eastAsia="Book Antiqua" w:hAnsi="Book Antiqua" w:cs="Book Antiqua"/>
          <w:color w:val="000000"/>
          <w:shd w:val="clear" w:color="auto" w:fill="FCFCFE"/>
        </w:rPr>
        <w:t xml:space="preserve">. </w:t>
      </w:r>
      <w:r w:rsidRPr="007622C1">
        <w:rPr>
          <w:rFonts w:ascii="Book Antiqua" w:eastAsia="Book Antiqua" w:hAnsi="Book Antiqua" w:cs="Book Antiqua"/>
          <w:color w:val="000000"/>
        </w:rPr>
        <w:t>Therefore</w:t>
      </w:r>
      <w:r w:rsidRPr="007622C1">
        <w:rPr>
          <w:rFonts w:ascii="Book Antiqua" w:eastAsia="Book Antiqua" w:hAnsi="Book Antiqua" w:cs="Book Antiqua"/>
          <w:color w:val="000000"/>
          <w:shd w:val="clear" w:color="auto" w:fill="FCFCFE"/>
        </w:rPr>
        <w:t xml:space="preserve">, low TMB and microsatellite stability were not </w:t>
      </w:r>
      <w:r w:rsidRPr="007622C1">
        <w:rPr>
          <w:rFonts w:ascii="Book Antiqua" w:eastAsia="Book Antiqua" w:hAnsi="Book Antiqua" w:cs="Book Antiqua"/>
          <w:color w:val="000000"/>
        </w:rPr>
        <w:t>contraindications for</w:t>
      </w:r>
      <w:r w:rsidRPr="007622C1">
        <w:rPr>
          <w:rFonts w:ascii="Book Antiqua" w:eastAsia="Book Antiqua" w:hAnsi="Book Antiqua" w:cs="Book Antiqua"/>
          <w:color w:val="000000"/>
          <w:shd w:val="clear" w:color="auto" w:fill="FCFCFE"/>
        </w:rPr>
        <w:t xml:space="preserve"> anti-PD-1 treatment.</w:t>
      </w:r>
    </w:p>
    <w:p w14:paraId="4FC4EE8B" w14:textId="28E42855" w:rsidR="00047A86" w:rsidRPr="007622C1" w:rsidRDefault="00E32B92" w:rsidP="007622C1">
      <w:pPr>
        <w:spacing w:line="360" w:lineRule="auto"/>
        <w:ind w:firstLineChars="100" w:firstLine="240"/>
        <w:jc w:val="both"/>
      </w:pPr>
      <w:r w:rsidRPr="007622C1">
        <w:rPr>
          <w:rFonts w:ascii="Book Antiqua" w:eastAsia="Book Antiqua" w:hAnsi="Book Antiqua" w:cs="Book Antiqua"/>
          <w:color w:val="000000"/>
          <w:shd w:val="clear" w:color="auto" w:fill="FCFCFE"/>
        </w:rPr>
        <w:t>Then</w:t>
      </w:r>
      <w:r w:rsidRPr="007622C1">
        <w:rPr>
          <w:rFonts w:ascii="Book Antiqua" w:eastAsia="Book Antiqua" w:hAnsi="Book Antiqua" w:cs="Book Antiqua"/>
          <w:color w:val="000000"/>
        </w:rPr>
        <w:t>,</w:t>
      </w:r>
      <w:r w:rsidRPr="007622C1">
        <w:rPr>
          <w:rFonts w:ascii="Book Antiqua" w:eastAsia="Book Antiqua" w:hAnsi="Book Antiqua" w:cs="Book Antiqua"/>
          <w:color w:val="000000"/>
          <w:shd w:val="clear" w:color="auto" w:fill="FCFCFE"/>
        </w:rPr>
        <w:t xml:space="preserve"> immunohistological </w:t>
      </w:r>
      <w:r w:rsidRPr="007622C1">
        <w:rPr>
          <w:rFonts w:ascii="Book Antiqua" w:eastAsia="Book Antiqua" w:hAnsi="Book Antiqua" w:cs="Book Antiqua"/>
          <w:color w:val="000000"/>
        </w:rPr>
        <w:t>staining</w:t>
      </w:r>
      <w:r w:rsidRPr="007622C1">
        <w:rPr>
          <w:rFonts w:ascii="Book Antiqua" w:eastAsia="Book Antiqua" w:hAnsi="Book Antiqua" w:cs="Book Antiqua"/>
          <w:color w:val="000000"/>
          <w:shd w:val="clear" w:color="auto" w:fill="FCFCFE"/>
        </w:rPr>
        <w:t xml:space="preserve"> showed that up to </w:t>
      </w:r>
      <w:r w:rsidRPr="007622C1">
        <w:rPr>
          <w:rFonts w:ascii="Book Antiqua" w:eastAsia="Book Antiqua" w:hAnsi="Book Antiqua" w:cs="Book Antiqua"/>
          <w:color w:val="000000"/>
        </w:rPr>
        <w:t xml:space="preserve">90% </w:t>
      </w:r>
      <w:r w:rsidRPr="007622C1">
        <w:rPr>
          <w:rFonts w:ascii="Book Antiqua" w:eastAsia="Book Antiqua" w:hAnsi="Book Antiqua" w:cs="Book Antiqua"/>
          <w:color w:val="000000"/>
          <w:shd w:val="clear" w:color="auto" w:fill="FCFCFE"/>
        </w:rPr>
        <w:t xml:space="preserve">of the tumor </w:t>
      </w:r>
      <w:r w:rsidRPr="007622C1">
        <w:rPr>
          <w:rFonts w:ascii="Book Antiqua" w:eastAsia="Book Antiqua" w:hAnsi="Book Antiqua" w:cs="Book Antiqua"/>
          <w:color w:val="000000"/>
        </w:rPr>
        <w:t>cells</w:t>
      </w:r>
      <w:r w:rsidRPr="007622C1">
        <w:rPr>
          <w:rFonts w:ascii="Book Antiqua" w:eastAsia="Book Antiqua" w:hAnsi="Book Antiqua" w:cs="Book Antiqua"/>
          <w:color w:val="000000"/>
          <w:shd w:val="clear" w:color="auto" w:fill="FCFCFE"/>
        </w:rPr>
        <w:t xml:space="preserve"> expressed PD-L1. </w:t>
      </w:r>
      <w:r w:rsidRPr="007622C1">
        <w:rPr>
          <w:rFonts w:ascii="Book Antiqua" w:eastAsia="Book Antiqua" w:hAnsi="Book Antiqua" w:cs="Book Antiqua"/>
          <w:color w:val="000000"/>
        </w:rPr>
        <w:t>This may be</w:t>
      </w:r>
      <w:r w:rsidRPr="007622C1">
        <w:rPr>
          <w:rFonts w:ascii="Book Antiqua" w:eastAsia="Book Antiqua" w:hAnsi="Book Antiqua" w:cs="Book Antiqua"/>
          <w:color w:val="000000"/>
          <w:shd w:val="clear" w:color="auto" w:fill="FCFCFE"/>
        </w:rPr>
        <w:t xml:space="preserve"> the reason why the patient had</w:t>
      </w:r>
      <w:r w:rsidRPr="007622C1">
        <w:rPr>
          <w:rFonts w:ascii="Book Antiqua" w:eastAsia="Book Antiqua" w:hAnsi="Book Antiqua" w:cs="Book Antiqua"/>
          <w:color w:val="000000"/>
        </w:rPr>
        <w:t xml:space="preserve"> a</w:t>
      </w:r>
      <w:r w:rsidRPr="007622C1">
        <w:rPr>
          <w:rFonts w:ascii="Book Antiqua" w:eastAsia="Book Antiqua" w:hAnsi="Book Antiqua" w:cs="Book Antiqua"/>
          <w:color w:val="000000"/>
          <w:shd w:val="clear" w:color="auto" w:fill="FCFCFE"/>
        </w:rPr>
        <w:t xml:space="preserve"> favorable response to </w:t>
      </w:r>
      <w:r w:rsidRPr="007622C1">
        <w:rPr>
          <w:rFonts w:ascii="Book Antiqua" w:eastAsia="Book Antiqua" w:hAnsi="Book Antiqua" w:cs="Book Antiqua"/>
          <w:color w:val="000000"/>
        </w:rPr>
        <w:t>pembrolizumab</w:t>
      </w:r>
      <w:r w:rsidRPr="007622C1">
        <w:rPr>
          <w:rFonts w:ascii="Book Antiqua" w:eastAsia="Book Antiqua" w:hAnsi="Book Antiqua" w:cs="Book Antiqua"/>
          <w:color w:val="000000"/>
          <w:shd w:val="clear" w:color="auto" w:fill="FCFCFE"/>
        </w:rPr>
        <w:t>. Many researchers have found that PD-L1</w:t>
      </w:r>
      <w:r w:rsidRPr="007622C1">
        <w:rPr>
          <w:rFonts w:ascii="Book Antiqua" w:eastAsia="Book Antiqua" w:hAnsi="Book Antiqua" w:cs="Book Antiqua"/>
          <w:color w:val="000000"/>
        </w:rPr>
        <w:t xml:space="preserve"> is</w:t>
      </w:r>
      <w:r w:rsidRPr="007622C1">
        <w:rPr>
          <w:rFonts w:ascii="Book Antiqua" w:eastAsia="Book Antiqua" w:hAnsi="Book Antiqua" w:cs="Book Antiqua"/>
          <w:color w:val="000000"/>
          <w:shd w:val="clear" w:color="auto" w:fill="FCFCFE"/>
        </w:rPr>
        <w:t xml:space="preserve"> expressed in many types of tumors, and high-level expression of PD-L1 </w:t>
      </w:r>
      <w:r w:rsidRPr="007622C1">
        <w:rPr>
          <w:rFonts w:ascii="Book Antiqua" w:eastAsia="Book Antiqua" w:hAnsi="Book Antiqua" w:cs="Book Antiqua"/>
          <w:color w:val="000000"/>
        </w:rPr>
        <w:t xml:space="preserve">is </w:t>
      </w:r>
      <w:r w:rsidRPr="007622C1">
        <w:rPr>
          <w:rFonts w:ascii="Book Antiqua" w:eastAsia="Book Antiqua" w:hAnsi="Book Antiqua" w:cs="Book Antiqua"/>
          <w:color w:val="000000"/>
          <w:shd w:val="clear" w:color="auto" w:fill="FCFCFE"/>
        </w:rPr>
        <w:t xml:space="preserve">always </w:t>
      </w:r>
      <w:r w:rsidRPr="007622C1">
        <w:rPr>
          <w:rFonts w:ascii="Book Antiqua" w:eastAsia="Book Antiqua" w:hAnsi="Book Antiqua" w:cs="Book Antiqua"/>
          <w:color w:val="000000"/>
        </w:rPr>
        <w:t>associated</w:t>
      </w:r>
      <w:r w:rsidRPr="007622C1">
        <w:rPr>
          <w:rFonts w:ascii="Book Antiqua" w:eastAsia="Book Antiqua" w:hAnsi="Book Antiqua" w:cs="Book Antiqua"/>
          <w:color w:val="000000"/>
          <w:shd w:val="clear" w:color="auto" w:fill="FCFCFE"/>
        </w:rPr>
        <w:t xml:space="preserve"> with poor tumor prognosis</w:t>
      </w:r>
      <w:r w:rsidRPr="007622C1">
        <w:rPr>
          <w:rFonts w:ascii="Book Antiqua" w:eastAsia="Book Antiqua" w:hAnsi="Book Antiqua" w:cs="Book Antiqua"/>
          <w:color w:val="000000"/>
          <w:shd w:val="clear" w:color="auto" w:fill="FCFCFE"/>
          <w:vertAlign w:val="superscript"/>
        </w:rPr>
        <w:t>[12]</w:t>
      </w:r>
      <w:r w:rsidRPr="007622C1">
        <w:rPr>
          <w:rFonts w:ascii="Book Antiqua" w:eastAsia="Book Antiqua" w:hAnsi="Book Antiqua" w:cs="Book Antiqua"/>
          <w:color w:val="000000"/>
          <w:shd w:val="clear" w:color="auto" w:fill="FCFCFE"/>
        </w:rPr>
        <w:t xml:space="preserve">. In some types of tumors, such as lung cancer, high-level expression of PD-L1 </w:t>
      </w:r>
      <w:r w:rsidRPr="007622C1">
        <w:rPr>
          <w:rFonts w:ascii="Book Antiqua" w:eastAsia="Book Antiqua" w:hAnsi="Book Antiqua" w:cs="Book Antiqua"/>
          <w:color w:val="000000"/>
        </w:rPr>
        <w:t>is associated</w:t>
      </w:r>
      <w:r w:rsidRPr="007622C1">
        <w:rPr>
          <w:rFonts w:ascii="Book Antiqua" w:eastAsia="Book Antiqua" w:hAnsi="Book Antiqua" w:cs="Book Antiqua"/>
          <w:color w:val="000000"/>
          <w:shd w:val="clear" w:color="auto" w:fill="FCFCFE"/>
        </w:rPr>
        <w:t xml:space="preserve"> with </w:t>
      </w:r>
      <w:r w:rsidRPr="007622C1">
        <w:rPr>
          <w:rFonts w:ascii="Book Antiqua" w:eastAsia="Book Antiqua" w:hAnsi="Book Antiqua" w:cs="Book Antiqua"/>
          <w:color w:val="000000"/>
        </w:rPr>
        <w:t xml:space="preserve">a </w:t>
      </w:r>
      <w:r w:rsidRPr="007622C1">
        <w:rPr>
          <w:rFonts w:ascii="Book Antiqua" w:eastAsia="Book Antiqua" w:hAnsi="Book Antiqua" w:cs="Book Antiqua"/>
          <w:color w:val="000000"/>
          <w:shd w:val="clear" w:color="auto" w:fill="FCFCFE"/>
        </w:rPr>
        <w:t>good response to anti-PD-1 treatment</w:t>
      </w:r>
      <w:r w:rsidRPr="007622C1">
        <w:rPr>
          <w:rFonts w:ascii="Book Antiqua" w:eastAsia="Book Antiqua" w:hAnsi="Book Antiqua" w:cs="Book Antiqua"/>
          <w:color w:val="000000"/>
          <w:shd w:val="clear" w:color="auto" w:fill="FCFCFE"/>
          <w:vertAlign w:val="superscript"/>
        </w:rPr>
        <w:t>[13]</w:t>
      </w:r>
      <w:r w:rsidRPr="007622C1">
        <w:rPr>
          <w:rFonts w:ascii="Book Antiqua" w:eastAsia="Book Antiqua" w:hAnsi="Book Antiqua" w:cs="Book Antiqua"/>
          <w:color w:val="000000"/>
          <w:shd w:val="clear" w:color="auto" w:fill="FCFCFE"/>
        </w:rPr>
        <w:t xml:space="preserve">. </w:t>
      </w:r>
      <w:r w:rsidRPr="007622C1">
        <w:rPr>
          <w:rFonts w:ascii="Book Antiqua" w:eastAsia="Book Antiqua" w:hAnsi="Book Antiqua" w:cs="Book Antiqua"/>
          <w:color w:val="000000"/>
        </w:rPr>
        <w:t>However,</w:t>
      </w:r>
      <w:r w:rsidRPr="007622C1">
        <w:rPr>
          <w:rFonts w:ascii="Book Antiqua" w:eastAsia="Book Antiqua" w:hAnsi="Book Antiqua" w:cs="Book Antiqua"/>
          <w:color w:val="000000"/>
          <w:shd w:val="clear" w:color="auto" w:fill="FCFCFE"/>
        </w:rPr>
        <w:t xml:space="preserve"> in other types of tumors, </w:t>
      </w:r>
      <w:r w:rsidRPr="007622C1">
        <w:rPr>
          <w:rFonts w:ascii="Book Antiqua" w:eastAsia="Book Antiqua" w:hAnsi="Book Antiqua" w:cs="Book Antiqua"/>
          <w:color w:val="000000"/>
        </w:rPr>
        <w:t xml:space="preserve">the </w:t>
      </w:r>
      <w:r w:rsidRPr="007622C1">
        <w:rPr>
          <w:rFonts w:ascii="Book Antiqua" w:eastAsia="Book Antiqua" w:hAnsi="Book Antiqua" w:cs="Book Antiqua"/>
          <w:color w:val="000000"/>
          <w:shd w:val="clear" w:color="auto" w:fill="FCFCFE"/>
        </w:rPr>
        <w:t xml:space="preserve">expression of PD-L1 is not associated with responses </w:t>
      </w:r>
      <w:r w:rsidRPr="007622C1">
        <w:rPr>
          <w:rFonts w:ascii="Book Antiqua" w:eastAsia="Book Antiqua" w:hAnsi="Book Antiqua" w:cs="Book Antiqua"/>
          <w:color w:val="000000"/>
        </w:rPr>
        <w:t>to anti</w:t>
      </w:r>
      <w:r w:rsidRPr="007622C1">
        <w:rPr>
          <w:rFonts w:ascii="Book Antiqua" w:eastAsia="Book Antiqua" w:hAnsi="Book Antiqua" w:cs="Book Antiqua"/>
          <w:color w:val="000000"/>
          <w:shd w:val="clear" w:color="auto" w:fill="FCFCFE"/>
        </w:rPr>
        <w:t>-PD-1 treatment</w:t>
      </w:r>
      <w:r w:rsidRPr="007622C1">
        <w:rPr>
          <w:rFonts w:ascii="Book Antiqua" w:eastAsia="Book Antiqua" w:hAnsi="Book Antiqua" w:cs="Book Antiqua"/>
          <w:color w:val="000000"/>
          <w:shd w:val="clear" w:color="auto" w:fill="FCFCFE"/>
          <w:vertAlign w:val="superscript"/>
        </w:rPr>
        <w:t>[14]</w:t>
      </w:r>
      <w:r w:rsidRPr="007622C1">
        <w:rPr>
          <w:rFonts w:ascii="Book Antiqua" w:eastAsia="Book Antiqua" w:hAnsi="Book Antiqua" w:cs="Book Antiqua"/>
          <w:color w:val="000000"/>
          <w:shd w:val="clear" w:color="auto" w:fill="FCFCFE"/>
        </w:rPr>
        <w:t xml:space="preserve">. </w:t>
      </w:r>
      <w:r w:rsidR="00762429">
        <w:rPr>
          <w:rFonts w:ascii="Book Antiqua" w:eastAsia="Book Antiqua" w:hAnsi="Book Antiqua" w:cs="Book Antiqua"/>
          <w:color w:val="000000"/>
          <w:shd w:val="clear" w:color="auto" w:fill="FCFCFE"/>
        </w:rPr>
        <w:t>Defining</w:t>
      </w:r>
      <w:r w:rsidRPr="007622C1">
        <w:rPr>
          <w:rFonts w:ascii="Book Antiqua" w:eastAsia="Book Antiqua" w:hAnsi="Book Antiqua" w:cs="Book Antiqua"/>
          <w:color w:val="000000"/>
          <w:shd w:val="clear" w:color="auto" w:fill="FCFCFE"/>
        </w:rPr>
        <w:t xml:space="preserve"> the high-level expression of PD-L1 </w:t>
      </w:r>
      <w:r w:rsidRPr="007622C1">
        <w:rPr>
          <w:rFonts w:ascii="Book Antiqua" w:eastAsia="Book Antiqua" w:hAnsi="Book Antiqua" w:cs="Book Antiqua"/>
          <w:color w:val="000000"/>
        </w:rPr>
        <w:t xml:space="preserve">is </w:t>
      </w:r>
      <w:r w:rsidRPr="007622C1">
        <w:rPr>
          <w:rFonts w:ascii="Book Antiqua" w:eastAsia="Book Antiqua" w:hAnsi="Book Antiqua" w:cs="Book Antiqua"/>
          <w:color w:val="000000"/>
          <w:shd w:val="clear" w:color="auto" w:fill="FCFCFE"/>
        </w:rPr>
        <w:t xml:space="preserve">also </w:t>
      </w:r>
      <w:proofErr w:type="gramStart"/>
      <w:r w:rsidRPr="007622C1">
        <w:rPr>
          <w:rFonts w:ascii="Book Antiqua" w:eastAsia="Book Antiqua" w:hAnsi="Book Antiqua" w:cs="Book Antiqua"/>
          <w:color w:val="000000"/>
        </w:rPr>
        <w:t>controversial</w:t>
      </w:r>
      <w:r w:rsidRPr="007622C1">
        <w:rPr>
          <w:rFonts w:ascii="Book Antiqua" w:eastAsia="Book Antiqua" w:hAnsi="Book Antiqua" w:cs="Book Antiqua"/>
          <w:color w:val="000000"/>
          <w:vertAlign w:val="superscript"/>
        </w:rPr>
        <w:t>[</w:t>
      </w:r>
      <w:proofErr w:type="gramEnd"/>
      <w:r w:rsidRPr="007622C1">
        <w:rPr>
          <w:rFonts w:ascii="Book Antiqua" w:eastAsia="Book Antiqua" w:hAnsi="Book Antiqua" w:cs="Book Antiqua"/>
          <w:color w:val="000000"/>
          <w:vertAlign w:val="superscript"/>
        </w:rPr>
        <w:t>15]</w:t>
      </w:r>
      <w:r w:rsidRPr="007622C1">
        <w:rPr>
          <w:rFonts w:ascii="Book Antiqua" w:eastAsia="Book Antiqua" w:hAnsi="Book Antiqua" w:cs="Book Antiqua"/>
          <w:color w:val="000000"/>
          <w:shd w:val="clear" w:color="auto" w:fill="FCFCFE"/>
        </w:rPr>
        <w:t xml:space="preserve">. </w:t>
      </w:r>
      <w:r w:rsidRPr="007622C1">
        <w:rPr>
          <w:rFonts w:ascii="Book Antiqua" w:eastAsia="Book Antiqua" w:hAnsi="Book Antiqua" w:cs="Book Antiqua"/>
          <w:color w:val="000000"/>
        </w:rPr>
        <w:t>Moreover</w:t>
      </w:r>
      <w:r w:rsidRPr="007622C1">
        <w:rPr>
          <w:rFonts w:ascii="Book Antiqua" w:eastAsia="Book Antiqua" w:hAnsi="Book Antiqua" w:cs="Book Antiqua"/>
          <w:color w:val="000000"/>
          <w:shd w:val="clear" w:color="auto" w:fill="FCFCFE"/>
        </w:rPr>
        <w:t>, the location of PD-L1 expression also</w:t>
      </w:r>
      <w:r w:rsidRPr="007622C1">
        <w:rPr>
          <w:rFonts w:ascii="Book Antiqua" w:eastAsia="Book Antiqua" w:hAnsi="Book Antiqua" w:cs="Book Antiqua"/>
          <w:color w:val="000000"/>
        </w:rPr>
        <w:t xml:space="preserve"> </w:t>
      </w:r>
      <w:r w:rsidRPr="007622C1">
        <w:rPr>
          <w:rFonts w:ascii="Book Antiqua" w:eastAsia="Book Antiqua" w:hAnsi="Book Antiqua" w:cs="Book Antiqua"/>
          <w:color w:val="000000"/>
          <w:shd w:val="clear" w:color="auto" w:fill="FCFCFE"/>
        </w:rPr>
        <w:t xml:space="preserve">needs further </w:t>
      </w:r>
      <w:r w:rsidRPr="007622C1">
        <w:rPr>
          <w:rFonts w:ascii="Book Antiqua" w:eastAsia="Book Antiqua" w:hAnsi="Book Antiqua" w:cs="Book Antiqua"/>
          <w:color w:val="000000"/>
        </w:rPr>
        <w:t>research</w:t>
      </w:r>
      <w:r w:rsidRPr="007622C1">
        <w:rPr>
          <w:rFonts w:ascii="Book Antiqua" w:eastAsia="Book Antiqua" w:hAnsi="Book Antiqua" w:cs="Book Antiqua"/>
          <w:color w:val="000000"/>
          <w:vertAlign w:val="superscript"/>
        </w:rPr>
        <w:t>[16]</w:t>
      </w:r>
      <w:r w:rsidRPr="007622C1">
        <w:rPr>
          <w:rFonts w:ascii="Book Antiqua" w:eastAsia="Book Antiqua" w:hAnsi="Book Antiqua" w:cs="Book Antiqua"/>
          <w:color w:val="000000"/>
          <w:shd w:val="clear" w:color="auto" w:fill="FCFCFE"/>
        </w:rPr>
        <w:t xml:space="preserve">. </w:t>
      </w:r>
      <w:r w:rsidRPr="007622C1">
        <w:rPr>
          <w:rFonts w:ascii="Book Antiqua" w:eastAsia="Book Antiqua" w:hAnsi="Book Antiqua" w:cs="Book Antiqua"/>
          <w:color w:val="000000"/>
        </w:rPr>
        <w:t>Therefore</w:t>
      </w:r>
      <w:r w:rsidRPr="007622C1">
        <w:rPr>
          <w:rFonts w:ascii="Book Antiqua" w:eastAsia="Book Antiqua" w:hAnsi="Book Antiqua" w:cs="Book Antiqua"/>
          <w:color w:val="000000"/>
          <w:shd w:val="clear" w:color="auto" w:fill="FCFCFE"/>
        </w:rPr>
        <w:t xml:space="preserve">, PD-L1 expression, as a </w:t>
      </w:r>
      <w:r w:rsidRPr="007622C1">
        <w:rPr>
          <w:rFonts w:ascii="Book Antiqua" w:eastAsia="Book Antiqua" w:hAnsi="Book Antiqua" w:cs="Book Antiqua"/>
          <w:color w:val="000000"/>
        </w:rPr>
        <w:t>biomarker</w:t>
      </w:r>
      <w:r w:rsidRPr="007622C1">
        <w:rPr>
          <w:rFonts w:ascii="Book Antiqua" w:eastAsia="Book Antiqua" w:hAnsi="Book Antiqua" w:cs="Book Antiqua"/>
          <w:color w:val="000000"/>
          <w:shd w:val="clear" w:color="auto" w:fill="FCFCFE"/>
        </w:rPr>
        <w:t xml:space="preserve"> for predicting the effect of PD-1</w:t>
      </w:r>
      <w:r w:rsidRPr="007622C1">
        <w:rPr>
          <w:rFonts w:ascii="Book Antiqua" w:eastAsia="Book Antiqua" w:hAnsi="Book Antiqua" w:cs="Book Antiqua"/>
          <w:color w:val="000000"/>
        </w:rPr>
        <w:t xml:space="preserve"> antibodies</w:t>
      </w:r>
      <w:r w:rsidRPr="007622C1">
        <w:rPr>
          <w:rFonts w:ascii="Book Antiqua" w:eastAsia="Book Antiqua" w:hAnsi="Book Antiqua" w:cs="Book Antiqua"/>
          <w:color w:val="000000"/>
          <w:shd w:val="clear" w:color="auto" w:fill="FCFCFE"/>
        </w:rPr>
        <w:t xml:space="preserve">, also needs further </w:t>
      </w:r>
      <w:r w:rsidRPr="007622C1">
        <w:rPr>
          <w:rFonts w:ascii="Book Antiqua" w:eastAsia="Book Antiqua" w:hAnsi="Book Antiqua" w:cs="Book Antiqua"/>
          <w:color w:val="000000"/>
        </w:rPr>
        <w:t>research</w:t>
      </w:r>
      <w:r w:rsidRPr="007622C1">
        <w:rPr>
          <w:rFonts w:ascii="Book Antiqua" w:eastAsia="Book Antiqua" w:hAnsi="Book Antiqua" w:cs="Book Antiqua"/>
          <w:color w:val="000000"/>
          <w:shd w:val="clear" w:color="auto" w:fill="FCFCFE"/>
        </w:rPr>
        <w:t>.</w:t>
      </w:r>
    </w:p>
    <w:p w14:paraId="51003259" w14:textId="53EC150D" w:rsidR="00047A86" w:rsidRPr="007622C1" w:rsidRDefault="00E32B92" w:rsidP="007622C1">
      <w:pPr>
        <w:spacing w:line="360" w:lineRule="auto"/>
        <w:ind w:firstLineChars="100" w:firstLine="240"/>
        <w:jc w:val="both"/>
      </w:pPr>
      <w:r w:rsidRPr="007622C1">
        <w:rPr>
          <w:rFonts w:ascii="Book Antiqua" w:eastAsia="Book Antiqua" w:hAnsi="Book Antiqua" w:cs="Book Antiqua"/>
          <w:color w:val="000000"/>
          <w:shd w:val="clear" w:color="auto" w:fill="FCFCFE"/>
        </w:rPr>
        <w:t xml:space="preserve">In our </w:t>
      </w:r>
      <w:r w:rsidRPr="007622C1">
        <w:rPr>
          <w:rFonts w:ascii="Book Antiqua" w:eastAsia="Book Antiqua" w:hAnsi="Book Antiqua" w:cs="Book Antiqua"/>
          <w:color w:val="000000"/>
        </w:rPr>
        <w:t>opinion</w:t>
      </w:r>
      <w:r w:rsidRPr="007622C1">
        <w:rPr>
          <w:rFonts w:ascii="Book Antiqua" w:eastAsia="Book Antiqua" w:hAnsi="Book Antiqua" w:cs="Book Antiqua"/>
          <w:color w:val="000000"/>
          <w:shd w:val="clear" w:color="auto" w:fill="FCFCFE"/>
        </w:rPr>
        <w:t>, TMB, microsatellite instability and PD-L1 expression can be combined to predict the effect of</w:t>
      </w:r>
      <w:r w:rsidRPr="007622C1">
        <w:rPr>
          <w:rFonts w:ascii="Book Antiqua" w:eastAsia="Book Antiqua" w:hAnsi="Book Antiqua" w:cs="Book Antiqua"/>
          <w:color w:val="000000"/>
        </w:rPr>
        <w:t xml:space="preserve"> </w:t>
      </w:r>
      <w:r w:rsidRPr="007622C1">
        <w:rPr>
          <w:rFonts w:ascii="Book Antiqua" w:eastAsia="Book Antiqua" w:hAnsi="Book Antiqua" w:cs="Book Antiqua"/>
          <w:color w:val="000000"/>
          <w:shd w:val="clear" w:color="auto" w:fill="FCFCFE"/>
        </w:rPr>
        <w:t>PD-1</w:t>
      </w:r>
      <w:r w:rsidRPr="007622C1">
        <w:rPr>
          <w:rFonts w:ascii="Book Antiqua" w:eastAsia="Book Antiqua" w:hAnsi="Book Antiqua" w:cs="Book Antiqua"/>
          <w:color w:val="000000"/>
        </w:rPr>
        <w:t xml:space="preserve"> antibodies</w:t>
      </w:r>
      <w:r w:rsidRPr="007622C1">
        <w:rPr>
          <w:rFonts w:ascii="Book Antiqua" w:eastAsia="Book Antiqua" w:hAnsi="Book Antiqua" w:cs="Book Antiqua"/>
          <w:color w:val="000000"/>
          <w:shd w:val="clear" w:color="auto" w:fill="FCFCFE"/>
        </w:rPr>
        <w:t xml:space="preserve">. When every one of these </w:t>
      </w:r>
      <w:r w:rsidRPr="007622C1">
        <w:rPr>
          <w:rFonts w:ascii="Book Antiqua" w:eastAsia="Book Antiqua" w:hAnsi="Book Antiqua" w:cs="Book Antiqua"/>
          <w:color w:val="000000"/>
        </w:rPr>
        <w:t>biomarkers</w:t>
      </w:r>
      <w:r w:rsidRPr="007622C1">
        <w:rPr>
          <w:rFonts w:ascii="Book Antiqua" w:eastAsia="Book Antiqua" w:hAnsi="Book Antiqua" w:cs="Book Antiqua"/>
          <w:color w:val="000000"/>
          <w:shd w:val="clear" w:color="auto" w:fill="FCFCFE"/>
        </w:rPr>
        <w:t xml:space="preserve"> is detected in a tumor patient, the patient may be a proper candidate for PD-1 antibodies. </w:t>
      </w:r>
      <w:r w:rsidRPr="007622C1">
        <w:rPr>
          <w:rFonts w:ascii="Book Antiqua" w:eastAsia="Book Antiqua" w:hAnsi="Book Antiqua" w:cs="Book Antiqua"/>
          <w:color w:val="000000"/>
        </w:rPr>
        <w:t>However,</w:t>
      </w:r>
      <w:r w:rsidRPr="007622C1">
        <w:rPr>
          <w:rFonts w:ascii="Book Antiqua" w:eastAsia="Book Antiqua" w:hAnsi="Book Antiqua" w:cs="Book Antiqua"/>
          <w:color w:val="000000"/>
          <w:shd w:val="clear" w:color="auto" w:fill="FCFCFE"/>
        </w:rPr>
        <w:t xml:space="preserve"> anti-PD-1, as </w:t>
      </w:r>
      <w:r w:rsidRPr="007622C1">
        <w:rPr>
          <w:rFonts w:ascii="Book Antiqua" w:eastAsia="Book Antiqua" w:hAnsi="Book Antiqua" w:cs="Book Antiqua"/>
          <w:color w:val="000000"/>
        </w:rPr>
        <w:t xml:space="preserve">a </w:t>
      </w:r>
      <w:r w:rsidRPr="007622C1">
        <w:rPr>
          <w:rFonts w:ascii="Book Antiqua" w:eastAsia="Book Antiqua" w:hAnsi="Book Antiqua" w:cs="Book Antiqua"/>
          <w:color w:val="000000"/>
          <w:shd w:val="clear" w:color="auto" w:fill="FCFCFE"/>
        </w:rPr>
        <w:t xml:space="preserve">new treatment for </w:t>
      </w:r>
      <w:r w:rsidRPr="007622C1">
        <w:rPr>
          <w:rFonts w:ascii="Book Antiqua" w:eastAsia="Book Antiqua" w:hAnsi="Book Antiqua" w:cs="Book Antiqua"/>
          <w:color w:val="000000"/>
        </w:rPr>
        <w:t>tumors, needs</w:t>
      </w:r>
      <w:r w:rsidRPr="007622C1">
        <w:rPr>
          <w:rFonts w:ascii="Book Antiqua" w:eastAsia="Book Antiqua" w:hAnsi="Book Antiqua" w:cs="Book Antiqua"/>
          <w:color w:val="000000"/>
          <w:shd w:val="clear" w:color="auto" w:fill="FCFCFE"/>
        </w:rPr>
        <w:t xml:space="preserve"> further </w:t>
      </w:r>
      <w:r w:rsidRPr="007622C1">
        <w:rPr>
          <w:rFonts w:ascii="Book Antiqua" w:eastAsia="Book Antiqua" w:hAnsi="Book Antiqua" w:cs="Book Antiqua"/>
          <w:color w:val="000000"/>
        </w:rPr>
        <w:t>research</w:t>
      </w:r>
      <w:r w:rsidRPr="007622C1">
        <w:rPr>
          <w:rFonts w:ascii="Book Antiqua" w:eastAsia="Book Antiqua" w:hAnsi="Book Antiqua" w:cs="Book Antiqua"/>
          <w:color w:val="000000"/>
          <w:shd w:val="clear" w:color="auto" w:fill="FCFCFE"/>
        </w:rPr>
        <w:t xml:space="preserve"> to identify the </w:t>
      </w:r>
      <w:r w:rsidRPr="007622C1">
        <w:rPr>
          <w:rFonts w:ascii="Book Antiqua" w:eastAsia="Book Antiqua" w:hAnsi="Book Antiqua" w:cs="Book Antiqua"/>
          <w:color w:val="000000"/>
          <w:u w:color="0000EE"/>
          <w:shd w:val="clear" w:color="auto" w:fill="FCFCFE"/>
        </w:rPr>
        <w:t>indication</w:t>
      </w:r>
      <w:r w:rsidRPr="007622C1">
        <w:rPr>
          <w:rFonts w:ascii="Book Antiqua" w:eastAsia="Book Antiqua" w:hAnsi="Book Antiqua" w:cs="Book Antiqua"/>
          <w:color w:val="000000"/>
          <w:shd w:val="clear" w:color="auto" w:fill="FCFCFE"/>
        </w:rPr>
        <w:t xml:space="preserve">s and proper </w:t>
      </w:r>
      <w:r w:rsidRPr="007622C1">
        <w:rPr>
          <w:rFonts w:ascii="Book Antiqua" w:eastAsia="Book Antiqua" w:hAnsi="Book Antiqua" w:cs="Book Antiqua"/>
          <w:color w:val="000000"/>
        </w:rPr>
        <w:t>biomarkers</w:t>
      </w:r>
      <w:r w:rsidRPr="007622C1">
        <w:rPr>
          <w:rFonts w:ascii="Book Antiqua" w:eastAsia="Book Antiqua" w:hAnsi="Book Antiqua" w:cs="Book Antiqua"/>
          <w:color w:val="000000"/>
          <w:shd w:val="clear" w:color="auto" w:fill="FCFCFE"/>
        </w:rPr>
        <w:t>.</w:t>
      </w:r>
    </w:p>
    <w:p w14:paraId="0F9850BC" w14:textId="77777777" w:rsidR="00047A86" w:rsidRPr="007622C1" w:rsidRDefault="00047A86" w:rsidP="007622C1">
      <w:pPr>
        <w:spacing w:line="360" w:lineRule="auto"/>
        <w:jc w:val="both"/>
      </w:pPr>
    </w:p>
    <w:p w14:paraId="615DEBF3" w14:textId="77777777" w:rsidR="00047A86" w:rsidRPr="007622C1" w:rsidRDefault="00E32B92" w:rsidP="007622C1">
      <w:pPr>
        <w:spacing w:line="360" w:lineRule="auto"/>
        <w:jc w:val="both"/>
      </w:pPr>
      <w:r w:rsidRPr="007622C1">
        <w:rPr>
          <w:rFonts w:ascii="Book Antiqua" w:eastAsia="Book Antiqua" w:hAnsi="Book Antiqua" w:cs="Book Antiqua"/>
          <w:b/>
          <w:caps/>
          <w:color w:val="000000"/>
          <w:u w:val="single"/>
        </w:rPr>
        <w:lastRenderedPageBreak/>
        <w:t>CONCLUSION</w:t>
      </w:r>
    </w:p>
    <w:p w14:paraId="6B31B732" w14:textId="130EAE4B" w:rsidR="00047A86" w:rsidRPr="007622C1" w:rsidRDefault="00E32B92" w:rsidP="007622C1">
      <w:pPr>
        <w:spacing w:line="360" w:lineRule="auto"/>
        <w:jc w:val="both"/>
      </w:pPr>
      <w:r w:rsidRPr="007622C1">
        <w:rPr>
          <w:rFonts w:ascii="Book Antiqua" w:eastAsia="Book Antiqua" w:hAnsi="Book Antiqua" w:cs="Book Antiqua"/>
          <w:color w:val="000000"/>
          <w:shd w:val="clear" w:color="auto" w:fill="FCFCFE"/>
        </w:rPr>
        <w:t xml:space="preserve">We reported a case of </w:t>
      </w:r>
      <w:r w:rsidRPr="007622C1">
        <w:rPr>
          <w:rFonts w:ascii="Book Antiqua" w:eastAsia="Book Antiqua" w:hAnsi="Book Antiqua" w:cs="Book Antiqua"/>
          <w:color w:val="000000"/>
        </w:rPr>
        <w:t>recurrent</w:t>
      </w:r>
      <w:r w:rsidRPr="007622C1">
        <w:rPr>
          <w:rFonts w:ascii="Book Antiqua" w:eastAsia="Book Antiqua" w:hAnsi="Book Antiqua" w:cs="Book Antiqua"/>
          <w:color w:val="000000"/>
          <w:shd w:val="clear" w:color="auto" w:fill="FCFCFE"/>
        </w:rPr>
        <w:t xml:space="preserve"> </w:t>
      </w:r>
      <w:r w:rsidRPr="007622C1">
        <w:rPr>
          <w:rFonts w:ascii="Book Antiqua" w:eastAsia="Book Antiqua" w:hAnsi="Book Antiqua" w:cs="Book Antiqua"/>
          <w:color w:val="000000"/>
        </w:rPr>
        <w:t>UESL</w:t>
      </w:r>
      <w:r w:rsidRPr="007622C1">
        <w:rPr>
          <w:rFonts w:ascii="Book Antiqua" w:eastAsia="Book Antiqua" w:hAnsi="Book Antiqua" w:cs="Book Antiqua"/>
          <w:color w:val="000000"/>
          <w:shd w:val="clear" w:color="auto" w:fill="FCFCFE"/>
        </w:rPr>
        <w:t xml:space="preserve"> in </w:t>
      </w:r>
      <w:r w:rsidRPr="007622C1">
        <w:rPr>
          <w:rFonts w:ascii="Book Antiqua" w:eastAsia="Book Antiqua" w:hAnsi="Book Antiqua" w:cs="Book Antiqua"/>
          <w:color w:val="000000"/>
        </w:rPr>
        <w:t xml:space="preserve">an </w:t>
      </w:r>
      <w:r w:rsidRPr="007622C1">
        <w:rPr>
          <w:rFonts w:ascii="Book Antiqua" w:eastAsia="Book Antiqua" w:hAnsi="Book Antiqua" w:cs="Book Antiqua"/>
          <w:color w:val="000000"/>
          <w:shd w:val="clear" w:color="auto" w:fill="FCFCFE"/>
        </w:rPr>
        <w:t xml:space="preserve">adult patient treated </w:t>
      </w:r>
      <w:r w:rsidRPr="007622C1">
        <w:rPr>
          <w:rFonts w:ascii="Book Antiqua" w:eastAsia="Book Antiqua" w:hAnsi="Book Antiqua" w:cs="Book Antiqua"/>
          <w:color w:val="000000"/>
        </w:rPr>
        <w:t>with pembrolizumab</w:t>
      </w:r>
      <w:r w:rsidRPr="007622C1">
        <w:rPr>
          <w:rFonts w:ascii="Book Antiqua" w:eastAsia="Book Antiqua" w:hAnsi="Book Antiqua" w:cs="Book Antiqua"/>
          <w:color w:val="000000"/>
          <w:shd w:val="clear" w:color="auto" w:fill="FCFCFE"/>
        </w:rPr>
        <w:t xml:space="preserve">, and UESL had a nearly complete response to </w:t>
      </w:r>
      <w:r w:rsidRPr="007622C1">
        <w:rPr>
          <w:rFonts w:ascii="Book Antiqua" w:eastAsia="Book Antiqua" w:hAnsi="Book Antiqua" w:cs="Book Antiqua"/>
          <w:color w:val="000000"/>
        </w:rPr>
        <w:t>pembrolizumab</w:t>
      </w:r>
      <w:r w:rsidRPr="007622C1">
        <w:rPr>
          <w:rFonts w:ascii="Book Antiqua" w:eastAsia="Book Antiqua" w:hAnsi="Book Antiqua" w:cs="Book Antiqua"/>
          <w:color w:val="000000"/>
          <w:shd w:val="clear" w:color="auto" w:fill="FCFCFE"/>
        </w:rPr>
        <w:t xml:space="preserve">. </w:t>
      </w:r>
      <w:proofErr w:type="spellStart"/>
      <w:r w:rsidR="00E41E3D">
        <w:rPr>
          <w:rFonts w:ascii="Book Antiqua" w:eastAsia="Book Antiqua" w:hAnsi="Book Antiqua" w:cs="Book Antiqua"/>
          <w:color w:val="000000"/>
          <w:shd w:val="clear" w:color="auto" w:fill="FCFCFE"/>
        </w:rPr>
        <w:t>I</w:t>
      </w:r>
      <w:r w:rsidRPr="007622C1">
        <w:rPr>
          <w:rFonts w:ascii="Book Antiqua" w:eastAsia="Book Antiqua" w:hAnsi="Book Antiqua" w:cs="Book Antiqua"/>
          <w:color w:val="000000"/>
          <w:shd w:val="clear" w:color="auto" w:fill="FCFCFE"/>
        </w:rPr>
        <w:t>mmunohistological</w:t>
      </w:r>
      <w:proofErr w:type="spellEnd"/>
      <w:r w:rsidRPr="007622C1">
        <w:rPr>
          <w:rFonts w:ascii="Book Antiqua" w:eastAsia="Book Antiqua" w:hAnsi="Book Antiqua" w:cs="Book Antiqua"/>
          <w:color w:val="000000"/>
          <w:shd w:val="clear" w:color="auto" w:fill="FCFCFE"/>
        </w:rPr>
        <w:t xml:space="preserve"> </w:t>
      </w:r>
      <w:r w:rsidRPr="007622C1">
        <w:rPr>
          <w:rFonts w:ascii="Book Antiqua" w:eastAsia="Book Antiqua" w:hAnsi="Book Antiqua" w:cs="Book Antiqua"/>
          <w:color w:val="000000"/>
        </w:rPr>
        <w:t>staining</w:t>
      </w:r>
      <w:r w:rsidRPr="007622C1">
        <w:rPr>
          <w:rFonts w:ascii="Book Antiqua" w:eastAsia="Book Antiqua" w:hAnsi="Book Antiqua" w:cs="Book Antiqua"/>
          <w:color w:val="000000"/>
          <w:shd w:val="clear" w:color="auto" w:fill="FCFCFE"/>
        </w:rPr>
        <w:t xml:space="preserve"> of PD-L1 was highlighted and corresponded to the effect of </w:t>
      </w:r>
      <w:r w:rsidRPr="007622C1">
        <w:rPr>
          <w:rFonts w:ascii="Book Antiqua" w:eastAsia="Book Antiqua" w:hAnsi="Book Antiqua" w:cs="Book Antiqua"/>
          <w:color w:val="000000"/>
        </w:rPr>
        <w:t>pembrolizumab. Therefore,</w:t>
      </w:r>
      <w:r w:rsidRPr="007622C1">
        <w:rPr>
          <w:rFonts w:ascii="Book Antiqua" w:eastAsia="Book Antiqua" w:hAnsi="Book Antiqua" w:cs="Book Antiqua"/>
          <w:color w:val="000000"/>
          <w:shd w:val="clear" w:color="auto" w:fill="FCFCFE"/>
        </w:rPr>
        <w:t xml:space="preserve"> PD-L1 expression may be combined with TMB and microsatellite</w:t>
      </w:r>
      <w:r w:rsidR="00E41E3D">
        <w:rPr>
          <w:rFonts w:ascii="Book Antiqua" w:eastAsia="Book Antiqua" w:hAnsi="Book Antiqua" w:cs="Book Antiqua"/>
          <w:color w:val="000000"/>
          <w:shd w:val="clear" w:color="auto" w:fill="FCFCFE"/>
        </w:rPr>
        <w:t xml:space="preserve"> </w:t>
      </w:r>
      <w:r w:rsidRPr="007622C1">
        <w:rPr>
          <w:rFonts w:ascii="Book Antiqua" w:eastAsia="Book Antiqua" w:hAnsi="Book Antiqua" w:cs="Book Antiqua"/>
          <w:color w:val="000000"/>
          <w:shd w:val="clear" w:color="auto" w:fill="FCFCFE"/>
        </w:rPr>
        <w:t>instability to predict the effect of</w:t>
      </w:r>
      <w:r w:rsidRPr="007622C1">
        <w:rPr>
          <w:rFonts w:ascii="Book Antiqua" w:eastAsia="Book Antiqua" w:hAnsi="Book Antiqua" w:cs="Book Antiqua"/>
          <w:color w:val="000000"/>
        </w:rPr>
        <w:t xml:space="preserve"> </w:t>
      </w:r>
      <w:r w:rsidRPr="007622C1">
        <w:rPr>
          <w:rFonts w:ascii="Book Antiqua" w:eastAsia="Book Antiqua" w:hAnsi="Book Antiqua" w:cs="Book Antiqua"/>
          <w:color w:val="000000"/>
          <w:shd w:val="clear" w:color="auto" w:fill="FCFCFE"/>
        </w:rPr>
        <w:t>PD-1</w:t>
      </w:r>
      <w:r w:rsidRPr="007622C1">
        <w:rPr>
          <w:rFonts w:ascii="Book Antiqua" w:eastAsia="Book Antiqua" w:hAnsi="Book Antiqua" w:cs="Book Antiqua"/>
          <w:color w:val="000000"/>
        </w:rPr>
        <w:t xml:space="preserve"> antibod</w:t>
      </w:r>
      <w:r w:rsidR="00E41E3D">
        <w:rPr>
          <w:rFonts w:ascii="Book Antiqua" w:eastAsia="Book Antiqua" w:hAnsi="Book Antiqua" w:cs="Book Antiqua"/>
          <w:color w:val="000000"/>
        </w:rPr>
        <w:t>y treatment</w:t>
      </w:r>
      <w:r w:rsidRPr="007622C1">
        <w:rPr>
          <w:rFonts w:ascii="Book Antiqua" w:eastAsia="Book Antiqua" w:hAnsi="Book Antiqua" w:cs="Book Antiqua"/>
          <w:color w:val="000000"/>
          <w:shd w:val="clear" w:color="auto" w:fill="FCFCFE"/>
        </w:rPr>
        <w:t>.</w:t>
      </w:r>
    </w:p>
    <w:p w14:paraId="6D4DE4E9" w14:textId="77777777" w:rsidR="00047A86" w:rsidRPr="007622C1" w:rsidRDefault="00047A86" w:rsidP="007622C1">
      <w:pPr>
        <w:spacing w:line="360" w:lineRule="auto"/>
        <w:jc w:val="both"/>
      </w:pPr>
    </w:p>
    <w:p w14:paraId="6053A046" w14:textId="77777777" w:rsidR="00047A86" w:rsidRPr="007622C1" w:rsidRDefault="00E32B92" w:rsidP="007622C1">
      <w:pPr>
        <w:spacing w:line="360" w:lineRule="auto"/>
        <w:jc w:val="both"/>
      </w:pPr>
      <w:r w:rsidRPr="007622C1">
        <w:rPr>
          <w:rFonts w:ascii="Book Antiqua" w:eastAsia="Book Antiqua" w:hAnsi="Book Antiqua" w:cs="Book Antiqua"/>
          <w:b/>
          <w:color w:val="000000"/>
        </w:rPr>
        <w:t>REFERENCES</w:t>
      </w:r>
    </w:p>
    <w:p w14:paraId="03389159" w14:textId="77777777" w:rsidR="00047A86" w:rsidRPr="007622C1" w:rsidRDefault="00E32B92" w:rsidP="007622C1">
      <w:pPr>
        <w:spacing w:line="360" w:lineRule="auto"/>
        <w:jc w:val="both"/>
      </w:pPr>
      <w:bookmarkStart w:id="3" w:name="OLE_LINK2558"/>
      <w:r w:rsidRPr="007622C1">
        <w:rPr>
          <w:rFonts w:ascii="Book Antiqua" w:eastAsia="Book Antiqua" w:hAnsi="Book Antiqua" w:cs="Book Antiqua"/>
          <w:color w:val="000000"/>
        </w:rPr>
        <w:t xml:space="preserve">1 </w:t>
      </w:r>
      <w:r w:rsidRPr="007622C1">
        <w:rPr>
          <w:rFonts w:ascii="Book Antiqua" w:eastAsia="Book Antiqua" w:hAnsi="Book Antiqua" w:cs="Book Antiqua"/>
          <w:b/>
          <w:bCs/>
          <w:color w:val="000000"/>
        </w:rPr>
        <w:t>Stocker JT</w:t>
      </w:r>
      <w:r w:rsidRPr="007622C1">
        <w:rPr>
          <w:rFonts w:ascii="Book Antiqua" w:eastAsia="Book Antiqua" w:hAnsi="Book Antiqua" w:cs="Book Antiqua"/>
          <w:color w:val="000000"/>
        </w:rPr>
        <w:t xml:space="preserve">, Ishak KG. Undifferentiated (embryonal) sarcoma of the liver: report of 31 cases. </w:t>
      </w:r>
      <w:r w:rsidRPr="007622C1">
        <w:rPr>
          <w:rFonts w:ascii="Book Antiqua" w:eastAsia="Book Antiqua" w:hAnsi="Book Antiqua" w:cs="Book Antiqua"/>
          <w:i/>
          <w:iCs/>
          <w:color w:val="000000"/>
        </w:rPr>
        <w:t>Cancer</w:t>
      </w:r>
      <w:r w:rsidRPr="007622C1">
        <w:rPr>
          <w:rFonts w:ascii="Book Antiqua" w:eastAsia="Book Antiqua" w:hAnsi="Book Antiqua" w:cs="Book Antiqua"/>
          <w:color w:val="000000"/>
        </w:rPr>
        <w:t xml:space="preserve"> 1978; </w:t>
      </w:r>
      <w:r w:rsidRPr="007622C1">
        <w:rPr>
          <w:rFonts w:ascii="Book Antiqua" w:eastAsia="Book Antiqua" w:hAnsi="Book Antiqua" w:cs="Book Antiqua"/>
          <w:b/>
          <w:bCs/>
          <w:color w:val="000000"/>
        </w:rPr>
        <w:t>42</w:t>
      </w:r>
      <w:r w:rsidRPr="007622C1">
        <w:rPr>
          <w:rFonts w:ascii="Book Antiqua" w:eastAsia="Book Antiqua" w:hAnsi="Book Antiqua" w:cs="Book Antiqua"/>
          <w:color w:val="000000"/>
        </w:rPr>
        <w:t>: 336-348 [PMID: 208754 DOI: 10.1002/1097-0142(197807)42:1&lt;336::aid-cncr2820420151&gt;3.0.co;2-v]</w:t>
      </w:r>
    </w:p>
    <w:p w14:paraId="2C2CB6BC" w14:textId="77777777" w:rsidR="00047A86" w:rsidRPr="007622C1" w:rsidRDefault="00E32B92" w:rsidP="007622C1">
      <w:pPr>
        <w:spacing w:line="360" w:lineRule="auto"/>
        <w:jc w:val="both"/>
      </w:pPr>
      <w:r w:rsidRPr="007622C1">
        <w:rPr>
          <w:rFonts w:ascii="Book Antiqua" w:eastAsia="Book Antiqua" w:hAnsi="Book Antiqua" w:cs="Book Antiqua"/>
          <w:color w:val="000000"/>
        </w:rPr>
        <w:t xml:space="preserve">2 </w:t>
      </w:r>
      <w:r w:rsidRPr="007622C1">
        <w:rPr>
          <w:rFonts w:ascii="Book Antiqua" w:eastAsia="Book Antiqua" w:hAnsi="Book Antiqua" w:cs="Book Antiqua"/>
          <w:b/>
          <w:bCs/>
          <w:color w:val="000000"/>
        </w:rPr>
        <w:t>Esteban SG</w:t>
      </w:r>
      <w:r w:rsidRPr="007622C1">
        <w:rPr>
          <w:rFonts w:ascii="Book Antiqua" w:eastAsia="Book Antiqua" w:hAnsi="Book Antiqua" w:cs="Book Antiqua"/>
          <w:color w:val="000000"/>
        </w:rPr>
        <w:t xml:space="preserve">, Emilio CU, Emmanuel AF, Oscar SJ, Paulina CE, Angel MM. Undifferentiated embryonal sarcoma of the liver in adult patient: A report of two cases. </w:t>
      </w:r>
      <w:r w:rsidRPr="007622C1">
        <w:rPr>
          <w:rFonts w:ascii="Book Antiqua" w:eastAsia="Book Antiqua" w:hAnsi="Book Antiqua" w:cs="Book Antiqua"/>
          <w:i/>
          <w:iCs/>
          <w:color w:val="000000"/>
        </w:rPr>
        <w:t xml:space="preserve">Ann Hepatobiliary </w:t>
      </w:r>
      <w:proofErr w:type="spellStart"/>
      <w:r w:rsidRPr="007622C1">
        <w:rPr>
          <w:rFonts w:ascii="Book Antiqua" w:eastAsia="Book Antiqua" w:hAnsi="Book Antiqua" w:cs="Book Antiqua"/>
          <w:i/>
          <w:iCs/>
          <w:color w:val="000000"/>
        </w:rPr>
        <w:t>Pancreat</w:t>
      </w:r>
      <w:proofErr w:type="spellEnd"/>
      <w:r w:rsidRPr="007622C1">
        <w:rPr>
          <w:rFonts w:ascii="Book Antiqua" w:eastAsia="Book Antiqua" w:hAnsi="Book Antiqua" w:cs="Book Antiqua"/>
          <w:i/>
          <w:iCs/>
          <w:color w:val="000000"/>
        </w:rPr>
        <w:t xml:space="preserve"> Surg</w:t>
      </w:r>
      <w:r w:rsidRPr="007622C1">
        <w:rPr>
          <w:rFonts w:ascii="Book Antiqua" w:eastAsia="Book Antiqua" w:hAnsi="Book Antiqua" w:cs="Book Antiqua"/>
          <w:color w:val="000000"/>
        </w:rPr>
        <w:t xml:space="preserve"> 2018; </w:t>
      </w:r>
      <w:r w:rsidRPr="007622C1">
        <w:rPr>
          <w:rFonts w:ascii="Book Antiqua" w:eastAsia="Book Antiqua" w:hAnsi="Book Antiqua" w:cs="Book Antiqua"/>
          <w:b/>
          <w:bCs/>
          <w:color w:val="000000"/>
        </w:rPr>
        <w:t>22</w:t>
      </w:r>
      <w:r w:rsidRPr="007622C1">
        <w:rPr>
          <w:rFonts w:ascii="Book Antiqua" w:eastAsia="Book Antiqua" w:hAnsi="Book Antiqua" w:cs="Book Antiqua"/>
          <w:color w:val="000000"/>
        </w:rPr>
        <w:t>: 269-273 [PMID: 30215049 DOI: 10.14701/ahbps.2018.22.3.269]</w:t>
      </w:r>
    </w:p>
    <w:p w14:paraId="4A6B1501" w14:textId="77777777" w:rsidR="00047A86" w:rsidRPr="007622C1" w:rsidRDefault="00E32B92" w:rsidP="007622C1">
      <w:pPr>
        <w:spacing w:line="360" w:lineRule="auto"/>
        <w:jc w:val="both"/>
      </w:pPr>
      <w:r w:rsidRPr="007622C1">
        <w:rPr>
          <w:rFonts w:ascii="Book Antiqua" w:eastAsia="Book Antiqua" w:hAnsi="Book Antiqua" w:cs="Book Antiqua"/>
          <w:color w:val="000000"/>
        </w:rPr>
        <w:t xml:space="preserve">3 </w:t>
      </w:r>
      <w:proofErr w:type="spellStart"/>
      <w:r w:rsidRPr="007622C1">
        <w:rPr>
          <w:rFonts w:ascii="Book Antiqua" w:eastAsia="Book Antiqua" w:hAnsi="Book Antiqua" w:cs="Book Antiqua"/>
          <w:b/>
          <w:bCs/>
          <w:color w:val="000000"/>
        </w:rPr>
        <w:t>Techavichit</w:t>
      </w:r>
      <w:proofErr w:type="spellEnd"/>
      <w:r w:rsidRPr="007622C1">
        <w:rPr>
          <w:rFonts w:ascii="Book Antiqua" w:eastAsia="Book Antiqua" w:hAnsi="Book Antiqua" w:cs="Book Antiqua"/>
          <w:b/>
          <w:bCs/>
          <w:color w:val="000000"/>
        </w:rPr>
        <w:t xml:space="preserve"> P</w:t>
      </w:r>
      <w:r w:rsidRPr="007622C1">
        <w:rPr>
          <w:rFonts w:ascii="Book Antiqua" w:eastAsia="Book Antiqua" w:hAnsi="Book Antiqua" w:cs="Book Antiqua"/>
          <w:color w:val="000000"/>
        </w:rPr>
        <w:t xml:space="preserve">, </w:t>
      </w:r>
      <w:proofErr w:type="spellStart"/>
      <w:r w:rsidRPr="007622C1">
        <w:rPr>
          <w:rFonts w:ascii="Book Antiqua" w:eastAsia="Book Antiqua" w:hAnsi="Book Antiqua" w:cs="Book Antiqua"/>
          <w:color w:val="000000"/>
        </w:rPr>
        <w:t>Masand</w:t>
      </w:r>
      <w:proofErr w:type="spellEnd"/>
      <w:r w:rsidRPr="007622C1">
        <w:rPr>
          <w:rFonts w:ascii="Book Antiqua" w:eastAsia="Book Antiqua" w:hAnsi="Book Antiqua" w:cs="Book Antiqua"/>
          <w:color w:val="000000"/>
        </w:rPr>
        <w:t xml:space="preserve"> PM, Himes RW, Abbas R, Goss JA, Vasudevan SA, </w:t>
      </w:r>
      <w:proofErr w:type="spellStart"/>
      <w:r w:rsidRPr="007622C1">
        <w:rPr>
          <w:rFonts w:ascii="Book Antiqua" w:eastAsia="Book Antiqua" w:hAnsi="Book Antiqua" w:cs="Book Antiqua"/>
          <w:color w:val="000000"/>
        </w:rPr>
        <w:t>Finegold</w:t>
      </w:r>
      <w:proofErr w:type="spellEnd"/>
      <w:r w:rsidRPr="007622C1">
        <w:rPr>
          <w:rFonts w:ascii="Book Antiqua" w:eastAsia="Book Antiqua" w:hAnsi="Book Antiqua" w:cs="Book Antiqua"/>
          <w:color w:val="000000"/>
        </w:rPr>
        <w:t xml:space="preserve"> MJ, </w:t>
      </w:r>
      <w:proofErr w:type="spellStart"/>
      <w:r w:rsidRPr="007622C1">
        <w:rPr>
          <w:rFonts w:ascii="Book Antiqua" w:eastAsia="Book Antiqua" w:hAnsi="Book Antiqua" w:cs="Book Antiqua"/>
          <w:color w:val="000000"/>
        </w:rPr>
        <w:t>Heczey</w:t>
      </w:r>
      <w:proofErr w:type="spellEnd"/>
      <w:r w:rsidRPr="007622C1">
        <w:rPr>
          <w:rFonts w:ascii="Book Antiqua" w:eastAsia="Book Antiqua" w:hAnsi="Book Antiqua" w:cs="Book Antiqua"/>
          <w:color w:val="000000"/>
        </w:rPr>
        <w:t xml:space="preserve"> A. Undifferentiated Embryonal Sarcoma of the Liver (UESL): A Single-Center Experience and Review of the Literature. </w:t>
      </w:r>
      <w:r w:rsidRPr="007622C1">
        <w:rPr>
          <w:rFonts w:ascii="Book Antiqua" w:eastAsia="Book Antiqua" w:hAnsi="Book Antiqua" w:cs="Book Antiqua"/>
          <w:i/>
          <w:iCs/>
          <w:color w:val="000000"/>
        </w:rPr>
        <w:t xml:space="preserve">J </w:t>
      </w:r>
      <w:proofErr w:type="spellStart"/>
      <w:r w:rsidRPr="007622C1">
        <w:rPr>
          <w:rFonts w:ascii="Book Antiqua" w:eastAsia="Book Antiqua" w:hAnsi="Book Antiqua" w:cs="Book Antiqua"/>
          <w:i/>
          <w:iCs/>
          <w:color w:val="000000"/>
        </w:rPr>
        <w:t>Pediatr</w:t>
      </w:r>
      <w:proofErr w:type="spellEnd"/>
      <w:r w:rsidRPr="007622C1">
        <w:rPr>
          <w:rFonts w:ascii="Book Antiqua" w:eastAsia="Book Antiqua" w:hAnsi="Book Antiqua" w:cs="Book Antiqua"/>
          <w:i/>
          <w:iCs/>
          <w:color w:val="000000"/>
        </w:rPr>
        <w:t xml:space="preserve"> </w:t>
      </w:r>
      <w:proofErr w:type="spellStart"/>
      <w:r w:rsidRPr="007622C1">
        <w:rPr>
          <w:rFonts w:ascii="Book Antiqua" w:eastAsia="Book Antiqua" w:hAnsi="Book Antiqua" w:cs="Book Antiqua"/>
          <w:i/>
          <w:iCs/>
          <w:color w:val="000000"/>
        </w:rPr>
        <w:t>Hematol</w:t>
      </w:r>
      <w:proofErr w:type="spellEnd"/>
      <w:r w:rsidRPr="007622C1">
        <w:rPr>
          <w:rFonts w:ascii="Book Antiqua" w:eastAsia="Book Antiqua" w:hAnsi="Book Antiqua" w:cs="Book Antiqua"/>
          <w:i/>
          <w:iCs/>
          <w:color w:val="000000"/>
        </w:rPr>
        <w:t xml:space="preserve"> Oncol</w:t>
      </w:r>
      <w:r w:rsidRPr="007622C1">
        <w:rPr>
          <w:rFonts w:ascii="Book Antiqua" w:eastAsia="Book Antiqua" w:hAnsi="Book Antiqua" w:cs="Book Antiqua"/>
          <w:color w:val="000000"/>
        </w:rPr>
        <w:t xml:space="preserve"> 2016; </w:t>
      </w:r>
      <w:r w:rsidRPr="007622C1">
        <w:rPr>
          <w:rFonts w:ascii="Book Antiqua" w:eastAsia="Book Antiqua" w:hAnsi="Book Antiqua" w:cs="Book Antiqua"/>
          <w:b/>
          <w:bCs/>
          <w:color w:val="000000"/>
        </w:rPr>
        <w:t>38</w:t>
      </w:r>
      <w:r w:rsidRPr="007622C1">
        <w:rPr>
          <w:rFonts w:ascii="Book Antiqua" w:eastAsia="Book Antiqua" w:hAnsi="Book Antiqua" w:cs="Book Antiqua"/>
          <w:color w:val="000000"/>
        </w:rPr>
        <w:t>: 261-268 [PMID: 26925712 DOI: 10.1097/MPH.0000000000000529]</w:t>
      </w:r>
    </w:p>
    <w:p w14:paraId="09119584" w14:textId="77777777" w:rsidR="00047A86" w:rsidRPr="007622C1" w:rsidRDefault="00E32B92" w:rsidP="007622C1">
      <w:pPr>
        <w:spacing w:line="360" w:lineRule="auto"/>
        <w:jc w:val="both"/>
      </w:pPr>
      <w:r w:rsidRPr="007622C1">
        <w:rPr>
          <w:rFonts w:ascii="Book Antiqua" w:eastAsia="Book Antiqua" w:hAnsi="Book Antiqua" w:cs="Book Antiqua"/>
          <w:color w:val="000000"/>
        </w:rPr>
        <w:t xml:space="preserve">4 </w:t>
      </w:r>
      <w:r w:rsidRPr="007622C1">
        <w:rPr>
          <w:rFonts w:ascii="Book Antiqua" w:eastAsia="Book Antiqua" w:hAnsi="Book Antiqua" w:cs="Book Antiqua"/>
          <w:b/>
          <w:bCs/>
          <w:color w:val="000000"/>
        </w:rPr>
        <w:t>Ohnishi T</w:t>
      </w:r>
      <w:r w:rsidRPr="007622C1">
        <w:rPr>
          <w:rFonts w:ascii="Book Antiqua" w:eastAsia="Book Antiqua" w:hAnsi="Book Antiqua" w:cs="Book Antiqua"/>
          <w:color w:val="000000"/>
        </w:rPr>
        <w:t xml:space="preserve">, Yasuda I, </w:t>
      </w:r>
      <w:proofErr w:type="spellStart"/>
      <w:r w:rsidRPr="007622C1">
        <w:rPr>
          <w:rFonts w:ascii="Book Antiqua" w:eastAsia="Book Antiqua" w:hAnsi="Book Antiqua" w:cs="Book Antiqua"/>
          <w:color w:val="000000"/>
        </w:rPr>
        <w:t>Nishigaki</w:t>
      </w:r>
      <w:proofErr w:type="spellEnd"/>
      <w:r w:rsidRPr="007622C1">
        <w:rPr>
          <w:rFonts w:ascii="Book Antiqua" w:eastAsia="Book Antiqua" w:hAnsi="Book Antiqua" w:cs="Book Antiqua"/>
          <w:color w:val="000000"/>
        </w:rPr>
        <w:t xml:space="preserve"> Y, Hayashi H, Otsuji K, Mukai T, Enya M, Omar S, </w:t>
      </w:r>
      <w:proofErr w:type="spellStart"/>
      <w:r w:rsidRPr="007622C1">
        <w:rPr>
          <w:rFonts w:ascii="Book Antiqua" w:eastAsia="Book Antiqua" w:hAnsi="Book Antiqua" w:cs="Book Antiqua"/>
          <w:color w:val="000000"/>
        </w:rPr>
        <w:t>Soehendra</w:t>
      </w:r>
      <w:proofErr w:type="spellEnd"/>
      <w:r w:rsidRPr="007622C1">
        <w:rPr>
          <w:rFonts w:ascii="Book Antiqua" w:eastAsia="Book Antiqua" w:hAnsi="Book Antiqua" w:cs="Book Antiqua"/>
          <w:color w:val="000000"/>
        </w:rPr>
        <w:t xml:space="preserve"> N, Tomita E, </w:t>
      </w:r>
      <w:proofErr w:type="spellStart"/>
      <w:r w:rsidRPr="007622C1">
        <w:rPr>
          <w:rFonts w:ascii="Book Antiqua" w:eastAsia="Book Antiqua" w:hAnsi="Book Antiqua" w:cs="Book Antiqua"/>
          <w:color w:val="000000"/>
        </w:rPr>
        <w:t>Moriwaki</w:t>
      </w:r>
      <w:proofErr w:type="spellEnd"/>
      <w:r w:rsidRPr="007622C1">
        <w:rPr>
          <w:rFonts w:ascii="Book Antiqua" w:eastAsia="Book Antiqua" w:hAnsi="Book Antiqua" w:cs="Book Antiqua"/>
          <w:color w:val="000000"/>
        </w:rPr>
        <w:t xml:space="preserve"> H. Intraductal chilled saline perfusion to prevent bile duct injury during percutaneous radiofrequency ablation for hepatocellular carcinoma. </w:t>
      </w:r>
      <w:r w:rsidRPr="007622C1">
        <w:rPr>
          <w:rFonts w:ascii="Book Antiqua" w:eastAsia="Book Antiqua" w:hAnsi="Book Antiqua" w:cs="Book Antiqua"/>
          <w:i/>
          <w:iCs/>
          <w:color w:val="000000"/>
        </w:rPr>
        <w:t>J Gastroenterol Hepatol</w:t>
      </w:r>
      <w:r w:rsidRPr="007622C1">
        <w:rPr>
          <w:rFonts w:ascii="Book Antiqua" w:eastAsia="Book Antiqua" w:hAnsi="Book Antiqua" w:cs="Book Antiqua"/>
          <w:color w:val="000000"/>
        </w:rPr>
        <w:t xml:space="preserve"> 2008; </w:t>
      </w:r>
      <w:r w:rsidRPr="007622C1">
        <w:rPr>
          <w:rFonts w:ascii="Book Antiqua" w:eastAsia="Book Antiqua" w:hAnsi="Book Antiqua" w:cs="Book Antiqua"/>
          <w:b/>
          <w:bCs/>
          <w:color w:val="000000"/>
        </w:rPr>
        <w:t>23</w:t>
      </w:r>
      <w:r w:rsidRPr="007622C1">
        <w:rPr>
          <w:rFonts w:ascii="Book Antiqua" w:eastAsia="Book Antiqua" w:hAnsi="Book Antiqua" w:cs="Book Antiqua"/>
          <w:color w:val="000000"/>
        </w:rPr>
        <w:t>: e410-e415 [PMID: 17683503 DOI: 10.1111/j.1440-1746.2007.05091.x]</w:t>
      </w:r>
    </w:p>
    <w:p w14:paraId="02A1ADBE" w14:textId="77777777" w:rsidR="00047A86" w:rsidRPr="007622C1" w:rsidRDefault="00E32B92" w:rsidP="007622C1">
      <w:pPr>
        <w:spacing w:line="360" w:lineRule="auto"/>
        <w:jc w:val="both"/>
      </w:pPr>
      <w:r w:rsidRPr="007622C1">
        <w:rPr>
          <w:rFonts w:ascii="Book Antiqua" w:eastAsia="Book Antiqua" w:hAnsi="Book Antiqua" w:cs="Book Antiqua"/>
          <w:color w:val="000000"/>
        </w:rPr>
        <w:t xml:space="preserve">5 </w:t>
      </w:r>
      <w:r w:rsidRPr="007622C1">
        <w:rPr>
          <w:rFonts w:ascii="Book Antiqua" w:eastAsia="Book Antiqua" w:hAnsi="Book Antiqua" w:cs="Book Antiqua"/>
          <w:b/>
          <w:bCs/>
          <w:color w:val="000000"/>
        </w:rPr>
        <w:t>Le DT</w:t>
      </w:r>
      <w:r w:rsidRPr="007622C1">
        <w:rPr>
          <w:rFonts w:ascii="Book Antiqua" w:eastAsia="Book Antiqua" w:hAnsi="Book Antiqua" w:cs="Book Antiqua"/>
          <w:color w:val="000000"/>
        </w:rPr>
        <w:t xml:space="preserve">, Durham JN, Smith KN, Wang H, Bartlett BR, </w:t>
      </w:r>
      <w:proofErr w:type="spellStart"/>
      <w:r w:rsidRPr="007622C1">
        <w:rPr>
          <w:rFonts w:ascii="Book Antiqua" w:eastAsia="Book Antiqua" w:hAnsi="Book Antiqua" w:cs="Book Antiqua"/>
          <w:color w:val="000000"/>
        </w:rPr>
        <w:t>Aulakh</w:t>
      </w:r>
      <w:proofErr w:type="spellEnd"/>
      <w:r w:rsidRPr="007622C1">
        <w:rPr>
          <w:rFonts w:ascii="Book Antiqua" w:eastAsia="Book Antiqua" w:hAnsi="Book Antiqua" w:cs="Book Antiqua"/>
          <w:color w:val="000000"/>
        </w:rPr>
        <w:t xml:space="preserve"> LK, Lu S, </w:t>
      </w:r>
      <w:proofErr w:type="spellStart"/>
      <w:r w:rsidRPr="007622C1">
        <w:rPr>
          <w:rFonts w:ascii="Book Antiqua" w:eastAsia="Book Antiqua" w:hAnsi="Book Antiqua" w:cs="Book Antiqua"/>
          <w:color w:val="000000"/>
        </w:rPr>
        <w:t>Kemberling</w:t>
      </w:r>
      <w:proofErr w:type="spellEnd"/>
      <w:r w:rsidRPr="007622C1">
        <w:rPr>
          <w:rFonts w:ascii="Book Antiqua" w:eastAsia="Book Antiqua" w:hAnsi="Book Antiqua" w:cs="Book Antiqua"/>
          <w:color w:val="000000"/>
        </w:rPr>
        <w:t xml:space="preserve"> H, Wilt C, </w:t>
      </w:r>
      <w:proofErr w:type="spellStart"/>
      <w:r w:rsidRPr="007622C1">
        <w:rPr>
          <w:rFonts w:ascii="Book Antiqua" w:eastAsia="Book Antiqua" w:hAnsi="Book Antiqua" w:cs="Book Antiqua"/>
          <w:color w:val="000000"/>
        </w:rPr>
        <w:t>Luber</w:t>
      </w:r>
      <w:proofErr w:type="spellEnd"/>
      <w:r w:rsidRPr="007622C1">
        <w:rPr>
          <w:rFonts w:ascii="Book Antiqua" w:eastAsia="Book Antiqua" w:hAnsi="Book Antiqua" w:cs="Book Antiqua"/>
          <w:color w:val="000000"/>
        </w:rPr>
        <w:t xml:space="preserve"> BS, Wong F, Azad NS, </w:t>
      </w:r>
      <w:proofErr w:type="spellStart"/>
      <w:r w:rsidRPr="007622C1">
        <w:rPr>
          <w:rFonts w:ascii="Book Antiqua" w:eastAsia="Book Antiqua" w:hAnsi="Book Antiqua" w:cs="Book Antiqua"/>
          <w:color w:val="000000"/>
        </w:rPr>
        <w:t>Rucki</w:t>
      </w:r>
      <w:proofErr w:type="spellEnd"/>
      <w:r w:rsidRPr="007622C1">
        <w:rPr>
          <w:rFonts w:ascii="Book Antiqua" w:eastAsia="Book Antiqua" w:hAnsi="Book Antiqua" w:cs="Book Antiqua"/>
          <w:color w:val="000000"/>
        </w:rPr>
        <w:t xml:space="preserve"> AA, </w:t>
      </w:r>
      <w:proofErr w:type="spellStart"/>
      <w:r w:rsidRPr="007622C1">
        <w:rPr>
          <w:rFonts w:ascii="Book Antiqua" w:eastAsia="Book Antiqua" w:hAnsi="Book Antiqua" w:cs="Book Antiqua"/>
          <w:color w:val="000000"/>
        </w:rPr>
        <w:t>Laheru</w:t>
      </w:r>
      <w:proofErr w:type="spellEnd"/>
      <w:r w:rsidRPr="007622C1">
        <w:rPr>
          <w:rFonts w:ascii="Book Antiqua" w:eastAsia="Book Antiqua" w:hAnsi="Book Antiqua" w:cs="Book Antiqua"/>
          <w:color w:val="000000"/>
        </w:rPr>
        <w:t xml:space="preserve"> D, </w:t>
      </w:r>
      <w:proofErr w:type="spellStart"/>
      <w:r w:rsidRPr="007622C1">
        <w:rPr>
          <w:rFonts w:ascii="Book Antiqua" w:eastAsia="Book Antiqua" w:hAnsi="Book Antiqua" w:cs="Book Antiqua"/>
          <w:color w:val="000000"/>
        </w:rPr>
        <w:t>Donehower</w:t>
      </w:r>
      <w:proofErr w:type="spellEnd"/>
      <w:r w:rsidRPr="007622C1">
        <w:rPr>
          <w:rFonts w:ascii="Book Antiqua" w:eastAsia="Book Antiqua" w:hAnsi="Book Antiqua" w:cs="Book Antiqua"/>
          <w:color w:val="000000"/>
        </w:rPr>
        <w:t xml:space="preserve"> R, Zaheer A, Fisher GA, </w:t>
      </w:r>
      <w:proofErr w:type="spellStart"/>
      <w:r w:rsidRPr="007622C1">
        <w:rPr>
          <w:rFonts w:ascii="Book Antiqua" w:eastAsia="Book Antiqua" w:hAnsi="Book Antiqua" w:cs="Book Antiqua"/>
          <w:color w:val="000000"/>
        </w:rPr>
        <w:t>Crocenzi</w:t>
      </w:r>
      <w:proofErr w:type="spellEnd"/>
      <w:r w:rsidRPr="007622C1">
        <w:rPr>
          <w:rFonts w:ascii="Book Antiqua" w:eastAsia="Book Antiqua" w:hAnsi="Book Antiqua" w:cs="Book Antiqua"/>
          <w:color w:val="000000"/>
        </w:rPr>
        <w:t xml:space="preserve"> TS, Lee JJ, </w:t>
      </w:r>
      <w:proofErr w:type="spellStart"/>
      <w:r w:rsidRPr="007622C1">
        <w:rPr>
          <w:rFonts w:ascii="Book Antiqua" w:eastAsia="Book Antiqua" w:hAnsi="Book Antiqua" w:cs="Book Antiqua"/>
          <w:color w:val="000000"/>
        </w:rPr>
        <w:t>Greten</w:t>
      </w:r>
      <w:proofErr w:type="spellEnd"/>
      <w:r w:rsidRPr="007622C1">
        <w:rPr>
          <w:rFonts w:ascii="Book Antiqua" w:eastAsia="Book Antiqua" w:hAnsi="Book Antiqua" w:cs="Book Antiqua"/>
          <w:color w:val="000000"/>
        </w:rPr>
        <w:t xml:space="preserve"> TF, Duffy AG, </w:t>
      </w:r>
      <w:proofErr w:type="spellStart"/>
      <w:r w:rsidRPr="007622C1">
        <w:rPr>
          <w:rFonts w:ascii="Book Antiqua" w:eastAsia="Book Antiqua" w:hAnsi="Book Antiqua" w:cs="Book Antiqua"/>
          <w:color w:val="000000"/>
        </w:rPr>
        <w:t>Ciombor</w:t>
      </w:r>
      <w:proofErr w:type="spellEnd"/>
      <w:r w:rsidRPr="007622C1">
        <w:rPr>
          <w:rFonts w:ascii="Book Antiqua" w:eastAsia="Book Antiqua" w:hAnsi="Book Antiqua" w:cs="Book Antiqua"/>
          <w:color w:val="000000"/>
        </w:rPr>
        <w:t xml:space="preserve"> KK, Eyring AD, Lam BH, Joe A, Kang SP, </w:t>
      </w:r>
      <w:proofErr w:type="spellStart"/>
      <w:r w:rsidRPr="007622C1">
        <w:rPr>
          <w:rFonts w:ascii="Book Antiqua" w:eastAsia="Book Antiqua" w:hAnsi="Book Antiqua" w:cs="Book Antiqua"/>
          <w:color w:val="000000"/>
        </w:rPr>
        <w:t>Holdhoff</w:t>
      </w:r>
      <w:proofErr w:type="spellEnd"/>
      <w:r w:rsidRPr="007622C1">
        <w:rPr>
          <w:rFonts w:ascii="Book Antiqua" w:eastAsia="Book Antiqua" w:hAnsi="Book Antiqua" w:cs="Book Antiqua"/>
          <w:color w:val="000000"/>
        </w:rPr>
        <w:t xml:space="preserve"> M, Danilova L, Cope L, Meyer C, Zhou S, Goldberg RM, Armstrong DK, Bever KM, Fader AN, Taube J, </w:t>
      </w:r>
      <w:proofErr w:type="spellStart"/>
      <w:r w:rsidRPr="007622C1">
        <w:rPr>
          <w:rFonts w:ascii="Book Antiqua" w:eastAsia="Book Antiqua" w:hAnsi="Book Antiqua" w:cs="Book Antiqua"/>
          <w:color w:val="000000"/>
        </w:rPr>
        <w:t>Housseau</w:t>
      </w:r>
      <w:proofErr w:type="spellEnd"/>
      <w:r w:rsidRPr="007622C1">
        <w:rPr>
          <w:rFonts w:ascii="Book Antiqua" w:eastAsia="Book Antiqua" w:hAnsi="Book Antiqua" w:cs="Book Antiqua"/>
          <w:color w:val="000000"/>
        </w:rPr>
        <w:t xml:space="preserve"> F, </w:t>
      </w:r>
      <w:proofErr w:type="spellStart"/>
      <w:r w:rsidRPr="007622C1">
        <w:rPr>
          <w:rFonts w:ascii="Book Antiqua" w:eastAsia="Book Antiqua" w:hAnsi="Book Antiqua" w:cs="Book Antiqua"/>
          <w:color w:val="000000"/>
        </w:rPr>
        <w:t>Spetzler</w:t>
      </w:r>
      <w:proofErr w:type="spellEnd"/>
      <w:r w:rsidRPr="007622C1">
        <w:rPr>
          <w:rFonts w:ascii="Book Antiqua" w:eastAsia="Book Antiqua" w:hAnsi="Book Antiqua" w:cs="Book Antiqua"/>
          <w:color w:val="000000"/>
        </w:rPr>
        <w:t xml:space="preserve"> D, Xiao N, </w:t>
      </w:r>
      <w:proofErr w:type="spellStart"/>
      <w:r w:rsidRPr="007622C1">
        <w:rPr>
          <w:rFonts w:ascii="Book Antiqua" w:eastAsia="Book Antiqua" w:hAnsi="Book Antiqua" w:cs="Book Antiqua"/>
          <w:color w:val="000000"/>
        </w:rPr>
        <w:t>Pardoll</w:t>
      </w:r>
      <w:proofErr w:type="spellEnd"/>
      <w:r w:rsidRPr="007622C1">
        <w:rPr>
          <w:rFonts w:ascii="Book Antiqua" w:eastAsia="Book Antiqua" w:hAnsi="Book Antiqua" w:cs="Book Antiqua"/>
          <w:color w:val="000000"/>
        </w:rPr>
        <w:t xml:space="preserve"> DM, Papadopoulos N, </w:t>
      </w:r>
      <w:proofErr w:type="spellStart"/>
      <w:r w:rsidRPr="007622C1">
        <w:rPr>
          <w:rFonts w:ascii="Book Antiqua" w:eastAsia="Book Antiqua" w:hAnsi="Book Antiqua" w:cs="Book Antiqua"/>
          <w:color w:val="000000"/>
        </w:rPr>
        <w:t>Kinzler</w:t>
      </w:r>
      <w:proofErr w:type="spellEnd"/>
      <w:r w:rsidRPr="007622C1">
        <w:rPr>
          <w:rFonts w:ascii="Book Antiqua" w:eastAsia="Book Antiqua" w:hAnsi="Book Antiqua" w:cs="Book Antiqua"/>
          <w:color w:val="000000"/>
        </w:rPr>
        <w:t xml:space="preserve"> KW, Eshleman JR, Vogelstein B, Anders RA, Diaz LA Jr. </w:t>
      </w:r>
      <w:r w:rsidRPr="007622C1">
        <w:rPr>
          <w:rFonts w:ascii="Book Antiqua" w:eastAsia="Book Antiqua" w:hAnsi="Book Antiqua" w:cs="Book Antiqua"/>
          <w:color w:val="000000"/>
        </w:rPr>
        <w:lastRenderedPageBreak/>
        <w:t xml:space="preserve">Mismatch repair deficiency predicts response of solid tumors to PD-1 blockade. </w:t>
      </w:r>
      <w:r w:rsidRPr="007622C1">
        <w:rPr>
          <w:rFonts w:ascii="Book Antiqua" w:eastAsia="Book Antiqua" w:hAnsi="Book Antiqua" w:cs="Book Antiqua"/>
          <w:i/>
          <w:iCs/>
          <w:color w:val="000000"/>
        </w:rPr>
        <w:t>Science</w:t>
      </w:r>
      <w:r w:rsidRPr="007622C1">
        <w:rPr>
          <w:rFonts w:ascii="Book Antiqua" w:eastAsia="Book Antiqua" w:hAnsi="Book Antiqua" w:cs="Book Antiqua"/>
          <w:color w:val="000000"/>
        </w:rPr>
        <w:t xml:space="preserve"> 2017; </w:t>
      </w:r>
      <w:r w:rsidRPr="007622C1">
        <w:rPr>
          <w:rFonts w:ascii="Book Antiqua" w:eastAsia="Book Antiqua" w:hAnsi="Book Antiqua" w:cs="Book Antiqua"/>
          <w:b/>
          <w:bCs/>
          <w:color w:val="000000"/>
        </w:rPr>
        <w:t>357</w:t>
      </w:r>
      <w:r w:rsidRPr="007622C1">
        <w:rPr>
          <w:rFonts w:ascii="Book Antiqua" w:eastAsia="Book Antiqua" w:hAnsi="Book Antiqua" w:cs="Book Antiqua"/>
          <w:color w:val="000000"/>
        </w:rPr>
        <w:t>: 409-413 [PMID: 28596308 DOI: 10.1126/science.aan6733]</w:t>
      </w:r>
    </w:p>
    <w:p w14:paraId="0F92FBC3" w14:textId="77777777" w:rsidR="00047A86" w:rsidRPr="007622C1" w:rsidRDefault="00E32B92" w:rsidP="007622C1">
      <w:pPr>
        <w:spacing w:line="360" w:lineRule="auto"/>
        <w:jc w:val="both"/>
      </w:pPr>
      <w:r w:rsidRPr="007622C1">
        <w:rPr>
          <w:rFonts w:ascii="Book Antiqua" w:eastAsia="Book Antiqua" w:hAnsi="Book Antiqua" w:cs="Book Antiqua"/>
          <w:color w:val="000000"/>
        </w:rPr>
        <w:t xml:space="preserve">6 </w:t>
      </w:r>
      <w:proofErr w:type="spellStart"/>
      <w:r w:rsidRPr="007622C1">
        <w:rPr>
          <w:rFonts w:ascii="Book Antiqua" w:eastAsia="Book Antiqua" w:hAnsi="Book Antiqua" w:cs="Book Antiqua"/>
          <w:b/>
          <w:bCs/>
          <w:color w:val="000000"/>
        </w:rPr>
        <w:t>Topalian</w:t>
      </w:r>
      <w:proofErr w:type="spellEnd"/>
      <w:r w:rsidRPr="007622C1">
        <w:rPr>
          <w:rFonts w:ascii="Book Antiqua" w:eastAsia="Book Antiqua" w:hAnsi="Book Antiqua" w:cs="Book Antiqua"/>
          <w:b/>
          <w:bCs/>
          <w:color w:val="000000"/>
        </w:rPr>
        <w:t xml:space="preserve"> SL</w:t>
      </w:r>
      <w:r w:rsidRPr="007622C1">
        <w:rPr>
          <w:rFonts w:ascii="Book Antiqua" w:eastAsia="Book Antiqua" w:hAnsi="Book Antiqua" w:cs="Book Antiqua"/>
          <w:color w:val="000000"/>
        </w:rPr>
        <w:t xml:space="preserve">, Hodi FS, </w:t>
      </w:r>
      <w:proofErr w:type="spellStart"/>
      <w:r w:rsidRPr="007622C1">
        <w:rPr>
          <w:rFonts w:ascii="Book Antiqua" w:eastAsia="Book Antiqua" w:hAnsi="Book Antiqua" w:cs="Book Antiqua"/>
          <w:color w:val="000000"/>
        </w:rPr>
        <w:t>Brahmer</w:t>
      </w:r>
      <w:proofErr w:type="spellEnd"/>
      <w:r w:rsidRPr="007622C1">
        <w:rPr>
          <w:rFonts w:ascii="Book Antiqua" w:eastAsia="Book Antiqua" w:hAnsi="Book Antiqua" w:cs="Book Antiqua"/>
          <w:color w:val="000000"/>
        </w:rPr>
        <w:t xml:space="preserve"> JR, </w:t>
      </w:r>
      <w:proofErr w:type="spellStart"/>
      <w:r w:rsidRPr="007622C1">
        <w:rPr>
          <w:rFonts w:ascii="Book Antiqua" w:eastAsia="Book Antiqua" w:hAnsi="Book Antiqua" w:cs="Book Antiqua"/>
          <w:color w:val="000000"/>
        </w:rPr>
        <w:t>Gettinger</w:t>
      </w:r>
      <w:proofErr w:type="spellEnd"/>
      <w:r w:rsidRPr="007622C1">
        <w:rPr>
          <w:rFonts w:ascii="Book Antiqua" w:eastAsia="Book Antiqua" w:hAnsi="Book Antiqua" w:cs="Book Antiqua"/>
          <w:color w:val="000000"/>
        </w:rPr>
        <w:t xml:space="preserve"> SN, Smith DC, McDermott DF, Powderly JD, Carvajal RD, </w:t>
      </w:r>
      <w:proofErr w:type="spellStart"/>
      <w:r w:rsidRPr="007622C1">
        <w:rPr>
          <w:rFonts w:ascii="Book Antiqua" w:eastAsia="Book Antiqua" w:hAnsi="Book Antiqua" w:cs="Book Antiqua"/>
          <w:color w:val="000000"/>
        </w:rPr>
        <w:t>Sosman</w:t>
      </w:r>
      <w:proofErr w:type="spellEnd"/>
      <w:r w:rsidRPr="007622C1">
        <w:rPr>
          <w:rFonts w:ascii="Book Antiqua" w:eastAsia="Book Antiqua" w:hAnsi="Book Antiqua" w:cs="Book Antiqua"/>
          <w:color w:val="000000"/>
        </w:rPr>
        <w:t xml:space="preserve"> JA, Atkins MB, </w:t>
      </w:r>
      <w:proofErr w:type="spellStart"/>
      <w:r w:rsidRPr="007622C1">
        <w:rPr>
          <w:rFonts w:ascii="Book Antiqua" w:eastAsia="Book Antiqua" w:hAnsi="Book Antiqua" w:cs="Book Antiqua"/>
          <w:color w:val="000000"/>
        </w:rPr>
        <w:t>Leming</w:t>
      </w:r>
      <w:proofErr w:type="spellEnd"/>
      <w:r w:rsidRPr="007622C1">
        <w:rPr>
          <w:rFonts w:ascii="Book Antiqua" w:eastAsia="Book Antiqua" w:hAnsi="Book Antiqua" w:cs="Book Antiqua"/>
          <w:color w:val="000000"/>
        </w:rPr>
        <w:t xml:space="preserve"> PD, </w:t>
      </w:r>
      <w:proofErr w:type="spellStart"/>
      <w:r w:rsidRPr="007622C1">
        <w:rPr>
          <w:rFonts w:ascii="Book Antiqua" w:eastAsia="Book Antiqua" w:hAnsi="Book Antiqua" w:cs="Book Antiqua"/>
          <w:color w:val="000000"/>
        </w:rPr>
        <w:t>Spigel</w:t>
      </w:r>
      <w:proofErr w:type="spellEnd"/>
      <w:r w:rsidRPr="007622C1">
        <w:rPr>
          <w:rFonts w:ascii="Book Antiqua" w:eastAsia="Book Antiqua" w:hAnsi="Book Antiqua" w:cs="Book Antiqua"/>
          <w:color w:val="000000"/>
        </w:rPr>
        <w:t xml:space="preserve"> DR, Antonia SJ, Horn L, Drake CG, </w:t>
      </w:r>
      <w:proofErr w:type="spellStart"/>
      <w:r w:rsidRPr="007622C1">
        <w:rPr>
          <w:rFonts w:ascii="Book Antiqua" w:eastAsia="Book Antiqua" w:hAnsi="Book Antiqua" w:cs="Book Antiqua"/>
          <w:color w:val="000000"/>
        </w:rPr>
        <w:t>Pardoll</w:t>
      </w:r>
      <w:proofErr w:type="spellEnd"/>
      <w:r w:rsidRPr="007622C1">
        <w:rPr>
          <w:rFonts w:ascii="Book Antiqua" w:eastAsia="Book Antiqua" w:hAnsi="Book Antiqua" w:cs="Book Antiqua"/>
          <w:color w:val="000000"/>
        </w:rPr>
        <w:t xml:space="preserve"> DM, Chen L, </w:t>
      </w:r>
      <w:proofErr w:type="spellStart"/>
      <w:r w:rsidRPr="007622C1">
        <w:rPr>
          <w:rFonts w:ascii="Book Antiqua" w:eastAsia="Book Antiqua" w:hAnsi="Book Antiqua" w:cs="Book Antiqua"/>
          <w:color w:val="000000"/>
        </w:rPr>
        <w:t>Sharfman</w:t>
      </w:r>
      <w:proofErr w:type="spellEnd"/>
      <w:r w:rsidRPr="007622C1">
        <w:rPr>
          <w:rFonts w:ascii="Book Antiqua" w:eastAsia="Book Antiqua" w:hAnsi="Book Antiqua" w:cs="Book Antiqua"/>
          <w:color w:val="000000"/>
        </w:rPr>
        <w:t xml:space="preserve"> WH, Anders RA, Taube JM, </w:t>
      </w:r>
      <w:proofErr w:type="spellStart"/>
      <w:r w:rsidRPr="007622C1">
        <w:rPr>
          <w:rFonts w:ascii="Book Antiqua" w:eastAsia="Book Antiqua" w:hAnsi="Book Antiqua" w:cs="Book Antiqua"/>
          <w:color w:val="000000"/>
        </w:rPr>
        <w:t>McMiller</w:t>
      </w:r>
      <w:proofErr w:type="spellEnd"/>
      <w:r w:rsidRPr="007622C1">
        <w:rPr>
          <w:rFonts w:ascii="Book Antiqua" w:eastAsia="Book Antiqua" w:hAnsi="Book Antiqua" w:cs="Book Antiqua"/>
          <w:color w:val="000000"/>
        </w:rPr>
        <w:t xml:space="preserve"> TL, Xu H, </w:t>
      </w:r>
      <w:proofErr w:type="spellStart"/>
      <w:r w:rsidRPr="007622C1">
        <w:rPr>
          <w:rFonts w:ascii="Book Antiqua" w:eastAsia="Book Antiqua" w:hAnsi="Book Antiqua" w:cs="Book Antiqua"/>
          <w:color w:val="000000"/>
        </w:rPr>
        <w:t>Korman</w:t>
      </w:r>
      <w:proofErr w:type="spellEnd"/>
      <w:r w:rsidRPr="007622C1">
        <w:rPr>
          <w:rFonts w:ascii="Book Antiqua" w:eastAsia="Book Antiqua" w:hAnsi="Book Antiqua" w:cs="Book Antiqua"/>
          <w:color w:val="000000"/>
        </w:rPr>
        <w:t xml:space="preserve"> AJ, Jure-Kunkel M, Agrawal S, McDonald D, </w:t>
      </w:r>
      <w:proofErr w:type="spellStart"/>
      <w:r w:rsidRPr="007622C1">
        <w:rPr>
          <w:rFonts w:ascii="Book Antiqua" w:eastAsia="Book Antiqua" w:hAnsi="Book Antiqua" w:cs="Book Antiqua"/>
          <w:color w:val="000000"/>
        </w:rPr>
        <w:t>Kollia</w:t>
      </w:r>
      <w:proofErr w:type="spellEnd"/>
      <w:r w:rsidRPr="007622C1">
        <w:rPr>
          <w:rFonts w:ascii="Book Antiqua" w:eastAsia="Book Antiqua" w:hAnsi="Book Antiqua" w:cs="Book Antiqua"/>
          <w:color w:val="000000"/>
        </w:rPr>
        <w:t xml:space="preserve"> GD, Gupta A, Wigginton JM, </w:t>
      </w:r>
      <w:proofErr w:type="spellStart"/>
      <w:r w:rsidRPr="007622C1">
        <w:rPr>
          <w:rFonts w:ascii="Book Antiqua" w:eastAsia="Book Antiqua" w:hAnsi="Book Antiqua" w:cs="Book Antiqua"/>
          <w:color w:val="000000"/>
        </w:rPr>
        <w:t>Sznol</w:t>
      </w:r>
      <w:proofErr w:type="spellEnd"/>
      <w:r w:rsidRPr="007622C1">
        <w:rPr>
          <w:rFonts w:ascii="Book Antiqua" w:eastAsia="Book Antiqua" w:hAnsi="Book Antiqua" w:cs="Book Antiqua"/>
          <w:color w:val="000000"/>
        </w:rPr>
        <w:t xml:space="preserve"> M. Safety, activity, and immune correlates of anti-PD-1 antibody in cancer. </w:t>
      </w:r>
      <w:r w:rsidRPr="007622C1">
        <w:rPr>
          <w:rFonts w:ascii="Book Antiqua" w:eastAsia="Book Antiqua" w:hAnsi="Book Antiqua" w:cs="Book Antiqua"/>
          <w:i/>
          <w:iCs/>
          <w:color w:val="000000"/>
        </w:rPr>
        <w:t xml:space="preserve">N </w:t>
      </w:r>
      <w:proofErr w:type="spellStart"/>
      <w:r w:rsidRPr="007622C1">
        <w:rPr>
          <w:rFonts w:ascii="Book Antiqua" w:eastAsia="Book Antiqua" w:hAnsi="Book Antiqua" w:cs="Book Antiqua"/>
          <w:i/>
          <w:iCs/>
          <w:color w:val="000000"/>
        </w:rPr>
        <w:t>Engl</w:t>
      </w:r>
      <w:proofErr w:type="spellEnd"/>
      <w:r w:rsidRPr="007622C1">
        <w:rPr>
          <w:rFonts w:ascii="Book Antiqua" w:eastAsia="Book Antiqua" w:hAnsi="Book Antiqua" w:cs="Book Antiqua"/>
          <w:i/>
          <w:iCs/>
          <w:color w:val="000000"/>
        </w:rPr>
        <w:t xml:space="preserve"> J Med</w:t>
      </w:r>
      <w:r w:rsidRPr="007622C1">
        <w:rPr>
          <w:rFonts w:ascii="Book Antiqua" w:eastAsia="Book Antiqua" w:hAnsi="Book Antiqua" w:cs="Book Antiqua"/>
          <w:color w:val="000000"/>
        </w:rPr>
        <w:t xml:space="preserve"> 2012; </w:t>
      </w:r>
      <w:r w:rsidRPr="007622C1">
        <w:rPr>
          <w:rFonts w:ascii="Book Antiqua" w:eastAsia="Book Antiqua" w:hAnsi="Book Antiqua" w:cs="Book Antiqua"/>
          <w:b/>
          <w:bCs/>
          <w:color w:val="000000"/>
        </w:rPr>
        <w:t>366</w:t>
      </w:r>
      <w:r w:rsidRPr="007622C1">
        <w:rPr>
          <w:rFonts w:ascii="Book Antiqua" w:eastAsia="Book Antiqua" w:hAnsi="Book Antiqua" w:cs="Book Antiqua"/>
          <w:color w:val="000000"/>
        </w:rPr>
        <w:t>: 2443-2454 [PMID: 22658127 DOI: 10.1056/NEJMoa1200690]</w:t>
      </w:r>
    </w:p>
    <w:p w14:paraId="14D121FD" w14:textId="77777777" w:rsidR="00047A86" w:rsidRPr="007622C1" w:rsidRDefault="00E32B92" w:rsidP="007622C1">
      <w:pPr>
        <w:spacing w:line="360" w:lineRule="auto"/>
        <w:jc w:val="both"/>
      </w:pPr>
      <w:r w:rsidRPr="007622C1">
        <w:rPr>
          <w:rFonts w:ascii="Book Antiqua" w:eastAsia="Book Antiqua" w:hAnsi="Book Antiqua" w:cs="Book Antiqua"/>
          <w:color w:val="000000"/>
        </w:rPr>
        <w:t xml:space="preserve">7 </w:t>
      </w:r>
      <w:proofErr w:type="spellStart"/>
      <w:r w:rsidRPr="007622C1">
        <w:rPr>
          <w:rFonts w:ascii="Book Antiqua" w:eastAsia="Book Antiqua" w:hAnsi="Book Antiqua" w:cs="Book Antiqua"/>
          <w:b/>
          <w:bCs/>
          <w:color w:val="000000"/>
        </w:rPr>
        <w:t>Mehnert</w:t>
      </w:r>
      <w:proofErr w:type="spellEnd"/>
      <w:r w:rsidRPr="007622C1">
        <w:rPr>
          <w:rFonts w:ascii="Book Antiqua" w:eastAsia="Book Antiqua" w:hAnsi="Book Antiqua" w:cs="Book Antiqua"/>
          <w:b/>
          <w:bCs/>
          <w:color w:val="000000"/>
        </w:rPr>
        <w:t xml:space="preserve"> JM</w:t>
      </w:r>
      <w:r w:rsidRPr="007622C1">
        <w:rPr>
          <w:rFonts w:ascii="Book Antiqua" w:eastAsia="Book Antiqua" w:hAnsi="Book Antiqua" w:cs="Book Antiqua"/>
          <w:color w:val="000000"/>
        </w:rPr>
        <w:t xml:space="preserve">, </w:t>
      </w:r>
      <w:proofErr w:type="spellStart"/>
      <w:r w:rsidRPr="007622C1">
        <w:rPr>
          <w:rFonts w:ascii="Book Antiqua" w:eastAsia="Book Antiqua" w:hAnsi="Book Antiqua" w:cs="Book Antiqua"/>
          <w:color w:val="000000"/>
        </w:rPr>
        <w:t>Varga</w:t>
      </w:r>
      <w:proofErr w:type="spellEnd"/>
      <w:r w:rsidRPr="007622C1">
        <w:rPr>
          <w:rFonts w:ascii="Book Antiqua" w:eastAsia="Book Antiqua" w:hAnsi="Book Antiqua" w:cs="Book Antiqua"/>
          <w:color w:val="000000"/>
        </w:rPr>
        <w:t xml:space="preserve"> A, Brose MS, Aggarwal RR, Lin CC, </w:t>
      </w:r>
      <w:proofErr w:type="spellStart"/>
      <w:r w:rsidRPr="007622C1">
        <w:rPr>
          <w:rFonts w:ascii="Book Antiqua" w:eastAsia="Book Antiqua" w:hAnsi="Book Antiqua" w:cs="Book Antiqua"/>
          <w:color w:val="000000"/>
        </w:rPr>
        <w:t>Prawira</w:t>
      </w:r>
      <w:proofErr w:type="spellEnd"/>
      <w:r w:rsidRPr="007622C1">
        <w:rPr>
          <w:rFonts w:ascii="Book Antiqua" w:eastAsia="Book Antiqua" w:hAnsi="Book Antiqua" w:cs="Book Antiqua"/>
          <w:color w:val="000000"/>
        </w:rPr>
        <w:t xml:space="preserve"> A, de </w:t>
      </w:r>
      <w:proofErr w:type="spellStart"/>
      <w:r w:rsidRPr="007622C1">
        <w:rPr>
          <w:rFonts w:ascii="Book Antiqua" w:eastAsia="Book Antiqua" w:hAnsi="Book Antiqua" w:cs="Book Antiqua"/>
          <w:color w:val="000000"/>
        </w:rPr>
        <w:t>Braud</w:t>
      </w:r>
      <w:proofErr w:type="spellEnd"/>
      <w:r w:rsidRPr="007622C1">
        <w:rPr>
          <w:rFonts w:ascii="Book Antiqua" w:eastAsia="Book Antiqua" w:hAnsi="Book Antiqua" w:cs="Book Antiqua"/>
          <w:color w:val="000000"/>
        </w:rPr>
        <w:t xml:space="preserve"> F, Tamura K, Doi T, </w:t>
      </w:r>
      <w:proofErr w:type="spellStart"/>
      <w:r w:rsidRPr="007622C1">
        <w:rPr>
          <w:rFonts w:ascii="Book Antiqua" w:eastAsia="Book Antiqua" w:hAnsi="Book Antiqua" w:cs="Book Antiqua"/>
          <w:color w:val="000000"/>
        </w:rPr>
        <w:t>Piha</w:t>
      </w:r>
      <w:proofErr w:type="spellEnd"/>
      <w:r w:rsidRPr="007622C1">
        <w:rPr>
          <w:rFonts w:ascii="Book Antiqua" w:eastAsia="Book Antiqua" w:hAnsi="Book Antiqua" w:cs="Book Antiqua"/>
          <w:color w:val="000000"/>
        </w:rPr>
        <w:t xml:space="preserve">-Paul SA, Gilbert J, Saraf S, </w:t>
      </w:r>
      <w:proofErr w:type="spellStart"/>
      <w:r w:rsidRPr="007622C1">
        <w:rPr>
          <w:rFonts w:ascii="Book Antiqua" w:eastAsia="Book Antiqua" w:hAnsi="Book Antiqua" w:cs="Book Antiqua"/>
          <w:color w:val="000000"/>
        </w:rPr>
        <w:t>Thanigaimani</w:t>
      </w:r>
      <w:proofErr w:type="spellEnd"/>
      <w:r w:rsidRPr="007622C1">
        <w:rPr>
          <w:rFonts w:ascii="Book Antiqua" w:eastAsia="Book Antiqua" w:hAnsi="Book Antiqua" w:cs="Book Antiqua"/>
          <w:color w:val="000000"/>
        </w:rPr>
        <w:t xml:space="preserve"> P, Cheng JD, </w:t>
      </w:r>
      <w:proofErr w:type="spellStart"/>
      <w:r w:rsidRPr="007622C1">
        <w:rPr>
          <w:rFonts w:ascii="Book Antiqua" w:eastAsia="Book Antiqua" w:hAnsi="Book Antiqua" w:cs="Book Antiqua"/>
          <w:color w:val="000000"/>
        </w:rPr>
        <w:t>Keam</w:t>
      </w:r>
      <w:proofErr w:type="spellEnd"/>
      <w:r w:rsidRPr="007622C1">
        <w:rPr>
          <w:rFonts w:ascii="Book Antiqua" w:eastAsia="Book Antiqua" w:hAnsi="Book Antiqua" w:cs="Book Antiqua"/>
          <w:color w:val="000000"/>
        </w:rPr>
        <w:t xml:space="preserve"> B. Safety and antitumor activity of the anti-PD-1 antibody pembrolizumab in patients with advanced, PD-L1-positive papillary or follicular thyroid cancer. </w:t>
      </w:r>
      <w:r w:rsidRPr="007622C1">
        <w:rPr>
          <w:rFonts w:ascii="Book Antiqua" w:eastAsia="Book Antiqua" w:hAnsi="Book Antiqua" w:cs="Book Antiqua"/>
          <w:i/>
          <w:iCs/>
          <w:color w:val="000000"/>
        </w:rPr>
        <w:t>BMC Cancer</w:t>
      </w:r>
      <w:r w:rsidRPr="007622C1">
        <w:rPr>
          <w:rFonts w:ascii="Book Antiqua" w:eastAsia="Book Antiqua" w:hAnsi="Book Antiqua" w:cs="Book Antiqua"/>
          <w:color w:val="000000"/>
        </w:rPr>
        <w:t xml:space="preserve"> 2019; </w:t>
      </w:r>
      <w:r w:rsidRPr="007622C1">
        <w:rPr>
          <w:rFonts w:ascii="Book Antiqua" w:eastAsia="Book Antiqua" w:hAnsi="Book Antiqua" w:cs="Book Antiqua"/>
          <w:b/>
          <w:bCs/>
          <w:color w:val="000000"/>
        </w:rPr>
        <w:t>19</w:t>
      </w:r>
      <w:r w:rsidRPr="007622C1">
        <w:rPr>
          <w:rFonts w:ascii="Book Antiqua" w:eastAsia="Book Antiqua" w:hAnsi="Book Antiqua" w:cs="Book Antiqua"/>
          <w:color w:val="000000"/>
        </w:rPr>
        <w:t>: 196 [PMID: 30832606 DOI: 10.1186/s12885-019-5380-3]</w:t>
      </w:r>
    </w:p>
    <w:p w14:paraId="3611AF97" w14:textId="77777777" w:rsidR="00047A86" w:rsidRPr="007622C1" w:rsidRDefault="00E32B92" w:rsidP="007622C1">
      <w:pPr>
        <w:spacing w:line="360" w:lineRule="auto"/>
        <w:jc w:val="both"/>
      </w:pPr>
      <w:r w:rsidRPr="007622C1">
        <w:rPr>
          <w:rFonts w:ascii="Book Antiqua" w:eastAsia="Book Antiqua" w:hAnsi="Book Antiqua" w:cs="Book Antiqua"/>
          <w:color w:val="000000"/>
        </w:rPr>
        <w:t xml:space="preserve">8 </w:t>
      </w:r>
      <w:proofErr w:type="spellStart"/>
      <w:r w:rsidRPr="007622C1">
        <w:rPr>
          <w:rFonts w:ascii="Book Antiqua" w:eastAsia="Book Antiqua" w:hAnsi="Book Antiqua" w:cs="Book Antiqua"/>
          <w:b/>
          <w:bCs/>
          <w:color w:val="000000"/>
        </w:rPr>
        <w:t>Plimack</w:t>
      </w:r>
      <w:proofErr w:type="spellEnd"/>
      <w:r w:rsidRPr="007622C1">
        <w:rPr>
          <w:rFonts w:ascii="Book Antiqua" w:eastAsia="Book Antiqua" w:hAnsi="Book Antiqua" w:cs="Book Antiqua"/>
          <w:b/>
          <w:bCs/>
          <w:color w:val="000000"/>
        </w:rPr>
        <w:t xml:space="preserve"> ER</w:t>
      </w:r>
      <w:r w:rsidRPr="007622C1">
        <w:rPr>
          <w:rFonts w:ascii="Book Antiqua" w:eastAsia="Book Antiqua" w:hAnsi="Book Antiqua" w:cs="Book Antiqua"/>
          <w:color w:val="000000"/>
        </w:rPr>
        <w:t xml:space="preserve">, </w:t>
      </w:r>
      <w:proofErr w:type="spellStart"/>
      <w:r w:rsidRPr="007622C1">
        <w:rPr>
          <w:rFonts w:ascii="Book Antiqua" w:eastAsia="Book Antiqua" w:hAnsi="Book Antiqua" w:cs="Book Antiqua"/>
          <w:color w:val="000000"/>
        </w:rPr>
        <w:t>Bellmunt</w:t>
      </w:r>
      <w:proofErr w:type="spellEnd"/>
      <w:r w:rsidRPr="007622C1">
        <w:rPr>
          <w:rFonts w:ascii="Book Antiqua" w:eastAsia="Book Antiqua" w:hAnsi="Book Antiqua" w:cs="Book Antiqua"/>
          <w:color w:val="000000"/>
        </w:rPr>
        <w:t xml:space="preserve"> J, Gupta S, Berger R, Chow LQ, Juco J, Lunceford J, Saraf S, Perini RF, O'Donnell PH. Safety and activity of pembrolizumab in patients with locally advanced or metastatic urothelial cancer (KEYNOTE-012): a non-</w:t>
      </w:r>
      <w:proofErr w:type="spellStart"/>
      <w:r w:rsidRPr="007622C1">
        <w:rPr>
          <w:rFonts w:ascii="Book Antiqua" w:eastAsia="Book Antiqua" w:hAnsi="Book Antiqua" w:cs="Book Antiqua"/>
          <w:color w:val="000000"/>
        </w:rPr>
        <w:t>randomised</w:t>
      </w:r>
      <w:proofErr w:type="spellEnd"/>
      <w:r w:rsidRPr="007622C1">
        <w:rPr>
          <w:rFonts w:ascii="Book Antiqua" w:eastAsia="Book Antiqua" w:hAnsi="Book Antiqua" w:cs="Book Antiqua"/>
          <w:color w:val="000000"/>
        </w:rPr>
        <w:t xml:space="preserve">, open-label, phase 1b study. </w:t>
      </w:r>
      <w:r w:rsidRPr="007622C1">
        <w:rPr>
          <w:rFonts w:ascii="Book Antiqua" w:eastAsia="Book Antiqua" w:hAnsi="Book Antiqua" w:cs="Book Antiqua"/>
          <w:i/>
          <w:iCs/>
          <w:color w:val="000000"/>
        </w:rPr>
        <w:t>Lancet Oncol</w:t>
      </w:r>
      <w:r w:rsidRPr="007622C1">
        <w:rPr>
          <w:rFonts w:ascii="Book Antiqua" w:eastAsia="Book Antiqua" w:hAnsi="Book Antiqua" w:cs="Book Antiqua"/>
          <w:color w:val="000000"/>
        </w:rPr>
        <w:t xml:space="preserve"> 2017; </w:t>
      </w:r>
      <w:r w:rsidRPr="007622C1">
        <w:rPr>
          <w:rFonts w:ascii="Book Antiqua" w:eastAsia="Book Antiqua" w:hAnsi="Book Antiqua" w:cs="Book Antiqua"/>
          <w:b/>
          <w:bCs/>
          <w:color w:val="000000"/>
        </w:rPr>
        <w:t>18</w:t>
      </w:r>
      <w:r w:rsidRPr="007622C1">
        <w:rPr>
          <w:rFonts w:ascii="Book Antiqua" w:eastAsia="Book Antiqua" w:hAnsi="Book Antiqua" w:cs="Book Antiqua"/>
          <w:color w:val="000000"/>
        </w:rPr>
        <w:t>: 212-220 [PMID: 28081914 DOI: 10.1016/S1470-2045(17)30007-4]</w:t>
      </w:r>
    </w:p>
    <w:p w14:paraId="5F8A1509" w14:textId="77777777" w:rsidR="00047A86" w:rsidRPr="007622C1" w:rsidRDefault="00E32B92" w:rsidP="007622C1">
      <w:pPr>
        <w:spacing w:line="360" w:lineRule="auto"/>
        <w:jc w:val="both"/>
      </w:pPr>
      <w:r w:rsidRPr="007622C1">
        <w:rPr>
          <w:rFonts w:ascii="Book Antiqua" w:eastAsia="Book Antiqua" w:hAnsi="Book Antiqua" w:cs="Book Antiqua"/>
          <w:color w:val="000000"/>
        </w:rPr>
        <w:t xml:space="preserve">9 </w:t>
      </w:r>
      <w:r w:rsidRPr="007622C1">
        <w:rPr>
          <w:rFonts w:ascii="Book Antiqua" w:eastAsia="Book Antiqua" w:hAnsi="Book Antiqua" w:cs="Book Antiqua"/>
          <w:b/>
          <w:bCs/>
          <w:color w:val="000000"/>
        </w:rPr>
        <w:t>Duffy AG</w:t>
      </w:r>
      <w:r w:rsidRPr="007622C1">
        <w:rPr>
          <w:rFonts w:ascii="Book Antiqua" w:eastAsia="Book Antiqua" w:hAnsi="Book Antiqua" w:cs="Book Antiqua"/>
          <w:color w:val="000000"/>
        </w:rPr>
        <w:t xml:space="preserve">, </w:t>
      </w:r>
      <w:proofErr w:type="spellStart"/>
      <w:r w:rsidRPr="007622C1">
        <w:rPr>
          <w:rFonts w:ascii="Book Antiqua" w:eastAsia="Book Antiqua" w:hAnsi="Book Antiqua" w:cs="Book Antiqua"/>
          <w:color w:val="000000"/>
        </w:rPr>
        <w:t>Ulahannan</w:t>
      </w:r>
      <w:proofErr w:type="spellEnd"/>
      <w:r w:rsidRPr="007622C1">
        <w:rPr>
          <w:rFonts w:ascii="Book Antiqua" w:eastAsia="Book Antiqua" w:hAnsi="Book Antiqua" w:cs="Book Antiqua"/>
          <w:color w:val="000000"/>
        </w:rPr>
        <w:t xml:space="preserve"> SV, </w:t>
      </w:r>
      <w:proofErr w:type="spellStart"/>
      <w:r w:rsidRPr="007622C1">
        <w:rPr>
          <w:rFonts w:ascii="Book Antiqua" w:eastAsia="Book Antiqua" w:hAnsi="Book Antiqua" w:cs="Book Antiqua"/>
          <w:color w:val="000000"/>
        </w:rPr>
        <w:t>Makorova</w:t>
      </w:r>
      <w:proofErr w:type="spellEnd"/>
      <w:r w:rsidRPr="007622C1">
        <w:rPr>
          <w:rFonts w:ascii="Book Antiqua" w:eastAsia="Book Antiqua" w:hAnsi="Book Antiqua" w:cs="Book Antiqua"/>
          <w:color w:val="000000"/>
        </w:rPr>
        <w:t xml:space="preserve">-Rusher O, </w:t>
      </w:r>
      <w:proofErr w:type="spellStart"/>
      <w:r w:rsidRPr="007622C1">
        <w:rPr>
          <w:rFonts w:ascii="Book Antiqua" w:eastAsia="Book Antiqua" w:hAnsi="Book Antiqua" w:cs="Book Antiqua"/>
          <w:color w:val="000000"/>
        </w:rPr>
        <w:t>Rahma</w:t>
      </w:r>
      <w:proofErr w:type="spellEnd"/>
      <w:r w:rsidRPr="007622C1">
        <w:rPr>
          <w:rFonts w:ascii="Book Antiqua" w:eastAsia="Book Antiqua" w:hAnsi="Book Antiqua" w:cs="Book Antiqua"/>
          <w:color w:val="000000"/>
        </w:rPr>
        <w:t xml:space="preserve"> O, </w:t>
      </w:r>
      <w:proofErr w:type="spellStart"/>
      <w:r w:rsidRPr="007622C1">
        <w:rPr>
          <w:rFonts w:ascii="Book Antiqua" w:eastAsia="Book Antiqua" w:hAnsi="Book Antiqua" w:cs="Book Antiqua"/>
          <w:color w:val="000000"/>
        </w:rPr>
        <w:t>Wedemeyer</w:t>
      </w:r>
      <w:proofErr w:type="spellEnd"/>
      <w:r w:rsidRPr="007622C1">
        <w:rPr>
          <w:rFonts w:ascii="Book Antiqua" w:eastAsia="Book Antiqua" w:hAnsi="Book Antiqua" w:cs="Book Antiqua"/>
          <w:color w:val="000000"/>
        </w:rPr>
        <w:t xml:space="preserve"> H, Pratt D, Davis JL, Hughes MS, Heller T, </w:t>
      </w:r>
      <w:proofErr w:type="spellStart"/>
      <w:r w:rsidRPr="007622C1">
        <w:rPr>
          <w:rFonts w:ascii="Book Antiqua" w:eastAsia="Book Antiqua" w:hAnsi="Book Antiqua" w:cs="Book Antiqua"/>
          <w:color w:val="000000"/>
        </w:rPr>
        <w:t>ElGindi</w:t>
      </w:r>
      <w:proofErr w:type="spellEnd"/>
      <w:r w:rsidRPr="007622C1">
        <w:rPr>
          <w:rFonts w:ascii="Book Antiqua" w:eastAsia="Book Antiqua" w:hAnsi="Book Antiqua" w:cs="Book Antiqua"/>
          <w:color w:val="000000"/>
        </w:rPr>
        <w:t xml:space="preserve"> M, </w:t>
      </w:r>
      <w:proofErr w:type="spellStart"/>
      <w:r w:rsidRPr="007622C1">
        <w:rPr>
          <w:rFonts w:ascii="Book Antiqua" w:eastAsia="Book Antiqua" w:hAnsi="Book Antiqua" w:cs="Book Antiqua"/>
          <w:color w:val="000000"/>
        </w:rPr>
        <w:t>Uppala</w:t>
      </w:r>
      <w:proofErr w:type="spellEnd"/>
      <w:r w:rsidRPr="007622C1">
        <w:rPr>
          <w:rFonts w:ascii="Book Antiqua" w:eastAsia="Book Antiqua" w:hAnsi="Book Antiqua" w:cs="Book Antiqua"/>
          <w:color w:val="000000"/>
        </w:rPr>
        <w:t xml:space="preserve"> A, </w:t>
      </w:r>
      <w:proofErr w:type="spellStart"/>
      <w:r w:rsidRPr="007622C1">
        <w:rPr>
          <w:rFonts w:ascii="Book Antiqua" w:eastAsia="Book Antiqua" w:hAnsi="Book Antiqua" w:cs="Book Antiqua"/>
          <w:color w:val="000000"/>
        </w:rPr>
        <w:t>Korangy</w:t>
      </w:r>
      <w:proofErr w:type="spellEnd"/>
      <w:r w:rsidRPr="007622C1">
        <w:rPr>
          <w:rFonts w:ascii="Book Antiqua" w:eastAsia="Book Antiqua" w:hAnsi="Book Antiqua" w:cs="Book Antiqua"/>
          <w:color w:val="000000"/>
        </w:rPr>
        <w:t xml:space="preserve"> F, Kleiner DE, </w:t>
      </w:r>
      <w:proofErr w:type="spellStart"/>
      <w:r w:rsidRPr="007622C1">
        <w:rPr>
          <w:rFonts w:ascii="Book Antiqua" w:eastAsia="Book Antiqua" w:hAnsi="Book Antiqua" w:cs="Book Antiqua"/>
          <w:color w:val="000000"/>
        </w:rPr>
        <w:t>Figg</w:t>
      </w:r>
      <w:proofErr w:type="spellEnd"/>
      <w:r w:rsidRPr="007622C1">
        <w:rPr>
          <w:rFonts w:ascii="Book Antiqua" w:eastAsia="Book Antiqua" w:hAnsi="Book Antiqua" w:cs="Book Antiqua"/>
          <w:color w:val="000000"/>
        </w:rPr>
        <w:t xml:space="preserve"> WD, </w:t>
      </w:r>
      <w:proofErr w:type="spellStart"/>
      <w:r w:rsidRPr="007622C1">
        <w:rPr>
          <w:rFonts w:ascii="Book Antiqua" w:eastAsia="Book Antiqua" w:hAnsi="Book Antiqua" w:cs="Book Antiqua"/>
          <w:color w:val="000000"/>
        </w:rPr>
        <w:t>Venzon</w:t>
      </w:r>
      <w:proofErr w:type="spellEnd"/>
      <w:r w:rsidRPr="007622C1">
        <w:rPr>
          <w:rFonts w:ascii="Book Antiqua" w:eastAsia="Book Antiqua" w:hAnsi="Book Antiqua" w:cs="Book Antiqua"/>
          <w:color w:val="000000"/>
        </w:rPr>
        <w:t xml:space="preserve"> D, Steinberg SM, Venkatesan AM, </w:t>
      </w:r>
      <w:proofErr w:type="spellStart"/>
      <w:r w:rsidRPr="007622C1">
        <w:rPr>
          <w:rFonts w:ascii="Book Antiqua" w:eastAsia="Book Antiqua" w:hAnsi="Book Antiqua" w:cs="Book Antiqua"/>
          <w:color w:val="000000"/>
        </w:rPr>
        <w:t>Krishnasamy</w:t>
      </w:r>
      <w:proofErr w:type="spellEnd"/>
      <w:r w:rsidRPr="007622C1">
        <w:rPr>
          <w:rFonts w:ascii="Book Antiqua" w:eastAsia="Book Antiqua" w:hAnsi="Book Antiqua" w:cs="Book Antiqua"/>
          <w:color w:val="000000"/>
        </w:rPr>
        <w:t xml:space="preserve"> V, Abi-</w:t>
      </w:r>
      <w:proofErr w:type="spellStart"/>
      <w:r w:rsidRPr="007622C1">
        <w:rPr>
          <w:rFonts w:ascii="Book Antiqua" w:eastAsia="Book Antiqua" w:hAnsi="Book Antiqua" w:cs="Book Antiqua"/>
          <w:color w:val="000000"/>
        </w:rPr>
        <w:t>Jaoudeh</w:t>
      </w:r>
      <w:proofErr w:type="spellEnd"/>
      <w:r w:rsidRPr="007622C1">
        <w:rPr>
          <w:rFonts w:ascii="Book Antiqua" w:eastAsia="Book Antiqua" w:hAnsi="Book Antiqua" w:cs="Book Antiqua"/>
          <w:color w:val="000000"/>
        </w:rPr>
        <w:t xml:space="preserve"> N, Levy E, Wood BJ, </w:t>
      </w:r>
      <w:proofErr w:type="spellStart"/>
      <w:r w:rsidRPr="007622C1">
        <w:rPr>
          <w:rFonts w:ascii="Book Antiqua" w:eastAsia="Book Antiqua" w:hAnsi="Book Antiqua" w:cs="Book Antiqua"/>
          <w:color w:val="000000"/>
        </w:rPr>
        <w:t>Greten</w:t>
      </w:r>
      <w:proofErr w:type="spellEnd"/>
      <w:r w:rsidRPr="007622C1">
        <w:rPr>
          <w:rFonts w:ascii="Book Antiqua" w:eastAsia="Book Antiqua" w:hAnsi="Book Antiqua" w:cs="Book Antiqua"/>
          <w:color w:val="000000"/>
        </w:rPr>
        <w:t xml:space="preserve"> TF. </w:t>
      </w:r>
      <w:proofErr w:type="spellStart"/>
      <w:r w:rsidRPr="007622C1">
        <w:rPr>
          <w:rFonts w:ascii="Book Antiqua" w:eastAsia="Book Antiqua" w:hAnsi="Book Antiqua" w:cs="Book Antiqua"/>
          <w:color w:val="000000"/>
        </w:rPr>
        <w:t>Tremelimumab</w:t>
      </w:r>
      <w:proofErr w:type="spellEnd"/>
      <w:r w:rsidRPr="007622C1">
        <w:rPr>
          <w:rFonts w:ascii="Book Antiqua" w:eastAsia="Book Antiqua" w:hAnsi="Book Antiqua" w:cs="Book Antiqua"/>
          <w:color w:val="000000"/>
        </w:rPr>
        <w:t xml:space="preserve"> in combination with ablation in patients with advanced hepatocellular carcinoma. </w:t>
      </w:r>
      <w:r w:rsidRPr="007622C1">
        <w:rPr>
          <w:rFonts w:ascii="Book Antiqua" w:eastAsia="Book Antiqua" w:hAnsi="Book Antiqua" w:cs="Book Antiqua"/>
          <w:i/>
          <w:iCs/>
          <w:color w:val="000000"/>
        </w:rPr>
        <w:t>J Hepatol</w:t>
      </w:r>
      <w:r w:rsidRPr="007622C1">
        <w:rPr>
          <w:rFonts w:ascii="Book Antiqua" w:eastAsia="Book Antiqua" w:hAnsi="Book Antiqua" w:cs="Book Antiqua"/>
          <w:color w:val="000000"/>
        </w:rPr>
        <w:t xml:space="preserve"> 2017; </w:t>
      </w:r>
      <w:r w:rsidRPr="007622C1">
        <w:rPr>
          <w:rFonts w:ascii="Book Antiqua" w:eastAsia="Book Antiqua" w:hAnsi="Book Antiqua" w:cs="Book Antiqua"/>
          <w:b/>
          <w:bCs/>
          <w:color w:val="000000"/>
        </w:rPr>
        <w:t>66</w:t>
      </w:r>
      <w:r w:rsidRPr="007622C1">
        <w:rPr>
          <w:rFonts w:ascii="Book Antiqua" w:eastAsia="Book Antiqua" w:hAnsi="Book Antiqua" w:cs="Book Antiqua"/>
          <w:color w:val="000000"/>
        </w:rPr>
        <w:t>: 545-551 [PMID: 27816492 DOI: 10.1016/j.jhep.2016.10.029]</w:t>
      </w:r>
    </w:p>
    <w:p w14:paraId="4F55EAA9" w14:textId="77777777" w:rsidR="00047A86" w:rsidRPr="007622C1" w:rsidRDefault="00E32B92" w:rsidP="007622C1">
      <w:pPr>
        <w:spacing w:line="360" w:lineRule="auto"/>
        <w:jc w:val="both"/>
      </w:pPr>
      <w:r w:rsidRPr="007622C1">
        <w:rPr>
          <w:rFonts w:ascii="Book Antiqua" w:eastAsia="Book Antiqua" w:hAnsi="Book Antiqua" w:cs="Book Antiqua"/>
          <w:color w:val="000000"/>
        </w:rPr>
        <w:t xml:space="preserve">10 </w:t>
      </w:r>
      <w:proofErr w:type="spellStart"/>
      <w:r w:rsidRPr="007622C1">
        <w:rPr>
          <w:rFonts w:ascii="Book Antiqua" w:eastAsia="Book Antiqua" w:hAnsi="Book Antiqua" w:cs="Book Antiqua"/>
          <w:b/>
          <w:bCs/>
          <w:color w:val="000000"/>
        </w:rPr>
        <w:t>Shaverdian</w:t>
      </w:r>
      <w:proofErr w:type="spellEnd"/>
      <w:r w:rsidRPr="007622C1">
        <w:rPr>
          <w:rFonts w:ascii="Book Antiqua" w:eastAsia="Book Antiqua" w:hAnsi="Book Antiqua" w:cs="Book Antiqua"/>
          <w:b/>
          <w:bCs/>
          <w:color w:val="000000"/>
        </w:rPr>
        <w:t xml:space="preserve"> N</w:t>
      </w:r>
      <w:r w:rsidRPr="007622C1">
        <w:rPr>
          <w:rFonts w:ascii="Book Antiqua" w:eastAsia="Book Antiqua" w:hAnsi="Book Antiqua" w:cs="Book Antiqua"/>
          <w:color w:val="000000"/>
        </w:rPr>
        <w:t xml:space="preserve">, </w:t>
      </w:r>
      <w:proofErr w:type="spellStart"/>
      <w:r w:rsidRPr="007622C1">
        <w:rPr>
          <w:rFonts w:ascii="Book Antiqua" w:eastAsia="Book Antiqua" w:hAnsi="Book Antiqua" w:cs="Book Antiqua"/>
          <w:color w:val="000000"/>
        </w:rPr>
        <w:t>Lisberg</w:t>
      </w:r>
      <w:proofErr w:type="spellEnd"/>
      <w:r w:rsidRPr="007622C1">
        <w:rPr>
          <w:rFonts w:ascii="Book Antiqua" w:eastAsia="Book Antiqua" w:hAnsi="Book Antiqua" w:cs="Book Antiqua"/>
          <w:color w:val="000000"/>
        </w:rPr>
        <w:t xml:space="preserve"> AE, </w:t>
      </w:r>
      <w:proofErr w:type="spellStart"/>
      <w:r w:rsidRPr="007622C1">
        <w:rPr>
          <w:rFonts w:ascii="Book Antiqua" w:eastAsia="Book Antiqua" w:hAnsi="Book Antiqua" w:cs="Book Antiqua"/>
          <w:color w:val="000000"/>
        </w:rPr>
        <w:t>Bornazyan</w:t>
      </w:r>
      <w:proofErr w:type="spellEnd"/>
      <w:r w:rsidRPr="007622C1">
        <w:rPr>
          <w:rFonts w:ascii="Book Antiqua" w:eastAsia="Book Antiqua" w:hAnsi="Book Antiqua" w:cs="Book Antiqua"/>
          <w:color w:val="000000"/>
        </w:rPr>
        <w:t xml:space="preserve"> K, </w:t>
      </w:r>
      <w:proofErr w:type="spellStart"/>
      <w:r w:rsidRPr="007622C1">
        <w:rPr>
          <w:rFonts w:ascii="Book Antiqua" w:eastAsia="Book Antiqua" w:hAnsi="Book Antiqua" w:cs="Book Antiqua"/>
          <w:color w:val="000000"/>
        </w:rPr>
        <w:t>Veruttipong</w:t>
      </w:r>
      <w:proofErr w:type="spellEnd"/>
      <w:r w:rsidRPr="007622C1">
        <w:rPr>
          <w:rFonts w:ascii="Book Antiqua" w:eastAsia="Book Antiqua" w:hAnsi="Book Antiqua" w:cs="Book Antiqua"/>
          <w:color w:val="000000"/>
        </w:rPr>
        <w:t xml:space="preserve"> D, Goldman JW, </w:t>
      </w:r>
      <w:proofErr w:type="spellStart"/>
      <w:r w:rsidRPr="007622C1">
        <w:rPr>
          <w:rFonts w:ascii="Book Antiqua" w:eastAsia="Book Antiqua" w:hAnsi="Book Antiqua" w:cs="Book Antiqua"/>
          <w:color w:val="000000"/>
        </w:rPr>
        <w:t>Formenti</w:t>
      </w:r>
      <w:proofErr w:type="spellEnd"/>
      <w:r w:rsidRPr="007622C1">
        <w:rPr>
          <w:rFonts w:ascii="Book Antiqua" w:eastAsia="Book Antiqua" w:hAnsi="Book Antiqua" w:cs="Book Antiqua"/>
          <w:color w:val="000000"/>
        </w:rPr>
        <w:t xml:space="preserve"> SC, </w:t>
      </w:r>
      <w:proofErr w:type="spellStart"/>
      <w:r w:rsidRPr="007622C1">
        <w:rPr>
          <w:rFonts w:ascii="Book Antiqua" w:eastAsia="Book Antiqua" w:hAnsi="Book Antiqua" w:cs="Book Antiqua"/>
          <w:color w:val="000000"/>
        </w:rPr>
        <w:t>Garon</w:t>
      </w:r>
      <w:proofErr w:type="spellEnd"/>
      <w:r w:rsidRPr="007622C1">
        <w:rPr>
          <w:rFonts w:ascii="Book Antiqua" w:eastAsia="Book Antiqua" w:hAnsi="Book Antiqua" w:cs="Book Antiqua"/>
          <w:color w:val="000000"/>
        </w:rPr>
        <w:t xml:space="preserve"> EB, Lee P. Previous radiotherapy and the clinical activity and toxicity of pembrolizumab in the treatment of non-small-cell lung cancer: a secondary analysis of the KEYNOTE-001 phase 1 trial. </w:t>
      </w:r>
      <w:r w:rsidRPr="007622C1">
        <w:rPr>
          <w:rFonts w:ascii="Book Antiqua" w:eastAsia="Book Antiqua" w:hAnsi="Book Antiqua" w:cs="Book Antiqua"/>
          <w:i/>
          <w:iCs/>
          <w:color w:val="000000"/>
        </w:rPr>
        <w:t>Lancet Oncol</w:t>
      </w:r>
      <w:r w:rsidRPr="007622C1">
        <w:rPr>
          <w:rFonts w:ascii="Book Antiqua" w:eastAsia="Book Antiqua" w:hAnsi="Book Antiqua" w:cs="Book Antiqua"/>
          <w:color w:val="000000"/>
        </w:rPr>
        <w:t xml:space="preserve"> 2017; </w:t>
      </w:r>
      <w:r w:rsidRPr="007622C1">
        <w:rPr>
          <w:rFonts w:ascii="Book Antiqua" w:eastAsia="Book Antiqua" w:hAnsi="Book Antiqua" w:cs="Book Antiqua"/>
          <w:b/>
          <w:bCs/>
          <w:color w:val="000000"/>
        </w:rPr>
        <w:t>18</w:t>
      </w:r>
      <w:r w:rsidRPr="007622C1">
        <w:rPr>
          <w:rFonts w:ascii="Book Antiqua" w:eastAsia="Book Antiqua" w:hAnsi="Book Antiqua" w:cs="Book Antiqua"/>
          <w:color w:val="000000"/>
        </w:rPr>
        <w:t>: 895-903 [PMID: 28551359 DOI: 10.1016/S1470-2045(17)30380-7]</w:t>
      </w:r>
    </w:p>
    <w:p w14:paraId="2E1840EB" w14:textId="77777777" w:rsidR="00047A86" w:rsidRPr="007622C1" w:rsidRDefault="00E32B92" w:rsidP="007622C1">
      <w:pPr>
        <w:spacing w:line="360" w:lineRule="auto"/>
        <w:jc w:val="both"/>
      </w:pPr>
      <w:r w:rsidRPr="007622C1">
        <w:rPr>
          <w:rFonts w:ascii="Book Antiqua" w:eastAsia="Book Antiqua" w:hAnsi="Book Antiqua" w:cs="Book Antiqua"/>
          <w:color w:val="000000"/>
        </w:rPr>
        <w:lastRenderedPageBreak/>
        <w:t xml:space="preserve">11 </w:t>
      </w:r>
      <w:r w:rsidRPr="007622C1">
        <w:rPr>
          <w:rFonts w:ascii="Book Antiqua" w:eastAsia="Book Antiqua" w:hAnsi="Book Antiqua" w:cs="Book Antiqua"/>
          <w:b/>
          <w:bCs/>
          <w:color w:val="000000"/>
        </w:rPr>
        <w:t>Freshwater T</w:t>
      </w:r>
      <w:r w:rsidRPr="007622C1">
        <w:rPr>
          <w:rFonts w:ascii="Book Antiqua" w:eastAsia="Book Antiqua" w:hAnsi="Book Antiqua" w:cs="Book Antiqua"/>
          <w:color w:val="000000"/>
        </w:rPr>
        <w:t xml:space="preserve">, </w:t>
      </w:r>
      <w:proofErr w:type="spellStart"/>
      <w:r w:rsidRPr="007622C1">
        <w:rPr>
          <w:rFonts w:ascii="Book Antiqua" w:eastAsia="Book Antiqua" w:hAnsi="Book Antiqua" w:cs="Book Antiqua"/>
          <w:color w:val="000000"/>
        </w:rPr>
        <w:t>Kondic</w:t>
      </w:r>
      <w:proofErr w:type="spellEnd"/>
      <w:r w:rsidRPr="007622C1">
        <w:rPr>
          <w:rFonts w:ascii="Book Antiqua" w:eastAsia="Book Antiqua" w:hAnsi="Book Antiqua" w:cs="Book Antiqua"/>
          <w:color w:val="000000"/>
        </w:rPr>
        <w:t xml:space="preserve"> A, </w:t>
      </w:r>
      <w:proofErr w:type="spellStart"/>
      <w:r w:rsidRPr="007622C1">
        <w:rPr>
          <w:rFonts w:ascii="Book Antiqua" w:eastAsia="Book Antiqua" w:hAnsi="Book Antiqua" w:cs="Book Antiqua"/>
          <w:color w:val="000000"/>
        </w:rPr>
        <w:t>Ahamadi</w:t>
      </w:r>
      <w:proofErr w:type="spellEnd"/>
      <w:r w:rsidRPr="007622C1">
        <w:rPr>
          <w:rFonts w:ascii="Book Antiqua" w:eastAsia="Book Antiqua" w:hAnsi="Book Antiqua" w:cs="Book Antiqua"/>
          <w:color w:val="000000"/>
        </w:rPr>
        <w:t xml:space="preserve"> M, Li CH, de </w:t>
      </w:r>
      <w:proofErr w:type="spellStart"/>
      <w:r w:rsidRPr="007622C1">
        <w:rPr>
          <w:rFonts w:ascii="Book Antiqua" w:eastAsia="Book Antiqua" w:hAnsi="Book Antiqua" w:cs="Book Antiqua"/>
          <w:color w:val="000000"/>
        </w:rPr>
        <w:t>Greef</w:t>
      </w:r>
      <w:proofErr w:type="spellEnd"/>
      <w:r w:rsidRPr="007622C1">
        <w:rPr>
          <w:rFonts w:ascii="Book Antiqua" w:eastAsia="Book Antiqua" w:hAnsi="Book Antiqua" w:cs="Book Antiqua"/>
          <w:color w:val="000000"/>
        </w:rPr>
        <w:t xml:space="preserve"> R, de </w:t>
      </w:r>
      <w:proofErr w:type="spellStart"/>
      <w:r w:rsidRPr="007622C1">
        <w:rPr>
          <w:rFonts w:ascii="Book Antiqua" w:eastAsia="Book Antiqua" w:hAnsi="Book Antiqua" w:cs="Book Antiqua"/>
          <w:color w:val="000000"/>
        </w:rPr>
        <w:t>Alwis</w:t>
      </w:r>
      <w:proofErr w:type="spellEnd"/>
      <w:r w:rsidRPr="007622C1">
        <w:rPr>
          <w:rFonts w:ascii="Book Antiqua" w:eastAsia="Book Antiqua" w:hAnsi="Book Antiqua" w:cs="Book Antiqua"/>
          <w:color w:val="000000"/>
        </w:rPr>
        <w:t xml:space="preserve"> D, Stone JA. Evaluation of dosing strategy for pembrolizumab for oncology indications. </w:t>
      </w:r>
      <w:r w:rsidRPr="007622C1">
        <w:rPr>
          <w:rFonts w:ascii="Book Antiqua" w:eastAsia="Book Antiqua" w:hAnsi="Book Antiqua" w:cs="Book Antiqua"/>
          <w:i/>
          <w:iCs/>
          <w:color w:val="000000"/>
        </w:rPr>
        <w:t xml:space="preserve">J </w:t>
      </w:r>
      <w:proofErr w:type="spellStart"/>
      <w:r w:rsidRPr="007622C1">
        <w:rPr>
          <w:rFonts w:ascii="Book Antiqua" w:eastAsia="Book Antiqua" w:hAnsi="Book Antiqua" w:cs="Book Antiqua"/>
          <w:i/>
          <w:iCs/>
          <w:color w:val="000000"/>
        </w:rPr>
        <w:t>Immunother</w:t>
      </w:r>
      <w:proofErr w:type="spellEnd"/>
      <w:r w:rsidRPr="007622C1">
        <w:rPr>
          <w:rFonts w:ascii="Book Antiqua" w:eastAsia="Book Antiqua" w:hAnsi="Book Antiqua" w:cs="Book Antiqua"/>
          <w:i/>
          <w:iCs/>
          <w:color w:val="000000"/>
        </w:rPr>
        <w:t xml:space="preserve"> Cancer</w:t>
      </w:r>
      <w:r w:rsidRPr="007622C1">
        <w:rPr>
          <w:rFonts w:ascii="Book Antiqua" w:eastAsia="Book Antiqua" w:hAnsi="Book Antiqua" w:cs="Book Antiqua"/>
          <w:color w:val="000000"/>
        </w:rPr>
        <w:t xml:space="preserve"> 2017; </w:t>
      </w:r>
      <w:r w:rsidRPr="007622C1">
        <w:rPr>
          <w:rFonts w:ascii="Book Antiqua" w:eastAsia="Book Antiqua" w:hAnsi="Book Antiqua" w:cs="Book Antiqua"/>
          <w:b/>
          <w:bCs/>
          <w:color w:val="000000"/>
        </w:rPr>
        <w:t>5</w:t>
      </w:r>
      <w:r w:rsidRPr="007622C1">
        <w:rPr>
          <w:rFonts w:ascii="Book Antiqua" w:eastAsia="Book Antiqua" w:hAnsi="Book Antiqua" w:cs="Book Antiqua"/>
          <w:color w:val="000000"/>
        </w:rPr>
        <w:t>: 43 [PMID: 28515943 DOI: 10.1186/s40425-017-0242-5]</w:t>
      </w:r>
    </w:p>
    <w:p w14:paraId="737F43F2" w14:textId="77777777" w:rsidR="00047A86" w:rsidRPr="007622C1" w:rsidRDefault="00E32B92" w:rsidP="007622C1">
      <w:pPr>
        <w:spacing w:line="360" w:lineRule="auto"/>
        <w:jc w:val="both"/>
      </w:pPr>
      <w:r w:rsidRPr="007622C1">
        <w:rPr>
          <w:rFonts w:ascii="Book Antiqua" w:eastAsia="Book Antiqua" w:hAnsi="Book Antiqua" w:cs="Book Antiqua"/>
          <w:color w:val="000000"/>
        </w:rPr>
        <w:t xml:space="preserve">12 </w:t>
      </w:r>
      <w:r w:rsidRPr="007622C1">
        <w:rPr>
          <w:rFonts w:ascii="Book Antiqua" w:eastAsia="Book Antiqua" w:hAnsi="Book Antiqua" w:cs="Book Antiqua"/>
          <w:b/>
          <w:bCs/>
          <w:color w:val="000000"/>
        </w:rPr>
        <w:t>Wang X</w:t>
      </w:r>
      <w:r w:rsidRPr="007622C1">
        <w:rPr>
          <w:rFonts w:ascii="Book Antiqua" w:eastAsia="Book Antiqua" w:hAnsi="Book Antiqua" w:cs="Book Antiqua"/>
          <w:color w:val="000000"/>
        </w:rPr>
        <w:t xml:space="preserve">, Bao Z, Zhang X, Li F, Lai T, Cao C, Chen Z, Li W, Shen H, Ying S. Effectiveness and safety of PD-1/PD-L1 inhibitors in the treatment of solid tumors: a systematic review and meta-analysis. </w:t>
      </w:r>
      <w:proofErr w:type="spellStart"/>
      <w:r w:rsidRPr="007622C1">
        <w:rPr>
          <w:rFonts w:ascii="Book Antiqua" w:eastAsia="Book Antiqua" w:hAnsi="Book Antiqua" w:cs="Book Antiqua"/>
          <w:i/>
          <w:iCs/>
          <w:color w:val="000000"/>
        </w:rPr>
        <w:t>Oncotarget</w:t>
      </w:r>
      <w:proofErr w:type="spellEnd"/>
      <w:r w:rsidRPr="007622C1">
        <w:rPr>
          <w:rFonts w:ascii="Book Antiqua" w:eastAsia="Book Antiqua" w:hAnsi="Book Antiqua" w:cs="Book Antiqua"/>
          <w:color w:val="000000"/>
        </w:rPr>
        <w:t xml:space="preserve"> 2017; </w:t>
      </w:r>
      <w:r w:rsidRPr="007622C1">
        <w:rPr>
          <w:rFonts w:ascii="Book Antiqua" w:eastAsia="Book Antiqua" w:hAnsi="Book Antiqua" w:cs="Book Antiqua"/>
          <w:b/>
          <w:bCs/>
          <w:color w:val="000000"/>
        </w:rPr>
        <w:t>8</w:t>
      </w:r>
      <w:r w:rsidRPr="007622C1">
        <w:rPr>
          <w:rFonts w:ascii="Book Antiqua" w:eastAsia="Book Antiqua" w:hAnsi="Book Antiqua" w:cs="Book Antiqua"/>
          <w:color w:val="000000"/>
        </w:rPr>
        <w:t>: 59901-59914 [PMID: 28938692 DOI: 10.18632/oncotarget.18316]</w:t>
      </w:r>
    </w:p>
    <w:p w14:paraId="745E8D2D" w14:textId="77777777" w:rsidR="00047A86" w:rsidRPr="007622C1" w:rsidRDefault="00E32B92" w:rsidP="007622C1">
      <w:pPr>
        <w:spacing w:line="360" w:lineRule="auto"/>
        <w:jc w:val="both"/>
      </w:pPr>
      <w:r w:rsidRPr="007622C1">
        <w:rPr>
          <w:rFonts w:ascii="Book Antiqua" w:eastAsia="Book Antiqua" w:hAnsi="Book Antiqua" w:cs="Book Antiqua"/>
          <w:color w:val="000000"/>
        </w:rPr>
        <w:t xml:space="preserve">13 </w:t>
      </w:r>
      <w:r w:rsidRPr="007622C1">
        <w:rPr>
          <w:rFonts w:ascii="Book Antiqua" w:eastAsia="Book Antiqua" w:hAnsi="Book Antiqua" w:cs="Book Antiqua"/>
          <w:b/>
          <w:bCs/>
          <w:color w:val="000000"/>
        </w:rPr>
        <w:t>Horn L</w:t>
      </w:r>
      <w:r w:rsidRPr="007622C1">
        <w:rPr>
          <w:rFonts w:ascii="Book Antiqua" w:eastAsia="Book Antiqua" w:hAnsi="Book Antiqua" w:cs="Book Antiqua"/>
          <w:color w:val="000000"/>
        </w:rPr>
        <w:t xml:space="preserve">, </w:t>
      </w:r>
      <w:proofErr w:type="spellStart"/>
      <w:r w:rsidRPr="007622C1">
        <w:rPr>
          <w:rFonts w:ascii="Book Antiqua" w:eastAsia="Book Antiqua" w:hAnsi="Book Antiqua" w:cs="Book Antiqua"/>
          <w:color w:val="000000"/>
        </w:rPr>
        <w:t>Spigel</w:t>
      </w:r>
      <w:proofErr w:type="spellEnd"/>
      <w:r w:rsidRPr="007622C1">
        <w:rPr>
          <w:rFonts w:ascii="Book Antiqua" w:eastAsia="Book Antiqua" w:hAnsi="Book Antiqua" w:cs="Book Antiqua"/>
          <w:color w:val="000000"/>
        </w:rPr>
        <w:t xml:space="preserve"> DR, </w:t>
      </w:r>
      <w:proofErr w:type="spellStart"/>
      <w:r w:rsidRPr="007622C1">
        <w:rPr>
          <w:rFonts w:ascii="Book Antiqua" w:eastAsia="Book Antiqua" w:hAnsi="Book Antiqua" w:cs="Book Antiqua"/>
          <w:color w:val="000000"/>
        </w:rPr>
        <w:t>Vokes</w:t>
      </w:r>
      <w:proofErr w:type="spellEnd"/>
      <w:r w:rsidRPr="007622C1">
        <w:rPr>
          <w:rFonts w:ascii="Book Antiqua" w:eastAsia="Book Antiqua" w:hAnsi="Book Antiqua" w:cs="Book Antiqua"/>
          <w:color w:val="000000"/>
        </w:rPr>
        <w:t xml:space="preserve"> EE, </w:t>
      </w:r>
      <w:proofErr w:type="spellStart"/>
      <w:r w:rsidRPr="007622C1">
        <w:rPr>
          <w:rFonts w:ascii="Book Antiqua" w:eastAsia="Book Antiqua" w:hAnsi="Book Antiqua" w:cs="Book Antiqua"/>
          <w:color w:val="000000"/>
        </w:rPr>
        <w:t>Holgado</w:t>
      </w:r>
      <w:proofErr w:type="spellEnd"/>
      <w:r w:rsidRPr="007622C1">
        <w:rPr>
          <w:rFonts w:ascii="Book Antiqua" w:eastAsia="Book Antiqua" w:hAnsi="Book Antiqua" w:cs="Book Antiqua"/>
          <w:color w:val="000000"/>
        </w:rPr>
        <w:t xml:space="preserve"> E, Ready N, Steins M, </w:t>
      </w:r>
      <w:proofErr w:type="spellStart"/>
      <w:r w:rsidRPr="007622C1">
        <w:rPr>
          <w:rFonts w:ascii="Book Antiqua" w:eastAsia="Book Antiqua" w:hAnsi="Book Antiqua" w:cs="Book Antiqua"/>
          <w:color w:val="000000"/>
        </w:rPr>
        <w:t>Poddubskaya</w:t>
      </w:r>
      <w:proofErr w:type="spellEnd"/>
      <w:r w:rsidRPr="007622C1">
        <w:rPr>
          <w:rFonts w:ascii="Book Antiqua" w:eastAsia="Book Antiqua" w:hAnsi="Book Antiqua" w:cs="Book Antiqua"/>
          <w:color w:val="000000"/>
        </w:rPr>
        <w:t xml:space="preserve"> E, </w:t>
      </w:r>
      <w:proofErr w:type="spellStart"/>
      <w:r w:rsidRPr="007622C1">
        <w:rPr>
          <w:rFonts w:ascii="Book Antiqua" w:eastAsia="Book Antiqua" w:hAnsi="Book Antiqua" w:cs="Book Antiqua"/>
          <w:color w:val="000000"/>
        </w:rPr>
        <w:t>Borghaei</w:t>
      </w:r>
      <w:proofErr w:type="spellEnd"/>
      <w:r w:rsidRPr="007622C1">
        <w:rPr>
          <w:rFonts w:ascii="Book Antiqua" w:eastAsia="Book Antiqua" w:hAnsi="Book Antiqua" w:cs="Book Antiqua"/>
          <w:color w:val="000000"/>
        </w:rPr>
        <w:t xml:space="preserve"> H, </w:t>
      </w:r>
      <w:proofErr w:type="spellStart"/>
      <w:r w:rsidRPr="007622C1">
        <w:rPr>
          <w:rFonts w:ascii="Book Antiqua" w:eastAsia="Book Antiqua" w:hAnsi="Book Antiqua" w:cs="Book Antiqua"/>
          <w:color w:val="000000"/>
        </w:rPr>
        <w:t>Felip</w:t>
      </w:r>
      <w:proofErr w:type="spellEnd"/>
      <w:r w:rsidRPr="007622C1">
        <w:rPr>
          <w:rFonts w:ascii="Book Antiqua" w:eastAsia="Book Antiqua" w:hAnsi="Book Antiqua" w:cs="Book Antiqua"/>
          <w:color w:val="000000"/>
        </w:rPr>
        <w:t xml:space="preserve"> E, Paz-Ares L, </w:t>
      </w:r>
      <w:proofErr w:type="spellStart"/>
      <w:r w:rsidRPr="007622C1">
        <w:rPr>
          <w:rFonts w:ascii="Book Antiqua" w:eastAsia="Book Antiqua" w:hAnsi="Book Antiqua" w:cs="Book Antiqua"/>
          <w:color w:val="000000"/>
        </w:rPr>
        <w:t>Pluzanski</w:t>
      </w:r>
      <w:proofErr w:type="spellEnd"/>
      <w:r w:rsidRPr="007622C1">
        <w:rPr>
          <w:rFonts w:ascii="Book Antiqua" w:eastAsia="Book Antiqua" w:hAnsi="Book Antiqua" w:cs="Book Antiqua"/>
          <w:color w:val="000000"/>
        </w:rPr>
        <w:t xml:space="preserve"> A, </w:t>
      </w:r>
      <w:proofErr w:type="spellStart"/>
      <w:r w:rsidRPr="007622C1">
        <w:rPr>
          <w:rFonts w:ascii="Book Antiqua" w:eastAsia="Book Antiqua" w:hAnsi="Book Antiqua" w:cs="Book Antiqua"/>
          <w:color w:val="000000"/>
        </w:rPr>
        <w:t>Reckamp</w:t>
      </w:r>
      <w:proofErr w:type="spellEnd"/>
      <w:r w:rsidRPr="007622C1">
        <w:rPr>
          <w:rFonts w:ascii="Book Antiqua" w:eastAsia="Book Antiqua" w:hAnsi="Book Antiqua" w:cs="Book Antiqua"/>
          <w:color w:val="000000"/>
        </w:rPr>
        <w:t xml:space="preserve"> KL, </w:t>
      </w:r>
      <w:proofErr w:type="spellStart"/>
      <w:r w:rsidRPr="007622C1">
        <w:rPr>
          <w:rFonts w:ascii="Book Antiqua" w:eastAsia="Book Antiqua" w:hAnsi="Book Antiqua" w:cs="Book Antiqua"/>
          <w:color w:val="000000"/>
        </w:rPr>
        <w:t>Burgio</w:t>
      </w:r>
      <w:proofErr w:type="spellEnd"/>
      <w:r w:rsidRPr="007622C1">
        <w:rPr>
          <w:rFonts w:ascii="Book Antiqua" w:eastAsia="Book Antiqua" w:hAnsi="Book Antiqua" w:cs="Book Antiqua"/>
          <w:color w:val="000000"/>
        </w:rPr>
        <w:t xml:space="preserve"> MA, </w:t>
      </w:r>
      <w:proofErr w:type="spellStart"/>
      <w:r w:rsidRPr="007622C1">
        <w:rPr>
          <w:rFonts w:ascii="Book Antiqua" w:eastAsia="Book Antiqua" w:hAnsi="Book Antiqua" w:cs="Book Antiqua"/>
          <w:color w:val="000000"/>
        </w:rPr>
        <w:t>Kohlhäeufl</w:t>
      </w:r>
      <w:proofErr w:type="spellEnd"/>
      <w:r w:rsidRPr="007622C1">
        <w:rPr>
          <w:rFonts w:ascii="Book Antiqua" w:eastAsia="Book Antiqua" w:hAnsi="Book Antiqua" w:cs="Book Antiqua"/>
          <w:color w:val="000000"/>
        </w:rPr>
        <w:t xml:space="preserve"> M, Waterhouse D, </w:t>
      </w:r>
      <w:proofErr w:type="spellStart"/>
      <w:r w:rsidRPr="007622C1">
        <w:rPr>
          <w:rFonts w:ascii="Book Antiqua" w:eastAsia="Book Antiqua" w:hAnsi="Book Antiqua" w:cs="Book Antiqua"/>
          <w:color w:val="000000"/>
        </w:rPr>
        <w:t>Barlesi</w:t>
      </w:r>
      <w:proofErr w:type="spellEnd"/>
      <w:r w:rsidRPr="007622C1">
        <w:rPr>
          <w:rFonts w:ascii="Book Antiqua" w:eastAsia="Book Antiqua" w:hAnsi="Book Antiqua" w:cs="Book Antiqua"/>
          <w:color w:val="000000"/>
        </w:rPr>
        <w:t xml:space="preserve"> F, Antonia S, Arrieta O, Fayette J, </w:t>
      </w:r>
      <w:proofErr w:type="spellStart"/>
      <w:r w:rsidRPr="007622C1">
        <w:rPr>
          <w:rFonts w:ascii="Book Antiqua" w:eastAsia="Book Antiqua" w:hAnsi="Book Antiqua" w:cs="Book Antiqua"/>
          <w:color w:val="000000"/>
        </w:rPr>
        <w:t>Crinò</w:t>
      </w:r>
      <w:proofErr w:type="spellEnd"/>
      <w:r w:rsidRPr="007622C1">
        <w:rPr>
          <w:rFonts w:ascii="Book Antiqua" w:eastAsia="Book Antiqua" w:hAnsi="Book Antiqua" w:cs="Book Antiqua"/>
          <w:color w:val="000000"/>
        </w:rPr>
        <w:t xml:space="preserve"> L, Rizvi N, Reck M, Hellmann MD, Geese WJ, Li A, Blackwood-</w:t>
      </w:r>
      <w:proofErr w:type="spellStart"/>
      <w:r w:rsidRPr="007622C1">
        <w:rPr>
          <w:rFonts w:ascii="Book Antiqua" w:eastAsia="Book Antiqua" w:hAnsi="Book Antiqua" w:cs="Book Antiqua"/>
          <w:color w:val="000000"/>
        </w:rPr>
        <w:t>Chirchir</w:t>
      </w:r>
      <w:proofErr w:type="spellEnd"/>
      <w:r w:rsidRPr="007622C1">
        <w:rPr>
          <w:rFonts w:ascii="Book Antiqua" w:eastAsia="Book Antiqua" w:hAnsi="Book Antiqua" w:cs="Book Antiqua"/>
          <w:color w:val="000000"/>
        </w:rPr>
        <w:t xml:space="preserve"> A, Healey D, </w:t>
      </w:r>
      <w:proofErr w:type="spellStart"/>
      <w:r w:rsidRPr="007622C1">
        <w:rPr>
          <w:rFonts w:ascii="Book Antiqua" w:eastAsia="Book Antiqua" w:hAnsi="Book Antiqua" w:cs="Book Antiqua"/>
          <w:color w:val="000000"/>
        </w:rPr>
        <w:t>Brahmer</w:t>
      </w:r>
      <w:proofErr w:type="spellEnd"/>
      <w:r w:rsidRPr="007622C1">
        <w:rPr>
          <w:rFonts w:ascii="Book Antiqua" w:eastAsia="Book Antiqua" w:hAnsi="Book Antiqua" w:cs="Book Antiqua"/>
          <w:color w:val="000000"/>
        </w:rPr>
        <w:t xml:space="preserve"> J, Eberhardt WEE. Nivolumab Versus Docetaxel in Previously Treated Patients With Advanced Non-Small-Cell Lung Cancer: Two-Year Outcomes From Two Randomized, Open-Label, Phase III Trials (</w:t>
      </w:r>
      <w:proofErr w:type="spellStart"/>
      <w:r w:rsidRPr="007622C1">
        <w:rPr>
          <w:rFonts w:ascii="Book Antiqua" w:eastAsia="Book Antiqua" w:hAnsi="Book Antiqua" w:cs="Book Antiqua"/>
          <w:color w:val="000000"/>
        </w:rPr>
        <w:t>CheckMate</w:t>
      </w:r>
      <w:proofErr w:type="spellEnd"/>
      <w:r w:rsidRPr="007622C1">
        <w:rPr>
          <w:rFonts w:ascii="Book Antiqua" w:eastAsia="Book Antiqua" w:hAnsi="Book Antiqua" w:cs="Book Antiqua"/>
          <w:color w:val="000000"/>
        </w:rPr>
        <w:t xml:space="preserve"> 017 and </w:t>
      </w:r>
      <w:proofErr w:type="spellStart"/>
      <w:r w:rsidRPr="007622C1">
        <w:rPr>
          <w:rFonts w:ascii="Book Antiqua" w:eastAsia="Book Antiqua" w:hAnsi="Book Antiqua" w:cs="Book Antiqua"/>
          <w:color w:val="000000"/>
        </w:rPr>
        <w:t>CheckMate</w:t>
      </w:r>
      <w:proofErr w:type="spellEnd"/>
      <w:r w:rsidRPr="007622C1">
        <w:rPr>
          <w:rFonts w:ascii="Book Antiqua" w:eastAsia="Book Antiqua" w:hAnsi="Book Antiqua" w:cs="Book Antiqua"/>
          <w:color w:val="000000"/>
        </w:rPr>
        <w:t xml:space="preserve"> 057). </w:t>
      </w:r>
      <w:r w:rsidRPr="007622C1">
        <w:rPr>
          <w:rFonts w:ascii="Book Antiqua" w:eastAsia="Book Antiqua" w:hAnsi="Book Antiqua" w:cs="Book Antiqua"/>
          <w:i/>
          <w:iCs/>
          <w:color w:val="000000"/>
        </w:rPr>
        <w:t>J Clin Oncol</w:t>
      </w:r>
      <w:r w:rsidRPr="007622C1">
        <w:rPr>
          <w:rFonts w:ascii="Book Antiqua" w:eastAsia="Book Antiqua" w:hAnsi="Book Antiqua" w:cs="Book Antiqua"/>
          <w:color w:val="000000"/>
        </w:rPr>
        <w:t xml:space="preserve"> 2017; </w:t>
      </w:r>
      <w:r w:rsidRPr="007622C1">
        <w:rPr>
          <w:rFonts w:ascii="Book Antiqua" w:eastAsia="Book Antiqua" w:hAnsi="Book Antiqua" w:cs="Book Antiqua"/>
          <w:b/>
          <w:bCs/>
          <w:color w:val="000000"/>
        </w:rPr>
        <w:t>35</w:t>
      </w:r>
      <w:r w:rsidRPr="007622C1">
        <w:rPr>
          <w:rFonts w:ascii="Book Antiqua" w:eastAsia="Book Antiqua" w:hAnsi="Book Antiqua" w:cs="Book Antiqua"/>
          <w:color w:val="000000"/>
        </w:rPr>
        <w:t>: 3924-3933 [PMID: 29023213 DOI: 10.1200/JCO.2017.74.3062]</w:t>
      </w:r>
    </w:p>
    <w:p w14:paraId="6A5AF7B3" w14:textId="77777777" w:rsidR="00047A86" w:rsidRPr="007622C1" w:rsidRDefault="00E32B92" w:rsidP="007622C1">
      <w:pPr>
        <w:spacing w:line="360" w:lineRule="auto"/>
        <w:jc w:val="both"/>
      </w:pPr>
      <w:r w:rsidRPr="007622C1">
        <w:rPr>
          <w:rFonts w:ascii="Book Antiqua" w:eastAsia="Book Antiqua" w:hAnsi="Book Antiqua" w:cs="Book Antiqua"/>
          <w:color w:val="000000"/>
        </w:rPr>
        <w:t xml:space="preserve">14 </w:t>
      </w:r>
      <w:proofErr w:type="spellStart"/>
      <w:r w:rsidRPr="007622C1">
        <w:rPr>
          <w:rFonts w:ascii="Book Antiqua" w:eastAsia="Book Antiqua" w:hAnsi="Book Antiqua" w:cs="Book Antiqua"/>
          <w:b/>
          <w:bCs/>
          <w:color w:val="000000"/>
        </w:rPr>
        <w:t>Spaas</w:t>
      </w:r>
      <w:proofErr w:type="spellEnd"/>
      <w:r w:rsidRPr="007622C1">
        <w:rPr>
          <w:rFonts w:ascii="Book Antiqua" w:eastAsia="Book Antiqua" w:hAnsi="Book Antiqua" w:cs="Book Antiqua"/>
          <w:b/>
          <w:bCs/>
          <w:color w:val="000000"/>
        </w:rPr>
        <w:t xml:space="preserve"> M</w:t>
      </w:r>
      <w:r w:rsidRPr="007622C1">
        <w:rPr>
          <w:rFonts w:ascii="Book Antiqua" w:eastAsia="Book Antiqua" w:hAnsi="Book Antiqua" w:cs="Book Antiqua"/>
          <w:color w:val="000000"/>
        </w:rPr>
        <w:t xml:space="preserve">, </w:t>
      </w:r>
      <w:proofErr w:type="spellStart"/>
      <w:r w:rsidRPr="007622C1">
        <w:rPr>
          <w:rFonts w:ascii="Book Antiqua" w:eastAsia="Book Antiqua" w:hAnsi="Book Antiqua" w:cs="Book Antiqua"/>
          <w:color w:val="000000"/>
        </w:rPr>
        <w:t>Lievens</w:t>
      </w:r>
      <w:proofErr w:type="spellEnd"/>
      <w:r w:rsidRPr="007622C1">
        <w:rPr>
          <w:rFonts w:ascii="Book Antiqua" w:eastAsia="Book Antiqua" w:hAnsi="Book Antiqua" w:cs="Book Antiqua"/>
          <w:color w:val="000000"/>
        </w:rPr>
        <w:t xml:space="preserve"> Y. Is the Combination of Immunotherapy and Radiotherapy in Non-small Cell Lung Cancer a Feasible and Effective Approach? </w:t>
      </w:r>
      <w:r w:rsidRPr="007622C1">
        <w:rPr>
          <w:rFonts w:ascii="Book Antiqua" w:eastAsia="Book Antiqua" w:hAnsi="Book Antiqua" w:cs="Book Antiqua"/>
          <w:i/>
          <w:iCs/>
          <w:color w:val="000000"/>
        </w:rPr>
        <w:t>Front Med (Lausanne)</w:t>
      </w:r>
      <w:r w:rsidRPr="007622C1">
        <w:rPr>
          <w:rFonts w:ascii="Book Antiqua" w:eastAsia="Book Antiqua" w:hAnsi="Book Antiqua" w:cs="Book Antiqua"/>
          <w:color w:val="000000"/>
        </w:rPr>
        <w:t xml:space="preserve"> 2019; </w:t>
      </w:r>
      <w:r w:rsidRPr="007622C1">
        <w:rPr>
          <w:rFonts w:ascii="Book Antiqua" w:eastAsia="Book Antiqua" w:hAnsi="Book Antiqua" w:cs="Book Antiqua"/>
          <w:b/>
          <w:bCs/>
          <w:color w:val="000000"/>
        </w:rPr>
        <w:t>6</w:t>
      </w:r>
      <w:r w:rsidRPr="007622C1">
        <w:rPr>
          <w:rFonts w:ascii="Book Antiqua" w:eastAsia="Book Antiqua" w:hAnsi="Book Antiqua" w:cs="Book Antiqua"/>
          <w:color w:val="000000"/>
        </w:rPr>
        <w:t>: 244 [PMID: 31788476 DOI: 10.3389/fmed.2019.00244]</w:t>
      </w:r>
    </w:p>
    <w:p w14:paraId="3EDD6DB6" w14:textId="77777777" w:rsidR="00047A86" w:rsidRPr="007622C1" w:rsidRDefault="00E32B92" w:rsidP="007622C1">
      <w:pPr>
        <w:spacing w:line="360" w:lineRule="auto"/>
        <w:jc w:val="both"/>
      </w:pPr>
      <w:r w:rsidRPr="007622C1">
        <w:rPr>
          <w:rFonts w:ascii="Book Antiqua" w:eastAsia="Book Antiqua" w:hAnsi="Book Antiqua" w:cs="Book Antiqua"/>
          <w:color w:val="000000"/>
        </w:rPr>
        <w:t xml:space="preserve">15 </w:t>
      </w:r>
      <w:r w:rsidRPr="007622C1">
        <w:rPr>
          <w:rFonts w:ascii="Book Antiqua" w:eastAsia="Book Antiqua" w:hAnsi="Book Antiqua" w:cs="Book Antiqua"/>
          <w:b/>
          <w:bCs/>
          <w:color w:val="000000"/>
        </w:rPr>
        <w:t>Jing W</w:t>
      </w:r>
      <w:r w:rsidRPr="007622C1">
        <w:rPr>
          <w:rFonts w:ascii="Book Antiqua" w:eastAsia="Book Antiqua" w:hAnsi="Book Antiqua" w:cs="Book Antiqua"/>
          <w:color w:val="000000"/>
        </w:rPr>
        <w:t xml:space="preserve">, Wang S, Ding X, Guo H, Li J, Wang H, Kong L, Yu J, Zhu H. High level of programmed death ligand 1 (PD-L1) predicts longer survival in patients with </w:t>
      </w:r>
      <w:proofErr w:type="spellStart"/>
      <w:r w:rsidRPr="007622C1">
        <w:rPr>
          <w:rFonts w:ascii="Book Antiqua" w:eastAsia="Book Antiqua" w:hAnsi="Book Antiqua" w:cs="Book Antiqua"/>
          <w:color w:val="000000"/>
        </w:rPr>
        <w:t>resectable</w:t>
      </w:r>
      <w:proofErr w:type="spellEnd"/>
      <w:r w:rsidRPr="007622C1">
        <w:rPr>
          <w:rFonts w:ascii="Book Antiqua" w:eastAsia="Book Antiqua" w:hAnsi="Book Antiqua" w:cs="Book Antiqua"/>
          <w:color w:val="000000"/>
        </w:rPr>
        <w:t xml:space="preserve"> small cell lung cancer. </w:t>
      </w:r>
      <w:r w:rsidRPr="007622C1">
        <w:rPr>
          <w:rFonts w:ascii="Book Antiqua" w:eastAsia="Book Antiqua" w:hAnsi="Book Antiqua" w:cs="Book Antiqua"/>
          <w:i/>
          <w:iCs/>
          <w:color w:val="000000"/>
        </w:rPr>
        <w:t xml:space="preserve">Int J Clin Exp </w:t>
      </w:r>
      <w:proofErr w:type="spellStart"/>
      <w:r w:rsidRPr="007622C1">
        <w:rPr>
          <w:rFonts w:ascii="Book Antiqua" w:eastAsia="Book Antiqua" w:hAnsi="Book Antiqua" w:cs="Book Antiqua"/>
          <w:i/>
          <w:iCs/>
          <w:color w:val="000000"/>
        </w:rPr>
        <w:t>Pathol</w:t>
      </w:r>
      <w:proofErr w:type="spellEnd"/>
      <w:r w:rsidRPr="007622C1">
        <w:rPr>
          <w:rFonts w:ascii="Book Antiqua" w:eastAsia="Book Antiqua" w:hAnsi="Book Antiqua" w:cs="Book Antiqua"/>
          <w:color w:val="000000"/>
        </w:rPr>
        <w:t xml:space="preserve"> 2018; </w:t>
      </w:r>
      <w:r w:rsidRPr="007622C1">
        <w:rPr>
          <w:rFonts w:ascii="Book Antiqua" w:eastAsia="Book Antiqua" w:hAnsi="Book Antiqua" w:cs="Book Antiqua"/>
          <w:b/>
          <w:bCs/>
          <w:color w:val="000000"/>
        </w:rPr>
        <w:t>11</w:t>
      </w:r>
      <w:r w:rsidRPr="007622C1">
        <w:rPr>
          <w:rFonts w:ascii="Book Antiqua" w:eastAsia="Book Antiqua" w:hAnsi="Book Antiqua" w:cs="Book Antiqua"/>
          <w:color w:val="000000"/>
        </w:rPr>
        <w:t>: 2675-2682 [PMID: 31938382]</w:t>
      </w:r>
    </w:p>
    <w:p w14:paraId="4FC6B73B" w14:textId="64C041CD" w:rsidR="00047A86" w:rsidRPr="007622C1" w:rsidRDefault="00E32B92" w:rsidP="007622C1">
      <w:pPr>
        <w:spacing w:line="360" w:lineRule="auto"/>
        <w:jc w:val="both"/>
      </w:pPr>
      <w:r w:rsidRPr="007622C1">
        <w:rPr>
          <w:rFonts w:ascii="Book Antiqua" w:eastAsia="Book Antiqua" w:hAnsi="Book Antiqua" w:cs="Book Antiqua"/>
          <w:color w:val="000000"/>
        </w:rPr>
        <w:t xml:space="preserve">16 </w:t>
      </w:r>
      <w:r w:rsidRPr="007622C1">
        <w:rPr>
          <w:rFonts w:ascii="Book Antiqua" w:eastAsia="Book Antiqua" w:hAnsi="Book Antiqua" w:cs="Book Antiqua"/>
          <w:b/>
          <w:bCs/>
          <w:color w:val="000000"/>
        </w:rPr>
        <w:t>Taube JM</w:t>
      </w:r>
      <w:r w:rsidRPr="007622C1">
        <w:rPr>
          <w:rFonts w:ascii="Book Antiqua" w:eastAsia="Book Antiqua" w:hAnsi="Book Antiqua" w:cs="Book Antiqua"/>
          <w:color w:val="000000"/>
        </w:rPr>
        <w:t xml:space="preserve">, Klein A, </w:t>
      </w:r>
      <w:proofErr w:type="spellStart"/>
      <w:r w:rsidRPr="007622C1">
        <w:rPr>
          <w:rFonts w:ascii="Book Antiqua" w:eastAsia="Book Antiqua" w:hAnsi="Book Antiqua" w:cs="Book Antiqua"/>
          <w:color w:val="000000"/>
        </w:rPr>
        <w:t>Brahmer</w:t>
      </w:r>
      <w:proofErr w:type="spellEnd"/>
      <w:r w:rsidRPr="007622C1">
        <w:rPr>
          <w:rFonts w:ascii="Book Antiqua" w:eastAsia="Book Antiqua" w:hAnsi="Book Antiqua" w:cs="Book Antiqua"/>
          <w:color w:val="000000"/>
        </w:rPr>
        <w:t xml:space="preserve"> JR, Xu H, Pan X, Kim JH, Chen L, </w:t>
      </w:r>
      <w:proofErr w:type="spellStart"/>
      <w:r w:rsidRPr="007622C1">
        <w:rPr>
          <w:rFonts w:ascii="Book Antiqua" w:eastAsia="Book Antiqua" w:hAnsi="Book Antiqua" w:cs="Book Antiqua"/>
          <w:color w:val="000000"/>
        </w:rPr>
        <w:t>Pardoll</w:t>
      </w:r>
      <w:proofErr w:type="spellEnd"/>
      <w:r w:rsidRPr="007622C1">
        <w:rPr>
          <w:rFonts w:ascii="Book Antiqua" w:eastAsia="Book Antiqua" w:hAnsi="Book Antiqua" w:cs="Book Antiqua"/>
          <w:color w:val="000000"/>
        </w:rPr>
        <w:t xml:space="preserve"> DM, </w:t>
      </w:r>
      <w:proofErr w:type="spellStart"/>
      <w:r w:rsidRPr="007622C1">
        <w:rPr>
          <w:rFonts w:ascii="Book Antiqua" w:eastAsia="Book Antiqua" w:hAnsi="Book Antiqua" w:cs="Book Antiqua"/>
          <w:color w:val="000000"/>
        </w:rPr>
        <w:t>Topalian</w:t>
      </w:r>
      <w:proofErr w:type="spellEnd"/>
      <w:r w:rsidRPr="007622C1">
        <w:rPr>
          <w:rFonts w:ascii="Book Antiqua" w:eastAsia="Book Antiqua" w:hAnsi="Book Antiqua" w:cs="Book Antiqua"/>
          <w:color w:val="000000"/>
        </w:rPr>
        <w:t xml:space="preserve"> SL, Anders RA. Association of PD-1, PD-1 </w:t>
      </w:r>
      <w:r w:rsidR="00521CDE" w:rsidRPr="007622C1">
        <w:rPr>
          <w:rFonts w:ascii="Book Antiqua" w:eastAsia="Book Antiqua" w:hAnsi="Book Antiqua" w:cs="Book Antiqua"/>
          <w:color w:val="000000"/>
        </w:rPr>
        <w:t>l</w:t>
      </w:r>
      <w:r w:rsidRPr="007622C1">
        <w:rPr>
          <w:rFonts w:ascii="Book Antiqua" w:eastAsia="Book Antiqua" w:hAnsi="Book Antiqua" w:cs="Book Antiqua"/>
          <w:color w:val="000000"/>
        </w:rPr>
        <w:t xml:space="preserve">igands, and other features of the tumor immune microenvironment with response to anti-PD-1 therapy. </w:t>
      </w:r>
      <w:r w:rsidRPr="007622C1">
        <w:rPr>
          <w:rFonts w:ascii="Book Antiqua" w:eastAsia="Book Antiqua" w:hAnsi="Book Antiqua" w:cs="Book Antiqua"/>
          <w:i/>
          <w:iCs/>
          <w:color w:val="000000"/>
        </w:rPr>
        <w:t>Clin Cancer Res</w:t>
      </w:r>
      <w:r w:rsidRPr="007622C1">
        <w:rPr>
          <w:rFonts w:ascii="Book Antiqua" w:eastAsia="Book Antiqua" w:hAnsi="Book Antiqua" w:cs="Book Antiqua"/>
          <w:color w:val="000000"/>
        </w:rPr>
        <w:t xml:space="preserve"> 2014; </w:t>
      </w:r>
      <w:r w:rsidRPr="007622C1">
        <w:rPr>
          <w:rFonts w:ascii="Book Antiqua" w:eastAsia="Book Antiqua" w:hAnsi="Book Antiqua" w:cs="Book Antiqua"/>
          <w:b/>
          <w:bCs/>
          <w:color w:val="000000"/>
        </w:rPr>
        <w:t>20</w:t>
      </w:r>
      <w:r w:rsidRPr="007622C1">
        <w:rPr>
          <w:rFonts w:ascii="Book Antiqua" w:eastAsia="Book Antiqua" w:hAnsi="Book Antiqua" w:cs="Book Antiqua"/>
          <w:color w:val="000000"/>
        </w:rPr>
        <w:t>: 5064-5074 [PMID: 24714771 DOI: 10.1158/1078-0432.CCR-13-3271]</w:t>
      </w:r>
    </w:p>
    <w:bookmarkEnd w:id="3"/>
    <w:p w14:paraId="157043A7" w14:textId="77777777" w:rsidR="00047A86" w:rsidRPr="007622C1" w:rsidRDefault="00047A86" w:rsidP="007622C1">
      <w:pPr>
        <w:spacing w:line="360" w:lineRule="auto"/>
        <w:jc w:val="both"/>
        <w:sectPr w:rsidR="00047A86" w:rsidRPr="007622C1">
          <w:pgSz w:w="12240" w:h="15840"/>
          <w:pgMar w:top="1440" w:right="1440" w:bottom="1440" w:left="1440" w:header="720" w:footer="720" w:gutter="0"/>
          <w:cols w:space="720"/>
          <w:docGrid w:linePitch="360"/>
        </w:sectPr>
      </w:pPr>
    </w:p>
    <w:p w14:paraId="0EE022C1" w14:textId="77777777" w:rsidR="00047A86" w:rsidRPr="007622C1" w:rsidRDefault="00E32B92" w:rsidP="007622C1">
      <w:pPr>
        <w:spacing w:line="360" w:lineRule="auto"/>
        <w:jc w:val="both"/>
      </w:pPr>
      <w:r w:rsidRPr="007622C1">
        <w:rPr>
          <w:rFonts w:ascii="Book Antiqua" w:eastAsia="Book Antiqua" w:hAnsi="Book Antiqua" w:cs="Book Antiqua"/>
          <w:b/>
          <w:color w:val="000000"/>
        </w:rPr>
        <w:lastRenderedPageBreak/>
        <w:t>Footnotes</w:t>
      </w:r>
    </w:p>
    <w:p w14:paraId="47A20BB9" w14:textId="77777777" w:rsidR="00047A86" w:rsidRPr="007622C1" w:rsidRDefault="00E32B92" w:rsidP="007622C1">
      <w:pPr>
        <w:spacing w:line="360" w:lineRule="auto"/>
        <w:jc w:val="both"/>
      </w:pPr>
      <w:r w:rsidRPr="007622C1">
        <w:rPr>
          <w:rFonts w:ascii="Book Antiqua" w:eastAsia="Book Antiqua" w:hAnsi="Book Antiqua" w:cs="Book Antiqua"/>
          <w:b/>
          <w:bCs/>
          <w:color w:val="000000"/>
        </w:rPr>
        <w:t xml:space="preserve">Informed consent statement: </w:t>
      </w:r>
      <w:r w:rsidRPr="007622C1">
        <w:rPr>
          <w:rFonts w:ascii="Book Antiqua" w:eastAsia="Book Antiqua" w:hAnsi="Book Antiqua" w:cs="Book Antiqua"/>
          <w:color w:val="000000"/>
        </w:rPr>
        <w:t>Written informed consent was obtained from the patient for publication of this case report.</w:t>
      </w:r>
    </w:p>
    <w:p w14:paraId="2EA8883B" w14:textId="77777777" w:rsidR="00047A86" w:rsidRPr="007622C1" w:rsidRDefault="00047A86" w:rsidP="007622C1">
      <w:pPr>
        <w:spacing w:line="360" w:lineRule="auto"/>
        <w:jc w:val="both"/>
      </w:pPr>
    </w:p>
    <w:p w14:paraId="127F18FA" w14:textId="77777777" w:rsidR="00047A86" w:rsidRPr="007622C1" w:rsidRDefault="00E32B92" w:rsidP="007622C1">
      <w:pPr>
        <w:spacing w:line="360" w:lineRule="auto"/>
        <w:jc w:val="both"/>
      </w:pPr>
      <w:r w:rsidRPr="007622C1">
        <w:rPr>
          <w:rFonts w:ascii="Book Antiqua" w:eastAsia="Book Antiqua" w:hAnsi="Book Antiqua" w:cs="Book Antiqua"/>
          <w:b/>
          <w:bCs/>
          <w:color w:val="000000"/>
        </w:rPr>
        <w:t xml:space="preserve">Conflict-of-interest statement: </w:t>
      </w:r>
      <w:r w:rsidRPr="007622C1">
        <w:rPr>
          <w:rFonts w:ascii="Book Antiqua" w:eastAsia="Book Antiqua" w:hAnsi="Book Antiqua" w:cs="Book Antiqua"/>
          <w:color w:val="000000"/>
        </w:rPr>
        <w:t xml:space="preserve">The authors declared that they have no conflicts of interest regarding this work. </w:t>
      </w:r>
    </w:p>
    <w:p w14:paraId="30EDE49F" w14:textId="77777777" w:rsidR="00047A86" w:rsidRPr="007622C1" w:rsidRDefault="00047A86" w:rsidP="007622C1">
      <w:pPr>
        <w:spacing w:line="360" w:lineRule="auto"/>
        <w:jc w:val="both"/>
      </w:pPr>
    </w:p>
    <w:p w14:paraId="31686B46" w14:textId="77777777" w:rsidR="00047A86" w:rsidRPr="007622C1" w:rsidRDefault="00E32B92" w:rsidP="007622C1">
      <w:pPr>
        <w:spacing w:line="360" w:lineRule="auto"/>
        <w:jc w:val="both"/>
      </w:pPr>
      <w:r w:rsidRPr="007622C1">
        <w:rPr>
          <w:rFonts w:ascii="Book Antiqua" w:eastAsia="Book Antiqua" w:hAnsi="Book Antiqua" w:cs="Book Antiqua"/>
          <w:b/>
          <w:bCs/>
          <w:color w:val="000000"/>
        </w:rPr>
        <w:t xml:space="preserve">CARE Checklist (2016) statement: </w:t>
      </w:r>
      <w:r w:rsidRPr="007622C1">
        <w:rPr>
          <w:rFonts w:ascii="Book Antiqua" w:eastAsia="Book Antiqua" w:hAnsi="Book Antiqua" w:cs="Book Antiqua"/>
          <w:color w:val="000000"/>
        </w:rPr>
        <w:t>The authors have read the CARE Checklist (2016), and the manuscript was prepared and revised according to the CARE Checklist (2016).</w:t>
      </w:r>
    </w:p>
    <w:p w14:paraId="0DE82929" w14:textId="77777777" w:rsidR="00047A86" w:rsidRPr="007622C1" w:rsidRDefault="00047A86" w:rsidP="007622C1">
      <w:pPr>
        <w:spacing w:line="360" w:lineRule="auto"/>
        <w:jc w:val="both"/>
      </w:pPr>
    </w:p>
    <w:p w14:paraId="1E7FBD5F" w14:textId="77777777" w:rsidR="00047A86" w:rsidRPr="007622C1" w:rsidRDefault="00E32B92" w:rsidP="007622C1">
      <w:pPr>
        <w:spacing w:line="360" w:lineRule="auto"/>
        <w:jc w:val="both"/>
      </w:pPr>
      <w:r w:rsidRPr="007622C1">
        <w:rPr>
          <w:rFonts w:ascii="Book Antiqua" w:eastAsia="Book Antiqua" w:hAnsi="Book Antiqua" w:cs="Book Antiqua"/>
          <w:b/>
          <w:bCs/>
          <w:color w:val="000000"/>
        </w:rPr>
        <w:t xml:space="preserve">Open-Access: </w:t>
      </w:r>
      <w:r w:rsidRPr="007622C1">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590B72F" w14:textId="77777777" w:rsidR="00047A86" w:rsidRPr="007622C1" w:rsidRDefault="00047A86" w:rsidP="007622C1">
      <w:pPr>
        <w:spacing w:line="360" w:lineRule="auto"/>
        <w:jc w:val="both"/>
      </w:pPr>
    </w:p>
    <w:p w14:paraId="3BD05F77" w14:textId="77777777" w:rsidR="00047A86" w:rsidRPr="007622C1" w:rsidRDefault="00E32B92" w:rsidP="007622C1">
      <w:pPr>
        <w:spacing w:line="360" w:lineRule="auto"/>
        <w:jc w:val="both"/>
      </w:pPr>
      <w:r w:rsidRPr="007622C1">
        <w:rPr>
          <w:rFonts w:ascii="Book Antiqua" w:eastAsia="Book Antiqua" w:hAnsi="Book Antiqua" w:cs="Book Antiqua"/>
          <w:b/>
          <w:color w:val="000000"/>
        </w:rPr>
        <w:t xml:space="preserve">Manuscript source: </w:t>
      </w:r>
      <w:r w:rsidRPr="007622C1">
        <w:rPr>
          <w:rFonts w:ascii="Book Antiqua" w:eastAsia="Book Antiqua" w:hAnsi="Book Antiqua" w:cs="Book Antiqua"/>
          <w:color w:val="000000"/>
        </w:rPr>
        <w:t>Unsolicited manuscript</w:t>
      </w:r>
    </w:p>
    <w:p w14:paraId="43EB2675" w14:textId="77777777" w:rsidR="00047A86" w:rsidRPr="007622C1" w:rsidRDefault="00047A86" w:rsidP="007622C1">
      <w:pPr>
        <w:spacing w:line="360" w:lineRule="auto"/>
        <w:jc w:val="both"/>
      </w:pPr>
    </w:p>
    <w:p w14:paraId="2F2F2242" w14:textId="77777777" w:rsidR="00047A86" w:rsidRPr="007622C1" w:rsidRDefault="00E32B92" w:rsidP="007622C1">
      <w:pPr>
        <w:spacing w:line="360" w:lineRule="auto"/>
        <w:jc w:val="both"/>
      </w:pPr>
      <w:r w:rsidRPr="007622C1">
        <w:rPr>
          <w:rFonts w:ascii="Book Antiqua" w:eastAsia="Book Antiqua" w:hAnsi="Book Antiqua" w:cs="Book Antiqua"/>
          <w:b/>
          <w:color w:val="000000"/>
        </w:rPr>
        <w:t xml:space="preserve">Peer-review started: </w:t>
      </w:r>
      <w:r w:rsidRPr="007622C1">
        <w:rPr>
          <w:rFonts w:ascii="Book Antiqua" w:eastAsia="Book Antiqua" w:hAnsi="Book Antiqua" w:cs="Book Antiqua"/>
          <w:color w:val="000000"/>
        </w:rPr>
        <w:t>September 20, 2020</w:t>
      </w:r>
    </w:p>
    <w:p w14:paraId="3E4209F4" w14:textId="77777777" w:rsidR="00047A86" w:rsidRPr="007622C1" w:rsidRDefault="00E32B92" w:rsidP="007622C1">
      <w:pPr>
        <w:spacing w:line="360" w:lineRule="auto"/>
        <w:jc w:val="both"/>
      </w:pPr>
      <w:r w:rsidRPr="007622C1">
        <w:rPr>
          <w:rFonts w:ascii="Book Antiqua" w:eastAsia="Book Antiqua" w:hAnsi="Book Antiqua" w:cs="Book Antiqua"/>
          <w:b/>
          <w:color w:val="000000"/>
        </w:rPr>
        <w:t xml:space="preserve">First decision: </w:t>
      </w:r>
      <w:r w:rsidRPr="007622C1">
        <w:rPr>
          <w:rFonts w:ascii="Book Antiqua" w:eastAsia="Book Antiqua" w:hAnsi="Book Antiqua" w:cs="Book Antiqua"/>
          <w:color w:val="000000"/>
        </w:rPr>
        <w:t>October 17, 2020</w:t>
      </w:r>
    </w:p>
    <w:p w14:paraId="0684B687" w14:textId="77777777" w:rsidR="00047A86" w:rsidRPr="007622C1" w:rsidRDefault="00E32B92" w:rsidP="007622C1">
      <w:pPr>
        <w:spacing w:line="360" w:lineRule="auto"/>
        <w:jc w:val="both"/>
      </w:pPr>
      <w:r w:rsidRPr="007622C1">
        <w:rPr>
          <w:rFonts w:ascii="Book Antiqua" w:eastAsia="Book Antiqua" w:hAnsi="Book Antiqua" w:cs="Book Antiqua"/>
          <w:b/>
          <w:color w:val="000000"/>
        </w:rPr>
        <w:t xml:space="preserve">Article in press: </w:t>
      </w:r>
    </w:p>
    <w:p w14:paraId="2C5B0733" w14:textId="77777777" w:rsidR="00047A86" w:rsidRPr="007622C1" w:rsidRDefault="00047A86" w:rsidP="007622C1">
      <w:pPr>
        <w:spacing w:line="360" w:lineRule="auto"/>
        <w:jc w:val="both"/>
      </w:pPr>
    </w:p>
    <w:p w14:paraId="3B30052C" w14:textId="77777777" w:rsidR="00047A86" w:rsidRPr="007622C1" w:rsidRDefault="00E32B92" w:rsidP="007622C1">
      <w:pPr>
        <w:spacing w:line="360" w:lineRule="auto"/>
        <w:jc w:val="both"/>
      </w:pPr>
      <w:r w:rsidRPr="007622C1">
        <w:rPr>
          <w:rFonts w:ascii="Book Antiqua" w:eastAsia="Book Antiqua" w:hAnsi="Book Antiqua" w:cs="Book Antiqua"/>
          <w:b/>
          <w:color w:val="000000"/>
        </w:rPr>
        <w:t xml:space="preserve">Specialty type: </w:t>
      </w:r>
      <w:r w:rsidRPr="007622C1">
        <w:rPr>
          <w:rFonts w:ascii="Book Antiqua" w:eastAsia="Microsoft YaHei" w:hAnsi="Book Antiqua" w:cs="SimSun"/>
        </w:rPr>
        <w:t>Medicine, research and experimental</w:t>
      </w:r>
    </w:p>
    <w:p w14:paraId="3C433410" w14:textId="77777777" w:rsidR="00047A86" w:rsidRPr="007622C1" w:rsidRDefault="00E32B92" w:rsidP="007622C1">
      <w:pPr>
        <w:spacing w:line="360" w:lineRule="auto"/>
        <w:jc w:val="both"/>
      </w:pPr>
      <w:r w:rsidRPr="007622C1">
        <w:rPr>
          <w:rFonts w:ascii="Book Antiqua" w:eastAsia="Book Antiqua" w:hAnsi="Book Antiqua" w:cs="Book Antiqua"/>
          <w:b/>
          <w:color w:val="000000"/>
        </w:rPr>
        <w:t xml:space="preserve">Country/Territory of origin: </w:t>
      </w:r>
      <w:r w:rsidRPr="007622C1">
        <w:rPr>
          <w:rFonts w:ascii="Book Antiqua" w:eastAsia="Book Antiqua" w:hAnsi="Book Antiqua" w:cs="Book Antiqua"/>
          <w:color w:val="000000"/>
        </w:rPr>
        <w:t>China</w:t>
      </w:r>
    </w:p>
    <w:p w14:paraId="793123CC" w14:textId="77777777" w:rsidR="00047A86" w:rsidRPr="007622C1" w:rsidRDefault="00E32B92" w:rsidP="007622C1">
      <w:pPr>
        <w:spacing w:line="360" w:lineRule="auto"/>
        <w:jc w:val="both"/>
      </w:pPr>
      <w:r w:rsidRPr="007622C1">
        <w:rPr>
          <w:rFonts w:ascii="Book Antiqua" w:eastAsia="Book Antiqua" w:hAnsi="Book Antiqua" w:cs="Book Antiqua"/>
          <w:b/>
          <w:color w:val="000000"/>
        </w:rPr>
        <w:t>Peer-review report’s scientific quality classification</w:t>
      </w:r>
    </w:p>
    <w:p w14:paraId="6D374F14" w14:textId="77777777" w:rsidR="00047A86" w:rsidRPr="007622C1" w:rsidRDefault="00E32B92" w:rsidP="007622C1">
      <w:pPr>
        <w:spacing w:line="360" w:lineRule="auto"/>
        <w:jc w:val="both"/>
      </w:pPr>
      <w:r w:rsidRPr="007622C1">
        <w:rPr>
          <w:rFonts w:ascii="Book Antiqua" w:eastAsia="Book Antiqua" w:hAnsi="Book Antiqua" w:cs="Book Antiqua"/>
          <w:color w:val="000000"/>
        </w:rPr>
        <w:t>Grade A (Excellent): 0</w:t>
      </w:r>
    </w:p>
    <w:p w14:paraId="7DE1A9C6" w14:textId="77777777" w:rsidR="00047A86" w:rsidRPr="007622C1" w:rsidRDefault="00E32B92" w:rsidP="007622C1">
      <w:pPr>
        <w:spacing w:line="360" w:lineRule="auto"/>
        <w:jc w:val="both"/>
      </w:pPr>
      <w:r w:rsidRPr="007622C1">
        <w:rPr>
          <w:rFonts w:ascii="Book Antiqua" w:eastAsia="Book Antiqua" w:hAnsi="Book Antiqua" w:cs="Book Antiqua"/>
          <w:color w:val="000000"/>
        </w:rPr>
        <w:t>Grade B (Very good): B</w:t>
      </w:r>
    </w:p>
    <w:p w14:paraId="553B0657" w14:textId="77777777" w:rsidR="00047A86" w:rsidRPr="007622C1" w:rsidRDefault="00E32B92" w:rsidP="007622C1">
      <w:pPr>
        <w:spacing w:line="360" w:lineRule="auto"/>
        <w:jc w:val="both"/>
      </w:pPr>
      <w:r w:rsidRPr="007622C1">
        <w:rPr>
          <w:rFonts w:ascii="Book Antiqua" w:eastAsia="Book Antiqua" w:hAnsi="Book Antiqua" w:cs="Book Antiqua"/>
          <w:color w:val="000000"/>
        </w:rPr>
        <w:t>Grade C (Good): 0</w:t>
      </w:r>
    </w:p>
    <w:p w14:paraId="546F29B8" w14:textId="77777777" w:rsidR="00047A86" w:rsidRPr="007622C1" w:rsidRDefault="00E32B92" w:rsidP="007622C1">
      <w:pPr>
        <w:spacing w:line="360" w:lineRule="auto"/>
        <w:jc w:val="both"/>
      </w:pPr>
      <w:r w:rsidRPr="007622C1">
        <w:rPr>
          <w:rFonts w:ascii="Book Antiqua" w:eastAsia="Book Antiqua" w:hAnsi="Book Antiqua" w:cs="Book Antiqua"/>
          <w:color w:val="000000"/>
        </w:rPr>
        <w:t>Grade D (Fair): 0</w:t>
      </w:r>
    </w:p>
    <w:p w14:paraId="47A06A2F" w14:textId="77777777" w:rsidR="00047A86" w:rsidRPr="007622C1" w:rsidRDefault="00E32B92" w:rsidP="007622C1">
      <w:pPr>
        <w:spacing w:line="360" w:lineRule="auto"/>
        <w:jc w:val="both"/>
      </w:pPr>
      <w:r w:rsidRPr="007622C1">
        <w:rPr>
          <w:rFonts w:ascii="Book Antiqua" w:eastAsia="Book Antiqua" w:hAnsi="Book Antiqua" w:cs="Book Antiqua"/>
          <w:color w:val="000000"/>
        </w:rPr>
        <w:lastRenderedPageBreak/>
        <w:t>Grade E (Poor): 0</w:t>
      </w:r>
    </w:p>
    <w:p w14:paraId="70166DF4" w14:textId="77777777" w:rsidR="00047A86" w:rsidRPr="007622C1" w:rsidRDefault="00047A86" w:rsidP="007622C1">
      <w:pPr>
        <w:spacing w:line="360" w:lineRule="auto"/>
        <w:jc w:val="both"/>
      </w:pPr>
    </w:p>
    <w:p w14:paraId="27852486" w14:textId="3018FD8B" w:rsidR="00047A86" w:rsidRPr="007622C1" w:rsidRDefault="00E32B92" w:rsidP="007622C1">
      <w:pPr>
        <w:spacing w:line="360" w:lineRule="auto"/>
        <w:jc w:val="both"/>
        <w:sectPr w:rsidR="00047A86" w:rsidRPr="007622C1">
          <w:pgSz w:w="12240" w:h="15840"/>
          <w:pgMar w:top="1440" w:right="1440" w:bottom="1440" w:left="1440" w:header="720" w:footer="720" w:gutter="0"/>
          <w:cols w:space="720"/>
          <w:docGrid w:linePitch="360"/>
        </w:sectPr>
      </w:pPr>
      <w:r w:rsidRPr="007622C1">
        <w:rPr>
          <w:rFonts w:ascii="Book Antiqua" w:eastAsia="Book Antiqua" w:hAnsi="Book Antiqua" w:cs="Book Antiqua"/>
          <w:b/>
          <w:color w:val="000000"/>
        </w:rPr>
        <w:t xml:space="preserve">P-Reviewer: </w:t>
      </w:r>
      <w:r w:rsidRPr="007622C1">
        <w:rPr>
          <w:rFonts w:ascii="Book Antiqua" w:eastAsia="Book Antiqua" w:hAnsi="Book Antiqua" w:cs="Book Antiqua"/>
          <w:color w:val="000000"/>
        </w:rPr>
        <w:t>Kurokawa T</w:t>
      </w:r>
      <w:r w:rsidRPr="007622C1">
        <w:rPr>
          <w:rFonts w:ascii="Book Antiqua" w:eastAsia="Book Antiqua" w:hAnsi="Book Antiqua" w:cs="Book Antiqua"/>
          <w:b/>
          <w:color w:val="000000"/>
        </w:rPr>
        <w:t xml:space="preserve"> S-Editor: </w:t>
      </w:r>
      <w:r w:rsidRPr="007622C1">
        <w:rPr>
          <w:rFonts w:ascii="Book Antiqua" w:eastAsia="Book Antiqua" w:hAnsi="Book Antiqua" w:cs="Book Antiqua"/>
          <w:color w:val="000000"/>
        </w:rPr>
        <w:t>Gao CC</w:t>
      </w:r>
      <w:r w:rsidRPr="007622C1">
        <w:rPr>
          <w:rFonts w:ascii="Book Antiqua" w:eastAsia="Book Antiqua" w:hAnsi="Book Antiqua" w:cs="Book Antiqua"/>
          <w:b/>
          <w:color w:val="000000"/>
        </w:rPr>
        <w:t xml:space="preserve"> L-Editor: </w:t>
      </w:r>
      <w:r w:rsidR="00773BCE" w:rsidRPr="007622C1">
        <w:rPr>
          <w:rFonts w:ascii="Book Antiqua" w:eastAsia="Book Antiqua" w:hAnsi="Book Antiqua" w:cs="Book Antiqua"/>
          <w:bCs/>
          <w:color w:val="000000"/>
        </w:rPr>
        <w:t>Filipodia</w:t>
      </w:r>
      <w:r w:rsidRPr="007622C1">
        <w:rPr>
          <w:rFonts w:ascii="Book Antiqua" w:eastAsia="Book Antiqua" w:hAnsi="Book Antiqua" w:cs="Book Antiqua"/>
          <w:b/>
          <w:color w:val="000000"/>
        </w:rPr>
        <w:t xml:space="preserve"> P-Editor: </w:t>
      </w:r>
    </w:p>
    <w:p w14:paraId="39D6FE53" w14:textId="77777777" w:rsidR="00047A86" w:rsidRPr="007622C1" w:rsidRDefault="00E32B92" w:rsidP="007622C1">
      <w:pPr>
        <w:spacing w:line="360" w:lineRule="auto"/>
        <w:jc w:val="both"/>
        <w:rPr>
          <w:rFonts w:ascii="Book Antiqua" w:eastAsia="Book Antiqua" w:hAnsi="Book Antiqua" w:cs="Book Antiqua"/>
          <w:b/>
          <w:color w:val="000000"/>
        </w:rPr>
      </w:pPr>
      <w:r w:rsidRPr="007622C1">
        <w:rPr>
          <w:rFonts w:ascii="Book Antiqua" w:eastAsia="Book Antiqua" w:hAnsi="Book Antiqua" w:cs="Book Antiqua"/>
          <w:b/>
          <w:color w:val="000000"/>
        </w:rPr>
        <w:lastRenderedPageBreak/>
        <w:t>Figure Legends</w:t>
      </w:r>
    </w:p>
    <w:p w14:paraId="07E7813C" w14:textId="77777777" w:rsidR="00047A86" w:rsidRPr="007622C1" w:rsidRDefault="00E32B92" w:rsidP="007622C1">
      <w:pPr>
        <w:spacing w:line="360" w:lineRule="auto"/>
        <w:jc w:val="both"/>
      </w:pPr>
      <w:r w:rsidRPr="007622C1">
        <w:rPr>
          <w:noProof/>
        </w:rPr>
        <w:drawing>
          <wp:inline distT="0" distB="0" distL="0" distR="0" wp14:anchorId="068B5AE0" wp14:editId="2B29E6AB">
            <wp:extent cx="5943600" cy="3830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943600" cy="3830955"/>
                    </a:xfrm>
                    <a:prstGeom prst="rect">
                      <a:avLst/>
                    </a:prstGeom>
                  </pic:spPr>
                </pic:pic>
              </a:graphicData>
            </a:graphic>
          </wp:inline>
        </w:drawing>
      </w:r>
    </w:p>
    <w:p w14:paraId="57558E6C" w14:textId="6532CE19" w:rsidR="00047A86" w:rsidRPr="007622C1" w:rsidRDefault="00E32B92" w:rsidP="007622C1">
      <w:pPr>
        <w:spacing w:line="360" w:lineRule="auto"/>
        <w:jc w:val="both"/>
        <w:rPr>
          <w:rFonts w:ascii="Book Antiqua" w:eastAsia="Book Antiqua" w:hAnsi="Book Antiqua" w:cs="Book Antiqua"/>
          <w:b/>
          <w:bCs/>
          <w:color w:val="000000"/>
        </w:rPr>
      </w:pPr>
      <w:r w:rsidRPr="007622C1">
        <w:rPr>
          <w:rFonts w:ascii="Book Antiqua" w:eastAsia="Book Antiqua" w:hAnsi="Book Antiqua" w:cs="Book Antiqua"/>
          <w:b/>
          <w:bCs/>
          <w:color w:val="000000"/>
        </w:rPr>
        <w:t>Figure 1 Timeline of the case.</w:t>
      </w:r>
      <w:r w:rsidR="00E83858" w:rsidRPr="007622C1">
        <w:rPr>
          <w:rFonts w:ascii="Book Antiqua" w:eastAsia="Book Antiqua" w:hAnsi="Book Antiqua" w:cs="Book Antiqua"/>
          <w:b/>
          <w:bCs/>
          <w:color w:val="000000"/>
        </w:rPr>
        <w:t xml:space="preserve"> </w:t>
      </w:r>
      <w:r w:rsidR="00E83858" w:rsidRPr="007622C1">
        <w:rPr>
          <w:rFonts w:ascii="Book Antiqua" w:eastAsia="Book Antiqua" w:hAnsi="Book Antiqua" w:cs="Book Antiqua"/>
          <w:color w:val="000000"/>
        </w:rPr>
        <w:t>PET-CT: Positron emission tomography-computed tomography</w:t>
      </w:r>
      <w:r w:rsidR="00150FAF">
        <w:rPr>
          <w:rFonts w:ascii="Book Antiqua" w:eastAsia="Book Antiqua" w:hAnsi="Book Antiqua" w:cs="Book Antiqua"/>
          <w:color w:val="000000"/>
        </w:rPr>
        <w:t>;</w:t>
      </w:r>
      <w:r w:rsidR="00150FAF" w:rsidRPr="00150FAF">
        <w:rPr>
          <w:rFonts w:ascii="Book Antiqua" w:eastAsia="Book Antiqua" w:hAnsi="Book Antiqua" w:cs="Book Antiqua"/>
          <w:color w:val="000000"/>
        </w:rPr>
        <w:t xml:space="preserve"> </w:t>
      </w:r>
      <w:r w:rsidR="00150FAF" w:rsidRPr="007622C1">
        <w:rPr>
          <w:rFonts w:ascii="Book Antiqua" w:eastAsia="Book Antiqua" w:hAnsi="Book Antiqua" w:cs="Book Antiqua"/>
          <w:color w:val="000000"/>
        </w:rPr>
        <w:t xml:space="preserve">PTCD: </w:t>
      </w:r>
      <w:r w:rsidR="00150FAF" w:rsidRPr="007622C1">
        <w:rPr>
          <w:rFonts w:ascii="Book Antiqua" w:eastAsia="Book Antiqua" w:hAnsi="Book Antiqua" w:cs="Book Antiqua"/>
          <w:color w:val="000000"/>
          <w:shd w:val="clear" w:color="auto" w:fill="FCFCFE"/>
        </w:rPr>
        <w:t>Percutaneous transhepatic cholangial drainage</w:t>
      </w:r>
      <w:r w:rsidR="00150FAF">
        <w:rPr>
          <w:rFonts w:ascii="Book Antiqua" w:eastAsia="Book Antiqua" w:hAnsi="Book Antiqua" w:cs="Book Antiqua"/>
          <w:color w:val="000000"/>
          <w:shd w:val="clear" w:color="auto" w:fill="FCFCFE"/>
        </w:rPr>
        <w:t>.</w:t>
      </w:r>
    </w:p>
    <w:p w14:paraId="744A535F" w14:textId="77777777" w:rsidR="00047A86" w:rsidRPr="007622C1" w:rsidRDefault="00E32B92" w:rsidP="007622C1">
      <w:pPr>
        <w:spacing w:line="360" w:lineRule="auto"/>
        <w:jc w:val="both"/>
        <w:rPr>
          <w:b/>
          <w:bCs/>
        </w:rPr>
      </w:pPr>
      <w:r w:rsidRPr="007622C1">
        <w:rPr>
          <w:rFonts w:ascii="Book Antiqua" w:eastAsia="Book Antiqua" w:hAnsi="Book Antiqua" w:cs="Book Antiqua"/>
          <w:b/>
          <w:bCs/>
          <w:color w:val="000000"/>
        </w:rPr>
        <w:br w:type="page"/>
      </w:r>
      <w:r w:rsidRPr="007622C1">
        <w:rPr>
          <w:noProof/>
        </w:rPr>
        <w:lastRenderedPageBreak/>
        <w:drawing>
          <wp:inline distT="0" distB="0" distL="0" distR="0" wp14:anchorId="0182F6CE" wp14:editId="1842F7A8">
            <wp:extent cx="5943600" cy="44958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943600" cy="4495800"/>
                    </a:xfrm>
                    <a:prstGeom prst="rect">
                      <a:avLst/>
                    </a:prstGeom>
                  </pic:spPr>
                </pic:pic>
              </a:graphicData>
            </a:graphic>
          </wp:inline>
        </w:drawing>
      </w:r>
    </w:p>
    <w:p w14:paraId="626D4EBB" w14:textId="77777777" w:rsidR="00047A86" w:rsidRPr="007622C1" w:rsidRDefault="00E32B92" w:rsidP="007622C1">
      <w:pPr>
        <w:spacing w:line="360" w:lineRule="auto"/>
        <w:jc w:val="both"/>
        <w:rPr>
          <w:rFonts w:ascii="Book Antiqua" w:eastAsia="Book Antiqua" w:hAnsi="Book Antiqua" w:cs="Book Antiqua"/>
          <w:color w:val="000000"/>
          <w:shd w:val="clear" w:color="auto" w:fill="FCFCFE"/>
        </w:rPr>
      </w:pPr>
      <w:r w:rsidRPr="007622C1">
        <w:rPr>
          <w:rFonts w:ascii="Book Antiqua" w:eastAsia="Book Antiqua" w:hAnsi="Book Antiqua" w:cs="Book Antiqua"/>
          <w:b/>
          <w:bCs/>
          <w:color w:val="000000"/>
          <w:shd w:val="clear" w:color="auto" w:fill="FCFCFE"/>
        </w:rPr>
        <w:t xml:space="preserve">Figure 2 Positron emission tomography-computed tomography. </w:t>
      </w:r>
      <w:r w:rsidRPr="007622C1">
        <w:rPr>
          <w:rFonts w:ascii="Book Antiqua" w:eastAsia="Book Antiqua" w:hAnsi="Book Antiqua" w:cs="Book Antiqua"/>
          <w:color w:val="000000"/>
          <w:shd w:val="clear" w:color="auto" w:fill="FCFCFE"/>
        </w:rPr>
        <w:t xml:space="preserve">A-C: Radioactive concentration of 18F-fluorodeoxyglucose on </w:t>
      </w:r>
      <w:r w:rsidRPr="007622C1">
        <w:rPr>
          <w:rFonts w:ascii="Book Antiqua" w:eastAsia="Book Antiqua" w:hAnsi="Book Antiqua" w:cs="Book Antiqua"/>
          <w:color w:val="000000"/>
        </w:rPr>
        <w:t xml:space="preserve">the </w:t>
      </w:r>
      <w:r w:rsidRPr="007622C1">
        <w:rPr>
          <w:rFonts w:ascii="Book Antiqua" w:eastAsia="Book Antiqua" w:hAnsi="Book Antiqua" w:cs="Book Antiqua"/>
          <w:color w:val="000000"/>
          <w:shd w:val="clear" w:color="auto" w:fill="FCFCFE"/>
        </w:rPr>
        <w:t xml:space="preserve">tumor </w:t>
      </w:r>
      <w:r w:rsidRPr="007622C1">
        <w:rPr>
          <w:rFonts w:ascii="Book Antiqua" w:eastAsia="Book Antiqua" w:hAnsi="Book Antiqua" w:cs="Book Antiqua"/>
          <w:color w:val="000000"/>
        </w:rPr>
        <w:t>rim, and</w:t>
      </w:r>
      <w:r w:rsidRPr="007622C1">
        <w:rPr>
          <w:rFonts w:ascii="Book Antiqua" w:eastAsia="Book Antiqua" w:hAnsi="Book Antiqua" w:cs="Book Antiqua"/>
          <w:color w:val="000000"/>
          <w:shd w:val="clear" w:color="auto" w:fill="FCFCFE"/>
        </w:rPr>
        <w:t xml:space="preserve"> no radioactive concentration </w:t>
      </w:r>
      <w:r w:rsidRPr="007622C1">
        <w:rPr>
          <w:rFonts w:ascii="Book Antiqua" w:eastAsia="Book Antiqua" w:hAnsi="Book Antiqua" w:cs="Book Antiqua"/>
          <w:color w:val="000000"/>
        </w:rPr>
        <w:t>was observed in</w:t>
      </w:r>
      <w:r w:rsidRPr="007622C1">
        <w:rPr>
          <w:rFonts w:ascii="Book Antiqua" w:eastAsia="Book Antiqua" w:hAnsi="Book Antiqua" w:cs="Book Antiqua"/>
          <w:color w:val="000000"/>
          <w:shd w:val="clear" w:color="auto" w:fill="FCFCFE"/>
        </w:rPr>
        <w:t xml:space="preserve"> other areas of the body.</w:t>
      </w:r>
    </w:p>
    <w:p w14:paraId="3BDE010B" w14:textId="77777777" w:rsidR="00047A86" w:rsidRPr="007622C1" w:rsidRDefault="00E32B92" w:rsidP="007622C1">
      <w:pPr>
        <w:spacing w:line="360" w:lineRule="auto"/>
        <w:jc w:val="both"/>
        <w:rPr>
          <w:b/>
          <w:bCs/>
        </w:rPr>
      </w:pPr>
      <w:r w:rsidRPr="007622C1">
        <w:rPr>
          <w:rFonts w:ascii="Book Antiqua" w:eastAsia="Book Antiqua" w:hAnsi="Book Antiqua" w:cs="Book Antiqua"/>
          <w:b/>
          <w:bCs/>
          <w:color w:val="000000"/>
          <w:shd w:val="clear" w:color="auto" w:fill="FCFCFE"/>
        </w:rPr>
        <w:br w:type="page"/>
      </w:r>
      <w:r w:rsidRPr="007622C1">
        <w:rPr>
          <w:noProof/>
        </w:rPr>
        <w:lastRenderedPageBreak/>
        <w:drawing>
          <wp:inline distT="0" distB="0" distL="0" distR="0" wp14:anchorId="5C23B20F" wp14:editId="6072E079">
            <wp:extent cx="5943600" cy="32740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943600" cy="3274060"/>
                    </a:xfrm>
                    <a:prstGeom prst="rect">
                      <a:avLst/>
                    </a:prstGeom>
                  </pic:spPr>
                </pic:pic>
              </a:graphicData>
            </a:graphic>
          </wp:inline>
        </w:drawing>
      </w:r>
    </w:p>
    <w:p w14:paraId="4EDAD74A" w14:textId="691972AA" w:rsidR="00047A86" w:rsidRPr="007622C1" w:rsidRDefault="00E32B92" w:rsidP="007622C1">
      <w:pPr>
        <w:spacing w:line="360" w:lineRule="auto"/>
        <w:jc w:val="both"/>
        <w:rPr>
          <w:rFonts w:ascii="Book Antiqua" w:eastAsia="Book Antiqua" w:hAnsi="Book Antiqua" w:cs="Book Antiqua"/>
          <w:color w:val="000000"/>
          <w:shd w:val="clear" w:color="auto" w:fill="FCFCFE"/>
        </w:rPr>
      </w:pPr>
      <w:r w:rsidRPr="007622C1">
        <w:rPr>
          <w:rFonts w:ascii="Book Antiqua" w:eastAsia="Book Antiqua" w:hAnsi="Book Antiqua" w:cs="Book Antiqua"/>
          <w:b/>
          <w:bCs/>
          <w:color w:val="000000"/>
          <w:shd w:val="clear" w:color="auto" w:fill="FCFCFE"/>
        </w:rPr>
        <w:t xml:space="preserve">Figure 3 Positron emission tomography-computed tomography. </w:t>
      </w:r>
      <w:r w:rsidRPr="007622C1">
        <w:rPr>
          <w:rFonts w:ascii="Book Antiqua" w:eastAsia="Book Antiqua" w:hAnsi="Book Antiqua" w:cs="Book Antiqua"/>
          <w:color w:val="000000"/>
          <w:shd w:val="clear" w:color="auto" w:fill="FCFCFE"/>
        </w:rPr>
        <w:t xml:space="preserve">A-D: Multiple </w:t>
      </w:r>
      <w:r w:rsidRPr="007622C1">
        <w:rPr>
          <w:rFonts w:ascii="Book Antiqua" w:eastAsia="Book Antiqua" w:hAnsi="Book Antiqua" w:cs="Book Antiqua"/>
          <w:color w:val="000000"/>
        </w:rPr>
        <w:t>metastases</w:t>
      </w:r>
      <w:r w:rsidRPr="007622C1">
        <w:rPr>
          <w:rFonts w:ascii="Book Antiqua" w:eastAsia="Book Antiqua" w:hAnsi="Book Antiqua" w:cs="Book Antiqua"/>
          <w:color w:val="000000"/>
          <w:shd w:val="clear" w:color="auto" w:fill="FCFCFE"/>
        </w:rPr>
        <w:t xml:space="preserve"> located in </w:t>
      </w:r>
      <w:r w:rsidRPr="007622C1">
        <w:rPr>
          <w:rFonts w:ascii="Book Antiqua" w:eastAsia="Book Antiqua" w:hAnsi="Book Antiqua" w:cs="Book Antiqua"/>
          <w:color w:val="000000"/>
        </w:rPr>
        <w:t xml:space="preserve">the </w:t>
      </w:r>
      <w:r w:rsidRPr="007622C1">
        <w:rPr>
          <w:rFonts w:ascii="Book Antiqua" w:eastAsia="Book Antiqua" w:hAnsi="Book Antiqua" w:cs="Book Antiqua"/>
          <w:color w:val="000000"/>
          <w:shd w:val="clear" w:color="auto" w:fill="FCFCFE"/>
        </w:rPr>
        <w:t xml:space="preserve">liver, mediastinum and </w:t>
      </w:r>
      <w:r w:rsidRPr="007622C1">
        <w:rPr>
          <w:rFonts w:ascii="Book Antiqua" w:eastAsia="Book Antiqua" w:hAnsi="Book Antiqua" w:cs="Book Antiqua"/>
          <w:color w:val="000000"/>
        </w:rPr>
        <w:t>peritoneum</w:t>
      </w:r>
      <w:r w:rsidRPr="007622C1">
        <w:rPr>
          <w:rFonts w:ascii="Book Antiqua" w:eastAsia="Book Antiqua" w:hAnsi="Book Antiqua" w:cs="Book Antiqua"/>
          <w:color w:val="000000"/>
          <w:shd w:val="clear" w:color="auto" w:fill="FCFCFE"/>
        </w:rPr>
        <w:t>.</w:t>
      </w:r>
    </w:p>
    <w:p w14:paraId="3C8218FC" w14:textId="77777777" w:rsidR="00047A86" w:rsidRPr="007622C1" w:rsidRDefault="00E32B92" w:rsidP="007622C1">
      <w:pPr>
        <w:spacing w:line="360" w:lineRule="auto"/>
        <w:jc w:val="both"/>
        <w:rPr>
          <w:b/>
          <w:bCs/>
        </w:rPr>
      </w:pPr>
      <w:r w:rsidRPr="007622C1">
        <w:rPr>
          <w:rFonts w:ascii="Book Antiqua" w:eastAsia="Book Antiqua" w:hAnsi="Book Antiqua" w:cs="Book Antiqua"/>
          <w:b/>
          <w:bCs/>
          <w:color w:val="000000"/>
          <w:shd w:val="clear" w:color="auto" w:fill="FCFCFE"/>
        </w:rPr>
        <w:br w:type="page"/>
      </w:r>
      <w:r w:rsidRPr="007622C1">
        <w:rPr>
          <w:noProof/>
        </w:rPr>
        <w:lastRenderedPageBreak/>
        <w:drawing>
          <wp:inline distT="0" distB="0" distL="0" distR="0" wp14:anchorId="321A5D39" wp14:editId="38771053">
            <wp:extent cx="5943600" cy="31610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943600" cy="3161030"/>
                    </a:xfrm>
                    <a:prstGeom prst="rect">
                      <a:avLst/>
                    </a:prstGeom>
                  </pic:spPr>
                </pic:pic>
              </a:graphicData>
            </a:graphic>
          </wp:inline>
        </w:drawing>
      </w:r>
    </w:p>
    <w:p w14:paraId="660552FC" w14:textId="77777777" w:rsidR="00047A86" w:rsidRPr="007622C1" w:rsidRDefault="00E32B92" w:rsidP="007622C1">
      <w:pPr>
        <w:spacing w:line="360" w:lineRule="auto"/>
        <w:jc w:val="both"/>
        <w:rPr>
          <w:rFonts w:ascii="Book Antiqua" w:eastAsia="Book Antiqua" w:hAnsi="Book Antiqua" w:cs="Book Antiqua"/>
          <w:color w:val="000000"/>
          <w:shd w:val="clear" w:color="auto" w:fill="FCFCFE"/>
        </w:rPr>
      </w:pPr>
      <w:r w:rsidRPr="007622C1">
        <w:rPr>
          <w:rFonts w:ascii="Book Antiqua" w:eastAsia="Book Antiqua" w:hAnsi="Book Antiqua" w:cs="Book Antiqua"/>
          <w:b/>
          <w:bCs/>
          <w:color w:val="000000"/>
          <w:shd w:val="clear" w:color="auto" w:fill="FCFCFE"/>
        </w:rPr>
        <w:t xml:space="preserve">Figure 4 Positron emission tomography-computed tomography. </w:t>
      </w:r>
      <w:r w:rsidRPr="007622C1">
        <w:rPr>
          <w:rFonts w:ascii="Book Antiqua" w:eastAsia="Book Antiqua" w:hAnsi="Book Antiqua" w:cs="Book Antiqua"/>
          <w:color w:val="000000"/>
          <w:shd w:val="clear" w:color="auto" w:fill="FCFCFE"/>
        </w:rPr>
        <w:t xml:space="preserve">A-C: Multiple </w:t>
      </w:r>
      <w:r w:rsidRPr="007622C1">
        <w:rPr>
          <w:rFonts w:ascii="Book Antiqua" w:eastAsia="Book Antiqua" w:hAnsi="Book Antiqua" w:cs="Book Antiqua"/>
          <w:color w:val="000000"/>
        </w:rPr>
        <w:t>metastases had</w:t>
      </w:r>
      <w:r w:rsidRPr="007622C1">
        <w:rPr>
          <w:rFonts w:ascii="Book Antiqua" w:eastAsia="Book Antiqua" w:hAnsi="Book Antiqua" w:cs="Book Antiqua"/>
          <w:color w:val="000000"/>
          <w:shd w:val="clear" w:color="auto" w:fill="FCFCFE"/>
        </w:rPr>
        <w:t xml:space="preserve"> nearly disappeared.</w:t>
      </w:r>
    </w:p>
    <w:p w14:paraId="754D8CC6" w14:textId="77777777" w:rsidR="00047A86" w:rsidRPr="007622C1" w:rsidRDefault="00E32B92" w:rsidP="007622C1">
      <w:pPr>
        <w:spacing w:line="360" w:lineRule="auto"/>
        <w:jc w:val="both"/>
        <w:rPr>
          <w:b/>
          <w:bCs/>
        </w:rPr>
      </w:pPr>
      <w:r w:rsidRPr="007622C1">
        <w:rPr>
          <w:rFonts w:ascii="Book Antiqua" w:eastAsia="Book Antiqua" w:hAnsi="Book Antiqua" w:cs="Book Antiqua"/>
          <w:b/>
          <w:bCs/>
          <w:color w:val="000000"/>
          <w:shd w:val="clear" w:color="auto" w:fill="FCFCFE"/>
        </w:rPr>
        <w:br w:type="page"/>
      </w:r>
      <w:r w:rsidRPr="007622C1">
        <w:rPr>
          <w:noProof/>
        </w:rPr>
        <w:lastRenderedPageBreak/>
        <w:drawing>
          <wp:inline distT="0" distB="0" distL="0" distR="0" wp14:anchorId="4ABA17F8" wp14:editId="60365A6F">
            <wp:extent cx="3923665" cy="30689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3929438" cy="3073862"/>
                    </a:xfrm>
                    <a:prstGeom prst="rect">
                      <a:avLst/>
                    </a:prstGeom>
                  </pic:spPr>
                </pic:pic>
              </a:graphicData>
            </a:graphic>
          </wp:inline>
        </w:drawing>
      </w:r>
    </w:p>
    <w:p w14:paraId="3B1E721B" w14:textId="3D50E0EC" w:rsidR="00047A86" w:rsidRPr="007622C1" w:rsidRDefault="00E32B92" w:rsidP="007622C1">
      <w:pPr>
        <w:spacing w:line="360" w:lineRule="auto"/>
        <w:jc w:val="both"/>
      </w:pPr>
      <w:r w:rsidRPr="007622C1">
        <w:rPr>
          <w:rStyle w:val="fontstyle01"/>
          <w:rFonts w:ascii="Book Antiqua" w:eastAsia="Book Antiqua" w:hAnsi="Book Antiqua" w:cs="Book Antiqua"/>
          <w:b/>
          <w:bCs/>
          <w:color w:val="000000"/>
        </w:rPr>
        <w:t xml:space="preserve">Figure 5 </w:t>
      </w:r>
      <w:r w:rsidRPr="007622C1">
        <w:rPr>
          <w:rFonts w:ascii="Book Antiqua" w:eastAsia="Book Antiqua" w:hAnsi="Book Antiqua" w:cs="Book Antiqua"/>
          <w:b/>
          <w:bCs/>
          <w:color w:val="000000"/>
        </w:rPr>
        <w:t>Immunohistological staining.</w:t>
      </w:r>
      <w:r w:rsidRPr="007622C1">
        <w:rPr>
          <w:rFonts w:ascii="Book Antiqua" w:eastAsia="Book Antiqua" w:hAnsi="Book Antiqua" w:cs="Book Antiqua"/>
          <w:color w:val="000000"/>
        </w:rPr>
        <w:t xml:space="preserve"> A-D: There w</w:t>
      </w:r>
      <w:r w:rsidR="00762429">
        <w:rPr>
          <w:rFonts w:ascii="Book Antiqua" w:eastAsia="Book Antiqua" w:hAnsi="Book Antiqua" w:cs="Book Antiqua"/>
          <w:color w:val="000000"/>
        </w:rPr>
        <w:t xml:space="preserve">as </w:t>
      </w:r>
      <w:r w:rsidRPr="007622C1">
        <w:rPr>
          <w:rFonts w:ascii="Book Antiqua" w:eastAsia="Book Antiqua" w:hAnsi="Book Antiqua" w:cs="Book Antiqua"/>
          <w:color w:val="000000"/>
        </w:rPr>
        <w:t>high expression of CD8, low expression of CD4 and little expression of CD68 in the tumor</w:t>
      </w:r>
      <w:r w:rsidR="00762429">
        <w:rPr>
          <w:rFonts w:ascii="Book Antiqua" w:eastAsia="Book Antiqua" w:hAnsi="Book Antiqua" w:cs="Book Antiqua"/>
          <w:color w:val="000000"/>
        </w:rPr>
        <w:t>.</w:t>
      </w:r>
      <w:r w:rsidRPr="007622C1">
        <w:rPr>
          <w:rFonts w:ascii="Book Antiqua" w:eastAsia="Book Antiqua" w:hAnsi="Book Antiqua" w:cs="Book Antiqua"/>
          <w:color w:val="000000"/>
        </w:rPr>
        <w:t xml:space="preserve"> </w:t>
      </w:r>
      <w:r w:rsidR="00762429">
        <w:rPr>
          <w:rFonts w:ascii="Book Antiqua" w:eastAsia="Book Antiqua" w:hAnsi="Book Antiqua" w:cs="Book Antiqua"/>
          <w:color w:val="000000"/>
        </w:rPr>
        <w:t>U</w:t>
      </w:r>
      <w:r w:rsidRPr="007622C1">
        <w:rPr>
          <w:rFonts w:ascii="Book Antiqua" w:eastAsia="Book Antiqua" w:hAnsi="Book Antiqua" w:cs="Book Antiqua"/>
          <w:color w:val="000000"/>
        </w:rPr>
        <w:t xml:space="preserve">p to 90% of tumor cells expressed programmed death ligand 1 </w:t>
      </w:r>
      <w:r w:rsidR="00150FAF">
        <w:rPr>
          <w:rFonts w:ascii="Book Antiqua" w:eastAsia="Book Antiqua" w:hAnsi="Book Antiqua" w:cs="Book Antiqua"/>
          <w:color w:val="000000"/>
        </w:rPr>
        <w:t>(</w:t>
      </w:r>
      <w:r w:rsidRPr="007622C1">
        <w:rPr>
          <w:rFonts w:ascii="Book Antiqua" w:eastAsia="Book Antiqua" w:hAnsi="Book Antiqua" w:cs="Book Antiqua"/>
          <w:color w:val="000000"/>
        </w:rPr>
        <w:t>PD-L1</w:t>
      </w:r>
      <w:r w:rsidR="00150FAF">
        <w:rPr>
          <w:rFonts w:ascii="Book Antiqua" w:eastAsia="Book Antiqua" w:hAnsi="Book Antiqua" w:cs="Book Antiqua"/>
          <w:color w:val="000000"/>
        </w:rPr>
        <w:t>)</w:t>
      </w:r>
      <w:r w:rsidRPr="007622C1">
        <w:rPr>
          <w:rFonts w:ascii="Book Antiqua" w:eastAsia="Book Antiqua" w:hAnsi="Book Antiqua" w:cs="Book Antiqua"/>
          <w:color w:val="000000"/>
        </w:rPr>
        <w:t>.</w:t>
      </w:r>
    </w:p>
    <w:sectPr w:rsidR="00047A86" w:rsidRPr="007622C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0EE896" w14:textId="77777777" w:rsidR="00C33FC0" w:rsidRDefault="00C33FC0">
      <w:r>
        <w:separator/>
      </w:r>
    </w:p>
  </w:endnote>
  <w:endnote w:type="continuationSeparator" w:id="0">
    <w:p w14:paraId="190639B5" w14:textId="77777777" w:rsidR="00C33FC0" w:rsidRDefault="00C33F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33578891"/>
      <w:docPartObj>
        <w:docPartGallery w:val="AutoText"/>
      </w:docPartObj>
    </w:sdtPr>
    <w:sdtEndPr>
      <w:rPr>
        <w:rFonts w:ascii="Book Antiqua" w:hAnsi="Book Antiqua"/>
        <w:sz w:val="24"/>
        <w:szCs w:val="24"/>
      </w:rPr>
    </w:sdtEndPr>
    <w:sdtContent>
      <w:sdt>
        <w:sdtPr>
          <w:id w:val="-1705238520"/>
          <w:docPartObj>
            <w:docPartGallery w:val="AutoText"/>
          </w:docPartObj>
        </w:sdtPr>
        <w:sdtEndPr>
          <w:rPr>
            <w:rFonts w:ascii="Book Antiqua" w:hAnsi="Book Antiqua"/>
            <w:sz w:val="24"/>
            <w:szCs w:val="24"/>
          </w:rPr>
        </w:sdtEndPr>
        <w:sdtContent>
          <w:p w14:paraId="24287DD1" w14:textId="77777777" w:rsidR="00047A86" w:rsidRDefault="00E32B92">
            <w:pPr>
              <w:pStyle w:val="Footer"/>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sdtContent>
      </w:sdt>
    </w:sdtContent>
  </w:sdt>
  <w:p w14:paraId="406F6DF4" w14:textId="77777777" w:rsidR="00047A86" w:rsidRDefault="00047A86">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ED3AE4" w14:textId="77777777" w:rsidR="00C33FC0" w:rsidRDefault="00C33FC0">
      <w:r>
        <w:separator/>
      </w:r>
    </w:p>
  </w:footnote>
  <w:footnote w:type="continuationSeparator" w:id="0">
    <w:p w14:paraId="0D1B2D78" w14:textId="77777777" w:rsidR="00C33FC0" w:rsidRDefault="00C33FC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5"/>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652F"/>
    <w:rsid w:val="00047A86"/>
    <w:rsid w:val="000C61D1"/>
    <w:rsid w:val="00141C99"/>
    <w:rsid w:val="00150FAF"/>
    <w:rsid w:val="00187376"/>
    <w:rsid w:val="002541AC"/>
    <w:rsid w:val="002A11E8"/>
    <w:rsid w:val="002A791F"/>
    <w:rsid w:val="002F01E4"/>
    <w:rsid w:val="003707C4"/>
    <w:rsid w:val="003B1D27"/>
    <w:rsid w:val="003B6F7A"/>
    <w:rsid w:val="003C0E26"/>
    <w:rsid w:val="00497B16"/>
    <w:rsid w:val="00521CDE"/>
    <w:rsid w:val="00525EFD"/>
    <w:rsid w:val="006A3ADD"/>
    <w:rsid w:val="006F121C"/>
    <w:rsid w:val="007622C1"/>
    <w:rsid w:val="00762429"/>
    <w:rsid w:val="00773BCE"/>
    <w:rsid w:val="0079618B"/>
    <w:rsid w:val="008A1A36"/>
    <w:rsid w:val="008E196D"/>
    <w:rsid w:val="00994388"/>
    <w:rsid w:val="00A77B3E"/>
    <w:rsid w:val="00BA434B"/>
    <w:rsid w:val="00C16EEA"/>
    <w:rsid w:val="00C33FC0"/>
    <w:rsid w:val="00C961F7"/>
    <w:rsid w:val="00CA2A55"/>
    <w:rsid w:val="00DA5DD3"/>
    <w:rsid w:val="00E32B92"/>
    <w:rsid w:val="00E41E3D"/>
    <w:rsid w:val="00E83858"/>
    <w:rsid w:val="00EB04B7"/>
    <w:rsid w:val="72013A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998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unhideWhenUsed/>
  </w:style>
  <w:style w:type="paragraph" w:styleId="Footer">
    <w:name w:val="footer"/>
    <w:basedOn w:val="Normal"/>
    <w:link w:val="FooterChar"/>
    <w:uiPriority w:val="99"/>
    <w:unhideWhenUsed/>
    <w:pPr>
      <w:tabs>
        <w:tab w:val="center" w:pos="4153"/>
        <w:tab w:val="right" w:pos="8306"/>
      </w:tabs>
      <w:snapToGrid w:val="0"/>
    </w:pPr>
    <w:rPr>
      <w:sz w:val="18"/>
      <w:szCs w:val="18"/>
    </w:rPr>
  </w:style>
  <w:style w:type="paragraph" w:styleId="Header">
    <w:name w:val="header"/>
    <w:basedOn w:val="Normal"/>
    <w:link w:val="HeaderChar"/>
    <w:unhideWhenUsed/>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semiHidden/>
    <w:unhideWhenUsed/>
    <w:rPr>
      <w:b/>
      <w:bCs/>
    </w:rPr>
  </w:style>
  <w:style w:type="character" w:styleId="CommentReference">
    <w:name w:val="annotation reference"/>
    <w:basedOn w:val="DefaultParagraphFont"/>
    <w:semiHidden/>
    <w:unhideWhenUsed/>
    <w:rPr>
      <w:sz w:val="21"/>
      <w:szCs w:val="21"/>
    </w:rPr>
  </w:style>
  <w:style w:type="character" w:customStyle="1" w:styleId="fontstyle01">
    <w:name w:val="fontstyle01"/>
    <w:basedOn w:val="DefaultParagraphFont"/>
    <w:qFormat/>
  </w:style>
  <w:style w:type="character" w:customStyle="1" w:styleId="HeaderChar">
    <w:name w:val="Header Char"/>
    <w:basedOn w:val="DefaultParagraphFont"/>
    <w:link w:val="Header"/>
    <w:rPr>
      <w:sz w:val="18"/>
      <w:szCs w:val="18"/>
    </w:rPr>
  </w:style>
  <w:style w:type="character" w:customStyle="1" w:styleId="FooterChar">
    <w:name w:val="Footer Char"/>
    <w:basedOn w:val="DefaultParagraphFont"/>
    <w:link w:val="Footer"/>
    <w:uiPriority w:val="99"/>
    <w:rPr>
      <w:sz w:val="18"/>
      <w:szCs w:val="18"/>
    </w:rPr>
  </w:style>
  <w:style w:type="character" w:customStyle="1" w:styleId="CommentTextChar">
    <w:name w:val="Comment Text Char"/>
    <w:basedOn w:val="DefaultParagraphFont"/>
    <w:link w:val="CommentText"/>
    <w:semiHidden/>
    <w:rPr>
      <w:sz w:val="24"/>
      <w:szCs w:val="24"/>
    </w:rPr>
  </w:style>
  <w:style w:type="character" w:customStyle="1" w:styleId="CommentSubjectChar">
    <w:name w:val="Comment Subject Char"/>
    <w:basedOn w:val="CommentTextChar"/>
    <w:link w:val="CommentSubject"/>
    <w:semiHidden/>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3090</Words>
  <Characters>17613</Characters>
  <Application>Microsoft Office Word</Application>
  <DocSecurity>0</DocSecurity>
  <Lines>146</Lines>
  <Paragraphs>41</Paragraphs>
  <ScaleCrop>false</ScaleCrop>
  <Company/>
  <LinksUpToDate>false</LinksUpToDate>
  <CharactersWithSpaces>20662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2021-01-30T22:37:00Z</dcterms:created>
  <dcterms:modified xsi:type="dcterms:W3CDTF">2021-01-30T22:37:00Z</dcterms:modified>
</cp:coreProperties>
</file>