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49F1"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Name of Journal: </w:t>
      </w:r>
      <w:r w:rsidRPr="00414467">
        <w:rPr>
          <w:rFonts w:ascii="Book Antiqua" w:eastAsia="Book Antiqua" w:hAnsi="Book Antiqua" w:cs="Book Antiqua"/>
          <w:i/>
          <w:color w:val="000000"/>
          <w:lang w:val="en-GB"/>
        </w:rPr>
        <w:t>World Journal of Clinical Cases</w:t>
      </w:r>
    </w:p>
    <w:p w14:paraId="3CEB64A3"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Manuscript NO: </w:t>
      </w:r>
      <w:r w:rsidRPr="00414467">
        <w:rPr>
          <w:rFonts w:ascii="Book Antiqua" w:eastAsia="Book Antiqua" w:hAnsi="Book Antiqua" w:cs="Book Antiqua"/>
          <w:color w:val="000000"/>
          <w:lang w:val="en-GB"/>
        </w:rPr>
        <w:t>59514</w:t>
      </w:r>
    </w:p>
    <w:p w14:paraId="2D80A2FF"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Manuscript Type: </w:t>
      </w:r>
      <w:r w:rsidRPr="00414467">
        <w:rPr>
          <w:rFonts w:ascii="Book Antiqua" w:eastAsia="Book Antiqua" w:hAnsi="Book Antiqua" w:cs="Book Antiqua"/>
          <w:color w:val="000000"/>
          <w:lang w:val="en-GB"/>
        </w:rPr>
        <w:t>SYSTEMATIC REVIEWS</w:t>
      </w:r>
    </w:p>
    <w:p w14:paraId="3AF9EC0D" w14:textId="77777777" w:rsidR="00A77B3E" w:rsidRPr="00414467" w:rsidRDefault="00A77B3E">
      <w:pPr>
        <w:spacing w:line="360" w:lineRule="auto"/>
        <w:jc w:val="both"/>
        <w:rPr>
          <w:lang w:val="en-GB"/>
        </w:rPr>
      </w:pPr>
    </w:p>
    <w:p w14:paraId="20E17947"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Cluster </w:t>
      </w:r>
      <w:r w:rsidR="00C83475" w:rsidRPr="00414467">
        <w:rPr>
          <w:rFonts w:ascii="Book Antiqua" w:eastAsia="Book Antiqua" w:hAnsi="Book Antiqua" w:cs="Book Antiqua"/>
          <w:b/>
          <w:bCs/>
          <w:color w:val="000000"/>
          <w:lang w:val="en-GB"/>
        </w:rPr>
        <w:t>headache due to structural lesions</w:t>
      </w:r>
      <w:r w:rsidR="00C83475" w:rsidRPr="00414467">
        <w:rPr>
          <w:rFonts w:ascii="Book Antiqua" w:hAnsi="Book Antiqua" w:cs="Book Antiqua"/>
          <w:b/>
          <w:bCs/>
          <w:color w:val="000000"/>
          <w:lang w:val="en-GB" w:eastAsia="zh-CN"/>
        </w:rPr>
        <w:t>: A</w:t>
      </w:r>
      <w:r w:rsidRPr="00414467">
        <w:rPr>
          <w:rFonts w:ascii="Book Antiqua" w:eastAsia="Book Antiqua" w:hAnsi="Book Antiqua" w:cs="Book Antiqua"/>
          <w:b/>
          <w:bCs/>
          <w:color w:val="000000"/>
          <w:lang w:val="en-GB"/>
        </w:rPr>
        <w:t xml:space="preserve"> </w:t>
      </w:r>
      <w:r w:rsidR="00C83475" w:rsidRPr="00414467">
        <w:rPr>
          <w:rFonts w:ascii="Book Antiqua" w:eastAsia="Book Antiqua" w:hAnsi="Book Antiqua" w:cs="Book Antiqua"/>
          <w:b/>
          <w:bCs/>
          <w:color w:val="000000"/>
          <w:lang w:val="en-GB"/>
        </w:rPr>
        <w:t>systematic review of published ca</w:t>
      </w:r>
      <w:r w:rsidRPr="00414467">
        <w:rPr>
          <w:rFonts w:ascii="Book Antiqua" w:eastAsia="Book Antiqua" w:hAnsi="Book Antiqua" w:cs="Book Antiqua"/>
          <w:b/>
          <w:bCs/>
          <w:color w:val="000000"/>
          <w:lang w:val="en-GB"/>
        </w:rPr>
        <w:t>ses</w:t>
      </w:r>
    </w:p>
    <w:p w14:paraId="04F6685F" w14:textId="77777777" w:rsidR="00A77B3E" w:rsidRPr="00414467" w:rsidRDefault="00A77B3E">
      <w:pPr>
        <w:spacing w:line="360" w:lineRule="auto"/>
        <w:jc w:val="both"/>
        <w:rPr>
          <w:lang w:val="en-GB"/>
        </w:rPr>
      </w:pPr>
    </w:p>
    <w:p w14:paraId="7C0EB43D" w14:textId="77777777" w:rsidR="00A77B3E" w:rsidRPr="00414467" w:rsidRDefault="006E7B27">
      <w:pPr>
        <w:spacing w:line="360" w:lineRule="auto"/>
        <w:jc w:val="both"/>
        <w:rPr>
          <w:lang w:val="en-GB"/>
        </w:rPr>
      </w:pPr>
      <w:r w:rsidRPr="00414467">
        <w:rPr>
          <w:rFonts w:ascii="Book Antiqua" w:eastAsia="Book Antiqua" w:hAnsi="Book Antiqua" w:cs="Book Antiqua"/>
          <w:color w:val="000000"/>
          <w:lang w:val="en-GB"/>
        </w:rPr>
        <w:t>Long</w:t>
      </w:r>
      <w:r w:rsidRPr="00414467">
        <w:rPr>
          <w:rFonts w:ascii="Book Antiqua" w:hAnsi="Book Antiqua" w:cs="Book Antiqua"/>
          <w:color w:val="000000"/>
          <w:lang w:val="en-GB" w:eastAsia="zh-CN"/>
        </w:rPr>
        <w:t xml:space="preserve"> RJ </w:t>
      </w:r>
      <w:r w:rsidRPr="00414467">
        <w:rPr>
          <w:rFonts w:ascii="Book Antiqua" w:hAnsi="Book Antiqua" w:cs="Book Antiqua"/>
          <w:i/>
          <w:color w:val="000000"/>
          <w:lang w:val="en-GB" w:eastAsia="zh-CN"/>
        </w:rPr>
        <w:t>et al</w:t>
      </w:r>
      <w:r w:rsidRPr="00414467">
        <w:rPr>
          <w:rFonts w:ascii="Book Antiqua" w:hAnsi="Book Antiqua" w:cs="Book Antiqua"/>
          <w:color w:val="000000"/>
          <w:lang w:val="en-GB" w:eastAsia="zh-CN"/>
        </w:rPr>
        <w:t>.</w:t>
      </w:r>
      <w:r w:rsidRPr="00414467">
        <w:rPr>
          <w:rFonts w:ascii="Book Antiqua" w:eastAsia="Book Antiqua" w:hAnsi="Book Antiqua" w:cs="Book Antiqua"/>
          <w:color w:val="000000"/>
          <w:lang w:val="en-GB"/>
        </w:rPr>
        <w:t xml:space="preserve"> </w:t>
      </w:r>
      <w:r w:rsidR="00CF29EB" w:rsidRPr="00414467">
        <w:rPr>
          <w:rFonts w:ascii="Book Antiqua" w:eastAsia="Book Antiqua" w:hAnsi="Book Antiqua" w:cs="Book Antiqua"/>
          <w:color w:val="000000"/>
          <w:lang w:val="en-GB"/>
        </w:rPr>
        <w:t>Cluster</w:t>
      </w:r>
      <w:r w:rsidR="00981D15" w:rsidRPr="00414467">
        <w:rPr>
          <w:rFonts w:ascii="Book Antiqua" w:eastAsia="Book Antiqua" w:hAnsi="Book Antiqua" w:cs="Book Antiqua"/>
          <w:color w:val="000000"/>
          <w:lang w:val="en-GB"/>
        </w:rPr>
        <w:t xml:space="preserve"> headache due to structural lesio</w:t>
      </w:r>
      <w:r w:rsidR="00CF29EB" w:rsidRPr="00414467">
        <w:rPr>
          <w:rFonts w:ascii="Book Antiqua" w:eastAsia="Book Antiqua" w:hAnsi="Book Antiqua" w:cs="Book Antiqua"/>
          <w:color w:val="000000"/>
          <w:lang w:val="en-GB"/>
        </w:rPr>
        <w:t>ns</w:t>
      </w:r>
    </w:p>
    <w:p w14:paraId="5B257D0C" w14:textId="77777777" w:rsidR="00A77B3E" w:rsidRPr="00414467" w:rsidRDefault="00A77B3E">
      <w:pPr>
        <w:spacing w:line="360" w:lineRule="auto"/>
        <w:jc w:val="both"/>
        <w:rPr>
          <w:lang w:val="en-GB"/>
        </w:rPr>
      </w:pPr>
    </w:p>
    <w:p w14:paraId="483B1CFC" w14:textId="77777777" w:rsidR="00A77B3E" w:rsidRPr="00414467" w:rsidRDefault="006E7B27">
      <w:pPr>
        <w:spacing w:line="360" w:lineRule="auto"/>
        <w:jc w:val="both"/>
        <w:rPr>
          <w:lang w:val="en-GB"/>
        </w:rPr>
      </w:pPr>
      <w:bookmarkStart w:id="0" w:name="OLE_LINK3"/>
      <w:r w:rsidRPr="00414467">
        <w:rPr>
          <w:rFonts w:ascii="Book Antiqua" w:eastAsia="Book Antiqua" w:hAnsi="Book Antiqua" w:cs="Book Antiqua"/>
          <w:color w:val="000000"/>
          <w:lang w:val="en-GB"/>
        </w:rPr>
        <w:t>Ru</w:t>
      </w:r>
      <w:r w:rsidRPr="00414467">
        <w:rPr>
          <w:rFonts w:ascii="Book Antiqua" w:hAnsi="Book Antiqua" w:cs="Book Antiqua"/>
          <w:color w:val="000000"/>
          <w:lang w:val="en-GB" w:eastAsia="zh-CN"/>
        </w:rPr>
        <w:t>-</w:t>
      </w:r>
      <w:proofErr w:type="spellStart"/>
      <w:r w:rsidRPr="00414467">
        <w:rPr>
          <w:rFonts w:ascii="Book Antiqua" w:hAnsi="Book Antiqua" w:cs="Book Antiqua"/>
          <w:color w:val="000000"/>
          <w:lang w:val="en-GB" w:eastAsia="zh-CN"/>
        </w:rPr>
        <w:t>J</w:t>
      </w:r>
      <w:r w:rsidR="00CF29EB" w:rsidRPr="00414467">
        <w:rPr>
          <w:rFonts w:ascii="Book Antiqua" w:eastAsia="Book Antiqua" w:hAnsi="Book Antiqua" w:cs="Book Antiqua"/>
          <w:color w:val="000000"/>
          <w:lang w:val="en-GB"/>
        </w:rPr>
        <w:t>in</w:t>
      </w:r>
      <w:proofErr w:type="spellEnd"/>
      <w:r w:rsidR="00CF29EB" w:rsidRPr="00414467">
        <w:rPr>
          <w:rFonts w:ascii="Book Antiqua" w:eastAsia="Book Antiqua" w:hAnsi="Book Antiqua" w:cs="Book Antiqua"/>
          <w:color w:val="000000"/>
          <w:lang w:val="en-GB"/>
        </w:rPr>
        <w:t xml:space="preserve"> </w:t>
      </w:r>
      <w:bookmarkStart w:id="1" w:name="OLE_LINK1"/>
      <w:bookmarkStart w:id="2" w:name="OLE_LINK2"/>
      <w:bookmarkStart w:id="3" w:name="OLE_LINK6"/>
      <w:r w:rsidR="00CF29EB" w:rsidRPr="00414467">
        <w:rPr>
          <w:rFonts w:ascii="Book Antiqua" w:eastAsia="Book Antiqua" w:hAnsi="Book Antiqua" w:cs="Book Antiqua"/>
          <w:color w:val="000000"/>
          <w:lang w:val="en-GB"/>
        </w:rPr>
        <w:t>Long</w:t>
      </w:r>
      <w:bookmarkEnd w:id="1"/>
      <w:bookmarkEnd w:id="2"/>
      <w:bookmarkEnd w:id="3"/>
      <w:r w:rsidR="00CF29EB" w:rsidRPr="00414467">
        <w:rPr>
          <w:rFonts w:ascii="Book Antiqua" w:eastAsia="Book Antiqua" w:hAnsi="Book Antiqua" w:cs="Book Antiqua"/>
          <w:color w:val="000000"/>
          <w:lang w:val="en-GB"/>
        </w:rPr>
        <w:t xml:space="preserve">, </w:t>
      </w:r>
      <w:r w:rsidR="00D449C2" w:rsidRPr="00414467">
        <w:rPr>
          <w:rFonts w:ascii="Book Antiqua" w:eastAsia="Book Antiqua" w:hAnsi="Book Antiqua" w:cs="Book Antiqua"/>
          <w:color w:val="000000"/>
          <w:lang w:val="en-GB"/>
        </w:rPr>
        <w:t>You</w:t>
      </w:r>
      <w:r w:rsidR="00D449C2" w:rsidRPr="00414467">
        <w:rPr>
          <w:rFonts w:ascii="Book Antiqua" w:hAnsi="Book Antiqua" w:cs="Book Antiqua"/>
          <w:color w:val="000000"/>
          <w:lang w:val="en-GB" w:eastAsia="zh-CN"/>
        </w:rPr>
        <w:t>-S</w:t>
      </w:r>
      <w:r w:rsidR="00D449C2" w:rsidRPr="00414467">
        <w:rPr>
          <w:rFonts w:ascii="Book Antiqua" w:eastAsia="Book Antiqua" w:hAnsi="Book Antiqua" w:cs="Book Antiqua"/>
          <w:color w:val="000000"/>
          <w:lang w:val="en-GB"/>
        </w:rPr>
        <w:t xml:space="preserve">heng </w:t>
      </w:r>
      <w:bookmarkStart w:id="4" w:name="OLE_LINK12"/>
      <w:bookmarkStart w:id="5" w:name="OLE_LINK13"/>
      <w:r w:rsidR="00D449C2" w:rsidRPr="00414467">
        <w:rPr>
          <w:rFonts w:ascii="Book Antiqua" w:eastAsia="Book Antiqua" w:hAnsi="Book Antiqua" w:cs="Book Antiqua"/>
          <w:color w:val="000000"/>
          <w:lang w:val="en-GB"/>
        </w:rPr>
        <w:t>Zhu</w:t>
      </w:r>
      <w:bookmarkEnd w:id="4"/>
      <w:bookmarkEnd w:id="5"/>
      <w:r w:rsidR="00D449C2" w:rsidRPr="00414467">
        <w:rPr>
          <w:rFonts w:ascii="Book Antiqua" w:eastAsia="Book Antiqua" w:hAnsi="Book Antiqua" w:cs="Book Antiqua"/>
          <w:color w:val="000000"/>
          <w:lang w:val="en-GB"/>
        </w:rPr>
        <w:t>, An</w:t>
      </w:r>
      <w:r w:rsidR="00D449C2" w:rsidRPr="00414467">
        <w:rPr>
          <w:rFonts w:ascii="Book Antiqua" w:hAnsi="Book Antiqua" w:cs="Book Antiqua"/>
          <w:color w:val="000000"/>
          <w:lang w:val="en-GB" w:eastAsia="zh-CN"/>
        </w:rPr>
        <w:t>-P</w:t>
      </w:r>
      <w:r w:rsidR="00CF29EB" w:rsidRPr="00414467">
        <w:rPr>
          <w:rFonts w:ascii="Book Antiqua" w:eastAsia="Book Antiqua" w:hAnsi="Book Antiqua" w:cs="Book Antiqua"/>
          <w:color w:val="000000"/>
          <w:lang w:val="en-GB"/>
        </w:rPr>
        <w:t xml:space="preserve">ing </w:t>
      </w:r>
      <w:bookmarkStart w:id="6" w:name="OLE_LINK10"/>
      <w:bookmarkStart w:id="7" w:name="OLE_LINK11"/>
      <w:r w:rsidR="00CF29EB" w:rsidRPr="00414467">
        <w:rPr>
          <w:rFonts w:ascii="Book Antiqua" w:eastAsia="Book Antiqua" w:hAnsi="Book Antiqua" w:cs="Book Antiqua"/>
          <w:color w:val="000000"/>
          <w:lang w:val="en-GB"/>
        </w:rPr>
        <w:t>Wang</w:t>
      </w:r>
      <w:bookmarkEnd w:id="6"/>
      <w:bookmarkEnd w:id="7"/>
    </w:p>
    <w:bookmarkEnd w:id="0"/>
    <w:p w14:paraId="1ED3D168" w14:textId="77777777" w:rsidR="00A77B3E" w:rsidRPr="00414467" w:rsidRDefault="00A77B3E">
      <w:pPr>
        <w:spacing w:line="360" w:lineRule="auto"/>
        <w:jc w:val="both"/>
        <w:rPr>
          <w:lang w:val="en-GB"/>
        </w:rPr>
      </w:pPr>
    </w:p>
    <w:p w14:paraId="3F153ECD" w14:textId="77777777" w:rsidR="00A77B3E" w:rsidRPr="00414467" w:rsidRDefault="00E12C8F">
      <w:pPr>
        <w:spacing w:line="360" w:lineRule="auto"/>
        <w:jc w:val="both"/>
        <w:rPr>
          <w:lang w:val="en-GB"/>
        </w:rPr>
      </w:pPr>
      <w:r w:rsidRPr="00414467">
        <w:rPr>
          <w:rFonts w:ascii="Book Antiqua" w:eastAsia="Book Antiqua" w:hAnsi="Book Antiqua" w:cs="Book Antiqua"/>
          <w:b/>
          <w:bCs/>
          <w:color w:val="000000"/>
          <w:lang w:val="en-GB"/>
        </w:rPr>
        <w:t>Ru-</w:t>
      </w:r>
      <w:proofErr w:type="spellStart"/>
      <w:r w:rsidRPr="00414467">
        <w:rPr>
          <w:rFonts w:ascii="Book Antiqua" w:eastAsia="Book Antiqua" w:hAnsi="Book Antiqua" w:cs="Book Antiqua"/>
          <w:b/>
          <w:bCs/>
          <w:color w:val="000000"/>
          <w:lang w:val="en-GB"/>
        </w:rPr>
        <w:t>Jin</w:t>
      </w:r>
      <w:proofErr w:type="spellEnd"/>
      <w:r w:rsidRPr="00414467">
        <w:rPr>
          <w:rFonts w:ascii="Book Antiqua" w:eastAsia="Book Antiqua" w:hAnsi="Book Antiqua" w:cs="Book Antiqua"/>
          <w:b/>
          <w:bCs/>
          <w:color w:val="000000"/>
          <w:lang w:val="en-GB"/>
        </w:rPr>
        <w:t xml:space="preserve"> Long, You-Sheng Zhu, An-Ping Wang</w:t>
      </w:r>
      <w:r w:rsidR="00CF29EB" w:rsidRPr="00414467">
        <w:rPr>
          <w:rFonts w:ascii="Book Antiqua" w:eastAsia="Book Antiqua" w:hAnsi="Book Antiqua" w:cs="Book Antiqua"/>
          <w:b/>
          <w:bCs/>
          <w:color w:val="000000"/>
          <w:lang w:val="en-GB"/>
        </w:rPr>
        <w:t xml:space="preserve">, </w:t>
      </w:r>
      <w:r w:rsidR="00CF29EB" w:rsidRPr="00414467">
        <w:rPr>
          <w:rFonts w:ascii="Book Antiqua" w:eastAsia="Book Antiqua" w:hAnsi="Book Antiqua" w:cs="Book Antiqua"/>
          <w:color w:val="000000"/>
          <w:lang w:val="en-GB"/>
        </w:rPr>
        <w:t xml:space="preserve">Emergency Medicine </w:t>
      </w:r>
      <w:proofErr w:type="spellStart"/>
      <w:r w:rsidR="00CF29EB" w:rsidRPr="00414467">
        <w:rPr>
          <w:rFonts w:ascii="Book Antiqua" w:eastAsia="Book Antiqua" w:hAnsi="Book Antiqua" w:cs="Book Antiqua"/>
          <w:color w:val="000000"/>
          <w:lang w:val="en-GB"/>
        </w:rPr>
        <w:t>Center</w:t>
      </w:r>
      <w:proofErr w:type="spellEnd"/>
      <w:r w:rsidR="00CF29EB" w:rsidRPr="00414467">
        <w:rPr>
          <w:rFonts w:ascii="Book Antiqua" w:eastAsia="Book Antiqua" w:hAnsi="Book Antiqua" w:cs="Book Antiqua"/>
          <w:color w:val="000000"/>
          <w:lang w:val="en-GB"/>
        </w:rPr>
        <w:t xml:space="preserve">, The First Affiliated Hospital of </w:t>
      </w:r>
      <w:r w:rsidR="00722830" w:rsidRPr="00414467">
        <w:rPr>
          <w:rFonts w:ascii="Book Antiqua" w:eastAsia="Book Antiqua" w:hAnsi="Book Antiqua" w:cs="Book Antiqua"/>
          <w:color w:val="000000"/>
          <w:lang w:val="en-GB"/>
        </w:rPr>
        <w:t>University of Science and Technology of China</w:t>
      </w:r>
      <w:r w:rsidR="00CF29EB" w:rsidRPr="00414467">
        <w:rPr>
          <w:rFonts w:ascii="Book Antiqua" w:eastAsia="Book Antiqua" w:hAnsi="Book Antiqua" w:cs="Book Antiqua"/>
          <w:color w:val="000000"/>
          <w:lang w:val="en-GB"/>
        </w:rPr>
        <w:t xml:space="preserve">, Division of Life Sciences and Medicine, </w:t>
      </w:r>
      <w:bookmarkStart w:id="8" w:name="OLE_LINK4"/>
      <w:bookmarkStart w:id="9" w:name="OLE_LINK5"/>
      <w:r w:rsidR="00CF29EB" w:rsidRPr="00414467">
        <w:rPr>
          <w:rFonts w:ascii="Book Antiqua" w:eastAsia="Book Antiqua" w:hAnsi="Book Antiqua" w:cs="Book Antiqua"/>
          <w:color w:val="000000"/>
          <w:lang w:val="en-GB"/>
        </w:rPr>
        <w:t>University of Science and Technology of China</w:t>
      </w:r>
      <w:bookmarkEnd w:id="8"/>
      <w:bookmarkEnd w:id="9"/>
      <w:r w:rsidR="00CF29EB" w:rsidRPr="00414467">
        <w:rPr>
          <w:rFonts w:ascii="Book Antiqua" w:eastAsia="Book Antiqua" w:hAnsi="Book Antiqua" w:cs="Book Antiqua"/>
          <w:color w:val="000000"/>
          <w:lang w:val="en-GB"/>
        </w:rPr>
        <w:t>, Hefei 230000, Anhui Province, China</w:t>
      </w:r>
    </w:p>
    <w:p w14:paraId="2D1704E8" w14:textId="77777777" w:rsidR="00A77B3E" w:rsidRPr="00414467" w:rsidRDefault="00A77B3E">
      <w:pPr>
        <w:spacing w:line="360" w:lineRule="auto"/>
        <w:jc w:val="both"/>
        <w:rPr>
          <w:lang w:val="en-GB"/>
        </w:rPr>
      </w:pPr>
    </w:p>
    <w:p w14:paraId="6724083A" w14:textId="247B88DC"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Author contributions: </w:t>
      </w:r>
      <w:bookmarkStart w:id="10" w:name="OLE_LINK7"/>
      <w:bookmarkStart w:id="11" w:name="OLE_LINK8"/>
      <w:r w:rsidR="00722830" w:rsidRPr="00414467">
        <w:rPr>
          <w:rFonts w:ascii="Book Antiqua" w:eastAsia="Book Antiqua" w:hAnsi="Book Antiqua" w:cs="Book Antiqua"/>
          <w:color w:val="000000"/>
          <w:lang w:val="en-GB"/>
        </w:rPr>
        <w:t>Long R</w:t>
      </w:r>
      <w:r w:rsidR="00722830" w:rsidRPr="00414467">
        <w:rPr>
          <w:rFonts w:ascii="Book Antiqua" w:hAnsi="Book Antiqua" w:cs="Book Antiqua"/>
          <w:color w:val="000000"/>
          <w:lang w:val="en-GB" w:eastAsia="zh-CN"/>
        </w:rPr>
        <w:t>J</w:t>
      </w:r>
      <w:bookmarkEnd w:id="10"/>
      <w:bookmarkEnd w:id="11"/>
      <w:r w:rsidRPr="00414467">
        <w:rPr>
          <w:rFonts w:ascii="Book Antiqua" w:eastAsia="Book Antiqua" w:hAnsi="Book Antiqua" w:cs="Book Antiqua"/>
          <w:color w:val="000000"/>
          <w:lang w:val="en-GB"/>
        </w:rPr>
        <w:t xml:space="preserve"> c</w:t>
      </w:r>
      <w:r w:rsidR="002512F7" w:rsidRPr="00414467">
        <w:rPr>
          <w:rFonts w:ascii="Book Antiqua" w:eastAsia="Book Antiqua" w:hAnsi="Book Antiqua" w:cs="Book Antiqua"/>
          <w:color w:val="000000"/>
          <w:lang w:val="en-GB"/>
        </w:rPr>
        <w:t>onceived and designed the study</w:t>
      </w:r>
      <w:r w:rsidR="002512F7" w:rsidRPr="00414467">
        <w:rPr>
          <w:rFonts w:ascii="Book Antiqua" w:hAnsi="Book Antiqua" w:cs="Book Antiqua"/>
          <w:color w:val="000000"/>
          <w:lang w:val="en-GB" w:eastAsia="zh-CN"/>
        </w:rPr>
        <w:t>;</w:t>
      </w:r>
      <w:r w:rsidRPr="00414467">
        <w:rPr>
          <w:rFonts w:ascii="Book Antiqua" w:eastAsia="Book Antiqua" w:hAnsi="Book Antiqua" w:cs="Book Antiqua"/>
          <w:color w:val="000000"/>
          <w:lang w:val="en-GB"/>
        </w:rPr>
        <w:t xml:space="preserve"> </w:t>
      </w:r>
      <w:bookmarkStart w:id="12" w:name="OLE_LINK9"/>
      <w:r w:rsidR="002512F7" w:rsidRPr="00414467">
        <w:rPr>
          <w:rFonts w:ascii="Book Antiqua" w:eastAsia="Book Antiqua" w:hAnsi="Book Antiqua" w:cs="Book Antiqua"/>
          <w:color w:val="000000"/>
          <w:lang w:val="en-GB"/>
        </w:rPr>
        <w:t>Long</w:t>
      </w:r>
      <w:bookmarkEnd w:id="12"/>
      <w:r w:rsidR="002512F7" w:rsidRPr="00414467">
        <w:rPr>
          <w:rFonts w:ascii="Book Antiqua" w:eastAsia="Book Antiqua" w:hAnsi="Book Antiqua" w:cs="Book Antiqua"/>
          <w:color w:val="000000"/>
          <w:lang w:val="en-GB"/>
        </w:rPr>
        <w:t xml:space="preserve"> R</w:t>
      </w:r>
      <w:r w:rsidR="002512F7" w:rsidRPr="00414467">
        <w:rPr>
          <w:rFonts w:ascii="Book Antiqua" w:hAnsi="Book Antiqua" w:cs="Book Antiqua"/>
          <w:color w:val="000000"/>
          <w:lang w:val="en-GB" w:eastAsia="zh-CN"/>
        </w:rPr>
        <w:t>J</w:t>
      </w:r>
      <w:r w:rsidR="002512F7" w:rsidRPr="00414467">
        <w:rPr>
          <w:rFonts w:ascii="Book Antiqua" w:eastAsia="Book Antiqua" w:hAnsi="Book Antiqua" w:cs="Book Antiqua"/>
          <w:color w:val="000000"/>
          <w:lang w:val="en-GB"/>
        </w:rPr>
        <w:t xml:space="preserve"> and Wang A</w:t>
      </w:r>
      <w:r w:rsidR="002512F7" w:rsidRPr="00414467">
        <w:rPr>
          <w:rFonts w:ascii="Book Antiqua" w:hAnsi="Book Antiqua" w:cs="Book Antiqua"/>
          <w:color w:val="000000"/>
          <w:lang w:val="en-GB" w:eastAsia="zh-CN"/>
        </w:rPr>
        <w:t>P</w:t>
      </w:r>
      <w:r w:rsidRPr="00414467">
        <w:rPr>
          <w:rFonts w:ascii="Book Antiqua" w:eastAsia="Book Antiqua" w:hAnsi="Book Antiqua" w:cs="Book Antiqua"/>
          <w:color w:val="000000"/>
          <w:lang w:val="en-GB"/>
        </w:rPr>
        <w:t xml:space="preserve"> collected the d</w:t>
      </w:r>
      <w:r w:rsidR="002512F7" w:rsidRPr="00414467">
        <w:rPr>
          <w:rFonts w:ascii="Book Antiqua" w:eastAsia="Book Antiqua" w:hAnsi="Book Antiqua" w:cs="Book Antiqua"/>
          <w:color w:val="000000"/>
          <w:lang w:val="en-GB"/>
        </w:rPr>
        <w:t>ata and collated the statistics</w:t>
      </w:r>
      <w:r w:rsidR="002512F7" w:rsidRPr="00414467">
        <w:rPr>
          <w:rFonts w:ascii="Book Antiqua" w:hAnsi="Book Antiqua" w:cs="Book Antiqua"/>
          <w:color w:val="000000"/>
          <w:lang w:val="en-GB" w:eastAsia="zh-CN"/>
        </w:rPr>
        <w:t>;</w:t>
      </w:r>
      <w:r w:rsidR="002512F7" w:rsidRPr="00414467">
        <w:rPr>
          <w:rFonts w:ascii="Book Antiqua" w:eastAsia="Book Antiqua" w:hAnsi="Book Antiqua" w:cs="Book Antiqua"/>
          <w:color w:val="000000"/>
          <w:lang w:val="en-GB"/>
        </w:rPr>
        <w:t xml:space="preserve"> Long</w:t>
      </w:r>
      <w:r w:rsidRPr="00414467">
        <w:rPr>
          <w:rFonts w:ascii="Book Antiqua" w:eastAsia="Book Antiqua" w:hAnsi="Book Antiqua" w:cs="Book Antiqua"/>
          <w:color w:val="000000"/>
          <w:lang w:val="en-GB"/>
        </w:rPr>
        <w:t xml:space="preserve"> </w:t>
      </w:r>
      <w:r w:rsidR="002512F7" w:rsidRPr="00414467">
        <w:rPr>
          <w:rFonts w:ascii="Book Antiqua" w:eastAsia="Book Antiqua" w:hAnsi="Book Antiqua" w:cs="Book Antiqua"/>
          <w:color w:val="000000"/>
          <w:lang w:val="en-GB"/>
        </w:rPr>
        <w:t>RJ wrote the paper</w:t>
      </w:r>
      <w:r w:rsidR="002512F7" w:rsidRPr="00414467">
        <w:rPr>
          <w:rFonts w:ascii="Book Antiqua" w:hAnsi="Book Antiqua" w:cs="Book Antiqua"/>
          <w:color w:val="000000"/>
          <w:lang w:val="en-GB" w:eastAsia="zh-CN"/>
        </w:rPr>
        <w:t>;</w:t>
      </w:r>
      <w:r w:rsidR="002512F7" w:rsidRPr="00414467">
        <w:rPr>
          <w:rFonts w:ascii="Book Antiqua" w:eastAsia="Book Antiqua" w:hAnsi="Book Antiqua" w:cs="Book Antiqua"/>
          <w:color w:val="000000"/>
          <w:lang w:val="en-GB"/>
        </w:rPr>
        <w:t xml:space="preserve"> Zhu Y</w:t>
      </w:r>
      <w:r w:rsidR="002512F7" w:rsidRPr="00414467">
        <w:rPr>
          <w:rFonts w:ascii="Book Antiqua" w:hAnsi="Book Antiqua" w:cs="Book Antiqua"/>
          <w:color w:val="000000"/>
          <w:lang w:val="en-GB" w:eastAsia="zh-CN"/>
        </w:rPr>
        <w:t>S</w:t>
      </w:r>
      <w:r w:rsidRPr="00414467">
        <w:rPr>
          <w:rFonts w:ascii="Book Antiqua" w:eastAsia="Book Antiqua" w:hAnsi="Book Antiqua" w:cs="Book Antiqua"/>
          <w:color w:val="000000"/>
          <w:lang w:val="en-GB"/>
        </w:rPr>
        <w:t xml:space="preserve"> and </w:t>
      </w:r>
      <w:r w:rsidR="002512F7" w:rsidRPr="00414467">
        <w:rPr>
          <w:rFonts w:ascii="Book Antiqua" w:eastAsia="Book Antiqua" w:hAnsi="Book Antiqua" w:cs="Book Antiqua"/>
          <w:color w:val="000000"/>
          <w:lang w:val="en-GB"/>
        </w:rPr>
        <w:t>Wang A</w:t>
      </w:r>
      <w:r w:rsidR="002512F7" w:rsidRPr="00414467">
        <w:rPr>
          <w:rFonts w:ascii="Book Antiqua" w:hAnsi="Book Antiqua" w:cs="Book Antiqua"/>
          <w:color w:val="000000"/>
          <w:lang w:val="en-GB" w:eastAsia="zh-CN"/>
        </w:rPr>
        <w:t>P</w:t>
      </w:r>
      <w:r w:rsidRPr="00414467">
        <w:rPr>
          <w:rFonts w:ascii="Book Antiqua" w:eastAsia="Book Antiqua" w:hAnsi="Book Antiqua" w:cs="Book Antiqua"/>
          <w:color w:val="000000"/>
          <w:lang w:val="en-GB"/>
        </w:rPr>
        <w:t xml:space="preserve"> reviewed and edited the manuscript</w:t>
      </w:r>
      <w:r w:rsidR="00964F59"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A</w:t>
      </w:r>
      <w:r w:rsidRPr="00414467">
        <w:rPr>
          <w:rFonts w:ascii="Book Antiqua" w:eastAsia="Book Antiqua" w:hAnsi="Book Antiqua" w:cs="Book Antiqua"/>
          <w:color w:val="000000"/>
          <w:lang w:val="en-GB"/>
        </w:rPr>
        <w:t>ll authors read and approved the manuscript.</w:t>
      </w:r>
    </w:p>
    <w:p w14:paraId="6C5C9201" w14:textId="77777777" w:rsidR="00A77B3E" w:rsidRPr="00414467" w:rsidRDefault="00A77B3E">
      <w:pPr>
        <w:spacing w:line="360" w:lineRule="auto"/>
        <w:jc w:val="both"/>
        <w:rPr>
          <w:lang w:val="en-GB"/>
        </w:rPr>
      </w:pPr>
    </w:p>
    <w:p w14:paraId="365A10A6" w14:textId="27FDA3C7" w:rsidR="00A77B3E" w:rsidRPr="00414467" w:rsidRDefault="00F11B19">
      <w:pPr>
        <w:spacing w:line="360" w:lineRule="auto"/>
        <w:jc w:val="both"/>
        <w:rPr>
          <w:lang w:val="en-GB"/>
        </w:rPr>
      </w:pPr>
      <w:r w:rsidRPr="00414467">
        <w:rPr>
          <w:rFonts w:ascii="Book Antiqua" w:eastAsia="Book Antiqua" w:hAnsi="Book Antiqua" w:cs="Book Antiqua"/>
          <w:b/>
          <w:bCs/>
          <w:color w:val="000000"/>
          <w:lang w:val="en-GB"/>
        </w:rPr>
        <w:t>Corresponding author: Ru</w:t>
      </w:r>
      <w:r w:rsidRPr="00414467">
        <w:rPr>
          <w:rFonts w:ascii="Book Antiqua" w:hAnsi="Book Antiqua" w:cs="Book Antiqua"/>
          <w:b/>
          <w:bCs/>
          <w:color w:val="000000"/>
          <w:lang w:val="en-GB" w:eastAsia="zh-CN"/>
        </w:rPr>
        <w:t>-</w:t>
      </w:r>
      <w:proofErr w:type="spellStart"/>
      <w:r w:rsidRPr="00414467">
        <w:rPr>
          <w:rFonts w:ascii="Book Antiqua" w:hAnsi="Book Antiqua" w:cs="Book Antiqua"/>
          <w:b/>
          <w:bCs/>
          <w:color w:val="000000"/>
          <w:lang w:val="en-GB" w:eastAsia="zh-CN"/>
        </w:rPr>
        <w:t>J</w:t>
      </w:r>
      <w:r w:rsidR="00CF29EB" w:rsidRPr="00414467">
        <w:rPr>
          <w:rFonts w:ascii="Book Antiqua" w:eastAsia="Book Antiqua" w:hAnsi="Book Antiqua" w:cs="Book Antiqua"/>
          <w:b/>
          <w:bCs/>
          <w:color w:val="000000"/>
          <w:lang w:val="en-GB"/>
        </w:rPr>
        <w:t>in</w:t>
      </w:r>
      <w:proofErr w:type="spellEnd"/>
      <w:r w:rsidR="00CF29EB" w:rsidRPr="00414467">
        <w:rPr>
          <w:rFonts w:ascii="Book Antiqua" w:eastAsia="Book Antiqua" w:hAnsi="Book Antiqua" w:cs="Book Antiqua"/>
          <w:b/>
          <w:bCs/>
          <w:color w:val="000000"/>
          <w:lang w:val="en-GB"/>
        </w:rPr>
        <w:t xml:space="preserve"> Long, MD, Doctor, </w:t>
      </w:r>
      <w:r w:rsidR="00CF29EB" w:rsidRPr="00414467">
        <w:rPr>
          <w:rFonts w:ascii="Book Antiqua" w:eastAsia="Book Antiqua" w:hAnsi="Book Antiqua" w:cs="Book Antiqua"/>
          <w:color w:val="000000"/>
          <w:lang w:val="en-GB"/>
        </w:rPr>
        <w:t xml:space="preserve">Emergency Medicine </w:t>
      </w:r>
      <w:proofErr w:type="spellStart"/>
      <w:r w:rsidR="00CF29EB" w:rsidRPr="00414467">
        <w:rPr>
          <w:rFonts w:ascii="Book Antiqua" w:eastAsia="Book Antiqua" w:hAnsi="Book Antiqua" w:cs="Book Antiqua"/>
          <w:color w:val="000000"/>
          <w:lang w:val="en-GB"/>
        </w:rPr>
        <w:t>Center</w:t>
      </w:r>
      <w:proofErr w:type="spellEnd"/>
      <w:r w:rsidR="00CF29EB" w:rsidRPr="00414467">
        <w:rPr>
          <w:rFonts w:ascii="Book Antiqua" w:eastAsia="Book Antiqua" w:hAnsi="Book Antiqua" w:cs="Book Antiqua"/>
          <w:color w:val="000000"/>
          <w:lang w:val="en-GB"/>
        </w:rPr>
        <w:t xml:space="preserve">, The First Affiliated Hospital of </w:t>
      </w:r>
      <w:r w:rsidRPr="00414467">
        <w:rPr>
          <w:rFonts w:ascii="Book Antiqua" w:eastAsia="Book Antiqua" w:hAnsi="Book Antiqua" w:cs="Book Antiqua"/>
          <w:color w:val="000000"/>
          <w:lang w:val="en-GB"/>
        </w:rPr>
        <w:t>University of Science and Technology of China</w:t>
      </w:r>
      <w:r w:rsidR="00CF29EB" w:rsidRPr="00414467">
        <w:rPr>
          <w:rFonts w:ascii="Book Antiqua" w:eastAsia="Book Antiqua" w:hAnsi="Book Antiqua" w:cs="Book Antiqua"/>
          <w:color w:val="000000"/>
          <w:lang w:val="en-GB"/>
        </w:rPr>
        <w:t xml:space="preserve">, Division of Life Sciences and Medicine, </w:t>
      </w:r>
      <w:bookmarkStart w:id="13" w:name="OLE_LINK14"/>
      <w:r w:rsidR="00CF29EB" w:rsidRPr="00414467">
        <w:rPr>
          <w:rFonts w:ascii="Book Antiqua" w:eastAsia="Book Antiqua" w:hAnsi="Book Antiqua" w:cs="Book Antiqua"/>
          <w:color w:val="000000"/>
          <w:lang w:val="en-GB"/>
        </w:rPr>
        <w:t>University of Science and Technology of China</w:t>
      </w:r>
      <w:bookmarkEnd w:id="13"/>
      <w:r w:rsidR="00CF29EB" w:rsidRPr="00414467">
        <w:rPr>
          <w:rFonts w:ascii="Book Antiqua" w:eastAsia="Book Antiqua" w:hAnsi="Book Antiqua" w:cs="Book Antiqua"/>
          <w:color w:val="000000"/>
          <w:lang w:val="en-GB"/>
        </w:rPr>
        <w:t>, No.</w:t>
      </w:r>
      <w:r w:rsidR="00312DD9" w:rsidRPr="00414467">
        <w:rPr>
          <w:rFonts w:ascii="Book Antiqua" w:hAnsi="Book Antiqua" w:cs="Book Antiqua"/>
          <w:color w:val="000000"/>
          <w:lang w:val="en-GB" w:eastAsia="zh-CN"/>
        </w:rPr>
        <w:t xml:space="preserve"> </w:t>
      </w:r>
      <w:r w:rsidR="00312DD9" w:rsidRPr="00414467">
        <w:rPr>
          <w:rFonts w:ascii="Book Antiqua" w:eastAsia="Book Antiqua" w:hAnsi="Book Antiqua" w:cs="Book Antiqua"/>
          <w:color w:val="000000"/>
          <w:lang w:val="en-GB"/>
        </w:rPr>
        <w:t>17</w:t>
      </w:r>
      <w:r w:rsidR="00CF29EB" w:rsidRPr="00414467">
        <w:rPr>
          <w:rFonts w:ascii="Book Antiqua" w:eastAsia="Book Antiqua" w:hAnsi="Book Antiqua" w:cs="Book Antiqua"/>
          <w:color w:val="000000"/>
          <w:lang w:val="en-GB"/>
        </w:rPr>
        <w:t xml:space="preserve"> </w:t>
      </w:r>
      <w:proofErr w:type="spellStart"/>
      <w:r w:rsidR="00CF29EB" w:rsidRPr="00414467">
        <w:rPr>
          <w:rFonts w:ascii="Book Antiqua" w:eastAsia="Book Antiqua" w:hAnsi="Book Antiqua" w:cs="Book Antiqua"/>
          <w:color w:val="000000"/>
          <w:lang w:val="en-GB"/>
        </w:rPr>
        <w:t>Lujiang</w:t>
      </w:r>
      <w:proofErr w:type="spellEnd"/>
      <w:r w:rsidR="00CF29EB" w:rsidRPr="00414467">
        <w:rPr>
          <w:rFonts w:ascii="Book Antiqua" w:eastAsia="Book Antiqua" w:hAnsi="Book Antiqua" w:cs="Book Antiqua"/>
          <w:color w:val="000000"/>
          <w:lang w:val="en-GB"/>
        </w:rPr>
        <w:t xml:space="preserve"> Street, </w:t>
      </w:r>
      <w:proofErr w:type="spellStart"/>
      <w:r w:rsidR="00CF29EB" w:rsidRPr="00414467">
        <w:rPr>
          <w:rFonts w:ascii="Book Antiqua" w:eastAsia="Book Antiqua" w:hAnsi="Book Antiqua" w:cs="Book Antiqua"/>
          <w:color w:val="000000"/>
          <w:lang w:val="en-GB"/>
        </w:rPr>
        <w:t>Luyang</w:t>
      </w:r>
      <w:proofErr w:type="spellEnd"/>
      <w:r w:rsidR="00CF29EB" w:rsidRPr="00414467">
        <w:rPr>
          <w:rFonts w:ascii="Book Antiqua" w:eastAsia="Book Antiqua" w:hAnsi="Book Antiqua" w:cs="Book Antiqua"/>
          <w:color w:val="000000"/>
          <w:lang w:val="en-GB"/>
        </w:rPr>
        <w:t xml:space="preserve"> District, Hefei 230000, Anhui Province, China. longrujin1992@163.com</w:t>
      </w:r>
    </w:p>
    <w:p w14:paraId="383D7384" w14:textId="77777777" w:rsidR="00A77B3E" w:rsidRPr="00414467" w:rsidRDefault="00A77B3E">
      <w:pPr>
        <w:spacing w:line="360" w:lineRule="auto"/>
        <w:jc w:val="both"/>
        <w:rPr>
          <w:lang w:val="en-GB"/>
        </w:rPr>
      </w:pPr>
    </w:p>
    <w:p w14:paraId="2885662C"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Received: </w:t>
      </w:r>
      <w:r w:rsidRPr="00414467">
        <w:rPr>
          <w:rFonts w:ascii="Book Antiqua" w:eastAsia="Book Antiqua" w:hAnsi="Book Antiqua" w:cs="Book Antiqua"/>
          <w:color w:val="000000"/>
          <w:lang w:val="en-GB"/>
        </w:rPr>
        <w:t>September 19, 2020</w:t>
      </w:r>
    </w:p>
    <w:p w14:paraId="20AD69F2"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Revised: </w:t>
      </w:r>
      <w:r w:rsidRPr="00414467">
        <w:rPr>
          <w:rFonts w:ascii="Book Antiqua" w:eastAsia="Book Antiqua" w:hAnsi="Book Antiqua" w:cs="Book Antiqua"/>
          <w:color w:val="000000"/>
          <w:lang w:val="en-GB"/>
        </w:rPr>
        <w:t>January 21, 2021</w:t>
      </w:r>
    </w:p>
    <w:p w14:paraId="37C63917" w14:textId="5649BD6D"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Accepted: </w:t>
      </w:r>
      <w:r w:rsidR="007F2539" w:rsidRPr="00414467">
        <w:rPr>
          <w:rFonts w:ascii="Book Antiqua" w:eastAsia="Book Antiqua" w:hAnsi="Book Antiqua" w:cs="Book Antiqua"/>
          <w:color w:val="000000"/>
          <w:lang w:val="en-GB"/>
        </w:rPr>
        <w:t>March 24, 2021</w:t>
      </w:r>
    </w:p>
    <w:p w14:paraId="4A88E878" w14:textId="054F8A6F"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Published online: </w:t>
      </w:r>
      <w:r w:rsidR="00A765EB" w:rsidRPr="00414467">
        <w:rPr>
          <w:rFonts w:ascii="Book Antiqua" w:eastAsia="Book Antiqua" w:hAnsi="Book Antiqua" w:cs="Book Antiqua"/>
          <w:color w:val="000000"/>
          <w:lang w:val="en-GB"/>
        </w:rPr>
        <w:t>Ma</w:t>
      </w:r>
      <w:r w:rsidR="00A765EB">
        <w:rPr>
          <w:rFonts w:ascii="Book Antiqua" w:eastAsia="Book Antiqua" w:hAnsi="Book Antiqua" w:cs="Book Antiqua"/>
          <w:color w:val="000000"/>
          <w:lang w:val="en-GB"/>
        </w:rPr>
        <w:t>y</w:t>
      </w:r>
      <w:r w:rsidR="00A765EB" w:rsidRPr="00414467">
        <w:rPr>
          <w:rFonts w:ascii="Book Antiqua" w:eastAsia="Book Antiqua" w:hAnsi="Book Antiqua" w:cs="Book Antiqua"/>
          <w:color w:val="000000"/>
          <w:lang w:val="en-GB"/>
        </w:rPr>
        <w:t xml:space="preserve"> </w:t>
      </w:r>
      <w:r w:rsidR="00A765EB">
        <w:rPr>
          <w:rFonts w:ascii="Book Antiqua" w:eastAsia="Book Antiqua" w:hAnsi="Book Antiqua" w:cs="Book Antiqua"/>
          <w:color w:val="000000"/>
          <w:lang w:val="en-GB"/>
        </w:rPr>
        <w:t>16</w:t>
      </w:r>
      <w:r w:rsidR="00A765EB" w:rsidRPr="00414467">
        <w:rPr>
          <w:rFonts w:ascii="Book Antiqua" w:eastAsia="Book Antiqua" w:hAnsi="Book Antiqua" w:cs="Book Antiqua"/>
          <w:color w:val="000000"/>
          <w:lang w:val="en-GB"/>
        </w:rPr>
        <w:t>, 2021</w:t>
      </w:r>
    </w:p>
    <w:p w14:paraId="014B1785" w14:textId="77777777" w:rsidR="00A77B3E" w:rsidRPr="00414467" w:rsidRDefault="00A77B3E">
      <w:pPr>
        <w:spacing w:line="360" w:lineRule="auto"/>
        <w:jc w:val="both"/>
        <w:rPr>
          <w:lang w:val="en-GB"/>
        </w:rPr>
        <w:sectPr w:rsidR="00A77B3E" w:rsidRPr="00414467">
          <w:footerReference w:type="default" r:id="rId7"/>
          <w:pgSz w:w="12240" w:h="15840"/>
          <w:pgMar w:top="1440" w:right="1440" w:bottom="1440" w:left="1440" w:header="720" w:footer="720" w:gutter="0"/>
          <w:cols w:space="720"/>
          <w:docGrid w:linePitch="360"/>
        </w:sectPr>
      </w:pPr>
    </w:p>
    <w:p w14:paraId="38D1E737"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lastRenderedPageBreak/>
        <w:t>Abstract</w:t>
      </w:r>
    </w:p>
    <w:p w14:paraId="679FEEAA"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BACKGROUND</w:t>
      </w:r>
    </w:p>
    <w:p w14:paraId="7D93D236" w14:textId="77777777" w:rsidR="00A77B3E" w:rsidRPr="00414467" w:rsidRDefault="00CF29EB">
      <w:pPr>
        <w:spacing w:line="360" w:lineRule="auto"/>
        <w:jc w:val="both"/>
        <w:rPr>
          <w:lang w:val="en-GB"/>
        </w:rPr>
      </w:pPr>
      <w:bookmarkStart w:id="14" w:name="OLE_LINK148"/>
      <w:bookmarkStart w:id="15" w:name="OLE_LINK149"/>
      <w:bookmarkStart w:id="16" w:name="OLE_LINK19"/>
      <w:bookmarkStart w:id="17" w:name="OLE_LINK20"/>
      <w:r w:rsidRPr="00414467">
        <w:rPr>
          <w:rFonts w:ascii="Book Antiqua" w:eastAsia="Book Antiqua" w:hAnsi="Book Antiqua" w:cs="Book Antiqua"/>
          <w:color w:val="000000"/>
          <w:lang w:val="en-GB"/>
        </w:rPr>
        <w:t>Cluster headache</w:t>
      </w:r>
      <w:bookmarkEnd w:id="14"/>
      <w:bookmarkEnd w:id="15"/>
      <w:r w:rsidRPr="00414467">
        <w:rPr>
          <w:rFonts w:ascii="Book Antiqua" w:eastAsia="Book Antiqua" w:hAnsi="Book Antiqua" w:cs="Book Antiqua"/>
          <w:color w:val="000000"/>
          <w:lang w:val="en-GB"/>
        </w:rPr>
        <w:t xml:space="preserve"> (CH)</w:t>
      </w:r>
      <w:bookmarkEnd w:id="16"/>
      <w:bookmarkEnd w:id="17"/>
      <w:r w:rsidRPr="00414467">
        <w:rPr>
          <w:rFonts w:ascii="Book Antiqua" w:eastAsia="Book Antiqua" w:hAnsi="Book Antiqua" w:cs="Book Antiqua"/>
          <w:color w:val="000000"/>
          <w:lang w:val="en-GB"/>
        </w:rPr>
        <w:t xml:space="preserve"> is a severe incapacitating headache disorder. </w:t>
      </w:r>
      <w:proofErr w:type="gramStart"/>
      <w:r w:rsidRPr="00414467">
        <w:rPr>
          <w:rFonts w:ascii="Book Antiqua" w:eastAsia="Book Antiqua" w:hAnsi="Book Antiqua" w:cs="Book Antiqua"/>
          <w:color w:val="000000"/>
          <w:lang w:val="en-GB"/>
        </w:rPr>
        <w:t>By definition, its</w:t>
      </w:r>
      <w:proofErr w:type="gramEnd"/>
      <w:r w:rsidRPr="00414467">
        <w:rPr>
          <w:rFonts w:ascii="Book Antiqua" w:eastAsia="Book Antiqua" w:hAnsi="Book Antiqua" w:cs="Book Antiqua"/>
          <w:color w:val="000000"/>
          <w:lang w:val="en-GB"/>
        </w:rPr>
        <w:t xml:space="preserve"> diagnosis must exclude possible underlying structural conditions.</w:t>
      </w:r>
    </w:p>
    <w:p w14:paraId="2AF45562" w14:textId="77777777" w:rsidR="00A77B3E" w:rsidRPr="00414467" w:rsidRDefault="00A77B3E">
      <w:pPr>
        <w:spacing w:line="360" w:lineRule="auto"/>
        <w:jc w:val="both"/>
        <w:rPr>
          <w:lang w:val="en-GB"/>
        </w:rPr>
      </w:pPr>
    </w:p>
    <w:p w14:paraId="7A7C5C80"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AIM</w:t>
      </w:r>
    </w:p>
    <w:p w14:paraId="0FF59AC8" w14:textId="2C31BE0A" w:rsidR="00A77B3E" w:rsidRPr="00414467" w:rsidRDefault="00E35DFC">
      <w:pPr>
        <w:spacing w:line="360" w:lineRule="auto"/>
        <w:jc w:val="both"/>
        <w:rPr>
          <w:rFonts w:ascii="Book Antiqua" w:eastAsia="Book Antiqua" w:hAnsi="Book Antiqua" w:cs="Book Antiqua"/>
          <w:color w:val="000000"/>
          <w:lang w:val="en-GB"/>
        </w:rPr>
      </w:pPr>
      <w:r w:rsidRPr="00414467">
        <w:rPr>
          <w:rFonts w:ascii="Book Antiqua" w:hAnsi="Book Antiqua" w:cs="Book Antiqua"/>
          <w:color w:val="000000"/>
          <w:lang w:val="en-GB" w:eastAsia="zh-CN"/>
        </w:rPr>
        <w:t>To</w:t>
      </w:r>
      <w:r w:rsidRPr="00414467">
        <w:rPr>
          <w:rFonts w:ascii="Book Antiqua" w:eastAsia="Book Antiqua" w:hAnsi="Book Antiqua" w:cs="Book Antiqua"/>
          <w:color w:val="000000"/>
          <w:lang w:val="en-GB"/>
        </w:rPr>
        <w:t xml:space="preserve"> review available information on CLH caused by structural lesions</w:t>
      </w:r>
      <w:r w:rsidR="0010294D" w:rsidRPr="00414467">
        <w:rPr>
          <w:rFonts w:ascii="Book Antiqua" w:eastAsia="Book Antiqua" w:hAnsi="Book Antiqua" w:cs="Book Antiqua"/>
          <w:color w:val="000000"/>
          <w:lang w:val="en-GB"/>
        </w:rPr>
        <w:t xml:space="preserve"> and to provide better guides in the distinguishing process</w:t>
      </w:r>
      <w:r w:rsidRPr="00414467">
        <w:rPr>
          <w:rFonts w:ascii="Book Antiqua" w:eastAsia="Book Antiqua" w:hAnsi="Book Antiqua" w:cs="Book Antiqua"/>
          <w:color w:val="000000"/>
          <w:lang w:val="en-GB"/>
        </w:rPr>
        <w:t xml:space="preserve"> and to</w:t>
      </w:r>
      <w:r w:rsidR="00CF29EB" w:rsidRPr="00414467">
        <w:rPr>
          <w:rFonts w:ascii="Book Antiqua" w:eastAsia="Book Antiqua" w:hAnsi="Book Antiqua" w:cs="Book Antiqua"/>
          <w:color w:val="000000"/>
          <w:lang w:val="en-GB"/>
        </w:rPr>
        <w:t xml:space="preserve"> ensure that there is not a potentially treatable structural lesion.</w:t>
      </w:r>
    </w:p>
    <w:p w14:paraId="5C3F9CEF" w14:textId="77777777" w:rsidR="00A77B3E" w:rsidRPr="00414467" w:rsidRDefault="00A77B3E">
      <w:pPr>
        <w:spacing w:line="360" w:lineRule="auto"/>
        <w:jc w:val="both"/>
        <w:rPr>
          <w:lang w:val="en-GB"/>
        </w:rPr>
      </w:pPr>
    </w:p>
    <w:p w14:paraId="0F745219"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METHODS</w:t>
      </w:r>
    </w:p>
    <w:p w14:paraId="7C7E3151"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 xml:space="preserve">We conducted a systematic review of 77 published cases of symptomatic CH and </w:t>
      </w:r>
      <w:bookmarkStart w:id="18" w:name="OLE_LINK178"/>
      <w:bookmarkStart w:id="19" w:name="OLE_LINK179"/>
      <w:r w:rsidRPr="00414467">
        <w:rPr>
          <w:rFonts w:ascii="Book Antiqua" w:eastAsia="Book Antiqua" w:hAnsi="Book Antiqua" w:cs="Book Antiqua"/>
          <w:color w:val="000000"/>
          <w:lang w:val="en-GB"/>
        </w:rPr>
        <w:t>cluster-like headache</w:t>
      </w:r>
      <w:bookmarkEnd w:id="18"/>
      <w:bookmarkEnd w:id="19"/>
      <w:r w:rsidRPr="00414467">
        <w:rPr>
          <w:rFonts w:ascii="Book Antiqua" w:eastAsia="Book Antiqua" w:hAnsi="Book Antiqua" w:cs="Book Antiqua"/>
          <w:color w:val="000000"/>
          <w:lang w:val="en-GB"/>
        </w:rPr>
        <w:t xml:space="preserve"> (CLH) in PubMed and Google Scholar databases.</w:t>
      </w:r>
    </w:p>
    <w:p w14:paraId="1036DF06" w14:textId="77777777" w:rsidR="00A77B3E" w:rsidRPr="00414467" w:rsidRDefault="00A77B3E">
      <w:pPr>
        <w:spacing w:line="360" w:lineRule="auto"/>
        <w:jc w:val="both"/>
        <w:rPr>
          <w:lang w:val="en-GB"/>
        </w:rPr>
      </w:pPr>
    </w:p>
    <w:p w14:paraId="2416A08E"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RESULTS</w:t>
      </w:r>
    </w:p>
    <w:p w14:paraId="131A23FB" w14:textId="25CA07EA"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Structural pathologies associated with CH were vascular (37.7%), tumoral (32.5%) and inflammatory (27.2%). Brain mass-like lesions (</w:t>
      </w:r>
      <w:proofErr w:type="spellStart"/>
      <w:r w:rsidRPr="00414467">
        <w:rPr>
          <w:rFonts w:ascii="Book Antiqua" w:eastAsia="Book Antiqua" w:hAnsi="Book Antiqua" w:cs="Book Antiqua"/>
          <w:color w:val="000000"/>
          <w:lang w:val="en-GB"/>
        </w:rPr>
        <w:t>tumoural</w:t>
      </w:r>
      <w:proofErr w:type="spellEnd"/>
      <w:r w:rsidRPr="00414467">
        <w:rPr>
          <w:rFonts w:ascii="Book Antiqua" w:eastAsia="Book Antiqua" w:hAnsi="Book Antiqua" w:cs="Book Antiqua"/>
          <w:color w:val="000000"/>
          <w:lang w:val="en-GB"/>
        </w:rPr>
        <w:t xml:space="preserve"> and inflammatory) were the most common diseases (28.6%), among which 77.3% lesions were at the suprasellar (pituitary) region. Cases of secon</w:t>
      </w:r>
      <w:r w:rsidR="0011084B" w:rsidRPr="00414467">
        <w:rPr>
          <w:rFonts w:ascii="Book Antiqua" w:eastAsia="Book Antiqua" w:hAnsi="Book Antiqua" w:cs="Book Antiqua"/>
          <w:color w:val="000000"/>
          <w:lang w:val="en-GB"/>
        </w:rPr>
        <w:t xml:space="preserve">dary CH related to sinusitis </w:t>
      </w:r>
      <w:r w:rsidR="00E35DFC" w:rsidRPr="00414467">
        <w:rPr>
          <w:rFonts w:ascii="Book Antiqua" w:eastAsia="Book Antiqua" w:hAnsi="Book Antiqua" w:cs="Book Antiqua"/>
          <w:color w:val="000000"/>
          <w:lang w:val="en-GB"/>
        </w:rPr>
        <w:t>rose</w:t>
      </w:r>
      <w:r w:rsidRPr="00414467">
        <w:rPr>
          <w:rFonts w:ascii="Book Antiqua" w:eastAsia="Book Antiqua" w:hAnsi="Book Antiqua" w:cs="Book Antiqua"/>
          <w:color w:val="000000"/>
          <w:lang w:val="en-GB"/>
        </w:rPr>
        <w:t xml:space="preserve"> dramatically, occupying 19.5%</w:t>
      </w:r>
      <w:r w:rsidR="00886EA0" w:rsidRPr="00414467">
        <w:rPr>
          <w:rFonts w:ascii="Book Antiqua" w:eastAsia="Book Antiqua" w:hAnsi="Book Antiqua" w:cs="Book Antiqua"/>
          <w:color w:val="000000"/>
          <w:lang w:val="en-GB"/>
        </w:rPr>
        <w:t>. The third most common disease</w:t>
      </w:r>
      <w:r w:rsidRPr="00414467">
        <w:rPr>
          <w:rFonts w:ascii="Book Antiqua" w:eastAsia="Book Antiqua" w:hAnsi="Book Antiqua" w:cs="Book Antiqua"/>
          <w:color w:val="000000"/>
          <w:lang w:val="en-GB"/>
        </w:rPr>
        <w:t xml:space="preserve"> was </w:t>
      </w:r>
      <w:r w:rsidR="001E39D8" w:rsidRPr="00414467">
        <w:rPr>
          <w:rFonts w:ascii="Book Antiqua" w:eastAsia="Book Antiqua" w:hAnsi="Book Antiqua" w:cs="Book Antiqua"/>
          <w:color w:val="000000"/>
          <w:lang w:val="en-GB"/>
        </w:rPr>
        <w:t>internal carotid artery dissection</w:t>
      </w:r>
      <w:r w:rsidRPr="00414467">
        <w:rPr>
          <w:rFonts w:ascii="Book Antiqua" w:eastAsia="Book Antiqua" w:hAnsi="Book Antiqua" w:cs="Book Antiqua"/>
          <w:color w:val="000000"/>
          <w:lang w:val="en-GB"/>
        </w:rPr>
        <w:t>, accounting for 14.3%. Atypical clinical features</w:t>
      </w:r>
      <w:r w:rsidRPr="00414467">
        <w:rPr>
          <w:rFonts w:ascii="Book Antiqua" w:eastAsia="Book Antiqua" w:hAnsi="Book Antiqua" w:cs="Book Antiqua"/>
          <w:color w:val="000000"/>
          <w:szCs w:val="21"/>
          <w:lang w:val="en-GB"/>
        </w:rPr>
        <w:t xml:space="preserve"> </w:t>
      </w:r>
      <w:r w:rsidRPr="00414467">
        <w:rPr>
          <w:rFonts w:ascii="Book Antiqua" w:eastAsia="Book Antiqua" w:hAnsi="Book Antiqua" w:cs="Book Antiqua"/>
          <w:color w:val="000000"/>
          <w:lang w:val="en-GB"/>
        </w:rPr>
        <w:t xml:space="preserve">raise an early suspicion of a secondary cause: </w:t>
      </w:r>
      <w:r w:rsidR="00E35DFC" w:rsidRPr="00414467">
        <w:rPr>
          <w:rFonts w:ascii="Book Antiqua" w:eastAsia="Book Antiqua" w:hAnsi="Book Antiqua" w:cs="Book Antiqua"/>
          <w:color w:val="000000"/>
          <w:lang w:val="en-GB"/>
        </w:rPr>
        <w:t>L</w:t>
      </w:r>
      <w:r w:rsidRPr="00414467">
        <w:rPr>
          <w:rFonts w:ascii="Book Antiqua" w:eastAsia="Book Antiqua" w:hAnsi="Book Antiqua" w:cs="Book Antiqua"/>
          <w:color w:val="000000"/>
          <w:lang w:val="en-GB"/>
        </w:rPr>
        <w:t xml:space="preserve">ate age at onset and eye and retroorbital pains were common conditions requiring careful evaluation and were present in at least one-third of cases. Abnormal neurological examination was the most significant red flag for impaired cranial nerves. </w:t>
      </w:r>
      <w:r w:rsidR="00FB6190" w:rsidRPr="00414467">
        <w:rPr>
          <w:rFonts w:ascii="Book Antiqua" w:eastAsia="Book Antiqua" w:hAnsi="Book Antiqua" w:cs="Book Antiqua"/>
          <w:color w:val="000000"/>
          <w:lang w:val="en-GB"/>
        </w:rPr>
        <w:t>CLH</w:t>
      </w:r>
      <w:r w:rsidRPr="00414467">
        <w:rPr>
          <w:rFonts w:ascii="Book Antiqua" w:eastAsia="Book Antiqua" w:hAnsi="Book Antiqua" w:cs="Book Antiqua"/>
          <w:color w:val="000000"/>
          <w:lang w:val="en-GB"/>
        </w:rPr>
        <w:t xml:space="preserve"> patients may be responsive to typical CH treatments</w:t>
      </w:r>
      <w:r w:rsidR="00E35DFC"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therefore</w:t>
      </w:r>
      <w:r w:rsidR="00E35DFC"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the treatment response is not specific. CLH can be triggered by contralateral structural pathologies. CLH associated with sinusitis and cerebral venous thrombosis require</w:t>
      </w:r>
      <w:r w:rsidR="00FB6190" w:rsidRPr="00414467">
        <w:rPr>
          <w:rFonts w:ascii="Book Antiqua" w:hAnsi="Book Antiqua" w:cs="Book Antiqua"/>
          <w:color w:val="000000"/>
          <w:lang w:val="en-GB" w:eastAsia="zh-CN"/>
        </w:rPr>
        <w:t>d</w:t>
      </w:r>
      <w:r w:rsidRPr="00414467">
        <w:rPr>
          <w:rFonts w:ascii="Book Antiqua" w:eastAsia="Book Antiqua" w:hAnsi="Book Antiqua" w:cs="Book Antiqua"/>
          <w:color w:val="000000"/>
          <w:lang w:val="en-GB"/>
        </w:rPr>
        <w:t xml:space="preserve"> more attention.</w:t>
      </w:r>
    </w:p>
    <w:p w14:paraId="6CE31718" w14:textId="77777777" w:rsidR="00A77B3E" w:rsidRPr="00414467" w:rsidRDefault="00A77B3E">
      <w:pPr>
        <w:spacing w:line="360" w:lineRule="auto"/>
        <w:jc w:val="both"/>
        <w:rPr>
          <w:lang w:val="en-GB"/>
        </w:rPr>
      </w:pPr>
    </w:p>
    <w:p w14:paraId="5EF9D56C"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CONCLUSION</w:t>
      </w:r>
    </w:p>
    <w:p w14:paraId="317D8B0B" w14:textId="529E56FA"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lastRenderedPageBreak/>
        <w:t>S</w:t>
      </w:r>
      <w:r w:rsidR="00E35DFC" w:rsidRPr="00414467">
        <w:rPr>
          <w:rFonts w:ascii="Book Antiqua" w:eastAsia="Book Antiqua" w:hAnsi="Book Antiqua" w:cs="Book Antiqua"/>
          <w:color w:val="000000"/>
          <w:lang w:val="en-GB"/>
        </w:rPr>
        <w:t>ince s</w:t>
      </w:r>
      <w:r w:rsidRPr="00414467">
        <w:rPr>
          <w:rFonts w:ascii="Book Antiqua" w:eastAsia="Book Antiqua" w:hAnsi="Book Antiqua" w:cs="Book Antiqua"/>
          <w:color w:val="000000"/>
          <w:lang w:val="en-GB"/>
        </w:rPr>
        <w:t>econdary</w:t>
      </w:r>
      <w:r w:rsidR="00E35DFC" w:rsidRPr="00414467">
        <w:rPr>
          <w:rFonts w:ascii="Book Antiqua" w:eastAsia="Book Antiqua" w:hAnsi="Book Antiqua" w:cs="Book Antiqua"/>
          <w:color w:val="000000"/>
          <w:lang w:val="en-GB"/>
        </w:rPr>
        <w:t xml:space="preserve"> headache</w:t>
      </w:r>
      <w:r w:rsidRPr="00414467">
        <w:rPr>
          <w:rFonts w:ascii="Book Antiqua" w:eastAsia="Book Antiqua" w:hAnsi="Book Antiqua" w:cs="Book Antiqua"/>
          <w:color w:val="000000"/>
          <w:lang w:val="en-GB"/>
        </w:rPr>
        <w:t xml:space="preserve"> could perfectly </w:t>
      </w:r>
      <w:proofErr w:type="spellStart"/>
      <w:r w:rsidRPr="00414467">
        <w:rPr>
          <w:rFonts w:ascii="Book Antiqua" w:eastAsia="Book Antiqua" w:hAnsi="Book Antiqua" w:cs="Book Antiqua"/>
          <w:color w:val="000000"/>
          <w:lang w:val="en-GB"/>
        </w:rPr>
        <w:t>mimick</w:t>
      </w:r>
      <w:proofErr w:type="spellEnd"/>
      <w:r w:rsidRPr="00414467">
        <w:rPr>
          <w:rFonts w:ascii="Book Antiqua" w:eastAsia="Book Antiqua" w:hAnsi="Book Antiqua" w:cs="Book Antiqua"/>
          <w:color w:val="000000"/>
          <w:lang w:val="en-GB"/>
        </w:rPr>
        <w:t xml:space="preserve"> primary CH, neuroimaging should be conducted in patients in whom primary and secondary headaches are suspected. Cerebral </w:t>
      </w:r>
      <w:bookmarkStart w:id="20" w:name="OLE_LINK21"/>
      <w:bookmarkStart w:id="21" w:name="OLE_LINK22"/>
      <w:r w:rsidR="00ED6371" w:rsidRPr="00414467">
        <w:rPr>
          <w:rFonts w:ascii="Book Antiqua" w:eastAsia="Book Antiqua" w:hAnsi="Book Antiqua" w:cs="Book Antiqua"/>
          <w:color w:val="000000"/>
          <w:lang w:val="en-GB"/>
        </w:rPr>
        <w:t>magnetic resonance imaging</w:t>
      </w:r>
      <w:bookmarkEnd w:id="20"/>
      <w:bookmarkEnd w:id="21"/>
      <w:r w:rsidR="00ED6371"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 xml:space="preserve">scans is the diagnostic management of choice, and further examinations include vessel imaging with contrast agents and dedicated scans focusing on specific cerebral areas (sinuses, ocular and </w:t>
      </w:r>
      <w:proofErr w:type="spellStart"/>
      <w:r w:rsidRPr="00414467">
        <w:rPr>
          <w:rFonts w:ascii="Book Antiqua" w:eastAsia="Book Antiqua" w:hAnsi="Book Antiqua" w:cs="Book Antiqua"/>
          <w:color w:val="000000"/>
          <w:lang w:val="en-GB"/>
        </w:rPr>
        <w:t>sellar</w:t>
      </w:r>
      <w:proofErr w:type="spellEnd"/>
      <w:r w:rsidRPr="00414467">
        <w:rPr>
          <w:rFonts w:ascii="Book Antiqua" w:eastAsia="Book Antiqua" w:hAnsi="Book Antiqua" w:cs="Book Antiqua"/>
          <w:color w:val="000000"/>
          <w:lang w:val="en-GB"/>
        </w:rPr>
        <w:t xml:space="preserve"> regions). Neuroimaging is as necessary at follow-up visits as at the first observation.</w:t>
      </w:r>
    </w:p>
    <w:p w14:paraId="384BF3AC" w14:textId="77777777" w:rsidR="00A77B3E" w:rsidRPr="00414467" w:rsidRDefault="00A77B3E">
      <w:pPr>
        <w:spacing w:line="360" w:lineRule="auto"/>
        <w:jc w:val="both"/>
        <w:rPr>
          <w:lang w:val="en-GB"/>
        </w:rPr>
      </w:pPr>
    </w:p>
    <w:p w14:paraId="54CFDCAF" w14:textId="32A8F0B1"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Key Words: </w:t>
      </w:r>
      <w:r w:rsidR="008303E6" w:rsidRPr="00414467">
        <w:rPr>
          <w:rFonts w:ascii="Book Antiqua" w:hAnsi="Book Antiqua" w:cs="Book Antiqua"/>
          <w:color w:val="000000"/>
          <w:lang w:val="en-GB" w:eastAsia="zh-CN"/>
        </w:rPr>
        <w:t>S</w:t>
      </w:r>
      <w:r w:rsidRPr="00414467">
        <w:rPr>
          <w:rFonts w:ascii="Book Antiqua" w:eastAsia="Book Antiqua" w:hAnsi="Book Antiqua" w:cs="Book Antiqua"/>
          <w:color w:val="000000"/>
          <w:lang w:val="en-GB"/>
        </w:rPr>
        <w:t>econ</w:t>
      </w:r>
      <w:r w:rsidR="008303E6" w:rsidRPr="00414467">
        <w:rPr>
          <w:rFonts w:ascii="Book Antiqua" w:eastAsia="Book Antiqua" w:hAnsi="Book Antiqua" w:cs="Book Antiqua"/>
          <w:color w:val="000000"/>
          <w:lang w:val="en-GB"/>
        </w:rPr>
        <w:t>dary cluster headache</w:t>
      </w:r>
      <w:r w:rsidR="008303E6" w:rsidRPr="00414467">
        <w:rPr>
          <w:rFonts w:ascii="Book Antiqua" w:hAnsi="Book Antiqua" w:cs="Book Antiqua"/>
          <w:color w:val="000000"/>
          <w:lang w:val="en-GB" w:eastAsia="zh-CN"/>
        </w:rPr>
        <w:t>;</w:t>
      </w:r>
      <w:r w:rsidR="008303E6" w:rsidRPr="00414467">
        <w:rPr>
          <w:rFonts w:ascii="Book Antiqua" w:eastAsia="Book Antiqua" w:hAnsi="Book Antiqua" w:cs="Book Antiqua"/>
          <w:color w:val="000000"/>
          <w:lang w:val="en-GB"/>
        </w:rPr>
        <w:t xml:space="preserve"> </w:t>
      </w:r>
      <w:r w:rsidR="008303E6" w:rsidRPr="00414467">
        <w:rPr>
          <w:rFonts w:ascii="Book Antiqua" w:hAnsi="Book Antiqua" w:cs="Book Antiqua"/>
          <w:color w:val="000000"/>
          <w:lang w:val="en-GB" w:eastAsia="zh-CN"/>
        </w:rPr>
        <w:t>C</w:t>
      </w:r>
      <w:r w:rsidR="008303E6" w:rsidRPr="00414467">
        <w:rPr>
          <w:rFonts w:ascii="Book Antiqua" w:eastAsia="Book Antiqua" w:hAnsi="Book Antiqua" w:cs="Book Antiqua"/>
          <w:color w:val="000000"/>
          <w:lang w:val="en-GB"/>
        </w:rPr>
        <w:t>luster-like headache</w:t>
      </w:r>
      <w:r w:rsidR="008303E6" w:rsidRPr="00414467">
        <w:rPr>
          <w:rFonts w:ascii="Book Antiqua" w:hAnsi="Book Antiqua" w:cs="Book Antiqua"/>
          <w:color w:val="000000"/>
          <w:lang w:val="en-GB" w:eastAsia="zh-CN"/>
        </w:rPr>
        <w:t>;</w:t>
      </w:r>
      <w:r w:rsidR="008303E6" w:rsidRPr="00414467">
        <w:rPr>
          <w:rFonts w:ascii="Book Antiqua" w:eastAsia="Book Antiqua" w:hAnsi="Book Antiqua" w:cs="Book Antiqua"/>
          <w:color w:val="000000"/>
          <w:lang w:val="en-GB"/>
        </w:rPr>
        <w:t xml:space="preserve"> </w:t>
      </w:r>
      <w:r w:rsidR="008303E6" w:rsidRPr="00414467">
        <w:rPr>
          <w:rFonts w:ascii="Book Antiqua" w:hAnsi="Book Antiqua" w:cs="Book Antiqua"/>
          <w:color w:val="000000"/>
          <w:lang w:val="en-GB" w:eastAsia="zh-CN"/>
        </w:rPr>
        <w:t>D</w:t>
      </w:r>
      <w:r w:rsidRPr="00414467">
        <w:rPr>
          <w:rFonts w:ascii="Book Antiqua" w:eastAsia="Book Antiqua" w:hAnsi="Book Antiqua" w:cs="Book Antiqua"/>
          <w:color w:val="000000"/>
          <w:lang w:val="en-GB"/>
        </w:rPr>
        <w:t xml:space="preserve">iagnosis </w:t>
      </w:r>
    </w:p>
    <w:p w14:paraId="72CEA41C" w14:textId="77777777" w:rsidR="00F36777" w:rsidRDefault="00F36777" w:rsidP="00F36777">
      <w:pPr>
        <w:spacing w:line="360" w:lineRule="auto"/>
        <w:jc w:val="both"/>
        <w:rPr>
          <w:lang w:eastAsia="zh-CN"/>
        </w:rPr>
      </w:pPr>
    </w:p>
    <w:p w14:paraId="7C7AB822" w14:textId="77777777" w:rsidR="00F36777" w:rsidRDefault="00F36777" w:rsidP="00F3677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AF6FB32" w14:textId="77777777" w:rsidR="00F36777" w:rsidRDefault="00F36777" w:rsidP="00F36777">
      <w:pPr>
        <w:spacing w:line="360" w:lineRule="auto"/>
        <w:jc w:val="both"/>
        <w:rPr>
          <w:lang w:eastAsia="zh-CN"/>
        </w:rPr>
      </w:pPr>
    </w:p>
    <w:p w14:paraId="1A7EE48D" w14:textId="115929A7" w:rsidR="00F36777" w:rsidRDefault="00F36777" w:rsidP="00F36777">
      <w:pPr>
        <w:spacing w:line="360" w:lineRule="auto"/>
        <w:jc w:val="both"/>
        <w:rPr>
          <w:rFonts w:ascii="Book Antiqua" w:eastAsia="Book Antiqua" w:hAnsi="Book Antiqua" w:cs="Book Antiqua"/>
          <w:color w:val="000000"/>
          <w:lang w:val="en-GB"/>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F29EB" w:rsidRPr="00414467">
        <w:rPr>
          <w:rFonts w:ascii="Book Antiqua" w:eastAsia="Book Antiqua" w:hAnsi="Book Antiqua" w:cs="Book Antiqua"/>
          <w:color w:val="000000"/>
          <w:lang w:val="en-GB"/>
        </w:rPr>
        <w:t>Long R</w:t>
      </w:r>
      <w:r w:rsidR="0073706B" w:rsidRPr="00414467">
        <w:rPr>
          <w:rFonts w:ascii="Book Antiqua" w:hAnsi="Book Antiqua" w:cs="Book Antiqua"/>
          <w:color w:val="000000"/>
          <w:lang w:val="en-GB" w:eastAsia="zh-CN"/>
        </w:rPr>
        <w:t>J</w:t>
      </w:r>
      <w:r w:rsidR="00CF29EB" w:rsidRPr="00414467">
        <w:rPr>
          <w:rFonts w:ascii="Book Antiqua" w:eastAsia="Book Antiqua" w:hAnsi="Book Antiqua" w:cs="Book Antiqua"/>
          <w:color w:val="000000"/>
          <w:lang w:val="en-GB"/>
        </w:rPr>
        <w:t>, Zhu Y</w:t>
      </w:r>
      <w:r w:rsidR="0073706B" w:rsidRPr="00414467">
        <w:rPr>
          <w:rFonts w:ascii="Book Antiqua" w:hAnsi="Book Antiqua" w:cs="Book Antiqua"/>
          <w:color w:val="000000"/>
          <w:lang w:val="en-GB" w:eastAsia="zh-CN"/>
        </w:rPr>
        <w:t>S</w:t>
      </w:r>
      <w:r w:rsidR="00CF29EB" w:rsidRPr="00414467">
        <w:rPr>
          <w:rFonts w:ascii="Book Antiqua" w:eastAsia="Book Antiqua" w:hAnsi="Book Antiqua" w:cs="Book Antiqua"/>
          <w:color w:val="000000"/>
          <w:lang w:val="en-GB"/>
        </w:rPr>
        <w:t>, Wang A</w:t>
      </w:r>
      <w:r w:rsidR="0073706B" w:rsidRPr="00414467">
        <w:rPr>
          <w:rFonts w:ascii="Book Antiqua" w:hAnsi="Book Antiqua" w:cs="Book Antiqua"/>
          <w:color w:val="000000"/>
          <w:lang w:val="en-GB" w:eastAsia="zh-CN"/>
        </w:rPr>
        <w:t>P</w:t>
      </w:r>
      <w:r w:rsidR="00CF29EB" w:rsidRPr="00414467">
        <w:rPr>
          <w:rFonts w:ascii="Book Antiqua" w:eastAsia="Book Antiqua" w:hAnsi="Book Antiqua" w:cs="Book Antiqua"/>
          <w:color w:val="000000"/>
          <w:lang w:val="en-GB"/>
        </w:rPr>
        <w:t>. Cluster</w:t>
      </w:r>
      <w:r w:rsidR="0073706B" w:rsidRPr="00414467">
        <w:rPr>
          <w:rFonts w:ascii="Book Antiqua" w:eastAsia="Book Antiqua" w:hAnsi="Book Antiqua" w:cs="Book Antiqua"/>
          <w:color w:val="000000"/>
          <w:lang w:val="en-GB"/>
        </w:rPr>
        <w:t xml:space="preserve"> headache due to structural le</w:t>
      </w:r>
      <w:r w:rsidR="00CF29EB" w:rsidRPr="00414467">
        <w:rPr>
          <w:rFonts w:ascii="Book Antiqua" w:eastAsia="Book Antiqua" w:hAnsi="Book Antiqua" w:cs="Book Antiqua"/>
          <w:color w:val="000000"/>
          <w:lang w:val="en-GB"/>
        </w:rPr>
        <w:t>sions</w:t>
      </w:r>
      <w:r w:rsidR="0073706B" w:rsidRPr="00414467">
        <w:rPr>
          <w:rFonts w:ascii="Book Antiqua" w:hAnsi="Book Antiqua" w:cs="Book Antiqua"/>
          <w:color w:val="000000"/>
          <w:lang w:val="en-GB" w:eastAsia="zh-CN"/>
        </w:rPr>
        <w:t>: A</w:t>
      </w:r>
      <w:r w:rsidR="00CF29EB" w:rsidRPr="00414467">
        <w:rPr>
          <w:rFonts w:ascii="Book Antiqua" w:eastAsia="Book Antiqua" w:hAnsi="Book Antiqua" w:cs="Book Antiqua"/>
          <w:color w:val="000000"/>
          <w:lang w:val="en-GB"/>
        </w:rPr>
        <w:t xml:space="preserve"> </w:t>
      </w:r>
      <w:r w:rsidR="0073706B" w:rsidRPr="00414467">
        <w:rPr>
          <w:rFonts w:ascii="Book Antiqua" w:eastAsia="Book Antiqua" w:hAnsi="Book Antiqua" w:cs="Book Antiqua"/>
          <w:color w:val="000000"/>
          <w:lang w:val="en-GB"/>
        </w:rPr>
        <w:t>systematic review of published cas</w:t>
      </w:r>
      <w:r w:rsidR="00CF29EB" w:rsidRPr="00414467">
        <w:rPr>
          <w:rFonts w:ascii="Book Antiqua" w:eastAsia="Book Antiqua" w:hAnsi="Book Antiqua" w:cs="Book Antiqua"/>
          <w:color w:val="000000"/>
          <w:lang w:val="en-GB"/>
        </w:rPr>
        <w:t xml:space="preserve">es. </w:t>
      </w:r>
      <w:r w:rsidR="00CF29EB" w:rsidRPr="00414467">
        <w:rPr>
          <w:rFonts w:ascii="Book Antiqua" w:eastAsia="Book Antiqua" w:hAnsi="Book Antiqua" w:cs="Book Antiqua"/>
          <w:i/>
          <w:iCs/>
          <w:color w:val="000000"/>
          <w:lang w:val="en-GB"/>
        </w:rPr>
        <w:t>World J Clin Cases</w:t>
      </w:r>
      <w:r w:rsidR="00CF29EB" w:rsidRPr="00414467">
        <w:rPr>
          <w:rFonts w:ascii="Book Antiqua" w:eastAsia="Book Antiqua" w:hAnsi="Book Antiqua" w:cs="Book Antiqua"/>
          <w:color w:val="000000"/>
          <w:lang w:val="en-GB"/>
        </w:rPr>
        <w:t xml:space="preserve"> 2021; </w:t>
      </w:r>
      <w:r w:rsidR="00D51BC3" w:rsidRPr="00D51BC3">
        <w:rPr>
          <w:rFonts w:ascii="Book Antiqua" w:eastAsia="Book Antiqua" w:hAnsi="Book Antiqua" w:cs="Book Antiqua"/>
          <w:color w:val="000000"/>
          <w:lang w:val="en-GB"/>
        </w:rPr>
        <w:t>9(14):</w:t>
      </w:r>
      <w:r w:rsidR="00E87AD2" w:rsidRPr="00E87AD2">
        <w:t xml:space="preserve"> </w:t>
      </w:r>
      <w:r w:rsidR="00E87AD2" w:rsidRPr="00E87AD2">
        <w:rPr>
          <w:rFonts w:ascii="Book Antiqua" w:eastAsia="Book Antiqua" w:hAnsi="Book Antiqua" w:cs="Book Antiqua"/>
          <w:color w:val="000000"/>
          <w:lang w:val="en-GB"/>
        </w:rPr>
        <w:t>3294-3307</w:t>
      </w:r>
    </w:p>
    <w:p w14:paraId="1734664B" w14:textId="43568848" w:rsidR="00F36777" w:rsidRDefault="00D51BC3" w:rsidP="00F36777">
      <w:pPr>
        <w:spacing w:line="360" w:lineRule="auto"/>
        <w:jc w:val="both"/>
        <w:rPr>
          <w:rFonts w:ascii="Book Antiqua" w:eastAsia="Book Antiqua" w:hAnsi="Book Antiqua" w:cs="Book Antiqua"/>
          <w:color w:val="000000"/>
          <w:lang w:val="en-GB"/>
        </w:rPr>
      </w:pPr>
      <w:r w:rsidRPr="00D51BC3">
        <w:rPr>
          <w:rFonts w:ascii="Book Antiqua" w:eastAsia="Book Antiqua" w:hAnsi="Book Antiqua" w:cs="Book Antiqua"/>
          <w:color w:val="000000"/>
          <w:lang w:val="en-GB"/>
        </w:rPr>
        <w:t>URL: https://www.wjgnet.com/2307-8960/full/v9/i14/</w:t>
      </w:r>
      <w:r w:rsidR="00E87AD2" w:rsidRPr="00E87AD2">
        <w:rPr>
          <w:rFonts w:ascii="Book Antiqua" w:eastAsia="Book Antiqua" w:hAnsi="Book Antiqua" w:cs="Book Antiqua"/>
          <w:color w:val="000000"/>
          <w:lang w:val="en-GB"/>
        </w:rPr>
        <w:t>3294</w:t>
      </w:r>
      <w:r w:rsidRPr="00D51BC3">
        <w:rPr>
          <w:rFonts w:ascii="Book Antiqua" w:eastAsia="Book Antiqua" w:hAnsi="Book Antiqua" w:cs="Book Antiqua"/>
          <w:color w:val="000000"/>
          <w:lang w:val="en-GB"/>
        </w:rPr>
        <w:t xml:space="preserve">.htm  </w:t>
      </w:r>
    </w:p>
    <w:p w14:paraId="75B7B791" w14:textId="16851480" w:rsidR="00A77B3E" w:rsidRPr="00414467" w:rsidRDefault="00D51BC3" w:rsidP="00F36777">
      <w:pPr>
        <w:spacing w:line="360" w:lineRule="auto"/>
        <w:jc w:val="both"/>
        <w:rPr>
          <w:lang w:val="en-GB"/>
        </w:rPr>
      </w:pPr>
      <w:r w:rsidRPr="00D51BC3">
        <w:rPr>
          <w:rFonts w:ascii="Book Antiqua" w:eastAsia="Book Antiqua" w:hAnsi="Book Antiqua" w:cs="Book Antiqua"/>
          <w:color w:val="000000"/>
          <w:lang w:val="en-GB"/>
        </w:rPr>
        <w:t>DOI: https://dx.doi.org/10.12998/wjcc.v9.i14.</w:t>
      </w:r>
      <w:r w:rsidR="00E87AD2" w:rsidRPr="00E87AD2">
        <w:rPr>
          <w:rFonts w:ascii="Book Antiqua" w:eastAsia="Book Antiqua" w:hAnsi="Book Antiqua" w:cs="Book Antiqua"/>
          <w:color w:val="000000"/>
          <w:lang w:val="en-GB"/>
        </w:rPr>
        <w:t>3294</w:t>
      </w:r>
    </w:p>
    <w:p w14:paraId="240A1B6E" w14:textId="77777777" w:rsidR="00A77B3E" w:rsidRPr="00414467" w:rsidRDefault="00A77B3E">
      <w:pPr>
        <w:spacing w:line="360" w:lineRule="auto"/>
        <w:jc w:val="both"/>
        <w:rPr>
          <w:lang w:val="en-GB"/>
        </w:rPr>
      </w:pPr>
    </w:p>
    <w:p w14:paraId="346CB3DF" w14:textId="2AB35D50" w:rsidR="00A77B3E" w:rsidRPr="00414467" w:rsidRDefault="00CF29EB">
      <w:pPr>
        <w:spacing w:line="360" w:lineRule="auto"/>
        <w:jc w:val="both"/>
        <w:rPr>
          <w:lang w:val="en-GB" w:eastAsia="zh-CN"/>
        </w:rPr>
      </w:pPr>
      <w:r w:rsidRPr="00414467">
        <w:rPr>
          <w:rFonts w:ascii="Book Antiqua" w:eastAsia="Book Antiqua" w:hAnsi="Book Antiqua" w:cs="Book Antiqua"/>
          <w:b/>
          <w:bCs/>
          <w:color w:val="000000"/>
          <w:lang w:val="en-GB"/>
        </w:rPr>
        <w:t xml:space="preserve">Core Tip: </w:t>
      </w:r>
      <w:r w:rsidRPr="00414467">
        <w:rPr>
          <w:rFonts w:ascii="Book Antiqua" w:eastAsia="Book Antiqua" w:hAnsi="Book Antiqua" w:cs="Book Antiqua"/>
          <w:color w:val="000000"/>
          <w:lang w:val="en-GB"/>
        </w:rPr>
        <w:t>Secondary</w:t>
      </w:r>
      <w:r w:rsidR="00BF7C72" w:rsidRPr="00414467">
        <w:rPr>
          <w:rFonts w:ascii="Book Antiqua" w:eastAsia="Book Antiqua" w:hAnsi="Book Antiqua" w:cs="Book Antiqua"/>
          <w:color w:val="000000"/>
          <w:lang w:val="en-GB"/>
        </w:rPr>
        <w:t xml:space="preserve"> headache</w:t>
      </w:r>
      <w:r w:rsidRPr="00414467">
        <w:rPr>
          <w:rFonts w:ascii="Book Antiqua" w:eastAsia="Book Antiqua" w:hAnsi="Book Antiqua" w:cs="Book Antiqua"/>
          <w:color w:val="000000"/>
          <w:lang w:val="en-GB"/>
        </w:rPr>
        <w:t xml:space="preserve"> could perfectly </w:t>
      </w:r>
      <w:proofErr w:type="spellStart"/>
      <w:r w:rsidR="008E3E68" w:rsidRPr="00414467">
        <w:rPr>
          <w:rFonts w:ascii="Book Antiqua" w:eastAsia="Book Antiqua" w:hAnsi="Book Antiqua" w:cs="Book Antiqua"/>
          <w:color w:val="000000"/>
          <w:lang w:val="en-GB"/>
        </w:rPr>
        <w:t>mimick</w:t>
      </w:r>
      <w:proofErr w:type="spellEnd"/>
      <w:r w:rsidRPr="00414467">
        <w:rPr>
          <w:rFonts w:ascii="Book Antiqua" w:eastAsia="Book Antiqua" w:hAnsi="Book Antiqua" w:cs="Book Antiqua"/>
          <w:color w:val="000000"/>
          <w:lang w:val="en-GB"/>
        </w:rPr>
        <w:t xml:space="preserve"> primary </w:t>
      </w:r>
      <w:r w:rsidR="00FC456C" w:rsidRPr="00414467">
        <w:rPr>
          <w:rFonts w:ascii="Book Antiqua" w:eastAsia="Book Antiqua" w:hAnsi="Book Antiqua" w:cs="Book Antiqua"/>
          <w:color w:val="000000"/>
          <w:lang w:val="en-GB"/>
        </w:rPr>
        <w:t>cluster headache</w:t>
      </w:r>
      <w:r w:rsidRPr="00414467">
        <w:rPr>
          <w:rFonts w:ascii="Book Antiqua" w:eastAsia="Book Antiqua" w:hAnsi="Book Antiqua" w:cs="Book Antiqua"/>
          <w:color w:val="000000"/>
          <w:lang w:val="en-GB"/>
        </w:rPr>
        <w:t xml:space="preserve">, hence neuroimaging should be conducted in patients in whom primary and secondary headaches are suspected. Cerebral </w:t>
      </w:r>
      <w:r w:rsidR="00FC456C" w:rsidRPr="00414467">
        <w:rPr>
          <w:rFonts w:ascii="Book Antiqua" w:eastAsia="Book Antiqua" w:hAnsi="Book Antiqua" w:cs="Book Antiqua"/>
          <w:color w:val="000000"/>
          <w:lang w:val="en-GB"/>
        </w:rPr>
        <w:t xml:space="preserve">magnetic resonance imaging </w:t>
      </w:r>
      <w:r w:rsidRPr="00414467">
        <w:rPr>
          <w:rFonts w:ascii="Book Antiqua" w:eastAsia="Book Antiqua" w:hAnsi="Book Antiqua" w:cs="Book Antiqua"/>
          <w:color w:val="000000"/>
          <w:lang w:val="en-GB"/>
        </w:rPr>
        <w:t xml:space="preserve">scans </w:t>
      </w:r>
      <w:r w:rsidR="00BF7C72" w:rsidRPr="00414467">
        <w:rPr>
          <w:rFonts w:ascii="Book Antiqua" w:eastAsia="Book Antiqua" w:hAnsi="Book Antiqua" w:cs="Book Antiqua"/>
          <w:color w:val="000000"/>
          <w:lang w:val="en-GB"/>
        </w:rPr>
        <w:t>are</w:t>
      </w:r>
      <w:r w:rsidRPr="00414467">
        <w:rPr>
          <w:rFonts w:ascii="Book Antiqua" w:eastAsia="Book Antiqua" w:hAnsi="Book Antiqua" w:cs="Book Antiqua"/>
          <w:color w:val="000000"/>
          <w:lang w:val="en-GB"/>
        </w:rPr>
        <w:t xml:space="preserve"> the diagnostic management of choice, and further examinations include vessel imaging with contrast agents and dedicated scans focusing on specific cerebral areas (sinuses, ocular and </w:t>
      </w:r>
      <w:proofErr w:type="spellStart"/>
      <w:r w:rsidRPr="00414467">
        <w:rPr>
          <w:rFonts w:ascii="Book Antiqua" w:eastAsia="Book Antiqua" w:hAnsi="Book Antiqua" w:cs="Book Antiqua"/>
          <w:color w:val="000000"/>
          <w:lang w:val="en-GB"/>
        </w:rPr>
        <w:t>sellar</w:t>
      </w:r>
      <w:proofErr w:type="spellEnd"/>
      <w:r w:rsidRPr="00414467">
        <w:rPr>
          <w:rFonts w:ascii="Book Antiqua" w:eastAsia="Book Antiqua" w:hAnsi="Book Antiqua" w:cs="Book Antiqua"/>
          <w:color w:val="000000"/>
          <w:lang w:val="en-GB"/>
        </w:rPr>
        <w:t xml:space="preserve"> regions). Neuroimaging is as necessary </w:t>
      </w:r>
      <w:r w:rsidR="00BF7C72" w:rsidRPr="00414467">
        <w:rPr>
          <w:rFonts w:ascii="Book Antiqua" w:eastAsia="Book Antiqua" w:hAnsi="Book Antiqua" w:cs="Book Antiqua"/>
          <w:color w:val="000000"/>
          <w:lang w:val="en-GB"/>
        </w:rPr>
        <w:t>during</w:t>
      </w:r>
      <w:r w:rsidRPr="00414467">
        <w:rPr>
          <w:rFonts w:ascii="Book Antiqua" w:eastAsia="Book Antiqua" w:hAnsi="Book Antiqua" w:cs="Book Antiqua"/>
          <w:color w:val="000000"/>
          <w:lang w:val="en-GB"/>
        </w:rPr>
        <w:t xml:space="preserve"> follow-up as at the first observation.</w:t>
      </w:r>
    </w:p>
    <w:p w14:paraId="493D4D33" w14:textId="77777777" w:rsidR="00A77B3E" w:rsidRPr="00414467" w:rsidRDefault="008779BF">
      <w:pPr>
        <w:spacing w:line="360" w:lineRule="auto"/>
        <w:jc w:val="both"/>
        <w:rPr>
          <w:lang w:val="en-GB"/>
        </w:rPr>
      </w:pPr>
      <w:r w:rsidRPr="00414467">
        <w:rPr>
          <w:rFonts w:ascii="Book Antiqua" w:eastAsia="Book Antiqua" w:hAnsi="Book Antiqua" w:cs="Book Antiqua"/>
          <w:b/>
          <w:caps/>
          <w:color w:val="000000"/>
          <w:u w:val="single"/>
          <w:lang w:val="en-GB"/>
        </w:rPr>
        <w:br w:type="page"/>
      </w:r>
      <w:r w:rsidR="00CF29EB" w:rsidRPr="00414467">
        <w:rPr>
          <w:rFonts w:ascii="Book Antiqua" w:eastAsia="Book Antiqua" w:hAnsi="Book Antiqua" w:cs="Book Antiqua"/>
          <w:b/>
          <w:caps/>
          <w:color w:val="000000"/>
          <w:u w:val="single"/>
          <w:lang w:val="en-GB"/>
        </w:rPr>
        <w:lastRenderedPageBreak/>
        <w:t>INTRODUCTION</w:t>
      </w:r>
    </w:p>
    <w:p w14:paraId="4FC7798A" w14:textId="77777777" w:rsidR="00A77B3E" w:rsidRPr="00414467" w:rsidRDefault="00CF29EB" w:rsidP="005F4441">
      <w:pPr>
        <w:spacing w:line="360" w:lineRule="auto"/>
        <w:jc w:val="both"/>
        <w:rPr>
          <w:lang w:val="en-GB"/>
        </w:rPr>
      </w:pPr>
      <w:r w:rsidRPr="00414467">
        <w:rPr>
          <w:rFonts w:ascii="Book Antiqua" w:eastAsia="Book Antiqua" w:hAnsi="Book Antiqua" w:cs="Book Antiqua"/>
          <w:color w:val="000000"/>
          <w:lang w:val="en-GB"/>
        </w:rPr>
        <w:t xml:space="preserve">Cluster headache (CH) is classified together with paroxysmal hemicrania, short-lasting neuralgiform headache attacks and hemicrania continua as trigeminal autonomic cephalalgias, which are characterized by unilateral episodes of headache in the trigeminal nerve distribution and ipsilateral cranial sympathetic autonomic </w:t>
      </w:r>
      <w:proofErr w:type="gramStart"/>
      <w:r w:rsidRPr="00414467">
        <w:rPr>
          <w:rFonts w:ascii="Book Antiqua" w:eastAsia="Book Antiqua" w:hAnsi="Book Antiqua" w:cs="Book Antiqua"/>
          <w:color w:val="000000"/>
          <w:lang w:val="en-GB"/>
        </w:rPr>
        <w:t>features</w:t>
      </w:r>
      <w:bookmarkStart w:id="22" w:name="OLE_LINK26"/>
      <w:bookmarkStart w:id="23" w:name="OLE_LINK27"/>
      <w:r w:rsidR="005F4441" w:rsidRPr="00414467">
        <w:rPr>
          <w:rFonts w:ascii="Book Antiqua" w:hAnsi="Book Antiqua" w:cs="Book Antiqua"/>
          <w:color w:val="000000"/>
          <w:vertAlign w:val="superscript"/>
          <w:lang w:val="en-GB" w:eastAsia="zh-CN"/>
        </w:rPr>
        <w:t>[</w:t>
      </w:r>
      <w:bookmarkEnd w:id="22"/>
      <w:bookmarkEnd w:id="23"/>
      <w:proofErr w:type="gramEnd"/>
      <w:r w:rsidR="005F4441" w:rsidRPr="00414467">
        <w:rPr>
          <w:rFonts w:ascii="Book Antiqua" w:hAnsi="Book Antiqua" w:cs="Book Antiqua"/>
          <w:color w:val="000000"/>
          <w:vertAlign w:val="superscript"/>
          <w:lang w:val="en-GB" w:eastAsia="zh-CN"/>
        </w:rPr>
        <w:t>1]</w:t>
      </w:r>
      <w:r w:rsidRPr="00414467">
        <w:rPr>
          <w:rFonts w:ascii="Book Antiqua" w:eastAsia="Book Antiqua" w:hAnsi="Book Antiqua" w:cs="Book Antiqua"/>
          <w:color w:val="000000"/>
          <w:lang w:val="en-GB"/>
        </w:rPr>
        <w:t>.</w:t>
      </w:r>
    </w:p>
    <w:p w14:paraId="328E7F12" w14:textId="6DD6A2C8"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CH has a period of active cluster bouts when it tends to occur, lasting from 15 to 180 min, with a frequency of one every other day </w:t>
      </w:r>
      <w:r w:rsidR="0010294D" w:rsidRPr="00414467">
        <w:rPr>
          <w:rFonts w:ascii="Book Antiqua" w:eastAsia="Book Antiqua" w:hAnsi="Book Antiqua" w:cs="Book Antiqua"/>
          <w:color w:val="000000"/>
          <w:lang w:val="en-GB"/>
        </w:rPr>
        <w:t xml:space="preserve">up </w:t>
      </w:r>
      <w:r w:rsidRPr="00414467">
        <w:rPr>
          <w:rFonts w:ascii="Book Antiqua" w:eastAsia="Book Antiqua" w:hAnsi="Book Antiqua" w:cs="Book Antiqua"/>
          <w:color w:val="000000"/>
          <w:lang w:val="en-GB"/>
        </w:rPr>
        <w:t xml:space="preserve">to eight per day. In episodic CH, the bouts are followed by remission periods; in contrast, there is no remission or a remission of less than 3 </w:t>
      </w:r>
      <w:proofErr w:type="spellStart"/>
      <w:r w:rsidRPr="00414467">
        <w:rPr>
          <w:rFonts w:ascii="Book Antiqua" w:eastAsia="Book Antiqua" w:hAnsi="Book Antiqua" w:cs="Book Antiqua"/>
          <w:color w:val="000000"/>
          <w:lang w:val="en-GB"/>
        </w:rPr>
        <w:t>mo</w:t>
      </w:r>
      <w:proofErr w:type="spellEnd"/>
      <w:r w:rsidRPr="00414467">
        <w:rPr>
          <w:rFonts w:ascii="Book Antiqua" w:eastAsia="Book Antiqua" w:hAnsi="Book Antiqua" w:cs="Book Antiqua"/>
          <w:color w:val="000000"/>
          <w:lang w:val="en-GB"/>
        </w:rPr>
        <w:t xml:space="preserve"> in chronic </w:t>
      </w:r>
      <w:proofErr w:type="gramStart"/>
      <w:r w:rsidRPr="00414467">
        <w:rPr>
          <w:rFonts w:ascii="Book Antiqua" w:eastAsia="Book Antiqua" w:hAnsi="Book Antiqua" w:cs="Book Antiqua"/>
          <w:color w:val="000000"/>
          <w:lang w:val="en-GB"/>
        </w:rPr>
        <w:t>CH</w:t>
      </w:r>
      <w:r w:rsidR="005F4441" w:rsidRPr="00414467">
        <w:rPr>
          <w:rFonts w:ascii="Book Antiqua" w:hAnsi="Book Antiqua" w:cs="Book Antiqua"/>
          <w:color w:val="000000"/>
          <w:vertAlign w:val="superscript"/>
          <w:lang w:val="en-GB" w:eastAsia="zh-CN"/>
        </w:rPr>
        <w:t>[</w:t>
      </w:r>
      <w:proofErr w:type="gramEnd"/>
      <w:r w:rsidR="005F4441" w:rsidRPr="00414467">
        <w:rPr>
          <w:rFonts w:ascii="Book Antiqua" w:hAnsi="Book Antiqua" w:cs="Book Antiqua"/>
          <w:color w:val="000000"/>
          <w:vertAlign w:val="superscript"/>
          <w:lang w:val="en-GB" w:eastAsia="zh-CN"/>
        </w:rPr>
        <w:t>1,2]</w:t>
      </w:r>
      <w:r w:rsidRPr="00414467">
        <w:rPr>
          <w:rFonts w:ascii="Book Antiqua" w:eastAsia="Book Antiqua" w:hAnsi="Book Antiqua" w:cs="Book Antiqua"/>
          <w:color w:val="000000"/>
          <w:lang w:val="en-GB"/>
        </w:rPr>
        <w:t xml:space="preserve">. Other distinguishing features of CH include male prevalence and circadian </w:t>
      </w:r>
      <w:proofErr w:type="gramStart"/>
      <w:r w:rsidRPr="00414467">
        <w:rPr>
          <w:rFonts w:ascii="Book Antiqua" w:eastAsia="Book Antiqua" w:hAnsi="Book Antiqua" w:cs="Book Antiqua"/>
          <w:color w:val="000000"/>
          <w:lang w:val="en-GB"/>
        </w:rPr>
        <w:t>periodicity</w:t>
      </w:r>
      <w:r w:rsidR="005F4441" w:rsidRPr="00414467">
        <w:rPr>
          <w:rFonts w:ascii="Book Antiqua" w:hAnsi="Book Antiqua" w:cs="Book Antiqua"/>
          <w:color w:val="000000"/>
          <w:vertAlign w:val="superscript"/>
          <w:lang w:val="en-GB" w:eastAsia="zh-CN"/>
        </w:rPr>
        <w:t>[</w:t>
      </w:r>
      <w:proofErr w:type="gramEnd"/>
      <w:r w:rsidR="005F4441" w:rsidRPr="00414467">
        <w:rPr>
          <w:rFonts w:ascii="Book Antiqua" w:hAnsi="Book Antiqua" w:cs="Book Antiqua"/>
          <w:color w:val="000000"/>
          <w:vertAlign w:val="superscript"/>
          <w:lang w:val="en-GB" w:eastAsia="zh-CN"/>
        </w:rPr>
        <w:t>3]</w:t>
      </w:r>
      <w:r w:rsidRPr="00414467">
        <w:rPr>
          <w:rFonts w:ascii="Book Antiqua" w:eastAsia="Book Antiqua" w:hAnsi="Book Antiqua" w:cs="Book Antiqua"/>
          <w:color w:val="000000"/>
          <w:lang w:val="en-GB"/>
        </w:rPr>
        <w:t>.</w:t>
      </w:r>
    </w:p>
    <w:p w14:paraId="1FADAA83" w14:textId="7D9670F0"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Despite its relatively low incidence in the population, the excruciating headache intensity of CH makes it a severely incapacitating headache disorder that substantially impairs social activities and quality of </w:t>
      </w:r>
      <w:proofErr w:type="gramStart"/>
      <w:r w:rsidRPr="00414467">
        <w:rPr>
          <w:rFonts w:ascii="Book Antiqua" w:eastAsia="Book Antiqua" w:hAnsi="Book Antiqua" w:cs="Book Antiqua"/>
          <w:color w:val="000000"/>
          <w:lang w:val="en-GB"/>
        </w:rPr>
        <w:t>life</w:t>
      </w:r>
      <w:r w:rsidR="005F4441" w:rsidRPr="00414467">
        <w:rPr>
          <w:rFonts w:ascii="Book Antiqua" w:hAnsi="Book Antiqua" w:cs="Book Antiqua"/>
          <w:color w:val="000000"/>
          <w:vertAlign w:val="superscript"/>
          <w:lang w:val="en-GB" w:eastAsia="zh-CN"/>
        </w:rPr>
        <w:t>[</w:t>
      </w:r>
      <w:proofErr w:type="gramEnd"/>
      <w:r w:rsidR="005F4441" w:rsidRPr="00414467">
        <w:rPr>
          <w:rFonts w:ascii="Book Antiqua" w:hAnsi="Book Antiqua" w:cs="Book Antiqua"/>
          <w:color w:val="000000"/>
          <w:vertAlign w:val="superscript"/>
          <w:lang w:val="en-GB" w:eastAsia="zh-CN"/>
        </w:rPr>
        <w:t>4</w:t>
      </w:r>
      <w:r w:rsidR="00D26A77" w:rsidRPr="00414467">
        <w:rPr>
          <w:rFonts w:ascii="Book Antiqua" w:hAnsi="Book Antiqua" w:cs="Book Antiqua"/>
          <w:color w:val="000000"/>
          <w:vertAlign w:val="superscript"/>
          <w:lang w:val="en-GB" w:eastAsia="zh-CN"/>
        </w:rPr>
        <w:t>,</w:t>
      </w:r>
      <w:r w:rsidR="005F4441" w:rsidRPr="00414467">
        <w:rPr>
          <w:rFonts w:ascii="Book Antiqua" w:hAnsi="Book Antiqua" w:cs="Book Antiqua"/>
          <w:color w:val="000000"/>
          <w:vertAlign w:val="superscript"/>
          <w:lang w:val="en-GB" w:eastAsia="zh-CN"/>
        </w:rPr>
        <w:t>5]</w:t>
      </w:r>
      <w:r w:rsidRPr="00414467">
        <w:rPr>
          <w:rFonts w:ascii="Book Antiqua" w:eastAsia="Book Antiqua" w:hAnsi="Book Antiqua" w:cs="Book Antiqua"/>
          <w:color w:val="000000"/>
          <w:lang w:val="en-GB"/>
        </w:rPr>
        <w:t>.</w:t>
      </w:r>
    </w:p>
    <w:p w14:paraId="64731650" w14:textId="5B72E1F3"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However, a structural lesion may be the cause of the headache, and patients with cluster-like headache (CLH) associated with structural lesions have been reported. Accordingly, these findings raise the question of how to search for an underlying lesion. Indeed, how can we obtain the most benefit for patients, </w:t>
      </w:r>
      <w:proofErr w:type="gramStart"/>
      <w:r w:rsidRPr="00414467">
        <w:rPr>
          <w:rFonts w:ascii="Book Antiqua" w:eastAsia="Book Antiqua" w:hAnsi="Book Antiqua" w:cs="Book Antiqua"/>
          <w:i/>
          <w:color w:val="000000"/>
          <w:lang w:val="en-GB"/>
        </w:rPr>
        <w:t>i.e.</w:t>
      </w:r>
      <w:proofErr w:type="gramEnd"/>
      <w:r w:rsidRPr="00414467">
        <w:rPr>
          <w:rFonts w:ascii="Book Antiqua" w:eastAsia="Book Antiqua" w:hAnsi="Book Antiqua" w:cs="Book Antiqua"/>
          <w:color w:val="000000"/>
          <w:lang w:val="en-GB"/>
        </w:rPr>
        <w:t xml:space="preserve"> achieve high diagnostic standards at comparably low cost?</w:t>
      </w:r>
    </w:p>
    <w:p w14:paraId="2E2BFA24" w14:textId="77777777"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This systematic review seeks to contribute to the knowledge on CLH caused by structural lesions and to provide better guides in the distinguishing process.</w:t>
      </w:r>
    </w:p>
    <w:p w14:paraId="68281350" w14:textId="77777777" w:rsidR="00A77B3E" w:rsidRPr="00414467" w:rsidRDefault="00A77B3E">
      <w:pPr>
        <w:spacing w:line="360" w:lineRule="auto"/>
        <w:ind w:firstLine="240"/>
        <w:jc w:val="both"/>
        <w:rPr>
          <w:lang w:val="en-GB"/>
        </w:rPr>
      </w:pPr>
    </w:p>
    <w:p w14:paraId="6479D4E7"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MATERIALS AND METHODS</w:t>
      </w:r>
    </w:p>
    <w:p w14:paraId="30E990E3" w14:textId="77777777" w:rsidR="00A77B3E" w:rsidRPr="00414467" w:rsidRDefault="00CF29EB" w:rsidP="0025622A">
      <w:pPr>
        <w:spacing w:line="360" w:lineRule="auto"/>
        <w:jc w:val="both"/>
        <w:rPr>
          <w:i/>
          <w:lang w:val="en-GB"/>
        </w:rPr>
      </w:pPr>
      <w:r w:rsidRPr="00414467">
        <w:rPr>
          <w:rFonts w:ascii="Book Antiqua" w:eastAsia="Book Antiqua" w:hAnsi="Book Antiqua" w:cs="Book Antiqua"/>
          <w:b/>
          <w:bCs/>
          <w:i/>
          <w:color w:val="000000"/>
          <w:lang w:val="en-GB"/>
        </w:rPr>
        <w:t>Study design</w:t>
      </w:r>
    </w:p>
    <w:p w14:paraId="0B682EAF" w14:textId="2A4BEED5" w:rsidR="00A77B3E" w:rsidRPr="00414467" w:rsidRDefault="00CF29EB" w:rsidP="0025622A">
      <w:pPr>
        <w:spacing w:line="360" w:lineRule="auto"/>
        <w:jc w:val="both"/>
        <w:rPr>
          <w:lang w:val="en-GB"/>
        </w:rPr>
      </w:pPr>
      <w:r w:rsidRPr="00414467">
        <w:rPr>
          <w:rFonts w:ascii="Book Antiqua" w:eastAsia="Book Antiqua" w:hAnsi="Book Antiqua" w:cs="Book Antiqua"/>
          <w:color w:val="000000"/>
          <w:lang w:val="en-GB"/>
        </w:rPr>
        <w:t>A systematic review was conducted to provide an overview of published cases of symptomatic CH</w:t>
      </w:r>
      <w:r w:rsidR="001D1737" w:rsidRPr="00414467">
        <w:rPr>
          <w:rFonts w:ascii="Book Antiqua" w:eastAsia="Book Antiqua" w:hAnsi="Book Antiqua" w:cs="Book Antiqua"/>
          <w:color w:val="000000"/>
          <w:lang w:val="en-GB"/>
        </w:rPr>
        <w:t xml:space="preserve"> and to</w:t>
      </w:r>
      <w:r w:rsidRPr="00414467">
        <w:rPr>
          <w:rFonts w:ascii="Book Antiqua" w:eastAsia="Book Antiqua" w:hAnsi="Book Antiqua" w:cs="Book Antiqua"/>
          <w:color w:val="000000"/>
          <w:lang w:val="en-GB"/>
        </w:rPr>
        <w:t xml:space="preserve"> examine the demographics and clinical characteristics of the patients.</w:t>
      </w:r>
    </w:p>
    <w:p w14:paraId="36D3975D" w14:textId="77777777" w:rsidR="0025622A" w:rsidRPr="00414467" w:rsidRDefault="0025622A" w:rsidP="0025622A">
      <w:pPr>
        <w:spacing w:line="360" w:lineRule="auto"/>
        <w:jc w:val="both"/>
        <w:rPr>
          <w:rFonts w:ascii="Book Antiqua" w:hAnsi="Book Antiqua" w:cs="Book Antiqua"/>
          <w:b/>
          <w:bCs/>
          <w:i/>
          <w:color w:val="000000"/>
          <w:lang w:val="en-GB" w:eastAsia="zh-CN"/>
        </w:rPr>
      </w:pPr>
    </w:p>
    <w:p w14:paraId="6E628F91" w14:textId="77777777" w:rsidR="0025622A" w:rsidRPr="00414467" w:rsidRDefault="00CF29EB" w:rsidP="0025622A">
      <w:pPr>
        <w:spacing w:line="360" w:lineRule="auto"/>
        <w:jc w:val="both"/>
        <w:rPr>
          <w:i/>
          <w:lang w:val="en-GB" w:eastAsia="zh-CN"/>
        </w:rPr>
      </w:pPr>
      <w:r w:rsidRPr="00414467">
        <w:rPr>
          <w:rFonts w:ascii="Book Antiqua" w:eastAsia="Book Antiqua" w:hAnsi="Book Antiqua" w:cs="Book Antiqua"/>
          <w:b/>
          <w:bCs/>
          <w:i/>
          <w:color w:val="000000"/>
          <w:lang w:val="en-GB"/>
        </w:rPr>
        <w:t>Search strategy</w:t>
      </w:r>
    </w:p>
    <w:p w14:paraId="562AA423" w14:textId="3E1618D4" w:rsidR="00A77B3E" w:rsidRPr="00414467" w:rsidRDefault="00CF29EB" w:rsidP="0025622A">
      <w:pPr>
        <w:spacing w:line="360" w:lineRule="auto"/>
        <w:jc w:val="both"/>
        <w:rPr>
          <w:i/>
          <w:lang w:val="en-GB"/>
        </w:rPr>
      </w:pPr>
      <w:r w:rsidRPr="00414467">
        <w:rPr>
          <w:rFonts w:ascii="Book Antiqua" w:eastAsia="Book Antiqua" w:hAnsi="Book Antiqua" w:cs="Book Antiqua"/>
          <w:color w:val="000000"/>
          <w:lang w:val="en-GB"/>
        </w:rPr>
        <w:lastRenderedPageBreak/>
        <w:t>This review was carried out according to the Cochrane Collaboration methodology and is reported according to the PRISMA statement. Relevant articles were identified by searching PubMed and Google Scholar databases using the keywords "secondary cluster headache", "symptomatic cluster headache", "cluster-like headache", "mimicking cluster headache", "causing cluster headache", "presenting cluster headache" a</w:t>
      </w:r>
      <w:r w:rsidR="00312DD9" w:rsidRPr="00414467">
        <w:rPr>
          <w:rFonts w:ascii="Book Antiqua" w:eastAsia="Book Antiqua" w:hAnsi="Book Antiqua" w:cs="Book Antiqua"/>
          <w:color w:val="000000"/>
          <w:lang w:val="en-GB"/>
        </w:rPr>
        <w:t>nd "cluster headache due to".</w:t>
      </w:r>
      <w:r w:rsidR="00312DD9"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The search of all published English articles of case report was performed in January 2021.</w:t>
      </w:r>
    </w:p>
    <w:p w14:paraId="3CE7B34C" w14:textId="77777777" w:rsidR="00D0545C" w:rsidRPr="00414467" w:rsidRDefault="00D0545C" w:rsidP="00D0545C">
      <w:pPr>
        <w:spacing w:line="360" w:lineRule="auto"/>
        <w:jc w:val="both"/>
        <w:rPr>
          <w:rFonts w:ascii="Book Antiqua" w:hAnsi="Book Antiqua" w:cs="Book Antiqua"/>
          <w:b/>
          <w:bCs/>
          <w:i/>
          <w:color w:val="000000"/>
          <w:lang w:val="en-GB" w:eastAsia="zh-CN"/>
        </w:rPr>
      </w:pPr>
    </w:p>
    <w:p w14:paraId="1FD6499F" w14:textId="77777777" w:rsidR="00A77B3E" w:rsidRPr="00414467" w:rsidRDefault="00CF29EB" w:rsidP="00D0545C">
      <w:pPr>
        <w:spacing w:line="360" w:lineRule="auto"/>
        <w:jc w:val="both"/>
        <w:rPr>
          <w:i/>
          <w:lang w:val="en-GB"/>
        </w:rPr>
      </w:pPr>
      <w:r w:rsidRPr="00414467">
        <w:rPr>
          <w:rFonts w:ascii="Book Antiqua" w:eastAsia="Book Antiqua" w:hAnsi="Book Antiqua" w:cs="Book Antiqua"/>
          <w:b/>
          <w:bCs/>
          <w:i/>
          <w:color w:val="000000"/>
          <w:lang w:val="en-GB"/>
        </w:rPr>
        <w:t>Inclusion criteria</w:t>
      </w:r>
    </w:p>
    <w:p w14:paraId="7AD31886" w14:textId="17A76696" w:rsidR="00A77B3E" w:rsidRPr="00414467" w:rsidRDefault="00CF29EB" w:rsidP="00D0545C">
      <w:pPr>
        <w:spacing w:line="360" w:lineRule="auto"/>
        <w:jc w:val="both"/>
        <w:rPr>
          <w:lang w:val="en-GB"/>
        </w:rPr>
      </w:pPr>
      <w:r w:rsidRPr="00414467">
        <w:rPr>
          <w:rFonts w:ascii="Book Antiqua" w:eastAsia="Book Antiqua" w:hAnsi="Book Antiqua" w:cs="Book Antiqua"/>
          <w:color w:val="000000"/>
          <w:lang w:val="en-GB"/>
        </w:rPr>
        <w:t>Published articles of case report fulfilling the follo</w:t>
      </w:r>
      <w:r w:rsidR="00312DD9" w:rsidRPr="00414467">
        <w:rPr>
          <w:rFonts w:ascii="Book Antiqua" w:eastAsia="Book Antiqua" w:hAnsi="Book Antiqua" w:cs="Book Antiqua"/>
          <w:color w:val="000000"/>
          <w:lang w:val="en-GB"/>
        </w:rPr>
        <w:t>wing criteria were included:</w:t>
      </w:r>
      <w:r w:rsidR="00D0545C" w:rsidRPr="00414467">
        <w:rPr>
          <w:rFonts w:ascii="Book Antiqua" w:eastAsia="Book Antiqua" w:hAnsi="Book Antiqua" w:cs="Book Antiqua"/>
          <w:color w:val="000000"/>
          <w:lang w:val="en-GB"/>
        </w:rPr>
        <w:t xml:space="preserve"> (</w:t>
      </w:r>
      <w:r w:rsidR="00D0545C" w:rsidRPr="00414467">
        <w:rPr>
          <w:rFonts w:ascii="Book Antiqua" w:hAnsi="Book Antiqua" w:cs="Book Antiqua"/>
          <w:color w:val="000000"/>
          <w:lang w:val="en-GB" w:eastAsia="zh-CN"/>
        </w:rPr>
        <w:t>1</w:t>
      </w:r>
      <w:r w:rsidRPr="00414467">
        <w:rPr>
          <w:rFonts w:ascii="Book Antiqua" w:eastAsia="Book Antiqua" w:hAnsi="Book Antiqua" w:cs="Book Antiqua"/>
          <w:color w:val="000000"/>
          <w:lang w:val="en-GB"/>
        </w:rPr>
        <w:t xml:space="preserve">) CLH presented </w:t>
      </w:r>
      <w:r w:rsidR="00D0545C" w:rsidRPr="00414467">
        <w:rPr>
          <w:rFonts w:ascii="Book Antiqua" w:eastAsia="Book Antiqua" w:hAnsi="Book Antiqua" w:cs="Book Antiqua"/>
          <w:color w:val="000000"/>
          <w:lang w:val="en-GB"/>
        </w:rPr>
        <w:t>as the initial main symptom; (</w:t>
      </w:r>
      <w:r w:rsidR="00D0545C" w:rsidRPr="00414467">
        <w:rPr>
          <w:rFonts w:ascii="Book Antiqua" w:hAnsi="Book Antiqua" w:cs="Book Antiqua"/>
          <w:color w:val="000000"/>
          <w:lang w:val="en-GB" w:eastAsia="zh-CN"/>
        </w:rPr>
        <w:t>2</w:t>
      </w:r>
      <w:r w:rsidRPr="00414467">
        <w:rPr>
          <w:rFonts w:ascii="Book Antiqua" w:eastAsia="Book Antiqua" w:hAnsi="Book Antiqua" w:cs="Book Antiqua"/>
          <w:color w:val="000000"/>
          <w:lang w:val="en-GB"/>
        </w:rPr>
        <w:t xml:space="preserve">) </w:t>
      </w:r>
      <w:r w:rsidR="00411F91">
        <w:rPr>
          <w:rFonts w:ascii="Book Antiqua" w:eastAsia="Book Antiqua" w:hAnsi="Book Antiqua" w:cs="Book Antiqua"/>
          <w:color w:val="000000"/>
          <w:lang w:val="en-GB"/>
        </w:rPr>
        <w:t>H</w:t>
      </w:r>
      <w:r w:rsidRPr="00414467">
        <w:rPr>
          <w:rFonts w:ascii="Book Antiqua" w:eastAsia="Book Antiqua" w:hAnsi="Book Antiqua" w:cs="Book Antiqua"/>
          <w:color w:val="000000"/>
          <w:lang w:val="en-GB"/>
        </w:rPr>
        <w:t xml:space="preserve">eadache disappeared instantly after treatment for </w:t>
      </w:r>
      <w:r w:rsidR="00D0545C" w:rsidRPr="00414467">
        <w:rPr>
          <w:rFonts w:ascii="Book Antiqua" w:eastAsia="Book Antiqua" w:hAnsi="Book Antiqua" w:cs="Book Antiqua"/>
          <w:color w:val="000000"/>
          <w:lang w:val="en-GB"/>
        </w:rPr>
        <w:t>structural pathologies; and (</w:t>
      </w:r>
      <w:r w:rsidR="00D0545C" w:rsidRPr="00414467">
        <w:rPr>
          <w:rFonts w:ascii="Book Antiqua" w:hAnsi="Book Antiqua" w:cs="Book Antiqua"/>
          <w:color w:val="000000"/>
          <w:lang w:val="en-GB" w:eastAsia="zh-CN"/>
        </w:rPr>
        <w:t>3</w:t>
      </w:r>
      <w:r w:rsidRPr="00414467">
        <w:rPr>
          <w:rFonts w:ascii="Book Antiqua" w:eastAsia="Book Antiqua" w:hAnsi="Book Antiqua" w:cs="Book Antiqua"/>
          <w:color w:val="000000"/>
          <w:lang w:val="en-GB"/>
        </w:rPr>
        <w:t xml:space="preserve">) </w:t>
      </w:r>
      <w:r w:rsidR="00411F91">
        <w:rPr>
          <w:rFonts w:ascii="Book Antiqua" w:eastAsia="Book Antiqua" w:hAnsi="Book Antiqua" w:cs="Book Antiqua"/>
          <w:color w:val="000000"/>
          <w:lang w:val="en-GB"/>
        </w:rPr>
        <w:t>A</w:t>
      </w:r>
      <w:r w:rsidRPr="00414467">
        <w:rPr>
          <w:rFonts w:ascii="Book Antiqua" w:eastAsia="Book Antiqua" w:hAnsi="Book Antiqua" w:cs="Book Antiqua"/>
          <w:color w:val="000000"/>
          <w:lang w:val="en-GB"/>
        </w:rPr>
        <w:t xml:space="preserve">t least a 6-mo follow-up period without attacks. The data obtained included age at onset and diagnosis, sex, headache side and site, attack duration and frequency, accompanying cranial autonomic symptoms, response to typical CH treatment and other associated features. </w:t>
      </w:r>
    </w:p>
    <w:p w14:paraId="0F60BCA0" w14:textId="77777777" w:rsidR="00D0545C" w:rsidRPr="00414467" w:rsidRDefault="00D0545C" w:rsidP="00D0545C">
      <w:pPr>
        <w:spacing w:line="360" w:lineRule="auto"/>
        <w:jc w:val="both"/>
        <w:rPr>
          <w:rFonts w:ascii="Book Antiqua" w:hAnsi="Book Antiqua" w:cs="Book Antiqua"/>
          <w:b/>
          <w:bCs/>
          <w:i/>
          <w:color w:val="000000"/>
          <w:lang w:val="en-GB" w:eastAsia="zh-CN"/>
        </w:rPr>
      </w:pPr>
    </w:p>
    <w:p w14:paraId="0D3107FE" w14:textId="77777777" w:rsidR="00A77B3E" w:rsidRPr="00414467" w:rsidRDefault="00CF29EB" w:rsidP="00D0545C">
      <w:pPr>
        <w:spacing w:line="360" w:lineRule="auto"/>
        <w:jc w:val="both"/>
        <w:rPr>
          <w:i/>
          <w:lang w:val="en-GB"/>
        </w:rPr>
      </w:pPr>
      <w:r w:rsidRPr="00414467">
        <w:rPr>
          <w:rFonts w:ascii="Book Antiqua" w:eastAsia="Book Antiqua" w:hAnsi="Book Antiqua" w:cs="Book Antiqua"/>
          <w:b/>
          <w:bCs/>
          <w:i/>
          <w:color w:val="000000"/>
          <w:lang w:val="en-GB"/>
        </w:rPr>
        <w:t>Exclusion criteria</w:t>
      </w:r>
    </w:p>
    <w:p w14:paraId="2D0C41CA" w14:textId="78E68C1C" w:rsidR="00A77B3E" w:rsidRPr="00414467" w:rsidRDefault="001D1737" w:rsidP="00D0545C">
      <w:pPr>
        <w:spacing w:line="360" w:lineRule="auto"/>
        <w:jc w:val="both"/>
        <w:rPr>
          <w:lang w:val="en-GB"/>
        </w:rPr>
      </w:pPr>
      <w:r w:rsidRPr="00414467">
        <w:rPr>
          <w:rFonts w:ascii="Book Antiqua" w:eastAsia="Book Antiqua" w:hAnsi="Book Antiqua" w:cs="Book Antiqua"/>
          <w:color w:val="000000"/>
          <w:lang w:val="en-GB"/>
        </w:rPr>
        <w:t xml:space="preserve">Exclusion criteria were as follows: </w:t>
      </w:r>
      <w:r w:rsidR="00D0545C" w:rsidRPr="00414467">
        <w:rPr>
          <w:rFonts w:ascii="Book Antiqua" w:eastAsia="Book Antiqua" w:hAnsi="Book Antiqua" w:cs="Book Antiqua"/>
          <w:color w:val="000000"/>
          <w:lang w:val="en-GB"/>
        </w:rPr>
        <w:t>(</w:t>
      </w:r>
      <w:r w:rsidR="00D0545C" w:rsidRPr="00414467">
        <w:rPr>
          <w:rFonts w:ascii="Book Antiqua" w:hAnsi="Book Antiqua" w:cs="Book Antiqua"/>
          <w:color w:val="000000"/>
          <w:lang w:val="en-GB" w:eastAsia="zh-CN"/>
        </w:rPr>
        <w:t>1</w:t>
      </w:r>
      <w:r w:rsidR="00CF29EB" w:rsidRPr="00414467">
        <w:rPr>
          <w:rFonts w:ascii="Book Antiqua" w:eastAsia="Book Antiqua" w:hAnsi="Book Antiqua" w:cs="Book Antiqua"/>
          <w:color w:val="000000"/>
          <w:lang w:val="en-GB"/>
        </w:rPr>
        <w:t>) CLH did</w:t>
      </w:r>
      <w:r w:rsidRPr="00414467">
        <w:rPr>
          <w:rFonts w:ascii="Book Antiqua" w:eastAsia="Book Antiqua" w:hAnsi="Book Antiqua" w:cs="Book Antiqua"/>
          <w:color w:val="000000"/>
          <w:lang w:val="en-GB"/>
        </w:rPr>
        <w:t xml:space="preserve"> not</w:t>
      </w:r>
      <w:r w:rsidR="00CF29EB" w:rsidRPr="00414467">
        <w:rPr>
          <w:rFonts w:ascii="Book Antiqua" w:eastAsia="Book Antiqua" w:hAnsi="Book Antiqua" w:cs="Book Antiqua"/>
          <w:color w:val="000000"/>
          <w:lang w:val="en-GB"/>
        </w:rPr>
        <w:t xml:space="preserve"> present </w:t>
      </w:r>
      <w:r w:rsidR="00D0545C" w:rsidRPr="00414467">
        <w:rPr>
          <w:rFonts w:ascii="Book Antiqua" w:eastAsia="Book Antiqua" w:hAnsi="Book Antiqua" w:cs="Book Antiqua"/>
          <w:color w:val="000000"/>
          <w:lang w:val="en-GB"/>
        </w:rPr>
        <w:t>as the initial main symptom; (</w:t>
      </w:r>
      <w:r w:rsidR="00D0545C" w:rsidRPr="00414467">
        <w:rPr>
          <w:rFonts w:ascii="Book Antiqua" w:hAnsi="Book Antiqua" w:cs="Book Antiqua"/>
          <w:color w:val="000000"/>
          <w:lang w:val="en-GB" w:eastAsia="zh-CN"/>
        </w:rPr>
        <w:t>2</w:t>
      </w:r>
      <w:r w:rsidR="00CF29EB" w:rsidRPr="00414467">
        <w:rPr>
          <w:rFonts w:ascii="Book Antiqua" w:eastAsia="Book Antiqua" w:hAnsi="Book Antiqua" w:cs="Book Antiqua"/>
          <w:color w:val="000000"/>
          <w:lang w:val="en-GB"/>
        </w:rPr>
        <w:t xml:space="preserve">) </w:t>
      </w:r>
      <w:r w:rsidR="006D1504">
        <w:rPr>
          <w:rFonts w:ascii="Book Antiqua" w:eastAsia="Book Antiqua" w:hAnsi="Book Antiqua" w:cs="Book Antiqua"/>
          <w:color w:val="000000"/>
          <w:lang w:val="en-GB"/>
        </w:rPr>
        <w:t>S</w:t>
      </w:r>
      <w:r w:rsidRPr="00414467">
        <w:rPr>
          <w:rFonts w:ascii="Book Antiqua" w:eastAsia="Book Antiqua" w:hAnsi="Book Antiqua" w:cs="Book Antiqua"/>
          <w:color w:val="000000"/>
          <w:lang w:val="en-GB"/>
        </w:rPr>
        <w:t>tructural</w:t>
      </w:r>
      <w:r w:rsidR="00CF29EB" w:rsidRPr="00414467">
        <w:rPr>
          <w:rFonts w:ascii="Book Antiqua" w:eastAsia="Book Antiqua" w:hAnsi="Book Antiqua" w:cs="Book Antiqua"/>
          <w:color w:val="000000"/>
          <w:lang w:val="en-GB"/>
        </w:rPr>
        <w:t xml:space="preserve"> pathologies not treated, attacks remained after treating </w:t>
      </w:r>
      <w:r w:rsidRPr="00414467">
        <w:rPr>
          <w:rFonts w:ascii="Book Antiqua" w:eastAsia="Book Antiqua" w:hAnsi="Book Antiqua" w:cs="Book Antiqua"/>
          <w:color w:val="000000"/>
          <w:lang w:val="en-GB"/>
        </w:rPr>
        <w:t>structural</w:t>
      </w:r>
      <w:r w:rsidR="00CF29EB" w:rsidRPr="00414467">
        <w:rPr>
          <w:rFonts w:ascii="Book Antiqua" w:eastAsia="Book Antiqua" w:hAnsi="Book Antiqua" w:cs="Book Antiqua"/>
          <w:color w:val="000000"/>
          <w:lang w:val="en-GB"/>
        </w:rPr>
        <w:t xml:space="preserve"> pathologies o</w:t>
      </w:r>
      <w:r w:rsidR="00D0545C" w:rsidRPr="00414467">
        <w:rPr>
          <w:rFonts w:ascii="Book Antiqua" w:eastAsia="Book Antiqua" w:hAnsi="Book Antiqua" w:cs="Book Antiqua"/>
          <w:color w:val="000000"/>
          <w:lang w:val="en-GB"/>
        </w:rPr>
        <w:t xml:space="preserve">r patient died within 6 </w:t>
      </w:r>
      <w:proofErr w:type="spellStart"/>
      <w:r w:rsidR="00D0545C" w:rsidRPr="00414467">
        <w:rPr>
          <w:rFonts w:ascii="Book Antiqua" w:eastAsia="Book Antiqua" w:hAnsi="Book Antiqua" w:cs="Book Antiqua"/>
          <w:color w:val="000000"/>
          <w:lang w:val="en-GB"/>
        </w:rPr>
        <w:t>mo</w:t>
      </w:r>
      <w:proofErr w:type="spellEnd"/>
      <w:r w:rsidR="00D0545C" w:rsidRPr="00414467">
        <w:rPr>
          <w:rFonts w:ascii="Book Antiqua" w:eastAsia="Book Antiqua" w:hAnsi="Book Antiqua" w:cs="Book Antiqua"/>
          <w:color w:val="000000"/>
          <w:lang w:val="en-GB"/>
        </w:rPr>
        <w:t>; (</w:t>
      </w:r>
      <w:r w:rsidR="00D0545C" w:rsidRPr="00414467">
        <w:rPr>
          <w:rFonts w:ascii="Book Antiqua" w:hAnsi="Book Antiqua" w:cs="Book Antiqua"/>
          <w:color w:val="000000"/>
          <w:lang w:val="en-GB" w:eastAsia="zh-CN"/>
        </w:rPr>
        <w:t>3</w:t>
      </w:r>
      <w:r w:rsidR="00CF29EB" w:rsidRPr="00414467">
        <w:rPr>
          <w:rFonts w:ascii="Book Antiqua" w:eastAsia="Book Antiqua" w:hAnsi="Book Antiqua" w:cs="Book Antiqua"/>
          <w:color w:val="000000"/>
          <w:lang w:val="en-GB"/>
        </w:rPr>
        <w:t xml:space="preserve">) </w:t>
      </w:r>
      <w:r w:rsidR="006D1504">
        <w:rPr>
          <w:rFonts w:ascii="Book Antiqua" w:eastAsia="Book Antiqua" w:hAnsi="Book Antiqua" w:cs="Book Antiqua"/>
          <w:color w:val="000000"/>
          <w:lang w:val="en-GB"/>
        </w:rPr>
        <w:t>A</w:t>
      </w:r>
      <w:r w:rsidR="00CF29EB" w:rsidRPr="00414467">
        <w:rPr>
          <w:rFonts w:ascii="Book Antiqua" w:eastAsia="Book Antiqua" w:hAnsi="Book Antiqua" w:cs="Book Antiqua"/>
          <w:color w:val="000000"/>
          <w:lang w:val="en-GB"/>
        </w:rPr>
        <w:t>ssoci</w:t>
      </w:r>
      <w:r w:rsidR="00D0545C" w:rsidRPr="00414467">
        <w:rPr>
          <w:rFonts w:ascii="Book Antiqua" w:eastAsia="Book Antiqua" w:hAnsi="Book Antiqua" w:cs="Book Antiqua"/>
          <w:color w:val="000000"/>
          <w:lang w:val="en-GB"/>
        </w:rPr>
        <w:t>ated with systemic diseases; (</w:t>
      </w:r>
      <w:r w:rsidR="00D0545C" w:rsidRPr="00414467">
        <w:rPr>
          <w:rFonts w:ascii="Book Antiqua" w:hAnsi="Book Antiqua" w:cs="Book Antiqua"/>
          <w:color w:val="000000"/>
          <w:lang w:val="en-GB" w:eastAsia="zh-CN"/>
        </w:rPr>
        <w:t>4</w:t>
      </w:r>
      <w:r w:rsidR="00CF29EB" w:rsidRPr="00414467">
        <w:rPr>
          <w:rFonts w:ascii="Book Antiqua" w:eastAsia="Book Antiqua" w:hAnsi="Book Antiqua" w:cs="Book Antiqua"/>
          <w:color w:val="000000"/>
          <w:lang w:val="en-GB"/>
        </w:rPr>
        <w:t xml:space="preserve">) </w:t>
      </w:r>
      <w:r w:rsidR="006D1504">
        <w:rPr>
          <w:rFonts w:ascii="Book Antiqua" w:eastAsia="Book Antiqua" w:hAnsi="Book Antiqua" w:cs="Book Antiqua"/>
          <w:color w:val="000000"/>
          <w:lang w:val="en-GB"/>
        </w:rPr>
        <w:t>A</w:t>
      </w:r>
      <w:r w:rsidR="00D0545C" w:rsidRPr="00414467">
        <w:rPr>
          <w:rFonts w:ascii="Book Antiqua" w:eastAsia="Book Antiqua" w:hAnsi="Book Antiqua" w:cs="Book Antiqua"/>
          <w:color w:val="000000"/>
          <w:lang w:val="en-GB"/>
        </w:rPr>
        <w:t>ssociated with head injuries; (</w:t>
      </w:r>
      <w:r w:rsidR="00D0545C" w:rsidRPr="00414467">
        <w:rPr>
          <w:rFonts w:ascii="Book Antiqua" w:hAnsi="Book Antiqua" w:cs="Book Antiqua"/>
          <w:color w:val="000000"/>
          <w:lang w:val="en-GB" w:eastAsia="zh-CN"/>
        </w:rPr>
        <w:t>5</w:t>
      </w:r>
      <w:r w:rsidR="00D0545C" w:rsidRPr="00414467">
        <w:rPr>
          <w:rFonts w:ascii="Book Antiqua" w:eastAsia="Book Antiqua" w:hAnsi="Book Antiqua" w:cs="Book Antiqua"/>
          <w:color w:val="000000"/>
          <w:lang w:val="en-GB"/>
        </w:rPr>
        <w:t xml:space="preserve">) </w:t>
      </w:r>
      <w:r w:rsidR="006D1504">
        <w:rPr>
          <w:rFonts w:ascii="Book Antiqua" w:eastAsia="Book Antiqua" w:hAnsi="Book Antiqua" w:cs="Book Antiqua"/>
          <w:color w:val="000000"/>
          <w:lang w:val="en-GB"/>
        </w:rPr>
        <w:t>A</w:t>
      </w:r>
      <w:r w:rsidR="00D0545C" w:rsidRPr="00414467">
        <w:rPr>
          <w:rFonts w:ascii="Book Antiqua" w:eastAsia="Book Antiqua" w:hAnsi="Book Antiqua" w:cs="Book Antiqua"/>
          <w:color w:val="000000"/>
          <w:lang w:val="en-GB"/>
        </w:rPr>
        <w:t xml:space="preserve">ssociated with surgeries; </w:t>
      </w:r>
      <w:r w:rsidR="006E0AE1" w:rsidRPr="00414467">
        <w:rPr>
          <w:rFonts w:ascii="Book Antiqua" w:hAnsi="Book Antiqua" w:cs="Book Antiqua"/>
          <w:color w:val="000000"/>
          <w:lang w:val="en-GB" w:eastAsia="zh-CN"/>
        </w:rPr>
        <w:t xml:space="preserve">and </w:t>
      </w:r>
      <w:r w:rsidR="00D0545C" w:rsidRPr="00414467">
        <w:rPr>
          <w:rFonts w:ascii="Book Antiqua" w:eastAsia="Book Antiqua" w:hAnsi="Book Antiqua" w:cs="Book Antiqua"/>
          <w:color w:val="000000"/>
          <w:lang w:val="en-GB"/>
        </w:rPr>
        <w:t>(</w:t>
      </w:r>
      <w:r w:rsidR="00D0545C" w:rsidRPr="00414467">
        <w:rPr>
          <w:rFonts w:ascii="Book Antiqua" w:hAnsi="Book Antiqua" w:cs="Book Antiqua"/>
          <w:color w:val="000000"/>
          <w:lang w:val="en-GB" w:eastAsia="zh-CN"/>
        </w:rPr>
        <w:t>6</w:t>
      </w:r>
      <w:r w:rsidR="00CF29EB" w:rsidRPr="00414467">
        <w:rPr>
          <w:rFonts w:ascii="Book Antiqua" w:eastAsia="Book Antiqua" w:hAnsi="Book Antiqua" w:cs="Book Antiqua"/>
          <w:color w:val="000000"/>
          <w:lang w:val="en-GB"/>
        </w:rPr>
        <w:t xml:space="preserve">) </w:t>
      </w:r>
      <w:r w:rsidR="006D1504">
        <w:rPr>
          <w:rFonts w:ascii="Book Antiqua" w:eastAsia="Book Antiqua" w:hAnsi="Book Antiqua" w:cs="Book Antiqua"/>
          <w:color w:val="000000"/>
          <w:lang w:val="en-GB"/>
        </w:rPr>
        <w:t>A</w:t>
      </w:r>
      <w:r w:rsidR="00CF29EB" w:rsidRPr="00414467">
        <w:rPr>
          <w:rFonts w:ascii="Book Antiqua" w:eastAsia="Book Antiqua" w:hAnsi="Book Antiqua" w:cs="Book Antiqua"/>
          <w:color w:val="000000"/>
          <w:lang w:val="en-GB"/>
        </w:rPr>
        <w:t xml:space="preserve">ssociated with </w:t>
      </w:r>
      <w:proofErr w:type="gramStart"/>
      <w:r w:rsidR="00CF29EB" w:rsidRPr="00414467">
        <w:rPr>
          <w:rFonts w:ascii="Book Antiqua" w:eastAsia="Book Antiqua" w:hAnsi="Book Antiqua" w:cs="Book Antiqua"/>
          <w:color w:val="000000"/>
          <w:lang w:val="en-GB"/>
        </w:rPr>
        <w:t>particular triggering</w:t>
      </w:r>
      <w:proofErr w:type="gramEnd"/>
      <w:r w:rsidR="00CF29EB" w:rsidRPr="00414467">
        <w:rPr>
          <w:rFonts w:ascii="Book Antiqua" w:eastAsia="Book Antiqua" w:hAnsi="Book Antiqua" w:cs="Book Antiqua"/>
          <w:color w:val="000000"/>
          <w:lang w:val="en-GB"/>
        </w:rPr>
        <w:t xml:space="preserve"> factors.</w:t>
      </w:r>
    </w:p>
    <w:p w14:paraId="4A44A3CB" w14:textId="77777777" w:rsidR="00D0545C" w:rsidRPr="00414467" w:rsidRDefault="00D0545C" w:rsidP="00D0545C">
      <w:pPr>
        <w:spacing w:line="360" w:lineRule="auto"/>
        <w:jc w:val="both"/>
        <w:rPr>
          <w:rFonts w:ascii="Book Antiqua" w:hAnsi="Book Antiqua" w:cs="Book Antiqua"/>
          <w:b/>
          <w:bCs/>
          <w:i/>
          <w:color w:val="000000"/>
          <w:lang w:val="en-GB" w:eastAsia="zh-CN"/>
        </w:rPr>
      </w:pPr>
    </w:p>
    <w:p w14:paraId="464C928A" w14:textId="77777777" w:rsidR="00A77B3E" w:rsidRPr="00414467" w:rsidRDefault="00CF29EB" w:rsidP="00D0545C">
      <w:pPr>
        <w:spacing w:line="360" w:lineRule="auto"/>
        <w:jc w:val="both"/>
        <w:rPr>
          <w:i/>
          <w:lang w:val="en-GB"/>
        </w:rPr>
      </w:pPr>
      <w:r w:rsidRPr="00414467">
        <w:rPr>
          <w:rFonts w:ascii="Book Antiqua" w:eastAsia="Book Antiqua" w:hAnsi="Book Antiqua" w:cs="Book Antiqua"/>
          <w:b/>
          <w:bCs/>
          <w:i/>
          <w:color w:val="000000"/>
          <w:lang w:val="en-GB"/>
        </w:rPr>
        <w:t>Data abstraction</w:t>
      </w:r>
    </w:p>
    <w:p w14:paraId="029E9247" w14:textId="034A63AA"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A data abstraction form was devised based on the Cochrane's recommendations. Abstracts identified from searches were screened by two independent auth</w:t>
      </w:r>
      <w:r w:rsidR="005C4B0A" w:rsidRPr="00414467">
        <w:rPr>
          <w:rFonts w:ascii="Book Antiqua" w:eastAsia="Book Antiqua" w:hAnsi="Book Antiqua" w:cs="Book Antiqua"/>
          <w:color w:val="000000"/>
          <w:lang w:val="en-GB"/>
        </w:rPr>
        <w:t>ors. Both authors reviewed full</w:t>
      </w:r>
      <w:r w:rsidR="005C4B0A" w:rsidRPr="00414467">
        <w:rPr>
          <w:rFonts w:ascii="Book Antiqua" w:hAnsi="Book Antiqua" w:cs="Book Antiqua"/>
          <w:color w:val="000000"/>
          <w:lang w:val="en-GB" w:eastAsia="zh-CN"/>
        </w:rPr>
        <w:t>-</w:t>
      </w:r>
      <w:r w:rsidRPr="00414467">
        <w:rPr>
          <w:rFonts w:ascii="Book Antiqua" w:eastAsia="Book Antiqua" w:hAnsi="Book Antiqua" w:cs="Book Antiqua"/>
          <w:color w:val="000000"/>
          <w:lang w:val="en-GB"/>
        </w:rPr>
        <w:t xml:space="preserve">text versions of the articles and articles were retained if they met inclusion criteria. Data extracted from included articles comprised: </w:t>
      </w:r>
      <w:r w:rsidR="00D61B80" w:rsidRPr="00414467">
        <w:rPr>
          <w:rFonts w:ascii="Book Antiqua" w:eastAsia="Book Antiqua" w:hAnsi="Book Antiqua" w:cs="Book Antiqua"/>
          <w:color w:val="000000"/>
          <w:lang w:val="en-GB"/>
        </w:rPr>
        <w:t>A</w:t>
      </w:r>
      <w:r w:rsidRPr="00414467">
        <w:rPr>
          <w:rFonts w:ascii="Book Antiqua" w:eastAsia="Book Antiqua" w:hAnsi="Book Antiqua" w:cs="Book Antiqua"/>
          <w:color w:val="000000"/>
          <w:lang w:val="en-GB"/>
        </w:rPr>
        <w:t xml:space="preserve">uthors and date of studies; demographics of patients (age, sex); clinical characteristics (structural </w:t>
      </w:r>
      <w:r w:rsidRPr="00414467">
        <w:rPr>
          <w:rFonts w:ascii="Book Antiqua" w:eastAsia="Book Antiqua" w:hAnsi="Book Antiqua" w:cs="Book Antiqua"/>
          <w:color w:val="000000"/>
          <w:lang w:val="en-GB"/>
        </w:rPr>
        <w:lastRenderedPageBreak/>
        <w:t xml:space="preserve">pathologies, ages of headache onset, right or left side, headache regions, positional relation of headache and pathologies, headache attack duration and frequency, accompanying symptoms, conditions in intervals, physical and neurological </w:t>
      </w:r>
      <w:r w:rsidR="00312DD9" w:rsidRPr="00414467">
        <w:rPr>
          <w:rFonts w:ascii="Book Antiqua" w:eastAsia="Book Antiqua" w:hAnsi="Book Antiqua" w:cs="Book Antiqua"/>
          <w:color w:val="000000"/>
          <w:lang w:val="en-GB"/>
        </w:rPr>
        <w:t>examinations).</w:t>
      </w:r>
      <w:r w:rsidRPr="00414467">
        <w:rPr>
          <w:rFonts w:ascii="Book Antiqua" w:eastAsia="Book Antiqua" w:hAnsi="Book Antiqua" w:cs="Book Antiqua"/>
          <w:color w:val="000000"/>
          <w:lang w:val="en-GB"/>
        </w:rPr>
        <w:t xml:space="preserve"> All data required to answer the study questions were published within the </w:t>
      </w:r>
      <w:r w:rsidR="00D61B80" w:rsidRPr="00414467">
        <w:rPr>
          <w:rFonts w:ascii="Book Antiqua" w:eastAsia="Book Antiqua" w:hAnsi="Book Antiqua" w:cs="Book Antiqua"/>
          <w:color w:val="000000"/>
          <w:lang w:val="en-GB"/>
        </w:rPr>
        <w:t>articles</w:t>
      </w:r>
      <w:r w:rsidRPr="00414467">
        <w:rPr>
          <w:rFonts w:ascii="Book Antiqua" w:eastAsia="Book Antiqua" w:hAnsi="Book Antiqua" w:cs="Book Antiqua"/>
          <w:color w:val="000000"/>
          <w:lang w:val="en-GB"/>
        </w:rPr>
        <w:t>, so no contact with authors was necessary. The study did not involve contact with humans, so the ethical approval was not required.</w:t>
      </w:r>
    </w:p>
    <w:p w14:paraId="185E4E9D" w14:textId="77777777" w:rsidR="00A77B3E" w:rsidRPr="00414467" w:rsidRDefault="00A77B3E">
      <w:pPr>
        <w:spacing w:line="360" w:lineRule="auto"/>
        <w:jc w:val="both"/>
        <w:rPr>
          <w:lang w:val="en-GB"/>
        </w:rPr>
      </w:pPr>
    </w:p>
    <w:p w14:paraId="74FAA5F1"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RESULTS</w:t>
      </w:r>
    </w:p>
    <w:p w14:paraId="4EBCF547" w14:textId="7D1306A5" w:rsidR="00A77B3E" w:rsidRPr="00414467" w:rsidRDefault="00CF29EB" w:rsidP="002429E4">
      <w:pPr>
        <w:spacing w:line="360" w:lineRule="auto"/>
        <w:jc w:val="both"/>
        <w:rPr>
          <w:lang w:val="en-GB" w:eastAsia="zh-CN"/>
        </w:rPr>
      </w:pPr>
      <w:r w:rsidRPr="00414467">
        <w:rPr>
          <w:rFonts w:ascii="Book Antiqua" w:eastAsia="Book Antiqua" w:hAnsi="Book Antiqua" w:cs="Book Antiqua"/>
          <w:color w:val="000000"/>
          <w:lang w:val="en-GB"/>
        </w:rPr>
        <w:t xml:space="preserve">A total of 124 papers (137 cases) were published between 1988 and January 2021. </w:t>
      </w:r>
      <w:r w:rsidR="00D61B80" w:rsidRPr="00414467">
        <w:rPr>
          <w:rFonts w:ascii="Book Antiqua" w:eastAsia="Book Antiqua" w:hAnsi="Book Antiqua" w:cs="Book Antiqua"/>
          <w:color w:val="000000"/>
          <w:lang w:val="en-GB"/>
        </w:rPr>
        <w:t>Seventy-seven</w:t>
      </w:r>
      <w:r w:rsidRPr="00414467">
        <w:rPr>
          <w:rFonts w:ascii="Book Antiqua" w:eastAsia="Book Antiqua" w:hAnsi="Book Antiqua" w:cs="Book Antiqua"/>
          <w:color w:val="000000"/>
          <w:lang w:val="en-GB"/>
        </w:rPr>
        <w:t xml:space="preserve"> cases were in accordance with the inclusion criteria. The screening process and results of selection are summarized in a flow chart</w:t>
      </w:r>
      <w:r w:rsidR="00D61B80"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Figure 1</w:t>
      </w:r>
      <w:r w:rsidR="00D61B80"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w:t>
      </w:r>
    </w:p>
    <w:p w14:paraId="421A7FD5" w14:textId="77777777" w:rsidR="002429E4" w:rsidRPr="00414467" w:rsidRDefault="002429E4">
      <w:pPr>
        <w:spacing w:line="360" w:lineRule="auto"/>
        <w:jc w:val="both"/>
        <w:rPr>
          <w:rFonts w:ascii="Book Antiqua" w:hAnsi="Book Antiqua" w:cs="Book Antiqua"/>
          <w:b/>
          <w:bCs/>
          <w:i/>
          <w:color w:val="000000"/>
          <w:lang w:val="en-GB" w:eastAsia="zh-CN"/>
        </w:rPr>
      </w:pPr>
    </w:p>
    <w:p w14:paraId="0DA6DC75" w14:textId="77777777" w:rsidR="00A77B3E" w:rsidRPr="00414467" w:rsidRDefault="00CF29EB">
      <w:pPr>
        <w:spacing w:line="360" w:lineRule="auto"/>
        <w:jc w:val="both"/>
        <w:rPr>
          <w:i/>
          <w:lang w:val="en-GB"/>
        </w:rPr>
      </w:pPr>
      <w:r w:rsidRPr="00414467">
        <w:rPr>
          <w:rFonts w:ascii="Book Antiqua" w:eastAsia="Book Antiqua" w:hAnsi="Book Antiqua" w:cs="Book Antiqua"/>
          <w:b/>
          <w:bCs/>
          <w:i/>
          <w:color w:val="000000"/>
          <w:lang w:val="en-GB"/>
        </w:rPr>
        <w:t xml:space="preserve">Anatomical correlates of CLH </w:t>
      </w:r>
    </w:p>
    <w:p w14:paraId="55643252" w14:textId="19CAAFCC" w:rsidR="00A77B3E" w:rsidRPr="00414467" w:rsidRDefault="00CF29EB" w:rsidP="002429E4">
      <w:pPr>
        <w:spacing w:line="360" w:lineRule="auto"/>
        <w:jc w:val="both"/>
        <w:rPr>
          <w:lang w:val="en-GB"/>
        </w:rPr>
      </w:pPr>
      <w:r w:rsidRPr="00414467">
        <w:rPr>
          <w:rFonts w:ascii="Book Antiqua" w:eastAsia="Book Antiqua" w:hAnsi="Book Antiqua" w:cs="Book Antiqua"/>
          <w:color w:val="000000"/>
          <w:lang w:val="en-GB"/>
        </w:rPr>
        <w:t>Vascular pathologies (37.7%</w:t>
      </w:r>
      <w:r w:rsidR="002429E4" w:rsidRPr="00414467">
        <w:rPr>
          <w:rFonts w:ascii="Book Antiqua" w:hAnsi="Book Antiqua" w:cs="Book Antiqua"/>
          <w:color w:val="000000"/>
          <w:lang w:val="en-GB" w:eastAsia="zh-CN"/>
        </w:rPr>
        <w:t xml:space="preserve">, </w:t>
      </w:r>
      <w:r w:rsidRPr="00414467">
        <w:rPr>
          <w:rFonts w:ascii="Book Antiqua" w:eastAsia="Book Antiqua" w:hAnsi="Book Antiqua" w:cs="Book Antiqua"/>
          <w:i/>
          <w:color w:val="000000"/>
          <w:lang w:val="en-GB"/>
        </w:rPr>
        <w:t>n</w:t>
      </w:r>
      <w:r w:rsidR="002429E4"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w:t>
      </w:r>
      <w:r w:rsidR="002429E4"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 xml:space="preserve">29) were the first cause of secondary CH: </w:t>
      </w:r>
      <w:bookmarkStart w:id="24" w:name="OLE_LINK15"/>
      <w:bookmarkStart w:id="25" w:name="OLE_LINK16"/>
      <w:r w:rsidR="00501816" w:rsidRPr="00414467">
        <w:rPr>
          <w:rFonts w:ascii="Book Antiqua" w:eastAsia="Book Antiqua" w:hAnsi="Book Antiqua" w:cs="Book Antiqua"/>
          <w:color w:val="000000"/>
          <w:lang w:val="en-GB"/>
        </w:rPr>
        <w:t>I</w:t>
      </w:r>
      <w:r w:rsidRPr="00414467">
        <w:rPr>
          <w:rFonts w:ascii="Book Antiqua" w:eastAsia="Book Antiqua" w:hAnsi="Book Antiqua" w:cs="Book Antiqua"/>
          <w:color w:val="000000"/>
          <w:lang w:val="en-GB"/>
        </w:rPr>
        <w:t>nternal carotid artery dissection</w:t>
      </w:r>
      <w:bookmarkEnd w:id="24"/>
      <w:bookmarkEnd w:id="25"/>
      <w:r w:rsidRPr="00414467">
        <w:rPr>
          <w:rFonts w:ascii="Book Antiqua" w:eastAsia="Book Antiqua" w:hAnsi="Book Antiqua" w:cs="Book Antiqua"/>
          <w:color w:val="000000"/>
          <w:lang w:val="en-GB"/>
        </w:rPr>
        <w:t xml:space="preserve"> (</w:t>
      </w:r>
      <w:bookmarkStart w:id="26" w:name="OLE_LINK129"/>
      <w:r w:rsidRPr="00414467">
        <w:rPr>
          <w:rFonts w:ascii="Book Antiqua" w:eastAsia="Book Antiqua" w:hAnsi="Book Antiqua" w:cs="Book Antiqua"/>
          <w:color w:val="000000"/>
          <w:lang w:val="en-GB"/>
        </w:rPr>
        <w:t>ICAD</w:t>
      </w:r>
      <w:bookmarkEnd w:id="26"/>
      <w:r w:rsidRPr="00414467">
        <w:rPr>
          <w:rFonts w:ascii="Book Antiqua" w:eastAsia="Book Antiqua" w:hAnsi="Book Antiqua" w:cs="Book Antiqua"/>
          <w:color w:val="000000"/>
          <w:lang w:val="en-GB"/>
        </w:rPr>
        <w:t xml:space="preserve">) </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11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intracranial aneurysm </w:t>
      </w:r>
      <w:r w:rsidR="00555179"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6</w:t>
      </w:r>
      <w:r w:rsidR="00555179" w:rsidRPr="00414467">
        <w:rPr>
          <w:rFonts w:ascii="Book Antiqua" w:eastAsia="Book Antiqua" w:hAnsi="Book Antiqua" w:cs="Book Antiqua"/>
          <w:color w:val="000000"/>
          <w:lang w:val="en-GB"/>
        </w:rPr>
        <w:t xml:space="preserve"> cases)</w:t>
      </w:r>
      <w:r w:rsidRPr="00414467">
        <w:rPr>
          <w:rFonts w:ascii="Book Antiqua" w:eastAsia="Book Antiqua" w:hAnsi="Book Antiqua" w:cs="Book Antiqua"/>
          <w:color w:val="000000"/>
          <w:lang w:val="en-GB"/>
        </w:rPr>
        <w:t xml:space="preserve">, </w:t>
      </w:r>
      <w:bookmarkStart w:id="27" w:name="OLE_LINK159"/>
      <w:bookmarkStart w:id="28" w:name="OLE_LINK160"/>
      <w:r w:rsidRPr="00414467">
        <w:rPr>
          <w:rFonts w:ascii="Book Antiqua" w:eastAsia="Book Antiqua" w:hAnsi="Book Antiqua" w:cs="Book Antiqua"/>
          <w:color w:val="000000"/>
          <w:lang w:val="en-GB"/>
        </w:rPr>
        <w:t>cerebral venous thrombosis</w:t>
      </w:r>
      <w:bookmarkEnd w:id="27"/>
      <w:bookmarkEnd w:id="28"/>
      <w:r w:rsidRPr="00414467">
        <w:rPr>
          <w:rFonts w:ascii="Book Antiqua" w:eastAsia="Book Antiqua" w:hAnsi="Book Antiqua" w:cs="Book Antiqua"/>
          <w:color w:val="000000"/>
          <w:lang w:val="en-GB"/>
        </w:rPr>
        <w:t xml:space="preserve"> (CVT)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5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arteriovenous malformation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3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subclavian artery subclavian steal phenomenon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vertebral artery dissection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intra-cavernous internal carotid artery thrombosis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w:t>
      </w:r>
      <w:r w:rsidR="00BC7B5E">
        <w:rPr>
          <w:rFonts w:ascii="Book Antiqua" w:eastAsia="Book Antiqua" w:hAnsi="Book Antiqua" w:cs="Book Antiqua"/>
          <w:color w:val="000000"/>
          <w:lang w:val="en-GB"/>
        </w:rPr>
        <w:t>a</w:t>
      </w:r>
      <w:r w:rsidR="00555179" w:rsidRPr="00414467">
        <w:rPr>
          <w:rFonts w:ascii="Book Antiqua" w:eastAsia="Book Antiqua" w:hAnsi="Book Antiqua" w:cs="Book Antiqua"/>
          <w:color w:val="000000"/>
          <w:lang w:val="en-GB"/>
        </w:rPr>
        <w:t>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and </w:t>
      </w:r>
      <w:proofErr w:type="spellStart"/>
      <w:r w:rsidRPr="00414467">
        <w:rPr>
          <w:rFonts w:ascii="Book Antiqua" w:eastAsia="Book Antiqua" w:hAnsi="Book Antiqua" w:cs="Book Antiqua"/>
          <w:color w:val="000000"/>
          <w:lang w:val="en-GB"/>
        </w:rPr>
        <w:t>dural</w:t>
      </w:r>
      <w:proofErr w:type="spellEnd"/>
      <w:r w:rsidRPr="00414467">
        <w:rPr>
          <w:rFonts w:ascii="Book Antiqua" w:eastAsia="Book Antiqua" w:hAnsi="Book Antiqua" w:cs="Book Antiqua"/>
          <w:color w:val="000000"/>
          <w:lang w:val="en-GB"/>
        </w:rPr>
        <w:t xml:space="preserve"> arteriovenous fistulas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008909C6"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 xml:space="preserve">(Table 1). </w:t>
      </w:r>
    </w:p>
    <w:p w14:paraId="7FEB4801" w14:textId="753B8881" w:rsidR="00A77B3E" w:rsidRPr="00414467" w:rsidRDefault="00CF29EB">
      <w:pPr>
        <w:spacing w:line="360" w:lineRule="auto"/>
        <w:ind w:firstLine="200"/>
        <w:jc w:val="both"/>
        <w:rPr>
          <w:lang w:val="en-GB"/>
        </w:rPr>
      </w:pPr>
      <w:r w:rsidRPr="00414467">
        <w:rPr>
          <w:rFonts w:ascii="Book Antiqua" w:eastAsia="Book Antiqua" w:hAnsi="Book Antiqua" w:cs="Book Antiqua"/>
          <w:color w:val="000000"/>
          <w:lang w:val="en-GB"/>
        </w:rPr>
        <w:t xml:space="preserve">Secondary CH cases associated with </w:t>
      </w:r>
      <w:proofErr w:type="spellStart"/>
      <w:r w:rsidRPr="00414467">
        <w:rPr>
          <w:rFonts w:ascii="Book Antiqua" w:eastAsia="Book Antiqua" w:hAnsi="Book Antiqua" w:cs="Book Antiqua"/>
          <w:color w:val="000000"/>
          <w:lang w:val="en-GB"/>
        </w:rPr>
        <w:t>tumoural</w:t>
      </w:r>
      <w:proofErr w:type="spellEnd"/>
      <w:r w:rsidRPr="00414467">
        <w:rPr>
          <w:rFonts w:ascii="Book Antiqua" w:eastAsia="Book Antiqua" w:hAnsi="Book Antiqua" w:cs="Book Antiqua"/>
          <w:color w:val="000000"/>
          <w:lang w:val="en-GB"/>
        </w:rPr>
        <w:t xml:space="preserve"> pathologies were 32.5%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25), including prolactinoma</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8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meningioma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4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epidermoid cyst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3 cases)</w:t>
      </w:r>
      <w:r w:rsidRPr="00414467">
        <w:rPr>
          <w:rFonts w:ascii="Book Antiqua" w:eastAsia="Book Antiqua" w:hAnsi="Book Antiqua" w:cs="Book Antiqua"/>
          <w:color w:val="000000"/>
          <w:lang w:val="en-GB"/>
        </w:rPr>
        <w:t xml:space="preserve">, </w:t>
      </w:r>
      <w:proofErr w:type="spellStart"/>
      <w:r w:rsidRPr="00414467">
        <w:rPr>
          <w:rFonts w:ascii="Book Antiqua" w:eastAsia="Book Antiqua" w:hAnsi="Book Antiqua" w:cs="Book Antiqua"/>
          <w:color w:val="000000"/>
          <w:lang w:val="en-GB"/>
        </w:rPr>
        <w:t>nonfunctioning</w:t>
      </w:r>
      <w:proofErr w:type="spellEnd"/>
      <w:r w:rsidRPr="00414467">
        <w:rPr>
          <w:rFonts w:ascii="Book Antiqua" w:eastAsia="Book Antiqua" w:hAnsi="Book Antiqua" w:cs="Book Antiqua"/>
          <w:color w:val="000000"/>
          <w:lang w:val="en-GB"/>
        </w:rPr>
        <w:t xml:space="preserve"> pituitary adenoma</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2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Arnold–Chiari type I malformation</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2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arachnoid cyst</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glioblastoma multiforme</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pituitary cyst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pituitary growth hormone-producing adenoma</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inflammatory </w:t>
      </w:r>
      <w:proofErr w:type="spellStart"/>
      <w:r w:rsidRPr="00414467">
        <w:rPr>
          <w:rFonts w:ascii="Book Antiqua" w:eastAsia="Book Antiqua" w:hAnsi="Book Antiqua" w:cs="Book Antiqua"/>
          <w:color w:val="000000"/>
          <w:lang w:val="en-GB"/>
        </w:rPr>
        <w:t>myofibroblastic</w:t>
      </w:r>
      <w:proofErr w:type="spellEnd"/>
      <w:r w:rsidRPr="00414467">
        <w:rPr>
          <w:rFonts w:ascii="Book Antiqua" w:eastAsia="Book Antiqua" w:hAnsi="Book Antiqua" w:cs="Book Antiqua"/>
          <w:color w:val="000000"/>
          <w:lang w:val="en-GB"/>
        </w:rPr>
        <w:t xml:space="preserve"> tumour</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and paraganglioma around the internal carotid artery in neck</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(Table 2).</w:t>
      </w:r>
    </w:p>
    <w:p w14:paraId="003654DD" w14:textId="1F80B952" w:rsidR="00A77B3E" w:rsidRPr="00414467" w:rsidRDefault="00CF29EB">
      <w:pPr>
        <w:spacing w:line="360" w:lineRule="auto"/>
        <w:ind w:firstLine="200"/>
        <w:jc w:val="both"/>
        <w:rPr>
          <w:lang w:val="en-GB" w:eastAsia="zh-CN"/>
        </w:rPr>
      </w:pPr>
      <w:r w:rsidRPr="00414467">
        <w:rPr>
          <w:rFonts w:ascii="Book Antiqua" w:eastAsia="Book Antiqua" w:hAnsi="Book Antiqua" w:cs="Book Antiqua"/>
          <w:color w:val="000000"/>
          <w:lang w:val="en-GB"/>
        </w:rPr>
        <w:t>Inflammatory pathologies were comparatively less frequent causes, amounting to 27.2%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21): </w:t>
      </w:r>
      <w:r w:rsidR="00501816" w:rsidRPr="00414467">
        <w:rPr>
          <w:rFonts w:ascii="Book Antiqua" w:eastAsia="Book Antiqua" w:hAnsi="Book Antiqua" w:cs="Book Antiqua"/>
          <w:color w:val="000000"/>
          <w:lang w:val="en-GB"/>
        </w:rPr>
        <w:t>S</w:t>
      </w:r>
      <w:r w:rsidRPr="00414467">
        <w:rPr>
          <w:rFonts w:ascii="Book Antiqua" w:eastAsia="Book Antiqua" w:hAnsi="Book Antiqua" w:cs="Book Antiqua"/>
          <w:color w:val="000000"/>
          <w:lang w:val="en-GB"/>
        </w:rPr>
        <w:t xml:space="preserve">inusitis </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13</w:t>
      </w:r>
      <w:r w:rsidR="006F615E" w:rsidRPr="00414467">
        <w:rPr>
          <w:rFonts w:ascii="Book Antiqua" w:eastAsia="Book Antiqua" w:hAnsi="Book Antiqua" w:cs="Book Antiqua"/>
          <w:color w:val="000000"/>
          <w:lang w:val="en-GB"/>
        </w:rPr>
        <w:t xml:space="preserve">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idiopathic orbital myositis </w:t>
      </w:r>
      <w:r w:rsidR="00501816" w:rsidRPr="00414467">
        <w:rPr>
          <w:rFonts w:ascii="Book Antiqua" w:eastAsia="Book Antiqua" w:hAnsi="Book Antiqua" w:cs="Book Antiqua"/>
          <w:color w:val="000000"/>
          <w:lang w:val="en-GB"/>
        </w:rPr>
        <w:t>(</w:t>
      </w:r>
      <w:r w:rsidR="006F615E" w:rsidRPr="00414467">
        <w:rPr>
          <w:rFonts w:ascii="Book Antiqua" w:eastAsia="Book Antiqua" w:hAnsi="Book Antiqua" w:cs="Book Antiqua"/>
          <w:color w:val="000000"/>
          <w:lang w:val="en-GB"/>
        </w:rPr>
        <w:t>2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pituitary granuloma</w:t>
      </w:r>
      <w:r w:rsidR="00501816"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2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sinuses mucocele</w:t>
      </w:r>
      <w:r w:rsidR="00501816"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2 cases</w:t>
      </w:r>
      <w:r w:rsidR="00501816" w:rsidRPr="00414467">
        <w:rPr>
          <w:rFonts w:ascii="Book Antiqua" w:eastAsia="Book Antiqua" w:hAnsi="Book Antiqua" w:cs="Book Antiqua"/>
          <w:color w:val="000000"/>
          <w:lang w:val="en-GB"/>
        </w:rPr>
        <w:t>)</w:t>
      </w:r>
      <w:r w:rsidR="006E0AE1"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 xml:space="preserve">inflammatory orbital </w:t>
      </w:r>
      <w:proofErr w:type="spellStart"/>
      <w:r w:rsidRPr="00414467">
        <w:rPr>
          <w:rFonts w:ascii="Book Antiqua" w:eastAsia="Book Antiqua" w:hAnsi="Book Antiqua" w:cs="Book Antiqua"/>
          <w:color w:val="000000"/>
          <w:lang w:val="en-GB"/>
        </w:rPr>
        <w:t>pseudotumour</w:t>
      </w:r>
      <w:proofErr w:type="spellEnd"/>
      <w:r w:rsidR="00501816"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and </w:t>
      </w:r>
      <w:r w:rsidRPr="00414467">
        <w:rPr>
          <w:rFonts w:ascii="Book Antiqua" w:eastAsia="Book Antiqua" w:hAnsi="Book Antiqua" w:cs="Book Antiqua"/>
          <w:color w:val="000000"/>
          <w:lang w:val="en-GB"/>
        </w:rPr>
        <w:lastRenderedPageBreak/>
        <w:t xml:space="preserve">posterior scleritis </w:t>
      </w:r>
      <w:r w:rsidR="00501816" w:rsidRPr="00414467">
        <w:rPr>
          <w:rFonts w:ascii="Book Antiqua" w:eastAsia="Book Antiqua" w:hAnsi="Book Antiqua" w:cs="Book Antiqua"/>
          <w:color w:val="000000"/>
          <w:lang w:val="en-GB"/>
        </w:rPr>
        <w:t>(</w:t>
      </w:r>
      <w:r w:rsidR="006F615E"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In addition, there were </w:t>
      </w:r>
      <w:r w:rsidR="006F615E" w:rsidRPr="00414467">
        <w:rPr>
          <w:rFonts w:ascii="Book Antiqua" w:eastAsia="Book Antiqua" w:hAnsi="Book Antiqua" w:cs="Book Antiqua"/>
          <w:color w:val="000000"/>
          <w:lang w:val="en-GB"/>
        </w:rPr>
        <w:t>2</w:t>
      </w:r>
      <w:r w:rsidRPr="00414467">
        <w:rPr>
          <w:rFonts w:ascii="Book Antiqua" w:eastAsia="Book Antiqua" w:hAnsi="Book Antiqua" w:cs="Book Antiqua"/>
          <w:color w:val="000000"/>
          <w:lang w:val="en-GB"/>
        </w:rPr>
        <w:t xml:space="preserve"> cases caused by idiopathic intracranial hypertension but without the discovery of pathological origins (Table 3).</w:t>
      </w:r>
    </w:p>
    <w:p w14:paraId="3F62578F" w14:textId="77777777" w:rsidR="008909C6" w:rsidRPr="00414467" w:rsidRDefault="008909C6">
      <w:pPr>
        <w:spacing w:line="360" w:lineRule="auto"/>
        <w:jc w:val="both"/>
        <w:rPr>
          <w:rFonts w:ascii="Book Antiqua" w:hAnsi="Book Antiqua" w:cs="Book Antiqua"/>
          <w:b/>
          <w:bCs/>
          <w:i/>
          <w:color w:val="000000"/>
          <w:lang w:val="en-GB" w:eastAsia="zh-CN"/>
        </w:rPr>
      </w:pPr>
    </w:p>
    <w:p w14:paraId="3AC5E869" w14:textId="77777777" w:rsidR="00A77B3E" w:rsidRPr="00414467" w:rsidRDefault="00CF29EB">
      <w:pPr>
        <w:spacing w:line="360" w:lineRule="auto"/>
        <w:jc w:val="both"/>
        <w:rPr>
          <w:i/>
          <w:lang w:val="en-GB"/>
        </w:rPr>
      </w:pPr>
      <w:r w:rsidRPr="00414467">
        <w:rPr>
          <w:rFonts w:ascii="Book Antiqua" w:eastAsia="Book Antiqua" w:hAnsi="Book Antiqua" w:cs="Book Antiqua"/>
          <w:b/>
          <w:bCs/>
          <w:i/>
          <w:color w:val="000000"/>
          <w:lang w:val="en-GB"/>
        </w:rPr>
        <w:t>Headache characteristics</w:t>
      </w:r>
    </w:p>
    <w:p w14:paraId="5571D5BE" w14:textId="43E66C0C" w:rsidR="00A77B3E" w:rsidRPr="00414467" w:rsidRDefault="00CF29EB" w:rsidP="008909C6">
      <w:pPr>
        <w:spacing w:line="360" w:lineRule="auto"/>
        <w:jc w:val="both"/>
        <w:rPr>
          <w:lang w:val="en-GB"/>
        </w:rPr>
      </w:pPr>
      <w:r w:rsidRPr="00414467">
        <w:rPr>
          <w:rFonts w:ascii="Book Antiqua" w:eastAsia="Book Antiqua" w:hAnsi="Book Antiqua" w:cs="Book Antiqua"/>
          <w:color w:val="000000"/>
          <w:lang w:val="en-GB"/>
        </w:rPr>
        <w:t xml:space="preserve">Two cases were ruled out because of an unclear description of </w:t>
      </w:r>
      <w:proofErr w:type="gramStart"/>
      <w:r w:rsidRPr="00414467">
        <w:rPr>
          <w:rFonts w:ascii="Book Antiqua" w:eastAsia="Book Antiqua" w:hAnsi="Book Antiqua" w:cs="Book Antiqua"/>
          <w:color w:val="000000"/>
          <w:lang w:val="en-GB"/>
        </w:rPr>
        <w:t>age</w:t>
      </w:r>
      <w:r w:rsidR="00B60B81" w:rsidRPr="00414467">
        <w:rPr>
          <w:rFonts w:ascii="Book Antiqua" w:hAnsi="Book Antiqua" w:cs="Book Antiqua"/>
          <w:color w:val="000000"/>
          <w:vertAlign w:val="superscript"/>
          <w:lang w:val="en-GB" w:eastAsia="zh-CN"/>
        </w:rPr>
        <w:t>[</w:t>
      </w:r>
      <w:proofErr w:type="gramEnd"/>
      <w:r w:rsidR="00DF5BC0" w:rsidRPr="00414467">
        <w:rPr>
          <w:rFonts w:ascii="Book Antiqua" w:hAnsi="Book Antiqua" w:cs="Book Antiqua"/>
          <w:color w:val="000000"/>
          <w:vertAlign w:val="superscript"/>
          <w:lang w:val="en-GB" w:eastAsia="zh-CN"/>
        </w:rPr>
        <w:t>6</w:t>
      </w:r>
      <w:r w:rsidR="00B60B81" w:rsidRPr="00414467">
        <w:rPr>
          <w:rFonts w:ascii="Book Antiqua" w:hAnsi="Book Antiqua" w:cs="Book Antiqua"/>
          <w:color w:val="000000"/>
          <w:vertAlign w:val="superscript"/>
          <w:lang w:val="en-GB" w:eastAsia="zh-CN"/>
        </w:rPr>
        <w:t>,</w:t>
      </w:r>
      <w:r w:rsidR="00DF5BC0" w:rsidRPr="00414467">
        <w:rPr>
          <w:rFonts w:ascii="Book Antiqua" w:hAnsi="Book Antiqua" w:cs="Book Antiqua"/>
          <w:color w:val="000000"/>
          <w:vertAlign w:val="superscript"/>
          <w:lang w:val="en-GB" w:eastAsia="zh-CN"/>
        </w:rPr>
        <w:t>7</w:t>
      </w:r>
      <w:r w:rsidR="00B60B81"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and the average age of symptom onset was 38.8 ± 13.0 years. </w:t>
      </w:r>
      <w:r w:rsidR="00501816" w:rsidRPr="00414467">
        <w:rPr>
          <w:rFonts w:ascii="Book Antiqua" w:eastAsia="Book Antiqua" w:hAnsi="Book Antiqua" w:cs="Book Antiqua"/>
          <w:color w:val="000000"/>
          <w:lang w:val="en-GB"/>
        </w:rPr>
        <w:t>Forty</w:t>
      </w:r>
      <w:r w:rsidRPr="00414467">
        <w:rPr>
          <w:rFonts w:ascii="Book Antiqua" w:eastAsia="Book Antiqua" w:hAnsi="Book Antiqua" w:cs="Book Antiqua"/>
          <w:color w:val="000000"/>
          <w:lang w:val="en-GB"/>
        </w:rPr>
        <w:t xml:space="preserve"> patients (51.9%) were between 20-40</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years</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old, </w:t>
      </w:r>
      <w:r w:rsidR="00501816" w:rsidRPr="00414467">
        <w:rPr>
          <w:rFonts w:ascii="Book Antiqua" w:eastAsia="Book Antiqua" w:hAnsi="Book Antiqua" w:cs="Book Antiqua"/>
          <w:color w:val="000000"/>
          <w:lang w:val="en-GB"/>
        </w:rPr>
        <w:t>six</w:t>
      </w:r>
      <w:r w:rsidRPr="00414467">
        <w:rPr>
          <w:rFonts w:ascii="Book Antiqua" w:eastAsia="Book Antiqua" w:hAnsi="Book Antiqua" w:cs="Book Antiqua"/>
          <w:color w:val="000000"/>
          <w:lang w:val="en-GB"/>
        </w:rPr>
        <w:t xml:space="preserve"> (7.8%) were younger than 20</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years</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old, and 31 (40.3%) were older than 40</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years</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old. </w:t>
      </w:r>
      <w:r w:rsidR="00501816" w:rsidRPr="00414467">
        <w:rPr>
          <w:rFonts w:ascii="Book Antiqua" w:eastAsia="Book Antiqua" w:hAnsi="Book Antiqua" w:cs="Book Antiqua"/>
          <w:color w:val="000000"/>
          <w:lang w:val="en-GB"/>
        </w:rPr>
        <w:t>Sixty</w:t>
      </w:r>
      <w:r w:rsidRPr="00414467">
        <w:rPr>
          <w:rFonts w:ascii="Book Antiqua" w:eastAsia="Book Antiqua" w:hAnsi="Book Antiqua" w:cs="Book Antiqua"/>
          <w:color w:val="000000"/>
          <w:lang w:val="en-GB"/>
        </w:rPr>
        <w:t xml:space="preserve"> (77.9%) patients were male and 17 (22.1%) </w:t>
      </w:r>
      <w:proofErr w:type="gramStart"/>
      <w:r w:rsidRPr="00414467">
        <w:rPr>
          <w:rFonts w:ascii="Book Antiqua" w:eastAsia="Book Antiqua" w:hAnsi="Book Antiqua" w:cs="Book Antiqua"/>
          <w:color w:val="000000"/>
          <w:lang w:val="en-GB"/>
        </w:rPr>
        <w:t>female</w:t>
      </w:r>
      <w:proofErr w:type="gramEnd"/>
      <w:r w:rsidRPr="00414467">
        <w:rPr>
          <w:rFonts w:ascii="Book Antiqua" w:eastAsia="Book Antiqua" w:hAnsi="Book Antiqua" w:cs="Book Antiqua"/>
          <w:color w:val="000000"/>
          <w:lang w:val="en-GB"/>
        </w:rPr>
        <w:t>; the male:</w:t>
      </w:r>
      <w:r w:rsidR="008B43B7" w:rsidRPr="00414467">
        <w:rPr>
          <w:rFonts w:ascii="Book Antiqua" w:hAnsi="Book Antiqua" w:cs="Book Antiqua"/>
          <w:color w:val="000000"/>
          <w:lang w:val="en-GB" w:eastAsia="zh-CN"/>
        </w:rPr>
        <w:t xml:space="preserve"> </w:t>
      </w:r>
      <w:r w:rsidR="00663A26">
        <w:rPr>
          <w:rFonts w:ascii="Book Antiqua" w:eastAsia="Book Antiqua" w:hAnsi="Book Antiqua" w:cs="Book Antiqua"/>
          <w:color w:val="000000"/>
          <w:lang w:val="en-GB"/>
        </w:rPr>
        <w:t>F</w:t>
      </w:r>
      <w:r w:rsidRPr="00414467">
        <w:rPr>
          <w:rFonts w:ascii="Book Antiqua" w:eastAsia="Book Antiqua" w:hAnsi="Book Antiqua" w:cs="Book Antiqua"/>
          <w:color w:val="000000"/>
          <w:lang w:val="en-GB"/>
        </w:rPr>
        <w:t>emale ratio was 3.53:</w:t>
      </w:r>
      <w:r w:rsidR="009B3A9C"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1 (60:</w:t>
      </w:r>
      <w:r w:rsidR="009B3A9C"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17).</w:t>
      </w:r>
    </w:p>
    <w:p w14:paraId="0B21AC73" w14:textId="1F6FD88F"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CH was strictly unilateral in all patients, with 43 (55.8%) left-sided and 34 (44.2%) right-sided cases. Structural pathologies were ipsilateral to the headache in 61 (79.2%), contralateral in 4 (5.2%</w:t>
      </w:r>
      <w:r w:rsidR="00B60B81" w:rsidRPr="00414467">
        <w:rPr>
          <w:rFonts w:ascii="Book Antiqua" w:eastAsia="Book Antiqua" w:hAnsi="Book Antiqua" w:cs="Book Antiqua"/>
          <w:color w:val="000000"/>
          <w:lang w:val="en-GB"/>
        </w:rPr>
        <w:t>)</w:t>
      </w:r>
      <w:r w:rsidR="00402DBD" w:rsidRPr="00414467">
        <w:rPr>
          <w:rFonts w:ascii="Book Antiqua" w:hAnsi="Book Antiqua" w:cs="Book Antiqua"/>
          <w:color w:val="000000"/>
          <w:lang w:val="en-GB" w:eastAsia="zh-CN"/>
        </w:rPr>
        <w:t xml:space="preserve"> (</w:t>
      </w:r>
      <w:r w:rsidR="002C00E6" w:rsidRPr="00414467">
        <w:rPr>
          <w:rFonts w:ascii="Book Antiqua" w:hAnsi="Book Antiqua" w:cs="Book Antiqua"/>
          <w:color w:val="000000"/>
          <w:lang w:val="en-GB" w:eastAsia="zh-CN"/>
        </w:rPr>
        <w:t>Case</w:t>
      </w:r>
      <w:r w:rsidR="00402DBD" w:rsidRPr="00414467">
        <w:rPr>
          <w:rFonts w:ascii="Book Antiqua" w:hAnsi="Book Antiqua" w:cs="Book Antiqua"/>
          <w:color w:val="000000"/>
          <w:lang w:val="en-GB" w:eastAsia="zh-CN"/>
        </w:rPr>
        <w:t xml:space="preserve"> </w:t>
      </w:r>
      <w:proofErr w:type="gramStart"/>
      <w:r w:rsidR="00402DBD" w:rsidRPr="00414467">
        <w:rPr>
          <w:rFonts w:ascii="Book Antiqua" w:hAnsi="Book Antiqua" w:cs="Book Antiqua"/>
          <w:color w:val="000000"/>
          <w:lang w:val="en-GB" w:eastAsia="zh-CN"/>
        </w:rPr>
        <w:t>1)</w:t>
      </w:r>
      <w:r w:rsidR="00B60B81" w:rsidRPr="00414467">
        <w:rPr>
          <w:rFonts w:ascii="Book Antiqua" w:hAnsi="Book Antiqua" w:cs="Book Antiqua"/>
          <w:color w:val="000000"/>
          <w:vertAlign w:val="superscript"/>
          <w:lang w:val="en-GB" w:eastAsia="zh-CN"/>
        </w:rPr>
        <w:t>[</w:t>
      </w:r>
      <w:proofErr w:type="gramEnd"/>
      <w:r w:rsidR="00B60B81" w:rsidRPr="00414467">
        <w:rPr>
          <w:rFonts w:ascii="Book Antiqua" w:hAnsi="Book Antiqua" w:cs="Book Antiqua"/>
          <w:color w:val="000000"/>
          <w:vertAlign w:val="superscript"/>
          <w:lang w:val="en-GB" w:eastAsia="zh-CN"/>
        </w:rPr>
        <w:t>2,</w:t>
      </w:r>
      <w:r w:rsidR="006E6CA7" w:rsidRPr="00414467">
        <w:rPr>
          <w:rFonts w:ascii="Book Antiqua" w:hAnsi="Book Antiqua" w:cs="Book Antiqua"/>
          <w:color w:val="000000"/>
          <w:vertAlign w:val="superscript"/>
          <w:lang w:val="en-GB" w:eastAsia="zh-CN"/>
        </w:rPr>
        <w:t>8-</w:t>
      </w:r>
      <w:r w:rsidR="005809B6" w:rsidRPr="00414467">
        <w:rPr>
          <w:rFonts w:ascii="Book Antiqua" w:hAnsi="Book Antiqua" w:cs="Book Antiqua"/>
          <w:color w:val="000000"/>
          <w:vertAlign w:val="superscript"/>
          <w:lang w:val="en-GB" w:eastAsia="zh-CN"/>
        </w:rPr>
        <w:t>10</w:t>
      </w:r>
      <w:r w:rsidR="00B60B81"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midline (no visible invasion to the left or right side on neuroimaging) in 10 (13.0%), and unknown in 2</w:t>
      </w:r>
      <w:r w:rsidR="00444107" w:rsidRPr="00414467">
        <w:rPr>
          <w:rFonts w:ascii="Book Antiqua" w:hAnsi="Book Antiqua" w:cs="Book Antiqua"/>
          <w:color w:val="000000"/>
          <w:vertAlign w:val="superscript"/>
          <w:lang w:val="en-GB" w:eastAsia="zh-CN"/>
        </w:rPr>
        <w:t>[</w:t>
      </w:r>
      <w:r w:rsidR="00FC0426" w:rsidRPr="00414467">
        <w:rPr>
          <w:rFonts w:ascii="Book Antiqua" w:hAnsi="Book Antiqua" w:cs="Book Antiqua"/>
          <w:color w:val="000000"/>
          <w:vertAlign w:val="superscript"/>
          <w:lang w:val="en-GB" w:eastAsia="zh-CN"/>
        </w:rPr>
        <w:t>11</w:t>
      </w:r>
      <w:r w:rsidR="00444107" w:rsidRPr="00414467">
        <w:rPr>
          <w:rFonts w:ascii="Book Antiqua" w:hAnsi="Book Antiqua" w:cs="Book Antiqua"/>
          <w:color w:val="000000"/>
          <w:vertAlign w:val="superscript"/>
          <w:lang w:val="en-GB" w:eastAsia="zh-CN"/>
        </w:rPr>
        <w:t>,</w:t>
      </w:r>
      <w:r w:rsidR="00FC0426" w:rsidRPr="00414467">
        <w:rPr>
          <w:rFonts w:ascii="Book Antiqua" w:hAnsi="Book Antiqua" w:cs="Book Antiqua"/>
          <w:color w:val="000000"/>
          <w:vertAlign w:val="superscript"/>
          <w:lang w:val="en-GB" w:eastAsia="zh-CN"/>
        </w:rPr>
        <w:t>12</w:t>
      </w:r>
      <w:r w:rsidR="00444107"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w:t>
      </w:r>
    </w:p>
    <w:p w14:paraId="25E163C3" w14:textId="3F7216A3"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Information about attack duration was missing in 4 </w:t>
      </w:r>
      <w:proofErr w:type="gramStart"/>
      <w:r w:rsidRPr="00414467">
        <w:rPr>
          <w:rFonts w:ascii="Book Antiqua" w:eastAsia="Book Antiqua" w:hAnsi="Book Antiqua" w:cs="Book Antiqua"/>
          <w:color w:val="000000"/>
          <w:lang w:val="en-GB"/>
        </w:rPr>
        <w:t>cases</w:t>
      </w:r>
      <w:r w:rsidR="00B0031B" w:rsidRPr="00414467">
        <w:rPr>
          <w:rFonts w:ascii="Book Antiqua" w:hAnsi="Book Antiqua" w:cs="Book Antiqua"/>
          <w:color w:val="000000"/>
          <w:vertAlign w:val="superscript"/>
          <w:lang w:val="en-GB" w:eastAsia="zh-CN"/>
        </w:rPr>
        <w:t>[</w:t>
      </w:r>
      <w:proofErr w:type="gramEnd"/>
      <w:r w:rsidR="0057537D" w:rsidRPr="00414467">
        <w:rPr>
          <w:rFonts w:ascii="Book Antiqua" w:hAnsi="Book Antiqua" w:cs="Book Antiqua"/>
          <w:color w:val="000000"/>
          <w:vertAlign w:val="superscript"/>
          <w:lang w:val="en-GB" w:eastAsia="zh-CN"/>
        </w:rPr>
        <w:t>7,</w:t>
      </w:r>
      <w:r w:rsidR="00B0031B" w:rsidRPr="00414467">
        <w:rPr>
          <w:rFonts w:ascii="Book Antiqua" w:hAnsi="Book Antiqua" w:cs="Book Antiqua"/>
          <w:color w:val="000000"/>
          <w:vertAlign w:val="superscript"/>
          <w:lang w:val="en-GB" w:eastAsia="zh-CN"/>
        </w:rPr>
        <w:t>1</w:t>
      </w:r>
      <w:r w:rsidR="00FC0426" w:rsidRPr="00414467">
        <w:rPr>
          <w:rFonts w:ascii="Book Antiqua" w:hAnsi="Book Antiqua" w:cs="Book Antiqua"/>
          <w:color w:val="000000"/>
          <w:vertAlign w:val="superscript"/>
          <w:lang w:val="en-GB" w:eastAsia="zh-CN"/>
        </w:rPr>
        <w:t>3</w:t>
      </w:r>
      <w:r w:rsidR="006E6CA7" w:rsidRPr="00414467">
        <w:rPr>
          <w:rFonts w:ascii="Book Antiqua" w:hAnsi="Book Antiqua" w:cs="Book Antiqua"/>
          <w:color w:val="000000"/>
          <w:vertAlign w:val="superscript"/>
          <w:lang w:val="en-GB" w:eastAsia="zh-CN"/>
        </w:rPr>
        <w:t>-</w:t>
      </w:r>
      <w:r w:rsidR="00FC0426" w:rsidRPr="00414467">
        <w:rPr>
          <w:rFonts w:ascii="Book Antiqua" w:hAnsi="Book Antiqua" w:cs="Book Antiqua"/>
          <w:color w:val="000000"/>
          <w:vertAlign w:val="superscript"/>
          <w:lang w:val="en-GB" w:eastAsia="zh-CN"/>
        </w:rPr>
        <w:t>15</w:t>
      </w:r>
      <w:r w:rsidR="00B0031B"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For the remaining 73 cases, 56 patients experience</w:t>
      </w:r>
      <w:r w:rsidR="009C24FF" w:rsidRPr="00414467">
        <w:rPr>
          <w:rFonts w:ascii="Book Antiqua" w:eastAsia="Book Antiqua" w:hAnsi="Book Antiqua" w:cs="Book Antiqua"/>
          <w:color w:val="000000"/>
          <w:lang w:val="en-GB"/>
        </w:rPr>
        <w:t>d attacks lasting 15–180 min</w:t>
      </w:r>
      <w:r w:rsidRPr="00414467">
        <w:rPr>
          <w:rFonts w:ascii="Book Antiqua" w:eastAsia="Book Antiqua" w:hAnsi="Book Antiqua" w:cs="Book Antiqua"/>
          <w:color w:val="000000"/>
          <w:lang w:val="en-GB"/>
        </w:rPr>
        <w:t xml:space="preserve">, </w:t>
      </w:r>
      <w:r w:rsidR="00B82CC1" w:rsidRPr="00414467">
        <w:rPr>
          <w:rFonts w:ascii="Book Antiqua" w:eastAsia="Book Antiqua" w:hAnsi="Book Antiqua" w:cs="Book Antiqua"/>
          <w:color w:val="000000"/>
          <w:lang w:val="en-GB"/>
        </w:rPr>
        <w:t xml:space="preserve">and </w:t>
      </w:r>
      <w:r w:rsidRPr="00414467">
        <w:rPr>
          <w:rFonts w:ascii="Book Antiqua" w:eastAsia="Book Antiqua" w:hAnsi="Book Antiqua" w:cs="Book Antiqua"/>
          <w:color w:val="000000"/>
          <w:lang w:val="en-GB"/>
        </w:rPr>
        <w:t xml:space="preserve">duration was unclear for the other 17 (23.3%) cases. </w:t>
      </w:r>
      <w:r w:rsidR="00B82CC1" w:rsidRPr="00414467">
        <w:rPr>
          <w:rFonts w:ascii="Book Antiqua" w:eastAsia="Book Antiqua" w:hAnsi="Book Antiqua" w:cs="Book Antiqua"/>
          <w:color w:val="000000"/>
          <w:lang w:val="en-GB"/>
        </w:rPr>
        <w:t>Twelve</w:t>
      </w:r>
      <w:r w:rsidRPr="00414467">
        <w:rPr>
          <w:rFonts w:ascii="Book Antiqua" w:eastAsia="Book Antiqua" w:hAnsi="Book Antiqua" w:cs="Book Antiqua"/>
          <w:color w:val="000000"/>
          <w:lang w:val="en-GB"/>
        </w:rPr>
        <w:t xml:space="preserve"> cases lacked accurate information about attack </w:t>
      </w:r>
      <w:proofErr w:type="gramStart"/>
      <w:r w:rsidRPr="00414467">
        <w:rPr>
          <w:rFonts w:ascii="Book Antiqua" w:eastAsia="Book Antiqua" w:hAnsi="Book Antiqua" w:cs="Book Antiqua"/>
          <w:color w:val="000000"/>
          <w:lang w:val="en-GB"/>
        </w:rPr>
        <w:t>frequency</w:t>
      </w:r>
      <w:r w:rsidR="00B0031B" w:rsidRPr="00414467">
        <w:rPr>
          <w:rFonts w:ascii="Book Antiqua" w:hAnsi="Book Antiqua" w:cs="Book Antiqua"/>
          <w:color w:val="000000"/>
          <w:vertAlign w:val="superscript"/>
          <w:lang w:val="en-GB" w:eastAsia="zh-CN"/>
        </w:rPr>
        <w:t>[</w:t>
      </w:r>
      <w:proofErr w:type="gramEnd"/>
      <w:r w:rsidR="00E1694C" w:rsidRPr="00414467">
        <w:rPr>
          <w:rFonts w:ascii="Book Antiqua" w:hAnsi="Book Antiqua" w:cs="Book Antiqua"/>
          <w:color w:val="000000"/>
          <w:vertAlign w:val="superscript"/>
          <w:lang w:val="en-GB" w:eastAsia="zh-CN"/>
        </w:rPr>
        <w:t>7,13</w:t>
      </w:r>
      <w:r w:rsidR="006E6CA7" w:rsidRPr="00414467">
        <w:rPr>
          <w:rFonts w:ascii="Book Antiqua" w:hAnsi="Book Antiqua" w:cs="Book Antiqua"/>
          <w:color w:val="000000"/>
          <w:vertAlign w:val="superscript"/>
          <w:lang w:val="en-GB" w:eastAsia="zh-CN"/>
        </w:rPr>
        <w:t>-</w:t>
      </w:r>
      <w:r w:rsidR="00E1694C" w:rsidRPr="00414467">
        <w:rPr>
          <w:rFonts w:ascii="Book Antiqua" w:hAnsi="Book Antiqua" w:cs="Book Antiqua"/>
          <w:color w:val="000000"/>
          <w:vertAlign w:val="superscript"/>
          <w:lang w:val="en-GB" w:eastAsia="zh-CN"/>
        </w:rPr>
        <w:t>23</w:t>
      </w:r>
      <w:r w:rsidR="00B0031B"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sixty</w:t>
      </w:r>
      <w:r w:rsidRPr="00414467">
        <w:rPr>
          <w:rFonts w:ascii="Book Antiqua" w:eastAsia="Book Antiqua" w:hAnsi="Book Antiqua" w:cs="Book Antiqua"/>
          <w:color w:val="000000"/>
          <w:lang w:val="en-GB"/>
        </w:rPr>
        <w:t xml:space="preserve"> of the remaining </w:t>
      </w:r>
      <w:r w:rsidR="006F615E" w:rsidRPr="00414467">
        <w:rPr>
          <w:rFonts w:ascii="Book Antiqua" w:eastAsia="Book Antiqua" w:hAnsi="Book Antiqua" w:cs="Book Antiqua"/>
          <w:color w:val="000000"/>
          <w:lang w:val="en-GB"/>
        </w:rPr>
        <w:t xml:space="preserve">sixty-five </w:t>
      </w:r>
      <w:r w:rsidRPr="00414467">
        <w:rPr>
          <w:rFonts w:ascii="Book Antiqua" w:eastAsia="Book Antiqua" w:hAnsi="Book Antiqua" w:cs="Book Antiqua"/>
          <w:color w:val="000000"/>
          <w:lang w:val="en-GB"/>
        </w:rPr>
        <w:t xml:space="preserve">cases had an attack frequency between one every other day and eight per day, and </w:t>
      </w:r>
      <w:r w:rsidR="00B82CC1" w:rsidRPr="00414467">
        <w:rPr>
          <w:rFonts w:ascii="Book Antiqua" w:eastAsia="Book Antiqua" w:hAnsi="Book Antiqua" w:cs="Book Antiqua"/>
          <w:color w:val="000000"/>
          <w:lang w:val="en-GB"/>
        </w:rPr>
        <w:t>five</w:t>
      </w:r>
      <w:r w:rsidRPr="00414467">
        <w:rPr>
          <w:rFonts w:ascii="Book Antiqua" w:eastAsia="Book Antiqua" w:hAnsi="Book Antiqua" w:cs="Book Antiqua"/>
          <w:color w:val="000000"/>
          <w:lang w:val="en-GB"/>
        </w:rPr>
        <w:t xml:space="preserve"> (7.7%) did not fulfil the frequency criterion.</w:t>
      </w:r>
    </w:p>
    <w:p w14:paraId="52BCFB38" w14:textId="77777777"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The headache predominantly affected orbital and periorbital regions in 47 cases (61.0%), temporal regions in 23 (30.0%), and supraorbital regions in 16 (20.1%). Additionally, 26 patients (33.8%) described pain in the eye and retroorbital regions; 14 (18.2%) described pain in other sites. Regarding accompanying autonomic symptoms, 73 patients (94.5%) reported lacrimation, conjunctival injection, and rhinorrhoea; 40 patients (51.2%) reported miosis and ptosis; and 39 patients (50.6%) reported nasal congestion, eyelid oedema, and forehead sweating. In addition to typical CH autonomic symptoms, 13 patients (16.9%) described migraine-like symptoms of nausea, phonophobia and vomiting. Persistent miosis and/or ptosis were observed in 11 patients (14.3%). During the intervals between attacks, 18 patients (23.4%) reported additional headaches of </w:t>
      </w:r>
      <w:r w:rsidRPr="00414467">
        <w:rPr>
          <w:rFonts w:ascii="Book Antiqua" w:eastAsia="Book Antiqua" w:hAnsi="Book Antiqua" w:cs="Book Antiqua"/>
          <w:color w:val="000000"/>
          <w:lang w:val="en-GB"/>
        </w:rPr>
        <w:lastRenderedPageBreak/>
        <w:t>different intensities and characteristics. Altered neurological findings were found in 21 (27.2%) patients (Table 4).</w:t>
      </w:r>
    </w:p>
    <w:p w14:paraId="36FE62D8" w14:textId="77777777" w:rsidR="00A77B3E" w:rsidRPr="00414467" w:rsidRDefault="00A77B3E">
      <w:pPr>
        <w:spacing w:line="360" w:lineRule="auto"/>
        <w:ind w:firstLine="240"/>
        <w:jc w:val="both"/>
        <w:rPr>
          <w:lang w:val="en-GB"/>
        </w:rPr>
      </w:pPr>
    </w:p>
    <w:p w14:paraId="5822C798"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DISCUSSION</w:t>
      </w:r>
    </w:p>
    <w:p w14:paraId="494FE4DD" w14:textId="67C7B18A" w:rsidR="00A77B3E" w:rsidRPr="00414467" w:rsidRDefault="00CF29EB" w:rsidP="009C24FF">
      <w:pPr>
        <w:spacing w:line="360" w:lineRule="auto"/>
        <w:jc w:val="both"/>
        <w:rPr>
          <w:lang w:val="en-GB"/>
        </w:rPr>
      </w:pPr>
      <w:r w:rsidRPr="00414467">
        <w:rPr>
          <w:rFonts w:ascii="Book Antiqua" w:eastAsia="Book Antiqua" w:hAnsi="Book Antiqua" w:cs="Book Antiqua"/>
          <w:color w:val="000000"/>
          <w:lang w:val="en-GB"/>
        </w:rPr>
        <w:t>When establish</w:t>
      </w:r>
      <w:r w:rsidR="005454E2" w:rsidRPr="00414467">
        <w:rPr>
          <w:rFonts w:ascii="Book Antiqua" w:eastAsia="Book Antiqua" w:hAnsi="Book Antiqua" w:cs="Book Antiqua"/>
          <w:color w:val="000000"/>
          <w:lang w:val="en-GB"/>
        </w:rPr>
        <w:t>ing</w:t>
      </w:r>
      <w:r w:rsidRPr="00414467">
        <w:rPr>
          <w:rFonts w:ascii="Book Antiqua" w:eastAsia="Book Antiqua" w:hAnsi="Book Antiqua" w:cs="Book Antiqua"/>
          <w:color w:val="000000"/>
          <w:lang w:val="en-GB"/>
        </w:rPr>
        <w:t xml:space="preserve"> a diagnosis of secondary headache, an important causal relationship criterion is to confirm the disappearance or clear relief of headache after the associated condition is removed. In our study, we excluded associated conditions like systemic diseases, </w:t>
      </w:r>
      <w:proofErr w:type="gramStart"/>
      <w:r w:rsidRPr="00414467">
        <w:rPr>
          <w:rFonts w:ascii="Book Antiqua" w:eastAsia="Book Antiqua" w:hAnsi="Book Antiqua" w:cs="Book Antiqua"/>
          <w:color w:val="000000"/>
          <w:lang w:val="en-GB"/>
        </w:rPr>
        <w:t>injuries</w:t>
      </w:r>
      <w:proofErr w:type="gramEnd"/>
      <w:r w:rsidRPr="00414467">
        <w:rPr>
          <w:rFonts w:ascii="Book Antiqua" w:eastAsia="Book Antiqua" w:hAnsi="Book Antiqua" w:cs="Book Antiqua"/>
          <w:color w:val="000000"/>
          <w:lang w:val="en-GB"/>
        </w:rPr>
        <w:t xml:space="preserve"> and surgeries because </w:t>
      </w:r>
      <w:r w:rsidR="009C24FF" w:rsidRPr="00414467">
        <w:rPr>
          <w:rFonts w:ascii="Book Antiqua" w:eastAsia="Book Antiqua" w:hAnsi="Book Antiqua" w:cs="Book Antiqua"/>
          <w:color w:val="000000"/>
          <w:lang w:val="en-GB"/>
        </w:rPr>
        <w:t>the</w:t>
      </w:r>
      <w:r w:rsidRPr="00414467">
        <w:rPr>
          <w:rFonts w:ascii="Book Antiqua" w:eastAsia="Book Antiqua" w:hAnsi="Book Antiqua" w:cs="Book Antiqua"/>
          <w:color w:val="000000"/>
          <w:lang w:val="en-GB"/>
        </w:rPr>
        <w:t xml:space="preserve"> pathologies cannot be removed, in general terms. Associated conditions of specific triggering factors (drug, emotion, movement) were also excluded, for the </w:t>
      </w:r>
      <w:r w:rsidR="005454E2" w:rsidRPr="00414467">
        <w:rPr>
          <w:rFonts w:ascii="Book Antiqua" w:eastAsia="Book Antiqua" w:hAnsi="Book Antiqua" w:cs="Book Antiqua"/>
          <w:color w:val="000000"/>
          <w:lang w:val="en-GB"/>
        </w:rPr>
        <w:t xml:space="preserve">same </w:t>
      </w:r>
      <w:r w:rsidRPr="00414467">
        <w:rPr>
          <w:rFonts w:ascii="Book Antiqua" w:eastAsia="Book Antiqua" w:hAnsi="Book Antiqua" w:cs="Book Antiqua"/>
          <w:color w:val="000000"/>
          <w:lang w:val="en-GB"/>
        </w:rPr>
        <w:t xml:space="preserve">reason. Cases of CLH presenting as </w:t>
      </w:r>
      <w:r w:rsidR="005454E2" w:rsidRPr="00414467">
        <w:rPr>
          <w:rFonts w:ascii="Book Antiqua" w:eastAsia="Book Antiqua" w:hAnsi="Book Antiqua" w:cs="Book Antiqua"/>
          <w:color w:val="000000"/>
          <w:lang w:val="en-GB"/>
        </w:rPr>
        <w:t xml:space="preserve">an </w:t>
      </w:r>
      <w:r w:rsidRPr="00414467">
        <w:rPr>
          <w:rFonts w:ascii="Book Antiqua" w:eastAsia="Book Antiqua" w:hAnsi="Book Antiqua" w:cs="Book Antiqua"/>
          <w:color w:val="000000"/>
          <w:lang w:val="en-GB"/>
        </w:rPr>
        <w:t>a</w:t>
      </w:r>
      <w:r w:rsidR="005454E2" w:rsidRPr="00414467">
        <w:rPr>
          <w:rFonts w:ascii="Book Antiqua" w:eastAsia="Book Antiqua" w:hAnsi="Book Antiqua" w:cs="Book Antiqua"/>
          <w:color w:val="000000"/>
          <w:lang w:val="en-GB"/>
        </w:rPr>
        <w:t>c</w:t>
      </w:r>
      <w:r w:rsidRPr="00414467">
        <w:rPr>
          <w:rFonts w:ascii="Book Antiqua" w:eastAsia="Book Antiqua" w:hAnsi="Book Antiqua" w:cs="Book Antiqua"/>
          <w:color w:val="000000"/>
          <w:lang w:val="en-GB"/>
        </w:rPr>
        <w:t xml:space="preserve">companying symptom, which means other clear defect symptoms of nervous system lesions occur in the meantime, were also ruled out of the analysis because they were less likely to be confused with primary CH. Therefore, we selected the patients that were both strong "confusing" and in a strong causal link with structural </w:t>
      </w:r>
      <w:r w:rsidR="005454E2" w:rsidRPr="00414467">
        <w:rPr>
          <w:rFonts w:ascii="Book Antiqua" w:eastAsia="Book Antiqua" w:hAnsi="Book Antiqua" w:cs="Book Antiqua"/>
          <w:color w:val="000000"/>
          <w:lang w:val="en-GB"/>
        </w:rPr>
        <w:t>lesions</w:t>
      </w:r>
      <w:r w:rsidRPr="00414467">
        <w:rPr>
          <w:rFonts w:ascii="Book Antiqua" w:eastAsia="Book Antiqua" w:hAnsi="Book Antiqua" w:cs="Book Antiqua"/>
          <w:color w:val="000000"/>
          <w:lang w:val="en-GB"/>
        </w:rPr>
        <w:t xml:space="preserve"> and focus</w:t>
      </w:r>
      <w:r w:rsidR="005454E2" w:rsidRPr="00414467">
        <w:rPr>
          <w:rFonts w:ascii="Book Antiqua" w:eastAsia="Book Antiqua" w:hAnsi="Book Antiqua" w:cs="Book Antiqua"/>
          <w:color w:val="000000"/>
          <w:lang w:val="en-GB"/>
        </w:rPr>
        <w:t>ed</w:t>
      </w:r>
      <w:r w:rsidRPr="00414467">
        <w:rPr>
          <w:rFonts w:ascii="Book Antiqua" w:eastAsia="Book Antiqua" w:hAnsi="Book Antiqua" w:cs="Book Antiqua"/>
          <w:color w:val="000000"/>
          <w:lang w:val="en-GB"/>
        </w:rPr>
        <w:t xml:space="preserve"> the evaluation on these patients.</w:t>
      </w:r>
    </w:p>
    <w:p w14:paraId="190BD98A" w14:textId="77777777" w:rsidR="00A77B3E" w:rsidRPr="00414467" w:rsidRDefault="00A77B3E">
      <w:pPr>
        <w:spacing w:line="360" w:lineRule="auto"/>
        <w:ind w:firstLine="240"/>
        <w:jc w:val="both"/>
        <w:rPr>
          <w:lang w:val="en-GB"/>
        </w:rPr>
      </w:pPr>
    </w:p>
    <w:p w14:paraId="76A54225" w14:textId="77777777" w:rsidR="00A77B3E" w:rsidRPr="00414467" w:rsidRDefault="009C24FF">
      <w:pPr>
        <w:spacing w:line="360" w:lineRule="auto"/>
        <w:jc w:val="both"/>
        <w:rPr>
          <w:i/>
          <w:lang w:val="en-GB"/>
        </w:rPr>
      </w:pPr>
      <w:r w:rsidRPr="00414467">
        <w:rPr>
          <w:rFonts w:ascii="Book Antiqua" w:eastAsia="Book Antiqua" w:hAnsi="Book Antiqua" w:cs="Book Antiqua"/>
          <w:b/>
          <w:bCs/>
          <w:i/>
          <w:color w:val="000000"/>
          <w:lang w:val="en-GB"/>
        </w:rPr>
        <w:t>Clinical implications</w:t>
      </w:r>
    </w:p>
    <w:p w14:paraId="3CE77C6E" w14:textId="3C5A60E9" w:rsidR="00A77B3E" w:rsidRPr="00414467" w:rsidRDefault="00CF29EB" w:rsidP="009C24FF">
      <w:pPr>
        <w:spacing w:line="360" w:lineRule="auto"/>
        <w:jc w:val="both"/>
        <w:rPr>
          <w:lang w:val="en-GB"/>
        </w:rPr>
      </w:pPr>
      <w:r w:rsidRPr="00414467">
        <w:rPr>
          <w:rFonts w:ascii="Book Antiqua" w:eastAsia="Book Antiqua" w:hAnsi="Book Antiqua" w:cs="Book Antiqua"/>
          <w:b/>
          <w:bCs/>
          <w:color w:val="000000"/>
          <w:lang w:val="en-GB"/>
        </w:rPr>
        <w:t>CLH-associated conditions</w:t>
      </w:r>
      <w:r w:rsidR="009C24FF" w:rsidRPr="00414467">
        <w:rPr>
          <w:rFonts w:ascii="Book Antiqua" w:hAnsi="Book Antiqua"/>
          <w:b/>
          <w:bCs/>
          <w:lang w:val="en-GB" w:eastAsia="zh-CN"/>
        </w:rPr>
        <w:t>:</w:t>
      </w:r>
      <w:r w:rsidR="009C24FF" w:rsidRPr="00414467">
        <w:rPr>
          <w:lang w:val="en-GB" w:eastAsia="zh-CN"/>
        </w:rPr>
        <w:t xml:space="preserve"> </w:t>
      </w:r>
      <w:r w:rsidRPr="00414467">
        <w:rPr>
          <w:rFonts w:ascii="Book Antiqua" w:eastAsia="Book Antiqua" w:hAnsi="Book Antiqua" w:cs="Book Antiqua"/>
          <w:color w:val="000000"/>
          <w:lang w:val="en-GB"/>
        </w:rPr>
        <w:t xml:space="preserve">Vascular pathologies (37.7%,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29) and </w:t>
      </w:r>
      <w:proofErr w:type="spellStart"/>
      <w:r w:rsidRPr="00414467">
        <w:rPr>
          <w:rFonts w:ascii="Book Antiqua" w:eastAsia="Book Antiqua" w:hAnsi="Book Antiqua" w:cs="Book Antiqua"/>
          <w:color w:val="000000"/>
          <w:lang w:val="en-GB"/>
        </w:rPr>
        <w:t>tumoural</w:t>
      </w:r>
      <w:proofErr w:type="spellEnd"/>
      <w:r w:rsidRPr="00414467">
        <w:rPr>
          <w:rFonts w:ascii="Book Antiqua" w:eastAsia="Book Antiqua" w:hAnsi="Book Antiqua" w:cs="Book Antiqua"/>
          <w:color w:val="000000"/>
          <w:lang w:val="en-GB"/>
        </w:rPr>
        <w:t xml:space="preserve"> pathologies (32.5%,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25) </w:t>
      </w:r>
      <w:r w:rsidR="0078436F" w:rsidRPr="00414467">
        <w:rPr>
          <w:rFonts w:ascii="Book Antiqua" w:eastAsia="Book Antiqua" w:hAnsi="Book Antiqua" w:cs="Book Antiqua"/>
          <w:color w:val="000000"/>
          <w:lang w:val="en-GB"/>
        </w:rPr>
        <w:t>were</w:t>
      </w:r>
      <w:r w:rsidRPr="00414467">
        <w:rPr>
          <w:rFonts w:ascii="Book Antiqua" w:eastAsia="Book Antiqua" w:hAnsi="Book Antiqua" w:cs="Book Antiqua"/>
          <w:color w:val="000000"/>
          <w:lang w:val="en-GB"/>
        </w:rPr>
        <w:t xml:space="preserve"> </w:t>
      </w:r>
      <w:r w:rsidR="00CD7ECB" w:rsidRPr="00414467">
        <w:rPr>
          <w:rFonts w:ascii="Book Antiqua" w:eastAsia="Book Antiqua" w:hAnsi="Book Antiqua" w:cs="Book Antiqua"/>
          <w:color w:val="000000"/>
          <w:lang w:val="en-GB"/>
        </w:rPr>
        <w:t xml:space="preserve">the </w:t>
      </w:r>
      <w:r w:rsidRPr="00414467">
        <w:rPr>
          <w:rFonts w:ascii="Book Antiqua" w:eastAsia="Book Antiqua" w:hAnsi="Book Antiqua" w:cs="Book Antiqua"/>
          <w:color w:val="000000"/>
          <w:lang w:val="en-GB"/>
        </w:rPr>
        <w:t>mos</w:t>
      </w:r>
      <w:r w:rsidR="00CD7ECB" w:rsidRPr="00414467">
        <w:rPr>
          <w:rFonts w:ascii="Book Antiqua" w:eastAsia="Book Antiqua" w:hAnsi="Book Antiqua" w:cs="Book Antiqua"/>
          <w:color w:val="000000"/>
          <w:lang w:val="en-GB"/>
        </w:rPr>
        <w:t>t</w:t>
      </w:r>
      <w:r w:rsidRPr="00414467">
        <w:rPr>
          <w:rFonts w:ascii="Book Antiqua" w:eastAsia="Book Antiqua" w:hAnsi="Book Antiqua" w:cs="Book Antiqua"/>
          <w:color w:val="000000"/>
          <w:lang w:val="en-GB"/>
        </w:rPr>
        <w:t xml:space="preserve"> </w:t>
      </w:r>
      <w:r w:rsidR="001C02EC" w:rsidRPr="00414467">
        <w:rPr>
          <w:rFonts w:ascii="Book Antiqua" w:eastAsia="Book Antiqua" w:hAnsi="Book Antiqua" w:cs="Book Antiqua"/>
          <w:color w:val="000000"/>
          <w:lang w:val="en-GB"/>
        </w:rPr>
        <w:t xml:space="preserve">common </w:t>
      </w:r>
      <w:r w:rsidRPr="00414467">
        <w:rPr>
          <w:rFonts w:ascii="Book Antiqua" w:eastAsia="Book Antiqua" w:hAnsi="Book Antiqua" w:cs="Book Antiqua"/>
          <w:color w:val="000000"/>
          <w:lang w:val="en-GB"/>
        </w:rPr>
        <w:t xml:space="preserve">in CLH patients, </w:t>
      </w:r>
      <w:r w:rsidR="00CD7ECB" w:rsidRPr="00414467">
        <w:rPr>
          <w:rFonts w:ascii="Book Antiqua" w:eastAsia="Book Antiqua" w:hAnsi="Book Antiqua" w:cs="Book Antiqua"/>
          <w:color w:val="000000"/>
          <w:lang w:val="en-GB"/>
        </w:rPr>
        <w:t>followed by</w:t>
      </w:r>
      <w:r w:rsidRPr="00414467">
        <w:rPr>
          <w:rFonts w:ascii="Book Antiqua" w:eastAsia="Book Antiqua" w:hAnsi="Book Antiqua" w:cs="Book Antiqua"/>
          <w:color w:val="000000"/>
          <w:lang w:val="en-GB"/>
        </w:rPr>
        <w:t xml:space="preserve"> inflammatory pathologies (27.2%,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21). A previous comprehensive reappraisal of </w:t>
      </w:r>
      <w:r w:rsidR="00312DD9" w:rsidRPr="00414467">
        <w:rPr>
          <w:rFonts w:ascii="Book Antiqua" w:hAnsi="Book Antiqua" w:cs="Book Antiqua"/>
          <w:color w:val="000000"/>
          <w:lang w:val="en-GB" w:eastAsia="zh-CN"/>
        </w:rPr>
        <w:t>CLH</w:t>
      </w:r>
      <w:r w:rsidRPr="00414467">
        <w:rPr>
          <w:rFonts w:ascii="Book Antiqua" w:eastAsia="Book Antiqua" w:hAnsi="Book Antiqua" w:cs="Book Antiqua"/>
          <w:color w:val="000000"/>
          <w:lang w:val="en-GB"/>
        </w:rPr>
        <w:t xml:space="preserve"> in </w:t>
      </w:r>
      <w:bookmarkStart w:id="29" w:name="OLE_1"/>
      <w:bookmarkEnd w:id="29"/>
      <w:r w:rsidRPr="00414467">
        <w:rPr>
          <w:rFonts w:ascii="Book Antiqua" w:eastAsia="Book Antiqua" w:hAnsi="Book Antiqua" w:cs="Book Antiqua"/>
          <w:color w:val="000000"/>
          <w:lang w:val="en-GB"/>
        </w:rPr>
        <w:t>2010</w:t>
      </w:r>
      <w:r w:rsidR="007A5446" w:rsidRPr="00414467">
        <w:rPr>
          <w:rFonts w:ascii="Book Antiqua" w:hAnsi="Book Antiqua" w:cs="Book Antiqua"/>
          <w:color w:val="000000"/>
          <w:vertAlign w:val="superscript"/>
          <w:lang w:val="en-GB" w:eastAsia="zh-CN"/>
        </w:rPr>
        <w:t>[</w:t>
      </w:r>
      <w:r w:rsidR="008F2BB7" w:rsidRPr="00414467">
        <w:rPr>
          <w:rFonts w:ascii="Book Antiqua" w:hAnsi="Book Antiqua" w:cs="Book Antiqua"/>
          <w:color w:val="000000"/>
          <w:vertAlign w:val="superscript"/>
          <w:lang w:val="en-GB" w:eastAsia="zh-CN"/>
        </w:rPr>
        <w:t>24</w:t>
      </w:r>
      <w:r w:rsidR="007A5446" w:rsidRPr="00414467">
        <w:rPr>
          <w:rFonts w:ascii="Book Antiqua" w:hAnsi="Book Antiqua" w:cs="Book Antiqua"/>
          <w:color w:val="000000"/>
          <w:vertAlign w:val="superscript"/>
          <w:lang w:val="en-GB" w:eastAsia="zh-CN"/>
        </w:rPr>
        <w:t>]</w:t>
      </w:r>
      <w:r w:rsidR="007A5446"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 xml:space="preserve">reported </w:t>
      </w:r>
      <w:r w:rsidR="001C02EC" w:rsidRPr="00414467">
        <w:rPr>
          <w:rFonts w:ascii="Book Antiqua" w:eastAsia="Book Antiqua" w:hAnsi="Book Antiqua" w:cs="Book Antiqua"/>
          <w:color w:val="000000"/>
          <w:lang w:val="en-GB"/>
        </w:rPr>
        <w:t xml:space="preserve">that </w:t>
      </w:r>
      <w:r w:rsidRPr="00414467">
        <w:rPr>
          <w:rFonts w:ascii="Book Antiqua" w:eastAsia="Book Antiqua" w:hAnsi="Book Antiqua" w:cs="Book Antiqua"/>
          <w:color w:val="000000"/>
          <w:lang w:val="en-GB"/>
        </w:rPr>
        <w:t>pathologies associat</w:t>
      </w:r>
      <w:r w:rsidR="001C02EC" w:rsidRPr="00414467">
        <w:rPr>
          <w:rFonts w:ascii="Book Antiqua" w:eastAsia="Book Antiqua" w:hAnsi="Book Antiqua" w:cs="Book Antiqua"/>
          <w:color w:val="000000"/>
          <w:lang w:val="en-GB"/>
        </w:rPr>
        <w:t>ed</w:t>
      </w:r>
      <w:r w:rsidRPr="00414467">
        <w:rPr>
          <w:rFonts w:ascii="Book Antiqua" w:eastAsia="Book Antiqua" w:hAnsi="Book Antiqua" w:cs="Book Antiqua"/>
          <w:color w:val="000000"/>
          <w:lang w:val="en-GB"/>
        </w:rPr>
        <w:t xml:space="preserve"> with CLH were the vascular ones (38.5%), followed by tumours (25.7%) and inflammatory infectious diseases (13.5%). The review also included post-traumatic</w:t>
      </w:r>
      <w:r w:rsidR="006725DA" w:rsidRPr="00414467">
        <w:rPr>
          <w:rFonts w:ascii="Book Antiqua" w:eastAsia="Book Antiqua" w:hAnsi="Book Antiqua" w:cs="Book Antiqua"/>
          <w:color w:val="000000"/>
          <w:lang w:val="en-GB"/>
        </w:rPr>
        <w:t xml:space="preserve"> and</w:t>
      </w:r>
      <w:r w:rsidRPr="00414467">
        <w:rPr>
          <w:rFonts w:ascii="Book Antiqua" w:eastAsia="Book Antiqua" w:hAnsi="Book Antiqua" w:cs="Book Antiqua"/>
          <w:color w:val="000000"/>
          <w:lang w:val="en-GB"/>
        </w:rPr>
        <w:t xml:space="preserve"> other neurological, </w:t>
      </w:r>
      <w:proofErr w:type="gramStart"/>
      <w:r w:rsidRPr="00414467">
        <w:rPr>
          <w:rFonts w:ascii="Book Antiqua" w:eastAsia="Book Antiqua" w:hAnsi="Book Antiqua" w:cs="Book Antiqua"/>
          <w:color w:val="000000"/>
          <w:lang w:val="en-GB"/>
        </w:rPr>
        <w:t>iatrogenic</w:t>
      </w:r>
      <w:proofErr w:type="gramEnd"/>
      <w:r w:rsidRPr="00414467">
        <w:rPr>
          <w:rFonts w:ascii="Book Antiqua" w:eastAsia="Book Antiqua" w:hAnsi="Book Antiqua" w:cs="Book Antiqua"/>
          <w:color w:val="000000"/>
          <w:lang w:val="en-GB"/>
        </w:rPr>
        <w:t xml:space="preserve"> </w:t>
      </w:r>
      <w:r w:rsidR="001C02EC" w:rsidRPr="00414467">
        <w:rPr>
          <w:rFonts w:ascii="Book Antiqua" w:eastAsia="Book Antiqua" w:hAnsi="Book Antiqua" w:cs="Book Antiqua"/>
          <w:color w:val="000000"/>
          <w:lang w:val="en-GB"/>
        </w:rPr>
        <w:t xml:space="preserve">and </w:t>
      </w:r>
      <w:r w:rsidRPr="00414467">
        <w:rPr>
          <w:rFonts w:ascii="Book Antiqua" w:eastAsia="Book Antiqua" w:hAnsi="Book Antiqua" w:cs="Book Antiqua"/>
          <w:color w:val="000000"/>
          <w:lang w:val="en-GB"/>
        </w:rPr>
        <w:t xml:space="preserve">dental pathologies in the analysis, </w:t>
      </w:r>
      <w:r w:rsidR="001C02EC" w:rsidRPr="00414467">
        <w:rPr>
          <w:rFonts w:ascii="Book Antiqua" w:eastAsia="Book Antiqua" w:hAnsi="Book Antiqua" w:cs="Book Antiqua"/>
          <w:color w:val="000000"/>
          <w:lang w:val="en-GB"/>
        </w:rPr>
        <w:t>which</w:t>
      </w:r>
      <w:r w:rsidRPr="00414467">
        <w:rPr>
          <w:rFonts w:ascii="Book Antiqua" w:eastAsia="Book Antiqua" w:hAnsi="Book Antiqua" w:cs="Book Antiqua"/>
          <w:color w:val="000000"/>
          <w:lang w:val="en-GB"/>
        </w:rPr>
        <w:t xml:space="preserve"> may explain the different figures comparing to our study.</w:t>
      </w:r>
    </w:p>
    <w:p w14:paraId="179D4C86" w14:textId="7131946E"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Brain mass-like lesions (</w:t>
      </w:r>
      <w:proofErr w:type="spellStart"/>
      <w:r w:rsidRPr="00414467">
        <w:rPr>
          <w:rFonts w:ascii="Book Antiqua" w:eastAsia="Book Antiqua" w:hAnsi="Book Antiqua" w:cs="Book Antiqua"/>
          <w:color w:val="000000"/>
          <w:lang w:val="en-GB"/>
        </w:rPr>
        <w:t>tumoural</w:t>
      </w:r>
      <w:proofErr w:type="spellEnd"/>
      <w:r w:rsidRPr="00414467">
        <w:rPr>
          <w:rFonts w:ascii="Book Antiqua" w:eastAsia="Book Antiqua" w:hAnsi="Book Antiqua" w:cs="Book Antiqua"/>
          <w:color w:val="000000"/>
          <w:lang w:val="en-GB"/>
        </w:rPr>
        <w:t xml:space="preserve"> and inflammatory) were the most common diseases (28.6%,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22), among which 77.3% (17 in 22) </w:t>
      </w:r>
      <w:r w:rsidR="007B01CC" w:rsidRPr="00414467">
        <w:rPr>
          <w:rFonts w:ascii="Book Antiqua" w:eastAsia="Book Antiqua" w:hAnsi="Book Antiqua" w:cs="Book Antiqua"/>
          <w:color w:val="000000"/>
          <w:lang w:val="en-GB"/>
        </w:rPr>
        <w:t xml:space="preserve">of </w:t>
      </w:r>
      <w:r w:rsidRPr="00414467">
        <w:rPr>
          <w:rFonts w:ascii="Book Antiqua" w:eastAsia="Book Antiqua" w:hAnsi="Book Antiqua" w:cs="Book Antiqua"/>
          <w:color w:val="000000"/>
          <w:lang w:val="en-GB"/>
        </w:rPr>
        <w:t xml:space="preserve">lesions were at the suprasellar (pituitary) region. The second most common diseases </w:t>
      </w:r>
      <w:proofErr w:type="gramStart"/>
      <w:r w:rsidRPr="00414467">
        <w:rPr>
          <w:rFonts w:ascii="Book Antiqua" w:eastAsia="Book Antiqua" w:hAnsi="Book Antiqua" w:cs="Book Antiqua"/>
          <w:color w:val="000000"/>
          <w:lang w:val="en-GB"/>
        </w:rPr>
        <w:t>was</w:t>
      </w:r>
      <w:proofErr w:type="gramEnd"/>
      <w:r w:rsidRPr="00414467">
        <w:rPr>
          <w:rFonts w:ascii="Book Antiqua" w:eastAsia="Book Antiqua" w:hAnsi="Book Antiqua" w:cs="Book Antiqua"/>
          <w:color w:val="000000"/>
          <w:lang w:val="en-GB"/>
        </w:rPr>
        <w:t xml:space="preserve"> ICAD, accounting for 14.3%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11) of CLH patients</w:t>
      </w:r>
      <w:r w:rsidR="007B01CC"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all the dissections were situated at the extracranial segments of internal carotid artery. An interesting finding is that the figures of CLH related to sinusitis </w:t>
      </w:r>
      <w:r w:rsidR="007B01CC" w:rsidRPr="00414467">
        <w:rPr>
          <w:rFonts w:ascii="Book Antiqua" w:eastAsia="Book Antiqua" w:hAnsi="Book Antiqua" w:cs="Book Antiqua"/>
          <w:color w:val="000000"/>
          <w:lang w:val="en-GB"/>
        </w:rPr>
        <w:t xml:space="preserve">were </w:t>
      </w:r>
      <w:r w:rsidR="007B01CC" w:rsidRPr="00414467">
        <w:rPr>
          <w:rFonts w:ascii="Book Antiqua" w:eastAsia="Book Antiqua" w:hAnsi="Book Antiqua" w:cs="Book Antiqua"/>
          <w:color w:val="000000"/>
          <w:lang w:val="en-GB"/>
        </w:rPr>
        <w:lastRenderedPageBreak/>
        <w:t xml:space="preserve">dramatically higher than </w:t>
      </w:r>
      <w:r w:rsidR="0077719D" w:rsidRPr="00414467">
        <w:rPr>
          <w:rFonts w:ascii="Book Antiqua" w:eastAsia="Book Antiqua" w:hAnsi="Book Antiqua" w:cs="Book Antiqua"/>
          <w:color w:val="000000"/>
          <w:lang w:val="en-GB"/>
        </w:rPr>
        <w:t xml:space="preserve">a </w:t>
      </w:r>
      <w:r w:rsidR="007B01CC" w:rsidRPr="00414467">
        <w:rPr>
          <w:rFonts w:ascii="Book Antiqua" w:eastAsia="Book Antiqua" w:hAnsi="Book Antiqua" w:cs="Book Antiqua"/>
          <w:color w:val="000000"/>
          <w:lang w:val="en-GB"/>
        </w:rPr>
        <w:t>previous report</w:t>
      </w:r>
      <w:r w:rsidR="0077719D"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15 cases (19.5%) in our study compar</w:t>
      </w:r>
      <w:r w:rsidR="007B01CC" w:rsidRPr="00414467">
        <w:rPr>
          <w:rFonts w:ascii="Book Antiqua" w:eastAsia="Book Antiqua" w:hAnsi="Book Antiqua" w:cs="Book Antiqua"/>
          <w:color w:val="000000"/>
          <w:lang w:val="en-GB"/>
        </w:rPr>
        <w:t>ed</w:t>
      </w:r>
      <w:r w:rsidRPr="00414467">
        <w:rPr>
          <w:rFonts w:ascii="Book Antiqua" w:eastAsia="Book Antiqua" w:hAnsi="Book Antiqua" w:cs="Book Antiqua"/>
          <w:color w:val="000000"/>
          <w:lang w:val="en-GB"/>
        </w:rPr>
        <w:t xml:space="preserve"> to only </w:t>
      </w:r>
      <w:r w:rsidR="007B01CC" w:rsidRPr="00414467">
        <w:rPr>
          <w:rFonts w:ascii="Book Antiqua" w:eastAsia="Book Antiqua" w:hAnsi="Book Antiqua" w:cs="Book Antiqua"/>
          <w:color w:val="000000"/>
          <w:lang w:val="en-GB"/>
        </w:rPr>
        <w:t>six</w:t>
      </w:r>
      <w:r w:rsidRPr="00414467">
        <w:rPr>
          <w:rFonts w:ascii="Book Antiqua" w:eastAsia="Book Antiqua" w:hAnsi="Book Antiqua" w:cs="Book Antiqua"/>
          <w:color w:val="000000"/>
          <w:lang w:val="en-GB"/>
        </w:rPr>
        <w:t xml:space="preserve"> cases </w:t>
      </w:r>
      <w:proofErr w:type="gramStart"/>
      <w:r w:rsidR="0077719D" w:rsidRPr="00414467">
        <w:rPr>
          <w:rFonts w:ascii="Book Antiqua" w:eastAsia="Book Antiqua" w:hAnsi="Book Antiqua" w:cs="Book Antiqua"/>
          <w:color w:val="000000"/>
          <w:lang w:val="en-GB"/>
        </w:rPr>
        <w:t>prior</w:t>
      </w:r>
      <w:r w:rsidR="003C02EC" w:rsidRPr="00414467">
        <w:rPr>
          <w:rFonts w:ascii="Book Antiqua" w:hAnsi="Book Antiqua" w:cs="Book Antiqua"/>
          <w:color w:val="000000"/>
          <w:vertAlign w:val="superscript"/>
          <w:lang w:val="en-GB" w:eastAsia="zh-CN"/>
        </w:rPr>
        <w:t>[</w:t>
      </w:r>
      <w:proofErr w:type="gramEnd"/>
      <w:r w:rsidR="00765203" w:rsidRPr="00414467">
        <w:rPr>
          <w:rFonts w:ascii="Book Antiqua" w:hAnsi="Book Antiqua" w:cs="Book Antiqua"/>
          <w:color w:val="000000"/>
          <w:vertAlign w:val="superscript"/>
          <w:lang w:val="en-GB" w:eastAsia="zh-CN"/>
        </w:rPr>
        <w:t>24</w:t>
      </w:r>
      <w:r w:rsidR="003C02EC"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w:t>
      </w:r>
      <w:r w:rsidR="007B01CC" w:rsidRPr="00414467">
        <w:rPr>
          <w:rFonts w:ascii="Book Antiqua" w:eastAsia="Book Antiqua" w:hAnsi="Book Antiqua" w:cs="Book Antiqua"/>
          <w:color w:val="000000"/>
          <w:lang w:val="en-GB"/>
        </w:rPr>
        <w:t>which</w:t>
      </w:r>
      <w:r w:rsidRPr="00414467">
        <w:rPr>
          <w:rFonts w:ascii="Book Antiqua" w:eastAsia="Book Antiqua" w:hAnsi="Book Antiqua" w:cs="Book Antiqua"/>
          <w:color w:val="000000"/>
          <w:lang w:val="en-GB"/>
        </w:rPr>
        <w:t xml:space="preserve"> appears to indicate </w:t>
      </w:r>
      <w:r w:rsidR="0077719D" w:rsidRPr="00414467">
        <w:rPr>
          <w:rFonts w:ascii="Book Antiqua" w:eastAsia="Book Antiqua" w:hAnsi="Book Antiqua" w:cs="Book Antiqua"/>
          <w:color w:val="000000"/>
          <w:lang w:val="en-GB"/>
        </w:rPr>
        <w:t>increased</w:t>
      </w:r>
      <w:r w:rsidRPr="00414467">
        <w:rPr>
          <w:rFonts w:ascii="Book Antiqua" w:eastAsia="Book Antiqua" w:hAnsi="Book Antiqua" w:cs="Book Antiqua"/>
          <w:color w:val="000000"/>
          <w:lang w:val="en-GB"/>
        </w:rPr>
        <w:t xml:space="preserve"> attention </w:t>
      </w:r>
      <w:r w:rsidR="0077719D" w:rsidRPr="00414467">
        <w:rPr>
          <w:rFonts w:ascii="Book Antiqua" w:eastAsia="Book Antiqua" w:hAnsi="Book Antiqua" w:cs="Book Antiqua"/>
          <w:color w:val="000000"/>
          <w:lang w:val="en-GB"/>
        </w:rPr>
        <w:t xml:space="preserve">related </w:t>
      </w:r>
      <w:r w:rsidRPr="00414467">
        <w:rPr>
          <w:rFonts w:ascii="Book Antiqua" w:eastAsia="Book Antiqua" w:hAnsi="Book Antiqua" w:cs="Book Antiqua"/>
          <w:color w:val="000000"/>
          <w:lang w:val="en-GB"/>
        </w:rPr>
        <w:t>to sinusitis causing CLH. It must be noted that a lack of contributing factors of coagulopathies cannot exclude CVT</w:t>
      </w:r>
      <w:r w:rsidR="0077719D" w:rsidRPr="00414467">
        <w:rPr>
          <w:rFonts w:ascii="Book Antiqua" w:eastAsia="Book Antiqua" w:hAnsi="Book Antiqua" w:cs="Book Antiqua"/>
          <w:color w:val="000000"/>
          <w:lang w:val="en-GB"/>
        </w:rPr>
        <w:t>. I</w:t>
      </w:r>
      <w:r w:rsidRPr="00414467">
        <w:rPr>
          <w:rFonts w:ascii="Book Antiqua" w:eastAsia="Book Antiqua" w:hAnsi="Book Antiqua" w:cs="Book Antiqua"/>
          <w:color w:val="000000"/>
          <w:lang w:val="en-GB"/>
        </w:rPr>
        <w:t xml:space="preserve">n the </w:t>
      </w:r>
      <w:r w:rsidR="006F615E" w:rsidRPr="00414467">
        <w:rPr>
          <w:rFonts w:ascii="Book Antiqua" w:eastAsia="Book Antiqua" w:hAnsi="Book Antiqua" w:cs="Book Antiqua"/>
          <w:color w:val="000000"/>
          <w:lang w:val="en-GB"/>
        </w:rPr>
        <w:t>3</w:t>
      </w:r>
      <w:r w:rsidRPr="00414467">
        <w:rPr>
          <w:rFonts w:ascii="Book Antiqua" w:eastAsia="Book Antiqua" w:hAnsi="Book Antiqua" w:cs="Book Antiqua"/>
          <w:color w:val="000000"/>
          <w:lang w:val="en-GB"/>
        </w:rPr>
        <w:t xml:space="preserve"> cases of CVT patients for whom coagulopathies were examined, evidence of coagulopathies was found in </w:t>
      </w:r>
      <w:proofErr w:type="gramStart"/>
      <w:r w:rsidRPr="00414467">
        <w:rPr>
          <w:rFonts w:ascii="Book Antiqua" w:eastAsia="Book Antiqua" w:hAnsi="Book Antiqua" w:cs="Book Antiqua"/>
          <w:color w:val="000000"/>
          <w:lang w:val="en-GB"/>
        </w:rPr>
        <w:t>none</w:t>
      </w:r>
      <w:r w:rsidR="003E0C3D" w:rsidRPr="00414467">
        <w:rPr>
          <w:rFonts w:ascii="Book Antiqua" w:hAnsi="Book Antiqua" w:cs="Book Antiqua"/>
          <w:color w:val="000000"/>
          <w:vertAlign w:val="superscript"/>
          <w:lang w:val="en-GB" w:eastAsia="zh-CN"/>
        </w:rPr>
        <w:t>[</w:t>
      </w:r>
      <w:proofErr w:type="gramEnd"/>
      <w:r w:rsidR="00765203" w:rsidRPr="00414467">
        <w:rPr>
          <w:rFonts w:ascii="Book Antiqua" w:hAnsi="Book Antiqua" w:cs="Book Antiqua"/>
          <w:color w:val="000000"/>
          <w:vertAlign w:val="superscript"/>
          <w:lang w:val="en-GB" w:eastAsia="zh-CN"/>
        </w:rPr>
        <w:t>18,</w:t>
      </w:r>
      <w:r w:rsidR="003E0C3D" w:rsidRPr="00414467">
        <w:rPr>
          <w:rFonts w:ascii="Book Antiqua" w:hAnsi="Book Antiqua" w:cs="Book Antiqua"/>
          <w:color w:val="000000"/>
          <w:vertAlign w:val="superscript"/>
          <w:lang w:val="en-GB" w:eastAsia="zh-CN"/>
        </w:rPr>
        <w:t>2</w:t>
      </w:r>
      <w:r w:rsidR="00765203" w:rsidRPr="00414467">
        <w:rPr>
          <w:rFonts w:ascii="Book Antiqua" w:hAnsi="Book Antiqua" w:cs="Book Antiqua"/>
          <w:color w:val="000000"/>
          <w:vertAlign w:val="superscript"/>
          <w:lang w:val="en-GB" w:eastAsia="zh-CN"/>
        </w:rPr>
        <w:t>5</w:t>
      </w:r>
      <w:r w:rsidR="003E0C3D" w:rsidRPr="00414467">
        <w:rPr>
          <w:rFonts w:ascii="Book Antiqua" w:hAnsi="Book Antiqua" w:cs="Book Antiqua"/>
          <w:color w:val="000000"/>
          <w:vertAlign w:val="superscript"/>
          <w:lang w:val="en-GB" w:eastAsia="zh-CN"/>
        </w:rPr>
        <w:t>,2</w:t>
      </w:r>
      <w:r w:rsidR="00765203" w:rsidRPr="00414467">
        <w:rPr>
          <w:rFonts w:ascii="Book Antiqua" w:hAnsi="Book Antiqua" w:cs="Book Antiqua"/>
          <w:color w:val="000000"/>
          <w:vertAlign w:val="superscript"/>
          <w:lang w:val="en-GB" w:eastAsia="zh-CN"/>
        </w:rPr>
        <w:t>6</w:t>
      </w:r>
      <w:r w:rsidR="003E0C3D"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which may indicate a potential higher incidence of CVT in CLH-associated conditions. </w:t>
      </w:r>
    </w:p>
    <w:p w14:paraId="088D6BE0" w14:textId="5FF088A3" w:rsidR="00A77B3E" w:rsidRPr="00414467" w:rsidRDefault="00CF29EB">
      <w:pPr>
        <w:spacing w:line="360" w:lineRule="auto"/>
        <w:ind w:firstLine="240"/>
        <w:jc w:val="both"/>
        <w:rPr>
          <w:lang w:val="en-GB" w:eastAsia="zh-CN"/>
        </w:rPr>
      </w:pPr>
      <w:r w:rsidRPr="00414467">
        <w:rPr>
          <w:rFonts w:ascii="Book Antiqua" w:eastAsia="Book Antiqua" w:hAnsi="Book Antiqua" w:cs="Book Antiqua"/>
          <w:color w:val="000000"/>
          <w:lang w:val="en-GB"/>
        </w:rPr>
        <w:t>Structural pathologies in CLH were mostly located in the ipsilateral hemisphere; however, under certain circumstances, CLH may be triggered by contralateral structural pathologies</w:t>
      </w:r>
      <w:r w:rsidR="00BA1A34" w:rsidRPr="00414467">
        <w:rPr>
          <w:rFonts w:ascii="Book Antiqua" w:hAnsi="Book Antiqua" w:cs="Book Antiqua"/>
          <w:color w:val="000000"/>
          <w:lang w:val="en-GB" w:eastAsia="zh-CN"/>
        </w:rPr>
        <w:t xml:space="preserve"> (case </w:t>
      </w:r>
      <w:proofErr w:type="gramStart"/>
      <w:r w:rsidR="00BA1A34" w:rsidRPr="00414467">
        <w:rPr>
          <w:rFonts w:ascii="Book Antiqua" w:hAnsi="Book Antiqua" w:cs="Book Antiqua"/>
          <w:color w:val="000000"/>
          <w:lang w:val="en-GB" w:eastAsia="zh-CN"/>
        </w:rPr>
        <w:t>1)</w:t>
      </w:r>
      <w:r w:rsidR="00B363CA" w:rsidRPr="00414467">
        <w:rPr>
          <w:rFonts w:ascii="Book Antiqua" w:hAnsi="Book Antiqua" w:cs="Book Antiqua"/>
          <w:color w:val="000000"/>
          <w:vertAlign w:val="superscript"/>
          <w:lang w:val="en-GB" w:eastAsia="zh-CN"/>
        </w:rPr>
        <w:t>[</w:t>
      </w:r>
      <w:proofErr w:type="gramEnd"/>
      <w:r w:rsidR="00B363CA" w:rsidRPr="00414467">
        <w:rPr>
          <w:rFonts w:ascii="Book Antiqua" w:hAnsi="Book Antiqua" w:cs="Book Antiqua"/>
          <w:color w:val="000000"/>
          <w:vertAlign w:val="superscript"/>
          <w:lang w:val="en-GB" w:eastAsia="zh-CN"/>
        </w:rPr>
        <w:t>2,</w:t>
      </w:r>
      <w:r w:rsidR="006E6CA7" w:rsidRPr="00414467">
        <w:rPr>
          <w:rFonts w:ascii="Book Antiqua" w:hAnsi="Book Antiqua" w:cs="Book Antiqua"/>
          <w:color w:val="000000"/>
          <w:vertAlign w:val="superscript"/>
          <w:lang w:val="en-GB" w:eastAsia="zh-CN"/>
        </w:rPr>
        <w:t>8,</w:t>
      </w:r>
      <w:r w:rsidR="00765203" w:rsidRPr="00414467">
        <w:rPr>
          <w:rFonts w:ascii="Book Antiqua" w:hAnsi="Book Antiqua" w:cs="Book Antiqua"/>
          <w:color w:val="000000"/>
          <w:vertAlign w:val="superscript"/>
          <w:lang w:val="en-GB" w:eastAsia="zh-CN"/>
        </w:rPr>
        <w:t>27</w:t>
      </w:r>
      <w:r w:rsidR="00B363CA" w:rsidRPr="00414467">
        <w:rPr>
          <w:rFonts w:ascii="Book Antiqua" w:hAnsi="Book Antiqua" w:cs="Book Antiqua"/>
          <w:color w:val="000000"/>
          <w:vertAlign w:val="superscript"/>
          <w:lang w:val="en-GB" w:eastAsia="zh-CN"/>
        </w:rPr>
        <w:t>,</w:t>
      </w:r>
      <w:r w:rsidR="00765203" w:rsidRPr="00414467">
        <w:rPr>
          <w:rFonts w:ascii="Book Antiqua" w:hAnsi="Book Antiqua" w:cs="Book Antiqua"/>
          <w:color w:val="000000"/>
          <w:vertAlign w:val="superscript"/>
          <w:lang w:val="en-GB" w:eastAsia="zh-CN"/>
        </w:rPr>
        <w:t>28</w:t>
      </w:r>
      <w:r w:rsidR="00B363CA" w:rsidRPr="00414467">
        <w:rPr>
          <w:rFonts w:ascii="Book Antiqua" w:hAnsi="Book Antiqua" w:cs="Book Antiqua"/>
          <w:color w:val="000000"/>
          <w:vertAlign w:val="superscript"/>
          <w:lang w:val="en-GB" w:eastAsia="zh-CN"/>
        </w:rPr>
        <w:t>]</w:t>
      </w:r>
      <w:r w:rsidRPr="00414467">
        <w:rPr>
          <w:rFonts w:ascii="Book Antiqua" w:hAnsi="Book Antiqua" w:cs="Book Antiqua"/>
          <w:color w:val="000000"/>
          <w:lang w:val="en-GB" w:eastAsia="zh-CN"/>
        </w:rPr>
        <w:t>.</w:t>
      </w:r>
      <w:r w:rsidRPr="00414467">
        <w:rPr>
          <w:rFonts w:ascii="Book Antiqua" w:eastAsia="Book Antiqua" w:hAnsi="Book Antiqua" w:cs="Book Antiqua"/>
          <w:color w:val="000000"/>
          <w:lang w:val="en-GB"/>
        </w:rPr>
        <w:t xml:space="preserve"> Expl</w:t>
      </w:r>
      <w:r w:rsidR="00F44DED" w:rsidRPr="00414467">
        <w:rPr>
          <w:rFonts w:ascii="Book Antiqua" w:eastAsia="Book Antiqua" w:hAnsi="Book Antiqua" w:cs="Book Antiqua"/>
          <w:color w:val="000000"/>
          <w:lang w:val="en-GB"/>
        </w:rPr>
        <w:t>anations might be as follows</w:t>
      </w:r>
      <w:r w:rsidR="00F44DED" w:rsidRPr="00414467">
        <w:rPr>
          <w:rFonts w:ascii="Book Antiqua" w:hAnsi="Book Antiqua" w:cs="Book Antiqua"/>
          <w:color w:val="000000"/>
          <w:lang w:val="en-GB" w:eastAsia="zh-CN"/>
        </w:rPr>
        <w:t>:</w:t>
      </w:r>
      <w:r w:rsidR="00F44DED" w:rsidRPr="00414467">
        <w:rPr>
          <w:rFonts w:ascii="Book Antiqua" w:eastAsia="Book Antiqua" w:hAnsi="Book Antiqua" w:cs="Book Antiqua"/>
          <w:color w:val="000000"/>
          <w:lang w:val="en-GB"/>
        </w:rPr>
        <w:t xml:space="preserve"> (</w:t>
      </w:r>
      <w:r w:rsidR="00F44DED" w:rsidRPr="00414467">
        <w:rPr>
          <w:rFonts w:ascii="Book Antiqua" w:hAnsi="Book Antiqua" w:cs="Book Antiqua"/>
          <w:color w:val="000000"/>
          <w:lang w:val="en-GB" w:eastAsia="zh-CN"/>
        </w:rPr>
        <w:t>1</w:t>
      </w:r>
      <w:r w:rsidRPr="00414467">
        <w:rPr>
          <w:rFonts w:ascii="Book Antiqua" w:eastAsia="Book Antiqua" w:hAnsi="Book Antiqua" w:cs="Book Antiqua"/>
          <w:color w:val="000000"/>
          <w:lang w:val="en-GB"/>
        </w:rPr>
        <w:t xml:space="preserve">) </w:t>
      </w:r>
      <w:proofErr w:type="spellStart"/>
      <w:r w:rsidRPr="00414467">
        <w:rPr>
          <w:rFonts w:ascii="Book Antiqua" w:eastAsia="Book Antiqua" w:hAnsi="Book Antiqua" w:cs="Book Antiqua"/>
          <w:color w:val="000000"/>
          <w:lang w:val="en-GB"/>
        </w:rPr>
        <w:t>Fos</w:t>
      </w:r>
      <w:proofErr w:type="spellEnd"/>
      <w:r w:rsidRPr="00414467">
        <w:rPr>
          <w:rFonts w:ascii="Book Antiqua" w:eastAsia="Book Antiqua" w:hAnsi="Book Antiqua" w:cs="Book Antiqua"/>
          <w:color w:val="000000"/>
          <w:lang w:val="en-GB"/>
        </w:rPr>
        <w:t xml:space="preserve">-producing neurons in the dorsal horns of C1 and C2 produce </w:t>
      </w:r>
      <w:proofErr w:type="spellStart"/>
      <w:r w:rsidRPr="00414467">
        <w:rPr>
          <w:rFonts w:ascii="Book Antiqua" w:eastAsia="Book Antiqua" w:hAnsi="Book Antiqua" w:cs="Book Antiqua"/>
          <w:color w:val="000000"/>
          <w:lang w:val="en-GB"/>
        </w:rPr>
        <w:t>Aδ</w:t>
      </w:r>
      <w:proofErr w:type="spellEnd"/>
      <w:r w:rsidRPr="00414467">
        <w:rPr>
          <w:rFonts w:ascii="Book Antiqua" w:eastAsia="Book Antiqua" w:hAnsi="Book Antiqua" w:cs="Book Antiqua"/>
          <w:color w:val="000000"/>
          <w:lang w:val="en-GB"/>
        </w:rPr>
        <w:t xml:space="preserve"> and C fibres (nociceptive input tracts) that innervate the majority of ipsilateral pain-producing structures and a few contralateral </w:t>
      </w:r>
      <w:proofErr w:type="gramStart"/>
      <w:r w:rsidRPr="00414467">
        <w:rPr>
          <w:rFonts w:ascii="Book Antiqua" w:eastAsia="Book Antiqua" w:hAnsi="Book Antiqua" w:cs="Book Antiqua"/>
          <w:color w:val="000000"/>
          <w:lang w:val="en-GB"/>
        </w:rPr>
        <w:t>structures</w:t>
      </w:r>
      <w:r w:rsidR="00323276" w:rsidRPr="00414467">
        <w:rPr>
          <w:rFonts w:ascii="Book Antiqua" w:hAnsi="Book Antiqua" w:cs="Book Antiqua"/>
          <w:color w:val="000000"/>
          <w:vertAlign w:val="superscript"/>
          <w:lang w:val="en-GB" w:eastAsia="zh-CN"/>
        </w:rPr>
        <w:t>[</w:t>
      </w:r>
      <w:proofErr w:type="gramEnd"/>
      <w:r w:rsidR="00766AA0" w:rsidRPr="00414467">
        <w:rPr>
          <w:rFonts w:ascii="Book Antiqua" w:hAnsi="Book Antiqua" w:cs="Book Antiqua"/>
          <w:color w:val="000000"/>
          <w:vertAlign w:val="superscript"/>
          <w:lang w:val="en-GB" w:eastAsia="zh-CN"/>
        </w:rPr>
        <w:t>29</w:t>
      </w:r>
      <w:r w:rsidR="00323276"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Due to anatomical variation of input fibres or specific anatomical sites, the trigeminocervical complex is sensitive to contralateral nociceptive inputs </w:t>
      </w:r>
      <w:r w:rsidRPr="00414467">
        <w:rPr>
          <w:rFonts w:ascii="Book Antiqua" w:eastAsia="Book Antiqua" w:hAnsi="Book Antiqua" w:cs="Book Antiqua"/>
          <w:i/>
          <w:iCs/>
          <w:color w:val="000000"/>
          <w:lang w:val="en-GB"/>
        </w:rPr>
        <w:t>via</w:t>
      </w:r>
      <w:r w:rsidRPr="00414467">
        <w:rPr>
          <w:rFonts w:ascii="Book Antiqua" w:eastAsia="Book Antiqua" w:hAnsi="Book Antiqua" w:cs="Book Antiqua"/>
          <w:color w:val="000000"/>
          <w:lang w:val="en-GB"/>
        </w:rPr>
        <w:t xml:space="preserve"> the few contral</w:t>
      </w:r>
      <w:r w:rsidR="00F44DED" w:rsidRPr="00414467">
        <w:rPr>
          <w:rFonts w:ascii="Book Antiqua" w:eastAsia="Book Antiqua" w:hAnsi="Book Antiqua" w:cs="Book Antiqua"/>
          <w:color w:val="000000"/>
          <w:lang w:val="en-GB"/>
        </w:rPr>
        <w:t xml:space="preserve">ateral </w:t>
      </w:r>
      <w:proofErr w:type="spellStart"/>
      <w:r w:rsidR="00F44DED" w:rsidRPr="00414467">
        <w:rPr>
          <w:rFonts w:ascii="Book Antiqua" w:eastAsia="Book Antiqua" w:hAnsi="Book Antiqua" w:cs="Book Antiqua"/>
          <w:color w:val="000000"/>
          <w:lang w:val="en-GB"/>
        </w:rPr>
        <w:t>Aδ</w:t>
      </w:r>
      <w:proofErr w:type="spellEnd"/>
      <w:r w:rsidR="00F44DED" w:rsidRPr="00414467">
        <w:rPr>
          <w:rFonts w:ascii="Book Antiqua" w:eastAsia="Book Antiqua" w:hAnsi="Book Antiqua" w:cs="Book Antiqua"/>
          <w:color w:val="000000"/>
          <w:lang w:val="en-GB"/>
        </w:rPr>
        <w:t xml:space="preserve"> and C fibres</w:t>
      </w:r>
      <w:r w:rsidR="00F44DED" w:rsidRPr="00414467">
        <w:rPr>
          <w:rFonts w:ascii="Book Antiqua" w:hAnsi="Book Antiqua" w:cs="Book Antiqua"/>
          <w:color w:val="000000"/>
          <w:lang w:val="en-GB" w:eastAsia="zh-CN"/>
        </w:rPr>
        <w:t>;</w:t>
      </w:r>
      <w:r w:rsidR="00F44DED" w:rsidRPr="00414467">
        <w:rPr>
          <w:rFonts w:ascii="Book Antiqua" w:eastAsia="Book Antiqua" w:hAnsi="Book Antiqua" w:cs="Book Antiqua"/>
          <w:color w:val="000000"/>
          <w:lang w:val="en-GB"/>
        </w:rPr>
        <w:t xml:space="preserve"> (</w:t>
      </w:r>
      <w:r w:rsidR="00F44DED" w:rsidRPr="00414467">
        <w:rPr>
          <w:rFonts w:ascii="Book Antiqua" w:hAnsi="Book Antiqua" w:cs="Book Antiqua"/>
          <w:color w:val="000000"/>
          <w:lang w:val="en-GB" w:eastAsia="zh-CN"/>
        </w:rPr>
        <w:t>2</w:t>
      </w:r>
      <w:r w:rsidRPr="00414467">
        <w:rPr>
          <w:rFonts w:ascii="Book Antiqua" w:eastAsia="Book Antiqua" w:hAnsi="Book Antiqua" w:cs="Book Antiqua"/>
          <w:color w:val="000000"/>
          <w:lang w:val="en-GB"/>
        </w:rPr>
        <w:t xml:space="preserve">) </w:t>
      </w:r>
      <w:r w:rsidR="009D53B7">
        <w:rPr>
          <w:rFonts w:ascii="Book Antiqua" w:eastAsia="Book Antiqua" w:hAnsi="Book Antiqua" w:cs="Book Antiqua"/>
          <w:color w:val="000000"/>
          <w:lang w:val="en-GB"/>
        </w:rPr>
        <w:t>T</w:t>
      </w:r>
      <w:r w:rsidRPr="00414467">
        <w:rPr>
          <w:rFonts w:ascii="Book Antiqua" w:eastAsia="Book Antiqua" w:hAnsi="Book Antiqua" w:cs="Book Antiqua"/>
          <w:color w:val="000000"/>
          <w:lang w:val="en-GB"/>
        </w:rPr>
        <w:t xml:space="preserve">he contralateral mass effect might occur through traction of meningeal structures, producing trigeminal nerve enlargement and </w:t>
      </w:r>
      <w:proofErr w:type="spellStart"/>
      <w:r w:rsidRPr="00414467">
        <w:rPr>
          <w:rFonts w:ascii="Book Antiqua" w:eastAsia="Book Antiqua" w:hAnsi="Book Antiqua" w:cs="Book Antiqua"/>
          <w:color w:val="000000"/>
          <w:lang w:val="en-GB"/>
        </w:rPr>
        <w:t>trig</w:t>
      </w:r>
      <w:r w:rsidR="00F44DED" w:rsidRPr="00414467">
        <w:rPr>
          <w:rFonts w:ascii="Book Antiqua" w:eastAsia="Book Antiqua" w:hAnsi="Book Antiqua" w:cs="Book Antiqua"/>
          <w:color w:val="000000"/>
          <w:lang w:val="en-GB"/>
        </w:rPr>
        <w:t>eminovascular</w:t>
      </w:r>
      <w:proofErr w:type="spellEnd"/>
      <w:r w:rsidR="00F44DED" w:rsidRPr="00414467">
        <w:rPr>
          <w:rFonts w:ascii="Book Antiqua" w:eastAsia="Book Antiqua" w:hAnsi="Book Antiqua" w:cs="Book Antiqua"/>
          <w:color w:val="000000"/>
          <w:lang w:val="en-GB"/>
        </w:rPr>
        <w:t xml:space="preserve"> system activation</w:t>
      </w:r>
      <w:r w:rsidR="00F44DED" w:rsidRPr="00414467">
        <w:rPr>
          <w:rFonts w:ascii="Book Antiqua" w:hAnsi="Book Antiqua" w:cs="Book Antiqua"/>
          <w:color w:val="000000"/>
          <w:lang w:val="en-GB" w:eastAsia="zh-CN"/>
        </w:rPr>
        <w:t>;</w:t>
      </w:r>
      <w:r w:rsidR="00F44DED" w:rsidRPr="00414467">
        <w:rPr>
          <w:rFonts w:ascii="Book Antiqua" w:eastAsia="Book Antiqua" w:hAnsi="Book Antiqua" w:cs="Book Antiqua"/>
          <w:color w:val="000000"/>
          <w:lang w:val="en-GB"/>
        </w:rPr>
        <w:t xml:space="preserve"> </w:t>
      </w:r>
      <w:r w:rsidR="00F44DED" w:rsidRPr="00414467">
        <w:rPr>
          <w:rFonts w:ascii="Book Antiqua" w:hAnsi="Book Antiqua" w:cs="Book Antiqua"/>
          <w:color w:val="000000"/>
          <w:lang w:val="en-GB" w:eastAsia="zh-CN"/>
        </w:rPr>
        <w:t xml:space="preserve">and </w:t>
      </w:r>
      <w:r w:rsidR="00F44DED" w:rsidRPr="00414467">
        <w:rPr>
          <w:rFonts w:ascii="Book Antiqua" w:eastAsia="Book Antiqua" w:hAnsi="Book Antiqua" w:cs="Book Antiqua"/>
          <w:color w:val="000000"/>
          <w:lang w:val="en-GB"/>
        </w:rPr>
        <w:t>(</w:t>
      </w:r>
      <w:r w:rsidR="00F44DED" w:rsidRPr="00414467">
        <w:rPr>
          <w:rFonts w:ascii="Book Antiqua" w:hAnsi="Book Antiqua" w:cs="Book Antiqua"/>
          <w:color w:val="000000"/>
          <w:lang w:val="en-GB" w:eastAsia="zh-CN"/>
        </w:rPr>
        <w:t>3</w:t>
      </w:r>
      <w:r w:rsidRPr="00414467">
        <w:rPr>
          <w:rFonts w:ascii="Book Antiqua" w:eastAsia="Book Antiqua" w:hAnsi="Book Antiqua" w:cs="Book Antiqua"/>
          <w:color w:val="000000"/>
          <w:lang w:val="en-GB"/>
        </w:rPr>
        <w:t xml:space="preserve">) </w:t>
      </w:r>
      <w:r w:rsidR="009D53B7">
        <w:rPr>
          <w:rFonts w:ascii="Book Antiqua" w:eastAsia="Book Antiqua" w:hAnsi="Book Antiqua" w:cs="Book Antiqua"/>
          <w:color w:val="000000"/>
          <w:lang w:val="en-GB"/>
        </w:rPr>
        <w:t>C</w:t>
      </w:r>
      <w:r w:rsidRPr="00414467">
        <w:rPr>
          <w:rFonts w:ascii="Book Antiqua" w:eastAsia="Book Antiqua" w:hAnsi="Book Antiqua" w:cs="Book Antiqua"/>
          <w:color w:val="000000"/>
          <w:lang w:val="en-GB"/>
        </w:rPr>
        <w:t>oexistence of contralateral structural pathologies and headache, which is possible but unlikely</w:t>
      </w:r>
      <w:r w:rsidR="0077719D"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the CLH disappears after treatment for structural pathologies is started, strongly indicating causality. CLH with midline structural pathologies may be explained by mild ipsilateral invasions that are not well distinguishable on neuroimaging.</w:t>
      </w:r>
    </w:p>
    <w:p w14:paraId="347036E2" w14:textId="77777777" w:rsidR="00F44DED" w:rsidRPr="00414467" w:rsidRDefault="00F44DED" w:rsidP="00F44DED">
      <w:pPr>
        <w:spacing w:line="360" w:lineRule="auto"/>
        <w:jc w:val="both"/>
        <w:rPr>
          <w:rFonts w:ascii="Book Antiqua" w:hAnsi="Book Antiqua" w:cs="Book Antiqua"/>
          <w:b/>
          <w:bCs/>
          <w:color w:val="000000"/>
          <w:lang w:val="en-GB" w:eastAsia="zh-CN"/>
        </w:rPr>
      </w:pPr>
    </w:p>
    <w:p w14:paraId="4FF65305" w14:textId="5263509E" w:rsidR="00A77B3E" w:rsidRPr="00414467" w:rsidRDefault="00CF29EB" w:rsidP="00F44DED">
      <w:pPr>
        <w:spacing w:line="360" w:lineRule="auto"/>
        <w:jc w:val="both"/>
        <w:rPr>
          <w:lang w:val="en-GB"/>
        </w:rPr>
      </w:pPr>
      <w:r w:rsidRPr="00414467">
        <w:rPr>
          <w:rFonts w:ascii="Book Antiqua" w:eastAsia="Book Antiqua" w:hAnsi="Book Antiqua" w:cs="Book Antiqua"/>
          <w:b/>
          <w:bCs/>
          <w:color w:val="000000"/>
          <w:lang w:val="en-GB"/>
        </w:rPr>
        <w:t>Age at onset and gender</w:t>
      </w:r>
      <w:r w:rsidR="00F44DED" w:rsidRPr="00414467">
        <w:rPr>
          <w:rFonts w:ascii="Book Antiqua" w:hAnsi="Book Antiqua" w:cs="Book Antiqua"/>
          <w:b/>
          <w:bCs/>
          <w:color w:val="000000"/>
          <w:lang w:val="en-GB" w:eastAsia="zh-CN"/>
        </w:rPr>
        <w:t>:</w:t>
      </w:r>
      <w:r w:rsidRPr="00414467">
        <w:rPr>
          <w:rFonts w:ascii="Book Antiqua" w:eastAsia="Book Antiqua" w:hAnsi="Book Antiqua" w:cs="Book Antiqua"/>
          <w:b/>
          <w:bCs/>
          <w:color w:val="000000"/>
          <w:lang w:val="en-GB"/>
        </w:rPr>
        <w:t xml:space="preserve"> </w:t>
      </w:r>
      <w:r w:rsidRPr="00414467">
        <w:rPr>
          <w:rFonts w:ascii="Book Antiqua" w:eastAsia="Book Antiqua" w:hAnsi="Book Antiqua" w:cs="Book Antiqua"/>
          <w:color w:val="000000"/>
          <w:lang w:val="en-GB"/>
        </w:rPr>
        <w:t xml:space="preserve">Primary CH usually occurs between the second and fourth </w:t>
      </w:r>
      <w:proofErr w:type="gramStart"/>
      <w:r w:rsidRPr="00414467">
        <w:rPr>
          <w:rFonts w:ascii="Book Antiqua" w:eastAsia="Book Antiqua" w:hAnsi="Book Antiqua" w:cs="Book Antiqua"/>
          <w:color w:val="000000"/>
          <w:lang w:val="en-GB"/>
        </w:rPr>
        <w:t>decades</w:t>
      </w:r>
      <w:r w:rsidR="00F44DED" w:rsidRPr="00414467">
        <w:rPr>
          <w:rFonts w:ascii="Book Antiqua" w:hAnsi="Book Antiqua" w:cs="Book Antiqua"/>
          <w:color w:val="000000"/>
          <w:vertAlign w:val="superscript"/>
          <w:lang w:val="en-GB" w:eastAsia="zh-CN"/>
        </w:rPr>
        <w:t>[</w:t>
      </w:r>
      <w:proofErr w:type="gramEnd"/>
      <w:r w:rsidR="00F44DED" w:rsidRPr="00414467">
        <w:rPr>
          <w:rFonts w:ascii="Book Antiqua" w:hAnsi="Book Antiqua" w:cs="Book Antiqua"/>
          <w:color w:val="000000"/>
          <w:vertAlign w:val="superscript"/>
          <w:lang w:val="en-GB" w:eastAsia="zh-CN"/>
        </w:rPr>
        <w:t>1]</w:t>
      </w:r>
      <w:r w:rsidRPr="00414467">
        <w:rPr>
          <w:rFonts w:ascii="Book Antiqua" w:eastAsia="Book Antiqua" w:hAnsi="Book Antiqua" w:cs="Book Antiqua"/>
          <w:color w:val="000000"/>
          <w:lang w:val="en-GB"/>
        </w:rPr>
        <w:t xml:space="preserve">. The average age at onset of CLH in our study was 38.8 ± 13.0 years; however, 40.3% of the patients were older than 40 years. It has been suggested that the late age at onset requires attention for structural pathological causes in the previous </w:t>
      </w:r>
      <w:proofErr w:type="gramStart"/>
      <w:r w:rsidRPr="00414467">
        <w:rPr>
          <w:rFonts w:ascii="Book Antiqua" w:eastAsia="Book Antiqua" w:hAnsi="Book Antiqua" w:cs="Book Antiqua"/>
          <w:color w:val="000000"/>
          <w:lang w:val="en-GB"/>
        </w:rPr>
        <w:t>review</w:t>
      </w:r>
      <w:bookmarkStart w:id="30" w:name="OLE_LINK23"/>
      <w:bookmarkStart w:id="31" w:name="OLE_LINK24"/>
      <w:r w:rsidR="00F44DED" w:rsidRPr="00414467">
        <w:rPr>
          <w:rFonts w:ascii="Book Antiqua" w:hAnsi="Book Antiqua" w:cs="Book Antiqua"/>
          <w:color w:val="000000"/>
          <w:vertAlign w:val="superscript"/>
          <w:lang w:val="en-GB" w:eastAsia="zh-CN"/>
        </w:rPr>
        <w:t>[</w:t>
      </w:r>
      <w:proofErr w:type="gramEnd"/>
      <w:r w:rsidR="00C0760C" w:rsidRPr="00414467">
        <w:rPr>
          <w:rFonts w:ascii="Book Antiqua" w:hAnsi="Book Antiqua" w:cs="Book Antiqua"/>
          <w:color w:val="000000"/>
          <w:vertAlign w:val="superscript"/>
          <w:lang w:val="en-GB" w:eastAsia="zh-CN"/>
        </w:rPr>
        <w:t>24</w:t>
      </w:r>
      <w:r w:rsidR="00F44DED" w:rsidRPr="00414467">
        <w:rPr>
          <w:rFonts w:ascii="Book Antiqua" w:hAnsi="Book Antiqua" w:cs="Book Antiqua"/>
          <w:color w:val="000000"/>
          <w:vertAlign w:val="superscript"/>
          <w:lang w:val="en-GB" w:eastAsia="zh-CN"/>
        </w:rPr>
        <w:t>]</w:t>
      </w:r>
      <w:bookmarkEnd w:id="30"/>
      <w:bookmarkEnd w:id="31"/>
      <w:r w:rsidRPr="00414467">
        <w:rPr>
          <w:rFonts w:ascii="Book Antiqua" w:eastAsia="Book Antiqua" w:hAnsi="Book Antiqua" w:cs="Book Antiqua"/>
          <w:color w:val="000000"/>
          <w:lang w:val="en-GB"/>
        </w:rPr>
        <w:t xml:space="preserve">, which is in accordance with our study that older age at onset is the most frequent "red flag". </w:t>
      </w:r>
    </w:p>
    <w:p w14:paraId="37DBB544" w14:textId="0B3D254D"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The sex ratio of secondary CH was calculated to be 3.53:1,</w:t>
      </w:r>
      <w:r w:rsidR="00C60053"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 xml:space="preserve">which is close to the ratio of primary CH; males experience CH three times more often than </w:t>
      </w:r>
      <w:proofErr w:type="gramStart"/>
      <w:r w:rsidRPr="00414467">
        <w:rPr>
          <w:rFonts w:ascii="Book Antiqua" w:eastAsia="Book Antiqua" w:hAnsi="Book Antiqua" w:cs="Book Antiqua"/>
          <w:color w:val="000000"/>
          <w:lang w:val="en-GB"/>
        </w:rPr>
        <w:t>females</w:t>
      </w:r>
      <w:r w:rsidR="00F44DED" w:rsidRPr="00414467">
        <w:rPr>
          <w:rFonts w:ascii="Book Antiqua" w:hAnsi="Book Antiqua" w:cs="Book Antiqua"/>
          <w:color w:val="000000"/>
          <w:vertAlign w:val="superscript"/>
          <w:lang w:val="en-GB" w:eastAsia="zh-CN"/>
        </w:rPr>
        <w:t>[</w:t>
      </w:r>
      <w:proofErr w:type="gramEnd"/>
      <w:r w:rsidR="00F44DED" w:rsidRPr="00414467">
        <w:rPr>
          <w:rFonts w:ascii="Book Antiqua" w:hAnsi="Book Antiqua" w:cs="Book Antiqua"/>
          <w:color w:val="000000"/>
          <w:vertAlign w:val="superscript"/>
          <w:lang w:val="en-GB" w:eastAsia="zh-CN"/>
        </w:rPr>
        <w:t>1]</w:t>
      </w:r>
      <w:r w:rsidRPr="00414467">
        <w:rPr>
          <w:rFonts w:ascii="Book Antiqua" w:eastAsia="Book Antiqua" w:hAnsi="Book Antiqua" w:cs="Book Antiqua"/>
          <w:color w:val="000000"/>
          <w:lang w:val="en-GB"/>
        </w:rPr>
        <w:t xml:space="preserve">. The prevalence </w:t>
      </w:r>
      <w:r w:rsidRPr="00414467">
        <w:rPr>
          <w:rFonts w:ascii="Book Antiqua" w:eastAsia="Book Antiqua" w:hAnsi="Book Antiqua" w:cs="Book Antiqua"/>
          <w:color w:val="000000"/>
          <w:lang w:val="en-GB"/>
        </w:rPr>
        <w:lastRenderedPageBreak/>
        <w:t xml:space="preserve">of male sex in secondary CH is unexpected because the structural causes </w:t>
      </w:r>
      <w:proofErr w:type="gramStart"/>
      <w:r w:rsidRPr="00414467">
        <w:rPr>
          <w:rFonts w:ascii="Book Antiqua" w:eastAsia="Book Antiqua" w:hAnsi="Book Antiqua" w:cs="Book Antiqua"/>
          <w:color w:val="000000"/>
          <w:lang w:val="en-GB"/>
        </w:rPr>
        <w:t>as a whole are</w:t>
      </w:r>
      <w:proofErr w:type="gramEnd"/>
      <w:r w:rsidRPr="00414467">
        <w:rPr>
          <w:rFonts w:ascii="Book Antiqua" w:eastAsia="Book Antiqua" w:hAnsi="Book Antiqua" w:cs="Book Antiqua"/>
          <w:color w:val="000000"/>
          <w:lang w:val="en-GB"/>
        </w:rPr>
        <w:t xml:space="preserve"> not sex-related. </w:t>
      </w:r>
      <w:proofErr w:type="spellStart"/>
      <w:r w:rsidRPr="00414467">
        <w:rPr>
          <w:rFonts w:ascii="Book Antiqua" w:eastAsia="Book Antiqua" w:hAnsi="Book Antiqua" w:cs="Book Antiqua"/>
          <w:color w:val="000000"/>
          <w:lang w:val="en-GB"/>
        </w:rPr>
        <w:t>Mainardi</w:t>
      </w:r>
      <w:proofErr w:type="spellEnd"/>
      <w:r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i/>
          <w:iCs/>
          <w:color w:val="000000"/>
          <w:lang w:val="en-GB"/>
        </w:rPr>
        <w:t xml:space="preserve">et </w:t>
      </w:r>
      <w:proofErr w:type="gramStart"/>
      <w:r w:rsidRPr="00414467">
        <w:rPr>
          <w:rFonts w:ascii="Book Antiqua" w:eastAsia="Book Antiqua" w:hAnsi="Book Antiqua" w:cs="Book Antiqua"/>
          <w:i/>
          <w:iCs/>
          <w:color w:val="000000"/>
          <w:lang w:val="en-GB"/>
        </w:rPr>
        <w:t>al</w:t>
      </w:r>
      <w:r w:rsidR="00F44DED" w:rsidRPr="00414467">
        <w:rPr>
          <w:rFonts w:ascii="Book Antiqua" w:hAnsi="Book Antiqua" w:cs="Book Antiqua"/>
          <w:color w:val="000000"/>
          <w:vertAlign w:val="superscript"/>
          <w:lang w:val="en-GB" w:eastAsia="zh-CN"/>
        </w:rPr>
        <w:t>[</w:t>
      </w:r>
      <w:proofErr w:type="gramEnd"/>
      <w:r w:rsidR="00C0760C" w:rsidRPr="00414467">
        <w:rPr>
          <w:rFonts w:ascii="Book Antiqua" w:hAnsi="Book Antiqua" w:cs="Book Antiqua"/>
          <w:color w:val="000000"/>
          <w:vertAlign w:val="superscript"/>
          <w:lang w:val="en-GB" w:eastAsia="zh-CN"/>
        </w:rPr>
        <w:t>24</w:t>
      </w:r>
      <w:r w:rsidR="00F44DED" w:rsidRPr="00414467">
        <w:rPr>
          <w:rFonts w:ascii="Book Antiqua" w:hAnsi="Book Antiqua" w:cs="Book Antiqua"/>
          <w:color w:val="000000"/>
          <w:vertAlign w:val="superscript"/>
          <w:lang w:val="en-GB" w:eastAsia="zh-CN"/>
        </w:rPr>
        <w:t>]</w:t>
      </w:r>
      <w:r w:rsidR="007A4859"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explained the male prevalence by possible anatomical and physiological differences of the hypothalamus in males and females, whereby males possess a greater volume of suprachiasmatic nucleus than do females, which makes males more susceptible</w:t>
      </w:r>
      <w:r w:rsidR="00F44DED" w:rsidRPr="00414467">
        <w:rPr>
          <w:rFonts w:ascii="Book Antiqua" w:hAnsi="Book Antiqua" w:cs="Book Antiqua"/>
          <w:color w:val="000000"/>
          <w:vertAlign w:val="superscript"/>
          <w:lang w:val="en-GB" w:eastAsia="zh-CN"/>
        </w:rPr>
        <w:t>[</w:t>
      </w:r>
      <w:r w:rsidR="00BB7A7B" w:rsidRPr="00414467">
        <w:rPr>
          <w:rFonts w:ascii="Book Antiqua" w:hAnsi="Book Antiqua" w:cs="Book Antiqua"/>
          <w:color w:val="000000"/>
          <w:vertAlign w:val="superscript"/>
          <w:lang w:val="en-GB" w:eastAsia="zh-CN"/>
        </w:rPr>
        <w:t>30</w:t>
      </w:r>
      <w:r w:rsidR="00F44DED"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w:t>
      </w:r>
    </w:p>
    <w:p w14:paraId="02C5D25D" w14:textId="77777777" w:rsidR="00F44DED" w:rsidRPr="00414467" w:rsidRDefault="00F44DED" w:rsidP="00F44DED">
      <w:pPr>
        <w:spacing w:line="360" w:lineRule="auto"/>
        <w:jc w:val="both"/>
        <w:rPr>
          <w:rFonts w:ascii="Book Antiqua" w:hAnsi="Book Antiqua" w:cs="Book Antiqua"/>
          <w:b/>
          <w:bCs/>
          <w:color w:val="000000"/>
          <w:lang w:val="en-GB" w:eastAsia="zh-CN"/>
        </w:rPr>
      </w:pPr>
    </w:p>
    <w:p w14:paraId="7A23F965" w14:textId="78BBB44D" w:rsidR="00A77B3E" w:rsidRPr="00414467" w:rsidRDefault="00CF29EB" w:rsidP="00F44DED">
      <w:pPr>
        <w:spacing w:line="360" w:lineRule="auto"/>
        <w:jc w:val="both"/>
        <w:rPr>
          <w:lang w:val="en-GB" w:eastAsia="zh-CN"/>
        </w:rPr>
      </w:pPr>
      <w:r w:rsidRPr="00414467">
        <w:rPr>
          <w:rFonts w:ascii="Book Antiqua" w:eastAsia="Book Antiqua" w:hAnsi="Book Antiqua" w:cs="Book Antiqua"/>
          <w:b/>
          <w:bCs/>
          <w:color w:val="000000"/>
          <w:lang w:val="en-GB"/>
        </w:rPr>
        <w:t>Suspect elements</w:t>
      </w:r>
      <w:r w:rsidR="00F44DED" w:rsidRPr="00414467">
        <w:rPr>
          <w:rFonts w:ascii="Book Antiqua" w:hAnsi="Book Antiqua"/>
          <w:lang w:val="en-GB" w:eastAsia="zh-CN"/>
        </w:rPr>
        <w:t>:</w:t>
      </w:r>
      <w:r w:rsidR="00F44DED" w:rsidRPr="00414467">
        <w:rPr>
          <w:lang w:val="en-GB" w:eastAsia="zh-CN"/>
        </w:rPr>
        <w:t xml:space="preserve"> </w:t>
      </w:r>
      <w:r w:rsidRPr="00414467">
        <w:rPr>
          <w:rFonts w:ascii="Book Antiqua" w:eastAsia="Book Antiqua" w:hAnsi="Book Antiqua" w:cs="Book Antiqua"/>
          <w:color w:val="000000"/>
          <w:lang w:val="en-GB"/>
        </w:rPr>
        <w:t>Atypical headache features can help raise an early suspicion of a secondary cause. The red flags are, in descending order of occurrence, attacks with eye and retroorbital pain (33.8%), altered neurological examinations (27.2%), additional headache between attacks (23.4%), atypical attack duration (23.3%), migraine-like automatic symptoms (16.9%), persistent partial Horner's syndrome (14.3%) and atypical attack frequency (7.7%). An altered neurological examination is the most significant red flag, which highlights impaired cranial nerves and nuclei, among which ophthalmic symptoms and signs are the most frequent, including impaired vision and visual field, diplopia, ocular motility disorders and dysfunctional pupil reflexes.</w:t>
      </w:r>
    </w:p>
    <w:p w14:paraId="5123A010" w14:textId="630E513F"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Attacks with eye and retroorbital pain are described in 33.8% of CLH cases, and they are particularly common in pituitary pathologies (64.3%, 9 in 14), ICAD (63.6%, 7 in 11) and eye diseases (75%, 3 in 4). Another particular "red flag" for ICAD is persistent miosis or ptosis, which is present in 72.7% of cases: 8 in 11. Haematoma in the vessel wall may damage the structure of the sympathetic fibres that travel along the carotid artery, resulting in unresolved sympathetic deficit symptoms between attacks. CH is a strictly paroxysmal cephalalgia in which patients are normal between attacks. Additional headaches during the intervals may suggest a nociceptive input of a different type, representing an element that requires attention. Additional headaches of different characteristics were observed in 23.4% of patients. </w:t>
      </w:r>
    </w:p>
    <w:p w14:paraId="5EC066D8" w14:textId="77777777" w:rsidR="00521BC7" w:rsidRPr="00414467" w:rsidRDefault="00521BC7" w:rsidP="00521BC7">
      <w:pPr>
        <w:spacing w:line="360" w:lineRule="auto"/>
        <w:jc w:val="both"/>
        <w:rPr>
          <w:rFonts w:ascii="Book Antiqua" w:hAnsi="Book Antiqua" w:cs="Book Antiqua"/>
          <w:b/>
          <w:bCs/>
          <w:color w:val="000000"/>
          <w:lang w:val="en-GB" w:eastAsia="zh-CN"/>
        </w:rPr>
      </w:pPr>
    </w:p>
    <w:p w14:paraId="16364EED" w14:textId="3EC64381" w:rsidR="00A77B3E" w:rsidRPr="00414467" w:rsidRDefault="00CF29EB" w:rsidP="00521BC7">
      <w:pPr>
        <w:spacing w:line="360" w:lineRule="auto"/>
        <w:jc w:val="both"/>
        <w:rPr>
          <w:lang w:val="en-GB"/>
        </w:rPr>
      </w:pPr>
      <w:r w:rsidRPr="00414467">
        <w:rPr>
          <w:rFonts w:ascii="Book Antiqua" w:eastAsia="Book Antiqua" w:hAnsi="Book Antiqua" w:cs="Book Antiqua"/>
          <w:b/>
          <w:bCs/>
          <w:color w:val="000000"/>
          <w:lang w:val="en-GB"/>
        </w:rPr>
        <w:t>Responses to typical CH treatments</w:t>
      </w:r>
      <w:r w:rsidR="00521BC7" w:rsidRPr="00414467">
        <w:rPr>
          <w:rFonts w:ascii="Book Antiqua" w:hAnsi="Book Antiqua"/>
          <w:lang w:val="en-GB" w:eastAsia="zh-CN"/>
        </w:rPr>
        <w:t>:</w:t>
      </w:r>
      <w:r w:rsidR="00521BC7" w:rsidRPr="00414467">
        <w:rPr>
          <w:lang w:val="en-GB" w:eastAsia="zh-CN"/>
        </w:rPr>
        <w:t xml:space="preserve"> </w:t>
      </w:r>
      <w:r w:rsidRPr="00414467">
        <w:rPr>
          <w:rFonts w:ascii="Book Antiqua" w:eastAsia="Book Antiqua" w:hAnsi="Book Antiqua" w:cs="Book Antiqua"/>
          <w:color w:val="000000"/>
          <w:lang w:val="en-GB"/>
        </w:rPr>
        <w:t xml:space="preserve">Resistance to typical CH treatment should raise suspicion of a secondary origin; however, CLH may be responsive (Table 5), particularly to acute treatment medications, with 46.9% effective responses for acute treatments. In </w:t>
      </w:r>
      <w:r w:rsidRPr="00414467">
        <w:rPr>
          <w:rFonts w:ascii="Book Antiqua" w:eastAsia="Book Antiqua" w:hAnsi="Book Antiqua" w:cs="Book Antiqua"/>
          <w:color w:val="000000"/>
          <w:lang w:val="en-GB"/>
        </w:rPr>
        <w:lastRenderedPageBreak/>
        <w:t xml:space="preserve">35.8% of responses, preventive treatments were reported to be effective. Nonetheless, the response to one drug can be completely opposite, even in two cases of the same category of structural origin. This may be due to different formulations, dosages, </w:t>
      </w:r>
      <w:proofErr w:type="gramStart"/>
      <w:r w:rsidRPr="00414467">
        <w:rPr>
          <w:rFonts w:ascii="Book Antiqua" w:eastAsia="Book Antiqua" w:hAnsi="Book Antiqua" w:cs="Book Antiqua"/>
          <w:color w:val="000000"/>
          <w:lang w:val="en-GB"/>
        </w:rPr>
        <w:t>doses</w:t>
      </w:r>
      <w:proofErr w:type="gramEnd"/>
      <w:r w:rsidRPr="00414467">
        <w:rPr>
          <w:rFonts w:ascii="Book Antiqua" w:eastAsia="Book Antiqua" w:hAnsi="Book Antiqua" w:cs="Book Antiqua"/>
          <w:color w:val="000000"/>
          <w:lang w:val="en-GB"/>
        </w:rPr>
        <w:t xml:space="preserve"> or delivery approaches. There is evidence that a CLH patient with pituitary prolactinoma did not respond to verapamil 80 mg but did respond to verapamil 120 mg three times a </w:t>
      </w:r>
      <w:proofErr w:type="gramStart"/>
      <w:r w:rsidRPr="00414467">
        <w:rPr>
          <w:rFonts w:ascii="Book Antiqua" w:eastAsia="Book Antiqua" w:hAnsi="Book Antiqua" w:cs="Book Antiqua"/>
          <w:color w:val="000000"/>
          <w:lang w:val="en-GB"/>
        </w:rPr>
        <w:t>day</w:t>
      </w:r>
      <w:r w:rsidR="0042140D" w:rsidRPr="00414467">
        <w:rPr>
          <w:rFonts w:ascii="Book Antiqua" w:hAnsi="Book Antiqua" w:cs="Book Antiqua"/>
          <w:color w:val="000000"/>
          <w:vertAlign w:val="superscript"/>
          <w:lang w:val="en-GB" w:eastAsia="zh-CN"/>
        </w:rPr>
        <w:t>[</w:t>
      </w:r>
      <w:proofErr w:type="gramEnd"/>
      <w:r w:rsidR="00421D1A" w:rsidRPr="00414467">
        <w:rPr>
          <w:rFonts w:ascii="Book Antiqua" w:hAnsi="Book Antiqua" w:cs="Book Antiqua"/>
          <w:color w:val="000000"/>
          <w:vertAlign w:val="superscript"/>
          <w:lang w:val="en-GB" w:eastAsia="zh-CN"/>
        </w:rPr>
        <w:t>9</w:t>
      </w:r>
      <w:r w:rsidR="0042140D"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Therefore, it must be stressed that response to CH treatment is not a sufficiently reliable criterion to discriminate between CH and CLH.</w:t>
      </w:r>
    </w:p>
    <w:p w14:paraId="3C7EA780" w14:textId="77777777" w:rsidR="00521BC7" w:rsidRPr="00414467" w:rsidRDefault="00521BC7">
      <w:pPr>
        <w:spacing w:line="360" w:lineRule="auto"/>
        <w:jc w:val="both"/>
        <w:rPr>
          <w:rFonts w:ascii="Book Antiqua" w:hAnsi="Book Antiqua" w:cs="Book Antiqua"/>
          <w:b/>
          <w:bCs/>
          <w:color w:val="000000"/>
          <w:lang w:val="en-GB" w:eastAsia="zh-CN"/>
        </w:rPr>
      </w:pPr>
    </w:p>
    <w:p w14:paraId="61ECA553" w14:textId="77777777" w:rsidR="00A77B3E" w:rsidRPr="00414467" w:rsidRDefault="00CF29EB" w:rsidP="00521BC7">
      <w:pPr>
        <w:spacing w:line="360" w:lineRule="auto"/>
        <w:jc w:val="both"/>
        <w:rPr>
          <w:lang w:val="en-GB"/>
        </w:rPr>
      </w:pPr>
      <w:r w:rsidRPr="00414467">
        <w:rPr>
          <w:rFonts w:ascii="Book Antiqua" w:eastAsia="Book Antiqua" w:hAnsi="Book Antiqua" w:cs="Book Antiqua"/>
          <w:b/>
          <w:bCs/>
          <w:color w:val="000000"/>
          <w:lang w:val="en-GB"/>
        </w:rPr>
        <w:t xml:space="preserve">Research </w:t>
      </w:r>
      <w:r w:rsidR="00521BC7" w:rsidRPr="00414467">
        <w:rPr>
          <w:rFonts w:ascii="Book Antiqua" w:eastAsia="Book Antiqua" w:hAnsi="Book Antiqua" w:cs="Book Antiqua"/>
          <w:b/>
          <w:bCs/>
          <w:color w:val="000000"/>
          <w:lang w:val="en-GB"/>
        </w:rPr>
        <w:t>implications</w:t>
      </w:r>
      <w:r w:rsidR="00521BC7" w:rsidRPr="00414467">
        <w:rPr>
          <w:rFonts w:ascii="Book Antiqua" w:hAnsi="Book Antiqua"/>
          <w:lang w:val="en-GB" w:eastAsia="zh-CN"/>
        </w:rPr>
        <w:t>:</w:t>
      </w:r>
      <w:r w:rsidR="00521BC7" w:rsidRPr="00414467">
        <w:rPr>
          <w:lang w:val="en-GB" w:eastAsia="zh-CN"/>
        </w:rPr>
        <w:t xml:space="preserve"> </w:t>
      </w:r>
      <w:r w:rsidRPr="00414467">
        <w:rPr>
          <w:rFonts w:ascii="Book Antiqua" w:eastAsia="Book Antiqua" w:hAnsi="Book Antiqua" w:cs="Book Antiqua"/>
          <w:color w:val="000000"/>
          <w:lang w:val="en-GB"/>
        </w:rPr>
        <w:t>Neuroimaging can confirm the diagnosis of underlying structural lesions, which should be performed in patients in whom both primary and secondary headaches are suspected. Brain magnetic resonance imaging (MRI) scans should be the method choice because they can detect most pathologies.</w:t>
      </w:r>
    </w:p>
    <w:p w14:paraId="4E8F5A76" w14:textId="0B9EDF9D"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Vascular pathologies normally cannot be revealed by MRI interpretations, or they might present slight and unspecific signs on MRI scans. Computed tomography angiography and magnetic resonance venography are precise diagnostic tools for vascular pathologies. Other investigations include dedicated MRI scans focusing on </w:t>
      </w:r>
      <w:proofErr w:type="gramStart"/>
      <w:r w:rsidRPr="00414467">
        <w:rPr>
          <w:rFonts w:ascii="Book Antiqua" w:eastAsia="Book Antiqua" w:hAnsi="Book Antiqua" w:cs="Book Antiqua"/>
          <w:color w:val="000000"/>
          <w:lang w:val="en-GB"/>
        </w:rPr>
        <w:t>particular areas</w:t>
      </w:r>
      <w:proofErr w:type="gramEnd"/>
      <w:r w:rsidRPr="00414467">
        <w:rPr>
          <w:rFonts w:ascii="Book Antiqua" w:eastAsia="Book Antiqua" w:hAnsi="Book Antiqua" w:cs="Book Antiqua"/>
          <w:color w:val="000000"/>
          <w:lang w:val="en-GB"/>
        </w:rPr>
        <w:t>,</w:t>
      </w:r>
      <w:r w:rsidR="00DE5443"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 xml:space="preserve">especially the sinuses and the ocular and </w:t>
      </w:r>
      <w:proofErr w:type="spellStart"/>
      <w:r w:rsidRPr="00414467">
        <w:rPr>
          <w:rFonts w:ascii="Book Antiqua" w:eastAsia="Book Antiqua" w:hAnsi="Book Antiqua" w:cs="Book Antiqua"/>
          <w:color w:val="000000"/>
          <w:lang w:val="en-GB"/>
        </w:rPr>
        <w:t>sellar</w:t>
      </w:r>
      <w:proofErr w:type="spellEnd"/>
      <w:r w:rsidRPr="00414467">
        <w:rPr>
          <w:rFonts w:ascii="Book Antiqua" w:eastAsia="Book Antiqua" w:hAnsi="Book Antiqua" w:cs="Book Antiqua"/>
          <w:color w:val="000000"/>
          <w:lang w:val="en-GB"/>
        </w:rPr>
        <w:t xml:space="preserve"> regions.</w:t>
      </w:r>
    </w:p>
    <w:p w14:paraId="6C8E3DA0" w14:textId="2F8F6A59" w:rsidR="00A77B3E" w:rsidRPr="00414467" w:rsidRDefault="00CF29EB" w:rsidP="00E277F7">
      <w:pPr>
        <w:spacing w:line="360" w:lineRule="auto"/>
        <w:ind w:firstLineChars="100" w:firstLine="240"/>
        <w:jc w:val="both"/>
        <w:rPr>
          <w:lang w:val="en-GB" w:eastAsia="zh-CN"/>
        </w:rPr>
      </w:pPr>
      <w:r w:rsidRPr="00414467">
        <w:rPr>
          <w:rFonts w:ascii="Book Antiqua" w:eastAsia="Book Antiqua" w:hAnsi="Book Antiqua" w:cs="Book Antiqua"/>
          <w:color w:val="000000"/>
          <w:lang w:val="en-GB"/>
        </w:rPr>
        <w:t xml:space="preserve">There is a remarkable finding that neuroimaging results may be normal in the headache trajectory before </w:t>
      </w:r>
      <w:proofErr w:type="gramStart"/>
      <w:r w:rsidRPr="00414467">
        <w:rPr>
          <w:rFonts w:ascii="Book Antiqua" w:eastAsia="Book Antiqua" w:hAnsi="Book Antiqua" w:cs="Book Antiqua"/>
          <w:color w:val="000000"/>
          <w:lang w:val="en-GB"/>
        </w:rPr>
        <w:t>diagnosis</w:t>
      </w:r>
      <w:r w:rsidR="00DE5443" w:rsidRPr="00414467">
        <w:rPr>
          <w:rFonts w:ascii="Book Antiqua" w:hAnsi="Book Antiqua" w:cs="Book Antiqua"/>
          <w:color w:val="000000"/>
          <w:vertAlign w:val="superscript"/>
          <w:lang w:val="en-GB" w:eastAsia="zh-CN"/>
        </w:rPr>
        <w:t>[</w:t>
      </w:r>
      <w:proofErr w:type="gramEnd"/>
      <w:r w:rsidR="00421D1A" w:rsidRPr="00414467">
        <w:rPr>
          <w:rFonts w:ascii="Book Antiqua" w:hAnsi="Book Antiqua" w:cs="Book Antiqua"/>
          <w:color w:val="000000"/>
          <w:vertAlign w:val="superscript"/>
          <w:lang w:val="en-GB" w:eastAsia="zh-CN"/>
        </w:rPr>
        <w:t>9,</w:t>
      </w:r>
      <w:r w:rsidR="00DE5443" w:rsidRPr="00414467">
        <w:rPr>
          <w:rFonts w:ascii="Book Antiqua" w:hAnsi="Book Antiqua" w:cs="Book Antiqua"/>
          <w:color w:val="000000"/>
          <w:vertAlign w:val="superscript"/>
          <w:lang w:val="en-GB" w:eastAsia="zh-CN"/>
        </w:rPr>
        <w:t>1</w:t>
      </w:r>
      <w:r w:rsidR="00421D1A" w:rsidRPr="00414467">
        <w:rPr>
          <w:rFonts w:ascii="Book Antiqua" w:hAnsi="Book Antiqua" w:cs="Book Antiqua"/>
          <w:color w:val="000000"/>
          <w:vertAlign w:val="superscript"/>
          <w:lang w:val="en-GB" w:eastAsia="zh-CN"/>
        </w:rPr>
        <w:t>7</w:t>
      </w:r>
      <w:r w:rsidR="00DE5443" w:rsidRPr="00414467">
        <w:rPr>
          <w:rFonts w:ascii="Book Antiqua" w:hAnsi="Book Antiqua" w:cs="Book Antiqua"/>
          <w:color w:val="000000"/>
          <w:vertAlign w:val="superscript"/>
          <w:lang w:val="en-GB" w:eastAsia="zh-CN"/>
        </w:rPr>
        <w:t>,</w:t>
      </w:r>
      <w:r w:rsidR="00421D1A" w:rsidRPr="00414467">
        <w:rPr>
          <w:rFonts w:ascii="Book Antiqua" w:hAnsi="Book Antiqua" w:cs="Book Antiqua"/>
          <w:color w:val="000000"/>
          <w:vertAlign w:val="superscript"/>
          <w:lang w:val="en-GB" w:eastAsia="zh-CN"/>
        </w:rPr>
        <w:t>27,31</w:t>
      </w:r>
      <w:r w:rsidR="00DE5443" w:rsidRPr="00414467">
        <w:rPr>
          <w:rFonts w:ascii="Book Antiqua" w:hAnsi="Book Antiqua" w:cs="Book Antiqua"/>
          <w:color w:val="000000"/>
          <w:vertAlign w:val="superscript"/>
          <w:lang w:val="en-GB" w:eastAsia="zh-CN"/>
        </w:rPr>
        <w:t>,</w:t>
      </w:r>
      <w:r w:rsidR="00421D1A" w:rsidRPr="00414467">
        <w:rPr>
          <w:rFonts w:ascii="Book Antiqua" w:hAnsi="Book Antiqua" w:cs="Book Antiqua"/>
          <w:color w:val="000000"/>
          <w:vertAlign w:val="superscript"/>
          <w:lang w:val="en-GB" w:eastAsia="zh-CN"/>
        </w:rPr>
        <w:t>32</w:t>
      </w:r>
      <w:r w:rsidR="00DE5443" w:rsidRPr="00414467">
        <w:rPr>
          <w:rFonts w:ascii="Book Antiqua" w:hAnsi="Book Antiqua" w:cs="Book Antiqua"/>
          <w:color w:val="000000"/>
          <w:vertAlign w:val="superscript"/>
          <w:lang w:val="en-GB" w:eastAsia="zh-CN"/>
        </w:rPr>
        <w:t>]</w:t>
      </w:r>
      <w:r w:rsidRPr="00414467">
        <w:rPr>
          <w:rFonts w:ascii="Book Antiqua" w:hAnsi="Book Antiqua" w:cs="Book Antiqua"/>
          <w:color w:val="000000"/>
          <w:lang w:val="en-GB" w:eastAsia="zh-CN"/>
        </w:rPr>
        <w:t>.</w:t>
      </w:r>
      <w:r w:rsidRPr="00414467">
        <w:rPr>
          <w:rFonts w:ascii="Book Antiqua" w:hAnsi="Book Antiqua" w:cs="Book Antiqua"/>
          <w:color w:val="000000"/>
          <w:vertAlign w:val="superscript"/>
          <w:lang w:val="en-GB" w:eastAsia="zh-CN"/>
        </w:rPr>
        <w:t xml:space="preserve"> </w:t>
      </w:r>
      <w:r w:rsidR="00421D1A" w:rsidRPr="00414467">
        <w:rPr>
          <w:rFonts w:ascii="Book Antiqua" w:eastAsia="Book Antiqua" w:hAnsi="Book Antiqua" w:cs="Book Antiqua"/>
          <w:color w:val="000000"/>
          <w:lang w:val="en-GB"/>
        </w:rPr>
        <w:t>E</w:t>
      </w:r>
      <w:r w:rsidRPr="00414467">
        <w:rPr>
          <w:rFonts w:ascii="Book Antiqua" w:eastAsia="Book Antiqua" w:hAnsi="Book Antiqua" w:cs="Book Antiqua"/>
          <w:color w:val="000000"/>
          <w:lang w:val="en-GB"/>
        </w:rPr>
        <w:t>xplanations could be minor structural lesions at that time that were not visible or because of low resolutions of neuroimaging.</w:t>
      </w:r>
      <w:r w:rsidR="0063040F"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As a result, neuroimaging should be considered during the follow-up period in primary CH patients. Changes in headache characteristics or resistance to treatment may indicate progression of structural lesions and especially indicate repeated neuroimaging.</w:t>
      </w:r>
    </w:p>
    <w:p w14:paraId="27DF1E62" w14:textId="77777777" w:rsidR="000C65B3" w:rsidRPr="00414467" w:rsidRDefault="000C65B3">
      <w:pPr>
        <w:spacing w:line="360" w:lineRule="auto"/>
        <w:jc w:val="both"/>
        <w:rPr>
          <w:rFonts w:ascii="Book Antiqua" w:hAnsi="Book Antiqua" w:cs="Book Antiqua"/>
          <w:b/>
          <w:bCs/>
          <w:color w:val="000000"/>
          <w:lang w:val="en-GB" w:eastAsia="zh-CN"/>
        </w:rPr>
      </w:pPr>
    </w:p>
    <w:p w14:paraId="359D67CD" w14:textId="77777777" w:rsidR="00A77B3E" w:rsidRPr="00414467" w:rsidRDefault="00CF29EB">
      <w:pPr>
        <w:spacing w:line="360" w:lineRule="auto"/>
        <w:jc w:val="both"/>
        <w:rPr>
          <w:i/>
          <w:lang w:val="en-GB"/>
        </w:rPr>
      </w:pPr>
      <w:r w:rsidRPr="00414467">
        <w:rPr>
          <w:rFonts w:ascii="Book Antiqua" w:eastAsia="Book Antiqua" w:hAnsi="Book Antiqua" w:cs="Book Antiqua"/>
          <w:b/>
          <w:bCs/>
          <w:i/>
          <w:color w:val="000000"/>
          <w:lang w:val="en-GB"/>
        </w:rPr>
        <w:t>Limitations</w:t>
      </w:r>
    </w:p>
    <w:p w14:paraId="72A3E0E9"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 xml:space="preserve">Our review has limitations. Reporting bias and publication bias cannot be overlooked in our review because we selected the published cases of CLH as samples. Rare causes for secondary CH have a higher chance of being published. Our findings must be interpreted </w:t>
      </w:r>
      <w:r w:rsidRPr="00414467">
        <w:rPr>
          <w:rFonts w:ascii="Book Antiqua" w:eastAsia="Book Antiqua" w:hAnsi="Book Antiqua" w:cs="Book Antiqua"/>
          <w:color w:val="000000"/>
          <w:lang w:val="en-GB"/>
        </w:rPr>
        <w:lastRenderedPageBreak/>
        <w:t>within the context of the limitations and further widely prospective studies need to be conducted to verify the results.</w:t>
      </w:r>
    </w:p>
    <w:p w14:paraId="13F848C0" w14:textId="77777777" w:rsidR="00A77B3E" w:rsidRPr="00414467" w:rsidRDefault="00A77B3E">
      <w:pPr>
        <w:spacing w:line="360" w:lineRule="auto"/>
        <w:jc w:val="both"/>
        <w:rPr>
          <w:lang w:val="en-GB"/>
        </w:rPr>
      </w:pPr>
    </w:p>
    <w:p w14:paraId="370BBC33"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CONCLUSION</w:t>
      </w:r>
    </w:p>
    <w:p w14:paraId="583FD12F" w14:textId="5400E495"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 xml:space="preserve">As in all primary headaches, the diagnosis of primary CH must be excluded to rule out underlying causal conditions. This review provides a summary of clinical features of secondary CH cases and highlight imaging examinations in the diagnostic process. There are important implications </w:t>
      </w:r>
      <w:r w:rsidR="00842063" w:rsidRPr="00414467">
        <w:rPr>
          <w:rFonts w:ascii="Book Antiqua" w:eastAsia="Book Antiqua" w:hAnsi="Book Antiqua" w:cs="Book Antiqua"/>
          <w:color w:val="000000"/>
          <w:lang w:val="en-GB"/>
        </w:rPr>
        <w:t>for the application of these</w:t>
      </w:r>
      <w:r w:rsidRPr="00414467">
        <w:rPr>
          <w:rFonts w:ascii="Book Antiqua" w:eastAsia="Book Antiqua" w:hAnsi="Book Antiqua" w:cs="Book Antiqua"/>
          <w:color w:val="000000"/>
          <w:lang w:val="en-GB"/>
        </w:rPr>
        <w:t xml:space="preserve"> findings into clinical practice to achieve accurate and efficient diagnosis of CH. </w:t>
      </w:r>
    </w:p>
    <w:p w14:paraId="2348DE0E" w14:textId="77777777" w:rsidR="00A77B3E" w:rsidRPr="00414467" w:rsidRDefault="00A77B3E">
      <w:pPr>
        <w:spacing w:line="360" w:lineRule="auto"/>
        <w:jc w:val="both"/>
        <w:rPr>
          <w:lang w:val="en-GB"/>
        </w:rPr>
      </w:pPr>
    </w:p>
    <w:p w14:paraId="3D7B7ABB"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ARTICLE HIGHLIGHTS</w:t>
      </w:r>
    </w:p>
    <w:p w14:paraId="452021E3"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background</w:t>
      </w:r>
    </w:p>
    <w:p w14:paraId="7CC0E604" w14:textId="72AFD65A" w:rsidR="00A77B3E" w:rsidRPr="00414467" w:rsidRDefault="00CF29EB">
      <w:pPr>
        <w:spacing w:line="360" w:lineRule="auto"/>
        <w:jc w:val="both"/>
        <w:rPr>
          <w:lang w:val="en-GB" w:eastAsia="zh-CN"/>
        </w:rPr>
      </w:pPr>
      <w:r w:rsidRPr="00414467">
        <w:rPr>
          <w:rFonts w:ascii="Book Antiqua" w:eastAsia="Book Antiqua" w:hAnsi="Book Antiqua" w:cs="Book Antiqua"/>
          <w:color w:val="000000"/>
          <w:lang w:val="en-GB"/>
        </w:rPr>
        <w:t xml:space="preserve">Among the primary headaches, cluster headache (CH) presents very particular features allowing a relatively easy diagnosis based on criteria listed in Chapter 3 of the </w:t>
      </w:r>
      <w:bookmarkStart w:id="32" w:name="OLE_LINK130"/>
      <w:bookmarkStart w:id="33" w:name="OLE_LINK131"/>
      <w:bookmarkStart w:id="34" w:name="OLE_LINK132"/>
      <w:r w:rsidRPr="00414467">
        <w:rPr>
          <w:rFonts w:ascii="Book Antiqua" w:eastAsia="Book Antiqua" w:hAnsi="Book Antiqua" w:cs="Book Antiqua"/>
          <w:color w:val="000000"/>
          <w:lang w:val="en-GB"/>
        </w:rPr>
        <w:t>International Classification of Headache Disorders</w:t>
      </w:r>
      <w:bookmarkEnd w:id="32"/>
      <w:bookmarkEnd w:id="33"/>
      <w:bookmarkEnd w:id="34"/>
      <w:r w:rsidRPr="00414467">
        <w:rPr>
          <w:rFonts w:ascii="Book Antiqua" w:eastAsia="Book Antiqua" w:hAnsi="Book Antiqua" w:cs="Book Antiqua"/>
          <w:color w:val="000000"/>
          <w:lang w:val="en-GB"/>
        </w:rPr>
        <w:t>. However, as in all primary headaches, possible underlying causal conditions must be excluded to ru</w:t>
      </w:r>
      <w:r w:rsidR="00166778" w:rsidRPr="00414467">
        <w:rPr>
          <w:rFonts w:ascii="Book Antiqua" w:eastAsia="Book Antiqua" w:hAnsi="Book Antiqua" w:cs="Book Antiqua"/>
          <w:color w:val="000000"/>
          <w:lang w:val="en-GB"/>
        </w:rPr>
        <w:t>le out a secondary cluster-like</w:t>
      </w:r>
      <w:r w:rsidR="00166778"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headache (CLH).</w:t>
      </w:r>
    </w:p>
    <w:p w14:paraId="0F451E84" w14:textId="77777777" w:rsidR="00A77B3E" w:rsidRPr="00414467" w:rsidRDefault="00A77B3E">
      <w:pPr>
        <w:spacing w:line="360" w:lineRule="auto"/>
        <w:jc w:val="both"/>
        <w:rPr>
          <w:lang w:val="en-GB"/>
        </w:rPr>
      </w:pPr>
    </w:p>
    <w:p w14:paraId="69B0798E"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motivation</w:t>
      </w:r>
    </w:p>
    <w:p w14:paraId="323420FE" w14:textId="414E16A6" w:rsidR="00A77B3E" w:rsidRPr="00414467" w:rsidRDefault="009622F7">
      <w:pPr>
        <w:spacing w:line="360" w:lineRule="auto"/>
        <w:jc w:val="both"/>
        <w:rPr>
          <w:lang w:val="en-GB"/>
        </w:rPr>
      </w:pPr>
      <w:r w:rsidRPr="00414467">
        <w:rPr>
          <w:rFonts w:ascii="Book Antiqua" w:hAnsi="Book Antiqua" w:cs="Book Antiqua"/>
          <w:color w:val="000000"/>
          <w:lang w:val="en-GB" w:eastAsia="zh-CN"/>
        </w:rPr>
        <w:t>T</w:t>
      </w:r>
      <w:r w:rsidR="00CF29EB" w:rsidRPr="00414467">
        <w:rPr>
          <w:rFonts w:ascii="Book Antiqua" w:eastAsia="Book Antiqua" w:hAnsi="Book Antiqua" w:cs="Book Antiqua"/>
          <w:color w:val="000000"/>
          <w:lang w:val="en-GB"/>
        </w:rPr>
        <w:t>he review</w:t>
      </w:r>
      <w:r w:rsidR="00842063" w:rsidRPr="00414467">
        <w:rPr>
          <w:rFonts w:ascii="Book Antiqua" w:eastAsia="Book Antiqua" w:hAnsi="Book Antiqua" w:cs="Book Antiqua"/>
          <w:color w:val="000000"/>
          <w:lang w:val="en-GB"/>
        </w:rPr>
        <w:t xml:space="preserve"> aims</w:t>
      </w:r>
      <w:r w:rsidR="00CF29EB" w:rsidRPr="00414467">
        <w:rPr>
          <w:rFonts w:ascii="Book Antiqua" w:eastAsia="Book Antiqua" w:hAnsi="Book Antiqua" w:cs="Book Antiqua"/>
          <w:color w:val="000000"/>
          <w:lang w:val="en-GB"/>
        </w:rPr>
        <w:t xml:space="preserve"> to contribute to the knowledge on CLH caused by structural lesions and to provide better guides in the distinguishing process.</w:t>
      </w:r>
    </w:p>
    <w:p w14:paraId="14E2730A" w14:textId="77777777" w:rsidR="00A77B3E" w:rsidRPr="00414467" w:rsidRDefault="00A77B3E">
      <w:pPr>
        <w:spacing w:line="360" w:lineRule="auto"/>
        <w:jc w:val="both"/>
        <w:rPr>
          <w:lang w:val="en-GB"/>
        </w:rPr>
      </w:pPr>
    </w:p>
    <w:p w14:paraId="4E63F40A"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objectives</w:t>
      </w:r>
    </w:p>
    <w:p w14:paraId="6B960051" w14:textId="677A5A6A" w:rsidR="00A77B3E" w:rsidRPr="00414467" w:rsidRDefault="00EB2283">
      <w:pPr>
        <w:spacing w:line="360" w:lineRule="auto"/>
        <w:jc w:val="both"/>
        <w:rPr>
          <w:lang w:val="en-GB"/>
        </w:rPr>
      </w:pPr>
      <w:r w:rsidRPr="00414467">
        <w:rPr>
          <w:rFonts w:ascii="Book Antiqua" w:hAnsi="Book Antiqua" w:cs="Book Antiqua"/>
          <w:color w:val="000000"/>
          <w:lang w:val="en-GB" w:eastAsia="zh-CN"/>
        </w:rPr>
        <w:t>W</w:t>
      </w:r>
      <w:r w:rsidR="00CF29EB" w:rsidRPr="00414467">
        <w:rPr>
          <w:rFonts w:ascii="Book Antiqua" w:eastAsia="Book Antiqua" w:hAnsi="Book Antiqua" w:cs="Book Antiqua"/>
          <w:color w:val="000000"/>
          <w:lang w:val="en-GB"/>
        </w:rPr>
        <w:t xml:space="preserve">e </w:t>
      </w:r>
      <w:r w:rsidR="00904A95" w:rsidRPr="00904A95">
        <w:rPr>
          <w:rFonts w:ascii="Book Antiqua" w:eastAsia="Book Antiqua" w:hAnsi="Book Antiqua" w:cs="Book Antiqua"/>
          <w:color w:val="000000"/>
          <w:lang w:val="en-GB"/>
        </w:rPr>
        <w:t>analysed</w:t>
      </w:r>
      <w:r w:rsidR="00CF29EB" w:rsidRPr="00414467">
        <w:rPr>
          <w:rFonts w:ascii="Book Antiqua" w:eastAsia="Book Antiqua" w:hAnsi="Book Antiqua" w:cs="Book Antiqua"/>
          <w:color w:val="000000"/>
          <w:lang w:val="en-GB"/>
        </w:rPr>
        <w:t xml:space="preserve"> the published cases of symptomatic CH and CLH in PubMed and Google Scholar databases.</w:t>
      </w:r>
    </w:p>
    <w:p w14:paraId="749717B6" w14:textId="77777777" w:rsidR="00A77B3E" w:rsidRPr="00414467" w:rsidRDefault="00A77B3E">
      <w:pPr>
        <w:spacing w:line="360" w:lineRule="auto"/>
        <w:jc w:val="both"/>
        <w:rPr>
          <w:lang w:val="en-GB"/>
        </w:rPr>
      </w:pPr>
    </w:p>
    <w:p w14:paraId="63759DB9"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methods</w:t>
      </w:r>
    </w:p>
    <w:p w14:paraId="32309EBF" w14:textId="5BEB7D7B"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 xml:space="preserve">We conducted a systematic review of published cases of symptomatic CH and </w:t>
      </w:r>
      <w:r w:rsidR="00312DD9" w:rsidRPr="00414467">
        <w:rPr>
          <w:rFonts w:ascii="Book Antiqua" w:hAnsi="Book Antiqua" w:cs="Book Antiqua"/>
          <w:color w:val="000000"/>
          <w:lang w:val="en-GB" w:eastAsia="zh-CN"/>
        </w:rPr>
        <w:t>CLH</w:t>
      </w:r>
      <w:r w:rsidRPr="00414467">
        <w:rPr>
          <w:rFonts w:ascii="Book Antiqua" w:eastAsia="Book Antiqua" w:hAnsi="Book Antiqua" w:cs="Book Antiqua"/>
          <w:color w:val="000000"/>
          <w:lang w:val="en-GB"/>
        </w:rPr>
        <w:t xml:space="preserve"> and </w:t>
      </w:r>
      <w:r w:rsidR="00904A95" w:rsidRPr="00904A95">
        <w:rPr>
          <w:rFonts w:ascii="Book Antiqua" w:eastAsia="Book Antiqua" w:hAnsi="Book Antiqua" w:cs="Book Antiqua"/>
          <w:color w:val="000000"/>
          <w:lang w:val="en-GB"/>
        </w:rPr>
        <w:t>analysed</w:t>
      </w:r>
      <w:r w:rsidRPr="00414467">
        <w:rPr>
          <w:rFonts w:ascii="Book Antiqua" w:eastAsia="Book Antiqua" w:hAnsi="Book Antiqua" w:cs="Book Antiqua"/>
          <w:color w:val="000000"/>
          <w:lang w:val="en-GB"/>
        </w:rPr>
        <w:t xml:space="preserve"> the features of the patients.</w:t>
      </w:r>
    </w:p>
    <w:p w14:paraId="0E46C561" w14:textId="77777777" w:rsidR="00A77B3E" w:rsidRPr="00414467" w:rsidRDefault="00A77B3E">
      <w:pPr>
        <w:spacing w:line="360" w:lineRule="auto"/>
        <w:jc w:val="both"/>
        <w:rPr>
          <w:lang w:val="en-GB"/>
        </w:rPr>
      </w:pPr>
    </w:p>
    <w:p w14:paraId="4C0ED25C"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results</w:t>
      </w:r>
    </w:p>
    <w:p w14:paraId="6FA8EF22" w14:textId="39CFDB6A" w:rsidR="00A77B3E" w:rsidRPr="00414467" w:rsidRDefault="00CF29EB">
      <w:pPr>
        <w:spacing w:line="360" w:lineRule="auto"/>
        <w:jc w:val="both"/>
        <w:rPr>
          <w:lang w:val="en-GB" w:eastAsia="zh-CN"/>
        </w:rPr>
      </w:pPr>
      <w:r w:rsidRPr="00414467">
        <w:rPr>
          <w:rFonts w:ascii="Book Antiqua" w:eastAsia="Book Antiqua" w:hAnsi="Book Antiqua" w:cs="Book Antiqua"/>
          <w:color w:val="000000"/>
          <w:lang w:val="en-GB"/>
        </w:rPr>
        <w:t xml:space="preserve">Structural pathologies associated with CH were vascular (37.7%), </w:t>
      </w:r>
      <w:proofErr w:type="spellStart"/>
      <w:r w:rsidRPr="00414467">
        <w:rPr>
          <w:rFonts w:ascii="Book Antiqua" w:eastAsia="Book Antiqua" w:hAnsi="Book Antiqua" w:cs="Book Antiqua"/>
          <w:color w:val="000000"/>
          <w:lang w:val="en-GB"/>
        </w:rPr>
        <w:t>tumoural</w:t>
      </w:r>
      <w:proofErr w:type="spellEnd"/>
      <w:r w:rsidRPr="00414467">
        <w:rPr>
          <w:rFonts w:ascii="Book Antiqua" w:eastAsia="Book Antiqua" w:hAnsi="Book Antiqua" w:cs="Book Antiqua"/>
          <w:color w:val="000000"/>
          <w:lang w:val="en-GB"/>
        </w:rPr>
        <w:t xml:space="preserve"> (32.5%) and inflammatory (27.2%)</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P</w:t>
      </w:r>
      <w:r w:rsidRPr="00414467">
        <w:rPr>
          <w:rFonts w:ascii="Book Antiqua" w:eastAsia="Book Antiqua" w:hAnsi="Book Antiqua" w:cs="Book Antiqua"/>
          <w:color w:val="000000"/>
          <w:lang w:val="en-GB"/>
        </w:rPr>
        <w:t>atients with atypical clinical features require careful evaluation for structural origins</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CLH patients may be responsive to typical CH treatments</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the treatment response is not specific</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CLH can be triggered by contralateral structural pathologies</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CLH-associated sinusitis and cerebral venous thrombosis are worth paying attention to.</w:t>
      </w:r>
    </w:p>
    <w:p w14:paraId="3EEAD1C7" w14:textId="77777777" w:rsidR="00A77B3E" w:rsidRPr="00414467" w:rsidRDefault="00A77B3E">
      <w:pPr>
        <w:spacing w:line="360" w:lineRule="auto"/>
        <w:jc w:val="both"/>
        <w:rPr>
          <w:lang w:val="en-GB"/>
        </w:rPr>
      </w:pPr>
    </w:p>
    <w:p w14:paraId="517EA4D2"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conclusions</w:t>
      </w:r>
    </w:p>
    <w:p w14:paraId="0285EADA" w14:textId="29CC7153" w:rsidR="00A77B3E" w:rsidRPr="00414467" w:rsidRDefault="00CF29EB" w:rsidP="00B01FFA">
      <w:pPr>
        <w:adjustRightInd w:val="0"/>
        <w:snapToGrid w:val="0"/>
        <w:spacing w:line="360" w:lineRule="auto"/>
        <w:jc w:val="both"/>
        <w:rPr>
          <w:rFonts w:ascii="Book Antiqua" w:hAnsi="Book Antiqua"/>
          <w:lang w:val="en-GB"/>
        </w:rPr>
      </w:pPr>
      <w:r w:rsidRPr="00414467">
        <w:rPr>
          <w:rFonts w:ascii="Book Antiqua" w:eastAsia="Book Antiqua" w:hAnsi="Book Antiqua" w:cs="Book Antiqua"/>
          <w:lang w:val="en-GB"/>
        </w:rPr>
        <w:t xml:space="preserve">Secondary </w:t>
      </w:r>
      <w:r w:rsidR="00EB32D5" w:rsidRPr="00414467">
        <w:rPr>
          <w:rFonts w:ascii="Book Antiqua" w:eastAsia="Book Antiqua" w:hAnsi="Book Antiqua" w:cs="Book Antiqua"/>
          <w:lang w:val="en-GB"/>
        </w:rPr>
        <w:t xml:space="preserve">headaches </w:t>
      </w:r>
      <w:r w:rsidRPr="00414467">
        <w:rPr>
          <w:rFonts w:ascii="Book Antiqua" w:eastAsia="Book Antiqua" w:hAnsi="Book Antiqua" w:cs="Book Antiqua"/>
          <w:lang w:val="en-GB"/>
        </w:rPr>
        <w:t xml:space="preserve">could perfectly </w:t>
      </w:r>
      <w:proofErr w:type="spellStart"/>
      <w:r w:rsidR="00E72490" w:rsidRPr="00414467">
        <w:rPr>
          <w:rFonts w:ascii="Book Antiqua" w:eastAsia="Book Antiqua" w:hAnsi="Book Antiqua" w:cs="Book Antiqua"/>
          <w:lang w:val="en-GB"/>
        </w:rPr>
        <w:t>mimic</w:t>
      </w:r>
      <w:r w:rsidR="00E35DFC" w:rsidRPr="00414467">
        <w:rPr>
          <w:rFonts w:ascii="Book Antiqua" w:eastAsia="Book Antiqua" w:hAnsi="Book Antiqua" w:cs="Book Antiqua"/>
          <w:lang w:val="en-GB"/>
        </w:rPr>
        <w:t>k</w:t>
      </w:r>
      <w:proofErr w:type="spellEnd"/>
      <w:r w:rsidRPr="00414467">
        <w:rPr>
          <w:rFonts w:ascii="Book Antiqua" w:eastAsia="Book Antiqua" w:hAnsi="Book Antiqua" w:cs="Book Antiqua"/>
          <w:lang w:val="en-GB"/>
        </w:rPr>
        <w:t xml:space="preserve"> primary CH, hence neuroimaging should be conducted in patients in whom primary and secondary headaches are suspected</w:t>
      </w:r>
      <w:r w:rsidR="00EB32D5" w:rsidRPr="00414467">
        <w:rPr>
          <w:rFonts w:ascii="Book Antiqua" w:eastAsia="Book Antiqua" w:hAnsi="Book Antiqua" w:cs="Book Antiqua"/>
          <w:lang w:val="en-GB"/>
        </w:rPr>
        <w:t xml:space="preserve">. </w:t>
      </w:r>
      <w:r w:rsidRPr="00414467">
        <w:rPr>
          <w:rFonts w:ascii="Book Antiqua" w:eastAsia="Book Antiqua" w:hAnsi="Book Antiqua" w:cs="Book Antiqua"/>
          <w:lang w:val="en-GB"/>
        </w:rPr>
        <w:t xml:space="preserve">Cerebral </w:t>
      </w:r>
      <w:bookmarkStart w:id="35" w:name="OLE_LINK133"/>
      <w:bookmarkStart w:id="36" w:name="OLE_LINK134"/>
      <w:r w:rsidR="00FD76E7" w:rsidRPr="00414467">
        <w:rPr>
          <w:rFonts w:ascii="Book Antiqua" w:eastAsia="Book Antiqua" w:hAnsi="Book Antiqua" w:cs="Book Antiqua"/>
          <w:lang w:val="en-GB"/>
        </w:rPr>
        <w:t>magnetic resonance imaging</w:t>
      </w:r>
      <w:r w:rsidRPr="00414467">
        <w:rPr>
          <w:rFonts w:ascii="Book Antiqua" w:eastAsia="Book Antiqua" w:hAnsi="Book Antiqua" w:cs="Book Antiqua"/>
          <w:lang w:val="en-GB"/>
        </w:rPr>
        <w:t xml:space="preserve"> </w:t>
      </w:r>
      <w:bookmarkEnd w:id="35"/>
      <w:bookmarkEnd w:id="36"/>
      <w:r w:rsidRPr="00414467">
        <w:rPr>
          <w:rFonts w:ascii="Book Antiqua" w:eastAsia="Book Antiqua" w:hAnsi="Book Antiqua" w:cs="Book Antiqua"/>
          <w:lang w:val="en-GB"/>
        </w:rPr>
        <w:t xml:space="preserve">scans </w:t>
      </w:r>
      <w:r w:rsidR="00EB32D5" w:rsidRPr="00414467">
        <w:rPr>
          <w:rFonts w:ascii="Book Antiqua" w:eastAsia="Book Antiqua" w:hAnsi="Book Antiqua" w:cs="Book Antiqua"/>
          <w:lang w:val="en-GB"/>
        </w:rPr>
        <w:t>are</w:t>
      </w:r>
      <w:r w:rsidRPr="00414467">
        <w:rPr>
          <w:rFonts w:ascii="Book Antiqua" w:eastAsia="Book Antiqua" w:hAnsi="Book Antiqua" w:cs="Book Antiqua"/>
          <w:lang w:val="en-GB"/>
        </w:rPr>
        <w:t xml:space="preserve"> the diagnostic management of choice, and further examinations include vessel imaging with contrast agents and dedicated scans focusing on specific cerebral areas (sinuses, ocular and </w:t>
      </w:r>
      <w:proofErr w:type="spellStart"/>
      <w:r w:rsidRPr="00414467">
        <w:rPr>
          <w:rFonts w:ascii="Book Antiqua" w:eastAsia="Book Antiqua" w:hAnsi="Book Antiqua" w:cs="Book Antiqua"/>
          <w:lang w:val="en-GB"/>
        </w:rPr>
        <w:t>sellar</w:t>
      </w:r>
      <w:proofErr w:type="spellEnd"/>
      <w:r w:rsidRPr="00414467">
        <w:rPr>
          <w:rFonts w:ascii="Book Antiqua" w:eastAsia="Book Antiqua" w:hAnsi="Book Antiqua" w:cs="Book Antiqua"/>
          <w:lang w:val="en-GB"/>
        </w:rPr>
        <w:t xml:space="preserve"> regions)</w:t>
      </w:r>
      <w:r w:rsidR="00EB32D5" w:rsidRPr="00414467">
        <w:rPr>
          <w:rFonts w:ascii="Book Antiqua" w:eastAsia="Book Antiqua" w:hAnsi="Book Antiqua" w:cs="Book Antiqua"/>
          <w:lang w:val="en-GB"/>
        </w:rPr>
        <w:t xml:space="preserve">. </w:t>
      </w:r>
      <w:r w:rsidRPr="00414467">
        <w:rPr>
          <w:rFonts w:ascii="Book Antiqua" w:eastAsia="Book Antiqua" w:hAnsi="Book Antiqua" w:cs="Book Antiqua"/>
          <w:lang w:val="en-GB"/>
        </w:rPr>
        <w:t xml:space="preserve">Neuroimaging is as necessary at follow-up visits as at the first observation. </w:t>
      </w:r>
    </w:p>
    <w:p w14:paraId="668F6983" w14:textId="77777777" w:rsidR="00A77B3E" w:rsidRPr="00414467" w:rsidRDefault="00A77B3E" w:rsidP="00B01FFA">
      <w:pPr>
        <w:adjustRightInd w:val="0"/>
        <w:snapToGrid w:val="0"/>
        <w:spacing w:line="360" w:lineRule="auto"/>
        <w:jc w:val="both"/>
        <w:rPr>
          <w:rFonts w:ascii="Book Antiqua" w:hAnsi="Book Antiqua"/>
          <w:lang w:val="en-GB"/>
        </w:rPr>
      </w:pPr>
    </w:p>
    <w:p w14:paraId="26CFA8E6" w14:textId="77777777" w:rsidR="00A77B3E" w:rsidRPr="00414467" w:rsidRDefault="00CF29EB" w:rsidP="00B01FFA">
      <w:pPr>
        <w:adjustRightInd w:val="0"/>
        <w:snapToGrid w:val="0"/>
        <w:spacing w:line="360" w:lineRule="auto"/>
        <w:jc w:val="both"/>
        <w:rPr>
          <w:rFonts w:ascii="Book Antiqua" w:hAnsi="Book Antiqua"/>
          <w:lang w:val="en-GB"/>
        </w:rPr>
      </w:pPr>
      <w:r w:rsidRPr="00414467">
        <w:rPr>
          <w:rFonts w:ascii="Book Antiqua" w:eastAsia="Book Antiqua" w:hAnsi="Book Antiqua" w:cs="Book Antiqua"/>
          <w:b/>
          <w:i/>
          <w:lang w:val="en-GB"/>
        </w:rPr>
        <w:t>Research perspectives</w:t>
      </w:r>
    </w:p>
    <w:p w14:paraId="078F5607" w14:textId="2324393F" w:rsidR="00A77B3E" w:rsidRPr="00414467" w:rsidRDefault="00CF29EB" w:rsidP="00B01FFA">
      <w:pPr>
        <w:adjustRightInd w:val="0"/>
        <w:snapToGrid w:val="0"/>
        <w:spacing w:line="360" w:lineRule="auto"/>
        <w:jc w:val="both"/>
        <w:rPr>
          <w:rFonts w:ascii="Book Antiqua" w:hAnsi="Book Antiqua"/>
          <w:lang w:val="en-GB"/>
        </w:rPr>
      </w:pPr>
      <w:r w:rsidRPr="00414467">
        <w:rPr>
          <w:rFonts w:ascii="Book Antiqua" w:eastAsia="Book Antiqua" w:hAnsi="Book Antiqua" w:cs="Book Antiqua"/>
          <w:lang w:val="en-GB"/>
        </w:rPr>
        <w:t xml:space="preserve">We investigated the clinical features of CLH patients in published cases and tried to </w:t>
      </w:r>
      <w:r w:rsidR="007C0901" w:rsidRPr="00414467">
        <w:rPr>
          <w:rFonts w:ascii="Book Antiqua" w:eastAsia="Book Antiqua" w:hAnsi="Book Antiqua" w:cs="Book Antiqua"/>
          <w:lang w:val="en-GB"/>
        </w:rPr>
        <w:t>summarize</w:t>
      </w:r>
      <w:r w:rsidRPr="00414467">
        <w:rPr>
          <w:rFonts w:ascii="Book Antiqua" w:eastAsia="Book Antiqua" w:hAnsi="Book Antiqua" w:cs="Book Antiqua"/>
          <w:lang w:val="en-GB"/>
        </w:rPr>
        <w:t xml:space="preserve"> their distinctive characteristics </w:t>
      </w:r>
      <w:r w:rsidR="00EB32D5" w:rsidRPr="00414467">
        <w:rPr>
          <w:rFonts w:ascii="Book Antiqua" w:eastAsia="Book Antiqua" w:hAnsi="Book Antiqua" w:cs="Book Antiqua"/>
          <w:lang w:val="en-GB"/>
        </w:rPr>
        <w:t xml:space="preserve">by </w:t>
      </w:r>
      <w:r w:rsidRPr="00414467">
        <w:rPr>
          <w:rFonts w:ascii="Book Antiqua" w:eastAsia="Book Antiqua" w:hAnsi="Book Antiqua" w:cs="Book Antiqua"/>
          <w:lang w:val="en-GB"/>
        </w:rPr>
        <w:t>comparing to patients with primary CH.</w:t>
      </w:r>
    </w:p>
    <w:p w14:paraId="20E3EF2F" w14:textId="77777777" w:rsidR="00A77B3E" w:rsidRPr="00414467" w:rsidRDefault="00A77B3E" w:rsidP="00B01FFA">
      <w:pPr>
        <w:adjustRightInd w:val="0"/>
        <w:snapToGrid w:val="0"/>
        <w:spacing w:line="360" w:lineRule="auto"/>
        <w:jc w:val="both"/>
        <w:rPr>
          <w:rFonts w:ascii="Book Antiqua" w:hAnsi="Book Antiqua"/>
          <w:lang w:val="en-GB"/>
        </w:rPr>
      </w:pPr>
    </w:p>
    <w:p w14:paraId="635BB118" w14:textId="77777777" w:rsidR="00A77B3E" w:rsidRPr="00414467" w:rsidRDefault="00CF29EB" w:rsidP="00B01FFA">
      <w:pPr>
        <w:adjustRightInd w:val="0"/>
        <w:snapToGrid w:val="0"/>
        <w:spacing w:line="360" w:lineRule="auto"/>
        <w:jc w:val="both"/>
        <w:rPr>
          <w:rFonts w:ascii="Book Antiqua" w:hAnsi="Book Antiqua"/>
          <w:lang w:val="en-GB"/>
        </w:rPr>
      </w:pPr>
      <w:r w:rsidRPr="00414467">
        <w:rPr>
          <w:rFonts w:ascii="Book Antiqua" w:eastAsia="Book Antiqua" w:hAnsi="Book Antiqua" w:cs="Book Antiqua"/>
          <w:b/>
          <w:lang w:val="en-GB"/>
        </w:rPr>
        <w:t>REFERENCES</w:t>
      </w:r>
    </w:p>
    <w:p w14:paraId="7F179CE7" w14:textId="74611C91"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1 </w:t>
      </w:r>
      <w:r w:rsidRPr="00414467">
        <w:rPr>
          <w:rFonts w:ascii="Book Antiqua" w:hAnsi="Book Antiqua"/>
          <w:b/>
          <w:bCs/>
          <w:lang w:val="en-GB"/>
        </w:rPr>
        <w:t>Headache Classification Committee of the International Headache Society (IHS)</w:t>
      </w:r>
      <w:r w:rsidRPr="00414467">
        <w:rPr>
          <w:rFonts w:ascii="Book Antiqua" w:hAnsi="Book Antiqua"/>
          <w:lang w:val="en-GB"/>
        </w:rPr>
        <w:t>. The International Classification of Headache Disorders, 3rd edition (beta version). </w:t>
      </w:r>
      <w:r w:rsidRPr="00414467">
        <w:rPr>
          <w:rFonts w:ascii="Book Antiqua" w:hAnsi="Book Antiqua"/>
          <w:i/>
          <w:iCs/>
          <w:lang w:val="en-GB"/>
        </w:rPr>
        <w:t>Cephalalgia</w:t>
      </w:r>
      <w:r w:rsidRPr="00414467">
        <w:rPr>
          <w:rFonts w:ascii="Book Antiqua" w:hAnsi="Book Antiqua"/>
          <w:lang w:val="en-GB"/>
        </w:rPr>
        <w:t> 2013; </w:t>
      </w:r>
      <w:r w:rsidRPr="00414467">
        <w:rPr>
          <w:rFonts w:ascii="Book Antiqua" w:hAnsi="Book Antiqua"/>
          <w:b/>
          <w:bCs/>
          <w:lang w:val="en-GB"/>
        </w:rPr>
        <w:t>33</w:t>
      </w:r>
      <w:r w:rsidRPr="00414467">
        <w:rPr>
          <w:rFonts w:ascii="Book Antiqua" w:hAnsi="Book Antiqua"/>
          <w:lang w:val="en-GB"/>
        </w:rPr>
        <w:t>: 629-808 [PMID: 23771276 DOI: 10.1177/0333102413485658]</w:t>
      </w:r>
    </w:p>
    <w:p w14:paraId="47EB51EA"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2 </w:t>
      </w:r>
      <w:r w:rsidRPr="00414467">
        <w:rPr>
          <w:rFonts w:ascii="Book Antiqua" w:hAnsi="Book Antiqua"/>
          <w:b/>
          <w:bCs/>
          <w:lang w:val="en-GB"/>
        </w:rPr>
        <w:t>Newman LC</w:t>
      </w:r>
      <w:r w:rsidRPr="00414467">
        <w:rPr>
          <w:rFonts w:ascii="Book Antiqua" w:hAnsi="Book Antiqua"/>
          <w:lang w:val="en-GB"/>
        </w:rPr>
        <w:t>. Trigeminal Autonomic Cephalalgias. </w:t>
      </w:r>
      <w:r w:rsidRPr="00414467">
        <w:rPr>
          <w:rFonts w:ascii="Book Antiqua" w:hAnsi="Book Antiqua"/>
          <w:i/>
          <w:iCs/>
          <w:lang w:val="en-GB"/>
        </w:rPr>
        <w:t>Continuum (</w:t>
      </w:r>
      <w:proofErr w:type="spellStart"/>
      <w:r w:rsidRPr="00414467">
        <w:rPr>
          <w:rFonts w:ascii="Book Antiqua" w:hAnsi="Book Antiqua"/>
          <w:i/>
          <w:iCs/>
          <w:lang w:val="en-GB"/>
        </w:rPr>
        <w:t>Minneap</w:t>
      </w:r>
      <w:proofErr w:type="spellEnd"/>
      <w:r w:rsidRPr="00414467">
        <w:rPr>
          <w:rFonts w:ascii="Book Antiqua" w:hAnsi="Book Antiqua"/>
          <w:i/>
          <w:iCs/>
          <w:lang w:val="en-GB"/>
        </w:rPr>
        <w:t xml:space="preserve"> </w:t>
      </w:r>
      <w:proofErr w:type="spellStart"/>
      <w:r w:rsidRPr="00414467">
        <w:rPr>
          <w:rFonts w:ascii="Book Antiqua" w:hAnsi="Book Antiqua"/>
          <w:i/>
          <w:iCs/>
          <w:lang w:val="en-GB"/>
        </w:rPr>
        <w:t>Minn</w:t>
      </w:r>
      <w:proofErr w:type="spellEnd"/>
      <w:r w:rsidRPr="00414467">
        <w:rPr>
          <w:rFonts w:ascii="Book Antiqua" w:hAnsi="Book Antiqua"/>
          <w:i/>
          <w:iCs/>
          <w:lang w:val="en-GB"/>
        </w:rPr>
        <w:t>)</w:t>
      </w:r>
      <w:r w:rsidRPr="00414467">
        <w:rPr>
          <w:rFonts w:ascii="Book Antiqua" w:hAnsi="Book Antiqua"/>
          <w:lang w:val="en-GB"/>
        </w:rPr>
        <w:t> 2015; </w:t>
      </w:r>
      <w:r w:rsidRPr="00414467">
        <w:rPr>
          <w:rFonts w:ascii="Book Antiqua" w:hAnsi="Book Antiqua"/>
          <w:b/>
          <w:bCs/>
          <w:lang w:val="en-GB"/>
        </w:rPr>
        <w:t>21</w:t>
      </w:r>
      <w:r w:rsidRPr="00414467">
        <w:rPr>
          <w:rFonts w:ascii="Book Antiqua" w:hAnsi="Book Antiqua"/>
          <w:lang w:val="en-GB"/>
        </w:rPr>
        <w:t>: 1041-1057 [PMID: 26252590 DOI: 10.1212/CON.0000000000000190]</w:t>
      </w:r>
    </w:p>
    <w:p w14:paraId="29B24B8F"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3 </w:t>
      </w:r>
      <w:r w:rsidRPr="00414467">
        <w:rPr>
          <w:rFonts w:ascii="Book Antiqua" w:hAnsi="Book Antiqua"/>
          <w:b/>
          <w:bCs/>
          <w:lang w:val="en-GB"/>
        </w:rPr>
        <w:t>Hoffmann J</w:t>
      </w:r>
      <w:r w:rsidRPr="00414467">
        <w:rPr>
          <w:rFonts w:ascii="Book Antiqua" w:hAnsi="Book Antiqua"/>
          <w:lang w:val="en-GB"/>
        </w:rPr>
        <w:t>, May A. Diagnosis, pathophysiology, and management of cluster headache. </w:t>
      </w:r>
      <w:r w:rsidRPr="00414467">
        <w:rPr>
          <w:rFonts w:ascii="Book Antiqua" w:hAnsi="Book Antiqua"/>
          <w:i/>
          <w:iCs/>
          <w:lang w:val="en-GB"/>
        </w:rPr>
        <w:t xml:space="preserve">Lancet </w:t>
      </w:r>
      <w:proofErr w:type="spellStart"/>
      <w:r w:rsidRPr="00414467">
        <w:rPr>
          <w:rFonts w:ascii="Book Antiqua" w:hAnsi="Book Antiqua"/>
          <w:i/>
          <w:iCs/>
          <w:lang w:val="en-GB"/>
        </w:rPr>
        <w:t>Neurol</w:t>
      </w:r>
      <w:proofErr w:type="spellEnd"/>
      <w:r w:rsidRPr="00414467">
        <w:rPr>
          <w:rFonts w:ascii="Book Antiqua" w:hAnsi="Book Antiqua"/>
          <w:lang w:val="en-GB"/>
        </w:rPr>
        <w:t> 2018; </w:t>
      </w:r>
      <w:r w:rsidRPr="00414467">
        <w:rPr>
          <w:rFonts w:ascii="Book Antiqua" w:hAnsi="Book Antiqua"/>
          <w:b/>
          <w:bCs/>
          <w:lang w:val="en-GB"/>
        </w:rPr>
        <w:t>17</w:t>
      </w:r>
      <w:r w:rsidRPr="00414467">
        <w:rPr>
          <w:rFonts w:ascii="Book Antiqua" w:hAnsi="Book Antiqua"/>
          <w:lang w:val="en-GB"/>
        </w:rPr>
        <w:t>: 75-83 [PMID: 29174963 DOI: 10.1016/S1474-4422(17)30405-2]</w:t>
      </w:r>
    </w:p>
    <w:p w14:paraId="380986B7"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4 </w:t>
      </w:r>
      <w:proofErr w:type="spellStart"/>
      <w:r w:rsidRPr="00414467">
        <w:rPr>
          <w:rFonts w:ascii="Book Antiqua" w:hAnsi="Book Antiqua"/>
          <w:b/>
          <w:bCs/>
          <w:lang w:val="en-GB"/>
        </w:rPr>
        <w:t>Wilbrink</w:t>
      </w:r>
      <w:proofErr w:type="spellEnd"/>
      <w:r w:rsidRPr="00414467">
        <w:rPr>
          <w:rFonts w:ascii="Book Antiqua" w:hAnsi="Book Antiqua"/>
          <w:b/>
          <w:bCs/>
          <w:lang w:val="en-GB"/>
        </w:rPr>
        <w:t xml:space="preserve"> LA</w:t>
      </w:r>
      <w:r w:rsidRPr="00414467">
        <w:rPr>
          <w:rFonts w:ascii="Book Antiqua" w:hAnsi="Book Antiqua"/>
          <w:lang w:val="en-GB"/>
        </w:rPr>
        <w:t xml:space="preserve">, </w:t>
      </w:r>
      <w:proofErr w:type="spellStart"/>
      <w:r w:rsidRPr="00414467">
        <w:rPr>
          <w:rFonts w:ascii="Book Antiqua" w:hAnsi="Book Antiqua"/>
          <w:lang w:val="en-GB"/>
        </w:rPr>
        <w:t>Louter</w:t>
      </w:r>
      <w:proofErr w:type="spellEnd"/>
      <w:r w:rsidRPr="00414467">
        <w:rPr>
          <w:rFonts w:ascii="Book Antiqua" w:hAnsi="Book Antiqua"/>
          <w:lang w:val="en-GB"/>
        </w:rPr>
        <w:t xml:space="preserve"> MA, </w:t>
      </w:r>
      <w:proofErr w:type="spellStart"/>
      <w:r w:rsidRPr="00414467">
        <w:rPr>
          <w:rFonts w:ascii="Book Antiqua" w:hAnsi="Book Antiqua"/>
          <w:lang w:val="en-GB"/>
        </w:rPr>
        <w:t>Teernstra</w:t>
      </w:r>
      <w:proofErr w:type="spellEnd"/>
      <w:r w:rsidRPr="00414467">
        <w:rPr>
          <w:rFonts w:ascii="Book Antiqua" w:hAnsi="Book Antiqua"/>
          <w:lang w:val="en-GB"/>
        </w:rPr>
        <w:t xml:space="preserve"> OPM, van </w:t>
      </w:r>
      <w:proofErr w:type="spellStart"/>
      <w:r w:rsidRPr="00414467">
        <w:rPr>
          <w:rFonts w:ascii="Book Antiqua" w:hAnsi="Book Antiqua"/>
          <w:lang w:val="en-GB"/>
        </w:rPr>
        <w:t>Zwet</w:t>
      </w:r>
      <w:proofErr w:type="spellEnd"/>
      <w:r w:rsidRPr="00414467">
        <w:rPr>
          <w:rFonts w:ascii="Book Antiqua" w:hAnsi="Book Antiqua"/>
          <w:lang w:val="en-GB"/>
        </w:rPr>
        <w:t xml:space="preserve"> EW, </w:t>
      </w:r>
      <w:proofErr w:type="spellStart"/>
      <w:r w:rsidRPr="00414467">
        <w:rPr>
          <w:rFonts w:ascii="Book Antiqua" w:hAnsi="Book Antiqua"/>
          <w:lang w:val="en-GB"/>
        </w:rPr>
        <w:t>Huygen</w:t>
      </w:r>
      <w:proofErr w:type="spellEnd"/>
      <w:r w:rsidRPr="00414467">
        <w:rPr>
          <w:rFonts w:ascii="Book Antiqua" w:hAnsi="Book Antiqua"/>
          <w:lang w:val="en-GB"/>
        </w:rPr>
        <w:t xml:space="preserve"> FJPM, </w:t>
      </w:r>
      <w:proofErr w:type="spellStart"/>
      <w:r w:rsidRPr="00414467">
        <w:rPr>
          <w:rFonts w:ascii="Book Antiqua" w:hAnsi="Book Antiqua"/>
          <w:lang w:val="en-GB"/>
        </w:rPr>
        <w:t>Haan</w:t>
      </w:r>
      <w:proofErr w:type="spellEnd"/>
      <w:r w:rsidRPr="00414467">
        <w:rPr>
          <w:rFonts w:ascii="Book Antiqua" w:hAnsi="Book Antiqua"/>
          <w:lang w:val="en-GB"/>
        </w:rPr>
        <w:t xml:space="preserve"> J, Ferrari MD, </w:t>
      </w:r>
      <w:proofErr w:type="spellStart"/>
      <w:r w:rsidRPr="00414467">
        <w:rPr>
          <w:rFonts w:ascii="Book Antiqua" w:hAnsi="Book Antiqua"/>
          <w:lang w:val="en-GB"/>
        </w:rPr>
        <w:t>Terwindt</w:t>
      </w:r>
      <w:proofErr w:type="spellEnd"/>
      <w:r w:rsidRPr="00414467">
        <w:rPr>
          <w:rFonts w:ascii="Book Antiqua" w:hAnsi="Book Antiqua"/>
          <w:lang w:val="en-GB"/>
        </w:rPr>
        <w:t xml:space="preserve"> GM. Allodynia in cluster headache. </w:t>
      </w:r>
      <w:r w:rsidRPr="00414467">
        <w:rPr>
          <w:rFonts w:ascii="Book Antiqua" w:hAnsi="Book Antiqua"/>
          <w:i/>
          <w:iCs/>
          <w:lang w:val="en-GB"/>
        </w:rPr>
        <w:t>Pain</w:t>
      </w:r>
      <w:r w:rsidRPr="00414467">
        <w:rPr>
          <w:rFonts w:ascii="Book Antiqua" w:hAnsi="Book Antiqua"/>
          <w:lang w:val="en-GB"/>
        </w:rPr>
        <w:t> 2017; </w:t>
      </w:r>
      <w:r w:rsidRPr="00414467">
        <w:rPr>
          <w:rFonts w:ascii="Book Antiqua" w:hAnsi="Book Antiqua"/>
          <w:b/>
          <w:bCs/>
          <w:lang w:val="en-GB"/>
        </w:rPr>
        <w:t>158</w:t>
      </w:r>
      <w:r w:rsidRPr="00414467">
        <w:rPr>
          <w:rFonts w:ascii="Book Antiqua" w:hAnsi="Book Antiqua"/>
          <w:lang w:val="en-GB"/>
        </w:rPr>
        <w:t>: 1113-1117 [PMID: 28267062 DOI: 10.1097/j.pain.0000000000000891]</w:t>
      </w:r>
    </w:p>
    <w:p w14:paraId="6081E52F"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5 </w:t>
      </w:r>
      <w:r w:rsidRPr="00414467">
        <w:rPr>
          <w:rFonts w:ascii="Book Antiqua" w:hAnsi="Book Antiqua"/>
          <w:b/>
          <w:bCs/>
          <w:lang w:val="en-GB"/>
        </w:rPr>
        <w:t xml:space="preserve">Schor LI. </w:t>
      </w:r>
      <w:r w:rsidRPr="00414467">
        <w:rPr>
          <w:rFonts w:ascii="Book Antiqua" w:hAnsi="Book Antiqua"/>
          <w:bCs/>
          <w:lang w:val="en-GB"/>
        </w:rPr>
        <w:t>Cluster headache: investigating severity of pain,</w:t>
      </w:r>
      <w:r w:rsidRPr="00414467">
        <w:rPr>
          <w:rFonts w:ascii="Book Antiqua" w:hAnsi="Book Antiqua"/>
          <w:lang w:val="en-GB"/>
        </w:rPr>
        <w:t xml:space="preserve"> suicidality, personal burden, access to effective treatment, and demographics among a large International survey sample. </w:t>
      </w:r>
      <w:r w:rsidRPr="00414467">
        <w:rPr>
          <w:rFonts w:ascii="Book Antiqua" w:hAnsi="Book Antiqua"/>
          <w:i/>
          <w:lang w:val="en-GB"/>
        </w:rPr>
        <w:t>Cephalalgia</w:t>
      </w:r>
      <w:r w:rsidRPr="00414467">
        <w:rPr>
          <w:rFonts w:ascii="Book Antiqua" w:hAnsi="Book Antiqua"/>
          <w:lang w:val="en-GB"/>
        </w:rPr>
        <w:t xml:space="preserve"> 2017; </w:t>
      </w:r>
      <w:r w:rsidRPr="00414467">
        <w:rPr>
          <w:rFonts w:ascii="Book Antiqua" w:hAnsi="Book Antiqua"/>
          <w:b/>
          <w:lang w:val="en-GB"/>
        </w:rPr>
        <w:t>37</w:t>
      </w:r>
      <w:r w:rsidRPr="00414467">
        <w:rPr>
          <w:rFonts w:ascii="Book Antiqua" w:hAnsi="Book Antiqua"/>
          <w:lang w:val="en-GB"/>
        </w:rPr>
        <w:t>: 172 [</w:t>
      </w:r>
      <w:bookmarkStart w:id="37" w:name="OLE_LINK137"/>
      <w:bookmarkStart w:id="38" w:name="OLE_LINK138"/>
      <w:r w:rsidRPr="00414467">
        <w:rPr>
          <w:rFonts w:ascii="Book Antiqua" w:hAnsi="Book Antiqua"/>
          <w:lang w:val="en-GB"/>
        </w:rPr>
        <w:t>DOI: 10.13140/RG.2.1.1038.2968</w:t>
      </w:r>
      <w:bookmarkEnd w:id="37"/>
      <w:bookmarkEnd w:id="38"/>
      <w:r w:rsidRPr="00414467">
        <w:rPr>
          <w:rFonts w:ascii="Book Antiqua" w:hAnsi="Book Antiqua"/>
          <w:lang w:val="en-GB"/>
        </w:rPr>
        <w:t>]</w:t>
      </w:r>
    </w:p>
    <w:p w14:paraId="72421995"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6 </w:t>
      </w:r>
      <w:r w:rsidRPr="00414467">
        <w:rPr>
          <w:rFonts w:ascii="Book Antiqua" w:hAnsi="Book Antiqua"/>
          <w:b/>
          <w:bCs/>
          <w:lang w:val="en-GB"/>
        </w:rPr>
        <w:t>Taub E</w:t>
      </w:r>
      <w:r w:rsidRPr="00414467">
        <w:rPr>
          <w:rFonts w:ascii="Book Antiqua" w:hAnsi="Book Antiqua"/>
          <w:lang w:val="en-GB"/>
        </w:rPr>
        <w:t xml:space="preserve">, </w:t>
      </w:r>
      <w:proofErr w:type="spellStart"/>
      <w:r w:rsidRPr="00414467">
        <w:rPr>
          <w:rFonts w:ascii="Book Antiqua" w:hAnsi="Book Antiqua"/>
          <w:lang w:val="en-GB"/>
        </w:rPr>
        <w:t>Argoff</w:t>
      </w:r>
      <w:proofErr w:type="spellEnd"/>
      <w:r w:rsidRPr="00414467">
        <w:rPr>
          <w:rFonts w:ascii="Book Antiqua" w:hAnsi="Book Antiqua"/>
          <w:lang w:val="en-GB"/>
        </w:rPr>
        <w:t xml:space="preserve"> CE, Winterkorn JM, </w:t>
      </w:r>
      <w:proofErr w:type="spellStart"/>
      <w:r w:rsidRPr="00414467">
        <w:rPr>
          <w:rFonts w:ascii="Book Antiqua" w:hAnsi="Book Antiqua"/>
          <w:lang w:val="en-GB"/>
        </w:rPr>
        <w:t>Milhorat</w:t>
      </w:r>
      <w:proofErr w:type="spellEnd"/>
      <w:r w:rsidRPr="00414467">
        <w:rPr>
          <w:rFonts w:ascii="Book Antiqua" w:hAnsi="Book Antiqua"/>
          <w:lang w:val="en-GB"/>
        </w:rPr>
        <w:t xml:space="preserve"> TH. Resolution of chronic cluster headache after resection of a tentorial meningioma: case report. </w:t>
      </w:r>
      <w:r w:rsidRPr="00414467">
        <w:rPr>
          <w:rFonts w:ascii="Book Antiqua" w:hAnsi="Book Antiqua"/>
          <w:i/>
          <w:iCs/>
          <w:lang w:val="en-GB"/>
        </w:rPr>
        <w:t>Neurosurgery</w:t>
      </w:r>
      <w:r w:rsidRPr="00414467">
        <w:rPr>
          <w:rFonts w:ascii="Book Antiqua" w:hAnsi="Book Antiqua"/>
          <w:lang w:val="en-GB"/>
        </w:rPr>
        <w:t> 1995; </w:t>
      </w:r>
      <w:r w:rsidRPr="00414467">
        <w:rPr>
          <w:rFonts w:ascii="Book Antiqua" w:hAnsi="Book Antiqua"/>
          <w:b/>
          <w:bCs/>
          <w:lang w:val="en-GB"/>
        </w:rPr>
        <w:t>37</w:t>
      </w:r>
      <w:r w:rsidRPr="00414467">
        <w:rPr>
          <w:rFonts w:ascii="Book Antiqua" w:hAnsi="Book Antiqua"/>
          <w:lang w:val="en-GB"/>
        </w:rPr>
        <w:t>: 319-21; discussion 321-2 [PMID: 7477785 DOI: 10.1227/00006123-199508000-00018]</w:t>
      </w:r>
    </w:p>
    <w:p w14:paraId="6CDC5D57"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7 </w:t>
      </w:r>
      <w:proofErr w:type="spellStart"/>
      <w:r w:rsidRPr="00414467">
        <w:rPr>
          <w:rFonts w:ascii="Book Antiqua" w:hAnsi="Book Antiqua"/>
          <w:b/>
          <w:bCs/>
          <w:lang w:val="en-GB"/>
        </w:rPr>
        <w:t>Bigal</w:t>
      </w:r>
      <w:proofErr w:type="spellEnd"/>
      <w:r w:rsidRPr="00414467">
        <w:rPr>
          <w:rFonts w:ascii="Book Antiqua" w:hAnsi="Book Antiqua"/>
          <w:b/>
          <w:bCs/>
          <w:lang w:val="en-GB"/>
        </w:rPr>
        <w:t xml:space="preserve"> ME</w:t>
      </w:r>
      <w:r w:rsidRPr="00414467">
        <w:rPr>
          <w:rFonts w:ascii="Book Antiqua" w:hAnsi="Book Antiqua"/>
          <w:lang w:val="en-GB"/>
        </w:rPr>
        <w:t xml:space="preserve">, Rapoport AM, Camel M. Cluster headache as a manifestation of intracranial inflammatory </w:t>
      </w:r>
      <w:proofErr w:type="spellStart"/>
      <w:r w:rsidRPr="00414467">
        <w:rPr>
          <w:rFonts w:ascii="Book Antiqua" w:hAnsi="Book Antiqua"/>
          <w:lang w:val="en-GB"/>
        </w:rPr>
        <w:t>myofibroblastic</w:t>
      </w:r>
      <w:proofErr w:type="spellEnd"/>
      <w:r w:rsidRPr="00414467">
        <w:rPr>
          <w:rFonts w:ascii="Book Antiqua" w:hAnsi="Book Antiqua"/>
          <w:lang w:val="en-GB"/>
        </w:rPr>
        <w:t xml:space="preserve"> tumour: a case report with pathophysiological considerations. </w:t>
      </w:r>
      <w:r w:rsidRPr="00414467">
        <w:rPr>
          <w:rFonts w:ascii="Book Antiqua" w:hAnsi="Book Antiqua"/>
          <w:i/>
          <w:iCs/>
          <w:lang w:val="en-GB"/>
        </w:rPr>
        <w:t>Cephalalgia</w:t>
      </w:r>
      <w:r w:rsidRPr="00414467">
        <w:rPr>
          <w:rFonts w:ascii="Book Antiqua" w:hAnsi="Book Antiqua"/>
          <w:lang w:val="en-GB"/>
        </w:rPr>
        <w:t> 2003; </w:t>
      </w:r>
      <w:r w:rsidRPr="00414467">
        <w:rPr>
          <w:rFonts w:ascii="Book Antiqua" w:hAnsi="Book Antiqua"/>
          <w:b/>
          <w:bCs/>
          <w:lang w:val="en-GB"/>
        </w:rPr>
        <w:t>23</w:t>
      </w:r>
      <w:r w:rsidRPr="00414467">
        <w:rPr>
          <w:rFonts w:ascii="Book Antiqua" w:hAnsi="Book Antiqua"/>
          <w:lang w:val="en-GB"/>
        </w:rPr>
        <w:t>: 124-128 [PMID: 12603369 DOI: 10.1046/j.1468-2982.</w:t>
      </w:r>
      <w:proofErr w:type="gramStart"/>
      <w:r w:rsidRPr="00414467">
        <w:rPr>
          <w:rFonts w:ascii="Book Antiqua" w:hAnsi="Book Antiqua"/>
          <w:lang w:val="en-GB"/>
        </w:rPr>
        <w:t>2003.00508.x</w:t>
      </w:r>
      <w:proofErr w:type="gramEnd"/>
      <w:r w:rsidRPr="00414467">
        <w:rPr>
          <w:rFonts w:ascii="Book Antiqua" w:hAnsi="Book Antiqua"/>
          <w:lang w:val="en-GB"/>
        </w:rPr>
        <w:t>]</w:t>
      </w:r>
    </w:p>
    <w:p w14:paraId="5CF5C851"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8 </w:t>
      </w:r>
      <w:proofErr w:type="spellStart"/>
      <w:r w:rsidRPr="00414467">
        <w:rPr>
          <w:rFonts w:ascii="Book Antiqua" w:hAnsi="Book Antiqua"/>
          <w:b/>
          <w:bCs/>
          <w:lang w:val="en-GB"/>
        </w:rPr>
        <w:t>Peterlin</w:t>
      </w:r>
      <w:proofErr w:type="spellEnd"/>
      <w:r w:rsidRPr="00414467">
        <w:rPr>
          <w:rFonts w:ascii="Book Antiqua" w:hAnsi="Book Antiqua"/>
          <w:b/>
          <w:bCs/>
          <w:lang w:val="en-GB"/>
        </w:rPr>
        <w:t xml:space="preserve"> BL</w:t>
      </w:r>
      <w:r w:rsidRPr="00414467">
        <w:rPr>
          <w:rFonts w:ascii="Book Antiqua" w:hAnsi="Book Antiqua"/>
          <w:lang w:val="en-GB"/>
        </w:rPr>
        <w:t>, Levin M, Cohen JA, Ward TN. Secondary cluster headache: a presentation of cerebral venous thrombosis. </w:t>
      </w:r>
      <w:r w:rsidRPr="00414467">
        <w:rPr>
          <w:rFonts w:ascii="Book Antiqua" w:hAnsi="Book Antiqua"/>
          <w:i/>
          <w:iCs/>
          <w:lang w:val="en-GB"/>
        </w:rPr>
        <w:t>Cephalalgia</w:t>
      </w:r>
      <w:r w:rsidRPr="00414467">
        <w:rPr>
          <w:rFonts w:ascii="Book Antiqua" w:hAnsi="Book Antiqua"/>
          <w:lang w:val="en-GB"/>
        </w:rPr>
        <w:t> 2006; </w:t>
      </w:r>
      <w:r w:rsidRPr="00414467">
        <w:rPr>
          <w:rFonts w:ascii="Book Antiqua" w:hAnsi="Book Antiqua"/>
          <w:b/>
          <w:bCs/>
          <w:lang w:val="en-GB"/>
        </w:rPr>
        <w:t>26</w:t>
      </w:r>
      <w:r w:rsidRPr="00414467">
        <w:rPr>
          <w:rFonts w:ascii="Book Antiqua" w:hAnsi="Book Antiqua"/>
          <w:lang w:val="en-GB"/>
        </w:rPr>
        <w:t>: 1022-1024 [PMID: 16886941 DOI: 10.1111/j.1468-2982.</w:t>
      </w:r>
      <w:proofErr w:type="gramStart"/>
      <w:r w:rsidRPr="00414467">
        <w:rPr>
          <w:rFonts w:ascii="Book Antiqua" w:hAnsi="Book Antiqua"/>
          <w:lang w:val="en-GB"/>
        </w:rPr>
        <w:t>2006.01135.x</w:t>
      </w:r>
      <w:proofErr w:type="gramEnd"/>
      <w:r w:rsidRPr="00414467">
        <w:rPr>
          <w:rFonts w:ascii="Book Antiqua" w:hAnsi="Book Antiqua"/>
          <w:lang w:val="en-GB"/>
        </w:rPr>
        <w:t>]</w:t>
      </w:r>
    </w:p>
    <w:p w14:paraId="5C12B30D"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9 </w:t>
      </w:r>
      <w:r w:rsidRPr="00414467">
        <w:rPr>
          <w:rFonts w:ascii="Book Antiqua" w:hAnsi="Book Antiqua"/>
          <w:b/>
          <w:bCs/>
          <w:lang w:val="en-GB"/>
        </w:rPr>
        <w:t>Leone M</w:t>
      </w:r>
      <w:r w:rsidRPr="00414467">
        <w:rPr>
          <w:rFonts w:ascii="Book Antiqua" w:hAnsi="Book Antiqua"/>
          <w:lang w:val="en-GB"/>
        </w:rPr>
        <w:t xml:space="preserve">, </w:t>
      </w:r>
      <w:proofErr w:type="spellStart"/>
      <w:r w:rsidRPr="00414467">
        <w:rPr>
          <w:rFonts w:ascii="Book Antiqua" w:hAnsi="Book Antiqua"/>
          <w:lang w:val="en-GB"/>
        </w:rPr>
        <w:t>Curone</w:t>
      </w:r>
      <w:proofErr w:type="spellEnd"/>
      <w:r w:rsidRPr="00414467">
        <w:rPr>
          <w:rFonts w:ascii="Book Antiqua" w:hAnsi="Book Antiqua"/>
          <w:lang w:val="en-GB"/>
        </w:rPr>
        <w:t xml:space="preserve"> M, </w:t>
      </w:r>
      <w:proofErr w:type="spellStart"/>
      <w:r w:rsidRPr="00414467">
        <w:rPr>
          <w:rFonts w:ascii="Book Antiqua" w:hAnsi="Book Antiqua"/>
          <w:lang w:val="en-GB"/>
        </w:rPr>
        <w:t>Mea</w:t>
      </w:r>
      <w:proofErr w:type="spellEnd"/>
      <w:r w:rsidRPr="00414467">
        <w:rPr>
          <w:rFonts w:ascii="Book Antiqua" w:hAnsi="Book Antiqua"/>
          <w:lang w:val="en-GB"/>
        </w:rPr>
        <w:t xml:space="preserve"> E, Bussone G. Cluster-tic syndrome resolved by removal of pituitary adenoma: the first case. </w:t>
      </w:r>
      <w:r w:rsidRPr="00414467">
        <w:rPr>
          <w:rFonts w:ascii="Book Antiqua" w:hAnsi="Book Antiqua"/>
          <w:i/>
          <w:iCs/>
          <w:lang w:val="en-GB"/>
        </w:rPr>
        <w:t>Cephalalgia</w:t>
      </w:r>
      <w:r w:rsidRPr="00414467">
        <w:rPr>
          <w:rFonts w:ascii="Book Antiqua" w:hAnsi="Book Antiqua"/>
          <w:lang w:val="en-GB"/>
        </w:rPr>
        <w:t> 2004; </w:t>
      </w:r>
      <w:r w:rsidRPr="00414467">
        <w:rPr>
          <w:rFonts w:ascii="Book Antiqua" w:hAnsi="Book Antiqua"/>
          <w:b/>
          <w:bCs/>
          <w:lang w:val="en-GB"/>
        </w:rPr>
        <w:t>24</w:t>
      </w:r>
      <w:r w:rsidRPr="00414467">
        <w:rPr>
          <w:rFonts w:ascii="Book Antiqua" w:hAnsi="Book Antiqua"/>
          <w:lang w:val="en-GB"/>
        </w:rPr>
        <w:t>: 1088-1089 [PMID: 15566423 DOI: 10.1111/j.1468-2982.</w:t>
      </w:r>
      <w:proofErr w:type="gramStart"/>
      <w:r w:rsidRPr="00414467">
        <w:rPr>
          <w:rFonts w:ascii="Book Antiqua" w:hAnsi="Book Antiqua"/>
          <w:lang w:val="en-GB"/>
        </w:rPr>
        <w:t>2004.00793.x</w:t>
      </w:r>
      <w:proofErr w:type="gramEnd"/>
      <w:r w:rsidRPr="00414467">
        <w:rPr>
          <w:rFonts w:ascii="Book Antiqua" w:hAnsi="Book Antiqua"/>
          <w:lang w:val="en-GB"/>
        </w:rPr>
        <w:t>]</w:t>
      </w:r>
    </w:p>
    <w:p w14:paraId="546BDB94"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10 </w:t>
      </w:r>
      <w:r w:rsidRPr="00414467">
        <w:rPr>
          <w:rFonts w:ascii="Book Antiqua" w:hAnsi="Book Antiqua"/>
          <w:b/>
          <w:bCs/>
          <w:lang w:val="en-GB"/>
        </w:rPr>
        <w:t>Massie R</w:t>
      </w:r>
      <w:r w:rsidRPr="00414467">
        <w:rPr>
          <w:rFonts w:ascii="Book Antiqua" w:hAnsi="Book Antiqua"/>
          <w:lang w:val="en-GB"/>
        </w:rPr>
        <w:t xml:space="preserve">, </w:t>
      </w:r>
      <w:proofErr w:type="spellStart"/>
      <w:r w:rsidRPr="00414467">
        <w:rPr>
          <w:rFonts w:ascii="Book Antiqua" w:hAnsi="Book Antiqua"/>
          <w:lang w:val="en-GB"/>
        </w:rPr>
        <w:t>Sirhan</w:t>
      </w:r>
      <w:proofErr w:type="spellEnd"/>
      <w:r w:rsidRPr="00414467">
        <w:rPr>
          <w:rFonts w:ascii="Book Antiqua" w:hAnsi="Book Antiqua"/>
          <w:lang w:val="en-GB"/>
        </w:rPr>
        <w:t xml:space="preserve"> D, </w:t>
      </w:r>
      <w:proofErr w:type="spellStart"/>
      <w:r w:rsidRPr="00414467">
        <w:rPr>
          <w:rFonts w:ascii="Book Antiqua" w:hAnsi="Book Antiqua"/>
          <w:lang w:val="en-GB"/>
        </w:rPr>
        <w:t>Andermann</w:t>
      </w:r>
      <w:proofErr w:type="spellEnd"/>
      <w:r w:rsidRPr="00414467">
        <w:rPr>
          <w:rFonts w:ascii="Book Antiqua" w:hAnsi="Book Antiqua"/>
          <w:lang w:val="en-GB"/>
        </w:rPr>
        <w:t xml:space="preserve"> F. Chronic cluster-like headache secondary to an epidermoid clival lesion. </w:t>
      </w:r>
      <w:r w:rsidRPr="00414467">
        <w:rPr>
          <w:rFonts w:ascii="Book Antiqua" w:hAnsi="Book Antiqua"/>
          <w:i/>
          <w:iCs/>
          <w:lang w:val="en-GB"/>
        </w:rPr>
        <w:t xml:space="preserve">Can J </w:t>
      </w:r>
      <w:proofErr w:type="spellStart"/>
      <w:r w:rsidRPr="00414467">
        <w:rPr>
          <w:rFonts w:ascii="Book Antiqua" w:hAnsi="Book Antiqua"/>
          <w:i/>
          <w:iCs/>
          <w:lang w:val="en-GB"/>
        </w:rPr>
        <w:t>Neurol</w:t>
      </w:r>
      <w:proofErr w:type="spellEnd"/>
      <w:r w:rsidRPr="00414467">
        <w:rPr>
          <w:rFonts w:ascii="Book Antiqua" w:hAnsi="Book Antiqua"/>
          <w:i/>
          <w:iCs/>
          <w:lang w:val="en-GB"/>
        </w:rPr>
        <w:t xml:space="preserve"> Sci</w:t>
      </w:r>
      <w:r w:rsidRPr="00414467">
        <w:rPr>
          <w:rFonts w:ascii="Book Antiqua" w:hAnsi="Book Antiqua"/>
          <w:lang w:val="en-GB"/>
        </w:rPr>
        <w:t> 2006; </w:t>
      </w:r>
      <w:r w:rsidRPr="00414467">
        <w:rPr>
          <w:rFonts w:ascii="Book Antiqua" w:hAnsi="Book Antiqua"/>
          <w:b/>
          <w:bCs/>
          <w:lang w:val="en-GB"/>
        </w:rPr>
        <w:t>33</w:t>
      </w:r>
      <w:r w:rsidRPr="00414467">
        <w:rPr>
          <w:rFonts w:ascii="Book Antiqua" w:hAnsi="Book Antiqua"/>
          <w:lang w:val="en-GB"/>
        </w:rPr>
        <w:t>: 421-422 [PMID: 17168171 DOI: 10.1017/s0317167100005412]</w:t>
      </w:r>
    </w:p>
    <w:p w14:paraId="48D39F25"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11 </w:t>
      </w:r>
      <w:r w:rsidRPr="00414467">
        <w:rPr>
          <w:rFonts w:ascii="Book Antiqua" w:hAnsi="Book Antiqua"/>
          <w:b/>
          <w:bCs/>
          <w:lang w:val="en-GB"/>
        </w:rPr>
        <w:t>Gentile S</w:t>
      </w:r>
      <w:r w:rsidRPr="00414467">
        <w:rPr>
          <w:rFonts w:ascii="Book Antiqua" w:hAnsi="Book Antiqua"/>
          <w:lang w:val="en-GB"/>
        </w:rPr>
        <w:t xml:space="preserve">, </w:t>
      </w:r>
      <w:proofErr w:type="spellStart"/>
      <w:r w:rsidRPr="00414467">
        <w:rPr>
          <w:rFonts w:ascii="Book Antiqua" w:hAnsi="Book Antiqua"/>
          <w:lang w:val="en-GB"/>
        </w:rPr>
        <w:t>Fontanella</w:t>
      </w:r>
      <w:proofErr w:type="spellEnd"/>
      <w:r w:rsidRPr="00414467">
        <w:rPr>
          <w:rFonts w:ascii="Book Antiqua" w:hAnsi="Book Antiqua"/>
          <w:lang w:val="en-GB"/>
        </w:rPr>
        <w:t xml:space="preserve"> M, Giudice RL, </w:t>
      </w:r>
      <w:proofErr w:type="spellStart"/>
      <w:r w:rsidRPr="00414467">
        <w:rPr>
          <w:rFonts w:ascii="Book Antiqua" w:hAnsi="Book Antiqua"/>
          <w:lang w:val="en-GB"/>
        </w:rPr>
        <w:t>Rainero</w:t>
      </w:r>
      <w:proofErr w:type="spellEnd"/>
      <w:r w:rsidRPr="00414467">
        <w:rPr>
          <w:rFonts w:ascii="Book Antiqua" w:hAnsi="Book Antiqua"/>
          <w:lang w:val="en-GB"/>
        </w:rPr>
        <w:t xml:space="preserve"> I, </w:t>
      </w:r>
      <w:proofErr w:type="spellStart"/>
      <w:r w:rsidRPr="00414467">
        <w:rPr>
          <w:rFonts w:ascii="Book Antiqua" w:hAnsi="Book Antiqua"/>
          <w:lang w:val="en-GB"/>
        </w:rPr>
        <w:t>Rubino</w:t>
      </w:r>
      <w:proofErr w:type="spellEnd"/>
      <w:r w:rsidRPr="00414467">
        <w:rPr>
          <w:rFonts w:ascii="Book Antiqua" w:hAnsi="Book Antiqua"/>
          <w:lang w:val="en-GB"/>
        </w:rPr>
        <w:t xml:space="preserve"> E, </w:t>
      </w:r>
      <w:proofErr w:type="spellStart"/>
      <w:r w:rsidRPr="00414467">
        <w:rPr>
          <w:rFonts w:ascii="Book Antiqua" w:hAnsi="Book Antiqua"/>
          <w:lang w:val="en-GB"/>
        </w:rPr>
        <w:t>Pinessi</w:t>
      </w:r>
      <w:proofErr w:type="spellEnd"/>
      <w:r w:rsidRPr="00414467">
        <w:rPr>
          <w:rFonts w:ascii="Book Antiqua" w:hAnsi="Book Antiqua"/>
          <w:lang w:val="en-GB"/>
        </w:rPr>
        <w:t xml:space="preserve"> L. Resolution of cluster headache after closure of an anterior communicating artery aneurysm: the role of </w:t>
      </w:r>
      <w:proofErr w:type="spellStart"/>
      <w:r w:rsidRPr="00414467">
        <w:rPr>
          <w:rFonts w:ascii="Book Antiqua" w:hAnsi="Book Antiqua"/>
          <w:lang w:val="en-GB"/>
        </w:rPr>
        <w:t>pericarotid</w:t>
      </w:r>
      <w:proofErr w:type="spellEnd"/>
      <w:r w:rsidRPr="00414467">
        <w:rPr>
          <w:rFonts w:ascii="Book Antiqua" w:hAnsi="Book Antiqua"/>
          <w:lang w:val="en-GB"/>
        </w:rPr>
        <w:t xml:space="preserve"> sympathetic fibres. </w:t>
      </w:r>
      <w:r w:rsidRPr="00414467">
        <w:rPr>
          <w:rFonts w:ascii="Book Antiqua" w:hAnsi="Book Antiqua"/>
          <w:i/>
          <w:iCs/>
          <w:lang w:val="en-GB"/>
        </w:rPr>
        <w:t xml:space="preserve">Clin </w:t>
      </w:r>
      <w:proofErr w:type="spellStart"/>
      <w:r w:rsidRPr="00414467">
        <w:rPr>
          <w:rFonts w:ascii="Book Antiqua" w:hAnsi="Book Antiqua"/>
          <w:i/>
          <w:iCs/>
          <w:lang w:val="en-GB"/>
        </w:rPr>
        <w:t>Neurol</w:t>
      </w:r>
      <w:proofErr w:type="spellEnd"/>
      <w:r w:rsidRPr="00414467">
        <w:rPr>
          <w:rFonts w:ascii="Book Antiqua" w:hAnsi="Book Antiqua"/>
          <w:i/>
          <w:iCs/>
          <w:lang w:val="en-GB"/>
        </w:rPr>
        <w:t xml:space="preserve"> </w:t>
      </w:r>
      <w:proofErr w:type="spellStart"/>
      <w:r w:rsidRPr="00414467">
        <w:rPr>
          <w:rFonts w:ascii="Book Antiqua" w:hAnsi="Book Antiqua"/>
          <w:i/>
          <w:iCs/>
          <w:lang w:val="en-GB"/>
        </w:rPr>
        <w:t>Neurosurg</w:t>
      </w:r>
      <w:proofErr w:type="spellEnd"/>
      <w:r w:rsidRPr="00414467">
        <w:rPr>
          <w:rFonts w:ascii="Book Antiqua" w:hAnsi="Book Antiqua"/>
          <w:lang w:val="en-GB"/>
        </w:rPr>
        <w:t> 2006; </w:t>
      </w:r>
      <w:r w:rsidRPr="00414467">
        <w:rPr>
          <w:rFonts w:ascii="Book Antiqua" w:hAnsi="Book Antiqua"/>
          <w:b/>
          <w:bCs/>
          <w:lang w:val="en-GB"/>
        </w:rPr>
        <w:t>108</w:t>
      </w:r>
      <w:r w:rsidRPr="00414467">
        <w:rPr>
          <w:rFonts w:ascii="Book Antiqua" w:hAnsi="Book Antiqua"/>
          <w:lang w:val="en-GB"/>
        </w:rPr>
        <w:t>: 195-198 [PMID: 16412843 DOI: 10.1016/j.clineuro.2004.12.007]</w:t>
      </w:r>
    </w:p>
    <w:p w14:paraId="798D3B3C" w14:textId="151ED6C4"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12 </w:t>
      </w:r>
      <w:proofErr w:type="spellStart"/>
      <w:r w:rsidRPr="00414467">
        <w:rPr>
          <w:rFonts w:ascii="Book Antiqua" w:hAnsi="Book Antiqua"/>
          <w:b/>
          <w:bCs/>
          <w:lang w:val="en-GB"/>
        </w:rPr>
        <w:t>Seijo</w:t>
      </w:r>
      <w:proofErr w:type="spellEnd"/>
      <w:r w:rsidRPr="00414467">
        <w:rPr>
          <w:rFonts w:ascii="Book Antiqua" w:hAnsi="Book Antiqua"/>
          <w:b/>
          <w:bCs/>
          <w:lang w:val="en-GB"/>
        </w:rPr>
        <w:t>-Martinez M</w:t>
      </w:r>
      <w:r w:rsidRPr="00414467">
        <w:rPr>
          <w:rFonts w:ascii="Book Antiqua" w:hAnsi="Book Antiqua"/>
          <w:lang w:val="en-GB"/>
        </w:rPr>
        <w:t xml:space="preserve">, Castro del Río M, Conde C, </w:t>
      </w:r>
      <w:proofErr w:type="spellStart"/>
      <w:r w:rsidRPr="00414467">
        <w:rPr>
          <w:rFonts w:ascii="Book Antiqua" w:hAnsi="Book Antiqua"/>
          <w:lang w:val="en-GB"/>
        </w:rPr>
        <w:t>Brasa</w:t>
      </w:r>
      <w:proofErr w:type="spellEnd"/>
      <w:r w:rsidRPr="00414467">
        <w:rPr>
          <w:rFonts w:ascii="Book Antiqua" w:hAnsi="Book Antiqua"/>
          <w:lang w:val="en-GB"/>
        </w:rPr>
        <w:t xml:space="preserve"> J, Vila O. Cluster-like headache: association with cervical syringomyelia and Arnold-Chiari malformation.</w:t>
      </w:r>
      <w:r w:rsidR="00856A70" w:rsidRPr="00414467">
        <w:rPr>
          <w:rFonts w:ascii="Book Antiqua" w:hAnsi="Book Antiqua"/>
          <w:lang w:val="en-GB"/>
        </w:rPr>
        <w:t xml:space="preserve"> </w:t>
      </w:r>
      <w:r w:rsidRPr="00414467">
        <w:rPr>
          <w:rFonts w:ascii="Book Antiqua" w:hAnsi="Book Antiqua"/>
          <w:i/>
          <w:iCs/>
          <w:lang w:val="en-GB"/>
        </w:rPr>
        <w:t>Cephalalgia</w:t>
      </w:r>
      <w:r w:rsidR="00856A70" w:rsidRPr="00414467">
        <w:rPr>
          <w:rFonts w:ascii="Book Antiqua" w:hAnsi="Book Antiqua"/>
          <w:lang w:val="en-GB"/>
        </w:rPr>
        <w:t xml:space="preserve"> </w:t>
      </w:r>
      <w:r w:rsidRPr="00414467">
        <w:rPr>
          <w:rFonts w:ascii="Book Antiqua" w:hAnsi="Book Antiqua"/>
          <w:lang w:val="en-GB"/>
        </w:rPr>
        <w:t>2004; </w:t>
      </w:r>
      <w:r w:rsidRPr="00414467">
        <w:rPr>
          <w:rFonts w:ascii="Book Antiqua" w:hAnsi="Book Antiqua"/>
          <w:b/>
          <w:bCs/>
          <w:lang w:val="en-GB"/>
        </w:rPr>
        <w:t>24</w:t>
      </w:r>
      <w:r w:rsidRPr="00414467">
        <w:rPr>
          <w:rFonts w:ascii="Book Antiqua" w:hAnsi="Book Antiqua"/>
          <w:lang w:val="en-GB"/>
        </w:rPr>
        <w:t>: 140-142 [PMID: 14728710 DOI: 10.1111/j.1468-2982.</w:t>
      </w:r>
      <w:proofErr w:type="gramStart"/>
      <w:r w:rsidRPr="00414467">
        <w:rPr>
          <w:rFonts w:ascii="Book Antiqua" w:hAnsi="Book Antiqua"/>
          <w:lang w:val="en-GB"/>
        </w:rPr>
        <w:t>2004.00597.x</w:t>
      </w:r>
      <w:proofErr w:type="gramEnd"/>
      <w:r w:rsidRPr="00414467">
        <w:rPr>
          <w:rFonts w:ascii="Book Antiqua" w:hAnsi="Book Antiqua"/>
          <w:lang w:val="en-GB"/>
        </w:rPr>
        <w:t>]</w:t>
      </w:r>
    </w:p>
    <w:p w14:paraId="3A26631C" w14:textId="2944873A"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13 </w:t>
      </w:r>
      <w:proofErr w:type="spellStart"/>
      <w:r w:rsidRPr="00414467">
        <w:rPr>
          <w:rFonts w:ascii="Book Antiqua" w:hAnsi="Book Antiqua"/>
          <w:b/>
          <w:bCs/>
          <w:lang w:val="en-GB"/>
        </w:rPr>
        <w:t>Straube</w:t>
      </w:r>
      <w:proofErr w:type="spellEnd"/>
      <w:r w:rsidRPr="00414467">
        <w:rPr>
          <w:rFonts w:ascii="Book Antiqua" w:hAnsi="Book Antiqua"/>
          <w:b/>
          <w:bCs/>
          <w:lang w:val="en-GB"/>
        </w:rPr>
        <w:t xml:space="preserve"> A</w:t>
      </w:r>
      <w:r w:rsidRPr="00414467">
        <w:rPr>
          <w:rFonts w:ascii="Book Antiqua" w:hAnsi="Book Antiqua"/>
          <w:lang w:val="en-GB"/>
        </w:rPr>
        <w:t xml:space="preserve">, </w:t>
      </w:r>
      <w:proofErr w:type="spellStart"/>
      <w:r w:rsidRPr="00414467">
        <w:rPr>
          <w:rFonts w:ascii="Book Antiqua" w:hAnsi="Book Antiqua"/>
          <w:lang w:val="en-GB"/>
        </w:rPr>
        <w:t>Freilinger</w:t>
      </w:r>
      <w:proofErr w:type="spellEnd"/>
      <w:r w:rsidRPr="00414467">
        <w:rPr>
          <w:rFonts w:ascii="Book Antiqua" w:hAnsi="Book Antiqua"/>
          <w:lang w:val="en-GB"/>
        </w:rPr>
        <w:t xml:space="preserve"> T, </w:t>
      </w:r>
      <w:proofErr w:type="spellStart"/>
      <w:r w:rsidRPr="00414467">
        <w:rPr>
          <w:rFonts w:ascii="Book Antiqua" w:hAnsi="Book Antiqua"/>
          <w:lang w:val="en-GB"/>
        </w:rPr>
        <w:t>Rüther</w:t>
      </w:r>
      <w:proofErr w:type="spellEnd"/>
      <w:r w:rsidRPr="00414467">
        <w:rPr>
          <w:rFonts w:ascii="Book Antiqua" w:hAnsi="Book Antiqua"/>
          <w:lang w:val="en-GB"/>
        </w:rPr>
        <w:t xml:space="preserve"> T, </w:t>
      </w:r>
      <w:proofErr w:type="spellStart"/>
      <w:r w:rsidRPr="00414467">
        <w:rPr>
          <w:rFonts w:ascii="Book Antiqua" w:hAnsi="Book Antiqua"/>
          <w:lang w:val="en-GB"/>
        </w:rPr>
        <w:t>Padovan</w:t>
      </w:r>
      <w:proofErr w:type="spellEnd"/>
      <w:r w:rsidRPr="00414467">
        <w:rPr>
          <w:rFonts w:ascii="Book Antiqua" w:hAnsi="Book Antiqua"/>
          <w:lang w:val="en-GB"/>
        </w:rPr>
        <w:t xml:space="preserve"> C. Two cases of symptomatic cluster-like headache suggest the importance of sympathetic/parasympathetic balance.</w:t>
      </w:r>
      <w:r w:rsidR="00427C1B" w:rsidRPr="00414467">
        <w:rPr>
          <w:rFonts w:ascii="Book Antiqua" w:hAnsi="Book Antiqua"/>
          <w:lang w:val="en-GB"/>
        </w:rPr>
        <w:t xml:space="preserve"> </w:t>
      </w:r>
      <w:r w:rsidRPr="00414467">
        <w:rPr>
          <w:rFonts w:ascii="Book Antiqua" w:hAnsi="Book Antiqua"/>
          <w:i/>
          <w:iCs/>
          <w:lang w:val="en-GB"/>
        </w:rPr>
        <w:t>Cephalalgia</w:t>
      </w:r>
      <w:r w:rsidR="00427C1B" w:rsidRPr="00414467">
        <w:rPr>
          <w:rFonts w:ascii="Book Antiqua" w:hAnsi="Book Antiqua"/>
          <w:lang w:val="en-GB"/>
        </w:rPr>
        <w:t xml:space="preserve"> </w:t>
      </w:r>
      <w:r w:rsidRPr="00414467">
        <w:rPr>
          <w:rFonts w:ascii="Book Antiqua" w:hAnsi="Book Antiqua"/>
          <w:lang w:val="en-GB"/>
        </w:rPr>
        <w:t>2007;</w:t>
      </w:r>
      <w:r w:rsidR="00427C1B" w:rsidRPr="00414467">
        <w:rPr>
          <w:rFonts w:ascii="Book Antiqua" w:hAnsi="Book Antiqua"/>
          <w:lang w:val="en-GB"/>
        </w:rPr>
        <w:t xml:space="preserve"> </w:t>
      </w:r>
      <w:r w:rsidRPr="00414467">
        <w:rPr>
          <w:rFonts w:ascii="Book Antiqua" w:hAnsi="Book Antiqua"/>
          <w:b/>
          <w:bCs/>
          <w:lang w:val="en-GB"/>
        </w:rPr>
        <w:t>27</w:t>
      </w:r>
      <w:r w:rsidRPr="00414467">
        <w:rPr>
          <w:rFonts w:ascii="Book Antiqua" w:hAnsi="Book Antiqua"/>
          <w:lang w:val="en-GB"/>
        </w:rPr>
        <w:t>: 1069-1073 [PMID: 17645755 DOI: 10.1111/j.1468-2982.</w:t>
      </w:r>
      <w:proofErr w:type="gramStart"/>
      <w:r w:rsidRPr="00414467">
        <w:rPr>
          <w:rFonts w:ascii="Book Antiqua" w:hAnsi="Book Antiqua"/>
          <w:lang w:val="en-GB"/>
        </w:rPr>
        <w:t>2007.01348.x</w:t>
      </w:r>
      <w:proofErr w:type="gramEnd"/>
      <w:r w:rsidRPr="00414467">
        <w:rPr>
          <w:rFonts w:ascii="Book Antiqua" w:hAnsi="Book Antiqua"/>
          <w:lang w:val="en-GB"/>
        </w:rPr>
        <w:t>]</w:t>
      </w:r>
    </w:p>
    <w:p w14:paraId="6DB4FBD1"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14 </w:t>
      </w:r>
      <w:proofErr w:type="spellStart"/>
      <w:r w:rsidRPr="00414467">
        <w:rPr>
          <w:rFonts w:ascii="Book Antiqua" w:hAnsi="Book Antiqua"/>
          <w:b/>
          <w:bCs/>
          <w:lang w:val="en-GB"/>
        </w:rPr>
        <w:t>Zanchin</w:t>
      </w:r>
      <w:proofErr w:type="spellEnd"/>
      <w:r w:rsidRPr="00414467">
        <w:rPr>
          <w:rFonts w:ascii="Book Antiqua" w:hAnsi="Book Antiqua"/>
          <w:b/>
          <w:bCs/>
          <w:lang w:val="en-GB"/>
        </w:rPr>
        <w:t xml:space="preserve"> G</w:t>
      </w:r>
      <w:r w:rsidRPr="00414467">
        <w:rPr>
          <w:rFonts w:ascii="Book Antiqua" w:hAnsi="Book Antiqua"/>
          <w:lang w:val="en-GB"/>
        </w:rPr>
        <w:t xml:space="preserve">, Rossi P, </w:t>
      </w:r>
      <w:proofErr w:type="spellStart"/>
      <w:r w:rsidRPr="00414467">
        <w:rPr>
          <w:rFonts w:ascii="Book Antiqua" w:hAnsi="Book Antiqua"/>
          <w:lang w:val="en-GB"/>
        </w:rPr>
        <w:t>Licandro</w:t>
      </w:r>
      <w:proofErr w:type="spellEnd"/>
      <w:r w:rsidRPr="00414467">
        <w:rPr>
          <w:rFonts w:ascii="Book Antiqua" w:hAnsi="Book Antiqua"/>
          <w:lang w:val="en-GB"/>
        </w:rPr>
        <w:t xml:space="preserve"> AM, Fortunato M, </w:t>
      </w:r>
      <w:proofErr w:type="spellStart"/>
      <w:r w:rsidRPr="00414467">
        <w:rPr>
          <w:rFonts w:ascii="Book Antiqua" w:hAnsi="Book Antiqua"/>
          <w:lang w:val="en-GB"/>
        </w:rPr>
        <w:t>Maggioni</w:t>
      </w:r>
      <w:proofErr w:type="spellEnd"/>
      <w:r w:rsidRPr="00414467">
        <w:rPr>
          <w:rFonts w:ascii="Book Antiqua" w:hAnsi="Book Antiqua"/>
          <w:lang w:val="en-GB"/>
        </w:rPr>
        <w:t xml:space="preserve"> F. </w:t>
      </w:r>
      <w:proofErr w:type="spellStart"/>
      <w:r w:rsidRPr="00414467">
        <w:rPr>
          <w:rFonts w:ascii="Book Antiqua" w:hAnsi="Book Antiqua"/>
          <w:lang w:val="en-GB"/>
        </w:rPr>
        <w:t>Clusterlike</w:t>
      </w:r>
      <w:proofErr w:type="spellEnd"/>
      <w:r w:rsidRPr="00414467">
        <w:rPr>
          <w:rFonts w:ascii="Book Antiqua" w:hAnsi="Book Antiqua"/>
          <w:lang w:val="en-GB"/>
        </w:rPr>
        <w:t xml:space="preserve"> headache. A case of sphenoidal aspergilloma. </w:t>
      </w:r>
      <w:r w:rsidRPr="00414467">
        <w:rPr>
          <w:rFonts w:ascii="Book Antiqua" w:hAnsi="Book Antiqua"/>
          <w:i/>
          <w:iCs/>
          <w:lang w:val="en-GB"/>
        </w:rPr>
        <w:t>Headache</w:t>
      </w:r>
      <w:r w:rsidRPr="00414467">
        <w:rPr>
          <w:rFonts w:ascii="Book Antiqua" w:hAnsi="Book Antiqua"/>
          <w:lang w:val="en-GB"/>
        </w:rPr>
        <w:t> 1995; </w:t>
      </w:r>
      <w:r w:rsidRPr="00414467">
        <w:rPr>
          <w:rFonts w:ascii="Book Antiqua" w:hAnsi="Book Antiqua"/>
          <w:b/>
          <w:bCs/>
          <w:lang w:val="en-GB"/>
        </w:rPr>
        <w:t>35</w:t>
      </w:r>
      <w:r w:rsidRPr="00414467">
        <w:rPr>
          <w:rFonts w:ascii="Book Antiqua" w:hAnsi="Book Antiqua"/>
          <w:lang w:val="en-GB"/>
        </w:rPr>
        <w:t>: 494-497 [PMID: 7591746 DOI: 10.1111/j.1526-</w:t>
      </w:r>
      <w:proofErr w:type="gramStart"/>
      <w:r w:rsidRPr="00414467">
        <w:rPr>
          <w:rFonts w:ascii="Book Antiqua" w:hAnsi="Book Antiqua"/>
          <w:lang w:val="en-GB"/>
        </w:rPr>
        <w:t>4610.1995.hed</w:t>
      </w:r>
      <w:proofErr w:type="gramEnd"/>
      <w:r w:rsidRPr="00414467">
        <w:rPr>
          <w:rFonts w:ascii="Book Antiqua" w:hAnsi="Book Antiqua"/>
          <w:lang w:val="en-GB"/>
        </w:rPr>
        <w:t>3508494.x]</w:t>
      </w:r>
    </w:p>
    <w:p w14:paraId="532D682D"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15 </w:t>
      </w:r>
      <w:r w:rsidRPr="00414467">
        <w:rPr>
          <w:rFonts w:ascii="Book Antiqua" w:hAnsi="Book Antiqua"/>
          <w:b/>
          <w:bCs/>
          <w:lang w:val="en-GB"/>
        </w:rPr>
        <w:t>Favier I</w:t>
      </w:r>
      <w:r w:rsidRPr="00414467">
        <w:rPr>
          <w:rFonts w:ascii="Book Antiqua" w:hAnsi="Book Antiqua"/>
          <w:lang w:val="en-GB"/>
        </w:rPr>
        <w:t xml:space="preserve">, </w:t>
      </w:r>
      <w:proofErr w:type="spellStart"/>
      <w:r w:rsidRPr="00414467">
        <w:rPr>
          <w:rFonts w:ascii="Book Antiqua" w:hAnsi="Book Antiqua"/>
          <w:lang w:val="en-GB"/>
        </w:rPr>
        <w:t>Haan</w:t>
      </w:r>
      <w:proofErr w:type="spellEnd"/>
      <w:r w:rsidRPr="00414467">
        <w:rPr>
          <w:rFonts w:ascii="Book Antiqua" w:hAnsi="Book Antiqua"/>
          <w:lang w:val="en-GB"/>
        </w:rPr>
        <w:t xml:space="preserve"> J, van </w:t>
      </w:r>
      <w:proofErr w:type="spellStart"/>
      <w:r w:rsidRPr="00414467">
        <w:rPr>
          <w:rFonts w:ascii="Book Antiqua" w:hAnsi="Book Antiqua"/>
          <w:lang w:val="en-GB"/>
        </w:rPr>
        <w:t>Duinen</w:t>
      </w:r>
      <w:proofErr w:type="spellEnd"/>
      <w:r w:rsidRPr="00414467">
        <w:rPr>
          <w:rFonts w:ascii="Book Antiqua" w:hAnsi="Book Antiqua"/>
          <w:lang w:val="en-GB"/>
        </w:rPr>
        <w:t xml:space="preserve"> SG, Ferrari MD. Typical cluster headache caused by granulomatous pituitary involvement. </w:t>
      </w:r>
      <w:r w:rsidRPr="00414467">
        <w:rPr>
          <w:rFonts w:ascii="Book Antiqua" w:hAnsi="Book Antiqua"/>
          <w:i/>
          <w:iCs/>
          <w:lang w:val="en-GB"/>
        </w:rPr>
        <w:t>Cephalalgia</w:t>
      </w:r>
      <w:r w:rsidRPr="00414467">
        <w:rPr>
          <w:rFonts w:ascii="Book Antiqua" w:hAnsi="Book Antiqua"/>
          <w:lang w:val="en-GB"/>
        </w:rPr>
        <w:t> 2007; </w:t>
      </w:r>
      <w:r w:rsidRPr="00414467">
        <w:rPr>
          <w:rFonts w:ascii="Book Antiqua" w:hAnsi="Book Antiqua"/>
          <w:b/>
          <w:bCs/>
          <w:lang w:val="en-GB"/>
        </w:rPr>
        <w:t>27</w:t>
      </w:r>
      <w:r w:rsidRPr="00414467">
        <w:rPr>
          <w:rFonts w:ascii="Book Antiqua" w:hAnsi="Book Antiqua"/>
          <w:lang w:val="en-GB"/>
        </w:rPr>
        <w:t>: 173-176 [PMID: 17257239 DOI: 10.1111/j.1468-2982.</w:t>
      </w:r>
      <w:proofErr w:type="gramStart"/>
      <w:r w:rsidRPr="00414467">
        <w:rPr>
          <w:rFonts w:ascii="Book Antiqua" w:hAnsi="Book Antiqua"/>
          <w:lang w:val="en-GB"/>
        </w:rPr>
        <w:t>2007.01268.x</w:t>
      </w:r>
      <w:proofErr w:type="gramEnd"/>
      <w:r w:rsidRPr="00414467">
        <w:rPr>
          <w:rFonts w:ascii="Book Antiqua" w:hAnsi="Book Antiqua"/>
          <w:lang w:val="en-GB"/>
        </w:rPr>
        <w:t>]</w:t>
      </w:r>
    </w:p>
    <w:p w14:paraId="10026BBB"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16 </w:t>
      </w:r>
      <w:proofErr w:type="spellStart"/>
      <w:r w:rsidRPr="00414467">
        <w:rPr>
          <w:rFonts w:ascii="Book Antiqua" w:hAnsi="Book Antiqua"/>
          <w:b/>
          <w:bCs/>
          <w:lang w:val="en-GB"/>
        </w:rPr>
        <w:t>Hannerz</w:t>
      </w:r>
      <w:proofErr w:type="spellEnd"/>
      <w:r w:rsidRPr="00414467">
        <w:rPr>
          <w:rFonts w:ascii="Book Antiqua" w:hAnsi="Book Antiqua"/>
          <w:b/>
          <w:bCs/>
          <w:lang w:val="en-GB"/>
        </w:rPr>
        <w:t xml:space="preserve"> J</w:t>
      </w:r>
      <w:r w:rsidRPr="00414467">
        <w:rPr>
          <w:rFonts w:ascii="Book Antiqua" w:hAnsi="Book Antiqua"/>
          <w:lang w:val="en-GB"/>
        </w:rPr>
        <w:t xml:space="preserve">, </w:t>
      </w:r>
      <w:proofErr w:type="spellStart"/>
      <w:r w:rsidRPr="00414467">
        <w:rPr>
          <w:rFonts w:ascii="Book Antiqua" w:hAnsi="Book Antiqua"/>
          <w:lang w:val="en-GB"/>
        </w:rPr>
        <w:t>Arnardottir</w:t>
      </w:r>
      <w:proofErr w:type="spellEnd"/>
      <w:r w:rsidRPr="00414467">
        <w:rPr>
          <w:rFonts w:ascii="Book Antiqua" w:hAnsi="Book Antiqua"/>
          <w:lang w:val="en-GB"/>
        </w:rPr>
        <w:t xml:space="preserve"> S, Bro </w:t>
      </w:r>
      <w:proofErr w:type="spellStart"/>
      <w:r w:rsidRPr="00414467">
        <w:rPr>
          <w:rFonts w:ascii="Book Antiqua" w:hAnsi="Book Antiqua"/>
          <w:lang w:val="en-GB"/>
        </w:rPr>
        <w:t>Skejø</w:t>
      </w:r>
      <w:proofErr w:type="spellEnd"/>
      <w:r w:rsidRPr="00414467">
        <w:rPr>
          <w:rFonts w:ascii="Book Antiqua" w:hAnsi="Book Antiqua"/>
          <w:lang w:val="en-GB"/>
        </w:rPr>
        <w:t xml:space="preserve"> HP, </w:t>
      </w:r>
      <w:proofErr w:type="spellStart"/>
      <w:r w:rsidRPr="00414467">
        <w:rPr>
          <w:rFonts w:ascii="Book Antiqua" w:hAnsi="Book Antiqua"/>
          <w:lang w:val="en-GB"/>
        </w:rPr>
        <w:t>Lilja</w:t>
      </w:r>
      <w:proofErr w:type="spellEnd"/>
      <w:r w:rsidRPr="00414467">
        <w:rPr>
          <w:rFonts w:ascii="Book Antiqua" w:hAnsi="Book Antiqua"/>
          <w:lang w:val="en-GB"/>
        </w:rPr>
        <w:t xml:space="preserve"> JA, Ericson K. Peripheral postganglionic </w:t>
      </w:r>
      <w:proofErr w:type="spellStart"/>
      <w:r w:rsidRPr="00414467">
        <w:rPr>
          <w:rFonts w:ascii="Book Antiqua" w:hAnsi="Book Antiqua"/>
          <w:lang w:val="en-GB"/>
        </w:rPr>
        <w:t>sympathicoplegia</w:t>
      </w:r>
      <w:proofErr w:type="spellEnd"/>
      <w:r w:rsidRPr="00414467">
        <w:rPr>
          <w:rFonts w:ascii="Book Antiqua" w:hAnsi="Book Antiqua"/>
          <w:lang w:val="en-GB"/>
        </w:rPr>
        <w:t xml:space="preserve"> mimicking cluster headache attacks. </w:t>
      </w:r>
      <w:r w:rsidRPr="00414467">
        <w:rPr>
          <w:rFonts w:ascii="Book Antiqua" w:hAnsi="Book Antiqua"/>
          <w:i/>
          <w:iCs/>
          <w:lang w:val="en-GB"/>
        </w:rPr>
        <w:t>Headache</w:t>
      </w:r>
      <w:r w:rsidRPr="00414467">
        <w:rPr>
          <w:rFonts w:ascii="Book Antiqua" w:hAnsi="Book Antiqua"/>
          <w:lang w:val="en-GB"/>
        </w:rPr>
        <w:t> 2005; </w:t>
      </w:r>
      <w:r w:rsidRPr="00414467">
        <w:rPr>
          <w:rFonts w:ascii="Book Antiqua" w:hAnsi="Book Antiqua"/>
          <w:b/>
          <w:bCs/>
          <w:lang w:val="en-GB"/>
        </w:rPr>
        <w:t>45</w:t>
      </w:r>
      <w:r w:rsidRPr="00414467">
        <w:rPr>
          <w:rFonts w:ascii="Book Antiqua" w:hAnsi="Book Antiqua"/>
          <w:lang w:val="en-GB"/>
        </w:rPr>
        <w:t>: 84-86 [PMID: 15663621 DOI: 10.1111/j.1526-</w:t>
      </w:r>
      <w:proofErr w:type="gramStart"/>
      <w:r w:rsidRPr="00414467">
        <w:rPr>
          <w:rFonts w:ascii="Book Antiqua" w:hAnsi="Book Antiqua"/>
          <w:lang w:val="en-GB"/>
        </w:rPr>
        <w:t>4610.2005.t</w:t>
      </w:r>
      <w:proofErr w:type="gramEnd"/>
      <w:r w:rsidRPr="00414467">
        <w:rPr>
          <w:rFonts w:ascii="Book Antiqua" w:hAnsi="Book Antiqua"/>
          <w:lang w:val="en-GB"/>
        </w:rPr>
        <w:t>01-4-05013.x]</w:t>
      </w:r>
    </w:p>
    <w:p w14:paraId="47EB8F31"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17 </w:t>
      </w:r>
      <w:r w:rsidRPr="00414467">
        <w:rPr>
          <w:rFonts w:ascii="Book Antiqua" w:hAnsi="Book Antiqua"/>
          <w:b/>
          <w:bCs/>
          <w:lang w:val="en-GB"/>
        </w:rPr>
        <w:t>West P</w:t>
      </w:r>
      <w:r w:rsidRPr="00414467">
        <w:rPr>
          <w:rFonts w:ascii="Book Antiqua" w:hAnsi="Book Antiqua"/>
          <w:lang w:val="en-GB"/>
        </w:rPr>
        <w:t xml:space="preserve">, </w:t>
      </w:r>
      <w:proofErr w:type="spellStart"/>
      <w:r w:rsidRPr="00414467">
        <w:rPr>
          <w:rFonts w:ascii="Book Antiqua" w:hAnsi="Book Antiqua"/>
          <w:lang w:val="en-GB"/>
        </w:rPr>
        <w:t>Todman</w:t>
      </w:r>
      <w:proofErr w:type="spellEnd"/>
      <w:r w:rsidRPr="00414467">
        <w:rPr>
          <w:rFonts w:ascii="Book Antiqua" w:hAnsi="Book Antiqua"/>
          <w:lang w:val="en-GB"/>
        </w:rPr>
        <w:t xml:space="preserve"> D. Chronic cluster headache associated with a vertebral artery aneurysm. </w:t>
      </w:r>
      <w:r w:rsidRPr="00414467">
        <w:rPr>
          <w:rFonts w:ascii="Book Antiqua" w:hAnsi="Book Antiqua"/>
          <w:i/>
          <w:iCs/>
          <w:lang w:val="en-GB"/>
        </w:rPr>
        <w:t>Headache</w:t>
      </w:r>
      <w:r w:rsidRPr="00414467">
        <w:rPr>
          <w:rFonts w:ascii="Book Antiqua" w:hAnsi="Book Antiqua"/>
          <w:lang w:val="en-GB"/>
        </w:rPr>
        <w:t> 1991; </w:t>
      </w:r>
      <w:r w:rsidRPr="00414467">
        <w:rPr>
          <w:rFonts w:ascii="Book Antiqua" w:hAnsi="Book Antiqua"/>
          <w:b/>
          <w:bCs/>
          <w:lang w:val="en-GB"/>
        </w:rPr>
        <w:t>31</w:t>
      </w:r>
      <w:r w:rsidRPr="00414467">
        <w:rPr>
          <w:rFonts w:ascii="Book Antiqua" w:hAnsi="Book Antiqua"/>
          <w:lang w:val="en-GB"/>
        </w:rPr>
        <w:t>: 210-212 [PMID: 2050514 DOI: 10.1111/j.1526-</w:t>
      </w:r>
      <w:proofErr w:type="gramStart"/>
      <w:r w:rsidRPr="00414467">
        <w:rPr>
          <w:rFonts w:ascii="Book Antiqua" w:hAnsi="Book Antiqua"/>
          <w:lang w:val="en-GB"/>
        </w:rPr>
        <w:t>4610.1991.hed</w:t>
      </w:r>
      <w:proofErr w:type="gramEnd"/>
      <w:r w:rsidRPr="00414467">
        <w:rPr>
          <w:rFonts w:ascii="Book Antiqua" w:hAnsi="Book Antiqua"/>
          <w:lang w:val="en-GB"/>
        </w:rPr>
        <w:t>3104210.x]</w:t>
      </w:r>
    </w:p>
    <w:p w14:paraId="32E135B9"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18 </w:t>
      </w:r>
      <w:r w:rsidRPr="00414467">
        <w:rPr>
          <w:rFonts w:ascii="Book Antiqua" w:hAnsi="Book Antiqua"/>
          <w:b/>
          <w:bCs/>
          <w:lang w:val="en-GB"/>
        </w:rPr>
        <w:t>Rodríguez S</w:t>
      </w:r>
      <w:r w:rsidRPr="00414467">
        <w:rPr>
          <w:rFonts w:ascii="Book Antiqua" w:hAnsi="Book Antiqua"/>
          <w:lang w:val="en-GB"/>
        </w:rPr>
        <w:t xml:space="preserve">, Calleja S, </w:t>
      </w:r>
      <w:proofErr w:type="spellStart"/>
      <w:r w:rsidRPr="00414467">
        <w:rPr>
          <w:rFonts w:ascii="Book Antiqua" w:hAnsi="Book Antiqua"/>
          <w:lang w:val="en-GB"/>
        </w:rPr>
        <w:t>Morís</w:t>
      </w:r>
      <w:proofErr w:type="spellEnd"/>
      <w:r w:rsidRPr="00414467">
        <w:rPr>
          <w:rFonts w:ascii="Book Antiqua" w:hAnsi="Book Antiqua"/>
          <w:lang w:val="en-GB"/>
        </w:rPr>
        <w:t xml:space="preserve"> G. Cluster-like headache heralding cerebral venous thrombosis. </w:t>
      </w:r>
      <w:r w:rsidRPr="00414467">
        <w:rPr>
          <w:rFonts w:ascii="Book Antiqua" w:hAnsi="Book Antiqua"/>
          <w:i/>
          <w:iCs/>
          <w:lang w:val="en-GB"/>
        </w:rPr>
        <w:t>Cephalalgia</w:t>
      </w:r>
      <w:r w:rsidRPr="00414467">
        <w:rPr>
          <w:rFonts w:ascii="Book Antiqua" w:hAnsi="Book Antiqua"/>
          <w:lang w:val="en-GB"/>
        </w:rPr>
        <w:t> 2008; </w:t>
      </w:r>
      <w:r w:rsidRPr="00414467">
        <w:rPr>
          <w:rFonts w:ascii="Book Antiqua" w:hAnsi="Book Antiqua"/>
          <w:b/>
          <w:bCs/>
          <w:lang w:val="en-GB"/>
        </w:rPr>
        <w:t>28</w:t>
      </w:r>
      <w:r w:rsidRPr="00414467">
        <w:rPr>
          <w:rFonts w:ascii="Book Antiqua" w:hAnsi="Book Antiqua"/>
          <w:lang w:val="en-GB"/>
        </w:rPr>
        <w:t>: 906-907 [PMID: 18540872 DOI: 10.1111/j.1468-2982.</w:t>
      </w:r>
      <w:proofErr w:type="gramStart"/>
      <w:r w:rsidRPr="00414467">
        <w:rPr>
          <w:rFonts w:ascii="Book Antiqua" w:hAnsi="Book Antiqua"/>
          <w:lang w:val="en-GB"/>
        </w:rPr>
        <w:t>2007.01464.x</w:t>
      </w:r>
      <w:proofErr w:type="gramEnd"/>
      <w:r w:rsidRPr="00414467">
        <w:rPr>
          <w:rFonts w:ascii="Book Antiqua" w:hAnsi="Book Antiqua"/>
          <w:lang w:val="en-GB"/>
        </w:rPr>
        <w:t>]</w:t>
      </w:r>
    </w:p>
    <w:p w14:paraId="04D6DBC5"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19 </w:t>
      </w:r>
      <w:r w:rsidRPr="00414467">
        <w:rPr>
          <w:rFonts w:ascii="Book Antiqua" w:hAnsi="Book Antiqua"/>
          <w:b/>
          <w:bCs/>
          <w:lang w:val="en-GB"/>
        </w:rPr>
        <w:t>Muñoz C</w:t>
      </w:r>
      <w:r w:rsidRPr="00414467">
        <w:rPr>
          <w:rFonts w:ascii="Book Antiqua" w:hAnsi="Book Antiqua"/>
          <w:lang w:val="en-GB"/>
        </w:rPr>
        <w:t xml:space="preserve">, </w:t>
      </w:r>
      <w:proofErr w:type="spellStart"/>
      <w:r w:rsidRPr="00414467">
        <w:rPr>
          <w:rFonts w:ascii="Book Antiqua" w:hAnsi="Book Antiqua"/>
          <w:lang w:val="en-GB"/>
        </w:rPr>
        <w:t>Díez-Tejedor</w:t>
      </w:r>
      <w:proofErr w:type="spellEnd"/>
      <w:r w:rsidRPr="00414467">
        <w:rPr>
          <w:rFonts w:ascii="Book Antiqua" w:hAnsi="Book Antiqua"/>
          <w:lang w:val="en-GB"/>
        </w:rPr>
        <w:t xml:space="preserve"> E, Frank A, Barreiro P. Cluster headache syndrome associated with middle cerebral artery arteriovenous malformation. </w:t>
      </w:r>
      <w:r w:rsidRPr="00414467">
        <w:rPr>
          <w:rFonts w:ascii="Book Antiqua" w:hAnsi="Book Antiqua"/>
          <w:i/>
          <w:iCs/>
          <w:lang w:val="en-GB"/>
        </w:rPr>
        <w:t>Cephalalgia</w:t>
      </w:r>
      <w:r w:rsidRPr="00414467">
        <w:rPr>
          <w:rFonts w:ascii="Book Antiqua" w:hAnsi="Book Antiqua"/>
          <w:lang w:val="en-GB"/>
        </w:rPr>
        <w:t> 1996; </w:t>
      </w:r>
      <w:r w:rsidRPr="00414467">
        <w:rPr>
          <w:rFonts w:ascii="Book Antiqua" w:hAnsi="Book Antiqua"/>
          <w:b/>
          <w:bCs/>
          <w:lang w:val="en-GB"/>
        </w:rPr>
        <w:t>16</w:t>
      </w:r>
      <w:r w:rsidRPr="00414467">
        <w:rPr>
          <w:rFonts w:ascii="Book Antiqua" w:hAnsi="Book Antiqua"/>
          <w:lang w:val="en-GB"/>
        </w:rPr>
        <w:t>: 202-205 [PMID: 8734773 DOI: 10.1046/j.1468-2982.</w:t>
      </w:r>
      <w:proofErr w:type="gramStart"/>
      <w:r w:rsidRPr="00414467">
        <w:rPr>
          <w:rFonts w:ascii="Book Antiqua" w:hAnsi="Book Antiqua"/>
          <w:lang w:val="en-GB"/>
        </w:rPr>
        <w:t>1996.1603202.x</w:t>
      </w:r>
      <w:proofErr w:type="gramEnd"/>
      <w:r w:rsidRPr="00414467">
        <w:rPr>
          <w:rFonts w:ascii="Book Antiqua" w:hAnsi="Book Antiqua"/>
          <w:lang w:val="en-GB"/>
        </w:rPr>
        <w:t>]</w:t>
      </w:r>
    </w:p>
    <w:p w14:paraId="41B9B4B6"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20 </w:t>
      </w:r>
      <w:r w:rsidRPr="00414467">
        <w:rPr>
          <w:rFonts w:ascii="Book Antiqua" w:hAnsi="Book Antiqua"/>
          <w:b/>
          <w:bCs/>
          <w:lang w:val="en-GB"/>
        </w:rPr>
        <w:t>Ashkenazi A</w:t>
      </w:r>
      <w:r w:rsidRPr="00414467">
        <w:rPr>
          <w:rFonts w:ascii="Book Antiqua" w:hAnsi="Book Antiqua"/>
          <w:lang w:val="en-GB"/>
        </w:rPr>
        <w:t>, Brown F. Images from headache: cluster-like headache associated with intra-cavernous carotid artery thrombosis. </w:t>
      </w:r>
      <w:r w:rsidRPr="00414467">
        <w:rPr>
          <w:rFonts w:ascii="Book Antiqua" w:hAnsi="Book Antiqua"/>
          <w:i/>
          <w:iCs/>
          <w:lang w:val="en-GB"/>
        </w:rPr>
        <w:t>Headache</w:t>
      </w:r>
      <w:r w:rsidRPr="00414467">
        <w:rPr>
          <w:rFonts w:ascii="Book Antiqua" w:hAnsi="Book Antiqua"/>
          <w:lang w:val="en-GB"/>
        </w:rPr>
        <w:t> 2008; </w:t>
      </w:r>
      <w:r w:rsidRPr="00414467">
        <w:rPr>
          <w:rFonts w:ascii="Book Antiqua" w:hAnsi="Book Antiqua"/>
          <w:b/>
          <w:bCs/>
          <w:lang w:val="en-GB"/>
        </w:rPr>
        <w:t>48</w:t>
      </w:r>
      <w:r w:rsidRPr="00414467">
        <w:rPr>
          <w:rFonts w:ascii="Book Antiqua" w:hAnsi="Book Antiqua"/>
          <w:lang w:val="en-GB"/>
        </w:rPr>
        <w:t>: 1214-1215 [PMID: 18808501 DOI: 10.1111/j.1526-4610.</w:t>
      </w:r>
      <w:proofErr w:type="gramStart"/>
      <w:r w:rsidRPr="00414467">
        <w:rPr>
          <w:rFonts w:ascii="Book Antiqua" w:hAnsi="Book Antiqua"/>
          <w:lang w:val="en-GB"/>
        </w:rPr>
        <w:t>2008.01225.x</w:t>
      </w:r>
      <w:proofErr w:type="gramEnd"/>
      <w:r w:rsidRPr="00414467">
        <w:rPr>
          <w:rFonts w:ascii="Book Antiqua" w:hAnsi="Book Antiqua"/>
          <w:lang w:val="en-GB"/>
        </w:rPr>
        <w:t>]</w:t>
      </w:r>
    </w:p>
    <w:p w14:paraId="0C56810A" w14:textId="2F75DB55"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21 </w:t>
      </w:r>
      <w:proofErr w:type="spellStart"/>
      <w:r w:rsidRPr="00414467">
        <w:rPr>
          <w:rFonts w:ascii="Book Antiqua" w:hAnsi="Book Antiqua"/>
          <w:b/>
          <w:bCs/>
          <w:lang w:val="en-GB"/>
        </w:rPr>
        <w:t>Hannerz</w:t>
      </w:r>
      <w:proofErr w:type="spellEnd"/>
      <w:r w:rsidRPr="00414467">
        <w:rPr>
          <w:rFonts w:ascii="Book Antiqua" w:hAnsi="Book Antiqua"/>
          <w:b/>
          <w:bCs/>
          <w:lang w:val="en-GB"/>
        </w:rPr>
        <w:t xml:space="preserve"> J</w:t>
      </w:r>
      <w:r w:rsidRPr="00414467">
        <w:rPr>
          <w:rFonts w:ascii="Book Antiqua" w:hAnsi="Book Antiqua"/>
          <w:lang w:val="en-GB"/>
        </w:rPr>
        <w:t xml:space="preserve">. A case of </w:t>
      </w:r>
      <w:proofErr w:type="spellStart"/>
      <w:r w:rsidRPr="00414467">
        <w:rPr>
          <w:rFonts w:ascii="Book Antiqua" w:hAnsi="Book Antiqua"/>
          <w:lang w:val="en-GB"/>
        </w:rPr>
        <w:t>parasellar</w:t>
      </w:r>
      <w:proofErr w:type="spellEnd"/>
      <w:r w:rsidRPr="00414467">
        <w:rPr>
          <w:rFonts w:ascii="Book Antiqua" w:hAnsi="Book Antiqua"/>
          <w:lang w:val="en-GB"/>
        </w:rPr>
        <w:t xml:space="preserve"> meningioma mimicking cluster headache. </w:t>
      </w:r>
      <w:r w:rsidRPr="00414467">
        <w:rPr>
          <w:rFonts w:ascii="Book Antiqua" w:hAnsi="Book Antiqua"/>
          <w:i/>
          <w:iCs/>
          <w:lang w:val="en-GB"/>
        </w:rPr>
        <w:t>Cephalalgia</w:t>
      </w:r>
      <w:r w:rsidR="00A83D90" w:rsidRPr="00414467">
        <w:rPr>
          <w:rFonts w:ascii="Book Antiqua" w:hAnsi="Book Antiqua"/>
          <w:lang w:val="en-GB"/>
        </w:rPr>
        <w:t xml:space="preserve"> </w:t>
      </w:r>
      <w:r w:rsidRPr="00414467">
        <w:rPr>
          <w:rFonts w:ascii="Book Antiqua" w:hAnsi="Book Antiqua"/>
          <w:lang w:val="en-GB"/>
        </w:rPr>
        <w:t>1989; </w:t>
      </w:r>
      <w:r w:rsidRPr="00414467">
        <w:rPr>
          <w:rFonts w:ascii="Book Antiqua" w:hAnsi="Book Antiqua"/>
          <w:b/>
          <w:bCs/>
          <w:lang w:val="en-GB"/>
        </w:rPr>
        <w:t>9</w:t>
      </w:r>
      <w:r w:rsidRPr="00414467">
        <w:rPr>
          <w:rFonts w:ascii="Book Antiqua" w:hAnsi="Book Antiqua"/>
          <w:lang w:val="en-GB"/>
        </w:rPr>
        <w:t>: 265-269 [PMID: 2611884 DOI: 10.1046/j.1468-2982.</w:t>
      </w:r>
      <w:proofErr w:type="gramStart"/>
      <w:r w:rsidRPr="00414467">
        <w:rPr>
          <w:rFonts w:ascii="Book Antiqua" w:hAnsi="Book Antiqua"/>
          <w:lang w:val="en-GB"/>
        </w:rPr>
        <w:t>1989.0904265.x</w:t>
      </w:r>
      <w:proofErr w:type="gramEnd"/>
      <w:r w:rsidRPr="00414467">
        <w:rPr>
          <w:rFonts w:ascii="Book Antiqua" w:hAnsi="Book Antiqua"/>
          <w:lang w:val="en-GB"/>
        </w:rPr>
        <w:t>]</w:t>
      </w:r>
    </w:p>
    <w:p w14:paraId="6DA104B8" w14:textId="6675001E"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22 </w:t>
      </w:r>
      <w:proofErr w:type="spellStart"/>
      <w:r w:rsidRPr="00414467">
        <w:rPr>
          <w:rFonts w:ascii="Book Antiqua" w:hAnsi="Book Antiqua"/>
          <w:b/>
          <w:bCs/>
          <w:lang w:val="en-GB"/>
        </w:rPr>
        <w:t>Edvardsson</w:t>
      </w:r>
      <w:proofErr w:type="spellEnd"/>
      <w:r w:rsidRPr="00414467">
        <w:rPr>
          <w:rFonts w:ascii="Book Antiqua" w:hAnsi="Book Antiqua"/>
          <w:b/>
          <w:bCs/>
          <w:lang w:val="en-GB"/>
        </w:rPr>
        <w:t xml:space="preserve"> B</w:t>
      </w:r>
      <w:r w:rsidRPr="00414467">
        <w:rPr>
          <w:rFonts w:ascii="Book Antiqua" w:hAnsi="Book Antiqua"/>
          <w:lang w:val="en-GB"/>
        </w:rPr>
        <w:t>, Persson S. Cluster headache and parietal glioblastoma multiforme.</w:t>
      </w:r>
      <w:r w:rsidR="00A83D90" w:rsidRPr="00414467">
        <w:rPr>
          <w:rFonts w:ascii="Book Antiqua" w:hAnsi="Book Antiqua"/>
          <w:lang w:val="en-GB"/>
        </w:rPr>
        <w:t xml:space="preserve"> </w:t>
      </w:r>
      <w:r w:rsidRPr="00414467">
        <w:rPr>
          <w:rFonts w:ascii="Book Antiqua" w:hAnsi="Book Antiqua"/>
          <w:i/>
          <w:iCs/>
          <w:lang w:val="en-GB"/>
        </w:rPr>
        <w:t>Neurologist</w:t>
      </w:r>
      <w:r w:rsidRPr="00414467">
        <w:rPr>
          <w:rFonts w:ascii="Book Antiqua" w:hAnsi="Book Antiqua"/>
          <w:lang w:val="en-GB"/>
        </w:rPr>
        <w:t> 2012; </w:t>
      </w:r>
      <w:r w:rsidRPr="00414467">
        <w:rPr>
          <w:rFonts w:ascii="Book Antiqua" w:hAnsi="Book Antiqua"/>
          <w:b/>
          <w:bCs/>
          <w:lang w:val="en-GB"/>
        </w:rPr>
        <w:t>18</w:t>
      </w:r>
      <w:r w:rsidRPr="00414467">
        <w:rPr>
          <w:rFonts w:ascii="Book Antiqua" w:hAnsi="Book Antiqua"/>
          <w:lang w:val="en-GB"/>
        </w:rPr>
        <w:t>: 206-207 [PMID: 22735247 DOI: 10.1097/NRL.0b013e31825cf181]</w:t>
      </w:r>
    </w:p>
    <w:p w14:paraId="553EE780"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23 </w:t>
      </w:r>
      <w:proofErr w:type="spellStart"/>
      <w:r w:rsidRPr="00414467">
        <w:rPr>
          <w:rFonts w:ascii="Book Antiqua" w:hAnsi="Book Antiqua"/>
          <w:b/>
          <w:bCs/>
          <w:lang w:val="en-GB"/>
        </w:rPr>
        <w:t>Scorticati</w:t>
      </w:r>
      <w:proofErr w:type="spellEnd"/>
      <w:r w:rsidRPr="00414467">
        <w:rPr>
          <w:rFonts w:ascii="Book Antiqua" w:hAnsi="Book Antiqua"/>
          <w:b/>
          <w:bCs/>
          <w:lang w:val="en-GB"/>
        </w:rPr>
        <w:t xml:space="preserve"> MC</w:t>
      </w:r>
      <w:r w:rsidRPr="00414467">
        <w:rPr>
          <w:rFonts w:ascii="Book Antiqua" w:hAnsi="Book Antiqua"/>
          <w:lang w:val="en-GB"/>
        </w:rPr>
        <w:t>, Raina G, Federico M. Cluster-like headache associated to a foreign body in the maxillary sinus. </w:t>
      </w:r>
      <w:r w:rsidRPr="00414467">
        <w:rPr>
          <w:rFonts w:ascii="Book Antiqua" w:hAnsi="Book Antiqua"/>
          <w:i/>
          <w:iCs/>
          <w:lang w:val="en-GB"/>
        </w:rPr>
        <w:t>Neurology</w:t>
      </w:r>
      <w:r w:rsidRPr="00414467">
        <w:rPr>
          <w:rFonts w:ascii="Book Antiqua" w:hAnsi="Book Antiqua"/>
          <w:lang w:val="en-GB"/>
        </w:rPr>
        <w:t> 2002; </w:t>
      </w:r>
      <w:r w:rsidRPr="00414467">
        <w:rPr>
          <w:rFonts w:ascii="Book Antiqua" w:hAnsi="Book Antiqua"/>
          <w:b/>
          <w:bCs/>
          <w:lang w:val="en-GB"/>
        </w:rPr>
        <w:t>59</w:t>
      </w:r>
      <w:r w:rsidRPr="00414467">
        <w:rPr>
          <w:rFonts w:ascii="Book Antiqua" w:hAnsi="Book Antiqua"/>
          <w:lang w:val="en-GB"/>
        </w:rPr>
        <w:t>: 643-644 [PMID: 12196671 DOI: 10.1212/wnl.59.4.643]</w:t>
      </w:r>
    </w:p>
    <w:p w14:paraId="6943FF7A"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24 </w:t>
      </w:r>
      <w:proofErr w:type="spellStart"/>
      <w:r w:rsidRPr="00414467">
        <w:rPr>
          <w:rFonts w:ascii="Book Antiqua" w:hAnsi="Book Antiqua"/>
          <w:b/>
          <w:bCs/>
          <w:lang w:val="en-GB"/>
        </w:rPr>
        <w:t>Mainardi</w:t>
      </w:r>
      <w:proofErr w:type="spellEnd"/>
      <w:r w:rsidRPr="00414467">
        <w:rPr>
          <w:rFonts w:ascii="Book Antiqua" w:hAnsi="Book Antiqua"/>
          <w:b/>
          <w:bCs/>
          <w:lang w:val="en-GB"/>
        </w:rPr>
        <w:t xml:space="preserve"> F</w:t>
      </w:r>
      <w:r w:rsidRPr="00414467">
        <w:rPr>
          <w:rFonts w:ascii="Book Antiqua" w:hAnsi="Book Antiqua"/>
          <w:lang w:val="en-GB"/>
        </w:rPr>
        <w:t xml:space="preserve">, Trucco M, </w:t>
      </w:r>
      <w:proofErr w:type="spellStart"/>
      <w:r w:rsidRPr="00414467">
        <w:rPr>
          <w:rFonts w:ascii="Book Antiqua" w:hAnsi="Book Antiqua"/>
          <w:lang w:val="en-GB"/>
        </w:rPr>
        <w:t>Maggioni</w:t>
      </w:r>
      <w:proofErr w:type="spellEnd"/>
      <w:r w:rsidRPr="00414467">
        <w:rPr>
          <w:rFonts w:ascii="Book Antiqua" w:hAnsi="Book Antiqua"/>
          <w:lang w:val="en-GB"/>
        </w:rPr>
        <w:t xml:space="preserve"> F, </w:t>
      </w:r>
      <w:proofErr w:type="spellStart"/>
      <w:r w:rsidRPr="00414467">
        <w:rPr>
          <w:rFonts w:ascii="Book Antiqua" w:hAnsi="Book Antiqua"/>
          <w:lang w:val="en-GB"/>
        </w:rPr>
        <w:t>Palestini</w:t>
      </w:r>
      <w:proofErr w:type="spellEnd"/>
      <w:r w:rsidRPr="00414467">
        <w:rPr>
          <w:rFonts w:ascii="Book Antiqua" w:hAnsi="Book Antiqua"/>
          <w:lang w:val="en-GB"/>
        </w:rPr>
        <w:t xml:space="preserve"> C, </w:t>
      </w:r>
      <w:proofErr w:type="spellStart"/>
      <w:r w:rsidRPr="00414467">
        <w:rPr>
          <w:rFonts w:ascii="Book Antiqua" w:hAnsi="Book Antiqua"/>
          <w:lang w:val="en-GB"/>
        </w:rPr>
        <w:t>Dainese</w:t>
      </w:r>
      <w:proofErr w:type="spellEnd"/>
      <w:r w:rsidRPr="00414467">
        <w:rPr>
          <w:rFonts w:ascii="Book Antiqua" w:hAnsi="Book Antiqua"/>
          <w:lang w:val="en-GB"/>
        </w:rPr>
        <w:t xml:space="preserve"> F, </w:t>
      </w:r>
      <w:proofErr w:type="spellStart"/>
      <w:r w:rsidRPr="00414467">
        <w:rPr>
          <w:rFonts w:ascii="Book Antiqua" w:hAnsi="Book Antiqua"/>
          <w:lang w:val="en-GB"/>
        </w:rPr>
        <w:t>Zanchin</w:t>
      </w:r>
      <w:proofErr w:type="spellEnd"/>
      <w:r w:rsidRPr="00414467">
        <w:rPr>
          <w:rFonts w:ascii="Book Antiqua" w:hAnsi="Book Antiqua"/>
          <w:lang w:val="en-GB"/>
        </w:rPr>
        <w:t xml:space="preserve"> G. Cluster-like headache. A comprehensive reappraisal. </w:t>
      </w:r>
      <w:r w:rsidRPr="00414467">
        <w:rPr>
          <w:rFonts w:ascii="Book Antiqua" w:hAnsi="Book Antiqua"/>
          <w:i/>
          <w:iCs/>
          <w:lang w:val="en-GB"/>
        </w:rPr>
        <w:t>Cephalalgia</w:t>
      </w:r>
      <w:r w:rsidRPr="00414467">
        <w:rPr>
          <w:rFonts w:ascii="Book Antiqua" w:hAnsi="Book Antiqua"/>
          <w:lang w:val="en-GB"/>
        </w:rPr>
        <w:t> 2010; </w:t>
      </w:r>
      <w:r w:rsidRPr="00414467">
        <w:rPr>
          <w:rFonts w:ascii="Book Antiqua" w:hAnsi="Book Antiqua"/>
          <w:b/>
          <w:bCs/>
          <w:lang w:val="en-GB"/>
        </w:rPr>
        <w:t>30</w:t>
      </w:r>
      <w:r w:rsidRPr="00414467">
        <w:rPr>
          <w:rFonts w:ascii="Book Antiqua" w:hAnsi="Book Antiqua"/>
          <w:lang w:val="en-GB"/>
        </w:rPr>
        <w:t>: 399-412 [PMID: 19735480 DOI: 10.1111/j.1468-2982.</w:t>
      </w:r>
      <w:proofErr w:type="gramStart"/>
      <w:r w:rsidRPr="00414467">
        <w:rPr>
          <w:rFonts w:ascii="Book Antiqua" w:hAnsi="Book Antiqua"/>
          <w:lang w:val="en-GB"/>
        </w:rPr>
        <w:t>2009.01993.x</w:t>
      </w:r>
      <w:proofErr w:type="gramEnd"/>
      <w:r w:rsidRPr="00414467">
        <w:rPr>
          <w:rFonts w:ascii="Book Antiqua" w:hAnsi="Book Antiqua"/>
          <w:lang w:val="en-GB"/>
        </w:rPr>
        <w:t>]</w:t>
      </w:r>
    </w:p>
    <w:p w14:paraId="70ACCD53"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25 </w:t>
      </w:r>
      <w:r w:rsidRPr="00414467">
        <w:rPr>
          <w:rFonts w:ascii="Book Antiqua" w:hAnsi="Book Antiqua"/>
          <w:b/>
          <w:bCs/>
          <w:lang w:val="en-GB"/>
        </w:rPr>
        <w:t>Georgiadis G</w:t>
      </w:r>
      <w:r w:rsidRPr="00414467">
        <w:rPr>
          <w:rFonts w:ascii="Book Antiqua" w:hAnsi="Book Antiqua"/>
          <w:lang w:val="en-GB"/>
        </w:rPr>
        <w:t xml:space="preserve">, </w:t>
      </w:r>
      <w:proofErr w:type="spellStart"/>
      <w:r w:rsidRPr="00414467">
        <w:rPr>
          <w:rFonts w:ascii="Book Antiqua" w:hAnsi="Book Antiqua"/>
          <w:lang w:val="en-GB"/>
        </w:rPr>
        <w:t>Tsitouridis</w:t>
      </w:r>
      <w:proofErr w:type="spellEnd"/>
      <w:r w:rsidRPr="00414467">
        <w:rPr>
          <w:rFonts w:ascii="Book Antiqua" w:hAnsi="Book Antiqua"/>
          <w:lang w:val="en-GB"/>
        </w:rPr>
        <w:t xml:space="preserve"> I, </w:t>
      </w:r>
      <w:proofErr w:type="spellStart"/>
      <w:r w:rsidRPr="00414467">
        <w:rPr>
          <w:rFonts w:ascii="Book Antiqua" w:hAnsi="Book Antiqua"/>
          <w:lang w:val="en-GB"/>
        </w:rPr>
        <w:t>Paspali</w:t>
      </w:r>
      <w:proofErr w:type="spellEnd"/>
      <w:r w:rsidRPr="00414467">
        <w:rPr>
          <w:rFonts w:ascii="Book Antiqua" w:hAnsi="Book Antiqua"/>
          <w:lang w:val="en-GB"/>
        </w:rPr>
        <w:t xml:space="preserve"> D, Rudolf J. Cerebral sinus thrombosis presenting with cluster-like headache. </w:t>
      </w:r>
      <w:r w:rsidRPr="00414467">
        <w:rPr>
          <w:rFonts w:ascii="Book Antiqua" w:hAnsi="Book Antiqua"/>
          <w:i/>
          <w:iCs/>
          <w:lang w:val="en-GB"/>
        </w:rPr>
        <w:t>Cephalalgia</w:t>
      </w:r>
      <w:r w:rsidRPr="00414467">
        <w:rPr>
          <w:rFonts w:ascii="Book Antiqua" w:hAnsi="Book Antiqua"/>
          <w:lang w:val="en-GB"/>
        </w:rPr>
        <w:t> 2007; </w:t>
      </w:r>
      <w:r w:rsidRPr="00414467">
        <w:rPr>
          <w:rFonts w:ascii="Book Antiqua" w:hAnsi="Book Antiqua"/>
          <w:b/>
          <w:bCs/>
          <w:lang w:val="en-GB"/>
        </w:rPr>
        <w:t>27</w:t>
      </w:r>
      <w:r w:rsidRPr="00414467">
        <w:rPr>
          <w:rFonts w:ascii="Book Antiqua" w:hAnsi="Book Antiqua"/>
          <w:lang w:val="en-GB"/>
        </w:rPr>
        <w:t>: 79-82 [PMID: 17212688 DOI: 10.1111/j.1468-2982.</w:t>
      </w:r>
      <w:proofErr w:type="gramStart"/>
      <w:r w:rsidRPr="00414467">
        <w:rPr>
          <w:rFonts w:ascii="Book Antiqua" w:hAnsi="Book Antiqua"/>
          <w:lang w:val="en-GB"/>
        </w:rPr>
        <w:t>2006.01207.x</w:t>
      </w:r>
      <w:proofErr w:type="gramEnd"/>
      <w:r w:rsidRPr="00414467">
        <w:rPr>
          <w:rFonts w:ascii="Book Antiqua" w:hAnsi="Book Antiqua"/>
          <w:lang w:val="en-GB"/>
        </w:rPr>
        <w:t>]</w:t>
      </w:r>
    </w:p>
    <w:p w14:paraId="304DD979"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26 </w:t>
      </w:r>
      <w:r w:rsidRPr="00414467">
        <w:rPr>
          <w:rFonts w:ascii="Book Antiqua" w:hAnsi="Book Antiqua"/>
          <w:b/>
          <w:bCs/>
          <w:lang w:val="en-GB"/>
        </w:rPr>
        <w:t>Park KI</w:t>
      </w:r>
      <w:r w:rsidRPr="00414467">
        <w:rPr>
          <w:rFonts w:ascii="Book Antiqua" w:hAnsi="Book Antiqua"/>
          <w:lang w:val="en-GB"/>
        </w:rPr>
        <w:t>, Chu K, Park JM, Kim M. Cluster-like Headache Secondary to Cerebral Venous Thrombosis. </w:t>
      </w:r>
      <w:r w:rsidRPr="00414467">
        <w:rPr>
          <w:rFonts w:ascii="Book Antiqua" w:hAnsi="Book Antiqua"/>
          <w:i/>
          <w:iCs/>
          <w:lang w:val="en-GB"/>
        </w:rPr>
        <w:t xml:space="preserve">J Clin </w:t>
      </w:r>
      <w:proofErr w:type="spellStart"/>
      <w:r w:rsidRPr="00414467">
        <w:rPr>
          <w:rFonts w:ascii="Book Antiqua" w:hAnsi="Book Antiqua"/>
          <w:i/>
          <w:iCs/>
          <w:lang w:val="en-GB"/>
        </w:rPr>
        <w:t>Neurol</w:t>
      </w:r>
      <w:proofErr w:type="spellEnd"/>
      <w:r w:rsidRPr="00414467">
        <w:rPr>
          <w:rFonts w:ascii="Book Antiqua" w:hAnsi="Book Antiqua"/>
          <w:lang w:val="en-GB"/>
        </w:rPr>
        <w:t> 2006; </w:t>
      </w:r>
      <w:r w:rsidRPr="00414467">
        <w:rPr>
          <w:rFonts w:ascii="Book Antiqua" w:hAnsi="Book Antiqua"/>
          <w:b/>
          <w:bCs/>
          <w:lang w:val="en-GB"/>
        </w:rPr>
        <w:t>2</w:t>
      </w:r>
      <w:r w:rsidRPr="00414467">
        <w:rPr>
          <w:rFonts w:ascii="Book Antiqua" w:hAnsi="Book Antiqua"/>
          <w:lang w:val="en-GB"/>
        </w:rPr>
        <w:t>: 70-73 [PMID: 20396488 DOI: 10.3988/jcn.2006.2.1.70]</w:t>
      </w:r>
    </w:p>
    <w:p w14:paraId="359CB539"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27 </w:t>
      </w:r>
      <w:proofErr w:type="spellStart"/>
      <w:r w:rsidRPr="00414467">
        <w:rPr>
          <w:rFonts w:ascii="Book Antiqua" w:hAnsi="Book Antiqua"/>
          <w:b/>
          <w:bCs/>
          <w:lang w:val="en-GB"/>
        </w:rPr>
        <w:t>Negoro</w:t>
      </w:r>
      <w:proofErr w:type="spellEnd"/>
      <w:r w:rsidRPr="00414467">
        <w:rPr>
          <w:rFonts w:ascii="Book Antiqua" w:hAnsi="Book Antiqua"/>
          <w:b/>
          <w:bCs/>
          <w:lang w:val="en-GB"/>
        </w:rPr>
        <w:t xml:space="preserve"> K</w:t>
      </w:r>
      <w:r w:rsidRPr="00414467">
        <w:rPr>
          <w:rFonts w:ascii="Book Antiqua" w:hAnsi="Book Antiqua"/>
          <w:lang w:val="en-GB"/>
        </w:rPr>
        <w:t xml:space="preserve">, Kawai M, Tada Y, Ogasawara J, Misumi S, </w:t>
      </w:r>
      <w:proofErr w:type="spellStart"/>
      <w:r w:rsidRPr="00414467">
        <w:rPr>
          <w:rFonts w:ascii="Book Antiqua" w:hAnsi="Book Antiqua"/>
          <w:lang w:val="en-GB"/>
        </w:rPr>
        <w:t>Morimatsu</w:t>
      </w:r>
      <w:proofErr w:type="spellEnd"/>
      <w:r w:rsidRPr="00414467">
        <w:rPr>
          <w:rFonts w:ascii="Book Antiqua" w:hAnsi="Book Antiqua"/>
          <w:lang w:val="en-GB"/>
        </w:rPr>
        <w:t xml:space="preserve"> M. A case of postprandial cluster-like headache with prolactinoma: dramatic response to cabergoline. </w:t>
      </w:r>
      <w:r w:rsidRPr="00414467">
        <w:rPr>
          <w:rFonts w:ascii="Book Antiqua" w:hAnsi="Book Antiqua"/>
          <w:i/>
          <w:iCs/>
          <w:lang w:val="en-GB"/>
        </w:rPr>
        <w:t>Headache</w:t>
      </w:r>
      <w:r w:rsidRPr="00414467">
        <w:rPr>
          <w:rFonts w:ascii="Book Antiqua" w:hAnsi="Book Antiqua"/>
          <w:lang w:val="en-GB"/>
        </w:rPr>
        <w:t> 2005; </w:t>
      </w:r>
      <w:r w:rsidRPr="00414467">
        <w:rPr>
          <w:rFonts w:ascii="Book Antiqua" w:hAnsi="Book Antiqua"/>
          <w:b/>
          <w:bCs/>
          <w:lang w:val="en-GB"/>
        </w:rPr>
        <w:t>45</w:t>
      </w:r>
      <w:r w:rsidRPr="00414467">
        <w:rPr>
          <w:rFonts w:ascii="Book Antiqua" w:hAnsi="Book Antiqua"/>
          <w:lang w:val="en-GB"/>
        </w:rPr>
        <w:t>: 604-606 [PMID: 15953282 DOI: 10.1111/j.1526-4610.2005.05117_1.x]</w:t>
      </w:r>
    </w:p>
    <w:p w14:paraId="57E1235F"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28 </w:t>
      </w:r>
      <w:proofErr w:type="spellStart"/>
      <w:r w:rsidRPr="00414467">
        <w:rPr>
          <w:rFonts w:ascii="Book Antiqua" w:hAnsi="Book Antiqua"/>
          <w:b/>
          <w:bCs/>
          <w:lang w:val="en-GB"/>
        </w:rPr>
        <w:t>Eimil</w:t>
      </w:r>
      <w:proofErr w:type="spellEnd"/>
      <w:r w:rsidRPr="00414467">
        <w:rPr>
          <w:rFonts w:ascii="Book Antiqua" w:hAnsi="Book Antiqua"/>
          <w:b/>
          <w:bCs/>
          <w:lang w:val="en-GB"/>
        </w:rPr>
        <w:t>-Ortiz M</w:t>
      </w:r>
      <w:r w:rsidRPr="00414467">
        <w:rPr>
          <w:rFonts w:ascii="Book Antiqua" w:hAnsi="Book Antiqua"/>
          <w:lang w:val="en-GB"/>
        </w:rPr>
        <w:t xml:space="preserve">, María-Salgado F, </w:t>
      </w:r>
      <w:proofErr w:type="spellStart"/>
      <w:r w:rsidRPr="00414467">
        <w:rPr>
          <w:rFonts w:ascii="Book Antiqua" w:hAnsi="Book Antiqua"/>
          <w:lang w:val="en-GB"/>
        </w:rPr>
        <w:t>Fontán</w:t>
      </w:r>
      <w:proofErr w:type="spellEnd"/>
      <w:r w:rsidRPr="00414467">
        <w:rPr>
          <w:rFonts w:ascii="Book Antiqua" w:hAnsi="Book Antiqua"/>
          <w:lang w:val="en-GB"/>
        </w:rPr>
        <w:t>-Tirado C, González-Santiago R, Villar-Villar ME, Martín E. Pseudo-cluster-like headache secondary to contralateral epidermoid cyst of the pontocerebellar angle. </w:t>
      </w:r>
      <w:r w:rsidRPr="00414467">
        <w:rPr>
          <w:rFonts w:ascii="Book Antiqua" w:hAnsi="Book Antiqua"/>
          <w:i/>
          <w:iCs/>
          <w:lang w:val="en-GB"/>
        </w:rPr>
        <w:t>Headache</w:t>
      </w:r>
      <w:r w:rsidRPr="00414467">
        <w:rPr>
          <w:rFonts w:ascii="Book Antiqua" w:hAnsi="Book Antiqua"/>
          <w:lang w:val="en-GB"/>
        </w:rPr>
        <w:t> 2008; </w:t>
      </w:r>
      <w:r w:rsidRPr="00414467">
        <w:rPr>
          <w:rFonts w:ascii="Book Antiqua" w:hAnsi="Book Antiqua"/>
          <w:b/>
          <w:bCs/>
          <w:lang w:val="en-GB"/>
        </w:rPr>
        <w:t>48</w:t>
      </w:r>
      <w:r w:rsidRPr="00414467">
        <w:rPr>
          <w:rFonts w:ascii="Book Antiqua" w:hAnsi="Book Antiqua"/>
          <w:lang w:val="en-GB"/>
        </w:rPr>
        <w:t>: 471-472 [PMID: 18194298 DOI: 10.1111/j.1526-4610.</w:t>
      </w:r>
      <w:proofErr w:type="gramStart"/>
      <w:r w:rsidRPr="00414467">
        <w:rPr>
          <w:rFonts w:ascii="Book Antiqua" w:hAnsi="Book Antiqua"/>
          <w:lang w:val="en-GB"/>
        </w:rPr>
        <w:t>2007.01032.x</w:t>
      </w:r>
      <w:proofErr w:type="gramEnd"/>
      <w:r w:rsidRPr="00414467">
        <w:rPr>
          <w:rFonts w:ascii="Book Antiqua" w:hAnsi="Book Antiqua"/>
          <w:lang w:val="en-GB"/>
        </w:rPr>
        <w:t>]</w:t>
      </w:r>
    </w:p>
    <w:p w14:paraId="7316E147"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29 </w:t>
      </w:r>
      <w:proofErr w:type="spellStart"/>
      <w:r w:rsidRPr="00414467">
        <w:rPr>
          <w:rFonts w:ascii="Book Antiqua" w:hAnsi="Book Antiqua"/>
          <w:b/>
          <w:bCs/>
          <w:lang w:val="en-GB"/>
        </w:rPr>
        <w:t>Noseda</w:t>
      </w:r>
      <w:proofErr w:type="spellEnd"/>
      <w:r w:rsidRPr="00414467">
        <w:rPr>
          <w:rFonts w:ascii="Book Antiqua" w:hAnsi="Book Antiqua"/>
          <w:b/>
          <w:bCs/>
          <w:lang w:val="en-GB"/>
        </w:rPr>
        <w:t xml:space="preserve"> R</w:t>
      </w:r>
      <w:r w:rsidRPr="00414467">
        <w:rPr>
          <w:rFonts w:ascii="Book Antiqua" w:hAnsi="Book Antiqua"/>
          <w:lang w:val="en-GB"/>
        </w:rPr>
        <w:t xml:space="preserve">, Burstein R. Migraine pathophysiology: anatomy of the </w:t>
      </w:r>
      <w:proofErr w:type="spellStart"/>
      <w:r w:rsidRPr="00414467">
        <w:rPr>
          <w:rFonts w:ascii="Book Antiqua" w:hAnsi="Book Antiqua"/>
          <w:lang w:val="en-GB"/>
        </w:rPr>
        <w:t>trigeminovascular</w:t>
      </w:r>
      <w:proofErr w:type="spellEnd"/>
      <w:r w:rsidRPr="00414467">
        <w:rPr>
          <w:rFonts w:ascii="Book Antiqua" w:hAnsi="Book Antiqua"/>
          <w:lang w:val="en-GB"/>
        </w:rPr>
        <w:t xml:space="preserve"> pathway and associated neurological symptoms, CSD, sensitization and modulation of pain. </w:t>
      </w:r>
      <w:r w:rsidRPr="00414467">
        <w:rPr>
          <w:rFonts w:ascii="Book Antiqua" w:hAnsi="Book Antiqua"/>
          <w:i/>
          <w:iCs/>
          <w:lang w:val="en-GB"/>
        </w:rPr>
        <w:t>Pain</w:t>
      </w:r>
      <w:r w:rsidRPr="00414467">
        <w:rPr>
          <w:rFonts w:ascii="Book Antiqua" w:hAnsi="Book Antiqua"/>
          <w:lang w:val="en-GB"/>
        </w:rPr>
        <w:t> 2013; </w:t>
      </w:r>
      <w:r w:rsidRPr="00414467">
        <w:rPr>
          <w:rFonts w:ascii="Book Antiqua" w:hAnsi="Book Antiqua"/>
          <w:b/>
          <w:bCs/>
          <w:lang w:val="en-GB"/>
        </w:rPr>
        <w:t xml:space="preserve">154 </w:t>
      </w:r>
      <w:proofErr w:type="spellStart"/>
      <w:r w:rsidRPr="00414467">
        <w:rPr>
          <w:rFonts w:ascii="Book Antiqua" w:hAnsi="Book Antiqua"/>
          <w:b/>
          <w:bCs/>
          <w:lang w:val="en-GB"/>
        </w:rPr>
        <w:t>Suppl</w:t>
      </w:r>
      <w:proofErr w:type="spellEnd"/>
      <w:r w:rsidRPr="00414467">
        <w:rPr>
          <w:rFonts w:ascii="Book Antiqua" w:hAnsi="Book Antiqua"/>
          <w:b/>
          <w:bCs/>
          <w:lang w:val="en-GB"/>
        </w:rPr>
        <w:t xml:space="preserve"> 1</w:t>
      </w:r>
      <w:r w:rsidRPr="00414467">
        <w:rPr>
          <w:rFonts w:ascii="Book Antiqua" w:hAnsi="Book Antiqua"/>
          <w:lang w:val="en-GB"/>
        </w:rPr>
        <w:t> [PMID: 24347803 DOI: 10.1016/j.pain.2013.07.021]</w:t>
      </w:r>
    </w:p>
    <w:p w14:paraId="4FCD64F7"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30 </w:t>
      </w:r>
      <w:proofErr w:type="spellStart"/>
      <w:r w:rsidRPr="00414467">
        <w:rPr>
          <w:rFonts w:ascii="Book Antiqua" w:hAnsi="Book Antiqua"/>
          <w:b/>
          <w:bCs/>
          <w:lang w:val="en-GB"/>
        </w:rPr>
        <w:t>Swaab</w:t>
      </w:r>
      <w:proofErr w:type="spellEnd"/>
      <w:r w:rsidRPr="00414467">
        <w:rPr>
          <w:rFonts w:ascii="Book Antiqua" w:hAnsi="Book Antiqua"/>
          <w:b/>
          <w:bCs/>
          <w:lang w:val="en-GB"/>
        </w:rPr>
        <w:t xml:space="preserve"> DF</w:t>
      </w:r>
      <w:r w:rsidRPr="00414467">
        <w:rPr>
          <w:rFonts w:ascii="Book Antiqua" w:hAnsi="Book Antiqua"/>
          <w:lang w:val="en-GB"/>
        </w:rPr>
        <w:t xml:space="preserve">, </w:t>
      </w:r>
      <w:proofErr w:type="spellStart"/>
      <w:r w:rsidRPr="00414467">
        <w:rPr>
          <w:rFonts w:ascii="Book Antiqua" w:hAnsi="Book Antiqua"/>
          <w:lang w:val="en-GB"/>
        </w:rPr>
        <w:t>Hofman</w:t>
      </w:r>
      <w:proofErr w:type="spellEnd"/>
      <w:r w:rsidRPr="00414467">
        <w:rPr>
          <w:rFonts w:ascii="Book Antiqua" w:hAnsi="Book Antiqua"/>
          <w:lang w:val="en-GB"/>
        </w:rPr>
        <w:t xml:space="preserve"> MA, Lucassen PJ, </w:t>
      </w:r>
      <w:proofErr w:type="spellStart"/>
      <w:r w:rsidRPr="00414467">
        <w:rPr>
          <w:rFonts w:ascii="Book Antiqua" w:hAnsi="Book Antiqua"/>
          <w:lang w:val="en-GB"/>
        </w:rPr>
        <w:t>Purba</w:t>
      </w:r>
      <w:proofErr w:type="spellEnd"/>
      <w:r w:rsidRPr="00414467">
        <w:rPr>
          <w:rFonts w:ascii="Book Antiqua" w:hAnsi="Book Antiqua"/>
          <w:lang w:val="en-GB"/>
        </w:rPr>
        <w:t xml:space="preserve"> JS, </w:t>
      </w:r>
      <w:proofErr w:type="spellStart"/>
      <w:r w:rsidRPr="00414467">
        <w:rPr>
          <w:rFonts w:ascii="Book Antiqua" w:hAnsi="Book Antiqua"/>
          <w:lang w:val="en-GB"/>
        </w:rPr>
        <w:t>Raadsheer</w:t>
      </w:r>
      <w:proofErr w:type="spellEnd"/>
      <w:r w:rsidRPr="00414467">
        <w:rPr>
          <w:rFonts w:ascii="Book Antiqua" w:hAnsi="Book Antiqua"/>
          <w:lang w:val="en-GB"/>
        </w:rPr>
        <w:t xml:space="preserve"> FC, Van de </w:t>
      </w:r>
      <w:proofErr w:type="spellStart"/>
      <w:r w:rsidRPr="00414467">
        <w:rPr>
          <w:rFonts w:ascii="Book Antiqua" w:hAnsi="Book Antiqua"/>
          <w:lang w:val="en-GB"/>
        </w:rPr>
        <w:t>Nes</w:t>
      </w:r>
      <w:proofErr w:type="spellEnd"/>
      <w:r w:rsidRPr="00414467">
        <w:rPr>
          <w:rFonts w:ascii="Book Antiqua" w:hAnsi="Book Antiqua"/>
          <w:lang w:val="en-GB"/>
        </w:rPr>
        <w:t xml:space="preserve"> JA. Functional neuroanatomy and neuropathology of the human hypothalamus. </w:t>
      </w:r>
      <w:proofErr w:type="spellStart"/>
      <w:r w:rsidRPr="00414467">
        <w:rPr>
          <w:rFonts w:ascii="Book Antiqua" w:hAnsi="Book Antiqua"/>
          <w:i/>
          <w:iCs/>
          <w:lang w:val="en-GB"/>
        </w:rPr>
        <w:t>Anat</w:t>
      </w:r>
      <w:proofErr w:type="spellEnd"/>
      <w:r w:rsidRPr="00414467">
        <w:rPr>
          <w:rFonts w:ascii="Book Antiqua" w:hAnsi="Book Antiqua"/>
          <w:i/>
          <w:iCs/>
          <w:lang w:val="en-GB"/>
        </w:rPr>
        <w:t xml:space="preserve"> </w:t>
      </w:r>
      <w:proofErr w:type="spellStart"/>
      <w:r w:rsidRPr="00414467">
        <w:rPr>
          <w:rFonts w:ascii="Book Antiqua" w:hAnsi="Book Antiqua"/>
          <w:i/>
          <w:iCs/>
          <w:lang w:val="en-GB"/>
        </w:rPr>
        <w:t>Embryol</w:t>
      </w:r>
      <w:proofErr w:type="spellEnd"/>
      <w:r w:rsidRPr="00414467">
        <w:rPr>
          <w:rFonts w:ascii="Book Antiqua" w:hAnsi="Book Antiqua"/>
          <w:i/>
          <w:iCs/>
          <w:lang w:val="en-GB"/>
        </w:rPr>
        <w:t xml:space="preserve"> (</w:t>
      </w:r>
      <w:proofErr w:type="spellStart"/>
      <w:r w:rsidRPr="00414467">
        <w:rPr>
          <w:rFonts w:ascii="Book Antiqua" w:hAnsi="Book Antiqua"/>
          <w:i/>
          <w:iCs/>
          <w:lang w:val="en-GB"/>
        </w:rPr>
        <w:t>Berl</w:t>
      </w:r>
      <w:proofErr w:type="spellEnd"/>
      <w:r w:rsidRPr="00414467">
        <w:rPr>
          <w:rFonts w:ascii="Book Antiqua" w:hAnsi="Book Antiqua"/>
          <w:i/>
          <w:iCs/>
          <w:lang w:val="en-GB"/>
        </w:rPr>
        <w:t>)</w:t>
      </w:r>
      <w:r w:rsidRPr="00414467">
        <w:rPr>
          <w:rFonts w:ascii="Book Antiqua" w:hAnsi="Book Antiqua"/>
          <w:lang w:val="en-GB"/>
        </w:rPr>
        <w:t> 1993; </w:t>
      </w:r>
      <w:r w:rsidRPr="00414467">
        <w:rPr>
          <w:rFonts w:ascii="Book Antiqua" w:hAnsi="Book Antiqua"/>
          <w:b/>
          <w:bCs/>
          <w:lang w:val="en-GB"/>
        </w:rPr>
        <w:t>187</w:t>
      </w:r>
      <w:r w:rsidRPr="00414467">
        <w:rPr>
          <w:rFonts w:ascii="Book Antiqua" w:hAnsi="Book Antiqua"/>
          <w:lang w:val="en-GB"/>
        </w:rPr>
        <w:t>: 317-330 [PMID: 8512084 DOI: 10.1007/BF00185889]</w:t>
      </w:r>
    </w:p>
    <w:p w14:paraId="15A74175"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31 </w:t>
      </w:r>
      <w:proofErr w:type="spellStart"/>
      <w:r w:rsidRPr="00414467">
        <w:rPr>
          <w:rFonts w:ascii="Book Antiqua" w:hAnsi="Book Antiqua"/>
          <w:b/>
          <w:bCs/>
          <w:lang w:val="en-GB"/>
        </w:rPr>
        <w:t>McBeath</w:t>
      </w:r>
      <w:proofErr w:type="spellEnd"/>
      <w:r w:rsidRPr="00414467">
        <w:rPr>
          <w:rFonts w:ascii="Book Antiqua" w:hAnsi="Book Antiqua"/>
          <w:b/>
          <w:bCs/>
          <w:lang w:val="en-GB"/>
        </w:rPr>
        <w:t xml:space="preserve"> JG</w:t>
      </w:r>
      <w:r w:rsidRPr="00414467">
        <w:rPr>
          <w:rFonts w:ascii="Book Antiqua" w:hAnsi="Book Antiqua"/>
          <w:lang w:val="en-GB"/>
        </w:rPr>
        <w:t>, Nanda A. Case reports: sudden worsening of cluster headache: A signal of aneurysmal thrombosis and enlargement. </w:t>
      </w:r>
      <w:r w:rsidRPr="00414467">
        <w:rPr>
          <w:rFonts w:ascii="Book Antiqua" w:hAnsi="Book Antiqua"/>
          <w:i/>
          <w:iCs/>
          <w:lang w:val="en-GB"/>
        </w:rPr>
        <w:t>Headache</w:t>
      </w:r>
      <w:r w:rsidRPr="00414467">
        <w:rPr>
          <w:rFonts w:ascii="Book Antiqua" w:hAnsi="Book Antiqua"/>
          <w:lang w:val="en-GB"/>
        </w:rPr>
        <w:t> 2000; </w:t>
      </w:r>
      <w:r w:rsidRPr="00414467">
        <w:rPr>
          <w:rFonts w:ascii="Book Antiqua" w:hAnsi="Book Antiqua"/>
          <w:b/>
          <w:bCs/>
          <w:lang w:val="en-GB"/>
        </w:rPr>
        <w:t>40</w:t>
      </w:r>
      <w:r w:rsidRPr="00414467">
        <w:rPr>
          <w:rFonts w:ascii="Book Antiqua" w:hAnsi="Book Antiqua"/>
          <w:lang w:val="en-GB"/>
        </w:rPr>
        <w:t>: 686-688 [PMID: 10971667 DOI: 10.1046/j.1526-4610.</w:t>
      </w:r>
      <w:proofErr w:type="gramStart"/>
      <w:r w:rsidRPr="00414467">
        <w:rPr>
          <w:rFonts w:ascii="Book Antiqua" w:hAnsi="Book Antiqua"/>
          <w:lang w:val="en-GB"/>
        </w:rPr>
        <w:t>2000.040008686.x</w:t>
      </w:r>
      <w:proofErr w:type="gramEnd"/>
      <w:r w:rsidRPr="00414467">
        <w:rPr>
          <w:rFonts w:ascii="Book Antiqua" w:hAnsi="Book Antiqua"/>
          <w:lang w:val="en-GB"/>
        </w:rPr>
        <w:t>]</w:t>
      </w:r>
    </w:p>
    <w:p w14:paraId="4C86E44B"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32 </w:t>
      </w:r>
      <w:r w:rsidRPr="00414467">
        <w:rPr>
          <w:rFonts w:ascii="Book Antiqua" w:hAnsi="Book Antiqua"/>
          <w:b/>
          <w:bCs/>
          <w:lang w:val="en-GB"/>
        </w:rPr>
        <w:t xml:space="preserve">De </w:t>
      </w:r>
      <w:proofErr w:type="spellStart"/>
      <w:r w:rsidRPr="00414467">
        <w:rPr>
          <w:rFonts w:ascii="Book Antiqua" w:hAnsi="Book Antiqua"/>
          <w:b/>
          <w:bCs/>
          <w:lang w:val="en-GB"/>
        </w:rPr>
        <w:t>Pue</w:t>
      </w:r>
      <w:proofErr w:type="spellEnd"/>
      <w:r w:rsidRPr="00414467">
        <w:rPr>
          <w:rFonts w:ascii="Book Antiqua" w:hAnsi="Book Antiqua"/>
          <w:b/>
          <w:bCs/>
          <w:lang w:val="en-GB"/>
        </w:rPr>
        <w:t xml:space="preserve"> A</w:t>
      </w:r>
      <w:r w:rsidRPr="00414467">
        <w:rPr>
          <w:rFonts w:ascii="Book Antiqua" w:hAnsi="Book Antiqua"/>
          <w:lang w:val="en-GB"/>
        </w:rPr>
        <w:t xml:space="preserve">, </w:t>
      </w:r>
      <w:proofErr w:type="spellStart"/>
      <w:r w:rsidRPr="00414467">
        <w:rPr>
          <w:rFonts w:ascii="Book Antiqua" w:hAnsi="Book Antiqua"/>
          <w:lang w:val="en-GB"/>
        </w:rPr>
        <w:t>Lutin</w:t>
      </w:r>
      <w:proofErr w:type="spellEnd"/>
      <w:r w:rsidRPr="00414467">
        <w:rPr>
          <w:rFonts w:ascii="Book Antiqua" w:hAnsi="Book Antiqua"/>
          <w:lang w:val="en-GB"/>
        </w:rPr>
        <w:t xml:space="preserve"> B, </w:t>
      </w:r>
      <w:proofErr w:type="spellStart"/>
      <w:r w:rsidRPr="00414467">
        <w:rPr>
          <w:rFonts w:ascii="Book Antiqua" w:hAnsi="Book Antiqua"/>
          <w:lang w:val="en-GB"/>
        </w:rPr>
        <w:t>Paemeleire</w:t>
      </w:r>
      <w:proofErr w:type="spellEnd"/>
      <w:r w:rsidRPr="00414467">
        <w:rPr>
          <w:rFonts w:ascii="Book Antiqua" w:hAnsi="Book Antiqua"/>
          <w:lang w:val="en-GB"/>
        </w:rPr>
        <w:t xml:space="preserve"> K. Chronic cluster headache and the pituitary gland. </w:t>
      </w:r>
      <w:r w:rsidRPr="00414467">
        <w:rPr>
          <w:rFonts w:ascii="Book Antiqua" w:hAnsi="Book Antiqua"/>
          <w:i/>
          <w:iCs/>
          <w:lang w:val="en-GB"/>
        </w:rPr>
        <w:t>J Headache Pain</w:t>
      </w:r>
      <w:r w:rsidRPr="00414467">
        <w:rPr>
          <w:rFonts w:ascii="Book Antiqua" w:hAnsi="Book Antiqua"/>
          <w:lang w:val="en-GB"/>
        </w:rPr>
        <w:t> 2016; </w:t>
      </w:r>
      <w:r w:rsidRPr="00414467">
        <w:rPr>
          <w:rFonts w:ascii="Book Antiqua" w:hAnsi="Book Antiqua"/>
          <w:b/>
          <w:bCs/>
          <w:lang w:val="en-GB"/>
        </w:rPr>
        <w:t>17</w:t>
      </w:r>
      <w:r w:rsidRPr="00414467">
        <w:rPr>
          <w:rFonts w:ascii="Book Antiqua" w:hAnsi="Book Antiqua"/>
          <w:lang w:val="en-GB"/>
        </w:rPr>
        <w:t>: 23 [PMID: 26969187 DOI: 10.1186/s10194-016-0614-0]</w:t>
      </w:r>
    </w:p>
    <w:p w14:paraId="6DF0F353"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33 </w:t>
      </w:r>
      <w:r w:rsidRPr="00414467">
        <w:rPr>
          <w:rFonts w:ascii="Book Antiqua" w:hAnsi="Book Antiqua"/>
          <w:b/>
          <w:bCs/>
          <w:lang w:val="en-GB"/>
        </w:rPr>
        <w:t>Rosebraugh CJ</w:t>
      </w:r>
      <w:r w:rsidRPr="00414467">
        <w:rPr>
          <w:rFonts w:ascii="Book Antiqua" w:hAnsi="Book Antiqua"/>
          <w:lang w:val="en-GB"/>
        </w:rPr>
        <w:t xml:space="preserve">, </w:t>
      </w:r>
      <w:proofErr w:type="spellStart"/>
      <w:r w:rsidRPr="00414467">
        <w:rPr>
          <w:rFonts w:ascii="Book Antiqua" w:hAnsi="Book Antiqua"/>
          <w:lang w:val="en-GB"/>
        </w:rPr>
        <w:t>Griebel</w:t>
      </w:r>
      <w:proofErr w:type="spellEnd"/>
      <w:r w:rsidRPr="00414467">
        <w:rPr>
          <w:rFonts w:ascii="Book Antiqua" w:hAnsi="Book Antiqua"/>
          <w:lang w:val="en-GB"/>
        </w:rPr>
        <w:t xml:space="preserve"> DJ, </w:t>
      </w:r>
      <w:proofErr w:type="spellStart"/>
      <w:r w:rsidRPr="00414467">
        <w:rPr>
          <w:rFonts w:ascii="Book Antiqua" w:hAnsi="Book Antiqua"/>
          <w:lang w:val="en-GB"/>
        </w:rPr>
        <w:t>DiPette</w:t>
      </w:r>
      <w:proofErr w:type="spellEnd"/>
      <w:r w:rsidRPr="00414467">
        <w:rPr>
          <w:rFonts w:ascii="Book Antiqua" w:hAnsi="Book Antiqua"/>
          <w:lang w:val="en-GB"/>
        </w:rPr>
        <w:t xml:space="preserve"> DJ. A case report of carotid artery dissection presenting as cluster headache. </w:t>
      </w:r>
      <w:r w:rsidRPr="00414467">
        <w:rPr>
          <w:rFonts w:ascii="Book Antiqua" w:hAnsi="Book Antiqua"/>
          <w:i/>
          <w:iCs/>
          <w:lang w:val="en-GB"/>
        </w:rPr>
        <w:t>Am J Med</w:t>
      </w:r>
      <w:r w:rsidRPr="00414467">
        <w:rPr>
          <w:rFonts w:ascii="Book Antiqua" w:hAnsi="Book Antiqua"/>
          <w:lang w:val="en-GB"/>
        </w:rPr>
        <w:t> 1997; </w:t>
      </w:r>
      <w:r w:rsidRPr="00414467">
        <w:rPr>
          <w:rFonts w:ascii="Book Antiqua" w:hAnsi="Book Antiqua"/>
          <w:b/>
          <w:bCs/>
          <w:lang w:val="en-GB"/>
        </w:rPr>
        <w:t>102</w:t>
      </w:r>
      <w:r w:rsidRPr="00414467">
        <w:rPr>
          <w:rFonts w:ascii="Book Antiqua" w:hAnsi="Book Antiqua"/>
          <w:lang w:val="en-GB"/>
        </w:rPr>
        <w:t>: 418-419 [PMID: 9217627 DOI: 10.1016/s0002-9343(97)80025-3]</w:t>
      </w:r>
    </w:p>
    <w:p w14:paraId="4FB3AE70"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34 </w:t>
      </w:r>
      <w:proofErr w:type="spellStart"/>
      <w:r w:rsidRPr="00414467">
        <w:rPr>
          <w:rFonts w:ascii="Book Antiqua" w:hAnsi="Book Antiqua"/>
          <w:b/>
          <w:bCs/>
          <w:lang w:val="en-GB"/>
        </w:rPr>
        <w:t>Frigerio</w:t>
      </w:r>
      <w:proofErr w:type="spellEnd"/>
      <w:r w:rsidRPr="00414467">
        <w:rPr>
          <w:rFonts w:ascii="Book Antiqua" w:hAnsi="Book Antiqua"/>
          <w:b/>
          <w:bCs/>
          <w:lang w:val="en-GB"/>
        </w:rPr>
        <w:t xml:space="preserve"> S</w:t>
      </w:r>
      <w:r w:rsidRPr="00414467">
        <w:rPr>
          <w:rFonts w:ascii="Book Antiqua" w:hAnsi="Book Antiqua"/>
          <w:lang w:val="en-GB"/>
        </w:rPr>
        <w:t xml:space="preserve">, </w:t>
      </w:r>
      <w:proofErr w:type="spellStart"/>
      <w:r w:rsidRPr="00414467">
        <w:rPr>
          <w:rFonts w:ascii="Book Antiqua" w:hAnsi="Book Antiqua"/>
          <w:lang w:val="en-GB"/>
        </w:rPr>
        <w:t>Bühler</w:t>
      </w:r>
      <w:proofErr w:type="spellEnd"/>
      <w:r w:rsidRPr="00414467">
        <w:rPr>
          <w:rFonts w:ascii="Book Antiqua" w:hAnsi="Book Antiqua"/>
          <w:lang w:val="en-GB"/>
        </w:rPr>
        <w:t xml:space="preserve"> R, Hess CW, </w:t>
      </w:r>
      <w:proofErr w:type="spellStart"/>
      <w:r w:rsidRPr="00414467">
        <w:rPr>
          <w:rFonts w:ascii="Book Antiqua" w:hAnsi="Book Antiqua"/>
          <w:lang w:val="en-GB"/>
        </w:rPr>
        <w:t>Sturzenegger</w:t>
      </w:r>
      <w:proofErr w:type="spellEnd"/>
      <w:r w:rsidRPr="00414467">
        <w:rPr>
          <w:rFonts w:ascii="Book Antiqua" w:hAnsi="Book Antiqua"/>
          <w:lang w:val="en-GB"/>
        </w:rPr>
        <w:t xml:space="preserve"> M. Symptomatic cluster headache in internal carotid artery dissection--consider anhidrosis. </w:t>
      </w:r>
      <w:r w:rsidRPr="00414467">
        <w:rPr>
          <w:rFonts w:ascii="Book Antiqua" w:hAnsi="Book Antiqua"/>
          <w:i/>
          <w:iCs/>
          <w:lang w:val="en-GB"/>
        </w:rPr>
        <w:t>Headache</w:t>
      </w:r>
      <w:r w:rsidRPr="00414467">
        <w:rPr>
          <w:rFonts w:ascii="Book Antiqua" w:hAnsi="Book Antiqua"/>
          <w:lang w:val="en-GB"/>
        </w:rPr>
        <w:t> 2003; </w:t>
      </w:r>
      <w:r w:rsidRPr="00414467">
        <w:rPr>
          <w:rFonts w:ascii="Book Antiqua" w:hAnsi="Book Antiqua"/>
          <w:b/>
          <w:bCs/>
          <w:lang w:val="en-GB"/>
        </w:rPr>
        <w:t>43</w:t>
      </w:r>
      <w:r w:rsidRPr="00414467">
        <w:rPr>
          <w:rFonts w:ascii="Book Antiqua" w:hAnsi="Book Antiqua"/>
          <w:lang w:val="en-GB"/>
        </w:rPr>
        <w:t>: 896-900 [PMID: 12940812 DOI: 10.1046/j.1526-4610.</w:t>
      </w:r>
      <w:proofErr w:type="gramStart"/>
      <w:r w:rsidRPr="00414467">
        <w:rPr>
          <w:rFonts w:ascii="Book Antiqua" w:hAnsi="Book Antiqua"/>
          <w:lang w:val="en-GB"/>
        </w:rPr>
        <w:t>2003.03169.x</w:t>
      </w:r>
      <w:proofErr w:type="gramEnd"/>
      <w:r w:rsidRPr="00414467">
        <w:rPr>
          <w:rFonts w:ascii="Book Antiqua" w:hAnsi="Book Antiqua"/>
          <w:lang w:val="en-GB"/>
        </w:rPr>
        <w:t>]</w:t>
      </w:r>
    </w:p>
    <w:p w14:paraId="3B37DF1F"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35 </w:t>
      </w:r>
      <w:proofErr w:type="spellStart"/>
      <w:r w:rsidRPr="00414467">
        <w:rPr>
          <w:rFonts w:ascii="Book Antiqua" w:hAnsi="Book Antiqua"/>
          <w:b/>
          <w:bCs/>
          <w:lang w:val="en-GB"/>
        </w:rPr>
        <w:t>Razvi</w:t>
      </w:r>
      <w:proofErr w:type="spellEnd"/>
      <w:r w:rsidRPr="00414467">
        <w:rPr>
          <w:rFonts w:ascii="Book Antiqua" w:hAnsi="Book Antiqua"/>
          <w:b/>
          <w:bCs/>
          <w:lang w:val="en-GB"/>
        </w:rPr>
        <w:t xml:space="preserve"> SS</w:t>
      </w:r>
      <w:r w:rsidRPr="00414467">
        <w:rPr>
          <w:rFonts w:ascii="Book Antiqua" w:hAnsi="Book Antiqua"/>
          <w:lang w:val="en-GB"/>
        </w:rPr>
        <w:t>, Walker L, Teasdale E, Tyagi A, Muir KW. Cluster headache due to internal carotid artery dissection. </w:t>
      </w:r>
      <w:r w:rsidRPr="00414467">
        <w:rPr>
          <w:rFonts w:ascii="Book Antiqua" w:hAnsi="Book Antiqua"/>
          <w:i/>
          <w:iCs/>
          <w:lang w:val="en-GB"/>
        </w:rPr>
        <w:t xml:space="preserve">J </w:t>
      </w:r>
      <w:proofErr w:type="spellStart"/>
      <w:r w:rsidRPr="00414467">
        <w:rPr>
          <w:rFonts w:ascii="Book Antiqua" w:hAnsi="Book Antiqua"/>
          <w:i/>
          <w:iCs/>
          <w:lang w:val="en-GB"/>
        </w:rPr>
        <w:t>Neurol</w:t>
      </w:r>
      <w:proofErr w:type="spellEnd"/>
      <w:r w:rsidRPr="00414467">
        <w:rPr>
          <w:rFonts w:ascii="Book Antiqua" w:hAnsi="Book Antiqua"/>
          <w:lang w:val="en-GB"/>
        </w:rPr>
        <w:t> 2006; </w:t>
      </w:r>
      <w:r w:rsidRPr="00414467">
        <w:rPr>
          <w:rFonts w:ascii="Book Antiqua" w:hAnsi="Book Antiqua"/>
          <w:b/>
          <w:bCs/>
          <w:lang w:val="en-GB"/>
        </w:rPr>
        <w:t>253</w:t>
      </w:r>
      <w:r w:rsidRPr="00414467">
        <w:rPr>
          <w:rFonts w:ascii="Book Antiqua" w:hAnsi="Book Antiqua"/>
          <w:lang w:val="en-GB"/>
        </w:rPr>
        <w:t>: 661-663 [PMID: 16541217 DOI: 10.1007/s00415-005-0046-2]</w:t>
      </w:r>
    </w:p>
    <w:p w14:paraId="69777955"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36 </w:t>
      </w:r>
      <w:proofErr w:type="spellStart"/>
      <w:r w:rsidRPr="00414467">
        <w:rPr>
          <w:rFonts w:ascii="Book Antiqua" w:hAnsi="Book Antiqua"/>
          <w:b/>
          <w:bCs/>
          <w:lang w:val="en-GB"/>
        </w:rPr>
        <w:t>Hardmeier</w:t>
      </w:r>
      <w:proofErr w:type="spellEnd"/>
      <w:r w:rsidRPr="00414467">
        <w:rPr>
          <w:rFonts w:ascii="Book Antiqua" w:hAnsi="Book Antiqua"/>
          <w:b/>
          <w:bCs/>
          <w:lang w:val="en-GB"/>
        </w:rPr>
        <w:t xml:space="preserve"> M</w:t>
      </w:r>
      <w:r w:rsidRPr="00414467">
        <w:rPr>
          <w:rFonts w:ascii="Book Antiqua" w:hAnsi="Book Antiqua"/>
          <w:lang w:val="en-GB"/>
        </w:rPr>
        <w:t xml:space="preserve">, </w:t>
      </w:r>
      <w:proofErr w:type="spellStart"/>
      <w:r w:rsidRPr="00414467">
        <w:rPr>
          <w:rFonts w:ascii="Book Antiqua" w:hAnsi="Book Antiqua"/>
          <w:lang w:val="en-GB"/>
        </w:rPr>
        <w:t>Gobbi</w:t>
      </w:r>
      <w:proofErr w:type="spellEnd"/>
      <w:r w:rsidRPr="00414467">
        <w:rPr>
          <w:rFonts w:ascii="Book Antiqua" w:hAnsi="Book Antiqua"/>
          <w:lang w:val="en-GB"/>
        </w:rPr>
        <w:t xml:space="preserve"> C, Buitrago C, </w:t>
      </w:r>
      <w:proofErr w:type="spellStart"/>
      <w:r w:rsidRPr="00414467">
        <w:rPr>
          <w:rFonts w:ascii="Book Antiqua" w:hAnsi="Book Antiqua"/>
          <w:lang w:val="en-GB"/>
        </w:rPr>
        <w:t>Steck</w:t>
      </w:r>
      <w:proofErr w:type="spellEnd"/>
      <w:r w:rsidRPr="00414467">
        <w:rPr>
          <w:rFonts w:ascii="Book Antiqua" w:hAnsi="Book Antiqua"/>
          <w:lang w:val="en-GB"/>
        </w:rPr>
        <w:t xml:space="preserve"> A, </w:t>
      </w:r>
      <w:proofErr w:type="spellStart"/>
      <w:r w:rsidRPr="00414467">
        <w:rPr>
          <w:rFonts w:ascii="Book Antiqua" w:hAnsi="Book Antiqua"/>
          <w:lang w:val="en-GB"/>
        </w:rPr>
        <w:t>Lyrer</w:t>
      </w:r>
      <w:proofErr w:type="spellEnd"/>
      <w:r w:rsidRPr="00414467">
        <w:rPr>
          <w:rFonts w:ascii="Book Antiqua" w:hAnsi="Book Antiqua"/>
          <w:lang w:val="en-GB"/>
        </w:rPr>
        <w:t xml:space="preserve"> P, </w:t>
      </w:r>
      <w:proofErr w:type="spellStart"/>
      <w:r w:rsidRPr="00414467">
        <w:rPr>
          <w:rFonts w:ascii="Book Antiqua" w:hAnsi="Book Antiqua"/>
          <w:lang w:val="en-GB"/>
        </w:rPr>
        <w:t>Engelter</w:t>
      </w:r>
      <w:proofErr w:type="spellEnd"/>
      <w:r w:rsidRPr="00414467">
        <w:rPr>
          <w:rFonts w:ascii="Book Antiqua" w:hAnsi="Book Antiqua"/>
          <w:lang w:val="en-GB"/>
        </w:rPr>
        <w:t xml:space="preserve"> S. Dissection of the internal carotid artery mimicking episodic cluster headache. </w:t>
      </w:r>
      <w:r w:rsidRPr="00414467">
        <w:rPr>
          <w:rFonts w:ascii="Book Antiqua" w:hAnsi="Book Antiqua"/>
          <w:i/>
          <w:iCs/>
          <w:lang w:val="en-GB"/>
        </w:rPr>
        <w:t xml:space="preserve">J </w:t>
      </w:r>
      <w:proofErr w:type="spellStart"/>
      <w:r w:rsidRPr="00414467">
        <w:rPr>
          <w:rFonts w:ascii="Book Antiqua" w:hAnsi="Book Antiqua"/>
          <w:i/>
          <w:iCs/>
          <w:lang w:val="en-GB"/>
        </w:rPr>
        <w:t>Neurol</w:t>
      </w:r>
      <w:proofErr w:type="spellEnd"/>
      <w:r w:rsidRPr="00414467">
        <w:rPr>
          <w:rFonts w:ascii="Book Antiqua" w:hAnsi="Book Antiqua"/>
          <w:lang w:val="en-GB"/>
        </w:rPr>
        <w:t> 2007; </w:t>
      </w:r>
      <w:r w:rsidRPr="00414467">
        <w:rPr>
          <w:rFonts w:ascii="Book Antiqua" w:hAnsi="Book Antiqua"/>
          <w:b/>
          <w:bCs/>
          <w:lang w:val="en-GB"/>
        </w:rPr>
        <w:t>254</w:t>
      </w:r>
      <w:r w:rsidRPr="00414467">
        <w:rPr>
          <w:rFonts w:ascii="Book Antiqua" w:hAnsi="Book Antiqua"/>
          <w:lang w:val="en-GB"/>
        </w:rPr>
        <w:t>: 253-254 [PMID: 17334959 DOI: 10.1007/s00415-006-0337-2]</w:t>
      </w:r>
    </w:p>
    <w:p w14:paraId="2776A040" w14:textId="101DA4BF"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37 </w:t>
      </w:r>
      <w:proofErr w:type="spellStart"/>
      <w:r w:rsidRPr="00414467">
        <w:rPr>
          <w:rFonts w:ascii="Book Antiqua" w:hAnsi="Book Antiqua"/>
          <w:b/>
          <w:bCs/>
          <w:lang w:val="en-GB"/>
        </w:rPr>
        <w:t>Rigamonti</w:t>
      </w:r>
      <w:proofErr w:type="spellEnd"/>
      <w:r w:rsidRPr="00414467">
        <w:rPr>
          <w:rFonts w:ascii="Book Antiqua" w:hAnsi="Book Antiqua"/>
          <w:b/>
          <w:bCs/>
          <w:lang w:val="en-GB"/>
        </w:rPr>
        <w:t xml:space="preserve"> A</w:t>
      </w:r>
      <w:r w:rsidRPr="00414467">
        <w:rPr>
          <w:rFonts w:ascii="Book Antiqua" w:hAnsi="Book Antiqua"/>
          <w:lang w:val="en-GB"/>
        </w:rPr>
        <w:t xml:space="preserve">, </w:t>
      </w:r>
      <w:proofErr w:type="spellStart"/>
      <w:r w:rsidRPr="00414467">
        <w:rPr>
          <w:rFonts w:ascii="Book Antiqua" w:hAnsi="Book Antiqua"/>
          <w:lang w:val="en-GB"/>
        </w:rPr>
        <w:t>Iurlaro</w:t>
      </w:r>
      <w:proofErr w:type="spellEnd"/>
      <w:r w:rsidRPr="00414467">
        <w:rPr>
          <w:rFonts w:ascii="Book Antiqua" w:hAnsi="Book Antiqua"/>
          <w:lang w:val="en-GB"/>
        </w:rPr>
        <w:t xml:space="preserve"> S, </w:t>
      </w:r>
      <w:proofErr w:type="spellStart"/>
      <w:r w:rsidRPr="00414467">
        <w:rPr>
          <w:rFonts w:ascii="Book Antiqua" w:hAnsi="Book Antiqua"/>
          <w:lang w:val="en-GB"/>
        </w:rPr>
        <w:t>Reganati</w:t>
      </w:r>
      <w:proofErr w:type="spellEnd"/>
      <w:r w:rsidRPr="00414467">
        <w:rPr>
          <w:rFonts w:ascii="Book Antiqua" w:hAnsi="Book Antiqua"/>
          <w:lang w:val="en-GB"/>
        </w:rPr>
        <w:t xml:space="preserve"> P, </w:t>
      </w:r>
      <w:proofErr w:type="spellStart"/>
      <w:r w:rsidRPr="00414467">
        <w:rPr>
          <w:rFonts w:ascii="Book Antiqua" w:hAnsi="Book Antiqua"/>
          <w:lang w:val="en-GB"/>
        </w:rPr>
        <w:t>Zilioli</w:t>
      </w:r>
      <w:proofErr w:type="spellEnd"/>
      <w:r w:rsidRPr="00414467">
        <w:rPr>
          <w:rFonts w:ascii="Book Antiqua" w:hAnsi="Book Antiqua"/>
          <w:lang w:val="en-GB"/>
        </w:rPr>
        <w:t xml:space="preserve"> A, </w:t>
      </w:r>
      <w:proofErr w:type="spellStart"/>
      <w:r w:rsidRPr="00414467">
        <w:rPr>
          <w:rFonts w:ascii="Book Antiqua" w:hAnsi="Book Antiqua"/>
          <w:lang w:val="en-GB"/>
        </w:rPr>
        <w:t>Agostoni</w:t>
      </w:r>
      <w:proofErr w:type="spellEnd"/>
      <w:r w:rsidRPr="00414467">
        <w:rPr>
          <w:rFonts w:ascii="Book Antiqua" w:hAnsi="Book Antiqua"/>
          <w:lang w:val="en-GB"/>
        </w:rPr>
        <w:t xml:space="preserve"> E. Cluster headache and internal carotid artery dissection: two cases and review of the literature. </w:t>
      </w:r>
      <w:r w:rsidRPr="00414467">
        <w:rPr>
          <w:rFonts w:ascii="Book Antiqua" w:hAnsi="Book Antiqua"/>
          <w:i/>
          <w:iCs/>
          <w:lang w:val="en-GB"/>
        </w:rPr>
        <w:t>Headache</w:t>
      </w:r>
      <w:r w:rsidR="00CC4394" w:rsidRPr="00414467">
        <w:rPr>
          <w:rFonts w:ascii="Book Antiqua" w:hAnsi="Book Antiqua"/>
          <w:lang w:val="en-GB"/>
        </w:rPr>
        <w:t xml:space="preserve"> </w:t>
      </w:r>
      <w:r w:rsidRPr="00414467">
        <w:rPr>
          <w:rFonts w:ascii="Book Antiqua" w:hAnsi="Book Antiqua"/>
          <w:lang w:val="en-GB"/>
        </w:rPr>
        <w:t>2008;</w:t>
      </w:r>
      <w:r w:rsidR="00CC4394" w:rsidRPr="00414467">
        <w:rPr>
          <w:rFonts w:ascii="Book Antiqua" w:hAnsi="Book Antiqua"/>
          <w:lang w:val="en-GB"/>
        </w:rPr>
        <w:t xml:space="preserve"> </w:t>
      </w:r>
      <w:r w:rsidRPr="00414467">
        <w:rPr>
          <w:rFonts w:ascii="Book Antiqua" w:hAnsi="Book Antiqua"/>
          <w:b/>
          <w:bCs/>
          <w:lang w:val="en-GB"/>
        </w:rPr>
        <w:t>48</w:t>
      </w:r>
      <w:r w:rsidRPr="00414467">
        <w:rPr>
          <w:rFonts w:ascii="Book Antiqua" w:hAnsi="Book Antiqua"/>
          <w:lang w:val="en-GB"/>
        </w:rPr>
        <w:t>: 467-470 [PMID: 18194296 DOI: 10.1111/j.1526-4610.</w:t>
      </w:r>
      <w:proofErr w:type="gramStart"/>
      <w:r w:rsidRPr="00414467">
        <w:rPr>
          <w:rFonts w:ascii="Book Antiqua" w:hAnsi="Book Antiqua"/>
          <w:lang w:val="en-GB"/>
        </w:rPr>
        <w:t>2007.01034.x</w:t>
      </w:r>
      <w:proofErr w:type="gramEnd"/>
      <w:r w:rsidRPr="00414467">
        <w:rPr>
          <w:rFonts w:ascii="Book Antiqua" w:hAnsi="Book Antiqua"/>
          <w:lang w:val="en-GB"/>
        </w:rPr>
        <w:t>]</w:t>
      </w:r>
    </w:p>
    <w:p w14:paraId="0CEE8015"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38 </w:t>
      </w:r>
      <w:proofErr w:type="spellStart"/>
      <w:r w:rsidRPr="00414467">
        <w:rPr>
          <w:rFonts w:ascii="Book Antiqua" w:hAnsi="Book Antiqua"/>
          <w:b/>
          <w:bCs/>
          <w:lang w:val="en-GB"/>
        </w:rPr>
        <w:t>Godeiro</w:t>
      </w:r>
      <w:proofErr w:type="spellEnd"/>
      <w:r w:rsidRPr="00414467">
        <w:rPr>
          <w:rFonts w:ascii="Book Antiqua" w:hAnsi="Book Antiqua"/>
          <w:b/>
          <w:bCs/>
          <w:lang w:val="en-GB"/>
        </w:rPr>
        <w:t>-Junior C</w:t>
      </w:r>
      <w:r w:rsidRPr="00414467">
        <w:rPr>
          <w:rFonts w:ascii="Book Antiqua" w:hAnsi="Book Antiqua"/>
          <w:lang w:val="en-GB"/>
        </w:rPr>
        <w:t xml:space="preserve">, </w:t>
      </w:r>
      <w:proofErr w:type="spellStart"/>
      <w:r w:rsidRPr="00414467">
        <w:rPr>
          <w:rFonts w:ascii="Book Antiqua" w:hAnsi="Book Antiqua"/>
          <w:lang w:val="en-GB"/>
        </w:rPr>
        <w:t>Kuster</w:t>
      </w:r>
      <w:proofErr w:type="spellEnd"/>
      <w:r w:rsidRPr="00414467">
        <w:rPr>
          <w:rFonts w:ascii="Book Antiqua" w:hAnsi="Book Antiqua"/>
          <w:lang w:val="en-GB"/>
        </w:rPr>
        <w:t xml:space="preserve"> GW, </w:t>
      </w:r>
      <w:proofErr w:type="spellStart"/>
      <w:r w:rsidRPr="00414467">
        <w:rPr>
          <w:rFonts w:ascii="Book Antiqua" w:hAnsi="Book Antiqua"/>
          <w:lang w:val="en-GB"/>
        </w:rPr>
        <w:t>Felício</w:t>
      </w:r>
      <w:proofErr w:type="spellEnd"/>
      <w:r w:rsidRPr="00414467">
        <w:rPr>
          <w:rFonts w:ascii="Book Antiqua" w:hAnsi="Book Antiqua"/>
          <w:lang w:val="en-GB"/>
        </w:rPr>
        <w:t xml:space="preserve"> AC, Porto PP Jr, </w:t>
      </w:r>
      <w:proofErr w:type="spellStart"/>
      <w:r w:rsidRPr="00414467">
        <w:rPr>
          <w:rFonts w:ascii="Book Antiqua" w:hAnsi="Book Antiqua"/>
          <w:lang w:val="en-GB"/>
        </w:rPr>
        <w:t>Pieri</w:t>
      </w:r>
      <w:proofErr w:type="spellEnd"/>
      <w:r w:rsidRPr="00414467">
        <w:rPr>
          <w:rFonts w:ascii="Book Antiqua" w:hAnsi="Book Antiqua"/>
          <w:lang w:val="en-GB"/>
        </w:rPr>
        <w:t xml:space="preserve"> A, Coelho FM. Internal carotid artery dissection presenting as cluster headache. </w:t>
      </w:r>
      <w:proofErr w:type="spellStart"/>
      <w:r w:rsidRPr="00414467">
        <w:rPr>
          <w:rFonts w:ascii="Book Antiqua" w:hAnsi="Book Antiqua"/>
          <w:i/>
          <w:iCs/>
          <w:lang w:val="en-GB"/>
        </w:rPr>
        <w:t>Arq</w:t>
      </w:r>
      <w:proofErr w:type="spellEnd"/>
      <w:r w:rsidRPr="00414467">
        <w:rPr>
          <w:rFonts w:ascii="Book Antiqua" w:hAnsi="Book Antiqua"/>
          <w:i/>
          <w:iCs/>
          <w:lang w:val="en-GB"/>
        </w:rPr>
        <w:t xml:space="preserve"> </w:t>
      </w:r>
      <w:proofErr w:type="spellStart"/>
      <w:r w:rsidRPr="00414467">
        <w:rPr>
          <w:rFonts w:ascii="Book Antiqua" w:hAnsi="Book Antiqua"/>
          <w:i/>
          <w:iCs/>
          <w:lang w:val="en-GB"/>
        </w:rPr>
        <w:t>Neuropsiquiatr</w:t>
      </w:r>
      <w:proofErr w:type="spellEnd"/>
      <w:r w:rsidRPr="00414467">
        <w:rPr>
          <w:rFonts w:ascii="Book Antiqua" w:hAnsi="Book Antiqua"/>
          <w:lang w:val="en-GB"/>
        </w:rPr>
        <w:t> 2008; </w:t>
      </w:r>
      <w:r w:rsidRPr="00414467">
        <w:rPr>
          <w:rFonts w:ascii="Book Antiqua" w:hAnsi="Book Antiqua"/>
          <w:b/>
          <w:bCs/>
          <w:lang w:val="en-GB"/>
        </w:rPr>
        <w:t>66</w:t>
      </w:r>
      <w:r w:rsidRPr="00414467">
        <w:rPr>
          <w:rFonts w:ascii="Book Antiqua" w:hAnsi="Book Antiqua"/>
          <w:lang w:val="en-GB"/>
        </w:rPr>
        <w:t>: 763-764 [PMID: 18949282 DOI: 10.1590/s0004-282x2008000500034]</w:t>
      </w:r>
    </w:p>
    <w:p w14:paraId="34B46E63"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39 </w:t>
      </w:r>
      <w:r w:rsidRPr="00414467">
        <w:rPr>
          <w:rFonts w:ascii="Book Antiqua" w:hAnsi="Book Antiqua"/>
          <w:b/>
          <w:bCs/>
          <w:lang w:val="en-GB"/>
        </w:rPr>
        <w:t>Tobin J</w:t>
      </w:r>
      <w:r w:rsidRPr="00414467">
        <w:rPr>
          <w:rFonts w:ascii="Book Antiqua" w:hAnsi="Book Antiqua"/>
          <w:lang w:val="en-GB"/>
        </w:rPr>
        <w:t xml:space="preserve">, </w:t>
      </w:r>
      <w:proofErr w:type="spellStart"/>
      <w:r w:rsidRPr="00414467">
        <w:rPr>
          <w:rFonts w:ascii="Book Antiqua" w:hAnsi="Book Antiqua"/>
          <w:lang w:val="en-GB"/>
        </w:rPr>
        <w:t>Flitman</w:t>
      </w:r>
      <w:proofErr w:type="spellEnd"/>
      <w:r w:rsidRPr="00414467">
        <w:rPr>
          <w:rFonts w:ascii="Book Antiqua" w:hAnsi="Book Antiqua"/>
          <w:lang w:val="en-GB"/>
        </w:rPr>
        <w:t xml:space="preserve"> S. Cluster-like headaches associated with internal carotid artery dissection responsive to verapamil. </w:t>
      </w:r>
      <w:r w:rsidRPr="00414467">
        <w:rPr>
          <w:rFonts w:ascii="Book Antiqua" w:hAnsi="Book Antiqua"/>
          <w:i/>
          <w:iCs/>
          <w:lang w:val="en-GB"/>
        </w:rPr>
        <w:t>Headache</w:t>
      </w:r>
      <w:r w:rsidRPr="00414467">
        <w:rPr>
          <w:rFonts w:ascii="Book Antiqua" w:hAnsi="Book Antiqua"/>
          <w:lang w:val="en-GB"/>
        </w:rPr>
        <w:t> 2008; </w:t>
      </w:r>
      <w:r w:rsidRPr="00414467">
        <w:rPr>
          <w:rFonts w:ascii="Book Antiqua" w:hAnsi="Book Antiqua"/>
          <w:b/>
          <w:bCs/>
          <w:lang w:val="en-GB"/>
        </w:rPr>
        <w:t>48</w:t>
      </w:r>
      <w:r w:rsidRPr="00414467">
        <w:rPr>
          <w:rFonts w:ascii="Book Antiqua" w:hAnsi="Book Antiqua"/>
          <w:lang w:val="en-GB"/>
        </w:rPr>
        <w:t>: 461-466 [PMID: 18302704 DOI: 10.1111/j.1526-4610.</w:t>
      </w:r>
      <w:proofErr w:type="gramStart"/>
      <w:r w:rsidRPr="00414467">
        <w:rPr>
          <w:rFonts w:ascii="Book Antiqua" w:hAnsi="Book Antiqua"/>
          <w:lang w:val="en-GB"/>
        </w:rPr>
        <w:t>2007.01047.x</w:t>
      </w:r>
      <w:proofErr w:type="gramEnd"/>
      <w:r w:rsidRPr="00414467">
        <w:rPr>
          <w:rFonts w:ascii="Book Antiqua" w:hAnsi="Book Antiqua"/>
          <w:lang w:val="en-GB"/>
        </w:rPr>
        <w:t>]</w:t>
      </w:r>
    </w:p>
    <w:p w14:paraId="08FB8DC1"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40 </w:t>
      </w:r>
      <w:proofErr w:type="spellStart"/>
      <w:r w:rsidRPr="00414467">
        <w:rPr>
          <w:rFonts w:ascii="Book Antiqua" w:hAnsi="Book Antiqua"/>
          <w:b/>
          <w:bCs/>
          <w:lang w:val="en-GB"/>
        </w:rPr>
        <w:t>Tsivgoulis</w:t>
      </w:r>
      <w:proofErr w:type="spellEnd"/>
      <w:r w:rsidRPr="00414467">
        <w:rPr>
          <w:rFonts w:ascii="Book Antiqua" w:hAnsi="Book Antiqua"/>
          <w:b/>
          <w:bCs/>
          <w:lang w:val="en-GB"/>
        </w:rPr>
        <w:t xml:space="preserve"> G</w:t>
      </w:r>
      <w:r w:rsidRPr="00414467">
        <w:rPr>
          <w:rFonts w:ascii="Book Antiqua" w:hAnsi="Book Antiqua"/>
          <w:lang w:val="en-GB"/>
        </w:rPr>
        <w:t xml:space="preserve">, </w:t>
      </w:r>
      <w:proofErr w:type="spellStart"/>
      <w:r w:rsidRPr="00414467">
        <w:rPr>
          <w:rFonts w:ascii="Book Antiqua" w:hAnsi="Book Antiqua"/>
          <w:lang w:val="en-GB"/>
        </w:rPr>
        <w:t>Mantatzis</w:t>
      </w:r>
      <w:proofErr w:type="spellEnd"/>
      <w:r w:rsidRPr="00414467">
        <w:rPr>
          <w:rFonts w:ascii="Book Antiqua" w:hAnsi="Book Antiqua"/>
          <w:lang w:val="en-GB"/>
        </w:rPr>
        <w:t xml:space="preserve"> M, </w:t>
      </w:r>
      <w:proofErr w:type="spellStart"/>
      <w:r w:rsidRPr="00414467">
        <w:rPr>
          <w:rFonts w:ascii="Book Antiqua" w:hAnsi="Book Antiqua"/>
          <w:lang w:val="en-GB"/>
        </w:rPr>
        <w:t>Vadikolias</w:t>
      </w:r>
      <w:proofErr w:type="spellEnd"/>
      <w:r w:rsidRPr="00414467">
        <w:rPr>
          <w:rFonts w:ascii="Book Antiqua" w:hAnsi="Book Antiqua"/>
          <w:lang w:val="en-GB"/>
        </w:rPr>
        <w:t xml:space="preserve"> K, </w:t>
      </w:r>
      <w:proofErr w:type="spellStart"/>
      <w:r w:rsidRPr="00414467">
        <w:rPr>
          <w:rFonts w:ascii="Book Antiqua" w:hAnsi="Book Antiqua"/>
          <w:lang w:val="en-GB"/>
        </w:rPr>
        <w:t>Heliopoulos</w:t>
      </w:r>
      <w:proofErr w:type="spellEnd"/>
      <w:r w:rsidRPr="00414467">
        <w:rPr>
          <w:rFonts w:ascii="Book Antiqua" w:hAnsi="Book Antiqua"/>
          <w:lang w:val="en-GB"/>
        </w:rPr>
        <w:t xml:space="preserve"> I, </w:t>
      </w:r>
      <w:proofErr w:type="spellStart"/>
      <w:r w:rsidRPr="00414467">
        <w:rPr>
          <w:rFonts w:ascii="Book Antiqua" w:hAnsi="Book Antiqua"/>
          <w:lang w:val="en-GB"/>
        </w:rPr>
        <w:t>Charalampopoulos</w:t>
      </w:r>
      <w:proofErr w:type="spellEnd"/>
      <w:r w:rsidRPr="00414467">
        <w:rPr>
          <w:rFonts w:ascii="Book Antiqua" w:hAnsi="Book Antiqua"/>
          <w:lang w:val="en-GB"/>
        </w:rPr>
        <w:t xml:space="preserve"> K, </w:t>
      </w:r>
      <w:proofErr w:type="spellStart"/>
      <w:r w:rsidRPr="00414467">
        <w:rPr>
          <w:rFonts w:ascii="Book Antiqua" w:hAnsi="Book Antiqua"/>
          <w:lang w:val="en-GB"/>
        </w:rPr>
        <w:t>Mitsoglou</w:t>
      </w:r>
      <w:proofErr w:type="spellEnd"/>
      <w:r w:rsidRPr="00414467">
        <w:rPr>
          <w:rFonts w:ascii="Book Antiqua" w:hAnsi="Book Antiqua"/>
          <w:lang w:val="en-GB"/>
        </w:rPr>
        <w:t xml:space="preserve"> A, Georgiadis GS, Giannopoulos S, </w:t>
      </w:r>
      <w:proofErr w:type="spellStart"/>
      <w:r w:rsidRPr="00414467">
        <w:rPr>
          <w:rFonts w:ascii="Book Antiqua" w:hAnsi="Book Antiqua"/>
          <w:lang w:val="en-GB"/>
        </w:rPr>
        <w:t>Piperidou</w:t>
      </w:r>
      <w:proofErr w:type="spellEnd"/>
      <w:r w:rsidRPr="00414467">
        <w:rPr>
          <w:rFonts w:ascii="Book Antiqua" w:hAnsi="Book Antiqua"/>
          <w:lang w:val="en-GB"/>
        </w:rPr>
        <w:t xml:space="preserve"> C. Internal carotid artery </w:t>
      </w:r>
      <w:r w:rsidRPr="00414467">
        <w:rPr>
          <w:rFonts w:ascii="Book Antiqua" w:hAnsi="Book Antiqua"/>
          <w:lang w:val="en-GB"/>
        </w:rPr>
        <w:lastRenderedPageBreak/>
        <w:t>dissection presenting as new-onset cluster headache. </w:t>
      </w:r>
      <w:proofErr w:type="spellStart"/>
      <w:r w:rsidRPr="00414467">
        <w:rPr>
          <w:rFonts w:ascii="Book Antiqua" w:hAnsi="Book Antiqua"/>
          <w:i/>
          <w:iCs/>
          <w:lang w:val="en-GB"/>
        </w:rPr>
        <w:t>Neurol</w:t>
      </w:r>
      <w:proofErr w:type="spellEnd"/>
      <w:r w:rsidRPr="00414467">
        <w:rPr>
          <w:rFonts w:ascii="Book Antiqua" w:hAnsi="Book Antiqua"/>
          <w:i/>
          <w:iCs/>
          <w:lang w:val="en-GB"/>
        </w:rPr>
        <w:t xml:space="preserve"> Sci</w:t>
      </w:r>
      <w:r w:rsidRPr="00414467">
        <w:rPr>
          <w:rFonts w:ascii="Book Antiqua" w:hAnsi="Book Antiqua"/>
          <w:lang w:val="en-GB"/>
        </w:rPr>
        <w:t> 2013; </w:t>
      </w:r>
      <w:r w:rsidRPr="00414467">
        <w:rPr>
          <w:rFonts w:ascii="Book Antiqua" w:hAnsi="Book Antiqua"/>
          <w:b/>
          <w:bCs/>
          <w:lang w:val="en-GB"/>
        </w:rPr>
        <w:t>34</w:t>
      </w:r>
      <w:r w:rsidRPr="00414467">
        <w:rPr>
          <w:rFonts w:ascii="Book Antiqua" w:hAnsi="Book Antiqua"/>
          <w:lang w:val="en-GB"/>
        </w:rPr>
        <w:t>: 1251-1252 [PMID: 23053833 DOI: 10.1007/s10072-012-1204-9]</w:t>
      </w:r>
    </w:p>
    <w:p w14:paraId="3579EB06"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41 </w:t>
      </w:r>
      <w:proofErr w:type="spellStart"/>
      <w:r w:rsidRPr="00414467">
        <w:rPr>
          <w:rFonts w:ascii="Book Antiqua" w:hAnsi="Book Antiqua"/>
          <w:b/>
          <w:bCs/>
          <w:lang w:val="en-GB"/>
        </w:rPr>
        <w:t>Valença</w:t>
      </w:r>
      <w:proofErr w:type="spellEnd"/>
      <w:r w:rsidRPr="00414467">
        <w:rPr>
          <w:rFonts w:ascii="Book Antiqua" w:hAnsi="Book Antiqua"/>
          <w:b/>
          <w:bCs/>
          <w:lang w:val="en-GB"/>
        </w:rPr>
        <w:t xml:space="preserve"> MM</w:t>
      </w:r>
      <w:r w:rsidRPr="00414467">
        <w:rPr>
          <w:rFonts w:ascii="Book Antiqua" w:hAnsi="Book Antiqua"/>
          <w:lang w:val="en-GB"/>
        </w:rPr>
        <w:t>, Andrade-</w:t>
      </w:r>
      <w:proofErr w:type="spellStart"/>
      <w:r w:rsidRPr="00414467">
        <w:rPr>
          <w:rFonts w:ascii="Book Antiqua" w:hAnsi="Book Antiqua"/>
          <w:lang w:val="en-GB"/>
        </w:rPr>
        <w:t>Valença</w:t>
      </w:r>
      <w:proofErr w:type="spellEnd"/>
      <w:r w:rsidRPr="00414467">
        <w:rPr>
          <w:rFonts w:ascii="Book Antiqua" w:hAnsi="Book Antiqua"/>
          <w:lang w:val="en-GB"/>
        </w:rPr>
        <w:t xml:space="preserve"> LP, Martins C, de Fátima Vasco </w:t>
      </w:r>
      <w:proofErr w:type="spellStart"/>
      <w:r w:rsidRPr="00414467">
        <w:rPr>
          <w:rFonts w:ascii="Book Antiqua" w:hAnsi="Book Antiqua"/>
          <w:lang w:val="en-GB"/>
        </w:rPr>
        <w:t>Aragão</w:t>
      </w:r>
      <w:proofErr w:type="spellEnd"/>
      <w:r w:rsidRPr="00414467">
        <w:rPr>
          <w:rFonts w:ascii="Book Antiqua" w:hAnsi="Book Antiqua"/>
          <w:lang w:val="en-GB"/>
        </w:rPr>
        <w:t xml:space="preserve"> M, Batista LL, Peres MF, da Silva WF. Cluster headache and intracranial aneurysm. </w:t>
      </w:r>
      <w:r w:rsidRPr="00414467">
        <w:rPr>
          <w:rFonts w:ascii="Book Antiqua" w:hAnsi="Book Antiqua"/>
          <w:i/>
          <w:iCs/>
          <w:lang w:val="en-GB"/>
        </w:rPr>
        <w:t>J Headache Pain</w:t>
      </w:r>
      <w:r w:rsidRPr="00414467">
        <w:rPr>
          <w:rFonts w:ascii="Book Antiqua" w:hAnsi="Book Antiqua"/>
          <w:lang w:val="en-GB"/>
        </w:rPr>
        <w:t> 2007; </w:t>
      </w:r>
      <w:r w:rsidRPr="00414467">
        <w:rPr>
          <w:rFonts w:ascii="Book Antiqua" w:hAnsi="Book Antiqua"/>
          <w:b/>
          <w:bCs/>
          <w:lang w:val="en-GB"/>
        </w:rPr>
        <w:t>8</w:t>
      </w:r>
      <w:r w:rsidRPr="00414467">
        <w:rPr>
          <w:rFonts w:ascii="Book Antiqua" w:hAnsi="Book Antiqua"/>
          <w:lang w:val="en-GB"/>
        </w:rPr>
        <w:t>: 277-282 [PMID: 17955172 DOI: 10.1007/s10194-007-0412-9]</w:t>
      </w:r>
    </w:p>
    <w:p w14:paraId="213A0AB7"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42 </w:t>
      </w:r>
      <w:r w:rsidRPr="00414467">
        <w:rPr>
          <w:rFonts w:ascii="Book Antiqua" w:hAnsi="Book Antiqua"/>
          <w:b/>
          <w:bCs/>
          <w:lang w:val="en-GB"/>
        </w:rPr>
        <w:t>Sewell RA</w:t>
      </w:r>
      <w:r w:rsidRPr="00414467">
        <w:rPr>
          <w:rFonts w:ascii="Book Antiqua" w:hAnsi="Book Antiqua"/>
          <w:lang w:val="en-GB"/>
        </w:rPr>
        <w:t xml:space="preserve">, Johnson DJ, Fellows DW. Cluster headache associated with </w:t>
      </w:r>
      <w:proofErr w:type="spellStart"/>
      <w:r w:rsidRPr="00414467">
        <w:rPr>
          <w:rFonts w:ascii="Book Antiqua" w:hAnsi="Book Antiqua"/>
          <w:lang w:val="en-GB"/>
        </w:rPr>
        <w:t>moyamoya</w:t>
      </w:r>
      <w:proofErr w:type="spellEnd"/>
      <w:r w:rsidRPr="00414467">
        <w:rPr>
          <w:rFonts w:ascii="Book Antiqua" w:hAnsi="Book Antiqua"/>
          <w:lang w:val="en-GB"/>
        </w:rPr>
        <w:t>. </w:t>
      </w:r>
      <w:r w:rsidRPr="00414467">
        <w:rPr>
          <w:rFonts w:ascii="Book Antiqua" w:hAnsi="Book Antiqua"/>
          <w:i/>
          <w:iCs/>
          <w:lang w:val="en-GB"/>
        </w:rPr>
        <w:t>J Headache Pain</w:t>
      </w:r>
      <w:r w:rsidRPr="00414467">
        <w:rPr>
          <w:rFonts w:ascii="Book Antiqua" w:hAnsi="Book Antiqua"/>
          <w:lang w:val="en-GB"/>
        </w:rPr>
        <w:t> 2009; </w:t>
      </w:r>
      <w:r w:rsidRPr="00414467">
        <w:rPr>
          <w:rFonts w:ascii="Book Antiqua" w:hAnsi="Book Antiqua"/>
          <w:b/>
          <w:bCs/>
          <w:lang w:val="en-GB"/>
        </w:rPr>
        <w:t>10</w:t>
      </w:r>
      <w:r w:rsidRPr="00414467">
        <w:rPr>
          <w:rFonts w:ascii="Book Antiqua" w:hAnsi="Book Antiqua"/>
          <w:lang w:val="en-GB"/>
        </w:rPr>
        <w:t>: 65-67 [PMID: 19009232 DOI: 10.1007/s10194-008-0081-3]</w:t>
      </w:r>
    </w:p>
    <w:p w14:paraId="4AB9D789"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43 </w:t>
      </w:r>
      <w:r w:rsidRPr="00414467">
        <w:rPr>
          <w:rFonts w:ascii="Book Antiqua" w:hAnsi="Book Antiqua"/>
          <w:b/>
          <w:bCs/>
          <w:lang w:val="en-GB"/>
        </w:rPr>
        <w:t>Mani S</w:t>
      </w:r>
      <w:r w:rsidRPr="00414467">
        <w:rPr>
          <w:rFonts w:ascii="Book Antiqua" w:hAnsi="Book Antiqua"/>
          <w:lang w:val="en-GB"/>
        </w:rPr>
        <w:t xml:space="preserve">, </w:t>
      </w:r>
      <w:proofErr w:type="spellStart"/>
      <w:r w:rsidRPr="00414467">
        <w:rPr>
          <w:rFonts w:ascii="Book Antiqua" w:hAnsi="Book Antiqua"/>
          <w:lang w:val="en-GB"/>
        </w:rPr>
        <w:t>Deeter</w:t>
      </w:r>
      <w:proofErr w:type="spellEnd"/>
      <w:r w:rsidRPr="00414467">
        <w:rPr>
          <w:rFonts w:ascii="Book Antiqua" w:hAnsi="Book Antiqua"/>
          <w:lang w:val="en-GB"/>
        </w:rPr>
        <w:t xml:space="preserve"> J. Arteriovenous malformation of the brain presenting as a cluster headache--a case report. </w:t>
      </w:r>
      <w:r w:rsidRPr="00414467">
        <w:rPr>
          <w:rFonts w:ascii="Book Antiqua" w:hAnsi="Book Antiqua"/>
          <w:i/>
          <w:iCs/>
          <w:lang w:val="en-GB"/>
        </w:rPr>
        <w:t>Headache</w:t>
      </w:r>
      <w:r w:rsidRPr="00414467">
        <w:rPr>
          <w:rFonts w:ascii="Book Antiqua" w:hAnsi="Book Antiqua"/>
          <w:lang w:val="en-GB"/>
        </w:rPr>
        <w:t> 1982; </w:t>
      </w:r>
      <w:r w:rsidRPr="00414467">
        <w:rPr>
          <w:rFonts w:ascii="Book Antiqua" w:hAnsi="Book Antiqua"/>
          <w:b/>
          <w:bCs/>
          <w:lang w:val="en-GB"/>
        </w:rPr>
        <w:t>22</w:t>
      </w:r>
      <w:r w:rsidRPr="00414467">
        <w:rPr>
          <w:rFonts w:ascii="Book Antiqua" w:hAnsi="Book Antiqua"/>
          <w:lang w:val="en-GB"/>
        </w:rPr>
        <w:t>: 184-185 [PMID: 7107248 DOI: 10.1111/j.1526-</w:t>
      </w:r>
      <w:proofErr w:type="gramStart"/>
      <w:r w:rsidRPr="00414467">
        <w:rPr>
          <w:rFonts w:ascii="Book Antiqua" w:hAnsi="Book Antiqua"/>
          <w:lang w:val="en-GB"/>
        </w:rPr>
        <w:t>4610.1982.hed</w:t>
      </w:r>
      <w:proofErr w:type="gramEnd"/>
      <w:r w:rsidRPr="00414467">
        <w:rPr>
          <w:rFonts w:ascii="Book Antiqua" w:hAnsi="Book Antiqua"/>
          <w:lang w:val="en-GB"/>
        </w:rPr>
        <w:t>2204184.x]</w:t>
      </w:r>
    </w:p>
    <w:p w14:paraId="568E806E"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44 </w:t>
      </w:r>
      <w:proofErr w:type="spellStart"/>
      <w:r w:rsidRPr="00414467">
        <w:rPr>
          <w:rFonts w:ascii="Book Antiqua" w:hAnsi="Book Antiqua"/>
          <w:b/>
          <w:bCs/>
          <w:lang w:val="en-GB"/>
        </w:rPr>
        <w:t>Piovesan</w:t>
      </w:r>
      <w:proofErr w:type="spellEnd"/>
      <w:r w:rsidRPr="00414467">
        <w:rPr>
          <w:rFonts w:ascii="Book Antiqua" w:hAnsi="Book Antiqua"/>
          <w:b/>
          <w:bCs/>
          <w:lang w:val="en-GB"/>
        </w:rPr>
        <w:t xml:space="preserve"> EJ</w:t>
      </w:r>
      <w:r w:rsidRPr="00414467">
        <w:rPr>
          <w:rFonts w:ascii="Book Antiqua" w:hAnsi="Book Antiqua"/>
          <w:lang w:val="en-GB"/>
        </w:rPr>
        <w:t xml:space="preserve">, Lange MC, Werneck LC, </w:t>
      </w:r>
      <w:proofErr w:type="spellStart"/>
      <w:r w:rsidRPr="00414467">
        <w:rPr>
          <w:rFonts w:ascii="Book Antiqua" w:hAnsi="Book Antiqua"/>
          <w:lang w:val="en-GB"/>
        </w:rPr>
        <w:t>Kowacs</w:t>
      </w:r>
      <w:proofErr w:type="spellEnd"/>
      <w:r w:rsidRPr="00414467">
        <w:rPr>
          <w:rFonts w:ascii="Book Antiqua" w:hAnsi="Book Antiqua"/>
          <w:lang w:val="en-GB"/>
        </w:rPr>
        <w:t xml:space="preserve"> PA, </w:t>
      </w:r>
      <w:proofErr w:type="spellStart"/>
      <w:r w:rsidRPr="00414467">
        <w:rPr>
          <w:rFonts w:ascii="Book Antiqua" w:hAnsi="Book Antiqua"/>
          <w:lang w:val="en-GB"/>
        </w:rPr>
        <w:t>Engelhorn</w:t>
      </w:r>
      <w:proofErr w:type="spellEnd"/>
      <w:r w:rsidRPr="00414467">
        <w:rPr>
          <w:rFonts w:ascii="Book Antiqua" w:hAnsi="Book Antiqua"/>
          <w:lang w:val="en-GB"/>
        </w:rPr>
        <w:t xml:space="preserve"> AL. Cluster-like headache. A case secondary to the subclavian steal phenomenon. </w:t>
      </w:r>
      <w:r w:rsidRPr="00414467">
        <w:rPr>
          <w:rFonts w:ascii="Book Antiqua" w:hAnsi="Book Antiqua"/>
          <w:i/>
          <w:iCs/>
          <w:lang w:val="en-GB"/>
        </w:rPr>
        <w:t>Cephalalgia</w:t>
      </w:r>
      <w:r w:rsidRPr="00414467">
        <w:rPr>
          <w:rFonts w:ascii="Book Antiqua" w:hAnsi="Book Antiqua"/>
          <w:lang w:val="en-GB"/>
        </w:rPr>
        <w:t> 2001; </w:t>
      </w:r>
      <w:r w:rsidRPr="00414467">
        <w:rPr>
          <w:rFonts w:ascii="Book Antiqua" w:hAnsi="Book Antiqua"/>
          <w:b/>
          <w:bCs/>
          <w:lang w:val="en-GB"/>
        </w:rPr>
        <w:t>21</w:t>
      </w:r>
      <w:r w:rsidRPr="00414467">
        <w:rPr>
          <w:rFonts w:ascii="Book Antiqua" w:hAnsi="Book Antiqua"/>
          <w:lang w:val="en-GB"/>
        </w:rPr>
        <w:t>: 850-851 [PMID: 11737012 DOI: 10.1046/j.1468-2982.</w:t>
      </w:r>
      <w:proofErr w:type="gramStart"/>
      <w:r w:rsidRPr="00414467">
        <w:rPr>
          <w:rFonts w:ascii="Book Antiqua" w:hAnsi="Book Antiqua"/>
          <w:lang w:val="en-GB"/>
        </w:rPr>
        <w:t>2001.218263.x</w:t>
      </w:r>
      <w:proofErr w:type="gramEnd"/>
      <w:r w:rsidRPr="00414467">
        <w:rPr>
          <w:rFonts w:ascii="Book Antiqua" w:hAnsi="Book Antiqua"/>
          <w:lang w:val="en-GB"/>
        </w:rPr>
        <w:t>]</w:t>
      </w:r>
    </w:p>
    <w:p w14:paraId="33E1D7C0"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45 </w:t>
      </w:r>
      <w:r w:rsidRPr="00414467">
        <w:rPr>
          <w:rFonts w:ascii="Book Antiqua" w:hAnsi="Book Antiqua"/>
          <w:b/>
          <w:bCs/>
          <w:lang w:val="en-GB"/>
        </w:rPr>
        <w:t>Kim JT</w:t>
      </w:r>
      <w:r w:rsidRPr="00414467">
        <w:rPr>
          <w:rFonts w:ascii="Book Antiqua" w:hAnsi="Book Antiqua"/>
          <w:lang w:val="en-GB"/>
        </w:rPr>
        <w:t>, Lee SH, Choi SM, Park MS, Kim BC, Kim MK, Cho KH. Spontaneous vertebral artery dissection mimicking cluster headache. </w:t>
      </w:r>
      <w:r w:rsidRPr="00414467">
        <w:rPr>
          <w:rFonts w:ascii="Book Antiqua" w:hAnsi="Book Antiqua"/>
          <w:i/>
          <w:iCs/>
          <w:lang w:val="en-GB"/>
        </w:rPr>
        <w:t>Cephalalgia</w:t>
      </w:r>
      <w:r w:rsidRPr="00414467">
        <w:rPr>
          <w:rFonts w:ascii="Book Antiqua" w:hAnsi="Book Antiqua"/>
          <w:lang w:val="en-GB"/>
        </w:rPr>
        <w:t> 2008; </w:t>
      </w:r>
      <w:r w:rsidRPr="00414467">
        <w:rPr>
          <w:rFonts w:ascii="Book Antiqua" w:hAnsi="Book Antiqua"/>
          <w:b/>
          <w:bCs/>
          <w:lang w:val="en-GB"/>
        </w:rPr>
        <w:t>28</w:t>
      </w:r>
      <w:r w:rsidRPr="00414467">
        <w:rPr>
          <w:rFonts w:ascii="Book Antiqua" w:hAnsi="Book Antiqua"/>
          <w:lang w:val="en-GB"/>
        </w:rPr>
        <w:t>: 671-673 [PMID: 18384414 DOI: 10.1111/j.1468-2982.</w:t>
      </w:r>
      <w:proofErr w:type="gramStart"/>
      <w:r w:rsidRPr="00414467">
        <w:rPr>
          <w:rFonts w:ascii="Book Antiqua" w:hAnsi="Book Antiqua"/>
          <w:lang w:val="en-GB"/>
        </w:rPr>
        <w:t>2008.01567.x</w:t>
      </w:r>
      <w:proofErr w:type="gramEnd"/>
      <w:r w:rsidRPr="00414467">
        <w:rPr>
          <w:rFonts w:ascii="Book Antiqua" w:hAnsi="Book Antiqua"/>
          <w:lang w:val="en-GB"/>
        </w:rPr>
        <w:t>]</w:t>
      </w:r>
    </w:p>
    <w:p w14:paraId="7A1EA7C7"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46 </w:t>
      </w:r>
      <w:r w:rsidRPr="00414467">
        <w:rPr>
          <w:rFonts w:ascii="Book Antiqua" w:hAnsi="Book Antiqua"/>
          <w:b/>
          <w:bCs/>
          <w:lang w:val="en-GB"/>
        </w:rPr>
        <w:t>Chang YH</w:t>
      </w:r>
      <w:r w:rsidRPr="00414467">
        <w:rPr>
          <w:rFonts w:ascii="Book Antiqua" w:hAnsi="Book Antiqua"/>
          <w:lang w:val="en-GB"/>
        </w:rPr>
        <w:t xml:space="preserve">, Luo CB, Wang SJ, Chen SP. Cluster headache and middle meningeal artery </w:t>
      </w:r>
      <w:proofErr w:type="spellStart"/>
      <w:r w:rsidRPr="00414467">
        <w:rPr>
          <w:rFonts w:ascii="Book Antiqua" w:hAnsi="Book Antiqua"/>
          <w:lang w:val="en-GB"/>
        </w:rPr>
        <w:t>dural</w:t>
      </w:r>
      <w:proofErr w:type="spellEnd"/>
      <w:r w:rsidRPr="00414467">
        <w:rPr>
          <w:rFonts w:ascii="Book Antiqua" w:hAnsi="Book Antiqua"/>
          <w:lang w:val="en-GB"/>
        </w:rPr>
        <w:t xml:space="preserve"> arteriovenous fistulas: A case report. </w:t>
      </w:r>
      <w:r w:rsidRPr="00414467">
        <w:rPr>
          <w:rFonts w:ascii="Book Antiqua" w:hAnsi="Book Antiqua"/>
          <w:i/>
          <w:iCs/>
          <w:lang w:val="en-GB"/>
        </w:rPr>
        <w:t>Cephalalgia</w:t>
      </w:r>
      <w:r w:rsidRPr="00414467">
        <w:rPr>
          <w:rFonts w:ascii="Book Antiqua" w:hAnsi="Book Antiqua"/>
          <w:lang w:val="en-GB"/>
        </w:rPr>
        <w:t> 2018; </w:t>
      </w:r>
      <w:r w:rsidRPr="00414467">
        <w:rPr>
          <w:rFonts w:ascii="Book Antiqua" w:hAnsi="Book Antiqua"/>
          <w:b/>
          <w:bCs/>
          <w:lang w:val="en-GB"/>
        </w:rPr>
        <w:t>38</w:t>
      </w:r>
      <w:r w:rsidRPr="00414467">
        <w:rPr>
          <w:rFonts w:ascii="Book Antiqua" w:hAnsi="Book Antiqua"/>
          <w:lang w:val="en-GB"/>
        </w:rPr>
        <w:t>: 1792-1796 [PMID: 29199428 DOI: 10.1177/0333102417747229]</w:t>
      </w:r>
    </w:p>
    <w:p w14:paraId="051784FE"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47 </w:t>
      </w:r>
      <w:proofErr w:type="spellStart"/>
      <w:r w:rsidRPr="00414467">
        <w:rPr>
          <w:rFonts w:ascii="Book Antiqua" w:hAnsi="Book Antiqua"/>
          <w:b/>
          <w:bCs/>
          <w:lang w:val="en-GB"/>
        </w:rPr>
        <w:t>Greve</w:t>
      </w:r>
      <w:proofErr w:type="spellEnd"/>
      <w:r w:rsidRPr="00414467">
        <w:rPr>
          <w:rFonts w:ascii="Book Antiqua" w:hAnsi="Book Antiqua"/>
          <w:b/>
          <w:bCs/>
          <w:lang w:val="en-GB"/>
        </w:rPr>
        <w:t xml:space="preserve"> E</w:t>
      </w:r>
      <w:r w:rsidRPr="00414467">
        <w:rPr>
          <w:rFonts w:ascii="Book Antiqua" w:hAnsi="Book Antiqua"/>
          <w:lang w:val="en-GB"/>
        </w:rPr>
        <w:t>, Mai J. Cluster headache-like headaches: a symptomatic feature? A report of three patients with intracranial pathologic findings. </w:t>
      </w:r>
      <w:r w:rsidRPr="00414467">
        <w:rPr>
          <w:rFonts w:ascii="Book Antiqua" w:hAnsi="Book Antiqua"/>
          <w:i/>
          <w:iCs/>
          <w:lang w:val="en-GB"/>
        </w:rPr>
        <w:t>Cephalalgia</w:t>
      </w:r>
      <w:r w:rsidRPr="00414467">
        <w:rPr>
          <w:rFonts w:ascii="Book Antiqua" w:hAnsi="Book Antiqua"/>
          <w:lang w:val="en-GB"/>
        </w:rPr>
        <w:t> 1988; </w:t>
      </w:r>
      <w:r w:rsidRPr="00414467">
        <w:rPr>
          <w:rFonts w:ascii="Book Antiqua" w:hAnsi="Book Antiqua"/>
          <w:b/>
          <w:bCs/>
          <w:lang w:val="en-GB"/>
        </w:rPr>
        <w:t>8</w:t>
      </w:r>
      <w:r w:rsidRPr="00414467">
        <w:rPr>
          <w:rFonts w:ascii="Book Antiqua" w:hAnsi="Book Antiqua"/>
          <w:lang w:val="en-GB"/>
        </w:rPr>
        <w:t>: 79-82 [PMID: 3401920 DOI: 10.1046/j.1468-2982.</w:t>
      </w:r>
      <w:proofErr w:type="gramStart"/>
      <w:r w:rsidRPr="00414467">
        <w:rPr>
          <w:rFonts w:ascii="Book Antiqua" w:hAnsi="Book Antiqua"/>
          <w:lang w:val="en-GB"/>
        </w:rPr>
        <w:t>1988.0802079.x</w:t>
      </w:r>
      <w:proofErr w:type="gramEnd"/>
      <w:r w:rsidRPr="00414467">
        <w:rPr>
          <w:rFonts w:ascii="Book Antiqua" w:hAnsi="Book Antiqua"/>
          <w:lang w:val="en-GB"/>
        </w:rPr>
        <w:t>]</w:t>
      </w:r>
    </w:p>
    <w:p w14:paraId="7255B5F3"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48 </w:t>
      </w:r>
      <w:r w:rsidRPr="00414467">
        <w:rPr>
          <w:rFonts w:ascii="Book Antiqua" w:hAnsi="Book Antiqua"/>
          <w:b/>
          <w:bCs/>
          <w:lang w:val="en-GB"/>
        </w:rPr>
        <w:t>Porta-</w:t>
      </w:r>
      <w:proofErr w:type="spellStart"/>
      <w:r w:rsidRPr="00414467">
        <w:rPr>
          <w:rFonts w:ascii="Book Antiqua" w:hAnsi="Book Antiqua"/>
          <w:b/>
          <w:bCs/>
          <w:lang w:val="en-GB"/>
        </w:rPr>
        <w:t>Etessam</w:t>
      </w:r>
      <w:proofErr w:type="spellEnd"/>
      <w:r w:rsidRPr="00414467">
        <w:rPr>
          <w:rFonts w:ascii="Book Antiqua" w:hAnsi="Book Antiqua"/>
          <w:b/>
          <w:bCs/>
          <w:lang w:val="en-GB"/>
        </w:rPr>
        <w:t xml:space="preserve"> J</w:t>
      </w:r>
      <w:r w:rsidRPr="00414467">
        <w:rPr>
          <w:rFonts w:ascii="Book Antiqua" w:hAnsi="Book Antiqua"/>
          <w:lang w:val="en-GB"/>
        </w:rPr>
        <w:t xml:space="preserve">, Ramos-Carrasco A, </w:t>
      </w:r>
      <w:proofErr w:type="spellStart"/>
      <w:r w:rsidRPr="00414467">
        <w:rPr>
          <w:rFonts w:ascii="Book Antiqua" w:hAnsi="Book Antiqua"/>
          <w:lang w:val="en-GB"/>
        </w:rPr>
        <w:t>Berbel</w:t>
      </w:r>
      <w:proofErr w:type="spellEnd"/>
      <w:r w:rsidRPr="00414467">
        <w:rPr>
          <w:rFonts w:ascii="Book Antiqua" w:hAnsi="Book Antiqua"/>
          <w:lang w:val="en-GB"/>
        </w:rPr>
        <w:t>-García A, Martínez-</w:t>
      </w:r>
      <w:proofErr w:type="spellStart"/>
      <w:r w:rsidRPr="00414467">
        <w:rPr>
          <w:rFonts w:ascii="Book Antiqua" w:hAnsi="Book Antiqua"/>
          <w:lang w:val="en-GB"/>
        </w:rPr>
        <w:t>Salio</w:t>
      </w:r>
      <w:proofErr w:type="spellEnd"/>
      <w:r w:rsidRPr="00414467">
        <w:rPr>
          <w:rFonts w:ascii="Book Antiqua" w:hAnsi="Book Antiqua"/>
          <w:lang w:val="en-GB"/>
        </w:rPr>
        <w:t xml:space="preserve"> A, Benito-León J. </w:t>
      </w:r>
      <w:proofErr w:type="spellStart"/>
      <w:r w:rsidRPr="00414467">
        <w:rPr>
          <w:rFonts w:ascii="Book Antiqua" w:hAnsi="Book Antiqua"/>
          <w:lang w:val="en-GB"/>
        </w:rPr>
        <w:t>Clusterlike</w:t>
      </w:r>
      <w:proofErr w:type="spellEnd"/>
      <w:r w:rsidRPr="00414467">
        <w:rPr>
          <w:rFonts w:ascii="Book Antiqua" w:hAnsi="Book Antiqua"/>
          <w:lang w:val="en-GB"/>
        </w:rPr>
        <w:t xml:space="preserve"> headache as first manifestation of a prolactinoma. </w:t>
      </w:r>
      <w:r w:rsidRPr="00414467">
        <w:rPr>
          <w:rFonts w:ascii="Book Antiqua" w:hAnsi="Book Antiqua"/>
          <w:i/>
          <w:iCs/>
          <w:lang w:val="en-GB"/>
        </w:rPr>
        <w:t>Headache</w:t>
      </w:r>
      <w:r w:rsidRPr="00414467">
        <w:rPr>
          <w:rFonts w:ascii="Book Antiqua" w:hAnsi="Book Antiqua"/>
          <w:lang w:val="en-GB"/>
        </w:rPr>
        <w:t> 2001; </w:t>
      </w:r>
      <w:r w:rsidRPr="00414467">
        <w:rPr>
          <w:rFonts w:ascii="Book Antiqua" w:hAnsi="Book Antiqua"/>
          <w:b/>
          <w:bCs/>
          <w:lang w:val="en-GB"/>
        </w:rPr>
        <w:t>41</w:t>
      </w:r>
      <w:r w:rsidRPr="00414467">
        <w:rPr>
          <w:rFonts w:ascii="Book Antiqua" w:hAnsi="Book Antiqua"/>
          <w:lang w:val="en-GB"/>
        </w:rPr>
        <w:t>: 723-725 [PMID: 11554962 DOI: 10.1046/j.1526-4610.</w:t>
      </w:r>
      <w:proofErr w:type="gramStart"/>
      <w:r w:rsidRPr="00414467">
        <w:rPr>
          <w:rFonts w:ascii="Book Antiqua" w:hAnsi="Book Antiqua"/>
          <w:lang w:val="en-GB"/>
        </w:rPr>
        <w:t>2001.041007723.x</w:t>
      </w:r>
      <w:proofErr w:type="gramEnd"/>
      <w:r w:rsidRPr="00414467">
        <w:rPr>
          <w:rFonts w:ascii="Book Antiqua" w:hAnsi="Book Antiqua"/>
          <w:lang w:val="en-GB"/>
        </w:rPr>
        <w:t>]</w:t>
      </w:r>
    </w:p>
    <w:p w14:paraId="5D321586"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49 </w:t>
      </w:r>
      <w:r w:rsidRPr="00414467">
        <w:rPr>
          <w:rFonts w:ascii="Book Antiqua" w:hAnsi="Book Antiqua"/>
          <w:b/>
          <w:bCs/>
          <w:lang w:val="en-GB"/>
        </w:rPr>
        <w:t>Levy MJ</w:t>
      </w:r>
      <w:r w:rsidRPr="00414467">
        <w:rPr>
          <w:rFonts w:ascii="Book Antiqua" w:hAnsi="Book Antiqua"/>
          <w:lang w:val="en-GB"/>
        </w:rPr>
        <w:t>, Robertson I, Howlett TA. Cluster headache secondary to macroprolactinoma with ipsilateral cavernous sinus invasion. </w:t>
      </w:r>
      <w:r w:rsidRPr="00414467">
        <w:rPr>
          <w:rFonts w:ascii="Book Antiqua" w:hAnsi="Book Antiqua"/>
          <w:i/>
          <w:iCs/>
          <w:lang w:val="en-GB"/>
        </w:rPr>
        <w:t xml:space="preserve">Case Rep </w:t>
      </w:r>
      <w:proofErr w:type="spellStart"/>
      <w:r w:rsidRPr="00414467">
        <w:rPr>
          <w:rFonts w:ascii="Book Antiqua" w:hAnsi="Book Antiqua"/>
          <w:i/>
          <w:iCs/>
          <w:lang w:val="en-GB"/>
        </w:rPr>
        <w:t>Neurol</w:t>
      </w:r>
      <w:proofErr w:type="spellEnd"/>
      <w:r w:rsidRPr="00414467">
        <w:rPr>
          <w:rFonts w:ascii="Book Antiqua" w:hAnsi="Book Antiqua"/>
          <w:i/>
          <w:iCs/>
          <w:lang w:val="en-GB"/>
        </w:rPr>
        <w:t xml:space="preserve"> Med</w:t>
      </w:r>
      <w:r w:rsidRPr="00414467">
        <w:rPr>
          <w:rFonts w:ascii="Book Antiqua" w:hAnsi="Book Antiqua"/>
          <w:lang w:val="en-GB"/>
        </w:rPr>
        <w:t> 2012; </w:t>
      </w:r>
      <w:r w:rsidRPr="00414467">
        <w:rPr>
          <w:rFonts w:ascii="Book Antiqua" w:hAnsi="Book Antiqua"/>
          <w:b/>
          <w:bCs/>
          <w:lang w:val="en-GB"/>
        </w:rPr>
        <w:t>2012</w:t>
      </w:r>
      <w:r w:rsidRPr="00414467">
        <w:rPr>
          <w:rFonts w:ascii="Book Antiqua" w:hAnsi="Book Antiqua"/>
          <w:lang w:val="en-GB"/>
        </w:rPr>
        <w:t>: 830469 [PMID: 23050176 DOI: 10.1155/2012/830469]</w:t>
      </w:r>
    </w:p>
    <w:p w14:paraId="6570A53F"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 xml:space="preserve">50 </w:t>
      </w:r>
      <w:proofErr w:type="spellStart"/>
      <w:r w:rsidRPr="00414467">
        <w:rPr>
          <w:rFonts w:ascii="Book Antiqua" w:hAnsi="Book Antiqua"/>
          <w:b/>
          <w:lang w:val="en-GB"/>
        </w:rPr>
        <w:t>Edvardsson</w:t>
      </w:r>
      <w:proofErr w:type="spellEnd"/>
      <w:r w:rsidRPr="00414467">
        <w:rPr>
          <w:rFonts w:ascii="Book Antiqua" w:hAnsi="Book Antiqua"/>
          <w:b/>
          <w:lang w:val="en-GB"/>
        </w:rPr>
        <w:t xml:space="preserve"> B</w:t>
      </w:r>
      <w:r w:rsidRPr="00414467">
        <w:rPr>
          <w:rFonts w:ascii="Book Antiqua" w:hAnsi="Book Antiqua"/>
          <w:lang w:val="en-GB"/>
        </w:rPr>
        <w:t xml:space="preserve">. </w:t>
      </w:r>
      <w:bookmarkStart w:id="39" w:name="OLE_LINK139"/>
      <w:bookmarkStart w:id="40" w:name="OLE_LINK140"/>
      <w:r w:rsidRPr="00414467">
        <w:rPr>
          <w:rFonts w:ascii="Book Antiqua" w:hAnsi="Book Antiqua"/>
          <w:lang w:val="en-GB"/>
        </w:rPr>
        <w:t>Cluster Headache and Pituitary Prolactinoma</w:t>
      </w:r>
      <w:bookmarkEnd w:id="39"/>
      <w:bookmarkEnd w:id="40"/>
      <w:r w:rsidRPr="00414467">
        <w:rPr>
          <w:rFonts w:ascii="Book Antiqua" w:hAnsi="Book Antiqua"/>
          <w:lang w:val="en-GB"/>
        </w:rPr>
        <w:t xml:space="preserve">. </w:t>
      </w:r>
      <w:r w:rsidRPr="00414467">
        <w:rPr>
          <w:rFonts w:ascii="Book Antiqua" w:hAnsi="Book Antiqua"/>
          <w:i/>
          <w:lang w:val="en-GB"/>
        </w:rPr>
        <w:t>J Med Cases</w:t>
      </w:r>
      <w:r w:rsidRPr="00414467">
        <w:rPr>
          <w:rFonts w:ascii="Book Antiqua" w:hAnsi="Book Antiqua"/>
          <w:lang w:val="en-GB"/>
        </w:rPr>
        <w:t xml:space="preserve"> 2013; </w:t>
      </w:r>
      <w:r w:rsidRPr="00414467">
        <w:rPr>
          <w:rFonts w:ascii="Book Antiqua" w:hAnsi="Book Antiqua"/>
          <w:b/>
          <w:lang w:val="en-GB"/>
        </w:rPr>
        <w:t>4</w:t>
      </w:r>
      <w:r w:rsidRPr="00414467">
        <w:rPr>
          <w:rFonts w:ascii="Book Antiqua" w:hAnsi="Book Antiqua"/>
          <w:lang w:val="en-GB"/>
        </w:rPr>
        <w:t>: 523-525 [DOI: 10.4021/jmc1379e]</w:t>
      </w:r>
    </w:p>
    <w:p w14:paraId="2D804D7C"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51 </w:t>
      </w:r>
      <w:proofErr w:type="spellStart"/>
      <w:r w:rsidRPr="00414467">
        <w:rPr>
          <w:rFonts w:ascii="Book Antiqua" w:hAnsi="Book Antiqua"/>
          <w:b/>
          <w:bCs/>
          <w:lang w:val="en-GB"/>
        </w:rPr>
        <w:t>Andereggen</w:t>
      </w:r>
      <w:proofErr w:type="spellEnd"/>
      <w:r w:rsidRPr="00414467">
        <w:rPr>
          <w:rFonts w:ascii="Book Antiqua" w:hAnsi="Book Antiqua"/>
          <w:b/>
          <w:bCs/>
          <w:lang w:val="en-GB"/>
        </w:rPr>
        <w:t xml:space="preserve"> L</w:t>
      </w:r>
      <w:r w:rsidRPr="00414467">
        <w:rPr>
          <w:rFonts w:ascii="Book Antiqua" w:hAnsi="Book Antiqua"/>
          <w:lang w:val="en-GB"/>
        </w:rPr>
        <w:t>, Mono ML, Kellner-Weldon F, Christ E. Cluster headache and macroprolactinoma: Case report of a rare, but potential important causality. </w:t>
      </w:r>
      <w:r w:rsidRPr="00414467">
        <w:rPr>
          <w:rFonts w:ascii="Book Antiqua" w:hAnsi="Book Antiqua"/>
          <w:i/>
          <w:iCs/>
          <w:lang w:val="en-GB"/>
        </w:rPr>
        <w:t xml:space="preserve">J Clin </w:t>
      </w:r>
      <w:proofErr w:type="spellStart"/>
      <w:r w:rsidRPr="00414467">
        <w:rPr>
          <w:rFonts w:ascii="Book Antiqua" w:hAnsi="Book Antiqua"/>
          <w:i/>
          <w:iCs/>
          <w:lang w:val="en-GB"/>
        </w:rPr>
        <w:t>Neurosci</w:t>
      </w:r>
      <w:proofErr w:type="spellEnd"/>
      <w:r w:rsidRPr="00414467">
        <w:rPr>
          <w:rFonts w:ascii="Book Antiqua" w:hAnsi="Book Antiqua"/>
          <w:lang w:val="en-GB"/>
        </w:rPr>
        <w:t> 2017; </w:t>
      </w:r>
      <w:r w:rsidRPr="00414467">
        <w:rPr>
          <w:rFonts w:ascii="Book Antiqua" w:hAnsi="Book Antiqua"/>
          <w:b/>
          <w:bCs/>
          <w:lang w:val="en-GB"/>
        </w:rPr>
        <w:t>40</w:t>
      </w:r>
      <w:r w:rsidRPr="00414467">
        <w:rPr>
          <w:rFonts w:ascii="Book Antiqua" w:hAnsi="Book Antiqua"/>
          <w:lang w:val="en-GB"/>
        </w:rPr>
        <w:t>: 62-64 [PMID: 28209309 DOI: 10.1016/j.jocn.2017.01.028]</w:t>
      </w:r>
    </w:p>
    <w:p w14:paraId="2E296198"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52 </w:t>
      </w:r>
      <w:proofErr w:type="spellStart"/>
      <w:r w:rsidRPr="00414467">
        <w:rPr>
          <w:rFonts w:ascii="Book Antiqua" w:hAnsi="Book Antiqua"/>
          <w:b/>
          <w:bCs/>
          <w:lang w:val="en-GB"/>
        </w:rPr>
        <w:t>Pineyro</w:t>
      </w:r>
      <w:proofErr w:type="spellEnd"/>
      <w:r w:rsidRPr="00414467">
        <w:rPr>
          <w:rFonts w:ascii="Book Antiqua" w:hAnsi="Book Antiqua"/>
          <w:b/>
          <w:bCs/>
          <w:lang w:val="en-GB"/>
        </w:rPr>
        <w:t xml:space="preserve"> MM</w:t>
      </w:r>
      <w:r w:rsidRPr="00414467">
        <w:rPr>
          <w:rFonts w:ascii="Book Antiqua" w:hAnsi="Book Antiqua"/>
          <w:lang w:val="en-GB"/>
        </w:rPr>
        <w:t xml:space="preserve">, Sosa G, </w:t>
      </w:r>
      <w:proofErr w:type="spellStart"/>
      <w:r w:rsidRPr="00414467">
        <w:rPr>
          <w:rFonts w:ascii="Book Antiqua" w:hAnsi="Book Antiqua"/>
          <w:lang w:val="en-GB"/>
        </w:rPr>
        <w:t>Finozzi</w:t>
      </w:r>
      <w:proofErr w:type="spellEnd"/>
      <w:r w:rsidRPr="00414467">
        <w:rPr>
          <w:rFonts w:ascii="Book Antiqua" w:hAnsi="Book Antiqua"/>
          <w:lang w:val="en-GB"/>
        </w:rPr>
        <w:t xml:space="preserve"> MR, </w:t>
      </w:r>
      <w:proofErr w:type="spellStart"/>
      <w:r w:rsidRPr="00414467">
        <w:rPr>
          <w:rFonts w:ascii="Book Antiqua" w:hAnsi="Book Antiqua"/>
          <w:lang w:val="en-GB"/>
        </w:rPr>
        <w:t>Stecker</w:t>
      </w:r>
      <w:proofErr w:type="spellEnd"/>
      <w:r w:rsidRPr="00414467">
        <w:rPr>
          <w:rFonts w:ascii="Book Antiqua" w:hAnsi="Book Antiqua"/>
          <w:lang w:val="en-GB"/>
        </w:rPr>
        <w:t xml:space="preserve"> N, </w:t>
      </w:r>
      <w:proofErr w:type="spellStart"/>
      <w:r w:rsidRPr="00414467">
        <w:rPr>
          <w:rFonts w:ascii="Book Antiqua" w:hAnsi="Book Antiqua"/>
          <w:lang w:val="en-GB"/>
        </w:rPr>
        <w:t>Pisabarro</w:t>
      </w:r>
      <w:proofErr w:type="spellEnd"/>
      <w:r w:rsidRPr="00414467">
        <w:rPr>
          <w:rFonts w:ascii="Book Antiqua" w:hAnsi="Book Antiqua"/>
          <w:lang w:val="en-GB"/>
        </w:rPr>
        <w:t xml:space="preserve"> R, </w:t>
      </w:r>
      <w:proofErr w:type="spellStart"/>
      <w:r w:rsidRPr="00414467">
        <w:rPr>
          <w:rFonts w:ascii="Book Antiqua" w:hAnsi="Book Antiqua"/>
          <w:lang w:val="en-GB"/>
        </w:rPr>
        <w:t>Belzarena</w:t>
      </w:r>
      <w:proofErr w:type="spellEnd"/>
      <w:r w:rsidRPr="00414467">
        <w:rPr>
          <w:rFonts w:ascii="Book Antiqua" w:hAnsi="Book Antiqua"/>
          <w:lang w:val="en-GB"/>
        </w:rPr>
        <w:t xml:space="preserve"> MC. Chronic cluster-like headache in a patient with a macroprolactinoma presenting with falsely low prolactin levels: bromocriptine versus cabergoline? </w:t>
      </w:r>
      <w:r w:rsidRPr="00414467">
        <w:rPr>
          <w:rFonts w:ascii="Book Antiqua" w:hAnsi="Book Antiqua"/>
          <w:i/>
          <w:iCs/>
          <w:lang w:val="en-GB"/>
        </w:rPr>
        <w:t>Clin Case Rep</w:t>
      </w:r>
      <w:r w:rsidRPr="00414467">
        <w:rPr>
          <w:rFonts w:ascii="Book Antiqua" w:hAnsi="Book Antiqua"/>
          <w:lang w:val="en-GB"/>
        </w:rPr>
        <w:t> 2017; </w:t>
      </w:r>
      <w:r w:rsidRPr="00414467">
        <w:rPr>
          <w:rFonts w:ascii="Book Antiqua" w:hAnsi="Book Antiqua"/>
          <w:b/>
          <w:bCs/>
          <w:lang w:val="en-GB"/>
        </w:rPr>
        <w:t>5</w:t>
      </w:r>
      <w:r w:rsidRPr="00414467">
        <w:rPr>
          <w:rFonts w:ascii="Book Antiqua" w:hAnsi="Book Antiqua"/>
          <w:lang w:val="en-GB"/>
        </w:rPr>
        <w:t>: 1868-1873 [PMID: 29152289 DOI: 10.1002/ccr3.1208]</w:t>
      </w:r>
    </w:p>
    <w:p w14:paraId="0491CC01" w14:textId="7FB98956"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53 </w:t>
      </w:r>
      <w:proofErr w:type="spellStart"/>
      <w:r w:rsidRPr="00414467">
        <w:rPr>
          <w:rFonts w:ascii="Book Antiqua" w:hAnsi="Book Antiqua"/>
          <w:b/>
          <w:bCs/>
          <w:lang w:val="en-GB"/>
        </w:rPr>
        <w:t>Levyman</w:t>
      </w:r>
      <w:proofErr w:type="spellEnd"/>
      <w:r w:rsidRPr="00414467">
        <w:rPr>
          <w:rFonts w:ascii="Book Antiqua" w:hAnsi="Book Antiqua"/>
          <w:b/>
          <w:bCs/>
          <w:lang w:val="en-GB"/>
        </w:rPr>
        <w:t xml:space="preserve"> C</w:t>
      </w:r>
      <w:r w:rsidRPr="00414467">
        <w:rPr>
          <w:rFonts w:ascii="Book Antiqua" w:hAnsi="Book Antiqua"/>
          <w:lang w:val="en-GB"/>
        </w:rPr>
        <w:t xml:space="preserve">, </w:t>
      </w:r>
      <w:proofErr w:type="spellStart"/>
      <w:r w:rsidRPr="00414467">
        <w:rPr>
          <w:rFonts w:ascii="Book Antiqua" w:hAnsi="Book Antiqua"/>
          <w:lang w:val="en-GB"/>
        </w:rPr>
        <w:t>Dagua</w:t>
      </w:r>
      <w:proofErr w:type="spellEnd"/>
      <w:r w:rsidRPr="00414467">
        <w:rPr>
          <w:rFonts w:ascii="Book Antiqua" w:hAnsi="Book Antiqua"/>
          <w:lang w:val="en-GB"/>
        </w:rPr>
        <w:t xml:space="preserve"> Filho </w:t>
      </w:r>
      <w:proofErr w:type="spellStart"/>
      <w:r w:rsidRPr="00414467">
        <w:rPr>
          <w:rFonts w:ascii="Book Antiqua" w:hAnsi="Book Antiqua"/>
          <w:lang w:val="en-GB"/>
        </w:rPr>
        <w:t>Ados</w:t>
      </w:r>
      <w:proofErr w:type="spellEnd"/>
      <w:r w:rsidRPr="00414467">
        <w:rPr>
          <w:rFonts w:ascii="Book Antiqua" w:hAnsi="Book Antiqua"/>
          <w:lang w:val="en-GB"/>
        </w:rPr>
        <w:t xml:space="preserve"> S, Volpato MM, </w:t>
      </w:r>
      <w:proofErr w:type="spellStart"/>
      <w:r w:rsidRPr="00414467">
        <w:rPr>
          <w:rFonts w:ascii="Book Antiqua" w:hAnsi="Book Antiqua"/>
          <w:lang w:val="en-GB"/>
        </w:rPr>
        <w:t>Settanni</w:t>
      </w:r>
      <w:proofErr w:type="spellEnd"/>
      <w:r w:rsidRPr="00414467">
        <w:rPr>
          <w:rFonts w:ascii="Book Antiqua" w:hAnsi="Book Antiqua"/>
          <w:lang w:val="en-GB"/>
        </w:rPr>
        <w:t xml:space="preserve"> FA, de Lima WC. Epidermoid tumour of the posterior fossa causing multiple facial pain--a case report.</w:t>
      </w:r>
      <w:r w:rsidR="00CC4394" w:rsidRPr="00414467">
        <w:rPr>
          <w:rFonts w:ascii="Book Antiqua" w:hAnsi="Book Antiqua"/>
          <w:lang w:val="en-GB"/>
        </w:rPr>
        <w:t xml:space="preserve"> </w:t>
      </w:r>
      <w:r w:rsidRPr="00414467">
        <w:rPr>
          <w:rFonts w:ascii="Book Antiqua" w:hAnsi="Book Antiqua"/>
          <w:i/>
          <w:iCs/>
          <w:lang w:val="en-GB"/>
        </w:rPr>
        <w:t>Cephalalgia</w:t>
      </w:r>
      <w:r w:rsidRPr="00414467">
        <w:rPr>
          <w:rFonts w:ascii="Book Antiqua" w:hAnsi="Book Antiqua"/>
          <w:lang w:val="en-GB"/>
        </w:rPr>
        <w:t> 1991; </w:t>
      </w:r>
      <w:r w:rsidRPr="00414467">
        <w:rPr>
          <w:rFonts w:ascii="Book Antiqua" w:hAnsi="Book Antiqua"/>
          <w:b/>
          <w:bCs/>
          <w:lang w:val="en-GB"/>
        </w:rPr>
        <w:t>11</w:t>
      </w:r>
      <w:r w:rsidRPr="00414467">
        <w:rPr>
          <w:rFonts w:ascii="Book Antiqua" w:hAnsi="Book Antiqua"/>
          <w:lang w:val="en-GB"/>
        </w:rPr>
        <w:t>: 33-36 [PMID: 2036668 DOI: 10.1046/j.1468-2982.</w:t>
      </w:r>
      <w:proofErr w:type="gramStart"/>
      <w:r w:rsidRPr="00414467">
        <w:rPr>
          <w:rFonts w:ascii="Book Antiqua" w:hAnsi="Book Antiqua"/>
          <w:lang w:val="en-GB"/>
        </w:rPr>
        <w:t>1991.1101033.x</w:t>
      </w:r>
      <w:proofErr w:type="gramEnd"/>
      <w:r w:rsidRPr="00414467">
        <w:rPr>
          <w:rFonts w:ascii="Book Antiqua" w:hAnsi="Book Antiqua"/>
          <w:lang w:val="en-GB"/>
        </w:rPr>
        <w:t>]</w:t>
      </w:r>
    </w:p>
    <w:p w14:paraId="684BF649" w14:textId="42B43808"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54 </w:t>
      </w:r>
      <w:proofErr w:type="spellStart"/>
      <w:r w:rsidRPr="00414467">
        <w:rPr>
          <w:rFonts w:ascii="Book Antiqua" w:hAnsi="Book Antiqua"/>
          <w:b/>
          <w:bCs/>
          <w:lang w:val="en-GB"/>
        </w:rPr>
        <w:t>Alty</w:t>
      </w:r>
      <w:proofErr w:type="spellEnd"/>
      <w:r w:rsidRPr="00414467">
        <w:rPr>
          <w:rFonts w:ascii="Book Antiqua" w:hAnsi="Book Antiqua"/>
          <w:b/>
          <w:bCs/>
          <w:lang w:val="en-GB"/>
        </w:rPr>
        <w:t xml:space="preserve"> J</w:t>
      </w:r>
      <w:r w:rsidRPr="00414467">
        <w:rPr>
          <w:rFonts w:ascii="Book Antiqua" w:hAnsi="Book Antiqua"/>
          <w:lang w:val="en-GB"/>
        </w:rPr>
        <w:t xml:space="preserve">, </w:t>
      </w:r>
      <w:proofErr w:type="spellStart"/>
      <w:r w:rsidRPr="00414467">
        <w:rPr>
          <w:rFonts w:ascii="Book Antiqua" w:hAnsi="Book Antiqua"/>
          <w:lang w:val="en-GB"/>
        </w:rPr>
        <w:t>Kempster</w:t>
      </w:r>
      <w:proofErr w:type="spellEnd"/>
      <w:r w:rsidRPr="00414467">
        <w:rPr>
          <w:rFonts w:ascii="Book Antiqua" w:hAnsi="Book Antiqua"/>
          <w:lang w:val="en-GB"/>
        </w:rPr>
        <w:t xml:space="preserve"> P, Raghav S. Cluster-like headache secondary to trigeminal meningioma.</w:t>
      </w:r>
      <w:r w:rsidR="006F7FE4" w:rsidRPr="00414467">
        <w:rPr>
          <w:rFonts w:ascii="Book Antiqua" w:hAnsi="Book Antiqua"/>
          <w:lang w:val="en-GB"/>
        </w:rPr>
        <w:t xml:space="preserve"> </w:t>
      </w:r>
      <w:r w:rsidRPr="00414467">
        <w:rPr>
          <w:rFonts w:ascii="Book Antiqua" w:hAnsi="Book Antiqua"/>
          <w:i/>
          <w:iCs/>
          <w:lang w:val="en-GB"/>
        </w:rPr>
        <w:t>Neurology</w:t>
      </w:r>
      <w:r w:rsidRPr="00414467">
        <w:rPr>
          <w:rFonts w:ascii="Book Antiqua" w:hAnsi="Book Antiqua"/>
          <w:lang w:val="en-GB"/>
        </w:rPr>
        <w:t> 2008; </w:t>
      </w:r>
      <w:r w:rsidRPr="00414467">
        <w:rPr>
          <w:rFonts w:ascii="Book Antiqua" w:hAnsi="Book Antiqua"/>
          <w:b/>
          <w:bCs/>
          <w:lang w:val="en-GB"/>
        </w:rPr>
        <w:t>70</w:t>
      </w:r>
      <w:r w:rsidRPr="00414467">
        <w:rPr>
          <w:rFonts w:ascii="Book Antiqua" w:hAnsi="Book Antiqua"/>
          <w:lang w:val="en-GB"/>
        </w:rPr>
        <w:t>: 1938 [PMID: 18474851 DOI: 10.1212/01.wnl.0000312286.64144.2e]</w:t>
      </w:r>
    </w:p>
    <w:p w14:paraId="45344A00"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55 </w:t>
      </w:r>
      <w:r w:rsidRPr="00414467">
        <w:rPr>
          <w:rFonts w:ascii="Book Antiqua" w:hAnsi="Book Antiqua"/>
          <w:b/>
          <w:bCs/>
          <w:lang w:val="en-GB"/>
        </w:rPr>
        <w:t>Robbins MS</w:t>
      </w:r>
      <w:r w:rsidRPr="00414467">
        <w:rPr>
          <w:rFonts w:ascii="Book Antiqua" w:hAnsi="Book Antiqua"/>
          <w:lang w:val="en-GB"/>
        </w:rPr>
        <w:t xml:space="preserve">, Tarshish S, </w:t>
      </w:r>
      <w:proofErr w:type="spellStart"/>
      <w:r w:rsidRPr="00414467">
        <w:rPr>
          <w:rFonts w:ascii="Book Antiqua" w:hAnsi="Book Antiqua"/>
          <w:lang w:val="en-GB"/>
        </w:rPr>
        <w:t>Napchan</w:t>
      </w:r>
      <w:proofErr w:type="spellEnd"/>
      <w:r w:rsidRPr="00414467">
        <w:rPr>
          <w:rFonts w:ascii="Book Antiqua" w:hAnsi="Book Antiqua"/>
          <w:lang w:val="en-GB"/>
        </w:rPr>
        <w:t xml:space="preserve"> U, </w:t>
      </w:r>
      <w:proofErr w:type="spellStart"/>
      <w:r w:rsidRPr="00414467">
        <w:rPr>
          <w:rFonts w:ascii="Book Antiqua" w:hAnsi="Book Antiqua"/>
          <w:lang w:val="en-GB"/>
        </w:rPr>
        <w:t>Grosberg</w:t>
      </w:r>
      <w:proofErr w:type="spellEnd"/>
      <w:r w:rsidRPr="00414467">
        <w:rPr>
          <w:rFonts w:ascii="Book Antiqua" w:hAnsi="Book Antiqua"/>
          <w:lang w:val="en-GB"/>
        </w:rPr>
        <w:t xml:space="preserve"> BM. Images from headache: atypical cluster headache secondary to giant meningioma. </w:t>
      </w:r>
      <w:r w:rsidRPr="00414467">
        <w:rPr>
          <w:rFonts w:ascii="Book Antiqua" w:hAnsi="Book Antiqua"/>
          <w:i/>
          <w:iCs/>
          <w:lang w:val="en-GB"/>
        </w:rPr>
        <w:t>Headache</w:t>
      </w:r>
      <w:r w:rsidRPr="00414467">
        <w:rPr>
          <w:rFonts w:ascii="Book Antiqua" w:hAnsi="Book Antiqua"/>
          <w:lang w:val="en-GB"/>
        </w:rPr>
        <w:t> 2009; </w:t>
      </w:r>
      <w:r w:rsidRPr="00414467">
        <w:rPr>
          <w:rFonts w:ascii="Book Antiqua" w:hAnsi="Book Antiqua"/>
          <w:b/>
          <w:bCs/>
          <w:lang w:val="en-GB"/>
        </w:rPr>
        <w:t>49</w:t>
      </w:r>
      <w:r w:rsidRPr="00414467">
        <w:rPr>
          <w:rFonts w:ascii="Book Antiqua" w:hAnsi="Book Antiqua"/>
          <w:lang w:val="en-GB"/>
        </w:rPr>
        <w:t>: 1052-1053 [PMID: 19583595 DOI: 10.1111/j.1526-4610.</w:t>
      </w:r>
      <w:proofErr w:type="gramStart"/>
      <w:r w:rsidRPr="00414467">
        <w:rPr>
          <w:rFonts w:ascii="Book Antiqua" w:hAnsi="Book Antiqua"/>
          <w:lang w:val="en-GB"/>
        </w:rPr>
        <w:t>2009.01470.x</w:t>
      </w:r>
      <w:proofErr w:type="gramEnd"/>
      <w:r w:rsidRPr="00414467">
        <w:rPr>
          <w:rFonts w:ascii="Book Antiqua" w:hAnsi="Book Antiqua"/>
          <w:lang w:val="en-GB"/>
        </w:rPr>
        <w:t>]</w:t>
      </w:r>
    </w:p>
    <w:p w14:paraId="0207C908"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56 </w:t>
      </w:r>
      <w:proofErr w:type="spellStart"/>
      <w:r w:rsidRPr="00414467">
        <w:rPr>
          <w:rFonts w:ascii="Book Antiqua" w:hAnsi="Book Antiqua"/>
          <w:b/>
          <w:bCs/>
          <w:lang w:val="en-GB"/>
        </w:rPr>
        <w:t>Edvardsson</w:t>
      </w:r>
      <w:proofErr w:type="spellEnd"/>
      <w:r w:rsidRPr="00414467">
        <w:rPr>
          <w:rFonts w:ascii="Book Antiqua" w:hAnsi="Book Antiqua"/>
          <w:b/>
          <w:bCs/>
          <w:lang w:val="en-GB"/>
        </w:rPr>
        <w:t xml:space="preserve"> B</w:t>
      </w:r>
      <w:r w:rsidRPr="00414467">
        <w:rPr>
          <w:rFonts w:ascii="Book Antiqua" w:hAnsi="Book Antiqua"/>
          <w:lang w:val="en-GB"/>
        </w:rPr>
        <w:t>, Persson S. Cluster headache and arachnoid cyst. </w:t>
      </w:r>
      <w:proofErr w:type="spellStart"/>
      <w:r w:rsidRPr="00414467">
        <w:rPr>
          <w:rFonts w:ascii="Book Antiqua" w:hAnsi="Book Antiqua"/>
          <w:i/>
          <w:iCs/>
          <w:lang w:val="en-GB"/>
        </w:rPr>
        <w:t>Springerplus</w:t>
      </w:r>
      <w:proofErr w:type="spellEnd"/>
      <w:r w:rsidRPr="00414467">
        <w:rPr>
          <w:rFonts w:ascii="Book Antiqua" w:hAnsi="Book Antiqua"/>
          <w:lang w:val="en-GB"/>
        </w:rPr>
        <w:t> 2013; </w:t>
      </w:r>
      <w:r w:rsidRPr="00414467">
        <w:rPr>
          <w:rFonts w:ascii="Book Antiqua" w:hAnsi="Book Antiqua"/>
          <w:b/>
          <w:bCs/>
          <w:lang w:val="en-GB"/>
        </w:rPr>
        <w:t>2</w:t>
      </w:r>
      <w:r w:rsidRPr="00414467">
        <w:rPr>
          <w:rFonts w:ascii="Book Antiqua" w:hAnsi="Book Antiqua"/>
          <w:lang w:val="en-GB"/>
        </w:rPr>
        <w:t>: 4 [PMID: 23419954 DOI: 10.1186/2193-1801-2-4]</w:t>
      </w:r>
    </w:p>
    <w:p w14:paraId="7FB7E203"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57 </w:t>
      </w:r>
      <w:proofErr w:type="spellStart"/>
      <w:r w:rsidRPr="00414467">
        <w:rPr>
          <w:rFonts w:ascii="Book Antiqua" w:hAnsi="Book Antiqua"/>
          <w:b/>
          <w:bCs/>
          <w:lang w:val="en-GB"/>
        </w:rPr>
        <w:t>Tfelt</w:t>
      </w:r>
      <w:proofErr w:type="spellEnd"/>
      <w:r w:rsidRPr="00414467">
        <w:rPr>
          <w:rFonts w:ascii="Book Antiqua" w:hAnsi="Book Antiqua"/>
          <w:b/>
          <w:bCs/>
          <w:lang w:val="en-GB"/>
        </w:rPr>
        <w:t>-Hansen P</w:t>
      </w:r>
      <w:r w:rsidRPr="00414467">
        <w:rPr>
          <w:rFonts w:ascii="Book Antiqua" w:hAnsi="Book Antiqua"/>
          <w:lang w:val="en-GB"/>
        </w:rPr>
        <w:t xml:space="preserve">, Paulson OB, </w:t>
      </w:r>
      <w:proofErr w:type="spellStart"/>
      <w:r w:rsidRPr="00414467">
        <w:rPr>
          <w:rFonts w:ascii="Book Antiqua" w:hAnsi="Book Antiqua"/>
          <w:lang w:val="en-GB"/>
        </w:rPr>
        <w:t>Krabbe</w:t>
      </w:r>
      <w:proofErr w:type="spellEnd"/>
      <w:r w:rsidRPr="00414467">
        <w:rPr>
          <w:rFonts w:ascii="Book Antiqua" w:hAnsi="Book Antiqua"/>
          <w:lang w:val="en-GB"/>
        </w:rPr>
        <w:t xml:space="preserve"> AA. Invasive adenoma of the pituitary gland and chronic </w:t>
      </w:r>
      <w:proofErr w:type="spellStart"/>
      <w:r w:rsidRPr="00414467">
        <w:rPr>
          <w:rFonts w:ascii="Book Antiqua" w:hAnsi="Book Antiqua"/>
          <w:lang w:val="en-GB"/>
        </w:rPr>
        <w:t>migrainous</w:t>
      </w:r>
      <w:proofErr w:type="spellEnd"/>
      <w:r w:rsidRPr="00414467">
        <w:rPr>
          <w:rFonts w:ascii="Book Antiqua" w:hAnsi="Book Antiqua"/>
          <w:lang w:val="en-GB"/>
        </w:rPr>
        <w:t xml:space="preserve"> neuralgia. A rare coincidence or a causal relationship? </w:t>
      </w:r>
      <w:r w:rsidRPr="00414467">
        <w:rPr>
          <w:rFonts w:ascii="Book Antiqua" w:hAnsi="Book Antiqua"/>
          <w:i/>
          <w:iCs/>
          <w:lang w:val="en-GB"/>
        </w:rPr>
        <w:t>Cephalalgia</w:t>
      </w:r>
      <w:r w:rsidRPr="00414467">
        <w:rPr>
          <w:rFonts w:ascii="Book Antiqua" w:hAnsi="Book Antiqua"/>
          <w:lang w:val="en-GB"/>
        </w:rPr>
        <w:t> 1982; </w:t>
      </w:r>
      <w:r w:rsidRPr="00414467">
        <w:rPr>
          <w:rFonts w:ascii="Book Antiqua" w:hAnsi="Book Antiqua"/>
          <w:b/>
          <w:bCs/>
          <w:lang w:val="en-GB"/>
        </w:rPr>
        <w:t>2</w:t>
      </w:r>
      <w:r w:rsidRPr="00414467">
        <w:rPr>
          <w:rFonts w:ascii="Book Antiqua" w:hAnsi="Book Antiqua"/>
          <w:lang w:val="en-GB"/>
        </w:rPr>
        <w:t>: 25-28 [PMID: 7116439 DOI: 10.1046/j.1468-2982.</w:t>
      </w:r>
      <w:proofErr w:type="gramStart"/>
      <w:r w:rsidRPr="00414467">
        <w:rPr>
          <w:rFonts w:ascii="Book Antiqua" w:hAnsi="Book Antiqua"/>
          <w:lang w:val="en-GB"/>
        </w:rPr>
        <w:t>1982.0201025.x</w:t>
      </w:r>
      <w:proofErr w:type="gramEnd"/>
      <w:r w:rsidRPr="00414467">
        <w:rPr>
          <w:rFonts w:ascii="Book Antiqua" w:hAnsi="Book Antiqua"/>
          <w:lang w:val="en-GB"/>
        </w:rPr>
        <w:t>]</w:t>
      </w:r>
    </w:p>
    <w:p w14:paraId="4C669071"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58 </w:t>
      </w:r>
      <w:proofErr w:type="spellStart"/>
      <w:r w:rsidRPr="00414467">
        <w:rPr>
          <w:rFonts w:ascii="Book Antiqua" w:hAnsi="Book Antiqua"/>
          <w:b/>
          <w:bCs/>
          <w:lang w:val="en-GB"/>
        </w:rPr>
        <w:t>Edvardsson</w:t>
      </w:r>
      <w:proofErr w:type="spellEnd"/>
      <w:r w:rsidRPr="00414467">
        <w:rPr>
          <w:rFonts w:ascii="Book Antiqua" w:hAnsi="Book Antiqua"/>
          <w:b/>
          <w:bCs/>
          <w:lang w:val="en-GB"/>
        </w:rPr>
        <w:t xml:space="preserve"> B</w:t>
      </w:r>
      <w:r w:rsidRPr="00414467">
        <w:rPr>
          <w:rFonts w:ascii="Book Antiqua" w:hAnsi="Book Antiqua"/>
          <w:lang w:val="en-GB"/>
        </w:rPr>
        <w:t>. Cluster headache associated with a clinically non-functioning pituitary adenoma: a case report. </w:t>
      </w:r>
      <w:r w:rsidRPr="00414467">
        <w:rPr>
          <w:rFonts w:ascii="Book Antiqua" w:hAnsi="Book Antiqua"/>
          <w:i/>
          <w:iCs/>
          <w:lang w:val="en-GB"/>
        </w:rPr>
        <w:t>J Med Case Rep</w:t>
      </w:r>
      <w:r w:rsidRPr="00414467">
        <w:rPr>
          <w:rFonts w:ascii="Book Antiqua" w:hAnsi="Book Antiqua"/>
          <w:lang w:val="en-GB"/>
        </w:rPr>
        <w:t> 2014; </w:t>
      </w:r>
      <w:r w:rsidRPr="00414467">
        <w:rPr>
          <w:rFonts w:ascii="Book Antiqua" w:hAnsi="Book Antiqua"/>
          <w:b/>
          <w:bCs/>
          <w:lang w:val="en-GB"/>
        </w:rPr>
        <w:t>8</w:t>
      </w:r>
      <w:r w:rsidRPr="00414467">
        <w:rPr>
          <w:rFonts w:ascii="Book Antiqua" w:hAnsi="Book Antiqua"/>
          <w:lang w:val="en-GB"/>
        </w:rPr>
        <w:t>: 451 [PMID: 25526868 DOI: 10.1186/1752-1947-8-451]</w:t>
      </w:r>
    </w:p>
    <w:p w14:paraId="15C0197E"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59 </w:t>
      </w:r>
      <w:r w:rsidRPr="00414467">
        <w:rPr>
          <w:rFonts w:ascii="Book Antiqua" w:hAnsi="Book Antiqua"/>
          <w:b/>
          <w:bCs/>
          <w:lang w:val="en-GB"/>
        </w:rPr>
        <w:t>Milos P</w:t>
      </w:r>
      <w:r w:rsidRPr="00414467">
        <w:rPr>
          <w:rFonts w:ascii="Book Antiqua" w:hAnsi="Book Antiqua"/>
          <w:lang w:val="en-GB"/>
        </w:rPr>
        <w:t xml:space="preserve">, </w:t>
      </w:r>
      <w:proofErr w:type="spellStart"/>
      <w:r w:rsidRPr="00414467">
        <w:rPr>
          <w:rFonts w:ascii="Book Antiqua" w:hAnsi="Book Antiqua"/>
          <w:lang w:val="en-GB"/>
        </w:rPr>
        <w:t>Havelius</w:t>
      </w:r>
      <w:proofErr w:type="spellEnd"/>
      <w:r w:rsidRPr="00414467">
        <w:rPr>
          <w:rFonts w:ascii="Book Antiqua" w:hAnsi="Book Antiqua"/>
          <w:lang w:val="en-GB"/>
        </w:rPr>
        <w:t xml:space="preserve"> U, </w:t>
      </w:r>
      <w:proofErr w:type="spellStart"/>
      <w:r w:rsidRPr="00414467">
        <w:rPr>
          <w:rFonts w:ascii="Book Antiqua" w:hAnsi="Book Antiqua"/>
          <w:lang w:val="en-GB"/>
        </w:rPr>
        <w:t>Hindfelt</w:t>
      </w:r>
      <w:proofErr w:type="spellEnd"/>
      <w:r w:rsidRPr="00414467">
        <w:rPr>
          <w:rFonts w:ascii="Book Antiqua" w:hAnsi="Book Antiqua"/>
          <w:lang w:val="en-GB"/>
        </w:rPr>
        <w:t xml:space="preserve"> B. </w:t>
      </w:r>
      <w:proofErr w:type="spellStart"/>
      <w:r w:rsidRPr="00414467">
        <w:rPr>
          <w:rFonts w:ascii="Book Antiqua" w:hAnsi="Book Antiqua"/>
          <w:lang w:val="en-GB"/>
        </w:rPr>
        <w:t>Clusterlike</w:t>
      </w:r>
      <w:proofErr w:type="spellEnd"/>
      <w:r w:rsidRPr="00414467">
        <w:rPr>
          <w:rFonts w:ascii="Book Antiqua" w:hAnsi="Book Antiqua"/>
          <w:lang w:val="en-GB"/>
        </w:rPr>
        <w:t xml:space="preserve"> headache in a patient with a pituitary adenoma. With a review of the literature. </w:t>
      </w:r>
      <w:r w:rsidRPr="00414467">
        <w:rPr>
          <w:rFonts w:ascii="Book Antiqua" w:hAnsi="Book Antiqua"/>
          <w:i/>
          <w:iCs/>
          <w:lang w:val="en-GB"/>
        </w:rPr>
        <w:t>Headache</w:t>
      </w:r>
      <w:r w:rsidRPr="00414467">
        <w:rPr>
          <w:rFonts w:ascii="Book Antiqua" w:hAnsi="Book Antiqua"/>
          <w:lang w:val="en-GB"/>
        </w:rPr>
        <w:t> 1996; </w:t>
      </w:r>
      <w:r w:rsidRPr="00414467">
        <w:rPr>
          <w:rFonts w:ascii="Book Antiqua" w:hAnsi="Book Antiqua"/>
          <w:b/>
          <w:bCs/>
          <w:lang w:val="en-GB"/>
        </w:rPr>
        <w:t>36</w:t>
      </w:r>
      <w:r w:rsidRPr="00414467">
        <w:rPr>
          <w:rFonts w:ascii="Book Antiqua" w:hAnsi="Book Antiqua"/>
          <w:lang w:val="en-GB"/>
        </w:rPr>
        <w:t>: 184-188 [PMID: 8984093 DOI: 10.1046/j.1526-4610.</w:t>
      </w:r>
      <w:proofErr w:type="gramStart"/>
      <w:r w:rsidRPr="00414467">
        <w:rPr>
          <w:rFonts w:ascii="Book Antiqua" w:hAnsi="Book Antiqua"/>
          <w:lang w:val="en-GB"/>
        </w:rPr>
        <w:t>1996.3603184.x</w:t>
      </w:r>
      <w:proofErr w:type="gramEnd"/>
      <w:r w:rsidRPr="00414467">
        <w:rPr>
          <w:rFonts w:ascii="Book Antiqua" w:hAnsi="Book Antiqua"/>
          <w:lang w:val="en-GB"/>
        </w:rPr>
        <w:t>]</w:t>
      </w:r>
    </w:p>
    <w:p w14:paraId="059EB378"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60 </w:t>
      </w:r>
      <w:r w:rsidRPr="00414467">
        <w:rPr>
          <w:rFonts w:ascii="Book Antiqua" w:hAnsi="Book Antiqua"/>
          <w:b/>
          <w:bCs/>
          <w:lang w:val="en-GB"/>
        </w:rPr>
        <w:t>Kao YH</w:t>
      </w:r>
      <w:r w:rsidRPr="00414467">
        <w:rPr>
          <w:rFonts w:ascii="Book Antiqua" w:hAnsi="Book Antiqua"/>
          <w:lang w:val="en-GB"/>
        </w:rPr>
        <w:t>, Hsu YC. Chiari Malformation Type I Presenting as Cluster-like Headache. </w:t>
      </w:r>
      <w:r w:rsidRPr="00414467">
        <w:rPr>
          <w:rFonts w:ascii="Book Antiqua" w:hAnsi="Book Antiqua"/>
          <w:i/>
          <w:iCs/>
          <w:lang w:val="en-GB"/>
        </w:rPr>
        <w:t xml:space="preserve">Acta </w:t>
      </w:r>
      <w:proofErr w:type="spellStart"/>
      <w:r w:rsidRPr="00414467">
        <w:rPr>
          <w:rFonts w:ascii="Book Antiqua" w:hAnsi="Book Antiqua"/>
          <w:i/>
          <w:iCs/>
          <w:lang w:val="en-GB"/>
        </w:rPr>
        <w:t>Neurol</w:t>
      </w:r>
      <w:proofErr w:type="spellEnd"/>
      <w:r w:rsidRPr="00414467">
        <w:rPr>
          <w:rFonts w:ascii="Book Antiqua" w:hAnsi="Book Antiqua"/>
          <w:i/>
          <w:iCs/>
          <w:lang w:val="en-GB"/>
        </w:rPr>
        <w:t xml:space="preserve"> Taiwan</w:t>
      </w:r>
      <w:r w:rsidRPr="00414467">
        <w:rPr>
          <w:rFonts w:ascii="Book Antiqua" w:hAnsi="Book Antiqua"/>
          <w:lang w:val="en-GB"/>
        </w:rPr>
        <w:t> 2015; </w:t>
      </w:r>
      <w:r w:rsidRPr="00414467">
        <w:rPr>
          <w:rFonts w:ascii="Book Antiqua" w:hAnsi="Book Antiqua"/>
          <w:b/>
          <w:bCs/>
          <w:lang w:val="en-GB"/>
        </w:rPr>
        <w:t>24</w:t>
      </w:r>
      <w:r w:rsidRPr="00414467">
        <w:rPr>
          <w:rFonts w:ascii="Book Antiqua" w:hAnsi="Book Antiqua"/>
          <w:lang w:val="en-GB"/>
        </w:rPr>
        <w:t>: 122-124 [</w:t>
      </w:r>
      <w:bookmarkStart w:id="41" w:name="OLE_LINK141"/>
      <w:bookmarkStart w:id="42" w:name="OLE_LINK142"/>
      <w:bookmarkStart w:id="43" w:name="OLE_LINK143"/>
      <w:bookmarkStart w:id="44" w:name="OLE_LINK144"/>
      <w:bookmarkStart w:id="45" w:name="OLE_LINK145"/>
      <w:bookmarkStart w:id="46" w:name="OLE_LINK146"/>
      <w:bookmarkStart w:id="47" w:name="OLE_LINK147"/>
      <w:r w:rsidRPr="00414467">
        <w:rPr>
          <w:rFonts w:ascii="Book Antiqua" w:hAnsi="Book Antiqua"/>
          <w:lang w:val="en-GB"/>
        </w:rPr>
        <w:t>PMID: 27333966</w:t>
      </w:r>
      <w:bookmarkEnd w:id="41"/>
      <w:bookmarkEnd w:id="42"/>
      <w:bookmarkEnd w:id="43"/>
      <w:bookmarkEnd w:id="44"/>
      <w:bookmarkEnd w:id="45"/>
      <w:bookmarkEnd w:id="46"/>
      <w:bookmarkEnd w:id="47"/>
      <w:r w:rsidRPr="00414467">
        <w:rPr>
          <w:rFonts w:ascii="Book Antiqua" w:hAnsi="Book Antiqua"/>
          <w:lang w:val="en-GB"/>
        </w:rPr>
        <w:t>]</w:t>
      </w:r>
    </w:p>
    <w:p w14:paraId="3457BB04"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61 </w:t>
      </w:r>
      <w:proofErr w:type="spellStart"/>
      <w:r w:rsidRPr="00414467">
        <w:rPr>
          <w:rFonts w:ascii="Book Antiqua" w:hAnsi="Book Antiqua"/>
          <w:b/>
          <w:bCs/>
          <w:lang w:val="en-GB"/>
        </w:rPr>
        <w:t>Malissart</w:t>
      </w:r>
      <w:proofErr w:type="spellEnd"/>
      <w:r w:rsidRPr="00414467">
        <w:rPr>
          <w:rFonts w:ascii="Book Antiqua" w:hAnsi="Book Antiqua"/>
          <w:b/>
          <w:bCs/>
          <w:lang w:val="en-GB"/>
        </w:rPr>
        <w:t xml:space="preserve"> P</w:t>
      </w:r>
      <w:r w:rsidRPr="00414467">
        <w:rPr>
          <w:rFonts w:ascii="Book Antiqua" w:hAnsi="Book Antiqua"/>
          <w:lang w:val="en-GB"/>
        </w:rPr>
        <w:t xml:space="preserve">, </w:t>
      </w:r>
      <w:proofErr w:type="spellStart"/>
      <w:r w:rsidRPr="00414467">
        <w:rPr>
          <w:rFonts w:ascii="Book Antiqua" w:hAnsi="Book Antiqua"/>
          <w:lang w:val="en-GB"/>
        </w:rPr>
        <w:t>Ducros</w:t>
      </w:r>
      <w:proofErr w:type="spellEnd"/>
      <w:r w:rsidRPr="00414467">
        <w:rPr>
          <w:rFonts w:ascii="Book Antiqua" w:hAnsi="Book Antiqua"/>
          <w:lang w:val="en-GB"/>
        </w:rPr>
        <w:t xml:space="preserve"> A, </w:t>
      </w:r>
      <w:proofErr w:type="spellStart"/>
      <w:r w:rsidRPr="00414467">
        <w:rPr>
          <w:rFonts w:ascii="Book Antiqua" w:hAnsi="Book Antiqua"/>
          <w:lang w:val="en-GB"/>
        </w:rPr>
        <w:t>Labauge</w:t>
      </w:r>
      <w:proofErr w:type="spellEnd"/>
      <w:r w:rsidRPr="00414467">
        <w:rPr>
          <w:rFonts w:ascii="Book Antiqua" w:hAnsi="Book Antiqua"/>
          <w:lang w:val="en-GB"/>
        </w:rPr>
        <w:t xml:space="preserve"> P, De </w:t>
      </w:r>
      <w:proofErr w:type="spellStart"/>
      <w:r w:rsidRPr="00414467">
        <w:rPr>
          <w:rFonts w:ascii="Book Antiqua" w:hAnsi="Book Antiqua"/>
          <w:lang w:val="en-GB"/>
        </w:rPr>
        <w:t>Champfleur</w:t>
      </w:r>
      <w:proofErr w:type="spellEnd"/>
      <w:r w:rsidRPr="00414467">
        <w:rPr>
          <w:rFonts w:ascii="Book Antiqua" w:hAnsi="Book Antiqua"/>
          <w:lang w:val="en-GB"/>
        </w:rPr>
        <w:t xml:space="preserve"> NM, </w:t>
      </w:r>
      <w:proofErr w:type="spellStart"/>
      <w:r w:rsidRPr="00414467">
        <w:rPr>
          <w:rFonts w:ascii="Book Antiqua" w:hAnsi="Book Antiqua"/>
          <w:lang w:val="en-GB"/>
        </w:rPr>
        <w:t>Carra-Dalliere</w:t>
      </w:r>
      <w:proofErr w:type="spellEnd"/>
      <w:r w:rsidRPr="00414467">
        <w:rPr>
          <w:rFonts w:ascii="Book Antiqua" w:hAnsi="Book Antiqua"/>
          <w:lang w:val="en-GB"/>
        </w:rPr>
        <w:t xml:space="preserve"> C. Carotid paraganglioma mimicking a cluster headache. </w:t>
      </w:r>
      <w:r w:rsidRPr="00414467">
        <w:rPr>
          <w:rFonts w:ascii="Book Antiqua" w:hAnsi="Book Antiqua"/>
          <w:i/>
          <w:iCs/>
          <w:lang w:val="en-GB"/>
        </w:rPr>
        <w:t>Cephalalgia</w:t>
      </w:r>
      <w:r w:rsidRPr="00414467">
        <w:rPr>
          <w:rFonts w:ascii="Book Antiqua" w:hAnsi="Book Antiqua"/>
          <w:lang w:val="en-GB"/>
        </w:rPr>
        <w:t> 2014; </w:t>
      </w:r>
      <w:r w:rsidRPr="00414467">
        <w:rPr>
          <w:rFonts w:ascii="Book Antiqua" w:hAnsi="Book Antiqua"/>
          <w:b/>
          <w:bCs/>
          <w:lang w:val="en-GB"/>
        </w:rPr>
        <w:t>34</w:t>
      </w:r>
      <w:r w:rsidRPr="00414467">
        <w:rPr>
          <w:rFonts w:ascii="Book Antiqua" w:hAnsi="Book Antiqua"/>
          <w:lang w:val="en-GB"/>
        </w:rPr>
        <w:t>: 1111 [PMID: 24723672 DOI: 10.1177/0333102414530523]</w:t>
      </w:r>
    </w:p>
    <w:p w14:paraId="24AE59AD"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62 </w:t>
      </w:r>
      <w:r w:rsidRPr="00414467">
        <w:rPr>
          <w:rFonts w:ascii="Book Antiqua" w:hAnsi="Book Antiqua"/>
          <w:b/>
          <w:bCs/>
          <w:lang w:val="en-GB"/>
        </w:rPr>
        <w:t>Takeshima T</w:t>
      </w:r>
      <w:r w:rsidRPr="00414467">
        <w:rPr>
          <w:rFonts w:ascii="Book Antiqua" w:hAnsi="Book Antiqua"/>
          <w:lang w:val="en-GB"/>
        </w:rPr>
        <w:t>, Nishikawa S, Takahashi K. Cluster headache like symptoms due to sinusitis: evidence for neuronal pathogenesis of cluster headache syndrome. </w:t>
      </w:r>
      <w:r w:rsidRPr="00414467">
        <w:rPr>
          <w:rFonts w:ascii="Book Antiqua" w:hAnsi="Book Antiqua"/>
          <w:i/>
          <w:iCs/>
          <w:lang w:val="en-GB"/>
        </w:rPr>
        <w:t>Headache</w:t>
      </w:r>
      <w:r w:rsidRPr="00414467">
        <w:rPr>
          <w:rFonts w:ascii="Book Antiqua" w:hAnsi="Book Antiqua"/>
          <w:lang w:val="en-GB"/>
        </w:rPr>
        <w:t> 1988; </w:t>
      </w:r>
      <w:r w:rsidRPr="00414467">
        <w:rPr>
          <w:rFonts w:ascii="Book Antiqua" w:hAnsi="Book Antiqua"/>
          <w:b/>
          <w:bCs/>
          <w:lang w:val="en-GB"/>
        </w:rPr>
        <w:t>28</w:t>
      </w:r>
      <w:r w:rsidRPr="00414467">
        <w:rPr>
          <w:rFonts w:ascii="Book Antiqua" w:hAnsi="Book Antiqua"/>
          <w:lang w:val="en-GB"/>
        </w:rPr>
        <w:t>: 207-208 [PMID: 3384646 DOI: 10.1111/j.1526-</w:t>
      </w:r>
      <w:proofErr w:type="gramStart"/>
      <w:r w:rsidRPr="00414467">
        <w:rPr>
          <w:rFonts w:ascii="Book Antiqua" w:hAnsi="Book Antiqua"/>
          <w:lang w:val="en-GB"/>
        </w:rPr>
        <w:t>4610.1988.hed</w:t>
      </w:r>
      <w:proofErr w:type="gramEnd"/>
      <w:r w:rsidRPr="00414467">
        <w:rPr>
          <w:rFonts w:ascii="Book Antiqua" w:hAnsi="Book Antiqua"/>
          <w:lang w:val="en-GB"/>
        </w:rPr>
        <w:t>2803207.x]</w:t>
      </w:r>
    </w:p>
    <w:p w14:paraId="4FB317CA" w14:textId="510E32BD"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63 </w:t>
      </w:r>
      <w:r w:rsidRPr="00414467">
        <w:rPr>
          <w:rFonts w:ascii="Book Antiqua" w:hAnsi="Book Antiqua"/>
          <w:b/>
          <w:bCs/>
          <w:lang w:val="en-GB"/>
        </w:rPr>
        <w:t>Heidegger S</w:t>
      </w:r>
      <w:r w:rsidRPr="00414467">
        <w:rPr>
          <w:rFonts w:ascii="Book Antiqua" w:hAnsi="Book Antiqua"/>
          <w:lang w:val="en-GB"/>
        </w:rPr>
        <w:t xml:space="preserve">, </w:t>
      </w:r>
      <w:proofErr w:type="spellStart"/>
      <w:r w:rsidRPr="00414467">
        <w:rPr>
          <w:rFonts w:ascii="Book Antiqua" w:hAnsi="Book Antiqua"/>
          <w:lang w:val="en-GB"/>
        </w:rPr>
        <w:t>Mattfeldt</w:t>
      </w:r>
      <w:proofErr w:type="spellEnd"/>
      <w:r w:rsidRPr="00414467">
        <w:rPr>
          <w:rFonts w:ascii="Book Antiqua" w:hAnsi="Book Antiqua"/>
          <w:lang w:val="en-GB"/>
        </w:rPr>
        <w:t xml:space="preserve"> T, </w:t>
      </w:r>
      <w:proofErr w:type="spellStart"/>
      <w:r w:rsidRPr="00414467">
        <w:rPr>
          <w:rFonts w:ascii="Book Antiqua" w:hAnsi="Book Antiqua"/>
          <w:lang w:val="en-GB"/>
        </w:rPr>
        <w:t>Rieber</w:t>
      </w:r>
      <w:proofErr w:type="spellEnd"/>
      <w:r w:rsidRPr="00414467">
        <w:rPr>
          <w:rFonts w:ascii="Book Antiqua" w:hAnsi="Book Antiqua"/>
          <w:lang w:val="en-GB"/>
        </w:rPr>
        <w:t xml:space="preserve"> A, </w:t>
      </w:r>
      <w:proofErr w:type="spellStart"/>
      <w:r w:rsidRPr="00414467">
        <w:rPr>
          <w:rFonts w:ascii="Book Antiqua" w:hAnsi="Book Antiqua"/>
          <w:lang w:val="en-GB"/>
        </w:rPr>
        <w:t>Wikstroem</w:t>
      </w:r>
      <w:proofErr w:type="spellEnd"/>
      <w:r w:rsidRPr="00414467">
        <w:rPr>
          <w:rFonts w:ascii="Book Antiqua" w:hAnsi="Book Antiqua"/>
          <w:lang w:val="en-GB"/>
        </w:rPr>
        <w:t xml:space="preserve"> M, Kern P, Kern W, Schreiber H. Orbito-sphenoidal Aspergillus infection mimicking cluster headache: a case report.</w:t>
      </w:r>
      <w:r w:rsidR="005600BC" w:rsidRPr="00414467">
        <w:rPr>
          <w:rFonts w:ascii="Book Antiqua" w:hAnsi="Book Antiqua"/>
          <w:lang w:val="en-GB"/>
        </w:rPr>
        <w:t xml:space="preserve"> </w:t>
      </w:r>
      <w:r w:rsidRPr="00414467">
        <w:rPr>
          <w:rFonts w:ascii="Book Antiqua" w:hAnsi="Book Antiqua"/>
          <w:i/>
          <w:iCs/>
          <w:lang w:val="en-GB"/>
        </w:rPr>
        <w:t>Cephalalgia</w:t>
      </w:r>
      <w:r w:rsidR="005600BC" w:rsidRPr="00414467">
        <w:rPr>
          <w:rFonts w:ascii="Book Antiqua" w:hAnsi="Book Antiqua"/>
          <w:lang w:val="en-GB"/>
        </w:rPr>
        <w:t xml:space="preserve"> </w:t>
      </w:r>
      <w:r w:rsidRPr="00414467">
        <w:rPr>
          <w:rFonts w:ascii="Book Antiqua" w:hAnsi="Book Antiqua"/>
          <w:lang w:val="en-GB"/>
        </w:rPr>
        <w:t>1997; </w:t>
      </w:r>
      <w:r w:rsidRPr="00414467">
        <w:rPr>
          <w:rFonts w:ascii="Book Antiqua" w:hAnsi="Book Antiqua"/>
          <w:b/>
          <w:bCs/>
          <w:lang w:val="en-GB"/>
        </w:rPr>
        <w:t>17</w:t>
      </w:r>
      <w:r w:rsidRPr="00414467">
        <w:rPr>
          <w:rFonts w:ascii="Book Antiqua" w:hAnsi="Book Antiqua"/>
          <w:lang w:val="en-GB"/>
        </w:rPr>
        <w:t>: 676-679 [PMID: 9350390 DOI: 10.1046/j.1468-2982.</w:t>
      </w:r>
      <w:proofErr w:type="gramStart"/>
      <w:r w:rsidRPr="00414467">
        <w:rPr>
          <w:rFonts w:ascii="Book Antiqua" w:hAnsi="Book Antiqua"/>
          <w:lang w:val="en-GB"/>
        </w:rPr>
        <w:t>1997.1706676.x</w:t>
      </w:r>
      <w:proofErr w:type="gramEnd"/>
      <w:r w:rsidRPr="00414467">
        <w:rPr>
          <w:rFonts w:ascii="Book Antiqua" w:hAnsi="Book Antiqua"/>
          <w:lang w:val="en-GB"/>
        </w:rPr>
        <w:t>]</w:t>
      </w:r>
    </w:p>
    <w:p w14:paraId="24A48756" w14:textId="236BC9D8"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64 </w:t>
      </w:r>
      <w:proofErr w:type="spellStart"/>
      <w:r w:rsidRPr="00414467">
        <w:rPr>
          <w:rFonts w:ascii="Book Antiqua" w:hAnsi="Book Antiqua"/>
          <w:b/>
          <w:bCs/>
          <w:lang w:val="en-GB"/>
        </w:rPr>
        <w:t>Edvardsson</w:t>
      </w:r>
      <w:proofErr w:type="spellEnd"/>
      <w:r w:rsidRPr="00414467">
        <w:rPr>
          <w:rFonts w:ascii="Book Antiqua" w:hAnsi="Book Antiqua"/>
          <w:b/>
          <w:bCs/>
          <w:lang w:val="en-GB"/>
        </w:rPr>
        <w:t xml:space="preserve"> B</w:t>
      </w:r>
      <w:r w:rsidRPr="00414467">
        <w:rPr>
          <w:rFonts w:ascii="Book Antiqua" w:hAnsi="Book Antiqua"/>
          <w:lang w:val="en-GB"/>
        </w:rPr>
        <w:t>. Cluster headache associated with acute maxillary sinusitis.</w:t>
      </w:r>
      <w:r w:rsidR="007E0FB6" w:rsidRPr="00414467">
        <w:rPr>
          <w:rFonts w:ascii="Book Antiqua" w:hAnsi="Book Antiqua"/>
          <w:lang w:val="en-GB"/>
        </w:rPr>
        <w:t xml:space="preserve"> </w:t>
      </w:r>
      <w:proofErr w:type="spellStart"/>
      <w:r w:rsidRPr="00414467">
        <w:rPr>
          <w:rFonts w:ascii="Book Antiqua" w:hAnsi="Book Antiqua"/>
          <w:i/>
          <w:iCs/>
          <w:lang w:val="en-GB"/>
        </w:rPr>
        <w:t>Springerplus</w:t>
      </w:r>
      <w:proofErr w:type="spellEnd"/>
      <w:r w:rsidRPr="00414467">
        <w:rPr>
          <w:rFonts w:ascii="Book Antiqua" w:hAnsi="Book Antiqua"/>
          <w:lang w:val="en-GB"/>
        </w:rPr>
        <w:t> 2013; </w:t>
      </w:r>
      <w:r w:rsidRPr="00414467">
        <w:rPr>
          <w:rFonts w:ascii="Book Antiqua" w:hAnsi="Book Antiqua"/>
          <w:b/>
          <w:bCs/>
          <w:lang w:val="en-GB"/>
        </w:rPr>
        <w:t>2</w:t>
      </w:r>
      <w:r w:rsidRPr="00414467">
        <w:rPr>
          <w:rFonts w:ascii="Book Antiqua" w:hAnsi="Book Antiqua"/>
          <w:lang w:val="en-GB"/>
        </w:rPr>
        <w:t>: 509 [PMID: 24133652 DOI: 10.1186/2193-1801-2-509]</w:t>
      </w:r>
    </w:p>
    <w:p w14:paraId="56E8B7BF"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65 </w:t>
      </w:r>
      <w:proofErr w:type="spellStart"/>
      <w:r w:rsidRPr="00414467">
        <w:rPr>
          <w:rFonts w:ascii="Book Antiqua" w:hAnsi="Book Antiqua"/>
          <w:b/>
          <w:bCs/>
          <w:lang w:val="en-GB"/>
        </w:rPr>
        <w:t>Edvardsson</w:t>
      </w:r>
      <w:proofErr w:type="spellEnd"/>
      <w:r w:rsidRPr="00414467">
        <w:rPr>
          <w:rFonts w:ascii="Book Antiqua" w:hAnsi="Book Antiqua"/>
          <w:b/>
          <w:bCs/>
          <w:lang w:val="en-GB"/>
        </w:rPr>
        <w:t xml:space="preserve"> B</w:t>
      </w:r>
      <w:r w:rsidRPr="00414467">
        <w:rPr>
          <w:rFonts w:ascii="Book Antiqua" w:hAnsi="Book Antiqua"/>
          <w:lang w:val="en-GB"/>
        </w:rPr>
        <w:t>, Persson S. Cluster headache and acute maxillary sinusitis. </w:t>
      </w:r>
      <w:r w:rsidRPr="00414467">
        <w:rPr>
          <w:rFonts w:ascii="Book Antiqua" w:hAnsi="Book Antiqua"/>
          <w:i/>
          <w:iCs/>
          <w:lang w:val="en-GB"/>
        </w:rPr>
        <w:t xml:space="preserve">Acta </w:t>
      </w:r>
      <w:proofErr w:type="spellStart"/>
      <w:r w:rsidRPr="00414467">
        <w:rPr>
          <w:rFonts w:ascii="Book Antiqua" w:hAnsi="Book Antiqua"/>
          <w:i/>
          <w:iCs/>
          <w:lang w:val="en-GB"/>
        </w:rPr>
        <w:t>Neurol</w:t>
      </w:r>
      <w:proofErr w:type="spellEnd"/>
      <w:r w:rsidRPr="00414467">
        <w:rPr>
          <w:rFonts w:ascii="Book Antiqua" w:hAnsi="Book Antiqua"/>
          <w:i/>
          <w:iCs/>
          <w:lang w:val="en-GB"/>
        </w:rPr>
        <w:t xml:space="preserve"> </w:t>
      </w:r>
      <w:proofErr w:type="spellStart"/>
      <w:r w:rsidRPr="00414467">
        <w:rPr>
          <w:rFonts w:ascii="Book Antiqua" w:hAnsi="Book Antiqua"/>
          <w:i/>
          <w:iCs/>
          <w:lang w:val="en-GB"/>
        </w:rPr>
        <w:t>Belg</w:t>
      </w:r>
      <w:proofErr w:type="spellEnd"/>
      <w:r w:rsidRPr="00414467">
        <w:rPr>
          <w:rFonts w:ascii="Book Antiqua" w:hAnsi="Book Antiqua"/>
          <w:lang w:val="en-GB"/>
        </w:rPr>
        <w:t> 2013; </w:t>
      </w:r>
      <w:r w:rsidRPr="00414467">
        <w:rPr>
          <w:rFonts w:ascii="Book Antiqua" w:hAnsi="Book Antiqua"/>
          <w:b/>
          <w:bCs/>
          <w:lang w:val="en-GB"/>
        </w:rPr>
        <w:t>113</w:t>
      </w:r>
      <w:r w:rsidRPr="00414467">
        <w:rPr>
          <w:rFonts w:ascii="Book Antiqua" w:hAnsi="Book Antiqua"/>
          <w:lang w:val="en-GB"/>
        </w:rPr>
        <w:t>: 535-536 [PMID: 23381843 DOI: 10.1007/s13760-013-0184-8]</w:t>
      </w:r>
    </w:p>
    <w:p w14:paraId="38DDFB7F"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66 </w:t>
      </w:r>
      <w:proofErr w:type="spellStart"/>
      <w:r w:rsidRPr="00414467">
        <w:rPr>
          <w:rFonts w:ascii="Book Antiqua" w:hAnsi="Book Antiqua"/>
          <w:b/>
          <w:bCs/>
          <w:lang w:val="en-GB"/>
        </w:rPr>
        <w:t>Balgetir</w:t>
      </w:r>
      <w:proofErr w:type="spellEnd"/>
      <w:r w:rsidRPr="00414467">
        <w:rPr>
          <w:rFonts w:ascii="Book Antiqua" w:hAnsi="Book Antiqua"/>
          <w:b/>
          <w:bCs/>
          <w:lang w:val="en-GB"/>
        </w:rPr>
        <w:t xml:space="preserve"> F</w:t>
      </w:r>
      <w:r w:rsidRPr="00414467">
        <w:rPr>
          <w:rFonts w:ascii="Book Antiqua" w:hAnsi="Book Antiqua"/>
          <w:lang w:val="en-GB"/>
        </w:rPr>
        <w:t xml:space="preserve">, </w:t>
      </w:r>
      <w:proofErr w:type="spellStart"/>
      <w:r w:rsidRPr="00414467">
        <w:rPr>
          <w:rFonts w:ascii="Book Antiqua" w:hAnsi="Book Antiqua"/>
          <w:lang w:val="en-GB"/>
        </w:rPr>
        <w:t>Avcı</w:t>
      </w:r>
      <w:proofErr w:type="spellEnd"/>
      <w:r w:rsidRPr="00414467">
        <w:rPr>
          <w:rFonts w:ascii="Book Antiqua" w:hAnsi="Book Antiqua"/>
          <w:lang w:val="en-GB"/>
        </w:rPr>
        <w:t xml:space="preserve"> D, </w:t>
      </w:r>
      <w:proofErr w:type="spellStart"/>
      <w:r w:rsidRPr="00414467">
        <w:rPr>
          <w:rFonts w:ascii="Book Antiqua" w:hAnsi="Book Antiqua"/>
          <w:lang w:val="en-GB"/>
        </w:rPr>
        <w:t>Gönen</w:t>
      </w:r>
      <w:proofErr w:type="spellEnd"/>
      <w:r w:rsidRPr="00414467">
        <w:rPr>
          <w:rFonts w:ascii="Book Antiqua" w:hAnsi="Book Antiqua"/>
          <w:lang w:val="en-GB"/>
        </w:rPr>
        <w:t xml:space="preserve"> M, </w:t>
      </w:r>
      <w:proofErr w:type="spellStart"/>
      <w:r w:rsidRPr="00414467">
        <w:rPr>
          <w:rFonts w:ascii="Book Antiqua" w:hAnsi="Book Antiqua"/>
          <w:lang w:val="en-GB"/>
        </w:rPr>
        <w:t>Taşcı</w:t>
      </w:r>
      <w:proofErr w:type="spellEnd"/>
      <w:r w:rsidRPr="00414467">
        <w:rPr>
          <w:rFonts w:ascii="Book Antiqua" w:hAnsi="Book Antiqua"/>
          <w:lang w:val="en-GB"/>
        </w:rPr>
        <w:t xml:space="preserve"> İ. Acute Rhinosinusitis as an Infrequent Cause of Symptomatic Cluster Headache: Report of Seven Cases. </w:t>
      </w:r>
      <w:r w:rsidRPr="00414467">
        <w:rPr>
          <w:rFonts w:ascii="Book Antiqua" w:hAnsi="Book Antiqua"/>
          <w:i/>
          <w:iCs/>
          <w:lang w:val="en-GB"/>
        </w:rPr>
        <w:t>J Oral Facial Pain Headache</w:t>
      </w:r>
      <w:r w:rsidRPr="00414467">
        <w:rPr>
          <w:rFonts w:ascii="Book Antiqua" w:hAnsi="Book Antiqua"/>
          <w:lang w:val="en-GB"/>
        </w:rPr>
        <w:t> 2019; </w:t>
      </w:r>
      <w:r w:rsidRPr="00414467">
        <w:rPr>
          <w:rFonts w:ascii="Book Antiqua" w:hAnsi="Book Antiqua"/>
          <w:b/>
          <w:bCs/>
          <w:lang w:val="en-GB"/>
        </w:rPr>
        <w:t>33</w:t>
      </w:r>
      <w:r w:rsidRPr="00414467">
        <w:rPr>
          <w:rFonts w:ascii="Book Antiqua" w:hAnsi="Book Antiqua"/>
          <w:lang w:val="en-GB"/>
        </w:rPr>
        <w:t>: 408–412 [PMID: 31247057 DOI: 10.11607/ofph.2175]</w:t>
      </w:r>
    </w:p>
    <w:p w14:paraId="3705FA33"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67 </w:t>
      </w:r>
      <w:r w:rsidRPr="00414467">
        <w:rPr>
          <w:rFonts w:ascii="Book Antiqua" w:hAnsi="Book Antiqua"/>
          <w:b/>
          <w:bCs/>
          <w:lang w:val="en-GB"/>
        </w:rPr>
        <w:t>Branco M</w:t>
      </w:r>
      <w:r w:rsidRPr="00414467">
        <w:rPr>
          <w:rFonts w:ascii="Book Antiqua" w:hAnsi="Book Antiqua"/>
          <w:lang w:val="en-GB"/>
        </w:rPr>
        <w:t xml:space="preserve">, Rodrigues R, Lopes M, </w:t>
      </w:r>
      <w:proofErr w:type="spellStart"/>
      <w:r w:rsidRPr="00414467">
        <w:rPr>
          <w:rFonts w:ascii="Book Antiqua" w:hAnsi="Book Antiqua"/>
          <w:lang w:val="en-GB"/>
        </w:rPr>
        <w:t>Ruano</w:t>
      </w:r>
      <w:proofErr w:type="spellEnd"/>
      <w:r w:rsidRPr="00414467">
        <w:rPr>
          <w:rFonts w:ascii="Book Antiqua" w:hAnsi="Book Antiqua"/>
          <w:lang w:val="en-GB"/>
        </w:rPr>
        <w:t xml:space="preserve"> L. Cluster-Like Headache Secondary to Sphenoid Sinus Mucocele. </w:t>
      </w:r>
      <w:r w:rsidRPr="00414467">
        <w:rPr>
          <w:rFonts w:ascii="Book Antiqua" w:hAnsi="Book Antiqua"/>
          <w:i/>
          <w:iCs/>
          <w:lang w:val="en-GB"/>
        </w:rPr>
        <w:t xml:space="preserve">Case Rep </w:t>
      </w:r>
      <w:proofErr w:type="spellStart"/>
      <w:r w:rsidRPr="00414467">
        <w:rPr>
          <w:rFonts w:ascii="Book Antiqua" w:hAnsi="Book Antiqua"/>
          <w:i/>
          <w:iCs/>
          <w:lang w:val="en-GB"/>
        </w:rPr>
        <w:t>Neurol</w:t>
      </w:r>
      <w:proofErr w:type="spellEnd"/>
      <w:r w:rsidRPr="00414467">
        <w:rPr>
          <w:rFonts w:ascii="Book Antiqua" w:hAnsi="Book Antiqua"/>
          <w:i/>
          <w:iCs/>
          <w:lang w:val="en-GB"/>
        </w:rPr>
        <w:t xml:space="preserve"> Med</w:t>
      </w:r>
      <w:r w:rsidRPr="00414467">
        <w:rPr>
          <w:rFonts w:ascii="Book Antiqua" w:hAnsi="Book Antiqua"/>
          <w:lang w:val="en-GB"/>
        </w:rPr>
        <w:t> 2018; </w:t>
      </w:r>
      <w:r w:rsidRPr="00414467">
        <w:rPr>
          <w:rFonts w:ascii="Book Antiqua" w:hAnsi="Book Antiqua"/>
          <w:b/>
          <w:bCs/>
          <w:lang w:val="en-GB"/>
        </w:rPr>
        <w:t>2018</w:t>
      </w:r>
      <w:r w:rsidRPr="00414467">
        <w:rPr>
          <w:rFonts w:ascii="Book Antiqua" w:hAnsi="Book Antiqua"/>
          <w:lang w:val="en-GB"/>
        </w:rPr>
        <w:t>: 5850286 [PMID: 30631616 DOI: 10.1155/2018/5850286]</w:t>
      </w:r>
    </w:p>
    <w:p w14:paraId="7B5C3FCE"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68 </w:t>
      </w:r>
      <w:r w:rsidRPr="00414467">
        <w:rPr>
          <w:rFonts w:ascii="Book Antiqua" w:hAnsi="Book Antiqua"/>
          <w:b/>
          <w:bCs/>
          <w:lang w:val="en-GB"/>
        </w:rPr>
        <w:t>Harley JS</w:t>
      </w:r>
      <w:r w:rsidRPr="00414467">
        <w:rPr>
          <w:rFonts w:ascii="Book Antiqua" w:hAnsi="Book Antiqua"/>
          <w:lang w:val="en-GB"/>
        </w:rPr>
        <w:t xml:space="preserve">, Ahmed F. Cluster-like headache heralding inflammatory orbital </w:t>
      </w:r>
      <w:proofErr w:type="spellStart"/>
      <w:r w:rsidRPr="00414467">
        <w:rPr>
          <w:rFonts w:ascii="Book Antiqua" w:hAnsi="Book Antiqua"/>
          <w:lang w:val="en-GB"/>
        </w:rPr>
        <w:t>pseudotumour</w:t>
      </w:r>
      <w:proofErr w:type="spellEnd"/>
      <w:r w:rsidRPr="00414467">
        <w:rPr>
          <w:rFonts w:ascii="Book Antiqua" w:hAnsi="Book Antiqua"/>
          <w:lang w:val="en-GB"/>
        </w:rPr>
        <w:t>. </w:t>
      </w:r>
      <w:r w:rsidRPr="00414467">
        <w:rPr>
          <w:rFonts w:ascii="Book Antiqua" w:hAnsi="Book Antiqua"/>
          <w:i/>
          <w:iCs/>
          <w:lang w:val="en-GB"/>
        </w:rPr>
        <w:t>Cephalalgia</w:t>
      </w:r>
      <w:r w:rsidRPr="00414467">
        <w:rPr>
          <w:rFonts w:ascii="Book Antiqua" w:hAnsi="Book Antiqua"/>
          <w:lang w:val="en-GB"/>
        </w:rPr>
        <w:t> 2008; </w:t>
      </w:r>
      <w:r w:rsidRPr="00414467">
        <w:rPr>
          <w:rFonts w:ascii="Book Antiqua" w:hAnsi="Book Antiqua"/>
          <w:b/>
          <w:bCs/>
          <w:lang w:val="en-GB"/>
        </w:rPr>
        <w:t>28</w:t>
      </w:r>
      <w:r w:rsidRPr="00414467">
        <w:rPr>
          <w:rFonts w:ascii="Book Antiqua" w:hAnsi="Book Antiqua"/>
          <w:lang w:val="en-GB"/>
        </w:rPr>
        <w:t>: 401-402 [PMID: 18241221 DOI: 10.1111/j.1468-2982.</w:t>
      </w:r>
      <w:proofErr w:type="gramStart"/>
      <w:r w:rsidRPr="00414467">
        <w:rPr>
          <w:rFonts w:ascii="Book Antiqua" w:hAnsi="Book Antiqua"/>
          <w:lang w:val="en-GB"/>
        </w:rPr>
        <w:t>2007.01521.x</w:t>
      </w:r>
      <w:proofErr w:type="gramEnd"/>
      <w:r w:rsidRPr="00414467">
        <w:rPr>
          <w:rFonts w:ascii="Book Antiqua" w:hAnsi="Book Antiqua"/>
          <w:lang w:val="en-GB"/>
        </w:rPr>
        <w:t>]</w:t>
      </w:r>
    </w:p>
    <w:p w14:paraId="1D08B467"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69 </w:t>
      </w:r>
      <w:r w:rsidRPr="00414467">
        <w:rPr>
          <w:rFonts w:ascii="Book Antiqua" w:hAnsi="Book Antiqua"/>
          <w:b/>
          <w:bCs/>
          <w:lang w:val="en-GB"/>
        </w:rPr>
        <w:t>Choi JY</w:t>
      </w:r>
      <w:r w:rsidRPr="00414467">
        <w:rPr>
          <w:rFonts w:ascii="Book Antiqua" w:hAnsi="Book Antiqua"/>
          <w:lang w:val="en-GB"/>
        </w:rPr>
        <w:t>, Kim YH, Oh K, Yu SW, Jung KY, Kim BJ. Cluster-like headache caused by posterior scleritis. </w:t>
      </w:r>
      <w:r w:rsidRPr="00414467">
        <w:rPr>
          <w:rFonts w:ascii="Book Antiqua" w:hAnsi="Book Antiqua"/>
          <w:i/>
          <w:iCs/>
          <w:lang w:val="en-GB"/>
        </w:rPr>
        <w:t>Cephalalgia</w:t>
      </w:r>
      <w:r w:rsidRPr="00414467">
        <w:rPr>
          <w:rFonts w:ascii="Book Antiqua" w:hAnsi="Book Antiqua"/>
          <w:lang w:val="en-GB"/>
        </w:rPr>
        <w:t> 2009; </w:t>
      </w:r>
      <w:r w:rsidRPr="00414467">
        <w:rPr>
          <w:rFonts w:ascii="Book Antiqua" w:hAnsi="Book Antiqua"/>
          <w:b/>
          <w:bCs/>
          <w:lang w:val="en-GB"/>
        </w:rPr>
        <w:t>29</w:t>
      </w:r>
      <w:r w:rsidRPr="00414467">
        <w:rPr>
          <w:rFonts w:ascii="Book Antiqua" w:hAnsi="Book Antiqua"/>
          <w:lang w:val="en-GB"/>
        </w:rPr>
        <w:t>: 906-908 [PMID: 19250284 DOI: 10.1111/j.1468-2982.</w:t>
      </w:r>
      <w:proofErr w:type="gramStart"/>
      <w:r w:rsidRPr="00414467">
        <w:rPr>
          <w:rFonts w:ascii="Book Antiqua" w:hAnsi="Book Antiqua"/>
          <w:lang w:val="en-GB"/>
        </w:rPr>
        <w:t>2008.01821.x</w:t>
      </w:r>
      <w:proofErr w:type="gramEnd"/>
      <w:r w:rsidRPr="00414467">
        <w:rPr>
          <w:rFonts w:ascii="Book Antiqua" w:hAnsi="Book Antiqua"/>
          <w:lang w:val="en-GB"/>
        </w:rPr>
        <w:t>]</w:t>
      </w:r>
    </w:p>
    <w:p w14:paraId="71FDA2EA"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70 </w:t>
      </w:r>
      <w:proofErr w:type="spellStart"/>
      <w:r w:rsidRPr="00414467">
        <w:rPr>
          <w:rFonts w:ascii="Book Antiqua" w:hAnsi="Book Antiqua"/>
          <w:b/>
          <w:bCs/>
          <w:lang w:val="en-GB"/>
        </w:rPr>
        <w:t>Ersoy</w:t>
      </w:r>
      <w:proofErr w:type="spellEnd"/>
      <w:r w:rsidRPr="00414467">
        <w:rPr>
          <w:rFonts w:ascii="Book Antiqua" w:hAnsi="Book Antiqua"/>
          <w:b/>
          <w:bCs/>
          <w:lang w:val="en-GB"/>
        </w:rPr>
        <w:t xml:space="preserve"> A</w:t>
      </w:r>
      <w:r w:rsidRPr="00414467">
        <w:rPr>
          <w:rFonts w:ascii="Book Antiqua" w:hAnsi="Book Antiqua"/>
          <w:lang w:val="en-GB"/>
        </w:rPr>
        <w:t xml:space="preserve">, </w:t>
      </w:r>
      <w:proofErr w:type="spellStart"/>
      <w:r w:rsidRPr="00414467">
        <w:rPr>
          <w:rFonts w:ascii="Book Antiqua" w:hAnsi="Book Antiqua"/>
          <w:lang w:val="en-GB"/>
        </w:rPr>
        <w:t>Soyturk</w:t>
      </w:r>
      <w:proofErr w:type="spellEnd"/>
      <w:r w:rsidRPr="00414467">
        <w:rPr>
          <w:rFonts w:ascii="Book Antiqua" w:hAnsi="Book Antiqua"/>
          <w:lang w:val="en-GB"/>
        </w:rPr>
        <w:t xml:space="preserve"> M. Idiopathic orbital myositis presenting as cluster headache: a case report. </w:t>
      </w:r>
      <w:r w:rsidRPr="00414467">
        <w:rPr>
          <w:rFonts w:ascii="Book Antiqua" w:hAnsi="Book Antiqua"/>
          <w:i/>
          <w:iCs/>
          <w:lang w:val="en-GB"/>
        </w:rPr>
        <w:t xml:space="preserve">Acta </w:t>
      </w:r>
      <w:proofErr w:type="spellStart"/>
      <w:r w:rsidRPr="00414467">
        <w:rPr>
          <w:rFonts w:ascii="Book Antiqua" w:hAnsi="Book Antiqua"/>
          <w:i/>
          <w:iCs/>
          <w:lang w:val="en-GB"/>
        </w:rPr>
        <w:t>Neurol</w:t>
      </w:r>
      <w:proofErr w:type="spellEnd"/>
      <w:r w:rsidRPr="00414467">
        <w:rPr>
          <w:rFonts w:ascii="Book Antiqua" w:hAnsi="Book Antiqua"/>
          <w:i/>
          <w:iCs/>
          <w:lang w:val="en-GB"/>
        </w:rPr>
        <w:t xml:space="preserve"> </w:t>
      </w:r>
      <w:proofErr w:type="spellStart"/>
      <w:r w:rsidRPr="00414467">
        <w:rPr>
          <w:rFonts w:ascii="Book Antiqua" w:hAnsi="Book Antiqua"/>
          <w:i/>
          <w:iCs/>
          <w:lang w:val="en-GB"/>
        </w:rPr>
        <w:t>Belg</w:t>
      </w:r>
      <w:proofErr w:type="spellEnd"/>
      <w:r w:rsidRPr="00414467">
        <w:rPr>
          <w:rFonts w:ascii="Book Antiqua" w:hAnsi="Book Antiqua"/>
          <w:lang w:val="en-GB"/>
        </w:rPr>
        <w:t> 2017; </w:t>
      </w:r>
      <w:r w:rsidRPr="00414467">
        <w:rPr>
          <w:rFonts w:ascii="Book Antiqua" w:hAnsi="Book Antiqua"/>
          <w:b/>
          <w:bCs/>
          <w:lang w:val="en-GB"/>
        </w:rPr>
        <w:t>117</w:t>
      </w:r>
      <w:r w:rsidRPr="00414467">
        <w:rPr>
          <w:rFonts w:ascii="Book Antiqua" w:hAnsi="Book Antiqua"/>
          <w:lang w:val="en-GB"/>
        </w:rPr>
        <w:t>: 937-939 [PMID: 28342020 DOI: 10.1007/s13760-017-0773-z]</w:t>
      </w:r>
    </w:p>
    <w:p w14:paraId="2A5FE07F"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71 </w:t>
      </w:r>
      <w:r w:rsidRPr="00414467">
        <w:rPr>
          <w:rFonts w:ascii="Book Antiqua" w:hAnsi="Book Antiqua"/>
          <w:b/>
          <w:bCs/>
          <w:lang w:val="en-GB"/>
        </w:rPr>
        <w:t>Douglas VP</w:t>
      </w:r>
      <w:r w:rsidRPr="00414467">
        <w:rPr>
          <w:rFonts w:ascii="Book Antiqua" w:hAnsi="Book Antiqua"/>
          <w:lang w:val="en-GB"/>
        </w:rPr>
        <w:t xml:space="preserve">, Douglas KAA, Rizzo JF 3rd, </w:t>
      </w:r>
      <w:proofErr w:type="spellStart"/>
      <w:r w:rsidRPr="00414467">
        <w:rPr>
          <w:rFonts w:ascii="Book Antiqua" w:hAnsi="Book Antiqua"/>
          <w:lang w:val="en-GB"/>
        </w:rPr>
        <w:t>Chwalisz</w:t>
      </w:r>
      <w:proofErr w:type="spellEnd"/>
      <w:r w:rsidRPr="00414467">
        <w:rPr>
          <w:rFonts w:ascii="Book Antiqua" w:hAnsi="Book Antiqua"/>
          <w:lang w:val="en-GB"/>
        </w:rPr>
        <w:t xml:space="preserve"> BK. Case report: Orbital myositis triggering oxygen-responsive cluster headache. </w:t>
      </w:r>
      <w:r w:rsidRPr="00414467">
        <w:rPr>
          <w:rFonts w:ascii="Book Antiqua" w:hAnsi="Book Antiqua"/>
          <w:i/>
          <w:iCs/>
          <w:lang w:val="en-GB"/>
        </w:rPr>
        <w:t>Cephalalgia</w:t>
      </w:r>
      <w:r w:rsidRPr="00414467">
        <w:rPr>
          <w:rFonts w:ascii="Book Antiqua" w:hAnsi="Book Antiqua"/>
          <w:lang w:val="en-GB"/>
        </w:rPr>
        <w:t> 2020; </w:t>
      </w:r>
      <w:r w:rsidRPr="00414467">
        <w:rPr>
          <w:rFonts w:ascii="Book Antiqua" w:hAnsi="Book Antiqua"/>
          <w:b/>
          <w:bCs/>
          <w:lang w:val="en-GB"/>
        </w:rPr>
        <w:t>40</w:t>
      </w:r>
      <w:r w:rsidRPr="00414467">
        <w:rPr>
          <w:rFonts w:ascii="Book Antiqua" w:hAnsi="Book Antiqua"/>
          <w:lang w:val="en-GB"/>
        </w:rPr>
        <w:t>: 313-316 [PMID: 31345050 DOI: 10.1177/0333102419865974]</w:t>
      </w:r>
    </w:p>
    <w:p w14:paraId="3B343AC9"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72 </w:t>
      </w:r>
      <w:r w:rsidRPr="00414467">
        <w:rPr>
          <w:rFonts w:ascii="Book Antiqua" w:hAnsi="Book Antiqua"/>
          <w:b/>
          <w:bCs/>
          <w:lang w:val="en-GB"/>
        </w:rPr>
        <w:t xml:space="preserve">van der </w:t>
      </w:r>
      <w:proofErr w:type="spellStart"/>
      <w:r w:rsidRPr="00414467">
        <w:rPr>
          <w:rFonts w:ascii="Book Antiqua" w:hAnsi="Book Antiqua"/>
          <w:b/>
          <w:bCs/>
          <w:lang w:val="en-GB"/>
        </w:rPr>
        <w:t>Vlist</w:t>
      </w:r>
      <w:proofErr w:type="spellEnd"/>
      <w:r w:rsidRPr="00414467">
        <w:rPr>
          <w:rFonts w:ascii="Book Antiqua" w:hAnsi="Book Antiqua"/>
          <w:b/>
          <w:bCs/>
          <w:lang w:val="en-GB"/>
        </w:rPr>
        <w:t xml:space="preserve"> SH</w:t>
      </w:r>
      <w:r w:rsidRPr="00414467">
        <w:rPr>
          <w:rFonts w:ascii="Book Antiqua" w:hAnsi="Book Antiqua"/>
          <w:lang w:val="en-GB"/>
        </w:rPr>
        <w:t xml:space="preserve">, </w:t>
      </w:r>
      <w:proofErr w:type="spellStart"/>
      <w:r w:rsidRPr="00414467">
        <w:rPr>
          <w:rFonts w:ascii="Book Antiqua" w:hAnsi="Book Antiqua"/>
          <w:lang w:val="en-GB"/>
        </w:rPr>
        <w:t>Hummelink</w:t>
      </w:r>
      <w:proofErr w:type="spellEnd"/>
      <w:r w:rsidRPr="00414467">
        <w:rPr>
          <w:rFonts w:ascii="Book Antiqua" w:hAnsi="Book Antiqua"/>
          <w:lang w:val="en-GB"/>
        </w:rPr>
        <w:t xml:space="preserve"> BJ, </w:t>
      </w:r>
      <w:proofErr w:type="spellStart"/>
      <w:r w:rsidRPr="00414467">
        <w:rPr>
          <w:rFonts w:ascii="Book Antiqua" w:hAnsi="Book Antiqua"/>
          <w:lang w:val="en-GB"/>
        </w:rPr>
        <w:t>Westerga</w:t>
      </w:r>
      <w:proofErr w:type="spellEnd"/>
      <w:r w:rsidRPr="00414467">
        <w:rPr>
          <w:rFonts w:ascii="Book Antiqua" w:hAnsi="Book Antiqua"/>
          <w:lang w:val="en-GB"/>
        </w:rPr>
        <w:t xml:space="preserve"> J, </w:t>
      </w:r>
      <w:proofErr w:type="spellStart"/>
      <w:r w:rsidRPr="00414467">
        <w:rPr>
          <w:rFonts w:ascii="Book Antiqua" w:hAnsi="Book Antiqua"/>
          <w:lang w:val="en-GB"/>
        </w:rPr>
        <w:t>Boogerd</w:t>
      </w:r>
      <w:proofErr w:type="spellEnd"/>
      <w:r w:rsidRPr="00414467">
        <w:rPr>
          <w:rFonts w:ascii="Book Antiqua" w:hAnsi="Book Antiqua"/>
          <w:lang w:val="en-GB"/>
        </w:rPr>
        <w:t xml:space="preserve"> W. Cluster-like </w:t>
      </w:r>
      <w:proofErr w:type="gramStart"/>
      <w:r w:rsidRPr="00414467">
        <w:rPr>
          <w:rFonts w:ascii="Book Antiqua" w:hAnsi="Book Antiqua"/>
          <w:lang w:val="en-GB"/>
        </w:rPr>
        <w:t>headache</w:t>
      </w:r>
      <w:proofErr w:type="gramEnd"/>
      <w:r w:rsidRPr="00414467">
        <w:rPr>
          <w:rFonts w:ascii="Book Antiqua" w:hAnsi="Book Antiqua"/>
          <w:lang w:val="en-GB"/>
        </w:rPr>
        <w:t xml:space="preserve"> and a cystic hypothalamic tumour as first presentation of sarcoidosis. </w:t>
      </w:r>
      <w:r w:rsidRPr="00414467">
        <w:rPr>
          <w:rFonts w:ascii="Book Antiqua" w:hAnsi="Book Antiqua"/>
          <w:i/>
          <w:iCs/>
          <w:lang w:val="en-GB"/>
        </w:rPr>
        <w:t>Cephalalgia</w:t>
      </w:r>
      <w:r w:rsidRPr="00414467">
        <w:rPr>
          <w:rFonts w:ascii="Book Antiqua" w:hAnsi="Book Antiqua"/>
          <w:lang w:val="en-GB"/>
        </w:rPr>
        <w:t> 2013; </w:t>
      </w:r>
      <w:r w:rsidRPr="00414467">
        <w:rPr>
          <w:rFonts w:ascii="Book Antiqua" w:hAnsi="Book Antiqua"/>
          <w:b/>
          <w:bCs/>
          <w:lang w:val="en-GB"/>
        </w:rPr>
        <w:t>33</w:t>
      </w:r>
      <w:r w:rsidRPr="00414467">
        <w:rPr>
          <w:rFonts w:ascii="Book Antiqua" w:hAnsi="Book Antiqua"/>
          <w:lang w:val="en-GB"/>
        </w:rPr>
        <w:t>: 421-424 [PMID: 23405019 DOI: 10.1177/0333102412475237]</w:t>
      </w:r>
    </w:p>
    <w:p w14:paraId="5DBFF1E8"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73 </w:t>
      </w:r>
      <w:proofErr w:type="spellStart"/>
      <w:r w:rsidRPr="00414467">
        <w:rPr>
          <w:rFonts w:ascii="Book Antiqua" w:hAnsi="Book Antiqua"/>
          <w:b/>
          <w:bCs/>
          <w:lang w:val="en-GB"/>
        </w:rPr>
        <w:t>Volcy</w:t>
      </w:r>
      <w:proofErr w:type="spellEnd"/>
      <w:r w:rsidRPr="00414467">
        <w:rPr>
          <w:rFonts w:ascii="Book Antiqua" w:hAnsi="Book Antiqua"/>
          <w:b/>
          <w:bCs/>
          <w:lang w:val="en-GB"/>
        </w:rPr>
        <w:t xml:space="preserve"> M</w:t>
      </w:r>
      <w:r w:rsidRPr="00414467">
        <w:rPr>
          <w:rFonts w:ascii="Book Antiqua" w:hAnsi="Book Antiqua"/>
          <w:lang w:val="en-GB"/>
        </w:rPr>
        <w:t>, Tepper SJ. Cluster-like headache secondary to idiopathic intracranial hypertension. </w:t>
      </w:r>
      <w:r w:rsidRPr="00414467">
        <w:rPr>
          <w:rFonts w:ascii="Book Antiqua" w:hAnsi="Book Antiqua"/>
          <w:i/>
          <w:iCs/>
          <w:lang w:val="en-GB"/>
        </w:rPr>
        <w:t>Cephalalgia</w:t>
      </w:r>
      <w:r w:rsidRPr="00414467">
        <w:rPr>
          <w:rFonts w:ascii="Book Antiqua" w:hAnsi="Book Antiqua"/>
          <w:lang w:val="en-GB"/>
        </w:rPr>
        <w:t> 2006; </w:t>
      </w:r>
      <w:r w:rsidRPr="00414467">
        <w:rPr>
          <w:rFonts w:ascii="Book Antiqua" w:hAnsi="Book Antiqua"/>
          <w:b/>
          <w:bCs/>
          <w:lang w:val="en-GB"/>
        </w:rPr>
        <w:t>26</w:t>
      </w:r>
      <w:r w:rsidRPr="00414467">
        <w:rPr>
          <w:rFonts w:ascii="Book Antiqua" w:hAnsi="Book Antiqua"/>
          <w:lang w:val="en-GB"/>
        </w:rPr>
        <w:t>: 883-886 [PMID: 16776707 DOI: 10.1111/j.1468-2982.</w:t>
      </w:r>
      <w:proofErr w:type="gramStart"/>
      <w:r w:rsidRPr="00414467">
        <w:rPr>
          <w:rFonts w:ascii="Book Antiqua" w:hAnsi="Book Antiqua"/>
          <w:lang w:val="en-GB"/>
        </w:rPr>
        <w:t>2006.01126.x</w:t>
      </w:r>
      <w:proofErr w:type="gramEnd"/>
      <w:r w:rsidRPr="00414467">
        <w:rPr>
          <w:rFonts w:ascii="Book Antiqua" w:hAnsi="Book Antiqua"/>
          <w:lang w:val="en-GB"/>
        </w:rPr>
        <w:t>]</w:t>
      </w:r>
    </w:p>
    <w:p w14:paraId="27B036A9" w14:textId="77777777" w:rsidR="00B01FFA" w:rsidRPr="00414467" w:rsidRDefault="00B01FFA" w:rsidP="00B01FFA">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74 </w:t>
      </w:r>
      <w:r w:rsidRPr="00414467">
        <w:rPr>
          <w:rFonts w:ascii="Book Antiqua" w:hAnsi="Book Antiqua"/>
          <w:b/>
          <w:bCs/>
          <w:lang w:val="en-GB"/>
        </w:rPr>
        <w:t>Testa L</w:t>
      </w:r>
      <w:r w:rsidRPr="00414467">
        <w:rPr>
          <w:rFonts w:ascii="Book Antiqua" w:hAnsi="Book Antiqua"/>
          <w:lang w:val="en-GB"/>
        </w:rPr>
        <w:t xml:space="preserve">, </w:t>
      </w:r>
      <w:proofErr w:type="spellStart"/>
      <w:r w:rsidRPr="00414467">
        <w:rPr>
          <w:rFonts w:ascii="Book Antiqua" w:hAnsi="Book Antiqua"/>
          <w:lang w:val="en-GB"/>
        </w:rPr>
        <w:t>Mittino</w:t>
      </w:r>
      <w:proofErr w:type="spellEnd"/>
      <w:r w:rsidRPr="00414467">
        <w:rPr>
          <w:rFonts w:ascii="Book Antiqua" w:hAnsi="Book Antiqua"/>
          <w:lang w:val="en-GB"/>
        </w:rPr>
        <w:t xml:space="preserve"> D, </w:t>
      </w:r>
      <w:proofErr w:type="spellStart"/>
      <w:r w:rsidRPr="00414467">
        <w:rPr>
          <w:rFonts w:ascii="Book Antiqua" w:hAnsi="Book Antiqua"/>
          <w:lang w:val="en-GB"/>
        </w:rPr>
        <w:t>Terazzi</w:t>
      </w:r>
      <w:proofErr w:type="spellEnd"/>
      <w:r w:rsidRPr="00414467">
        <w:rPr>
          <w:rFonts w:ascii="Book Antiqua" w:hAnsi="Book Antiqua"/>
          <w:lang w:val="en-GB"/>
        </w:rPr>
        <w:t xml:space="preserve"> E, </w:t>
      </w:r>
      <w:proofErr w:type="spellStart"/>
      <w:r w:rsidRPr="00414467">
        <w:rPr>
          <w:rFonts w:ascii="Book Antiqua" w:hAnsi="Book Antiqua"/>
          <w:lang w:val="en-GB"/>
        </w:rPr>
        <w:t>Mula</w:t>
      </w:r>
      <w:proofErr w:type="spellEnd"/>
      <w:r w:rsidRPr="00414467">
        <w:rPr>
          <w:rFonts w:ascii="Book Antiqua" w:hAnsi="Book Antiqua"/>
          <w:lang w:val="en-GB"/>
        </w:rPr>
        <w:t xml:space="preserve"> M, Monaco F. Cluster-like </w:t>
      </w:r>
      <w:proofErr w:type="gramStart"/>
      <w:r w:rsidRPr="00414467">
        <w:rPr>
          <w:rFonts w:ascii="Book Antiqua" w:hAnsi="Book Antiqua"/>
          <w:lang w:val="en-GB"/>
        </w:rPr>
        <w:t>headache</w:t>
      </w:r>
      <w:proofErr w:type="gramEnd"/>
      <w:r w:rsidRPr="00414467">
        <w:rPr>
          <w:rFonts w:ascii="Book Antiqua" w:hAnsi="Book Antiqua"/>
          <w:lang w:val="en-GB"/>
        </w:rPr>
        <w:t xml:space="preserve"> and idiopathic intracranial hypertension: a case report. </w:t>
      </w:r>
      <w:r w:rsidRPr="00414467">
        <w:rPr>
          <w:rFonts w:ascii="Book Antiqua" w:hAnsi="Book Antiqua"/>
          <w:i/>
          <w:iCs/>
          <w:lang w:val="en-GB"/>
        </w:rPr>
        <w:t>J Headache Pain</w:t>
      </w:r>
      <w:r w:rsidRPr="00414467">
        <w:rPr>
          <w:rFonts w:ascii="Book Antiqua" w:hAnsi="Book Antiqua"/>
          <w:lang w:val="en-GB"/>
        </w:rPr>
        <w:t> 2008; </w:t>
      </w:r>
      <w:r w:rsidRPr="00414467">
        <w:rPr>
          <w:rFonts w:ascii="Book Antiqua" w:hAnsi="Book Antiqua"/>
          <w:b/>
          <w:bCs/>
          <w:lang w:val="en-GB"/>
        </w:rPr>
        <w:t>9</w:t>
      </w:r>
      <w:r w:rsidRPr="00414467">
        <w:rPr>
          <w:rFonts w:ascii="Book Antiqua" w:hAnsi="Book Antiqua"/>
          <w:lang w:val="en-GB"/>
        </w:rPr>
        <w:t>: 181-183 [PMID: 18418548 DOI: 10.1007/s10194-008-0033-y]</w:t>
      </w:r>
    </w:p>
    <w:p w14:paraId="05DC2C86" w14:textId="2E2DC205" w:rsidR="00A77B3E" w:rsidRPr="00414467" w:rsidRDefault="00B01FFA">
      <w:pPr>
        <w:spacing w:line="360" w:lineRule="auto"/>
        <w:jc w:val="both"/>
        <w:rPr>
          <w:lang w:val="en-GB"/>
        </w:rPr>
      </w:pPr>
      <w:r w:rsidRPr="00414467">
        <w:rPr>
          <w:rFonts w:ascii="Book Antiqua" w:eastAsia="Book Antiqua" w:hAnsi="Book Antiqua" w:cs="Book Antiqua"/>
          <w:b/>
          <w:color w:val="000000"/>
          <w:lang w:val="en-GB"/>
        </w:rPr>
        <w:br w:type="page"/>
      </w:r>
      <w:r w:rsidR="00CF29EB" w:rsidRPr="00414467">
        <w:rPr>
          <w:rFonts w:ascii="Book Antiqua" w:eastAsia="Book Antiqua" w:hAnsi="Book Antiqua" w:cs="Book Antiqua"/>
          <w:b/>
          <w:color w:val="000000"/>
          <w:lang w:val="en-GB"/>
        </w:rPr>
        <w:lastRenderedPageBreak/>
        <w:t>Footnotes</w:t>
      </w:r>
    </w:p>
    <w:p w14:paraId="6AA4C5A7"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szCs w:val="21"/>
          <w:lang w:val="en-GB"/>
        </w:rPr>
        <w:t xml:space="preserve">Conflict-of-interest statement: </w:t>
      </w:r>
      <w:r w:rsidRPr="00414467">
        <w:rPr>
          <w:rFonts w:ascii="Book Antiqua" w:eastAsia="Book Antiqua" w:hAnsi="Book Antiqua" w:cs="Book Antiqua"/>
          <w:color w:val="000000"/>
          <w:lang w:val="en-GB"/>
        </w:rPr>
        <w:t>There is no conflicts of interest or competing interests in this article.</w:t>
      </w:r>
    </w:p>
    <w:p w14:paraId="4E3F819E" w14:textId="77777777" w:rsidR="00A77B3E" w:rsidRPr="00414467" w:rsidRDefault="00A77B3E">
      <w:pPr>
        <w:spacing w:line="360" w:lineRule="auto"/>
        <w:jc w:val="both"/>
        <w:rPr>
          <w:lang w:val="en-GB"/>
        </w:rPr>
      </w:pPr>
    </w:p>
    <w:p w14:paraId="755C5E17"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PRISMA 2009 Checklist statement: </w:t>
      </w:r>
      <w:r w:rsidRPr="00414467">
        <w:rPr>
          <w:rFonts w:ascii="Book Antiqua" w:eastAsia="Book Antiqua" w:hAnsi="Book Antiqua" w:cs="Book Antiqua"/>
          <w:color w:val="000000"/>
          <w:lang w:val="en-GB"/>
        </w:rPr>
        <w:t>The authors have read the PRISMA 2009 Checklist, and the manuscript was prepared and revised according to the PRISMA 2009 Checklist.</w:t>
      </w:r>
    </w:p>
    <w:p w14:paraId="7392946F" w14:textId="77777777" w:rsidR="00A77B3E" w:rsidRPr="00414467" w:rsidRDefault="00A77B3E">
      <w:pPr>
        <w:spacing w:line="360" w:lineRule="auto"/>
        <w:jc w:val="both"/>
        <w:rPr>
          <w:lang w:val="en-GB"/>
        </w:rPr>
      </w:pPr>
    </w:p>
    <w:p w14:paraId="59555EBC"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Open-Access: </w:t>
      </w:r>
      <w:r w:rsidRPr="00414467">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414467">
        <w:rPr>
          <w:rFonts w:ascii="Book Antiqua" w:eastAsia="Book Antiqua" w:hAnsi="Book Antiqua" w:cs="Book Antiqua"/>
          <w:color w:val="000000"/>
          <w:lang w:val="en-GB"/>
        </w:rPr>
        <w:t>NonCommercial</w:t>
      </w:r>
      <w:proofErr w:type="spellEnd"/>
      <w:r w:rsidRPr="00414467">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20283E" w14:textId="77777777" w:rsidR="00A77B3E" w:rsidRPr="00414467" w:rsidRDefault="00A77B3E">
      <w:pPr>
        <w:spacing w:line="360" w:lineRule="auto"/>
        <w:jc w:val="both"/>
        <w:rPr>
          <w:lang w:val="en-GB"/>
        </w:rPr>
      </w:pPr>
    </w:p>
    <w:p w14:paraId="5BB4931C"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Manuscript source: </w:t>
      </w:r>
      <w:r w:rsidRPr="00414467">
        <w:rPr>
          <w:rFonts w:ascii="Book Antiqua" w:eastAsia="Book Antiqua" w:hAnsi="Book Antiqua" w:cs="Book Antiqua"/>
          <w:color w:val="000000"/>
          <w:lang w:val="en-GB"/>
        </w:rPr>
        <w:t xml:space="preserve">Unsolicited </w:t>
      </w:r>
      <w:r w:rsidR="00963F86" w:rsidRPr="00414467">
        <w:rPr>
          <w:rFonts w:ascii="Book Antiqua" w:eastAsia="Book Antiqua" w:hAnsi="Book Antiqua" w:cs="Book Antiqua"/>
          <w:color w:val="000000"/>
          <w:lang w:val="en-GB"/>
        </w:rPr>
        <w:t>manuscript</w:t>
      </w:r>
    </w:p>
    <w:p w14:paraId="397C890A" w14:textId="77777777" w:rsidR="00A77B3E" w:rsidRPr="00414467" w:rsidRDefault="00A77B3E">
      <w:pPr>
        <w:spacing w:line="360" w:lineRule="auto"/>
        <w:jc w:val="both"/>
        <w:rPr>
          <w:lang w:val="en-GB"/>
        </w:rPr>
      </w:pPr>
    </w:p>
    <w:p w14:paraId="79A225BD"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Peer-review started: </w:t>
      </w:r>
      <w:r w:rsidRPr="00414467">
        <w:rPr>
          <w:rFonts w:ascii="Book Antiqua" w:eastAsia="Book Antiqua" w:hAnsi="Book Antiqua" w:cs="Book Antiqua"/>
          <w:color w:val="000000"/>
          <w:lang w:val="en-GB"/>
        </w:rPr>
        <w:t>September 19, 2020</w:t>
      </w:r>
    </w:p>
    <w:p w14:paraId="5C8EAD15"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First decision: </w:t>
      </w:r>
      <w:r w:rsidRPr="00414467">
        <w:rPr>
          <w:rFonts w:ascii="Book Antiqua" w:eastAsia="Book Antiqua" w:hAnsi="Book Antiqua" w:cs="Book Antiqua"/>
          <w:color w:val="000000"/>
          <w:lang w:val="en-GB"/>
        </w:rPr>
        <w:t>January 7, 2021</w:t>
      </w:r>
    </w:p>
    <w:p w14:paraId="6892EE58" w14:textId="1D1FF16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Article in press: </w:t>
      </w:r>
      <w:r w:rsidR="0005440B" w:rsidRPr="00414467">
        <w:rPr>
          <w:rFonts w:ascii="Book Antiqua" w:eastAsia="Book Antiqua" w:hAnsi="Book Antiqua" w:cs="Book Antiqua"/>
          <w:color w:val="000000"/>
          <w:lang w:val="en-GB"/>
        </w:rPr>
        <w:t>March 24, 2021</w:t>
      </w:r>
    </w:p>
    <w:p w14:paraId="67CE9F80" w14:textId="77777777" w:rsidR="00A77B3E" w:rsidRPr="00414467" w:rsidRDefault="00A77B3E">
      <w:pPr>
        <w:spacing w:line="360" w:lineRule="auto"/>
        <w:jc w:val="both"/>
        <w:rPr>
          <w:lang w:val="en-GB"/>
        </w:rPr>
      </w:pPr>
    </w:p>
    <w:p w14:paraId="7CC9E32A"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Specialty type: </w:t>
      </w:r>
      <w:r w:rsidRPr="00414467">
        <w:rPr>
          <w:rFonts w:ascii="Book Antiqua" w:eastAsia="Book Antiqua" w:hAnsi="Book Antiqua" w:cs="Book Antiqua"/>
          <w:color w:val="000000"/>
          <w:lang w:val="en-GB"/>
        </w:rPr>
        <w:t>Neurosciences</w:t>
      </w:r>
    </w:p>
    <w:p w14:paraId="681CB126"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Country/Territory of origin: </w:t>
      </w:r>
      <w:r w:rsidRPr="00414467">
        <w:rPr>
          <w:rFonts w:ascii="Book Antiqua" w:eastAsia="Book Antiqua" w:hAnsi="Book Antiqua" w:cs="Book Antiqua"/>
          <w:color w:val="000000"/>
          <w:lang w:val="en-GB"/>
        </w:rPr>
        <w:t>China</w:t>
      </w:r>
    </w:p>
    <w:p w14:paraId="2FC4F86A"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Peer-review report’s scientific quality classification</w:t>
      </w:r>
    </w:p>
    <w:p w14:paraId="327ACCC8"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A (Excellent): 0</w:t>
      </w:r>
    </w:p>
    <w:p w14:paraId="2C0ED911"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B (Very good): 0</w:t>
      </w:r>
    </w:p>
    <w:p w14:paraId="50AA34CC"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C (Good): C</w:t>
      </w:r>
    </w:p>
    <w:p w14:paraId="2CB844DC"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D (Fair): 0</w:t>
      </w:r>
    </w:p>
    <w:p w14:paraId="34368217"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E (Poor): 0</w:t>
      </w:r>
    </w:p>
    <w:p w14:paraId="2A2981DA" w14:textId="77777777" w:rsidR="00A77B3E" w:rsidRPr="00414467" w:rsidRDefault="00A77B3E">
      <w:pPr>
        <w:spacing w:line="360" w:lineRule="auto"/>
        <w:jc w:val="both"/>
        <w:rPr>
          <w:lang w:val="en-GB"/>
        </w:rPr>
      </w:pPr>
    </w:p>
    <w:p w14:paraId="15674557" w14:textId="2FFB3A07" w:rsidR="00036AAA" w:rsidRPr="00414467" w:rsidRDefault="00CF29EB">
      <w:pPr>
        <w:spacing w:line="360" w:lineRule="auto"/>
        <w:jc w:val="both"/>
        <w:rPr>
          <w:rFonts w:ascii="Book Antiqua" w:eastAsia="Book Antiqua" w:hAnsi="Book Antiqua" w:cs="Book Antiqua"/>
          <w:b/>
          <w:color w:val="000000"/>
          <w:lang w:val="en-GB"/>
        </w:rPr>
      </w:pPr>
      <w:r w:rsidRPr="00414467">
        <w:rPr>
          <w:rFonts w:ascii="Book Antiqua" w:eastAsia="Book Antiqua" w:hAnsi="Book Antiqua" w:cs="Book Antiqua"/>
          <w:b/>
          <w:color w:val="000000"/>
          <w:lang w:val="en-GB"/>
        </w:rPr>
        <w:lastRenderedPageBreak/>
        <w:t xml:space="preserve">P-Reviewer: </w:t>
      </w:r>
      <w:proofErr w:type="spellStart"/>
      <w:r w:rsidRPr="00414467">
        <w:rPr>
          <w:rFonts w:ascii="Book Antiqua" w:eastAsia="Book Antiqua" w:hAnsi="Book Antiqua" w:cs="Book Antiqua"/>
          <w:color w:val="000000"/>
          <w:lang w:val="en-GB"/>
        </w:rPr>
        <w:t>Sobanski</w:t>
      </w:r>
      <w:proofErr w:type="spellEnd"/>
      <w:r w:rsidRPr="00414467">
        <w:rPr>
          <w:rFonts w:ascii="Book Antiqua" w:eastAsia="Book Antiqua" w:hAnsi="Book Antiqua" w:cs="Book Antiqua"/>
          <w:color w:val="000000"/>
          <w:lang w:val="en-GB"/>
        </w:rPr>
        <w:t xml:space="preserve"> T</w:t>
      </w:r>
      <w:r w:rsidRPr="00414467">
        <w:rPr>
          <w:rFonts w:ascii="Book Antiqua" w:eastAsia="Book Antiqua" w:hAnsi="Book Antiqua" w:cs="Book Antiqua"/>
          <w:b/>
          <w:color w:val="000000"/>
          <w:lang w:val="en-GB"/>
        </w:rPr>
        <w:t xml:space="preserve"> S-Editor: </w:t>
      </w:r>
      <w:r w:rsidR="00963F86" w:rsidRPr="00414467">
        <w:rPr>
          <w:rFonts w:ascii="Book Antiqua" w:eastAsia="Book Antiqua" w:hAnsi="Book Antiqua" w:cs="Book Antiqua"/>
          <w:color w:val="000000"/>
          <w:lang w:val="en-GB"/>
        </w:rPr>
        <w:t xml:space="preserve">Zhang </w:t>
      </w:r>
      <w:r w:rsidRPr="00414467">
        <w:rPr>
          <w:rFonts w:ascii="Book Antiqua" w:eastAsia="Book Antiqua" w:hAnsi="Book Antiqua" w:cs="Book Antiqua"/>
          <w:color w:val="000000"/>
          <w:lang w:val="en-GB"/>
        </w:rPr>
        <w:t>H</w:t>
      </w:r>
      <w:r w:rsidR="00963F86" w:rsidRPr="00414467">
        <w:rPr>
          <w:rFonts w:ascii="Book Antiqua" w:eastAsia="Book Antiqua" w:hAnsi="Book Antiqua" w:cs="Book Antiqua"/>
          <w:b/>
          <w:color w:val="000000"/>
          <w:lang w:val="en-GB"/>
        </w:rPr>
        <w:t xml:space="preserve"> L-Editor:</w:t>
      </w:r>
      <w:r w:rsidR="000B3D47" w:rsidRPr="00414467">
        <w:rPr>
          <w:rFonts w:ascii="Book Antiqua" w:eastAsia="Book Antiqua" w:hAnsi="Book Antiqua" w:cs="Book Antiqua"/>
          <w:b/>
          <w:color w:val="000000"/>
          <w:lang w:val="en-GB"/>
        </w:rPr>
        <w:t xml:space="preserve"> </w:t>
      </w:r>
      <w:r w:rsidR="00DD48C4" w:rsidRPr="00414467">
        <w:rPr>
          <w:rFonts w:ascii="Book Antiqua" w:eastAsia="Book Antiqua" w:hAnsi="Book Antiqua" w:cs="Book Antiqua"/>
          <w:bCs/>
          <w:color w:val="000000"/>
          <w:lang w:val="en-GB"/>
        </w:rPr>
        <w:t>Filipodia</w:t>
      </w:r>
      <w:r w:rsidRPr="00414467">
        <w:rPr>
          <w:rFonts w:ascii="Book Antiqua" w:eastAsia="Book Antiqua" w:hAnsi="Book Antiqua" w:cs="Book Antiqua"/>
          <w:b/>
          <w:color w:val="000000"/>
          <w:lang w:val="en-GB"/>
        </w:rPr>
        <w:t xml:space="preserve"> P-Editor: </w:t>
      </w:r>
      <w:r w:rsidR="0095174F" w:rsidRPr="0095174F">
        <w:rPr>
          <w:rFonts w:ascii="Book Antiqua" w:eastAsia="Book Antiqua" w:hAnsi="Book Antiqua" w:cs="Book Antiqua"/>
          <w:bCs/>
          <w:color w:val="000000"/>
          <w:lang w:val="en-GB"/>
        </w:rPr>
        <w:t>Li JH</w:t>
      </w:r>
    </w:p>
    <w:p w14:paraId="35DBD679" w14:textId="77777777" w:rsidR="00A77B3E" w:rsidRPr="00414467" w:rsidRDefault="00036AAA">
      <w:pPr>
        <w:spacing w:line="360" w:lineRule="auto"/>
        <w:jc w:val="both"/>
        <w:rPr>
          <w:rFonts w:ascii="Book Antiqua" w:hAnsi="Book Antiqua" w:cs="Book Antiqua"/>
          <w:b/>
          <w:color w:val="000000"/>
          <w:lang w:val="en-GB" w:eastAsia="zh-CN"/>
        </w:rPr>
      </w:pPr>
      <w:r w:rsidRPr="00414467">
        <w:rPr>
          <w:rFonts w:ascii="Book Antiqua" w:eastAsia="Book Antiqua" w:hAnsi="Book Antiqua" w:cs="Book Antiqua"/>
          <w:b/>
          <w:color w:val="000000"/>
          <w:lang w:val="en-GB"/>
        </w:rPr>
        <w:br w:type="page"/>
      </w:r>
      <w:r w:rsidR="00786CC4" w:rsidRPr="00414467">
        <w:rPr>
          <w:rFonts w:ascii="Book Antiqua" w:hAnsi="Book Antiqua" w:cs="Book Antiqua"/>
          <w:b/>
          <w:color w:val="000000"/>
          <w:lang w:val="en-GB" w:eastAsia="zh-CN"/>
        </w:rPr>
        <w:lastRenderedPageBreak/>
        <w:t>Figure Legends</w:t>
      </w:r>
    </w:p>
    <w:p w14:paraId="4DBFBED1" w14:textId="77777777" w:rsidR="00AF2461" w:rsidRPr="00414467" w:rsidRDefault="00AF2461">
      <w:pPr>
        <w:spacing w:line="360" w:lineRule="auto"/>
        <w:jc w:val="both"/>
        <w:rPr>
          <w:rFonts w:ascii="Book Antiqua" w:hAnsi="Book Antiqua"/>
          <w:b/>
          <w:lang w:val="en-GB" w:eastAsia="zh-CN"/>
        </w:rPr>
      </w:pPr>
      <w:r w:rsidRPr="00414467">
        <w:rPr>
          <w:rFonts w:ascii="Book Antiqua" w:hAnsi="Book Antiqua"/>
          <w:b/>
          <w:noProof/>
          <w:lang w:val="en-GB" w:eastAsia="zh-CN"/>
        </w:rPr>
        <w:drawing>
          <wp:inline distT="0" distB="0" distL="0" distR="0" wp14:anchorId="39346FF8" wp14:editId="2BB84999">
            <wp:extent cx="5957746" cy="6546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0225" cy="6549119"/>
                    </a:xfrm>
                    <a:prstGeom prst="rect">
                      <a:avLst/>
                    </a:prstGeom>
                    <a:noFill/>
                  </pic:spPr>
                </pic:pic>
              </a:graphicData>
            </a:graphic>
          </wp:inline>
        </w:drawing>
      </w:r>
    </w:p>
    <w:p w14:paraId="153DC9B6" w14:textId="45E60E60" w:rsidR="009810CC" w:rsidRPr="00414467" w:rsidRDefault="00786CC4">
      <w:pPr>
        <w:spacing w:line="360" w:lineRule="auto"/>
        <w:jc w:val="both"/>
        <w:rPr>
          <w:rFonts w:ascii="Book Antiqua" w:hAnsi="Book Antiqua"/>
          <w:lang w:val="en-GB" w:eastAsia="zh-CN"/>
        </w:rPr>
      </w:pPr>
      <w:r w:rsidRPr="00414467">
        <w:rPr>
          <w:rFonts w:ascii="Book Antiqua" w:hAnsi="Book Antiqua"/>
          <w:b/>
          <w:lang w:val="en-GB" w:eastAsia="zh-CN"/>
        </w:rPr>
        <w:t>Figure 1 Flow chart of selection of 124 papers found in the literature.</w:t>
      </w:r>
      <w:r w:rsidR="00AF2461" w:rsidRPr="00414467">
        <w:rPr>
          <w:rFonts w:ascii="Book Antiqua" w:hAnsi="Book Antiqua"/>
          <w:color w:val="000000" w:themeColor="text1"/>
          <w:kern w:val="24"/>
          <w:sz w:val="22"/>
          <w:szCs w:val="22"/>
          <w:lang w:val="en-GB" w:eastAsia="zh-CN"/>
        </w:rPr>
        <w:t xml:space="preserve"> </w:t>
      </w:r>
      <w:r w:rsidR="00AF2461" w:rsidRPr="00414467">
        <w:rPr>
          <w:rFonts w:ascii="Book Antiqua" w:hAnsi="Book Antiqua"/>
          <w:lang w:val="en-GB"/>
        </w:rPr>
        <w:t xml:space="preserve">CH: </w:t>
      </w:r>
      <w:r w:rsidR="00AF2461" w:rsidRPr="00414467">
        <w:rPr>
          <w:rFonts w:ascii="Book Antiqua" w:hAnsi="Book Antiqua"/>
          <w:lang w:val="en-GB" w:eastAsia="zh-CN"/>
        </w:rPr>
        <w:t>C</w:t>
      </w:r>
      <w:r w:rsidR="00AF2461" w:rsidRPr="00414467">
        <w:rPr>
          <w:rFonts w:ascii="Book Antiqua" w:hAnsi="Book Antiqua"/>
          <w:lang w:val="en-GB"/>
        </w:rPr>
        <w:t xml:space="preserve">luster headache; CLH: </w:t>
      </w:r>
      <w:r w:rsidR="00AF2461" w:rsidRPr="00414467">
        <w:rPr>
          <w:rFonts w:ascii="Book Antiqua" w:hAnsi="Book Antiqua"/>
          <w:lang w:val="en-GB" w:eastAsia="zh-CN"/>
        </w:rPr>
        <w:t>C</w:t>
      </w:r>
      <w:r w:rsidR="00AF2461" w:rsidRPr="00414467">
        <w:rPr>
          <w:rFonts w:ascii="Book Antiqua" w:hAnsi="Book Antiqua"/>
          <w:lang w:val="en-GB"/>
        </w:rPr>
        <w:t>luster-like headache</w:t>
      </w:r>
      <w:r w:rsidR="00AF2461" w:rsidRPr="00414467">
        <w:rPr>
          <w:rFonts w:ascii="Book Antiqua" w:hAnsi="Book Antiqua"/>
          <w:lang w:val="en-GB" w:eastAsia="zh-CN"/>
        </w:rPr>
        <w:t>.</w:t>
      </w:r>
    </w:p>
    <w:p w14:paraId="4EECB0AA" w14:textId="77777777" w:rsidR="009810CC" w:rsidRPr="00414467" w:rsidRDefault="009810CC">
      <w:pPr>
        <w:spacing w:line="360" w:lineRule="auto"/>
        <w:jc w:val="both"/>
        <w:rPr>
          <w:rFonts w:ascii="Book Antiqua" w:hAnsi="Book Antiqua"/>
          <w:b/>
          <w:lang w:val="en-GB" w:eastAsia="zh-CN"/>
        </w:rPr>
        <w:sectPr w:rsidR="009810CC" w:rsidRPr="00414467">
          <w:pgSz w:w="12240" w:h="15840"/>
          <w:pgMar w:top="1440" w:right="1440" w:bottom="1440" w:left="1440" w:header="720" w:footer="720" w:gutter="0"/>
          <w:cols w:space="720"/>
          <w:docGrid w:linePitch="360"/>
        </w:sectPr>
      </w:pPr>
    </w:p>
    <w:p w14:paraId="2A7B1184" w14:textId="14B2999A" w:rsidR="00B2413F" w:rsidRPr="00414467" w:rsidRDefault="00E06083" w:rsidP="00E06083">
      <w:pPr>
        <w:widowControl w:val="0"/>
        <w:adjustRightInd w:val="0"/>
        <w:snapToGrid w:val="0"/>
        <w:spacing w:line="360" w:lineRule="auto"/>
        <w:jc w:val="both"/>
        <w:rPr>
          <w:rFonts w:ascii="Book Antiqua" w:eastAsia="等线" w:hAnsi="Book Antiqua"/>
          <w:b/>
          <w:bCs/>
          <w:kern w:val="2"/>
          <w:lang w:val="en-GB" w:eastAsia="zh-CN"/>
        </w:rPr>
      </w:pPr>
      <w:r w:rsidRPr="00414467">
        <w:rPr>
          <w:rFonts w:ascii="Book Antiqua" w:eastAsia="等线" w:hAnsi="Book Antiqua"/>
          <w:b/>
          <w:bCs/>
          <w:kern w:val="2"/>
          <w:lang w:val="en-GB" w:eastAsia="zh-CN"/>
        </w:rPr>
        <w:lastRenderedPageBreak/>
        <w:t>Table 1</w:t>
      </w:r>
      <w:r w:rsidR="00B2413F" w:rsidRPr="00414467">
        <w:rPr>
          <w:rFonts w:ascii="Book Antiqua" w:eastAsia="等线" w:hAnsi="Book Antiqua"/>
          <w:b/>
          <w:bCs/>
          <w:kern w:val="2"/>
          <w:lang w:val="en-GB" w:eastAsia="zh-CN"/>
        </w:rPr>
        <w:t xml:space="preserve"> Cases of secondary </w:t>
      </w:r>
      <w:bookmarkStart w:id="48" w:name="OLE_LINK161"/>
      <w:bookmarkStart w:id="49" w:name="OLE_LINK162"/>
      <w:r w:rsidRPr="00414467">
        <w:rPr>
          <w:rFonts w:ascii="Book Antiqua" w:hAnsi="Book Antiqua" w:cs="Book Antiqua"/>
          <w:b/>
          <w:color w:val="000000"/>
          <w:lang w:val="en-GB" w:eastAsia="zh-CN"/>
        </w:rPr>
        <w:t>c</w:t>
      </w:r>
      <w:r w:rsidRPr="00414467">
        <w:rPr>
          <w:rFonts w:ascii="Book Antiqua" w:eastAsia="Book Antiqua" w:hAnsi="Book Antiqua" w:cs="Book Antiqua"/>
          <w:b/>
          <w:color w:val="000000"/>
          <w:lang w:val="en-GB"/>
        </w:rPr>
        <w:t>luster headache</w:t>
      </w:r>
      <w:bookmarkEnd w:id="48"/>
      <w:bookmarkEnd w:id="49"/>
      <w:r w:rsidRPr="00414467">
        <w:rPr>
          <w:rFonts w:ascii="Book Antiqua" w:eastAsia="等线" w:hAnsi="Book Antiqua"/>
          <w:b/>
          <w:bCs/>
          <w:kern w:val="2"/>
          <w:lang w:val="en-GB" w:eastAsia="zh-CN"/>
        </w:rPr>
        <w:t xml:space="preserve"> </w:t>
      </w:r>
      <w:r w:rsidR="00B2413F" w:rsidRPr="00414467">
        <w:rPr>
          <w:rFonts w:ascii="Book Antiqua" w:eastAsia="等线" w:hAnsi="Book Antiqua"/>
          <w:b/>
          <w:bCs/>
          <w:kern w:val="2"/>
          <w:lang w:val="en-GB" w:eastAsia="zh-CN"/>
        </w:rPr>
        <w:t>associated with vascular pathologies.</w:t>
      </w:r>
    </w:p>
    <w:tbl>
      <w:tblPr>
        <w:tblStyle w:val="1"/>
        <w:tblW w:w="0" w:type="auto"/>
        <w:tblLook w:val="04A0" w:firstRow="1" w:lastRow="0" w:firstColumn="1" w:lastColumn="0" w:noHBand="0" w:noVBand="1"/>
      </w:tblPr>
      <w:tblGrid>
        <w:gridCol w:w="846"/>
        <w:gridCol w:w="2835"/>
        <w:gridCol w:w="5812"/>
        <w:gridCol w:w="2976"/>
        <w:gridCol w:w="985"/>
      </w:tblGrid>
      <w:tr w:rsidR="00B2413F" w:rsidRPr="00BC7B5E" w14:paraId="793DF55B" w14:textId="77777777" w:rsidTr="00EF339A">
        <w:trPr>
          <w:trHeight w:val="784"/>
        </w:trPr>
        <w:tc>
          <w:tcPr>
            <w:tcW w:w="846" w:type="dxa"/>
            <w:tcBorders>
              <w:left w:val="nil"/>
              <w:bottom w:val="nil"/>
              <w:right w:val="nil"/>
            </w:tcBorders>
          </w:tcPr>
          <w:p w14:paraId="4E5BC80C" w14:textId="4B187979" w:rsidR="00B2413F" w:rsidRPr="00414467" w:rsidRDefault="00D47BCD" w:rsidP="00CE7D61">
            <w:pPr>
              <w:widowControl w:val="0"/>
              <w:adjustRightInd w:val="0"/>
              <w:snapToGrid w:val="0"/>
              <w:spacing w:line="360" w:lineRule="auto"/>
              <w:jc w:val="both"/>
              <w:rPr>
                <w:rFonts w:ascii="Book Antiqua" w:eastAsia="等线" w:hAnsi="Book Antiqua"/>
                <w:b/>
                <w:lang w:val="en-GB"/>
              </w:rPr>
            </w:pPr>
            <w:bookmarkStart w:id="50" w:name="_Hlk29422847"/>
            <w:r w:rsidRPr="00414467">
              <w:rPr>
                <w:rFonts w:ascii="Book Antiqua" w:eastAsia="等线" w:hAnsi="Book Antiqua"/>
                <w:b/>
                <w:lang w:val="en-GB"/>
              </w:rPr>
              <w:t>Y</w:t>
            </w:r>
            <w:r w:rsidR="002A0FDD" w:rsidRPr="00414467">
              <w:rPr>
                <w:rFonts w:ascii="Book Antiqua" w:eastAsia="等线" w:hAnsi="Book Antiqua"/>
                <w:b/>
                <w:lang w:val="en-GB"/>
              </w:rPr>
              <w:t>ea</w:t>
            </w:r>
            <w:r w:rsidR="00B2413F" w:rsidRPr="00414467">
              <w:rPr>
                <w:rFonts w:ascii="Book Antiqua" w:eastAsia="等线" w:hAnsi="Book Antiqua"/>
                <w:b/>
                <w:lang w:val="en-GB"/>
              </w:rPr>
              <w:t>r</w:t>
            </w:r>
          </w:p>
        </w:tc>
        <w:tc>
          <w:tcPr>
            <w:tcW w:w="2835" w:type="dxa"/>
            <w:tcBorders>
              <w:left w:val="nil"/>
              <w:bottom w:val="nil"/>
              <w:right w:val="nil"/>
            </w:tcBorders>
          </w:tcPr>
          <w:p w14:paraId="32165F0F" w14:textId="2834D806" w:rsidR="00B2413F" w:rsidRPr="00414467" w:rsidRDefault="00B2413F" w:rsidP="00CE7D61">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Ref</w:t>
            </w:r>
            <w:r w:rsidR="00D47BCD" w:rsidRPr="00414467">
              <w:rPr>
                <w:rFonts w:ascii="Book Antiqua" w:eastAsia="等线" w:hAnsi="Book Antiqua"/>
                <w:b/>
                <w:lang w:val="en-GB"/>
              </w:rPr>
              <w:t>.</w:t>
            </w:r>
          </w:p>
        </w:tc>
        <w:tc>
          <w:tcPr>
            <w:tcW w:w="5812" w:type="dxa"/>
            <w:tcBorders>
              <w:left w:val="nil"/>
              <w:bottom w:val="nil"/>
              <w:right w:val="nil"/>
            </w:tcBorders>
          </w:tcPr>
          <w:p w14:paraId="1F498F1A" w14:textId="77777777" w:rsidR="00B2413F" w:rsidRPr="00414467" w:rsidRDefault="00B2413F" w:rsidP="00CE7D61">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Pathologies</w:t>
            </w:r>
          </w:p>
        </w:tc>
        <w:tc>
          <w:tcPr>
            <w:tcW w:w="2976" w:type="dxa"/>
            <w:tcBorders>
              <w:left w:val="nil"/>
              <w:bottom w:val="nil"/>
              <w:right w:val="nil"/>
            </w:tcBorders>
          </w:tcPr>
          <w:p w14:paraId="6403AB50" w14:textId="5930E5C2" w:rsidR="00B2413F" w:rsidRPr="00414467" w:rsidRDefault="00B2413F" w:rsidP="00CE7D61">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Age at onset</w:t>
            </w:r>
            <w:r w:rsidR="006F615E" w:rsidRPr="00414467">
              <w:rPr>
                <w:rFonts w:ascii="Book Antiqua" w:eastAsia="等线" w:hAnsi="Book Antiqua"/>
                <w:b/>
                <w:lang w:val="en-GB"/>
              </w:rPr>
              <w:t>,</w:t>
            </w:r>
            <w:r w:rsidR="00DB6525" w:rsidRPr="00414467">
              <w:rPr>
                <w:rFonts w:ascii="Book Antiqua" w:eastAsia="等线" w:hAnsi="Book Antiqua"/>
                <w:b/>
                <w:lang w:val="en-GB"/>
              </w:rPr>
              <w:t xml:space="preserve"> </w:t>
            </w:r>
            <w:r w:rsidR="006F615E" w:rsidRPr="00414467">
              <w:rPr>
                <w:rFonts w:ascii="Book Antiqua" w:eastAsia="等线" w:hAnsi="Book Antiqua"/>
                <w:b/>
                <w:lang w:val="en-GB"/>
              </w:rPr>
              <w:t>i</w:t>
            </w:r>
            <w:r w:rsidRPr="00414467">
              <w:rPr>
                <w:rFonts w:ascii="Book Antiqua" w:eastAsia="等线" w:hAnsi="Book Antiqua"/>
                <w:b/>
                <w:lang w:val="en-GB"/>
              </w:rPr>
              <w:t>nterval between age</w:t>
            </w:r>
            <w:r w:rsidR="00DB6525" w:rsidRPr="00414467">
              <w:rPr>
                <w:rFonts w:ascii="Book Antiqua" w:eastAsia="等线" w:hAnsi="Book Antiqua"/>
                <w:b/>
                <w:lang w:val="en-GB"/>
              </w:rPr>
              <w:t xml:space="preserve"> </w:t>
            </w:r>
            <w:r w:rsidR="00D47BCD" w:rsidRPr="00414467">
              <w:rPr>
                <w:rFonts w:ascii="Book Antiqua" w:eastAsia="等线" w:hAnsi="Book Antiqua"/>
                <w:b/>
                <w:lang w:val="en-GB"/>
              </w:rPr>
              <w:t xml:space="preserve">at onset and diagnosis, </w:t>
            </w:r>
            <w:proofErr w:type="spellStart"/>
            <w:r w:rsidR="00D47BCD" w:rsidRPr="00414467">
              <w:rPr>
                <w:rFonts w:ascii="Book Antiqua" w:eastAsia="等线" w:hAnsi="Book Antiqua"/>
                <w:b/>
                <w:lang w:val="en-GB"/>
              </w:rPr>
              <w:t>yr</w:t>
            </w:r>
            <w:proofErr w:type="spellEnd"/>
          </w:p>
        </w:tc>
        <w:tc>
          <w:tcPr>
            <w:tcW w:w="985" w:type="dxa"/>
            <w:tcBorders>
              <w:left w:val="nil"/>
              <w:bottom w:val="nil"/>
              <w:right w:val="nil"/>
            </w:tcBorders>
          </w:tcPr>
          <w:p w14:paraId="7BD01837" w14:textId="77777777" w:rsidR="00B2413F" w:rsidRPr="00414467" w:rsidRDefault="00B2413F" w:rsidP="00CE7D61">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Sex</w:t>
            </w:r>
          </w:p>
        </w:tc>
      </w:tr>
      <w:tr w:rsidR="00B2413F" w:rsidRPr="00BC7B5E" w14:paraId="3B331384" w14:textId="77777777" w:rsidTr="00C60053">
        <w:trPr>
          <w:trHeight w:hRule="exact" w:val="397"/>
        </w:trPr>
        <w:tc>
          <w:tcPr>
            <w:tcW w:w="846" w:type="dxa"/>
            <w:tcBorders>
              <w:left w:val="nil"/>
              <w:bottom w:val="nil"/>
              <w:right w:val="nil"/>
            </w:tcBorders>
          </w:tcPr>
          <w:p w14:paraId="1837B50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1997</w:t>
            </w:r>
          </w:p>
        </w:tc>
        <w:tc>
          <w:tcPr>
            <w:tcW w:w="2835" w:type="dxa"/>
            <w:tcBorders>
              <w:left w:val="nil"/>
              <w:bottom w:val="nil"/>
              <w:right w:val="nil"/>
            </w:tcBorders>
          </w:tcPr>
          <w:p w14:paraId="2C282083" w14:textId="372FCA34"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Rosebraugh </w:t>
            </w:r>
            <w:bookmarkStart w:id="51" w:name="OLE_LINK150"/>
            <w:bookmarkStart w:id="52" w:name="OLE_LINK151"/>
            <w:bookmarkStart w:id="53" w:name="OLE_LINK152"/>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bookmarkEnd w:id="51"/>
            <w:bookmarkEnd w:id="52"/>
            <w:bookmarkEnd w:id="53"/>
            <w:r w:rsidR="005B4ECB"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33</w:t>
            </w:r>
            <w:r w:rsidR="005B4ECB" w:rsidRPr="00414467">
              <w:rPr>
                <w:rFonts w:ascii="Book Antiqua" w:eastAsia="等线" w:hAnsi="Book Antiqua"/>
                <w:vertAlign w:val="superscript"/>
                <w:lang w:val="en-GB"/>
              </w:rPr>
              <w:t>]</w:t>
            </w:r>
          </w:p>
        </w:tc>
        <w:tc>
          <w:tcPr>
            <w:tcW w:w="5812" w:type="dxa"/>
            <w:tcBorders>
              <w:left w:val="nil"/>
              <w:bottom w:val="nil"/>
              <w:right w:val="nil"/>
            </w:tcBorders>
          </w:tcPr>
          <w:p w14:paraId="1A74151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w:t>
            </w:r>
          </w:p>
        </w:tc>
        <w:tc>
          <w:tcPr>
            <w:tcW w:w="2976" w:type="dxa"/>
            <w:tcBorders>
              <w:left w:val="nil"/>
              <w:bottom w:val="nil"/>
              <w:right w:val="nil"/>
            </w:tcBorders>
          </w:tcPr>
          <w:p w14:paraId="7258C79F"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34</w:t>
            </w:r>
          </w:p>
        </w:tc>
        <w:tc>
          <w:tcPr>
            <w:tcW w:w="985" w:type="dxa"/>
            <w:tcBorders>
              <w:left w:val="nil"/>
              <w:bottom w:val="nil"/>
              <w:right w:val="nil"/>
            </w:tcBorders>
          </w:tcPr>
          <w:p w14:paraId="52EF2389"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5F5824FA" w14:textId="77777777" w:rsidTr="00C60053">
        <w:trPr>
          <w:trHeight w:hRule="exact" w:val="397"/>
        </w:trPr>
        <w:tc>
          <w:tcPr>
            <w:tcW w:w="846" w:type="dxa"/>
            <w:tcBorders>
              <w:top w:val="nil"/>
              <w:left w:val="nil"/>
              <w:bottom w:val="nil"/>
              <w:right w:val="nil"/>
            </w:tcBorders>
            <w:vAlign w:val="bottom"/>
          </w:tcPr>
          <w:p w14:paraId="3180732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Times New Roman" w:hAnsi="Book Antiqua"/>
                <w:lang w:val="en-GB"/>
              </w:rPr>
              <w:t>2003</w:t>
            </w:r>
          </w:p>
        </w:tc>
        <w:tc>
          <w:tcPr>
            <w:tcW w:w="2835" w:type="dxa"/>
            <w:tcBorders>
              <w:top w:val="nil"/>
              <w:left w:val="nil"/>
              <w:bottom w:val="nil"/>
              <w:right w:val="nil"/>
            </w:tcBorders>
          </w:tcPr>
          <w:p w14:paraId="27CDEACB" w14:textId="247B51CF"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Frigerio</w:t>
            </w:r>
            <w:proofErr w:type="spellEnd"/>
            <w:r w:rsidRPr="00414467">
              <w:rPr>
                <w:rFonts w:ascii="Book Antiqua" w:eastAsia="等线" w:hAnsi="Book Antiqua"/>
                <w:lang w:val="en-GB"/>
              </w:rPr>
              <w:t xml:space="preserv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34</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21B548DC"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w:t>
            </w:r>
          </w:p>
        </w:tc>
        <w:tc>
          <w:tcPr>
            <w:tcW w:w="2976" w:type="dxa"/>
            <w:tcBorders>
              <w:top w:val="nil"/>
              <w:left w:val="nil"/>
              <w:bottom w:val="nil"/>
              <w:right w:val="nil"/>
            </w:tcBorders>
          </w:tcPr>
          <w:p w14:paraId="42B8F4F7"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50</w:t>
            </w:r>
          </w:p>
        </w:tc>
        <w:tc>
          <w:tcPr>
            <w:tcW w:w="985" w:type="dxa"/>
            <w:tcBorders>
              <w:top w:val="nil"/>
              <w:left w:val="nil"/>
              <w:bottom w:val="nil"/>
              <w:right w:val="nil"/>
            </w:tcBorders>
          </w:tcPr>
          <w:p w14:paraId="4C9A87CA"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B2413F" w:rsidRPr="00BC7B5E" w14:paraId="51ADED00" w14:textId="77777777" w:rsidTr="00C60053">
        <w:trPr>
          <w:trHeight w:hRule="exact" w:val="397"/>
        </w:trPr>
        <w:tc>
          <w:tcPr>
            <w:tcW w:w="846" w:type="dxa"/>
            <w:tcBorders>
              <w:top w:val="nil"/>
              <w:left w:val="nil"/>
              <w:bottom w:val="nil"/>
              <w:right w:val="nil"/>
            </w:tcBorders>
          </w:tcPr>
          <w:p w14:paraId="538F676E"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2005</w:t>
            </w:r>
          </w:p>
        </w:tc>
        <w:tc>
          <w:tcPr>
            <w:tcW w:w="2835" w:type="dxa"/>
            <w:tcBorders>
              <w:top w:val="nil"/>
              <w:left w:val="nil"/>
              <w:bottom w:val="nil"/>
              <w:right w:val="nil"/>
            </w:tcBorders>
          </w:tcPr>
          <w:p w14:paraId="3F7FD448" w14:textId="13C3EA90"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Hannerz</w:t>
            </w:r>
            <w:proofErr w:type="spellEnd"/>
            <w:r w:rsidRPr="00414467">
              <w:rPr>
                <w:rFonts w:ascii="Book Antiqua" w:eastAsia="等线" w:hAnsi="Book Antiqua"/>
                <w:lang w:val="en-GB"/>
              </w:rPr>
              <w:t xml:space="preserv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3040F" w:rsidRPr="00414467">
              <w:rPr>
                <w:rFonts w:ascii="Book Antiqua" w:eastAsia="等线" w:hAnsi="Book Antiqua"/>
                <w:vertAlign w:val="superscript"/>
                <w:lang w:val="en-GB"/>
              </w:rPr>
              <w:t>16</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25FFA886"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w:t>
            </w:r>
          </w:p>
        </w:tc>
        <w:tc>
          <w:tcPr>
            <w:tcW w:w="2976" w:type="dxa"/>
            <w:tcBorders>
              <w:top w:val="nil"/>
              <w:left w:val="nil"/>
              <w:bottom w:val="nil"/>
              <w:right w:val="nil"/>
            </w:tcBorders>
          </w:tcPr>
          <w:p w14:paraId="5BF0D267"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58</w:t>
            </w:r>
          </w:p>
        </w:tc>
        <w:tc>
          <w:tcPr>
            <w:tcW w:w="985" w:type="dxa"/>
            <w:tcBorders>
              <w:top w:val="nil"/>
              <w:left w:val="nil"/>
              <w:bottom w:val="nil"/>
              <w:right w:val="nil"/>
            </w:tcBorders>
          </w:tcPr>
          <w:p w14:paraId="40C49C53"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00ED3B64" w14:textId="77777777" w:rsidTr="00C60053">
        <w:trPr>
          <w:trHeight w:hRule="exact" w:val="397"/>
        </w:trPr>
        <w:tc>
          <w:tcPr>
            <w:tcW w:w="846" w:type="dxa"/>
            <w:tcBorders>
              <w:top w:val="nil"/>
              <w:left w:val="nil"/>
              <w:bottom w:val="nil"/>
              <w:right w:val="nil"/>
            </w:tcBorders>
          </w:tcPr>
          <w:p w14:paraId="1869F27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2006</w:t>
            </w:r>
          </w:p>
        </w:tc>
        <w:tc>
          <w:tcPr>
            <w:tcW w:w="2835" w:type="dxa"/>
            <w:tcBorders>
              <w:top w:val="nil"/>
              <w:left w:val="nil"/>
              <w:bottom w:val="nil"/>
              <w:right w:val="nil"/>
            </w:tcBorders>
          </w:tcPr>
          <w:p w14:paraId="3387946D" w14:textId="057AF916"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Razvi</w:t>
            </w:r>
            <w:proofErr w:type="spellEnd"/>
            <w:r w:rsidRPr="00414467">
              <w:rPr>
                <w:rFonts w:ascii="Book Antiqua" w:eastAsia="等线" w:hAnsi="Book Antiqua"/>
                <w:lang w:val="en-GB"/>
              </w:rPr>
              <w:t xml:space="preserv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35</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7355E13A"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 (in the petrous segment of ICA)</w:t>
            </w:r>
          </w:p>
        </w:tc>
        <w:tc>
          <w:tcPr>
            <w:tcW w:w="2976" w:type="dxa"/>
            <w:tcBorders>
              <w:top w:val="nil"/>
              <w:left w:val="nil"/>
              <w:bottom w:val="nil"/>
              <w:right w:val="nil"/>
            </w:tcBorders>
          </w:tcPr>
          <w:p w14:paraId="40AE60C9"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44</w:t>
            </w:r>
          </w:p>
        </w:tc>
        <w:tc>
          <w:tcPr>
            <w:tcW w:w="985" w:type="dxa"/>
            <w:tcBorders>
              <w:top w:val="nil"/>
              <w:left w:val="nil"/>
              <w:bottom w:val="nil"/>
              <w:right w:val="nil"/>
            </w:tcBorders>
          </w:tcPr>
          <w:p w14:paraId="7CC3DC7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33558389" w14:textId="77777777" w:rsidTr="00C60053">
        <w:trPr>
          <w:trHeight w:hRule="exact" w:val="397"/>
        </w:trPr>
        <w:tc>
          <w:tcPr>
            <w:tcW w:w="846" w:type="dxa"/>
            <w:tcBorders>
              <w:top w:val="nil"/>
              <w:left w:val="nil"/>
              <w:bottom w:val="nil"/>
              <w:right w:val="nil"/>
            </w:tcBorders>
          </w:tcPr>
          <w:p w14:paraId="280C1883"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2007</w:t>
            </w:r>
          </w:p>
        </w:tc>
        <w:tc>
          <w:tcPr>
            <w:tcW w:w="2835" w:type="dxa"/>
            <w:tcBorders>
              <w:top w:val="nil"/>
              <w:left w:val="nil"/>
              <w:bottom w:val="nil"/>
              <w:right w:val="nil"/>
            </w:tcBorders>
          </w:tcPr>
          <w:p w14:paraId="7315215F" w14:textId="475793CE"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Hardmeier</w:t>
            </w:r>
            <w:proofErr w:type="spellEnd"/>
            <w:r w:rsidRPr="00414467">
              <w:rPr>
                <w:rFonts w:ascii="Book Antiqua" w:eastAsia="等线" w:hAnsi="Book Antiqua"/>
                <w:lang w:val="en-GB"/>
              </w:rPr>
              <w:t xml:space="preserv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36</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0CAE1F4E"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 (petrous segment)</w:t>
            </w:r>
          </w:p>
        </w:tc>
        <w:tc>
          <w:tcPr>
            <w:tcW w:w="2976" w:type="dxa"/>
            <w:tcBorders>
              <w:top w:val="nil"/>
              <w:left w:val="nil"/>
              <w:bottom w:val="nil"/>
              <w:right w:val="nil"/>
            </w:tcBorders>
          </w:tcPr>
          <w:p w14:paraId="0EF3B0D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38</w:t>
            </w:r>
          </w:p>
        </w:tc>
        <w:tc>
          <w:tcPr>
            <w:tcW w:w="985" w:type="dxa"/>
            <w:tcBorders>
              <w:top w:val="nil"/>
              <w:left w:val="nil"/>
              <w:bottom w:val="nil"/>
              <w:right w:val="nil"/>
            </w:tcBorders>
          </w:tcPr>
          <w:p w14:paraId="35D479E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5C42C66C" w14:textId="77777777" w:rsidTr="00C60053">
        <w:trPr>
          <w:trHeight w:hRule="exact" w:val="397"/>
        </w:trPr>
        <w:tc>
          <w:tcPr>
            <w:tcW w:w="846" w:type="dxa"/>
            <w:tcBorders>
              <w:top w:val="nil"/>
              <w:left w:val="nil"/>
              <w:bottom w:val="nil"/>
              <w:right w:val="nil"/>
            </w:tcBorders>
          </w:tcPr>
          <w:p w14:paraId="72A3F8D5"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2007</w:t>
            </w:r>
          </w:p>
        </w:tc>
        <w:tc>
          <w:tcPr>
            <w:tcW w:w="2835" w:type="dxa"/>
            <w:tcBorders>
              <w:top w:val="nil"/>
              <w:left w:val="nil"/>
              <w:bottom w:val="nil"/>
              <w:right w:val="nil"/>
            </w:tcBorders>
          </w:tcPr>
          <w:p w14:paraId="178DE9F5" w14:textId="3E06C007"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Straube</w:t>
            </w:r>
            <w:proofErr w:type="spellEnd"/>
            <w:r w:rsidRPr="00414467">
              <w:rPr>
                <w:rFonts w:ascii="Book Antiqua" w:eastAsia="等线" w:hAnsi="Book Antiqua"/>
                <w:lang w:val="en-GB"/>
              </w:rPr>
              <w:t xml:space="preserv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3040F" w:rsidRPr="00414467">
              <w:rPr>
                <w:rFonts w:ascii="Book Antiqua" w:eastAsia="等线" w:hAnsi="Book Antiqua"/>
                <w:vertAlign w:val="superscript"/>
                <w:lang w:val="en-GB"/>
              </w:rPr>
              <w:t>13</w:t>
            </w:r>
            <w:r w:rsidR="00773192" w:rsidRPr="00414467">
              <w:rPr>
                <w:rFonts w:ascii="Book Antiqua" w:eastAsia="等线" w:hAnsi="Book Antiqua"/>
                <w:vertAlign w:val="superscript"/>
                <w:lang w:val="en-GB"/>
              </w:rPr>
              <w:t>]</w:t>
            </w:r>
            <w:r w:rsidR="00EB2920" w:rsidRPr="00414467">
              <w:rPr>
                <w:rFonts w:ascii="Book Antiqua" w:eastAsia="等线" w:hAnsi="Book Antiqua"/>
                <w:lang w:val="en-GB"/>
              </w:rPr>
              <w:t xml:space="preserve"> (case 2)</w:t>
            </w:r>
          </w:p>
        </w:tc>
        <w:tc>
          <w:tcPr>
            <w:tcW w:w="5812" w:type="dxa"/>
            <w:tcBorders>
              <w:top w:val="nil"/>
              <w:left w:val="nil"/>
              <w:bottom w:val="nil"/>
              <w:right w:val="nil"/>
            </w:tcBorders>
          </w:tcPr>
          <w:p w14:paraId="3A55291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 (cavernous segment)</w:t>
            </w:r>
          </w:p>
        </w:tc>
        <w:tc>
          <w:tcPr>
            <w:tcW w:w="2976" w:type="dxa"/>
            <w:tcBorders>
              <w:top w:val="nil"/>
              <w:left w:val="nil"/>
              <w:bottom w:val="nil"/>
              <w:right w:val="nil"/>
            </w:tcBorders>
          </w:tcPr>
          <w:p w14:paraId="7016C72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35</w:t>
            </w:r>
          </w:p>
        </w:tc>
        <w:tc>
          <w:tcPr>
            <w:tcW w:w="985" w:type="dxa"/>
            <w:tcBorders>
              <w:top w:val="nil"/>
              <w:left w:val="nil"/>
              <w:bottom w:val="nil"/>
              <w:right w:val="nil"/>
            </w:tcBorders>
          </w:tcPr>
          <w:p w14:paraId="34E1FA0E"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371BB65A" w14:textId="77777777" w:rsidTr="00E73AC1">
        <w:trPr>
          <w:trHeight w:hRule="exact" w:val="932"/>
        </w:trPr>
        <w:tc>
          <w:tcPr>
            <w:tcW w:w="846" w:type="dxa"/>
            <w:tcBorders>
              <w:top w:val="nil"/>
              <w:left w:val="nil"/>
              <w:bottom w:val="nil"/>
              <w:right w:val="nil"/>
            </w:tcBorders>
          </w:tcPr>
          <w:p w14:paraId="08C3073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2008</w:t>
            </w:r>
          </w:p>
        </w:tc>
        <w:tc>
          <w:tcPr>
            <w:tcW w:w="2835" w:type="dxa"/>
            <w:tcBorders>
              <w:top w:val="nil"/>
              <w:left w:val="nil"/>
              <w:bottom w:val="nil"/>
              <w:right w:val="nil"/>
            </w:tcBorders>
          </w:tcPr>
          <w:p w14:paraId="3CF769C5" w14:textId="5D295544" w:rsidR="00B2413F" w:rsidRPr="00414467" w:rsidRDefault="00EB2920"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Rigamonti</w:t>
            </w:r>
            <w:proofErr w:type="spellEnd"/>
            <w:r w:rsidRPr="00414467">
              <w:rPr>
                <w:rFonts w:ascii="Book Antiqua" w:eastAsia="等线" w:hAnsi="Book Antiqua"/>
                <w:lang w:val="en-GB"/>
              </w:rPr>
              <w:t xml:space="preserve"> </w:t>
            </w:r>
            <w:bookmarkStart w:id="54" w:name="OLE_LINK153"/>
            <w:bookmarkStart w:id="55" w:name="OLE_LINK154"/>
            <w:r w:rsidRPr="00414467">
              <w:rPr>
                <w:rFonts w:ascii="Book Antiqua" w:eastAsia="等线" w:hAnsi="Book Antiqua"/>
                <w:i/>
                <w:lang w:val="en-GB"/>
              </w:rPr>
              <w:t xml:space="preserve">et </w:t>
            </w:r>
            <w:proofErr w:type="gramStart"/>
            <w:r w:rsidRPr="00414467">
              <w:rPr>
                <w:rFonts w:ascii="Book Antiqua" w:eastAsia="等线" w:hAnsi="Book Antiqua"/>
                <w:i/>
                <w:lang w:val="en-GB"/>
              </w:rPr>
              <w:t>al</w:t>
            </w:r>
            <w:r w:rsidR="00773192" w:rsidRPr="00414467">
              <w:rPr>
                <w:rFonts w:ascii="Book Antiqua" w:eastAsia="等线" w:hAnsi="Book Antiqua"/>
                <w:vertAlign w:val="superscript"/>
                <w:lang w:val="en-GB"/>
              </w:rPr>
              <w:t>[</w:t>
            </w:r>
            <w:bookmarkEnd w:id="54"/>
            <w:bookmarkEnd w:id="55"/>
            <w:proofErr w:type="gramEnd"/>
            <w:r w:rsidR="00D06137" w:rsidRPr="00414467">
              <w:rPr>
                <w:rFonts w:ascii="Book Antiqua" w:eastAsia="等线" w:hAnsi="Book Antiqua"/>
                <w:vertAlign w:val="superscript"/>
                <w:lang w:val="en-GB"/>
              </w:rPr>
              <w:t>37</w:t>
            </w:r>
            <w:r w:rsidR="00773192" w:rsidRPr="00414467">
              <w:rPr>
                <w:rFonts w:ascii="Book Antiqua" w:eastAsia="等线" w:hAnsi="Book Antiqua"/>
                <w:vertAlign w:val="superscript"/>
                <w:lang w:val="en-GB"/>
              </w:rPr>
              <w:t>]</w:t>
            </w:r>
            <w:r w:rsidRPr="00414467">
              <w:rPr>
                <w:rFonts w:ascii="Book Antiqua" w:eastAsia="等线" w:hAnsi="Book Antiqua"/>
                <w:vertAlign w:val="superscript"/>
                <w:lang w:val="en-GB"/>
              </w:rPr>
              <w:t xml:space="preserve"> </w:t>
            </w:r>
            <w:r w:rsidR="008B0BBA" w:rsidRPr="00414467">
              <w:rPr>
                <w:rFonts w:ascii="Book Antiqua" w:eastAsia="等线" w:hAnsi="Book Antiqua"/>
                <w:lang w:val="en-GB"/>
              </w:rPr>
              <w:t>(case</w:t>
            </w:r>
            <w:r w:rsidR="00603192" w:rsidRPr="00414467">
              <w:rPr>
                <w:rFonts w:ascii="Book Antiqua" w:eastAsia="等线" w:hAnsi="Book Antiqua"/>
                <w:lang w:val="en-GB"/>
              </w:rPr>
              <w:t>s</w:t>
            </w:r>
            <w:r w:rsidR="008B0BBA" w:rsidRPr="00414467">
              <w:rPr>
                <w:rFonts w:ascii="Book Antiqua" w:eastAsia="等线" w:hAnsi="Book Antiqua"/>
                <w:lang w:val="en-GB"/>
              </w:rPr>
              <w:t xml:space="preserve"> 1 and</w:t>
            </w:r>
            <w:r w:rsidRPr="00414467">
              <w:rPr>
                <w:rFonts w:ascii="Book Antiqua" w:eastAsia="等线" w:hAnsi="Book Antiqua"/>
                <w:lang w:val="en-GB"/>
              </w:rPr>
              <w:t xml:space="preserve"> 2)</w:t>
            </w:r>
          </w:p>
        </w:tc>
        <w:tc>
          <w:tcPr>
            <w:tcW w:w="5812" w:type="dxa"/>
            <w:tcBorders>
              <w:top w:val="nil"/>
              <w:left w:val="nil"/>
              <w:bottom w:val="nil"/>
              <w:right w:val="nil"/>
            </w:tcBorders>
          </w:tcPr>
          <w:p w14:paraId="7AA1804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 (case 1, lacerum segment)</w:t>
            </w:r>
          </w:p>
        </w:tc>
        <w:tc>
          <w:tcPr>
            <w:tcW w:w="2976" w:type="dxa"/>
            <w:tcBorders>
              <w:top w:val="nil"/>
              <w:left w:val="nil"/>
              <w:bottom w:val="nil"/>
              <w:right w:val="nil"/>
            </w:tcBorders>
          </w:tcPr>
          <w:p w14:paraId="20C34291"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50</w:t>
            </w:r>
          </w:p>
        </w:tc>
        <w:tc>
          <w:tcPr>
            <w:tcW w:w="985" w:type="dxa"/>
            <w:tcBorders>
              <w:top w:val="nil"/>
              <w:left w:val="nil"/>
              <w:bottom w:val="nil"/>
              <w:right w:val="nil"/>
            </w:tcBorders>
          </w:tcPr>
          <w:p w14:paraId="7DDD8A9D"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43B5000C" w14:textId="77777777" w:rsidTr="00C60053">
        <w:trPr>
          <w:trHeight w:hRule="exact" w:val="397"/>
        </w:trPr>
        <w:tc>
          <w:tcPr>
            <w:tcW w:w="846" w:type="dxa"/>
            <w:tcBorders>
              <w:top w:val="nil"/>
              <w:left w:val="nil"/>
              <w:bottom w:val="nil"/>
              <w:right w:val="nil"/>
            </w:tcBorders>
          </w:tcPr>
          <w:p w14:paraId="3D2F645A"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p>
        </w:tc>
        <w:tc>
          <w:tcPr>
            <w:tcW w:w="2835" w:type="dxa"/>
            <w:tcBorders>
              <w:top w:val="nil"/>
              <w:left w:val="nil"/>
              <w:bottom w:val="nil"/>
              <w:right w:val="nil"/>
            </w:tcBorders>
          </w:tcPr>
          <w:p w14:paraId="5E29996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p>
        </w:tc>
        <w:tc>
          <w:tcPr>
            <w:tcW w:w="5812" w:type="dxa"/>
            <w:tcBorders>
              <w:top w:val="nil"/>
              <w:left w:val="nil"/>
              <w:bottom w:val="nil"/>
              <w:right w:val="nil"/>
            </w:tcBorders>
          </w:tcPr>
          <w:p w14:paraId="7CEDD90E"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 (case 2, lacerum segment)</w:t>
            </w:r>
          </w:p>
        </w:tc>
        <w:tc>
          <w:tcPr>
            <w:tcW w:w="2976" w:type="dxa"/>
            <w:tcBorders>
              <w:top w:val="nil"/>
              <w:left w:val="nil"/>
              <w:bottom w:val="nil"/>
              <w:right w:val="nil"/>
            </w:tcBorders>
          </w:tcPr>
          <w:p w14:paraId="4BACDE7A"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49</w:t>
            </w:r>
          </w:p>
        </w:tc>
        <w:tc>
          <w:tcPr>
            <w:tcW w:w="985" w:type="dxa"/>
            <w:tcBorders>
              <w:top w:val="nil"/>
              <w:left w:val="nil"/>
              <w:bottom w:val="nil"/>
              <w:right w:val="nil"/>
            </w:tcBorders>
          </w:tcPr>
          <w:p w14:paraId="41DFD9D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2809695D" w14:textId="77777777" w:rsidTr="00C60053">
        <w:trPr>
          <w:trHeight w:hRule="exact" w:val="397"/>
        </w:trPr>
        <w:tc>
          <w:tcPr>
            <w:tcW w:w="846" w:type="dxa"/>
            <w:tcBorders>
              <w:top w:val="nil"/>
              <w:left w:val="nil"/>
              <w:bottom w:val="nil"/>
              <w:right w:val="nil"/>
            </w:tcBorders>
          </w:tcPr>
          <w:p w14:paraId="11CF984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2008</w:t>
            </w:r>
          </w:p>
        </w:tc>
        <w:tc>
          <w:tcPr>
            <w:tcW w:w="2835" w:type="dxa"/>
            <w:tcBorders>
              <w:top w:val="nil"/>
              <w:left w:val="nil"/>
              <w:bottom w:val="nil"/>
              <w:right w:val="nil"/>
            </w:tcBorders>
          </w:tcPr>
          <w:p w14:paraId="64111C40" w14:textId="5556DA55"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Godeiro</w:t>
            </w:r>
            <w:proofErr w:type="spellEnd"/>
            <w:r w:rsidRPr="00414467">
              <w:rPr>
                <w:rFonts w:ascii="Book Antiqua" w:eastAsia="等线" w:hAnsi="Book Antiqua"/>
                <w:lang w:val="en-GB"/>
              </w:rPr>
              <w:t xml:space="preserve">-Junior </w:t>
            </w:r>
            <w:bookmarkStart w:id="56" w:name="OLE_LINK155"/>
            <w:bookmarkStart w:id="57" w:name="OLE_LINK156"/>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bookmarkEnd w:id="56"/>
            <w:bookmarkEnd w:id="57"/>
            <w:r w:rsidR="00773192"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38</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7F75C24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 (petrous segment)</w:t>
            </w:r>
          </w:p>
        </w:tc>
        <w:tc>
          <w:tcPr>
            <w:tcW w:w="2976" w:type="dxa"/>
            <w:tcBorders>
              <w:top w:val="nil"/>
              <w:left w:val="nil"/>
              <w:bottom w:val="nil"/>
              <w:right w:val="nil"/>
            </w:tcBorders>
          </w:tcPr>
          <w:p w14:paraId="63AA0CE1"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53</w:t>
            </w:r>
          </w:p>
        </w:tc>
        <w:tc>
          <w:tcPr>
            <w:tcW w:w="985" w:type="dxa"/>
            <w:tcBorders>
              <w:top w:val="nil"/>
              <w:left w:val="nil"/>
              <w:bottom w:val="nil"/>
              <w:right w:val="nil"/>
            </w:tcBorders>
          </w:tcPr>
          <w:p w14:paraId="0DBD08D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000A368F" w14:textId="77777777" w:rsidTr="00C60053">
        <w:trPr>
          <w:trHeight w:hRule="exact" w:val="397"/>
        </w:trPr>
        <w:tc>
          <w:tcPr>
            <w:tcW w:w="846" w:type="dxa"/>
            <w:tcBorders>
              <w:top w:val="nil"/>
              <w:left w:val="nil"/>
              <w:bottom w:val="nil"/>
              <w:right w:val="nil"/>
            </w:tcBorders>
          </w:tcPr>
          <w:p w14:paraId="0C1BEA4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2008</w:t>
            </w:r>
          </w:p>
        </w:tc>
        <w:tc>
          <w:tcPr>
            <w:tcW w:w="2835" w:type="dxa"/>
            <w:tcBorders>
              <w:top w:val="nil"/>
              <w:left w:val="nil"/>
              <w:bottom w:val="nil"/>
              <w:right w:val="nil"/>
            </w:tcBorders>
          </w:tcPr>
          <w:p w14:paraId="25F7894D" w14:textId="72C6F983"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Tobin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39</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245B0AD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 (cervical segment)</w:t>
            </w:r>
          </w:p>
        </w:tc>
        <w:tc>
          <w:tcPr>
            <w:tcW w:w="2976" w:type="dxa"/>
            <w:tcBorders>
              <w:top w:val="nil"/>
              <w:left w:val="nil"/>
              <w:bottom w:val="nil"/>
              <w:right w:val="nil"/>
            </w:tcBorders>
          </w:tcPr>
          <w:p w14:paraId="53BBB8F7"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55</w:t>
            </w:r>
          </w:p>
        </w:tc>
        <w:tc>
          <w:tcPr>
            <w:tcW w:w="985" w:type="dxa"/>
            <w:tcBorders>
              <w:top w:val="nil"/>
              <w:left w:val="nil"/>
              <w:bottom w:val="nil"/>
              <w:right w:val="nil"/>
            </w:tcBorders>
          </w:tcPr>
          <w:p w14:paraId="63B3B3E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0CA408B9" w14:textId="77777777" w:rsidTr="00C60053">
        <w:trPr>
          <w:trHeight w:hRule="exact" w:val="397"/>
        </w:trPr>
        <w:tc>
          <w:tcPr>
            <w:tcW w:w="846" w:type="dxa"/>
            <w:tcBorders>
              <w:top w:val="nil"/>
              <w:left w:val="nil"/>
              <w:bottom w:val="nil"/>
              <w:right w:val="nil"/>
            </w:tcBorders>
          </w:tcPr>
          <w:p w14:paraId="22DBCCEA"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2013</w:t>
            </w:r>
          </w:p>
        </w:tc>
        <w:tc>
          <w:tcPr>
            <w:tcW w:w="2835" w:type="dxa"/>
            <w:tcBorders>
              <w:top w:val="nil"/>
              <w:left w:val="nil"/>
              <w:bottom w:val="nil"/>
              <w:right w:val="nil"/>
            </w:tcBorders>
          </w:tcPr>
          <w:p w14:paraId="6550F2FE" w14:textId="3469AFA6"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Tsivgoulis</w:t>
            </w:r>
            <w:proofErr w:type="spellEnd"/>
            <w:r w:rsidRPr="00414467">
              <w:rPr>
                <w:rFonts w:ascii="Book Antiqua" w:eastAsia="等线" w:hAnsi="Book Antiqua"/>
                <w:lang w:val="en-GB"/>
              </w:rPr>
              <w:t xml:space="preserv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40</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6D86D469"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ICAD (petrous segment)</w:t>
            </w:r>
          </w:p>
        </w:tc>
        <w:tc>
          <w:tcPr>
            <w:tcW w:w="2976" w:type="dxa"/>
            <w:tcBorders>
              <w:top w:val="nil"/>
              <w:left w:val="nil"/>
              <w:bottom w:val="nil"/>
              <w:right w:val="nil"/>
            </w:tcBorders>
          </w:tcPr>
          <w:p w14:paraId="688FADB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32</w:t>
            </w:r>
          </w:p>
        </w:tc>
        <w:tc>
          <w:tcPr>
            <w:tcW w:w="985" w:type="dxa"/>
            <w:tcBorders>
              <w:top w:val="nil"/>
              <w:left w:val="nil"/>
              <w:bottom w:val="nil"/>
              <w:right w:val="nil"/>
            </w:tcBorders>
          </w:tcPr>
          <w:p w14:paraId="6B07285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03859A4B" w14:textId="77777777" w:rsidTr="009C5006">
        <w:trPr>
          <w:trHeight w:hRule="exact" w:val="825"/>
        </w:trPr>
        <w:tc>
          <w:tcPr>
            <w:tcW w:w="846" w:type="dxa"/>
            <w:tcBorders>
              <w:top w:val="nil"/>
              <w:left w:val="nil"/>
              <w:bottom w:val="nil"/>
              <w:right w:val="nil"/>
            </w:tcBorders>
          </w:tcPr>
          <w:p w14:paraId="0BEF56C9"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1991</w:t>
            </w:r>
          </w:p>
        </w:tc>
        <w:tc>
          <w:tcPr>
            <w:tcW w:w="2835" w:type="dxa"/>
            <w:tcBorders>
              <w:top w:val="nil"/>
              <w:left w:val="nil"/>
              <w:bottom w:val="nil"/>
              <w:right w:val="nil"/>
            </w:tcBorders>
          </w:tcPr>
          <w:p w14:paraId="77E10B9F" w14:textId="5BD26070"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West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17</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0F87D23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Aneurysm (posterior inferior cerebellar artery, vertebral artery)</w:t>
            </w:r>
          </w:p>
        </w:tc>
        <w:tc>
          <w:tcPr>
            <w:tcW w:w="2976" w:type="dxa"/>
            <w:tcBorders>
              <w:top w:val="nil"/>
              <w:left w:val="nil"/>
              <w:bottom w:val="nil"/>
              <w:right w:val="nil"/>
            </w:tcBorders>
          </w:tcPr>
          <w:p w14:paraId="689860C5"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39 (12)</w:t>
            </w:r>
          </w:p>
        </w:tc>
        <w:tc>
          <w:tcPr>
            <w:tcW w:w="985" w:type="dxa"/>
            <w:tcBorders>
              <w:top w:val="nil"/>
              <w:left w:val="nil"/>
              <w:bottom w:val="nil"/>
              <w:right w:val="nil"/>
            </w:tcBorders>
          </w:tcPr>
          <w:p w14:paraId="38C548C6"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6359C832" w14:textId="77777777" w:rsidTr="00C60053">
        <w:trPr>
          <w:trHeight w:hRule="exact" w:val="397"/>
        </w:trPr>
        <w:tc>
          <w:tcPr>
            <w:tcW w:w="846" w:type="dxa"/>
            <w:tcBorders>
              <w:top w:val="nil"/>
              <w:left w:val="nil"/>
              <w:bottom w:val="nil"/>
              <w:right w:val="nil"/>
            </w:tcBorders>
          </w:tcPr>
          <w:p w14:paraId="377CD1DD"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2000</w:t>
            </w:r>
          </w:p>
        </w:tc>
        <w:tc>
          <w:tcPr>
            <w:tcW w:w="2835" w:type="dxa"/>
            <w:tcBorders>
              <w:top w:val="nil"/>
              <w:left w:val="nil"/>
              <w:bottom w:val="nil"/>
              <w:right w:val="nil"/>
            </w:tcBorders>
          </w:tcPr>
          <w:p w14:paraId="4A8BE1FA" w14:textId="56D30B84"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McBeath</w:t>
            </w:r>
            <w:proofErr w:type="spellEnd"/>
            <w:r w:rsidRPr="00414467">
              <w:rPr>
                <w:rFonts w:ascii="Book Antiqua" w:eastAsia="等线" w:hAnsi="Book Antiqua"/>
                <w:lang w:val="en-GB"/>
              </w:rPr>
              <w:t xml:space="preserv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31</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736913BA"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Aneurysm (posterior communicating artery)</w:t>
            </w:r>
          </w:p>
        </w:tc>
        <w:tc>
          <w:tcPr>
            <w:tcW w:w="2976" w:type="dxa"/>
            <w:tcBorders>
              <w:top w:val="nil"/>
              <w:left w:val="nil"/>
              <w:bottom w:val="nil"/>
              <w:right w:val="nil"/>
            </w:tcBorders>
          </w:tcPr>
          <w:p w14:paraId="2126B39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45 (10)</w:t>
            </w:r>
          </w:p>
        </w:tc>
        <w:tc>
          <w:tcPr>
            <w:tcW w:w="985" w:type="dxa"/>
            <w:tcBorders>
              <w:top w:val="nil"/>
              <w:left w:val="nil"/>
              <w:bottom w:val="nil"/>
              <w:right w:val="nil"/>
            </w:tcBorders>
          </w:tcPr>
          <w:p w14:paraId="64C48CC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706B2184" w14:textId="77777777" w:rsidTr="00C60053">
        <w:trPr>
          <w:trHeight w:hRule="exact" w:val="397"/>
        </w:trPr>
        <w:tc>
          <w:tcPr>
            <w:tcW w:w="846" w:type="dxa"/>
            <w:tcBorders>
              <w:top w:val="nil"/>
              <w:left w:val="nil"/>
              <w:bottom w:val="nil"/>
              <w:right w:val="nil"/>
            </w:tcBorders>
          </w:tcPr>
          <w:p w14:paraId="0662037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2006</w:t>
            </w:r>
          </w:p>
        </w:tc>
        <w:tc>
          <w:tcPr>
            <w:tcW w:w="2835" w:type="dxa"/>
            <w:tcBorders>
              <w:top w:val="nil"/>
              <w:left w:val="nil"/>
              <w:bottom w:val="nil"/>
              <w:right w:val="nil"/>
            </w:tcBorders>
          </w:tcPr>
          <w:p w14:paraId="792B3215" w14:textId="7DCC283A"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Gentile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11</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092D51A2"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Aneurysm (multiple cerebral aneurysms)</w:t>
            </w:r>
          </w:p>
        </w:tc>
        <w:tc>
          <w:tcPr>
            <w:tcW w:w="2976" w:type="dxa"/>
            <w:tcBorders>
              <w:top w:val="nil"/>
              <w:left w:val="nil"/>
              <w:bottom w:val="nil"/>
              <w:right w:val="nil"/>
            </w:tcBorders>
          </w:tcPr>
          <w:p w14:paraId="2AA16D06"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58</w:t>
            </w:r>
          </w:p>
        </w:tc>
        <w:tc>
          <w:tcPr>
            <w:tcW w:w="985" w:type="dxa"/>
            <w:tcBorders>
              <w:top w:val="nil"/>
              <w:left w:val="nil"/>
              <w:bottom w:val="nil"/>
              <w:right w:val="nil"/>
            </w:tcBorders>
          </w:tcPr>
          <w:p w14:paraId="0DE0495D"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B2413F" w:rsidRPr="00BC7B5E" w14:paraId="4083D8E3" w14:textId="77777777" w:rsidTr="001A1E4F">
        <w:trPr>
          <w:trHeight w:hRule="exact" w:val="757"/>
        </w:trPr>
        <w:tc>
          <w:tcPr>
            <w:tcW w:w="846" w:type="dxa"/>
            <w:tcBorders>
              <w:top w:val="nil"/>
              <w:left w:val="nil"/>
              <w:bottom w:val="nil"/>
              <w:right w:val="nil"/>
            </w:tcBorders>
          </w:tcPr>
          <w:p w14:paraId="58F1AFA6"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2007</w:t>
            </w:r>
          </w:p>
        </w:tc>
        <w:tc>
          <w:tcPr>
            <w:tcW w:w="2835" w:type="dxa"/>
            <w:tcBorders>
              <w:top w:val="nil"/>
              <w:left w:val="nil"/>
              <w:bottom w:val="nil"/>
              <w:right w:val="nil"/>
            </w:tcBorders>
          </w:tcPr>
          <w:p w14:paraId="4AEC6652" w14:textId="644C4614" w:rsidR="00B2413F" w:rsidRPr="00414467" w:rsidRDefault="00EB2920"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Valença</w:t>
            </w:r>
            <w:proofErr w:type="spellEnd"/>
            <w:r w:rsidRPr="00414467">
              <w:rPr>
                <w:rFonts w:ascii="Book Antiqua" w:eastAsia="等线" w:hAnsi="Book Antiqua"/>
                <w:lang w:val="en-GB"/>
              </w:rPr>
              <w:t xml:space="preserve"> </w:t>
            </w:r>
            <w:bookmarkStart w:id="58" w:name="OLE_LINK157"/>
            <w:bookmarkStart w:id="59" w:name="OLE_LINK158"/>
            <w:r w:rsidRPr="00414467">
              <w:rPr>
                <w:rFonts w:ascii="Book Antiqua" w:eastAsia="等线" w:hAnsi="Book Antiqua"/>
                <w:i/>
                <w:lang w:val="en-GB"/>
              </w:rPr>
              <w:t xml:space="preserve">et </w:t>
            </w:r>
            <w:proofErr w:type="gramStart"/>
            <w:r w:rsidRPr="00414467">
              <w:rPr>
                <w:rFonts w:ascii="Book Antiqua" w:eastAsia="等线" w:hAnsi="Book Antiqua"/>
                <w:i/>
                <w:lang w:val="en-GB"/>
              </w:rPr>
              <w:t>al</w:t>
            </w:r>
            <w:bookmarkEnd w:id="58"/>
            <w:bookmarkEnd w:id="59"/>
            <w:r w:rsidR="00773192" w:rsidRPr="00414467">
              <w:rPr>
                <w:rFonts w:ascii="Book Antiqua" w:eastAsia="等线" w:hAnsi="Book Antiqua"/>
                <w:vertAlign w:val="superscript"/>
                <w:lang w:val="en-GB"/>
              </w:rPr>
              <w:t>[</w:t>
            </w:r>
            <w:proofErr w:type="gramEnd"/>
            <w:r w:rsidR="000C0BAB" w:rsidRPr="00414467">
              <w:rPr>
                <w:rFonts w:ascii="Book Antiqua" w:eastAsia="等线" w:hAnsi="Book Antiqua"/>
                <w:vertAlign w:val="superscript"/>
                <w:lang w:val="en-GB"/>
              </w:rPr>
              <w:t>41</w:t>
            </w:r>
            <w:r w:rsidR="00773192" w:rsidRPr="00414467">
              <w:rPr>
                <w:rFonts w:ascii="Book Antiqua" w:eastAsia="等线" w:hAnsi="Book Antiqua"/>
                <w:vertAlign w:val="superscript"/>
                <w:lang w:val="en-GB"/>
              </w:rPr>
              <w:t>]</w:t>
            </w:r>
            <w:r w:rsidRPr="00414467">
              <w:rPr>
                <w:rFonts w:ascii="Book Antiqua" w:eastAsia="等线" w:hAnsi="Book Antiqua"/>
                <w:lang w:val="en-GB"/>
              </w:rPr>
              <w:t xml:space="preserve"> </w:t>
            </w:r>
            <w:r w:rsidR="008B0BBA" w:rsidRPr="00414467">
              <w:rPr>
                <w:rFonts w:ascii="Book Antiqua" w:eastAsia="等线" w:hAnsi="Book Antiqua"/>
                <w:lang w:val="en-GB"/>
              </w:rPr>
              <w:t>(case</w:t>
            </w:r>
            <w:r w:rsidR="00603192" w:rsidRPr="00414467">
              <w:rPr>
                <w:rFonts w:ascii="Book Antiqua" w:eastAsia="等线" w:hAnsi="Book Antiqua"/>
                <w:lang w:val="en-GB"/>
              </w:rPr>
              <w:t>s</w:t>
            </w:r>
            <w:r w:rsidR="008B0BBA" w:rsidRPr="00414467">
              <w:rPr>
                <w:rFonts w:ascii="Book Antiqua" w:eastAsia="等线" w:hAnsi="Book Antiqua"/>
                <w:lang w:val="en-GB"/>
              </w:rPr>
              <w:t xml:space="preserve"> 1 and</w:t>
            </w:r>
            <w:r w:rsidRPr="00414467">
              <w:rPr>
                <w:rFonts w:ascii="Book Antiqua" w:eastAsia="等线" w:hAnsi="Book Antiqua"/>
                <w:lang w:val="en-GB"/>
              </w:rPr>
              <w:t xml:space="preserve"> 2)</w:t>
            </w:r>
          </w:p>
        </w:tc>
        <w:tc>
          <w:tcPr>
            <w:tcW w:w="5812" w:type="dxa"/>
            <w:tcBorders>
              <w:top w:val="nil"/>
              <w:left w:val="nil"/>
              <w:bottom w:val="nil"/>
              <w:right w:val="nil"/>
            </w:tcBorders>
          </w:tcPr>
          <w:p w14:paraId="6A1E2AA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Aneurysm (case 1, posterior communicating artery)</w:t>
            </w:r>
          </w:p>
        </w:tc>
        <w:tc>
          <w:tcPr>
            <w:tcW w:w="2976" w:type="dxa"/>
            <w:tcBorders>
              <w:top w:val="nil"/>
              <w:left w:val="nil"/>
              <w:bottom w:val="nil"/>
              <w:right w:val="nil"/>
            </w:tcBorders>
          </w:tcPr>
          <w:p w14:paraId="22576B31"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47</w:t>
            </w:r>
          </w:p>
        </w:tc>
        <w:tc>
          <w:tcPr>
            <w:tcW w:w="985" w:type="dxa"/>
            <w:tcBorders>
              <w:top w:val="nil"/>
              <w:left w:val="nil"/>
              <w:bottom w:val="nil"/>
              <w:right w:val="nil"/>
            </w:tcBorders>
          </w:tcPr>
          <w:p w14:paraId="0EB7E975"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1928BFF3" w14:textId="77777777" w:rsidTr="00C60053">
        <w:trPr>
          <w:trHeight w:hRule="exact" w:val="397"/>
        </w:trPr>
        <w:tc>
          <w:tcPr>
            <w:tcW w:w="846" w:type="dxa"/>
            <w:tcBorders>
              <w:top w:val="nil"/>
              <w:left w:val="nil"/>
              <w:bottom w:val="nil"/>
              <w:right w:val="nil"/>
            </w:tcBorders>
          </w:tcPr>
          <w:p w14:paraId="1D245CD3"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p>
        </w:tc>
        <w:tc>
          <w:tcPr>
            <w:tcW w:w="2835" w:type="dxa"/>
            <w:tcBorders>
              <w:top w:val="nil"/>
              <w:left w:val="nil"/>
              <w:bottom w:val="nil"/>
              <w:right w:val="nil"/>
            </w:tcBorders>
          </w:tcPr>
          <w:p w14:paraId="1709D4C2"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p>
        </w:tc>
        <w:tc>
          <w:tcPr>
            <w:tcW w:w="5812" w:type="dxa"/>
            <w:tcBorders>
              <w:top w:val="nil"/>
              <w:left w:val="nil"/>
              <w:bottom w:val="nil"/>
              <w:right w:val="nil"/>
            </w:tcBorders>
          </w:tcPr>
          <w:p w14:paraId="6F33E29A"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Aneurysm (case 2, intracranial ICA)</w:t>
            </w:r>
          </w:p>
        </w:tc>
        <w:tc>
          <w:tcPr>
            <w:tcW w:w="2976" w:type="dxa"/>
            <w:tcBorders>
              <w:top w:val="nil"/>
              <w:left w:val="nil"/>
              <w:bottom w:val="nil"/>
              <w:right w:val="nil"/>
            </w:tcBorders>
          </w:tcPr>
          <w:p w14:paraId="34891CC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57</w:t>
            </w:r>
          </w:p>
        </w:tc>
        <w:tc>
          <w:tcPr>
            <w:tcW w:w="985" w:type="dxa"/>
            <w:tcBorders>
              <w:top w:val="nil"/>
              <w:left w:val="nil"/>
              <w:bottom w:val="nil"/>
              <w:right w:val="nil"/>
            </w:tcBorders>
          </w:tcPr>
          <w:p w14:paraId="0B21578F"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13564627" w14:textId="77777777" w:rsidTr="00C60053">
        <w:trPr>
          <w:trHeight w:hRule="exact" w:val="397"/>
        </w:trPr>
        <w:tc>
          <w:tcPr>
            <w:tcW w:w="846" w:type="dxa"/>
            <w:tcBorders>
              <w:top w:val="nil"/>
              <w:left w:val="nil"/>
              <w:bottom w:val="nil"/>
              <w:right w:val="nil"/>
            </w:tcBorders>
          </w:tcPr>
          <w:p w14:paraId="4B588D31"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2009</w:t>
            </w:r>
          </w:p>
        </w:tc>
        <w:tc>
          <w:tcPr>
            <w:tcW w:w="2835" w:type="dxa"/>
            <w:tcBorders>
              <w:top w:val="nil"/>
              <w:left w:val="nil"/>
              <w:bottom w:val="nil"/>
              <w:right w:val="nil"/>
            </w:tcBorders>
          </w:tcPr>
          <w:p w14:paraId="1F2D6852" w14:textId="19E0C926"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Sewell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C0BAB" w:rsidRPr="00414467">
              <w:rPr>
                <w:rFonts w:ascii="Book Antiqua" w:eastAsia="等线" w:hAnsi="Book Antiqua"/>
                <w:vertAlign w:val="superscript"/>
                <w:lang w:val="en-GB"/>
              </w:rPr>
              <w:t>42</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2C07CB43"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Aneurysm (</w:t>
            </w:r>
            <w:proofErr w:type="spellStart"/>
            <w:r w:rsidRPr="00414467">
              <w:rPr>
                <w:rFonts w:ascii="Book Antiqua" w:eastAsia="等线" w:hAnsi="Book Antiqua"/>
                <w:lang w:val="en-GB"/>
              </w:rPr>
              <w:t>moyamoya</w:t>
            </w:r>
            <w:proofErr w:type="spellEnd"/>
            <w:r w:rsidRPr="00414467">
              <w:rPr>
                <w:rFonts w:ascii="Book Antiqua" w:eastAsia="等线" w:hAnsi="Book Antiqua"/>
                <w:lang w:val="en-GB"/>
              </w:rPr>
              <w:t xml:space="preserve"> disease)</w:t>
            </w:r>
          </w:p>
        </w:tc>
        <w:tc>
          <w:tcPr>
            <w:tcW w:w="2976" w:type="dxa"/>
            <w:tcBorders>
              <w:top w:val="nil"/>
              <w:left w:val="nil"/>
              <w:bottom w:val="nil"/>
              <w:right w:val="nil"/>
            </w:tcBorders>
          </w:tcPr>
          <w:p w14:paraId="420D8907"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18 (16)</w:t>
            </w:r>
          </w:p>
        </w:tc>
        <w:tc>
          <w:tcPr>
            <w:tcW w:w="985" w:type="dxa"/>
            <w:tcBorders>
              <w:top w:val="nil"/>
              <w:left w:val="nil"/>
              <w:bottom w:val="nil"/>
              <w:right w:val="nil"/>
            </w:tcBorders>
          </w:tcPr>
          <w:p w14:paraId="1C4EBA85"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17444D10" w14:textId="77777777" w:rsidTr="00C60053">
        <w:trPr>
          <w:trHeight w:hRule="exact" w:val="397"/>
        </w:trPr>
        <w:tc>
          <w:tcPr>
            <w:tcW w:w="846" w:type="dxa"/>
            <w:tcBorders>
              <w:top w:val="nil"/>
              <w:left w:val="nil"/>
              <w:bottom w:val="nil"/>
              <w:right w:val="nil"/>
            </w:tcBorders>
          </w:tcPr>
          <w:p w14:paraId="6FCE04B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2006</w:t>
            </w:r>
          </w:p>
        </w:tc>
        <w:tc>
          <w:tcPr>
            <w:tcW w:w="2835" w:type="dxa"/>
            <w:tcBorders>
              <w:top w:val="nil"/>
              <w:left w:val="nil"/>
              <w:bottom w:val="nil"/>
              <w:right w:val="nil"/>
            </w:tcBorders>
          </w:tcPr>
          <w:p w14:paraId="4D986D79" w14:textId="2FDCF172"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Georgiadis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25</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6BAC986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CVT (superior sagittal sinus)</w:t>
            </w:r>
          </w:p>
        </w:tc>
        <w:tc>
          <w:tcPr>
            <w:tcW w:w="2976" w:type="dxa"/>
            <w:tcBorders>
              <w:top w:val="nil"/>
              <w:left w:val="nil"/>
              <w:bottom w:val="nil"/>
              <w:right w:val="nil"/>
            </w:tcBorders>
          </w:tcPr>
          <w:p w14:paraId="575F2193"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46</w:t>
            </w:r>
          </w:p>
        </w:tc>
        <w:tc>
          <w:tcPr>
            <w:tcW w:w="985" w:type="dxa"/>
            <w:tcBorders>
              <w:top w:val="nil"/>
              <w:left w:val="nil"/>
              <w:bottom w:val="nil"/>
              <w:right w:val="nil"/>
            </w:tcBorders>
          </w:tcPr>
          <w:p w14:paraId="7797D7F2"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03A252C5" w14:textId="77777777" w:rsidTr="00C60053">
        <w:trPr>
          <w:trHeight w:hRule="exact" w:val="397"/>
        </w:trPr>
        <w:tc>
          <w:tcPr>
            <w:tcW w:w="846" w:type="dxa"/>
            <w:tcBorders>
              <w:top w:val="nil"/>
              <w:left w:val="nil"/>
              <w:bottom w:val="nil"/>
              <w:right w:val="nil"/>
            </w:tcBorders>
          </w:tcPr>
          <w:p w14:paraId="324D12E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lastRenderedPageBreak/>
              <w:t>2006</w:t>
            </w:r>
          </w:p>
        </w:tc>
        <w:tc>
          <w:tcPr>
            <w:tcW w:w="2835" w:type="dxa"/>
            <w:tcBorders>
              <w:top w:val="nil"/>
              <w:left w:val="nil"/>
              <w:bottom w:val="nil"/>
              <w:right w:val="nil"/>
            </w:tcBorders>
          </w:tcPr>
          <w:p w14:paraId="51DA7185" w14:textId="359730F5"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Park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26</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4441DA1A"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CVT (right transverse sinus, straight sinus)</w:t>
            </w:r>
          </w:p>
        </w:tc>
        <w:tc>
          <w:tcPr>
            <w:tcW w:w="2976" w:type="dxa"/>
            <w:tcBorders>
              <w:top w:val="nil"/>
              <w:left w:val="nil"/>
              <w:bottom w:val="nil"/>
              <w:right w:val="nil"/>
            </w:tcBorders>
          </w:tcPr>
          <w:p w14:paraId="2D58E8A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 (6)</w:t>
            </w:r>
          </w:p>
        </w:tc>
        <w:tc>
          <w:tcPr>
            <w:tcW w:w="985" w:type="dxa"/>
            <w:tcBorders>
              <w:top w:val="nil"/>
              <w:left w:val="nil"/>
              <w:bottom w:val="nil"/>
              <w:right w:val="nil"/>
            </w:tcBorders>
          </w:tcPr>
          <w:p w14:paraId="46E2BE1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4635E096" w14:textId="77777777" w:rsidTr="00C60053">
        <w:trPr>
          <w:trHeight w:hRule="exact" w:val="397"/>
        </w:trPr>
        <w:tc>
          <w:tcPr>
            <w:tcW w:w="846" w:type="dxa"/>
            <w:tcBorders>
              <w:top w:val="nil"/>
              <w:left w:val="nil"/>
              <w:bottom w:val="nil"/>
              <w:right w:val="nil"/>
            </w:tcBorders>
          </w:tcPr>
          <w:p w14:paraId="054DF2B6"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2006</w:t>
            </w:r>
          </w:p>
        </w:tc>
        <w:tc>
          <w:tcPr>
            <w:tcW w:w="2835" w:type="dxa"/>
            <w:tcBorders>
              <w:top w:val="nil"/>
              <w:left w:val="nil"/>
              <w:bottom w:val="nil"/>
              <w:right w:val="nil"/>
            </w:tcBorders>
          </w:tcPr>
          <w:p w14:paraId="1A64EADD" w14:textId="39E03EF7"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Peterlin</w:t>
            </w:r>
            <w:proofErr w:type="spellEnd"/>
            <w:r w:rsidRPr="00414467">
              <w:rPr>
                <w:rFonts w:ascii="Book Antiqua" w:eastAsia="等线" w:hAnsi="Book Antiqua"/>
                <w:lang w:val="en-GB"/>
              </w:rPr>
              <w:t xml:space="preserve"> </w:t>
            </w:r>
            <w:r w:rsidR="00EB2920" w:rsidRPr="00414467">
              <w:rPr>
                <w:rFonts w:ascii="Book Antiqua" w:eastAsia="等线" w:hAnsi="Book Antiqua"/>
                <w:i/>
                <w:lang w:val="en-GB"/>
              </w:rPr>
              <w:t xml:space="preserve">et </w:t>
            </w:r>
            <w:proofErr w:type="gramStart"/>
            <w:r w:rsidR="00EB2920"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8</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2C92E359"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CVT (case 1, left transverse, sigmoid sinus)</w:t>
            </w:r>
          </w:p>
        </w:tc>
        <w:tc>
          <w:tcPr>
            <w:tcW w:w="2976" w:type="dxa"/>
            <w:tcBorders>
              <w:top w:val="nil"/>
              <w:left w:val="nil"/>
              <w:bottom w:val="nil"/>
              <w:right w:val="nil"/>
            </w:tcBorders>
          </w:tcPr>
          <w:p w14:paraId="1A28969D"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38 (9)</w:t>
            </w:r>
          </w:p>
        </w:tc>
        <w:tc>
          <w:tcPr>
            <w:tcW w:w="985" w:type="dxa"/>
            <w:tcBorders>
              <w:top w:val="nil"/>
              <w:left w:val="nil"/>
              <w:bottom w:val="nil"/>
              <w:right w:val="nil"/>
            </w:tcBorders>
          </w:tcPr>
          <w:p w14:paraId="2226D13D"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18C2A5C7" w14:textId="77777777" w:rsidTr="008D1858">
        <w:trPr>
          <w:trHeight w:hRule="exact" w:val="911"/>
        </w:trPr>
        <w:tc>
          <w:tcPr>
            <w:tcW w:w="846" w:type="dxa"/>
            <w:tcBorders>
              <w:top w:val="nil"/>
              <w:left w:val="nil"/>
              <w:bottom w:val="nil"/>
              <w:right w:val="nil"/>
            </w:tcBorders>
          </w:tcPr>
          <w:p w14:paraId="1BF5A2A7"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p>
        </w:tc>
        <w:tc>
          <w:tcPr>
            <w:tcW w:w="2835" w:type="dxa"/>
            <w:tcBorders>
              <w:top w:val="nil"/>
              <w:left w:val="nil"/>
              <w:bottom w:val="nil"/>
              <w:right w:val="nil"/>
            </w:tcBorders>
          </w:tcPr>
          <w:p w14:paraId="396D9113"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p>
        </w:tc>
        <w:tc>
          <w:tcPr>
            <w:tcW w:w="5812" w:type="dxa"/>
            <w:tcBorders>
              <w:top w:val="nil"/>
              <w:left w:val="nil"/>
              <w:bottom w:val="nil"/>
              <w:right w:val="nil"/>
            </w:tcBorders>
          </w:tcPr>
          <w:p w14:paraId="3B63466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CVT (case 2, left transverse sinus, sigmoid sinus, internal jugular vein)</w:t>
            </w:r>
          </w:p>
        </w:tc>
        <w:tc>
          <w:tcPr>
            <w:tcW w:w="2976" w:type="dxa"/>
            <w:tcBorders>
              <w:top w:val="nil"/>
              <w:left w:val="nil"/>
              <w:bottom w:val="nil"/>
              <w:right w:val="nil"/>
            </w:tcBorders>
          </w:tcPr>
          <w:p w14:paraId="6A91396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32 (10)</w:t>
            </w:r>
          </w:p>
        </w:tc>
        <w:tc>
          <w:tcPr>
            <w:tcW w:w="985" w:type="dxa"/>
            <w:tcBorders>
              <w:top w:val="nil"/>
              <w:left w:val="nil"/>
              <w:bottom w:val="nil"/>
              <w:right w:val="nil"/>
            </w:tcBorders>
          </w:tcPr>
          <w:p w14:paraId="60543002"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0FF2EBC4" w14:textId="77777777" w:rsidTr="00C60053">
        <w:trPr>
          <w:trHeight w:hRule="exact" w:val="397"/>
        </w:trPr>
        <w:tc>
          <w:tcPr>
            <w:tcW w:w="846" w:type="dxa"/>
            <w:tcBorders>
              <w:top w:val="nil"/>
              <w:left w:val="nil"/>
              <w:bottom w:val="nil"/>
              <w:right w:val="nil"/>
            </w:tcBorders>
          </w:tcPr>
          <w:p w14:paraId="7E5E9017"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2008</w:t>
            </w:r>
          </w:p>
        </w:tc>
        <w:tc>
          <w:tcPr>
            <w:tcW w:w="2835" w:type="dxa"/>
            <w:tcBorders>
              <w:top w:val="nil"/>
              <w:left w:val="nil"/>
              <w:bottom w:val="nil"/>
              <w:right w:val="nil"/>
            </w:tcBorders>
          </w:tcPr>
          <w:p w14:paraId="0CCAC988" w14:textId="2E6D1D12"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Rodríguez </w:t>
            </w:r>
            <w:r w:rsidR="00E36923" w:rsidRPr="00414467">
              <w:rPr>
                <w:rFonts w:ascii="Book Antiqua" w:eastAsia="等线" w:hAnsi="Book Antiqua"/>
                <w:i/>
                <w:lang w:val="en-GB"/>
              </w:rPr>
              <w:t xml:space="preserve">et </w:t>
            </w:r>
            <w:proofErr w:type="gramStart"/>
            <w:r w:rsidR="00E36923"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18</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5AA20D9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CVT (superior sagittal sinus and bilateral transversal sinuses)</w:t>
            </w:r>
          </w:p>
        </w:tc>
        <w:tc>
          <w:tcPr>
            <w:tcW w:w="2976" w:type="dxa"/>
            <w:tcBorders>
              <w:top w:val="nil"/>
              <w:left w:val="nil"/>
              <w:bottom w:val="nil"/>
              <w:right w:val="nil"/>
            </w:tcBorders>
          </w:tcPr>
          <w:p w14:paraId="15F059FC"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51</w:t>
            </w:r>
          </w:p>
        </w:tc>
        <w:tc>
          <w:tcPr>
            <w:tcW w:w="985" w:type="dxa"/>
            <w:tcBorders>
              <w:top w:val="nil"/>
              <w:left w:val="nil"/>
              <w:bottom w:val="nil"/>
              <w:right w:val="nil"/>
            </w:tcBorders>
          </w:tcPr>
          <w:p w14:paraId="40B8E34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14A88A36" w14:textId="77777777" w:rsidTr="00C60053">
        <w:trPr>
          <w:trHeight w:hRule="exact" w:val="397"/>
        </w:trPr>
        <w:tc>
          <w:tcPr>
            <w:tcW w:w="846" w:type="dxa"/>
            <w:tcBorders>
              <w:top w:val="nil"/>
              <w:left w:val="nil"/>
              <w:bottom w:val="nil"/>
              <w:right w:val="nil"/>
            </w:tcBorders>
          </w:tcPr>
          <w:p w14:paraId="754B65B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1982</w:t>
            </w:r>
          </w:p>
        </w:tc>
        <w:tc>
          <w:tcPr>
            <w:tcW w:w="2835" w:type="dxa"/>
            <w:tcBorders>
              <w:top w:val="nil"/>
              <w:left w:val="nil"/>
              <w:bottom w:val="nil"/>
              <w:right w:val="nil"/>
            </w:tcBorders>
          </w:tcPr>
          <w:p w14:paraId="68890693" w14:textId="3C92DFDB"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Mani </w:t>
            </w:r>
            <w:r w:rsidR="00E36923" w:rsidRPr="00414467">
              <w:rPr>
                <w:rFonts w:ascii="Book Antiqua" w:eastAsia="等线" w:hAnsi="Book Antiqua"/>
                <w:i/>
                <w:lang w:val="en-GB"/>
              </w:rPr>
              <w:t xml:space="preserve">et </w:t>
            </w:r>
            <w:proofErr w:type="gramStart"/>
            <w:r w:rsidR="00E36923"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C0BAB" w:rsidRPr="00414467">
              <w:rPr>
                <w:rFonts w:ascii="Book Antiqua" w:eastAsia="等线" w:hAnsi="Book Antiqua"/>
                <w:vertAlign w:val="superscript"/>
                <w:lang w:val="en-GB"/>
              </w:rPr>
              <w:t>43</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6BCE1622"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Arteriovenous malformation (occipital lobe)</w:t>
            </w:r>
          </w:p>
        </w:tc>
        <w:tc>
          <w:tcPr>
            <w:tcW w:w="2976" w:type="dxa"/>
            <w:tcBorders>
              <w:top w:val="nil"/>
              <w:left w:val="nil"/>
              <w:bottom w:val="nil"/>
              <w:right w:val="nil"/>
            </w:tcBorders>
          </w:tcPr>
          <w:p w14:paraId="5C34034C"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22 (14)</w:t>
            </w:r>
          </w:p>
        </w:tc>
        <w:tc>
          <w:tcPr>
            <w:tcW w:w="985" w:type="dxa"/>
            <w:tcBorders>
              <w:top w:val="nil"/>
              <w:left w:val="nil"/>
              <w:bottom w:val="nil"/>
              <w:right w:val="nil"/>
            </w:tcBorders>
          </w:tcPr>
          <w:p w14:paraId="526F58A5"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B2413F" w:rsidRPr="00BC7B5E" w14:paraId="080F6B89" w14:textId="77777777" w:rsidTr="00C60053">
        <w:trPr>
          <w:trHeight w:hRule="exact" w:val="397"/>
        </w:trPr>
        <w:tc>
          <w:tcPr>
            <w:tcW w:w="846" w:type="dxa"/>
            <w:tcBorders>
              <w:top w:val="nil"/>
              <w:left w:val="nil"/>
              <w:bottom w:val="nil"/>
              <w:right w:val="nil"/>
            </w:tcBorders>
          </w:tcPr>
          <w:p w14:paraId="20CAEC0C"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1996</w:t>
            </w:r>
          </w:p>
        </w:tc>
        <w:tc>
          <w:tcPr>
            <w:tcW w:w="2835" w:type="dxa"/>
            <w:tcBorders>
              <w:top w:val="nil"/>
              <w:left w:val="nil"/>
              <w:bottom w:val="nil"/>
              <w:right w:val="nil"/>
            </w:tcBorders>
          </w:tcPr>
          <w:p w14:paraId="23CE4534" w14:textId="7E60E111"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Muñoz </w:t>
            </w:r>
            <w:r w:rsidR="00E36923" w:rsidRPr="00414467">
              <w:rPr>
                <w:rFonts w:ascii="Book Antiqua" w:eastAsia="等线" w:hAnsi="Book Antiqua"/>
                <w:i/>
                <w:lang w:val="en-GB"/>
              </w:rPr>
              <w:t xml:space="preserve">et </w:t>
            </w:r>
            <w:proofErr w:type="gramStart"/>
            <w:r w:rsidR="00E36923"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19</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3B41A240"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Arteriovenous malformation (case 1, temporal lobe)</w:t>
            </w:r>
          </w:p>
        </w:tc>
        <w:tc>
          <w:tcPr>
            <w:tcW w:w="2976" w:type="dxa"/>
            <w:tcBorders>
              <w:top w:val="nil"/>
              <w:left w:val="nil"/>
              <w:bottom w:val="nil"/>
              <w:right w:val="nil"/>
            </w:tcBorders>
          </w:tcPr>
          <w:p w14:paraId="5FFA3A3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52</w:t>
            </w:r>
          </w:p>
        </w:tc>
        <w:tc>
          <w:tcPr>
            <w:tcW w:w="985" w:type="dxa"/>
            <w:tcBorders>
              <w:top w:val="nil"/>
              <w:left w:val="nil"/>
              <w:bottom w:val="nil"/>
              <w:right w:val="nil"/>
            </w:tcBorders>
          </w:tcPr>
          <w:p w14:paraId="1D98C021"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626ED744" w14:textId="77777777" w:rsidTr="00C60053">
        <w:trPr>
          <w:trHeight w:hRule="exact" w:val="397"/>
        </w:trPr>
        <w:tc>
          <w:tcPr>
            <w:tcW w:w="846" w:type="dxa"/>
            <w:tcBorders>
              <w:top w:val="nil"/>
              <w:left w:val="nil"/>
              <w:bottom w:val="nil"/>
              <w:right w:val="nil"/>
            </w:tcBorders>
          </w:tcPr>
          <w:p w14:paraId="529D2D6D"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p>
        </w:tc>
        <w:tc>
          <w:tcPr>
            <w:tcW w:w="2835" w:type="dxa"/>
            <w:tcBorders>
              <w:top w:val="nil"/>
              <w:left w:val="nil"/>
              <w:bottom w:val="nil"/>
              <w:right w:val="nil"/>
            </w:tcBorders>
          </w:tcPr>
          <w:p w14:paraId="72E49373"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p>
        </w:tc>
        <w:tc>
          <w:tcPr>
            <w:tcW w:w="5812" w:type="dxa"/>
            <w:tcBorders>
              <w:top w:val="nil"/>
              <w:left w:val="nil"/>
              <w:bottom w:val="nil"/>
              <w:right w:val="nil"/>
            </w:tcBorders>
          </w:tcPr>
          <w:p w14:paraId="45F98F59"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Arteriovenous malformation (case 2, frontal lobe)</w:t>
            </w:r>
          </w:p>
        </w:tc>
        <w:tc>
          <w:tcPr>
            <w:tcW w:w="2976" w:type="dxa"/>
            <w:tcBorders>
              <w:top w:val="nil"/>
              <w:left w:val="nil"/>
              <w:bottom w:val="nil"/>
              <w:right w:val="nil"/>
            </w:tcBorders>
          </w:tcPr>
          <w:p w14:paraId="11FD2AD1"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40 (6)</w:t>
            </w:r>
          </w:p>
        </w:tc>
        <w:tc>
          <w:tcPr>
            <w:tcW w:w="985" w:type="dxa"/>
            <w:tcBorders>
              <w:top w:val="nil"/>
              <w:left w:val="nil"/>
              <w:bottom w:val="nil"/>
              <w:right w:val="nil"/>
            </w:tcBorders>
          </w:tcPr>
          <w:p w14:paraId="38605377"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B2413F" w:rsidRPr="00BC7B5E" w14:paraId="173A92A1" w14:textId="77777777" w:rsidTr="00C60053">
        <w:trPr>
          <w:trHeight w:hRule="exact" w:val="397"/>
        </w:trPr>
        <w:tc>
          <w:tcPr>
            <w:tcW w:w="846" w:type="dxa"/>
            <w:tcBorders>
              <w:top w:val="nil"/>
              <w:left w:val="nil"/>
              <w:bottom w:val="nil"/>
              <w:right w:val="nil"/>
            </w:tcBorders>
          </w:tcPr>
          <w:p w14:paraId="51454024"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2001</w:t>
            </w:r>
          </w:p>
        </w:tc>
        <w:tc>
          <w:tcPr>
            <w:tcW w:w="2835" w:type="dxa"/>
            <w:tcBorders>
              <w:top w:val="nil"/>
              <w:left w:val="nil"/>
              <w:bottom w:val="nil"/>
              <w:right w:val="nil"/>
            </w:tcBorders>
          </w:tcPr>
          <w:p w14:paraId="68BA8941" w14:textId="5A68B4B9" w:rsidR="00B2413F" w:rsidRPr="00414467" w:rsidRDefault="00B2413F" w:rsidP="00CE7D61">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Piovesan</w:t>
            </w:r>
            <w:proofErr w:type="spellEnd"/>
            <w:r w:rsidRPr="00414467">
              <w:rPr>
                <w:rFonts w:ascii="Book Antiqua" w:eastAsia="等线" w:hAnsi="Book Antiqua"/>
                <w:lang w:val="en-GB"/>
              </w:rPr>
              <w:t xml:space="preserve"> </w:t>
            </w:r>
            <w:r w:rsidR="00E36923" w:rsidRPr="00414467">
              <w:rPr>
                <w:rFonts w:ascii="Book Antiqua" w:eastAsia="等线" w:hAnsi="Book Antiqua"/>
                <w:i/>
                <w:lang w:val="en-GB"/>
              </w:rPr>
              <w:t xml:space="preserve">et </w:t>
            </w:r>
            <w:proofErr w:type="gramStart"/>
            <w:r w:rsidR="00E36923"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C0BAB" w:rsidRPr="00414467">
              <w:rPr>
                <w:rFonts w:ascii="Book Antiqua" w:eastAsia="等线" w:hAnsi="Book Antiqua"/>
                <w:vertAlign w:val="superscript"/>
                <w:lang w:val="en-GB"/>
              </w:rPr>
              <w:t>44</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57307D32"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Subclavian steal phenomenon</w:t>
            </w:r>
          </w:p>
        </w:tc>
        <w:tc>
          <w:tcPr>
            <w:tcW w:w="2976" w:type="dxa"/>
            <w:tcBorders>
              <w:top w:val="nil"/>
              <w:left w:val="nil"/>
              <w:bottom w:val="nil"/>
              <w:right w:val="nil"/>
            </w:tcBorders>
          </w:tcPr>
          <w:p w14:paraId="7A3FC74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51 (9)</w:t>
            </w:r>
          </w:p>
        </w:tc>
        <w:tc>
          <w:tcPr>
            <w:tcW w:w="985" w:type="dxa"/>
            <w:tcBorders>
              <w:top w:val="nil"/>
              <w:left w:val="nil"/>
              <w:bottom w:val="nil"/>
              <w:right w:val="nil"/>
            </w:tcBorders>
          </w:tcPr>
          <w:p w14:paraId="7BCD8A2B"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B2413F" w:rsidRPr="00BC7B5E" w14:paraId="10603F4B" w14:textId="77777777" w:rsidTr="00776F9D">
        <w:trPr>
          <w:trHeight w:hRule="exact" w:val="397"/>
        </w:trPr>
        <w:tc>
          <w:tcPr>
            <w:tcW w:w="846" w:type="dxa"/>
            <w:tcBorders>
              <w:top w:val="nil"/>
              <w:left w:val="nil"/>
              <w:bottom w:val="nil"/>
              <w:right w:val="nil"/>
            </w:tcBorders>
          </w:tcPr>
          <w:p w14:paraId="3D17D978"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2008</w:t>
            </w:r>
          </w:p>
        </w:tc>
        <w:tc>
          <w:tcPr>
            <w:tcW w:w="2835" w:type="dxa"/>
            <w:tcBorders>
              <w:top w:val="nil"/>
              <w:left w:val="nil"/>
              <w:bottom w:val="nil"/>
              <w:right w:val="nil"/>
            </w:tcBorders>
          </w:tcPr>
          <w:p w14:paraId="56FEA629" w14:textId="212D3BE9"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Kim </w:t>
            </w:r>
            <w:r w:rsidR="00E36923" w:rsidRPr="00414467">
              <w:rPr>
                <w:rFonts w:ascii="Book Antiqua" w:eastAsia="等线" w:hAnsi="Book Antiqua"/>
                <w:i/>
                <w:lang w:val="en-GB"/>
              </w:rPr>
              <w:t xml:space="preserve">et </w:t>
            </w:r>
            <w:proofErr w:type="gramStart"/>
            <w:r w:rsidR="00E36923"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C0BAB" w:rsidRPr="00414467">
              <w:rPr>
                <w:rFonts w:ascii="Book Antiqua" w:eastAsia="等线" w:hAnsi="Book Antiqua"/>
                <w:vertAlign w:val="superscript"/>
                <w:lang w:val="en-GB"/>
              </w:rPr>
              <w:t>45</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02395D5F"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Vertebral artery dissection (posterior inferior cerebellar artery)</w:t>
            </w:r>
          </w:p>
        </w:tc>
        <w:tc>
          <w:tcPr>
            <w:tcW w:w="2976" w:type="dxa"/>
            <w:tcBorders>
              <w:top w:val="nil"/>
              <w:left w:val="nil"/>
              <w:bottom w:val="nil"/>
              <w:right w:val="nil"/>
            </w:tcBorders>
          </w:tcPr>
          <w:p w14:paraId="6DBFBD42"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48</w:t>
            </w:r>
          </w:p>
        </w:tc>
        <w:tc>
          <w:tcPr>
            <w:tcW w:w="985" w:type="dxa"/>
            <w:tcBorders>
              <w:top w:val="nil"/>
              <w:left w:val="nil"/>
              <w:bottom w:val="nil"/>
              <w:right w:val="nil"/>
            </w:tcBorders>
          </w:tcPr>
          <w:p w14:paraId="6FCC6C36" w14:textId="77777777" w:rsidR="00B2413F" w:rsidRPr="00414467" w:rsidRDefault="00B2413F"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776F9D" w:rsidRPr="00BC7B5E" w14:paraId="01C32B10" w14:textId="77777777" w:rsidTr="00776F9D">
        <w:trPr>
          <w:trHeight w:val="364"/>
        </w:trPr>
        <w:tc>
          <w:tcPr>
            <w:tcW w:w="846" w:type="dxa"/>
            <w:tcBorders>
              <w:top w:val="nil"/>
              <w:left w:val="nil"/>
              <w:bottom w:val="nil"/>
              <w:right w:val="nil"/>
            </w:tcBorders>
          </w:tcPr>
          <w:p w14:paraId="6BABF095" w14:textId="60F3789D"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2008</w:t>
            </w:r>
          </w:p>
        </w:tc>
        <w:tc>
          <w:tcPr>
            <w:tcW w:w="2835" w:type="dxa"/>
            <w:tcBorders>
              <w:top w:val="nil"/>
              <w:left w:val="nil"/>
              <w:bottom w:val="nil"/>
              <w:right w:val="nil"/>
            </w:tcBorders>
          </w:tcPr>
          <w:p w14:paraId="3F180851" w14:textId="7A8E175C" w:rsidR="00776F9D" w:rsidRPr="00414467" w:rsidRDefault="00776F9D" w:rsidP="00CE7D61">
            <w:pPr>
              <w:widowControl w:val="0"/>
              <w:adjustRightInd w:val="0"/>
              <w:snapToGrid w:val="0"/>
              <w:spacing w:line="360" w:lineRule="auto"/>
              <w:jc w:val="both"/>
              <w:rPr>
                <w:rFonts w:ascii="Book Antiqua" w:eastAsia="等线" w:hAnsi="Book Antiqua"/>
                <w:vertAlign w:val="superscript"/>
                <w:lang w:val="en-GB"/>
              </w:rPr>
            </w:pPr>
            <w:r w:rsidRPr="00414467">
              <w:rPr>
                <w:rFonts w:ascii="Book Antiqua" w:eastAsia="等线" w:hAnsi="Book Antiqua"/>
                <w:lang w:val="en-GB"/>
              </w:rPr>
              <w:t xml:space="preserve">Ashkenazi </w:t>
            </w:r>
            <w:r w:rsidR="00E36923" w:rsidRPr="00414467">
              <w:rPr>
                <w:rFonts w:ascii="Book Antiqua" w:eastAsia="等线" w:hAnsi="Book Antiqua"/>
                <w:i/>
                <w:lang w:val="en-GB"/>
              </w:rPr>
              <w:t xml:space="preserve">et </w:t>
            </w:r>
            <w:proofErr w:type="gramStart"/>
            <w:r w:rsidR="00E36923"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20</w:t>
            </w:r>
            <w:r w:rsidR="00773192" w:rsidRPr="00414467">
              <w:rPr>
                <w:rFonts w:ascii="Book Antiqua" w:eastAsia="等线" w:hAnsi="Book Antiqua"/>
                <w:vertAlign w:val="superscript"/>
                <w:lang w:val="en-GB"/>
              </w:rPr>
              <w:t>]</w:t>
            </w:r>
          </w:p>
        </w:tc>
        <w:tc>
          <w:tcPr>
            <w:tcW w:w="5812" w:type="dxa"/>
            <w:tcBorders>
              <w:top w:val="nil"/>
              <w:left w:val="nil"/>
              <w:bottom w:val="nil"/>
              <w:right w:val="nil"/>
            </w:tcBorders>
          </w:tcPr>
          <w:p w14:paraId="67E6DA3A" w14:textId="09B42ABD"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Intra-cavernous carotid artery thrombosis</w:t>
            </w:r>
          </w:p>
        </w:tc>
        <w:tc>
          <w:tcPr>
            <w:tcW w:w="2976" w:type="dxa"/>
            <w:tcBorders>
              <w:top w:val="nil"/>
              <w:left w:val="nil"/>
              <w:bottom w:val="nil"/>
              <w:right w:val="nil"/>
            </w:tcBorders>
          </w:tcPr>
          <w:p w14:paraId="519D3B2E" w14:textId="17237343"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62</w:t>
            </w:r>
          </w:p>
        </w:tc>
        <w:tc>
          <w:tcPr>
            <w:tcW w:w="985" w:type="dxa"/>
            <w:tcBorders>
              <w:top w:val="nil"/>
              <w:left w:val="nil"/>
              <w:bottom w:val="nil"/>
              <w:right w:val="nil"/>
            </w:tcBorders>
          </w:tcPr>
          <w:p w14:paraId="7F83E3B2" w14:textId="32C2CF9F"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776F9D" w:rsidRPr="00BC7B5E" w14:paraId="583D50B2" w14:textId="77777777" w:rsidTr="00EF339A">
        <w:trPr>
          <w:trHeight w:hRule="exact" w:val="298"/>
        </w:trPr>
        <w:tc>
          <w:tcPr>
            <w:tcW w:w="846" w:type="dxa"/>
            <w:tcBorders>
              <w:top w:val="nil"/>
              <w:left w:val="nil"/>
              <w:bottom w:val="single" w:sz="4" w:space="0" w:color="auto"/>
              <w:right w:val="nil"/>
            </w:tcBorders>
          </w:tcPr>
          <w:p w14:paraId="7BCFC3F5" w14:textId="5A9FEB85"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2017</w:t>
            </w:r>
          </w:p>
        </w:tc>
        <w:tc>
          <w:tcPr>
            <w:tcW w:w="2835" w:type="dxa"/>
            <w:tcBorders>
              <w:top w:val="nil"/>
              <w:left w:val="nil"/>
              <w:bottom w:val="single" w:sz="4" w:space="0" w:color="auto"/>
              <w:right w:val="nil"/>
            </w:tcBorders>
          </w:tcPr>
          <w:p w14:paraId="6C9D8AE8" w14:textId="31268A39"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Chang</w:t>
            </w:r>
            <w:r w:rsidR="00E36923" w:rsidRPr="00414467">
              <w:rPr>
                <w:rFonts w:ascii="Book Antiqua" w:eastAsia="等线" w:hAnsi="Book Antiqua"/>
                <w:i/>
                <w:lang w:val="en-GB"/>
              </w:rPr>
              <w:t xml:space="preserve"> et </w:t>
            </w:r>
            <w:proofErr w:type="gramStart"/>
            <w:r w:rsidR="00E36923"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C0BAB" w:rsidRPr="00414467">
              <w:rPr>
                <w:rFonts w:ascii="Book Antiqua" w:eastAsia="等线" w:hAnsi="Book Antiqua"/>
                <w:vertAlign w:val="superscript"/>
                <w:lang w:val="en-GB"/>
              </w:rPr>
              <w:t>46</w:t>
            </w:r>
            <w:r w:rsidR="00773192" w:rsidRPr="00414467">
              <w:rPr>
                <w:rFonts w:ascii="Book Antiqua" w:eastAsia="等线" w:hAnsi="Book Antiqua"/>
                <w:vertAlign w:val="superscript"/>
                <w:lang w:val="en-GB"/>
              </w:rPr>
              <w:t>]</w:t>
            </w:r>
          </w:p>
        </w:tc>
        <w:tc>
          <w:tcPr>
            <w:tcW w:w="5812" w:type="dxa"/>
            <w:tcBorders>
              <w:top w:val="nil"/>
              <w:left w:val="nil"/>
              <w:bottom w:val="single" w:sz="4" w:space="0" w:color="auto"/>
              <w:right w:val="nil"/>
            </w:tcBorders>
          </w:tcPr>
          <w:p w14:paraId="72E6DEB0" w14:textId="13100656"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Middle meningeal artery </w:t>
            </w:r>
            <w:proofErr w:type="spellStart"/>
            <w:r w:rsidRPr="00414467">
              <w:rPr>
                <w:rFonts w:ascii="Book Antiqua" w:eastAsia="等线" w:hAnsi="Book Antiqua"/>
                <w:lang w:val="en-GB"/>
              </w:rPr>
              <w:t>dural</w:t>
            </w:r>
            <w:proofErr w:type="spellEnd"/>
            <w:r w:rsidRPr="00414467">
              <w:rPr>
                <w:rFonts w:ascii="Book Antiqua" w:eastAsia="等线" w:hAnsi="Book Antiqua"/>
                <w:lang w:val="en-GB"/>
              </w:rPr>
              <w:t xml:space="preserve"> arteriovenous fistulas</w:t>
            </w:r>
          </w:p>
        </w:tc>
        <w:tc>
          <w:tcPr>
            <w:tcW w:w="2976" w:type="dxa"/>
            <w:tcBorders>
              <w:top w:val="nil"/>
              <w:left w:val="nil"/>
              <w:bottom w:val="single" w:sz="4" w:space="0" w:color="auto"/>
              <w:right w:val="nil"/>
            </w:tcBorders>
          </w:tcPr>
          <w:p w14:paraId="1DFA023F" w14:textId="3E3C74E4"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42</w:t>
            </w:r>
          </w:p>
        </w:tc>
        <w:tc>
          <w:tcPr>
            <w:tcW w:w="985" w:type="dxa"/>
            <w:tcBorders>
              <w:top w:val="nil"/>
              <w:left w:val="nil"/>
              <w:bottom w:val="single" w:sz="4" w:space="0" w:color="auto"/>
              <w:right w:val="nil"/>
            </w:tcBorders>
          </w:tcPr>
          <w:p w14:paraId="1B34EB8D" w14:textId="558A393D" w:rsidR="00776F9D" w:rsidRPr="00414467" w:rsidRDefault="00776F9D" w:rsidP="00CE7D61">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bl>
    <w:bookmarkEnd w:id="50"/>
    <w:p w14:paraId="1E61EC07" w14:textId="77777777" w:rsidR="00622D76" w:rsidRDefault="00B2413F" w:rsidP="00E06083">
      <w:pPr>
        <w:widowControl w:val="0"/>
        <w:adjustRightInd w:val="0"/>
        <w:snapToGrid w:val="0"/>
        <w:spacing w:line="360" w:lineRule="auto"/>
        <w:jc w:val="both"/>
        <w:rPr>
          <w:rFonts w:ascii="Book Antiqua" w:eastAsia="等线" w:hAnsi="Book Antiqua"/>
          <w:kern w:val="2"/>
          <w:lang w:val="en-GB" w:eastAsia="zh-CN"/>
        </w:rPr>
      </w:pPr>
      <w:r w:rsidRPr="00414467">
        <w:rPr>
          <w:rFonts w:ascii="Book Antiqua" w:eastAsia="等线" w:hAnsi="Book Antiqua"/>
          <w:kern w:val="2"/>
          <w:lang w:val="en-GB" w:eastAsia="zh-CN"/>
        </w:rPr>
        <w:t xml:space="preserve">CVT: </w:t>
      </w:r>
      <w:r w:rsidR="00490B12" w:rsidRPr="00414467">
        <w:rPr>
          <w:rFonts w:ascii="Book Antiqua" w:hAnsi="Book Antiqua" w:cs="Book Antiqua"/>
          <w:color w:val="000000"/>
          <w:lang w:val="en-GB" w:eastAsia="zh-CN"/>
        </w:rPr>
        <w:t>C</w:t>
      </w:r>
      <w:r w:rsidR="00490B12" w:rsidRPr="00414467">
        <w:rPr>
          <w:rFonts w:ascii="Book Antiqua" w:eastAsia="Book Antiqua" w:hAnsi="Book Antiqua" w:cs="Book Antiqua"/>
          <w:color w:val="000000"/>
          <w:lang w:val="en-GB"/>
        </w:rPr>
        <w:t>erebral venous thrombosis</w:t>
      </w:r>
      <w:r w:rsidR="006F615E" w:rsidRPr="00414467">
        <w:rPr>
          <w:rFonts w:ascii="Book Antiqua" w:hAnsi="Book Antiqua" w:cs="Book Antiqua"/>
          <w:color w:val="000000"/>
          <w:lang w:val="en-GB" w:eastAsia="zh-CN"/>
        </w:rPr>
        <w:t xml:space="preserve">; </w:t>
      </w:r>
      <w:r w:rsidR="006F615E" w:rsidRPr="00414467">
        <w:rPr>
          <w:rFonts w:ascii="Book Antiqua" w:eastAsia="等线" w:hAnsi="Book Antiqua"/>
          <w:kern w:val="2"/>
          <w:lang w:val="en-GB" w:eastAsia="zh-CN"/>
        </w:rPr>
        <w:t xml:space="preserve">ICAD: Internal carotid artery dissection. </w:t>
      </w:r>
    </w:p>
    <w:p w14:paraId="499FA1E3" w14:textId="77777777" w:rsidR="00622D76" w:rsidRDefault="00622D76" w:rsidP="00E06083">
      <w:pPr>
        <w:widowControl w:val="0"/>
        <w:adjustRightInd w:val="0"/>
        <w:snapToGrid w:val="0"/>
        <w:spacing w:line="360" w:lineRule="auto"/>
        <w:jc w:val="both"/>
        <w:rPr>
          <w:rFonts w:ascii="Book Antiqua" w:hAnsi="Book Antiqua"/>
          <w:b/>
          <w:lang w:val="en-GB" w:eastAsia="zh-CN"/>
        </w:rPr>
      </w:pPr>
    </w:p>
    <w:p w14:paraId="38E37E63"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2E151153"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1BF166BF"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5F75C179"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7060DEA0"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52DE3333"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246963D1"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455D2533"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54379DDA"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0D7B85DC"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21CFAC3A" w14:textId="56CAFF18" w:rsidR="00DB6525" w:rsidRPr="00414467" w:rsidRDefault="008D1858" w:rsidP="00E06083">
      <w:pPr>
        <w:widowControl w:val="0"/>
        <w:adjustRightInd w:val="0"/>
        <w:snapToGrid w:val="0"/>
        <w:spacing w:line="360" w:lineRule="auto"/>
        <w:jc w:val="both"/>
        <w:rPr>
          <w:rFonts w:ascii="Book Antiqua" w:eastAsia="等线" w:hAnsi="Book Antiqua"/>
          <w:b/>
          <w:bCs/>
          <w:kern w:val="2"/>
          <w:lang w:val="en-GB" w:eastAsia="zh-CN"/>
        </w:rPr>
      </w:pPr>
      <w:r w:rsidRPr="00414467">
        <w:rPr>
          <w:rFonts w:ascii="Book Antiqua" w:eastAsia="等线" w:hAnsi="Book Antiqua"/>
          <w:b/>
          <w:bCs/>
          <w:kern w:val="2"/>
          <w:lang w:val="en-GB" w:eastAsia="zh-CN"/>
        </w:rPr>
        <w:lastRenderedPageBreak/>
        <w:t>Table 2</w:t>
      </w:r>
      <w:r w:rsidR="00DB6525" w:rsidRPr="00414467">
        <w:rPr>
          <w:rFonts w:ascii="Book Antiqua" w:eastAsia="等线" w:hAnsi="Book Antiqua"/>
          <w:b/>
          <w:bCs/>
          <w:kern w:val="2"/>
          <w:lang w:val="en-GB" w:eastAsia="zh-CN"/>
        </w:rPr>
        <w:t xml:space="preserve"> Cases of secondary </w:t>
      </w:r>
      <w:bookmarkStart w:id="60" w:name="OLE_LINK167"/>
      <w:bookmarkStart w:id="61" w:name="OLE_LINK168"/>
      <w:r w:rsidRPr="00622D76">
        <w:rPr>
          <w:rFonts w:ascii="Book Antiqua" w:eastAsia="等线" w:hAnsi="Book Antiqua"/>
          <w:b/>
          <w:bCs/>
          <w:kern w:val="2"/>
          <w:lang w:val="en-GB" w:eastAsia="zh-CN"/>
        </w:rPr>
        <w:t>cluster headache</w:t>
      </w:r>
      <w:r w:rsidRPr="00414467">
        <w:rPr>
          <w:rFonts w:ascii="Book Antiqua" w:eastAsia="等线" w:hAnsi="Book Antiqua"/>
          <w:b/>
          <w:bCs/>
          <w:kern w:val="2"/>
          <w:lang w:val="en-GB" w:eastAsia="zh-CN"/>
        </w:rPr>
        <w:t xml:space="preserve"> </w:t>
      </w:r>
      <w:bookmarkEnd w:id="60"/>
      <w:bookmarkEnd w:id="61"/>
      <w:r w:rsidR="00DB6525" w:rsidRPr="00414467">
        <w:rPr>
          <w:rFonts w:ascii="Book Antiqua" w:eastAsia="等线" w:hAnsi="Book Antiqua"/>
          <w:b/>
          <w:bCs/>
          <w:kern w:val="2"/>
          <w:lang w:val="en-GB" w:eastAsia="zh-CN"/>
        </w:rPr>
        <w:t xml:space="preserve">associated with </w:t>
      </w:r>
      <w:proofErr w:type="spellStart"/>
      <w:r w:rsidR="00DB6525" w:rsidRPr="00414467">
        <w:rPr>
          <w:rFonts w:ascii="Book Antiqua" w:eastAsia="等线" w:hAnsi="Book Antiqua"/>
          <w:b/>
          <w:bCs/>
          <w:kern w:val="2"/>
          <w:lang w:val="en-GB" w:eastAsia="zh-CN"/>
        </w:rPr>
        <w:t>tumo</w:t>
      </w:r>
      <w:r w:rsidR="00E35DFC" w:rsidRPr="00414467">
        <w:rPr>
          <w:rFonts w:ascii="Book Antiqua" w:eastAsia="等线" w:hAnsi="Book Antiqua"/>
          <w:b/>
          <w:bCs/>
          <w:kern w:val="2"/>
          <w:lang w:val="en-GB" w:eastAsia="zh-CN"/>
        </w:rPr>
        <w:t>u</w:t>
      </w:r>
      <w:r w:rsidR="00DB6525" w:rsidRPr="00414467">
        <w:rPr>
          <w:rFonts w:ascii="Book Antiqua" w:eastAsia="等线" w:hAnsi="Book Antiqua"/>
          <w:b/>
          <w:bCs/>
          <w:kern w:val="2"/>
          <w:lang w:val="en-GB" w:eastAsia="zh-CN"/>
        </w:rPr>
        <w:t>ral</w:t>
      </w:r>
      <w:proofErr w:type="spellEnd"/>
      <w:r w:rsidR="00DB6525" w:rsidRPr="00414467">
        <w:rPr>
          <w:rFonts w:ascii="Book Antiqua" w:eastAsia="等线" w:hAnsi="Book Antiqua"/>
          <w:b/>
          <w:bCs/>
          <w:kern w:val="2"/>
          <w:lang w:val="en-GB" w:eastAsia="zh-CN"/>
        </w:rPr>
        <w:t xml:space="preserve"> pathologi</w:t>
      </w:r>
      <w:r w:rsidRPr="00414467">
        <w:rPr>
          <w:rFonts w:ascii="Book Antiqua" w:eastAsia="等线" w:hAnsi="Book Antiqua"/>
          <w:b/>
          <w:bCs/>
          <w:kern w:val="2"/>
          <w:lang w:val="en-GB" w:eastAsia="zh-CN"/>
        </w:rPr>
        <w:t>es (including tumo</w:t>
      </w:r>
      <w:r w:rsidR="00E35DFC" w:rsidRPr="00414467">
        <w:rPr>
          <w:rFonts w:ascii="Book Antiqua" w:eastAsia="等线" w:hAnsi="Book Antiqua"/>
          <w:b/>
          <w:bCs/>
          <w:kern w:val="2"/>
          <w:lang w:val="en-GB" w:eastAsia="zh-CN"/>
        </w:rPr>
        <w:t>u</w:t>
      </w:r>
      <w:r w:rsidRPr="00414467">
        <w:rPr>
          <w:rFonts w:ascii="Book Antiqua" w:eastAsia="等线" w:hAnsi="Book Antiqua"/>
          <w:b/>
          <w:bCs/>
          <w:kern w:val="2"/>
          <w:lang w:val="en-GB" w:eastAsia="zh-CN"/>
        </w:rPr>
        <w:t>rs and cysts)</w:t>
      </w:r>
    </w:p>
    <w:tbl>
      <w:tblPr>
        <w:tblStyle w:val="2"/>
        <w:tblW w:w="0" w:type="auto"/>
        <w:tblLook w:val="04A0" w:firstRow="1" w:lastRow="0" w:firstColumn="1" w:lastColumn="0" w:noHBand="0" w:noVBand="1"/>
      </w:tblPr>
      <w:tblGrid>
        <w:gridCol w:w="846"/>
        <w:gridCol w:w="2551"/>
        <w:gridCol w:w="5954"/>
        <w:gridCol w:w="3118"/>
        <w:gridCol w:w="993"/>
      </w:tblGrid>
      <w:tr w:rsidR="00DB6525" w:rsidRPr="00BC7B5E" w14:paraId="25136121" w14:textId="77777777" w:rsidTr="00262F9D">
        <w:trPr>
          <w:trHeight w:hRule="exact" w:val="1272"/>
        </w:trPr>
        <w:tc>
          <w:tcPr>
            <w:tcW w:w="846" w:type="dxa"/>
            <w:tcBorders>
              <w:left w:val="nil"/>
              <w:bottom w:val="nil"/>
              <w:right w:val="nil"/>
            </w:tcBorders>
          </w:tcPr>
          <w:p w14:paraId="370EEF62" w14:textId="5E34A887" w:rsidR="00DB6525" w:rsidRPr="00414467" w:rsidRDefault="00262F9D"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Y</w:t>
            </w:r>
            <w:r w:rsidR="002A0FDD" w:rsidRPr="00414467">
              <w:rPr>
                <w:rFonts w:ascii="Book Antiqua" w:eastAsia="等线" w:hAnsi="Book Antiqua"/>
                <w:b/>
                <w:lang w:val="en-GB"/>
              </w:rPr>
              <w:t>ea</w:t>
            </w:r>
            <w:r w:rsidR="00DB6525" w:rsidRPr="00414467">
              <w:rPr>
                <w:rFonts w:ascii="Book Antiqua" w:eastAsia="等线" w:hAnsi="Book Antiqua"/>
                <w:b/>
                <w:lang w:val="en-GB"/>
              </w:rPr>
              <w:t>r</w:t>
            </w:r>
          </w:p>
        </w:tc>
        <w:tc>
          <w:tcPr>
            <w:tcW w:w="2551" w:type="dxa"/>
            <w:tcBorders>
              <w:left w:val="nil"/>
              <w:bottom w:val="nil"/>
              <w:right w:val="nil"/>
            </w:tcBorders>
          </w:tcPr>
          <w:p w14:paraId="53025E6D" w14:textId="2EAEF8E0" w:rsidR="00DB6525" w:rsidRPr="00414467" w:rsidRDefault="00DB6525" w:rsidP="00262F9D">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Ref</w:t>
            </w:r>
            <w:r w:rsidR="00262F9D" w:rsidRPr="00414467">
              <w:rPr>
                <w:rFonts w:ascii="Book Antiqua" w:eastAsia="等线" w:hAnsi="Book Antiqua"/>
                <w:b/>
                <w:lang w:val="en-GB"/>
              </w:rPr>
              <w:t>.</w:t>
            </w:r>
          </w:p>
        </w:tc>
        <w:tc>
          <w:tcPr>
            <w:tcW w:w="5954" w:type="dxa"/>
            <w:tcBorders>
              <w:left w:val="nil"/>
              <w:bottom w:val="nil"/>
              <w:right w:val="nil"/>
            </w:tcBorders>
          </w:tcPr>
          <w:p w14:paraId="1CED5943" w14:textId="77777777" w:rsidR="00DB6525" w:rsidRPr="00414467" w:rsidRDefault="00DB6525"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Pathologies</w:t>
            </w:r>
          </w:p>
        </w:tc>
        <w:tc>
          <w:tcPr>
            <w:tcW w:w="3118" w:type="dxa"/>
            <w:tcBorders>
              <w:left w:val="nil"/>
              <w:bottom w:val="nil"/>
              <w:right w:val="nil"/>
            </w:tcBorders>
          </w:tcPr>
          <w:p w14:paraId="588614C3" w14:textId="1B5A7C04" w:rsidR="00DB6525" w:rsidRPr="00414467" w:rsidRDefault="00DB6525"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Age at onset (Interval between age</w:t>
            </w:r>
            <w:r w:rsidR="001B5F81" w:rsidRPr="00414467">
              <w:rPr>
                <w:rFonts w:ascii="Book Antiqua" w:eastAsia="等线" w:hAnsi="Book Antiqua"/>
                <w:b/>
                <w:lang w:val="en-GB"/>
              </w:rPr>
              <w:t xml:space="preserve"> </w:t>
            </w:r>
            <w:r w:rsidR="00262F9D" w:rsidRPr="00414467">
              <w:rPr>
                <w:rFonts w:ascii="Book Antiqua" w:eastAsia="等线" w:hAnsi="Book Antiqua"/>
                <w:b/>
                <w:lang w:val="en-GB"/>
              </w:rPr>
              <w:t xml:space="preserve">at onset and diagnosis, </w:t>
            </w:r>
            <w:proofErr w:type="spellStart"/>
            <w:r w:rsidR="00262F9D" w:rsidRPr="00414467">
              <w:rPr>
                <w:rFonts w:ascii="Book Antiqua" w:eastAsia="等线" w:hAnsi="Book Antiqua"/>
                <w:b/>
                <w:lang w:val="en-GB"/>
              </w:rPr>
              <w:t>yr</w:t>
            </w:r>
            <w:proofErr w:type="spellEnd"/>
            <w:r w:rsidR="001B5F81" w:rsidRPr="00414467">
              <w:rPr>
                <w:rFonts w:ascii="Book Antiqua" w:eastAsia="等线" w:hAnsi="Book Antiqua"/>
                <w:b/>
                <w:lang w:val="en-GB"/>
              </w:rPr>
              <w:t>)</w:t>
            </w:r>
          </w:p>
        </w:tc>
        <w:tc>
          <w:tcPr>
            <w:tcW w:w="993" w:type="dxa"/>
            <w:tcBorders>
              <w:left w:val="nil"/>
              <w:bottom w:val="nil"/>
              <w:right w:val="nil"/>
            </w:tcBorders>
          </w:tcPr>
          <w:p w14:paraId="2AD76A3D" w14:textId="77777777" w:rsidR="00DB6525" w:rsidRPr="00414467" w:rsidRDefault="00DB6525"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Sex</w:t>
            </w:r>
          </w:p>
        </w:tc>
      </w:tr>
      <w:tr w:rsidR="00DB6525" w:rsidRPr="00BC7B5E" w14:paraId="75CDB758" w14:textId="77777777" w:rsidTr="00C60053">
        <w:trPr>
          <w:trHeight w:hRule="exact" w:val="397"/>
        </w:trPr>
        <w:tc>
          <w:tcPr>
            <w:tcW w:w="846" w:type="dxa"/>
            <w:tcBorders>
              <w:left w:val="nil"/>
              <w:bottom w:val="nil"/>
              <w:right w:val="nil"/>
            </w:tcBorders>
          </w:tcPr>
          <w:p w14:paraId="2270389C"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1988</w:t>
            </w:r>
          </w:p>
        </w:tc>
        <w:tc>
          <w:tcPr>
            <w:tcW w:w="2551" w:type="dxa"/>
            <w:tcBorders>
              <w:left w:val="nil"/>
              <w:bottom w:val="nil"/>
              <w:right w:val="nil"/>
            </w:tcBorders>
          </w:tcPr>
          <w:p w14:paraId="4638725E" w14:textId="5C0F48F7" w:rsidR="00DB6525" w:rsidRPr="00414467" w:rsidRDefault="00DB6525" w:rsidP="008A4415">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Greve</w:t>
            </w:r>
            <w:proofErr w:type="spellEnd"/>
            <w:r w:rsidRPr="00414467">
              <w:rPr>
                <w:rFonts w:ascii="Book Antiqua" w:eastAsia="等线" w:hAnsi="Book Antiqua"/>
                <w:lang w:val="en-GB"/>
              </w:rPr>
              <w:t xml:space="preserve"> </w:t>
            </w:r>
            <w:bookmarkStart w:id="62" w:name="OLE_LINK163"/>
            <w:bookmarkStart w:id="63" w:name="OLE_LINK164"/>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bookmarkEnd w:id="62"/>
            <w:bookmarkEnd w:id="63"/>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47</w:t>
            </w:r>
            <w:r w:rsidR="00773192" w:rsidRPr="00414467">
              <w:rPr>
                <w:rFonts w:ascii="Book Antiqua" w:eastAsia="等线" w:hAnsi="Book Antiqua"/>
                <w:vertAlign w:val="superscript"/>
                <w:lang w:val="en-GB"/>
              </w:rPr>
              <w:t>]</w:t>
            </w:r>
            <w:r w:rsidR="008A4415" w:rsidRPr="00414467">
              <w:rPr>
                <w:rFonts w:ascii="Book Antiqua" w:eastAsia="等线" w:hAnsi="Book Antiqua"/>
                <w:lang w:val="en-GB"/>
              </w:rPr>
              <w:t xml:space="preserve"> (case 3)</w:t>
            </w:r>
          </w:p>
        </w:tc>
        <w:tc>
          <w:tcPr>
            <w:tcW w:w="5954" w:type="dxa"/>
            <w:tcBorders>
              <w:left w:val="nil"/>
              <w:bottom w:val="nil"/>
              <w:right w:val="nil"/>
            </w:tcBorders>
          </w:tcPr>
          <w:p w14:paraId="7E8854BD"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Prolactinoma</w:t>
            </w:r>
          </w:p>
        </w:tc>
        <w:tc>
          <w:tcPr>
            <w:tcW w:w="3118" w:type="dxa"/>
            <w:tcBorders>
              <w:left w:val="nil"/>
              <w:bottom w:val="nil"/>
              <w:right w:val="nil"/>
            </w:tcBorders>
          </w:tcPr>
          <w:p w14:paraId="4F27D9A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57 (1)</w:t>
            </w:r>
          </w:p>
        </w:tc>
        <w:tc>
          <w:tcPr>
            <w:tcW w:w="993" w:type="dxa"/>
            <w:tcBorders>
              <w:left w:val="nil"/>
              <w:bottom w:val="nil"/>
              <w:right w:val="nil"/>
            </w:tcBorders>
          </w:tcPr>
          <w:p w14:paraId="46D5092C"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5892BB81" w14:textId="77777777" w:rsidTr="00C60053">
        <w:trPr>
          <w:trHeight w:hRule="exact" w:val="397"/>
        </w:trPr>
        <w:tc>
          <w:tcPr>
            <w:tcW w:w="846" w:type="dxa"/>
            <w:tcBorders>
              <w:top w:val="nil"/>
              <w:left w:val="nil"/>
              <w:bottom w:val="nil"/>
              <w:right w:val="nil"/>
            </w:tcBorders>
          </w:tcPr>
          <w:p w14:paraId="6FFFAD6B"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2001</w:t>
            </w:r>
          </w:p>
        </w:tc>
        <w:tc>
          <w:tcPr>
            <w:tcW w:w="2551" w:type="dxa"/>
            <w:tcBorders>
              <w:top w:val="nil"/>
              <w:left w:val="nil"/>
              <w:bottom w:val="nil"/>
              <w:right w:val="nil"/>
            </w:tcBorders>
          </w:tcPr>
          <w:p w14:paraId="3EACC4DA" w14:textId="0D9306C5"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Porta-</w:t>
            </w:r>
            <w:proofErr w:type="spellStart"/>
            <w:r w:rsidRPr="00414467">
              <w:rPr>
                <w:rFonts w:ascii="Book Antiqua" w:eastAsia="等线" w:hAnsi="Book Antiqua"/>
                <w:lang w:val="en-GB"/>
              </w:rPr>
              <w:t>Etessam</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48</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0508B717"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Prolactinoma</w:t>
            </w:r>
          </w:p>
        </w:tc>
        <w:tc>
          <w:tcPr>
            <w:tcW w:w="3118" w:type="dxa"/>
            <w:tcBorders>
              <w:top w:val="nil"/>
              <w:left w:val="nil"/>
              <w:bottom w:val="nil"/>
              <w:right w:val="nil"/>
            </w:tcBorders>
          </w:tcPr>
          <w:p w14:paraId="3A64A34E"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28 (8)</w:t>
            </w:r>
          </w:p>
        </w:tc>
        <w:tc>
          <w:tcPr>
            <w:tcW w:w="993" w:type="dxa"/>
            <w:tcBorders>
              <w:top w:val="nil"/>
              <w:left w:val="nil"/>
              <w:bottom w:val="nil"/>
              <w:right w:val="nil"/>
            </w:tcBorders>
          </w:tcPr>
          <w:p w14:paraId="41D9B8C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680E41B5" w14:textId="77777777" w:rsidTr="00C60053">
        <w:trPr>
          <w:trHeight w:hRule="exact" w:val="397"/>
        </w:trPr>
        <w:tc>
          <w:tcPr>
            <w:tcW w:w="846" w:type="dxa"/>
            <w:tcBorders>
              <w:top w:val="nil"/>
              <w:left w:val="nil"/>
              <w:bottom w:val="nil"/>
              <w:right w:val="nil"/>
            </w:tcBorders>
          </w:tcPr>
          <w:p w14:paraId="10301E74"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2004</w:t>
            </w:r>
          </w:p>
        </w:tc>
        <w:tc>
          <w:tcPr>
            <w:tcW w:w="2551" w:type="dxa"/>
            <w:tcBorders>
              <w:top w:val="nil"/>
              <w:left w:val="nil"/>
              <w:bottom w:val="nil"/>
              <w:right w:val="nil"/>
            </w:tcBorders>
          </w:tcPr>
          <w:p w14:paraId="210D12C5" w14:textId="384B84F4"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Leone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9</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0D95E61D"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Prolactinoma</w:t>
            </w:r>
          </w:p>
        </w:tc>
        <w:tc>
          <w:tcPr>
            <w:tcW w:w="3118" w:type="dxa"/>
            <w:tcBorders>
              <w:top w:val="nil"/>
              <w:left w:val="nil"/>
              <w:bottom w:val="nil"/>
              <w:right w:val="nil"/>
            </w:tcBorders>
          </w:tcPr>
          <w:p w14:paraId="4AA99225"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46 (3)</w:t>
            </w:r>
          </w:p>
        </w:tc>
        <w:tc>
          <w:tcPr>
            <w:tcW w:w="993" w:type="dxa"/>
            <w:tcBorders>
              <w:top w:val="nil"/>
              <w:left w:val="nil"/>
              <w:bottom w:val="nil"/>
              <w:right w:val="nil"/>
            </w:tcBorders>
          </w:tcPr>
          <w:p w14:paraId="66586457"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6697E789" w14:textId="77777777" w:rsidTr="00C60053">
        <w:trPr>
          <w:trHeight w:hRule="exact" w:val="397"/>
        </w:trPr>
        <w:tc>
          <w:tcPr>
            <w:tcW w:w="846" w:type="dxa"/>
            <w:tcBorders>
              <w:top w:val="nil"/>
              <w:left w:val="nil"/>
              <w:bottom w:val="nil"/>
              <w:right w:val="nil"/>
            </w:tcBorders>
          </w:tcPr>
          <w:p w14:paraId="05FBB05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2005</w:t>
            </w:r>
          </w:p>
        </w:tc>
        <w:tc>
          <w:tcPr>
            <w:tcW w:w="2551" w:type="dxa"/>
            <w:tcBorders>
              <w:top w:val="nil"/>
              <w:left w:val="nil"/>
              <w:bottom w:val="nil"/>
              <w:right w:val="nil"/>
            </w:tcBorders>
          </w:tcPr>
          <w:p w14:paraId="23A9EA68" w14:textId="19CE3827"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Negoro</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27</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48924C9B"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Prolactinoma</w:t>
            </w:r>
          </w:p>
        </w:tc>
        <w:tc>
          <w:tcPr>
            <w:tcW w:w="3118" w:type="dxa"/>
            <w:tcBorders>
              <w:top w:val="nil"/>
              <w:left w:val="nil"/>
              <w:bottom w:val="nil"/>
              <w:right w:val="nil"/>
            </w:tcBorders>
          </w:tcPr>
          <w:p w14:paraId="2F91B25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14 (3)</w:t>
            </w:r>
          </w:p>
        </w:tc>
        <w:tc>
          <w:tcPr>
            <w:tcW w:w="993" w:type="dxa"/>
            <w:tcBorders>
              <w:top w:val="nil"/>
              <w:left w:val="nil"/>
              <w:bottom w:val="nil"/>
              <w:right w:val="nil"/>
            </w:tcBorders>
          </w:tcPr>
          <w:p w14:paraId="0372CFBB"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4D4FEE4C" w14:textId="77777777" w:rsidTr="00C60053">
        <w:trPr>
          <w:trHeight w:hRule="exact" w:val="397"/>
        </w:trPr>
        <w:tc>
          <w:tcPr>
            <w:tcW w:w="846" w:type="dxa"/>
            <w:tcBorders>
              <w:top w:val="nil"/>
              <w:left w:val="nil"/>
              <w:bottom w:val="nil"/>
              <w:right w:val="nil"/>
            </w:tcBorders>
          </w:tcPr>
          <w:p w14:paraId="6C9A7238"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2012</w:t>
            </w:r>
          </w:p>
        </w:tc>
        <w:tc>
          <w:tcPr>
            <w:tcW w:w="2551" w:type="dxa"/>
            <w:tcBorders>
              <w:top w:val="nil"/>
              <w:left w:val="nil"/>
              <w:bottom w:val="nil"/>
              <w:right w:val="nil"/>
            </w:tcBorders>
          </w:tcPr>
          <w:p w14:paraId="7C1CCD6B" w14:textId="5413E99F"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Levy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49</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78018478"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Prolactinoma</w:t>
            </w:r>
          </w:p>
        </w:tc>
        <w:tc>
          <w:tcPr>
            <w:tcW w:w="3118" w:type="dxa"/>
            <w:tcBorders>
              <w:top w:val="nil"/>
              <w:left w:val="nil"/>
              <w:bottom w:val="nil"/>
              <w:right w:val="nil"/>
            </w:tcBorders>
          </w:tcPr>
          <w:p w14:paraId="6D43E08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25</w:t>
            </w:r>
          </w:p>
        </w:tc>
        <w:tc>
          <w:tcPr>
            <w:tcW w:w="993" w:type="dxa"/>
            <w:tcBorders>
              <w:top w:val="nil"/>
              <w:left w:val="nil"/>
              <w:bottom w:val="nil"/>
              <w:right w:val="nil"/>
            </w:tcBorders>
          </w:tcPr>
          <w:p w14:paraId="6008D13D"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6622020A" w14:textId="77777777" w:rsidTr="00C60053">
        <w:trPr>
          <w:trHeight w:hRule="exact" w:val="397"/>
        </w:trPr>
        <w:tc>
          <w:tcPr>
            <w:tcW w:w="846" w:type="dxa"/>
            <w:tcBorders>
              <w:top w:val="nil"/>
              <w:left w:val="nil"/>
              <w:bottom w:val="nil"/>
              <w:right w:val="nil"/>
            </w:tcBorders>
          </w:tcPr>
          <w:p w14:paraId="0E75AAFC"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2013</w:t>
            </w:r>
          </w:p>
        </w:tc>
        <w:tc>
          <w:tcPr>
            <w:tcW w:w="2551" w:type="dxa"/>
            <w:tcBorders>
              <w:top w:val="nil"/>
              <w:left w:val="nil"/>
              <w:bottom w:val="nil"/>
              <w:right w:val="nil"/>
            </w:tcBorders>
          </w:tcPr>
          <w:p w14:paraId="532D4310" w14:textId="72DF663F"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Edvardsson</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50</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0A729B87"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Prolactinoma</w:t>
            </w:r>
          </w:p>
        </w:tc>
        <w:tc>
          <w:tcPr>
            <w:tcW w:w="3118" w:type="dxa"/>
            <w:tcBorders>
              <w:top w:val="nil"/>
              <w:left w:val="nil"/>
              <w:bottom w:val="nil"/>
              <w:right w:val="nil"/>
            </w:tcBorders>
          </w:tcPr>
          <w:p w14:paraId="69C52DEE"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46</w:t>
            </w:r>
          </w:p>
        </w:tc>
        <w:tc>
          <w:tcPr>
            <w:tcW w:w="993" w:type="dxa"/>
            <w:tcBorders>
              <w:top w:val="nil"/>
              <w:left w:val="nil"/>
              <w:bottom w:val="nil"/>
              <w:right w:val="nil"/>
            </w:tcBorders>
          </w:tcPr>
          <w:p w14:paraId="4C8003E3"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11C0F720" w14:textId="77777777" w:rsidTr="00C60053">
        <w:trPr>
          <w:trHeight w:hRule="exact" w:val="397"/>
        </w:trPr>
        <w:tc>
          <w:tcPr>
            <w:tcW w:w="846" w:type="dxa"/>
            <w:tcBorders>
              <w:top w:val="nil"/>
              <w:left w:val="nil"/>
              <w:bottom w:val="nil"/>
              <w:right w:val="nil"/>
            </w:tcBorders>
          </w:tcPr>
          <w:p w14:paraId="41B52D06"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2017</w:t>
            </w:r>
          </w:p>
        </w:tc>
        <w:tc>
          <w:tcPr>
            <w:tcW w:w="2551" w:type="dxa"/>
            <w:tcBorders>
              <w:top w:val="nil"/>
              <w:left w:val="nil"/>
              <w:bottom w:val="nil"/>
              <w:right w:val="nil"/>
            </w:tcBorders>
          </w:tcPr>
          <w:p w14:paraId="5E8D0E87" w14:textId="0C8A1635"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Andereggen</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51</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64733898"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Prolactinoma</w:t>
            </w:r>
          </w:p>
        </w:tc>
        <w:tc>
          <w:tcPr>
            <w:tcW w:w="3118" w:type="dxa"/>
            <w:tcBorders>
              <w:top w:val="nil"/>
              <w:left w:val="nil"/>
              <w:bottom w:val="nil"/>
              <w:right w:val="nil"/>
            </w:tcBorders>
          </w:tcPr>
          <w:p w14:paraId="334EFA1C"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46</w:t>
            </w:r>
          </w:p>
        </w:tc>
        <w:tc>
          <w:tcPr>
            <w:tcW w:w="993" w:type="dxa"/>
            <w:tcBorders>
              <w:top w:val="nil"/>
              <w:left w:val="nil"/>
              <w:bottom w:val="nil"/>
              <w:right w:val="nil"/>
            </w:tcBorders>
          </w:tcPr>
          <w:p w14:paraId="77DDC44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598BE302" w14:textId="77777777" w:rsidTr="00C60053">
        <w:trPr>
          <w:trHeight w:hRule="exact" w:val="397"/>
        </w:trPr>
        <w:tc>
          <w:tcPr>
            <w:tcW w:w="846" w:type="dxa"/>
            <w:tcBorders>
              <w:top w:val="nil"/>
              <w:left w:val="nil"/>
              <w:bottom w:val="nil"/>
              <w:right w:val="nil"/>
            </w:tcBorders>
          </w:tcPr>
          <w:p w14:paraId="32D533C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2017</w:t>
            </w:r>
          </w:p>
        </w:tc>
        <w:tc>
          <w:tcPr>
            <w:tcW w:w="2551" w:type="dxa"/>
            <w:tcBorders>
              <w:top w:val="nil"/>
              <w:left w:val="nil"/>
              <w:bottom w:val="nil"/>
              <w:right w:val="nil"/>
            </w:tcBorders>
          </w:tcPr>
          <w:p w14:paraId="383153FB" w14:textId="7A52C795" w:rsidR="00DB6525" w:rsidRPr="00414467" w:rsidRDefault="00DB6525" w:rsidP="008A4415">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Pineyro</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52</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576F9E7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Prolactinoma</w:t>
            </w:r>
          </w:p>
        </w:tc>
        <w:tc>
          <w:tcPr>
            <w:tcW w:w="3118" w:type="dxa"/>
            <w:tcBorders>
              <w:top w:val="nil"/>
              <w:left w:val="nil"/>
              <w:bottom w:val="nil"/>
              <w:right w:val="nil"/>
            </w:tcBorders>
          </w:tcPr>
          <w:p w14:paraId="701F5D13"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15 (3)</w:t>
            </w:r>
          </w:p>
        </w:tc>
        <w:tc>
          <w:tcPr>
            <w:tcW w:w="993" w:type="dxa"/>
            <w:tcBorders>
              <w:top w:val="nil"/>
              <w:left w:val="nil"/>
              <w:bottom w:val="nil"/>
              <w:right w:val="nil"/>
            </w:tcBorders>
          </w:tcPr>
          <w:p w14:paraId="7E4288ED"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B6525" w:rsidRPr="00BC7B5E" w14:paraId="64D5DB84" w14:textId="77777777" w:rsidTr="00C60053">
        <w:trPr>
          <w:trHeight w:hRule="exact" w:val="397"/>
        </w:trPr>
        <w:tc>
          <w:tcPr>
            <w:tcW w:w="846" w:type="dxa"/>
            <w:tcBorders>
              <w:top w:val="nil"/>
              <w:left w:val="nil"/>
              <w:bottom w:val="nil"/>
              <w:right w:val="nil"/>
            </w:tcBorders>
          </w:tcPr>
          <w:p w14:paraId="6690A7C1"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1991</w:t>
            </w:r>
          </w:p>
        </w:tc>
        <w:tc>
          <w:tcPr>
            <w:tcW w:w="2551" w:type="dxa"/>
            <w:tcBorders>
              <w:top w:val="nil"/>
              <w:left w:val="nil"/>
              <w:bottom w:val="nil"/>
              <w:right w:val="nil"/>
            </w:tcBorders>
          </w:tcPr>
          <w:p w14:paraId="568083C2" w14:textId="6D35DFCC"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Levyman</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53</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1B4B91DB"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Epidermoid cyst (posterior fossa)</w:t>
            </w:r>
          </w:p>
        </w:tc>
        <w:tc>
          <w:tcPr>
            <w:tcW w:w="3118" w:type="dxa"/>
            <w:tcBorders>
              <w:top w:val="nil"/>
              <w:left w:val="nil"/>
              <w:bottom w:val="nil"/>
              <w:right w:val="nil"/>
            </w:tcBorders>
          </w:tcPr>
          <w:p w14:paraId="3D27330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40 (13)</w:t>
            </w:r>
          </w:p>
        </w:tc>
        <w:tc>
          <w:tcPr>
            <w:tcW w:w="993" w:type="dxa"/>
            <w:tcBorders>
              <w:top w:val="nil"/>
              <w:left w:val="nil"/>
              <w:bottom w:val="nil"/>
              <w:right w:val="nil"/>
            </w:tcBorders>
          </w:tcPr>
          <w:p w14:paraId="23DCB343"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B6525" w:rsidRPr="00BC7B5E" w14:paraId="2EC17F75" w14:textId="77777777" w:rsidTr="00C60053">
        <w:trPr>
          <w:trHeight w:hRule="exact" w:val="397"/>
        </w:trPr>
        <w:tc>
          <w:tcPr>
            <w:tcW w:w="846" w:type="dxa"/>
            <w:tcBorders>
              <w:top w:val="nil"/>
              <w:left w:val="nil"/>
              <w:bottom w:val="nil"/>
              <w:right w:val="nil"/>
            </w:tcBorders>
          </w:tcPr>
          <w:p w14:paraId="7B53506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2006</w:t>
            </w:r>
          </w:p>
        </w:tc>
        <w:tc>
          <w:tcPr>
            <w:tcW w:w="2551" w:type="dxa"/>
            <w:tcBorders>
              <w:top w:val="nil"/>
              <w:left w:val="nil"/>
              <w:bottom w:val="nil"/>
              <w:right w:val="nil"/>
            </w:tcBorders>
          </w:tcPr>
          <w:p w14:paraId="4640B6D8" w14:textId="7689D471"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Massie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10</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3BB3491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Epidermoid cyst (epidermoid clival lesion)</w:t>
            </w:r>
          </w:p>
        </w:tc>
        <w:tc>
          <w:tcPr>
            <w:tcW w:w="3118" w:type="dxa"/>
            <w:tcBorders>
              <w:top w:val="nil"/>
              <w:left w:val="nil"/>
              <w:bottom w:val="nil"/>
              <w:right w:val="nil"/>
            </w:tcBorders>
          </w:tcPr>
          <w:p w14:paraId="6808FD21"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36 (3)</w:t>
            </w:r>
          </w:p>
        </w:tc>
        <w:tc>
          <w:tcPr>
            <w:tcW w:w="993" w:type="dxa"/>
            <w:tcBorders>
              <w:top w:val="nil"/>
              <w:left w:val="nil"/>
              <w:bottom w:val="nil"/>
              <w:right w:val="nil"/>
            </w:tcBorders>
          </w:tcPr>
          <w:p w14:paraId="3BE3D725"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3076CD94" w14:textId="77777777" w:rsidTr="00C60053">
        <w:trPr>
          <w:trHeight w:hRule="exact" w:val="397"/>
        </w:trPr>
        <w:tc>
          <w:tcPr>
            <w:tcW w:w="846" w:type="dxa"/>
            <w:tcBorders>
              <w:top w:val="nil"/>
              <w:left w:val="nil"/>
              <w:bottom w:val="nil"/>
              <w:right w:val="nil"/>
            </w:tcBorders>
          </w:tcPr>
          <w:p w14:paraId="50437D40"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2007</w:t>
            </w:r>
          </w:p>
        </w:tc>
        <w:tc>
          <w:tcPr>
            <w:tcW w:w="2551" w:type="dxa"/>
            <w:tcBorders>
              <w:top w:val="nil"/>
              <w:left w:val="nil"/>
              <w:bottom w:val="nil"/>
              <w:right w:val="nil"/>
            </w:tcBorders>
          </w:tcPr>
          <w:p w14:paraId="4828E09C" w14:textId="7CFD7BCC"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Eimil</w:t>
            </w:r>
            <w:proofErr w:type="spellEnd"/>
            <w:r w:rsidRPr="00414467">
              <w:rPr>
                <w:rFonts w:ascii="Book Antiqua" w:eastAsia="等线" w:hAnsi="Book Antiqua"/>
                <w:lang w:val="en-GB"/>
              </w:rPr>
              <w:t xml:space="preserve">-Ortiz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28</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633D8AC6"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Epidermoid cyst (pontocerebellar angle)</w:t>
            </w:r>
          </w:p>
        </w:tc>
        <w:tc>
          <w:tcPr>
            <w:tcW w:w="3118" w:type="dxa"/>
            <w:tcBorders>
              <w:top w:val="nil"/>
              <w:left w:val="nil"/>
              <w:bottom w:val="nil"/>
              <w:right w:val="nil"/>
            </w:tcBorders>
          </w:tcPr>
          <w:p w14:paraId="4B01C06B"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47</w:t>
            </w:r>
          </w:p>
        </w:tc>
        <w:tc>
          <w:tcPr>
            <w:tcW w:w="993" w:type="dxa"/>
            <w:tcBorders>
              <w:top w:val="nil"/>
              <w:left w:val="nil"/>
              <w:bottom w:val="nil"/>
              <w:right w:val="nil"/>
            </w:tcBorders>
          </w:tcPr>
          <w:p w14:paraId="1D3FB7B1"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7D83D2CD" w14:textId="77777777" w:rsidTr="00C60053">
        <w:trPr>
          <w:trHeight w:hRule="exact" w:val="397"/>
        </w:trPr>
        <w:tc>
          <w:tcPr>
            <w:tcW w:w="846" w:type="dxa"/>
            <w:tcBorders>
              <w:top w:val="nil"/>
              <w:left w:val="nil"/>
              <w:bottom w:val="nil"/>
              <w:right w:val="nil"/>
            </w:tcBorders>
          </w:tcPr>
          <w:p w14:paraId="58B97D28"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1989</w:t>
            </w:r>
          </w:p>
        </w:tc>
        <w:tc>
          <w:tcPr>
            <w:tcW w:w="2551" w:type="dxa"/>
            <w:tcBorders>
              <w:top w:val="nil"/>
              <w:left w:val="nil"/>
              <w:bottom w:val="nil"/>
              <w:right w:val="nil"/>
            </w:tcBorders>
          </w:tcPr>
          <w:p w14:paraId="5F0351EE" w14:textId="458E0CA7"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Hannerz</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21</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1D6AEE9B"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Parasellar</w:t>
            </w:r>
            <w:proofErr w:type="spellEnd"/>
            <w:r w:rsidRPr="00414467">
              <w:rPr>
                <w:rFonts w:ascii="Book Antiqua" w:eastAsia="等线" w:hAnsi="Book Antiqua"/>
                <w:lang w:val="en-GB"/>
              </w:rPr>
              <w:t xml:space="preserve"> meningioma</w:t>
            </w:r>
          </w:p>
        </w:tc>
        <w:tc>
          <w:tcPr>
            <w:tcW w:w="3118" w:type="dxa"/>
            <w:tcBorders>
              <w:top w:val="nil"/>
              <w:left w:val="nil"/>
              <w:bottom w:val="nil"/>
              <w:right w:val="nil"/>
            </w:tcBorders>
          </w:tcPr>
          <w:p w14:paraId="2A506D4D"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28 (18)</w:t>
            </w:r>
          </w:p>
        </w:tc>
        <w:tc>
          <w:tcPr>
            <w:tcW w:w="993" w:type="dxa"/>
            <w:tcBorders>
              <w:top w:val="nil"/>
              <w:left w:val="nil"/>
              <w:bottom w:val="nil"/>
              <w:right w:val="nil"/>
            </w:tcBorders>
          </w:tcPr>
          <w:p w14:paraId="6A7DF744"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0362F588" w14:textId="77777777" w:rsidTr="00C60053">
        <w:trPr>
          <w:trHeight w:hRule="exact" w:val="397"/>
        </w:trPr>
        <w:tc>
          <w:tcPr>
            <w:tcW w:w="846" w:type="dxa"/>
            <w:tcBorders>
              <w:top w:val="nil"/>
              <w:left w:val="nil"/>
              <w:bottom w:val="nil"/>
              <w:right w:val="nil"/>
            </w:tcBorders>
          </w:tcPr>
          <w:p w14:paraId="453B0047"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1995</w:t>
            </w:r>
          </w:p>
        </w:tc>
        <w:tc>
          <w:tcPr>
            <w:tcW w:w="2551" w:type="dxa"/>
            <w:tcBorders>
              <w:top w:val="nil"/>
              <w:left w:val="nil"/>
              <w:bottom w:val="nil"/>
              <w:right w:val="nil"/>
            </w:tcBorders>
          </w:tcPr>
          <w:p w14:paraId="03867CBD" w14:textId="7E8B2210"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Taub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6</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596C0313"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Meningioma (tentorium cerebelli)</w:t>
            </w:r>
          </w:p>
        </w:tc>
        <w:tc>
          <w:tcPr>
            <w:tcW w:w="3118" w:type="dxa"/>
            <w:tcBorders>
              <w:top w:val="nil"/>
              <w:left w:val="nil"/>
              <w:bottom w:val="nil"/>
              <w:right w:val="nil"/>
            </w:tcBorders>
          </w:tcPr>
          <w:p w14:paraId="1FBED46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35-40 (20-25)</w:t>
            </w:r>
          </w:p>
        </w:tc>
        <w:tc>
          <w:tcPr>
            <w:tcW w:w="993" w:type="dxa"/>
            <w:tcBorders>
              <w:top w:val="nil"/>
              <w:left w:val="nil"/>
              <w:bottom w:val="nil"/>
              <w:right w:val="nil"/>
            </w:tcBorders>
          </w:tcPr>
          <w:p w14:paraId="76E67D54"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503BAF1D" w14:textId="77777777" w:rsidTr="009C5006">
        <w:trPr>
          <w:trHeight w:hRule="exact" w:val="885"/>
        </w:trPr>
        <w:tc>
          <w:tcPr>
            <w:tcW w:w="846" w:type="dxa"/>
            <w:tcBorders>
              <w:top w:val="nil"/>
              <w:left w:val="nil"/>
              <w:bottom w:val="nil"/>
              <w:right w:val="nil"/>
            </w:tcBorders>
          </w:tcPr>
          <w:p w14:paraId="0672192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2003</w:t>
            </w:r>
          </w:p>
        </w:tc>
        <w:tc>
          <w:tcPr>
            <w:tcW w:w="2551" w:type="dxa"/>
            <w:tcBorders>
              <w:top w:val="nil"/>
              <w:left w:val="nil"/>
              <w:bottom w:val="nil"/>
              <w:right w:val="nil"/>
            </w:tcBorders>
          </w:tcPr>
          <w:p w14:paraId="623CCB15" w14:textId="51DCBC5E"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Bigal</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7</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5147C88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Inflammatory </w:t>
            </w:r>
            <w:proofErr w:type="spellStart"/>
            <w:r w:rsidRPr="00414467">
              <w:rPr>
                <w:rFonts w:ascii="Book Antiqua" w:eastAsia="等线" w:hAnsi="Book Antiqua"/>
                <w:lang w:val="en-GB"/>
              </w:rPr>
              <w:t>myofibroblastic</w:t>
            </w:r>
            <w:proofErr w:type="spellEnd"/>
            <w:r w:rsidRPr="00414467">
              <w:rPr>
                <w:rFonts w:ascii="Book Antiqua" w:eastAsia="等线" w:hAnsi="Book Antiqua"/>
                <w:lang w:val="en-GB"/>
              </w:rPr>
              <w:t xml:space="preserve"> tumour (</w:t>
            </w:r>
            <w:proofErr w:type="spellStart"/>
            <w:r w:rsidRPr="00414467">
              <w:rPr>
                <w:rFonts w:ascii="Book Antiqua" w:eastAsia="等线" w:hAnsi="Book Antiqua"/>
                <w:lang w:val="en-GB"/>
              </w:rPr>
              <w:t>undersurface</w:t>
            </w:r>
            <w:proofErr w:type="spellEnd"/>
            <w:r w:rsidRPr="00414467">
              <w:rPr>
                <w:rFonts w:ascii="Book Antiqua" w:eastAsia="等线" w:hAnsi="Book Antiqua"/>
                <w:lang w:val="en-GB"/>
              </w:rPr>
              <w:t xml:space="preserve"> of the tentorium)</w:t>
            </w:r>
          </w:p>
        </w:tc>
        <w:tc>
          <w:tcPr>
            <w:tcW w:w="3118" w:type="dxa"/>
            <w:tcBorders>
              <w:top w:val="nil"/>
              <w:left w:val="nil"/>
              <w:bottom w:val="nil"/>
              <w:right w:val="nil"/>
            </w:tcBorders>
          </w:tcPr>
          <w:p w14:paraId="49E401F0"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18.5 (9.5)</w:t>
            </w:r>
          </w:p>
        </w:tc>
        <w:tc>
          <w:tcPr>
            <w:tcW w:w="993" w:type="dxa"/>
            <w:tcBorders>
              <w:top w:val="nil"/>
              <w:left w:val="nil"/>
              <w:bottom w:val="nil"/>
              <w:right w:val="nil"/>
            </w:tcBorders>
          </w:tcPr>
          <w:p w14:paraId="4B2B1E71"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7D729CF9" w14:textId="77777777" w:rsidTr="00C60053">
        <w:trPr>
          <w:trHeight w:hRule="exact" w:val="397"/>
        </w:trPr>
        <w:tc>
          <w:tcPr>
            <w:tcW w:w="846" w:type="dxa"/>
            <w:tcBorders>
              <w:top w:val="nil"/>
              <w:left w:val="nil"/>
              <w:bottom w:val="nil"/>
              <w:right w:val="nil"/>
            </w:tcBorders>
          </w:tcPr>
          <w:p w14:paraId="1CB9D21D"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2008</w:t>
            </w:r>
          </w:p>
        </w:tc>
        <w:tc>
          <w:tcPr>
            <w:tcW w:w="2551" w:type="dxa"/>
            <w:tcBorders>
              <w:top w:val="nil"/>
              <w:left w:val="nil"/>
              <w:bottom w:val="nil"/>
              <w:right w:val="nil"/>
            </w:tcBorders>
          </w:tcPr>
          <w:p w14:paraId="1FBE6F90" w14:textId="02CD0C60"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Alty</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54</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67CAB6A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Trigeminal meningioma (cerebellopontine angle)</w:t>
            </w:r>
          </w:p>
        </w:tc>
        <w:tc>
          <w:tcPr>
            <w:tcW w:w="3118" w:type="dxa"/>
            <w:tcBorders>
              <w:top w:val="nil"/>
              <w:left w:val="nil"/>
              <w:bottom w:val="nil"/>
              <w:right w:val="nil"/>
            </w:tcBorders>
          </w:tcPr>
          <w:p w14:paraId="66CE58F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30</w:t>
            </w:r>
          </w:p>
        </w:tc>
        <w:tc>
          <w:tcPr>
            <w:tcW w:w="993" w:type="dxa"/>
            <w:tcBorders>
              <w:top w:val="nil"/>
              <w:left w:val="nil"/>
              <w:bottom w:val="nil"/>
              <w:right w:val="nil"/>
            </w:tcBorders>
          </w:tcPr>
          <w:p w14:paraId="153716CE"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5EB4A54F" w14:textId="77777777" w:rsidTr="00C60053">
        <w:trPr>
          <w:trHeight w:hRule="exact" w:val="397"/>
        </w:trPr>
        <w:tc>
          <w:tcPr>
            <w:tcW w:w="846" w:type="dxa"/>
            <w:tcBorders>
              <w:top w:val="nil"/>
              <w:left w:val="nil"/>
              <w:bottom w:val="nil"/>
              <w:right w:val="nil"/>
            </w:tcBorders>
          </w:tcPr>
          <w:p w14:paraId="30FCE8E1"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2009</w:t>
            </w:r>
          </w:p>
        </w:tc>
        <w:tc>
          <w:tcPr>
            <w:tcW w:w="2551" w:type="dxa"/>
            <w:tcBorders>
              <w:top w:val="nil"/>
              <w:left w:val="nil"/>
              <w:bottom w:val="nil"/>
              <w:right w:val="nil"/>
            </w:tcBorders>
          </w:tcPr>
          <w:p w14:paraId="717ED348" w14:textId="63DED91C"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Robbins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55</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297C5F4D"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Meningioma (planum sphenoidale)</w:t>
            </w:r>
          </w:p>
        </w:tc>
        <w:tc>
          <w:tcPr>
            <w:tcW w:w="3118" w:type="dxa"/>
            <w:tcBorders>
              <w:top w:val="nil"/>
              <w:left w:val="nil"/>
              <w:bottom w:val="nil"/>
              <w:right w:val="nil"/>
            </w:tcBorders>
          </w:tcPr>
          <w:p w14:paraId="2360E76A"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29 (8)</w:t>
            </w:r>
          </w:p>
        </w:tc>
        <w:tc>
          <w:tcPr>
            <w:tcW w:w="993" w:type="dxa"/>
            <w:tcBorders>
              <w:top w:val="nil"/>
              <w:left w:val="nil"/>
              <w:bottom w:val="nil"/>
              <w:right w:val="nil"/>
            </w:tcBorders>
          </w:tcPr>
          <w:p w14:paraId="579A8A33"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7E7F6F66" w14:textId="77777777" w:rsidTr="00C60053">
        <w:trPr>
          <w:trHeight w:hRule="exact" w:val="397"/>
        </w:trPr>
        <w:tc>
          <w:tcPr>
            <w:tcW w:w="846" w:type="dxa"/>
            <w:tcBorders>
              <w:top w:val="nil"/>
              <w:left w:val="nil"/>
              <w:bottom w:val="nil"/>
              <w:right w:val="nil"/>
            </w:tcBorders>
          </w:tcPr>
          <w:p w14:paraId="5336BF4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2012</w:t>
            </w:r>
          </w:p>
        </w:tc>
        <w:tc>
          <w:tcPr>
            <w:tcW w:w="2551" w:type="dxa"/>
            <w:tcBorders>
              <w:top w:val="nil"/>
              <w:left w:val="nil"/>
              <w:bottom w:val="nil"/>
              <w:right w:val="nil"/>
            </w:tcBorders>
          </w:tcPr>
          <w:p w14:paraId="76552976" w14:textId="07FC1701"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Edvardsson</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22</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3C247AD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Parietal glioblastoma multiforme</w:t>
            </w:r>
          </w:p>
        </w:tc>
        <w:tc>
          <w:tcPr>
            <w:tcW w:w="3118" w:type="dxa"/>
            <w:tcBorders>
              <w:top w:val="nil"/>
              <w:left w:val="nil"/>
              <w:bottom w:val="nil"/>
              <w:right w:val="nil"/>
            </w:tcBorders>
          </w:tcPr>
          <w:p w14:paraId="5E8893F1"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41</w:t>
            </w:r>
          </w:p>
        </w:tc>
        <w:tc>
          <w:tcPr>
            <w:tcW w:w="993" w:type="dxa"/>
            <w:tcBorders>
              <w:top w:val="nil"/>
              <w:left w:val="nil"/>
              <w:bottom w:val="nil"/>
              <w:right w:val="nil"/>
            </w:tcBorders>
          </w:tcPr>
          <w:p w14:paraId="38A07398"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2FD9410D" w14:textId="77777777" w:rsidTr="00C60053">
        <w:trPr>
          <w:trHeight w:hRule="exact" w:val="397"/>
        </w:trPr>
        <w:tc>
          <w:tcPr>
            <w:tcW w:w="846" w:type="dxa"/>
            <w:tcBorders>
              <w:top w:val="nil"/>
              <w:left w:val="nil"/>
              <w:bottom w:val="nil"/>
              <w:right w:val="nil"/>
            </w:tcBorders>
          </w:tcPr>
          <w:p w14:paraId="79E18C7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2013</w:t>
            </w:r>
          </w:p>
        </w:tc>
        <w:tc>
          <w:tcPr>
            <w:tcW w:w="2551" w:type="dxa"/>
            <w:tcBorders>
              <w:top w:val="nil"/>
              <w:left w:val="nil"/>
              <w:bottom w:val="nil"/>
              <w:right w:val="nil"/>
            </w:tcBorders>
          </w:tcPr>
          <w:p w14:paraId="5CD5DCEF" w14:textId="59E23BCC"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Edvardsson</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56</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1389AFD8" w14:textId="687B01E8" w:rsidR="00DB6525" w:rsidRPr="00414467" w:rsidRDefault="00875F3B"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Supra- </w:t>
            </w:r>
            <w:r w:rsidR="00DB6525" w:rsidRPr="00414467">
              <w:rPr>
                <w:rFonts w:ascii="Book Antiqua" w:eastAsia="等线" w:hAnsi="Book Antiqua"/>
                <w:lang w:val="en-GB"/>
              </w:rPr>
              <w:t>and intrasellar arachnoid cyst</w:t>
            </w:r>
          </w:p>
        </w:tc>
        <w:tc>
          <w:tcPr>
            <w:tcW w:w="3118" w:type="dxa"/>
            <w:tcBorders>
              <w:top w:val="nil"/>
              <w:left w:val="nil"/>
              <w:bottom w:val="nil"/>
              <w:right w:val="nil"/>
            </w:tcBorders>
          </w:tcPr>
          <w:p w14:paraId="242B9DFA"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43</w:t>
            </w:r>
          </w:p>
        </w:tc>
        <w:tc>
          <w:tcPr>
            <w:tcW w:w="993" w:type="dxa"/>
            <w:tcBorders>
              <w:top w:val="nil"/>
              <w:left w:val="nil"/>
              <w:bottom w:val="nil"/>
              <w:right w:val="nil"/>
            </w:tcBorders>
          </w:tcPr>
          <w:p w14:paraId="3858559D"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4D0C357F" w14:textId="77777777" w:rsidTr="00C60053">
        <w:trPr>
          <w:trHeight w:hRule="exact" w:val="397"/>
        </w:trPr>
        <w:tc>
          <w:tcPr>
            <w:tcW w:w="846" w:type="dxa"/>
            <w:tcBorders>
              <w:top w:val="nil"/>
              <w:left w:val="nil"/>
              <w:bottom w:val="nil"/>
              <w:right w:val="nil"/>
            </w:tcBorders>
          </w:tcPr>
          <w:p w14:paraId="3CA16178"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1982</w:t>
            </w:r>
          </w:p>
        </w:tc>
        <w:tc>
          <w:tcPr>
            <w:tcW w:w="2551" w:type="dxa"/>
            <w:tcBorders>
              <w:top w:val="nil"/>
              <w:left w:val="nil"/>
              <w:bottom w:val="nil"/>
              <w:right w:val="nil"/>
            </w:tcBorders>
          </w:tcPr>
          <w:p w14:paraId="162518F4" w14:textId="1BA9DC0C"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Tfelt</w:t>
            </w:r>
            <w:proofErr w:type="spellEnd"/>
            <w:r w:rsidRPr="00414467">
              <w:rPr>
                <w:rFonts w:ascii="Book Antiqua" w:eastAsia="等线" w:hAnsi="Book Antiqua"/>
                <w:lang w:val="en-GB"/>
              </w:rPr>
              <w:t xml:space="preserve">-Hansen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57</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283B12B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Pituitary chromophobe adenoma</w:t>
            </w:r>
          </w:p>
        </w:tc>
        <w:tc>
          <w:tcPr>
            <w:tcW w:w="3118" w:type="dxa"/>
            <w:tcBorders>
              <w:top w:val="nil"/>
              <w:left w:val="nil"/>
              <w:bottom w:val="nil"/>
              <w:right w:val="nil"/>
            </w:tcBorders>
          </w:tcPr>
          <w:p w14:paraId="7D4AF583"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21 (31)</w:t>
            </w:r>
          </w:p>
        </w:tc>
        <w:tc>
          <w:tcPr>
            <w:tcW w:w="993" w:type="dxa"/>
            <w:tcBorders>
              <w:top w:val="nil"/>
              <w:left w:val="nil"/>
              <w:bottom w:val="nil"/>
              <w:right w:val="nil"/>
            </w:tcBorders>
          </w:tcPr>
          <w:p w14:paraId="3FB9916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3AC7370E" w14:textId="77777777" w:rsidTr="00C60053">
        <w:trPr>
          <w:trHeight w:hRule="exact" w:val="397"/>
        </w:trPr>
        <w:tc>
          <w:tcPr>
            <w:tcW w:w="846" w:type="dxa"/>
            <w:tcBorders>
              <w:top w:val="nil"/>
              <w:left w:val="nil"/>
              <w:bottom w:val="nil"/>
              <w:right w:val="nil"/>
            </w:tcBorders>
          </w:tcPr>
          <w:p w14:paraId="686D267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2014</w:t>
            </w:r>
          </w:p>
        </w:tc>
        <w:tc>
          <w:tcPr>
            <w:tcW w:w="2551" w:type="dxa"/>
            <w:tcBorders>
              <w:top w:val="nil"/>
              <w:left w:val="nil"/>
              <w:bottom w:val="nil"/>
              <w:right w:val="nil"/>
            </w:tcBorders>
          </w:tcPr>
          <w:p w14:paraId="3E6ABC6A" w14:textId="4B35FB6D" w:rsidR="00DB6525" w:rsidRPr="00414467" w:rsidRDefault="00DB6525" w:rsidP="008A4415">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Edvardsson</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58</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1FCB0607"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Pituitary chromophobe adenoma</w:t>
            </w:r>
          </w:p>
        </w:tc>
        <w:tc>
          <w:tcPr>
            <w:tcW w:w="3118" w:type="dxa"/>
            <w:tcBorders>
              <w:top w:val="nil"/>
              <w:left w:val="nil"/>
              <w:bottom w:val="nil"/>
              <w:right w:val="nil"/>
            </w:tcBorders>
          </w:tcPr>
          <w:p w14:paraId="4AB2F403"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49</w:t>
            </w:r>
          </w:p>
        </w:tc>
        <w:tc>
          <w:tcPr>
            <w:tcW w:w="993" w:type="dxa"/>
            <w:tcBorders>
              <w:top w:val="nil"/>
              <w:left w:val="nil"/>
              <w:bottom w:val="nil"/>
              <w:right w:val="nil"/>
            </w:tcBorders>
          </w:tcPr>
          <w:p w14:paraId="4E47FD24"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592B7D65" w14:textId="77777777" w:rsidTr="00C60053">
        <w:trPr>
          <w:trHeight w:hRule="exact" w:val="397"/>
        </w:trPr>
        <w:tc>
          <w:tcPr>
            <w:tcW w:w="846" w:type="dxa"/>
            <w:tcBorders>
              <w:top w:val="nil"/>
              <w:left w:val="nil"/>
              <w:bottom w:val="nil"/>
              <w:right w:val="nil"/>
            </w:tcBorders>
          </w:tcPr>
          <w:p w14:paraId="0797D9EC"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lastRenderedPageBreak/>
              <w:t>1996</w:t>
            </w:r>
          </w:p>
        </w:tc>
        <w:tc>
          <w:tcPr>
            <w:tcW w:w="2551" w:type="dxa"/>
            <w:tcBorders>
              <w:top w:val="nil"/>
              <w:left w:val="nil"/>
              <w:bottom w:val="nil"/>
              <w:right w:val="nil"/>
            </w:tcBorders>
          </w:tcPr>
          <w:p w14:paraId="678FF14C" w14:textId="04993C58"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Milos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59</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1828E427"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Pituitary </w:t>
            </w:r>
            <w:bookmarkStart w:id="64" w:name="OLE_LINK165"/>
            <w:bookmarkStart w:id="65" w:name="OLE_LINK166"/>
            <w:r w:rsidRPr="00414467">
              <w:rPr>
                <w:rFonts w:ascii="Book Antiqua" w:eastAsia="等线" w:hAnsi="Book Antiqua"/>
                <w:lang w:val="en-GB"/>
              </w:rPr>
              <w:t>GH-producing adenoma</w:t>
            </w:r>
            <w:bookmarkEnd w:id="64"/>
            <w:bookmarkEnd w:id="65"/>
          </w:p>
        </w:tc>
        <w:tc>
          <w:tcPr>
            <w:tcW w:w="3118" w:type="dxa"/>
            <w:tcBorders>
              <w:top w:val="nil"/>
              <w:left w:val="nil"/>
              <w:bottom w:val="nil"/>
              <w:right w:val="nil"/>
            </w:tcBorders>
          </w:tcPr>
          <w:p w14:paraId="73C56316"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33 (4)</w:t>
            </w:r>
          </w:p>
        </w:tc>
        <w:tc>
          <w:tcPr>
            <w:tcW w:w="993" w:type="dxa"/>
            <w:tcBorders>
              <w:top w:val="nil"/>
              <w:left w:val="nil"/>
              <w:bottom w:val="nil"/>
              <w:right w:val="nil"/>
            </w:tcBorders>
          </w:tcPr>
          <w:p w14:paraId="767748A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1F32BB19" w14:textId="77777777" w:rsidTr="00C60053">
        <w:trPr>
          <w:trHeight w:hRule="exact" w:val="397"/>
        </w:trPr>
        <w:tc>
          <w:tcPr>
            <w:tcW w:w="846" w:type="dxa"/>
            <w:tcBorders>
              <w:top w:val="nil"/>
              <w:left w:val="nil"/>
              <w:bottom w:val="nil"/>
              <w:right w:val="nil"/>
            </w:tcBorders>
          </w:tcPr>
          <w:p w14:paraId="74766B3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2016</w:t>
            </w:r>
          </w:p>
        </w:tc>
        <w:tc>
          <w:tcPr>
            <w:tcW w:w="2551" w:type="dxa"/>
            <w:tcBorders>
              <w:top w:val="nil"/>
              <w:left w:val="nil"/>
              <w:bottom w:val="nil"/>
              <w:right w:val="nil"/>
            </w:tcBorders>
          </w:tcPr>
          <w:p w14:paraId="7DFC5A3F" w14:textId="3CEAEA23"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De </w:t>
            </w:r>
            <w:proofErr w:type="spellStart"/>
            <w:r w:rsidRPr="00414467">
              <w:rPr>
                <w:rFonts w:ascii="Book Antiqua" w:eastAsia="等线" w:hAnsi="Book Antiqua"/>
                <w:lang w:val="en-GB"/>
              </w:rPr>
              <w:t>Pue</w:t>
            </w:r>
            <w:proofErr w:type="spellEnd"/>
            <w:r w:rsidRPr="00414467">
              <w:rPr>
                <w:rFonts w:ascii="Book Antiqua" w:eastAsia="等线" w:hAnsi="Book Antiqua"/>
                <w:lang w:val="en-GB"/>
              </w:rPr>
              <w:t xml:space="preserve">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32</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551F1C7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Pituitary cyst</w:t>
            </w:r>
          </w:p>
        </w:tc>
        <w:tc>
          <w:tcPr>
            <w:tcW w:w="3118" w:type="dxa"/>
            <w:tcBorders>
              <w:top w:val="nil"/>
              <w:left w:val="nil"/>
              <w:bottom w:val="nil"/>
              <w:right w:val="nil"/>
            </w:tcBorders>
          </w:tcPr>
          <w:p w14:paraId="2595067C"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35 (12)</w:t>
            </w:r>
          </w:p>
        </w:tc>
        <w:tc>
          <w:tcPr>
            <w:tcW w:w="993" w:type="dxa"/>
            <w:tcBorders>
              <w:top w:val="nil"/>
              <w:left w:val="nil"/>
              <w:bottom w:val="nil"/>
              <w:right w:val="nil"/>
            </w:tcBorders>
          </w:tcPr>
          <w:p w14:paraId="61268E6C"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75800B11" w14:textId="77777777" w:rsidTr="00C60053">
        <w:trPr>
          <w:trHeight w:hRule="exact" w:val="397"/>
        </w:trPr>
        <w:tc>
          <w:tcPr>
            <w:tcW w:w="846" w:type="dxa"/>
            <w:tcBorders>
              <w:top w:val="nil"/>
              <w:left w:val="nil"/>
              <w:bottom w:val="nil"/>
              <w:right w:val="nil"/>
            </w:tcBorders>
          </w:tcPr>
          <w:p w14:paraId="78407D34"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2004</w:t>
            </w:r>
          </w:p>
        </w:tc>
        <w:tc>
          <w:tcPr>
            <w:tcW w:w="2551" w:type="dxa"/>
            <w:tcBorders>
              <w:top w:val="nil"/>
              <w:left w:val="nil"/>
              <w:bottom w:val="nil"/>
              <w:right w:val="nil"/>
            </w:tcBorders>
          </w:tcPr>
          <w:p w14:paraId="5D102CE6" w14:textId="5769387C"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Seijo</w:t>
            </w:r>
            <w:proofErr w:type="spellEnd"/>
            <w:r w:rsidRPr="00414467">
              <w:rPr>
                <w:rFonts w:ascii="Book Antiqua" w:eastAsia="等线" w:hAnsi="Book Antiqua"/>
                <w:lang w:val="en-GB"/>
              </w:rPr>
              <w:t xml:space="preserve">-Martinez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12</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50975AE1"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Arnold–Chiari type I malformation, syringomyelia</w:t>
            </w:r>
          </w:p>
        </w:tc>
        <w:tc>
          <w:tcPr>
            <w:tcW w:w="3118" w:type="dxa"/>
            <w:tcBorders>
              <w:top w:val="nil"/>
              <w:left w:val="nil"/>
              <w:bottom w:val="nil"/>
              <w:right w:val="nil"/>
            </w:tcBorders>
          </w:tcPr>
          <w:p w14:paraId="59865615"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36</w:t>
            </w:r>
          </w:p>
        </w:tc>
        <w:tc>
          <w:tcPr>
            <w:tcW w:w="993" w:type="dxa"/>
            <w:tcBorders>
              <w:top w:val="nil"/>
              <w:left w:val="nil"/>
              <w:bottom w:val="nil"/>
              <w:right w:val="nil"/>
            </w:tcBorders>
          </w:tcPr>
          <w:p w14:paraId="11A1567F"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B6525" w:rsidRPr="00BC7B5E" w14:paraId="7736B3EF" w14:textId="77777777" w:rsidTr="00C60053">
        <w:trPr>
          <w:trHeight w:hRule="exact" w:val="397"/>
        </w:trPr>
        <w:tc>
          <w:tcPr>
            <w:tcW w:w="846" w:type="dxa"/>
            <w:tcBorders>
              <w:top w:val="nil"/>
              <w:left w:val="nil"/>
              <w:bottom w:val="nil"/>
              <w:right w:val="nil"/>
            </w:tcBorders>
          </w:tcPr>
          <w:p w14:paraId="4C358F93"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2015</w:t>
            </w:r>
          </w:p>
        </w:tc>
        <w:tc>
          <w:tcPr>
            <w:tcW w:w="2551" w:type="dxa"/>
            <w:tcBorders>
              <w:top w:val="nil"/>
              <w:left w:val="nil"/>
              <w:bottom w:val="nil"/>
              <w:right w:val="nil"/>
            </w:tcBorders>
          </w:tcPr>
          <w:p w14:paraId="3DD1D2BE" w14:textId="2EAB3454"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Kao </w:t>
            </w:r>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60</w:t>
            </w:r>
            <w:r w:rsidR="00773192" w:rsidRPr="00414467">
              <w:rPr>
                <w:rFonts w:ascii="Book Antiqua" w:eastAsia="等线" w:hAnsi="Book Antiqua"/>
                <w:vertAlign w:val="superscript"/>
                <w:lang w:val="en-GB"/>
              </w:rPr>
              <w:t>]</w:t>
            </w:r>
          </w:p>
        </w:tc>
        <w:tc>
          <w:tcPr>
            <w:tcW w:w="5954" w:type="dxa"/>
            <w:tcBorders>
              <w:top w:val="nil"/>
              <w:left w:val="nil"/>
              <w:bottom w:val="nil"/>
              <w:right w:val="nil"/>
            </w:tcBorders>
          </w:tcPr>
          <w:p w14:paraId="358EA2C8"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Arnold–Chiari type I malformation</w:t>
            </w:r>
          </w:p>
        </w:tc>
        <w:tc>
          <w:tcPr>
            <w:tcW w:w="3118" w:type="dxa"/>
            <w:tcBorders>
              <w:top w:val="nil"/>
              <w:left w:val="nil"/>
              <w:bottom w:val="nil"/>
              <w:right w:val="nil"/>
            </w:tcBorders>
          </w:tcPr>
          <w:p w14:paraId="3C07B1BE"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26</w:t>
            </w:r>
          </w:p>
        </w:tc>
        <w:tc>
          <w:tcPr>
            <w:tcW w:w="993" w:type="dxa"/>
            <w:tcBorders>
              <w:top w:val="nil"/>
              <w:left w:val="nil"/>
              <w:bottom w:val="nil"/>
              <w:right w:val="nil"/>
            </w:tcBorders>
          </w:tcPr>
          <w:p w14:paraId="0E3A8CC2"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B6525" w:rsidRPr="00BC7B5E" w14:paraId="3838ECE2" w14:textId="77777777" w:rsidTr="00C60053">
        <w:trPr>
          <w:trHeight w:hRule="exact" w:val="397"/>
        </w:trPr>
        <w:tc>
          <w:tcPr>
            <w:tcW w:w="846" w:type="dxa"/>
            <w:tcBorders>
              <w:top w:val="nil"/>
              <w:left w:val="nil"/>
              <w:right w:val="nil"/>
            </w:tcBorders>
          </w:tcPr>
          <w:p w14:paraId="08A1C047"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2014</w:t>
            </w:r>
          </w:p>
        </w:tc>
        <w:tc>
          <w:tcPr>
            <w:tcW w:w="2551" w:type="dxa"/>
            <w:tcBorders>
              <w:top w:val="nil"/>
              <w:left w:val="nil"/>
              <w:right w:val="nil"/>
            </w:tcBorders>
          </w:tcPr>
          <w:p w14:paraId="405A1F5C" w14:textId="6AF31FA4" w:rsidR="00DB6525" w:rsidRPr="00414467" w:rsidRDefault="00DB6525"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Malissart</w:t>
            </w:r>
            <w:proofErr w:type="spellEnd"/>
            <w:r w:rsidRPr="00414467">
              <w:rPr>
                <w:rFonts w:ascii="Book Antiqua" w:eastAsia="等线" w:hAnsi="Book Antiqua"/>
                <w:lang w:val="en-GB"/>
              </w:rPr>
              <w:t xml:space="preserve"> </w:t>
            </w:r>
            <w:bookmarkStart w:id="66" w:name="OLE_LINK169"/>
            <w:bookmarkStart w:id="67" w:name="OLE_LINK170"/>
            <w:bookmarkStart w:id="68" w:name="OLE_LINK171"/>
            <w:r w:rsidR="008A4415" w:rsidRPr="00414467">
              <w:rPr>
                <w:rFonts w:ascii="Book Antiqua" w:eastAsia="等线" w:hAnsi="Book Antiqua"/>
                <w:i/>
                <w:lang w:val="en-GB"/>
              </w:rPr>
              <w:t xml:space="preserve">et </w:t>
            </w:r>
            <w:proofErr w:type="gramStart"/>
            <w:r w:rsidR="008A4415" w:rsidRPr="00414467">
              <w:rPr>
                <w:rFonts w:ascii="Book Antiqua" w:eastAsia="等线" w:hAnsi="Book Antiqua"/>
                <w:i/>
                <w:lang w:val="en-GB"/>
              </w:rPr>
              <w:t>al</w:t>
            </w:r>
            <w:bookmarkEnd w:id="66"/>
            <w:bookmarkEnd w:id="67"/>
            <w:bookmarkEnd w:id="68"/>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61</w:t>
            </w:r>
            <w:r w:rsidR="00773192" w:rsidRPr="00414467">
              <w:rPr>
                <w:rFonts w:ascii="Book Antiqua" w:eastAsia="等线" w:hAnsi="Book Antiqua"/>
                <w:vertAlign w:val="superscript"/>
                <w:lang w:val="en-GB"/>
              </w:rPr>
              <w:t>]</w:t>
            </w:r>
          </w:p>
        </w:tc>
        <w:tc>
          <w:tcPr>
            <w:tcW w:w="5954" w:type="dxa"/>
            <w:tcBorders>
              <w:top w:val="nil"/>
              <w:left w:val="nil"/>
              <w:right w:val="nil"/>
            </w:tcBorders>
          </w:tcPr>
          <w:p w14:paraId="5C71F5C5"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Carotid paraganglioma</w:t>
            </w:r>
          </w:p>
        </w:tc>
        <w:tc>
          <w:tcPr>
            <w:tcW w:w="3118" w:type="dxa"/>
            <w:tcBorders>
              <w:top w:val="nil"/>
              <w:left w:val="nil"/>
              <w:right w:val="nil"/>
            </w:tcBorders>
          </w:tcPr>
          <w:p w14:paraId="1AEE6F3E"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60</w:t>
            </w:r>
          </w:p>
        </w:tc>
        <w:tc>
          <w:tcPr>
            <w:tcW w:w="993" w:type="dxa"/>
            <w:tcBorders>
              <w:top w:val="nil"/>
              <w:left w:val="nil"/>
              <w:right w:val="nil"/>
            </w:tcBorders>
          </w:tcPr>
          <w:p w14:paraId="482E6DD9" w14:textId="77777777" w:rsidR="00DB6525" w:rsidRPr="00414467" w:rsidRDefault="00DB6525"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bl>
    <w:p w14:paraId="7AE465C7" w14:textId="6F8EE995" w:rsidR="00DB6525" w:rsidRPr="00414467" w:rsidRDefault="00CA5653" w:rsidP="00E06083">
      <w:pPr>
        <w:widowControl w:val="0"/>
        <w:adjustRightInd w:val="0"/>
        <w:snapToGrid w:val="0"/>
        <w:spacing w:line="360" w:lineRule="auto"/>
        <w:jc w:val="both"/>
        <w:rPr>
          <w:rFonts w:ascii="Book Antiqua" w:eastAsia="等线" w:hAnsi="Book Antiqua"/>
          <w:b/>
          <w:bCs/>
          <w:kern w:val="2"/>
          <w:lang w:val="en-GB" w:eastAsia="zh-CN"/>
        </w:rPr>
      </w:pPr>
      <w:r w:rsidRPr="00414467">
        <w:rPr>
          <w:rFonts w:ascii="Book Antiqua" w:eastAsia="等线" w:hAnsi="Book Antiqua"/>
          <w:lang w:val="en-GB"/>
        </w:rPr>
        <w:t>GH</w:t>
      </w:r>
      <w:r w:rsidRPr="00414467">
        <w:rPr>
          <w:rFonts w:ascii="Book Antiqua" w:eastAsia="等线" w:hAnsi="Book Antiqua"/>
          <w:lang w:val="en-GB" w:eastAsia="zh-CN"/>
        </w:rPr>
        <w:t xml:space="preserve">: </w:t>
      </w:r>
      <w:r w:rsidR="00E93F34" w:rsidRPr="00414467">
        <w:rPr>
          <w:rFonts w:ascii="Book Antiqua" w:eastAsia="等线" w:hAnsi="Book Antiqua"/>
          <w:lang w:val="en-GB" w:eastAsia="zh-CN"/>
        </w:rPr>
        <w:t>Growth hormone.</w:t>
      </w:r>
    </w:p>
    <w:p w14:paraId="4F2FE14B" w14:textId="77777777" w:rsidR="00622D76" w:rsidRDefault="00622D76" w:rsidP="00E06083">
      <w:pPr>
        <w:widowControl w:val="0"/>
        <w:adjustRightInd w:val="0"/>
        <w:snapToGrid w:val="0"/>
        <w:spacing w:line="360" w:lineRule="auto"/>
        <w:jc w:val="both"/>
        <w:rPr>
          <w:rFonts w:ascii="Book Antiqua" w:hAnsi="Book Antiqua"/>
          <w:b/>
          <w:lang w:val="en-GB" w:eastAsia="zh-CN"/>
        </w:rPr>
      </w:pPr>
    </w:p>
    <w:p w14:paraId="6D4226E4"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732649F2"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6E514919"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7FB24AB7"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11AA8AD7"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633E51DE"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31793BCA"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3AF31697"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65A2D1F0"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2CE14DF9"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717D4C9C"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2D3BF978"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19816585"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36688F2E"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76EBA565"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151800A1"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393D7F90" w14:textId="77777777" w:rsidR="00622D76" w:rsidRDefault="00622D76" w:rsidP="00E06083">
      <w:pPr>
        <w:widowControl w:val="0"/>
        <w:adjustRightInd w:val="0"/>
        <w:snapToGrid w:val="0"/>
        <w:spacing w:line="360" w:lineRule="auto"/>
        <w:jc w:val="both"/>
        <w:rPr>
          <w:rFonts w:ascii="Book Antiqua" w:eastAsia="等线" w:hAnsi="Book Antiqua"/>
          <w:b/>
          <w:bCs/>
          <w:kern w:val="2"/>
          <w:lang w:val="en-GB" w:eastAsia="zh-CN"/>
        </w:rPr>
      </w:pPr>
    </w:p>
    <w:p w14:paraId="4DA7AFC8" w14:textId="54DCE4AC" w:rsidR="00DA2AB2" w:rsidRPr="00414467" w:rsidRDefault="00783F9D" w:rsidP="00E06083">
      <w:pPr>
        <w:widowControl w:val="0"/>
        <w:adjustRightInd w:val="0"/>
        <w:snapToGrid w:val="0"/>
        <w:spacing w:line="360" w:lineRule="auto"/>
        <w:jc w:val="both"/>
        <w:rPr>
          <w:rFonts w:ascii="Book Antiqua" w:eastAsia="等线" w:hAnsi="Book Antiqua"/>
          <w:b/>
          <w:bCs/>
          <w:kern w:val="2"/>
          <w:lang w:val="en-GB" w:eastAsia="zh-CN"/>
        </w:rPr>
      </w:pPr>
      <w:r w:rsidRPr="00414467">
        <w:rPr>
          <w:rFonts w:ascii="Book Antiqua" w:eastAsia="等线" w:hAnsi="Book Antiqua"/>
          <w:b/>
          <w:bCs/>
          <w:kern w:val="2"/>
          <w:lang w:val="en-GB" w:eastAsia="zh-CN"/>
        </w:rPr>
        <w:lastRenderedPageBreak/>
        <w:t>Table 3</w:t>
      </w:r>
      <w:r w:rsidR="00DA2AB2" w:rsidRPr="00414467">
        <w:rPr>
          <w:rFonts w:ascii="Book Antiqua" w:eastAsia="等线" w:hAnsi="Book Antiqua"/>
          <w:b/>
          <w:bCs/>
          <w:kern w:val="2"/>
          <w:lang w:val="en-GB" w:eastAsia="zh-CN"/>
        </w:rPr>
        <w:t xml:space="preserve"> Cases of secondary </w:t>
      </w:r>
      <w:bookmarkStart w:id="69" w:name="OLE_LINK176"/>
      <w:bookmarkStart w:id="70" w:name="OLE_LINK177"/>
      <w:r w:rsidRPr="00414467">
        <w:rPr>
          <w:rFonts w:ascii="Book Antiqua" w:hAnsi="Book Antiqua" w:cs="Book Antiqua"/>
          <w:b/>
          <w:color w:val="000000"/>
          <w:lang w:val="en-GB" w:eastAsia="zh-CN"/>
        </w:rPr>
        <w:t>c</w:t>
      </w:r>
      <w:r w:rsidRPr="00414467">
        <w:rPr>
          <w:rFonts w:ascii="Book Antiqua" w:eastAsia="Book Antiqua" w:hAnsi="Book Antiqua" w:cs="Book Antiqua"/>
          <w:b/>
          <w:color w:val="000000"/>
          <w:lang w:val="en-GB"/>
        </w:rPr>
        <w:t>luster headache</w:t>
      </w:r>
      <w:bookmarkEnd w:id="69"/>
      <w:bookmarkEnd w:id="70"/>
      <w:r w:rsidRPr="00414467">
        <w:rPr>
          <w:rFonts w:ascii="Book Antiqua" w:eastAsia="等线" w:hAnsi="Book Antiqua"/>
          <w:b/>
          <w:bCs/>
          <w:kern w:val="2"/>
          <w:lang w:val="en-GB" w:eastAsia="zh-CN"/>
        </w:rPr>
        <w:t xml:space="preserve"> </w:t>
      </w:r>
      <w:r w:rsidR="00DA2AB2" w:rsidRPr="00414467">
        <w:rPr>
          <w:rFonts w:ascii="Book Antiqua" w:eastAsia="等线" w:hAnsi="Book Antiqua"/>
          <w:b/>
          <w:bCs/>
          <w:kern w:val="2"/>
          <w:lang w:val="en-GB" w:eastAsia="zh-CN"/>
        </w:rPr>
        <w:t>associated with inflammatory pathologies and idiop</w:t>
      </w:r>
      <w:r w:rsidRPr="00414467">
        <w:rPr>
          <w:rFonts w:ascii="Book Antiqua" w:eastAsia="等线" w:hAnsi="Book Antiqua"/>
          <w:b/>
          <w:bCs/>
          <w:kern w:val="2"/>
          <w:lang w:val="en-GB" w:eastAsia="zh-CN"/>
        </w:rPr>
        <w:t>athic intracranial hypertension</w:t>
      </w:r>
    </w:p>
    <w:tbl>
      <w:tblPr>
        <w:tblStyle w:val="3"/>
        <w:tblW w:w="0" w:type="auto"/>
        <w:tblBorders>
          <w:left w:val="none" w:sz="0" w:space="0" w:color="auto"/>
          <w:right w:val="none" w:sz="0" w:space="0" w:color="auto"/>
        </w:tblBorders>
        <w:tblLook w:val="04A0" w:firstRow="1" w:lastRow="0" w:firstColumn="1" w:lastColumn="0" w:noHBand="0" w:noVBand="1"/>
      </w:tblPr>
      <w:tblGrid>
        <w:gridCol w:w="768"/>
        <w:gridCol w:w="3168"/>
        <w:gridCol w:w="5853"/>
        <w:gridCol w:w="3099"/>
        <w:gridCol w:w="1074"/>
      </w:tblGrid>
      <w:tr w:rsidR="00DA2AB2" w:rsidRPr="00BC7B5E" w14:paraId="21AD0CB4" w14:textId="77777777" w:rsidTr="008551EB">
        <w:trPr>
          <w:trHeight w:hRule="exact" w:val="1411"/>
        </w:trPr>
        <w:tc>
          <w:tcPr>
            <w:tcW w:w="768" w:type="dxa"/>
            <w:tcBorders>
              <w:left w:val="nil"/>
              <w:bottom w:val="nil"/>
              <w:right w:val="nil"/>
            </w:tcBorders>
          </w:tcPr>
          <w:p w14:paraId="350F6499" w14:textId="23BF10C4" w:rsidR="00DA2AB2" w:rsidRPr="00414467" w:rsidRDefault="00E34876"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Y</w:t>
            </w:r>
            <w:r w:rsidR="003A2AF5" w:rsidRPr="00414467">
              <w:rPr>
                <w:rFonts w:ascii="Book Antiqua" w:eastAsia="等线" w:hAnsi="Book Antiqua"/>
                <w:b/>
                <w:lang w:val="en-GB"/>
              </w:rPr>
              <w:t>ea</w:t>
            </w:r>
            <w:r w:rsidR="00DA2AB2" w:rsidRPr="00414467">
              <w:rPr>
                <w:rFonts w:ascii="Book Antiqua" w:eastAsia="等线" w:hAnsi="Book Antiqua"/>
                <w:b/>
                <w:lang w:val="en-GB"/>
              </w:rPr>
              <w:t>r</w:t>
            </w:r>
          </w:p>
        </w:tc>
        <w:tc>
          <w:tcPr>
            <w:tcW w:w="3168" w:type="dxa"/>
            <w:tcBorders>
              <w:left w:val="nil"/>
              <w:bottom w:val="nil"/>
              <w:right w:val="nil"/>
            </w:tcBorders>
          </w:tcPr>
          <w:p w14:paraId="2A930C5D" w14:textId="0A1E934D" w:rsidR="00DA2AB2" w:rsidRPr="00414467" w:rsidRDefault="00DA2AB2" w:rsidP="00E34876">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Ref</w:t>
            </w:r>
            <w:r w:rsidR="00E34876" w:rsidRPr="00414467">
              <w:rPr>
                <w:rFonts w:ascii="Book Antiqua" w:eastAsia="等线" w:hAnsi="Book Antiqua"/>
                <w:b/>
                <w:lang w:val="en-GB"/>
              </w:rPr>
              <w:t>.</w:t>
            </w:r>
          </w:p>
        </w:tc>
        <w:tc>
          <w:tcPr>
            <w:tcW w:w="5853" w:type="dxa"/>
            <w:tcBorders>
              <w:left w:val="nil"/>
              <w:bottom w:val="nil"/>
              <w:right w:val="nil"/>
            </w:tcBorders>
          </w:tcPr>
          <w:p w14:paraId="664E09E6" w14:textId="77777777" w:rsidR="00DA2AB2" w:rsidRPr="00414467" w:rsidRDefault="00DA2AB2"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Pathologies</w:t>
            </w:r>
          </w:p>
        </w:tc>
        <w:tc>
          <w:tcPr>
            <w:tcW w:w="3099" w:type="dxa"/>
            <w:tcBorders>
              <w:left w:val="nil"/>
              <w:bottom w:val="nil"/>
              <w:right w:val="nil"/>
            </w:tcBorders>
          </w:tcPr>
          <w:p w14:paraId="5ADEACA5" w14:textId="725F9B24" w:rsidR="00DA2AB2" w:rsidRPr="00414467" w:rsidRDefault="00DA2AB2"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 xml:space="preserve">Age at onset (Interval between age </w:t>
            </w:r>
            <w:r w:rsidR="00E34876" w:rsidRPr="00414467">
              <w:rPr>
                <w:rFonts w:ascii="Book Antiqua" w:eastAsia="等线" w:hAnsi="Book Antiqua"/>
                <w:b/>
                <w:lang w:val="en-GB"/>
              </w:rPr>
              <w:t xml:space="preserve">at onset and diagnosis, </w:t>
            </w:r>
            <w:proofErr w:type="spellStart"/>
            <w:r w:rsidR="00E34876" w:rsidRPr="00414467">
              <w:rPr>
                <w:rFonts w:ascii="Book Antiqua" w:eastAsia="等线" w:hAnsi="Book Antiqua"/>
                <w:b/>
                <w:lang w:val="en-GB"/>
              </w:rPr>
              <w:t>yr</w:t>
            </w:r>
            <w:proofErr w:type="spellEnd"/>
            <w:r w:rsidRPr="00414467">
              <w:rPr>
                <w:rFonts w:ascii="Book Antiqua" w:eastAsia="等线" w:hAnsi="Book Antiqua"/>
                <w:b/>
                <w:lang w:val="en-GB"/>
              </w:rPr>
              <w:t>)</w:t>
            </w:r>
          </w:p>
        </w:tc>
        <w:tc>
          <w:tcPr>
            <w:tcW w:w="1074" w:type="dxa"/>
            <w:tcBorders>
              <w:left w:val="nil"/>
              <w:bottom w:val="nil"/>
              <w:right w:val="nil"/>
            </w:tcBorders>
          </w:tcPr>
          <w:p w14:paraId="2B922BF4" w14:textId="77777777" w:rsidR="00DA2AB2" w:rsidRPr="00414467" w:rsidRDefault="00DA2AB2"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Sex</w:t>
            </w:r>
          </w:p>
        </w:tc>
      </w:tr>
      <w:tr w:rsidR="00DA2AB2" w:rsidRPr="00BC7B5E" w14:paraId="016B6886" w14:textId="77777777" w:rsidTr="008551EB">
        <w:trPr>
          <w:trHeight w:hRule="exact" w:val="864"/>
        </w:trPr>
        <w:tc>
          <w:tcPr>
            <w:tcW w:w="768" w:type="dxa"/>
            <w:tcBorders>
              <w:top w:val="single" w:sz="4" w:space="0" w:color="auto"/>
              <w:bottom w:val="nil"/>
              <w:right w:val="nil"/>
            </w:tcBorders>
          </w:tcPr>
          <w:p w14:paraId="0F30F53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1988</w:t>
            </w:r>
          </w:p>
        </w:tc>
        <w:tc>
          <w:tcPr>
            <w:tcW w:w="3168" w:type="dxa"/>
            <w:tcBorders>
              <w:top w:val="single" w:sz="4" w:space="0" w:color="auto"/>
              <w:left w:val="nil"/>
              <w:bottom w:val="nil"/>
              <w:right w:val="nil"/>
            </w:tcBorders>
          </w:tcPr>
          <w:p w14:paraId="643B1C16" w14:textId="52B455C5"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Takeshima </w:t>
            </w:r>
            <w:r w:rsidR="004D299D" w:rsidRPr="00414467">
              <w:rPr>
                <w:rFonts w:ascii="Book Antiqua" w:eastAsia="等线" w:hAnsi="Book Antiqua"/>
                <w:i/>
                <w:lang w:val="en-GB"/>
              </w:rPr>
              <w:t xml:space="preserve">et </w:t>
            </w:r>
            <w:proofErr w:type="gramStart"/>
            <w:r w:rsidR="004D299D"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62</w:t>
            </w:r>
            <w:r w:rsidR="00773192" w:rsidRPr="00414467">
              <w:rPr>
                <w:rFonts w:ascii="Book Antiqua" w:eastAsia="等线" w:hAnsi="Book Antiqua"/>
                <w:vertAlign w:val="superscript"/>
                <w:lang w:val="en-GB"/>
              </w:rPr>
              <w:t>]</w:t>
            </w:r>
          </w:p>
        </w:tc>
        <w:tc>
          <w:tcPr>
            <w:tcW w:w="5853" w:type="dxa"/>
            <w:tcBorders>
              <w:top w:val="single" w:sz="4" w:space="0" w:color="auto"/>
              <w:left w:val="nil"/>
              <w:bottom w:val="nil"/>
              <w:right w:val="nil"/>
            </w:tcBorders>
          </w:tcPr>
          <w:p w14:paraId="4AB1562D"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(case1, frontal, ethmoidal, maxillary sinusitis)</w:t>
            </w:r>
          </w:p>
        </w:tc>
        <w:tc>
          <w:tcPr>
            <w:tcW w:w="3099" w:type="dxa"/>
            <w:tcBorders>
              <w:top w:val="single" w:sz="4" w:space="0" w:color="auto"/>
              <w:left w:val="nil"/>
              <w:bottom w:val="nil"/>
              <w:right w:val="nil"/>
            </w:tcBorders>
          </w:tcPr>
          <w:p w14:paraId="1043E28E"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31</w:t>
            </w:r>
          </w:p>
        </w:tc>
        <w:tc>
          <w:tcPr>
            <w:tcW w:w="1074" w:type="dxa"/>
            <w:tcBorders>
              <w:top w:val="single" w:sz="4" w:space="0" w:color="auto"/>
              <w:left w:val="nil"/>
              <w:bottom w:val="nil"/>
            </w:tcBorders>
          </w:tcPr>
          <w:p w14:paraId="17570BC6"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51626153" w14:textId="77777777" w:rsidTr="008551EB">
        <w:trPr>
          <w:trHeight w:hRule="exact" w:val="396"/>
        </w:trPr>
        <w:tc>
          <w:tcPr>
            <w:tcW w:w="768" w:type="dxa"/>
            <w:tcBorders>
              <w:top w:val="nil"/>
              <w:bottom w:val="nil"/>
              <w:right w:val="nil"/>
            </w:tcBorders>
          </w:tcPr>
          <w:p w14:paraId="10959BFF"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3168" w:type="dxa"/>
            <w:tcBorders>
              <w:top w:val="nil"/>
              <w:left w:val="nil"/>
              <w:bottom w:val="nil"/>
              <w:right w:val="nil"/>
            </w:tcBorders>
          </w:tcPr>
          <w:p w14:paraId="568E4BC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5853" w:type="dxa"/>
            <w:tcBorders>
              <w:top w:val="nil"/>
              <w:left w:val="nil"/>
              <w:bottom w:val="nil"/>
              <w:right w:val="nil"/>
            </w:tcBorders>
          </w:tcPr>
          <w:p w14:paraId="2BFDAA82"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(case 2, frontal, maxillary sinusitis)</w:t>
            </w:r>
          </w:p>
        </w:tc>
        <w:tc>
          <w:tcPr>
            <w:tcW w:w="3099" w:type="dxa"/>
            <w:tcBorders>
              <w:top w:val="nil"/>
              <w:left w:val="nil"/>
              <w:bottom w:val="nil"/>
              <w:right w:val="nil"/>
            </w:tcBorders>
          </w:tcPr>
          <w:p w14:paraId="3D83089B"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31 (9)</w:t>
            </w:r>
          </w:p>
        </w:tc>
        <w:tc>
          <w:tcPr>
            <w:tcW w:w="1074" w:type="dxa"/>
            <w:tcBorders>
              <w:top w:val="nil"/>
              <w:left w:val="nil"/>
              <w:bottom w:val="nil"/>
            </w:tcBorders>
          </w:tcPr>
          <w:p w14:paraId="66EDF1CE"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6ED25F35" w14:textId="77777777" w:rsidTr="008551EB">
        <w:trPr>
          <w:trHeight w:hRule="exact" w:val="396"/>
        </w:trPr>
        <w:tc>
          <w:tcPr>
            <w:tcW w:w="768" w:type="dxa"/>
            <w:tcBorders>
              <w:top w:val="nil"/>
              <w:bottom w:val="nil"/>
              <w:right w:val="nil"/>
            </w:tcBorders>
          </w:tcPr>
          <w:p w14:paraId="463C7FC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1995</w:t>
            </w:r>
          </w:p>
        </w:tc>
        <w:tc>
          <w:tcPr>
            <w:tcW w:w="3168" w:type="dxa"/>
            <w:tcBorders>
              <w:top w:val="nil"/>
              <w:left w:val="nil"/>
              <w:bottom w:val="nil"/>
              <w:right w:val="nil"/>
            </w:tcBorders>
          </w:tcPr>
          <w:p w14:paraId="19FF9C5D" w14:textId="68CBF177" w:rsidR="00DA2AB2" w:rsidRPr="00414467" w:rsidRDefault="00DA2AB2"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Zanchin</w:t>
            </w:r>
            <w:proofErr w:type="spellEnd"/>
            <w:r w:rsidRPr="00414467">
              <w:rPr>
                <w:rFonts w:ascii="Book Antiqua" w:eastAsia="等线" w:hAnsi="Book Antiqua"/>
                <w:lang w:val="en-GB"/>
              </w:rPr>
              <w:t xml:space="preserve"> </w:t>
            </w:r>
            <w:r w:rsidR="004D299D" w:rsidRPr="00414467">
              <w:rPr>
                <w:rFonts w:ascii="Book Antiqua" w:eastAsia="等线" w:hAnsi="Book Antiqua"/>
                <w:i/>
                <w:lang w:val="en-GB"/>
              </w:rPr>
              <w:t xml:space="preserve">et </w:t>
            </w:r>
            <w:proofErr w:type="gramStart"/>
            <w:r w:rsidR="004D299D"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947F31" w:rsidRPr="00414467">
              <w:rPr>
                <w:rFonts w:ascii="Book Antiqua" w:eastAsia="等线" w:hAnsi="Book Antiqua"/>
                <w:vertAlign w:val="superscript"/>
                <w:lang w:val="en-GB"/>
              </w:rPr>
              <w:t>14</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7E1E5AC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(sphenoid sinus aspergillus infection)</w:t>
            </w:r>
          </w:p>
        </w:tc>
        <w:tc>
          <w:tcPr>
            <w:tcW w:w="3099" w:type="dxa"/>
            <w:tcBorders>
              <w:top w:val="nil"/>
              <w:left w:val="nil"/>
              <w:bottom w:val="nil"/>
              <w:right w:val="nil"/>
            </w:tcBorders>
          </w:tcPr>
          <w:p w14:paraId="6D8E3B18"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64</w:t>
            </w:r>
          </w:p>
        </w:tc>
        <w:tc>
          <w:tcPr>
            <w:tcW w:w="1074" w:type="dxa"/>
            <w:tcBorders>
              <w:top w:val="nil"/>
              <w:left w:val="nil"/>
              <w:bottom w:val="nil"/>
            </w:tcBorders>
          </w:tcPr>
          <w:p w14:paraId="047DF2A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A2AB2" w:rsidRPr="00BC7B5E" w14:paraId="21AB4080" w14:textId="77777777" w:rsidTr="008551EB">
        <w:trPr>
          <w:trHeight w:hRule="exact" w:val="396"/>
        </w:trPr>
        <w:tc>
          <w:tcPr>
            <w:tcW w:w="768" w:type="dxa"/>
            <w:tcBorders>
              <w:top w:val="nil"/>
              <w:bottom w:val="nil"/>
              <w:right w:val="nil"/>
            </w:tcBorders>
          </w:tcPr>
          <w:p w14:paraId="179B681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1997</w:t>
            </w:r>
          </w:p>
        </w:tc>
        <w:tc>
          <w:tcPr>
            <w:tcW w:w="3168" w:type="dxa"/>
            <w:tcBorders>
              <w:top w:val="nil"/>
              <w:left w:val="nil"/>
              <w:bottom w:val="nil"/>
              <w:right w:val="nil"/>
            </w:tcBorders>
          </w:tcPr>
          <w:p w14:paraId="3FF533AA" w14:textId="2450068E"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Heidegger </w:t>
            </w:r>
            <w:r w:rsidR="004D299D" w:rsidRPr="00414467">
              <w:rPr>
                <w:rFonts w:ascii="Book Antiqua" w:eastAsia="等线" w:hAnsi="Book Antiqua"/>
                <w:i/>
                <w:lang w:val="en-GB"/>
              </w:rPr>
              <w:t xml:space="preserve">et </w:t>
            </w:r>
            <w:proofErr w:type="gramStart"/>
            <w:r w:rsidR="004D299D"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63</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3CCBDD8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(sphenoid sinus aspergillus infection)</w:t>
            </w:r>
          </w:p>
        </w:tc>
        <w:tc>
          <w:tcPr>
            <w:tcW w:w="3099" w:type="dxa"/>
            <w:tcBorders>
              <w:top w:val="nil"/>
              <w:left w:val="nil"/>
              <w:bottom w:val="nil"/>
              <w:right w:val="nil"/>
            </w:tcBorders>
          </w:tcPr>
          <w:p w14:paraId="73FE0C3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68</w:t>
            </w:r>
          </w:p>
        </w:tc>
        <w:tc>
          <w:tcPr>
            <w:tcW w:w="1074" w:type="dxa"/>
            <w:tcBorders>
              <w:top w:val="nil"/>
              <w:left w:val="nil"/>
              <w:bottom w:val="nil"/>
            </w:tcBorders>
          </w:tcPr>
          <w:p w14:paraId="742745B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0EA852E9" w14:textId="77777777" w:rsidTr="008551EB">
        <w:trPr>
          <w:trHeight w:hRule="exact" w:val="962"/>
        </w:trPr>
        <w:tc>
          <w:tcPr>
            <w:tcW w:w="768" w:type="dxa"/>
            <w:tcBorders>
              <w:top w:val="nil"/>
              <w:bottom w:val="nil"/>
              <w:right w:val="nil"/>
            </w:tcBorders>
          </w:tcPr>
          <w:p w14:paraId="41D62413"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2002</w:t>
            </w:r>
          </w:p>
        </w:tc>
        <w:tc>
          <w:tcPr>
            <w:tcW w:w="3168" w:type="dxa"/>
            <w:tcBorders>
              <w:top w:val="nil"/>
              <w:left w:val="nil"/>
              <w:bottom w:val="nil"/>
              <w:right w:val="nil"/>
            </w:tcBorders>
          </w:tcPr>
          <w:p w14:paraId="4F32C1DF" w14:textId="231D5D31" w:rsidR="00DA2AB2" w:rsidRPr="00414467" w:rsidRDefault="00DA2AB2"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Scorticati</w:t>
            </w:r>
            <w:proofErr w:type="spellEnd"/>
            <w:r w:rsidRPr="00414467">
              <w:rPr>
                <w:rFonts w:ascii="Book Antiqua" w:eastAsia="等线" w:hAnsi="Book Antiqua"/>
                <w:lang w:val="en-GB"/>
              </w:rPr>
              <w:t xml:space="preserve"> </w:t>
            </w:r>
            <w:r w:rsidR="004D299D" w:rsidRPr="00414467">
              <w:rPr>
                <w:rFonts w:ascii="Book Antiqua" w:eastAsia="等线" w:hAnsi="Book Antiqua"/>
                <w:i/>
                <w:lang w:val="en-GB"/>
              </w:rPr>
              <w:t xml:space="preserve">et </w:t>
            </w:r>
            <w:proofErr w:type="gramStart"/>
            <w:r w:rsidR="004D299D"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23</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6944611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(foreign body in the maxillary sinus, maxillary sinusitis)</w:t>
            </w:r>
          </w:p>
        </w:tc>
        <w:tc>
          <w:tcPr>
            <w:tcW w:w="3099" w:type="dxa"/>
            <w:tcBorders>
              <w:top w:val="nil"/>
              <w:left w:val="nil"/>
              <w:bottom w:val="nil"/>
              <w:right w:val="nil"/>
            </w:tcBorders>
          </w:tcPr>
          <w:p w14:paraId="7F4DFB28"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26 (8)</w:t>
            </w:r>
          </w:p>
        </w:tc>
        <w:tc>
          <w:tcPr>
            <w:tcW w:w="1074" w:type="dxa"/>
            <w:tcBorders>
              <w:top w:val="nil"/>
              <w:left w:val="nil"/>
              <w:bottom w:val="nil"/>
            </w:tcBorders>
          </w:tcPr>
          <w:p w14:paraId="6DA9302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A2AB2" w:rsidRPr="00BC7B5E" w14:paraId="1BA4FC52" w14:textId="77777777" w:rsidTr="008551EB">
        <w:trPr>
          <w:trHeight w:hRule="exact" w:val="396"/>
        </w:trPr>
        <w:tc>
          <w:tcPr>
            <w:tcW w:w="768" w:type="dxa"/>
            <w:tcBorders>
              <w:top w:val="nil"/>
              <w:bottom w:val="nil"/>
              <w:right w:val="nil"/>
            </w:tcBorders>
          </w:tcPr>
          <w:p w14:paraId="6A815DEE"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2013</w:t>
            </w:r>
          </w:p>
        </w:tc>
        <w:tc>
          <w:tcPr>
            <w:tcW w:w="3168" w:type="dxa"/>
            <w:tcBorders>
              <w:top w:val="nil"/>
              <w:left w:val="nil"/>
              <w:bottom w:val="nil"/>
              <w:right w:val="nil"/>
            </w:tcBorders>
          </w:tcPr>
          <w:p w14:paraId="7FFD5085" w14:textId="07CCDD11" w:rsidR="00DA2AB2" w:rsidRPr="00414467" w:rsidRDefault="00DA2AB2"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Edvardsson</w:t>
            </w:r>
            <w:proofErr w:type="spellEnd"/>
            <w:r w:rsidRPr="00414467">
              <w:rPr>
                <w:rFonts w:ascii="Book Antiqua" w:eastAsia="等线" w:hAnsi="Book Antiqua"/>
                <w:lang w:val="en-GB"/>
              </w:rPr>
              <w:t xml:space="preserve"> </w:t>
            </w:r>
            <w:r w:rsidR="004D299D" w:rsidRPr="00414467">
              <w:rPr>
                <w:rFonts w:ascii="Book Antiqua" w:eastAsia="等线" w:hAnsi="Book Antiqua"/>
                <w:i/>
                <w:lang w:val="en-GB"/>
              </w:rPr>
              <w:t xml:space="preserve">et </w:t>
            </w:r>
            <w:proofErr w:type="gramStart"/>
            <w:r w:rsidR="004D299D"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64</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3406EF16"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Sisitis</w:t>
            </w:r>
            <w:proofErr w:type="spellEnd"/>
            <w:r w:rsidRPr="00414467">
              <w:rPr>
                <w:rFonts w:ascii="Book Antiqua" w:eastAsia="等线" w:hAnsi="Book Antiqua"/>
                <w:lang w:val="en-GB"/>
              </w:rPr>
              <w:t xml:space="preserve"> (maxillary sinusitis)</w:t>
            </w:r>
          </w:p>
        </w:tc>
        <w:tc>
          <w:tcPr>
            <w:tcW w:w="3099" w:type="dxa"/>
            <w:tcBorders>
              <w:top w:val="nil"/>
              <w:left w:val="nil"/>
              <w:bottom w:val="nil"/>
              <w:right w:val="nil"/>
            </w:tcBorders>
          </w:tcPr>
          <w:p w14:paraId="090EE0B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24</w:t>
            </w:r>
          </w:p>
        </w:tc>
        <w:tc>
          <w:tcPr>
            <w:tcW w:w="1074" w:type="dxa"/>
            <w:tcBorders>
              <w:top w:val="nil"/>
              <w:left w:val="nil"/>
              <w:bottom w:val="nil"/>
            </w:tcBorders>
          </w:tcPr>
          <w:p w14:paraId="1ACF3EB2"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21A1DB57" w14:textId="77777777" w:rsidTr="008551EB">
        <w:trPr>
          <w:trHeight w:hRule="exact" w:val="396"/>
        </w:trPr>
        <w:tc>
          <w:tcPr>
            <w:tcW w:w="768" w:type="dxa"/>
            <w:tcBorders>
              <w:top w:val="nil"/>
              <w:bottom w:val="nil"/>
              <w:right w:val="nil"/>
            </w:tcBorders>
          </w:tcPr>
          <w:p w14:paraId="23709E7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2013</w:t>
            </w:r>
          </w:p>
        </w:tc>
        <w:tc>
          <w:tcPr>
            <w:tcW w:w="3168" w:type="dxa"/>
            <w:tcBorders>
              <w:top w:val="nil"/>
              <w:left w:val="nil"/>
              <w:bottom w:val="nil"/>
              <w:right w:val="nil"/>
            </w:tcBorders>
          </w:tcPr>
          <w:p w14:paraId="327C42C7" w14:textId="1F5F8906" w:rsidR="00DA2AB2" w:rsidRPr="00414467" w:rsidRDefault="00DA2AB2" w:rsidP="00E06083">
            <w:pPr>
              <w:widowControl w:val="0"/>
              <w:adjustRightInd w:val="0"/>
              <w:snapToGrid w:val="0"/>
              <w:spacing w:line="360" w:lineRule="auto"/>
              <w:jc w:val="both"/>
              <w:rPr>
                <w:rFonts w:ascii="Book Antiqua" w:eastAsia="等线" w:hAnsi="Book Antiqua"/>
                <w:vertAlign w:val="superscript"/>
                <w:lang w:val="en-GB"/>
              </w:rPr>
            </w:pPr>
            <w:proofErr w:type="spellStart"/>
            <w:r w:rsidRPr="00414467">
              <w:rPr>
                <w:rFonts w:ascii="Book Antiqua" w:eastAsia="等线" w:hAnsi="Book Antiqua"/>
                <w:lang w:val="en-GB"/>
              </w:rPr>
              <w:t>Edvardsson</w:t>
            </w:r>
            <w:proofErr w:type="spellEnd"/>
            <w:r w:rsidRPr="00414467">
              <w:rPr>
                <w:rFonts w:ascii="Book Antiqua" w:eastAsia="等线" w:hAnsi="Book Antiqua"/>
                <w:lang w:val="en-GB"/>
              </w:rPr>
              <w:t xml:space="preserve"> </w:t>
            </w:r>
            <w:r w:rsidR="004D299D" w:rsidRPr="00414467">
              <w:rPr>
                <w:rFonts w:ascii="Book Antiqua" w:eastAsia="等线" w:hAnsi="Book Antiqua"/>
                <w:i/>
                <w:lang w:val="en-GB"/>
              </w:rPr>
              <w:t xml:space="preserve">et </w:t>
            </w:r>
            <w:proofErr w:type="gramStart"/>
            <w:r w:rsidR="004D299D"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62552D" w:rsidRPr="00414467">
              <w:rPr>
                <w:rFonts w:ascii="Book Antiqua" w:eastAsia="等线" w:hAnsi="Book Antiqua"/>
                <w:vertAlign w:val="superscript"/>
                <w:lang w:val="en-GB"/>
              </w:rPr>
              <w:t>65</w:t>
            </w:r>
            <w:r w:rsidR="00773192" w:rsidRPr="00414467">
              <w:rPr>
                <w:rFonts w:ascii="Book Antiqua" w:eastAsia="等线" w:hAnsi="Book Antiqua"/>
                <w:vertAlign w:val="superscript"/>
                <w:lang w:val="en-GB"/>
              </w:rPr>
              <w:t>]</w:t>
            </w:r>
          </w:p>
          <w:p w14:paraId="641A9652"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5853" w:type="dxa"/>
            <w:tcBorders>
              <w:top w:val="nil"/>
              <w:left w:val="nil"/>
              <w:bottom w:val="nil"/>
              <w:right w:val="nil"/>
            </w:tcBorders>
          </w:tcPr>
          <w:p w14:paraId="6B05B34F"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(maxillary sinusitis)</w:t>
            </w:r>
          </w:p>
        </w:tc>
        <w:tc>
          <w:tcPr>
            <w:tcW w:w="3099" w:type="dxa"/>
            <w:tcBorders>
              <w:top w:val="nil"/>
              <w:left w:val="nil"/>
              <w:bottom w:val="nil"/>
              <w:right w:val="nil"/>
            </w:tcBorders>
          </w:tcPr>
          <w:p w14:paraId="54BCD0A3"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21</w:t>
            </w:r>
          </w:p>
        </w:tc>
        <w:tc>
          <w:tcPr>
            <w:tcW w:w="1074" w:type="dxa"/>
            <w:tcBorders>
              <w:top w:val="nil"/>
              <w:left w:val="nil"/>
              <w:bottom w:val="nil"/>
            </w:tcBorders>
          </w:tcPr>
          <w:p w14:paraId="6A9CEFA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599315B2" w14:textId="77777777" w:rsidTr="008551EB">
        <w:trPr>
          <w:trHeight w:hRule="exact" w:val="414"/>
        </w:trPr>
        <w:tc>
          <w:tcPr>
            <w:tcW w:w="768" w:type="dxa"/>
            <w:tcBorders>
              <w:top w:val="nil"/>
              <w:bottom w:val="nil"/>
              <w:right w:val="nil"/>
            </w:tcBorders>
          </w:tcPr>
          <w:p w14:paraId="5968690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2018</w:t>
            </w:r>
          </w:p>
        </w:tc>
        <w:tc>
          <w:tcPr>
            <w:tcW w:w="3168" w:type="dxa"/>
            <w:tcBorders>
              <w:top w:val="nil"/>
              <w:left w:val="nil"/>
              <w:bottom w:val="nil"/>
              <w:right w:val="nil"/>
            </w:tcBorders>
          </w:tcPr>
          <w:p w14:paraId="7BBA7428" w14:textId="2727F909" w:rsidR="00DA2AB2" w:rsidRPr="00414467" w:rsidRDefault="00DA2AB2"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Balgetir</w:t>
            </w:r>
            <w:proofErr w:type="spellEnd"/>
            <w:r w:rsidRPr="00414467">
              <w:rPr>
                <w:rFonts w:ascii="Book Antiqua" w:eastAsia="等线" w:hAnsi="Book Antiqua"/>
                <w:lang w:val="en-GB"/>
              </w:rPr>
              <w:t xml:space="preserve"> </w:t>
            </w:r>
            <w:bookmarkStart w:id="71" w:name="OLE_LINK172"/>
            <w:bookmarkStart w:id="72" w:name="OLE_LINK173"/>
            <w:r w:rsidR="004D299D" w:rsidRPr="00414467">
              <w:rPr>
                <w:rFonts w:ascii="Book Antiqua" w:eastAsia="等线" w:hAnsi="Book Antiqua"/>
                <w:i/>
                <w:lang w:val="en-GB"/>
              </w:rPr>
              <w:t xml:space="preserve">et </w:t>
            </w:r>
            <w:proofErr w:type="gramStart"/>
            <w:r w:rsidR="004D299D" w:rsidRPr="00414467">
              <w:rPr>
                <w:rFonts w:ascii="Book Antiqua" w:eastAsia="等线" w:hAnsi="Book Antiqua"/>
                <w:i/>
                <w:lang w:val="en-GB"/>
              </w:rPr>
              <w:t>al</w:t>
            </w:r>
            <w:r w:rsidR="004D299D" w:rsidRPr="00414467">
              <w:rPr>
                <w:rFonts w:ascii="Book Antiqua" w:eastAsia="等线" w:hAnsi="Book Antiqua"/>
                <w:vertAlign w:val="superscript"/>
                <w:lang w:val="en-GB"/>
              </w:rPr>
              <w:t>[</w:t>
            </w:r>
            <w:bookmarkEnd w:id="71"/>
            <w:bookmarkEnd w:id="72"/>
            <w:proofErr w:type="gramEnd"/>
            <w:r w:rsidR="004D299D" w:rsidRPr="00414467">
              <w:rPr>
                <w:rFonts w:ascii="Book Antiqua" w:eastAsia="等线" w:hAnsi="Book Antiqua"/>
                <w:vertAlign w:val="superscript"/>
                <w:lang w:val="en-GB"/>
              </w:rPr>
              <w:t>66]</w:t>
            </w:r>
            <w:r w:rsidR="004D299D" w:rsidRPr="00414467">
              <w:rPr>
                <w:rFonts w:ascii="Book Antiqua" w:eastAsia="等线" w:hAnsi="Book Antiqua"/>
                <w:lang w:val="en-GB"/>
              </w:rPr>
              <w:t xml:space="preserve"> </w:t>
            </w:r>
            <w:r w:rsidRPr="00414467">
              <w:rPr>
                <w:rFonts w:ascii="Book Antiqua" w:eastAsia="等线" w:hAnsi="Book Antiqua"/>
                <w:lang w:val="en-GB"/>
              </w:rPr>
              <w:t>(case</w:t>
            </w:r>
            <w:r w:rsidR="00DE00C0" w:rsidRPr="00414467">
              <w:rPr>
                <w:rFonts w:ascii="Book Antiqua" w:eastAsia="等线" w:hAnsi="Book Antiqua"/>
                <w:lang w:val="en-GB"/>
              </w:rPr>
              <w:t>s</w:t>
            </w:r>
            <w:r w:rsidRPr="00414467">
              <w:rPr>
                <w:rFonts w:ascii="Book Antiqua" w:eastAsia="等线" w:hAnsi="Book Antiqua"/>
                <w:lang w:val="en-GB"/>
              </w:rPr>
              <w:t xml:space="preserve"> 1</w:t>
            </w:r>
            <w:r w:rsidR="00847844" w:rsidRPr="00414467">
              <w:rPr>
                <w:rFonts w:ascii="Book Antiqua" w:eastAsia="等线" w:hAnsi="Book Antiqua"/>
                <w:lang w:val="en-GB"/>
              </w:rPr>
              <w:t>-</w:t>
            </w:r>
            <w:r w:rsidR="00207835" w:rsidRPr="00414467">
              <w:rPr>
                <w:rFonts w:ascii="Book Antiqua" w:eastAsia="等线" w:hAnsi="Book Antiqua"/>
                <w:lang w:val="en-GB"/>
              </w:rPr>
              <w:t>7)</w:t>
            </w:r>
          </w:p>
        </w:tc>
        <w:tc>
          <w:tcPr>
            <w:tcW w:w="5853" w:type="dxa"/>
            <w:tcBorders>
              <w:top w:val="nil"/>
              <w:left w:val="nil"/>
              <w:bottom w:val="nil"/>
              <w:right w:val="nil"/>
            </w:tcBorders>
          </w:tcPr>
          <w:p w14:paraId="3B070E47"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(frontal, ethmoid, maxillary sinusitis)</w:t>
            </w:r>
          </w:p>
        </w:tc>
        <w:tc>
          <w:tcPr>
            <w:tcW w:w="3099" w:type="dxa"/>
            <w:tcBorders>
              <w:top w:val="nil"/>
              <w:left w:val="nil"/>
              <w:bottom w:val="nil"/>
              <w:right w:val="nil"/>
            </w:tcBorders>
          </w:tcPr>
          <w:p w14:paraId="18BB9B6D"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23</w:t>
            </w:r>
          </w:p>
        </w:tc>
        <w:tc>
          <w:tcPr>
            <w:tcW w:w="1074" w:type="dxa"/>
            <w:tcBorders>
              <w:top w:val="nil"/>
              <w:left w:val="nil"/>
              <w:bottom w:val="nil"/>
            </w:tcBorders>
          </w:tcPr>
          <w:p w14:paraId="70467212"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4E4F5514" w14:textId="77777777" w:rsidTr="008551EB">
        <w:trPr>
          <w:trHeight w:hRule="exact" w:val="396"/>
        </w:trPr>
        <w:tc>
          <w:tcPr>
            <w:tcW w:w="768" w:type="dxa"/>
            <w:tcBorders>
              <w:top w:val="nil"/>
              <w:bottom w:val="nil"/>
              <w:right w:val="nil"/>
            </w:tcBorders>
          </w:tcPr>
          <w:p w14:paraId="7AB442E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3168" w:type="dxa"/>
            <w:tcBorders>
              <w:top w:val="nil"/>
              <w:left w:val="nil"/>
              <w:bottom w:val="nil"/>
              <w:right w:val="nil"/>
            </w:tcBorders>
          </w:tcPr>
          <w:p w14:paraId="70786233" w14:textId="7B4619DA"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5853" w:type="dxa"/>
            <w:tcBorders>
              <w:top w:val="nil"/>
              <w:left w:val="nil"/>
              <w:bottom w:val="nil"/>
              <w:right w:val="nil"/>
            </w:tcBorders>
          </w:tcPr>
          <w:p w14:paraId="555C3224"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(frontal, maxillary sinusitis)</w:t>
            </w:r>
          </w:p>
        </w:tc>
        <w:tc>
          <w:tcPr>
            <w:tcW w:w="3099" w:type="dxa"/>
            <w:tcBorders>
              <w:top w:val="nil"/>
              <w:left w:val="nil"/>
              <w:bottom w:val="nil"/>
              <w:right w:val="nil"/>
            </w:tcBorders>
          </w:tcPr>
          <w:p w14:paraId="4CFC7368"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28</w:t>
            </w:r>
          </w:p>
        </w:tc>
        <w:tc>
          <w:tcPr>
            <w:tcW w:w="1074" w:type="dxa"/>
            <w:tcBorders>
              <w:top w:val="nil"/>
              <w:left w:val="nil"/>
              <w:bottom w:val="nil"/>
            </w:tcBorders>
          </w:tcPr>
          <w:p w14:paraId="0BE43EF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12CFB3EB" w14:textId="77777777" w:rsidTr="008551EB">
        <w:trPr>
          <w:trHeight w:hRule="exact" w:val="396"/>
        </w:trPr>
        <w:tc>
          <w:tcPr>
            <w:tcW w:w="768" w:type="dxa"/>
            <w:tcBorders>
              <w:top w:val="nil"/>
              <w:bottom w:val="nil"/>
              <w:right w:val="nil"/>
            </w:tcBorders>
          </w:tcPr>
          <w:p w14:paraId="547FBC94"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3168" w:type="dxa"/>
            <w:tcBorders>
              <w:top w:val="nil"/>
              <w:left w:val="nil"/>
              <w:bottom w:val="nil"/>
              <w:right w:val="nil"/>
            </w:tcBorders>
          </w:tcPr>
          <w:p w14:paraId="43724B36"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5853" w:type="dxa"/>
            <w:tcBorders>
              <w:top w:val="nil"/>
              <w:left w:val="nil"/>
              <w:bottom w:val="nil"/>
              <w:right w:val="nil"/>
            </w:tcBorders>
          </w:tcPr>
          <w:p w14:paraId="12BC4178"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Frontoethmoidal mucocele</w:t>
            </w:r>
          </w:p>
        </w:tc>
        <w:tc>
          <w:tcPr>
            <w:tcW w:w="3099" w:type="dxa"/>
            <w:tcBorders>
              <w:top w:val="nil"/>
              <w:left w:val="nil"/>
              <w:bottom w:val="nil"/>
              <w:right w:val="nil"/>
            </w:tcBorders>
          </w:tcPr>
          <w:p w14:paraId="5B284CD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33</w:t>
            </w:r>
          </w:p>
        </w:tc>
        <w:tc>
          <w:tcPr>
            <w:tcW w:w="1074" w:type="dxa"/>
            <w:tcBorders>
              <w:top w:val="nil"/>
              <w:left w:val="nil"/>
              <w:bottom w:val="nil"/>
            </w:tcBorders>
          </w:tcPr>
          <w:p w14:paraId="3417DEEB"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5677A5AB" w14:textId="77777777" w:rsidTr="008551EB">
        <w:trPr>
          <w:trHeight w:hRule="exact" w:val="396"/>
        </w:trPr>
        <w:tc>
          <w:tcPr>
            <w:tcW w:w="768" w:type="dxa"/>
            <w:tcBorders>
              <w:top w:val="nil"/>
              <w:bottom w:val="nil"/>
              <w:right w:val="nil"/>
            </w:tcBorders>
          </w:tcPr>
          <w:p w14:paraId="4535E9FB"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3168" w:type="dxa"/>
            <w:tcBorders>
              <w:top w:val="nil"/>
              <w:left w:val="nil"/>
              <w:bottom w:val="nil"/>
              <w:right w:val="nil"/>
            </w:tcBorders>
          </w:tcPr>
          <w:p w14:paraId="405E111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5853" w:type="dxa"/>
            <w:tcBorders>
              <w:top w:val="nil"/>
              <w:left w:val="nil"/>
              <w:bottom w:val="nil"/>
              <w:right w:val="nil"/>
            </w:tcBorders>
          </w:tcPr>
          <w:p w14:paraId="73C236BB"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(frontal, ethmoid, maxillary sinusitis)</w:t>
            </w:r>
          </w:p>
        </w:tc>
        <w:tc>
          <w:tcPr>
            <w:tcW w:w="3099" w:type="dxa"/>
            <w:tcBorders>
              <w:top w:val="nil"/>
              <w:left w:val="nil"/>
              <w:bottom w:val="nil"/>
              <w:right w:val="nil"/>
            </w:tcBorders>
          </w:tcPr>
          <w:p w14:paraId="7CBA978B"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27</w:t>
            </w:r>
          </w:p>
        </w:tc>
        <w:tc>
          <w:tcPr>
            <w:tcW w:w="1074" w:type="dxa"/>
            <w:tcBorders>
              <w:top w:val="nil"/>
              <w:left w:val="nil"/>
              <w:bottom w:val="nil"/>
            </w:tcBorders>
          </w:tcPr>
          <w:p w14:paraId="1D54BA3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73B49DC6" w14:textId="77777777" w:rsidTr="008551EB">
        <w:trPr>
          <w:trHeight w:hRule="exact" w:val="396"/>
        </w:trPr>
        <w:tc>
          <w:tcPr>
            <w:tcW w:w="768" w:type="dxa"/>
            <w:tcBorders>
              <w:top w:val="nil"/>
              <w:bottom w:val="nil"/>
              <w:right w:val="nil"/>
            </w:tcBorders>
          </w:tcPr>
          <w:p w14:paraId="471B6FFB"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3168" w:type="dxa"/>
            <w:tcBorders>
              <w:top w:val="nil"/>
              <w:left w:val="nil"/>
              <w:bottom w:val="nil"/>
              <w:right w:val="nil"/>
            </w:tcBorders>
          </w:tcPr>
          <w:p w14:paraId="02A3C86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5853" w:type="dxa"/>
            <w:tcBorders>
              <w:top w:val="nil"/>
              <w:left w:val="nil"/>
              <w:bottom w:val="nil"/>
              <w:right w:val="nil"/>
            </w:tcBorders>
          </w:tcPr>
          <w:p w14:paraId="604ADCB2"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(maxillary, ethmoid sinusitis)</w:t>
            </w:r>
          </w:p>
        </w:tc>
        <w:tc>
          <w:tcPr>
            <w:tcW w:w="3099" w:type="dxa"/>
            <w:tcBorders>
              <w:top w:val="nil"/>
              <w:left w:val="nil"/>
              <w:bottom w:val="nil"/>
              <w:right w:val="nil"/>
            </w:tcBorders>
          </w:tcPr>
          <w:p w14:paraId="33017FFE"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16</w:t>
            </w:r>
          </w:p>
        </w:tc>
        <w:tc>
          <w:tcPr>
            <w:tcW w:w="1074" w:type="dxa"/>
            <w:tcBorders>
              <w:top w:val="nil"/>
              <w:left w:val="nil"/>
              <w:bottom w:val="nil"/>
            </w:tcBorders>
          </w:tcPr>
          <w:p w14:paraId="5B981042"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5774BA20" w14:textId="77777777" w:rsidTr="008551EB">
        <w:trPr>
          <w:trHeight w:hRule="exact" w:val="396"/>
        </w:trPr>
        <w:tc>
          <w:tcPr>
            <w:tcW w:w="768" w:type="dxa"/>
            <w:tcBorders>
              <w:top w:val="nil"/>
              <w:bottom w:val="nil"/>
              <w:right w:val="nil"/>
            </w:tcBorders>
          </w:tcPr>
          <w:p w14:paraId="7315A10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3168" w:type="dxa"/>
            <w:tcBorders>
              <w:top w:val="nil"/>
              <w:left w:val="nil"/>
              <w:bottom w:val="nil"/>
              <w:right w:val="nil"/>
            </w:tcBorders>
          </w:tcPr>
          <w:p w14:paraId="1FD04DC3"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5853" w:type="dxa"/>
            <w:tcBorders>
              <w:top w:val="nil"/>
              <w:left w:val="nil"/>
              <w:bottom w:val="nil"/>
              <w:right w:val="nil"/>
            </w:tcBorders>
          </w:tcPr>
          <w:p w14:paraId="1543E3D2"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Sinusitis (frontal sinusitis)</w:t>
            </w:r>
          </w:p>
        </w:tc>
        <w:tc>
          <w:tcPr>
            <w:tcW w:w="3099" w:type="dxa"/>
            <w:tcBorders>
              <w:top w:val="nil"/>
              <w:left w:val="nil"/>
              <w:bottom w:val="nil"/>
              <w:right w:val="nil"/>
            </w:tcBorders>
          </w:tcPr>
          <w:p w14:paraId="6887A8AF"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31</w:t>
            </w:r>
          </w:p>
        </w:tc>
        <w:tc>
          <w:tcPr>
            <w:tcW w:w="1074" w:type="dxa"/>
            <w:tcBorders>
              <w:top w:val="nil"/>
              <w:left w:val="nil"/>
              <w:bottom w:val="nil"/>
            </w:tcBorders>
          </w:tcPr>
          <w:p w14:paraId="375F20A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737C6BB7" w14:textId="77777777" w:rsidTr="008551EB">
        <w:trPr>
          <w:trHeight w:hRule="exact" w:val="396"/>
        </w:trPr>
        <w:tc>
          <w:tcPr>
            <w:tcW w:w="768" w:type="dxa"/>
            <w:tcBorders>
              <w:top w:val="nil"/>
              <w:bottom w:val="nil"/>
              <w:right w:val="nil"/>
            </w:tcBorders>
          </w:tcPr>
          <w:p w14:paraId="34154973"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3168" w:type="dxa"/>
            <w:tcBorders>
              <w:top w:val="nil"/>
              <w:left w:val="nil"/>
              <w:bottom w:val="nil"/>
              <w:right w:val="nil"/>
            </w:tcBorders>
          </w:tcPr>
          <w:p w14:paraId="2FAF82DE"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p>
        </w:tc>
        <w:tc>
          <w:tcPr>
            <w:tcW w:w="5853" w:type="dxa"/>
            <w:tcBorders>
              <w:top w:val="nil"/>
              <w:left w:val="nil"/>
              <w:bottom w:val="nil"/>
              <w:right w:val="nil"/>
            </w:tcBorders>
          </w:tcPr>
          <w:p w14:paraId="7B3C3A10"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Sinusitis (sphenoid and ethmoid sinusitis) </w:t>
            </w:r>
          </w:p>
        </w:tc>
        <w:tc>
          <w:tcPr>
            <w:tcW w:w="3099" w:type="dxa"/>
            <w:tcBorders>
              <w:top w:val="nil"/>
              <w:left w:val="nil"/>
              <w:bottom w:val="nil"/>
              <w:right w:val="nil"/>
            </w:tcBorders>
          </w:tcPr>
          <w:p w14:paraId="508C7996"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39</w:t>
            </w:r>
          </w:p>
        </w:tc>
        <w:tc>
          <w:tcPr>
            <w:tcW w:w="1074" w:type="dxa"/>
            <w:tcBorders>
              <w:top w:val="nil"/>
              <w:left w:val="nil"/>
              <w:bottom w:val="nil"/>
            </w:tcBorders>
          </w:tcPr>
          <w:p w14:paraId="3821606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A2AB2" w:rsidRPr="00BC7B5E" w14:paraId="57495010" w14:textId="77777777" w:rsidTr="008551EB">
        <w:trPr>
          <w:trHeight w:hRule="exact" w:val="396"/>
        </w:trPr>
        <w:tc>
          <w:tcPr>
            <w:tcW w:w="768" w:type="dxa"/>
            <w:tcBorders>
              <w:top w:val="nil"/>
              <w:bottom w:val="nil"/>
              <w:right w:val="nil"/>
            </w:tcBorders>
          </w:tcPr>
          <w:p w14:paraId="073D47F1"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2018</w:t>
            </w:r>
          </w:p>
        </w:tc>
        <w:tc>
          <w:tcPr>
            <w:tcW w:w="3168" w:type="dxa"/>
            <w:tcBorders>
              <w:top w:val="nil"/>
              <w:left w:val="nil"/>
              <w:bottom w:val="nil"/>
              <w:right w:val="nil"/>
            </w:tcBorders>
          </w:tcPr>
          <w:p w14:paraId="54FD90C9" w14:textId="0E8C0A11" w:rsidR="00DA2AB2" w:rsidRPr="00414467" w:rsidRDefault="00F36777" w:rsidP="004D299D">
            <w:pPr>
              <w:widowControl w:val="0"/>
              <w:adjustRightInd w:val="0"/>
              <w:snapToGrid w:val="0"/>
              <w:spacing w:line="360" w:lineRule="auto"/>
              <w:jc w:val="both"/>
              <w:rPr>
                <w:rFonts w:ascii="Book Antiqua" w:eastAsia="等线" w:hAnsi="Book Antiqua"/>
                <w:lang w:val="en-GB"/>
              </w:rPr>
            </w:pPr>
            <w:hyperlink r:id="rId9" w:history="1">
              <w:r w:rsidR="00DA2AB2" w:rsidRPr="00414467">
                <w:rPr>
                  <w:rFonts w:ascii="Book Antiqua" w:eastAsia="等线" w:hAnsi="Book Antiqua"/>
                  <w:lang w:val="en-GB"/>
                </w:rPr>
                <w:t>Branco</w:t>
              </w:r>
            </w:hyperlink>
            <w:r w:rsidR="004D299D" w:rsidRPr="00414467">
              <w:rPr>
                <w:rFonts w:ascii="Book Antiqua" w:eastAsia="等线" w:hAnsi="Book Antiqua"/>
                <w:lang w:val="en-GB"/>
              </w:rPr>
              <w:t xml:space="preserve"> </w:t>
            </w:r>
            <w:bookmarkStart w:id="73" w:name="OLE_LINK174"/>
            <w:bookmarkStart w:id="74" w:name="OLE_LINK175"/>
            <w:r w:rsidR="004D299D" w:rsidRPr="00414467">
              <w:rPr>
                <w:rFonts w:ascii="Book Antiqua" w:eastAsia="等线" w:hAnsi="Book Antiqua"/>
                <w:i/>
                <w:lang w:val="en-GB"/>
              </w:rPr>
              <w:t xml:space="preserve">et </w:t>
            </w:r>
            <w:proofErr w:type="gramStart"/>
            <w:r w:rsidR="004D299D" w:rsidRPr="00414467">
              <w:rPr>
                <w:rFonts w:ascii="Book Antiqua" w:eastAsia="等线" w:hAnsi="Book Antiqua"/>
                <w:i/>
                <w:lang w:val="en-GB"/>
              </w:rPr>
              <w:t>al</w:t>
            </w:r>
            <w:bookmarkEnd w:id="73"/>
            <w:bookmarkEnd w:id="74"/>
            <w:r w:rsidR="00773192" w:rsidRPr="00414467">
              <w:rPr>
                <w:rFonts w:ascii="Book Antiqua" w:eastAsia="等线" w:hAnsi="Book Antiqua"/>
                <w:vertAlign w:val="superscript"/>
                <w:lang w:val="en-GB"/>
              </w:rPr>
              <w:t>[</w:t>
            </w:r>
            <w:proofErr w:type="gramEnd"/>
            <w:r w:rsidR="00007B5C" w:rsidRPr="00414467">
              <w:rPr>
                <w:rFonts w:ascii="Book Antiqua" w:eastAsia="等线" w:hAnsi="Book Antiqua"/>
                <w:vertAlign w:val="superscript"/>
                <w:lang w:val="en-GB"/>
              </w:rPr>
              <w:t>67</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1EA85D9E"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Sphenoid sinus mucocele</w:t>
            </w:r>
          </w:p>
        </w:tc>
        <w:tc>
          <w:tcPr>
            <w:tcW w:w="3099" w:type="dxa"/>
            <w:tcBorders>
              <w:top w:val="nil"/>
              <w:left w:val="nil"/>
              <w:bottom w:val="nil"/>
              <w:right w:val="nil"/>
            </w:tcBorders>
          </w:tcPr>
          <w:p w14:paraId="3C1C2DC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62</w:t>
            </w:r>
          </w:p>
        </w:tc>
        <w:tc>
          <w:tcPr>
            <w:tcW w:w="1074" w:type="dxa"/>
            <w:tcBorders>
              <w:top w:val="nil"/>
              <w:left w:val="nil"/>
              <w:bottom w:val="nil"/>
            </w:tcBorders>
          </w:tcPr>
          <w:p w14:paraId="2014C153"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20D4C7CA" w14:textId="77777777" w:rsidTr="008551EB">
        <w:trPr>
          <w:trHeight w:hRule="exact" w:val="396"/>
        </w:trPr>
        <w:tc>
          <w:tcPr>
            <w:tcW w:w="768" w:type="dxa"/>
            <w:tcBorders>
              <w:top w:val="nil"/>
              <w:bottom w:val="nil"/>
              <w:right w:val="nil"/>
            </w:tcBorders>
          </w:tcPr>
          <w:p w14:paraId="3291578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2007</w:t>
            </w:r>
          </w:p>
        </w:tc>
        <w:tc>
          <w:tcPr>
            <w:tcW w:w="3168" w:type="dxa"/>
            <w:tcBorders>
              <w:top w:val="nil"/>
              <w:left w:val="nil"/>
              <w:bottom w:val="nil"/>
              <w:right w:val="nil"/>
            </w:tcBorders>
          </w:tcPr>
          <w:p w14:paraId="0CD75DC4" w14:textId="38F305C9"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Harley </w:t>
            </w:r>
            <w:r w:rsidR="009C230B" w:rsidRPr="00414467">
              <w:rPr>
                <w:rFonts w:ascii="Book Antiqua" w:eastAsia="等线" w:hAnsi="Book Antiqua"/>
                <w:i/>
                <w:lang w:val="en-GB"/>
              </w:rPr>
              <w:t xml:space="preserve">et </w:t>
            </w:r>
            <w:proofErr w:type="gramStart"/>
            <w:r w:rsidR="009C230B"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07B5C" w:rsidRPr="00414467">
              <w:rPr>
                <w:rFonts w:ascii="Book Antiqua" w:eastAsia="等线" w:hAnsi="Book Antiqua"/>
                <w:vertAlign w:val="superscript"/>
                <w:lang w:val="en-GB"/>
              </w:rPr>
              <w:t>68</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3D34D084"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Inflammatory orbital </w:t>
            </w:r>
            <w:proofErr w:type="spellStart"/>
            <w:r w:rsidRPr="00414467">
              <w:rPr>
                <w:rFonts w:ascii="Book Antiqua" w:eastAsia="等线" w:hAnsi="Book Antiqua"/>
                <w:lang w:val="en-GB"/>
              </w:rPr>
              <w:t>pseudotumour</w:t>
            </w:r>
            <w:proofErr w:type="spellEnd"/>
          </w:p>
        </w:tc>
        <w:tc>
          <w:tcPr>
            <w:tcW w:w="3099" w:type="dxa"/>
            <w:tcBorders>
              <w:top w:val="nil"/>
              <w:left w:val="nil"/>
              <w:bottom w:val="nil"/>
              <w:right w:val="nil"/>
            </w:tcBorders>
          </w:tcPr>
          <w:p w14:paraId="2E302727"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33</w:t>
            </w:r>
          </w:p>
        </w:tc>
        <w:tc>
          <w:tcPr>
            <w:tcW w:w="1074" w:type="dxa"/>
            <w:tcBorders>
              <w:top w:val="nil"/>
              <w:left w:val="nil"/>
              <w:bottom w:val="nil"/>
            </w:tcBorders>
          </w:tcPr>
          <w:p w14:paraId="085ADCC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A2AB2" w:rsidRPr="00BC7B5E" w14:paraId="0568E5CE" w14:textId="77777777" w:rsidTr="008551EB">
        <w:trPr>
          <w:trHeight w:hRule="exact" w:val="396"/>
        </w:trPr>
        <w:tc>
          <w:tcPr>
            <w:tcW w:w="768" w:type="dxa"/>
            <w:tcBorders>
              <w:top w:val="nil"/>
              <w:bottom w:val="nil"/>
              <w:right w:val="nil"/>
            </w:tcBorders>
          </w:tcPr>
          <w:p w14:paraId="1E014FC6"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2009</w:t>
            </w:r>
          </w:p>
        </w:tc>
        <w:tc>
          <w:tcPr>
            <w:tcW w:w="3168" w:type="dxa"/>
            <w:tcBorders>
              <w:top w:val="nil"/>
              <w:left w:val="nil"/>
              <w:bottom w:val="nil"/>
              <w:right w:val="nil"/>
            </w:tcBorders>
          </w:tcPr>
          <w:p w14:paraId="335E2C08" w14:textId="64A0EBD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Choi </w:t>
            </w:r>
            <w:r w:rsidR="009C230B" w:rsidRPr="00414467">
              <w:rPr>
                <w:rFonts w:ascii="Book Antiqua" w:eastAsia="等线" w:hAnsi="Book Antiqua"/>
                <w:i/>
                <w:lang w:val="en-GB"/>
              </w:rPr>
              <w:t xml:space="preserve">et </w:t>
            </w:r>
            <w:proofErr w:type="gramStart"/>
            <w:r w:rsidR="009C230B"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07B5C" w:rsidRPr="00414467">
              <w:rPr>
                <w:rFonts w:ascii="Book Antiqua" w:eastAsia="等线" w:hAnsi="Book Antiqua"/>
                <w:vertAlign w:val="superscript"/>
                <w:lang w:val="en-GB"/>
              </w:rPr>
              <w:t>69</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3ECC053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Posterior scleritis</w:t>
            </w:r>
          </w:p>
        </w:tc>
        <w:tc>
          <w:tcPr>
            <w:tcW w:w="3099" w:type="dxa"/>
            <w:tcBorders>
              <w:top w:val="nil"/>
              <w:left w:val="nil"/>
              <w:bottom w:val="nil"/>
              <w:right w:val="nil"/>
            </w:tcBorders>
          </w:tcPr>
          <w:p w14:paraId="33F13F23"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42 (10)</w:t>
            </w:r>
          </w:p>
        </w:tc>
        <w:tc>
          <w:tcPr>
            <w:tcW w:w="1074" w:type="dxa"/>
            <w:tcBorders>
              <w:top w:val="nil"/>
              <w:left w:val="nil"/>
              <w:bottom w:val="nil"/>
            </w:tcBorders>
          </w:tcPr>
          <w:p w14:paraId="490FFCFA"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A2AB2" w:rsidRPr="00BC7B5E" w14:paraId="3A974B60" w14:textId="77777777" w:rsidTr="008551EB">
        <w:trPr>
          <w:trHeight w:hRule="exact" w:val="396"/>
        </w:trPr>
        <w:tc>
          <w:tcPr>
            <w:tcW w:w="768" w:type="dxa"/>
            <w:tcBorders>
              <w:top w:val="nil"/>
              <w:bottom w:val="nil"/>
              <w:right w:val="nil"/>
            </w:tcBorders>
          </w:tcPr>
          <w:p w14:paraId="2444C14A"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2017</w:t>
            </w:r>
          </w:p>
        </w:tc>
        <w:tc>
          <w:tcPr>
            <w:tcW w:w="3168" w:type="dxa"/>
            <w:tcBorders>
              <w:top w:val="nil"/>
              <w:left w:val="nil"/>
              <w:bottom w:val="nil"/>
              <w:right w:val="nil"/>
            </w:tcBorders>
          </w:tcPr>
          <w:p w14:paraId="7CB80939" w14:textId="20BDF28F" w:rsidR="00DA2AB2" w:rsidRPr="00414467" w:rsidRDefault="00DA2AB2"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Ersoy</w:t>
            </w:r>
            <w:proofErr w:type="spellEnd"/>
            <w:r w:rsidRPr="00414467">
              <w:rPr>
                <w:rFonts w:ascii="Book Antiqua" w:eastAsia="等线" w:hAnsi="Book Antiqua"/>
                <w:lang w:val="en-GB"/>
              </w:rPr>
              <w:t xml:space="preserve"> </w:t>
            </w:r>
            <w:r w:rsidR="009C230B" w:rsidRPr="00414467">
              <w:rPr>
                <w:rFonts w:ascii="Book Antiqua" w:eastAsia="等线" w:hAnsi="Book Antiqua"/>
                <w:i/>
                <w:lang w:val="en-GB"/>
              </w:rPr>
              <w:t xml:space="preserve">et </w:t>
            </w:r>
            <w:proofErr w:type="gramStart"/>
            <w:r w:rsidR="009C230B"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07B5C" w:rsidRPr="00414467">
              <w:rPr>
                <w:rFonts w:ascii="Book Antiqua" w:eastAsia="等线" w:hAnsi="Book Antiqua"/>
                <w:vertAlign w:val="superscript"/>
                <w:lang w:val="en-GB"/>
              </w:rPr>
              <w:t>70</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3B46CBA4"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Idiopathic orbital myositis</w:t>
            </w:r>
          </w:p>
        </w:tc>
        <w:tc>
          <w:tcPr>
            <w:tcW w:w="3099" w:type="dxa"/>
            <w:tcBorders>
              <w:top w:val="nil"/>
              <w:left w:val="nil"/>
              <w:bottom w:val="nil"/>
              <w:right w:val="nil"/>
            </w:tcBorders>
          </w:tcPr>
          <w:p w14:paraId="25FF16D7"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34</w:t>
            </w:r>
          </w:p>
        </w:tc>
        <w:tc>
          <w:tcPr>
            <w:tcW w:w="1074" w:type="dxa"/>
            <w:tcBorders>
              <w:top w:val="nil"/>
              <w:left w:val="nil"/>
              <w:bottom w:val="nil"/>
            </w:tcBorders>
          </w:tcPr>
          <w:p w14:paraId="461BFBCA"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A2AB2" w:rsidRPr="00BC7B5E" w14:paraId="1EB075F2" w14:textId="77777777" w:rsidTr="008551EB">
        <w:trPr>
          <w:trHeight w:hRule="exact" w:val="396"/>
        </w:trPr>
        <w:tc>
          <w:tcPr>
            <w:tcW w:w="768" w:type="dxa"/>
            <w:tcBorders>
              <w:top w:val="nil"/>
              <w:bottom w:val="nil"/>
              <w:right w:val="nil"/>
            </w:tcBorders>
          </w:tcPr>
          <w:p w14:paraId="5933774B"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lastRenderedPageBreak/>
              <w:t>2019</w:t>
            </w:r>
          </w:p>
        </w:tc>
        <w:tc>
          <w:tcPr>
            <w:tcW w:w="3168" w:type="dxa"/>
            <w:tcBorders>
              <w:top w:val="nil"/>
              <w:left w:val="nil"/>
              <w:bottom w:val="nil"/>
              <w:right w:val="nil"/>
            </w:tcBorders>
          </w:tcPr>
          <w:p w14:paraId="267454C9" w14:textId="4947E08F"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Douglas</w:t>
            </w:r>
            <w:r w:rsidR="009C230B" w:rsidRPr="00414467">
              <w:rPr>
                <w:rFonts w:ascii="Book Antiqua" w:eastAsia="等线" w:hAnsi="Book Antiqua"/>
                <w:i/>
                <w:lang w:val="en-GB"/>
              </w:rPr>
              <w:t xml:space="preserve"> et </w:t>
            </w:r>
            <w:proofErr w:type="gramStart"/>
            <w:r w:rsidR="009C230B"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07B5C" w:rsidRPr="00414467">
              <w:rPr>
                <w:rFonts w:ascii="Book Antiqua" w:eastAsia="等线" w:hAnsi="Book Antiqua"/>
                <w:vertAlign w:val="superscript"/>
                <w:lang w:val="en-GB"/>
              </w:rPr>
              <w:t>71</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57E56302"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Idiopathic orbital myositis</w:t>
            </w:r>
          </w:p>
        </w:tc>
        <w:tc>
          <w:tcPr>
            <w:tcW w:w="3099" w:type="dxa"/>
            <w:tcBorders>
              <w:top w:val="nil"/>
              <w:left w:val="nil"/>
              <w:bottom w:val="nil"/>
              <w:right w:val="nil"/>
            </w:tcBorders>
          </w:tcPr>
          <w:p w14:paraId="16142237"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w:t>
            </w:r>
          </w:p>
        </w:tc>
        <w:tc>
          <w:tcPr>
            <w:tcW w:w="1074" w:type="dxa"/>
            <w:tcBorders>
              <w:top w:val="nil"/>
              <w:left w:val="nil"/>
              <w:bottom w:val="nil"/>
            </w:tcBorders>
          </w:tcPr>
          <w:p w14:paraId="1D714D5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A2AB2" w:rsidRPr="00BC7B5E" w14:paraId="781F162C" w14:textId="77777777" w:rsidTr="008551EB">
        <w:trPr>
          <w:trHeight w:hRule="exact" w:val="396"/>
        </w:trPr>
        <w:tc>
          <w:tcPr>
            <w:tcW w:w="768" w:type="dxa"/>
            <w:tcBorders>
              <w:top w:val="nil"/>
              <w:bottom w:val="nil"/>
              <w:right w:val="nil"/>
            </w:tcBorders>
          </w:tcPr>
          <w:p w14:paraId="72A98400"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2007</w:t>
            </w:r>
          </w:p>
        </w:tc>
        <w:tc>
          <w:tcPr>
            <w:tcW w:w="3168" w:type="dxa"/>
            <w:tcBorders>
              <w:top w:val="nil"/>
              <w:left w:val="nil"/>
              <w:bottom w:val="nil"/>
              <w:right w:val="nil"/>
            </w:tcBorders>
          </w:tcPr>
          <w:p w14:paraId="6C39F1F4" w14:textId="3173A21D"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Favier </w:t>
            </w:r>
            <w:r w:rsidR="009C230B" w:rsidRPr="00414467">
              <w:rPr>
                <w:rFonts w:ascii="Book Antiqua" w:eastAsia="等线" w:hAnsi="Book Antiqua"/>
                <w:i/>
                <w:lang w:val="en-GB"/>
              </w:rPr>
              <w:t xml:space="preserve">et </w:t>
            </w:r>
            <w:proofErr w:type="gramStart"/>
            <w:r w:rsidR="009C230B"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D06137" w:rsidRPr="00414467">
              <w:rPr>
                <w:rFonts w:ascii="Book Antiqua" w:eastAsia="等线" w:hAnsi="Book Antiqua"/>
                <w:vertAlign w:val="superscript"/>
                <w:lang w:val="en-GB"/>
              </w:rPr>
              <w:t>15</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06040485"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Hypothalamus-pituitary granuloma</w:t>
            </w:r>
          </w:p>
        </w:tc>
        <w:tc>
          <w:tcPr>
            <w:tcW w:w="3099" w:type="dxa"/>
            <w:tcBorders>
              <w:top w:val="nil"/>
              <w:left w:val="nil"/>
              <w:bottom w:val="nil"/>
              <w:right w:val="nil"/>
            </w:tcBorders>
          </w:tcPr>
          <w:p w14:paraId="632E24ED"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26</w:t>
            </w:r>
          </w:p>
        </w:tc>
        <w:tc>
          <w:tcPr>
            <w:tcW w:w="1074" w:type="dxa"/>
            <w:tcBorders>
              <w:top w:val="nil"/>
              <w:left w:val="nil"/>
              <w:bottom w:val="nil"/>
            </w:tcBorders>
          </w:tcPr>
          <w:p w14:paraId="7C4B844A"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r w:rsidR="00DA2AB2" w:rsidRPr="00BC7B5E" w14:paraId="61540E79" w14:textId="77777777" w:rsidTr="008551EB">
        <w:trPr>
          <w:trHeight w:hRule="exact" w:val="396"/>
        </w:trPr>
        <w:tc>
          <w:tcPr>
            <w:tcW w:w="768" w:type="dxa"/>
            <w:tcBorders>
              <w:top w:val="nil"/>
              <w:bottom w:val="nil"/>
              <w:right w:val="nil"/>
            </w:tcBorders>
          </w:tcPr>
          <w:p w14:paraId="5BA2899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2013</w:t>
            </w:r>
          </w:p>
        </w:tc>
        <w:tc>
          <w:tcPr>
            <w:tcW w:w="3168" w:type="dxa"/>
            <w:tcBorders>
              <w:top w:val="nil"/>
              <w:left w:val="nil"/>
              <w:bottom w:val="nil"/>
              <w:right w:val="nil"/>
            </w:tcBorders>
          </w:tcPr>
          <w:p w14:paraId="058596EA" w14:textId="06E59B9E"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van der </w:t>
            </w:r>
            <w:proofErr w:type="spellStart"/>
            <w:r w:rsidRPr="00414467">
              <w:rPr>
                <w:rFonts w:ascii="Book Antiqua" w:eastAsia="等线" w:hAnsi="Book Antiqua"/>
                <w:lang w:val="en-GB"/>
              </w:rPr>
              <w:t>Vlist</w:t>
            </w:r>
            <w:proofErr w:type="spellEnd"/>
            <w:r w:rsidRPr="00414467">
              <w:rPr>
                <w:rFonts w:ascii="Book Antiqua" w:eastAsia="等线" w:hAnsi="Book Antiqua"/>
                <w:lang w:val="en-GB"/>
              </w:rPr>
              <w:t xml:space="preserve"> </w:t>
            </w:r>
            <w:r w:rsidR="009C230B" w:rsidRPr="00414467">
              <w:rPr>
                <w:rFonts w:ascii="Book Antiqua" w:eastAsia="等线" w:hAnsi="Book Antiqua"/>
                <w:i/>
                <w:lang w:val="en-GB"/>
              </w:rPr>
              <w:t xml:space="preserve">et </w:t>
            </w:r>
            <w:proofErr w:type="gramStart"/>
            <w:r w:rsidR="009C230B"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07B5C" w:rsidRPr="00414467">
              <w:rPr>
                <w:rFonts w:ascii="Book Antiqua" w:eastAsia="等线" w:hAnsi="Book Antiqua"/>
                <w:vertAlign w:val="superscript"/>
                <w:lang w:val="en-GB"/>
              </w:rPr>
              <w:t>72</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70FB4AC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Hypothalamus-pituitary granuloma</w:t>
            </w:r>
          </w:p>
        </w:tc>
        <w:tc>
          <w:tcPr>
            <w:tcW w:w="3099" w:type="dxa"/>
            <w:tcBorders>
              <w:top w:val="nil"/>
              <w:left w:val="nil"/>
              <w:bottom w:val="nil"/>
              <w:right w:val="nil"/>
            </w:tcBorders>
          </w:tcPr>
          <w:p w14:paraId="7371725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31</w:t>
            </w:r>
          </w:p>
        </w:tc>
        <w:tc>
          <w:tcPr>
            <w:tcW w:w="1074" w:type="dxa"/>
            <w:tcBorders>
              <w:top w:val="nil"/>
              <w:left w:val="nil"/>
              <w:bottom w:val="nil"/>
            </w:tcBorders>
          </w:tcPr>
          <w:p w14:paraId="623D362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20A03B2B" w14:textId="77777777" w:rsidTr="008551EB">
        <w:trPr>
          <w:trHeight w:hRule="exact" w:val="396"/>
        </w:trPr>
        <w:tc>
          <w:tcPr>
            <w:tcW w:w="768" w:type="dxa"/>
            <w:tcBorders>
              <w:top w:val="nil"/>
              <w:bottom w:val="nil"/>
              <w:right w:val="nil"/>
            </w:tcBorders>
          </w:tcPr>
          <w:p w14:paraId="70BC25A6"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2006</w:t>
            </w:r>
          </w:p>
        </w:tc>
        <w:tc>
          <w:tcPr>
            <w:tcW w:w="3168" w:type="dxa"/>
            <w:tcBorders>
              <w:top w:val="nil"/>
              <w:left w:val="nil"/>
              <w:bottom w:val="nil"/>
              <w:right w:val="nil"/>
            </w:tcBorders>
          </w:tcPr>
          <w:p w14:paraId="7CFD4E82" w14:textId="3F37B472" w:rsidR="00DA2AB2" w:rsidRPr="00414467" w:rsidRDefault="00DA2AB2" w:rsidP="00E06083">
            <w:pPr>
              <w:widowControl w:val="0"/>
              <w:adjustRightInd w:val="0"/>
              <w:snapToGrid w:val="0"/>
              <w:spacing w:line="360" w:lineRule="auto"/>
              <w:jc w:val="both"/>
              <w:rPr>
                <w:rFonts w:ascii="Book Antiqua" w:eastAsia="等线" w:hAnsi="Book Antiqua"/>
                <w:lang w:val="en-GB"/>
              </w:rPr>
            </w:pPr>
            <w:proofErr w:type="spellStart"/>
            <w:r w:rsidRPr="00414467">
              <w:rPr>
                <w:rFonts w:ascii="Book Antiqua" w:eastAsia="等线" w:hAnsi="Book Antiqua"/>
                <w:lang w:val="en-GB"/>
              </w:rPr>
              <w:t>Volcy</w:t>
            </w:r>
            <w:proofErr w:type="spellEnd"/>
            <w:r w:rsidRPr="00414467">
              <w:rPr>
                <w:rFonts w:ascii="Book Antiqua" w:eastAsia="等线" w:hAnsi="Book Antiqua"/>
                <w:lang w:val="en-GB"/>
              </w:rPr>
              <w:t xml:space="preserve"> </w:t>
            </w:r>
            <w:r w:rsidR="009C230B" w:rsidRPr="00414467">
              <w:rPr>
                <w:rFonts w:ascii="Book Antiqua" w:eastAsia="等线" w:hAnsi="Book Antiqua"/>
                <w:i/>
                <w:lang w:val="en-GB"/>
              </w:rPr>
              <w:t xml:space="preserve">et </w:t>
            </w:r>
            <w:proofErr w:type="gramStart"/>
            <w:r w:rsidR="009C230B"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07B5C" w:rsidRPr="00414467">
              <w:rPr>
                <w:rFonts w:ascii="Book Antiqua" w:eastAsia="等线" w:hAnsi="Book Antiqua"/>
                <w:vertAlign w:val="superscript"/>
                <w:lang w:val="en-GB"/>
              </w:rPr>
              <w:t>73</w:t>
            </w:r>
            <w:r w:rsidR="00773192" w:rsidRPr="00414467">
              <w:rPr>
                <w:rFonts w:ascii="Book Antiqua" w:eastAsia="等线" w:hAnsi="Book Antiqua"/>
                <w:vertAlign w:val="superscript"/>
                <w:lang w:val="en-GB"/>
              </w:rPr>
              <w:t>]</w:t>
            </w:r>
          </w:p>
        </w:tc>
        <w:tc>
          <w:tcPr>
            <w:tcW w:w="5853" w:type="dxa"/>
            <w:tcBorders>
              <w:top w:val="nil"/>
              <w:left w:val="nil"/>
              <w:bottom w:val="nil"/>
              <w:right w:val="nil"/>
            </w:tcBorders>
          </w:tcPr>
          <w:p w14:paraId="1CB9BF26"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Idiopathic intracranial hypertension</w:t>
            </w:r>
          </w:p>
        </w:tc>
        <w:tc>
          <w:tcPr>
            <w:tcW w:w="3099" w:type="dxa"/>
            <w:tcBorders>
              <w:top w:val="nil"/>
              <w:left w:val="nil"/>
              <w:bottom w:val="nil"/>
              <w:right w:val="nil"/>
            </w:tcBorders>
          </w:tcPr>
          <w:p w14:paraId="1CE6DA44"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40</w:t>
            </w:r>
          </w:p>
        </w:tc>
        <w:tc>
          <w:tcPr>
            <w:tcW w:w="1074" w:type="dxa"/>
            <w:tcBorders>
              <w:top w:val="nil"/>
              <w:left w:val="nil"/>
              <w:bottom w:val="nil"/>
            </w:tcBorders>
          </w:tcPr>
          <w:p w14:paraId="5F5024CA"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Male</w:t>
            </w:r>
          </w:p>
        </w:tc>
      </w:tr>
      <w:tr w:rsidR="00DA2AB2" w:rsidRPr="00BC7B5E" w14:paraId="044AE930" w14:textId="77777777" w:rsidTr="008551EB">
        <w:trPr>
          <w:trHeight w:hRule="exact" w:val="396"/>
        </w:trPr>
        <w:tc>
          <w:tcPr>
            <w:tcW w:w="768" w:type="dxa"/>
            <w:tcBorders>
              <w:top w:val="nil"/>
              <w:right w:val="nil"/>
            </w:tcBorders>
          </w:tcPr>
          <w:p w14:paraId="3E0A95AC"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2008</w:t>
            </w:r>
          </w:p>
        </w:tc>
        <w:tc>
          <w:tcPr>
            <w:tcW w:w="3168" w:type="dxa"/>
            <w:tcBorders>
              <w:top w:val="nil"/>
              <w:left w:val="nil"/>
              <w:right w:val="nil"/>
            </w:tcBorders>
          </w:tcPr>
          <w:p w14:paraId="371CB20A" w14:textId="79D70965"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Testa </w:t>
            </w:r>
            <w:r w:rsidR="009C230B" w:rsidRPr="00414467">
              <w:rPr>
                <w:rFonts w:ascii="Book Antiqua" w:eastAsia="等线" w:hAnsi="Book Antiqua"/>
                <w:i/>
                <w:lang w:val="en-GB"/>
              </w:rPr>
              <w:t xml:space="preserve">et </w:t>
            </w:r>
            <w:proofErr w:type="gramStart"/>
            <w:r w:rsidR="009C230B" w:rsidRPr="00414467">
              <w:rPr>
                <w:rFonts w:ascii="Book Antiqua" w:eastAsia="等线" w:hAnsi="Book Antiqua"/>
                <w:i/>
                <w:lang w:val="en-GB"/>
              </w:rPr>
              <w:t>al</w:t>
            </w:r>
            <w:r w:rsidR="00773192" w:rsidRPr="00414467">
              <w:rPr>
                <w:rFonts w:ascii="Book Antiqua" w:eastAsia="等线" w:hAnsi="Book Antiqua"/>
                <w:vertAlign w:val="superscript"/>
                <w:lang w:val="en-GB"/>
              </w:rPr>
              <w:t>[</w:t>
            </w:r>
            <w:proofErr w:type="gramEnd"/>
            <w:r w:rsidR="00007B5C" w:rsidRPr="00414467">
              <w:rPr>
                <w:rFonts w:ascii="Book Antiqua" w:eastAsia="等线" w:hAnsi="Book Antiqua"/>
                <w:vertAlign w:val="superscript"/>
                <w:lang w:val="en-GB"/>
              </w:rPr>
              <w:t>74</w:t>
            </w:r>
            <w:r w:rsidR="00773192" w:rsidRPr="00414467">
              <w:rPr>
                <w:rFonts w:ascii="Book Antiqua" w:eastAsia="等线" w:hAnsi="Book Antiqua"/>
                <w:vertAlign w:val="superscript"/>
                <w:lang w:val="en-GB"/>
              </w:rPr>
              <w:t>]</w:t>
            </w:r>
          </w:p>
        </w:tc>
        <w:tc>
          <w:tcPr>
            <w:tcW w:w="5853" w:type="dxa"/>
            <w:tcBorders>
              <w:top w:val="nil"/>
              <w:left w:val="nil"/>
              <w:right w:val="nil"/>
            </w:tcBorders>
          </w:tcPr>
          <w:p w14:paraId="62E6F934"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Idiopathic intracranial hypertension</w:t>
            </w:r>
          </w:p>
        </w:tc>
        <w:tc>
          <w:tcPr>
            <w:tcW w:w="3099" w:type="dxa"/>
            <w:tcBorders>
              <w:top w:val="nil"/>
              <w:left w:val="nil"/>
              <w:right w:val="nil"/>
            </w:tcBorders>
          </w:tcPr>
          <w:p w14:paraId="51F33C59"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28</w:t>
            </w:r>
          </w:p>
        </w:tc>
        <w:tc>
          <w:tcPr>
            <w:tcW w:w="1074" w:type="dxa"/>
            <w:tcBorders>
              <w:top w:val="nil"/>
              <w:left w:val="nil"/>
            </w:tcBorders>
          </w:tcPr>
          <w:p w14:paraId="7B5EF0DB" w14:textId="77777777" w:rsidR="00DA2AB2" w:rsidRPr="00414467" w:rsidRDefault="00DA2AB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Female</w:t>
            </w:r>
          </w:p>
        </w:tc>
      </w:tr>
    </w:tbl>
    <w:p w14:paraId="144FECBD" w14:textId="77777777" w:rsidR="009810CC" w:rsidRPr="00414467" w:rsidRDefault="009810CC" w:rsidP="00E06083">
      <w:pPr>
        <w:adjustRightInd w:val="0"/>
        <w:snapToGrid w:val="0"/>
        <w:spacing w:line="360" w:lineRule="auto"/>
        <w:jc w:val="both"/>
        <w:rPr>
          <w:rFonts w:ascii="Book Antiqua" w:hAnsi="Book Antiqua"/>
          <w:b/>
          <w:lang w:val="en-GB" w:eastAsia="zh-CN"/>
        </w:rPr>
        <w:sectPr w:rsidR="009810CC" w:rsidRPr="00414467" w:rsidSect="009810CC">
          <w:pgSz w:w="15840" w:h="12240" w:orient="landscape"/>
          <w:pgMar w:top="720" w:right="720" w:bottom="720" w:left="720" w:header="720" w:footer="720" w:gutter="0"/>
          <w:cols w:space="720"/>
          <w:docGrid w:linePitch="360"/>
        </w:sectPr>
      </w:pPr>
    </w:p>
    <w:p w14:paraId="70552158" w14:textId="17871890" w:rsidR="000C6591" w:rsidRPr="00414467" w:rsidRDefault="009E7EB3" w:rsidP="00E06083">
      <w:pPr>
        <w:widowControl w:val="0"/>
        <w:adjustRightInd w:val="0"/>
        <w:snapToGrid w:val="0"/>
        <w:spacing w:line="360" w:lineRule="auto"/>
        <w:jc w:val="both"/>
        <w:rPr>
          <w:rFonts w:ascii="Book Antiqua" w:eastAsia="等线" w:hAnsi="Book Antiqua"/>
          <w:b/>
          <w:bCs/>
          <w:kern w:val="2"/>
          <w:lang w:val="en-GB" w:eastAsia="zh-CN"/>
        </w:rPr>
      </w:pPr>
      <w:r w:rsidRPr="00414467">
        <w:rPr>
          <w:rFonts w:ascii="Book Antiqua" w:eastAsia="等线" w:hAnsi="Book Antiqua"/>
          <w:b/>
          <w:bCs/>
          <w:kern w:val="2"/>
          <w:lang w:val="en-GB" w:eastAsia="zh-CN"/>
        </w:rPr>
        <w:lastRenderedPageBreak/>
        <w:t>Table 4</w:t>
      </w:r>
      <w:r w:rsidR="000C6591" w:rsidRPr="00414467">
        <w:rPr>
          <w:rFonts w:ascii="Book Antiqua" w:eastAsia="等线" w:hAnsi="Book Antiqua"/>
          <w:b/>
          <w:bCs/>
          <w:kern w:val="2"/>
          <w:lang w:val="en-GB" w:eastAsia="zh-CN"/>
        </w:rPr>
        <w:t xml:space="preserve"> Demographic profile </w:t>
      </w:r>
      <w:r w:rsidRPr="00414467">
        <w:rPr>
          <w:rFonts w:ascii="Book Antiqua" w:eastAsia="等线" w:hAnsi="Book Antiqua"/>
          <w:b/>
          <w:bCs/>
          <w:kern w:val="2"/>
          <w:lang w:val="en-GB" w:eastAsia="zh-CN"/>
        </w:rPr>
        <w:t>and characters of the headache</w:t>
      </w:r>
    </w:p>
    <w:tbl>
      <w:tblPr>
        <w:tblStyle w:val="4"/>
        <w:tblW w:w="5000" w:type="pct"/>
        <w:tblLook w:val="04A0" w:firstRow="1" w:lastRow="0" w:firstColumn="1" w:lastColumn="0" w:noHBand="0" w:noVBand="1"/>
      </w:tblPr>
      <w:tblGrid>
        <w:gridCol w:w="6690"/>
        <w:gridCol w:w="3776"/>
      </w:tblGrid>
      <w:tr w:rsidR="000C6591" w:rsidRPr="00BC7B5E" w14:paraId="129A0640" w14:textId="77777777" w:rsidTr="009E7EB3">
        <w:trPr>
          <w:trHeight w:hRule="exact" w:val="522"/>
        </w:trPr>
        <w:tc>
          <w:tcPr>
            <w:tcW w:w="3196" w:type="pct"/>
            <w:tcBorders>
              <w:left w:val="nil"/>
              <w:bottom w:val="single" w:sz="4" w:space="0" w:color="auto"/>
              <w:right w:val="nil"/>
            </w:tcBorders>
          </w:tcPr>
          <w:p w14:paraId="0CED2A8D" w14:textId="77777777" w:rsidR="000C6591" w:rsidRPr="00414467" w:rsidRDefault="000C6591" w:rsidP="00E06083">
            <w:pPr>
              <w:widowControl w:val="0"/>
              <w:adjustRightInd w:val="0"/>
              <w:snapToGrid w:val="0"/>
              <w:spacing w:line="360" w:lineRule="auto"/>
              <w:jc w:val="both"/>
              <w:rPr>
                <w:rFonts w:ascii="Book Antiqua" w:eastAsia="等线" w:hAnsi="Book Antiqua"/>
                <w:b/>
                <w:lang w:val="en-GB"/>
              </w:rPr>
            </w:pPr>
          </w:p>
        </w:tc>
        <w:tc>
          <w:tcPr>
            <w:tcW w:w="1804" w:type="pct"/>
            <w:tcBorders>
              <w:left w:val="nil"/>
              <w:bottom w:val="single" w:sz="4" w:space="0" w:color="auto"/>
              <w:right w:val="nil"/>
            </w:tcBorders>
          </w:tcPr>
          <w:p w14:paraId="01862730" w14:textId="6D26D9FA" w:rsidR="000C6591" w:rsidRPr="00414467" w:rsidRDefault="00223014" w:rsidP="00E06083">
            <w:pPr>
              <w:widowControl w:val="0"/>
              <w:adjustRightInd w:val="0"/>
              <w:snapToGrid w:val="0"/>
              <w:spacing w:line="360" w:lineRule="auto"/>
              <w:jc w:val="both"/>
              <w:rPr>
                <w:rFonts w:ascii="Book Antiqua" w:eastAsia="等线" w:hAnsi="Book Antiqua"/>
                <w:b/>
                <w:lang w:val="en-GB"/>
              </w:rPr>
            </w:pPr>
            <w:r w:rsidRPr="00414467">
              <w:rPr>
                <w:rFonts w:ascii="Book Antiqua" w:eastAsia="等线" w:hAnsi="Book Antiqua"/>
                <w:b/>
                <w:lang w:val="en-GB"/>
              </w:rPr>
              <w:t>Number (%)/mean ± r</w:t>
            </w:r>
            <w:r w:rsidR="000C6591" w:rsidRPr="00414467">
              <w:rPr>
                <w:rFonts w:ascii="Book Antiqua" w:eastAsia="等线" w:hAnsi="Book Antiqua"/>
                <w:b/>
                <w:lang w:val="en-GB"/>
              </w:rPr>
              <w:t>ange</w:t>
            </w:r>
          </w:p>
        </w:tc>
      </w:tr>
      <w:tr w:rsidR="000C6591" w:rsidRPr="00BC7B5E" w14:paraId="7DC12D1F" w14:textId="77777777" w:rsidTr="009E7EB3">
        <w:trPr>
          <w:trHeight w:hRule="exact" w:val="397"/>
        </w:trPr>
        <w:tc>
          <w:tcPr>
            <w:tcW w:w="3196" w:type="pct"/>
            <w:tcBorders>
              <w:left w:val="nil"/>
              <w:bottom w:val="nil"/>
              <w:right w:val="nil"/>
            </w:tcBorders>
          </w:tcPr>
          <w:p w14:paraId="39EE865D" w14:textId="31ADFE90"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Age at onset (</w:t>
            </w:r>
            <w:r w:rsidRPr="00414467">
              <w:rPr>
                <w:rFonts w:ascii="Book Antiqua" w:eastAsia="等线" w:hAnsi="Book Antiqua"/>
                <w:i/>
                <w:lang w:val="en-GB"/>
              </w:rPr>
              <w:t>n</w:t>
            </w:r>
            <w:r w:rsidR="00223014" w:rsidRPr="00414467">
              <w:rPr>
                <w:rFonts w:ascii="Book Antiqua" w:eastAsia="等线" w:hAnsi="Book Antiqua"/>
                <w:lang w:val="en-GB"/>
              </w:rPr>
              <w:t xml:space="preserve"> </w:t>
            </w:r>
            <w:r w:rsidRPr="00414467">
              <w:rPr>
                <w:rFonts w:ascii="Book Antiqua" w:eastAsia="等线" w:hAnsi="Book Antiqua"/>
                <w:lang w:val="en-GB"/>
              </w:rPr>
              <w:t>=</w:t>
            </w:r>
            <w:r w:rsidR="00223014" w:rsidRPr="00414467">
              <w:rPr>
                <w:rFonts w:ascii="Book Antiqua" w:eastAsia="等线" w:hAnsi="Book Antiqua"/>
                <w:lang w:val="en-GB"/>
              </w:rPr>
              <w:t xml:space="preserve"> </w:t>
            </w:r>
            <w:r w:rsidRPr="00414467">
              <w:rPr>
                <w:rFonts w:ascii="Book Antiqua" w:eastAsia="等线" w:hAnsi="Book Antiqua"/>
                <w:lang w:val="en-GB"/>
              </w:rPr>
              <w:t>66)</w:t>
            </w:r>
          </w:p>
        </w:tc>
        <w:tc>
          <w:tcPr>
            <w:tcW w:w="1804" w:type="pct"/>
            <w:tcBorders>
              <w:left w:val="nil"/>
              <w:bottom w:val="nil"/>
              <w:right w:val="nil"/>
            </w:tcBorders>
          </w:tcPr>
          <w:p w14:paraId="0EA57D36"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p>
        </w:tc>
      </w:tr>
      <w:tr w:rsidR="000C6591" w:rsidRPr="00BC7B5E" w14:paraId="18B7BD29" w14:textId="77777777" w:rsidTr="009E7EB3">
        <w:trPr>
          <w:trHeight w:hRule="exact" w:val="397"/>
        </w:trPr>
        <w:tc>
          <w:tcPr>
            <w:tcW w:w="3196" w:type="pct"/>
            <w:tcBorders>
              <w:top w:val="nil"/>
              <w:left w:val="nil"/>
              <w:bottom w:val="nil"/>
              <w:right w:val="nil"/>
            </w:tcBorders>
          </w:tcPr>
          <w:p w14:paraId="76ECFA6A" w14:textId="77777777" w:rsidR="000C6591" w:rsidRPr="00414467" w:rsidRDefault="000C6591" w:rsidP="00223014">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Average age</w:t>
            </w:r>
          </w:p>
        </w:tc>
        <w:tc>
          <w:tcPr>
            <w:tcW w:w="1804" w:type="pct"/>
            <w:tcBorders>
              <w:top w:val="nil"/>
              <w:left w:val="nil"/>
              <w:bottom w:val="nil"/>
              <w:right w:val="nil"/>
            </w:tcBorders>
          </w:tcPr>
          <w:p w14:paraId="7C4FB3F5"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38.3 ± 13.0</w:t>
            </w:r>
          </w:p>
        </w:tc>
      </w:tr>
      <w:tr w:rsidR="000C6591" w:rsidRPr="00BC7B5E" w14:paraId="602661B0" w14:textId="77777777" w:rsidTr="009E7EB3">
        <w:trPr>
          <w:trHeight w:hRule="exact" w:val="397"/>
        </w:trPr>
        <w:tc>
          <w:tcPr>
            <w:tcW w:w="3196" w:type="pct"/>
            <w:tcBorders>
              <w:top w:val="nil"/>
              <w:left w:val="nil"/>
              <w:bottom w:val="nil"/>
              <w:right w:val="nil"/>
            </w:tcBorders>
          </w:tcPr>
          <w:p w14:paraId="5BE08ACF" w14:textId="7A76FAD8" w:rsidR="000C6591" w:rsidRPr="00414467" w:rsidRDefault="00223014" w:rsidP="00223014">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 xml:space="preserve">20-40 </w:t>
            </w:r>
            <w:proofErr w:type="spellStart"/>
            <w:r w:rsidRPr="00414467">
              <w:rPr>
                <w:rFonts w:ascii="Book Antiqua" w:eastAsia="等线" w:hAnsi="Book Antiqua"/>
                <w:lang w:val="en-GB"/>
              </w:rPr>
              <w:t>yr</w:t>
            </w:r>
            <w:proofErr w:type="spellEnd"/>
          </w:p>
        </w:tc>
        <w:tc>
          <w:tcPr>
            <w:tcW w:w="1804" w:type="pct"/>
            <w:tcBorders>
              <w:top w:val="nil"/>
              <w:left w:val="nil"/>
              <w:bottom w:val="nil"/>
              <w:right w:val="nil"/>
            </w:tcBorders>
          </w:tcPr>
          <w:p w14:paraId="503A1AE3"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40 (51.9%)</w:t>
            </w:r>
          </w:p>
        </w:tc>
      </w:tr>
      <w:tr w:rsidR="000C6591" w:rsidRPr="00BC7B5E" w14:paraId="7B1C6C29" w14:textId="77777777" w:rsidTr="009E7EB3">
        <w:trPr>
          <w:trHeight w:hRule="exact" w:val="397"/>
        </w:trPr>
        <w:tc>
          <w:tcPr>
            <w:tcW w:w="3196" w:type="pct"/>
            <w:tcBorders>
              <w:top w:val="nil"/>
              <w:left w:val="nil"/>
              <w:bottom w:val="nil"/>
              <w:right w:val="nil"/>
            </w:tcBorders>
          </w:tcPr>
          <w:p w14:paraId="3B7E7401" w14:textId="174F0CEC" w:rsidR="000C6591" w:rsidRPr="00414467" w:rsidRDefault="000C6591" w:rsidP="00223014">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&lt;</w:t>
            </w:r>
            <w:r w:rsidR="00223014" w:rsidRPr="00414467">
              <w:rPr>
                <w:rFonts w:ascii="Book Antiqua" w:eastAsia="等线" w:hAnsi="Book Antiqua"/>
                <w:lang w:val="en-GB"/>
              </w:rPr>
              <w:t xml:space="preserve"> 20 </w:t>
            </w:r>
            <w:proofErr w:type="spellStart"/>
            <w:r w:rsidR="00223014" w:rsidRPr="00414467">
              <w:rPr>
                <w:rFonts w:ascii="Book Antiqua" w:eastAsia="等线" w:hAnsi="Book Antiqua"/>
                <w:lang w:val="en-GB"/>
              </w:rPr>
              <w:t>yr</w:t>
            </w:r>
            <w:proofErr w:type="spellEnd"/>
          </w:p>
        </w:tc>
        <w:tc>
          <w:tcPr>
            <w:tcW w:w="1804" w:type="pct"/>
            <w:tcBorders>
              <w:top w:val="nil"/>
              <w:left w:val="nil"/>
              <w:bottom w:val="nil"/>
              <w:right w:val="nil"/>
            </w:tcBorders>
          </w:tcPr>
          <w:p w14:paraId="7D3526BF"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 (7.8%)</w:t>
            </w:r>
          </w:p>
        </w:tc>
      </w:tr>
      <w:tr w:rsidR="000C6591" w:rsidRPr="00BC7B5E" w14:paraId="1C274392" w14:textId="77777777" w:rsidTr="009E7EB3">
        <w:trPr>
          <w:trHeight w:hRule="exact" w:val="397"/>
        </w:trPr>
        <w:tc>
          <w:tcPr>
            <w:tcW w:w="3196" w:type="pct"/>
            <w:tcBorders>
              <w:top w:val="nil"/>
              <w:left w:val="nil"/>
              <w:bottom w:val="nil"/>
              <w:right w:val="nil"/>
            </w:tcBorders>
          </w:tcPr>
          <w:p w14:paraId="0C6E6DFD" w14:textId="4A20675E" w:rsidR="000C6591" w:rsidRPr="00414467" w:rsidRDefault="000C6591" w:rsidP="00223014">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&gt;</w:t>
            </w:r>
            <w:r w:rsidR="00223014" w:rsidRPr="00414467">
              <w:rPr>
                <w:rFonts w:ascii="Book Antiqua" w:eastAsia="等线" w:hAnsi="Book Antiqua"/>
                <w:lang w:val="en-GB"/>
              </w:rPr>
              <w:t xml:space="preserve"> 40 </w:t>
            </w:r>
            <w:proofErr w:type="spellStart"/>
            <w:r w:rsidR="00223014" w:rsidRPr="00414467">
              <w:rPr>
                <w:rFonts w:ascii="Book Antiqua" w:eastAsia="等线" w:hAnsi="Book Antiqua"/>
                <w:lang w:val="en-GB"/>
              </w:rPr>
              <w:t>y</w:t>
            </w:r>
            <w:r w:rsidRPr="00414467">
              <w:rPr>
                <w:rFonts w:ascii="Book Antiqua" w:eastAsia="等线" w:hAnsi="Book Antiqua"/>
                <w:lang w:val="en-GB"/>
              </w:rPr>
              <w:t>r</w:t>
            </w:r>
            <w:proofErr w:type="spellEnd"/>
          </w:p>
        </w:tc>
        <w:tc>
          <w:tcPr>
            <w:tcW w:w="1804" w:type="pct"/>
            <w:tcBorders>
              <w:top w:val="nil"/>
              <w:left w:val="nil"/>
              <w:bottom w:val="nil"/>
              <w:right w:val="nil"/>
            </w:tcBorders>
          </w:tcPr>
          <w:p w14:paraId="037E3797"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31 (40.3%)</w:t>
            </w:r>
          </w:p>
        </w:tc>
      </w:tr>
      <w:tr w:rsidR="000C6591" w:rsidRPr="00BC7B5E" w14:paraId="722E006C" w14:textId="77777777" w:rsidTr="009E7EB3">
        <w:trPr>
          <w:trHeight w:hRule="exact" w:val="397"/>
        </w:trPr>
        <w:tc>
          <w:tcPr>
            <w:tcW w:w="3196" w:type="pct"/>
            <w:tcBorders>
              <w:top w:val="nil"/>
              <w:left w:val="nil"/>
              <w:bottom w:val="nil"/>
              <w:right w:val="nil"/>
            </w:tcBorders>
          </w:tcPr>
          <w:p w14:paraId="2957F5DB"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Sex</w:t>
            </w:r>
          </w:p>
        </w:tc>
        <w:tc>
          <w:tcPr>
            <w:tcW w:w="1804" w:type="pct"/>
            <w:tcBorders>
              <w:top w:val="nil"/>
              <w:left w:val="nil"/>
              <w:bottom w:val="nil"/>
              <w:right w:val="nil"/>
            </w:tcBorders>
          </w:tcPr>
          <w:p w14:paraId="2E7FA6C8"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p>
        </w:tc>
      </w:tr>
      <w:tr w:rsidR="000C6591" w:rsidRPr="00BC7B5E" w14:paraId="5393BF09" w14:textId="77777777" w:rsidTr="009E7EB3">
        <w:trPr>
          <w:trHeight w:hRule="exact" w:val="397"/>
        </w:trPr>
        <w:tc>
          <w:tcPr>
            <w:tcW w:w="3196" w:type="pct"/>
            <w:tcBorders>
              <w:top w:val="nil"/>
              <w:left w:val="nil"/>
              <w:bottom w:val="nil"/>
              <w:right w:val="nil"/>
            </w:tcBorders>
          </w:tcPr>
          <w:p w14:paraId="69D33128" w14:textId="77777777" w:rsidR="000C6591" w:rsidRPr="00414467" w:rsidRDefault="000C6591" w:rsidP="00223014">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Male</w:t>
            </w:r>
          </w:p>
        </w:tc>
        <w:tc>
          <w:tcPr>
            <w:tcW w:w="1804" w:type="pct"/>
            <w:tcBorders>
              <w:top w:val="nil"/>
              <w:left w:val="nil"/>
              <w:bottom w:val="nil"/>
              <w:right w:val="nil"/>
            </w:tcBorders>
          </w:tcPr>
          <w:p w14:paraId="6611CA88"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60 (77.9%)</w:t>
            </w:r>
          </w:p>
        </w:tc>
      </w:tr>
      <w:tr w:rsidR="000C6591" w:rsidRPr="00BC7B5E" w14:paraId="2946D148" w14:textId="77777777" w:rsidTr="009E7EB3">
        <w:trPr>
          <w:trHeight w:hRule="exact" w:val="397"/>
        </w:trPr>
        <w:tc>
          <w:tcPr>
            <w:tcW w:w="3196" w:type="pct"/>
            <w:tcBorders>
              <w:top w:val="nil"/>
              <w:left w:val="nil"/>
              <w:bottom w:val="nil"/>
              <w:right w:val="nil"/>
            </w:tcBorders>
          </w:tcPr>
          <w:p w14:paraId="6614B13B" w14:textId="77777777" w:rsidR="000C6591" w:rsidRPr="00414467" w:rsidRDefault="000C6591" w:rsidP="00223014">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Female</w:t>
            </w:r>
          </w:p>
        </w:tc>
        <w:tc>
          <w:tcPr>
            <w:tcW w:w="1804" w:type="pct"/>
            <w:tcBorders>
              <w:top w:val="nil"/>
              <w:left w:val="nil"/>
              <w:bottom w:val="nil"/>
              <w:right w:val="nil"/>
            </w:tcBorders>
          </w:tcPr>
          <w:p w14:paraId="42E01307"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17 (22.1%)</w:t>
            </w:r>
          </w:p>
        </w:tc>
      </w:tr>
      <w:tr w:rsidR="000C6591" w:rsidRPr="00BC7B5E" w14:paraId="004A1910" w14:textId="77777777" w:rsidTr="009E7EB3">
        <w:trPr>
          <w:trHeight w:hRule="exact" w:val="397"/>
        </w:trPr>
        <w:tc>
          <w:tcPr>
            <w:tcW w:w="3196" w:type="pct"/>
            <w:tcBorders>
              <w:top w:val="nil"/>
              <w:left w:val="nil"/>
              <w:bottom w:val="nil"/>
              <w:right w:val="nil"/>
            </w:tcBorders>
          </w:tcPr>
          <w:p w14:paraId="1CD7738D"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Side</w:t>
            </w:r>
          </w:p>
        </w:tc>
        <w:tc>
          <w:tcPr>
            <w:tcW w:w="1804" w:type="pct"/>
            <w:tcBorders>
              <w:top w:val="nil"/>
              <w:left w:val="nil"/>
              <w:bottom w:val="nil"/>
              <w:right w:val="nil"/>
            </w:tcBorders>
          </w:tcPr>
          <w:p w14:paraId="1078AB23"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p>
        </w:tc>
      </w:tr>
      <w:tr w:rsidR="000C6591" w:rsidRPr="00BC7B5E" w14:paraId="06BDCD3D" w14:textId="77777777" w:rsidTr="009E7EB3">
        <w:trPr>
          <w:trHeight w:hRule="exact" w:val="397"/>
        </w:trPr>
        <w:tc>
          <w:tcPr>
            <w:tcW w:w="3196" w:type="pct"/>
            <w:tcBorders>
              <w:top w:val="nil"/>
              <w:left w:val="nil"/>
              <w:bottom w:val="nil"/>
              <w:right w:val="nil"/>
            </w:tcBorders>
          </w:tcPr>
          <w:p w14:paraId="35B028E5" w14:textId="77777777" w:rsidR="000C6591" w:rsidRPr="00414467" w:rsidRDefault="000C6591" w:rsidP="00223014">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Left</w:t>
            </w:r>
          </w:p>
        </w:tc>
        <w:tc>
          <w:tcPr>
            <w:tcW w:w="1804" w:type="pct"/>
            <w:tcBorders>
              <w:top w:val="nil"/>
              <w:left w:val="nil"/>
              <w:bottom w:val="nil"/>
              <w:right w:val="nil"/>
            </w:tcBorders>
          </w:tcPr>
          <w:p w14:paraId="421DA7DE"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43 (55.8%)</w:t>
            </w:r>
          </w:p>
        </w:tc>
      </w:tr>
      <w:tr w:rsidR="000C6591" w:rsidRPr="00BC7B5E" w14:paraId="503A7D2E" w14:textId="77777777" w:rsidTr="009E7EB3">
        <w:trPr>
          <w:trHeight w:hRule="exact" w:val="397"/>
        </w:trPr>
        <w:tc>
          <w:tcPr>
            <w:tcW w:w="3196" w:type="pct"/>
            <w:tcBorders>
              <w:top w:val="nil"/>
              <w:left w:val="nil"/>
              <w:bottom w:val="nil"/>
              <w:right w:val="nil"/>
            </w:tcBorders>
          </w:tcPr>
          <w:p w14:paraId="3A774B9E" w14:textId="77777777" w:rsidR="000C6591" w:rsidRPr="00414467" w:rsidRDefault="000C6591" w:rsidP="00223014">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Right</w:t>
            </w:r>
          </w:p>
        </w:tc>
        <w:tc>
          <w:tcPr>
            <w:tcW w:w="1804" w:type="pct"/>
            <w:tcBorders>
              <w:top w:val="nil"/>
              <w:left w:val="nil"/>
              <w:bottom w:val="nil"/>
              <w:right w:val="nil"/>
            </w:tcBorders>
          </w:tcPr>
          <w:p w14:paraId="0D9CB78E"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34 (44.2%)</w:t>
            </w:r>
          </w:p>
        </w:tc>
      </w:tr>
      <w:tr w:rsidR="000C6591" w:rsidRPr="00BC7B5E" w14:paraId="5C0FCD2D" w14:textId="77777777" w:rsidTr="009E7C6D">
        <w:trPr>
          <w:trHeight w:hRule="exact" w:val="480"/>
        </w:trPr>
        <w:tc>
          <w:tcPr>
            <w:tcW w:w="3196" w:type="pct"/>
            <w:tcBorders>
              <w:top w:val="nil"/>
              <w:left w:val="nil"/>
              <w:bottom w:val="nil"/>
              <w:right w:val="nil"/>
            </w:tcBorders>
          </w:tcPr>
          <w:p w14:paraId="6EE12932" w14:textId="04E78EFB"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Sides of headache and structural pathologies (</w:t>
            </w:r>
            <w:r w:rsidRPr="00414467">
              <w:rPr>
                <w:rFonts w:ascii="Book Antiqua" w:eastAsia="等线" w:hAnsi="Book Antiqua"/>
                <w:i/>
                <w:lang w:val="en-GB"/>
              </w:rPr>
              <w:t>n</w:t>
            </w:r>
            <w:r w:rsidR="00223014" w:rsidRPr="00414467">
              <w:rPr>
                <w:rFonts w:ascii="Book Antiqua" w:eastAsia="等线" w:hAnsi="Book Antiqua"/>
                <w:lang w:val="en-GB"/>
              </w:rPr>
              <w:t xml:space="preserve"> </w:t>
            </w:r>
            <w:r w:rsidRPr="00414467">
              <w:rPr>
                <w:rFonts w:ascii="Book Antiqua" w:eastAsia="等线" w:hAnsi="Book Antiqua"/>
                <w:lang w:val="en-GB"/>
              </w:rPr>
              <w:t>=</w:t>
            </w:r>
            <w:r w:rsidR="00223014" w:rsidRPr="00414467">
              <w:rPr>
                <w:rFonts w:ascii="Book Antiqua" w:eastAsia="等线" w:hAnsi="Book Antiqua"/>
                <w:lang w:val="en-GB"/>
              </w:rPr>
              <w:t xml:space="preserve"> </w:t>
            </w:r>
            <w:r w:rsidRPr="00414467">
              <w:rPr>
                <w:rFonts w:ascii="Book Antiqua" w:eastAsia="等线" w:hAnsi="Book Antiqua"/>
                <w:lang w:val="en-GB"/>
              </w:rPr>
              <w:t>66)</w:t>
            </w:r>
          </w:p>
        </w:tc>
        <w:tc>
          <w:tcPr>
            <w:tcW w:w="1804" w:type="pct"/>
            <w:tcBorders>
              <w:top w:val="nil"/>
              <w:left w:val="nil"/>
              <w:bottom w:val="nil"/>
              <w:right w:val="nil"/>
            </w:tcBorders>
          </w:tcPr>
          <w:p w14:paraId="4EF65B0C"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p>
        </w:tc>
      </w:tr>
      <w:tr w:rsidR="000C6591" w:rsidRPr="00BC7B5E" w14:paraId="4478DE7B" w14:textId="77777777" w:rsidTr="009E7EB3">
        <w:trPr>
          <w:trHeight w:hRule="exact" w:val="397"/>
        </w:trPr>
        <w:tc>
          <w:tcPr>
            <w:tcW w:w="3196" w:type="pct"/>
            <w:tcBorders>
              <w:top w:val="nil"/>
              <w:left w:val="nil"/>
              <w:bottom w:val="nil"/>
              <w:right w:val="nil"/>
            </w:tcBorders>
          </w:tcPr>
          <w:p w14:paraId="653F0DD0"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Ipsilateral</w:t>
            </w:r>
          </w:p>
        </w:tc>
        <w:tc>
          <w:tcPr>
            <w:tcW w:w="1804" w:type="pct"/>
            <w:tcBorders>
              <w:top w:val="nil"/>
              <w:left w:val="nil"/>
              <w:bottom w:val="nil"/>
              <w:right w:val="nil"/>
            </w:tcBorders>
          </w:tcPr>
          <w:p w14:paraId="3F01D5EE"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61 (79.5%)</w:t>
            </w:r>
          </w:p>
        </w:tc>
      </w:tr>
      <w:tr w:rsidR="000C6591" w:rsidRPr="00BC7B5E" w14:paraId="0E045BCE" w14:textId="77777777" w:rsidTr="009E7EB3">
        <w:trPr>
          <w:trHeight w:hRule="exact" w:val="397"/>
        </w:trPr>
        <w:tc>
          <w:tcPr>
            <w:tcW w:w="3196" w:type="pct"/>
            <w:tcBorders>
              <w:top w:val="nil"/>
              <w:left w:val="nil"/>
              <w:bottom w:val="nil"/>
              <w:right w:val="nil"/>
            </w:tcBorders>
          </w:tcPr>
          <w:p w14:paraId="6BFBF869"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Midline</w:t>
            </w:r>
          </w:p>
        </w:tc>
        <w:tc>
          <w:tcPr>
            <w:tcW w:w="1804" w:type="pct"/>
            <w:tcBorders>
              <w:top w:val="nil"/>
              <w:left w:val="nil"/>
              <w:bottom w:val="nil"/>
              <w:right w:val="nil"/>
            </w:tcBorders>
          </w:tcPr>
          <w:p w14:paraId="3C75CB48"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 xml:space="preserve">10 (13.0%) </w:t>
            </w:r>
          </w:p>
        </w:tc>
      </w:tr>
      <w:tr w:rsidR="000C6591" w:rsidRPr="00BC7B5E" w14:paraId="20CCF676" w14:textId="77777777" w:rsidTr="009E7EB3">
        <w:trPr>
          <w:trHeight w:hRule="exact" w:val="397"/>
        </w:trPr>
        <w:tc>
          <w:tcPr>
            <w:tcW w:w="3196" w:type="pct"/>
            <w:tcBorders>
              <w:top w:val="nil"/>
              <w:left w:val="nil"/>
              <w:bottom w:val="nil"/>
              <w:right w:val="nil"/>
            </w:tcBorders>
          </w:tcPr>
          <w:p w14:paraId="5842AEB9"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Contralateral</w:t>
            </w:r>
          </w:p>
          <w:p w14:paraId="1135D497"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p>
        </w:tc>
        <w:tc>
          <w:tcPr>
            <w:tcW w:w="1804" w:type="pct"/>
            <w:tcBorders>
              <w:top w:val="nil"/>
              <w:left w:val="nil"/>
              <w:bottom w:val="nil"/>
              <w:right w:val="nil"/>
            </w:tcBorders>
          </w:tcPr>
          <w:p w14:paraId="59294F1D"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 (5.2%)</w:t>
            </w:r>
          </w:p>
        </w:tc>
      </w:tr>
      <w:tr w:rsidR="000C6591" w:rsidRPr="00BC7B5E" w14:paraId="0B7824C9" w14:textId="77777777" w:rsidTr="009E7EB3">
        <w:trPr>
          <w:trHeight w:hRule="exact" w:val="397"/>
        </w:trPr>
        <w:tc>
          <w:tcPr>
            <w:tcW w:w="3196" w:type="pct"/>
            <w:tcBorders>
              <w:top w:val="nil"/>
              <w:left w:val="nil"/>
              <w:bottom w:val="nil"/>
              <w:right w:val="nil"/>
            </w:tcBorders>
          </w:tcPr>
          <w:p w14:paraId="7217C80F" w14:textId="47FB1F42"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Unknown</w:t>
            </w:r>
          </w:p>
        </w:tc>
        <w:tc>
          <w:tcPr>
            <w:tcW w:w="1804" w:type="pct"/>
            <w:tcBorders>
              <w:top w:val="nil"/>
              <w:left w:val="nil"/>
              <w:bottom w:val="nil"/>
              <w:right w:val="nil"/>
            </w:tcBorders>
          </w:tcPr>
          <w:p w14:paraId="1562D453"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 (2.6%)</w:t>
            </w:r>
          </w:p>
        </w:tc>
      </w:tr>
      <w:tr w:rsidR="000C6591" w:rsidRPr="00BC7B5E" w14:paraId="26DAE20B" w14:textId="77777777" w:rsidTr="009E7EB3">
        <w:trPr>
          <w:trHeight w:hRule="exact" w:val="397"/>
        </w:trPr>
        <w:tc>
          <w:tcPr>
            <w:tcW w:w="3196" w:type="pct"/>
            <w:tcBorders>
              <w:top w:val="nil"/>
              <w:left w:val="nil"/>
              <w:bottom w:val="nil"/>
              <w:right w:val="nil"/>
            </w:tcBorders>
          </w:tcPr>
          <w:p w14:paraId="1B27E214"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Attacks not fulfilling ICHD-3</w:t>
            </w:r>
          </w:p>
        </w:tc>
        <w:tc>
          <w:tcPr>
            <w:tcW w:w="1804" w:type="pct"/>
            <w:tcBorders>
              <w:top w:val="nil"/>
              <w:left w:val="nil"/>
              <w:bottom w:val="nil"/>
              <w:right w:val="nil"/>
            </w:tcBorders>
          </w:tcPr>
          <w:p w14:paraId="6418CF70"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p>
        </w:tc>
      </w:tr>
      <w:tr w:rsidR="000C6591" w:rsidRPr="00BC7B5E" w14:paraId="0852311A" w14:textId="77777777" w:rsidTr="009E7EB3">
        <w:trPr>
          <w:trHeight w:hRule="exact" w:val="397"/>
        </w:trPr>
        <w:tc>
          <w:tcPr>
            <w:tcW w:w="3196" w:type="pct"/>
            <w:tcBorders>
              <w:top w:val="nil"/>
              <w:left w:val="nil"/>
              <w:bottom w:val="nil"/>
              <w:right w:val="nil"/>
            </w:tcBorders>
          </w:tcPr>
          <w:p w14:paraId="361E781E" w14:textId="05E49FAB"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Duration (</w:t>
            </w:r>
            <w:r w:rsidRPr="00414467">
              <w:rPr>
                <w:rFonts w:ascii="Book Antiqua" w:eastAsia="等线" w:hAnsi="Book Antiqua"/>
                <w:i/>
                <w:lang w:val="en-GB"/>
              </w:rPr>
              <w:t>n</w:t>
            </w:r>
            <w:r w:rsidR="009E7C6D" w:rsidRPr="00414467">
              <w:rPr>
                <w:rFonts w:ascii="Book Antiqua" w:eastAsia="等线" w:hAnsi="Book Antiqua"/>
                <w:lang w:val="en-GB"/>
              </w:rPr>
              <w:t xml:space="preserve"> </w:t>
            </w:r>
            <w:r w:rsidRPr="00414467">
              <w:rPr>
                <w:rFonts w:ascii="Book Antiqua" w:eastAsia="等线" w:hAnsi="Book Antiqua"/>
                <w:lang w:val="en-GB"/>
              </w:rPr>
              <w:t>=</w:t>
            </w:r>
            <w:r w:rsidR="009E7C6D" w:rsidRPr="00414467">
              <w:rPr>
                <w:rFonts w:ascii="Book Antiqua" w:eastAsia="等线" w:hAnsi="Book Antiqua"/>
                <w:lang w:val="en-GB"/>
              </w:rPr>
              <w:t xml:space="preserve"> </w:t>
            </w:r>
            <w:r w:rsidRPr="00414467">
              <w:rPr>
                <w:rFonts w:ascii="Book Antiqua" w:eastAsia="等线" w:hAnsi="Book Antiqua"/>
                <w:lang w:val="en-GB"/>
              </w:rPr>
              <w:t>65)</w:t>
            </w:r>
          </w:p>
        </w:tc>
        <w:tc>
          <w:tcPr>
            <w:tcW w:w="1804" w:type="pct"/>
            <w:tcBorders>
              <w:top w:val="nil"/>
              <w:left w:val="nil"/>
              <w:bottom w:val="nil"/>
              <w:right w:val="nil"/>
            </w:tcBorders>
          </w:tcPr>
          <w:p w14:paraId="49F2F29C"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17 (23.3%)</w:t>
            </w:r>
          </w:p>
        </w:tc>
      </w:tr>
      <w:tr w:rsidR="000C6591" w:rsidRPr="00BC7B5E" w14:paraId="125BEC3A" w14:textId="77777777" w:rsidTr="009E7EB3">
        <w:trPr>
          <w:trHeight w:hRule="exact" w:val="397"/>
        </w:trPr>
        <w:tc>
          <w:tcPr>
            <w:tcW w:w="3196" w:type="pct"/>
            <w:tcBorders>
              <w:top w:val="nil"/>
              <w:left w:val="nil"/>
              <w:bottom w:val="nil"/>
              <w:right w:val="nil"/>
            </w:tcBorders>
          </w:tcPr>
          <w:p w14:paraId="54327189" w14:textId="46216B2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Frequency (</w:t>
            </w:r>
            <w:r w:rsidRPr="00414467">
              <w:rPr>
                <w:rFonts w:ascii="Book Antiqua" w:eastAsia="等线" w:hAnsi="Book Antiqua"/>
                <w:i/>
                <w:lang w:val="en-GB"/>
              </w:rPr>
              <w:t>n</w:t>
            </w:r>
            <w:r w:rsidR="009E7C6D" w:rsidRPr="00414467">
              <w:rPr>
                <w:rFonts w:ascii="Book Antiqua" w:eastAsia="等线" w:hAnsi="Book Antiqua"/>
                <w:lang w:val="en-GB"/>
              </w:rPr>
              <w:t xml:space="preserve"> </w:t>
            </w:r>
            <w:r w:rsidRPr="00414467">
              <w:rPr>
                <w:rFonts w:ascii="Book Antiqua" w:eastAsia="等线" w:hAnsi="Book Antiqua"/>
                <w:lang w:val="en-GB"/>
              </w:rPr>
              <w:t>=</w:t>
            </w:r>
            <w:r w:rsidR="009E7C6D" w:rsidRPr="00414467">
              <w:rPr>
                <w:rFonts w:ascii="Book Antiqua" w:eastAsia="等线" w:hAnsi="Book Antiqua"/>
                <w:lang w:val="en-GB"/>
              </w:rPr>
              <w:t xml:space="preserve"> </w:t>
            </w:r>
            <w:r w:rsidRPr="00414467">
              <w:rPr>
                <w:rFonts w:ascii="Book Antiqua" w:eastAsia="等线" w:hAnsi="Book Antiqua"/>
                <w:lang w:val="en-GB"/>
              </w:rPr>
              <w:t>57)</w:t>
            </w:r>
          </w:p>
        </w:tc>
        <w:tc>
          <w:tcPr>
            <w:tcW w:w="1804" w:type="pct"/>
            <w:tcBorders>
              <w:top w:val="nil"/>
              <w:left w:val="nil"/>
              <w:bottom w:val="nil"/>
              <w:right w:val="nil"/>
            </w:tcBorders>
          </w:tcPr>
          <w:p w14:paraId="2E3A6C5D"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 (7.7%)</w:t>
            </w:r>
          </w:p>
        </w:tc>
      </w:tr>
      <w:tr w:rsidR="000C6591" w:rsidRPr="00BC7B5E" w14:paraId="5B302323" w14:textId="77777777" w:rsidTr="009E7EB3">
        <w:trPr>
          <w:trHeight w:hRule="exact" w:val="397"/>
        </w:trPr>
        <w:tc>
          <w:tcPr>
            <w:tcW w:w="3196" w:type="pct"/>
            <w:tcBorders>
              <w:top w:val="nil"/>
              <w:left w:val="nil"/>
              <w:bottom w:val="nil"/>
              <w:right w:val="nil"/>
            </w:tcBorders>
          </w:tcPr>
          <w:p w14:paraId="6B8228A3" w14:textId="28B76F6A" w:rsidR="000C6591" w:rsidRPr="00414467" w:rsidRDefault="009E7C6D"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Headache s</w:t>
            </w:r>
            <w:r w:rsidR="000C6591" w:rsidRPr="00414467">
              <w:rPr>
                <w:rFonts w:ascii="Book Antiqua" w:eastAsia="等线" w:hAnsi="Book Antiqua"/>
                <w:lang w:val="en-GB"/>
              </w:rPr>
              <w:t>ites</w:t>
            </w:r>
          </w:p>
        </w:tc>
        <w:tc>
          <w:tcPr>
            <w:tcW w:w="1804" w:type="pct"/>
            <w:tcBorders>
              <w:top w:val="nil"/>
              <w:left w:val="nil"/>
              <w:bottom w:val="nil"/>
              <w:right w:val="nil"/>
            </w:tcBorders>
          </w:tcPr>
          <w:p w14:paraId="7B5DDE90"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p>
        </w:tc>
      </w:tr>
      <w:tr w:rsidR="000C6591" w:rsidRPr="00BC7B5E" w14:paraId="1FE62ACF" w14:textId="77777777" w:rsidTr="009E7EB3">
        <w:trPr>
          <w:trHeight w:hRule="exact" w:val="397"/>
        </w:trPr>
        <w:tc>
          <w:tcPr>
            <w:tcW w:w="3196" w:type="pct"/>
            <w:tcBorders>
              <w:top w:val="nil"/>
              <w:left w:val="nil"/>
              <w:bottom w:val="nil"/>
              <w:right w:val="nil"/>
            </w:tcBorders>
          </w:tcPr>
          <w:p w14:paraId="60C0D40C"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Orbital/periorbital</w:t>
            </w:r>
          </w:p>
        </w:tc>
        <w:tc>
          <w:tcPr>
            <w:tcW w:w="1804" w:type="pct"/>
            <w:tcBorders>
              <w:top w:val="nil"/>
              <w:left w:val="nil"/>
              <w:bottom w:val="nil"/>
              <w:right w:val="nil"/>
            </w:tcBorders>
          </w:tcPr>
          <w:p w14:paraId="6093C47F"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47 (61.0%)</w:t>
            </w:r>
          </w:p>
        </w:tc>
      </w:tr>
      <w:tr w:rsidR="000C6591" w:rsidRPr="00BC7B5E" w14:paraId="20C411DB" w14:textId="77777777" w:rsidTr="009E7EB3">
        <w:trPr>
          <w:trHeight w:hRule="exact" w:val="397"/>
        </w:trPr>
        <w:tc>
          <w:tcPr>
            <w:tcW w:w="3196" w:type="pct"/>
            <w:tcBorders>
              <w:top w:val="nil"/>
              <w:left w:val="nil"/>
              <w:bottom w:val="nil"/>
              <w:right w:val="nil"/>
            </w:tcBorders>
          </w:tcPr>
          <w:p w14:paraId="5C05058A" w14:textId="6BAB5AB0"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Temporal</w:t>
            </w:r>
          </w:p>
        </w:tc>
        <w:tc>
          <w:tcPr>
            <w:tcW w:w="1804" w:type="pct"/>
            <w:tcBorders>
              <w:top w:val="nil"/>
              <w:left w:val="nil"/>
              <w:bottom w:val="nil"/>
              <w:right w:val="nil"/>
            </w:tcBorders>
          </w:tcPr>
          <w:p w14:paraId="47B25DC4"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23 (30.0%)</w:t>
            </w:r>
          </w:p>
        </w:tc>
      </w:tr>
      <w:tr w:rsidR="000C6591" w:rsidRPr="00BC7B5E" w14:paraId="0690F89A" w14:textId="77777777" w:rsidTr="009E7EB3">
        <w:trPr>
          <w:trHeight w:hRule="exact" w:val="397"/>
        </w:trPr>
        <w:tc>
          <w:tcPr>
            <w:tcW w:w="3196" w:type="pct"/>
            <w:tcBorders>
              <w:top w:val="nil"/>
              <w:left w:val="nil"/>
              <w:bottom w:val="nil"/>
              <w:right w:val="nil"/>
            </w:tcBorders>
          </w:tcPr>
          <w:p w14:paraId="1CEDB662"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Supraorbital</w:t>
            </w:r>
          </w:p>
        </w:tc>
        <w:tc>
          <w:tcPr>
            <w:tcW w:w="1804" w:type="pct"/>
            <w:tcBorders>
              <w:top w:val="nil"/>
              <w:left w:val="nil"/>
              <w:bottom w:val="nil"/>
              <w:right w:val="nil"/>
            </w:tcBorders>
          </w:tcPr>
          <w:p w14:paraId="667A8D70"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16 (20.1%)</w:t>
            </w:r>
          </w:p>
        </w:tc>
      </w:tr>
      <w:tr w:rsidR="000C6591" w:rsidRPr="00BC7B5E" w14:paraId="66718BE9" w14:textId="77777777" w:rsidTr="009E7EB3">
        <w:trPr>
          <w:trHeight w:hRule="exact" w:val="397"/>
        </w:trPr>
        <w:tc>
          <w:tcPr>
            <w:tcW w:w="3196" w:type="pct"/>
            <w:tcBorders>
              <w:top w:val="nil"/>
              <w:left w:val="nil"/>
              <w:bottom w:val="nil"/>
              <w:right w:val="nil"/>
            </w:tcBorders>
          </w:tcPr>
          <w:p w14:paraId="029DE98A"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Eye/retroorbital</w:t>
            </w:r>
          </w:p>
        </w:tc>
        <w:tc>
          <w:tcPr>
            <w:tcW w:w="1804" w:type="pct"/>
            <w:tcBorders>
              <w:top w:val="nil"/>
              <w:left w:val="nil"/>
              <w:bottom w:val="nil"/>
              <w:right w:val="nil"/>
            </w:tcBorders>
          </w:tcPr>
          <w:p w14:paraId="7F151272"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26 (33.8%)</w:t>
            </w:r>
          </w:p>
        </w:tc>
      </w:tr>
      <w:tr w:rsidR="000C6591" w:rsidRPr="00BC7B5E" w14:paraId="5BA3CAAE" w14:textId="77777777" w:rsidTr="009E7EB3">
        <w:trPr>
          <w:trHeight w:hRule="exact" w:val="397"/>
        </w:trPr>
        <w:tc>
          <w:tcPr>
            <w:tcW w:w="3196" w:type="pct"/>
            <w:tcBorders>
              <w:top w:val="nil"/>
              <w:left w:val="nil"/>
              <w:bottom w:val="nil"/>
              <w:right w:val="nil"/>
            </w:tcBorders>
          </w:tcPr>
          <w:p w14:paraId="2D115B2A"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Other</w:t>
            </w:r>
          </w:p>
        </w:tc>
        <w:tc>
          <w:tcPr>
            <w:tcW w:w="1804" w:type="pct"/>
            <w:tcBorders>
              <w:top w:val="nil"/>
              <w:left w:val="nil"/>
              <w:bottom w:val="nil"/>
              <w:right w:val="nil"/>
            </w:tcBorders>
          </w:tcPr>
          <w:p w14:paraId="0DE314DB"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14 (18.2%)</w:t>
            </w:r>
          </w:p>
        </w:tc>
      </w:tr>
      <w:tr w:rsidR="000C6591" w:rsidRPr="00BC7B5E" w14:paraId="7C69153C" w14:textId="77777777" w:rsidTr="009E7EB3">
        <w:trPr>
          <w:trHeight w:hRule="exact" w:val="397"/>
        </w:trPr>
        <w:tc>
          <w:tcPr>
            <w:tcW w:w="3196" w:type="pct"/>
            <w:tcBorders>
              <w:top w:val="nil"/>
              <w:left w:val="nil"/>
              <w:bottom w:val="nil"/>
              <w:right w:val="nil"/>
            </w:tcBorders>
          </w:tcPr>
          <w:p w14:paraId="35A36D19"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Associated autonomic symptoms</w:t>
            </w:r>
          </w:p>
        </w:tc>
        <w:tc>
          <w:tcPr>
            <w:tcW w:w="1804" w:type="pct"/>
            <w:tcBorders>
              <w:top w:val="nil"/>
              <w:left w:val="nil"/>
              <w:bottom w:val="nil"/>
              <w:right w:val="nil"/>
            </w:tcBorders>
          </w:tcPr>
          <w:p w14:paraId="599D2389"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p>
        </w:tc>
      </w:tr>
      <w:tr w:rsidR="000C6591" w:rsidRPr="00BC7B5E" w14:paraId="63A15D64" w14:textId="77777777" w:rsidTr="009E7C6D">
        <w:trPr>
          <w:trHeight w:hRule="exact" w:val="410"/>
        </w:trPr>
        <w:tc>
          <w:tcPr>
            <w:tcW w:w="3196" w:type="pct"/>
            <w:tcBorders>
              <w:top w:val="nil"/>
              <w:left w:val="nil"/>
              <w:bottom w:val="nil"/>
              <w:right w:val="nil"/>
            </w:tcBorders>
          </w:tcPr>
          <w:p w14:paraId="66609029"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Lacrimation/conjunctival injection/rhinorrhoea</w:t>
            </w:r>
          </w:p>
        </w:tc>
        <w:tc>
          <w:tcPr>
            <w:tcW w:w="1804" w:type="pct"/>
            <w:tcBorders>
              <w:top w:val="nil"/>
              <w:left w:val="nil"/>
              <w:bottom w:val="nil"/>
              <w:right w:val="nil"/>
            </w:tcBorders>
          </w:tcPr>
          <w:p w14:paraId="21876E5B"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73 (94.5%)</w:t>
            </w:r>
          </w:p>
        </w:tc>
      </w:tr>
      <w:tr w:rsidR="000C6591" w:rsidRPr="00BC7B5E" w14:paraId="331C3FE6" w14:textId="77777777" w:rsidTr="009E7EB3">
        <w:trPr>
          <w:trHeight w:hRule="exact" w:val="397"/>
        </w:trPr>
        <w:tc>
          <w:tcPr>
            <w:tcW w:w="3196" w:type="pct"/>
            <w:tcBorders>
              <w:top w:val="nil"/>
              <w:left w:val="nil"/>
              <w:bottom w:val="nil"/>
              <w:right w:val="nil"/>
            </w:tcBorders>
          </w:tcPr>
          <w:p w14:paraId="4088B858"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Miosis/ptosis</w:t>
            </w:r>
          </w:p>
        </w:tc>
        <w:tc>
          <w:tcPr>
            <w:tcW w:w="1804" w:type="pct"/>
            <w:tcBorders>
              <w:top w:val="nil"/>
              <w:left w:val="nil"/>
              <w:bottom w:val="nil"/>
              <w:right w:val="nil"/>
            </w:tcBorders>
          </w:tcPr>
          <w:p w14:paraId="5814DAD7"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40 (51.2%)</w:t>
            </w:r>
          </w:p>
        </w:tc>
      </w:tr>
      <w:tr w:rsidR="000C6591" w:rsidRPr="00BC7B5E" w14:paraId="112CB461" w14:textId="77777777" w:rsidTr="009E7C6D">
        <w:trPr>
          <w:trHeight w:hRule="exact" w:val="450"/>
        </w:trPr>
        <w:tc>
          <w:tcPr>
            <w:tcW w:w="3196" w:type="pct"/>
            <w:tcBorders>
              <w:top w:val="nil"/>
              <w:left w:val="nil"/>
              <w:bottom w:val="nil"/>
              <w:right w:val="nil"/>
            </w:tcBorders>
          </w:tcPr>
          <w:p w14:paraId="5DCC3391"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Nasal congestion/eyelid oedema/forehead sweating</w:t>
            </w:r>
          </w:p>
        </w:tc>
        <w:tc>
          <w:tcPr>
            <w:tcW w:w="1804" w:type="pct"/>
            <w:tcBorders>
              <w:top w:val="nil"/>
              <w:left w:val="nil"/>
              <w:bottom w:val="nil"/>
              <w:right w:val="nil"/>
            </w:tcBorders>
          </w:tcPr>
          <w:p w14:paraId="7DE339C8"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39 (50.6%)</w:t>
            </w:r>
          </w:p>
        </w:tc>
      </w:tr>
      <w:tr w:rsidR="000C6591" w:rsidRPr="00BC7B5E" w14:paraId="2BB09678" w14:textId="77777777" w:rsidTr="009E7EB3">
        <w:trPr>
          <w:trHeight w:hRule="exact" w:val="397"/>
        </w:trPr>
        <w:tc>
          <w:tcPr>
            <w:tcW w:w="3196" w:type="pct"/>
            <w:tcBorders>
              <w:top w:val="nil"/>
              <w:left w:val="nil"/>
              <w:bottom w:val="nil"/>
              <w:right w:val="nil"/>
            </w:tcBorders>
          </w:tcPr>
          <w:p w14:paraId="7B10B77D"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Nausea/phonophobia/vomiting</w:t>
            </w:r>
          </w:p>
        </w:tc>
        <w:tc>
          <w:tcPr>
            <w:tcW w:w="1804" w:type="pct"/>
            <w:tcBorders>
              <w:top w:val="nil"/>
              <w:left w:val="nil"/>
              <w:bottom w:val="nil"/>
              <w:right w:val="nil"/>
            </w:tcBorders>
          </w:tcPr>
          <w:p w14:paraId="4B5C36D6"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13 (16.9%)</w:t>
            </w:r>
          </w:p>
        </w:tc>
      </w:tr>
      <w:tr w:rsidR="000C6591" w:rsidRPr="00BC7B5E" w14:paraId="35313663" w14:textId="77777777" w:rsidTr="009E7EB3">
        <w:trPr>
          <w:trHeight w:hRule="exact" w:val="397"/>
        </w:trPr>
        <w:tc>
          <w:tcPr>
            <w:tcW w:w="3196" w:type="pct"/>
            <w:tcBorders>
              <w:top w:val="nil"/>
              <w:left w:val="nil"/>
              <w:bottom w:val="nil"/>
              <w:right w:val="nil"/>
            </w:tcBorders>
          </w:tcPr>
          <w:p w14:paraId="3089548F"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Persistent miosis/ptosis</w:t>
            </w:r>
          </w:p>
        </w:tc>
        <w:tc>
          <w:tcPr>
            <w:tcW w:w="1804" w:type="pct"/>
            <w:tcBorders>
              <w:top w:val="nil"/>
              <w:left w:val="nil"/>
              <w:bottom w:val="nil"/>
              <w:right w:val="nil"/>
            </w:tcBorders>
          </w:tcPr>
          <w:p w14:paraId="1F7DB90F"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11 (14.3%)</w:t>
            </w:r>
          </w:p>
        </w:tc>
      </w:tr>
      <w:tr w:rsidR="000C6591" w:rsidRPr="00BC7B5E" w14:paraId="4833A25D" w14:textId="77777777" w:rsidTr="009E7EB3">
        <w:trPr>
          <w:trHeight w:hRule="exact" w:val="397"/>
        </w:trPr>
        <w:tc>
          <w:tcPr>
            <w:tcW w:w="3196" w:type="pct"/>
            <w:tcBorders>
              <w:top w:val="nil"/>
              <w:left w:val="nil"/>
              <w:bottom w:val="nil"/>
              <w:right w:val="nil"/>
            </w:tcBorders>
          </w:tcPr>
          <w:p w14:paraId="3C0047CF"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Additional headaches between attacks</w:t>
            </w:r>
          </w:p>
        </w:tc>
        <w:tc>
          <w:tcPr>
            <w:tcW w:w="1804" w:type="pct"/>
            <w:tcBorders>
              <w:top w:val="nil"/>
              <w:left w:val="nil"/>
              <w:bottom w:val="nil"/>
              <w:right w:val="nil"/>
            </w:tcBorders>
          </w:tcPr>
          <w:p w14:paraId="71CFB3DA"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18 (23.4%)</w:t>
            </w:r>
          </w:p>
        </w:tc>
      </w:tr>
      <w:tr w:rsidR="000C6591" w:rsidRPr="00BC7B5E" w14:paraId="211CC618" w14:textId="77777777" w:rsidTr="009E7EB3">
        <w:trPr>
          <w:trHeight w:hRule="exact" w:val="397"/>
        </w:trPr>
        <w:tc>
          <w:tcPr>
            <w:tcW w:w="3196" w:type="pct"/>
            <w:tcBorders>
              <w:top w:val="nil"/>
              <w:left w:val="nil"/>
              <w:right w:val="nil"/>
            </w:tcBorders>
          </w:tcPr>
          <w:p w14:paraId="7FE8A079" w14:textId="77777777" w:rsidR="000C6591" w:rsidRPr="00414467" w:rsidRDefault="000C6591" w:rsidP="009E7C6D">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Altered neurological examination</w:t>
            </w:r>
          </w:p>
        </w:tc>
        <w:tc>
          <w:tcPr>
            <w:tcW w:w="1804" w:type="pct"/>
            <w:tcBorders>
              <w:top w:val="nil"/>
              <w:left w:val="nil"/>
              <w:right w:val="nil"/>
            </w:tcBorders>
          </w:tcPr>
          <w:p w14:paraId="1A61483B" w14:textId="77777777" w:rsidR="000C6591" w:rsidRPr="00414467" w:rsidRDefault="000C6591"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21 (27.2%)</w:t>
            </w:r>
          </w:p>
        </w:tc>
      </w:tr>
    </w:tbl>
    <w:p w14:paraId="67E84535" w14:textId="70482D5E" w:rsidR="000C6591" w:rsidRPr="00414467" w:rsidRDefault="00FD76E7" w:rsidP="00E06083">
      <w:pPr>
        <w:widowControl w:val="0"/>
        <w:adjustRightInd w:val="0"/>
        <w:snapToGrid w:val="0"/>
        <w:spacing w:line="360" w:lineRule="auto"/>
        <w:jc w:val="both"/>
        <w:rPr>
          <w:rFonts w:ascii="Book Antiqua" w:eastAsia="等线" w:hAnsi="Book Antiqua"/>
          <w:kern w:val="2"/>
          <w:lang w:val="en-GB" w:eastAsia="zh-CN"/>
        </w:rPr>
      </w:pPr>
      <w:r w:rsidRPr="00414467">
        <w:rPr>
          <w:rFonts w:ascii="Book Antiqua" w:eastAsia="等线" w:hAnsi="Book Antiqua"/>
          <w:kern w:val="2"/>
          <w:lang w:val="en-GB" w:eastAsia="zh-CN"/>
        </w:rPr>
        <w:t>ICDH: International Classification of Headache Disorders.</w:t>
      </w:r>
    </w:p>
    <w:p w14:paraId="180FDF18" w14:textId="5DF6F50E" w:rsidR="004C21F2" w:rsidRPr="00414467" w:rsidRDefault="009E7C6D" w:rsidP="00E06083">
      <w:pPr>
        <w:widowControl w:val="0"/>
        <w:adjustRightInd w:val="0"/>
        <w:snapToGrid w:val="0"/>
        <w:spacing w:line="360" w:lineRule="auto"/>
        <w:jc w:val="both"/>
        <w:rPr>
          <w:rFonts w:ascii="Book Antiqua" w:eastAsia="等线" w:hAnsi="Book Antiqua"/>
          <w:b/>
          <w:bCs/>
          <w:kern w:val="2"/>
          <w:lang w:val="en-GB" w:eastAsia="zh-CN"/>
        </w:rPr>
      </w:pPr>
      <w:r w:rsidRPr="00414467">
        <w:rPr>
          <w:rFonts w:ascii="Book Antiqua" w:eastAsia="等线" w:hAnsi="Book Antiqua"/>
          <w:b/>
          <w:bCs/>
          <w:kern w:val="2"/>
          <w:lang w:val="en-GB" w:eastAsia="zh-CN"/>
        </w:rPr>
        <w:br w:type="page"/>
      </w:r>
      <w:r w:rsidR="00EF7B89" w:rsidRPr="00414467">
        <w:rPr>
          <w:rFonts w:ascii="Book Antiqua" w:eastAsia="等线" w:hAnsi="Book Antiqua"/>
          <w:b/>
          <w:bCs/>
          <w:kern w:val="2"/>
          <w:lang w:val="en-GB" w:eastAsia="zh-CN"/>
        </w:rPr>
        <w:lastRenderedPageBreak/>
        <w:t>Table 5</w:t>
      </w:r>
      <w:r w:rsidR="004C21F2" w:rsidRPr="00414467">
        <w:rPr>
          <w:rFonts w:ascii="Book Antiqua" w:eastAsia="等线" w:hAnsi="Book Antiqua"/>
          <w:b/>
          <w:bCs/>
          <w:kern w:val="2"/>
          <w:lang w:val="en-GB" w:eastAsia="zh-CN"/>
        </w:rPr>
        <w:t xml:space="preserve"> </w:t>
      </w:r>
      <w:r w:rsidR="00EF7B89" w:rsidRPr="00414467">
        <w:rPr>
          <w:rFonts w:ascii="Book Antiqua" w:eastAsia="等线" w:hAnsi="Book Antiqua"/>
          <w:b/>
          <w:bCs/>
          <w:kern w:val="2"/>
          <w:lang w:val="en-GB" w:eastAsia="zh-CN"/>
        </w:rPr>
        <w:t>Cluster-like headache</w:t>
      </w:r>
      <w:r w:rsidR="004C21F2" w:rsidRPr="00414467">
        <w:rPr>
          <w:rFonts w:ascii="Book Antiqua" w:eastAsia="等线" w:hAnsi="Book Antiqua"/>
          <w:b/>
          <w:bCs/>
          <w:kern w:val="2"/>
          <w:lang w:val="en-GB" w:eastAsia="zh-CN"/>
        </w:rPr>
        <w:t xml:space="preserve"> patients' responses to typical </w:t>
      </w:r>
      <w:r w:rsidR="00EF7B89" w:rsidRPr="00414467">
        <w:rPr>
          <w:rFonts w:ascii="Book Antiqua" w:hAnsi="Book Antiqua" w:cs="Book Antiqua"/>
          <w:b/>
          <w:color w:val="000000"/>
          <w:lang w:val="en-GB" w:eastAsia="zh-CN"/>
        </w:rPr>
        <w:t>c</w:t>
      </w:r>
      <w:r w:rsidR="00EF7B89" w:rsidRPr="00414467">
        <w:rPr>
          <w:rFonts w:ascii="Book Antiqua" w:eastAsia="Book Antiqua" w:hAnsi="Book Antiqua" w:cs="Book Antiqua"/>
          <w:b/>
          <w:color w:val="000000"/>
          <w:lang w:val="en-GB"/>
        </w:rPr>
        <w:t>luster headache</w:t>
      </w:r>
      <w:r w:rsidR="00EF7B89" w:rsidRPr="00414467">
        <w:rPr>
          <w:rFonts w:ascii="Book Antiqua" w:eastAsia="等线" w:hAnsi="Book Antiqua"/>
          <w:b/>
          <w:bCs/>
          <w:kern w:val="2"/>
          <w:lang w:val="en-GB" w:eastAsia="zh-CN"/>
        </w:rPr>
        <w:t xml:space="preserve"> treatments</w:t>
      </w:r>
    </w:p>
    <w:tbl>
      <w:tblPr>
        <w:tblStyle w:val="5"/>
        <w:tblW w:w="5000" w:type="pct"/>
        <w:tblBorders>
          <w:left w:val="none" w:sz="0" w:space="0" w:color="auto"/>
          <w:right w:val="none" w:sz="0" w:space="0" w:color="auto"/>
        </w:tblBorders>
        <w:tblLook w:val="04A0" w:firstRow="1" w:lastRow="0" w:firstColumn="1" w:lastColumn="0" w:noHBand="0" w:noVBand="1"/>
      </w:tblPr>
      <w:tblGrid>
        <w:gridCol w:w="6370"/>
        <w:gridCol w:w="4096"/>
      </w:tblGrid>
      <w:tr w:rsidR="004C21F2" w:rsidRPr="00BC7B5E" w14:paraId="6D0054C7" w14:textId="77777777" w:rsidTr="00EF7B89">
        <w:trPr>
          <w:trHeight w:val="227"/>
        </w:trPr>
        <w:tc>
          <w:tcPr>
            <w:tcW w:w="3043" w:type="pct"/>
            <w:tcBorders>
              <w:bottom w:val="single" w:sz="4" w:space="0" w:color="auto"/>
              <w:right w:val="nil"/>
            </w:tcBorders>
          </w:tcPr>
          <w:p w14:paraId="33EE6141" w14:textId="77777777" w:rsidR="004C21F2" w:rsidRPr="00414467" w:rsidRDefault="004C21F2" w:rsidP="00E06083">
            <w:pPr>
              <w:widowControl w:val="0"/>
              <w:adjustRightInd w:val="0"/>
              <w:snapToGrid w:val="0"/>
              <w:spacing w:line="360" w:lineRule="auto"/>
              <w:jc w:val="both"/>
              <w:rPr>
                <w:rFonts w:ascii="Book Antiqua" w:eastAsia="等线" w:hAnsi="Book Antiqua"/>
                <w:b/>
                <w:lang w:val="en-GB"/>
              </w:rPr>
            </w:pPr>
          </w:p>
        </w:tc>
        <w:tc>
          <w:tcPr>
            <w:tcW w:w="1957" w:type="pct"/>
            <w:tcBorders>
              <w:left w:val="nil"/>
              <w:bottom w:val="single" w:sz="4" w:space="0" w:color="auto"/>
            </w:tcBorders>
          </w:tcPr>
          <w:p w14:paraId="5B15C3AB" w14:textId="457351EE" w:rsidR="004C21F2" w:rsidRPr="00414467" w:rsidRDefault="004C21F2" w:rsidP="00E06083">
            <w:pPr>
              <w:widowControl w:val="0"/>
              <w:adjustRightInd w:val="0"/>
              <w:snapToGrid w:val="0"/>
              <w:spacing w:line="360" w:lineRule="auto"/>
              <w:jc w:val="both"/>
              <w:rPr>
                <w:rFonts w:ascii="Book Antiqua" w:eastAsia="等线" w:hAnsi="Book Antiqua"/>
                <w:b/>
                <w:lang w:val="en-GB"/>
              </w:rPr>
            </w:pPr>
            <w:proofErr w:type="spellStart"/>
            <w:r w:rsidRPr="00414467">
              <w:rPr>
                <w:rFonts w:ascii="Book Antiqua" w:eastAsia="等线" w:hAnsi="Book Antiqua"/>
                <w:b/>
                <w:lang w:val="en-GB"/>
              </w:rPr>
              <w:t>Effectiveness</w:t>
            </w:r>
            <w:r w:rsidRPr="00414467">
              <w:rPr>
                <w:rFonts w:ascii="Book Antiqua" w:eastAsia="等线" w:hAnsi="Book Antiqua"/>
                <w:b/>
                <w:vertAlign w:val="superscript"/>
                <w:lang w:val="en-GB"/>
              </w:rPr>
              <w:t>a</w:t>
            </w:r>
            <w:proofErr w:type="spellEnd"/>
            <w:r w:rsidRPr="00414467">
              <w:rPr>
                <w:rFonts w:ascii="Book Antiqua" w:eastAsia="等线" w:hAnsi="Book Antiqua"/>
                <w:b/>
                <w:lang w:val="en-GB"/>
              </w:rPr>
              <w:t xml:space="preserve"> (</w:t>
            </w:r>
            <w:r w:rsidRPr="00414467">
              <w:rPr>
                <w:rFonts w:ascii="Book Antiqua" w:eastAsia="等线" w:hAnsi="Book Antiqua"/>
                <w:b/>
                <w:i/>
                <w:lang w:val="en-GB"/>
              </w:rPr>
              <w:t>n</w:t>
            </w:r>
            <w:r w:rsidRPr="00414467">
              <w:rPr>
                <w:rFonts w:ascii="Book Antiqua" w:eastAsia="等线" w:hAnsi="Book Antiqua"/>
                <w:b/>
                <w:lang w:val="en-GB"/>
              </w:rPr>
              <w:t>, %)</w:t>
            </w:r>
          </w:p>
        </w:tc>
      </w:tr>
      <w:tr w:rsidR="004C21F2" w:rsidRPr="00BC7B5E" w14:paraId="2167DA9E" w14:textId="77777777" w:rsidTr="00EF7B89">
        <w:trPr>
          <w:trHeight w:val="227"/>
        </w:trPr>
        <w:tc>
          <w:tcPr>
            <w:tcW w:w="3043" w:type="pct"/>
            <w:tcBorders>
              <w:bottom w:val="nil"/>
              <w:right w:val="nil"/>
            </w:tcBorders>
          </w:tcPr>
          <w:p w14:paraId="40C15872"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Acute treatment</w:t>
            </w:r>
          </w:p>
        </w:tc>
        <w:tc>
          <w:tcPr>
            <w:tcW w:w="1957" w:type="pct"/>
            <w:tcBorders>
              <w:left w:val="nil"/>
              <w:bottom w:val="nil"/>
            </w:tcBorders>
          </w:tcPr>
          <w:p w14:paraId="546AD485"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p>
        </w:tc>
      </w:tr>
      <w:tr w:rsidR="004C21F2" w:rsidRPr="00BC7B5E" w14:paraId="3633EF84" w14:textId="77777777" w:rsidTr="00EF7B89">
        <w:trPr>
          <w:trHeight w:val="227"/>
        </w:trPr>
        <w:tc>
          <w:tcPr>
            <w:tcW w:w="3043" w:type="pct"/>
            <w:tcBorders>
              <w:top w:val="nil"/>
              <w:bottom w:val="nil"/>
              <w:right w:val="nil"/>
            </w:tcBorders>
          </w:tcPr>
          <w:p w14:paraId="283AB33F" w14:textId="6C68F19D"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 xml:space="preserve">Triptans </w:t>
            </w:r>
          </w:p>
        </w:tc>
        <w:tc>
          <w:tcPr>
            <w:tcW w:w="1957" w:type="pct"/>
            <w:tcBorders>
              <w:top w:val="nil"/>
              <w:left w:val="nil"/>
              <w:bottom w:val="nil"/>
            </w:tcBorders>
          </w:tcPr>
          <w:p w14:paraId="6EFB352D"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19/28 (67.9%)</w:t>
            </w:r>
          </w:p>
        </w:tc>
      </w:tr>
      <w:tr w:rsidR="004C21F2" w:rsidRPr="00BC7B5E" w14:paraId="6E89BFDA" w14:textId="77777777" w:rsidTr="00EF7B89">
        <w:trPr>
          <w:trHeight w:val="227"/>
        </w:trPr>
        <w:tc>
          <w:tcPr>
            <w:tcW w:w="3043" w:type="pct"/>
            <w:tcBorders>
              <w:top w:val="nil"/>
              <w:bottom w:val="nil"/>
              <w:right w:val="nil"/>
            </w:tcBorders>
          </w:tcPr>
          <w:p w14:paraId="017871A6" w14:textId="4867148C"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Oxygen inhalation</w:t>
            </w:r>
          </w:p>
        </w:tc>
        <w:tc>
          <w:tcPr>
            <w:tcW w:w="1957" w:type="pct"/>
            <w:tcBorders>
              <w:top w:val="nil"/>
              <w:left w:val="nil"/>
              <w:bottom w:val="nil"/>
            </w:tcBorders>
          </w:tcPr>
          <w:p w14:paraId="04ACA6DB"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13/24 (54.2%)</w:t>
            </w:r>
          </w:p>
        </w:tc>
      </w:tr>
      <w:tr w:rsidR="004C21F2" w:rsidRPr="00BC7B5E" w14:paraId="542D2C6D" w14:textId="77777777" w:rsidTr="00EF7B89">
        <w:trPr>
          <w:trHeight w:val="227"/>
        </w:trPr>
        <w:tc>
          <w:tcPr>
            <w:tcW w:w="3043" w:type="pct"/>
            <w:tcBorders>
              <w:top w:val="nil"/>
              <w:bottom w:val="nil"/>
              <w:right w:val="nil"/>
            </w:tcBorders>
          </w:tcPr>
          <w:p w14:paraId="3591FE8C" w14:textId="5C5428E9"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Ergotamine/ergometrine</w:t>
            </w:r>
          </w:p>
        </w:tc>
        <w:tc>
          <w:tcPr>
            <w:tcW w:w="1957" w:type="pct"/>
            <w:tcBorders>
              <w:top w:val="nil"/>
              <w:left w:val="nil"/>
              <w:bottom w:val="nil"/>
            </w:tcBorders>
          </w:tcPr>
          <w:p w14:paraId="3CDF0E1C"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6/20 (30%)</w:t>
            </w:r>
          </w:p>
        </w:tc>
      </w:tr>
      <w:tr w:rsidR="004C21F2" w:rsidRPr="00BC7B5E" w14:paraId="3489C9D8" w14:textId="77777777" w:rsidTr="00EF7B89">
        <w:trPr>
          <w:trHeight w:val="227"/>
        </w:trPr>
        <w:tc>
          <w:tcPr>
            <w:tcW w:w="3043" w:type="pct"/>
            <w:tcBorders>
              <w:top w:val="nil"/>
              <w:bottom w:val="nil"/>
              <w:right w:val="nil"/>
            </w:tcBorders>
          </w:tcPr>
          <w:p w14:paraId="640E2CC9" w14:textId="07EB0DC8"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N</w:t>
            </w:r>
            <w:r w:rsidR="00253610" w:rsidRPr="00414467">
              <w:rPr>
                <w:rFonts w:ascii="Book Antiqua" w:eastAsia="等线" w:hAnsi="Book Antiqua"/>
                <w:lang w:val="en-GB"/>
              </w:rPr>
              <w:t>SAID</w:t>
            </w:r>
            <w:r w:rsidRPr="00414467">
              <w:rPr>
                <w:rFonts w:ascii="Book Antiqua" w:eastAsia="等线" w:hAnsi="Book Antiqua"/>
                <w:lang w:val="en-GB"/>
              </w:rPr>
              <w:t>s</w:t>
            </w:r>
          </w:p>
        </w:tc>
        <w:tc>
          <w:tcPr>
            <w:tcW w:w="1957" w:type="pct"/>
            <w:tcBorders>
              <w:top w:val="nil"/>
              <w:left w:val="nil"/>
              <w:bottom w:val="nil"/>
            </w:tcBorders>
          </w:tcPr>
          <w:p w14:paraId="0ED8F709"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7/31 (22.6%)</w:t>
            </w:r>
          </w:p>
        </w:tc>
      </w:tr>
      <w:tr w:rsidR="004C21F2" w:rsidRPr="00BC7B5E" w14:paraId="73B12001" w14:textId="77777777" w:rsidTr="00EF7B89">
        <w:trPr>
          <w:trHeight w:val="227"/>
        </w:trPr>
        <w:tc>
          <w:tcPr>
            <w:tcW w:w="3043" w:type="pct"/>
            <w:tcBorders>
              <w:top w:val="nil"/>
              <w:bottom w:val="nil"/>
              <w:right w:val="nil"/>
            </w:tcBorders>
          </w:tcPr>
          <w:p w14:paraId="25113870" w14:textId="53FA4367"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Analgesics</w:t>
            </w:r>
          </w:p>
        </w:tc>
        <w:tc>
          <w:tcPr>
            <w:tcW w:w="1957" w:type="pct"/>
            <w:tcBorders>
              <w:top w:val="nil"/>
              <w:left w:val="nil"/>
              <w:bottom w:val="nil"/>
            </w:tcBorders>
          </w:tcPr>
          <w:p w14:paraId="20AEF9C8"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6/8 (75%)</w:t>
            </w:r>
          </w:p>
        </w:tc>
      </w:tr>
      <w:tr w:rsidR="004C21F2" w:rsidRPr="00BC7B5E" w14:paraId="30159E2B" w14:textId="77777777" w:rsidTr="00EF7B89">
        <w:trPr>
          <w:trHeight w:val="227"/>
        </w:trPr>
        <w:tc>
          <w:tcPr>
            <w:tcW w:w="3043" w:type="pct"/>
            <w:tcBorders>
              <w:top w:val="nil"/>
              <w:bottom w:val="nil"/>
              <w:right w:val="nil"/>
            </w:tcBorders>
          </w:tcPr>
          <w:p w14:paraId="6D25C8F6" w14:textId="5AEBCA53"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Caffeine</w:t>
            </w:r>
          </w:p>
        </w:tc>
        <w:tc>
          <w:tcPr>
            <w:tcW w:w="1957" w:type="pct"/>
            <w:tcBorders>
              <w:top w:val="nil"/>
              <w:left w:val="nil"/>
              <w:bottom w:val="nil"/>
            </w:tcBorders>
          </w:tcPr>
          <w:p w14:paraId="5D9B7648"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2/2 (100%)</w:t>
            </w:r>
          </w:p>
        </w:tc>
      </w:tr>
      <w:tr w:rsidR="004C21F2" w:rsidRPr="00BC7B5E" w14:paraId="056AC9D3" w14:textId="77777777" w:rsidTr="00EF7B89">
        <w:trPr>
          <w:trHeight w:val="227"/>
        </w:trPr>
        <w:tc>
          <w:tcPr>
            <w:tcW w:w="3043" w:type="pct"/>
            <w:tcBorders>
              <w:top w:val="nil"/>
              <w:bottom w:val="nil"/>
              <w:right w:val="nil"/>
            </w:tcBorders>
          </w:tcPr>
          <w:p w14:paraId="4861B4AF" w14:textId="68A62BE6" w:rsidR="004C21F2" w:rsidRPr="00414467" w:rsidRDefault="0018352B"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T</w:t>
            </w:r>
            <w:r w:rsidR="004C21F2" w:rsidRPr="00414467">
              <w:rPr>
                <w:rFonts w:ascii="Book Antiqua" w:eastAsia="等线" w:hAnsi="Book Antiqua"/>
                <w:lang w:val="en-GB"/>
              </w:rPr>
              <w:t>otal</w:t>
            </w:r>
          </w:p>
        </w:tc>
        <w:tc>
          <w:tcPr>
            <w:tcW w:w="1957" w:type="pct"/>
            <w:tcBorders>
              <w:top w:val="nil"/>
              <w:left w:val="nil"/>
              <w:bottom w:val="nil"/>
            </w:tcBorders>
          </w:tcPr>
          <w:p w14:paraId="675D67FA"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53/113 (46.9%)</w:t>
            </w:r>
          </w:p>
        </w:tc>
      </w:tr>
      <w:tr w:rsidR="004C21F2" w:rsidRPr="00BC7B5E" w14:paraId="5B81245F" w14:textId="77777777" w:rsidTr="00EF7B89">
        <w:trPr>
          <w:trHeight w:val="227"/>
        </w:trPr>
        <w:tc>
          <w:tcPr>
            <w:tcW w:w="3043" w:type="pct"/>
            <w:tcBorders>
              <w:top w:val="nil"/>
              <w:bottom w:val="nil"/>
              <w:right w:val="nil"/>
            </w:tcBorders>
          </w:tcPr>
          <w:p w14:paraId="6CCD5B9F"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Preventive treatment</w:t>
            </w:r>
          </w:p>
        </w:tc>
        <w:tc>
          <w:tcPr>
            <w:tcW w:w="1957" w:type="pct"/>
            <w:tcBorders>
              <w:top w:val="nil"/>
              <w:left w:val="nil"/>
              <w:bottom w:val="nil"/>
            </w:tcBorders>
          </w:tcPr>
          <w:p w14:paraId="1D40D6E7"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p>
        </w:tc>
      </w:tr>
      <w:tr w:rsidR="004C21F2" w:rsidRPr="00BC7B5E" w14:paraId="7B702958" w14:textId="77777777" w:rsidTr="00EF7B89">
        <w:trPr>
          <w:trHeight w:val="227"/>
        </w:trPr>
        <w:tc>
          <w:tcPr>
            <w:tcW w:w="3043" w:type="pct"/>
            <w:tcBorders>
              <w:top w:val="nil"/>
              <w:bottom w:val="nil"/>
              <w:right w:val="nil"/>
            </w:tcBorders>
          </w:tcPr>
          <w:p w14:paraId="045D4328" w14:textId="617EE0D0"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 xml:space="preserve">Verapamil </w:t>
            </w:r>
          </w:p>
        </w:tc>
        <w:tc>
          <w:tcPr>
            <w:tcW w:w="1957" w:type="pct"/>
            <w:tcBorders>
              <w:top w:val="nil"/>
              <w:left w:val="nil"/>
              <w:bottom w:val="nil"/>
            </w:tcBorders>
          </w:tcPr>
          <w:p w14:paraId="08E60590"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9/17 (52.9%)</w:t>
            </w:r>
          </w:p>
        </w:tc>
      </w:tr>
      <w:tr w:rsidR="004C21F2" w:rsidRPr="00BC7B5E" w14:paraId="121DA43B" w14:textId="77777777" w:rsidTr="00EF7B89">
        <w:trPr>
          <w:trHeight w:val="227"/>
        </w:trPr>
        <w:tc>
          <w:tcPr>
            <w:tcW w:w="3043" w:type="pct"/>
            <w:tcBorders>
              <w:top w:val="nil"/>
              <w:bottom w:val="nil"/>
              <w:right w:val="nil"/>
            </w:tcBorders>
          </w:tcPr>
          <w:p w14:paraId="18EF127A" w14:textId="5FE657C3"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 xml:space="preserve">Glucocorticoid drugs </w:t>
            </w:r>
          </w:p>
        </w:tc>
        <w:tc>
          <w:tcPr>
            <w:tcW w:w="1957" w:type="pct"/>
            <w:tcBorders>
              <w:top w:val="nil"/>
              <w:left w:val="nil"/>
              <w:bottom w:val="nil"/>
            </w:tcBorders>
          </w:tcPr>
          <w:p w14:paraId="26A48F64"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11/15 (73.3%)</w:t>
            </w:r>
          </w:p>
        </w:tc>
      </w:tr>
      <w:tr w:rsidR="004C21F2" w:rsidRPr="00BC7B5E" w14:paraId="6E664D79" w14:textId="77777777" w:rsidTr="00EF7B89">
        <w:trPr>
          <w:trHeight w:val="227"/>
        </w:trPr>
        <w:tc>
          <w:tcPr>
            <w:tcW w:w="3043" w:type="pct"/>
            <w:tcBorders>
              <w:top w:val="nil"/>
              <w:bottom w:val="nil"/>
              <w:right w:val="nil"/>
            </w:tcBorders>
          </w:tcPr>
          <w:p w14:paraId="1632280E" w14:textId="7E4CFA0E"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 xml:space="preserve">Propranolol </w:t>
            </w:r>
          </w:p>
        </w:tc>
        <w:tc>
          <w:tcPr>
            <w:tcW w:w="1957" w:type="pct"/>
            <w:tcBorders>
              <w:top w:val="nil"/>
              <w:left w:val="nil"/>
              <w:bottom w:val="nil"/>
            </w:tcBorders>
          </w:tcPr>
          <w:p w14:paraId="1D37528B"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1/6 (16.7%)</w:t>
            </w:r>
          </w:p>
        </w:tc>
      </w:tr>
      <w:tr w:rsidR="004C21F2" w:rsidRPr="00BC7B5E" w14:paraId="64955109" w14:textId="77777777" w:rsidTr="00EF7B89">
        <w:trPr>
          <w:trHeight w:val="227"/>
        </w:trPr>
        <w:tc>
          <w:tcPr>
            <w:tcW w:w="3043" w:type="pct"/>
            <w:tcBorders>
              <w:top w:val="nil"/>
              <w:bottom w:val="nil"/>
              <w:right w:val="nil"/>
            </w:tcBorders>
          </w:tcPr>
          <w:p w14:paraId="65B716E3" w14:textId="33A2582A"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Antipsychotics</w:t>
            </w:r>
          </w:p>
        </w:tc>
        <w:tc>
          <w:tcPr>
            <w:tcW w:w="1957" w:type="pct"/>
            <w:tcBorders>
              <w:top w:val="nil"/>
              <w:left w:val="nil"/>
              <w:bottom w:val="nil"/>
            </w:tcBorders>
          </w:tcPr>
          <w:p w14:paraId="3BF5ED17"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2/11 (18.2%)</w:t>
            </w:r>
          </w:p>
        </w:tc>
      </w:tr>
      <w:tr w:rsidR="004C21F2" w:rsidRPr="00BC7B5E" w14:paraId="4D2CFF08" w14:textId="77777777" w:rsidTr="00EF7B89">
        <w:trPr>
          <w:trHeight w:val="227"/>
        </w:trPr>
        <w:tc>
          <w:tcPr>
            <w:tcW w:w="3043" w:type="pct"/>
            <w:tcBorders>
              <w:top w:val="nil"/>
              <w:bottom w:val="nil"/>
              <w:right w:val="nil"/>
            </w:tcBorders>
          </w:tcPr>
          <w:p w14:paraId="4F52C3A0" w14:textId="5F7C6D39"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A</w:t>
            </w:r>
            <w:r w:rsidR="00253610" w:rsidRPr="00414467">
              <w:rPr>
                <w:rFonts w:ascii="Book Antiqua" w:eastAsia="等线" w:hAnsi="Book Antiqua"/>
                <w:lang w:val="en-GB"/>
              </w:rPr>
              <w:t>ED</w:t>
            </w:r>
            <w:r w:rsidRPr="00414467">
              <w:rPr>
                <w:rFonts w:ascii="Book Antiqua" w:eastAsia="等线" w:hAnsi="Book Antiqua"/>
                <w:lang w:val="en-GB"/>
              </w:rPr>
              <w:t>s</w:t>
            </w:r>
          </w:p>
        </w:tc>
        <w:tc>
          <w:tcPr>
            <w:tcW w:w="1957" w:type="pct"/>
            <w:tcBorders>
              <w:top w:val="nil"/>
              <w:left w:val="nil"/>
              <w:bottom w:val="nil"/>
            </w:tcBorders>
          </w:tcPr>
          <w:p w14:paraId="3527A68B"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0/13 (0)</w:t>
            </w:r>
          </w:p>
        </w:tc>
      </w:tr>
      <w:tr w:rsidR="004C21F2" w:rsidRPr="00BC7B5E" w14:paraId="76CEA094" w14:textId="77777777" w:rsidTr="00EF7B89">
        <w:trPr>
          <w:trHeight w:val="227"/>
        </w:trPr>
        <w:tc>
          <w:tcPr>
            <w:tcW w:w="3043" w:type="pct"/>
            <w:tcBorders>
              <w:top w:val="nil"/>
              <w:bottom w:val="nil"/>
              <w:right w:val="nil"/>
            </w:tcBorders>
          </w:tcPr>
          <w:p w14:paraId="5240BC42" w14:textId="65651A3F"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Lithium carbonate</w:t>
            </w:r>
          </w:p>
        </w:tc>
        <w:tc>
          <w:tcPr>
            <w:tcW w:w="1957" w:type="pct"/>
            <w:tcBorders>
              <w:top w:val="nil"/>
              <w:left w:val="nil"/>
              <w:bottom w:val="nil"/>
            </w:tcBorders>
          </w:tcPr>
          <w:p w14:paraId="18830E77"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1/1</w:t>
            </w:r>
          </w:p>
        </w:tc>
      </w:tr>
      <w:tr w:rsidR="004C21F2" w:rsidRPr="00BC7B5E" w14:paraId="31D97227" w14:textId="77777777" w:rsidTr="00EF7B89">
        <w:trPr>
          <w:trHeight w:val="227"/>
        </w:trPr>
        <w:tc>
          <w:tcPr>
            <w:tcW w:w="3043" w:type="pct"/>
            <w:tcBorders>
              <w:top w:val="nil"/>
              <w:bottom w:val="nil"/>
              <w:right w:val="nil"/>
            </w:tcBorders>
          </w:tcPr>
          <w:p w14:paraId="6FF33431" w14:textId="6CEA0287"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 xml:space="preserve">Other antihypertensive drugs </w:t>
            </w:r>
          </w:p>
        </w:tc>
        <w:tc>
          <w:tcPr>
            <w:tcW w:w="1957" w:type="pct"/>
            <w:tcBorders>
              <w:top w:val="nil"/>
              <w:left w:val="nil"/>
              <w:bottom w:val="nil"/>
            </w:tcBorders>
          </w:tcPr>
          <w:p w14:paraId="60262154"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0/2 (0)</w:t>
            </w:r>
          </w:p>
        </w:tc>
      </w:tr>
      <w:tr w:rsidR="004C21F2" w:rsidRPr="00BC7B5E" w14:paraId="65F0836D" w14:textId="77777777" w:rsidTr="00EF7B89">
        <w:trPr>
          <w:trHeight w:val="227"/>
        </w:trPr>
        <w:tc>
          <w:tcPr>
            <w:tcW w:w="3043" w:type="pct"/>
            <w:tcBorders>
              <w:top w:val="nil"/>
              <w:bottom w:val="nil"/>
              <w:right w:val="nil"/>
            </w:tcBorders>
          </w:tcPr>
          <w:p w14:paraId="7DFD0573" w14:textId="25A2775E" w:rsidR="004C21F2" w:rsidRPr="00414467" w:rsidRDefault="004C18D6"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Antihistamine</w:t>
            </w:r>
          </w:p>
        </w:tc>
        <w:tc>
          <w:tcPr>
            <w:tcW w:w="1957" w:type="pct"/>
            <w:tcBorders>
              <w:top w:val="nil"/>
              <w:left w:val="nil"/>
              <w:bottom w:val="nil"/>
            </w:tcBorders>
          </w:tcPr>
          <w:p w14:paraId="6EC71153"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0/2 (0)</w:t>
            </w:r>
          </w:p>
        </w:tc>
      </w:tr>
      <w:tr w:rsidR="004C21F2" w:rsidRPr="00BC7B5E" w14:paraId="3DF26A1D" w14:textId="77777777" w:rsidTr="00EF7B89">
        <w:trPr>
          <w:trHeight w:val="227"/>
        </w:trPr>
        <w:tc>
          <w:tcPr>
            <w:tcW w:w="3043" w:type="pct"/>
            <w:tcBorders>
              <w:top w:val="nil"/>
              <w:bottom w:val="single" w:sz="4" w:space="0" w:color="auto"/>
              <w:right w:val="nil"/>
            </w:tcBorders>
          </w:tcPr>
          <w:p w14:paraId="56EEEA8D" w14:textId="73884ACF" w:rsidR="004C21F2" w:rsidRPr="00414467" w:rsidRDefault="0018352B" w:rsidP="004C18D6">
            <w:pPr>
              <w:widowControl w:val="0"/>
              <w:adjustRightInd w:val="0"/>
              <w:snapToGrid w:val="0"/>
              <w:spacing w:line="360" w:lineRule="auto"/>
              <w:ind w:firstLineChars="50" w:firstLine="120"/>
              <w:jc w:val="both"/>
              <w:rPr>
                <w:rFonts w:ascii="Book Antiqua" w:eastAsia="等线" w:hAnsi="Book Antiqua"/>
                <w:lang w:val="en-GB"/>
              </w:rPr>
            </w:pPr>
            <w:r w:rsidRPr="00414467">
              <w:rPr>
                <w:rFonts w:ascii="Book Antiqua" w:eastAsia="等线" w:hAnsi="Book Antiqua"/>
                <w:lang w:val="en-GB"/>
              </w:rPr>
              <w:t>T</w:t>
            </w:r>
            <w:r w:rsidR="004C21F2" w:rsidRPr="00414467">
              <w:rPr>
                <w:rFonts w:ascii="Book Antiqua" w:eastAsia="等线" w:hAnsi="Book Antiqua"/>
                <w:lang w:val="en-GB"/>
              </w:rPr>
              <w:t>otal</w:t>
            </w:r>
          </w:p>
        </w:tc>
        <w:tc>
          <w:tcPr>
            <w:tcW w:w="1957" w:type="pct"/>
            <w:tcBorders>
              <w:top w:val="nil"/>
              <w:left w:val="nil"/>
              <w:bottom w:val="single" w:sz="4" w:space="0" w:color="auto"/>
            </w:tcBorders>
          </w:tcPr>
          <w:p w14:paraId="26A90A07" w14:textId="77777777" w:rsidR="004C21F2" w:rsidRPr="00414467" w:rsidRDefault="004C21F2" w:rsidP="00E06083">
            <w:pPr>
              <w:widowControl w:val="0"/>
              <w:adjustRightInd w:val="0"/>
              <w:snapToGrid w:val="0"/>
              <w:spacing w:line="360" w:lineRule="auto"/>
              <w:jc w:val="both"/>
              <w:rPr>
                <w:rFonts w:ascii="Book Antiqua" w:eastAsia="等线" w:hAnsi="Book Antiqua"/>
                <w:lang w:val="en-GB"/>
              </w:rPr>
            </w:pPr>
            <w:r w:rsidRPr="00414467">
              <w:rPr>
                <w:rFonts w:ascii="Book Antiqua" w:eastAsia="等线" w:hAnsi="Book Antiqua"/>
                <w:lang w:val="en-GB"/>
              </w:rPr>
              <w:t>24/67 (35.8%)</w:t>
            </w:r>
          </w:p>
        </w:tc>
      </w:tr>
    </w:tbl>
    <w:p w14:paraId="0FDD6B00" w14:textId="77777777" w:rsidR="00831A10" w:rsidRDefault="004C21F2" w:rsidP="00B960E3">
      <w:pPr>
        <w:widowControl w:val="0"/>
        <w:adjustRightInd w:val="0"/>
        <w:snapToGrid w:val="0"/>
        <w:spacing w:line="360" w:lineRule="auto"/>
        <w:jc w:val="both"/>
        <w:rPr>
          <w:rFonts w:ascii="Book Antiqua" w:eastAsia="等线" w:hAnsi="Book Antiqua"/>
          <w:kern w:val="2"/>
          <w:lang w:val="en-GB" w:eastAsia="zh-CN"/>
        </w:rPr>
      </w:pPr>
      <w:proofErr w:type="spellStart"/>
      <w:r w:rsidRPr="00414467">
        <w:rPr>
          <w:rFonts w:ascii="Book Antiqua" w:eastAsia="等线" w:hAnsi="Book Antiqua"/>
          <w:kern w:val="2"/>
          <w:vertAlign w:val="superscript"/>
          <w:lang w:val="en-GB" w:eastAsia="zh-CN"/>
        </w:rPr>
        <w:t>a</w:t>
      </w:r>
      <w:r w:rsidR="00B960E3" w:rsidRPr="00414467">
        <w:rPr>
          <w:rFonts w:ascii="Book Antiqua" w:eastAsia="等线" w:hAnsi="Book Antiqua"/>
          <w:kern w:val="2"/>
          <w:lang w:val="en-GB" w:eastAsia="zh-CN"/>
        </w:rPr>
        <w:t>M</w:t>
      </w:r>
      <w:r w:rsidRPr="00414467">
        <w:rPr>
          <w:rFonts w:ascii="Book Antiqua" w:eastAsia="等线" w:hAnsi="Book Antiqua"/>
          <w:kern w:val="2"/>
          <w:lang w:val="en-GB" w:eastAsia="zh-CN"/>
        </w:rPr>
        <w:t>oderate</w:t>
      </w:r>
      <w:proofErr w:type="spellEnd"/>
      <w:r w:rsidRPr="00414467">
        <w:rPr>
          <w:rFonts w:ascii="Book Antiqua" w:eastAsia="等线" w:hAnsi="Book Antiqua"/>
          <w:kern w:val="2"/>
          <w:lang w:val="en-GB" w:eastAsia="zh-CN"/>
        </w:rPr>
        <w:t xml:space="preserve"> and great improvement of headache (intensity, frequency, duration) are regarded as effective</w:t>
      </w:r>
      <w:r w:rsidR="00831A10">
        <w:rPr>
          <w:rFonts w:ascii="Book Antiqua" w:eastAsia="等线" w:hAnsi="Book Antiqua"/>
          <w:kern w:val="2"/>
          <w:lang w:val="en-GB" w:eastAsia="zh-CN"/>
        </w:rPr>
        <w:t>.</w:t>
      </w:r>
    </w:p>
    <w:p w14:paraId="5D4D2155" w14:textId="33F169D5" w:rsidR="00F36777" w:rsidRDefault="006F615E" w:rsidP="00B960E3">
      <w:pPr>
        <w:widowControl w:val="0"/>
        <w:adjustRightInd w:val="0"/>
        <w:snapToGrid w:val="0"/>
        <w:spacing w:line="360" w:lineRule="auto"/>
        <w:jc w:val="both"/>
        <w:rPr>
          <w:rFonts w:ascii="Book Antiqua" w:eastAsia="等线" w:hAnsi="Book Antiqua"/>
          <w:kern w:val="2"/>
          <w:lang w:val="en-GB" w:eastAsia="zh-CN"/>
        </w:rPr>
      </w:pPr>
      <w:r w:rsidRPr="00414467">
        <w:rPr>
          <w:rFonts w:ascii="Book Antiqua" w:eastAsia="等线" w:hAnsi="Book Antiqua"/>
          <w:kern w:val="2"/>
          <w:lang w:val="en-GB" w:eastAsia="zh-CN"/>
        </w:rPr>
        <w:t xml:space="preserve"> AEDs: Anti-epileptic drugs;</w:t>
      </w:r>
      <w:r w:rsidR="004C21F2" w:rsidRPr="00414467">
        <w:rPr>
          <w:rFonts w:ascii="Book Antiqua" w:eastAsia="等线" w:hAnsi="Book Antiqua"/>
          <w:kern w:val="2"/>
          <w:lang w:val="en-GB" w:eastAsia="zh-CN"/>
        </w:rPr>
        <w:t xml:space="preserve"> </w:t>
      </w:r>
      <w:r w:rsidR="00B960E3" w:rsidRPr="00414467">
        <w:rPr>
          <w:rFonts w:ascii="Book Antiqua" w:eastAsia="等线" w:hAnsi="Book Antiqua"/>
          <w:kern w:val="2"/>
          <w:lang w:val="en-GB" w:eastAsia="zh-CN"/>
        </w:rPr>
        <w:t>NSAIDs: N</w:t>
      </w:r>
      <w:r w:rsidR="004C21F2" w:rsidRPr="00414467">
        <w:rPr>
          <w:rFonts w:ascii="Book Antiqua" w:eastAsia="等线" w:hAnsi="Book Antiqua"/>
          <w:kern w:val="2"/>
          <w:lang w:val="en-GB" w:eastAsia="zh-CN"/>
        </w:rPr>
        <w:t xml:space="preserve">on-steroidal </w:t>
      </w:r>
      <w:r w:rsidR="00B960E3" w:rsidRPr="00414467">
        <w:rPr>
          <w:rFonts w:ascii="Book Antiqua" w:eastAsia="等线" w:hAnsi="Book Antiqua"/>
          <w:kern w:val="2"/>
          <w:lang w:val="en-GB" w:eastAsia="zh-CN"/>
        </w:rPr>
        <w:t>anti-inflammatory drugs</w:t>
      </w:r>
      <w:r w:rsidRPr="00414467">
        <w:rPr>
          <w:rFonts w:ascii="Book Antiqua" w:eastAsia="等线" w:hAnsi="Book Antiqua"/>
          <w:kern w:val="2"/>
          <w:lang w:val="en-GB" w:eastAsia="zh-CN"/>
        </w:rPr>
        <w:t>.</w:t>
      </w:r>
      <w:r w:rsidR="00B960E3" w:rsidRPr="00414467">
        <w:rPr>
          <w:rFonts w:ascii="Book Antiqua" w:eastAsia="等线" w:hAnsi="Book Antiqua"/>
          <w:kern w:val="2"/>
          <w:lang w:val="en-GB" w:eastAsia="zh-CN"/>
        </w:rPr>
        <w:t xml:space="preserve"> </w:t>
      </w:r>
    </w:p>
    <w:p w14:paraId="4F75D5C3" w14:textId="77777777" w:rsidR="00F36777" w:rsidRDefault="00F36777">
      <w:pPr>
        <w:rPr>
          <w:rFonts w:ascii="Book Antiqua" w:eastAsia="等线" w:hAnsi="Book Antiqua"/>
          <w:kern w:val="2"/>
          <w:lang w:val="en-GB" w:eastAsia="zh-CN"/>
        </w:rPr>
      </w:pPr>
      <w:r>
        <w:rPr>
          <w:rFonts w:ascii="Book Antiqua" w:eastAsia="等线" w:hAnsi="Book Antiqua"/>
          <w:kern w:val="2"/>
          <w:lang w:val="en-GB" w:eastAsia="zh-CN"/>
        </w:rPr>
        <w:br w:type="page"/>
      </w:r>
    </w:p>
    <w:p w14:paraId="11756733" w14:textId="77777777" w:rsidR="00FC3380" w:rsidRDefault="00FC3380" w:rsidP="00FC3380">
      <w:pPr>
        <w:jc w:val="center"/>
        <w:rPr>
          <w:rFonts w:ascii="Book Antiqua" w:hAnsi="Book Antiqua"/>
          <w:lang w:eastAsia="zh-CN"/>
        </w:rPr>
      </w:pPr>
    </w:p>
    <w:p w14:paraId="6004D150" w14:textId="77777777" w:rsidR="00FC3380" w:rsidRDefault="00FC3380" w:rsidP="00FC3380">
      <w:pPr>
        <w:jc w:val="center"/>
        <w:rPr>
          <w:rFonts w:ascii="Book Antiqua" w:hAnsi="Book Antiqua"/>
          <w:lang w:eastAsia="zh-CN"/>
        </w:rPr>
      </w:pPr>
    </w:p>
    <w:p w14:paraId="33DED656" w14:textId="77777777" w:rsidR="00FC3380" w:rsidRDefault="00FC3380" w:rsidP="00FC3380">
      <w:pPr>
        <w:jc w:val="center"/>
        <w:rPr>
          <w:rFonts w:ascii="Book Antiqua" w:hAnsi="Book Antiqua"/>
          <w:lang w:eastAsia="zh-CN"/>
        </w:rPr>
      </w:pPr>
    </w:p>
    <w:p w14:paraId="06D166C8" w14:textId="77777777" w:rsidR="00FC3380" w:rsidRDefault="00FC3380" w:rsidP="00FC3380">
      <w:pPr>
        <w:jc w:val="center"/>
        <w:rPr>
          <w:rFonts w:ascii="Book Antiqua" w:hAnsi="Book Antiqua"/>
          <w:lang w:eastAsia="zh-CN"/>
        </w:rPr>
      </w:pPr>
    </w:p>
    <w:p w14:paraId="2A60A95A" w14:textId="77777777" w:rsidR="00FC3380" w:rsidRDefault="00FC3380" w:rsidP="00FC3380">
      <w:pPr>
        <w:jc w:val="center"/>
        <w:rPr>
          <w:rFonts w:ascii="Book Antiqua" w:hAnsi="Book Antiqua"/>
          <w:lang w:eastAsia="zh-CN"/>
        </w:rPr>
      </w:pPr>
    </w:p>
    <w:p w14:paraId="594D98FE" w14:textId="07394FA8" w:rsidR="00FC3380" w:rsidRDefault="00FC3380" w:rsidP="00FC3380">
      <w:pPr>
        <w:jc w:val="center"/>
        <w:rPr>
          <w:rFonts w:ascii="Book Antiqua" w:hAnsi="Book Antiqua"/>
          <w:lang w:eastAsia="zh-CN"/>
        </w:rPr>
      </w:pPr>
      <w:r>
        <w:rPr>
          <w:rFonts w:ascii="Book Antiqua" w:hAnsi="Book Antiqua"/>
          <w:noProof/>
          <w:lang w:eastAsia="zh-CN"/>
        </w:rPr>
        <w:drawing>
          <wp:inline distT="0" distB="0" distL="0" distR="0" wp14:anchorId="592BFA8F" wp14:editId="7BD721D1">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0F32410" w14:textId="77777777" w:rsidR="00FC3380" w:rsidRDefault="00FC3380" w:rsidP="00FC3380">
      <w:pPr>
        <w:jc w:val="center"/>
        <w:rPr>
          <w:rFonts w:ascii="Book Antiqua" w:hAnsi="Book Antiqua"/>
          <w:lang w:eastAsia="zh-CN"/>
        </w:rPr>
      </w:pPr>
    </w:p>
    <w:p w14:paraId="5ABB40D8" w14:textId="77777777" w:rsidR="00FC3380" w:rsidRDefault="00FC3380" w:rsidP="00FC338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CB37FCD" w14:textId="77777777" w:rsidR="00FC3380" w:rsidRDefault="00FC3380" w:rsidP="00FC338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3AB370" w14:textId="77777777" w:rsidR="00FC3380" w:rsidRDefault="00FC3380" w:rsidP="00FC338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02B2F9" w14:textId="77777777" w:rsidR="00FC3380" w:rsidRDefault="00FC3380" w:rsidP="00FC338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298A180" w14:textId="77777777" w:rsidR="00FC3380" w:rsidRDefault="00FC3380" w:rsidP="00FC338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7850F7" w14:textId="77777777" w:rsidR="00FC3380" w:rsidRDefault="00FC3380" w:rsidP="00FC338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6C6F484" w14:textId="77777777" w:rsidR="00FC3380" w:rsidRDefault="00FC3380" w:rsidP="00FC3380">
      <w:pPr>
        <w:jc w:val="center"/>
        <w:rPr>
          <w:rFonts w:ascii="Book Antiqua" w:hAnsi="Book Antiqua"/>
          <w:lang w:eastAsia="zh-CN"/>
        </w:rPr>
      </w:pPr>
    </w:p>
    <w:p w14:paraId="199F22BA" w14:textId="77777777" w:rsidR="00FC3380" w:rsidRDefault="00FC3380" w:rsidP="00FC3380">
      <w:pPr>
        <w:jc w:val="center"/>
        <w:rPr>
          <w:rFonts w:ascii="Book Antiqua" w:hAnsi="Book Antiqua"/>
          <w:lang w:eastAsia="zh-CN"/>
        </w:rPr>
      </w:pPr>
    </w:p>
    <w:p w14:paraId="09040AF2" w14:textId="77777777" w:rsidR="00FC3380" w:rsidRDefault="00FC3380" w:rsidP="00FC3380">
      <w:pPr>
        <w:jc w:val="center"/>
        <w:rPr>
          <w:rFonts w:ascii="Book Antiqua" w:hAnsi="Book Antiqua"/>
          <w:lang w:eastAsia="zh-CN"/>
        </w:rPr>
      </w:pPr>
    </w:p>
    <w:p w14:paraId="7B24A36D" w14:textId="61957661" w:rsidR="00FC3380" w:rsidRDefault="00FC3380" w:rsidP="00FC3380">
      <w:pPr>
        <w:jc w:val="center"/>
        <w:rPr>
          <w:rFonts w:ascii="Book Antiqua" w:hAnsi="Book Antiqua"/>
          <w:lang w:eastAsia="zh-CN"/>
        </w:rPr>
      </w:pPr>
      <w:r>
        <w:rPr>
          <w:rFonts w:ascii="Book Antiqua" w:hAnsi="Book Antiqua"/>
          <w:noProof/>
          <w:lang w:eastAsia="zh-CN"/>
        </w:rPr>
        <w:drawing>
          <wp:inline distT="0" distB="0" distL="0" distR="0" wp14:anchorId="07382F26" wp14:editId="229FA54E">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79E91AC" w14:textId="77777777" w:rsidR="00FC3380" w:rsidRDefault="00FC3380" w:rsidP="00FC3380">
      <w:pPr>
        <w:jc w:val="center"/>
        <w:rPr>
          <w:rFonts w:ascii="Book Antiqua" w:hAnsi="Book Antiqua"/>
          <w:lang w:eastAsia="zh-CN"/>
        </w:rPr>
      </w:pPr>
    </w:p>
    <w:p w14:paraId="29473DBD" w14:textId="77777777" w:rsidR="00FC3380" w:rsidRDefault="00FC3380" w:rsidP="00FC3380">
      <w:pPr>
        <w:jc w:val="center"/>
        <w:rPr>
          <w:rFonts w:ascii="Book Antiqua" w:hAnsi="Book Antiqua"/>
          <w:lang w:eastAsia="zh-CN"/>
        </w:rPr>
      </w:pPr>
    </w:p>
    <w:p w14:paraId="2D1855BA" w14:textId="77777777" w:rsidR="00FC3380" w:rsidRDefault="00FC3380" w:rsidP="00FC3380">
      <w:pPr>
        <w:jc w:val="center"/>
        <w:rPr>
          <w:rFonts w:ascii="Book Antiqua" w:hAnsi="Book Antiqua"/>
          <w:lang w:eastAsia="zh-CN"/>
        </w:rPr>
      </w:pPr>
    </w:p>
    <w:p w14:paraId="199D80C9" w14:textId="77777777" w:rsidR="00FC3380" w:rsidRDefault="00FC3380" w:rsidP="00FC3380">
      <w:pPr>
        <w:jc w:val="center"/>
        <w:rPr>
          <w:rFonts w:ascii="Book Antiqua" w:hAnsi="Book Antiqua"/>
          <w:lang w:eastAsia="zh-CN"/>
        </w:rPr>
      </w:pPr>
    </w:p>
    <w:p w14:paraId="4A626C0C" w14:textId="77777777" w:rsidR="00FC3380" w:rsidRDefault="00FC3380" w:rsidP="00FC3380">
      <w:pPr>
        <w:jc w:val="center"/>
        <w:rPr>
          <w:rFonts w:ascii="Book Antiqua" w:hAnsi="Book Antiqua"/>
          <w:lang w:eastAsia="zh-CN"/>
        </w:rPr>
      </w:pPr>
    </w:p>
    <w:p w14:paraId="3CD7D7B5" w14:textId="77777777" w:rsidR="00FC3380" w:rsidRDefault="00FC3380" w:rsidP="00FC3380">
      <w:pPr>
        <w:jc w:val="center"/>
        <w:rPr>
          <w:rFonts w:ascii="Book Antiqua" w:hAnsi="Book Antiqua"/>
          <w:lang w:eastAsia="zh-CN"/>
        </w:rPr>
      </w:pPr>
    </w:p>
    <w:p w14:paraId="3569A236" w14:textId="77777777" w:rsidR="00FC3380" w:rsidRDefault="00FC3380" w:rsidP="0026218F">
      <w:pPr>
        <w:rPr>
          <w:rFonts w:ascii="Book Antiqua" w:hAnsi="Book Antiqua" w:hint="eastAsia"/>
          <w:lang w:eastAsia="zh-CN"/>
        </w:rPr>
      </w:pPr>
    </w:p>
    <w:p w14:paraId="3080B7AD" w14:textId="77777777" w:rsidR="00FC3380" w:rsidRDefault="00FC3380" w:rsidP="00FC3380">
      <w:pPr>
        <w:jc w:val="right"/>
        <w:rPr>
          <w:rFonts w:ascii="Book Antiqua" w:hAnsi="Book Antiqua"/>
          <w:color w:val="000000" w:themeColor="text1"/>
          <w:lang w:eastAsia="zh-CN"/>
        </w:rPr>
      </w:pPr>
    </w:p>
    <w:p w14:paraId="55133B51" w14:textId="77777777" w:rsidR="00FC3380" w:rsidRDefault="00FC3380" w:rsidP="00FC338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FC3380" w:rsidSect="00C6005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ACF1" w14:textId="77777777" w:rsidR="00946A12" w:rsidRDefault="00946A12" w:rsidP="00CA1B17">
      <w:r>
        <w:separator/>
      </w:r>
    </w:p>
  </w:endnote>
  <w:endnote w:type="continuationSeparator" w:id="0">
    <w:p w14:paraId="54C4AFF5" w14:textId="77777777" w:rsidR="00946A12" w:rsidRDefault="00946A12" w:rsidP="00CA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82883430"/>
      <w:docPartObj>
        <w:docPartGallery w:val="Page Numbers (Bottom of Page)"/>
        <w:docPartUnique/>
      </w:docPartObj>
    </w:sdtPr>
    <w:sdtEndPr>
      <w:rPr>
        <w:noProof/>
      </w:rPr>
    </w:sdtEndPr>
    <w:sdtContent>
      <w:p w14:paraId="63FAC128" w14:textId="7E9E00F8" w:rsidR="00F36777" w:rsidRPr="00414467" w:rsidRDefault="00F36777">
        <w:pPr>
          <w:pStyle w:val="ae"/>
          <w:jc w:val="right"/>
          <w:rPr>
            <w:rFonts w:ascii="Book Antiqua" w:hAnsi="Book Antiqua"/>
            <w:sz w:val="24"/>
            <w:szCs w:val="24"/>
          </w:rPr>
        </w:pPr>
        <w:r w:rsidRPr="00414467">
          <w:rPr>
            <w:rFonts w:ascii="Book Antiqua" w:hAnsi="Book Antiqua"/>
            <w:sz w:val="24"/>
            <w:szCs w:val="24"/>
          </w:rPr>
          <w:fldChar w:fldCharType="begin"/>
        </w:r>
        <w:r w:rsidRPr="00414467">
          <w:rPr>
            <w:rFonts w:ascii="Book Antiqua" w:hAnsi="Book Antiqua"/>
            <w:sz w:val="24"/>
            <w:szCs w:val="24"/>
          </w:rPr>
          <w:instrText xml:space="preserve"> PAGE   \* MERGEFORMAT </w:instrText>
        </w:r>
        <w:r w:rsidRPr="00414467">
          <w:rPr>
            <w:rFonts w:ascii="Book Antiqua" w:hAnsi="Book Antiqua"/>
            <w:sz w:val="24"/>
            <w:szCs w:val="24"/>
          </w:rPr>
          <w:fldChar w:fldCharType="separate"/>
        </w:r>
        <w:r w:rsidRPr="00414467">
          <w:rPr>
            <w:rFonts w:ascii="Book Antiqua" w:hAnsi="Book Antiqua"/>
            <w:noProof/>
            <w:sz w:val="24"/>
            <w:szCs w:val="24"/>
          </w:rPr>
          <w:t>2</w:t>
        </w:r>
        <w:r w:rsidRPr="00414467">
          <w:rPr>
            <w:rFonts w:ascii="Book Antiqua" w:hAnsi="Book Antiqua"/>
            <w:noProof/>
            <w:sz w:val="24"/>
            <w:szCs w:val="24"/>
          </w:rPr>
          <w:fldChar w:fldCharType="end"/>
        </w:r>
        <w:r w:rsidRPr="00414467">
          <w:rPr>
            <w:rFonts w:ascii="Book Antiqua" w:hAnsi="Book Antiqua"/>
            <w:noProof/>
            <w:sz w:val="24"/>
            <w:szCs w:val="24"/>
          </w:rPr>
          <w:t xml:space="preserve"> / 3</w:t>
        </w:r>
        <w:r>
          <w:rPr>
            <w:rFonts w:ascii="Book Antiqua" w:hAnsi="Book Antiqua"/>
            <w:noProof/>
            <w:sz w:val="24"/>
            <w:szCs w:val="24"/>
          </w:rPr>
          <w:t>1</w:t>
        </w:r>
      </w:p>
    </w:sdtContent>
  </w:sdt>
  <w:p w14:paraId="13167C3D" w14:textId="77777777" w:rsidR="00F36777" w:rsidRDefault="00F3677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1B64" w14:textId="77777777" w:rsidR="00946A12" w:rsidRDefault="00946A12" w:rsidP="00CA1B17">
      <w:r>
        <w:separator/>
      </w:r>
    </w:p>
  </w:footnote>
  <w:footnote w:type="continuationSeparator" w:id="0">
    <w:p w14:paraId="3F3807A3" w14:textId="77777777" w:rsidR="00946A12" w:rsidRDefault="00946A12" w:rsidP="00CA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68"/>
    <w:rsid w:val="00004726"/>
    <w:rsid w:val="0000704E"/>
    <w:rsid w:val="00007B5C"/>
    <w:rsid w:val="00011333"/>
    <w:rsid w:val="00025A88"/>
    <w:rsid w:val="0002629D"/>
    <w:rsid w:val="0003180D"/>
    <w:rsid w:val="00032CAC"/>
    <w:rsid w:val="00033D60"/>
    <w:rsid w:val="00036AAA"/>
    <w:rsid w:val="000462C8"/>
    <w:rsid w:val="00047547"/>
    <w:rsid w:val="0005440B"/>
    <w:rsid w:val="00090378"/>
    <w:rsid w:val="00094F1C"/>
    <w:rsid w:val="000A7C1B"/>
    <w:rsid w:val="000B3D47"/>
    <w:rsid w:val="000B55AC"/>
    <w:rsid w:val="000C0BAB"/>
    <w:rsid w:val="000C6591"/>
    <w:rsid w:val="000C65B3"/>
    <w:rsid w:val="0010294D"/>
    <w:rsid w:val="0011084B"/>
    <w:rsid w:val="001120D3"/>
    <w:rsid w:val="00112850"/>
    <w:rsid w:val="001604FE"/>
    <w:rsid w:val="00163991"/>
    <w:rsid w:val="00166778"/>
    <w:rsid w:val="00167E77"/>
    <w:rsid w:val="00173EA5"/>
    <w:rsid w:val="0018352B"/>
    <w:rsid w:val="001A1E4F"/>
    <w:rsid w:val="001B5F81"/>
    <w:rsid w:val="001C02EC"/>
    <w:rsid w:val="001D1737"/>
    <w:rsid w:val="001E39D8"/>
    <w:rsid w:val="001F737C"/>
    <w:rsid w:val="00206C89"/>
    <w:rsid w:val="00207835"/>
    <w:rsid w:val="002205B0"/>
    <w:rsid w:val="00220D7E"/>
    <w:rsid w:val="00223014"/>
    <w:rsid w:val="002429E4"/>
    <w:rsid w:val="002454B1"/>
    <w:rsid w:val="002512F7"/>
    <w:rsid w:val="00253610"/>
    <w:rsid w:val="0025622A"/>
    <w:rsid w:val="0026218F"/>
    <w:rsid w:val="00262292"/>
    <w:rsid w:val="00262F9D"/>
    <w:rsid w:val="002A0FDD"/>
    <w:rsid w:val="002A3225"/>
    <w:rsid w:val="002B3CC5"/>
    <w:rsid w:val="002C00E6"/>
    <w:rsid w:val="002D6ED3"/>
    <w:rsid w:val="002D7E0B"/>
    <w:rsid w:val="002E5C4F"/>
    <w:rsid w:val="002F0A99"/>
    <w:rsid w:val="002F60DB"/>
    <w:rsid w:val="00312B55"/>
    <w:rsid w:val="00312DD9"/>
    <w:rsid w:val="00313679"/>
    <w:rsid w:val="00321AF1"/>
    <w:rsid w:val="00323276"/>
    <w:rsid w:val="00331AF9"/>
    <w:rsid w:val="003A2AF5"/>
    <w:rsid w:val="003B00A5"/>
    <w:rsid w:val="003B0AE9"/>
    <w:rsid w:val="003C02EC"/>
    <w:rsid w:val="003E0C3D"/>
    <w:rsid w:val="00402DBD"/>
    <w:rsid w:val="00405978"/>
    <w:rsid w:val="00411F91"/>
    <w:rsid w:val="00414467"/>
    <w:rsid w:val="0042140D"/>
    <w:rsid w:val="00421D1A"/>
    <w:rsid w:val="00427C1B"/>
    <w:rsid w:val="0043247A"/>
    <w:rsid w:val="00437352"/>
    <w:rsid w:val="00441FDA"/>
    <w:rsid w:val="00444107"/>
    <w:rsid w:val="00461127"/>
    <w:rsid w:val="004664DE"/>
    <w:rsid w:val="00490B12"/>
    <w:rsid w:val="004A746F"/>
    <w:rsid w:val="004A7530"/>
    <w:rsid w:val="004C18D6"/>
    <w:rsid w:val="004C21F2"/>
    <w:rsid w:val="004D299D"/>
    <w:rsid w:val="004D3897"/>
    <w:rsid w:val="004F1B0F"/>
    <w:rsid w:val="00500836"/>
    <w:rsid w:val="00501816"/>
    <w:rsid w:val="005147BE"/>
    <w:rsid w:val="0051694C"/>
    <w:rsid w:val="00521BC7"/>
    <w:rsid w:val="005339E8"/>
    <w:rsid w:val="005454E2"/>
    <w:rsid w:val="00555179"/>
    <w:rsid w:val="005600BC"/>
    <w:rsid w:val="00564202"/>
    <w:rsid w:val="0057537D"/>
    <w:rsid w:val="005809B6"/>
    <w:rsid w:val="00593932"/>
    <w:rsid w:val="005A7076"/>
    <w:rsid w:val="005B4ECB"/>
    <w:rsid w:val="005B5025"/>
    <w:rsid w:val="005B5438"/>
    <w:rsid w:val="005C4B0A"/>
    <w:rsid w:val="005C5F1C"/>
    <w:rsid w:val="005D3594"/>
    <w:rsid w:val="005F2CA3"/>
    <w:rsid w:val="005F4441"/>
    <w:rsid w:val="00603192"/>
    <w:rsid w:val="006103C9"/>
    <w:rsid w:val="00622D76"/>
    <w:rsid w:val="0062552D"/>
    <w:rsid w:val="0063040F"/>
    <w:rsid w:val="00642445"/>
    <w:rsid w:val="00662439"/>
    <w:rsid w:val="00663A26"/>
    <w:rsid w:val="006725DA"/>
    <w:rsid w:val="00696486"/>
    <w:rsid w:val="006D1504"/>
    <w:rsid w:val="006E0AE1"/>
    <w:rsid w:val="006E1095"/>
    <w:rsid w:val="006E1BB1"/>
    <w:rsid w:val="006E6CA7"/>
    <w:rsid w:val="006E7B27"/>
    <w:rsid w:val="006F615E"/>
    <w:rsid w:val="006F7FE4"/>
    <w:rsid w:val="00700471"/>
    <w:rsid w:val="00703AD0"/>
    <w:rsid w:val="007144B4"/>
    <w:rsid w:val="007146DB"/>
    <w:rsid w:val="00722830"/>
    <w:rsid w:val="0073706B"/>
    <w:rsid w:val="007618BB"/>
    <w:rsid w:val="00765203"/>
    <w:rsid w:val="00766AA0"/>
    <w:rsid w:val="00773192"/>
    <w:rsid w:val="00776F9D"/>
    <w:rsid w:val="0077719D"/>
    <w:rsid w:val="00783F9D"/>
    <w:rsid w:val="0078436F"/>
    <w:rsid w:val="00786CC4"/>
    <w:rsid w:val="00787EA9"/>
    <w:rsid w:val="00793634"/>
    <w:rsid w:val="00795E0F"/>
    <w:rsid w:val="007A4859"/>
    <w:rsid w:val="007A5446"/>
    <w:rsid w:val="007B01CC"/>
    <w:rsid w:val="007B21CA"/>
    <w:rsid w:val="007C0901"/>
    <w:rsid w:val="007C09AA"/>
    <w:rsid w:val="007E027D"/>
    <w:rsid w:val="007E0FB6"/>
    <w:rsid w:val="007F2539"/>
    <w:rsid w:val="00802D96"/>
    <w:rsid w:val="00810247"/>
    <w:rsid w:val="008303E6"/>
    <w:rsid w:val="00831A10"/>
    <w:rsid w:val="00842063"/>
    <w:rsid w:val="00847844"/>
    <w:rsid w:val="008551EB"/>
    <w:rsid w:val="00856A70"/>
    <w:rsid w:val="00864751"/>
    <w:rsid w:val="00867A55"/>
    <w:rsid w:val="00873CB7"/>
    <w:rsid w:val="00874206"/>
    <w:rsid w:val="00875F3B"/>
    <w:rsid w:val="008779BF"/>
    <w:rsid w:val="00886EA0"/>
    <w:rsid w:val="008909C6"/>
    <w:rsid w:val="008A4415"/>
    <w:rsid w:val="008B0BBA"/>
    <w:rsid w:val="008B153F"/>
    <w:rsid w:val="008B43B7"/>
    <w:rsid w:val="008B7D6D"/>
    <w:rsid w:val="008C79A2"/>
    <w:rsid w:val="008D1858"/>
    <w:rsid w:val="008E2B04"/>
    <w:rsid w:val="008E3E68"/>
    <w:rsid w:val="008F2BB7"/>
    <w:rsid w:val="008F6A73"/>
    <w:rsid w:val="00904A95"/>
    <w:rsid w:val="00907893"/>
    <w:rsid w:val="00920C79"/>
    <w:rsid w:val="00922F8F"/>
    <w:rsid w:val="00930780"/>
    <w:rsid w:val="00946A12"/>
    <w:rsid w:val="00947F31"/>
    <w:rsid w:val="0095174F"/>
    <w:rsid w:val="009622F7"/>
    <w:rsid w:val="00963F86"/>
    <w:rsid w:val="00964F59"/>
    <w:rsid w:val="009810CC"/>
    <w:rsid w:val="00981D15"/>
    <w:rsid w:val="0098245E"/>
    <w:rsid w:val="0098285A"/>
    <w:rsid w:val="00987A38"/>
    <w:rsid w:val="00995F02"/>
    <w:rsid w:val="009A2EEC"/>
    <w:rsid w:val="009B3A9C"/>
    <w:rsid w:val="009C230B"/>
    <w:rsid w:val="009C24FF"/>
    <w:rsid w:val="009C5006"/>
    <w:rsid w:val="009D4EDB"/>
    <w:rsid w:val="009D53B7"/>
    <w:rsid w:val="009E7C6D"/>
    <w:rsid w:val="009E7EB3"/>
    <w:rsid w:val="009F5808"/>
    <w:rsid w:val="00A001CB"/>
    <w:rsid w:val="00A210AF"/>
    <w:rsid w:val="00A36948"/>
    <w:rsid w:val="00A4588A"/>
    <w:rsid w:val="00A46285"/>
    <w:rsid w:val="00A521D2"/>
    <w:rsid w:val="00A57A05"/>
    <w:rsid w:val="00A61040"/>
    <w:rsid w:val="00A642C4"/>
    <w:rsid w:val="00A675D4"/>
    <w:rsid w:val="00A765EB"/>
    <w:rsid w:val="00A77096"/>
    <w:rsid w:val="00A77B3E"/>
    <w:rsid w:val="00A83D90"/>
    <w:rsid w:val="00A96DF2"/>
    <w:rsid w:val="00AA63BB"/>
    <w:rsid w:val="00AB5E12"/>
    <w:rsid w:val="00AB5F83"/>
    <w:rsid w:val="00AD14FC"/>
    <w:rsid w:val="00AF2461"/>
    <w:rsid w:val="00AF51AF"/>
    <w:rsid w:val="00B0031B"/>
    <w:rsid w:val="00B01FFA"/>
    <w:rsid w:val="00B021F5"/>
    <w:rsid w:val="00B2413F"/>
    <w:rsid w:val="00B363CA"/>
    <w:rsid w:val="00B423B7"/>
    <w:rsid w:val="00B55AF7"/>
    <w:rsid w:val="00B60B81"/>
    <w:rsid w:val="00B81761"/>
    <w:rsid w:val="00B82CC1"/>
    <w:rsid w:val="00B836D7"/>
    <w:rsid w:val="00B960E3"/>
    <w:rsid w:val="00BA1A34"/>
    <w:rsid w:val="00BB7A7B"/>
    <w:rsid w:val="00BC1EE9"/>
    <w:rsid w:val="00BC7B5E"/>
    <w:rsid w:val="00BC7FB5"/>
    <w:rsid w:val="00BF7C58"/>
    <w:rsid w:val="00BF7C72"/>
    <w:rsid w:val="00C0760C"/>
    <w:rsid w:val="00C5226D"/>
    <w:rsid w:val="00C60053"/>
    <w:rsid w:val="00C66BE3"/>
    <w:rsid w:val="00C734D6"/>
    <w:rsid w:val="00C76CD6"/>
    <w:rsid w:val="00C83475"/>
    <w:rsid w:val="00CA1B17"/>
    <w:rsid w:val="00CA2A55"/>
    <w:rsid w:val="00CA5653"/>
    <w:rsid w:val="00CC4394"/>
    <w:rsid w:val="00CD0E42"/>
    <w:rsid w:val="00CD7ECB"/>
    <w:rsid w:val="00CE7D61"/>
    <w:rsid w:val="00CF29EB"/>
    <w:rsid w:val="00D028FE"/>
    <w:rsid w:val="00D0545C"/>
    <w:rsid w:val="00D06137"/>
    <w:rsid w:val="00D1112B"/>
    <w:rsid w:val="00D238AC"/>
    <w:rsid w:val="00D26A77"/>
    <w:rsid w:val="00D40F90"/>
    <w:rsid w:val="00D449C2"/>
    <w:rsid w:val="00D47BCD"/>
    <w:rsid w:val="00D51BC3"/>
    <w:rsid w:val="00D5212F"/>
    <w:rsid w:val="00D61B80"/>
    <w:rsid w:val="00D82D8E"/>
    <w:rsid w:val="00D832E8"/>
    <w:rsid w:val="00D86626"/>
    <w:rsid w:val="00D91FD9"/>
    <w:rsid w:val="00D92DC5"/>
    <w:rsid w:val="00DA2AB2"/>
    <w:rsid w:val="00DB6525"/>
    <w:rsid w:val="00DC4872"/>
    <w:rsid w:val="00DD0638"/>
    <w:rsid w:val="00DD2F13"/>
    <w:rsid w:val="00DD48C4"/>
    <w:rsid w:val="00DE00C0"/>
    <w:rsid w:val="00DE5443"/>
    <w:rsid w:val="00DF4D4A"/>
    <w:rsid w:val="00DF5BC0"/>
    <w:rsid w:val="00E006EB"/>
    <w:rsid w:val="00E020F3"/>
    <w:rsid w:val="00E06083"/>
    <w:rsid w:val="00E12C1F"/>
    <w:rsid w:val="00E12C8F"/>
    <w:rsid w:val="00E158FA"/>
    <w:rsid w:val="00E1694C"/>
    <w:rsid w:val="00E2285A"/>
    <w:rsid w:val="00E23418"/>
    <w:rsid w:val="00E277F7"/>
    <w:rsid w:val="00E32F68"/>
    <w:rsid w:val="00E34876"/>
    <w:rsid w:val="00E35DFC"/>
    <w:rsid w:val="00E36923"/>
    <w:rsid w:val="00E51170"/>
    <w:rsid w:val="00E62E38"/>
    <w:rsid w:val="00E7219C"/>
    <w:rsid w:val="00E72490"/>
    <w:rsid w:val="00E728BB"/>
    <w:rsid w:val="00E73AC1"/>
    <w:rsid w:val="00E87AD2"/>
    <w:rsid w:val="00E93F34"/>
    <w:rsid w:val="00EB2283"/>
    <w:rsid w:val="00EB2920"/>
    <w:rsid w:val="00EB32D5"/>
    <w:rsid w:val="00EC15FA"/>
    <w:rsid w:val="00ED1ED0"/>
    <w:rsid w:val="00ED6371"/>
    <w:rsid w:val="00EE568E"/>
    <w:rsid w:val="00EF339A"/>
    <w:rsid w:val="00EF7498"/>
    <w:rsid w:val="00EF7B89"/>
    <w:rsid w:val="00F023F3"/>
    <w:rsid w:val="00F06BD3"/>
    <w:rsid w:val="00F11B19"/>
    <w:rsid w:val="00F21BD2"/>
    <w:rsid w:val="00F31DE3"/>
    <w:rsid w:val="00F32E34"/>
    <w:rsid w:val="00F36777"/>
    <w:rsid w:val="00F44DED"/>
    <w:rsid w:val="00F65F98"/>
    <w:rsid w:val="00F97E93"/>
    <w:rsid w:val="00FA1764"/>
    <w:rsid w:val="00FB6190"/>
    <w:rsid w:val="00FC0426"/>
    <w:rsid w:val="00FC3380"/>
    <w:rsid w:val="00FC456C"/>
    <w:rsid w:val="00FC7EAB"/>
    <w:rsid w:val="00FD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31A18"/>
  <w15:docId w15:val="{6C21908E-257E-4D76-AFFF-C8F9928B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E0AE1"/>
    <w:rPr>
      <w:sz w:val="21"/>
      <w:szCs w:val="21"/>
    </w:rPr>
  </w:style>
  <w:style w:type="paragraph" w:styleId="a4">
    <w:name w:val="annotation text"/>
    <w:basedOn w:val="a"/>
    <w:link w:val="a5"/>
    <w:rsid w:val="006E0AE1"/>
  </w:style>
  <w:style w:type="character" w:customStyle="1" w:styleId="a5">
    <w:name w:val="批注文字 字符"/>
    <w:basedOn w:val="a0"/>
    <w:link w:val="a4"/>
    <w:rsid w:val="006E0AE1"/>
    <w:rPr>
      <w:sz w:val="24"/>
      <w:szCs w:val="24"/>
    </w:rPr>
  </w:style>
  <w:style w:type="paragraph" w:styleId="a6">
    <w:name w:val="annotation subject"/>
    <w:basedOn w:val="a4"/>
    <w:next w:val="a4"/>
    <w:link w:val="a7"/>
    <w:rsid w:val="006E0AE1"/>
    <w:rPr>
      <w:b/>
      <w:bCs/>
    </w:rPr>
  </w:style>
  <w:style w:type="character" w:customStyle="1" w:styleId="a7">
    <w:name w:val="批注主题 字符"/>
    <w:basedOn w:val="a5"/>
    <w:link w:val="a6"/>
    <w:rsid w:val="006E0AE1"/>
    <w:rPr>
      <w:b/>
      <w:bCs/>
      <w:sz w:val="24"/>
      <w:szCs w:val="24"/>
    </w:rPr>
  </w:style>
  <w:style w:type="paragraph" w:styleId="a8">
    <w:name w:val="Balloon Text"/>
    <w:basedOn w:val="a"/>
    <w:link w:val="a9"/>
    <w:rsid w:val="006E0AE1"/>
    <w:rPr>
      <w:sz w:val="18"/>
      <w:szCs w:val="18"/>
    </w:rPr>
  </w:style>
  <w:style w:type="character" w:customStyle="1" w:styleId="a9">
    <w:name w:val="批注框文本 字符"/>
    <w:basedOn w:val="a0"/>
    <w:link w:val="a8"/>
    <w:rsid w:val="006E0AE1"/>
    <w:rPr>
      <w:sz w:val="18"/>
      <w:szCs w:val="18"/>
    </w:rPr>
  </w:style>
  <w:style w:type="paragraph" w:styleId="aa">
    <w:name w:val="Normal (Web)"/>
    <w:basedOn w:val="a"/>
    <w:uiPriority w:val="99"/>
    <w:unhideWhenUsed/>
    <w:rsid w:val="00AF2461"/>
    <w:pPr>
      <w:spacing w:before="100" w:beforeAutospacing="1" w:after="100" w:afterAutospacing="1"/>
    </w:pPr>
    <w:rPr>
      <w:rFonts w:ascii="宋体" w:eastAsia="宋体" w:hAnsi="宋体" w:cs="宋体"/>
      <w:lang w:eastAsia="zh-CN"/>
    </w:rPr>
  </w:style>
  <w:style w:type="table" w:styleId="ab">
    <w:name w:val="Table Grid"/>
    <w:basedOn w:val="a1"/>
    <w:uiPriority w:val="39"/>
    <w:rsid w:val="009810C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b"/>
    <w:uiPriority w:val="39"/>
    <w:rsid w:val="00B2413F"/>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b"/>
    <w:uiPriority w:val="39"/>
    <w:rsid w:val="00DB6525"/>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b"/>
    <w:uiPriority w:val="39"/>
    <w:rsid w:val="00DA2AB2"/>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b"/>
    <w:uiPriority w:val="39"/>
    <w:rsid w:val="000C6591"/>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b"/>
    <w:uiPriority w:val="39"/>
    <w:rsid w:val="004C21F2"/>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CA1B1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A1B17"/>
    <w:rPr>
      <w:sz w:val="18"/>
      <w:szCs w:val="18"/>
    </w:rPr>
  </w:style>
  <w:style w:type="paragraph" w:styleId="ae">
    <w:name w:val="footer"/>
    <w:basedOn w:val="a"/>
    <w:link w:val="af"/>
    <w:uiPriority w:val="99"/>
    <w:unhideWhenUsed/>
    <w:rsid w:val="00CA1B17"/>
    <w:pPr>
      <w:tabs>
        <w:tab w:val="center" w:pos="4153"/>
        <w:tab w:val="right" w:pos="8306"/>
      </w:tabs>
      <w:snapToGrid w:val="0"/>
    </w:pPr>
    <w:rPr>
      <w:sz w:val="18"/>
      <w:szCs w:val="18"/>
    </w:rPr>
  </w:style>
  <w:style w:type="character" w:customStyle="1" w:styleId="af">
    <w:name w:val="页脚 字符"/>
    <w:basedOn w:val="a0"/>
    <w:link w:val="ae"/>
    <w:uiPriority w:val="99"/>
    <w:rsid w:val="00CA1B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260">
      <w:bodyDiv w:val="1"/>
      <w:marLeft w:val="0"/>
      <w:marRight w:val="0"/>
      <w:marTop w:val="0"/>
      <w:marBottom w:val="0"/>
      <w:divBdr>
        <w:top w:val="none" w:sz="0" w:space="0" w:color="auto"/>
        <w:left w:val="none" w:sz="0" w:space="0" w:color="auto"/>
        <w:bottom w:val="none" w:sz="0" w:space="0" w:color="auto"/>
        <w:right w:val="none" w:sz="0" w:space="0" w:color="auto"/>
      </w:divBdr>
    </w:div>
    <w:div w:id="65762178">
      <w:bodyDiv w:val="1"/>
      <w:marLeft w:val="0"/>
      <w:marRight w:val="0"/>
      <w:marTop w:val="0"/>
      <w:marBottom w:val="0"/>
      <w:divBdr>
        <w:top w:val="none" w:sz="0" w:space="0" w:color="auto"/>
        <w:left w:val="none" w:sz="0" w:space="0" w:color="auto"/>
        <w:bottom w:val="none" w:sz="0" w:space="0" w:color="auto"/>
        <w:right w:val="none" w:sz="0" w:space="0" w:color="auto"/>
      </w:divBdr>
    </w:div>
    <w:div w:id="74476983">
      <w:bodyDiv w:val="1"/>
      <w:marLeft w:val="0"/>
      <w:marRight w:val="0"/>
      <w:marTop w:val="0"/>
      <w:marBottom w:val="0"/>
      <w:divBdr>
        <w:top w:val="none" w:sz="0" w:space="0" w:color="auto"/>
        <w:left w:val="none" w:sz="0" w:space="0" w:color="auto"/>
        <w:bottom w:val="none" w:sz="0" w:space="0" w:color="auto"/>
        <w:right w:val="none" w:sz="0" w:space="0" w:color="auto"/>
      </w:divBdr>
    </w:div>
    <w:div w:id="98844097">
      <w:bodyDiv w:val="1"/>
      <w:marLeft w:val="0"/>
      <w:marRight w:val="0"/>
      <w:marTop w:val="0"/>
      <w:marBottom w:val="0"/>
      <w:divBdr>
        <w:top w:val="none" w:sz="0" w:space="0" w:color="auto"/>
        <w:left w:val="none" w:sz="0" w:space="0" w:color="auto"/>
        <w:bottom w:val="none" w:sz="0" w:space="0" w:color="auto"/>
        <w:right w:val="none" w:sz="0" w:space="0" w:color="auto"/>
      </w:divBdr>
    </w:div>
    <w:div w:id="122966747">
      <w:bodyDiv w:val="1"/>
      <w:marLeft w:val="0"/>
      <w:marRight w:val="0"/>
      <w:marTop w:val="0"/>
      <w:marBottom w:val="0"/>
      <w:divBdr>
        <w:top w:val="none" w:sz="0" w:space="0" w:color="auto"/>
        <w:left w:val="none" w:sz="0" w:space="0" w:color="auto"/>
        <w:bottom w:val="none" w:sz="0" w:space="0" w:color="auto"/>
        <w:right w:val="none" w:sz="0" w:space="0" w:color="auto"/>
      </w:divBdr>
    </w:div>
    <w:div w:id="126516427">
      <w:bodyDiv w:val="1"/>
      <w:marLeft w:val="0"/>
      <w:marRight w:val="0"/>
      <w:marTop w:val="0"/>
      <w:marBottom w:val="0"/>
      <w:divBdr>
        <w:top w:val="none" w:sz="0" w:space="0" w:color="auto"/>
        <w:left w:val="none" w:sz="0" w:space="0" w:color="auto"/>
        <w:bottom w:val="none" w:sz="0" w:space="0" w:color="auto"/>
        <w:right w:val="none" w:sz="0" w:space="0" w:color="auto"/>
      </w:divBdr>
    </w:div>
    <w:div w:id="169952033">
      <w:bodyDiv w:val="1"/>
      <w:marLeft w:val="0"/>
      <w:marRight w:val="0"/>
      <w:marTop w:val="0"/>
      <w:marBottom w:val="0"/>
      <w:divBdr>
        <w:top w:val="none" w:sz="0" w:space="0" w:color="auto"/>
        <w:left w:val="none" w:sz="0" w:space="0" w:color="auto"/>
        <w:bottom w:val="none" w:sz="0" w:space="0" w:color="auto"/>
        <w:right w:val="none" w:sz="0" w:space="0" w:color="auto"/>
      </w:divBdr>
    </w:div>
    <w:div w:id="170219134">
      <w:bodyDiv w:val="1"/>
      <w:marLeft w:val="0"/>
      <w:marRight w:val="0"/>
      <w:marTop w:val="0"/>
      <w:marBottom w:val="0"/>
      <w:divBdr>
        <w:top w:val="none" w:sz="0" w:space="0" w:color="auto"/>
        <w:left w:val="none" w:sz="0" w:space="0" w:color="auto"/>
        <w:bottom w:val="none" w:sz="0" w:space="0" w:color="auto"/>
        <w:right w:val="none" w:sz="0" w:space="0" w:color="auto"/>
      </w:divBdr>
    </w:div>
    <w:div w:id="195698327">
      <w:bodyDiv w:val="1"/>
      <w:marLeft w:val="0"/>
      <w:marRight w:val="0"/>
      <w:marTop w:val="0"/>
      <w:marBottom w:val="0"/>
      <w:divBdr>
        <w:top w:val="none" w:sz="0" w:space="0" w:color="auto"/>
        <w:left w:val="none" w:sz="0" w:space="0" w:color="auto"/>
        <w:bottom w:val="none" w:sz="0" w:space="0" w:color="auto"/>
        <w:right w:val="none" w:sz="0" w:space="0" w:color="auto"/>
      </w:divBdr>
    </w:div>
    <w:div w:id="222639035">
      <w:bodyDiv w:val="1"/>
      <w:marLeft w:val="0"/>
      <w:marRight w:val="0"/>
      <w:marTop w:val="0"/>
      <w:marBottom w:val="0"/>
      <w:divBdr>
        <w:top w:val="none" w:sz="0" w:space="0" w:color="auto"/>
        <w:left w:val="none" w:sz="0" w:space="0" w:color="auto"/>
        <w:bottom w:val="none" w:sz="0" w:space="0" w:color="auto"/>
        <w:right w:val="none" w:sz="0" w:space="0" w:color="auto"/>
      </w:divBdr>
    </w:div>
    <w:div w:id="250312558">
      <w:bodyDiv w:val="1"/>
      <w:marLeft w:val="0"/>
      <w:marRight w:val="0"/>
      <w:marTop w:val="0"/>
      <w:marBottom w:val="0"/>
      <w:divBdr>
        <w:top w:val="none" w:sz="0" w:space="0" w:color="auto"/>
        <w:left w:val="none" w:sz="0" w:space="0" w:color="auto"/>
        <w:bottom w:val="none" w:sz="0" w:space="0" w:color="auto"/>
        <w:right w:val="none" w:sz="0" w:space="0" w:color="auto"/>
      </w:divBdr>
    </w:div>
    <w:div w:id="262618501">
      <w:bodyDiv w:val="1"/>
      <w:marLeft w:val="0"/>
      <w:marRight w:val="0"/>
      <w:marTop w:val="0"/>
      <w:marBottom w:val="0"/>
      <w:divBdr>
        <w:top w:val="none" w:sz="0" w:space="0" w:color="auto"/>
        <w:left w:val="none" w:sz="0" w:space="0" w:color="auto"/>
        <w:bottom w:val="none" w:sz="0" w:space="0" w:color="auto"/>
        <w:right w:val="none" w:sz="0" w:space="0" w:color="auto"/>
      </w:divBdr>
    </w:div>
    <w:div w:id="294678600">
      <w:bodyDiv w:val="1"/>
      <w:marLeft w:val="0"/>
      <w:marRight w:val="0"/>
      <w:marTop w:val="0"/>
      <w:marBottom w:val="0"/>
      <w:divBdr>
        <w:top w:val="none" w:sz="0" w:space="0" w:color="auto"/>
        <w:left w:val="none" w:sz="0" w:space="0" w:color="auto"/>
        <w:bottom w:val="none" w:sz="0" w:space="0" w:color="auto"/>
        <w:right w:val="none" w:sz="0" w:space="0" w:color="auto"/>
      </w:divBdr>
    </w:div>
    <w:div w:id="316997782">
      <w:bodyDiv w:val="1"/>
      <w:marLeft w:val="0"/>
      <w:marRight w:val="0"/>
      <w:marTop w:val="0"/>
      <w:marBottom w:val="0"/>
      <w:divBdr>
        <w:top w:val="none" w:sz="0" w:space="0" w:color="auto"/>
        <w:left w:val="none" w:sz="0" w:space="0" w:color="auto"/>
        <w:bottom w:val="none" w:sz="0" w:space="0" w:color="auto"/>
        <w:right w:val="none" w:sz="0" w:space="0" w:color="auto"/>
      </w:divBdr>
    </w:div>
    <w:div w:id="325479569">
      <w:bodyDiv w:val="1"/>
      <w:marLeft w:val="0"/>
      <w:marRight w:val="0"/>
      <w:marTop w:val="0"/>
      <w:marBottom w:val="0"/>
      <w:divBdr>
        <w:top w:val="none" w:sz="0" w:space="0" w:color="auto"/>
        <w:left w:val="none" w:sz="0" w:space="0" w:color="auto"/>
        <w:bottom w:val="none" w:sz="0" w:space="0" w:color="auto"/>
        <w:right w:val="none" w:sz="0" w:space="0" w:color="auto"/>
      </w:divBdr>
    </w:div>
    <w:div w:id="328288907">
      <w:bodyDiv w:val="1"/>
      <w:marLeft w:val="0"/>
      <w:marRight w:val="0"/>
      <w:marTop w:val="0"/>
      <w:marBottom w:val="0"/>
      <w:divBdr>
        <w:top w:val="none" w:sz="0" w:space="0" w:color="auto"/>
        <w:left w:val="none" w:sz="0" w:space="0" w:color="auto"/>
        <w:bottom w:val="none" w:sz="0" w:space="0" w:color="auto"/>
        <w:right w:val="none" w:sz="0" w:space="0" w:color="auto"/>
      </w:divBdr>
    </w:div>
    <w:div w:id="351733887">
      <w:bodyDiv w:val="1"/>
      <w:marLeft w:val="0"/>
      <w:marRight w:val="0"/>
      <w:marTop w:val="0"/>
      <w:marBottom w:val="0"/>
      <w:divBdr>
        <w:top w:val="none" w:sz="0" w:space="0" w:color="auto"/>
        <w:left w:val="none" w:sz="0" w:space="0" w:color="auto"/>
        <w:bottom w:val="none" w:sz="0" w:space="0" w:color="auto"/>
        <w:right w:val="none" w:sz="0" w:space="0" w:color="auto"/>
      </w:divBdr>
    </w:div>
    <w:div w:id="405346201">
      <w:bodyDiv w:val="1"/>
      <w:marLeft w:val="0"/>
      <w:marRight w:val="0"/>
      <w:marTop w:val="0"/>
      <w:marBottom w:val="0"/>
      <w:divBdr>
        <w:top w:val="none" w:sz="0" w:space="0" w:color="auto"/>
        <w:left w:val="none" w:sz="0" w:space="0" w:color="auto"/>
        <w:bottom w:val="none" w:sz="0" w:space="0" w:color="auto"/>
        <w:right w:val="none" w:sz="0" w:space="0" w:color="auto"/>
      </w:divBdr>
    </w:div>
    <w:div w:id="436679126">
      <w:bodyDiv w:val="1"/>
      <w:marLeft w:val="0"/>
      <w:marRight w:val="0"/>
      <w:marTop w:val="0"/>
      <w:marBottom w:val="0"/>
      <w:divBdr>
        <w:top w:val="none" w:sz="0" w:space="0" w:color="auto"/>
        <w:left w:val="none" w:sz="0" w:space="0" w:color="auto"/>
        <w:bottom w:val="none" w:sz="0" w:space="0" w:color="auto"/>
        <w:right w:val="none" w:sz="0" w:space="0" w:color="auto"/>
      </w:divBdr>
    </w:div>
    <w:div w:id="450704414">
      <w:bodyDiv w:val="1"/>
      <w:marLeft w:val="0"/>
      <w:marRight w:val="0"/>
      <w:marTop w:val="0"/>
      <w:marBottom w:val="0"/>
      <w:divBdr>
        <w:top w:val="none" w:sz="0" w:space="0" w:color="auto"/>
        <w:left w:val="none" w:sz="0" w:space="0" w:color="auto"/>
        <w:bottom w:val="none" w:sz="0" w:space="0" w:color="auto"/>
        <w:right w:val="none" w:sz="0" w:space="0" w:color="auto"/>
      </w:divBdr>
    </w:div>
    <w:div w:id="456685494">
      <w:bodyDiv w:val="1"/>
      <w:marLeft w:val="0"/>
      <w:marRight w:val="0"/>
      <w:marTop w:val="0"/>
      <w:marBottom w:val="0"/>
      <w:divBdr>
        <w:top w:val="none" w:sz="0" w:space="0" w:color="auto"/>
        <w:left w:val="none" w:sz="0" w:space="0" w:color="auto"/>
        <w:bottom w:val="none" w:sz="0" w:space="0" w:color="auto"/>
        <w:right w:val="none" w:sz="0" w:space="0" w:color="auto"/>
      </w:divBdr>
    </w:div>
    <w:div w:id="487551327">
      <w:bodyDiv w:val="1"/>
      <w:marLeft w:val="0"/>
      <w:marRight w:val="0"/>
      <w:marTop w:val="0"/>
      <w:marBottom w:val="0"/>
      <w:divBdr>
        <w:top w:val="none" w:sz="0" w:space="0" w:color="auto"/>
        <w:left w:val="none" w:sz="0" w:space="0" w:color="auto"/>
        <w:bottom w:val="none" w:sz="0" w:space="0" w:color="auto"/>
        <w:right w:val="none" w:sz="0" w:space="0" w:color="auto"/>
      </w:divBdr>
    </w:div>
    <w:div w:id="490829581">
      <w:bodyDiv w:val="1"/>
      <w:marLeft w:val="0"/>
      <w:marRight w:val="0"/>
      <w:marTop w:val="0"/>
      <w:marBottom w:val="0"/>
      <w:divBdr>
        <w:top w:val="none" w:sz="0" w:space="0" w:color="auto"/>
        <w:left w:val="none" w:sz="0" w:space="0" w:color="auto"/>
        <w:bottom w:val="none" w:sz="0" w:space="0" w:color="auto"/>
        <w:right w:val="none" w:sz="0" w:space="0" w:color="auto"/>
      </w:divBdr>
    </w:div>
    <w:div w:id="608633781">
      <w:bodyDiv w:val="1"/>
      <w:marLeft w:val="0"/>
      <w:marRight w:val="0"/>
      <w:marTop w:val="0"/>
      <w:marBottom w:val="0"/>
      <w:divBdr>
        <w:top w:val="none" w:sz="0" w:space="0" w:color="auto"/>
        <w:left w:val="none" w:sz="0" w:space="0" w:color="auto"/>
        <w:bottom w:val="none" w:sz="0" w:space="0" w:color="auto"/>
        <w:right w:val="none" w:sz="0" w:space="0" w:color="auto"/>
      </w:divBdr>
    </w:div>
    <w:div w:id="655109825">
      <w:bodyDiv w:val="1"/>
      <w:marLeft w:val="0"/>
      <w:marRight w:val="0"/>
      <w:marTop w:val="0"/>
      <w:marBottom w:val="0"/>
      <w:divBdr>
        <w:top w:val="none" w:sz="0" w:space="0" w:color="auto"/>
        <w:left w:val="none" w:sz="0" w:space="0" w:color="auto"/>
        <w:bottom w:val="none" w:sz="0" w:space="0" w:color="auto"/>
        <w:right w:val="none" w:sz="0" w:space="0" w:color="auto"/>
      </w:divBdr>
    </w:div>
    <w:div w:id="749697944">
      <w:bodyDiv w:val="1"/>
      <w:marLeft w:val="0"/>
      <w:marRight w:val="0"/>
      <w:marTop w:val="0"/>
      <w:marBottom w:val="0"/>
      <w:divBdr>
        <w:top w:val="none" w:sz="0" w:space="0" w:color="auto"/>
        <w:left w:val="none" w:sz="0" w:space="0" w:color="auto"/>
        <w:bottom w:val="none" w:sz="0" w:space="0" w:color="auto"/>
        <w:right w:val="none" w:sz="0" w:space="0" w:color="auto"/>
      </w:divBdr>
    </w:div>
    <w:div w:id="869151715">
      <w:bodyDiv w:val="1"/>
      <w:marLeft w:val="0"/>
      <w:marRight w:val="0"/>
      <w:marTop w:val="0"/>
      <w:marBottom w:val="0"/>
      <w:divBdr>
        <w:top w:val="none" w:sz="0" w:space="0" w:color="auto"/>
        <w:left w:val="none" w:sz="0" w:space="0" w:color="auto"/>
        <w:bottom w:val="none" w:sz="0" w:space="0" w:color="auto"/>
        <w:right w:val="none" w:sz="0" w:space="0" w:color="auto"/>
      </w:divBdr>
    </w:div>
    <w:div w:id="880167297">
      <w:bodyDiv w:val="1"/>
      <w:marLeft w:val="0"/>
      <w:marRight w:val="0"/>
      <w:marTop w:val="0"/>
      <w:marBottom w:val="0"/>
      <w:divBdr>
        <w:top w:val="none" w:sz="0" w:space="0" w:color="auto"/>
        <w:left w:val="none" w:sz="0" w:space="0" w:color="auto"/>
        <w:bottom w:val="none" w:sz="0" w:space="0" w:color="auto"/>
        <w:right w:val="none" w:sz="0" w:space="0" w:color="auto"/>
      </w:divBdr>
    </w:div>
    <w:div w:id="892737587">
      <w:bodyDiv w:val="1"/>
      <w:marLeft w:val="0"/>
      <w:marRight w:val="0"/>
      <w:marTop w:val="0"/>
      <w:marBottom w:val="0"/>
      <w:divBdr>
        <w:top w:val="none" w:sz="0" w:space="0" w:color="auto"/>
        <w:left w:val="none" w:sz="0" w:space="0" w:color="auto"/>
        <w:bottom w:val="none" w:sz="0" w:space="0" w:color="auto"/>
        <w:right w:val="none" w:sz="0" w:space="0" w:color="auto"/>
      </w:divBdr>
    </w:div>
    <w:div w:id="924264953">
      <w:bodyDiv w:val="1"/>
      <w:marLeft w:val="0"/>
      <w:marRight w:val="0"/>
      <w:marTop w:val="0"/>
      <w:marBottom w:val="0"/>
      <w:divBdr>
        <w:top w:val="none" w:sz="0" w:space="0" w:color="auto"/>
        <w:left w:val="none" w:sz="0" w:space="0" w:color="auto"/>
        <w:bottom w:val="none" w:sz="0" w:space="0" w:color="auto"/>
        <w:right w:val="none" w:sz="0" w:space="0" w:color="auto"/>
      </w:divBdr>
    </w:div>
    <w:div w:id="925263581">
      <w:bodyDiv w:val="1"/>
      <w:marLeft w:val="0"/>
      <w:marRight w:val="0"/>
      <w:marTop w:val="0"/>
      <w:marBottom w:val="0"/>
      <w:divBdr>
        <w:top w:val="none" w:sz="0" w:space="0" w:color="auto"/>
        <w:left w:val="none" w:sz="0" w:space="0" w:color="auto"/>
        <w:bottom w:val="none" w:sz="0" w:space="0" w:color="auto"/>
        <w:right w:val="none" w:sz="0" w:space="0" w:color="auto"/>
      </w:divBdr>
    </w:div>
    <w:div w:id="931939499">
      <w:bodyDiv w:val="1"/>
      <w:marLeft w:val="0"/>
      <w:marRight w:val="0"/>
      <w:marTop w:val="0"/>
      <w:marBottom w:val="0"/>
      <w:divBdr>
        <w:top w:val="none" w:sz="0" w:space="0" w:color="auto"/>
        <w:left w:val="none" w:sz="0" w:space="0" w:color="auto"/>
        <w:bottom w:val="none" w:sz="0" w:space="0" w:color="auto"/>
        <w:right w:val="none" w:sz="0" w:space="0" w:color="auto"/>
      </w:divBdr>
    </w:div>
    <w:div w:id="938752321">
      <w:bodyDiv w:val="1"/>
      <w:marLeft w:val="0"/>
      <w:marRight w:val="0"/>
      <w:marTop w:val="0"/>
      <w:marBottom w:val="0"/>
      <w:divBdr>
        <w:top w:val="none" w:sz="0" w:space="0" w:color="auto"/>
        <w:left w:val="none" w:sz="0" w:space="0" w:color="auto"/>
        <w:bottom w:val="none" w:sz="0" w:space="0" w:color="auto"/>
        <w:right w:val="none" w:sz="0" w:space="0" w:color="auto"/>
      </w:divBdr>
    </w:div>
    <w:div w:id="944003055">
      <w:bodyDiv w:val="1"/>
      <w:marLeft w:val="0"/>
      <w:marRight w:val="0"/>
      <w:marTop w:val="0"/>
      <w:marBottom w:val="0"/>
      <w:divBdr>
        <w:top w:val="none" w:sz="0" w:space="0" w:color="auto"/>
        <w:left w:val="none" w:sz="0" w:space="0" w:color="auto"/>
        <w:bottom w:val="none" w:sz="0" w:space="0" w:color="auto"/>
        <w:right w:val="none" w:sz="0" w:space="0" w:color="auto"/>
      </w:divBdr>
    </w:div>
    <w:div w:id="951396639">
      <w:bodyDiv w:val="1"/>
      <w:marLeft w:val="0"/>
      <w:marRight w:val="0"/>
      <w:marTop w:val="0"/>
      <w:marBottom w:val="0"/>
      <w:divBdr>
        <w:top w:val="none" w:sz="0" w:space="0" w:color="auto"/>
        <w:left w:val="none" w:sz="0" w:space="0" w:color="auto"/>
        <w:bottom w:val="none" w:sz="0" w:space="0" w:color="auto"/>
        <w:right w:val="none" w:sz="0" w:space="0" w:color="auto"/>
      </w:divBdr>
    </w:div>
    <w:div w:id="982076059">
      <w:bodyDiv w:val="1"/>
      <w:marLeft w:val="0"/>
      <w:marRight w:val="0"/>
      <w:marTop w:val="0"/>
      <w:marBottom w:val="0"/>
      <w:divBdr>
        <w:top w:val="none" w:sz="0" w:space="0" w:color="auto"/>
        <w:left w:val="none" w:sz="0" w:space="0" w:color="auto"/>
        <w:bottom w:val="none" w:sz="0" w:space="0" w:color="auto"/>
        <w:right w:val="none" w:sz="0" w:space="0" w:color="auto"/>
      </w:divBdr>
    </w:div>
    <w:div w:id="985082661">
      <w:bodyDiv w:val="1"/>
      <w:marLeft w:val="0"/>
      <w:marRight w:val="0"/>
      <w:marTop w:val="0"/>
      <w:marBottom w:val="0"/>
      <w:divBdr>
        <w:top w:val="none" w:sz="0" w:space="0" w:color="auto"/>
        <w:left w:val="none" w:sz="0" w:space="0" w:color="auto"/>
        <w:bottom w:val="none" w:sz="0" w:space="0" w:color="auto"/>
        <w:right w:val="none" w:sz="0" w:space="0" w:color="auto"/>
      </w:divBdr>
    </w:div>
    <w:div w:id="1018657014">
      <w:bodyDiv w:val="1"/>
      <w:marLeft w:val="0"/>
      <w:marRight w:val="0"/>
      <w:marTop w:val="0"/>
      <w:marBottom w:val="0"/>
      <w:divBdr>
        <w:top w:val="none" w:sz="0" w:space="0" w:color="auto"/>
        <w:left w:val="none" w:sz="0" w:space="0" w:color="auto"/>
        <w:bottom w:val="none" w:sz="0" w:space="0" w:color="auto"/>
        <w:right w:val="none" w:sz="0" w:space="0" w:color="auto"/>
      </w:divBdr>
    </w:div>
    <w:div w:id="1050375506">
      <w:bodyDiv w:val="1"/>
      <w:marLeft w:val="0"/>
      <w:marRight w:val="0"/>
      <w:marTop w:val="0"/>
      <w:marBottom w:val="0"/>
      <w:divBdr>
        <w:top w:val="none" w:sz="0" w:space="0" w:color="auto"/>
        <w:left w:val="none" w:sz="0" w:space="0" w:color="auto"/>
        <w:bottom w:val="none" w:sz="0" w:space="0" w:color="auto"/>
        <w:right w:val="none" w:sz="0" w:space="0" w:color="auto"/>
      </w:divBdr>
    </w:div>
    <w:div w:id="1070270868">
      <w:bodyDiv w:val="1"/>
      <w:marLeft w:val="0"/>
      <w:marRight w:val="0"/>
      <w:marTop w:val="0"/>
      <w:marBottom w:val="0"/>
      <w:divBdr>
        <w:top w:val="none" w:sz="0" w:space="0" w:color="auto"/>
        <w:left w:val="none" w:sz="0" w:space="0" w:color="auto"/>
        <w:bottom w:val="none" w:sz="0" w:space="0" w:color="auto"/>
        <w:right w:val="none" w:sz="0" w:space="0" w:color="auto"/>
      </w:divBdr>
    </w:div>
    <w:div w:id="1084692643">
      <w:bodyDiv w:val="1"/>
      <w:marLeft w:val="0"/>
      <w:marRight w:val="0"/>
      <w:marTop w:val="0"/>
      <w:marBottom w:val="0"/>
      <w:divBdr>
        <w:top w:val="none" w:sz="0" w:space="0" w:color="auto"/>
        <w:left w:val="none" w:sz="0" w:space="0" w:color="auto"/>
        <w:bottom w:val="none" w:sz="0" w:space="0" w:color="auto"/>
        <w:right w:val="none" w:sz="0" w:space="0" w:color="auto"/>
      </w:divBdr>
    </w:div>
    <w:div w:id="1108311001">
      <w:bodyDiv w:val="1"/>
      <w:marLeft w:val="0"/>
      <w:marRight w:val="0"/>
      <w:marTop w:val="0"/>
      <w:marBottom w:val="0"/>
      <w:divBdr>
        <w:top w:val="none" w:sz="0" w:space="0" w:color="auto"/>
        <w:left w:val="none" w:sz="0" w:space="0" w:color="auto"/>
        <w:bottom w:val="none" w:sz="0" w:space="0" w:color="auto"/>
        <w:right w:val="none" w:sz="0" w:space="0" w:color="auto"/>
      </w:divBdr>
    </w:div>
    <w:div w:id="1123816027">
      <w:bodyDiv w:val="1"/>
      <w:marLeft w:val="0"/>
      <w:marRight w:val="0"/>
      <w:marTop w:val="0"/>
      <w:marBottom w:val="0"/>
      <w:divBdr>
        <w:top w:val="none" w:sz="0" w:space="0" w:color="auto"/>
        <w:left w:val="none" w:sz="0" w:space="0" w:color="auto"/>
        <w:bottom w:val="none" w:sz="0" w:space="0" w:color="auto"/>
        <w:right w:val="none" w:sz="0" w:space="0" w:color="auto"/>
      </w:divBdr>
    </w:div>
    <w:div w:id="1279679574">
      <w:bodyDiv w:val="1"/>
      <w:marLeft w:val="0"/>
      <w:marRight w:val="0"/>
      <w:marTop w:val="0"/>
      <w:marBottom w:val="0"/>
      <w:divBdr>
        <w:top w:val="none" w:sz="0" w:space="0" w:color="auto"/>
        <w:left w:val="none" w:sz="0" w:space="0" w:color="auto"/>
        <w:bottom w:val="none" w:sz="0" w:space="0" w:color="auto"/>
        <w:right w:val="none" w:sz="0" w:space="0" w:color="auto"/>
      </w:divBdr>
    </w:div>
    <w:div w:id="1377856867">
      <w:bodyDiv w:val="1"/>
      <w:marLeft w:val="0"/>
      <w:marRight w:val="0"/>
      <w:marTop w:val="0"/>
      <w:marBottom w:val="0"/>
      <w:divBdr>
        <w:top w:val="none" w:sz="0" w:space="0" w:color="auto"/>
        <w:left w:val="none" w:sz="0" w:space="0" w:color="auto"/>
        <w:bottom w:val="none" w:sz="0" w:space="0" w:color="auto"/>
        <w:right w:val="none" w:sz="0" w:space="0" w:color="auto"/>
      </w:divBdr>
    </w:div>
    <w:div w:id="1382365931">
      <w:bodyDiv w:val="1"/>
      <w:marLeft w:val="0"/>
      <w:marRight w:val="0"/>
      <w:marTop w:val="0"/>
      <w:marBottom w:val="0"/>
      <w:divBdr>
        <w:top w:val="none" w:sz="0" w:space="0" w:color="auto"/>
        <w:left w:val="none" w:sz="0" w:space="0" w:color="auto"/>
        <w:bottom w:val="none" w:sz="0" w:space="0" w:color="auto"/>
        <w:right w:val="none" w:sz="0" w:space="0" w:color="auto"/>
      </w:divBdr>
    </w:div>
    <w:div w:id="1405178338">
      <w:bodyDiv w:val="1"/>
      <w:marLeft w:val="0"/>
      <w:marRight w:val="0"/>
      <w:marTop w:val="0"/>
      <w:marBottom w:val="0"/>
      <w:divBdr>
        <w:top w:val="none" w:sz="0" w:space="0" w:color="auto"/>
        <w:left w:val="none" w:sz="0" w:space="0" w:color="auto"/>
        <w:bottom w:val="none" w:sz="0" w:space="0" w:color="auto"/>
        <w:right w:val="none" w:sz="0" w:space="0" w:color="auto"/>
      </w:divBdr>
    </w:div>
    <w:div w:id="1407805799">
      <w:bodyDiv w:val="1"/>
      <w:marLeft w:val="0"/>
      <w:marRight w:val="0"/>
      <w:marTop w:val="0"/>
      <w:marBottom w:val="0"/>
      <w:divBdr>
        <w:top w:val="none" w:sz="0" w:space="0" w:color="auto"/>
        <w:left w:val="none" w:sz="0" w:space="0" w:color="auto"/>
        <w:bottom w:val="none" w:sz="0" w:space="0" w:color="auto"/>
        <w:right w:val="none" w:sz="0" w:space="0" w:color="auto"/>
      </w:divBdr>
    </w:div>
    <w:div w:id="1442143561">
      <w:bodyDiv w:val="1"/>
      <w:marLeft w:val="0"/>
      <w:marRight w:val="0"/>
      <w:marTop w:val="0"/>
      <w:marBottom w:val="0"/>
      <w:divBdr>
        <w:top w:val="none" w:sz="0" w:space="0" w:color="auto"/>
        <w:left w:val="none" w:sz="0" w:space="0" w:color="auto"/>
        <w:bottom w:val="none" w:sz="0" w:space="0" w:color="auto"/>
        <w:right w:val="none" w:sz="0" w:space="0" w:color="auto"/>
      </w:divBdr>
    </w:div>
    <w:div w:id="1459028403">
      <w:bodyDiv w:val="1"/>
      <w:marLeft w:val="0"/>
      <w:marRight w:val="0"/>
      <w:marTop w:val="0"/>
      <w:marBottom w:val="0"/>
      <w:divBdr>
        <w:top w:val="none" w:sz="0" w:space="0" w:color="auto"/>
        <w:left w:val="none" w:sz="0" w:space="0" w:color="auto"/>
        <w:bottom w:val="none" w:sz="0" w:space="0" w:color="auto"/>
        <w:right w:val="none" w:sz="0" w:space="0" w:color="auto"/>
      </w:divBdr>
    </w:div>
    <w:div w:id="1467120343">
      <w:bodyDiv w:val="1"/>
      <w:marLeft w:val="0"/>
      <w:marRight w:val="0"/>
      <w:marTop w:val="0"/>
      <w:marBottom w:val="0"/>
      <w:divBdr>
        <w:top w:val="none" w:sz="0" w:space="0" w:color="auto"/>
        <w:left w:val="none" w:sz="0" w:space="0" w:color="auto"/>
        <w:bottom w:val="none" w:sz="0" w:space="0" w:color="auto"/>
        <w:right w:val="none" w:sz="0" w:space="0" w:color="auto"/>
      </w:divBdr>
    </w:div>
    <w:div w:id="1477332500">
      <w:bodyDiv w:val="1"/>
      <w:marLeft w:val="0"/>
      <w:marRight w:val="0"/>
      <w:marTop w:val="0"/>
      <w:marBottom w:val="0"/>
      <w:divBdr>
        <w:top w:val="none" w:sz="0" w:space="0" w:color="auto"/>
        <w:left w:val="none" w:sz="0" w:space="0" w:color="auto"/>
        <w:bottom w:val="none" w:sz="0" w:space="0" w:color="auto"/>
        <w:right w:val="none" w:sz="0" w:space="0" w:color="auto"/>
      </w:divBdr>
    </w:div>
    <w:div w:id="1488397613">
      <w:bodyDiv w:val="1"/>
      <w:marLeft w:val="0"/>
      <w:marRight w:val="0"/>
      <w:marTop w:val="0"/>
      <w:marBottom w:val="0"/>
      <w:divBdr>
        <w:top w:val="none" w:sz="0" w:space="0" w:color="auto"/>
        <w:left w:val="none" w:sz="0" w:space="0" w:color="auto"/>
        <w:bottom w:val="none" w:sz="0" w:space="0" w:color="auto"/>
        <w:right w:val="none" w:sz="0" w:space="0" w:color="auto"/>
      </w:divBdr>
    </w:div>
    <w:div w:id="1498115173">
      <w:bodyDiv w:val="1"/>
      <w:marLeft w:val="0"/>
      <w:marRight w:val="0"/>
      <w:marTop w:val="0"/>
      <w:marBottom w:val="0"/>
      <w:divBdr>
        <w:top w:val="none" w:sz="0" w:space="0" w:color="auto"/>
        <w:left w:val="none" w:sz="0" w:space="0" w:color="auto"/>
        <w:bottom w:val="none" w:sz="0" w:space="0" w:color="auto"/>
        <w:right w:val="none" w:sz="0" w:space="0" w:color="auto"/>
      </w:divBdr>
    </w:div>
    <w:div w:id="1543446350">
      <w:bodyDiv w:val="1"/>
      <w:marLeft w:val="0"/>
      <w:marRight w:val="0"/>
      <w:marTop w:val="0"/>
      <w:marBottom w:val="0"/>
      <w:divBdr>
        <w:top w:val="none" w:sz="0" w:space="0" w:color="auto"/>
        <w:left w:val="none" w:sz="0" w:space="0" w:color="auto"/>
        <w:bottom w:val="none" w:sz="0" w:space="0" w:color="auto"/>
        <w:right w:val="none" w:sz="0" w:space="0" w:color="auto"/>
      </w:divBdr>
    </w:div>
    <w:div w:id="1558396979">
      <w:bodyDiv w:val="1"/>
      <w:marLeft w:val="0"/>
      <w:marRight w:val="0"/>
      <w:marTop w:val="0"/>
      <w:marBottom w:val="0"/>
      <w:divBdr>
        <w:top w:val="none" w:sz="0" w:space="0" w:color="auto"/>
        <w:left w:val="none" w:sz="0" w:space="0" w:color="auto"/>
        <w:bottom w:val="none" w:sz="0" w:space="0" w:color="auto"/>
        <w:right w:val="none" w:sz="0" w:space="0" w:color="auto"/>
      </w:divBdr>
    </w:div>
    <w:div w:id="1592426008">
      <w:bodyDiv w:val="1"/>
      <w:marLeft w:val="0"/>
      <w:marRight w:val="0"/>
      <w:marTop w:val="0"/>
      <w:marBottom w:val="0"/>
      <w:divBdr>
        <w:top w:val="none" w:sz="0" w:space="0" w:color="auto"/>
        <w:left w:val="none" w:sz="0" w:space="0" w:color="auto"/>
        <w:bottom w:val="none" w:sz="0" w:space="0" w:color="auto"/>
        <w:right w:val="none" w:sz="0" w:space="0" w:color="auto"/>
      </w:divBdr>
    </w:div>
    <w:div w:id="1604454794">
      <w:bodyDiv w:val="1"/>
      <w:marLeft w:val="0"/>
      <w:marRight w:val="0"/>
      <w:marTop w:val="0"/>
      <w:marBottom w:val="0"/>
      <w:divBdr>
        <w:top w:val="none" w:sz="0" w:space="0" w:color="auto"/>
        <w:left w:val="none" w:sz="0" w:space="0" w:color="auto"/>
        <w:bottom w:val="none" w:sz="0" w:space="0" w:color="auto"/>
        <w:right w:val="none" w:sz="0" w:space="0" w:color="auto"/>
      </w:divBdr>
    </w:div>
    <w:div w:id="1674911721">
      <w:bodyDiv w:val="1"/>
      <w:marLeft w:val="0"/>
      <w:marRight w:val="0"/>
      <w:marTop w:val="0"/>
      <w:marBottom w:val="0"/>
      <w:divBdr>
        <w:top w:val="none" w:sz="0" w:space="0" w:color="auto"/>
        <w:left w:val="none" w:sz="0" w:space="0" w:color="auto"/>
        <w:bottom w:val="none" w:sz="0" w:space="0" w:color="auto"/>
        <w:right w:val="none" w:sz="0" w:space="0" w:color="auto"/>
      </w:divBdr>
    </w:div>
    <w:div w:id="1751266627">
      <w:bodyDiv w:val="1"/>
      <w:marLeft w:val="0"/>
      <w:marRight w:val="0"/>
      <w:marTop w:val="0"/>
      <w:marBottom w:val="0"/>
      <w:divBdr>
        <w:top w:val="none" w:sz="0" w:space="0" w:color="auto"/>
        <w:left w:val="none" w:sz="0" w:space="0" w:color="auto"/>
        <w:bottom w:val="none" w:sz="0" w:space="0" w:color="auto"/>
        <w:right w:val="none" w:sz="0" w:space="0" w:color="auto"/>
      </w:divBdr>
    </w:div>
    <w:div w:id="1761827363">
      <w:bodyDiv w:val="1"/>
      <w:marLeft w:val="0"/>
      <w:marRight w:val="0"/>
      <w:marTop w:val="0"/>
      <w:marBottom w:val="0"/>
      <w:divBdr>
        <w:top w:val="none" w:sz="0" w:space="0" w:color="auto"/>
        <w:left w:val="none" w:sz="0" w:space="0" w:color="auto"/>
        <w:bottom w:val="none" w:sz="0" w:space="0" w:color="auto"/>
        <w:right w:val="none" w:sz="0" w:space="0" w:color="auto"/>
      </w:divBdr>
    </w:div>
    <w:div w:id="1783920487">
      <w:bodyDiv w:val="1"/>
      <w:marLeft w:val="0"/>
      <w:marRight w:val="0"/>
      <w:marTop w:val="0"/>
      <w:marBottom w:val="0"/>
      <w:divBdr>
        <w:top w:val="none" w:sz="0" w:space="0" w:color="auto"/>
        <w:left w:val="none" w:sz="0" w:space="0" w:color="auto"/>
        <w:bottom w:val="none" w:sz="0" w:space="0" w:color="auto"/>
        <w:right w:val="none" w:sz="0" w:space="0" w:color="auto"/>
      </w:divBdr>
    </w:div>
    <w:div w:id="1800147666">
      <w:bodyDiv w:val="1"/>
      <w:marLeft w:val="0"/>
      <w:marRight w:val="0"/>
      <w:marTop w:val="0"/>
      <w:marBottom w:val="0"/>
      <w:divBdr>
        <w:top w:val="none" w:sz="0" w:space="0" w:color="auto"/>
        <w:left w:val="none" w:sz="0" w:space="0" w:color="auto"/>
        <w:bottom w:val="none" w:sz="0" w:space="0" w:color="auto"/>
        <w:right w:val="none" w:sz="0" w:space="0" w:color="auto"/>
      </w:divBdr>
    </w:div>
    <w:div w:id="1889947722">
      <w:bodyDiv w:val="1"/>
      <w:marLeft w:val="0"/>
      <w:marRight w:val="0"/>
      <w:marTop w:val="0"/>
      <w:marBottom w:val="0"/>
      <w:divBdr>
        <w:top w:val="none" w:sz="0" w:space="0" w:color="auto"/>
        <w:left w:val="none" w:sz="0" w:space="0" w:color="auto"/>
        <w:bottom w:val="none" w:sz="0" w:space="0" w:color="auto"/>
        <w:right w:val="none" w:sz="0" w:space="0" w:color="auto"/>
      </w:divBdr>
    </w:div>
    <w:div w:id="1903827551">
      <w:bodyDiv w:val="1"/>
      <w:marLeft w:val="0"/>
      <w:marRight w:val="0"/>
      <w:marTop w:val="0"/>
      <w:marBottom w:val="0"/>
      <w:divBdr>
        <w:top w:val="none" w:sz="0" w:space="0" w:color="auto"/>
        <w:left w:val="none" w:sz="0" w:space="0" w:color="auto"/>
        <w:bottom w:val="none" w:sz="0" w:space="0" w:color="auto"/>
        <w:right w:val="none" w:sz="0" w:space="0" w:color="auto"/>
      </w:divBdr>
    </w:div>
    <w:div w:id="1930262570">
      <w:bodyDiv w:val="1"/>
      <w:marLeft w:val="0"/>
      <w:marRight w:val="0"/>
      <w:marTop w:val="0"/>
      <w:marBottom w:val="0"/>
      <w:divBdr>
        <w:top w:val="none" w:sz="0" w:space="0" w:color="auto"/>
        <w:left w:val="none" w:sz="0" w:space="0" w:color="auto"/>
        <w:bottom w:val="none" w:sz="0" w:space="0" w:color="auto"/>
        <w:right w:val="none" w:sz="0" w:space="0" w:color="auto"/>
      </w:divBdr>
    </w:div>
    <w:div w:id="1937903888">
      <w:bodyDiv w:val="1"/>
      <w:marLeft w:val="0"/>
      <w:marRight w:val="0"/>
      <w:marTop w:val="0"/>
      <w:marBottom w:val="0"/>
      <w:divBdr>
        <w:top w:val="none" w:sz="0" w:space="0" w:color="auto"/>
        <w:left w:val="none" w:sz="0" w:space="0" w:color="auto"/>
        <w:bottom w:val="none" w:sz="0" w:space="0" w:color="auto"/>
        <w:right w:val="none" w:sz="0" w:space="0" w:color="auto"/>
      </w:divBdr>
    </w:div>
    <w:div w:id="1939095837">
      <w:bodyDiv w:val="1"/>
      <w:marLeft w:val="0"/>
      <w:marRight w:val="0"/>
      <w:marTop w:val="0"/>
      <w:marBottom w:val="0"/>
      <w:divBdr>
        <w:top w:val="none" w:sz="0" w:space="0" w:color="auto"/>
        <w:left w:val="none" w:sz="0" w:space="0" w:color="auto"/>
        <w:bottom w:val="none" w:sz="0" w:space="0" w:color="auto"/>
        <w:right w:val="none" w:sz="0" w:space="0" w:color="auto"/>
      </w:divBdr>
    </w:div>
    <w:div w:id="1957448017">
      <w:bodyDiv w:val="1"/>
      <w:marLeft w:val="0"/>
      <w:marRight w:val="0"/>
      <w:marTop w:val="0"/>
      <w:marBottom w:val="0"/>
      <w:divBdr>
        <w:top w:val="none" w:sz="0" w:space="0" w:color="auto"/>
        <w:left w:val="none" w:sz="0" w:space="0" w:color="auto"/>
        <w:bottom w:val="none" w:sz="0" w:space="0" w:color="auto"/>
        <w:right w:val="none" w:sz="0" w:space="0" w:color="auto"/>
      </w:divBdr>
    </w:div>
    <w:div w:id="1963027411">
      <w:bodyDiv w:val="1"/>
      <w:marLeft w:val="0"/>
      <w:marRight w:val="0"/>
      <w:marTop w:val="0"/>
      <w:marBottom w:val="0"/>
      <w:divBdr>
        <w:top w:val="none" w:sz="0" w:space="0" w:color="auto"/>
        <w:left w:val="none" w:sz="0" w:space="0" w:color="auto"/>
        <w:bottom w:val="none" w:sz="0" w:space="0" w:color="auto"/>
        <w:right w:val="none" w:sz="0" w:space="0" w:color="auto"/>
      </w:divBdr>
    </w:div>
    <w:div w:id="2072463232">
      <w:bodyDiv w:val="1"/>
      <w:marLeft w:val="0"/>
      <w:marRight w:val="0"/>
      <w:marTop w:val="0"/>
      <w:marBottom w:val="0"/>
      <w:divBdr>
        <w:top w:val="none" w:sz="0" w:space="0" w:color="auto"/>
        <w:left w:val="none" w:sz="0" w:space="0" w:color="auto"/>
        <w:bottom w:val="none" w:sz="0" w:space="0" w:color="auto"/>
        <w:right w:val="none" w:sz="0" w:space="0" w:color="auto"/>
      </w:divBdr>
    </w:div>
    <w:div w:id="2076513442">
      <w:bodyDiv w:val="1"/>
      <w:marLeft w:val="0"/>
      <w:marRight w:val="0"/>
      <w:marTop w:val="0"/>
      <w:marBottom w:val="0"/>
      <w:divBdr>
        <w:top w:val="none" w:sz="0" w:space="0" w:color="auto"/>
        <w:left w:val="none" w:sz="0" w:space="0" w:color="auto"/>
        <w:bottom w:val="none" w:sz="0" w:space="0" w:color="auto"/>
        <w:right w:val="none" w:sz="0" w:space="0" w:color="auto"/>
      </w:divBdr>
    </w:div>
    <w:div w:id="2117173128">
      <w:bodyDiv w:val="1"/>
      <w:marLeft w:val="0"/>
      <w:marRight w:val="0"/>
      <w:marTop w:val="0"/>
      <w:marBottom w:val="0"/>
      <w:divBdr>
        <w:top w:val="none" w:sz="0" w:space="0" w:color="auto"/>
        <w:left w:val="none" w:sz="0" w:space="0" w:color="auto"/>
        <w:bottom w:val="none" w:sz="0" w:space="0" w:color="auto"/>
        <w:right w:val="none" w:sz="0" w:space="0" w:color="auto"/>
      </w:divBdr>
    </w:div>
    <w:div w:id="2121800037">
      <w:bodyDiv w:val="1"/>
      <w:marLeft w:val="0"/>
      <w:marRight w:val="0"/>
      <w:marTop w:val="0"/>
      <w:marBottom w:val="0"/>
      <w:divBdr>
        <w:top w:val="none" w:sz="0" w:space="0" w:color="auto"/>
        <w:left w:val="none" w:sz="0" w:space="0" w:color="auto"/>
        <w:bottom w:val="none" w:sz="0" w:space="0" w:color="auto"/>
        <w:right w:val="none" w:sz="0" w:space="0" w:color="auto"/>
      </w:divBdr>
    </w:div>
    <w:div w:id="2129010561">
      <w:bodyDiv w:val="1"/>
      <w:marLeft w:val="0"/>
      <w:marRight w:val="0"/>
      <w:marTop w:val="0"/>
      <w:marBottom w:val="0"/>
      <w:divBdr>
        <w:top w:val="none" w:sz="0" w:space="0" w:color="auto"/>
        <w:left w:val="none" w:sz="0" w:space="0" w:color="auto"/>
        <w:bottom w:val="none" w:sz="0" w:space="0" w:color="auto"/>
        <w:right w:val="none" w:sz="0" w:space="0" w:color="auto"/>
      </w:divBdr>
    </w:div>
    <w:div w:id="213439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4A95-32AD-4FE5-943D-C53510D4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7184</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38</cp:revision>
  <dcterms:created xsi:type="dcterms:W3CDTF">2021-03-27T16:41:00Z</dcterms:created>
  <dcterms:modified xsi:type="dcterms:W3CDTF">2021-04-27T06:49:00Z</dcterms:modified>
</cp:coreProperties>
</file>