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20EC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Name of Journal: </w:t>
      </w:r>
      <w:r w:rsidRPr="00E46FE9">
        <w:rPr>
          <w:rFonts w:ascii="Book Antiqua" w:eastAsia="Book Antiqua" w:hAnsi="Book Antiqua" w:cs="Book Antiqua"/>
          <w:i/>
          <w:color w:val="000000"/>
        </w:rPr>
        <w:t>World Journal of Clinical Cases</w:t>
      </w:r>
    </w:p>
    <w:p w14:paraId="79BE227D"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NO: </w:t>
      </w:r>
      <w:r w:rsidRPr="00E46FE9">
        <w:rPr>
          <w:rFonts w:ascii="Book Antiqua" w:eastAsia="Book Antiqua" w:hAnsi="Book Antiqua" w:cs="Book Antiqua"/>
          <w:color w:val="000000"/>
        </w:rPr>
        <w:t>59736</w:t>
      </w:r>
    </w:p>
    <w:p w14:paraId="0E3DFDB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Type: </w:t>
      </w:r>
      <w:bookmarkStart w:id="0" w:name="OLE_LINK331"/>
      <w:bookmarkStart w:id="1" w:name="OLE_LINK332"/>
      <w:r w:rsidRPr="00E46FE9">
        <w:rPr>
          <w:rFonts w:ascii="Book Antiqua" w:eastAsia="Book Antiqua" w:hAnsi="Book Antiqua" w:cs="Book Antiqua"/>
          <w:color w:val="000000"/>
        </w:rPr>
        <w:t>CASE REPORT</w:t>
      </w:r>
      <w:bookmarkEnd w:id="0"/>
      <w:bookmarkEnd w:id="1"/>
    </w:p>
    <w:p w14:paraId="7B3B02F5" w14:textId="77777777" w:rsidR="00A77B3E" w:rsidRPr="00E46FE9" w:rsidRDefault="00A77B3E" w:rsidP="002F7997">
      <w:pPr>
        <w:spacing w:line="360" w:lineRule="auto"/>
        <w:jc w:val="both"/>
        <w:rPr>
          <w:rFonts w:ascii="Book Antiqua" w:hAnsi="Book Antiqua"/>
        </w:rPr>
      </w:pPr>
    </w:p>
    <w:p w14:paraId="21ED7B06" w14:textId="77777777" w:rsidR="00A77B3E" w:rsidRPr="00E46FE9" w:rsidRDefault="00231F8A" w:rsidP="002F7997">
      <w:pPr>
        <w:spacing w:line="360" w:lineRule="auto"/>
        <w:jc w:val="both"/>
        <w:rPr>
          <w:rFonts w:ascii="Book Antiqua" w:hAnsi="Book Antiqua"/>
        </w:rPr>
      </w:pPr>
      <w:bookmarkStart w:id="2" w:name="OLE_LINK317"/>
      <w:bookmarkStart w:id="3" w:name="OLE_LINK318"/>
      <w:bookmarkStart w:id="4" w:name="OLE_LINK319"/>
      <w:bookmarkStart w:id="5" w:name="OLE_LINK345"/>
      <w:bookmarkStart w:id="6" w:name="OLE_LINK346"/>
      <w:r w:rsidRPr="00E46FE9">
        <w:rPr>
          <w:rFonts w:ascii="Book Antiqua" w:eastAsia="Book Antiqua" w:hAnsi="Book Antiqua" w:cs="Book Antiqua"/>
          <w:b/>
          <w:color w:val="000000"/>
        </w:rPr>
        <w:t>Repair of a severe palm injury with anterolateral</w:t>
      </w:r>
      <w:r w:rsidR="009873EC" w:rsidRPr="00E46FE9">
        <w:rPr>
          <w:rFonts w:ascii="Book Antiqua" w:eastAsia="Book Antiqua" w:hAnsi="Book Antiqua" w:cs="Book Antiqua"/>
          <w:b/>
          <w:color w:val="000000"/>
        </w:rPr>
        <w:t xml:space="preserve"> thigh and ilioinguinal flaps: </w:t>
      </w:r>
      <w:r w:rsidR="009873EC" w:rsidRPr="00E46FE9">
        <w:rPr>
          <w:rFonts w:ascii="Book Antiqua" w:hAnsi="Book Antiqua" w:cs="Book Antiqua"/>
          <w:b/>
          <w:color w:val="000000"/>
          <w:lang w:eastAsia="zh-CN"/>
        </w:rPr>
        <w:t>A</w:t>
      </w:r>
      <w:r w:rsidRPr="00E46FE9">
        <w:rPr>
          <w:rFonts w:ascii="Book Antiqua" w:eastAsia="Book Antiqua" w:hAnsi="Book Antiqua" w:cs="Book Antiqua"/>
          <w:b/>
          <w:color w:val="000000"/>
        </w:rPr>
        <w:t xml:space="preserve"> case report</w:t>
      </w:r>
    </w:p>
    <w:bookmarkEnd w:id="2"/>
    <w:bookmarkEnd w:id="3"/>
    <w:bookmarkEnd w:id="4"/>
    <w:bookmarkEnd w:id="5"/>
    <w:bookmarkEnd w:id="6"/>
    <w:p w14:paraId="2E955F23" w14:textId="77777777" w:rsidR="00A77B3E" w:rsidRPr="00E46FE9" w:rsidRDefault="00A77B3E" w:rsidP="002F7997">
      <w:pPr>
        <w:spacing w:line="360" w:lineRule="auto"/>
        <w:jc w:val="both"/>
        <w:rPr>
          <w:rFonts w:ascii="Book Antiqua" w:hAnsi="Book Antiqua"/>
        </w:rPr>
      </w:pPr>
    </w:p>
    <w:p w14:paraId="336F7FE8" w14:textId="77777777" w:rsidR="00A77B3E" w:rsidRPr="00E46FE9" w:rsidRDefault="00C1056B" w:rsidP="002F7997">
      <w:pPr>
        <w:spacing w:line="360" w:lineRule="auto"/>
        <w:jc w:val="both"/>
        <w:rPr>
          <w:rFonts w:ascii="Book Antiqua" w:hAnsi="Book Antiqua"/>
          <w:lang w:eastAsia="zh-CN"/>
        </w:rPr>
      </w:pPr>
      <w:r w:rsidRPr="00E46FE9">
        <w:rPr>
          <w:rFonts w:ascii="Book Antiqua" w:eastAsia="Book Antiqua" w:hAnsi="Book Antiqua" w:cs="Book Antiqua"/>
          <w:color w:val="000000"/>
        </w:rPr>
        <w:t xml:space="preserve">Gong </w:t>
      </w:r>
      <w:r w:rsidRPr="00E46FE9">
        <w:rPr>
          <w:rFonts w:ascii="Book Antiqua" w:hAnsi="Book Antiqua" w:cs="Book Antiqua"/>
          <w:color w:val="000000"/>
          <w:lang w:eastAsia="zh-CN"/>
        </w:rPr>
        <w:t xml:space="preserve">HY </w:t>
      </w:r>
      <w:r w:rsidRPr="00E46FE9">
        <w:rPr>
          <w:rFonts w:ascii="Book Antiqua" w:hAnsi="Book Antiqua" w:cs="Book Antiqua"/>
          <w:i/>
          <w:color w:val="000000"/>
          <w:lang w:eastAsia="zh-CN"/>
        </w:rPr>
        <w:t>et al</w:t>
      </w:r>
      <w:r w:rsidRPr="00E46FE9">
        <w:rPr>
          <w:rFonts w:ascii="Book Antiqua" w:hAnsi="Book Antiqua" w:cs="Book Antiqua"/>
          <w:color w:val="000000"/>
          <w:lang w:eastAsia="zh-CN"/>
        </w:rPr>
        <w:t xml:space="preserve">. </w:t>
      </w:r>
      <w:bookmarkStart w:id="7" w:name="OLE_LINK320"/>
      <w:bookmarkStart w:id="8" w:name="OLE_LINK347"/>
      <w:r w:rsidR="00231F8A" w:rsidRPr="00E46FE9">
        <w:rPr>
          <w:rFonts w:ascii="Book Antiqua" w:eastAsia="Book Antiqua" w:hAnsi="Book Antiqua" w:cs="Book Antiqua"/>
          <w:color w:val="000000"/>
        </w:rPr>
        <w:t>Repair of a severe palm injury</w:t>
      </w:r>
      <w:bookmarkEnd w:id="7"/>
      <w:bookmarkEnd w:id="8"/>
    </w:p>
    <w:p w14:paraId="578AB7FA" w14:textId="77777777" w:rsidR="00A77B3E" w:rsidRPr="00E46FE9" w:rsidRDefault="00A77B3E" w:rsidP="002F7997">
      <w:pPr>
        <w:spacing w:line="360" w:lineRule="auto"/>
        <w:jc w:val="both"/>
        <w:rPr>
          <w:rFonts w:ascii="Book Antiqua" w:hAnsi="Book Antiqua"/>
        </w:rPr>
      </w:pPr>
    </w:p>
    <w:p w14:paraId="7FC0E3B5" w14:textId="77777777" w:rsidR="00A77B3E" w:rsidRPr="00E46FE9" w:rsidRDefault="009873EC" w:rsidP="002F7997">
      <w:pPr>
        <w:spacing w:line="360" w:lineRule="auto"/>
        <w:jc w:val="both"/>
        <w:rPr>
          <w:rFonts w:ascii="Book Antiqua" w:hAnsi="Book Antiqua"/>
        </w:rPr>
      </w:pPr>
      <w:r w:rsidRPr="00E46FE9">
        <w:rPr>
          <w:rFonts w:ascii="Book Antiqua" w:eastAsia="Book Antiqua" w:hAnsi="Book Antiqua" w:cs="Book Antiqua"/>
          <w:color w:val="000000"/>
        </w:rPr>
        <w:t>Hong-</w:t>
      </w:r>
      <w:r w:rsidRPr="00E46FE9">
        <w:rPr>
          <w:rFonts w:ascii="Book Antiqua" w:hAnsi="Book Antiqua" w:cs="Book Antiqua"/>
          <w:color w:val="000000"/>
          <w:lang w:eastAsia="zh-CN"/>
        </w:rPr>
        <w:t>Y</w:t>
      </w:r>
      <w:r w:rsidRPr="00E46FE9">
        <w:rPr>
          <w:rFonts w:ascii="Book Antiqua" w:eastAsia="Book Antiqua" w:hAnsi="Book Antiqua" w:cs="Book Antiqua"/>
          <w:color w:val="000000"/>
        </w:rPr>
        <w:t xml:space="preserve">ang </w:t>
      </w:r>
      <w:bookmarkStart w:id="9" w:name="OLE_LINK3"/>
      <w:bookmarkStart w:id="10" w:name="OLE_LINK4"/>
      <w:r w:rsidRPr="00E46FE9">
        <w:rPr>
          <w:rFonts w:ascii="Book Antiqua" w:eastAsia="Book Antiqua" w:hAnsi="Book Antiqua" w:cs="Book Antiqua"/>
          <w:color w:val="000000"/>
        </w:rPr>
        <w:t>Gong</w:t>
      </w:r>
      <w:bookmarkEnd w:id="9"/>
      <w:bookmarkEnd w:id="10"/>
      <w:r w:rsidRPr="00E46FE9">
        <w:rPr>
          <w:rFonts w:ascii="Book Antiqua" w:eastAsia="Book Antiqua" w:hAnsi="Book Antiqua" w:cs="Book Antiqua"/>
          <w:color w:val="000000"/>
        </w:rPr>
        <w:t>, Xi</w:t>
      </w:r>
      <w:r w:rsidRPr="00E46FE9">
        <w:rPr>
          <w:rFonts w:ascii="Book Antiqua" w:hAnsi="Book Antiqua" w:cs="Book Antiqua"/>
          <w:color w:val="000000"/>
          <w:lang w:eastAsia="zh-CN"/>
        </w:rPr>
        <w:t>-</w:t>
      </w:r>
      <w:proofErr w:type="spellStart"/>
      <w:r w:rsidRPr="00E46FE9">
        <w:rPr>
          <w:rFonts w:ascii="Book Antiqua" w:hAnsi="Book Antiqua" w:cs="Book Antiqua"/>
          <w:color w:val="000000"/>
          <w:lang w:eastAsia="zh-CN"/>
        </w:rPr>
        <w:t>G</w:t>
      </w:r>
      <w:r w:rsidRPr="00E46FE9">
        <w:rPr>
          <w:rFonts w:ascii="Book Antiqua" w:eastAsia="Book Antiqua" w:hAnsi="Book Antiqua" w:cs="Book Antiqua"/>
          <w:color w:val="000000"/>
        </w:rPr>
        <w:t>uang</w:t>
      </w:r>
      <w:proofErr w:type="spellEnd"/>
      <w:r w:rsidRPr="00E46FE9">
        <w:rPr>
          <w:rFonts w:ascii="Book Antiqua" w:eastAsia="Book Antiqua" w:hAnsi="Book Antiqua" w:cs="Book Antiqua"/>
          <w:color w:val="000000"/>
        </w:rPr>
        <w:t xml:space="preserve"> Sun, Lai</w:t>
      </w:r>
      <w:r w:rsidRPr="00E46FE9">
        <w:rPr>
          <w:rFonts w:ascii="Book Antiqua" w:hAnsi="Book Antiqua" w:cs="Book Antiqua"/>
          <w:color w:val="000000"/>
          <w:lang w:eastAsia="zh-CN"/>
        </w:rPr>
        <w:t>-</w:t>
      </w:r>
      <w:proofErr w:type="spellStart"/>
      <w:r w:rsidRPr="00E46FE9">
        <w:rPr>
          <w:rFonts w:ascii="Book Antiqua" w:hAnsi="Book Antiqua" w:cs="Book Antiqua"/>
          <w:color w:val="000000"/>
          <w:lang w:eastAsia="zh-CN"/>
        </w:rPr>
        <w:t>J</w:t>
      </w:r>
      <w:r w:rsidRPr="00E46FE9">
        <w:rPr>
          <w:rFonts w:ascii="Book Antiqua" w:eastAsia="Book Antiqua" w:hAnsi="Book Antiqua" w:cs="Book Antiqua"/>
          <w:color w:val="000000"/>
        </w:rPr>
        <w:t>in</w:t>
      </w:r>
      <w:proofErr w:type="spellEnd"/>
      <w:r w:rsidRPr="00E46FE9">
        <w:rPr>
          <w:rFonts w:ascii="Book Antiqua" w:eastAsia="Book Antiqua" w:hAnsi="Book Antiqua" w:cs="Book Antiqua"/>
          <w:color w:val="000000"/>
        </w:rPr>
        <w:t xml:space="preserve"> Lu, Peng</w:t>
      </w:r>
      <w:r w:rsidRPr="00E46FE9">
        <w:rPr>
          <w:rFonts w:ascii="Book Antiqua" w:hAnsi="Book Antiqua" w:cs="Book Antiqua"/>
          <w:color w:val="000000"/>
          <w:lang w:eastAsia="zh-CN"/>
        </w:rPr>
        <w:t>-C</w:t>
      </w:r>
      <w:r w:rsidR="00231F8A" w:rsidRPr="00E46FE9">
        <w:rPr>
          <w:rFonts w:ascii="Book Antiqua" w:eastAsia="Book Antiqua" w:hAnsi="Book Antiqua" w:cs="Book Antiqua"/>
          <w:color w:val="000000"/>
        </w:rPr>
        <w:t>heng Liu, Xin Yu</w:t>
      </w:r>
    </w:p>
    <w:p w14:paraId="25EC9A8E" w14:textId="77777777" w:rsidR="00A77B3E" w:rsidRPr="00E46FE9" w:rsidRDefault="00A77B3E" w:rsidP="002F7997">
      <w:pPr>
        <w:spacing w:line="360" w:lineRule="auto"/>
        <w:jc w:val="both"/>
        <w:rPr>
          <w:rFonts w:ascii="Book Antiqua" w:hAnsi="Book Antiqua"/>
        </w:rPr>
      </w:pPr>
    </w:p>
    <w:p w14:paraId="00F2008C" w14:textId="77777777" w:rsidR="00A77B3E" w:rsidRPr="00E46FE9" w:rsidRDefault="009873EC" w:rsidP="002F7997">
      <w:pPr>
        <w:spacing w:line="360" w:lineRule="auto"/>
        <w:jc w:val="both"/>
        <w:rPr>
          <w:rFonts w:ascii="Book Antiqua" w:hAnsi="Book Antiqua"/>
        </w:rPr>
      </w:pPr>
      <w:r w:rsidRPr="00E46FE9">
        <w:rPr>
          <w:rFonts w:ascii="Book Antiqua" w:eastAsia="Book Antiqua" w:hAnsi="Book Antiqua" w:cs="Book Antiqua"/>
          <w:b/>
          <w:bCs/>
          <w:color w:val="000000"/>
        </w:rPr>
        <w:t>Hong</w:t>
      </w:r>
      <w:r w:rsidRPr="00E46FE9">
        <w:rPr>
          <w:rFonts w:ascii="Book Antiqua" w:hAnsi="Book Antiqua" w:cs="Book Antiqua"/>
          <w:b/>
          <w:bCs/>
          <w:color w:val="000000"/>
          <w:lang w:eastAsia="zh-CN"/>
        </w:rPr>
        <w:t>-Y</w:t>
      </w:r>
      <w:r w:rsidRPr="00E46FE9">
        <w:rPr>
          <w:rFonts w:ascii="Book Antiqua" w:eastAsia="Book Antiqua" w:hAnsi="Book Antiqua" w:cs="Book Antiqua"/>
          <w:b/>
          <w:bCs/>
          <w:color w:val="000000"/>
        </w:rPr>
        <w:t>ang Gong, Xi</w:t>
      </w:r>
      <w:r w:rsidRPr="00E46FE9">
        <w:rPr>
          <w:rFonts w:ascii="Book Antiqua" w:hAnsi="Book Antiqua" w:cs="Book Antiqua"/>
          <w:b/>
          <w:bCs/>
          <w:color w:val="000000"/>
          <w:lang w:eastAsia="zh-CN"/>
        </w:rPr>
        <w:t>-</w:t>
      </w:r>
      <w:proofErr w:type="spellStart"/>
      <w:r w:rsidRPr="00E46FE9">
        <w:rPr>
          <w:rFonts w:ascii="Book Antiqua" w:hAnsi="Book Antiqua" w:cs="Book Antiqua"/>
          <w:b/>
          <w:bCs/>
          <w:color w:val="000000"/>
          <w:lang w:eastAsia="zh-CN"/>
        </w:rPr>
        <w:t>G</w:t>
      </w:r>
      <w:r w:rsidRPr="00E46FE9">
        <w:rPr>
          <w:rFonts w:ascii="Book Antiqua" w:eastAsia="Book Antiqua" w:hAnsi="Book Antiqua" w:cs="Book Antiqua"/>
          <w:b/>
          <w:bCs/>
          <w:color w:val="000000"/>
        </w:rPr>
        <w:t>uang</w:t>
      </w:r>
      <w:proofErr w:type="spellEnd"/>
      <w:r w:rsidRPr="00E46FE9">
        <w:rPr>
          <w:rFonts w:ascii="Book Antiqua" w:eastAsia="Book Antiqua" w:hAnsi="Book Antiqua" w:cs="Book Antiqua"/>
          <w:b/>
          <w:bCs/>
          <w:color w:val="000000"/>
        </w:rPr>
        <w:t xml:space="preserve"> Sun, Lai</w:t>
      </w:r>
      <w:r w:rsidRPr="00E46FE9">
        <w:rPr>
          <w:rFonts w:ascii="Book Antiqua" w:hAnsi="Book Antiqua" w:cs="Book Antiqua"/>
          <w:b/>
          <w:bCs/>
          <w:color w:val="000000"/>
          <w:lang w:eastAsia="zh-CN"/>
        </w:rPr>
        <w:t>-</w:t>
      </w:r>
      <w:proofErr w:type="spellStart"/>
      <w:r w:rsidRPr="00E46FE9">
        <w:rPr>
          <w:rFonts w:ascii="Book Antiqua" w:hAnsi="Book Antiqua" w:cs="Book Antiqua"/>
          <w:b/>
          <w:bCs/>
          <w:color w:val="000000"/>
          <w:lang w:eastAsia="zh-CN"/>
        </w:rPr>
        <w:t>J</w:t>
      </w:r>
      <w:r w:rsidRPr="00E46FE9">
        <w:rPr>
          <w:rFonts w:ascii="Book Antiqua" w:eastAsia="Book Antiqua" w:hAnsi="Book Antiqua" w:cs="Book Antiqua"/>
          <w:b/>
          <w:bCs/>
          <w:color w:val="000000"/>
        </w:rPr>
        <w:t>in</w:t>
      </w:r>
      <w:proofErr w:type="spellEnd"/>
      <w:r w:rsidRPr="00E46FE9">
        <w:rPr>
          <w:rFonts w:ascii="Book Antiqua" w:eastAsia="Book Antiqua" w:hAnsi="Book Antiqua" w:cs="Book Antiqua"/>
          <w:b/>
          <w:bCs/>
          <w:color w:val="000000"/>
        </w:rPr>
        <w:t xml:space="preserve"> Lu, Peng</w:t>
      </w:r>
      <w:r w:rsidRPr="00E46FE9">
        <w:rPr>
          <w:rFonts w:ascii="Book Antiqua" w:hAnsi="Book Antiqua" w:cs="Book Antiqua"/>
          <w:b/>
          <w:bCs/>
          <w:color w:val="000000"/>
          <w:lang w:eastAsia="zh-CN"/>
        </w:rPr>
        <w:t>-C</w:t>
      </w:r>
      <w:r w:rsidR="00231F8A" w:rsidRPr="00E46FE9">
        <w:rPr>
          <w:rFonts w:ascii="Book Antiqua" w:eastAsia="Book Antiqua" w:hAnsi="Book Antiqua" w:cs="Book Antiqua"/>
          <w:b/>
          <w:bCs/>
          <w:color w:val="000000"/>
        </w:rPr>
        <w:t xml:space="preserve">heng Liu, </w:t>
      </w:r>
      <w:r w:rsidRPr="00E46FE9">
        <w:rPr>
          <w:rFonts w:ascii="Book Antiqua" w:eastAsia="Book Antiqua" w:hAnsi="Book Antiqua" w:cs="Book Antiqua"/>
          <w:b/>
          <w:bCs/>
          <w:color w:val="000000"/>
        </w:rPr>
        <w:t>Xin Yu,</w:t>
      </w:r>
      <w:r w:rsidRPr="00E46FE9">
        <w:rPr>
          <w:rFonts w:ascii="Book Antiqua" w:hAnsi="Book Antiqua" w:cs="Book Antiqua"/>
          <w:b/>
          <w:bCs/>
          <w:color w:val="000000"/>
          <w:lang w:eastAsia="zh-CN"/>
        </w:rPr>
        <w:t xml:space="preserve"> </w:t>
      </w:r>
      <w:r w:rsidR="00231F8A" w:rsidRPr="00E46FE9">
        <w:rPr>
          <w:rFonts w:ascii="Book Antiqua" w:eastAsia="Book Antiqua" w:hAnsi="Book Antiqua" w:cs="Book Antiqua"/>
          <w:color w:val="000000"/>
        </w:rPr>
        <w:t xml:space="preserve">Hand and Foot Surgery, The First Hospital of Jilin University, Changchun 130021, </w:t>
      </w:r>
      <w:bookmarkStart w:id="11" w:name="OLE_LINK325"/>
      <w:bookmarkStart w:id="12" w:name="OLE_LINK326"/>
      <w:bookmarkStart w:id="13" w:name="OLE_LINK327"/>
      <w:bookmarkStart w:id="14" w:name="OLE_LINK328"/>
      <w:bookmarkStart w:id="15" w:name="OLE_LINK24"/>
      <w:bookmarkStart w:id="16" w:name="OLE_LINK25"/>
      <w:r w:rsidRPr="00E46FE9">
        <w:rPr>
          <w:rFonts w:ascii="Book Antiqua" w:eastAsia="Book Antiqua" w:hAnsi="Book Antiqua" w:cs="Book Antiqua"/>
          <w:color w:val="000000"/>
        </w:rPr>
        <w:t>Jilin</w:t>
      </w:r>
      <w:bookmarkEnd w:id="11"/>
      <w:bookmarkEnd w:id="12"/>
      <w:bookmarkEnd w:id="13"/>
      <w:bookmarkEnd w:id="14"/>
      <w:r w:rsidRPr="00E46FE9">
        <w:rPr>
          <w:rFonts w:ascii="Book Antiqua" w:hAnsi="Book Antiqua" w:cs="Book Antiqua"/>
          <w:color w:val="000000"/>
          <w:lang w:eastAsia="zh-CN"/>
        </w:rPr>
        <w:t xml:space="preserve"> Province</w:t>
      </w:r>
      <w:bookmarkEnd w:id="15"/>
      <w:bookmarkEnd w:id="16"/>
      <w:r w:rsidRPr="00E46FE9">
        <w:rPr>
          <w:rFonts w:ascii="Book Antiqua" w:eastAsia="Book Antiqua" w:hAnsi="Book Antiqua" w:cs="Book Antiqua"/>
          <w:color w:val="000000"/>
        </w:rPr>
        <w:t xml:space="preserve">, </w:t>
      </w:r>
      <w:bookmarkStart w:id="17" w:name="OLE_LINK321"/>
      <w:bookmarkStart w:id="18" w:name="OLE_LINK322"/>
      <w:bookmarkStart w:id="19" w:name="OLE_LINK323"/>
      <w:bookmarkStart w:id="20" w:name="OLE_LINK324"/>
      <w:r w:rsidR="00231F8A" w:rsidRPr="00E46FE9">
        <w:rPr>
          <w:rFonts w:ascii="Book Antiqua" w:eastAsia="Book Antiqua" w:hAnsi="Book Antiqua" w:cs="Book Antiqua"/>
          <w:color w:val="000000"/>
        </w:rPr>
        <w:t>China</w:t>
      </w:r>
      <w:bookmarkEnd w:id="17"/>
      <w:bookmarkEnd w:id="18"/>
      <w:bookmarkEnd w:id="19"/>
      <w:bookmarkEnd w:id="20"/>
    </w:p>
    <w:p w14:paraId="5F0BAEDC" w14:textId="77777777" w:rsidR="00A77B3E" w:rsidRPr="00E46FE9" w:rsidRDefault="00A77B3E" w:rsidP="002F7997">
      <w:pPr>
        <w:spacing w:line="360" w:lineRule="auto"/>
        <w:jc w:val="both"/>
        <w:rPr>
          <w:rFonts w:ascii="Book Antiqua" w:hAnsi="Book Antiqua"/>
        </w:rPr>
      </w:pPr>
    </w:p>
    <w:p w14:paraId="5E400A02" w14:textId="58D22794"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Author contributions: </w:t>
      </w:r>
      <w:bookmarkStart w:id="21" w:name="OLE_LINK5"/>
      <w:bookmarkStart w:id="22" w:name="OLE_LINK6"/>
      <w:bookmarkStart w:id="23" w:name="OLE_LINK348"/>
      <w:bookmarkStart w:id="24" w:name="OLE_LINK349"/>
      <w:r w:rsidR="00D04785" w:rsidRPr="00E46FE9">
        <w:rPr>
          <w:rFonts w:ascii="Book Antiqua" w:eastAsia="Book Antiqua" w:hAnsi="Book Antiqua" w:cs="Book Antiqua"/>
          <w:color w:val="000000"/>
        </w:rPr>
        <w:t>Gong</w:t>
      </w:r>
      <w:r w:rsidR="00D04785" w:rsidRPr="00E46FE9">
        <w:rPr>
          <w:rFonts w:ascii="Book Antiqua" w:hAnsi="Book Antiqua" w:cs="Book Antiqua"/>
          <w:color w:val="000000"/>
          <w:lang w:eastAsia="zh-CN"/>
        </w:rPr>
        <w:t xml:space="preserve"> HY</w:t>
      </w:r>
      <w:bookmarkEnd w:id="21"/>
      <w:bookmarkEnd w:id="22"/>
      <w:r w:rsidR="00D04785" w:rsidRPr="00E46FE9">
        <w:rPr>
          <w:rFonts w:ascii="Book Antiqua" w:eastAsia="Book Antiqua" w:hAnsi="Book Antiqua" w:cs="Book Antiqua"/>
          <w:color w:val="000000"/>
        </w:rPr>
        <w:t xml:space="preserve"> </w:t>
      </w:r>
      <w:r w:rsidR="00D04785" w:rsidRPr="00E46FE9">
        <w:rPr>
          <w:rFonts w:ascii="Book Antiqua" w:hAnsi="Book Antiqua" w:cs="Book Antiqua"/>
          <w:color w:val="000000"/>
          <w:lang w:eastAsia="zh-CN"/>
        </w:rPr>
        <w:t>was the g</w:t>
      </w:r>
      <w:r w:rsidRPr="00E46FE9">
        <w:rPr>
          <w:rFonts w:ascii="Book Antiqua" w:eastAsia="Book Antiqua" w:hAnsi="Book Antiqua" w:cs="Book Antiqua"/>
          <w:color w:val="000000"/>
        </w:rPr>
        <w:t>uarantor o</w:t>
      </w:r>
      <w:r w:rsidR="00D04785" w:rsidRPr="00E46FE9">
        <w:rPr>
          <w:rFonts w:ascii="Book Antiqua" w:eastAsia="Book Antiqua" w:hAnsi="Book Antiqua" w:cs="Book Antiqua"/>
          <w:color w:val="000000"/>
        </w:rPr>
        <w:t>f integrity of the entire study</w:t>
      </w:r>
      <w:r w:rsidRPr="00E46FE9">
        <w:rPr>
          <w:rFonts w:ascii="Book Antiqua" w:eastAsia="Book Antiqua" w:hAnsi="Book Antiqua" w:cs="Book Antiqua"/>
          <w:color w:val="000000"/>
        </w:rPr>
        <w:t xml:space="preserve">; </w:t>
      </w:r>
      <w:r w:rsidR="00D04785" w:rsidRPr="00E46FE9">
        <w:rPr>
          <w:rFonts w:ascii="Book Antiqua" w:eastAsia="Book Antiqua" w:hAnsi="Book Antiqua" w:cs="Book Antiqua"/>
          <w:color w:val="000000"/>
        </w:rPr>
        <w:t>Gong</w:t>
      </w:r>
      <w:r w:rsidR="00D04785" w:rsidRPr="00E46FE9">
        <w:rPr>
          <w:rFonts w:ascii="Book Antiqua" w:hAnsi="Book Antiqua" w:cs="Book Antiqua"/>
          <w:color w:val="000000"/>
          <w:lang w:eastAsia="zh-CN"/>
        </w:rPr>
        <w:t xml:space="preserve"> HY</w:t>
      </w:r>
      <w:r w:rsidR="00D04785" w:rsidRPr="00E46FE9">
        <w:rPr>
          <w:rFonts w:ascii="Book Antiqua" w:eastAsia="Book Antiqua" w:hAnsi="Book Antiqua" w:cs="Book Antiqua"/>
          <w:color w:val="000000"/>
        </w:rPr>
        <w:t xml:space="preserve"> </w:t>
      </w:r>
      <w:bookmarkStart w:id="25" w:name="OLE_LINK9"/>
      <w:bookmarkStart w:id="26" w:name="OLE_LINK10"/>
      <w:bookmarkStart w:id="27" w:name="OLE_LINK11"/>
      <w:bookmarkStart w:id="28" w:name="OLE_LINK12"/>
      <w:r w:rsidR="00D04785" w:rsidRPr="00E46FE9">
        <w:rPr>
          <w:rFonts w:ascii="Book Antiqua" w:hAnsi="Book Antiqua" w:cs="Book Antiqua"/>
          <w:color w:val="000000"/>
          <w:lang w:eastAsia="zh-CN"/>
        </w:rPr>
        <w:t>contributed to</w:t>
      </w:r>
      <w:bookmarkEnd w:id="25"/>
      <w:bookmarkEnd w:id="26"/>
      <w:r w:rsidR="00D04785" w:rsidRPr="00E46FE9">
        <w:rPr>
          <w:rFonts w:ascii="Book Antiqua" w:hAnsi="Book Antiqua" w:cs="Book Antiqua"/>
          <w:color w:val="000000"/>
          <w:lang w:eastAsia="zh-CN"/>
        </w:rPr>
        <w:t xml:space="preserve"> the</w:t>
      </w:r>
      <w:bookmarkEnd w:id="27"/>
      <w:bookmarkEnd w:id="28"/>
      <w:r w:rsidR="00D04785"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 xml:space="preserve">study concepts; </w:t>
      </w:r>
      <w:r w:rsidR="00D04785" w:rsidRPr="00E46FE9">
        <w:rPr>
          <w:rFonts w:ascii="Book Antiqua" w:eastAsia="Book Antiqua" w:hAnsi="Book Antiqua" w:cs="Book Antiqua"/>
          <w:color w:val="000000"/>
        </w:rPr>
        <w:t xml:space="preserve">Sun </w:t>
      </w:r>
      <w:r w:rsidR="00D04785" w:rsidRPr="00E46FE9">
        <w:rPr>
          <w:rFonts w:ascii="Book Antiqua" w:hAnsi="Book Antiqua" w:cs="Book Antiqua"/>
          <w:color w:val="000000"/>
          <w:lang w:eastAsia="zh-CN"/>
        </w:rPr>
        <w:t xml:space="preserve">XG </w:t>
      </w:r>
      <w:bookmarkStart w:id="29" w:name="OLE_LINK15"/>
      <w:bookmarkStart w:id="30" w:name="OLE_LINK16"/>
      <w:r w:rsidR="00D04785" w:rsidRPr="00E46FE9">
        <w:rPr>
          <w:rFonts w:ascii="Book Antiqua" w:hAnsi="Book Antiqua" w:cs="Book Antiqua"/>
          <w:color w:val="000000"/>
          <w:lang w:eastAsia="zh-CN"/>
        </w:rPr>
        <w:t>contributed to the</w:t>
      </w:r>
      <w:bookmarkEnd w:id="29"/>
      <w:bookmarkEnd w:id="30"/>
      <w:r w:rsidR="00D0478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study design</w:t>
      </w:r>
      <w:r w:rsidR="00D0478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definition of intellectual content; </w:t>
      </w:r>
      <w:r w:rsidR="00D04785" w:rsidRPr="00E46FE9">
        <w:rPr>
          <w:rFonts w:ascii="Book Antiqua" w:eastAsia="Book Antiqua" w:hAnsi="Book Antiqua" w:cs="Book Antiqua"/>
          <w:color w:val="000000"/>
        </w:rPr>
        <w:t xml:space="preserve">Lu </w:t>
      </w:r>
      <w:r w:rsidR="00D04785" w:rsidRPr="00E46FE9">
        <w:rPr>
          <w:rFonts w:ascii="Book Antiqua" w:hAnsi="Book Antiqua" w:cs="Book Antiqua"/>
          <w:color w:val="000000"/>
          <w:lang w:eastAsia="zh-CN"/>
        </w:rPr>
        <w:t xml:space="preserve">LJ </w:t>
      </w:r>
      <w:bookmarkStart w:id="31" w:name="OLE_LINK19"/>
      <w:bookmarkStart w:id="32" w:name="OLE_LINK20"/>
      <w:bookmarkStart w:id="33" w:name="OLE_LINK23"/>
      <w:r w:rsidR="00D04785" w:rsidRPr="00E46FE9">
        <w:rPr>
          <w:rFonts w:ascii="Book Antiqua" w:hAnsi="Book Antiqua" w:cs="Book Antiqua"/>
          <w:color w:val="000000"/>
          <w:lang w:eastAsia="zh-CN"/>
        </w:rPr>
        <w:t>contributed to the</w:t>
      </w:r>
      <w:bookmarkEnd w:id="31"/>
      <w:bookmarkEnd w:id="32"/>
      <w:bookmarkEnd w:id="33"/>
      <w:r w:rsidR="00D0478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literature research</w:t>
      </w:r>
      <w:r w:rsidR="00D04785" w:rsidRPr="00E46FE9">
        <w:rPr>
          <w:rFonts w:ascii="Book Antiqua" w:hAnsi="Book Antiqua" w:cs="Book Antiqua"/>
          <w:color w:val="000000"/>
          <w:lang w:eastAsia="zh-CN"/>
        </w:rPr>
        <w:t>,</w:t>
      </w:r>
      <w:r w:rsidRPr="00E46FE9">
        <w:rPr>
          <w:rFonts w:ascii="Book Antiqua" w:eastAsia="Book Antiqua" w:hAnsi="Book Antiqua" w:cs="Book Antiqua"/>
          <w:color w:val="000000"/>
        </w:rPr>
        <w:t xml:space="preserve"> clinical studies</w:t>
      </w:r>
      <w:r w:rsidR="00D0478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experimental studies; </w:t>
      </w:r>
      <w:r w:rsidR="007B5CD5" w:rsidRPr="00E46FE9">
        <w:rPr>
          <w:rFonts w:ascii="Book Antiqua" w:eastAsia="Book Antiqua" w:hAnsi="Book Antiqua" w:cs="Book Antiqua"/>
          <w:color w:val="000000"/>
        </w:rPr>
        <w:t xml:space="preserve">Liu </w:t>
      </w:r>
      <w:r w:rsidR="007B5CD5" w:rsidRPr="00E46FE9">
        <w:rPr>
          <w:rFonts w:ascii="Book Antiqua" w:hAnsi="Book Antiqua" w:cs="Book Antiqua"/>
          <w:color w:val="000000"/>
          <w:lang w:eastAsia="zh-CN"/>
        </w:rPr>
        <w:t>PC contributed to the</w:t>
      </w:r>
      <w:r w:rsidR="007B5CD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data acquisition</w:t>
      </w:r>
      <w:r w:rsidR="009C07CB">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data </w:t>
      </w:r>
      <w:r w:rsidR="007B5CD5" w:rsidRPr="00E46FE9">
        <w:rPr>
          <w:rFonts w:ascii="Book Antiqua" w:hAnsi="Book Antiqua" w:cs="Book Antiqua"/>
          <w:color w:val="000000"/>
          <w:lang w:eastAsia="zh-CN"/>
        </w:rPr>
        <w:t>and</w:t>
      </w:r>
      <w:r w:rsidRPr="00E46FE9">
        <w:rPr>
          <w:rFonts w:ascii="Book Antiqua" w:eastAsia="Book Antiqua" w:hAnsi="Book Antiqua" w:cs="Book Antiqua"/>
          <w:color w:val="000000"/>
        </w:rPr>
        <w:t xml:space="preserve"> statistical analysis; </w:t>
      </w:r>
      <w:r w:rsidR="007B5CD5" w:rsidRPr="00E46FE9">
        <w:rPr>
          <w:rFonts w:ascii="Book Antiqua" w:eastAsia="Book Antiqua" w:hAnsi="Book Antiqua" w:cs="Book Antiqua"/>
          <w:color w:val="000000"/>
        </w:rPr>
        <w:t xml:space="preserve">Yu </w:t>
      </w:r>
      <w:r w:rsidR="007B5CD5" w:rsidRPr="00E46FE9">
        <w:rPr>
          <w:rFonts w:ascii="Book Antiqua" w:hAnsi="Book Antiqua" w:cs="Book Antiqua"/>
          <w:color w:val="000000"/>
          <w:lang w:eastAsia="zh-CN"/>
        </w:rPr>
        <w:t>X contributed to the</w:t>
      </w:r>
      <w:r w:rsidR="007B5CD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manuscript preparation</w:t>
      </w:r>
      <w:r w:rsidR="007B5CD5"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editing</w:t>
      </w:r>
      <w:r w:rsidR="007B5CD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review.</w:t>
      </w:r>
      <w:bookmarkEnd w:id="23"/>
      <w:bookmarkEnd w:id="24"/>
    </w:p>
    <w:p w14:paraId="59CCDD18" w14:textId="77777777" w:rsidR="00A77B3E" w:rsidRPr="00E46FE9" w:rsidRDefault="00A77B3E" w:rsidP="002F7997">
      <w:pPr>
        <w:spacing w:line="360" w:lineRule="auto"/>
        <w:jc w:val="both"/>
        <w:rPr>
          <w:rFonts w:ascii="Book Antiqua" w:hAnsi="Book Antiqua"/>
        </w:rPr>
      </w:pPr>
    </w:p>
    <w:p w14:paraId="234AD0E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Corresponding author: Xin Yu, MD, </w:t>
      </w:r>
      <w:r w:rsidR="00946149" w:rsidRPr="00E46FE9">
        <w:rPr>
          <w:rFonts w:ascii="Book Antiqua" w:hAnsi="Book Antiqua" w:cs="Book Antiqua"/>
          <w:b/>
          <w:bCs/>
          <w:color w:val="000000"/>
          <w:lang w:eastAsia="zh-CN"/>
        </w:rPr>
        <w:t xml:space="preserve">Doctor, </w:t>
      </w:r>
      <w:r w:rsidRPr="00E46FE9">
        <w:rPr>
          <w:rFonts w:ascii="Book Antiqua" w:eastAsia="Book Antiqua" w:hAnsi="Book Antiqua" w:cs="Book Antiqua"/>
          <w:color w:val="000000"/>
        </w:rPr>
        <w:t xml:space="preserve">Hand and Foot Surgery, The First </w:t>
      </w:r>
      <w:r w:rsidR="00F96AD7" w:rsidRPr="00E46FE9">
        <w:rPr>
          <w:rFonts w:ascii="Book Antiqua" w:eastAsia="Book Antiqua" w:hAnsi="Book Antiqua" w:cs="Book Antiqua"/>
          <w:color w:val="000000"/>
        </w:rPr>
        <w:t xml:space="preserve">Hospital of Jilin University, </w:t>
      </w:r>
      <w:bookmarkStart w:id="34" w:name="OLE_LINK329"/>
      <w:bookmarkStart w:id="35" w:name="OLE_LINK330"/>
      <w:r w:rsidR="00F96AD7" w:rsidRPr="00E46FE9">
        <w:rPr>
          <w:rFonts w:ascii="Book Antiqua" w:eastAsia="Book Antiqua" w:hAnsi="Book Antiqua" w:cs="Book Antiqua"/>
          <w:color w:val="000000"/>
        </w:rPr>
        <w:t>N</w:t>
      </w:r>
      <w:r w:rsidR="00F96AD7" w:rsidRPr="00E46FE9">
        <w:rPr>
          <w:rFonts w:ascii="Book Antiqua" w:hAnsi="Book Antiqua" w:cs="Book Antiqua"/>
          <w:color w:val="000000"/>
          <w:lang w:eastAsia="zh-CN"/>
        </w:rPr>
        <w:t>o</w:t>
      </w:r>
      <w:r w:rsidRPr="00E46FE9">
        <w:rPr>
          <w:rFonts w:ascii="Book Antiqua" w:eastAsia="Book Antiqua" w:hAnsi="Book Antiqua" w:cs="Book Antiqua"/>
          <w:color w:val="000000"/>
        </w:rPr>
        <w:t>.</w:t>
      </w:r>
      <w:r w:rsidR="00F96AD7"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1</w:t>
      </w:r>
      <w:r w:rsidR="008059D8"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Xinmin Street</w:t>
      </w:r>
      <w:bookmarkEnd w:id="34"/>
      <w:bookmarkEnd w:id="35"/>
      <w:r w:rsidRPr="00E46FE9">
        <w:rPr>
          <w:rFonts w:ascii="Book Antiqua" w:eastAsia="Book Antiqua" w:hAnsi="Book Antiqua" w:cs="Book Antiqua"/>
          <w:color w:val="000000"/>
        </w:rPr>
        <w:t xml:space="preserve">, Changchun 130021, </w:t>
      </w:r>
      <w:r w:rsidR="00F96AD7" w:rsidRPr="00E46FE9">
        <w:rPr>
          <w:rFonts w:ascii="Book Antiqua" w:eastAsia="Book Antiqua" w:hAnsi="Book Antiqua" w:cs="Book Antiqua"/>
          <w:color w:val="000000"/>
        </w:rPr>
        <w:t>Jilin</w:t>
      </w:r>
      <w:r w:rsidR="00F96AD7" w:rsidRPr="00E46FE9">
        <w:rPr>
          <w:rFonts w:ascii="Book Antiqua" w:hAnsi="Book Antiqua" w:cs="Book Antiqua"/>
          <w:color w:val="000000"/>
          <w:lang w:eastAsia="zh-CN"/>
        </w:rPr>
        <w:t xml:space="preserve"> Province</w:t>
      </w:r>
      <w:r w:rsidRPr="00E46FE9">
        <w:rPr>
          <w:rFonts w:ascii="Book Antiqua" w:eastAsia="Book Antiqua" w:hAnsi="Book Antiqua" w:cs="Book Antiqua"/>
          <w:color w:val="000000"/>
        </w:rPr>
        <w:t>, China. yuxin20@aliyun.com</w:t>
      </w:r>
    </w:p>
    <w:p w14:paraId="083D69C4" w14:textId="77777777" w:rsidR="00A77B3E" w:rsidRPr="00E46FE9" w:rsidRDefault="00A77B3E" w:rsidP="002F7997">
      <w:pPr>
        <w:spacing w:line="360" w:lineRule="auto"/>
        <w:jc w:val="both"/>
        <w:rPr>
          <w:rFonts w:ascii="Book Antiqua" w:hAnsi="Book Antiqua"/>
        </w:rPr>
      </w:pPr>
    </w:p>
    <w:p w14:paraId="370F45FE"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Received: </w:t>
      </w:r>
      <w:r w:rsidRPr="00E46FE9">
        <w:rPr>
          <w:rFonts w:ascii="Book Antiqua" w:eastAsia="Book Antiqua" w:hAnsi="Book Antiqua" w:cs="Book Antiqua"/>
          <w:color w:val="000000"/>
        </w:rPr>
        <w:t>September 25, 2020</w:t>
      </w:r>
    </w:p>
    <w:p w14:paraId="5FFCE72E"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Revised: </w:t>
      </w:r>
      <w:r w:rsidRPr="00E46FE9">
        <w:rPr>
          <w:rFonts w:ascii="Book Antiqua" w:eastAsia="Book Antiqua" w:hAnsi="Book Antiqua" w:cs="Book Antiqua"/>
          <w:color w:val="000000"/>
        </w:rPr>
        <w:t>November 10, 2020</w:t>
      </w:r>
    </w:p>
    <w:p w14:paraId="043DBB9D" w14:textId="4ED5173D"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Accepted: </w:t>
      </w:r>
      <w:r w:rsidR="00977AC1" w:rsidRPr="00E46FE9">
        <w:rPr>
          <w:rFonts w:ascii="Book Antiqua" w:eastAsia="Book Antiqua" w:hAnsi="Book Antiqua" w:cs="Book Antiqua"/>
          <w:color w:val="000000"/>
        </w:rPr>
        <w:t>November 21, 2020</w:t>
      </w:r>
    </w:p>
    <w:p w14:paraId="4F5318B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Published online: </w:t>
      </w:r>
    </w:p>
    <w:p w14:paraId="41E8753B" w14:textId="77777777" w:rsidR="00A77B3E" w:rsidRPr="00E46FE9" w:rsidRDefault="00A77B3E" w:rsidP="002F7997">
      <w:pPr>
        <w:spacing w:line="360" w:lineRule="auto"/>
        <w:jc w:val="both"/>
        <w:rPr>
          <w:rFonts w:ascii="Book Antiqua" w:hAnsi="Book Antiqua"/>
        </w:rPr>
        <w:sectPr w:rsidR="00A77B3E" w:rsidRPr="00E46FE9">
          <w:footerReference w:type="default" r:id="rId6"/>
          <w:pgSz w:w="12240" w:h="15840"/>
          <w:pgMar w:top="1440" w:right="1440" w:bottom="1440" w:left="1440" w:header="720" w:footer="720" w:gutter="0"/>
          <w:cols w:space="720"/>
          <w:docGrid w:linePitch="360"/>
        </w:sectPr>
      </w:pPr>
    </w:p>
    <w:p w14:paraId="0DE6343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Abstract</w:t>
      </w:r>
    </w:p>
    <w:p w14:paraId="536E35BD"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BACKGROUND</w:t>
      </w:r>
    </w:p>
    <w:p w14:paraId="461074FE" w14:textId="77777777" w:rsidR="00A77B3E" w:rsidRPr="00E46FE9" w:rsidRDefault="00231F8A" w:rsidP="002F7997">
      <w:pPr>
        <w:spacing w:line="360" w:lineRule="auto"/>
        <w:jc w:val="both"/>
        <w:rPr>
          <w:rFonts w:ascii="Book Antiqua" w:hAnsi="Book Antiqua"/>
        </w:rPr>
      </w:pPr>
      <w:bookmarkStart w:id="36" w:name="OLE_LINK352"/>
      <w:bookmarkStart w:id="37" w:name="OLE_LINK353"/>
      <w:r w:rsidRPr="00E46FE9">
        <w:rPr>
          <w:rFonts w:ascii="Book Antiqua" w:eastAsia="Book Antiqua" w:hAnsi="Book Antiqua" w:cs="Book Antiqua"/>
          <w:color w:val="000000"/>
        </w:rPr>
        <w:t xml:space="preserve">In daily life and work, there are more and more patients with trauma to the hand, which often results in skin and soft tissue defects. Although there are many repair methods, the function and appearance of the fingers will be adversely affected if the repair is inadequate. </w:t>
      </w:r>
    </w:p>
    <w:bookmarkEnd w:id="36"/>
    <w:bookmarkEnd w:id="37"/>
    <w:p w14:paraId="00650C3E" w14:textId="77777777" w:rsidR="00A77B3E" w:rsidRPr="00E46FE9" w:rsidRDefault="00A77B3E" w:rsidP="002F7997">
      <w:pPr>
        <w:spacing w:line="360" w:lineRule="auto"/>
        <w:jc w:val="both"/>
        <w:rPr>
          <w:rFonts w:ascii="Book Antiqua" w:hAnsi="Book Antiqua"/>
        </w:rPr>
      </w:pPr>
    </w:p>
    <w:p w14:paraId="3F93637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CASE SUMMARY</w:t>
      </w:r>
    </w:p>
    <w:p w14:paraId="145AB362" w14:textId="77777777" w:rsidR="00A77B3E" w:rsidRPr="00E46FE9" w:rsidRDefault="00231F8A" w:rsidP="002F7997">
      <w:pPr>
        <w:spacing w:line="360" w:lineRule="auto"/>
        <w:jc w:val="both"/>
        <w:rPr>
          <w:rFonts w:ascii="Book Antiqua" w:hAnsi="Book Antiqua"/>
        </w:rPr>
      </w:pPr>
      <w:bookmarkStart w:id="38" w:name="OLE_LINK354"/>
      <w:bookmarkStart w:id="39" w:name="OLE_LINK355"/>
      <w:r w:rsidRPr="00E46FE9">
        <w:rPr>
          <w:rFonts w:ascii="Book Antiqua" w:eastAsia="Book Antiqua" w:hAnsi="Book Antiqua" w:cs="Book Antiqua"/>
          <w:color w:val="000000"/>
        </w:rPr>
        <w:t>In the present report we describe an 18-year-old male patient whose right hand was mangled by a machine. X-ray imaging showed that a right hand bone (middle finger) was absent and the alignment was poor. After hospitalization, he was diagnosed with a severe right hand injury, skin and soft tissue defects, partial finger defects, and a skin degloving injury. He underwent reconstructive surgery with anterolateral thigh and ilioinguinal flaps. After two repair operations, satisfactory results were obtained, including good fracture healing, good skin flap shape, and good wrist joint function.</w:t>
      </w:r>
    </w:p>
    <w:bookmarkEnd w:id="38"/>
    <w:bookmarkEnd w:id="39"/>
    <w:p w14:paraId="76A0637B" w14:textId="77777777" w:rsidR="00A77B3E" w:rsidRPr="00E46FE9" w:rsidRDefault="00A77B3E" w:rsidP="002F7997">
      <w:pPr>
        <w:spacing w:line="360" w:lineRule="auto"/>
        <w:jc w:val="both"/>
        <w:rPr>
          <w:rFonts w:ascii="Book Antiqua" w:hAnsi="Book Antiqua"/>
        </w:rPr>
      </w:pPr>
    </w:p>
    <w:p w14:paraId="02155E52" w14:textId="77777777" w:rsidR="00A77B3E" w:rsidRPr="00E46FE9" w:rsidRDefault="00A77B3E" w:rsidP="002F7997">
      <w:pPr>
        <w:spacing w:line="360" w:lineRule="auto"/>
        <w:jc w:val="both"/>
        <w:rPr>
          <w:rFonts w:ascii="Book Antiqua" w:hAnsi="Book Antiqua"/>
        </w:rPr>
      </w:pPr>
    </w:p>
    <w:p w14:paraId="08D0345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CONCLUSION</w:t>
      </w:r>
    </w:p>
    <w:p w14:paraId="36751BE4" w14:textId="77777777" w:rsidR="00A77B3E" w:rsidRPr="00E46FE9" w:rsidRDefault="00231F8A" w:rsidP="002F7997">
      <w:pPr>
        <w:spacing w:line="360" w:lineRule="auto"/>
        <w:jc w:val="both"/>
        <w:rPr>
          <w:rFonts w:ascii="Book Antiqua" w:hAnsi="Book Antiqua"/>
        </w:rPr>
      </w:pPr>
      <w:bookmarkStart w:id="40" w:name="OLE_LINK356"/>
      <w:bookmarkStart w:id="41" w:name="OLE_LINK357"/>
      <w:r w:rsidRPr="00E46FE9">
        <w:rPr>
          <w:rFonts w:ascii="Book Antiqua" w:eastAsia="Book Antiqua" w:hAnsi="Book Antiqua" w:cs="Book Antiqua"/>
          <w:color w:val="000000"/>
        </w:rPr>
        <w:t>This case highlights the good effect of anterolateral thigh and ilioinguinal flaps repair technique on severe palm injury.</w:t>
      </w:r>
    </w:p>
    <w:bookmarkEnd w:id="40"/>
    <w:bookmarkEnd w:id="41"/>
    <w:p w14:paraId="45BBD754" w14:textId="77777777" w:rsidR="00A77B3E" w:rsidRPr="00E46FE9" w:rsidRDefault="00A77B3E" w:rsidP="002F7997">
      <w:pPr>
        <w:spacing w:line="360" w:lineRule="auto"/>
        <w:jc w:val="both"/>
        <w:rPr>
          <w:rFonts w:ascii="Book Antiqua" w:hAnsi="Book Antiqua"/>
        </w:rPr>
      </w:pPr>
    </w:p>
    <w:p w14:paraId="5240967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Key Words: </w:t>
      </w:r>
      <w:bookmarkStart w:id="42" w:name="OLE_LINK333"/>
      <w:bookmarkStart w:id="43" w:name="OLE_LINK334"/>
      <w:bookmarkStart w:id="44" w:name="OLE_LINK350"/>
      <w:r w:rsidRPr="00E46FE9">
        <w:rPr>
          <w:rFonts w:ascii="Book Antiqua" w:eastAsia="Book Antiqua" w:hAnsi="Book Antiqua" w:cs="Book Antiqua"/>
          <w:color w:val="000000"/>
        </w:rPr>
        <w:t>Palm injury</w:t>
      </w:r>
      <w:bookmarkEnd w:id="42"/>
      <w:bookmarkEnd w:id="43"/>
      <w:r w:rsidRPr="00E46FE9">
        <w:rPr>
          <w:rFonts w:ascii="Book Antiqua" w:eastAsia="Book Antiqua" w:hAnsi="Book Antiqua" w:cs="Book Antiqua"/>
          <w:color w:val="000000"/>
        </w:rPr>
        <w:t xml:space="preserve">; </w:t>
      </w:r>
      <w:bookmarkStart w:id="45" w:name="OLE_LINK335"/>
      <w:bookmarkStart w:id="46" w:name="OLE_LINK336"/>
      <w:r w:rsidRPr="00E46FE9">
        <w:rPr>
          <w:rFonts w:ascii="Book Antiqua" w:eastAsia="Book Antiqua" w:hAnsi="Book Antiqua" w:cs="Book Antiqua"/>
          <w:color w:val="000000"/>
        </w:rPr>
        <w:t>Mechanical damage</w:t>
      </w:r>
      <w:bookmarkEnd w:id="45"/>
      <w:bookmarkEnd w:id="46"/>
      <w:r w:rsidRPr="00E46FE9">
        <w:rPr>
          <w:rFonts w:ascii="Book Antiqua" w:eastAsia="Book Antiqua" w:hAnsi="Book Antiqua" w:cs="Book Antiqua"/>
          <w:color w:val="000000"/>
        </w:rPr>
        <w:t xml:space="preserve">; </w:t>
      </w:r>
      <w:bookmarkStart w:id="47" w:name="OLE_LINK337"/>
      <w:bookmarkStart w:id="48" w:name="OLE_LINK338"/>
      <w:r w:rsidRPr="00E46FE9">
        <w:rPr>
          <w:rFonts w:ascii="Book Antiqua" w:eastAsia="Book Antiqua" w:hAnsi="Book Antiqua" w:cs="Book Antiqua"/>
          <w:color w:val="000000"/>
        </w:rPr>
        <w:t>Anterolateral thigh flap</w:t>
      </w:r>
      <w:bookmarkEnd w:id="47"/>
      <w:bookmarkEnd w:id="48"/>
      <w:r w:rsidRPr="00E46FE9">
        <w:rPr>
          <w:rFonts w:ascii="Book Antiqua" w:eastAsia="Book Antiqua" w:hAnsi="Book Antiqua" w:cs="Book Antiqua"/>
          <w:color w:val="000000"/>
        </w:rPr>
        <w:t xml:space="preserve">; </w:t>
      </w:r>
      <w:bookmarkStart w:id="49" w:name="OLE_LINK339"/>
      <w:bookmarkStart w:id="50" w:name="OLE_LINK340"/>
      <w:r w:rsidRPr="00E46FE9">
        <w:rPr>
          <w:rFonts w:ascii="Book Antiqua" w:eastAsia="Book Antiqua" w:hAnsi="Book Antiqua" w:cs="Book Antiqua"/>
          <w:color w:val="000000"/>
        </w:rPr>
        <w:t>Ilioinguinal flap</w:t>
      </w:r>
      <w:bookmarkEnd w:id="49"/>
      <w:bookmarkEnd w:id="50"/>
      <w:r w:rsidRPr="00E46FE9">
        <w:rPr>
          <w:rFonts w:ascii="Book Antiqua" w:eastAsia="Book Antiqua" w:hAnsi="Book Antiqua" w:cs="Book Antiqua"/>
          <w:color w:val="000000"/>
        </w:rPr>
        <w:t xml:space="preserve">; </w:t>
      </w:r>
      <w:bookmarkStart w:id="51" w:name="OLE_LINK341"/>
      <w:bookmarkStart w:id="52" w:name="OLE_LINK342"/>
      <w:r w:rsidRPr="00E46FE9">
        <w:rPr>
          <w:rFonts w:ascii="Book Antiqua" w:eastAsia="Book Antiqua" w:hAnsi="Book Antiqua" w:cs="Book Antiqua"/>
          <w:color w:val="000000"/>
        </w:rPr>
        <w:t>Case report</w:t>
      </w:r>
      <w:bookmarkEnd w:id="51"/>
      <w:bookmarkEnd w:id="52"/>
    </w:p>
    <w:bookmarkEnd w:id="44"/>
    <w:p w14:paraId="12D86098" w14:textId="77777777" w:rsidR="00A77B3E" w:rsidRPr="00E46FE9" w:rsidRDefault="00A77B3E" w:rsidP="002F7997">
      <w:pPr>
        <w:spacing w:line="360" w:lineRule="auto"/>
        <w:jc w:val="both"/>
        <w:rPr>
          <w:rFonts w:ascii="Book Antiqua" w:hAnsi="Book Antiqua"/>
        </w:rPr>
      </w:pPr>
    </w:p>
    <w:p w14:paraId="11FE5E2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Gong H</w:t>
      </w:r>
      <w:r w:rsidR="00A4459D" w:rsidRPr="00E46FE9">
        <w:rPr>
          <w:rFonts w:ascii="Book Antiqua" w:hAnsi="Book Antiqua" w:cs="Book Antiqua"/>
          <w:color w:val="000000"/>
          <w:lang w:eastAsia="zh-CN"/>
        </w:rPr>
        <w:t>Y</w:t>
      </w:r>
      <w:r w:rsidRPr="00E46FE9">
        <w:rPr>
          <w:rFonts w:ascii="Book Antiqua" w:eastAsia="Book Antiqua" w:hAnsi="Book Antiqua" w:cs="Book Antiqua"/>
          <w:color w:val="000000"/>
        </w:rPr>
        <w:t>, Sun X</w:t>
      </w:r>
      <w:r w:rsidR="00A4459D" w:rsidRPr="00E46FE9">
        <w:rPr>
          <w:rFonts w:ascii="Book Antiqua" w:hAnsi="Book Antiqua" w:cs="Book Antiqua"/>
          <w:color w:val="000000"/>
          <w:lang w:eastAsia="zh-CN"/>
        </w:rPr>
        <w:t>G</w:t>
      </w:r>
      <w:r w:rsidRPr="00E46FE9">
        <w:rPr>
          <w:rFonts w:ascii="Book Antiqua" w:eastAsia="Book Antiqua" w:hAnsi="Book Antiqua" w:cs="Book Antiqua"/>
          <w:color w:val="000000"/>
        </w:rPr>
        <w:t>, Lu L</w:t>
      </w:r>
      <w:r w:rsidR="00A4459D" w:rsidRPr="00E46FE9">
        <w:rPr>
          <w:rFonts w:ascii="Book Antiqua" w:hAnsi="Book Antiqua" w:cs="Book Antiqua"/>
          <w:color w:val="000000"/>
          <w:lang w:eastAsia="zh-CN"/>
        </w:rPr>
        <w:t>J</w:t>
      </w:r>
      <w:r w:rsidRPr="00E46FE9">
        <w:rPr>
          <w:rFonts w:ascii="Book Antiqua" w:eastAsia="Book Antiqua" w:hAnsi="Book Antiqua" w:cs="Book Antiqua"/>
          <w:color w:val="000000"/>
        </w:rPr>
        <w:t>, Liu P</w:t>
      </w:r>
      <w:r w:rsidR="00A4459D" w:rsidRPr="00E46FE9">
        <w:rPr>
          <w:rFonts w:ascii="Book Antiqua" w:hAnsi="Book Antiqua" w:cs="Book Antiqua"/>
          <w:color w:val="000000"/>
          <w:lang w:eastAsia="zh-CN"/>
        </w:rPr>
        <w:t>C</w:t>
      </w:r>
      <w:r w:rsidRPr="00E46FE9">
        <w:rPr>
          <w:rFonts w:ascii="Book Antiqua" w:eastAsia="Book Antiqua" w:hAnsi="Book Antiqua" w:cs="Book Antiqua"/>
          <w:color w:val="000000"/>
        </w:rPr>
        <w:t xml:space="preserve">, Yu X. Repair of a severe palm injury with anterolateral thigh and ilioinguinal flaps: </w:t>
      </w:r>
      <w:r w:rsidR="008B493A" w:rsidRPr="00E46FE9">
        <w:rPr>
          <w:rFonts w:ascii="Book Antiqua" w:hAnsi="Book Antiqua" w:cs="Book Antiqua"/>
          <w:color w:val="000000"/>
          <w:lang w:eastAsia="zh-CN"/>
        </w:rPr>
        <w:t>A</w:t>
      </w:r>
      <w:r w:rsidRPr="00E46FE9">
        <w:rPr>
          <w:rFonts w:ascii="Book Antiqua" w:eastAsia="Book Antiqua" w:hAnsi="Book Antiqua" w:cs="Book Antiqua"/>
          <w:color w:val="000000"/>
        </w:rPr>
        <w:t xml:space="preserve"> case report. </w:t>
      </w:r>
      <w:r w:rsidRPr="00E46FE9">
        <w:rPr>
          <w:rFonts w:ascii="Book Antiqua" w:eastAsia="Book Antiqua" w:hAnsi="Book Antiqua" w:cs="Book Antiqua"/>
          <w:i/>
          <w:iCs/>
          <w:color w:val="000000"/>
        </w:rPr>
        <w:t>World J Clin Cases</w:t>
      </w:r>
      <w:r w:rsidRPr="00E46FE9">
        <w:rPr>
          <w:rFonts w:ascii="Book Antiqua" w:eastAsia="Book Antiqua" w:hAnsi="Book Antiqua" w:cs="Book Antiqua"/>
          <w:color w:val="000000"/>
        </w:rPr>
        <w:t xml:space="preserve"> 2020; In press</w:t>
      </w:r>
    </w:p>
    <w:p w14:paraId="666E6A63" w14:textId="77777777" w:rsidR="00A77B3E" w:rsidRPr="00E46FE9" w:rsidRDefault="00A77B3E" w:rsidP="002F7997">
      <w:pPr>
        <w:spacing w:line="360" w:lineRule="auto"/>
        <w:jc w:val="both"/>
        <w:rPr>
          <w:rFonts w:ascii="Book Antiqua" w:hAnsi="Book Antiqua"/>
        </w:rPr>
      </w:pPr>
    </w:p>
    <w:p w14:paraId="34F4339A" w14:textId="5D6F4D6D"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Core Tip: </w:t>
      </w:r>
      <w:bookmarkStart w:id="53" w:name="OLE_LINK343"/>
      <w:bookmarkStart w:id="54" w:name="OLE_LINK344"/>
      <w:bookmarkStart w:id="55" w:name="OLE_LINK351"/>
      <w:bookmarkStart w:id="56" w:name="OLE_LINK312"/>
      <w:bookmarkStart w:id="57" w:name="OLE_LINK313"/>
      <w:r w:rsidRPr="00E46FE9">
        <w:rPr>
          <w:rFonts w:ascii="Book Antiqua" w:eastAsia="Book Antiqua" w:hAnsi="Book Antiqua" w:cs="Book Antiqua"/>
          <w:color w:val="000000"/>
        </w:rPr>
        <w:t xml:space="preserve">We reported an 18-year-old male whose right hand was mangled by a machine. He underwent reconstructive surgery with anterolateral thigh and ilioinguinal flaps. </w:t>
      </w:r>
      <w:r w:rsidRPr="00E46FE9">
        <w:rPr>
          <w:rFonts w:ascii="Book Antiqua" w:eastAsia="Book Antiqua" w:hAnsi="Book Antiqua" w:cs="Book Antiqua"/>
          <w:color w:val="000000"/>
        </w:rPr>
        <w:lastRenderedPageBreak/>
        <w:t>After two repair operations, satisfactory results were obtained. He had good fracture healing, good skin flap shape</w:t>
      </w:r>
      <w:r w:rsidR="00317CAA">
        <w:rPr>
          <w:rFonts w:ascii="Book Antiqua" w:eastAsia="Book Antiqua" w:hAnsi="Book Antiqua" w:cs="Book Antiqua"/>
          <w:color w:val="000000"/>
        </w:rPr>
        <w:t>,</w:t>
      </w:r>
      <w:r w:rsidRPr="00E46FE9">
        <w:rPr>
          <w:rFonts w:ascii="Book Antiqua" w:eastAsia="Book Antiqua" w:hAnsi="Book Antiqua" w:cs="Book Antiqua"/>
          <w:color w:val="000000"/>
        </w:rPr>
        <w:t xml:space="preserve"> and good wrist joint function.</w:t>
      </w:r>
      <w:bookmarkEnd w:id="53"/>
      <w:bookmarkEnd w:id="54"/>
      <w:bookmarkEnd w:id="55"/>
    </w:p>
    <w:bookmarkEnd w:id="56"/>
    <w:bookmarkEnd w:id="57"/>
    <w:p w14:paraId="176C7A68" w14:textId="77777777" w:rsidR="00A77B3E" w:rsidRPr="00E46FE9" w:rsidRDefault="00A77B3E" w:rsidP="002F7997">
      <w:pPr>
        <w:spacing w:line="360" w:lineRule="auto"/>
        <w:jc w:val="both"/>
        <w:rPr>
          <w:rFonts w:ascii="Book Antiqua" w:hAnsi="Book Antiqua"/>
        </w:rPr>
      </w:pPr>
    </w:p>
    <w:p w14:paraId="37A0AAFE" w14:textId="77777777" w:rsidR="00A77B3E" w:rsidRPr="00E46FE9" w:rsidRDefault="00B6040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br w:type="page"/>
      </w:r>
      <w:r w:rsidR="00231F8A" w:rsidRPr="00E46FE9">
        <w:rPr>
          <w:rFonts w:ascii="Book Antiqua" w:eastAsia="Book Antiqua" w:hAnsi="Book Antiqua" w:cs="Book Antiqua"/>
          <w:b/>
          <w:caps/>
          <w:color w:val="000000"/>
          <w:u w:val="single"/>
        </w:rPr>
        <w:lastRenderedPageBreak/>
        <w:t>INTRODUCTION</w:t>
      </w:r>
    </w:p>
    <w:p w14:paraId="29CCA97E" w14:textId="1AD0D44C" w:rsidR="00A77B3E" w:rsidRPr="00E46FE9" w:rsidRDefault="00231F8A" w:rsidP="002F7997">
      <w:pPr>
        <w:spacing w:line="360" w:lineRule="auto"/>
        <w:jc w:val="both"/>
        <w:rPr>
          <w:rFonts w:ascii="Book Antiqua" w:hAnsi="Book Antiqua"/>
        </w:rPr>
      </w:pPr>
      <w:bookmarkStart w:id="58" w:name="OLE_LINK358"/>
      <w:bookmarkStart w:id="59" w:name="OLE_LINK359"/>
      <w:bookmarkStart w:id="60" w:name="OLE_LINK360"/>
      <w:r w:rsidRPr="00E46FE9">
        <w:rPr>
          <w:rFonts w:ascii="Book Antiqua" w:eastAsia="Book Antiqua" w:hAnsi="Book Antiqua" w:cs="Book Antiqua"/>
          <w:color w:val="000000"/>
        </w:rPr>
        <w:t>Hand and foot soft tissue defects are common skin injuries</w:t>
      </w:r>
      <w:r w:rsidRPr="00E46FE9">
        <w:rPr>
          <w:rFonts w:ascii="Book Antiqua" w:eastAsia="Book Antiqua" w:hAnsi="Book Antiqua" w:cs="Book Antiqua"/>
          <w:color w:val="000000"/>
          <w:vertAlign w:val="superscript"/>
        </w:rPr>
        <w:t>[1]</w:t>
      </w:r>
      <w:r w:rsidRPr="00E46FE9">
        <w:rPr>
          <w:rFonts w:ascii="Book Antiqua" w:eastAsia="Book Antiqua" w:hAnsi="Book Antiqua" w:cs="Book Antiqua"/>
          <w:color w:val="000000"/>
        </w:rPr>
        <w:t>. In recent years with the rapid development of transportation, industry, and construction, the number of migrant workers is on the rise</w:t>
      </w:r>
      <w:r w:rsidR="005E24F9">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there is an increase in high-energy injuries causing palm damage</w:t>
      </w:r>
      <w:r w:rsidRPr="00E46FE9">
        <w:rPr>
          <w:rFonts w:ascii="Book Antiqua" w:eastAsia="Book Antiqua" w:hAnsi="Book Antiqua" w:cs="Book Antiqua"/>
          <w:color w:val="000000"/>
          <w:vertAlign w:val="superscript"/>
        </w:rPr>
        <w:t>[2]</w:t>
      </w:r>
      <w:r w:rsidRPr="00E46FE9">
        <w:rPr>
          <w:rFonts w:ascii="Book Antiqua" w:eastAsia="Book Antiqua" w:hAnsi="Book Antiqua" w:cs="Book Antiqua"/>
          <w:color w:val="000000"/>
        </w:rPr>
        <w:t>. A large skin defect in the hand, especially a degloving injury of the entire hand at the distal end of the wrist, is usually accompanied by the exposure of tendons, bones and joints, and avulsion or injury of finger blood vessels and nerves with a large area of damage</w:t>
      </w:r>
      <w:r w:rsidRPr="00E46FE9">
        <w:rPr>
          <w:rFonts w:ascii="Book Antiqua" w:eastAsia="Book Antiqua" w:hAnsi="Book Antiqua" w:cs="Book Antiqua"/>
          <w:color w:val="000000"/>
          <w:vertAlign w:val="superscript"/>
        </w:rPr>
        <w:t>[3]</w:t>
      </w:r>
      <w:r w:rsidRPr="00E46FE9">
        <w:rPr>
          <w:rFonts w:ascii="Book Antiqua" w:eastAsia="Book Antiqua" w:hAnsi="Book Antiqua" w:cs="Book Antiqua"/>
          <w:color w:val="000000"/>
        </w:rPr>
        <w:t>. Improper treatment will seriously affect the appearance and function of the injured hand and wrist, which has always been a challenge for plastic surgeons. Scholars at home and abroad have used many methods to repair large skin defects of the hand. It has also been reported that the combination of chest, abdomen, and thigh flaps to repair large skin and soft tissue defects of the hand has a good effect</w:t>
      </w:r>
      <w:r w:rsidRPr="00E46FE9">
        <w:rPr>
          <w:rFonts w:ascii="Book Antiqua" w:eastAsia="Book Antiqua" w:hAnsi="Book Antiqua" w:cs="Book Antiqua"/>
          <w:color w:val="000000"/>
          <w:vertAlign w:val="superscript"/>
        </w:rPr>
        <w:t>[4]</w:t>
      </w:r>
      <w:r w:rsidRPr="00E46FE9">
        <w:rPr>
          <w:rFonts w:ascii="Book Antiqua" w:eastAsia="Book Antiqua" w:hAnsi="Book Antiqua" w:cs="Book Antiqua"/>
          <w:color w:val="000000"/>
        </w:rPr>
        <w:t>. In this paper we report a case involving a severe injury of the palm recently managed in our department. We used anterolateral thigh and ilioinguinal flaps to repair a large skin defect.</w:t>
      </w:r>
    </w:p>
    <w:bookmarkEnd w:id="58"/>
    <w:bookmarkEnd w:id="59"/>
    <w:bookmarkEnd w:id="60"/>
    <w:p w14:paraId="2B8F0ABC" w14:textId="77777777" w:rsidR="00A77B3E" w:rsidRPr="00E46FE9" w:rsidRDefault="00A77B3E" w:rsidP="002F7997">
      <w:pPr>
        <w:spacing w:line="360" w:lineRule="auto"/>
        <w:jc w:val="both"/>
        <w:rPr>
          <w:rFonts w:ascii="Book Antiqua" w:hAnsi="Book Antiqua"/>
        </w:rPr>
      </w:pPr>
    </w:p>
    <w:p w14:paraId="299B9E7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CASE PRESENTATION</w:t>
      </w:r>
    </w:p>
    <w:p w14:paraId="521B491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Chief complaints</w:t>
      </w:r>
    </w:p>
    <w:p w14:paraId="7BCF0B75" w14:textId="77777777" w:rsidR="00A77B3E" w:rsidRPr="00E46FE9" w:rsidRDefault="00231F8A" w:rsidP="002F7997">
      <w:pPr>
        <w:spacing w:line="360" w:lineRule="auto"/>
        <w:jc w:val="both"/>
        <w:rPr>
          <w:rFonts w:ascii="Book Antiqua" w:hAnsi="Book Antiqua"/>
        </w:rPr>
      </w:pPr>
      <w:bookmarkStart w:id="61" w:name="OLE_LINK361"/>
      <w:bookmarkStart w:id="62" w:name="OLE_LINK362"/>
      <w:bookmarkStart w:id="63" w:name="OLE_LINK363"/>
      <w:r w:rsidRPr="00E46FE9">
        <w:rPr>
          <w:rFonts w:ascii="Book Antiqua" w:eastAsia="Book Antiqua" w:hAnsi="Book Antiqua" w:cs="Book Antiqua"/>
          <w:color w:val="000000"/>
        </w:rPr>
        <w:t xml:space="preserve">An 18-year-old male sought evaluation in our hospital emergency department with an 8-h history of pain and bleeding after his right hand was mangled by a machine. </w:t>
      </w:r>
    </w:p>
    <w:bookmarkEnd w:id="61"/>
    <w:bookmarkEnd w:id="62"/>
    <w:bookmarkEnd w:id="63"/>
    <w:p w14:paraId="50F77220" w14:textId="77777777" w:rsidR="00A77B3E" w:rsidRPr="00E46FE9" w:rsidRDefault="00A77B3E" w:rsidP="002F7997">
      <w:pPr>
        <w:spacing w:line="360" w:lineRule="auto"/>
        <w:jc w:val="both"/>
        <w:rPr>
          <w:rFonts w:ascii="Book Antiqua" w:hAnsi="Book Antiqua"/>
        </w:rPr>
      </w:pPr>
    </w:p>
    <w:p w14:paraId="3FE221BF"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History of present illness</w:t>
      </w:r>
    </w:p>
    <w:p w14:paraId="61357A58" w14:textId="6128D934" w:rsidR="00A77B3E" w:rsidRPr="00E46FE9" w:rsidRDefault="00210B63" w:rsidP="002F7997">
      <w:pPr>
        <w:spacing w:line="360" w:lineRule="auto"/>
        <w:jc w:val="both"/>
        <w:rPr>
          <w:rFonts w:ascii="Book Antiqua" w:hAnsi="Book Antiqua"/>
        </w:rPr>
      </w:pPr>
      <w:bookmarkStart w:id="64" w:name="OLE_LINK364"/>
      <w:bookmarkStart w:id="65" w:name="OLE_LINK365"/>
      <w:r>
        <w:rPr>
          <w:rFonts w:ascii="Book Antiqua" w:eastAsia="Book Antiqua" w:hAnsi="Book Antiqua" w:cs="Book Antiqua"/>
          <w:color w:val="000000"/>
        </w:rPr>
        <w:t>The p</w:t>
      </w:r>
      <w:r w:rsidR="00231F8A" w:rsidRPr="00E46FE9">
        <w:rPr>
          <w:rFonts w:ascii="Book Antiqua" w:eastAsia="Book Antiqua" w:hAnsi="Book Antiqua" w:cs="Book Antiqua"/>
          <w:color w:val="000000"/>
        </w:rPr>
        <w:t>atient’s symptoms started 8 h ago with pain and bleeding.</w:t>
      </w:r>
    </w:p>
    <w:bookmarkEnd w:id="64"/>
    <w:bookmarkEnd w:id="65"/>
    <w:p w14:paraId="5BA379A1" w14:textId="77777777" w:rsidR="00A77B3E" w:rsidRPr="00E46FE9" w:rsidRDefault="00A77B3E" w:rsidP="002F7997">
      <w:pPr>
        <w:spacing w:line="360" w:lineRule="auto"/>
        <w:jc w:val="both"/>
        <w:rPr>
          <w:rFonts w:ascii="Book Antiqua" w:hAnsi="Book Antiqua"/>
        </w:rPr>
      </w:pPr>
    </w:p>
    <w:p w14:paraId="297DF26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History of past illness</w:t>
      </w:r>
    </w:p>
    <w:p w14:paraId="5FC915E2" w14:textId="77777777" w:rsidR="00A77B3E" w:rsidRPr="00E46FE9" w:rsidRDefault="00231F8A" w:rsidP="002F7997">
      <w:pPr>
        <w:spacing w:line="360" w:lineRule="auto"/>
        <w:jc w:val="both"/>
        <w:rPr>
          <w:rFonts w:ascii="Book Antiqua" w:hAnsi="Book Antiqua"/>
        </w:rPr>
      </w:pPr>
      <w:bookmarkStart w:id="66" w:name="OLE_LINK26"/>
      <w:bookmarkStart w:id="67" w:name="OLE_LINK27"/>
      <w:bookmarkStart w:id="68" w:name="OLE_LINK366"/>
      <w:r w:rsidRPr="00E46FE9">
        <w:rPr>
          <w:rFonts w:ascii="Book Antiqua" w:eastAsia="Book Antiqua" w:hAnsi="Book Antiqua" w:cs="Book Antiqua"/>
          <w:color w:val="000000"/>
        </w:rPr>
        <w:t>The patient had a free</w:t>
      </w:r>
      <w:bookmarkEnd w:id="66"/>
      <w:bookmarkEnd w:id="67"/>
      <w:r w:rsidRPr="00E46FE9">
        <w:rPr>
          <w:rFonts w:ascii="Book Antiqua" w:eastAsia="Book Antiqua" w:hAnsi="Book Antiqua" w:cs="Book Antiqua"/>
          <w:color w:val="000000"/>
        </w:rPr>
        <w:t xml:space="preserve"> previous medical history.</w:t>
      </w:r>
    </w:p>
    <w:bookmarkEnd w:id="68"/>
    <w:p w14:paraId="40596F58" w14:textId="77777777" w:rsidR="00A77B3E" w:rsidRPr="00E46FE9" w:rsidRDefault="00A77B3E" w:rsidP="002F7997">
      <w:pPr>
        <w:spacing w:line="360" w:lineRule="auto"/>
        <w:jc w:val="both"/>
        <w:rPr>
          <w:rFonts w:ascii="Book Antiqua" w:hAnsi="Book Antiqua"/>
        </w:rPr>
      </w:pPr>
    </w:p>
    <w:p w14:paraId="4211608E" w14:textId="77777777" w:rsidR="00A77B3E" w:rsidRPr="00E46FE9" w:rsidRDefault="00231F8A" w:rsidP="002F7997">
      <w:pPr>
        <w:spacing w:line="360" w:lineRule="auto"/>
        <w:jc w:val="both"/>
        <w:rPr>
          <w:rFonts w:ascii="Book Antiqua" w:hAnsi="Book Antiqua"/>
        </w:rPr>
      </w:pPr>
      <w:bookmarkStart w:id="69" w:name="OLE_LINK28"/>
      <w:bookmarkStart w:id="70" w:name="OLE_LINK29"/>
      <w:r w:rsidRPr="00E46FE9">
        <w:rPr>
          <w:rFonts w:ascii="Book Antiqua" w:eastAsia="Book Antiqua" w:hAnsi="Book Antiqua" w:cs="Book Antiqua"/>
          <w:b/>
          <w:i/>
          <w:color w:val="000000"/>
        </w:rPr>
        <w:t>Personal and family history</w:t>
      </w:r>
    </w:p>
    <w:p w14:paraId="2FB1FC68" w14:textId="77777777" w:rsidR="00A77B3E" w:rsidRPr="00E46FE9" w:rsidRDefault="00772072" w:rsidP="002F7997">
      <w:pPr>
        <w:spacing w:line="360" w:lineRule="auto"/>
        <w:jc w:val="both"/>
        <w:rPr>
          <w:rFonts w:ascii="Book Antiqua" w:hAnsi="Book Antiqua"/>
          <w:lang w:eastAsia="zh-CN"/>
        </w:rPr>
      </w:pPr>
      <w:bookmarkStart w:id="71" w:name="OLE_LINK367"/>
      <w:bookmarkStart w:id="72" w:name="OLE_LINK368"/>
      <w:bookmarkEnd w:id="69"/>
      <w:bookmarkEnd w:id="70"/>
      <w:r w:rsidRPr="00E46FE9">
        <w:rPr>
          <w:rFonts w:ascii="Book Antiqua" w:eastAsia="Book Antiqua" w:hAnsi="Book Antiqua" w:cs="Book Antiqua"/>
          <w:color w:val="000000"/>
        </w:rPr>
        <w:t>The patient had a free</w:t>
      </w:r>
      <w:r w:rsidRPr="00E46FE9">
        <w:rPr>
          <w:rFonts w:ascii="Book Antiqua" w:hAnsi="Book Antiqua"/>
        </w:rPr>
        <w:t xml:space="preserve"> </w:t>
      </w:r>
      <w:r w:rsidRPr="00E46FE9">
        <w:rPr>
          <w:rFonts w:ascii="Book Antiqua" w:eastAsia="Book Antiqua" w:hAnsi="Book Antiqua" w:cs="Book Antiqua"/>
          <w:color w:val="000000"/>
        </w:rPr>
        <w:t>personal and family history</w:t>
      </w:r>
      <w:r w:rsidR="00231F8A" w:rsidRPr="00E46FE9">
        <w:rPr>
          <w:rFonts w:ascii="Book Antiqua" w:eastAsia="Book Antiqua" w:hAnsi="Book Antiqua" w:cs="Book Antiqua"/>
          <w:color w:val="000000"/>
        </w:rPr>
        <w:t xml:space="preserve">. </w:t>
      </w:r>
    </w:p>
    <w:bookmarkEnd w:id="71"/>
    <w:bookmarkEnd w:id="72"/>
    <w:p w14:paraId="5A2CECEF" w14:textId="77777777" w:rsidR="00A77B3E" w:rsidRPr="00E46FE9" w:rsidRDefault="00A77B3E" w:rsidP="002F7997">
      <w:pPr>
        <w:spacing w:line="360" w:lineRule="auto"/>
        <w:jc w:val="both"/>
        <w:rPr>
          <w:rFonts w:ascii="Book Antiqua" w:hAnsi="Book Antiqua"/>
        </w:rPr>
      </w:pPr>
    </w:p>
    <w:p w14:paraId="088A6DC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lastRenderedPageBreak/>
        <w:t>Physical examination</w:t>
      </w:r>
    </w:p>
    <w:p w14:paraId="41A26D25" w14:textId="39CB570E" w:rsidR="00A77B3E" w:rsidRPr="00E46FE9" w:rsidRDefault="00231F8A" w:rsidP="002F7997">
      <w:pPr>
        <w:spacing w:line="360" w:lineRule="auto"/>
        <w:jc w:val="both"/>
        <w:rPr>
          <w:rFonts w:ascii="Book Antiqua" w:hAnsi="Book Antiqua"/>
          <w:lang w:eastAsia="zh-CN"/>
        </w:rPr>
      </w:pPr>
      <w:bookmarkStart w:id="73" w:name="OLE_LINK369"/>
      <w:bookmarkStart w:id="74" w:name="OLE_LINK370"/>
      <w:r w:rsidRPr="00E46FE9">
        <w:rPr>
          <w:rFonts w:ascii="Book Antiqua" w:eastAsia="Book Antiqua" w:hAnsi="Book Antiqua" w:cs="Book Antiqua"/>
          <w:color w:val="000000"/>
        </w:rPr>
        <w:t xml:space="preserve">The physical examination findings are shown in </w:t>
      </w:r>
      <w:r w:rsidRPr="00E46FE9">
        <w:rPr>
          <w:rFonts w:ascii="Book Antiqua" w:eastAsia="Book Antiqua" w:hAnsi="Book Antiqua" w:cs="Book Antiqua"/>
          <w:bCs/>
          <w:color w:val="000000"/>
        </w:rPr>
        <w:t>Figure 1</w:t>
      </w:r>
      <w:r w:rsidRPr="00E46FE9">
        <w:rPr>
          <w:rFonts w:ascii="Book Antiqua" w:eastAsia="Book Antiqua" w:hAnsi="Book Antiqua" w:cs="Book Antiqua"/>
          <w:color w:val="000000"/>
        </w:rPr>
        <w:t>. Specifically, the physical examination revealed that the patient</w:t>
      </w:r>
      <w:r w:rsidR="004233D5">
        <w:rPr>
          <w:rFonts w:ascii="Book Antiqua" w:eastAsia="Book Antiqua" w:hAnsi="Book Antiqua" w:cs="Book Antiqua"/>
          <w:color w:val="000000"/>
        </w:rPr>
        <w:t>’</w:t>
      </w:r>
      <w:r w:rsidRPr="00E46FE9">
        <w:rPr>
          <w:rFonts w:ascii="Book Antiqua" w:eastAsia="Book Antiqua" w:hAnsi="Book Antiqua" w:cs="Book Antiqua"/>
          <w:color w:val="000000"/>
        </w:rPr>
        <w:t>s right hand was injured and severely deformed. The open wound was formed beyond the horizontal stripes of the wrist. There was defective skin on the palm and dorsal aspect of the right hand. The skin of the wrist was transversely avulsed (approximately 8 cm in width)</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only the radial skin was connected. The wound was “dirty” with active bleeding and bone exposure. His right five fingers were active and passive. The right wrist had an active activity disorder</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passive activity was acceptable. There were no obvious abnormalities in the active and passive activities of the right elbow and shoulder. </w:t>
      </w:r>
    </w:p>
    <w:bookmarkEnd w:id="73"/>
    <w:bookmarkEnd w:id="74"/>
    <w:p w14:paraId="0F41F5F7" w14:textId="77777777" w:rsidR="00A77B3E" w:rsidRPr="00E46FE9" w:rsidRDefault="00A77B3E" w:rsidP="002F7997">
      <w:pPr>
        <w:spacing w:line="360" w:lineRule="auto"/>
        <w:jc w:val="both"/>
        <w:rPr>
          <w:rFonts w:ascii="Book Antiqua" w:hAnsi="Book Antiqua"/>
        </w:rPr>
      </w:pPr>
    </w:p>
    <w:p w14:paraId="7085D02E" w14:textId="77777777" w:rsidR="00A77B3E" w:rsidRPr="00E46FE9" w:rsidRDefault="00231F8A" w:rsidP="002F7997">
      <w:pPr>
        <w:spacing w:line="360" w:lineRule="auto"/>
        <w:jc w:val="both"/>
        <w:rPr>
          <w:rFonts w:ascii="Book Antiqua" w:hAnsi="Book Antiqua"/>
        </w:rPr>
      </w:pPr>
      <w:bookmarkStart w:id="75" w:name="OLE_LINK30"/>
      <w:bookmarkStart w:id="76" w:name="OLE_LINK31"/>
      <w:r w:rsidRPr="00E46FE9">
        <w:rPr>
          <w:rFonts w:ascii="Book Antiqua" w:eastAsia="Book Antiqua" w:hAnsi="Book Antiqua" w:cs="Book Antiqua"/>
          <w:b/>
          <w:i/>
          <w:color w:val="000000"/>
        </w:rPr>
        <w:t>Laboratory examinations</w:t>
      </w:r>
    </w:p>
    <w:p w14:paraId="5890718A" w14:textId="77777777" w:rsidR="00A77B3E" w:rsidRPr="00E46FE9" w:rsidRDefault="00CE21E5" w:rsidP="002F7997">
      <w:pPr>
        <w:spacing w:line="360" w:lineRule="auto"/>
        <w:jc w:val="both"/>
        <w:rPr>
          <w:rFonts w:ascii="Book Antiqua" w:hAnsi="Book Antiqua" w:cs="Book Antiqua"/>
          <w:color w:val="000000"/>
          <w:lang w:eastAsia="zh-CN"/>
        </w:rPr>
      </w:pPr>
      <w:bookmarkStart w:id="77" w:name="OLE_LINK371"/>
      <w:bookmarkStart w:id="78" w:name="OLE_LINK372"/>
      <w:bookmarkEnd w:id="75"/>
      <w:bookmarkEnd w:id="76"/>
      <w:r w:rsidRPr="00E46FE9">
        <w:rPr>
          <w:rFonts w:ascii="Book Antiqua" w:hAnsi="Book Antiqua" w:cs="Book Antiqua"/>
          <w:color w:val="000000"/>
          <w:lang w:eastAsia="zh-CN"/>
        </w:rPr>
        <w:t>The patient did not undergo laboratory examinations.</w:t>
      </w:r>
    </w:p>
    <w:bookmarkEnd w:id="77"/>
    <w:bookmarkEnd w:id="78"/>
    <w:p w14:paraId="3860ACA6" w14:textId="77777777" w:rsidR="00CE21E5" w:rsidRPr="00E46FE9" w:rsidRDefault="00CE21E5" w:rsidP="002F7997">
      <w:pPr>
        <w:spacing w:line="360" w:lineRule="auto"/>
        <w:jc w:val="both"/>
        <w:rPr>
          <w:rFonts w:ascii="Book Antiqua" w:hAnsi="Book Antiqua"/>
          <w:lang w:eastAsia="zh-CN"/>
        </w:rPr>
      </w:pPr>
    </w:p>
    <w:p w14:paraId="6FCC3D4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Imaging examinations</w:t>
      </w:r>
    </w:p>
    <w:p w14:paraId="09570ED5" w14:textId="23F5F564" w:rsidR="00A77B3E" w:rsidRPr="00E46FE9" w:rsidRDefault="00231F8A" w:rsidP="002F7997">
      <w:pPr>
        <w:spacing w:line="360" w:lineRule="auto"/>
        <w:jc w:val="both"/>
        <w:rPr>
          <w:rFonts w:ascii="Book Antiqua" w:hAnsi="Book Antiqua"/>
        </w:rPr>
      </w:pPr>
      <w:bookmarkStart w:id="79" w:name="OLE_LINK373"/>
      <w:bookmarkStart w:id="80" w:name="OLE_LINK374"/>
      <w:r w:rsidRPr="00E46FE9">
        <w:rPr>
          <w:rFonts w:ascii="Book Antiqua" w:eastAsia="Book Antiqua" w:hAnsi="Book Antiqua" w:cs="Book Antiqua"/>
          <w:color w:val="000000"/>
        </w:rPr>
        <w:t>X-ray imaging showed that a right hand bone (middle finger) was absent</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alignment was poor (</w:t>
      </w:r>
      <w:r w:rsidRPr="00E46FE9">
        <w:rPr>
          <w:rFonts w:ascii="Book Antiqua" w:eastAsia="Book Antiqua" w:hAnsi="Book Antiqua" w:cs="Book Antiqua"/>
          <w:bCs/>
          <w:color w:val="000000"/>
        </w:rPr>
        <w:t>Figure 2</w:t>
      </w:r>
      <w:r w:rsidRPr="00E46FE9">
        <w:rPr>
          <w:rFonts w:ascii="Book Antiqua" w:eastAsia="Book Antiqua" w:hAnsi="Book Antiqua" w:cs="Book Antiqua"/>
          <w:color w:val="000000"/>
        </w:rPr>
        <w:t xml:space="preserve">). </w:t>
      </w:r>
    </w:p>
    <w:bookmarkEnd w:id="79"/>
    <w:bookmarkEnd w:id="80"/>
    <w:p w14:paraId="6BE0AC9C" w14:textId="77777777" w:rsidR="00A77B3E" w:rsidRPr="00E46FE9" w:rsidRDefault="00A77B3E" w:rsidP="002F7997">
      <w:pPr>
        <w:spacing w:line="360" w:lineRule="auto"/>
        <w:jc w:val="both"/>
        <w:rPr>
          <w:rFonts w:ascii="Book Antiqua" w:hAnsi="Book Antiqua"/>
        </w:rPr>
      </w:pPr>
    </w:p>
    <w:p w14:paraId="254AD57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FINAL DIAGNOSIS</w:t>
      </w:r>
    </w:p>
    <w:p w14:paraId="42EBBBDA" w14:textId="77777777" w:rsidR="00A77B3E" w:rsidRPr="00E46FE9" w:rsidRDefault="00231F8A" w:rsidP="002F7997">
      <w:pPr>
        <w:spacing w:line="360" w:lineRule="auto"/>
        <w:jc w:val="both"/>
        <w:rPr>
          <w:rFonts w:ascii="Book Antiqua" w:hAnsi="Book Antiqua"/>
          <w:lang w:eastAsia="zh-CN"/>
        </w:rPr>
      </w:pPr>
      <w:bookmarkStart w:id="81" w:name="OLE_LINK375"/>
      <w:bookmarkStart w:id="82" w:name="OLE_LINK376"/>
      <w:r w:rsidRPr="00E46FE9">
        <w:rPr>
          <w:rFonts w:ascii="Book Antiqua" w:eastAsia="Book Antiqua" w:hAnsi="Book Antiqua" w:cs="Book Antiqua"/>
          <w:color w:val="000000"/>
        </w:rPr>
        <w:t xml:space="preserve">After hospitalization, he was diagnosed with a severe right hand injury, skin and soft tissue defects, partial finger defects, and a skin degloving injury. </w:t>
      </w:r>
    </w:p>
    <w:bookmarkEnd w:id="81"/>
    <w:bookmarkEnd w:id="82"/>
    <w:p w14:paraId="68926592" w14:textId="77777777" w:rsidR="00A77B3E" w:rsidRPr="00E46FE9" w:rsidRDefault="00A77B3E" w:rsidP="002F7997">
      <w:pPr>
        <w:spacing w:line="360" w:lineRule="auto"/>
        <w:jc w:val="both"/>
        <w:rPr>
          <w:rFonts w:ascii="Book Antiqua" w:hAnsi="Book Antiqua"/>
        </w:rPr>
      </w:pPr>
    </w:p>
    <w:p w14:paraId="534F87E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TREATMENT</w:t>
      </w:r>
    </w:p>
    <w:p w14:paraId="2D1D780B" w14:textId="77777777" w:rsidR="00A77B3E" w:rsidRPr="00E46FE9" w:rsidRDefault="00231F8A" w:rsidP="002F7997">
      <w:pPr>
        <w:spacing w:line="360" w:lineRule="auto"/>
        <w:jc w:val="both"/>
        <w:rPr>
          <w:rFonts w:ascii="Book Antiqua" w:hAnsi="Book Antiqua"/>
        </w:rPr>
      </w:pPr>
      <w:bookmarkStart w:id="83" w:name="OLE_LINK377"/>
      <w:bookmarkStart w:id="84" w:name="OLE_LINK378"/>
      <w:r w:rsidRPr="00E46FE9">
        <w:rPr>
          <w:rFonts w:ascii="Book Antiqua" w:eastAsia="Book Antiqua" w:hAnsi="Book Antiqua" w:cs="Book Antiqua"/>
          <w:color w:val="000000"/>
        </w:rPr>
        <w:t>After completing a thorough examination, the patient underwent right hand expansion, fracture reduction and internal fixation, and vacuum sealing drainage (VSD) under general anesthesia.</w:t>
      </w:r>
    </w:p>
    <w:p w14:paraId="5E9310A4" w14:textId="09957A09"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On the </w:t>
      </w:r>
      <w:r w:rsidR="00555ABE">
        <w:rPr>
          <w:rFonts w:ascii="Book Antiqua" w:eastAsia="Book Antiqua" w:hAnsi="Book Antiqua" w:cs="Book Antiqua"/>
          <w:color w:val="000000"/>
        </w:rPr>
        <w:t>ninth</w:t>
      </w:r>
      <w:r w:rsidR="00555ABE"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 xml:space="preserve">postoperative day, a large amount of fresh granulation tissue was noted during a dressing change, and the boundary between granulation tissue and necrotic tissue was clearly demarcated. After explaining the extent of injury to the patient and his </w:t>
      </w:r>
      <w:r w:rsidRPr="00E46FE9">
        <w:rPr>
          <w:rFonts w:ascii="Book Antiqua" w:eastAsia="Book Antiqua" w:hAnsi="Book Antiqua" w:cs="Book Antiqua"/>
          <w:color w:val="000000"/>
        </w:rPr>
        <w:lastRenderedPageBreak/>
        <w:t>family members, the attending physician planned to perform right hand debridement, metastasis of a free anterolateral thigh flap, metastasis and repair of a right ilioinguinal flap, and skin grafting under general anesthesia. The tourniquet was ligated on the right upper arm. The skin defects of the palmar and dorsal aspects of the right hand, the skin necrosis involving the wrist, and the residue of the phalanges of the thumb and the ring finger were noted. In addition, only a metacarpal bone remained and the phalanx of the distal part of the ring finger and the thumb (a length of approximately 0.5 cm) were black in color. Thorough debridement and cleaning were performed to remove necrotic bone. After the tourniquet was released, the area of the palmar skin defect was shown to be approximately 15 cm × 20 cm</w:t>
      </w:r>
      <w:r w:rsidR="00B30EF8">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area of the dorsal skin defect was approximately 15 cm × 20 cm. Using the line of the left iliac patella line as the axis, the anterolateral thigh flap was excised with an area of approximately 15 cm × 25 cm. After identifying the descending branch of the lateral circumflex femoral artery and the musculocutaneous perforating branch, the flap was covered and sutured to the radial aspect of the hand to cover the stump of the thumb, and the vascular pedicle was anastomosed with the radial artery and cephalic vein. The blood supply of the flap was satisfactory. The right thigh thin-layer flap was removed and transplanted to the left thigh flap. The skin graft was covered with VSD and a pressure dressing was applied to the right thigh. With the right ilioinguinal as the axis and 2 cm below the pulsation point of the femoral artery as the rotating point, a 25 cm </w:t>
      </w:r>
      <w:r w:rsidR="000E73EE" w:rsidRPr="00E46FE9">
        <w:rPr>
          <w:rFonts w:ascii="Book Antiqua" w:eastAsia="Book Antiqua" w:hAnsi="Book Antiqua" w:cs="Book Antiqua"/>
          <w:color w:val="000000"/>
        </w:rPr>
        <w:t>×</w:t>
      </w:r>
      <w:r w:rsidRPr="00E46FE9">
        <w:rPr>
          <w:rFonts w:ascii="Book Antiqua" w:eastAsia="Book Antiqua" w:hAnsi="Book Antiqua" w:cs="Book Antiqua"/>
          <w:color w:val="000000"/>
        </w:rPr>
        <w:t xml:space="preserve"> 10 cm flap was excised and sutured to the finger side and the anterolateral thigh flap to completely cover the skin defect of the hand (</w:t>
      </w:r>
      <w:r w:rsidRPr="00E46FE9">
        <w:rPr>
          <w:rFonts w:ascii="Book Antiqua" w:eastAsia="Book Antiqua" w:hAnsi="Book Antiqua" w:cs="Book Antiqua"/>
          <w:bCs/>
          <w:color w:val="000000"/>
        </w:rPr>
        <w:t>Figure 3</w:t>
      </w:r>
      <w:r w:rsidRPr="00E46FE9">
        <w:rPr>
          <w:rFonts w:ascii="Book Antiqua" w:eastAsia="Book Antiqua" w:hAnsi="Book Antiqua" w:cs="Book Antiqua"/>
          <w:color w:val="000000"/>
        </w:rPr>
        <w:t xml:space="preserve">). During the operation, 1.5 units of red blood cells and 320 mL of plasma were transfused. On the 19th day postoperatively, the patient underwent a </w:t>
      </w:r>
      <w:proofErr w:type="spellStart"/>
      <w:r w:rsidRPr="00E46FE9">
        <w:rPr>
          <w:rFonts w:ascii="Book Antiqua" w:eastAsia="Book Antiqua" w:hAnsi="Book Antiqua" w:cs="Book Antiqua"/>
          <w:color w:val="000000"/>
        </w:rPr>
        <w:t>pediculotomy</w:t>
      </w:r>
      <w:proofErr w:type="spellEnd"/>
      <w:r w:rsidRPr="00E46FE9">
        <w:rPr>
          <w:rFonts w:ascii="Book Antiqua" w:eastAsia="Book Antiqua" w:hAnsi="Book Antiqua" w:cs="Book Antiqua"/>
          <w:color w:val="000000"/>
        </w:rPr>
        <w:t xml:space="preserve"> of the ilioinguinal flap.</w:t>
      </w:r>
    </w:p>
    <w:p w14:paraId="4AF24AD4" w14:textId="46776497"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Five months later, in an effort to improve the cosmetic appearance of the flap and separate the five fingers of the right hand, the patient returned to our hospital for treatment. The skin flap was slightly swollen with good skin temperature and color, and the wrist could be bent and extended during a general physical examination. Therefore, the physician in charge performed a repair procedure. Under general anesthesia, the physician noted that the right hand skin flap was slightly bloated</w:t>
      </w:r>
      <w:r w:rsidR="006E7334">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phalanx of the </w:t>
      </w:r>
      <w:r w:rsidRPr="00E46FE9">
        <w:rPr>
          <w:rFonts w:ascii="Book Antiqua" w:eastAsia="Book Antiqua" w:hAnsi="Book Antiqua" w:cs="Book Antiqua"/>
          <w:color w:val="000000"/>
        </w:rPr>
        <w:lastRenderedPageBreak/>
        <w:t>ring finger was wrapped in the skin flap. A 7-cm arc-shaped volar and dorsal incision was excised between the two fingers and a ring finger Kirschner</w:t>
      </w:r>
      <w:r w:rsidR="006E7334">
        <w:rPr>
          <w:rFonts w:ascii="Book Antiqua" w:eastAsia="Book Antiqua" w:hAnsi="Book Antiqua" w:cs="Book Antiqua"/>
          <w:color w:val="000000"/>
        </w:rPr>
        <w:t>’</w:t>
      </w:r>
      <w:r w:rsidRPr="00E46FE9">
        <w:rPr>
          <w:rFonts w:ascii="Book Antiqua" w:eastAsia="Book Antiqua" w:hAnsi="Book Antiqua" w:cs="Book Antiqua"/>
          <w:color w:val="000000"/>
        </w:rPr>
        <w:t>s needle was used to bluntly separate the phalanges. Part of the subcutaneous fat was removed and the flap was wrapped around the two fingers to form a finger web. The skin was incised subcutaneously along the scar of the original operation at the ulnar side of the thumb and the mouth of the tiger, and part of the fat tissue, the two Kirschner wires, and part of the skin were removed to deepen the tiger mouth. Two fingers were successfully separated after reconstructive surgery.</w:t>
      </w:r>
    </w:p>
    <w:p w14:paraId="4C2D8C65" w14:textId="6D5ACCF8"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Four months later, the patient returned to our hospital for further repair. Under general anesthesia a tourniquet was placed on the right upper arm, the remaining ring fingers were cut longitudinally, a triangular flap was cut horizontally at the metacarpophalangeal joint of the palm, and the flap </w:t>
      </w:r>
      <w:r w:rsidR="00520E7C" w:rsidRPr="00E46FE9">
        <w:rPr>
          <w:rFonts w:ascii="Book Antiqua" w:eastAsia="Book Antiqua" w:hAnsi="Book Antiqua" w:cs="Book Antiqua"/>
          <w:color w:val="000000"/>
        </w:rPr>
        <w:t>was rotated counterclockwise 60</w:t>
      </w:r>
      <w:r w:rsidRPr="00E46FE9">
        <w:rPr>
          <w:rFonts w:ascii="Book Antiqua" w:eastAsia="Book Antiqua" w:hAnsi="Book Antiqua" w:cs="Book Antiqua"/>
          <w:color w:val="000000"/>
        </w:rPr>
        <w:t>° to cover the ring fingers. A horizontal incision was made under the fourth metacarpal bone to remove the remaining third metacarpal bone. The skin and soft tissue of the ring finger and the fourth metacarpal bone were transferred to the third metacarpal bone. One Kirschner wire was fixed longitudinally. The skin tension was good after removing part of the soft tissue under the ring finger. Two triangular flaps were formed by cutting a Z-shaped incision on the flap of the palmar tiger mouth. The remaining second metacarpal bone was removed and transplanted to the stump of the thumb and fixed with two Kirschner wires. The remaining thumb skin directly covered the bone graft. The triangular flap was rotated counte</w:t>
      </w:r>
      <w:r w:rsidR="00FC48D1" w:rsidRPr="00E46FE9">
        <w:rPr>
          <w:rFonts w:ascii="Book Antiqua" w:eastAsia="Book Antiqua" w:hAnsi="Book Antiqua" w:cs="Book Antiqua"/>
          <w:color w:val="000000"/>
        </w:rPr>
        <w:t>rclockwise and clockwise 60</w:t>
      </w:r>
      <w:r w:rsidRPr="00E46FE9">
        <w:rPr>
          <w:rFonts w:ascii="Book Antiqua" w:eastAsia="Book Antiqua" w:hAnsi="Book Antiqua" w:cs="Book Antiqua"/>
          <w:color w:val="000000"/>
        </w:rPr>
        <w:t xml:space="preserve">°, the tiger mouth was deepened, and part of the subcutaneous fat tissue was removed. </w:t>
      </w:r>
    </w:p>
    <w:bookmarkEnd w:id="83"/>
    <w:bookmarkEnd w:id="84"/>
    <w:p w14:paraId="0A6FCF51" w14:textId="77777777" w:rsidR="00A77B3E" w:rsidRPr="00E46FE9" w:rsidRDefault="00A77B3E" w:rsidP="002F7997">
      <w:pPr>
        <w:spacing w:line="360" w:lineRule="auto"/>
        <w:jc w:val="both"/>
        <w:rPr>
          <w:rFonts w:ascii="Book Antiqua" w:hAnsi="Book Antiqua"/>
        </w:rPr>
      </w:pPr>
    </w:p>
    <w:p w14:paraId="7E711AF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OUTCOME AND FOLLOW-UP</w:t>
      </w:r>
    </w:p>
    <w:p w14:paraId="5425171A" w14:textId="77777777" w:rsidR="00A77B3E" w:rsidRPr="00E46FE9" w:rsidRDefault="00231F8A" w:rsidP="002F7997">
      <w:pPr>
        <w:spacing w:line="360" w:lineRule="auto"/>
        <w:jc w:val="both"/>
        <w:rPr>
          <w:rFonts w:ascii="Book Antiqua" w:hAnsi="Book Antiqua"/>
        </w:rPr>
      </w:pPr>
      <w:bookmarkStart w:id="85" w:name="OLE_LINK379"/>
      <w:bookmarkStart w:id="86" w:name="OLE_LINK380"/>
      <w:r w:rsidRPr="00E46FE9">
        <w:rPr>
          <w:rFonts w:ascii="Book Antiqua" w:eastAsia="Book Antiqua" w:hAnsi="Book Antiqua" w:cs="Book Antiqua"/>
          <w:color w:val="000000"/>
        </w:rPr>
        <w:t>Three months later, the patient came to the clinic for a re-examination and satisfactory results were confirmed, such as good fracture healing, good skin flap shape, and good wrist joint function (</w:t>
      </w:r>
      <w:r w:rsidRPr="00E46FE9">
        <w:rPr>
          <w:rFonts w:ascii="Book Antiqua" w:eastAsia="Book Antiqua" w:hAnsi="Book Antiqua" w:cs="Book Antiqua"/>
          <w:bCs/>
          <w:color w:val="000000"/>
        </w:rPr>
        <w:t>Figures 4 and 5</w:t>
      </w:r>
      <w:r w:rsidRPr="00E46FE9">
        <w:rPr>
          <w:rFonts w:ascii="Book Antiqua" w:eastAsia="Book Antiqua" w:hAnsi="Book Antiqua" w:cs="Book Antiqua"/>
          <w:color w:val="000000"/>
        </w:rPr>
        <w:t>).</w:t>
      </w:r>
    </w:p>
    <w:bookmarkEnd w:id="85"/>
    <w:bookmarkEnd w:id="86"/>
    <w:p w14:paraId="2DF42D78" w14:textId="77777777" w:rsidR="00A77B3E" w:rsidRPr="00E46FE9" w:rsidRDefault="00A77B3E" w:rsidP="002F7997">
      <w:pPr>
        <w:spacing w:line="360" w:lineRule="auto"/>
        <w:jc w:val="both"/>
        <w:rPr>
          <w:rFonts w:ascii="Book Antiqua" w:hAnsi="Book Antiqua"/>
        </w:rPr>
      </w:pPr>
    </w:p>
    <w:p w14:paraId="0B811316"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DISCUSSION</w:t>
      </w:r>
    </w:p>
    <w:p w14:paraId="71C5F933" w14:textId="53DF6B72" w:rsidR="00A77B3E" w:rsidRPr="00E46FE9" w:rsidRDefault="00231F8A" w:rsidP="002F7997">
      <w:pPr>
        <w:spacing w:line="360" w:lineRule="auto"/>
        <w:jc w:val="both"/>
        <w:rPr>
          <w:rFonts w:ascii="Book Antiqua" w:hAnsi="Book Antiqua"/>
        </w:rPr>
      </w:pPr>
      <w:bookmarkStart w:id="87" w:name="OLE_LINK381"/>
      <w:bookmarkStart w:id="88" w:name="OLE_LINK382"/>
      <w:r w:rsidRPr="00E46FE9">
        <w:rPr>
          <w:rFonts w:ascii="Book Antiqua" w:eastAsia="Book Antiqua" w:hAnsi="Book Antiqua" w:cs="Book Antiqua"/>
          <w:color w:val="000000"/>
        </w:rPr>
        <w:lastRenderedPageBreak/>
        <w:t>With the increased number of migrant workers in recent years, more and more injuries involving the palms are caused by various high-energy injuries. This type of injury is very difficult to treat with an acceptable return of function and cosmetic appearance. It is easy to curtail a limb blood supply and even perform an amputation, which cause a heavy economic burden to society and the family</w:t>
      </w:r>
      <w:r w:rsidRPr="00E46FE9">
        <w:rPr>
          <w:rFonts w:ascii="Book Antiqua" w:eastAsia="Book Antiqua" w:hAnsi="Book Antiqua" w:cs="Book Antiqua"/>
          <w:color w:val="000000"/>
          <w:vertAlign w:val="superscript"/>
        </w:rPr>
        <w:t>[5]</w:t>
      </w:r>
      <w:r w:rsidRPr="00E46FE9">
        <w:rPr>
          <w:rFonts w:ascii="Book Antiqua" w:eastAsia="Book Antiqua" w:hAnsi="Book Antiqua" w:cs="Book Antiqua"/>
          <w:color w:val="000000"/>
        </w:rPr>
        <w:t xml:space="preserve">. </w:t>
      </w:r>
      <w:r w:rsidR="007F2A64">
        <w:rPr>
          <w:rFonts w:ascii="Book Antiqua" w:eastAsia="Book Antiqua" w:hAnsi="Book Antiqua" w:cs="Book Antiqua"/>
          <w:color w:val="000000"/>
        </w:rPr>
        <w:t>R</w:t>
      </w:r>
      <w:r w:rsidRPr="00E46FE9">
        <w:rPr>
          <w:rFonts w:ascii="Book Antiqua" w:eastAsia="Book Antiqua" w:hAnsi="Book Antiqua" w:cs="Book Antiqua"/>
          <w:color w:val="000000"/>
        </w:rPr>
        <w:t>epair</w:t>
      </w:r>
      <w:r w:rsidR="007F2A64">
        <w:rPr>
          <w:rFonts w:ascii="Book Antiqua" w:eastAsia="Book Antiqua" w:hAnsi="Book Antiqua" w:cs="Book Antiqua"/>
          <w:color w:val="000000"/>
        </w:rPr>
        <w:t>ing</w:t>
      </w:r>
      <w:r w:rsidRPr="00E46FE9">
        <w:rPr>
          <w:rFonts w:ascii="Book Antiqua" w:eastAsia="Book Antiqua" w:hAnsi="Book Antiqua" w:cs="Book Antiqua"/>
          <w:color w:val="000000"/>
        </w:rPr>
        <w:t xml:space="preserve"> and recover</w:t>
      </w:r>
      <w:r w:rsidR="007F2A64">
        <w:rPr>
          <w:rFonts w:ascii="Book Antiqua" w:eastAsia="Book Antiqua" w:hAnsi="Book Antiqua" w:cs="Book Antiqua"/>
          <w:color w:val="000000"/>
        </w:rPr>
        <w:t>ing</w:t>
      </w:r>
      <w:r w:rsidRPr="00E46FE9">
        <w:rPr>
          <w:rFonts w:ascii="Book Antiqua" w:eastAsia="Book Antiqua" w:hAnsi="Book Antiqua" w:cs="Book Antiqua"/>
          <w:color w:val="000000"/>
        </w:rPr>
        <w:t xml:space="preserve"> function </w:t>
      </w:r>
      <w:r w:rsidR="007F2A64">
        <w:rPr>
          <w:rFonts w:ascii="Book Antiqua" w:eastAsia="Book Antiqua" w:hAnsi="Book Antiqua" w:cs="Book Antiqua"/>
          <w:color w:val="000000"/>
        </w:rPr>
        <w:t>with</w:t>
      </w:r>
      <w:r w:rsidRPr="00E46FE9">
        <w:rPr>
          <w:rFonts w:ascii="Book Antiqua" w:eastAsia="Book Antiqua" w:hAnsi="Book Antiqua" w:cs="Book Antiqua"/>
          <w:color w:val="000000"/>
        </w:rPr>
        <w:t xml:space="preserve"> an acceptable appearance to the maximum extent is an issue for hand </w:t>
      </w:r>
      <w:proofErr w:type="gramStart"/>
      <w:r w:rsidRPr="00E46FE9">
        <w:rPr>
          <w:rFonts w:ascii="Book Antiqua" w:eastAsia="Book Antiqua" w:hAnsi="Book Antiqua" w:cs="Book Antiqua"/>
          <w:color w:val="000000"/>
        </w:rPr>
        <w:t>surgeons</w:t>
      </w:r>
      <w:r w:rsidRPr="00E46FE9">
        <w:rPr>
          <w:rFonts w:ascii="Book Antiqua" w:eastAsia="Book Antiqua" w:hAnsi="Book Antiqua" w:cs="Book Antiqua"/>
          <w:color w:val="000000"/>
          <w:vertAlign w:val="superscript"/>
        </w:rPr>
        <w:t>[</w:t>
      </w:r>
      <w:proofErr w:type="gramEnd"/>
      <w:r w:rsidRPr="00E46FE9">
        <w:rPr>
          <w:rFonts w:ascii="Book Antiqua" w:eastAsia="Book Antiqua" w:hAnsi="Book Antiqua" w:cs="Book Antiqua"/>
          <w:color w:val="000000"/>
          <w:vertAlign w:val="superscript"/>
        </w:rPr>
        <w:t>6]</w:t>
      </w:r>
      <w:r w:rsidRPr="00E46FE9">
        <w:rPr>
          <w:rFonts w:ascii="Book Antiqua" w:eastAsia="Book Antiqua" w:hAnsi="Book Antiqua" w:cs="Book Antiqua"/>
          <w:color w:val="000000"/>
        </w:rPr>
        <w:t>.</w:t>
      </w:r>
    </w:p>
    <w:p w14:paraId="52F5FAEF" w14:textId="07EBA979"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With the development of microsurgery, an anterolateral thigh flap, known as the </w:t>
      </w:r>
      <w:r w:rsidR="007F2A64">
        <w:rPr>
          <w:rFonts w:ascii="Book Antiqua" w:eastAsia="Book Antiqua" w:hAnsi="Book Antiqua" w:cs="Book Antiqua"/>
          <w:color w:val="000000"/>
        </w:rPr>
        <w:t>“</w:t>
      </w:r>
      <w:r w:rsidRPr="00E46FE9">
        <w:rPr>
          <w:rFonts w:ascii="Book Antiqua" w:eastAsia="Book Antiqua" w:hAnsi="Book Antiqua" w:cs="Book Antiqua"/>
          <w:color w:val="000000"/>
        </w:rPr>
        <w:t>omnipotent flap,</w:t>
      </w:r>
      <w:r w:rsidR="007F2A64">
        <w:rPr>
          <w:rFonts w:ascii="Book Antiqua" w:eastAsia="Book Antiqua" w:hAnsi="Book Antiqua" w:cs="Book Antiqua"/>
          <w:color w:val="000000"/>
        </w:rPr>
        <w:t>”</w:t>
      </w:r>
      <w:r w:rsidRPr="00E46FE9">
        <w:rPr>
          <w:rFonts w:ascii="Book Antiqua" w:eastAsia="Book Antiqua" w:hAnsi="Book Antiqua" w:cs="Book Antiqua"/>
          <w:color w:val="000000"/>
        </w:rPr>
        <w:t xml:space="preserve"> has been used more frequently in the clinical repair of this type of trauma. The main blood supply of the anterolateral femoral flap is the descending branch of the lateral circumflex femoral artery. The advantages of an anterolateral thigh flap include a concealed donor area, a large flap area, a constant vascular pedicle, minimal anatomic variation, a long vascular pedicle, a thick diameter, no influence on limb function after flap cutting, and the ability to excise the flap in a supine position</w:t>
      </w:r>
      <w:r w:rsidRPr="00E46FE9">
        <w:rPr>
          <w:rFonts w:ascii="Book Antiqua" w:eastAsia="Book Antiqua" w:hAnsi="Book Antiqua" w:cs="Book Antiqua"/>
          <w:color w:val="000000"/>
          <w:vertAlign w:val="superscript"/>
        </w:rPr>
        <w:t>[7-9]</w:t>
      </w:r>
      <w:r w:rsidR="007F2A64">
        <w:rPr>
          <w:rFonts w:ascii="Book Antiqua" w:eastAsia="Book Antiqua" w:hAnsi="Book Antiqua" w:cs="Book Antiqua"/>
          <w:color w:val="000000"/>
        </w:rPr>
        <w:t xml:space="preserve"> </w:t>
      </w:r>
      <w:r w:rsidRPr="00E46FE9">
        <w:rPr>
          <w:rFonts w:ascii="Book Antiqua" w:eastAsia="Book Antiqua" w:hAnsi="Book Antiqua" w:cs="Book Antiqua"/>
          <w:color w:val="000000"/>
        </w:rPr>
        <w:t>To reduce the bloated appearance after transplantation, a thinned anterolateral thigh flap can be used to repair the wound for young patients who have concerns about the appearance</w:t>
      </w:r>
      <w:r w:rsidRPr="00E46FE9">
        <w:rPr>
          <w:rFonts w:ascii="Book Antiqua" w:eastAsia="Book Antiqua" w:hAnsi="Book Antiqua" w:cs="Book Antiqua"/>
          <w:color w:val="000000"/>
          <w:vertAlign w:val="superscript"/>
        </w:rPr>
        <w:t>[10]</w:t>
      </w:r>
      <w:r w:rsidRPr="00E46FE9">
        <w:rPr>
          <w:rFonts w:ascii="Book Antiqua" w:eastAsia="Book Antiqua" w:hAnsi="Book Antiqua" w:cs="Book Antiqua"/>
          <w:color w:val="000000"/>
        </w:rPr>
        <w:t>. An ilioinguinal flap is supplied by the superficial circumflex iliac and superficial abdominal arteries. An ilioinguinal flap has the advantages of concealment of the donor area, a large cutting area, suture by bending the hip and knee, and no need for additional skin grafting</w:t>
      </w:r>
      <w:r w:rsidRPr="00E46FE9">
        <w:rPr>
          <w:rFonts w:ascii="Book Antiqua" w:eastAsia="Book Antiqua" w:hAnsi="Book Antiqua" w:cs="Book Antiqua"/>
          <w:color w:val="000000"/>
          <w:vertAlign w:val="superscript"/>
        </w:rPr>
        <w:t>[11,12]</w:t>
      </w:r>
      <w:r w:rsidRPr="00E46FE9">
        <w:rPr>
          <w:rFonts w:ascii="Book Antiqua" w:eastAsia="Book Antiqua" w:hAnsi="Book Antiqua" w:cs="Book Antiqua"/>
          <w:color w:val="000000"/>
        </w:rPr>
        <w:t>.</w:t>
      </w:r>
    </w:p>
    <w:bookmarkEnd w:id="87"/>
    <w:bookmarkEnd w:id="88"/>
    <w:p w14:paraId="41A881C2" w14:textId="77777777" w:rsidR="00A77B3E" w:rsidRPr="00E46FE9" w:rsidRDefault="00A77B3E" w:rsidP="002F7997">
      <w:pPr>
        <w:spacing w:line="360" w:lineRule="auto"/>
        <w:ind w:firstLine="480"/>
        <w:jc w:val="both"/>
        <w:rPr>
          <w:rFonts w:ascii="Book Antiqua" w:hAnsi="Book Antiqua"/>
        </w:rPr>
      </w:pPr>
    </w:p>
    <w:p w14:paraId="7886CEA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CONCLUSION</w:t>
      </w:r>
    </w:p>
    <w:p w14:paraId="66B210EA" w14:textId="5A4916DD" w:rsidR="00A77B3E" w:rsidRPr="00E46FE9" w:rsidRDefault="00231F8A" w:rsidP="002F7997">
      <w:pPr>
        <w:spacing w:line="360" w:lineRule="auto"/>
        <w:jc w:val="both"/>
        <w:rPr>
          <w:rFonts w:ascii="Book Antiqua" w:hAnsi="Book Antiqua"/>
        </w:rPr>
      </w:pPr>
      <w:bookmarkStart w:id="89" w:name="OLE_LINK383"/>
      <w:bookmarkStart w:id="90" w:name="OLE_LINK384"/>
      <w:r w:rsidRPr="00E46FE9">
        <w:rPr>
          <w:rFonts w:ascii="Book Antiqua" w:eastAsia="Book Antiqua" w:hAnsi="Book Antiqua" w:cs="Book Antiqua"/>
          <w:color w:val="000000"/>
        </w:rPr>
        <w:t>In the current case, anterolateral thigh and ilioinguinal flaps were used to repair the defect wounds, which made full use of the advantages of the two flaps and satisfaction from the patient. We believe that this kind of injury should be completely debrided, then fix</w:t>
      </w:r>
      <w:r w:rsidR="007F2A64">
        <w:rPr>
          <w:rFonts w:ascii="Book Antiqua" w:eastAsia="Book Antiqua" w:hAnsi="Book Antiqua" w:cs="Book Antiqua"/>
          <w:color w:val="000000"/>
        </w:rPr>
        <w:t xml:space="preserve"> the</w:t>
      </w:r>
      <w:r w:rsidRPr="00E46FE9">
        <w:rPr>
          <w:rFonts w:ascii="Book Antiqua" w:eastAsia="Book Antiqua" w:hAnsi="Book Antiqua" w:cs="Book Antiqua"/>
          <w:color w:val="000000"/>
        </w:rPr>
        <w:t xml:space="preserve"> fracture to repair the bone scaffold and cover the soft tissues with good blood circulation in the early stage. When the necrotic and infected tissues </w:t>
      </w:r>
      <w:r w:rsidR="00DC68C9">
        <w:rPr>
          <w:rFonts w:ascii="Book Antiqua" w:eastAsia="Book Antiqua" w:hAnsi="Book Antiqua" w:cs="Book Antiqua"/>
          <w:color w:val="000000"/>
        </w:rPr>
        <w:t>a</w:t>
      </w:r>
      <w:r w:rsidR="00DC68C9" w:rsidRPr="00E46FE9">
        <w:rPr>
          <w:rFonts w:ascii="Book Antiqua" w:eastAsia="Book Antiqua" w:hAnsi="Book Antiqua" w:cs="Book Antiqua"/>
          <w:color w:val="000000"/>
        </w:rPr>
        <w:t xml:space="preserve">re </w:t>
      </w:r>
      <w:r w:rsidRPr="00E46FE9">
        <w:rPr>
          <w:rFonts w:ascii="Book Antiqua" w:eastAsia="Book Antiqua" w:hAnsi="Book Antiqua" w:cs="Book Antiqua"/>
          <w:color w:val="000000"/>
        </w:rPr>
        <w:t xml:space="preserve">removed, “dirty” wounds can be covered with </w:t>
      </w:r>
      <w:r w:rsidR="00555ABE" w:rsidRPr="00E46FE9">
        <w:rPr>
          <w:rFonts w:ascii="Book Antiqua" w:eastAsia="Book Antiqua" w:hAnsi="Book Antiqua" w:cs="Book Antiqua"/>
          <w:color w:val="000000"/>
        </w:rPr>
        <w:t>vacuum sealing drainage</w:t>
      </w:r>
      <w:r w:rsidRPr="00E46FE9">
        <w:rPr>
          <w:rFonts w:ascii="Book Antiqua" w:eastAsia="Book Antiqua" w:hAnsi="Book Antiqua" w:cs="Book Antiqua"/>
          <w:color w:val="000000"/>
        </w:rPr>
        <w:t xml:space="preserve"> dressing after wound expansion until the wound infection is controlled and there is no secondary necrotic tissue. When the boundary of the necrotic tissue is clear, the second stage flap repair is performed. </w:t>
      </w:r>
      <w:r w:rsidRPr="00E46FE9">
        <w:rPr>
          <w:rFonts w:ascii="Book Antiqua" w:eastAsia="Book Antiqua" w:hAnsi="Book Antiqua" w:cs="Book Antiqua"/>
          <w:color w:val="000000"/>
        </w:rPr>
        <w:lastRenderedPageBreak/>
        <w:t xml:space="preserve">According to the size, shape, and area of the wound defect and the aesthetic needs of the patient for the donor and recipient areas, a personalized flap can be selected. In addition, the key to the success of the operation is to be well-prepared with an operative plan before the operation, fully predict possible complications during the operation, carry out a meticulous repair during the operation, and manage the patient carefully after the operation. Furthermore, care should be taken in flap reconstruction and fingering. Generally, it should be done 4-6 </w:t>
      </w:r>
      <w:proofErr w:type="spellStart"/>
      <w:r w:rsidRPr="00E46FE9">
        <w:rPr>
          <w:rFonts w:ascii="Book Antiqua" w:eastAsia="Book Antiqua" w:hAnsi="Book Antiqua" w:cs="Book Antiqua"/>
          <w:color w:val="000000"/>
        </w:rPr>
        <w:t>mo</w:t>
      </w:r>
      <w:proofErr w:type="spellEnd"/>
      <w:r w:rsidRPr="00E46FE9">
        <w:rPr>
          <w:rFonts w:ascii="Book Antiqua" w:eastAsia="Book Antiqua" w:hAnsi="Book Antiqua" w:cs="Book Antiqua"/>
          <w:color w:val="000000"/>
        </w:rPr>
        <w:t xml:space="preserve"> after the operation to prevent skin flap necrosis.</w:t>
      </w:r>
    </w:p>
    <w:bookmarkEnd w:id="89"/>
    <w:bookmarkEnd w:id="90"/>
    <w:p w14:paraId="583FC8C8" w14:textId="77777777" w:rsidR="00A77B3E" w:rsidRPr="00E46FE9" w:rsidRDefault="00A77B3E" w:rsidP="002F7997">
      <w:pPr>
        <w:spacing w:line="360" w:lineRule="auto"/>
        <w:jc w:val="both"/>
        <w:rPr>
          <w:rFonts w:ascii="Book Antiqua" w:hAnsi="Book Antiqua"/>
          <w:lang w:eastAsia="zh-CN"/>
        </w:rPr>
      </w:pPr>
    </w:p>
    <w:p w14:paraId="22069074" w14:textId="77777777" w:rsidR="00A77B3E" w:rsidRPr="00E46FE9" w:rsidRDefault="00231F8A" w:rsidP="002F7997">
      <w:pPr>
        <w:adjustRightInd w:val="0"/>
        <w:snapToGrid w:val="0"/>
        <w:spacing w:line="360" w:lineRule="auto"/>
        <w:jc w:val="both"/>
        <w:rPr>
          <w:rFonts w:ascii="Book Antiqua" w:hAnsi="Book Antiqua"/>
        </w:rPr>
      </w:pPr>
      <w:r w:rsidRPr="00E46FE9">
        <w:rPr>
          <w:rFonts w:ascii="Book Antiqua" w:eastAsia="Book Antiqua" w:hAnsi="Book Antiqua" w:cs="Book Antiqua"/>
          <w:b/>
        </w:rPr>
        <w:t>REFERENCES</w:t>
      </w:r>
    </w:p>
    <w:p w14:paraId="70E065EA"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bookmarkStart w:id="91" w:name="OLE_LINK385"/>
      <w:bookmarkStart w:id="92" w:name="OLE_LINK386"/>
      <w:r w:rsidRPr="00E46FE9">
        <w:rPr>
          <w:rFonts w:ascii="Book Antiqua" w:hAnsi="Book Antiqua"/>
        </w:rPr>
        <w:t>1 </w:t>
      </w:r>
      <w:r w:rsidRPr="00E46FE9">
        <w:rPr>
          <w:rFonts w:ascii="Book Antiqua" w:hAnsi="Book Antiqua"/>
          <w:b/>
          <w:bCs/>
        </w:rPr>
        <w:t>Ring A</w:t>
      </w:r>
      <w:r w:rsidRPr="00E46FE9">
        <w:rPr>
          <w:rFonts w:ascii="Book Antiqua" w:hAnsi="Book Antiqua"/>
        </w:rPr>
        <w:t xml:space="preserve">, Kirchhoff P, Goertz O, Behr B, </w:t>
      </w:r>
      <w:proofErr w:type="spellStart"/>
      <w:r w:rsidRPr="00E46FE9">
        <w:rPr>
          <w:rFonts w:ascii="Book Antiqua" w:hAnsi="Book Antiqua"/>
        </w:rPr>
        <w:t>Daigeler</w:t>
      </w:r>
      <w:proofErr w:type="spellEnd"/>
      <w:r w:rsidRPr="00E46FE9">
        <w:rPr>
          <w:rFonts w:ascii="Book Antiqua" w:hAnsi="Book Antiqua"/>
        </w:rPr>
        <w:t xml:space="preserve"> A, </w:t>
      </w:r>
      <w:proofErr w:type="spellStart"/>
      <w:r w:rsidRPr="00E46FE9">
        <w:rPr>
          <w:rFonts w:ascii="Book Antiqua" w:hAnsi="Book Antiqua"/>
        </w:rPr>
        <w:t>Lehnhardt</w:t>
      </w:r>
      <w:proofErr w:type="spellEnd"/>
      <w:r w:rsidRPr="00E46FE9">
        <w:rPr>
          <w:rFonts w:ascii="Book Antiqua" w:hAnsi="Book Antiqua"/>
        </w:rPr>
        <w:t xml:space="preserve"> M, </w:t>
      </w:r>
      <w:proofErr w:type="spellStart"/>
      <w:r w:rsidRPr="00E46FE9">
        <w:rPr>
          <w:rFonts w:ascii="Book Antiqua" w:hAnsi="Book Antiqua"/>
        </w:rPr>
        <w:t>Harati</w:t>
      </w:r>
      <w:proofErr w:type="spellEnd"/>
      <w:r w:rsidRPr="00E46FE9">
        <w:rPr>
          <w:rFonts w:ascii="Book Antiqua" w:hAnsi="Book Antiqua"/>
        </w:rPr>
        <w:t xml:space="preserve"> K. Reconstruction of Soft-Tissue Defects at the Foot and Ankle after Oncological Resection. </w:t>
      </w:r>
      <w:r w:rsidRPr="00E46FE9">
        <w:rPr>
          <w:rFonts w:ascii="Book Antiqua" w:hAnsi="Book Antiqua"/>
          <w:i/>
          <w:iCs/>
        </w:rPr>
        <w:t>Front Surg</w:t>
      </w:r>
      <w:r w:rsidRPr="00E46FE9">
        <w:rPr>
          <w:rFonts w:ascii="Book Antiqua" w:hAnsi="Book Antiqua"/>
        </w:rPr>
        <w:t> 2016; </w:t>
      </w:r>
      <w:r w:rsidRPr="00E46FE9">
        <w:rPr>
          <w:rFonts w:ascii="Book Antiqua" w:hAnsi="Book Antiqua"/>
          <w:b/>
          <w:bCs/>
        </w:rPr>
        <w:t>3</w:t>
      </w:r>
      <w:r w:rsidRPr="00E46FE9">
        <w:rPr>
          <w:rFonts w:ascii="Book Antiqua" w:hAnsi="Book Antiqua"/>
        </w:rPr>
        <w:t>: 15 [PMID: 27014697 DOI: 10.3389/fsurg.2016.00015]</w:t>
      </w:r>
    </w:p>
    <w:p w14:paraId="6BB2AF8D"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2 </w:t>
      </w:r>
      <w:proofErr w:type="spellStart"/>
      <w:r w:rsidRPr="00E46FE9">
        <w:rPr>
          <w:rFonts w:ascii="Book Antiqua" w:hAnsi="Book Antiqua"/>
          <w:b/>
          <w:bCs/>
        </w:rPr>
        <w:t>Bessonov</w:t>
      </w:r>
      <w:proofErr w:type="spellEnd"/>
      <w:r w:rsidRPr="00E46FE9">
        <w:rPr>
          <w:rFonts w:ascii="Book Antiqua" w:hAnsi="Book Antiqua"/>
          <w:b/>
          <w:bCs/>
        </w:rPr>
        <w:t xml:space="preserve"> VV</w:t>
      </w:r>
      <w:r w:rsidRPr="00E46FE9">
        <w:rPr>
          <w:rFonts w:ascii="Book Antiqua" w:hAnsi="Book Antiqua"/>
        </w:rPr>
        <w:t xml:space="preserve">, </w:t>
      </w:r>
      <w:proofErr w:type="spellStart"/>
      <w:r w:rsidRPr="00E46FE9">
        <w:rPr>
          <w:rFonts w:ascii="Book Antiqua" w:hAnsi="Book Antiqua"/>
        </w:rPr>
        <w:t>Zaĭtseva</w:t>
      </w:r>
      <w:proofErr w:type="spellEnd"/>
      <w:r w:rsidRPr="00E46FE9">
        <w:rPr>
          <w:rFonts w:ascii="Book Antiqua" w:hAnsi="Book Antiqua"/>
        </w:rPr>
        <w:t xml:space="preserve"> LV, Stepanova LI, </w:t>
      </w:r>
      <w:proofErr w:type="spellStart"/>
      <w:r w:rsidRPr="00E46FE9">
        <w:rPr>
          <w:rFonts w:ascii="Book Antiqua" w:hAnsi="Book Antiqua"/>
        </w:rPr>
        <w:t>Baĭkov</w:t>
      </w:r>
      <w:proofErr w:type="spellEnd"/>
      <w:r w:rsidRPr="00E46FE9">
        <w:rPr>
          <w:rFonts w:ascii="Book Antiqua" w:hAnsi="Book Antiqua"/>
        </w:rPr>
        <w:t xml:space="preserve"> VG. [Oxidative and hydrolytic deterioration of palm oil and fat products based on it under various conditions of storage and transportation]. </w:t>
      </w:r>
      <w:proofErr w:type="spellStart"/>
      <w:r w:rsidRPr="00E46FE9">
        <w:rPr>
          <w:rFonts w:ascii="Book Antiqua" w:hAnsi="Book Antiqua"/>
          <w:i/>
          <w:iCs/>
        </w:rPr>
        <w:t>Vopr</w:t>
      </w:r>
      <w:proofErr w:type="spellEnd"/>
      <w:r w:rsidRPr="00E46FE9">
        <w:rPr>
          <w:rFonts w:ascii="Book Antiqua" w:hAnsi="Book Antiqua"/>
          <w:i/>
          <w:iCs/>
        </w:rPr>
        <w:t xml:space="preserve"> </w:t>
      </w:r>
      <w:proofErr w:type="spellStart"/>
      <w:r w:rsidRPr="00E46FE9">
        <w:rPr>
          <w:rFonts w:ascii="Book Antiqua" w:hAnsi="Book Antiqua"/>
          <w:i/>
          <w:iCs/>
        </w:rPr>
        <w:t>Pitan</w:t>
      </w:r>
      <w:proofErr w:type="spellEnd"/>
      <w:r w:rsidRPr="00E46FE9">
        <w:rPr>
          <w:rFonts w:ascii="Book Antiqua" w:hAnsi="Book Antiqua"/>
        </w:rPr>
        <w:t> 2012; </w:t>
      </w:r>
      <w:r w:rsidRPr="00E46FE9">
        <w:rPr>
          <w:rFonts w:ascii="Book Antiqua" w:hAnsi="Book Antiqua"/>
          <w:b/>
          <w:bCs/>
        </w:rPr>
        <w:t>81</w:t>
      </w:r>
      <w:r w:rsidRPr="00E46FE9">
        <w:rPr>
          <w:rFonts w:ascii="Book Antiqua" w:hAnsi="Book Antiqua"/>
        </w:rPr>
        <w:t>: 18-23 [</w:t>
      </w:r>
      <w:bookmarkStart w:id="93" w:name="OLE_LINK34"/>
      <w:bookmarkStart w:id="94" w:name="OLE_LINK35"/>
      <w:r w:rsidRPr="00E46FE9">
        <w:rPr>
          <w:rFonts w:ascii="Book Antiqua" w:hAnsi="Book Antiqua"/>
        </w:rPr>
        <w:t>PMID: 23156046</w:t>
      </w:r>
      <w:bookmarkEnd w:id="93"/>
      <w:bookmarkEnd w:id="94"/>
      <w:r w:rsidRPr="00E46FE9">
        <w:rPr>
          <w:rFonts w:ascii="Book Antiqua" w:hAnsi="Book Antiqua"/>
        </w:rPr>
        <w:t>]</w:t>
      </w:r>
    </w:p>
    <w:p w14:paraId="4105A3A4"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3 </w:t>
      </w:r>
      <w:r w:rsidRPr="00E46FE9">
        <w:rPr>
          <w:rFonts w:ascii="Book Antiqua" w:hAnsi="Book Antiqua"/>
          <w:b/>
          <w:bCs/>
        </w:rPr>
        <w:t>Ju JH</w:t>
      </w:r>
      <w:r w:rsidRPr="00E46FE9">
        <w:rPr>
          <w:rFonts w:ascii="Book Antiqua" w:hAnsi="Book Antiqua"/>
        </w:rPr>
        <w:t>, Hou RX. Repair of a degloving injury of the thumb with a combined dorsal great toenail flap and dorsalis pedis flap: a case report. </w:t>
      </w:r>
      <w:r w:rsidRPr="00E46FE9">
        <w:rPr>
          <w:rFonts w:ascii="Book Antiqua" w:hAnsi="Book Antiqua"/>
          <w:i/>
          <w:iCs/>
        </w:rPr>
        <w:t xml:space="preserve">Arch </w:t>
      </w:r>
      <w:proofErr w:type="spellStart"/>
      <w:r w:rsidRPr="00E46FE9">
        <w:rPr>
          <w:rFonts w:ascii="Book Antiqua" w:hAnsi="Book Antiqua"/>
          <w:i/>
          <w:iCs/>
        </w:rPr>
        <w:t>Orthop</w:t>
      </w:r>
      <w:proofErr w:type="spellEnd"/>
      <w:r w:rsidRPr="00E46FE9">
        <w:rPr>
          <w:rFonts w:ascii="Book Antiqua" w:hAnsi="Book Antiqua"/>
          <w:i/>
          <w:iCs/>
        </w:rPr>
        <w:t xml:space="preserve"> Trauma Surg</w:t>
      </w:r>
      <w:r w:rsidRPr="00E46FE9">
        <w:rPr>
          <w:rFonts w:ascii="Book Antiqua" w:hAnsi="Book Antiqua"/>
        </w:rPr>
        <w:t> 2013; </w:t>
      </w:r>
      <w:r w:rsidRPr="00E46FE9">
        <w:rPr>
          <w:rFonts w:ascii="Book Antiqua" w:hAnsi="Book Antiqua"/>
          <w:b/>
          <w:bCs/>
        </w:rPr>
        <w:t>133</w:t>
      </w:r>
      <w:r w:rsidRPr="00E46FE9">
        <w:rPr>
          <w:rFonts w:ascii="Book Antiqua" w:hAnsi="Book Antiqua"/>
        </w:rPr>
        <w:t>: 1455-1458 [PMID: 23887868 DOI: 10.1007/s00402-013-1807-5]</w:t>
      </w:r>
    </w:p>
    <w:p w14:paraId="1063A851"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4 </w:t>
      </w:r>
      <w:r w:rsidRPr="00E46FE9">
        <w:rPr>
          <w:rFonts w:ascii="Book Antiqua" w:hAnsi="Book Antiqua"/>
          <w:b/>
          <w:bCs/>
        </w:rPr>
        <w:t>Zhang M</w:t>
      </w:r>
      <w:r w:rsidRPr="00E46FE9">
        <w:rPr>
          <w:rFonts w:ascii="Book Antiqua" w:hAnsi="Book Antiqua"/>
        </w:rPr>
        <w:t>, Cui X, Zeng J, Liu X, Huang M, Zhang P, Huang X. [Repair of large and deep skin and soft tissue defects around the knee joints with free latissimus dorsi musculocutaneous flaps]. </w:t>
      </w:r>
      <w:proofErr w:type="spellStart"/>
      <w:r w:rsidRPr="00E46FE9">
        <w:rPr>
          <w:rFonts w:ascii="Book Antiqua" w:hAnsi="Book Antiqua"/>
          <w:i/>
          <w:iCs/>
        </w:rPr>
        <w:t>Zhonghua</w:t>
      </w:r>
      <w:proofErr w:type="spellEnd"/>
      <w:r w:rsidRPr="00E46FE9">
        <w:rPr>
          <w:rFonts w:ascii="Book Antiqua" w:hAnsi="Book Antiqua"/>
          <w:i/>
          <w:iCs/>
        </w:rPr>
        <w:t xml:space="preserve"> Shao Shang Za </w:t>
      </w:r>
      <w:proofErr w:type="spellStart"/>
      <w:r w:rsidRPr="00E46FE9">
        <w:rPr>
          <w:rFonts w:ascii="Book Antiqua" w:hAnsi="Book Antiqua"/>
          <w:i/>
          <w:iCs/>
        </w:rPr>
        <w:t>Zhi</w:t>
      </w:r>
      <w:proofErr w:type="spellEnd"/>
      <w:r w:rsidRPr="00E46FE9">
        <w:rPr>
          <w:rFonts w:ascii="Book Antiqua" w:hAnsi="Book Antiqua"/>
        </w:rPr>
        <w:t> 2015; </w:t>
      </w:r>
      <w:r w:rsidRPr="00E46FE9">
        <w:rPr>
          <w:rFonts w:ascii="Book Antiqua" w:hAnsi="Book Antiqua"/>
          <w:b/>
          <w:bCs/>
        </w:rPr>
        <w:t>31</w:t>
      </w:r>
      <w:r w:rsidRPr="00E46FE9">
        <w:rPr>
          <w:rFonts w:ascii="Book Antiqua" w:hAnsi="Book Antiqua"/>
        </w:rPr>
        <w:t>: 337-339 [</w:t>
      </w:r>
      <w:bookmarkStart w:id="95" w:name="OLE_LINK36"/>
      <w:bookmarkStart w:id="96" w:name="OLE_LINK37"/>
      <w:r w:rsidRPr="00E46FE9">
        <w:rPr>
          <w:rFonts w:ascii="Book Antiqua" w:hAnsi="Book Antiqua"/>
        </w:rPr>
        <w:t>PMID: 26714401</w:t>
      </w:r>
      <w:bookmarkEnd w:id="95"/>
      <w:bookmarkEnd w:id="96"/>
      <w:r w:rsidRPr="00E46FE9">
        <w:rPr>
          <w:rFonts w:ascii="Book Antiqua" w:hAnsi="Book Antiqua"/>
        </w:rPr>
        <w:t>]</w:t>
      </w:r>
    </w:p>
    <w:p w14:paraId="5A3CE7D1"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5 </w:t>
      </w:r>
      <w:r w:rsidRPr="00E46FE9">
        <w:rPr>
          <w:rFonts w:ascii="Book Antiqua" w:hAnsi="Book Antiqua"/>
          <w:b/>
          <w:bCs/>
        </w:rPr>
        <w:t>Li RG</w:t>
      </w:r>
      <w:r w:rsidRPr="00E46FE9">
        <w:rPr>
          <w:rFonts w:ascii="Book Antiqua" w:hAnsi="Book Antiqua"/>
        </w:rPr>
        <w:t xml:space="preserve">, Yu B, Wang G, Chen B, Qin CH, Guo G, </w:t>
      </w:r>
      <w:proofErr w:type="spellStart"/>
      <w:r w:rsidRPr="00E46FE9">
        <w:rPr>
          <w:rFonts w:ascii="Book Antiqua" w:hAnsi="Book Antiqua"/>
        </w:rPr>
        <w:t>Jin</w:t>
      </w:r>
      <w:proofErr w:type="spellEnd"/>
      <w:r w:rsidRPr="00E46FE9">
        <w:rPr>
          <w:rFonts w:ascii="Book Antiqua" w:hAnsi="Book Antiqua"/>
        </w:rPr>
        <w:t xml:space="preserve"> D, Ren GH. Sequential therapy of vacuum sealing drainage and free-flap transplantation for children with extensive soft-tissue defects below the knee in the extremities. </w:t>
      </w:r>
      <w:r w:rsidRPr="00E46FE9">
        <w:rPr>
          <w:rFonts w:ascii="Book Antiqua" w:hAnsi="Book Antiqua"/>
          <w:i/>
          <w:iCs/>
        </w:rPr>
        <w:t>Injury</w:t>
      </w:r>
      <w:r w:rsidRPr="00E46FE9">
        <w:rPr>
          <w:rFonts w:ascii="Book Antiqua" w:hAnsi="Book Antiqua"/>
        </w:rPr>
        <w:t> 2012; </w:t>
      </w:r>
      <w:r w:rsidRPr="00E46FE9">
        <w:rPr>
          <w:rFonts w:ascii="Book Antiqua" w:hAnsi="Book Antiqua"/>
          <w:b/>
          <w:bCs/>
        </w:rPr>
        <w:t>43</w:t>
      </w:r>
      <w:r w:rsidRPr="00E46FE9">
        <w:rPr>
          <w:rFonts w:ascii="Book Antiqua" w:hAnsi="Book Antiqua"/>
        </w:rPr>
        <w:t>: 822-828 [PMID: 22071284 DOI: 10.1016/j.injury.2011.09.031]</w:t>
      </w:r>
    </w:p>
    <w:p w14:paraId="6D962633"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6 </w:t>
      </w:r>
      <w:r w:rsidRPr="00E46FE9">
        <w:rPr>
          <w:rFonts w:ascii="Book Antiqua" w:hAnsi="Book Antiqua"/>
          <w:b/>
          <w:bCs/>
        </w:rPr>
        <w:t>Zhang G</w:t>
      </w:r>
      <w:r w:rsidRPr="00E46FE9">
        <w:rPr>
          <w:rFonts w:ascii="Book Antiqua" w:hAnsi="Book Antiqua"/>
        </w:rPr>
        <w:t xml:space="preserve">, </w:t>
      </w:r>
      <w:proofErr w:type="spellStart"/>
      <w:r w:rsidRPr="00E46FE9">
        <w:rPr>
          <w:rFonts w:ascii="Book Antiqua" w:hAnsi="Book Antiqua"/>
        </w:rPr>
        <w:t>Su</w:t>
      </w:r>
      <w:proofErr w:type="spellEnd"/>
      <w:r w:rsidRPr="00E46FE9">
        <w:rPr>
          <w:rFonts w:ascii="Book Antiqua" w:hAnsi="Book Antiqua"/>
        </w:rPr>
        <w:t xml:space="preserve"> H, Ju J, Li X, Fu Y, Hou R. Reconstruction of dorsal and palmar defects of hand with anterolateral thigh flaps from one donor site. </w:t>
      </w:r>
      <w:r w:rsidRPr="00E46FE9">
        <w:rPr>
          <w:rFonts w:ascii="Book Antiqua" w:hAnsi="Book Antiqua"/>
          <w:i/>
          <w:iCs/>
        </w:rPr>
        <w:t xml:space="preserve">J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Aesthet</w:t>
      </w:r>
      <w:proofErr w:type="spellEnd"/>
      <w:r w:rsidRPr="00E46FE9">
        <w:rPr>
          <w:rFonts w:ascii="Book Antiqua" w:hAnsi="Book Antiqua"/>
          <w:i/>
          <w:iCs/>
        </w:rPr>
        <w:t xml:space="preserve"> Surg</w:t>
      </w:r>
      <w:r w:rsidRPr="00E46FE9">
        <w:rPr>
          <w:rFonts w:ascii="Book Antiqua" w:hAnsi="Book Antiqua"/>
        </w:rPr>
        <w:t> 2019; </w:t>
      </w:r>
      <w:r w:rsidRPr="00E46FE9">
        <w:rPr>
          <w:rFonts w:ascii="Book Antiqua" w:hAnsi="Book Antiqua"/>
          <w:b/>
          <w:bCs/>
        </w:rPr>
        <w:t>72</w:t>
      </w:r>
      <w:r w:rsidRPr="00E46FE9">
        <w:rPr>
          <w:rFonts w:ascii="Book Antiqua" w:hAnsi="Book Antiqua"/>
        </w:rPr>
        <w:t>: 1917-1922 [</w:t>
      </w:r>
      <w:bookmarkStart w:id="97" w:name="OLE_LINK38"/>
      <w:bookmarkStart w:id="98" w:name="OLE_LINK39"/>
      <w:r w:rsidRPr="00E46FE9">
        <w:rPr>
          <w:rFonts w:ascii="Book Antiqua" w:hAnsi="Book Antiqua"/>
        </w:rPr>
        <w:t>PMID: 31640946</w:t>
      </w:r>
      <w:bookmarkEnd w:id="97"/>
      <w:bookmarkEnd w:id="98"/>
      <w:r w:rsidRPr="00E46FE9">
        <w:rPr>
          <w:rFonts w:ascii="Book Antiqua" w:hAnsi="Book Antiqua"/>
        </w:rPr>
        <w:t xml:space="preserve"> </w:t>
      </w:r>
      <w:r w:rsidR="00DA2DBE" w:rsidRPr="00E46FE9">
        <w:rPr>
          <w:rFonts w:ascii="Book Antiqua" w:hAnsi="Book Antiqua"/>
        </w:rPr>
        <w:t>DOI: 10.1016/j.bjps.2019.08.002</w:t>
      </w:r>
      <w:r w:rsidRPr="00E46FE9">
        <w:rPr>
          <w:rFonts w:ascii="Book Antiqua" w:hAnsi="Book Antiqua"/>
        </w:rPr>
        <w:t>]</w:t>
      </w:r>
    </w:p>
    <w:p w14:paraId="3444543C"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lastRenderedPageBreak/>
        <w:t>7 </w:t>
      </w:r>
      <w:r w:rsidRPr="00E46FE9">
        <w:rPr>
          <w:rFonts w:ascii="Book Antiqua" w:hAnsi="Book Antiqua"/>
          <w:b/>
          <w:bCs/>
        </w:rPr>
        <w:t>Yu JW</w:t>
      </w:r>
      <w:r w:rsidRPr="00E46FE9">
        <w:rPr>
          <w:rFonts w:ascii="Book Antiqua" w:hAnsi="Book Antiqua"/>
        </w:rPr>
        <w:t xml:space="preserve">, Frey JD, </w:t>
      </w:r>
      <w:proofErr w:type="spellStart"/>
      <w:r w:rsidRPr="00E46FE9">
        <w:rPr>
          <w:rFonts w:ascii="Book Antiqua" w:hAnsi="Book Antiqua"/>
        </w:rPr>
        <w:t>Thanik</w:t>
      </w:r>
      <w:proofErr w:type="spellEnd"/>
      <w:r w:rsidRPr="00E46FE9">
        <w:rPr>
          <w:rFonts w:ascii="Book Antiqua" w:hAnsi="Book Antiqua"/>
        </w:rPr>
        <w:t xml:space="preserve"> VD, Rodriguez ED, Levine JP. The Rich Get Richer: Osseous Chimeric Versatility to the Anterolateral Thigh Flap. </w:t>
      </w:r>
      <w:r w:rsidRPr="00E46FE9">
        <w:rPr>
          <w:rFonts w:ascii="Book Antiqua" w:hAnsi="Book Antiqua"/>
          <w:i/>
          <w:iCs/>
        </w:rPr>
        <w:t xml:space="preserve">J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Microsurg</w:t>
      </w:r>
      <w:proofErr w:type="spellEnd"/>
      <w:r w:rsidRPr="00E46FE9">
        <w:rPr>
          <w:rFonts w:ascii="Book Antiqua" w:hAnsi="Book Antiqua"/>
        </w:rPr>
        <w:t> 2020; </w:t>
      </w:r>
      <w:r w:rsidRPr="00E46FE9">
        <w:rPr>
          <w:rFonts w:ascii="Book Antiqua" w:hAnsi="Book Antiqua"/>
          <w:b/>
          <w:bCs/>
        </w:rPr>
        <w:t>36</w:t>
      </w:r>
      <w:r w:rsidRPr="00E46FE9">
        <w:rPr>
          <w:rFonts w:ascii="Book Antiqua" w:hAnsi="Book Antiqua"/>
        </w:rPr>
        <w:t>: 171-176 [PMID: 31652481 DOI: 10.1055/s-0039-1698747]</w:t>
      </w:r>
    </w:p>
    <w:p w14:paraId="3C60563E"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8 </w:t>
      </w:r>
      <w:r w:rsidRPr="00E46FE9">
        <w:rPr>
          <w:rFonts w:ascii="Book Antiqua" w:hAnsi="Book Antiqua"/>
          <w:b/>
          <w:bCs/>
        </w:rPr>
        <w:t>Chou PY</w:t>
      </w:r>
      <w:r w:rsidRPr="00E46FE9">
        <w:rPr>
          <w:rFonts w:ascii="Book Antiqua" w:hAnsi="Book Antiqua"/>
        </w:rPr>
        <w:t xml:space="preserve">, Kao D, </w:t>
      </w:r>
      <w:proofErr w:type="spellStart"/>
      <w:r w:rsidRPr="00E46FE9">
        <w:rPr>
          <w:rFonts w:ascii="Book Antiqua" w:hAnsi="Book Antiqua"/>
        </w:rPr>
        <w:t>Denadai</w:t>
      </w:r>
      <w:proofErr w:type="spellEnd"/>
      <w:r w:rsidRPr="00E46FE9">
        <w:rPr>
          <w:rFonts w:ascii="Book Antiqua" w:hAnsi="Book Antiqua"/>
        </w:rPr>
        <w:t xml:space="preserve"> R, Huang CY, Lin CH, Lin CH. Anterolateral thigh free flaps for the reconstruction of scalp angiosarcoma - 18-year experience in Chang Gung memorial hospital. </w:t>
      </w:r>
      <w:r w:rsidRPr="00E46FE9">
        <w:rPr>
          <w:rFonts w:ascii="Book Antiqua" w:hAnsi="Book Antiqua"/>
          <w:i/>
          <w:iCs/>
        </w:rPr>
        <w:t xml:space="preserve">J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Aesthet</w:t>
      </w:r>
      <w:proofErr w:type="spellEnd"/>
      <w:r w:rsidRPr="00E46FE9">
        <w:rPr>
          <w:rFonts w:ascii="Book Antiqua" w:hAnsi="Book Antiqua"/>
          <w:i/>
          <w:iCs/>
        </w:rPr>
        <w:t xml:space="preserve"> Surg</w:t>
      </w:r>
      <w:r w:rsidRPr="00E46FE9">
        <w:rPr>
          <w:rFonts w:ascii="Book Antiqua" w:hAnsi="Book Antiqua"/>
        </w:rPr>
        <w:t> 2019; </w:t>
      </w:r>
      <w:r w:rsidRPr="00E46FE9">
        <w:rPr>
          <w:rFonts w:ascii="Book Antiqua" w:hAnsi="Book Antiqua"/>
          <w:b/>
          <w:bCs/>
        </w:rPr>
        <w:t>72</w:t>
      </w:r>
      <w:r w:rsidRPr="00E46FE9">
        <w:rPr>
          <w:rFonts w:ascii="Book Antiqua" w:hAnsi="Book Antiqua"/>
        </w:rPr>
        <w:t>: 1900-1908 [PMID: 31519502 DOI: 10.1016/j.bjps.2019.07.024]</w:t>
      </w:r>
    </w:p>
    <w:p w14:paraId="56D95732"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9 </w:t>
      </w:r>
      <w:r w:rsidRPr="00E46FE9">
        <w:rPr>
          <w:rFonts w:ascii="Book Antiqua" w:hAnsi="Book Antiqua"/>
          <w:b/>
          <w:bCs/>
        </w:rPr>
        <w:t>Fujioka M</w:t>
      </w:r>
      <w:r w:rsidRPr="00E46FE9">
        <w:rPr>
          <w:rFonts w:ascii="Book Antiqua" w:hAnsi="Book Antiqua"/>
        </w:rPr>
        <w:t xml:space="preserve">, </w:t>
      </w:r>
      <w:proofErr w:type="spellStart"/>
      <w:r w:rsidRPr="00E46FE9">
        <w:rPr>
          <w:rFonts w:ascii="Book Antiqua" w:hAnsi="Book Antiqua"/>
        </w:rPr>
        <w:t>Hayashida</w:t>
      </w:r>
      <w:proofErr w:type="spellEnd"/>
      <w:r w:rsidRPr="00E46FE9">
        <w:rPr>
          <w:rFonts w:ascii="Book Antiqua" w:hAnsi="Book Antiqua"/>
        </w:rPr>
        <w:t xml:space="preserve"> K, Senju C. Reconstruction of lateral forefoot using reversed medial plantar flap with free anterolateral thigh flap. </w:t>
      </w:r>
      <w:r w:rsidRPr="00E46FE9">
        <w:rPr>
          <w:rFonts w:ascii="Book Antiqua" w:hAnsi="Book Antiqua"/>
          <w:i/>
          <w:iCs/>
        </w:rPr>
        <w:t>J Foot Ankle Surg</w:t>
      </w:r>
      <w:r w:rsidRPr="00E46FE9">
        <w:rPr>
          <w:rFonts w:ascii="Book Antiqua" w:hAnsi="Book Antiqua"/>
        </w:rPr>
        <w:t> 2014; </w:t>
      </w:r>
      <w:r w:rsidRPr="00E46FE9">
        <w:rPr>
          <w:rFonts w:ascii="Book Antiqua" w:hAnsi="Book Antiqua"/>
          <w:b/>
          <w:bCs/>
        </w:rPr>
        <w:t>53</w:t>
      </w:r>
      <w:r w:rsidRPr="00E46FE9">
        <w:rPr>
          <w:rFonts w:ascii="Book Antiqua" w:hAnsi="Book Antiqua"/>
        </w:rPr>
        <w:t>: 324-327 [PMID: 24534560 DOI: 10.1053/j.jfas.2013.12.012]</w:t>
      </w:r>
    </w:p>
    <w:p w14:paraId="6AF30EB9"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10 </w:t>
      </w:r>
      <w:r w:rsidRPr="00E46FE9">
        <w:rPr>
          <w:rFonts w:ascii="Book Antiqua" w:hAnsi="Book Antiqua"/>
          <w:b/>
          <w:bCs/>
        </w:rPr>
        <w:t>Agostini T</w:t>
      </w:r>
      <w:r w:rsidRPr="00E46FE9">
        <w:rPr>
          <w:rFonts w:ascii="Book Antiqua" w:hAnsi="Book Antiqua"/>
        </w:rPr>
        <w:t xml:space="preserve">, </w:t>
      </w:r>
      <w:proofErr w:type="spellStart"/>
      <w:r w:rsidRPr="00E46FE9">
        <w:rPr>
          <w:rFonts w:ascii="Book Antiqua" w:hAnsi="Book Antiqua"/>
        </w:rPr>
        <w:t>Lazzeri</w:t>
      </w:r>
      <w:proofErr w:type="spellEnd"/>
      <w:r w:rsidRPr="00E46FE9">
        <w:rPr>
          <w:rFonts w:ascii="Book Antiqua" w:hAnsi="Book Antiqua"/>
        </w:rPr>
        <w:t xml:space="preserve"> D, Spinelli G. Anterolateral thigh flap thinning: techniques and complications. </w:t>
      </w:r>
      <w:r w:rsidRPr="00E46FE9">
        <w:rPr>
          <w:rFonts w:ascii="Book Antiqua" w:hAnsi="Book Antiqua"/>
          <w:i/>
          <w:iCs/>
        </w:rPr>
        <w:t xml:space="preserve">Ann </w:t>
      </w:r>
      <w:proofErr w:type="spellStart"/>
      <w:r w:rsidRPr="00E46FE9">
        <w:rPr>
          <w:rFonts w:ascii="Book Antiqua" w:hAnsi="Book Antiqua"/>
          <w:i/>
          <w:iCs/>
        </w:rPr>
        <w:t>Plast</w:t>
      </w:r>
      <w:proofErr w:type="spellEnd"/>
      <w:r w:rsidRPr="00E46FE9">
        <w:rPr>
          <w:rFonts w:ascii="Book Antiqua" w:hAnsi="Book Antiqua"/>
          <w:i/>
          <w:iCs/>
        </w:rPr>
        <w:t xml:space="preserve"> Surg</w:t>
      </w:r>
      <w:r w:rsidRPr="00E46FE9">
        <w:rPr>
          <w:rFonts w:ascii="Book Antiqua" w:hAnsi="Book Antiqua"/>
        </w:rPr>
        <w:t> 2014; </w:t>
      </w:r>
      <w:r w:rsidRPr="00E46FE9">
        <w:rPr>
          <w:rFonts w:ascii="Book Antiqua" w:hAnsi="Book Antiqua"/>
          <w:b/>
          <w:bCs/>
        </w:rPr>
        <w:t>72</w:t>
      </w:r>
      <w:r w:rsidRPr="00E46FE9">
        <w:rPr>
          <w:rFonts w:ascii="Book Antiqua" w:hAnsi="Book Antiqua"/>
        </w:rPr>
        <w:t>: 246-252 [PMID: 23340458 DOI: 10.1097/SAP.0b013e31825b3d3a]</w:t>
      </w:r>
    </w:p>
    <w:p w14:paraId="0988CF30"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11 </w:t>
      </w:r>
      <w:r w:rsidRPr="00E46FE9">
        <w:rPr>
          <w:rFonts w:ascii="Book Antiqua" w:hAnsi="Book Antiqua"/>
          <w:b/>
          <w:bCs/>
        </w:rPr>
        <w:t>Goertz O</w:t>
      </w:r>
      <w:r w:rsidRPr="00E46FE9">
        <w:rPr>
          <w:rFonts w:ascii="Book Antiqua" w:hAnsi="Book Antiqua"/>
        </w:rPr>
        <w:t xml:space="preserve">, </w:t>
      </w:r>
      <w:proofErr w:type="spellStart"/>
      <w:r w:rsidRPr="00E46FE9">
        <w:rPr>
          <w:rFonts w:ascii="Book Antiqua" w:hAnsi="Book Antiqua"/>
        </w:rPr>
        <w:t>Kapalschinski</w:t>
      </w:r>
      <w:proofErr w:type="spellEnd"/>
      <w:r w:rsidRPr="00E46FE9">
        <w:rPr>
          <w:rFonts w:ascii="Book Antiqua" w:hAnsi="Book Antiqua"/>
        </w:rPr>
        <w:t xml:space="preserve"> N, </w:t>
      </w:r>
      <w:proofErr w:type="spellStart"/>
      <w:r w:rsidRPr="00E46FE9">
        <w:rPr>
          <w:rFonts w:ascii="Book Antiqua" w:hAnsi="Book Antiqua"/>
        </w:rPr>
        <w:t>Daigeler</w:t>
      </w:r>
      <w:proofErr w:type="spellEnd"/>
      <w:r w:rsidRPr="00E46FE9">
        <w:rPr>
          <w:rFonts w:ascii="Book Antiqua" w:hAnsi="Book Antiqua"/>
        </w:rPr>
        <w:t xml:space="preserve"> A, Hirsch T, </w:t>
      </w:r>
      <w:proofErr w:type="spellStart"/>
      <w:r w:rsidRPr="00E46FE9">
        <w:rPr>
          <w:rFonts w:ascii="Book Antiqua" w:hAnsi="Book Antiqua"/>
        </w:rPr>
        <w:t>Homann</w:t>
      </w:r>
      <w:proofErr w:type="spellEnd"/>
      <w:r w:rsidRPr="00E46FE9">
        <w:rPr>
          <w:rFonts w:ascii="Book Antiqua" w:hAnsi="Book Antiqua"/>
        </w:rPr>
        <w:t xml:space="preserve"> HH, </w:t>
      </w:r>
      <w:proofErr w:type="spellStart"/>
      <w:r w:rsidRPr="00E46FE9">
        <w:rPr>
          <w:rFonts w:ascii="Book Antiqua" w:hAnsi="Book Antiqua"/>
        </w:rPr>
        <w:t>Steinstraesser</w:t>
      </w:r>
      <w:proofErr w:type="spellEnd"/>
      <w:r w:rsidRPr="00E46FE9">
        <w:rPr>
          <w:rFonts w:ascii="Book Antiqua" w:hAnsi="Book Antiqua"/>
        </w:rPr>
        <w:t xml:space="preserve"> L, </w:t>
      </w:r>
      <w:proofErr w:type="spellStart"/>
      <w:r w:rsidRPr="00E46FE9">
        <w:rPr>
          <w:rFonts w:ascii="Book Antiqua" w:hAnsi="Book Antiqua"/>
        </w:rPr>
        <w:t>Lehnhardt</w:t>
      </w:r>
      <w:proofErr w:type="spellEnd"/>
      <w:r w:rsidRPr="00E46FE9">
        <w:rPr>
          <w:rFonts w:ascii="Book Antiqua" w:hAnsi="Book Antiqua"/>
        </w:rPr>
        <w:t xml:space="preserve"> M, </w:t>
      </w:r>
      <w:proofErr w:type="spellStart"/>
      <w:r w:rsidRPr="00E46FE9">
        <w:rPr>
          <w:rFonts w:ascii="Book Antiqua" w:hAnsi="Book Antiqua"/>
        </w:rPr>
        <w:t>Steinau</w:t>
      </w:r>
      <w:proofErr w:type="spellEnd"/>
      <w:r w:rsidRPr="00E46FE9">
        <w:rPr>
          <w:rFonts w:ascii="Book Antiqua" w:hAnsi="Book Antiqua"/>
        </w:rPr>
        <w:t xml:space="preserve"> HU. The effectiveness of pedicled groin flaps in the treatment of hand defects: results of 49 patients. </w:t>
      </w:r>
      <w:r w:rsidRPr="00E46FE9">
        <w:rPr>
          <w:rFonts w:ascii="Book Antiqua" w:hAnsi="Book Antiqua"/>
          <w:i/>
          <w:iCs/>
        </w:rPr>
        <w:t>J Hand Surg Am</w:t>
      </w:r>
      <w:r w:rsidRPr="00E46FE9">
        <w:rPr>
          <w:rFonts w:ascii="Book Antiqua" w:hAnsi="Book Antiqua"/>
        </w:rPr>
        <w:t> 2012; </w:t>
      </w:r>
      <w:r w:rsidRPr="00E46FE9">
        <w:rPr>
          <w:rFonts w:ascii="Book Antiqua" w:hAnsi="Book Antiqua"/>
          <w:b/>
          <w:bCs/>
        </w:rPr>
        <w:t>37</w:t>
      </w:r>
      <w:r w:rsidRPr="00E46FE9">
        <w:rPr>
          <w:rFonts w:ascii="Book Antiqua" w:hAnsi="Book Antiqua"/>
        </w:rPr>
        <w:t>: 2088-2094 [PMID: 22939822 DOI: 10.1016/j.jhsa.2012.07.014]</w:t>
      </w:r>
    </w:p>
    <w:p w14:paraId="60812134"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12 </w:t>
      </w:r>
      <w:r w:rsidRPr="00E46FE9">
        <w:rPr>
          <w:rFonts w:ascii="Book Antiqua" w:hAnsi="Book Antiqua"/>
          <w:b/>
          <w:bCs/>
        </w:rPr>
        <w:t>Brooks TM</w:t>
      </w:r>
      <w:r w:rsidRPr="00E46FE9">
        <w:rPr>
          <w:rFonts w:ascii="Book Antiqua" w:hAnsi="Book Antiqua"/>
        </w:rPr>
        <w:t xml:space="preserve">, </w:t>
      </w:r>
      <w:proofErr w:type="spellStart"/>
      <w:r w:rsidRPr="00E46FE9">
        <w:rPr>
          <w:rFonts w:ascii="Book Antiqua" w:hAnsi="Book Antiqua"/>
        </w:rPr>
        <w:t>Jarman</w:t>
      </w:r>
      <w:proofErr w:type="spellEnd"/>
      <w:r w:rsidRPr="00E46FE9">
        <w:rPr>
          <w:rFonts w:ascii="Book Antiqua" w:hAnsi="Book Antiqua"/>
        </w:rPr>
        <w:t xml:space="preserve"> AT, Olson JL. A bilobed groin flap for coverage of traumatic injury to both the volar and dorsal hand surfaces. </w:t>
      </w:r>
      <w:r w:rsidRPr="00E46FE9">
        <w:rPr>
          <w:rFonts w:ascii="Book Antiqua" w:hAnsi="Book Antiqua"/>
          <w:i/>
          <w:iCs/>
        </w:rPr>
        <w:t xml:space="preserve">Can J </w:t>
      </w:r>
      <w:proofErr w:type="spellStart"/>
      <w:r w:rsidRPr="00E46FE9">
        <w:rPr>
          <w:rFonts w:ascii="Book Antiqua" w:hAnsi="Book Antiqua"/>
          <w:i/>
          <w:iCs/>
        </w:rPr>
        <w:t>Plast</w:t>
      </w:r>
      <w:proofErr w:type="spellEnd"/>
      <w:r w:rsidRPr="00E46FE9">
        <w:rPr>
          <w:rFonts w:ascii="Book Antiqua" w:hAnsi="Book Antiqua"/>
          <w:i/>
          <w:iCs/>
        </w:rPr>
        <w:t xml:space="preserve"> Surg</w:t>
      </w:r>
      <w:r w:rsidRPr="00E46FE9">
        <w:rPr>
          <w:rFonts w:ascii="Book Antiqua" w:hAnsi="Book Antiqua"/>
        </w:rPr>
        <w:t> 2007; </w:t>
      </w:r>
      <w:r w:rsidRPr="00E46FE9">
        <w:rPr>
          <w:rFonts w:ascii="Book Antiqua" w:hAnsi="Book Antiqua"/>
          <w:b/>
          <w:bCs/>
        </w:rPr>
        <w:t>15</w:t>
      </w:r>
      <w:r w:rsidRPr="00E46FE9">
        <w:rPr>
          <w:rFonts w:ascii="Book Antiqua" w:hAnsi="Book Antiqua"/>
        </w:rPr>
        <w:t>: 49-51 [PMID: 19554133 DOI: 10.1177/229255030701500101]</w:t>
      </w:r>
    </w:p>
    <w:bookmarkEnd w:id="91"/>
    <w:bookmarkEnd w:id="92"/>
    <w:p w14:paraId="54E3ADA4" w14:textId="77777777" w:rsidR="00A77B3E" w:rsidRPr="00E46FE9" w:rsidRDefault="00A77B3E" w:rsidP="002F7997">
      <w:pPr>
        <w:spacing w:line="360" w:lineRule="auto"/>
        <w:jc w:val="both"/>
        <w:rPr>
          <w:rFonts w:ascii="Book Antiqua" w:hAnsi="Book Antiqua"/>
        </w:rPr>
        <w:sectPr w:rsidR="00A77B3E" w:rsidRPr="00E46FE9">
          <w:pgSz w:w="12240" w:h="15840"/>
          <w:pgMar w:top="1440" w:right="1440" w:bottom="1440" w:left="1440" w:header="720" w:footer="720" w:gutter="0"/>
          <w:cols w:space="720"/>
          <w:docGrid w:linePitch="360"/>
        </w:sectPr>
      </w:pPr>
    </w:p>
    <w:p w14:paraId="3D89600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Footnotes</w:t>
      </w:r>
    </w:p>
    <w:p w14:paraId="5A365C50" w14:textId="0EC13F7B"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Informed consent statement:</w:t>
      </w:r>
      <w:bookmarkStart w:id="99" w:name="OLE_LINK387"/>
      <w:bookmarkStart w:id="100" w:name="OLE_LINK388"/>
      <w:r w:rsidRPr="00E46FE9">
        <w:rPr>
          <w:rFonts w:ascii="Book Antiqua" w:eastAsia="Book Antiqua" w:hAnsi="Book Antiqua" w:cs="Book Antiqua"/>
          <w:b/>
          <w:bCs/>
          <w:color w:val="000000"/>
        </w:rPr>
        <w:t xml:space="preserve"> </w:t>
      </w:r>
      <w:bookmarkStart w:id="101" w:name="OLE_LINK391"/>
      <w:bookmarkStart w:id="102" w:name="OLE_LINK392"/>
      <w:r w:rsidRPr="00E46FE9">
        <w:rPr>
          <w:rFonts w:ascii="Book Antiqua" w:eastAsia="Book Antiqua" w:hAnsi="Book Antiqua" w:cs="Book Antiqua"/>
          <w:color w:val="000000"/>
        </w:rPr>
        <w:t>Informed written consent was obtained from</w:t>
      </w:r>
      <w:r w:rsidR="00DC68C9">
        <w:rPr>
          <w:rFonts w:ascii="Book Antiqua" w:eastAsia="Book Antiqua" w:hAnsi="Book Antiqua" w:cs="Book Antiqua"/>
          <w:color w:val="000000"/>
        </w:rPr>
        <w:t xml:space="preserve"> </w:t>
      </w:r>
      <w:r w:rsidRPr="00E46FE9">
        <w:rPr>
          <w:rFonts w:ascii="Book Antiqua" w:eastAsia="Book Antiqua" w:hAnsi="Book Antiqua" w:cs="Book Antiqua"/>
          <w:color w:val="000000"/>
        </w:rPr>
        <w:t>the patient for publication of this report and any accompanying images.</w:t>
      </w:r>
      <w:bookmarkEnd w:id="99"/>
      <w:bookmarkEnd w:id="100"/>
    </w:p>
    <w:bookmarkEnd w:id="101"/>
    <w:bookmarkEnd w:id="102"/>
    <w:p w14:paraId="72804C7D" w14:textId="77777777" w:rsidR="00A77B3E" w:rsidRPr="00E46FE9" w:rsidRDefault="00A77B3E" w:rsidP="002F7997">
      <w:pPr>
        <w:spacing w:line="360" w:lineRule="auto"/>
        <w:jc w:val="both"/>
        <w:rPr>
          <w:rFonts w:ascii="Book Antiqua" w:hAnsi="Book Antiqua"/>
        </w:rPr>
      </w:pPr>
    </w:p>
    <w:p w14:paraId="3F03590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Conflict-of-interest statement: </w:t>
      </w:r>
      <w:bookmarkStart w:id="103" w:name="OLE_LINK389"/>
      <w:bookmarkStart w:id="104" w:name="OLE_LINK390"/>
      <w:r w:rsidRPr="00E46FE9">
        <w:rPr>
          <w:rFonts w:ascii="Book Antiqua" w:eastAsia="Book Antiqua" w:hAnsi="Book Antiqua" w:cs="Book Antiqua"/>
          <w:color w:val="000000"/>
        </w:rPr>
        <w:t>The authors declare that they have no conflict of interest.</w:t>
      </w:r>
      <w:bookmarkEnd w:id="103"/>
      <w:bookmarkEnd w:id="104"/>
    </w:p>
    <w:p w14:paraId="7E7B9165" w14:textId="77777777" w:rsidR="00A77B3E" w:rsidRPr="00E46FE9" w:rsidRDefault="00A77B3E" w:rsidP="002F7997">
      <w:pPr>
        <w:spacing w:line="360" w:lineRule="auto"/>
        <w:jc w:val="both"/>
        <w:rPr>
          <w:rFonts w:ascii="Book Antiqua" w:hAnsi="Book Antiqua"/>
        </w:rPr>
      </w:pPr>
    </w:p>
    <w:p w14:paraId="6585DBCE" w14:textId="77777777" w:rsidR="00A77B3E" w:rsidRPr="00E46FE9" w:rsidRDefault="00231F8A" w:rsidP="002F7997">
      <w:pPr>
        <w:spacing w:line="360" w:lineRule="auto"/>
        <w:jc w:val="both"/>
        <w:rPr>
          <w:rFonts w:ascii="Book Antiqua" w:hAnsi="Book Antiqua"/>
          <w:lang w:eastAsia="zh-CN"/>
        </w:rPr>
      </w:pPr>
      <w:r w:rsidRPr="00E46FE9">
        <w:rPr>
          <w:rFonts w:ascii="Book Antiqua" w:eastAsia="Book Antiqua" w:hAnsi="Book Antiqua" w:cs="Book Antiqua"/>
          <w:b/>
          <w:bCs/>
          <w:color w:val="000000"/>
        </w:rPr>
        <w:t>CARE Checklist (2016) statement:</w:t>
      </w:r>
      <w:r w:rsidRPr="00E46FE9">
        <w:rPr>
          <w:rFonts w:ascii="Book Antiqua" w:eastAsia="Book Antiqua" w:hAnsi="Book Antiqua" w:cs="Book Antiqua"/>
          <w:bCs/>
          <w:color w:val="000000"/>
        </w:rPr>
        <w:t xml:space="preserve"> </w:t>
      </w:r>
      <w:bookmarkStart w:id="105" w:name="OLE_LINK393"/>
      <w:bookmarkStart w:id="106" w:name="OLE_LINK394"/>
      <w:r w:rsidRPr="00E46FE9">
        <w:rPr>
          <w:rFonts w:ascii="Book Antiqua" w:eastAsia="Book Antiqua" w:hAnsi="Book Antiqua" w:cs="Book Antiqua"/>
          <w:bCs/>
          <w:color w:val="000000"/>
          <w:lang w:eastAsia="en"/>
        </w:rPr>
        <w:t>CARE Checklist (2016) statement</w:t>
      </w:r>
      <w:r w:rsidRPr="00E46FE9">
        <w:rPr>
          <w:rFonts w:ascii="Book Antiqua" w:eastAsia="Book Antiqua" w:hAnsi="Book Antiqua" w:cs="Book Antiqua"/>
          <w:color w:val="000000"/>
          <w:lang w:eastAsia="en"/>
        </w:rPr>
        <w:t xml:space="preserve"> has been uploaded.</w:t>
      </w:r>
      <w:bookmarkEnd w:id="105"/>
      <w:bookmarkEnd w:id="106"/>
    </w:p>
    <w:p w14:paraId="5B4E6173" w14:textId="77777777" w:rsidR="00A77B3E" w:rsidRPr="00E46FE9" w:rsidRDefault="00A77B3E" w:rsidP="002F7997">
      <w:pPr>
        <w:spacing w:line="360" w:lineRule="auto"/>
        <w:jc w:val="both"/>
        <w:rPr>
          <w:rFonts w:ascii="Book Antiqua" w:hAnsi="Book Antiqua"/>
        </w:rPr>
      </w:pPr>
    </w:p>
    <w:p w14:paraId="68FD5D0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Open-Access: </w:t>
      </w:r>
      <w:r w:rsidRPr="00E46F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6FE9">
        <w:rPr>
          <w:rFonts w:ascii="Book Antiqua" w:eastAsia="Book Antiqua" w:hAnsi="Book Antiqua" w:cs="Book Antiqua"/>
          <w:color w:val="000000"/>
        </w:rPr>
        <w:t>NonCommercial</w:t>
      </w:r>
      <w:proofErr w:type="spellEnd"/>
      <w:r w:rsidRPr="00E46F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E6D718" w14:textId="77777777" w:rsidR="00A77B3E" w:rsidRPr="00E46FE9" w:rsidRDefault="00A77B3E" w:rsidP="002F7997">
      <w:pPr>
        <w:spacing w:line="360" w:lineRule="auto"/>
        <w:jc w:val="both"/>
        <w:rPr>
          <w:rFonts w:ascii="Book Antiqua" w:hAnsi="Book Antiqua"/>
        </w:rPr>
      </w:pPr>
    </w:p>
    <w:p w14:paraId="64D68FB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source: </w:t>
      </w:r>
      <w:r w:rsidRPr="00E46FE9">
        <w:rPr>
          <w:rFonts w:ascii="Book Antiqua" w:eastAsia="Book Antiqua" w:hAnsi="Book Antiqua" w:cs="Book Antiqua"/>
          <w:color w:val="000000"/>
        </w:rPr>
        <w:t xml:space="preserve">Unsolicited </w:t>
      </w:r>
      <w:r w:rsidR="00063BB4" w:rsidRPr="00E46FE9">
        <w:rPr>
          <w:rFonts w:ascii="Book Antiqua" w:eastAsia="Book Antiqua" w:hAnsi="Book Antiqua" w:cs="Book Antiqua"/>
          <w:color w:val="000000"/>
        </w:rPr>
        <w:t>m</w:t>
      </w:r>
      <w:r w:rsidRPr="00E46FE9">
        <w:rPr>
          <w:rFonts w:ascii="Book Antiqua" w:eastAsia="Book Antiqua" w:hAnsi="Book Antiqua" w:cs="Book Antiqua"/>
          <w:color w:val="000000"/>
        </w:rPr>
        <w:t>anuscript</w:t>
      </w:r>
    </w:p>
    <w:p w14:paraId="1654D4E0" w14:textId="77777777" w:rsidR="00A77B3E" w:rsidRPr="00E46FE9" w:rsidRDefault="00A77B3E" w:rsidP="002F7997">
      <w:pPr>
        <w:spacing w:line="360" w:lineRule="auto"/>
        <w:jc w:val="both"/>
        <w:rPr>
          <w:rFonts w:ascii="Book Antiqua" w:hAnsi="Book Antiqua"/>
        </w:rPr>
      </w:pPr>
    </w:p>
    <w:p w14:paraId="4F7743F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Peer-review started: </w:t>
      </w:r>
      <w:r w:rsidRPr="00E46FE9">
        <w:rPr>
          <w:rFonts w:ascii="Book Antiqua" w:eastAsia="Book Antiqua" w:hAnsi="Book Antiqua" w:cs="Book Antiqua"/>
          <w:color w:val="000000"/>
        </w:rPr>
        <w:t>September 25, 2020</w:t>
      </w:r>
    </w:p>
    <w:p w14:paraId="2D77CD46"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First decision: </w:t>
      </w:r>
      <w:r w:rsidRPr="00E46FE9">
        <w:rPr>
          <w:rFonts w:ascii="Book Antiqua" w:eastAsia="Book Antiqua" w:hAnsi="Book Antiqua" w:cs="Book Antiqua"/>
          <w:color w:val="000000"/>
        </w:rPr>
        <w:t>November 3, 2020</w:t>
      </w:r>
    </w:p>
    <w:p w14:paraId="680ACF2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Article in press: </w:t>
      </w:r>
    </w:p>
    <w:p w14:paraId="01B99AAF" w14:textId="77777777" w:rsidR="00A77B3E" w:rsidRPr="00E46FE9" w:rsidRDefault="00A77B3E" w:rsidP="002F7997">
      <w:pPr>
        <w:spacing w:line="360" w:lineRule="auto"/>
        <w:jc w:val="both"/>
        <w:rPr>
          <w:rFonts w:ascii="Book Antiqua" w:hAnsi="Book Antiqua"/>
        </w:rPr>
      </w:pPr>
    </w:p>
    <w:p w14:paraId="486FCFB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Specialty type: </w:t>
      </w:r>
      <w:r w:rsidRPr="00E46FE9">
        <w:rPr>
          <w:rFonts w:ascii="Book Antiqua" w:eastAsia="Book Antiqua" w:hAnsi="Book Antiqua" w:cs="Book Antiqua"/>
          <w:color w:val="000000"/>
        </w:rPr>
        <w:t>Surgery</w:t>
      </w:r>
    </w:p>
    <w:p w14:paraId="047F81E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Country/Territory of origin: </w:t>
      </w:r>
      <w:r w:rsidRPr="00E46FE9">
        <w:rPr>
          <w:rFonts w:ascii="Book Antiqua" w:eastAsia="Book Antiqua" w:hAnsi="Book Antiqua" w:cs="Book Antiqua"/>
          <w:color w:val="000000"/>
        </w:rPr>
        <w:t>China</w:t>
      </w:r>
    </w:p>
    <w:p w14:paraId="2AA79280"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Peer-review report’s scientific quality classification</w:t>
      </w:r>
    </w:p>
    <w:p w14:paraId="79ABFD9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A (Excellent): 0</w:t>
      </w:r>
    </w:p>
    <w:p w14:paraId="562C291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B (Very good): B</w:t>
      </w:r>
    </w:p>
    <w:p w14:paraId="77319A8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C (Good): 0</w:t>
      </w:r>
    </w:p>
    <w:p w14:paraId="4502A70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D (Fair): 0</w:t>
      </w:r>
    </w:p>
    <w:p w14:paraId="11CDA968"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E (Poor): 0</w:t>
      </w:r>
    </w:p>
    <w:p w14:paraId="19E8BEAB" w14:textId="77777777" w:rsidR="00A77B3E" w:rsidRPr="00E46FE9" w:rsidRDefault="00A77B3E" w:rsidP="002F7997">
      <w:pPr>
        <w:spacing w:line="360" w:lineRule="auto"/>
        <w:jc w:val="both"/>
        <w:rPr>
          <w:rFonts w:ascii="Book Antiqua" w:hAnsi="Book Antiqua"/>
        </w:rPr>
      </w:pPr>
    </w:p>
    <w:p w14:paraId="10E76F54" w14:textId="4180146D" w:rsidR="00A77B3E" w:rsidRPr="00E46FE9" w:rsidRDefault="00231F8A" w:rsidP="002F7997">
      <w:pPr>
        <w:spacing w:line="360" w:lineRule="auto"/>
        <w:jc w:val="both"/>
        <w:rPr>
          <w:rFonts w:ascii="Book Antiqua" w:eastAsia="Book Antiqua" w:hAnsi="Book Antiqua" w:cs="Book Antiqua"/>
          <w:b/>
          <w:color w:val="000000"/>
        </w:rPr>
      </w:pPr>
      <w:r w:rsidRPr="00E46FE9">
        <w:rPr>
          <w:rFonts w:ascii="Book Antiqua" w:eastAsia="Book Antiqua" w:hAnsi="Book Antiqua" w:cs="Book Antiqua"/>
          <w:b/>
          <w:color w:val="000000"/>
        </w:rPr>
        <w:t xml:space="preserve">P-Reviewer: </w:t>
      </w:r>
      <w:proofErr w:type="spellStart"/>
      <w:r w:rsidRPr="00E46FE9">
        <w:rPr>
          <w:rFonts w:ascii="Book Antiqua" w:eastAsia="Book Antiqua" w:hAnsi="Book Antiqua" w:cs="Book Antiqua"/>
          <w:color w:val="000000"/>
        </w:rPr>
        <w:t>Byeon</w:t>
      </w:r>
      <w:proofErr w:type="spellEnd"/>
      <w:r w:rsidRPr="00E46FE9">
        <w:rPr>
          <w:rFonts w:ascii="Book Antiqua" w:eastAsia="Book Antiqua" w:hAnsi="Book Antiqua" w:cs="Book Antiqua"/>
          <w:color w:val="000000"/>
        </w:rPr>
        <w:t xml:space="preserve"> H</w:t>
      </w:r>
      <w:r w:rsidRPr="00E46FE9">
        <w:rPr>
          <w:rFonts w:ascii="Book Antiqua" w:eastAsia="Book Antiqua" w:hAnsi="Book Antiqua" w:cs="Book Antiqua"/>
          <w:b/>
          <w:color w:val="000000"/>
        </w:rPr>
        <w:t xml:space="preserve"> S-Editor: </w:t>
      </w:r>
      <w:r w:rsidRPr="00E46FE9">
        <w:rPr>
          <w:rFonts w:ascii="Book Antiqua" w:eastAsia="Book Antiqua" w:hAnsi="Book Antiqua" w:cs="Book Antiqua"/>
          <w:color w:val="000000"/>
        </w:rPr>
        <w:t>Zhang H</w:t>
      </w:r>
      <w:r w:rsidR="00842A39" w:rsidRPr="00E46FE9">
        <w:rPr>
          <w:rFonts w:ascii="Book Antiqua" w:eastAsia="Book Antiqua" w:hAnsi="Book Antiqua" w:cs="Book Antiqua"/>
          <w:b/>
          <w:color w:val="000000"/>
        </w:rPr>
        <w:t xml:space="preserve"> L-Editor:</w:t>
      </w:r>
      <w:r w:rsidRPr="00E46FE9">
        <w:rPr>
          <w:rFonts w:ascii="Book Antiqua" w:eastAsia="Book Antiqua" w:hAnsi="Book Antiqua" w:cs="Book Antiqua"/>
          <w:b/>
          <w:color w:val="000000"/>
        </w:rPr>
        <w:t xml:space="preserve"> </w:t>
      </w:r>
      <w:r w:rsidR="00F106E6" w:rsidRPr="00E46FE9">
        <w:rPr>
          <w:rFonts w:ascii="Book Antiqua" w:eastAsia="Book Antiqua" w:hAnsi="Book Antiqua" w:cs="Book Antiqua"/>
          <w:bCs/>
          <w:color w:val="000000"/>
        </w:rPr>
        <w:t xml:space="preserve">Filipodia </w:t>
      </w:r>
      <w:r w:rsidRPr="00E46FE9">
        <w:rPr>
          <w:rFonts w:ascii="Book Antiqua" w:eastAsia="Book Antiqua" w:hAnsi="Book Antiqua" w:cs="Book Antiqua"/>
          <w:b/>
          <w:color w:val="000000"/>
        </w:rPr>
        <w:t xml:space="preserve">P-Editor: </w:t>
      </w:r>
    </w:p>
    <w:p w14:paraId="19A6AEC1" w14:textId="77777777" w:rsidR="00CC3405" w:rsidRPr="00E46FE9" w:rsidRDefault="00CC3405" w:rsidP="002F7997">
      <w:pPr>
        <w:spacing w:line="360" w:lineRule="auto"/>
        <w:jc w:val="both"/>
        <w:rPr>
          <w:rFonts w:ascii="Book Antiqua" w:hAnsi="Book Antiqua"/>
        </w:rPr>
        <w:sectPr w:rsidR="00CC3405" w:rsidRPr="00E46FE9">
          <w:pgSz w:w="12240" w:h="15840"/>
          <w:pgMar w:top="1440" w:right="1440" w:bottom="1440" w:left="1440" w:header="720" w:footer="720" w:gutter="0"/>
          <w:cols w:space="720"/>
          <w:docGrid w:linePitch="360"/>
        </w:sectPr>
      </w:pPr>
    </w:p>
    <w:p w14:paraId="2A8ACF4C"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Figure Legends</w:t>
      </w:r>
    </w:p>
    <w:p w14:paraId="2A3F5E64"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hAnsi="Book Antiqua" w:cs="Book Antiqua"/>
          <w:b/>
          <w:bCs/>
          <w:noProof/>
          <w:color w:val="000000"/>
          <w:lang w:eastAsia="zh-CN"/>
        </w:rPr>
        <w:drawing>
          <wp:inline distT="0" distB="0" distL="0" distR="0" wp14:anchorId="00F79FE6" wp14:editId="36BDE26B">
            <wp:extent cx="5943600" cy="2850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99" cy="2851250"/>
                    </a:xfrm>
                    <a:prstGeom prst="rect">
                      <a:avLst/>
                    </a:prstGeom>
                    <a:noFill/>
                  </pic:spPr>
                </pic:pic>
              </a:graphicData>
            </a:graphic>
          </wp:inline>
        </w:drawing>
      </w:r>
    </w:p>
    <w:p w14:paraId="5C14FC9E" w14:textId="77777777" w:rsidR="00A77B3E" w:rsidRPr="00E46FE9" w:rsidRDefault="001A5B21" w:rsidP="002F7997">
      <w:pPr>
        <w:spacing w:line="360" w:lineRule="auto"/>
        <w:jc w:val="both"/>
        <w:rPr>
          <w:rFonts w:ascii="Book Antiqua" w:hAnsi="Book Antiqua"/>
          <w:b/>
          <w:lang w:eastAsia="zh-CN"/>
        </w:rPr>
      </w:pPr>
      <w:bookmarkStart w:id="107" w:name="OLE_LINK395"/>
      <w:r w:rsidRPr="00E46FE9">
        <w:rPr>
          <w:rFonts w:ascii="Book Antiqua" w:eastAsia="Book Antiqua" w:hAnsi="Book Antiqua" w:cs="Book Antiqua"/>
          <w:b/>
          <w:bCs/>
          <w:color w:val="000000"/>
        </w:rPr>
        <w:t>Figure 1</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Physical examination in the first hospitalization.</w:t>
      </w:r>
    </w:p>
    <w:bookmarkEnd w:id="107"/>
    <w:p w14:paraId="2C2C0E85"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2DA3FA20" wp14:editId="06BF614A">
            <wp:extent cx="5924550" cy="43204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357" cy="4319604"/>
                    </a:xfrm>
                    <a:prstGeom prst="rect">
                      <a:avLst/>
                    </a:prstGeom>
                    <a:noFill/>
                  </pic:spPr>
                </pic:pic>
              </a:graphicData>
            </a:graphic>
          </wp:inline>
        </w:drawing>
      </w:r>
    </w:p>
    <w:p w14:paraId="3135C4FB" w14:textId="46E40FE4" w:rsidR="00A77B3E" w:rsidRPr="00E46FE9" w:rsidRDefault="001A5B21" w:rsidP="002F7997">
      <w:pPr>
        <w:spacing w:line="360" w:lineRule="auto"/>
        <w:jc w:val="both"/>
        <w:rPr>
          <w:rFonts w:ascii="Book Antiqua" w:hAnsi="Book Antiqua"/>
          <w:b/>
        </w:rPr>
      </w:pPr>
      <w:bookmarkStart w:id="108" w:name="OLE_LINK396"/>
      <w:bookmarkStart w:id="109" w:name="OLE_LINK397"/>
      <w:r w:rsidRPr="00E46FE9">
        <w:rPr>
          <w:rFonts w:ascii="Book Antiqua" w:eastAsia="Book Antiqua" w:hAnsi="Book Antiqua" w:cs="Book Antiqua"/>
          <w:b/>
          <w:bCs/>
          <w:color w:val="000000"/>
        </w:rPr>
        <w:t>Figure 2</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X-ray imaging</w:t>
      </w:r>
      <w:r w:rsidR="00555ABE">
        <w:rPr>
          <w:rFonts w:ascii="Book Antiqua" w:eastAsia="Book Antiqua" w:hAnsi="Book Antiqua" w:cs="Book Antiqua"/>
          <w:b/>
          <w:color w:val="000000"/>
        </w:rPr>
        <w:t xml:space="preserve"> during</w:t>
      </w:r>
      <w:r w:rsidR="00231F8A" w:rsidRPr="00E46FE9">
        <w:rPr>
          <w:rFonts w:ascii="Book Antiqua" w:eastAsia="Book Antiqua" w:hAnsi="Book Antiqua" w:cs="Book Antiqua"/>
          <w:b/>
          <w:color w:val="000000"/>
        </w:rPr>
        <w:t xml:space="preserve"> the first hospitalization.</w:t>
      </w:r>
    </w:p>
    <w:bookmarkEnd w:id="108"/>
    <w:bookmarkEnd w:id="109"/>
    <w:p w14:paraId="76D2A1A7"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7704082E" wp14:editId="70BAC4AB">
            <wp:extent cx="5924550" cy="36486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294" cy="3649767"/>
                    </a:xfrm>
                    <a:prstGeom prst="rect">
                      <a:avLst/>
                    </a:prstGeom>
                    <a:noFill/>
                  </pic:spPr>
                </pic:pic>
              </a:graphicData>
            </a:graphic>
          </wp:inline>
        </w:drawing>
      </w:r>
    </w:p>
    <w:p w14:paraId="09908705" w14:textId="77777777" w:rsidR="00A77B3E" w:rsidRPr="00E46FE9" w:rsidRDefault="001A5B21" w:rsidP="002F7997">
      <w:pPr>
        <w:spacing w:line="360" w:lineRule="auto"/>
        <w:jc w:val="both"/>
        <w:rPr>
          <w:rFonts w:ascii="Book Antiqua" w:hAnsi="Book Antiqua"/>
          <w:b/>
        </w:rPr>
      </w:pPr>
      <w:bookmarkStart w:id="110" w:name="OLE_LINK398"/>
      <w:bookmarkStart w:id="111" w:name="OLE_LINK399"/>
      <w:r w:rsidRPr="00E46FE9">
        <w:rPr>
          <w:rFonts w:ascii="Book Antiqua" w:eastAsia="Book Antiqua" w:hAnsi="Book Antiqua" w:cs="Book Antiqua"/>
          <w:b/>
          <w:bCs/>
          <w:color w:val="000000"/>
        </w:rPr>
        <w:t>Figure 3</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First operation.</w:t>
      </w:r>
    </w:p>
    <w:bookmarkEnd w:id="110"/>
    <w:bookmarkEnd w:id="111"/>
    <w:p w14:paraId="08988E55"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4817CCFB" wp14:editId="541F9292">
            <wp:extent cx="5953125" cy="35068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877" cy="3507919"/>
                    </a:xfrm>
                    <a:prstGeom prst="rect">
                      <a:avLst/>
                    </a:prstGeom>
                    <a:noFill/>
                  </pic:spPr>
                </pic:pic>
              </a:graphicData>
            </a:graphic>
          </wp:inline>
        </w:drawing>
      </w:r>
    </w:p>
    <w:p w14:paraId="5F98F93E" w14:textId="77777777" w:rsidR="00A77B3E" w:rsidRPr="00E46FE9" w:rsidRDefault="001A5B21" w:rsidP="002F7997">
      <w:pPr>
        <w:spacing w:line="360" w:lineRule="auto"/>
        <w:jc w:val="both"/>
        <w:rPr>
          <w:rFonts w:ascii="Book Antiqua" w:hAnsi="Book Antiqua"/>
          <w:b/>
        </w:rPr>
      </w:pPr>
      <w:bookmarkStart w:id="112" w:name="OLE_LINK400"/>
      <w:bookmarkStart w:id="113" w:name="OLE_LINK401"/>
      <w:r w:rsidRPr="00E46FE9">
        <w:rPr>
          <w:rFonts w:ascii="Book Antiqua" w:eastAsia="Book Antiqua" w:hAnsi="Book Antiqua" w:cs="Book Antiqua"/>
          <w:b/>
          <w:bCs/>
          <w:color w:val="000000"/>
        </w:rPr>
        <w:t>Figure 4</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Physical examination after treatment.</w:t>
      </w:r>
    </w:p>
    <w:bookmarkEnd w:id="112"/>
    <w:bookmarkEnd w:id="113"/>
    <w:p w14:paraId="0A9E995E"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5A46DFA0" wp14:editId="6BFDEF3D">
            <wp:extent cx="5934075" cy="40151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822" cy="4016308"/>
                    </a:xfrm>
                    <a:prstGeom prst="rect">
                      <a:avLst/>
                    </a:prstGeom>
                    <a:noFill/>
                  </pic:spPr>
                </pic:pic>
              </a:graphicData>
            </a:graphic>
          </wp:inline>
        </w:drawing>
      </w:r>
    </w:p>
    <w:p w14:paraId="016E5676" w14:textId="77777777" w:rsidR="00A77B3E" w:rsidRPr="00E46FE9" w:rsidRDefault="001A5B21" w:rsidP="002F7997">
      <w:pPr>
        <w:spacing w:line="360" w:lineRule="auto"/>
        <w:jc w:val="both"/>
        <w:rPr>
          <w:rFonts w:ascii="Book Antiqua" w:hAnsi="Book Antiqua"/>
          <w:b/>
        </w:rPr>
      </w:pPr>
      <w:bookmarkStart w:id="114" w:name="OLE_LINK402"/>
      <w:bookmarkStart w:id="115" w:name="OLE_LINK403"/>
      <w:bookmarkStart w:id="116" w:name="OLE_LINK404"/>
      <w:r w:rsidRPr="00E46FE9">
        <w:rPr>
          <w:rFonts w:ascii="Book Antiqua" w:eastAsia="Book Antiqua" w:hAnsi="Book Antiqua" w:cs="Book Antiqua"/>
          <w:b/>
          <w:bCs/>
          <w:color w:val="000000"/>
        </w:rPr>
        <w:t>Figure 5</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X-ray imaging after treatment.</w:t>
      </w:r>
      <w:bookmarkEnd w:id="114"/>
      <w:bookmarkEnd w:id="115"/>
      <w:bookmarkEnd w:id="116"/>
    </w:p>
    <w:sectPr w:rsidR="00A77B3E" w:rsidRPr="00E46F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45364" w14:textId="77777777" w:rsidR="00E92EC3" w:rsidRDefault="00E92EC3" w:rsidP="00380377">
      <w:r>
        <w:separator/>
      </w:r>
    </w:p>
  </w:endnote>
  <w:endnote w:type="continuationSeparator" w:id="0">
    <w:p w14:paraId="13C97E33" w14:textId="77777777" w:rsidR="00E92EC3" w:rsidRDefault="00E92EC3" w:rsidP="0038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2097018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DDE172A" w14:textId="77777777" w:rsidR="00380377" w:rsidRPr="00EC23A0" w:rsidRDefault="00380377">
            <w:pPr>
              <w:pStyle w:val="a8"/>
              <w:jc w:val="right"/>
              <w:rPr>
                <w:rFonts w:ascii="Book Antiqua" w:hAnsi="Book Antiqua"/>
                <w:sz w:val="24"/>
                <w:szCs w:val="24"/>
              </w:rPr>
            </w:pPr>
            <w:r w:rsidRPr="00EC23A0">
              <w:rPr>
                <w:rFonts w:ascii="Book Antiqua" w:hAnsi="Book Antiqua"/>
                <w:sz w:val="24"/>
                <w:szCs w:val="24"/>
                <w:lang w:val="zh-CN" w:eastAsia="zh-CN"/>
              </w:rPr>
              <w:t xml:space="preserve"> </w:t>
            </w:r>
            <w:r w:rsidRPr="00EC23A0">
              <w:rPr>
                <w:rFonts w:ascii="Book Antiqua" w:hAnsi="Book Antiqua"/>
                <w:sz w:val="24"/>
                <w:szCs w:val="24"/>
              </w:rPr>
              <w:fldChar w:fldCharType="begin"/>
            </w:r>
            <w:r w:rsidRPr="00EC23A0">
              <w:rPr>
                <w:rFonts w:ascii="Book Antiqua" w:hAnsi="Book Antiqua"/>
                <w:sz w:val="24"/>
                <w:szCs w:val="24"/>
              </w:rPr>
              <w:instrText>PAGE</w:instrText>
            </w:r>
            <w:r w:rsidRPr="00EC23A0">
              <w:rPr>
                <w:rFonts w:ascii="Book Antiqua" w:hAnsi="Book Antiqua"/>
                <w:sz w:val="24"/>
                <w:szCs w:val="24"/>
              </w:rPr>
              <w:fldChar w:fldCharType="separate"/>
            </w:r>
            <w:r w:rsidR="00CC3405" w:rsidRPr="00EC23A0">
              <w:rPr>
                <w:rFonts w:ascii="Book Antiqua" w:hAnsi="Book Antiqua"/>
                <w:noProof/>
                <w:sz w:val="24"/>
                <w:szCs w:val="24"/>
              </w:rPr>
              <w:t>17</w:t>
            </w:r>
            <w:r w:rsidRPr="00EC23A0">
              <w:rPr>
                <w:rFonts w:ascii="Book Antiqua" w:hAnsi="Book Antiqua"/>
                <w:sz w:val="24"/>
                <w:szCs w:val="24"/>
              </w:rPr>
              <w:fldChar w:fldCharType="end"/>
            </w:r>
            <w:r w:rsidRPr="00EC23A0">
              <w:rPr>
                <w:rFonts w:ascii="Book Antiqua" w:hAnsi="Book Antiqua"/>
                <w:sz w:val="24"/>
                <w:szCs w:val="24"/>
                <w:lang w:val="zh-CN" w:eastAsia="zh-CN"/>
              </w:rPr>
              <w:t xml:space="preserve"> / </w:t>
            </w:r>
            <w:r w:rsidRPr="00EC23A0">
              <w:rPr>
                <w:rFonts w:ascii="Book Antiqua" w:hAnsi="Book Antiqua"/>
                <w:sz w:val="24"/>
                <w:szCs w:val="24"/>
              </w:rPr>
              <w:fldChar w:fldCharType="begin"/>
            </w:r>
            <w:r w:rsidRPr="00EC23A0">
              <w:rPr>
                <w:rFonts w:ascii="Book Antiqua" w:hAnsi="Book Antiqua"/>
                <w:sz w:val="24"/>
                <w:szCs w:val="24"/>
              </w:rPr>
              <w:instrText>NUMPAGES</w:instrText>
            </w:r>
            <w:r w:rsidRPr="00EC23A0">
              <w:rPr>
                <w:rFonts w:ascii="Book Antiqua" w:hAnsi="Book Antiqua"/>
                <w:sz w:val="24"/>
                <w:szCs w:val="24"/>
              </w:rPr>
              <w:fldChar w:fldCharType="separate"/>
            </w:r>
            <w:r w:rsidR="00CC3405" w:rsidRPr="00EC23A0">
              <w:rPr>
                <w:rFonts w:ascii="Book Antiqua" w:hAnsi="Book Antiqua"/>
                <w:noProof/>
                <w:sz w:val="24"/>
                <w:szCs w:val="24"/>
              </w:rPr>
              <w:t>17</w:t>
            </w:r>
            <w:r w:rsidRPr="00EC23A0">
              <w:rPr>
                <w:rFonts w:ascii="Book Antiqua" w:hAnsi="Book Antiqua"/>
                <w:sz w:val="24"/>
                <w:szCs w:val="24"/>
              </w:rPr>
              <w:fldChar w:fldCharType="end"/>
            </w:r>
          </w:p>
        </w:sdtContent>
      </w:sdt>
    </w:sdtContent>
  </w:sdt>
  <w:p w14:paraId="1C2B5CBC" w14:textId="77777777" w:rsidR="00380377" w:rsidRDefault="003803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4CE80" w14:textId="77777777" w:rsidR="00E92EC3" w:rsidRDefault="00E92EC3" w:rsidP="00380377">
      <w:r>
        <w:separator/>
      </w:r>
    </w:p>
  </w:footnote>
  <w:footnote w:type="continuationSeparator" w:id="0">
    <w:p w14:paraId="3F986652" w14:textId="77777777" w:rsidR="00E92EC3" w:rsidRDefault="00E92EC3" w:rsidP="00380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BB4"/>
    <w:rsid w:val="000E73EE"/>
    <w:rsid w:val="000F38F2"/>
    <w:rsid w:val="001A5B21"/>
    <w:rsid w:val="00210B63"/>
    <w:rsid w:val="00231F8A"/>
    <w:rsid w:val="002948DE"/>
    <w:rsid w:val="002F7997"/>
    <w:rsid w:val="002F7CD0"/>
    <w:rsid w:val="00317CAA"/>
    <w:rsid w:val="00380377"/>
    <w:rsid w:val="003E6843"/>
    <w:rsid w:val="004233D5"/>
    <w:rsid w:val="00433D08"/>
    <w:rsid w:val="005061C5"/>
    <w:rsid w:val="00520E7C"/>
    <w:rsid w:val="00555ABE"/>
    <w:rsid w:val="005E24F9"/>
    <w:rsid w:val="0067300C"/>
    <w:rsid w:val="006E7334"/>
    <w:rsid w:val="00723882"/>
    <w:rsid w:val="00772072"/>
    <w:rsid w:val="007B5CD5"/>
    <w:rsid w:val="007F2A64"/>
    <w:rsid w:val="008059D8"/>
    <w:rsid w:val="00817D40"/>
    <w:rsid w:val="00823F78"/>
    <w:rsid w:val="00842A39"/>
    <w:rsid w:val="008A0254"/>
    <w:rsid w:val="008B493A"/>
    <w:rsid w:val="008E041D"/>
    <w:rsid w:val="00946149"/>
    <w:rsid w:val="00970B11"/>
    <w:rsid w:val="00977AC1"/>
    <w:rsid w:val="009807AB"/>
    <w:rsid w:val="009873EC"/>
    <w:rsid w:val="009C07CB"/>
    <w:rsid w:val="00A37975"/>
    <w:rsid w:val="00A4459D"/>
    <w:rsid w:val="00A77B3E"/>
    <w:rsid w:val="00B30EF8"/>
    <w:rsid w:val="00B6040A"/>
    <w:rsid w:val="00B91E34"/>
    <w:rsid w:val="00BB1A26"/>
    <w:rsid w:val="00C1056B"/>
    <w:rsid w:val="00C30134"/>
    <w:rsid w:val="00C53C8F"/>
    <w:rsid w:val="00C66158"/>
    <w:rsid w:val="00CA2A55"/>
    <w:rsid w:val="00CA781B"/>
    <w:rsid w:val="00CC3405"/>
    <w:rsid w:val="00CE21E5"/>
    <w:rsid w:val="00CE5779"/>
    <w:rsid w:val="00CF7F5A"/>
    <w:rsid w:val="00D04785"/>
    <w:rsid w:val="00D140AE"/>
    <w:rsid w:val="00DA2DBE"/>
    <w:rsid w:val="00DC68C9"/>
    <w:rsid w:val="00E27F3D"/>
    <w:rsid w:val="00E46FE9"/>
    <w:rsid w:val="00E92EC3"/>
    <w:rsid w:val="00EC23A0"/>
    <w:rsid w:val="00F106E6"/>
    <w:rsid w:val="00F14B1E"/>
    <w:rsid w:val="00F51097"/>
    <w:rsid w:val="00F96AD7"/>
    <w:rsid w:val="00FA6C96"/>
    <w:rsid w:val="00FC48D1"/>
    <w:rsid w:val="00FC5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781B"/>
    <w:pPr>
      <w:spacing w:before="100" w:beforeAutospacing="1" w:after="100" w:afterAutospacing="1"/>
    </w:pPr>
    <w:rPr>
      <w:rFonts w:ascii="宋体" w:eastAsia="宋体" w:hAnsi="宋体" w:cs="宋体"/>
      <w:lang w:eastAsia="zh-CN"/>
    </w:rPr>
  </w:style>
  <w:style w:type="paragraph" w:styleId="a4">
    <w:name w:val="Balloon Text"/>
    <w:basedOn w:val="a"/>
    <w:link w:val="a5"/>
    <w:rsid w:val="00F14B1E"/>
    <w:rPr>
      <w:sz w:val="18"/>
      <w:szCs w:val="18"/>
    </w:rPr>
  </w:style>
  <w:style w:type="character" w:customStyle="1" w:styleId="a5">
    <w:name w:val="批注框文本 字符"/>
    <w:basedOn w:val="a0"/>
    <w:link w:val="a4"/>
    <w:rsid w:val="00F14B1E"/>
    <w:rPr>
      <w:sz w:val="18"/>
      <w:szCs w:val="18"/>
    </w:rPr>
  </w:style>
  <w:style w:type="paragraph" w:styleId="a6">
    <w:name w:val="header"/>
    <w:basedOn w:val="a"/>
    <w:link w:val="a7"/>
    <w:rsid w:val="0038037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80377"/>
    <w:rPr>
      <w:sz w:val="18"/>
      <w:szCs w:val="18"/>
    </w:rPr>
  </w:style>
  <w:style w:type="paragraph" w:styleId="a8">
    <w:name w:val="footer"/>
    <w:basedOn w:val="a"/>
    <w:link w:val="a9"/>
    <w:uiPriority w:val="99"/>
    <w:rsid w:val="00380377"/>
    <w:pPr>
      <w:tabs>
        <w:tab w:val="center" w:pos="4153"/>
        <w:tab w:val="right" w:pos="8306"/>
      </w:tabs>
      <w:snapToGrid w:val="0"/>
    </w:pPr>
    <w:rPr>
      <w:sz w:val="18"/>
      <w:szCs w:val="18"/>
    </w:rPr>
  </w:style>
  <w:style w:type="character" w:customStyle="1" w:styleId="a9">
    <w:name w:val="页脚 字符"/>
    <w:basedOn w:val="a0"/>
    <w:link w:val="a8"/>
    <w:uiPriority w:val="99"/>
    <w:rsid w:val="003803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184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2020-11-21T04:54:00Z</dcterms:created>
  <dcterms:modified xsi:type="dcterms:W3CDTF">2020-11-26T08:53:00Z</dcterms:modified>
</cp:coreProperties>
</file>