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CB076"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olor w:val="000000"/>
        </w:rPr>
        <w:t xml:space="preserve">Name of Journal: </w:t>
      </w:r>
      <w:r w:rsidRPr="00576494">
        <w:rPr>
          <w:rFonts w:ascii="Book Antiqua" w:eastAsia="Book Antiqua" w:hAnsi="Book Antiqua" w:cs="Book Antiqua"/>
          <w:i/>
          <w:color w:val="000000"/>
        </w:rPr>
        <w:t>World Journal of Clinical Cases</w:t>
      </w:r>
    </w:p>
    <w:p w14:paraId="29EA7629"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olor w:val="000000"/>
        </w:rPr>
        <w:t xml:space="preserve">Manuscript NO: </w:t>
      </w:r>
      <w:r w:rsidRPr="00576494">
        <w:rPr>
          <w:rFonts w:ascii="Book Antiqua" w:eastAsia="Book Antiqua" w:hAnsi="Book Antiqua" w:cs="Book Antiqua"/>
          <w:color w:val="000000"/>
        </w:rPr>
        <w:t>59757</w:t>
      </w:r>
    </w:p>
    <w:p w14:paraId="22C3CDD3"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olor w:val="000000"/>
        </w:rPr>
        <w:t xml:space="preserve">Manuscript Type: </w:t>
      </w:r>
      <w:r w:rsidRPr="00576494">
        <w:rPr>
          <w:rFonts w:ascii="Book Antiqua" w:eastAsia="Book Antiqua" w:hAnsi="Book Antiqua" w:cs="Book Antiqua"/>
          <w:color w:val="000000"/>
        </w:rPr>
        <w:t>CASE REPORT</w:t>
      </w:r>
    </w:p>
    <w:p w14:paraId="4CBBE3B4" w14:textId="77777777" w:rsidR="00A77B3E" w:rsidRPr="00576494" w:rsidRDefault="00A77B3E" w:rsidP="008804A2">
      <w:pPr>
        <w:spacing w:line="360" w:lineRule="auto"/>
        <w:jc w:val="both"/>
        <w:rPr>
          <w:rFonts w:ascii="Book Antiqua" w:hAnsi="Book Antiqua"/>
        </w:rPr>
      </w:pPr>
    </w:p>
    <w:p w14:paraId="5F1B583D" w14:textId="0D242593" w:rsidR="00A77B3E" w:rsidRPr="00576494" w:rsidRDefault="000B5471" w:rsidP="008804A2">
      <w:pPr>
        <w:spacing w:line="360" w:lineRule="auto"/>
        <w:jc w:val="both"/>
        <w:rPr>
          <w:rFonts w:ascii="Book Antiqua" w:hAnsi="Book Antiqua"/>
        </w:rPr>
      </w:pPr>
      <w:bookmarkStart w:id="0" w:name="OLE_LINK537"/>
      <w:bookmarkStart w:id="1" w:name="OLE_LINK564"/>
      <w:bookmarkStart w:id="2" w:name="OLE_LINK594"/>
      <w:bookmarkStart w:id="3" w:name="OLE_LINK602"/>
      <w:r w:rsidRPr="00576494">
        <w:rPr>
          <w:rFonts w:ascii="Book Antiqua" w:eastAsia="Book Antiqua" w:hAnsi="Book Antiqua" w:cs="Book Antiqua"/>
          <w:b/>
          <w:bCs/>
          <w:i/>
          <w:iCs/>
          <w:color w:val="000000"/>
        </w:rPr>
        <w:t>Crumbs homolog 2</w:t>
      </w:r>
      <w:r w:rsidR="00FC65D5" w:rsidRPr="00576494">
        <w:rPr>
          <w:rFonts w:ascii="Book Antiqua" w:eastAsia="Book Antiqua" w:hAnsi="Book Antiqua" w:cs="Book Antiqua"/>
          <w:b/>
          <w:bCs/>
          <w:i/>
          <w:iCs/>
          <w:color w:val="000000"/>
        </w:rPr>
        <w:t xml:space="preserve"> </w:t>
      </w:r>
      <w:r w:rsidR="00FC65D5" w:rsidRPr="00576494">
        <w:rPr>
          <w:rFonts w:ascii="Book Antiqua" w:eastAsia="Book Antiqua" w:hAnsi="Book Antiqua" w:cs="Book Antiqua"/>
          <w:b/>
          <w:color w:val="000000"/>
        </w:rPr>
        <w:t xml:space="preserve">mutation in two siblings with steroid-resistant nephrotic syndrome: </w:t>
      </w:r>
      <w:r w:rsidR="00C46684" w:rsidRPr="00576494">
        <w:rPr>
          <w:rFonts w:ascii="Book Antiqua" w:eastAsia="Book Antiqua" w:hAnsi="Book Antiqua" w:cs="Book Antiqua"/>
          <w:b/>
          <w:color w:val="000000"/>
        </w:rPr>
        <w:t>T</w:t>
      </w:r>
      <w:r w:rsidR="00FC65D5" w:rsidRPr="00576494">
        <w:rPr>
          <w:rFonts w:ascii="Book Antiqua" w:eastAsia="Book Antiqua" w:hAnsi="Book Antiqua" w:cs="Book Antiqua"/>
          <w:b/>
          <w:color w:val="000000"/>
        </w:rPr>
        <w:t>wo case</w:t>
      </w:r>
      <w:r w:rsidR="00C46684" w:rsidRPr="00576494">
        <w:rPr>
          <w:rFonts w:ascii="Book Antiqua" w:eastAsia="Book Antiqua" w:hAnsi="Book Antiqua" w:cs="Book Antiqua"/>
          <w:b/>
          <w:color w:val="000000"/>
        </w:rPr>
        <w:t xml:space="preserve"> reports</w:t>
      </w:r>
    </w:p>
    <w:bookmarkEnd w:id="0"/>
    <w:bookmarkEnd w:id="1"/>
    <w:bookmarkEnd w:id="2"/>
    <w:bookmarkEnd w:id="3"/>
    <w:p w14:paraId="371512EC" w14:textId="77777777" w:rsidR="00A77B3E" w:rsidRPr="00576494" w:rsidRDefault="00A77B3E" w:rsidP="008804A2">
      <w:pPr>
        <w:spacing w:line="360" w:lineRule="auto"/>
        <w:jc w:val="both"/>
        <w:rPr>
          <w:rFonts w:ascii="Book Antiqua" w:hAnsi="Book Antiqua"/>
        </w:rPr>
      </w:pPr>
    </w:p>
    <w:p w14:paraId="3E83BDC1" w14:textId="7427BE47" w:rsidR="00A77B3E" w:rsidRPr="00576494" w:rsidRDefault="00B94D3E" w:rsidP="008804A2">
      <w:pPr>
        <w:spacing w:line="360" w:lineRule="auto"/>
        <w:jc w:val="both"/>
        <w:rPr>
          <w:rFonts w:ascii="Book Antiqua" w:hAnsi="Book Antiqua"/>
        </w:rPr>
      </w:pPr>
      <w:r w:rsidRPr="00576494">
        <w:rPr>
          <w:rFonts w:ascii="Book Antiqua" w:eastAsia="Book Antiqua" w:hAnsi="Book Antiqua" w:cs="Book Antiqua"/>
          <w:color w:val="000000"/>
        </w:rPr>
        <w:t xml:space="preserve">Lu J </w:t>
      </w:r>
      <w:r w:rsidRPr="00576494">
        <w:rPr>
          <w:rFonts w:ascii="Book Antiqua" w:eastAsia="Book Antiqua" w:hAnsi="Book Antiqua" w:cs="Book Antiqua"/>
          <w:i/>
          <w:iCs/>
          <w:color w:val="000000"/>
        </w:rPr>
        <w:t>et al</w:t>
      </w:r>
      <w:r w:rsidRPr="00576494">
        <w:rPr>
          <w:rFonts w:ascii="Book Antiqua" w:eastAsia="Book Antiqua" w:hAnsi="Book Antiqua" w:cs="Book Antiqua"/>
          <w:color w:val="000000"/>
        </w:rPr>
        <w:t xml:space="preserve">. </w:t>
      </w:r>
      <w:bookmarkStart w:id="4" w:name="OLE_LINK538"/>
      <w:bookmarkStart w:id="5" w:name="OLE_LINK539"/>
      <w:bookmarkStart w:id="6" w:name="OLE_LINK565"/>
      <w:r w:rsidRPr="00576494">
        <w:rPr>
          <w:rFonts w:ascii="Book Antiqua" w:eastAsia="Book Antiqua" w:hAnsi="Book Antiqua" w:cs="Book Antiqua"/>
          <w:color w:val="000000"/>
        </w:rPr>
        <w:t>S</w:t>
      </w:r>
      <w:r w:rsidR="00FC65D5" w:rsidRPr="00576494">
        <w:rPr>
          <w:rFonts w:ascii="Book Antiqua" w:eastAsia="Book Antiqua" w:hAnsi="Book Antiqua" w:cs="Book Antiqua"/>
          <w:color w:val="000000"/>
        </w:rPr>
        <w:t xml:space="preserve">iblings with </w:t>
      </w:r>
      <w:r w:rsidR="00FC65D5" w:rsidRPr="00576494">
        <w:rPr>
          <w:rFonts w:ascii="Book Antiqua" w:eastAsia="Book Antiqua" w:hAnsi="Book Antiqua" w:cs="Book Antiqua"/>
          <w:i/>
          <w:iCs/>
          <w:color w:val="000000"/>
        </w:rPr>
        <w:t>CRB2</w:t>
      </w:r>
      <w:r w:rsidR="00FC65D5" w:rsidRPr="00576494">
        <w:rPr>
          <w:rFonts w:ascii="Book Antiqua" w:eastAsia="Book Antiqua" w:hAnsi="Book Antiqua" w:cs="Book Antiqua"/>
          <w:color w:val="000000"/>
        </w:rPr>
        <w:t xml:space="preserve"> mutation</w:t>
      </w:r>
    </w:p>
    <w:bookmarkEnd w:id="4"/>
    <w:bookmarkEnd w:id="5"/>
    <w:bookmarkEnd w:id="6"/>
    <w:p w14:paraId="5F135CAB" w14:textId="77777777" w:rsidR="00A77B3E" w:rsidRPr="00576494" w:rsidRDefault="00A77B3E" w:rsidP="008804A2">
      <w:pPr>
        <w:spacing w:line="360" w:lineRule="auto"/>
        <w:jc w:val="both"/>
        <w:rPr>
          <w:rFonts w:ascii="Book Antiqua" w:hAnsi="Book Antiqua"/>
        </w:rPr>
      </w:pPr>
    </w:p>
    <w:p w14:paraId="04D6F7DF" w14:textId="0B9319C3"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Jing Lu, Yan</w:t>
      </w:r>
      <w:r w:rsidR="005E1020" w:rsidRPr="00576494">
        <w:rPr>
          <w:rFonts w:ascii="Book Antiqua" w:eastAsia="Book Antiqua" w:hAnsi="Book Antiqua" w:cs="Book Antiqua"/>
          <w:color w:val="000000"/>
        </w:rPr>
        <w:t>-N</w:t>
      </w:r>
      <w:r w:rsidRPr="00576494">
        <w:rPr>
          <w:rFonts w:ascii="Book Antiqua" w:eastAsia="Book Antiqua" w:hAnsi="Book Antiqua" w:cs="Book Antiqua"/>
          <w:color w:val="000000"/>
        </w:rPr>
        <w:t>an Guo, Li</w:t>
      </w:r>
      <w:r w:rsidR="005E1020" w:rsidRPr="00576494">
        <w:rPr>
          <w:rFonts w:ascii="Book Antiqua" w:eastAsia="Book Antiqua" w:hAnsi="Book Antiqua" w:cs="Book Antiqua"/>
          <w:color w:val="000000"/>
        </w:rPr>
        <w:t>-Q</w:t>
      </w:r>
      <w:r w:rsidRPr="00576494">
        <w:rPr>
          <w:rFonts w:ascii="Book Antiqua" w:eastAsia="Book Antiqua" w:hAnsi="Book Antiqua" w:cs="Book Antiqua"/>
          <w:color w:val="000000"/>
        </w:rPr>
        <w:t>un Dong</w:t>
      </w:r>
    </w:p>
    <w:p w14:paraId="45EFE121" w14:textId="77777777" w:rsidR="00A77B3E" w:rsidRPr="00576494" w:rsidRDefault="00A77B3E" w:rsidP="008804A2">
      <w:pPr>
        <w:spacing w:line="360" w:lineRule="auto"/>
        <w:jc w:val="both"/>
        <w:rPr>
          <w:rFonts w:ascii="Book Antiqua" w:hAnsi="Book Antiqua"/>
        </w:rPr>
      </w:pPr>
    </w:p>
    <w:p w14:paraId="1E9C94E5" w14:textId="1B76F5A9"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 xml:space="preserve">Jing Lu, </w:t>
      </w:r>
      <w:bookmarkStart w:id="7" w:name="OLE_LINK544"/>
      <w:bookmarkStart w:id="8" w:name="OLE_LINK545"/>
      <w:r w:rsidRPr="00576494">
        <w:rPr>
          <w:rFonts w:ascii="Book Antiqua" w:eastAsia="Book Antiqua" w:hAnsi="Book Antiqua" w:cs="Book Antiqua"/>
          <w:b/>
          <w:bCs/>
          <w:color w:val="000000"/>
        </w:rPr>
        <w:t>Yan</w:t>
      </w:r>
      <w:r w:rsidR="005E1020" w:rsidRPr="00576494">
        <w:rPr>
          <w:rFonts w:ascii="Book Antiqua" w:eastAsia="Book Antiqua" w:hAnsi="Book Antiqua" w:cs="Book Antiqua"/>
          <w:b/>
          <w:bCs/>
          <w:color w:val="000000"/>
        </w:rPr>
        <w:t>-N</w:t>
      </w:r>
      <w:r w:rsidRPr="00576494">
        <w:rPr>
          <w:rFonts w:ascii="Book Antiqua" w:eastAsia="Book Antiqua" w:hAnsi="Book Antiqua" w:cs="Book Antiqua"/>
          <w:b/>
          <w:bCs/>
          <w:color w:val="000000"/>
        </w:rPr>
        <w:t>an</w:t>
      </w:r>
      <w:bookmarkEnd w:id="7"/>
      <w:bookmarkEnd w:id="8"/>
      <w:r w:rsidRPr="00576494">
        <w:rPr>
          <w:rFonts w:ascii="Book Antiqua" w:eastAsia="Book Antiqua" w:hAnsi="Book Antiqua" w:cs="Book Antiqua"/>
          <w:b/>
          <w:bCs/>
          <w:color w:val="000000"/>
        </w:rPr>
        <w:t xml:space="preserve"> Guo, </w:t>
      </w:r>
      <w:r w:rsidR="005E1020" w:rsidRPr="00576494">
        <w:rPr>
          <w:rFonts w:ascii="Book Antiqua" w:eastAsia="Book Antiqua" w:hAnsi="Book Antiqua" w:cs="Book Antiqua"/>
          <w:b/>
          <w:bCs/>
          <w:color w:val="000000"/>
        </w:rPr>
        <w:t xml:space="preserve">Li-Qun Dong, </w:t>
      </w:r>
      <w:bookmarkStart w:id="9" w:name="OLE_LINK540"/>
      <w:r w:rsidRPr="00576494">
        <w:rPr>
          <w:rFonts w:ascii="Book Antiqua" w:eastAsia="Book Antiqua" w:hAnsi="Book Antiqua" w:cs="Book Antiqua"/>
          <w:color w:val="000000"/>
        </w:rPr>
        <w:t>Department of Pediatrics</w:t>
      </w:r>
      <w:bookmarkEnd w:id="9"/>
      <w:r w:rsidRPr="00576494">
        <w:rPr>
          <w:rFonts w:ascii="Book Antiqua" w:eastAsia="Book Antiqua" w:hAnsi="Book Antiqua" w:cs="Book Antiqua"/>
          <w:color w:val="000000"/>
        </w:rPr>
        <w:t xml:space="preserve">, </w:t>
      </w:r>
      <w:bookmarkStart w:id="10" w:name="OLE_LINK541"/>
      <w:bookmarkStart w:id="11" w:name="OLE_LINK542"/>
      <w:bookmarkStart w:id="12" w:name="OLE_LINK546"/>
      <w:r w:rsidRPr="00576494">
        <w:rPr>
          <w:rFonts w:ascii="Book Antiqua" w:eastAsia="Book Antiqua" w:hAnsi="Book Antiqua" w:cs="Book Antiqua"/>
          <w:color w:val="000000"/>
        </w:rPr>
        <w:t>West China Second University Hospital, Sichuan University</w:t>
      </w:r>
      <w:bookmarkEnd w:id="10"/>
      <w:bookmarkEnd w:id="11"/>
      <w:bookmarkEnd w:id="12"/>
      <w:r w:rsidRPr="00576494">
        <w:rPr>
          <w:rFonts w:ascii="Book Antiqua" w:eastAsia="Book Antiqua" w:hAnsi="Book Antiqua" w:cs="Book Antiqua"/>
          <w:color w:val="000000"/>
        </w:rPr>
        <w:t xml:space="preserve">, Chengdu 610041, </w:t>
      </w:r>
      <w:bookmarkStart w:id="13" w:name="OLE_LINK543"/>
      <w:r w:rsidR="00CD161B" w:rsidRPr="00576494">
        <w:rPr>
          <w:rFonts w:ascii="Book Antiqua" w:eastAsia="Book Antiqua" w:hAnsi="Book Antiqua" w:cs="Book Antiqua"/>
          <w:color w:val="000000"/>
        </w:rPr>
        <w:t>Sichuan Province</w:t>
      </w:r>
      <w:bookmarkEnd w:id="13"/>
      <w:r w:rsidR="00CD161B"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China</w:t>
      </w:r>
    </w:p>
    <w:p w14:paraId="03DBF88A" w14:textId="77777777" w:rsidR="00A77B3E" w:rsidRPr="00576494" w:rsidRDefault="00A77B3E" w:rsidP="008804A2">
      <w:pPr>
        <w:spacing w:line="360" w:lineRule="auto"/>
        <w:jc w:val="both"/>
        <w:rPr>
          <w:rFonts w:ascii="Book Antiqua" w:hAnsi="Book Antiqua"/>
        </w:rPr>
      </w:pPr>
    </w:p>
    <w:p w14:paraId="28DA81ED" w14:textId="50AB89E8"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 xml:space="preserve">Author contributions: </w:t>
      </w:r>
      <w:bookmarkStart w:id="14" w:name="OLE_LINK566"/>
      <w:bookmarkStart w:id="15" w:name="OLE_LINK567"/>
      <w:r w:rsidRPr="00576494">
        <w:rPr>
          <w:rFonts w:ascii="Book Antiqua" w:eastAsia="Book Antiqua" w:hAnsi="Book Antiqua" w:cs="Book Antiqua"/>
          <w:color w:val="000000"/>
        </w:rPr>
        <w:t>Lu J and Dong LQ contributed to the conceptualization of the report, drafted</w:t>
      </w:r>
      <w:r w:rsidR="00F0767A">
        <w:rPr>
          <w:rFonts w:ascii="Book Antiqua" w:eastAsia="Book Antiqua" w:hAnsi="Book Antiqua" w:cs="Book Antiqua"/>
          <w:color w:val="000000"/>
        </w:rPr>
        <w:t>,</w:t>
      </w:r>
      <w:r w:rsidRPr="00576494">
        <w:rPr>
          <w:rFonts w:ascii="Book Antiqua" w:eastAsia="Book Antiqua" w:hAnsi="Book Antiqua" w:cs="Book Antiqua"/>
          <w:color w:val="000000"/>
        </w:rPr>
        <w:t xml:space="preserve"> and revised the article; Lu J, Guo YN</w:t>
      </w:r>
      <w:r w:rsidR="00F0767A">
        <w:rPr>
          <w:rFonts w:ascii="Book Antiqua" w:eastAsia="Book Antiqua" w:hAnsi="Book Antiqua" w:cs="Book Antiqua"/>
          <w:color w:val="000000"/>
        </w:rPr>
        <w:t>,</w:t>
      </w:r>
      <w:r w:rsidRPr="00576494">
        <w:rPr>
          <w:rFonts w:ascii="Book Antiqua" w:eastAsia="Book Antiqua" w:hAnsi="Book Antiqua" w:cs="Book Antiqua"/>
          <w:color w:val="000000"/>
        </w:rPr>
        <w:t xml:space="preserve"> and Dong LQ contributed to data curation.</w:t>
      </w:r>
    </w:p>
    <w:bookmarkEnd w:id="14"/>
    <w:bookmarkEnd w:id="15"/>
    <w:p w14:paraId="61B738FD" w14:textId="77777777" w:rsidR="00A77B3E" w:rsidRPr="00576494" w:rsidRDefault="00A77B3E" w:rsidP="008804A2">
      <w:pPr>
        <w:spacing w:line="360" w:lineRule="auto"/>
        <w:jc w:val="both"/>
        <w:rPr>
          <w:rFonts w:ascii="Book Antiqua" w:hAnsi="Book Antiqua"/>
        </w:rPr>
      </w:pPr>
    </w:p>
    <w:p w14:paraId="4D121E39" w14:textId="3F4666B1"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 xml:space="preserve">Corresponding author: </w:t>
      </w:r>
      <w:bookmarkStart w:id="16" w:name="OLE_LINK549"/>
      <w:bookmarkStart w:id="17" w:name="OLE_LINK550"/>
      <w:r w:rsidRPr="00576494">
        <w:rPr>
          <w:rFonts w:ascii="Book Antiqua" w:eastAsia="Book Antiqua" w:hAnsi="Book Antiqua" w:cs="Book Antiqua"/>
          <w:b/>
          <w:bCs/>
          <w:color w:val="000000"/>
        </w:rPr>
        <w:t>Li</w:t>
      </w:r>
      <w:r w:rsidR="00CB5FB7" w:rsidRPr="00576494">
        <w:rPr>
          <w:rFonts w:ascii="Book Antiqua" w:eastAsia="Book Antiqua" w:hAnsi="Book Antiqua" w:cs="Book Antiqua"/>
          <w:b/>
          <w:bCs/>
          <w:color w:val="000000"/>
        </w:rPr>
        <w:t>-Q</w:t>
      </w:r>
      <w:r w:rsidRPr="00576494">
        <w:rPr>
          <w:rFonts w:ascii="Book Antiqua" w:eastAsia="Book Antiqua" w:hAnsi="Book Antiqua" w:cs="Book Antiqua"/>
          <w:b/>
          <w:bCs/>
          <w:color w:val="000000"/>
        </w:rPr>
        <w:t>un</w:t>
      </w:r>
      <w:bookmarkEnd w:id="16"/>
      <w:bookmarkEnd w:id="17"/>
      <w:r w:rsidRPr="00576494">
        <w:rPr>
          <w:rFonts w:ascii="Book Antiqua" w:eastAsia="Book Antiqua" w:hAnsi="Book Antiqua" w:cs="Book Antiqua"/>
          <w:b/>
          <w:bCs/>
          <w:color w:val="000000"/>
        </w:rPr>
        <w:t xml:space="preserve"> Dong, MD, PhD, Professor, </w:t>
      </w:r>
      <w:bookmarkStart w:id="18" w:name="OLE_LINK551"/>
      <w:bookmarkStart w:id="19" w:name="OLE_LINK552"/>
      <w:r w:rsidRPr="00576494">
        <w:rPr>
          <w:rFonts w:ascii="Book Antiqua" w:eastAsia="Book Antiqua" w:hAnsi="Book Antiqua" w:cs="Book Antiqua"/>
          <w:color w:val="000000"/>
        </w:rPr>
        <w:t>Department of Pediatrics</w:t>
      </w:r>
      <w:bookmarkEnd w:id="18"/>
      <w:bookmarkEnd w:id="19"/>
      <w:r w:rsidRPr="00576494">
        <w:rPr>
          <w:rFonts w:ascii="Book Antiqua" w:eastAsia="Book Antiqua" w:hAnsi="Book Antiqua" w:cs="Book Antiqua"/>
          <w:color w:val="000000"/>
        </w:rPr>
        <w:t xml:space="preserve">, </w:t>
      </w:r>
      <w:bookmarkStart w:id="20" w:name="OLE_LINK553"/>
      <w:bookmarkStart w:id="21" w:name="OLE_LINK554"/>
      <w:r w:rsidRPr="00576494">
        <w:rPr>
          <w:rFonts w:ascii="Book Antiqua" w:eastAsia="Book Antiqua" w:hAnsi="Book Antiqua" w:cs="Book Antiqua"/>
          <w:color w:val="000000"/>
        </w:rPr>
        <w:t>West China Second University Hospital, Sichuan University</w:t>
      </w:r>
      <w:bookmarkEnd w:id="20"/>
      <w:bookmarkEnd w:id="21"/>
      <w:r w:rsidRPr="00576494">
        <w:rPr>
          <w:rFonts w:ascii="Book Antiqua" w:eastAsia="Book Antiqua" w:hAnsi="Book Antiqua" w:cs="Book Antiqua"/>
          <w:color w:val="000000"/>
        </w:rPr>
        <w:t xml:space="preserve">, </w:t>
      </w:r>
      <w:bookmarkStart w:id="22" w:name="OLE_LINK555"/>
      <w:bookmarkStart w:id="23" w:name="OLE_LINK556"/>
      <w:r w:rsidRPr="00576494">
        <w:rPr>
          <w:rFonts w:ascii="Book Antiqua" w:eastAsia="Book Antiqua" w:hAnsi="Book Antiqua" w:cs="Book Antiqua"/>
          <w:color w:val="000000"/>
        </w:rPr>
        <w:t>No. 20 Section 3 South Renmin Road</w:t>
      </w:r>
      <w:bookmarkEnd w:id="22"/>
      <w:bookmarkEnd w:id="23"/>
      <w:r w:rsidRPr="00576494">
        <w:rPr>
          <w:rFonts w:ascii="Book Antiqua" w:eastAsia="Book Antiqua" w:hAnsi="Book Antiqua" w:cs="Book Antiqua"/>
          <w:color w:val="000000"/>
        </w:rPr>
        <w:t>, Chengdu</w:t>
      </w:r>
      <w:r w:rsidR="00CB5FB7" w:rsidRPr="00576494">
        <w:rPr>
          <w:rFonts w:ascii="Book Antiqua" w:eastAsia="Book Antiqua" w:hAnsi="Book Antiqua" w:cs="Book Antiqua"/>
          <w:color w:val="000000"/>
        </w:rPr>
        <w:t xml:space="preserve"> 610041</w:t>
      </w:r>
      <w:r w:rsidRPr="00576494">
        <w:rPr>
          <w:rFonts w:ascii="Book Antiqua" w:eastAsia="Book Antiqua" w:hAnsi="Book Antiqua" w:cs="Book Antiqua"/>
          <w:color w:val="000000"/>
        </w:rPr>
        <w:t xml:space="preserve">, </w:t>
      </w:r>
      <w:bookmarkStart w:id="24" w:name="OLE_LINK557"/>
      <w:bookmarkStart w:id="25" w:name="OLE_LINK558"/>
      <w:r w:rsidRPr="00576494">
        <w:rPr>
          <w:rFonts w:ascii="Book Antiqua" w:eastAsia="Book Antiqua" w:hAnsi="Book Antiqua" w:cs="Book Antiqua"/>
          <w:color w:val="000000"/>
        </w:rPr>
        <w:t>Sichuan Province</w:t>
      </w:r>
      <w:bookmarkEnd w:id="24"/>
      <w:bookmarkEnd w:id="25"/>
      <w:r w:rsidRPr="00576494">
        <w:rPr>
          <w:rFonts w:ascii="Book Antiqua" w:eastAsia="Book Antiqua" w:hAnsi="Book Antiqua" w:cs="Book Antiqua"/>
          <w:color w:val="000000"/>
        </w:rPr>
        <w:t xml:space="preserve">, China. </w:t>
      </w:r>
      <w:bookmarkStart w:id="26" w:name="OLE_LINK547"/>
      <w:bookmarkStart w:id="27" w:name="OLE_LINK548"/>
      <w:r w:rsidRPr="00576494">
        <w:rPr>
          <w:rFonts w:ascii="Book Antiqua" w:eastAsia="Book Antiqua" w:hAnsi="Book Antiqua" w:cs="Book Antiqua"/>
          <w:color w:val="000000"/>
        </w:rPr>
        <w:t>dongliqun@scu.edu.cn</w:t>
      </w:r>
      <w:bookmarkEnd w:id="26"/>
      <w:bookmarkEnd w:id="27"/>
    </w:p>
    <w:p w14:paraId="4B1E4227" w14:textId="77777777" w:rsidR="00A77B3E" w:rsidRPr="00576494" w:rsidRDefault="00A77B3E" w:rsidP="008804A2">
      <w:pPr>
        <w:spacing w:line="360" w:lineRule="auto"/>
        <w:jc w:val="both"/>
        <w:rPr>
          <w:rFonts w:ascii="Book Antiqua" w:hAnsi="Book Antiqua"/>
        </w:rPr>
      </w:pPr>
    </w:p>
    <w:p w14:paraId="62DCBD04"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 xml:space="preserve">Received: </w:t>
      </w:r>
      <w:r w:rsidRPr="00576494">
        <w:rPr>
          <w:rFonts w:ascii="Book Antiqua" w:eastAsia="Book Antiqua" w:hAnsi="Book Antiqua" w:cs="Book Antiqua"/>
          <w:color w:val="000000"/>
        </w:rPr>
        <w:t>November 3, 2020</w:t>
      </w:r>
    </w:p>
    <w:p w14:paraId="494C1D0B"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 xml:space="preserve">Revised: </w:t>
      </w:r>
      <w:r w:rsidRPr="00576494">
        <w:rPr>
          <w:rFonts w:ascii="Book Antiqua" w:eastAsia="Book Antiqua" w:hAnsi="Book Antiqua" w:cs="Book Antiqua"/>
          <w:color w:val="000000"/>
        </w:rPr>
        <w:t>February 22, 2021</w:t>
      </w:r>
    </w:p>
    <w:p w14:paraId="0802F9A1" w14:textId="1082B3A3"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 xml:space="preserve">Accepted: </w:t>
      </w:r>
      <w:r w:rsidR="00B1351C" w:rsidRPr="00576494">
        <w:rPr>
          <w:rFonts w:ascii="Book Antiqua" w:eastAsia="Book Antiqua" w:hAnsi="Book Antiqua" w:cs="Book Antiqua"/>
          <w:color w:val="000000"/>
        </w:rPr>
        <w:t>March 11, 2021</w:t>
      </w:r>
    </w:p>
    <w:p w14:paraId="752F45AA" w14:textId="7DF1151B"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Published online:</w:t>
      </w:r>
    </w:p>
    <w:p w14:paraId="31908318" w14:textId="77777777" w:rsidR="00A77B3E" w:rsidRPr="00576494" w:rsidRDefault="00A77B3E" w:rsidP="008804A2">
      <w:pPr>
        <w:spacing w:line="360" w:lineRule="auto"/>
        <w:jc w:val="both"/>
        <w:rPr>
          <w:rFonts w:ascii="Book Antiqua" w:hAnsi="Book Antiqua"/>
        </w:rPr>
        <w:sectPr w:rsidR="00A77B3E" w:rsidRPr="00576494">
          <w:footerReference w:type="default" r:id="rId6"/>
          <w:pgSz w:w="12240" w:h="15840"/>
          <w:pgMar w:top="1440" w:right="1440" w:bottom="1440" w:left="1440" w:header="720" w:footer="720" w:gutter="0"/>
          <w:cols w:space="720"/>
          <w:docGrid w:linePitch="360"/>
        </w:sectPr>
      </w:pPr>
    </w:p>
    <w:p w14:paraId="1001FEC5"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olor w:val="000000"/>
        </w:rPr>
        <w:lastRenderedPageBreak/>
        <w:t>Abstract</w:t>
      </w:r>
    </w:p>
    <w:p w14:paraId="3797973F"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BACKGROUND</w:t>
      </w:r>
    </w:p>
    <w:p w14:paraId="4D9210E5" w14:textId="22E71E54" w:rsidR="00A77B3E" w:rsidRPr="00576494" w:rsidRDefault="000B5471" w:rsidP="008804A2">
      <w:pPr>
        <w:spacing w:line="360" w:lineRule="auto"/>
        <w:jc w:val="both"/>
        <w:rPr>
          <w:rFonts w:ascii="Book Antiqua" w:hAnsi="Book Antiqua"/>
        </w:rPr>
      </w:pPr>
      <w:bookmarkStart w:id="28" w:name="OLE_LINK590"/>
      <w:bookmarkStart w:id="29" w:name="OLE_LINK591"/>
      <w:bookmarkStart w:id="30" w:name="OLE_LINK568"/>
      <w:bookmarkStart w:id="31" w:name="OLE_LINK569"/>
      <w:bookmarkStart w:id="32" w:name="OLE_LINK572"/>
      <w:bookmarkStart w:id="33" w:name="OLE_LINK593"/>
      <w:bookmarkStart w:id="34" w:name="OLE_LINK601"/>
      <w:r w:rsidRPr="00576494">
        <w:rPr>
          <w:rFonts w:ascii="Book Antiqua" w:eastAsia="Book Antiqua" w:hAnsi="Book Antiqua" w:cs="Book Antiqua"/>
          <w:i/>
          <w:iCs/>
          <w:color w:val="000000"/>
        </w:rPr>
        <w:t>Crumbs homolog 2</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w:t>
      </w:r>
      <w:bookmarkEnd w:id="28"/>
      <w:bookmarkEnd w:id="29"/>
      <w:r w:rsidR="00FC65D5" w:rsidRPr="00576494">
        <w:rPr>
          <w:rFonts w:ascii="Book Antiqua" w:eastAsia="Book Antiqua" w:hAnsi="Book Antiqua" w:cs="Book Antiqua"/>
          <w:color w:val="000000"/>
        </w:rPr>
        <w:t xml:space="preserve"> is a recently discovered gene that is closely related to the maintenance of normal polarity </w:t>
      </w:r>
      <w:r w:rsidR="007C62B4" w:rsidRPr="00576494">
        <w:rPr>
          <w:rFonts w:ascii="Book Antiqua" w:eastAsia="Book Antiqua" w:hAnsi="Book Antiqua" w:cs="Book Antiqua"/>
          <w:color w:val="000000"/>
        </w:rPr>
        <w:t xml:space="preserve">in </w:t>
      </w:r>
      <w:r w:rsidR="00FC65D5" w:rsidRPr="00576494">
        <w:rPr>
          <w:rFonts w:ascii="Book Antiqua" w:eastAsia="Book Antiqua" w:hAnsi="Book Antiqua" w:cs="Book Antiqua"/>
          <w:color w:val="000000"/>
        </w:rPr>
        <w:t>podocytes</w:t>
      </w:r>
      <w:r w:rsidR="007C62B4" w:rsidRPr="00576494">
        <w:rPr>
          <w:rFonts w:ascii="Book Antiqua" w:eastAsia="Book Antiqua" w:hAnsi="Book Antiqua" w:cs="Book Antiqua"/>
          <w:color w:val="000000"/>
        </w:rPr>
        <w:t>;</w:t>
      </w:r>
      <w:r w:rsidR="00FC65D5" w:rsidRPr="00576494">
        <w:rPr>
          <w:rFonts w:ascii="Book Antiqua" w:eastAsia="Book Antiqua" w:hAnsi="Book Antiqua" w:cs="Book Antiqua"/>
          <w:color w:val="000000"/>
        </w:rPr>
        <w:t xml:space="preserve"> mutation</w:t>
      </w:r>
      <w:r w:rsidR="007C62B4" w:rsidRPr="00576494">
        <w:rPr>
          <w:rFonts w:ascii="Book Antiqua" w:eastAsia="Book Antiqua" w:hAnsi="Book Antiqua" w:cs="Book Antiqua"/>
          <w:color w:val="000000"/>
        </w:rPr>
        <w:t>s</w:t>
      </w:r>
      <w:r w:rsidR="00FC65D5" w:rsidRPr="00576494">
        <w:rPr>
          <w:rFonts w:ascii="Book Antiqua" w:eastAsia="Book Antiqua" w:hAnsi="Book Antiqua" w:cs="Book Antiqua"/>
          <w:color w:val="000000"/>
        </w:rPr>
        <w:t xml:space="preserve"> can directly lead to steroid-resistant nephrotic syndrome (SRNS). However, the characteristics of </w:t>
      </w:r>
      <w:r w:rsidR="00CD161B" w:rsidRPr="00576494">
        <w:rPr>
          <w:rFonts w:ascii="Book Antiqua" w:eastAsia="Book Antiqua" w:hAnsi="Book Antiqua" w:cs="Book Antiqua"/>
          <w:color w:val="000000"/>
        </w:rPr>
        <w:t>nephrotic syndrome (</w:t>
      </w:r>
      <w:r w:rsidR="00FC65D5" w:rsidRPr="00576494">
        <w:rPr>
          <w:rFonts w:ascii="Book Antiqua" w:eastAsia="Book Antiqua" w:hAnsi="Book Antiqua" w:cs="Book Antiqua"/>
          <w:color w:val="000000"/>
        </w:rPr>
        <w:t>NS</w:t>
      </w:r>
      <w:r w:rsidR="00CD161B" w:rsidRPr="00576494">
        <w:rPr>
          <w:rFonts w:ascii="Book Antiqua" w:eastAsia="Book Antiqua" w:hAnsi="Book Antiqua" w:cs="Book Antiqua"/>
          <w:color w:val="000000"/>
        </w:rPr>
        <w:t>)</w:t>
      </w:r>
      <w:r w:rsidR="00FC65D5" w:rsidRPr="00576494">
        <w:rPr>
          <w:rFonts w:ascii="Book Antiqua" w:eastAsia="Book Antiqua" w:hAnsi="Book Antiqua" w:cs="Book Antiqua"/>
          <w:color w:val="000000"/>
        </w:rPr>
        <w:t xml:space="preserve"> caused by </w:t>
      </w:r>
      <w:r w:rsidR="00FC65D5" w:rsidRPr="00576494">
        <w:rPr>
          <w:rFonts w:ascii="Book Antiqua" w:eastAsia="Book Antiqua" w:hAnsi="Book Antiqua" w:cs="Book Antiqua"/>
          <w:i/>
          <w:iCs/>
          <w:color w:val="000000"/>
        </w:rPr>
        <w:t>CRB2</w:t>
      </w:r>
      <w:r w:rsidR="00FC65D5" w:rsidRPr="00576494">
        <w:rPr>
          <w:rFonts w:ascii="Book Antiqua" w:eastAsia="Book Antiqua" w:hAnsi="Book Antiqua" w:cs="Book Antiqua"/>
          <w:color w:val="000000"/>
        </w:rPr>
        <w:t xml:space="preserve"> mutations</w:t>
      </w:r>
      <w:r w:rsidR="007C62B4" w:rsidRPr="00576494">
        <w:rPr>
          <w:rFonts w:ascii="Book Antiqua" w:eastAsia="Book Antiqua" w:hAnsi="Book Antiqua" w:cs="Book Antiqua"/>
          <w:color w:val="000000"/>
        </w:rPr>
        <w:t xml:space="preserve"> have not been described</w:t>
      </w:r>
      <w:r w:rsidR="00FC65D5" w:rsidRPr="00576494">
        <w:rPr>
          <w:rFonts w:ascii="Book Antiqua" w:eastAsia="Book Antiqua" w:hAnsi="Book Antiqua" w:cs="Book Antiqua"/>
          <w:color w:val="000000"/>
        </w:rPr>
        <w:t>.</w:t>
      </w:r>
    </w:p>
    <w:bookmarkEnd w:id="30"/>
    <w:bookmarkEnd w:id="31"/>
    <w:bookmarkEnd w:id="32"/>
    <w:bookmarkEnd w:id="33"/>
    <w:bookmarkEnd w:id="34"/>
    <w:p w14:paraId="779F0631" w14:textId="77777777" w:rsidR="00A77B3E" w:rsidRPr="00576494" w:rsidRDefault="00A77B3E" w:rsidP="008804A2">
      <w:pPr>
        <w:spacing w:line="360" w:lineRule="auto"/>
        <w:jc w:val="both"/>
        <w:rPr>
          <w:rFonts w:ascii="Book Antiqua" w:hAnsi="Book Antiqua"/>
        </w:rPr>
      </w:pPr>
    </w:p>
    <w:p w14:paraId="2ABD804F"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CASE SUMMARY</w:t>
      </w:r>
    </w:p>
    <w:p w14:paraId="42F02FF0" w14:textId="281F2E58"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We report a novel compound heterozygous mutation </w:t>
      </w:r>
      <w:r w:rsidR="007C62B4" w:rsidRPr="00576494">
        <w:rPr>
          <w:rFonts w:ascii="Book Antiqua" w:eastAsia="Book Antiqua" w:hAnsi="Book Antiqua" w:cs="Book Antiqua"/>
          <w:color w:val="000000"/>
        </w:rPr>
        <w:t>of the</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gene in two siblings with SRNS. The two siblings had edema, proteinuria, hypoproteinemia and hyperlipidemia. Both their father and mother had normal phenotypes (no history of NS). Whole exon sequencing (WES) of the family showed a novel compound heterozygous mutation, c.2290 (exon 8) C</w:t>
      </w:r>
      <w:r w:rsidR="007C62B4"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&gt;</w:t>
      </w:r>
      <w:r w:rsidR="007C62B4"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T and c.3613 (exon 12) G</w:t>
      </w:r>
      <w:r w:rsidR="007C62B4"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&gt;</w:t>
      </w:r>
      <w:r w:rsidR="007C62B4"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 xml:space="preserve">A. </w:t>
      </w:r>
      <w:r w:rsidR="007C62B4" w:rsidRPr="00576494">
        <w:rPr>
          <w:rFonts w:ascii="Book Antiqua" w:eastAsia="Book Antiqua" w:hAnsi="Book Antiqua" w:cs="Book Antiqua"/>
          <w:color w:val="000000"/>
        </w:rPr>
        <w:t>Glucocorticoid t</w:t>
      </w:r>
      <w:r w:rsidRPr="00576494">
        <w:rPr>
          <w:rFonts w:ascii="Book Antiqua" w:eastAsia="Book Antiqua" w:hAnsi="Book Antiqua" w:cs="Book Antiqua"/>
          <w:color w:val="000000"/>
        </w:rPr>
        <w:t>herap</w:t>
      </w:r>
      <w:r w:rsidR="007C62B4" w:rsidRPr="00576494">
        <w:rPr>
          <w:rFonts w:ascii="Book Antiqua" w:eastAsia="Book Antiqua" w:hAnsi="Book Antiqua" w:cs="Book Antiqua"/>
          <w:color w:val="000000"/>
        </w:rPr>
        <w:t>y</w:t>
      </w:r>
      <w:r w:rsidRPr="00576494">
        <w:rPr>
          <w:rFonts w:ascii="Book Antiqua" w:eastAsia="Book Antiqua" w:hAnsi="Book Antiqua" w:cs="Book Antiqua"/>
          <w:color w:val="000000"/>
        </w:rPr>
        <w:t xml:space="preserve"> (methylprednisolone pulse therapy or oral prednisone) and immunosuppressive agents (tacrolimus) had no effect. During a 3-year follow-up after genetic diagnosis by WES, proteinuria </w:t>
      </w:r>
      <w:r w:rsidR="007C62B4" w:rsidRPr="00576494">
        <w:rPr>
          <w:rFonts w:ascii="Book Antiqua" w:eastAsia="Book Antiqua" w:hAnsi="Book Antiqua" w:cs="Book Antiqua"/>
          <w:color w:val="000000"/>
        </w:rPr>
        <w:t>persisted</w:t>
      </w:r>
      <w:r w:rsidRPr="00576494">
        <w:rPr>
          <w:rFonts w:ascii="Book Antiqua" w:eastAsia="Book Antiqua" w:hAnsi="Book Antiqua" w:cs="Book Antiqua"/>
          <w:color w:val="000000"/>
        </w:rPr>
        <w:t xml:space="preserve">, but the </w:t>
      </w:r>
      <w:r w:rsidR="007C62B4" w:rsidRPr="00576494">
        <w:rPr>
          <w:rFonts w:ascii="Book Antiqua" w:eastAsia="Book Antiqua" w:hAnsi="Book Antiqua" w:cs="Book Antiqua"/>
          <w:color w:val="000000"/>
        </w:rPr>
        <w:t xml:space="preserve">patient was </w:t>
      </w:r>
      <w:r w:rsidRPr="00576494">
        <w:rPr>
          <w:rFonts w:ascii="Book Antiqua" w:eastAsia="Book Antiqua" w:hAnsi="Book Antiqua" w:cs="Book Antiqua"/>
          <w:color w:val="000000"/>
        </w:rPr>
        <w:t>healthy.</w:t>
      </w:r>
    </w:p>
    <w:p w14:paraId="136BF0D8" w14:textId="77777777" w:rsidR="00A77B3E" w:rsidRPr="00576494" w:rsidRDefault="00A77B3E" w:rsidP="008804A2">
      <w:pPr>
        <w:spacing w:line="360" w:lineRule="auto"/>
        <w:jc w:val="both"/>
        <w:rPr>
          <w:rFonts w:ascii="Book Antiqua" w:hAnsi="Book Antiqua"/>
        </w:rPr>
      </w:pPr>
    </w:p>
    <w:p w14:paraId="2F033C1A"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CONCLUSION</w:t>
      </w:r>
    </w:p>
    <w:p w14:paraId="2A257CAD" w14:textId="4F41AA74" w:rsidR="00A77B3E" w:rsidRPr="00576494" w:rsidRDefault="00FC65D5" w:rsidP="008804A2">
      <w:pPr>
        <w:spacing w:line="360" w:lineRule="auto"/>
        <w:jc w:val="both"/>
        <w:rPr>
          <w:rFonts w:ascii="Book Antiqua" w:hAnsi="Book Antiqua"/>
        </w:rPr>
      </w:pPr>
      <w:bookmarkStart w:id="35" w:name="OLE_LINK570"/>
      <w:bookmarkStart w:id="36" w:name="OLE_LINK571"/>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mutations related to SRNS often occur in exons 7, 10</w:t>
      </w:r>
      <w:r w:rsidR="007C62B4"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and 12. Clinical manifestations of SRNS caused by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mutations are often less severe than in other forms of SRNS.</w:t>
      </w:r>
    </w:p>
    <w:bookmarkEnd w:id="35"/>
    <w:bookmarkEnd w:id="36"/>
    <w:p w14:paraId="7B2CBA68" w14:textId="77777777" w:rsidR="00A77B3E" w:rsidRPr="00576494" w:rsidRDefault="00A77B3E" w:rsidP="008804A2">
      <w:pPr>
        <w:spacing w:line="360" w:lineRule="auto"/>
        <w:jc w:val="both"/>
        <w:rPr>
          <w:rFonts w:ascii="Book Antiqua" w:hAnsi="Book Antiqua"/>
        </w:rPr>
      </w:pPr>
    </w:p>
    <w:p w14:paraId="7DF82582" w14:textId="7FEBB74E"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 xml:space="preserve">Key Words: </w:t>
      </w:r>
      <w:bookmarkStart w:id="37" w:name="OLE_LINK595"/>
      <w:bookmarkStart w:id="38" w:name="OLE_LINK596"/>
      <w:bookmarkStart w:id="39" w:name="OLE_LINK603"/>
      <w:r w:rsidRPr="00576494">
        <w:rPr>
          <w:rFonts w:ascii="Book Antiqua" w:eastAsia="Book Antiqua" w:hAnsi="Book Antiqua" w:cs="Book Antiqua"/>
          <w:color w:val="000000"/>
        </w:rPr>
        <w:t xml:space="preserve">Steroid-resistant nephrotic syndrome; </w:t>
      </w:r>
      <w:r w:rsidR="000B5471" w:rsidRPr="00576494">
        <w:rPr>
          <w:rFonts w:ascii="Book Antiqua" w:eastAsia="Book Antiqua" w:hAnsi="Book Antiqua" w:cs="Book Antiqua"/>
          <w:i/>
          <w:iCs/>
          <w:color w:val="000000"/>
        </w:rPr>
        <w:t>Crumbs homolog 2</w:t>
      </w:r>
      <w:r w:rsidRPr="00576494">
        <w:rPr>
          <w:rFonts w:ascii="Book Antiqua" w:eastAsia="Book Antiqua" w:hAnsi="Book Antiqua" w:cs="Book Antiqua"/>
          <w:color w:val="000000"/>
        </w:rPr>
        <w:t>; Proteinuria; Compound heterozygous mutation; Glomerulosclerosis; Renal biopsy; Case report</w:t>
      </w:r>
    </w:p>
    <w:bookmarkEnd w:id="37"/>
    <w:bookmarkEnd w:id="38"/>
    <w:bookmarkEnd w:id="39"/>
    <w:p w14:paraId="33C3E4A3" w14:textId="77777777" w:rsidR="00A77B3E" w:rsidRPr="00576494" w:rsidRDefault="00A77B3E" w:rsidP="008804A2">
      <w:pPr>
        <w:spacing w:line="360" w:lineRule="auto"/>
        <w:jc w:val="both"/>
        <w:rPr>
          <w:rFonts w:ascii="Book Antiqua" w:hAnsi="Book Antiqua"/>
        </w:rPr>
      </w:pPr>
    </w:p>
    <w:p w14:paraId="7D271727" w14:textId="3A90031C" w:rsidR="00A77B3E" w:rsidRPr="00576494" w:rsidRDefault="00FC65D5" w:rsidP="008804A2">
      <w:pPr>
        <w:spacing w:line="360" w:lineRule="auto"/>
        <w:jc w:val="both"/>
        <w:rPr>
          <w:rFonts w:ascii="Book Antiqua" w:hAnsi="Book Antiqua"/>
        </w:rPr>
      </w:pPr>
      <w:bookmarkStart w:id="40" w:name="OLE_LINK597"/>
      <w:bookmarkStart w:id="41" w:name="OLE_LINK598"/>
      <w:r w:rsidRPr="00576494">
        <w:rPr>
          <w:rFonts w:ascii="Book Antiqua" w:eastAsia="Book Antiqua" w:hAnsi="Book Antiqua" w:cs="Book Antiqua"/>
          <w:color w:val="000000"/>
        </w:rPr>
        <w:t>Lu J, Guo Y</w:t>
      </w:r>
      <w:r w:rsidR="00BF264D" w:rsidRPr="00576494">
        <w:rPr>
          <w:rFonts w:ascii="Book Antiqua" w:eastAsia="Book Antiqua" w:hAnsi="Book Antiqua" w:cs="Book Antiqua"/>
          <w:color w:val="000000"/>
        </w:rPr>
        <w:t>N</w:t>
      </w:r>
      <w:r w:rsidRPr="00576494">
        <w:rPr>
          <w:rFonts w:ascii="Book Antiqua" w:eastAsia="Book Antiqua" w:hAnsi="Book Antiqua" w:cs="Book Antiqua"/>
          <w:color w:val="000000"/>
        </w:rPr>
        <w:t>, Dong L</w:t>
      </w:r>
      <w:r w:rsidR="00BF264D" w:rsidRPr="00576494">
        <w:rPr>
          <w:rFonts w:ascii="Book Antiqua" w:eastAsia="Book Antiqua" w:hAnsi="Book Antiqua" w:cs="Book Antiqua"/>
          <w:color w:val="000000"/>
        </w:rPr>
        <w:t>Q</w:t>
      </w:r>
      <w:r w:rsidRPr="00576494">
        <w:rPr>
          <w:rFonts w:ascii="Book Antiqua" w:eastAsia="Book Antiqua" w:hAnsi="Book Antiqua" w:cs="Book Antiqua"/>
          <w:color w:val="000000"/>
        </w:rPr>
        <w:t xml:space="preserve">. </w:t>
      </w:r>
      <w:r w:rsidR="000B5471" w:rsidRPr="00576494">
        <w:rPr>
          <w:rFonts w:ascii="Book Antiqua" w:eastAsia="Book Antiqua" w:hAnsi="Book Antiqua" w:cs="Book Antiqua"/>
          <w:i/>
          <w:iCs/>
          <w:color w:val="000000"/>
        </w:rPr>
        <w:t>Crumbs homolog 2</w:t>
      </w:r>
      <w:r w:rsidR="00BF264D" w:rsidRPr="00576494">
        <w:rPr>
          <w:rFonts w:ascii="Book Antiqua" w:eastAsia="Book Antiqua" w:hAnsi="Book Antiqua" w:cs="Book Antiqua"/>
          <w:bCs/>
          <w:i/>
          <w:iCs/>
          <w:color w:val="000000"/>
        </w:rPr>
        <w:t xml:space="preserve"> </w:t>
      </w:r>
      <w:r w:rsidR="00BF264D" w:rsidRPr="00576494">
        <w:rPr>
          <w:rFonts w:ascii="Book Antiqua" w:eastAsia="Book Antiqua" w:hAnsi="Book Antiqua" w:cs="Book Antiqua"/>
          <w:bCs/>
          <w:color w:val="000000"/>
        </w:rPr>
        <w:t>mutation in two siblings with steroid-resistant nephrotic syndrome: Two case reports</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World J Clin Cases</w:t>
      </w:r>
      <w:r w:rsidRPr="00576494">
        <w:rPr>
          <w:rFonts w:ascii="Book Antiqua" w:eastAsia="Book Antiqua" w:hAnsi="Book Antiqua" w:cs="Book Antiqua"/>
          <w:color w:val="000000"/>
        </w:rPr>
        <w:t xml:space="preserve"> 2021; In press</w:t>
      </w:r>
    </w:p>
    <w:bookmarkEnd w:id="40"/>
    <w:bookmarkEnd w:id="41"/>
    <w:p w14:paraId="5FB0407B" w14:textId="77777777" w:rsidR="00A77B3E" w:rsidRPr="00576494" w:rsidRDefault="00A77B3E" w:rsidP="008804A2">
      <w:pPr>
        <w:spacing w:line="360" w:lineRule="auto"/>
        <w:jc w:val="both"/>
        <w:rPr>
          <w:rFonts w:ascii="Book Antiqua" w:hAnsi="Book Antiqua"/>
        </w:rPr>
      </w:pPr>
    </w:p>
    <w:p w14:paraId="1E232813" w14:textId="59F2EF2D"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 xml:space="preserve">Core Tip: </w:t>
      </w:r>
      <w:bookmarkStart w:id="42" w:name="OLE_LINK562"/>
      <w:bookmarkStart w:id="43" w:name="OLE_LINK563"/>
      <w:bookmarkStart w:id="44" w:name="OLE_LINK599"/>
      <w:bookmarkStart w:id="45" w:name="OLE_LINK600"/>
      <w:r w:rsidR="00C573C9" w:rsidRPr="00576494">
        <w:rPr>
          <w:rFonts w:ascii="Book Antiqua" w:eastAsia="Book Antiqua" w:hAnsi="Book Antiqua" w:cs="Book Antiqua"/>
          <w:i/>
          <w:iCs/>
          <w:color w:val="000000"/>
        </w:rPr>
        <w:t xml:space="preserve">Crumbs homolog 2 </w:t>
      </w:r>
      <w:r w:rsidR="00C573C9" w:rsidRPr="00576494">
        <w:rPr>
          <w:rFonts w:ascii="Book Antiqua" w:eastAsia="Book Antiqua" w:hAnsi="Book Antiqua" w:cs="Book Antiqua"/>
          <w:color w:val="000000"/>
        </w:rPr>
        <w:t>(</w:t>
      </w:r>
      <w:r w:rsidRPr="00576494">
        <w:rPr>
          <w:rFonts w:ascii="Book Antiqua" w:eastAsia="Book Antiqua" w:hAnsi="Book Antiqua" w:cs="Book Antiqua"/>
          <w:i/>
          <w:iCs/>
          <w:color w:val="000000"/>
        </w:rPr>
        <w:t>CRB2</w:t>
      </w:r>
      <w:r w:rsidR="00C573C9" w:rsidRPr="00576494">
        <w:rPr>
          <w:rFonts w:ascii="Book Antiqua" w:eastAsia="Book Antiqua" w:hAnsi="Book Antiqua" w:cs="Book Antiqua"/>
          <w:color w:val="000000"/>
        </w:rPr>
        <w:t>)</w:t>
      </w:r>
      <w:r w:rsidRPr="00576494">
        <w:rPr>
          <w:rFonts w:ascii="Book Antiqua" w:eastAsia="Book Antiqua" w:hAnsi="Book Antiqua" w:cs="Book Antiqua"/>
          <w:i/>
          <w:iCs/>
          <w:color w:val="000000"/>
        </w:rPr>
        <w:t xml:space="preserve"> </w:t>
      </w:r>
      <w:r w:rsidRPr="00576494">
        <w:rPr>
          <w:rFonts w:ascii="Book Antiqua" w:eastAsia="Book Antiqua" w:hAnsi="Book Antiqua" w:cs="Book Antiqua"/>
          <w:color w:val="000000"/>
        </w:rPr>
        <w:t xml:space="preserve">mutation is related to early-onset </w:t>
      </w:r>
      <w:r w:rsidR="005B20DF" w:rsidRPr="00576494">
        <w:rPr>
          <w:rFonts w:ascii="Book Antiqua" w:eastAsia="Book Antiqua" w:hAnsi="Book Antiqua" w:cs="Book Antiqua"/>
          <w:color w:val="000000"/>
        </w:rPr>
        <w:t>steroid-resistant nephrotic syndrome (SRNS)</w:t>
      </w:r>
      <w:r w:rsidRPr="00576494">
        <w:rPr>
          <w:rFonts w:ascii="Book Antiqua" w:eastAsia="Book Antiqua" w:hAnsi="Book Antiqua" w:cs="Book Antiqua"/>
          <w:color w:val="000000"/>
        </w:rPr>
        <w:t xml:space="preserve">. We here report two siblings with a novel compound heterozygous </w:t>
      </w:r>
      <w:r w:rsidRPr="00576494">
        <w:rPr>
          <w:rFonts w:ascii="Book Antiqua" w:eastAsia="Book Antiqua" w:hAnsi="Book Antiqua" w:cs="Book Antiqua"/>
          <w:i/>
          <w:iCs/>
          <w:color w:val="000000"/>
        </w:rPr>
        <w:t xml:space="preserve">CRB2 </w:t>
      </w:r>
      <w:r w:rsidRPr="00576494">
        <w:rPr>
          <w:rFonts w:ascii="Book Antiqua" w:eastAsia="Book Antiqua" w:hAnsi="Book Antiqua" w:cs="Book Antiqua"/>
          <w:color w:val="000000"/>
        </w:rPr>
        <w:t xml:space="preserve">mutation. We also reviewed the literature and found that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lastRenderedPageBreak/>
        <w:t xml:space="preserve">mutations related to SRNS often occur in exons 7, 10 and 12. Clinical manifestations of SRNS caused by </w:t>
      </w:r>
      <w:r w:rsidRPr="00576494">
        <w:rPr>
          <w:rFonts w:ascii="Book Antiqua" w:eastAsia="Book Antiqua" w:hAnsi="Book Antiqua" w:cs="Book Antiqua"/>
          <w:i/>
          <w:iCs/>
          <w:color w:val="000000"/>
        </w:rPr>
        <w:t xml:space="preserve">CRB2 </w:t>
      </w:r>
      <w:r w:rsidRPr="00576494">
        <w:rPr>
          <w:rFonts w:ascii="Book Antiqua" w:eastAsia="Book Antiqua" w:hAnsi="Book Antiqua" w:cs="Book Antiqua"/>
          <w:color w:val="000000"/>
        </w:rPr>
        <w:t>mutations, such as edema, are often less severe than in other forms of SRNS.</w:t>
      </w:r>
      <w:bookmarkEnd w:id="42"/>
      <w:bookmarkEnd w:id="43"/>
      <w:bookmarkEnd w:id="44"/>
      <w:bookmarkEnd w:id="45"/>
    </w:p>
    <w:p w14:paraId="45C51BB9" w14:textId="696D6386" w:rsidR="00A77B3E" w:rsidRPr="00576494" w:rsidRDefault="005B20DF" w:rsidP="008804A2">
      <w:pPr>
        <w:spacing w:line="360" w:lineRule="auto"/>
        <w:jc w:val="both"/>
        <w:rPr>
          <w:rFonts w:ascii="Book Antiqua" w:hAnsi="Book Antiqua"/>
        </w:rPr>
      </w:pPr>
      <w:r w:rsidRPr="00576494">
        <w:rPr>
          <w:rFonts w:ascii="Book Antiqua" w:eastAsia="Book Antiqua" w:hAnsi="Book Antiqua" w:cs="Book Antiqua"/>
          <w:b/>
          <w:caps/>
          <w:color w:val="000000"/>
          <w:u w:val="single"/>
        </w:rPr>
        <w:br w:type="page"/>
      </w:r>
      <w:r w:rsidR="00FC65D5" w:rsidRPr="00576494">
        <w:rPr>
          <w:rFonts w:ascii="Book Antiqua" w:eastAsia="Book Antiqua" w:hAnsi="Book Antiqua" w:cs="Book Antiqua"/>
          <w:b/>
          <w:caps/>
          <w:color w:val="000000"/>
          <w:u w:val="single"/>
        </w:rPr>
        <w:lastRenderedPageBreak/>
        <w:t>INTRODUCTION</w:t>
      </w:r>
    </w:p>
    <w:p w14:paraId="35C5523D" w14:textId="5FAB3292" w:rsidR="00A77B3E" w:rsidRPr="00576494" w:rsidRDefault="00FC65D5" w:rsidP="008804A2">
      <w:pPr>
        <w:spacing w:line="360" w:lineRule="auto"/>
        <w:jc w:val="both"/>
        <w:rPr>
          <w:rFonts w:ascii="Book Antiqua" w:hAnsi="Book Antiqua"/>
        </w:rPr>
      </w:pPr>
      <w:bookmarkStart w:id="46" w:name="OLE_LINK592"/>
      <w:bookmarkStart w:id="47" w:name="OLE_LINK604"/>
      <w:r w:rsidRPr="00576494">
        <w:rPr>
          <w:rFonts w:ascii="Book Antiqua" w:eastAsia="Book Antiqua" w:hAnsi="Book Antiqua" w:cs="Book Antiqua"/>
          <w:color w:val="000000"/>
        </w:rPr>
        <w:t xml:space="preserve">Primary nephrotic syndrome (NS) is a common urinary system disease in children. According to its sensitivity to corticosteroids, it can be divided into steroid-sensitive and steroid-resistant NS (SRNS). </w:t>
      </w:r>
      <w:r w:rsidR="007C62B4" w:rsidRPr="00576494">
        <w:rPr>
          <w:rFonts w:ascii="Book Antiqua" w:eastAsia="Book Antiqua" w:hAnsi="Book Antiqua" w:cs="Book Antiqua"/>
          <w:color w:val="000000"/>
        </w:rPr>
        <w:t>T</w:t>
      </w:r>
      <w:r w:rsidRPr="00576494">
        <w:rPr>
          <w:rFonts w:ascii="Book Antiqua" w:eastAsia="Book Antiqua" w:hAnsi="Book Antiqua" w:cs="Book Antiqua"/>
          <w:color w:val="000000"/>
        </w:rPr>
        <w:t xml:space="preserve">he majority of children with NS are sensitive to steroids and have a good prognosis, </w:t>
      </w:r>
      <w:r w:rsidR="00513D54" w:rsidRPr="00576494">
        <w:rPr>
          <w:rFonts w:ascii="Book Antiqua" w:eastAsia="Book Antiqua" w:hAnsi="Book Antiqua" w:cs="Book Antiqua"/>
          <w:color w:val="000000"/>
        </w:rPr>
        <w:t xml:space="preserve">but </w:t>
      </w:r>
      <w:r w:rsidRPr="00576494">
        <w:rPr>
          <w:rFonts w:ascii="Book Antiqua" w:eastAsia="Book Antiqua" w:hAnsi="Book Antiqua" w:cs="Book Antiqua"/>
          <w:color w:val="000000"/>
        </w:rPr>
        <w:t>10</w:t>
      </w:r>
      <w:r w:rsidR="00513D54" w:rsidRPr="00576494">
        <w:rPr>
          <w:rFonts w:ascii="Book Antiqua" w:eastAsia="Book Antiqua" w:hAnsi="Book Antiqua" w:cs="Book Antiqua"/>
          <w:color w:val="000000"/>
        </w:rPr>
        <w:t>%–</w:t>
      </w:r>
      <w:r w:rsidRPr="00576494">
        <w:rPr>
          <w:rFonts w:ascii="Book Antiqua" w:eastAsia="Book Antiqua" w:hAnsi="Book Antiqua" w:cs="Book Antiqua"/>
          <w:color w:val="000000"/>
        </w:rPr>
        <w:t>20% of them have SRNS</w:t>
      </w:r>
      <w:r w:rsidR="00513D54"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and 30</w:t>
      </w:r>
      <w:r w:rsidR="00513D54" w:rsidRPr="00576494">
        <w:rPr>
          <w:rFonts w:ascii="Book Antiqua" w:eastAsia="Book Antiqua" w:hAnsi="Book Antiqua" w:cs="Book Antiqua"/>
          <w:color w:val="000000"/>
        </w:rPr>
        <w:t>%</w:t>
      </w:r>
      <w:r w:rsidR="00F0767A">
        <w:rPr>
          <w:rFonts w:ascii="Book Antiqua" w:eastAsia="Book Antiqua" w:hAnsi="Book Antiqua" w:cs="Book Antiqua"/>
          <w:color w:val="000000"/>
        </w:rPr>
        <w:t>-</w:t>
      </w:r>
      <w:r w:rsidRPr="00576494">
        <w:rPr>
          <w:rFonts w:ascii="Book Antiqua" w:eastAsia="Book Antiqua" w:hAnsi="Book Antiqua" w:cs="Book Antiqua"/>
          <w:color w:val="000000"/>
        </w:rPr>
        <w:t>40% of children with SRNS progress to end-stage renal disease (ESRD) within 10 years</w:t>
      </w:r>
      <w:r w:rsidRPr="00576494">
        <w:rPr>
          <w:rFonts w:ascii="Book Antiqua" w:eastAsia="Book Antiqua" w:hAnsi="Book Antiqua" w:cs="Book Antiqua"/>
          <w:color w:val="000000"/>
          <w:vertAlign w:val="superscript"/>
        </w:rPr>
        <w:t>[1]</w:t>
      </w:r>
      <w:r w:rsidRPr="00576494">
        <w:rPr>
          <w:rFonts w:ascii="Book Antiqua" w:eastAsia="Book Antiqua" w:hAnsi="Book Antiqua" w:cs="Book Antiqua"/>
          <w:color w:val="000000"/>
        </w:rPr>
        <w:t xml:space="preserve">. </w:t>
      </w:r>
      <w:r w:rsidR="00513D54" w:rsidRPr="00576494">
        <w:rPr>
          <w:rFonts w:ascii="Book Antiqua" w:eastAsia="Book Antiqua" w:hAnsi="Book Antiqua" w:cs="Book Antiqua"/>
          <w:color w:val="000000"/>
        </w:rPr>
        <w:t>Studies</w:t>
      </w:r>
      <w:r w:rsidRPr="00576494">
        <w:rPr>
          <w:rFonts w:ascii="Book Antiqua" w:eastAsia="Book Antiqua" w:hAnsi="Book Antiqua" w:cs="Book Antiqua"/>
          <w:color w:val="000000"/>
        </w:rPr>
        <w:t xml:space="preserve"> of primary NS</w:t>
      </w:r>
      <w:r w:rsidR="00513D54" w:rsidRPr="00576494">
        <w:rPr>
          <w:rFonts w:ascii="Book Antiqua" w:eastAsia="Book Antiqua" w:hAnsi="Book Antiqua" w:cs="Book Antiqua"/>
          <w:color w:val="000000"/>
        </w:rPr>
        <w:t xml:space="preserve"> confirm the importance of </w:t>
      </w:r>
      <w:r w:rsidRPr="00576494">
        <w:rPr>
          <w:rFonts w:ascii="Book Antiqua" w:eastAsia="Book Antiqua" w:hAnsi="Book Antiqua" w:cs="Book Antiqua"/>
          <w:color w:val="000000"/>
        </w:rPr>
        <w:t>gene</w:t>
      </w:r>
      <w:r w:rsidR="00513D54" w:rsidRPr="00576494">
        <w:rPr>
          <w:rFonts w:ascii="Book Antiqua" w:eastAsia="Book Antiqua" w:hAnsi="Book Antiqua" w:cs="Book Antiqua"/>
          <w:color w:val="000000"/>
        </w:rPr>
        <w:t>tic</w:t>
      </w:r>
      <w:r w:rsidRPr="00576494">
        <w:rPr>
          <w:rFonts w:ascii="Book Antiqua" w:eastAsia="Book Antiqua" w:hAnsi="Book Antiqua" w:cs="Book Antiqua"/>
          <w:color w:val="000000"/>
        </w:rPr>
        <w:t xml:space="preserve"> testing </w:t>
      </w:r>
      <w:r w:rsidR="00513D54" w:rsidRPr="00576494">
        <w:rPr>
          <w:rFonts w:ascii="Book Antiqua" w:eastAsia="Book Antiqua" w:hAnsi="Book Antiqua" w:cs="Book Antiqua"/>
          <w:color w:val="000000"/>
        </w:rPr>
        <w:t xml:space="preserve">to </w:t>
      </w:r>
      <w:r w:rsidRPr="00576494">
        <w:rPr>
          <w:rFonts w:ascii="Book Antiqua" w:eastAsia="Book Antiqua" w:hAnsi="Book Antiqua" w:cs="Book Antiqua"/>
          <w:color w:val="000000"/>
        </w:rPr>
        <w:t>find mutations. A number of studies have shown that some cases of SRNS are caused by mutations of genes encoding glomerular podocyte cytoskeletal proteins. NS with gene mutations is now called hereditary NS. So far, more than 20 different single</w:t>
      </w:r>
      <w:r w:rsidR="004F61F9"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gene mutations such as </w:t>
      </w:r>
      <w:r w:rsidRPr="00576494">
        <w:rPr>
          <w:rFonts w:ascii="Book Antiqua" w:eastAsia="Book Antiqua" w:hAnsi="Book Antiqua" w:cs="Book Antiqua"/>
          <w:i/>
          <w:iCs/>
          <w:color w:val="000000"/>
        </w:rPr>
        <w:t>WT1</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NPHS1</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NPHS2</w:t>
      </w:r>
      <w:r w:rsidRPr="00576494">
        <w:rPr>
          <w:rFonts w:ascii="Book Antiqua" w:eastAsia="Book Antiqua" w:hAnsi="Book Antiqua" w:cs="Book Antiqua"/>
          <w:color w:val="000000"/>
        </w:rPr>
        <w:t xml:space="preserve"> and </w:t>
      </w:r>
      <w:r w:rsidRPr="00576494">
        <w:rPr>
          <w:rFonts w:ascii="Book Antiqua" w:eastAsia="Book Antiqua" w:hAnsi="Book Antiqua" w:cs="Book Antiqua"/>
          <w:i/>
          <w:iCs/>
          <w:color w:val="000000"/>
        </w:rPr>
        <w:t>PLCE1</w:t>
      </w:r>
      <w:r w:rsidRPr="00576494">
        <w:rPr>
          <w:rFonts w:ascii="Book Antiqua" w:eastAsia="Book Antiqua" w:hAnsi="Book Antiqua" w:cs="Book Antiqua"/>
          <w:color w:val="000000"/>
          <w:vertAlign w:val="superscript"/>
        </w:rPr>
        <w:t>[2-5]</w:t>
      </w:r>
      <w:r w:rsidRPr="00576494">
        <w:rPr>
          <w:rFonts w:ascii="Book Antiqua" w:eastAsia="Book Antiqua" w:hAnsi="Book Antiqua" w:cs="Book Antiqua"/>
          <w:color w:val="000000"/>
        </w:rPr>
        <w:t xml:space="preserve"> have been reported to cause SRNS, and th</w:t>
      </w:r>
      <w:r w:rsidR="00513D54" w:rsidRPr="00576494">
        <w:rPr>
          <w:rFonts w:ascii="Book Antiqua" w:eastAsia="Book Antiqua" w:hAnsi="Book Antiqua" w:cs="Book Antiqua"/>
          <w:color w:val="000000"/>
        </w:rPr>
        <w:t>o</w:t>
      </w:r>
      <w:r w:rsidRPr="00576494">
        <w:rPr>
          <w:rFonts w:ascii="Book Antiqua" w:eastAsia="Book Antiqua" w:hAnsi="Book Antiqua" w:cs="Book Antiqua"/>
          <w:color w:val="000000"/>
        </w:rPr>
        <w:t>se mutations are the cause of most hereditary NS.</w:t>
      </w:r>
    </w:p>
    <w:p w14:paraId="6DF0B351" w14:textId="4F31E69F" w:rsidR="00A77B3E" w:rsidRPr="00576494" w:rsidRDefault="00FC65D5" w:rsidP="00490A86">
      <w:pPr>
        <w:spacing w:line="360" w:lineRule="auto"/>
        <w:ind w:firstLineChars="200" w:firstLine="480"/>
        <w:jc w:val="both"/>
        <w:rPr>
          <w:rFonts w:ascii="Book Antiqua" w:hAnsi="Book Antiqua"/>
        </w:rPr>
      </w:pPr>
      <w:r w:rsidRPr="00576494">
        <w:rPr>
          <w:rFonts w:ascii="Book Antiqua" w:eastAsia="Book Antiqua" w:hAnsi="Book Antiqua" w:cs="Book Antiqua"/>
          <w:color w:val="000000"/>
        </w:rPr>
        <w:t xml:space="preserve">Podocytes </w:t>
      </w:r>
      <w:r w:rsidR="004F61F9" w:rsidRPr="00576494">
        <w:rPr>
          <w:rFonts w:ascii="Book Antiqua" w:eastAsia="Book Antiqua" w:hAnsi="Book Antiqua" w:cs="Book Antiqua"/>
          <w:color w:val="000000"/>
        </w:rPr>
        <w:t xml:space="preserve">are </w:t>
      </w:r>
      <w:r w:rsidRPr="00576494">
        <w:rPr>
          <w:rFonts w:ascii="Book Antiqua" w:eastAsia="Book Antiqua" w:hAnsi="Book Antiqua" w:cs="Book Antiqua"/>
          <w:color w:val="000000"/>
        </w:rPr>
        <w:t xml:space="preserve">highly polarized and specialized cells </w:t>
      </w:r>
      <w:r w:rsidR="004F61F9" w:rsidRPr="00576494">
        <w:rPr>
          <w:rFonts w:ascii="Book Antiqua" w:eastAsia="Book Antiqua" w:hAnsi="Book Antiqua" w:cs="Book Antiqua"/>
          <w:color w:val="000000"/>
        </w:rPr>
        <w:t xml:space="preserve">that </w:t>
      </w:r>
      <w:r w:rsidRPr="00576494">
        <w:rPr>
          <w:rFonts w:ascii="Book Antiqua" w:eastAsia="Book Antiqua" w:hAnsi="Book Antiqua" w:cs="Book Antiqua"/>
          <w:color w:val="000000"/>
        </w:rPr>
        <w:t xml:space="preserve">play an important role in renal glomerular filtration. Many gene mutations affecting the kidneys are related to podocyte proteins, such as mutation of the </w:t>
      </w:r>
      <w:r w:rsidR="00576494">
        <w:rPr>
          <w:rFonts w:ascii="Book Antiqua" w:eastAsia="Book Antiqua" w:hAnsi="Book Antiqua" w:cs="Book Antiqua"/>
          <w:i/>
          <w:iCs/>
          <w:color w:val="000000"/>
        </w:rPr>
        <w:t>C</w:t>
      </w:r>
      <w:r w:rsidR="005E3859" w:rsidRPr="00576494">
        <w:rPr>
          <w:rFonts w:ascii="Book Antiqua" w:eastAsia="Book Antiqua" w:hAnsi="Book Antiqua" w:cs="Book Antiqua"/>
          <w:i/>
          <w:iCs/>
          <w:color w:val="000000"/>
        </w:rPr>
        <w:t>rumbs homolog</w:t>
      </w:r>
      <w:r w:rsidR="00F336A2"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2</w:t>
      </w:r>
      <w:r w:rsidRPr="00576494">
        <w:rPr>
          <w:rFonts w:ascii="Book Antiqua" w:eastAsia="Book Antiqua" w:hAnsi="Book Antiqua" w:cs="Book Antiqua"/>
          <w:color w:val="000000"/>
        </w:rPr>
        <w:t xml:space="preserve"> </w:t>
      </w:r>
      <w:r w:rsidR="00F336A2" w:rsidRPr="00576494">
        <w:rPr>
          <w:rFonts w:ascii="Book Antiqua" w:eastAsia="Book Antiqua" w:hAnsi="Book Antiqua" w:cs="Book Antiqua"/>
          <w:color w:val="000000"/>
        </w:rPr>
        <w:t>(</w:t>
      </w:r>
      <w:r w:rsidR="00F336A2" w:rsidRPr="00576494">
        <w:rPr>
          <w:rFonts w:ascii="Book Antiqua" w:eastAsia="Book Antiqua" w:hAnsi="Book Antiqua" w:cs="Book Antiqua"/>
          <w:i/>
          <w:iCs/>
          <w:color w:val="000000"/>
        </w:rPr>
        <w:t>CRB2</w:t>
      </w:r>
      <w:r w:rsidR="00F336A2"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 xml:space="preserve">gene.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belongs to the Crumbs family, which includes </w:t>
      </w:r>
      <w:r w:rsidRPr="00576494">
        <w:rPr>
          <w:rFonts w:ascii="Book Antiqua" w:eastAsia="Book Antiqua" w:hAnsi="Book Antiqua" w:cs="Book Antiqua"/>
          <w:i/>
          <w:iCs/>
          <w:color w:val="000000"/>
        </w:rPr>
        <w:t>CRB1</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and </w:t>
      </w:r>
      <w:r w:rsidRPr="00576494">
        <w:rPr>
          <w:rFonts w:ascii="Book Antiqua" w:eastAsia="Book Antiqua" w:hAnsi="Book Antiqua" w:cs="Book Antiqua"/>
          <w:i/>
          <w:iCs/>
          <w:color w:val="000000"/>
        </w:rPr>
        <w:t>CRB3</w:t>
      </w:r>
      <w:r w:rsidR="004F61F9"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w:t>
      </w:r>
      <w:r w:rsidR="004F61F9" w:rsidRPr="00576494">
        <w:rPr>
          <w:rFonts w:ascii="Book Antiqua" w:eastAsia="Book Antiqua" w:hAnsi="Book Antiqua" w:cs="Book Antiqua"/>
          <w:color w:val="000000"/>
        </w:rPr>
        <w:t>T</w:t>
      </w:r>
      <w:r w:rsidRPr="00576494">
        <w:rPr>
          <w:rFonts w:ascii="Book Antiqua" w:eastAsia="Book Antiqua" w:hAnsi="Book Antiqua" w:cs="Book Antiqua"/>
          <w:color w:val="000000"/>
        </w:rPr>
        <w:t>he latter two are found in mammals</w:t>
      </w:r>
      <w:r w:rsidRPr="00576494">
        <w:rPr>
          <w:rFonts w:ascii="Book Antiqua" w:eastAsia="Book Antiqua" w:hAnsi="Book Antiqua" w:cs="Book Antiqua"/>
          <w:color w:val="000000"/>
          <w:vertAlign w:val="superscript"/>
        </w:rPr>
        <w:t>[6]</w:t>
      </w:r>
      <w:r w:rsidRPr="00576494">
        <w:rPr>
          <w:rFonts w:ascii="Book Antiqua" w:eastAsia="Book Antiqua" w:hAnsi="Book Antiqua" w:cs="Book Antiqua"/>
          <w:color w:val="000000"/>
        </w:rPr>
        <w:t xml:space="preserve">. </w:t>
      </w:r>
      <w:r w:rsidR="004F61F9" w:rsidRPr="00576494">
        <w:rPr>
          <w:rFonts w:ascii="Book Antiqua" w:eastAsia="Book Antiqua" w:hAnsi="Book Antiqua" w:cs="Book Antiqua"/>
          <w:color w:val="000000"/>
        </w:rPr>
        <w:t xml:space="preserve">The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gene is located on chromosome 9q33.3</w:t>
      </w:r>
      <w:r w:rsidR="004F61F9"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consists of 13 exons</w:t>
      </w:r>
      <w:r w:rsidR="004F61F9"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and encodes a 1285</w:t>
      </w:r>
      <w:r w:rsidR="004F61F9"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amino</w:t>
      </w:r>
      <w:r w:rsidR="004F61F9"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 xml:space="preserve">acid transmembrane protein. It is a recently discovered gene that is closely </w:t>
      </w:r>
      <w:r w:rsidR="004F61F9" w:rsidRPr="00576494">
        <w:rPr>
          <w:rFonts w:ascii="Book Antiqua" w:eastAsia="Book Antiqua" w:hAnsi="Book Antiqua" w:cs="Book Antiqua"/>
          <w:color w:val="000000"/>
        </w:rPr>
        <w:t>associated with</w:t>
      </w:r>
      <w:r w:rsidRPr="00576494">
        <w:rPr>
          <w:rFonts w:ascii="Book Antiqua" w:eastAsia="Book Antiqua" w:hAnsi="Book Antiqua" w:cs="Book Antiqua"/>
          <w:color w:val="000000"/>
        </w:rPr>
        <w:t xml:space="preserve"> SRNS, prenatal onset ventriculomegaly, and retinitis pigmentosa. By characterization of a loss-of-function mutation in zebrafish </w:t>
      </w:r>
      <w:r w:rsidRPr="00576494">
        <w:rPr>
          <w:rFonts w:ascii="Book Antiqua" w:eastAsia="Book Antiqua" w:hAnsi="Book Antiqua" w:cs="Book Antiqua"/>
          <w:i/>
          <w:iCs/>
          <w:color w:val="000000"/>
        </w:rPr>
        <w:t>crb2b</w:t>
      </w:r>
      <w:r w:rsidRPr="00576494">
        <w:rPr>
          <w:rFonts w:ascii="Book Antiqua" w:eastAsia="Book Antiqua" w:hAnsi="Book Antiqua" w:cs="Book Antiqua"/>
          <w:color w:val="000000"/>
        </w:rPr>
        <w:t>, Ebarasi</w:t>
      </w:r>
      <w:r w:rsidR="00243154" w:rsidRPr="00576494">
        <w:rPr>
          <w:rFonts w:ascii="Book Antiqua" w:eastAsia="Book Antiqua" w:hAnsi="Book Antiqua" w:cs="Book Antiqua"/>
          <w:color w:val="000000"/>
        </w:rPr>
        <w:t xml:space="preserve"> </w:t>
      </w:r>
      <w:r w:rsidR="00243154" w:rsidRPr="00576494">
        <w:rPr>
          <w:rFonts w:ascii="Book Antiqua" w:eastAsia="Book Antiqua" w:hAnsi="Book Antiqua" w:cs="Book Antiqua"/>
          <w:i/>
          <w:iCs/>
          <w:color w:val="000000"/>
        </w:rPr>
        <w:t>et al</w:t>
      </w:r>
      <w:r w:rsidR="00243154" w:rsidRPr="00576494">
        <w:rPr>
          <w:rFonts w:ascii="Book Antiqua" w:eastAsia="Book Antiqua" w:hAnsi="Book Antiqua" w:cs="Book Antiqua"/>
          <w:color w:val="000000"/>
          <w:vertAlign w:val="superscript"/>
        </w:rPr>
        <w:t>[7]</w:t>
      </w:r>
      <w:r w:rsidRPr="00576494">
        <w:rPr>
          <w:rFonts w:ascii="Book Antiqua" w:eastAsia="Book Antiqua" w:hAnsi="Book Antiqua" w:cs="Book Antiqua"/>
          <w:color w:val="000000"/>
        </w:rPr>
        <w:t xml:space="preserve"> demonstrated that </w:t>
      </w:r>
      <w:r w:rsidR="004F61F9" w:rsidRPr="00576494">
        <w:rPr>
          <w:rFonts w:ascii="Book Antiqua" w:eastAsia="Book Antiqua" w:hAnsi="Book Antiqua" w:cs="Book Antiqua"/>
          <w:color w:val="000000"/>
        </w:rPr>
        <w:t xml:space="preserve">the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gene is important for correct podocyte foot process arborization, slit diaphragm formation, and proper nephrin trafficking</w:t>
      </w:r>
      <w:r w:rsidRPr="00576494">
        <w:rPr>
          <w:rFonts w:ascii="Book Antiqua" w:eastAsia="Book Antiqua" w:hAnsi="Book Antiqua" w:cs="Book Antiqua"/>
          <w:color w:val="000000"/>
          <w:vertAlign w:val="superscript"/>
        </w:rPr>
        <w:t>[7]</w:t>
      </w:r>
      <w:r w:rsidRPr="00576494">
        <w:rPr>
          <w:rFonts w:ascii="Book Antiqua" w:eastAsia="Book Antiqua" w:hAnsi="Book Antiqua" w:cs="Book Antiqua"/>
          <w:color w:val="000000"/>
        </w:rPr>
        <w:t>. It may be that different manifestations are related to the location of the mutation.</w:t>
      </w:r>
    </w:p>
    <w:p w14:paraId="461C1D5E" w14:textId="02131061" w:rsidR="00A77B3E" w:rsidRPr="00576494" w:rsidRDefault="00FC65D5" w:rsidP="00490A86">
      <w:pPr>
        <w:spacing w:line="360" w:lineRule="auto"/>
        <w:ind w:firstLineChars="200" w:firstLine="480"/>
        <w:jc w:val="both"/>
        <w:rPr>
          <w:rFonts w:ascii="Book Antiqua" w:hAnsi="Book Antiqua"/>
        </w:rPr>
      </w:pPr>
      <w:r w:rsidRPr="00576494">
        <w:rPr>
          <w:rFonts w:ascii="Book Antiqua" w:eastAsia="Book Antiqua" w:hAnsi="Book Antiqua" w:cs="Book Antiqua"/>
          <w:color w:val="000000"/>
        </w:rPr>
        <w:t xml:space="preserve">This report describes two siblings diagnosed with SRNS </w:t>
      </w:r>
      <w:r w:rsidR="00C135CA" w:rsidRPr="00576494">
        <w:rPr>
          <w:rFonts w:ascii="Book Antiqua" w:eastAsia="Book Antiqua" w:hAnsi="Book Antiqua" w:cs="Book Antiqua"/>
          <w:color w:val="000000"/>
        </w:rPr>
        <w:t xml:space="preserve">and carrying </w:t>
      </w:r>
      <w:r w:rsidRPr="00576494">
        <w:rPr>
          <w:rFonts w:ascii="Book Antiqua" w:eastAsia="Book Antiqua" w:hAnsi="Book Antiqua" w:cs="Book Antiqua"/>
          <w:color w:val="000000"/>
        </w:rPr>
        <w:t xml:space="preserve">a novel compound heterozygous mutation of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gene</w:t>
      </w:r>
      <w:r w:rsidR="00C135CA" w:rsidRPr="00576494">
        <w:rPr>
          <w:rFonts w:ascii="Book Antiqua" w:eastAsia="Book Antiqua" w:hAnsi="Book Antiqua" w:cs="Book Antiqua"/>
          <w:color w:val="000000"/>
        </w:rPr>
        <w:t xml:space="preserve"> that </w:t>
      </w:r>
      <w:r w:rsidRPr="00576494">
        <w:rPr>
          <w:rFonts w:ascii="Book Antiqua" w:eastAsia="Book Antiqua" w:hAnsi="Book Antiqua" w:cs="Book Antiqua"/>
          <w:color w:val="000000"/>
        </w:rPr>
        <w:t xml:space="preserve">was inherited from their parents. We reviewed the literature on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gene mutations reported in recent years</w:t>
      </w:r>
      <w:r w:rsidR="00C135CA"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summarize their clinical manifestations, pathology and management; and suggest corresponding exon mutations related to NS.</w:t>
      </w:r>
    </w:p>
    <w:bookmarkEnd w:id="46"/>
    <w:bookmarkEnd w:id="47"/>
    <w:p w14:paraId="3F9F6B33" w14:textId="77777777" w:rsidR="00A77B3E" w:rsidRPr="00576494" w:rsidRDefault="00A77B3E" w:rsidP="008804A2">
      <w:pPr>
        <w:spacing w:line="360" w:lineRule="auto"/>
        <w:ind w:firstLine="200"/>
        <w:jc w:val="both"/>
        <w:rPr>
          <w:rFonts w:ascii="Book Antiqua" w:hAnsi="Book Antiqua"/>
        </w:rPr>
      </w:pPr>
    </w:p>
    <w:p w14:paraId="61E06B60"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aps/>
          <w:color w:val="000000"/>
          <w:u w:val="single"/>
        </w:rPr>
        <w:t>CASE PRESENTATION</w:t>
      </w:r>
    </w:p>
    <w:p w14:paraId="798438A2"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i/>
          <w:color w:val="000000"/>
        </w:rPr>
        <w:lastRenderedPageBreak/>
        <w:t>Chief complaints</w:t>
      </w:r>
    </w:p>
    <w:p w14:paraId="3DCFBFCB" w14:textId="03DB7C07" w:rsidR="00490A86" w:rsidRPr="00576494" w:rsidRDefault="00FC65D5" w:rsidP="008804A2">
      <w:pPr>
        <w:spacing w:line="360" w:lineRule="auto"/>
        <w:jc w:val="both"/>
        <w:rPr>
          <w:rFonts w:ascii="Book Antiqua" w:eastAsia="Book Antiqua" w:hAnsi="Book Antiqua" w:cs="Book Antiqua"/>
          <w:color w:val="000000"/>
        </w:rPr>
      </w:pPr>
      <w:r w:rsidRPr="00576494">
        <w:rPr>
          <w:rFonts w:ascii="Book Antiqua" w:eastAsia="Book Antiqua" w:hAnsi="Book Antiqua" w:cs="Book Antiqua"/>
          <w:b/>
          <w:bCs/>
          <w:color w:val="000000"/>
        </w:rPr>
        <w:t>Case 1</w:t>
      </w:r>
      <w:r w:rsidR="00490A86" w:rsidRPr="00576494">
        <w:rPr>
          <w:rFonts w:ascii="Book Antiqua" w:eastAsia="Book Antiqua" w:hAnsi="Book Antiqua" w:cs="Book Antiqua"/>
          <w:b/>
          <w:bCs/>
          <w:color w:val="000000"/>
        </w:rPr>
        <w:t>:</w:t>
      </w:r>
      <w:r w:rsidRPr="00576494">
        <w:rPr>
          <w:rFonts w:ascii="Book Antiqua" w:eastAsia="Book Antiqua" w:hAnsi="Book Antiqua" w:cs="Book Antiqua"/>
          <w:color w:val="000000"/>
        </w:rPr>
        <w:t xml:space="preserve"> An 11-year-old girl presented with repeated edema of the eyelids and lower extremities for &gt; 9 years. She had been taking oral prednisone, </w:t>
      </w:r>
      <w:r w:rsidR="00F0767A">
        <w:rPr>
          <w:rFonts w:ascii="Book Antiqua" w:eastAsia="Book Antiqua" w:hAnsi="Book Antiqua" w:cs="Book Antiqua"/>
          <w:color w:val="000000"/>
        </w:rPr>
        <w:t>t</w:t>
      </w:r>
      <w:r w:rsidR="00C135CA" w:rsidRPr="00576494">
        <w:rPr>
          <w:rFonts w:ascii="Book Antiqua" w:eastAsia="Book Antiqua" w:hAnsi="Book Antiqua" w:cs="Book Antiqua"/>
          <w:color w:val="000000"/>
        </w:rPr>
        <w:t>ripterygium,</w:t>
      </w:r>
      <w:r w:rsidRPr="00576494">
        <w:rPr>
          <w:rFonts w:ascii="Book Antiqua" w:eastAsia="Book Antiqua" w:hAnsi="Book Antiqua" w:cs="Book Antiqua"/>
          <w:color w:val="000000"/>
        </w:rPr>
        <w:t xml:space="preserve"> and dipyridamole without regular follow-up.</w:t>
      </w:r>
    </w:p>
    <w:p w14:paraId="513BDD04" w14:textId="77777777" w:rsidR="00490A86" w:rsidRPr="00576494" w:rsidRDefault="00490A86" w:rsidP="008804A2">
      <w:pPr>
        <w:spacing w:line="360" w:lineRule="auto"/>
        <w:jc w:val="both"/>
        <w:rPr>
          <w:rFonts w:ascii="Book Antiqua" w:eastAsia="Book Antiqua" w:hAnsi="Book Antiqua" w:cs="Book Antiqua"/>
          <w:color w:val="000000"/>
        </w:rPr>
      </w:pPr>
    </w:p>
    <w:p w14:paraId="607D9B3B" w14:textId="10E81C6C"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Case 2</w:t>
      </w:r>
      <w:r w:rsidR="00490A86" w:rsidRPr="00576494">
        <w:rPr>
          <w:rFonts w:ascii="Book Antiqua" w:eastAsia="Book Antiqua" w:hAnsi="Book Antiqua" w:cs="Book Antiqua"/>
          <w:b/>
          <w:bCs/>
          <w:color w:val="000000"/>
        </w:rPr>
        <w:t>:</w:t>
      </w:r>
      <w:r w:rsidRPr="00576494">
        <w:rPr>
          <w:rFonts w:ascii="Book Antiqua" w:eastAsia="Book Antiqua" w:hAnsi="Book Antiqua" w:cs="Book Antiqua"/>
          <w:color w:val="000000"/>
        </w:rPr>
        <w:t xml:space="preserve"> A 9-year-old boy, who is the younger brother of case 1, was admitted to hospital with the chief complaint of repeated proteinuria for &gt; 5 years. Eyelid edema appeared at the </w:t>
      </w:r>
      <w:r w:rsidR="00C135CA" w:rsidRPr="00576494">
        <w:rPr>
          <w:rFonts w:ascii="Book Antiqua" w:eastAsia="Book Antiqua" w:hAnsi="Book Antiqua" w:cs="Book Antiqua"/>
          <w:color w:val="000000"/>
        </w:rPr>
        <w:t xml:space="preserve">onset </w:t>
      </w:r>
      <w:r w:rsidRPr="00576494">
        <w:rPr>
          <w:rFonts w:ascii="Book Antiqua" w:eastAsia="Book Antiqua" w:hAnsi="Book Antiqua" w:cs="Book Antiqua"/>
          <w:color w:val="000000"/>
        </w:rPr>
        <w:t xml:space="preserve">of the disease. He was diagnosed with NS </w:t>
      </w:r>
      <w:r w:rsidR="00C135CA" w:rsidRPr="00576494">
        <w:rPr>
          <w:rFonts w:ascii="Book Antiqua" w:eastAsia="Book Antiqua" w:hAnsi="Book Antiqua" w:cs="Book Antiqua"/>
          <w:color w:val="000000"/>
        </w:rPr>
        <w:t xml:space="preserve">1 </w:t>
      </w:r>
      <w:r w:rsidRPr="00576494">
        <w:rPr>
          <w:rFonts w:ascii="Book Antiqua" w:eastAsia="Book Antiqua" w:hAnsi="Book Antiqua" w:cs="Book Antiqua"/>
          <w:color w:val="000000"/>
        </w:rPr>
        <w:t xml:space="preserve">year before and </w:t>
      </w:r>
      <w:r w:rsidR="00C135CA" w:rsidRPr="00576494">
        <w:rPr>
          <w:rFonts w:ascii="Book Antiqua" w:eastAsia="Book Antiqua" w:hAnsi="Book Antiqua" w:cs="Book Antiqua"/>
          <w:color w:val="000000"/>
        </w:rPr>
        <w:t xml:space="preserve">was </w:t>
      </w:r>
      <w:r w:rsidRPr="00576494">
        <w:rPr>
          <w:rFonts w:ascii="Book Antiqua" w:eastAsia="Book Antiqua" w:hAnsi="Book Antiqua" w:cs="Book Antiqua"/>
          <w:color w:val="000000"/>
        </w:rPr>
        <w:t xml:space="preserve">started on long-term oral steroid therapy, but there was no significant improvement in </w:t>
      </w:r>
      <w:r w:rsidR="00C135CA" w:rsidRPr="00576494">
        <w:rPr>
          <w:rFonts w:ascii="Book Antiqua" w:eastAsia="Book Antiqua" w:hAnsi="Book Antiqua" w:cs="Book Antiqua"/>
          <w:color w:val="000000"/>
        </w:rPr>
        <w:t xml:space="preserve">his </w:t>
      </w:r>
      <w:r w:rsidRPr="00576494">
        <w:rPr>
          <w:rFonts w:ascii="Book Antiqua" w:eastAsia="Book Antiqua" w:hAnsi="Book Antiqua" w:cs="Book Antiqua"/>
          <w:color w:val="000000"/>
        </w:rPr>
        <w:t>proteinuria.</w:t>
      </w:r>
    </w:p>
    <w:p w14:paraId="4DB9145A" w14:textId="77777777" w:rsidR="00A77B3E" w:rsidRPr="00576494" w:rsidRDefault="00A77B3E" w:rsidP="008804A2">
      <w:pPr>
        <w:spacing w:line="360" w:lineRule="auto"/>
        <w:jc w:val="both"/>
        <w:rPr>
          <w:rFonts w:ascii="Book Antiqua" w:hAnsi="Book Antiqua"/>
        </w:rPr>
      </w:pPr>
    </w:p>
    <w:p w14:paraId="504EAC71"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i/>
          <w:color w:val="000000"/>
        </w:rPr>
        <w:t>History of present illness</w:t>
      </w:r>
    </w:p>
    <w:p w14:paraId="753A4C88" w14:textId="3397075E" w:rsidR="00A77B3E" w:rsidRPr="00576494" w:rsidRDefault="00F336A2" w:rsidP="008804A2">
      <w:pPr>
        <w:spacing w:line="360" w:lineRule="auto"/>
        <w:jc w:val="both"/>
        <w:rPr>
          <w:rFonts w:ascii="Book Antiqua" w:hAnsi="Book Antiqua"/>
        </w:rPr>
      </w:pPr>
      <w:bookmarkStart w:id="48" w:name="OLE_LINK573"/>
      <w:bookmarkStart w:id="49" w:name="OLE_LINK574"/>
      <w:r w:rsidRPr="00576494">
        <w:rPr>
          <w:rFonts w:ascii="Book Antiqua" w:eastAsia="Book Antiqua" w:hAnsi="Book Antiqua" w:cs="Book Antiqua"/>
          <w:color w:val="000000"/>
        </w:rPr>
        <w:t>SRNS</w:t>
      </w:r>
    </w:p>
    <w:bookmarkEnd w:id="48"/>
    <w:bookmarkEnd w:id="49"/>
    <w:p w14:paraId="5896E34F" w14:textId="77777777" w:rsidR="00A77B3E" w:rsidRPr="00576494" w:rsidRDefault="00A77B3E" w:rsidP="008804A2">
      <w:pPr>
        <w:spacing w:line="360" w:lineRule="auto"/>
        <w:jc w:val="both"/>
        <w:rPr>
          <w:rFonts w:ascii="Book Antiqua" w:hAnsi="Book Antiqua"/>
        </w:rPr>
      </w:pPr>
    </w:p>
    <w:p w14:paraId="2F9B28BD"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i/>
          <w:color w:val="000000"/>
        </w:rPr>
        <w:t>History of past illness</w:t>
      </w:r>
    </w:p>
    <w:p w14:paraId="6E76A8BC"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Both cases had no history of significant past illnesses.</w:t>
      </w:r>
    </w:p>
    <w:p w14:paraId="5934187A" w14:textId="77777777" w:rsidR="00A77B3E" w:rsidRPr="00576494" w:rsidRDefault="00A77B3E" w:rsidP="008804A2">
      <w:pPr>
        <w:spacing w:line="360" w:lineRule="auto"/>
        <w:jc w:val="both"/>
        <w:rPr>
          <w:rFonts w:ascii="Book Antiqua" w:hAnsi="Book Antiqua"/>
        </w:rPr>
      </w:pPr>
    </w:p>
    <w:p w14:paraId="3E9BD49D"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i/>
          <w:color w:val="000000"/>
        </w:rPr>
        <w:t>Personal and family history</w:t>
      </w:r>
    </w:p>
    <w:p w14:paraId="7B387222" w14:textId="05CA5B6B"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Their parents had normal phenotypes and had no history of NS. </w:t>
      </w:r>
      <w:r w:rsidR="00C135CA" w:rsidRPr="00576494">
        <w:rPr>
          <w:rFonts w:ascii="Book Antiqua" w:eastAsia="Book Antiqua" w:hAnsi="Book Antiqua" w:cs="Book Antiqua"/>
          <w:color w:val="000000"/>
        </w:rPr>
        <w:t>T</w:t>
      </w:r>
      <w:r w:rsidRPr="00576494">
        <w:rPr>
          <w:rFonts w:ascii="Book Antiqua" w:eastAsia="Book Antiqua" w:hAnsi="Book Antiqua" w:cs="Book Antiqua"/>
          <w:color w:val="000000"/>
        </w:rPr>
        <w:t>heir father and grandfather had histor</w:t>
      </w:r>
      <w:r w:rsidR="00C135CA" w:rsidRPr="00576494">
        <w:rPr>
          <w:rFonts w:ascii="Book Antiqua" w:eastAsia="Book Antiqua" w:hAnsi="Book Antiqua" w:cs="Book Antiqua"/>
          <w:color w:val="000000"/>
        </w:rPr>
        <w:t>ies</w:t>
      </w:r>
      <w:r w:rsidRPr="00576494">
        <w:rPr>
          <w:rFonts w:ascii="Book Antiqua" w:eastAsia="Book Antiqua" w:hAnsi="Book Antiqua" w:cs="Book Antiqua"/>
          <w:color w:val="000000"/>
        </w:rPr>
        <w:t xml:space="preserve"> of renal calcul</w:t>
      </w:r>
      <w:r w:rsidR="00C135CA" w:rsidRPr="00576494">
        <w:rPr>
          <w:rFonts w:ascii="Book Antiqua" w:eastAsia="Book Antiqua" w:hAnsi="Book Antiqua" w:cs="Book Antiqua"/>
          <w:color w:val="000000"/>
        </w:rPr>
        <w:t>i</w:t>
      </w:r>
      <w:r w:rsidRPr="00576494">
        <w:rPr>
          <w:rFonts w:ascii="Book Antiqua" w:eastAsia="Book Antiqua" w:hAnsi="Book Antiqua" w:cs="Book Antiqua"/>
          <w:color w:val="000000"/>
        </w:rPr>
        <w:t>.</w:t>
      </w:r>
    </w:p>
    <w:p w14:paraId="3F7F8028" w14:textId="77777777" w:rsidR="00A77B3E" w:rsidRPr="00576494" w:rsidRDefault="00A77B3E" w:rsidP="008804A2">
      <w:pPr>
        <w:spacing w:line="360" w:lineRule="auto"/>
        <w:jc w:val="both"/>
        <w:rPr>
          <w:rFonts w:ascii="Book Antiqua" w:hAnsi="Book Antiqua"/>
        </w:rPr>
      </w:pPr>
    </w:p>
    <w:p w14:paraId="19645779"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i/>
          <w:color w:val="000000"/>
        </w:rPr>
        <w:t>Physical examination</w:t>
      </w:r>
    </w:p>
    <w:p w14:paraId="4482CC25" w14:textId="7B17A8C8" w:rsidR="00F336A2" w:rsidRPr="00576494" w:rsidRDefault="00FC65D5" w:rsidP="008804A2">
      <w:pPr>
        <w:spacing w:line="360" w:lineRule="auto"/>
        <w:jc w:val="both"/>
        <w:rPr>
          <w:rFonts w:ascii="Book Antiqua" w:eastAsia="Book Antiqua" w:hAnsi="Book Antiqua" w:cs="Book Antiqua"/>
          <w:color w:val="000000"/>
        </w:rPr>
      </w:pPr>
      <w:bookmarkStart w:id="50" w:name="OLE_LINK575"/>
      <w:bookmarkStart w:id="51" w:name="OLE_LINK576"/>
      <w:r w:rsidRPr="00576494">
        <w:rPr>
          <w:rFonts w:ascii="Book Antiqua" w:eastAsia="Book Antiqua" w:hAnsi="Book Antiqua" w:cs="Book Antiqua"/>
          <w:b/>
          <w:bCs/>
          <w:color w:val="000000"/>
        </w:rPr>
        <w:t>Case 1</w:t>
      </w:r>
      <w:r w:rsidR="00F336A2" w:rsidRPr="00576494">
        <w:rPr>
          <w:rFonts w:ascii="Book Antiqua" w:eastAsia="Book Antiqua" w:hAnsi="Book Antiqua" w:cs="Book Antiqua"/>
          <w:b/>
          <w:bCs/>
          <w:color w:val="000000"/>
        </w:rPr>
        <w:t>:</w:t>
      </w:r>
      <w:r w:rsidRPr="00576494">
        <w:rPr>
          <w:rFonts w:ascii="Book Antiqua" w:eastAsia="Book Antiqua" w:hAnsi="Book Antiqua" w:cs="Book Antiqua"/>
          <w:b/>
          <w:bCs/>
          <w:color w:val="000000"/>
        </w:rPr>
        <w:t xml:space="preserve"> </w:t>
      </w:r>
      <w:r w:rsidR="00F336A2" w:rsidRPr="00576494">
        <w:rPr>
          <w:rFonts w:ascii="Book Antiqua" w:eastAsia="Book Antiqua" w:hAnsi="Book Antiqua" w:cs="Book Antiqua"/>
          <w:color w:val="000000"/>
        </w:rPr>
        <w:t xml:space="preserve">The patient </w:t>
      </w:r>
      <w:r w:rsidRPr="00576494">
        <w:rPr>
          <w:rFonts w:ascii="Book Antiqua" w:eastAsia="Book Antiqua" w:hAnsi="Book Antiqua" w:cs="Book Antiqua"/>
          <w:color w:val="000000"/>
        </w:rPr>
        <w:t xml:space="preserve">had </w:t>
      </w:r>
      <w:r w:rsidR="00C135CA" w:rsidRPr="00576494">
        <w:rPr>
          <w:rFonts w:ascii="Book Antiqua" w:eastAsia="Book Antiqua" w:hAnsi="Book Antiqua" w:cs="Book Antiqua"/>
          <w:color w:val="000000"/>
        </w:rPr>
        <w:t xml:space="preserve">a </w:t>
      </w:r>
      <w:r w:rsidRPr="00576494">
        <w:rPr>
          <w:rFonts w:ascii="Book Antiqua" w:eastAsia="Book Antiqua" w:hAnsi="Book Antiqua" w:cs="Book Antiqua"/>
          <w:color w:val="000000"/>
        </w:rPr>
        <w:t>Cushing-like appearance, edema of both eyelids, and mild edema of both lower extremities</w:t>
      </w:r>
      <w:r w:rsidR="00F336A2" w:rsidRPr="00576494">
        <w:rPr>
          <w:rFonts w:ascii="Book Antiqua" w:eastAsia="Book Antiqua" w:hAnsi="Book Antiqua" w:cs="Book Antiqua"/>
          <w:color w:val="000000"/>
        </w:rPr>
        <w:t>.</w:t>
      </w:r>
    </w:p>
    <w:p w14:paraId="39240F13" w14:textId="77777777" w:rsidR="00F336A2" w:rsidRPr="00576494" w:rsidRDefault="00F336A2" w:rsidP="008804A2">
      <w:pPr>
        <w:spacing w:line="360" w:lineRule="auto"/>
        <w:jc w:val="both"/>
        <w:rPr>
          <w:rFonts w:ascii="Book Antiqua" w:eastAsia="Book Antiqua" w:hAnsi="Book Antiqua" w:cs="Book Antiqua"/>
          <w:color w:val="000000"/>
        </w:rPr>
      </w:pPr>
    </w:p>
    <w:p w14:paraId="397C87BC" w14:textId="7A91AA6D" w:rsidR="00A77B3E" w:rsidRPr="00576494" w:rsidRDefault="00F336A2" w:rsidP="008804A2">
      <w:pPr>
        <w:spacing w:line="360" w:lineRule="auto"/>
        <w:jc w:val="both"/>
        <w:rPr>
          <w:rFonts w:ascii="Book Antiqua" w:hAnsi="Book Antiqua"/>
        </w:rPr>
      </w:pPr>
      <w:r w:rsidRPr="00576494">
        <w:rPr>
          <w:rFonts w:ascii="Book Antiqua" w:eastAsia="Book Antiqua" w:hAnsi="Book Antiqua" w:cs="Book Antiqua"/>
          <w:b/>
          <w:bCs/>
          <w:color w:val="000000"/>
        </w:rPr>
        <w:t>C</w:t>
      </w:r>
      <w:r w:rsidR="00FC65D5" w:rsidRPr="00576494">
        <w:rPr>
          <w:rFonts w:ascii="Book Antiqua" w:eastAsia="Book Antiqua" w:hAnsi="Book Antiqua" w:cs="Book Antiqua"/>
          <w:b/>
          <w:bCs/>
          <w:color w:val="000000"/>
        </w:rPr>
        <w:t>ase 2</w:t>
      </w:r>
      <w:r w:rsidRPr="00576494">
        <w:rPr>
          <w:rFonts w:ascii="Book Antiqua" w:eastAsia="Book Antiqua" w:hAnsi="Book Antiqua" w:cs="Book Antiqua"/>
          <w:b/>
          <w:bCs/>
          <w:color w:val="000000"/>
        </w:rPr>
        <w:t>:</w:t>
      </w:r>
      <w:r w:rsidRPr="00576494">
        <w:rPr>
          <w:rFonts w:ascii="Book Antiqua" w:eastAsia="Book Antiqua" w:hAnsi="Book Antiqua" w:cs="Book Antiqua"/>
          <w:color w:val="000000"/>
        </w:rPr>
        <w:t xml:space="preserve"> The patient</w:t>
      </w:r>
      <w:r w:rsidR="00FC65D5" w:rsidRPr="00576494">
        <w:rPr>
          <w:rFonts w:ascii="Book Antiqua" w:eastAsia="Book Antiqua" w:hAnsi="Book Antiqua" w:cs="Book Antiqua"/>
          <w:color w:val="000000"/>
        </w:rPr>
        <w:t xml:space="preserve"> presented with slight swelling of the eyelids.</w:t>
      </w:r>
    </w:p>
    <w:bookmarkEnd w:id="50"/>
    <w:bookmarkEnd w:id="51"/>
    <w:p w14:paraId="79701BC6" w14:textId="77777777" w:rsidR="00A77B3E" w:rsidRPr="00576494" w:rsidRDefault="00A77B3E" w:rsidP="008804A2">
      <w:pPr>
        <w:spacing w:line="360" w:lineRule="auto"/>
        <w:jc w:val="both"/>
        <w:rPr>
          <w:rFonts w:ascii="Book Antiqua" w:hAnsi="Book Antiqua"/>
        </w:rPr>
      </w:pPr>
    </w:p>
    <w:p w14:paraId="5CE66B05"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i/>
          <w:color w:val="000000"/>
        </w:rPr>
        <w:t>Laboratory examinations</w:t>
      </w:r>
    </w:p>
    <w:p w14:paraId="01A4A7EB" w14:textId="3A0AFF64" w:rsidR="00260573" w:rsidRPr="00576494" w:rsidRDefault="00FC65D5" w:rsidP="008804A2">
      <w:pPr>
        <w:spacing w:line="360" w:lineRule="auto"/>
        <w:jc w:val="both"/>
        <w:rPr>
          <w:rFonts w:ascii="Book Antiqua" w:eastAsia="Book Antiqua" w:hAnsi="Book Antiqua" w:cs="Book Antiqua"/>
          <w:color w:val="000000"/>
        </w:rPr>
      </w:pPr>
      <w:bookmarkStart w:id="52" w:name="OLE_LINK577"/>
      <w:r w:rsidRPr="00576494">
        <w:rPr>
          <w:rFonts w:ascii="Book Antiqua" w:eastAsia="Book Antiqua" w:hAnsi="Book Antiqua" w:cs="Book Antiqua"/>
          <w:b/>
          <w:bCs/>
          <w:color w:val="000000"/>
        </w:rPr>
        <w:t>Case 1</w:t>
      </w:r>
      <w:r w:rsidR="00260573" w:rsidRPr="00576494">
        <w:rPr>
          <w:rFonts w:ascii="Book Antiqua" w:eastAsia="Book Antiqua" w:hAnsi="Book Antiqua" w:cs="Book Antiqua"/>
          <w:b/>
          <w:bCs/>
          <w:color w:val="000000"/>
        </w:rPr>
        <w:t>:</w:t>
      </w:r>
      <w:r w:rsidRPr="00576494">
        <w:rPr>
          <w:rFonts w:ascii="Book Antiqua" w:eastAsia="Book Antiqua" w:hAnsi="Book Antiqua" w:cs="Book Antiqua"/>
          <w:b/>
          <w:bCs/>
          <w:color w:val="000000"/>
        </w:rPr>
        <w:t xml:space="preserve"> </w:t>
      </w:r>
      <w:r w:rsidRPr="00576494">
        <w:rPr>
          <w:rFonts w:ascii="Book Antiqua" w:eastAsia="Book Antiqua" w:hAnsi="Book Antiqua" w:cs="Book Antiqua"/>
          <w:color w:val="000000"/>
        </w:rPr>
        <w:t xml:space="preserve">Routine blood tests showed </w:t>
      </w:r>
      <w:r w:rsidR="00C135CA" w:rsidRPr="00576494">
        <w:rPr>
          <w:rFonts w:ascii="Book Antiqua" w:eastAsia="Book Antiqua" w:hAnsi="Book Antiqua" w:cs="Book Antiqua"/>
          <w:color w:val="000000"/>
        </w:rPr>
        <w:t>a w</w:t>
      </w:r>
      <w:r w:rsidRPr="00576494">
        <w:rPr>
          <w:rFonts w:ascii="Book Antiqua" w:eastAsia="Book Antiqua" w:hAnsi="Book Antiqua" w:cs="Book Antiqua"/>
          <w:color w:val="000000"/>
        </w:rPr>
        <w:t xml:space="preserve">hite blood cell (WBC) count </w:t>
      </w:r>
      <w:r w:rsidR="00C135CA" w:rsidRPr="00576494">
        <w:rPr>
          <w:rFonts w:ascii="Book Antiqua" w:eastAsia="Book Antiqua" w:hAnsi="Book Antiqua" w:cs="Book Antiqua"/>
          <w:color w:val="000000"/>
        </w:rPr>
        <w:t xml:space="preserve">of </w:t>
      </w:r>
      <w:r w:rsidRPr="00576494">
        <w:rPr>
          <w:rFonts w:ascii="Book Antiqua" w:eastAsia="Book Antiqua" w:hAnsi="Book Antiqua" w:cs="Book Antiqua"/>
          <w:color w:val="000000"/>
        </w:rPr>
        <w:t>9.68</w:t>
      </w:r>
      <w:r w:rsidR="00260573"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w:t>
      </w:r>
      <w:r w:rsidR="00260573"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10</w:t>
      </w:r>
      <w:r w:rsidRPr="00576494">
        <w:rPr>
          <w:rFonts w:ascii="Book Antiqua" w:eastAsia="Book Antiqua" w:hAnsi="Book Antiqua" w:cs="Book Antiqua"/>
          <w:color w:val="000000"/>
          <w:vertAlign w:val="superscript"/>
        </w:rPr>
        <w:t>9</w:t>
      </w:r>
      <w:r w:rsidRPr="00576494">
        <w:rPr>
          <w:rFonts w:ascii="Book Antiqua" w:eastAsia="Book Antiqua" w:hAnsi="Book Antiqua" w:cs="Book Antiqua"/>
          <w:color w:val="000000"/>
        </w:rPr>
        <w:t xml:space="preserve">/L, neutrophils 69.7%, hemoglobulin (Hb) 145 g/L, </w:t>
      </w:r>
      <w:r w:rsidR="00C135CA" w:rsidRPr="00576494">
        <w:rPr>
          <w:rFonts w:ascii="Book Antiqua" w:eastAsia="Book Antiqua" w:hAnsi="Book Antiqua" w:cs="Book Antiqua"/>
          <w:color w:val="000000"/>
        </w:rPr>
        <w:t xml:space="preserve">a </w:t>
      </w:r>
      <w:r w:rsidRPr="00576494">
        <w:rPr>
          <w:rFonts w:ascii="Book Antiqua" w:eastAsia="Book Antiqua" w:hAnsi="Book Antiqua" w:cs="Book Antiqua"/>
          <w:color w:val="000000"/>
        </w:rPr>
        <w:t xml:space="preserve">platelet (PLT) count </w:t>
      </w:r>
      <w:r w:rsidR="00C135CA" w:rsidRPr="00576494">
        <w:rPr>
          <w:rFonts w:ascii="Book Antiqua" w:eastAsia="Book Antiqua" w:hAnsi="Book Antiqua" w:cs="Book Antiqua"/>
          <w:color w:val="000000"/>
        </w:rPr>
        <w:t xml:space="preserve">of </w:t>
      </w:r>
      <w:r w:rsidRPr="00576494">
        <w:rPr>
          <w:rFonts w:ascii="Book Antiqua" w:eastAsia="Book Antiqua" w:hAnsi="Book Antiqua" w:cs="Book Antiqua"/>
          <w:color w:val="000000"/>
        </w:rPr>
        <w:t>286</w:t>
      </w:r>
      <w:r w:rsidR="00260573"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w:t>
      </w:r>
      <w:r w:rsidR="00260573"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10</w:t>
      </w:r>
      <w:r w:rsidRPr="00576494">
        <w:rPr>
          <w:rFonts w:ascii="Book Antiqua" w:eastAsia="Book Antiqua" w:hAnsi="Book Antiqua" w:cs="Book Antiqua"/>
          <w:color w:val="000000"/>
          <w:vertAlign w:val="superscript"/>
        </w:rPr>
        <w:t>9</w:t>
      </w:r>
      <w:r w:rsidRPr="00576494">
        <w:rPr>
          <w:rFonts w:ascii="Book Antiqua" w:eastAsia="Book Antiqua" w:hAnsi="Book Antiqua" w:cs="Book Antiqua"/>
          <w:color w:val="000000"/>
        </w:rPr>
        <w:t xml:space="preserve">/L, and </w:t>
      </w:r>
      <w:r w:rsidRPr="00576494">
        <w:rPr>
          <w:rFonts w:ascii="Book Antiqua" w:eastAsia="Book Antiqua" w:hAnsi="Book Antiqua" w:cs="Book Antiqua"/>
          <w:color w:val="000000"/>
        </w:rPr>
        <w:lastRenderedPageBreak/>
        <w:t>C-reactive protein 6.45 mg/L. Routine urinalysis revealed protein 3+, 24</w:t>
      </w:r>
      <w:r w:rsidR="00260573"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h urinary protein 1.46 g, serum albumin 19.8 g/L, and cholesterol 9.78 mmol/L. Serum creatinine, urea nitrogen, and complement C3 and C4 were all normal. Doppler ultrasound showed slightly enhanced echogenicity of the bilateral renal parenchyma. Renal biopsy revealed mild mesangial proliferative glomerulonephritis.</w:t>
      </w:r>
    </w:p>
    <w:p w14:paraId="08D28F4E" w14:textId="77777777" w:rsidR="00260573" w:rsidRPr="00576494" w:rsidRDefault="00260573" w:rsidP="008804A2">
      <w:pPr>
        <w:spacing w:line="360" w:lineRule="auto"/>
        <w:jc w:val="both"/>
        <w:rPr>
          <w:rFonts w:ascii="Book Antiqua" w:eastAsia="Book Antiqua" w:hAnsi="Book Antiqua" w:cs="Book Antiqua"/>
          <w:color w:val="000000"/>
        </w:rPr>
      </w:pPr>
    </w:p>
    <w:p w14:paraId="0EA494D5" w14:textId="52F46456"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Case 2</w:t>
      </w:r>
      <w:r w:rsidR="00260573" w:rsidRPr="00576494">
        <w:rPr>
          <w:rFonts w:ascii="Book Antiqua" w:eastAsia="Book Antiqua" w:hAnsi="Book Antiqua" w:cs="Book Antiqua"/>
          <w:b/>
          <w:bCs/>
          <w:color w:val="000000"/>
        </w:rPr>
        <w:t>:</w:t>
      </w:r>
      <w:r w:rsidRPr="00576494">
        <w:rPr>
          <w:rFonts w:ascii="Book Antiqua" w:eastAsia="Book Antiqua" w:hAnsi="Book Antiqua" w:cs="Book Antiqua"/>
          <w:color w:val="000000"/>
        </w:rPr>
        <w:t xml:space="preserve"> Routine blood tests showed</w:t>
      </w:r>
      <w:r w:rsidR="00C135CA" w:rsidRPr="00576494">
        <w:rPr>
          <w:rFonts w:ascii="Book Antiqua" w:eastAsia="Book Antiqua" w:hAnsi="Book Antiqua" w:cs="Book Antiqua"/>
          <w:color w:val="000000"/>
        </w:rPr>
        <w:t xml:space="preserve"> a </w:t>
      </w:r>
      <w:r w:rsidRPr="00576494">
        <w:rPr>
          <w:rFonts w:ascii="Book Antiqua" w:eastAsia="Book Antiqua" w:hAnsi="Book Antiqua" w:cs="Book Antiqua"/>
          <w:color w:val="000000"/>
        </w:rPr>
        <w:t xml:space="preserve">WBC count </w:t>
      </w:r>
      <w:r w:rsidR="00C135CA" w:rsidRPr="00576494">
        <w:rPr>
          <w:rFonts w:ascii="Book Antiqua" w:eastAsia="Book Antiqua" w:hAnsi="Book Antiqua" w:cs="Book Antiqua"/>
          <w:color w:val="000000"/>
        </w:rPr>
        <w:t xml:space="preserve">of </w:t>
      </w:r>
      <w:r w:rsidRPr="00576494">
        <w:rPr>
          <w:rFonts w:ascii="Book Antiqua" w:eastAsia="Book Antiqua" w:hAnsi="Book Antiqua" w:cs="Book Antiqua"/>
          <w:color w:val="000000"/>
        </w:rPr>
        <w:t>6.16</w:t>
      </w:r>
      <w:r w:rsidR="00260573"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w:t>
      </w:r>
      <w:r w:rsidR="00260573"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10</w:t>
      </w:r>
      <w:r w:rsidRPr="00576494">
        <w:rPr>
          <w:rFonts w:ascii="Book Antiqua" w:eastAsia="Book Antiqua" w:hAnsi="Book Antiqua" w:cs="Book Antiqua"/>
          <w:color w:val="000000"/>
          <w:vertAlign w:val="superscript"/>
        </w:rPr>
        <w:t>9</w:t>
      </w:r>
      <w:r w:rsidRPr="00576494">
        <w:rPr>
          <w:rFonts w:ascii="Book Antiqua" w:eastAsia="Book Antiqua" w:hAnsi="Book Antiqua" w:cs="Book Antiqua"/>
          <w:color w:val="000000"/>
        </w:rPr>
        <w:t xml:space="preserve">/L, neutrophils 36.7%, Hb 130 g/L, PLT count </w:t>
      </w:r>
      <w:r w:rsidR="00C135CA" w:rsidRPr="00576494">
        <w:rPr>
          <w:rFonts w:ascii="Book Antiqua" w:eastAsia="Book Antiqua" w:hAnsi="Book Antiqua" w:cs="Book Antiqua"/>
          <w:color w:val="000000"/>
        </w:rPr>
        <w:t xml:space="preserve">of </w:t>
      </w:r>
      <w:r w:rsidRPr="00576494">
        <w:rPr>
          <w:rFonts w:ascii="Book Antiqua" w:eastAsia="Book Antiqua" w:hAnsi="Book Antiqua" w:cs="Book Antiqua"/>
          <w:color w:val="000000"/>
        </w:rPr>
        <w:t>362</w:t>
      </w:r>
      <w:r w:rsidR="00260573"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w:t>
      </w:r>
      <w:r w:rsidR="00260573"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10</w:t>
      </w:r>
      <w:r w:rsidRPr="00576494">
        <w:rPr>
          <w:rFonts w:ascii="Book Antiqua" w:eastAsia="Book Antiqua" w:hAnsi="Book Antiqua" w:cs="Book Antiqua"/>
          <w:color w:val="000000"/>
          <w:vertAlign w:val="superscript"/>
        </w:rPr>
        <w:t>9</w:t>
      </w:r>
      <w:r w:rsidRPr="00576494">
        <w:rPr>
          <w:rFonts w:ascii="Book Antiqua" w:eastAsia="Book Antiqua" w:hAnsi="Book Antiqua" w:cs="Book Antiqua"/>
          <w:color w:val="000000"/>
        </w:rPr>
        <w:t>/L, 24</w:t>
      </w:r>
      <w:r w:rsidR="00260573"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h urinary protein 1.73 g, albumin 17.3 g/L, triglyceride 2.76 mmol/L, and cholesterol 10.07 mmol/L. Serum creatinine, urea nitrogen, complement C3 and C4 and chest radiography were all normal.</w:t>
      </w:r>
    </w:p>
    <w:bookmarkEnd w:id="52"/>
    <w:p w14:paraId="5AEE6613" w14:textId="77777777" w:rsidR="00A77B3E" w:rsidRPr="00576494" w:rsidRDefault="00A77B3E" w:rsidP="008804A2">
      <w:pPr>
        <w:spacing w:line="360" w:lineRule="auto"/>
        <w:jc w:val="both"/>
        <w:rPr>
          <w:rFonts w:ascii="Book Antiqua" w:hAnsi="Book Antiqua"/>
        </w:rPr>
      </w:pPr>
    </w:p>
    <w:p w14:paraId="4834A31F" w14:textId="77777777" w:rsidR="00A77B3E" w:rsidRPr="00576494" w:rsidRDefault="00FC65D5" w:rsidP="008804A2">
      <w:pPr>
        <w:spacing w:line="360" w:lineRule="auto"/>
        <w:jc w:val="both"/>
        <w:rPr>
          <w:rFonts w:ascii="Book Antiqua" w:hAnsi="Book Antiqua"/>
          <w:b/>
          <w:bCs/>
          <w:i/>
          <w:iCs/>
        </w:rPr>
      </w:pPr>
      <w:r w:rsidRPr="00576494">
        <w:rPr>
          <w:rFonts w:ascii="Book Antiqua" w:eastAsia="Book Antiqua" w:hAnsi="Book Antiqua" w:cs="Book Antiqua"/>
          <w:b/>
          <w:bCs/>
          <w:i/>
          <w:iCs/>
          <w:color w:val="000000"/>
        </w:rPr>
        <w:t>Whole exon sequencing</w:t>
      </w:r>
    </w:p>
    <w:p w14:paraId="2662BA99" w14:textId="52012EC1" w:rsidR="00A77B3E" w:rsidRPr="00576494" w:rsidRDefault="00FC65D5" w:rsidP="008804A2">
      <w:pPr>
        <w:spacing w:line="360" w:lineRule="auto"/>
        <w:jc w:val="both"/>
        <w:rPr>
          <w:rFonts w:ascii="Book Antiqua" w:hAnsi="Book Antiqua"/>
        </w:rPr>
      </w:pPr>
      <w:bookmarkStart w:id="53" w:name="OLE_LINK578"/>
      <w:bookmarkStart w:id="54" w:name="OLE_LINK579"/>
      <w:r w:rsidRPr="00576494">
        <w:rPr>
          <w:rFonts w:ascii="Book Antiqua" w:eastAsia="Book Antiqua" w:hAnsi="Book Antiqua" w:cs="Book Antiqua"/>
          <w:color w:val="000000"/>
        </w:rPr>
        <w:t xml:space="preserve">The two siblings and their parents all underwent whole exon sequencing, which showed that both siblings had a novel compound heterozygous mutation on exon 8, c.2290C&gt;T and exon 12, c.3613G&gt;A of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The mother had a heterozygous mutation on exon 8, c.2290C&gt;T, and the father had a heterozygous mutation on exon 12, c.3613G&gt;A (Figures 1 and 2).</w:t>
      </w:r>
    </w:p>
    <w:bookmarkEnd w:id="53"/>
    <w:bookmarkEnd w:id="54"/>
    <w:p w14:paraId="349D4D5C" w14:textId="77777777" w:rsidR="00A77B3E" w:rsidRPr="00576494" w:rsidRDefault="00A77B3E" w:rsidP="008804A2">
      <w:pPr>
        <w:spacing w:line="360" w:lineRule="auto"/>
        <w:jc w:val="both"/>
        <w:rPr>
          <w:rFonts w:ascii="Book Antiqua" w:hAnsi="Book Antiqua"/>
        </w:rPr>
      </w:pPr>
    </w:p>
    <w:p w14:paraId="11AD8ABB"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aps/>
          <w:color w:val="000000"/>
          <w:u w:val="single"/>
        </w:rPr>
        <w:t>FINAL DIAGNOSIS</w:t>
      </w:r>
    </w:p>
    <w:p w14:paraId="49AFE646" w14:textId="6EBBEC98"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SRNS with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mutation</w:t>
      </w:r>
    </w:p>
    <w:p w14:paraId="7C21EA10" w14:textId="77777777" w:rsidR="00A77B3E" w:rsidRPr="00576494" w:rsidRDefault="00A77B3E" w:rsidP="008804A2">
      <w:pPr>
        <w:spacing w:line="360" w:lineRule="auto"/>
        <w:jc w:val="both"/>
        <w:rPr>
          <w:rFonts w:ascii="Book Antiqua" w:hAnsi="Book Antiqua"/>
        </w:rPr>
      </w:pPr>
    </w:p>
    <w:p w14:paraId="3C1D5176"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aps/>
          <w:color w:val="000000"/>
          <w:u w:val="single"/>
        </w:rPr>
        <w:t>TREATMENT</w:t>
      </w:r>
    </w:p>
    <w:p w14:paraId="4BCAFA34" w14:textId="59DECD90" w:rsidR="00A77B3E" w:rsidRPr="00576494" w:rsidRDefault="00FC65D5" w:rsidP="008804A2">
      <w:pPr>
        <w:spacing w:line="360" w:lineRule="auto"/>
        <w:jc w:val="both"/>
        <w:rPr>
          <w:rFonts w:ascii="Book Antiqua" w:hAnsi="Book Antiqua"/>
        </w:rPr>
      </w:pPr>
      <w:bookmarkStart w:id="55" w:name="OLE_LINK580"/>
      <w:r w:rsidRPr="00576494">
        <w:rPr>
          <w:rFonts w:ascii="Book Antiqua" w:eastAsia="Book Antiqua" w:hAnsi="Book Antiqua" w:cs="Book Antiqua"/>
          <w:color w:val="000000"/>
        </w:rPr>
        <w:t>The two siblings were treated with methylprednisolone pulse therapy (400 mg × 3 d and 300 mg × 3 d, respectively) followed by oral prednisone (25 mg bid)</w:t>
      </w:r>
      <w:r w:rsidR="00C135CA"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and tacrolimus. Other therapies included low</w:t>
      </w:r>
      <w:r w:rsidR="00C135CA"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molecular-weight heparin calcium, captopril, multivitamins</w:t>
      </w:r>
      <w:r w:rsidR="00C135CA"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and dipyridamole.</w:t>
      </w:r>
    </w:p>
    <w:bookmarkEnd w:id="55"/>
    <w:p w14:paraId="44ED6AAB" w14:textId="77777777" w:rsidR="00A77B3E" w:rsidRPr="00576494" w:rsidRDefault="00A77B3E" w:rsidP="008804A2">
      <w:pPr>
        <w:spacing w:line="360" w:lineRule="auto"/>
        <w:jc w:val="both"/>
        <w:rPr>
          <w:rFonts w:ascii="Book Antiqua" w:hAnsi="Book Antiqua"/>
        </w:rPr>
      </w:pPr>
    </w:p>
    <w:p w14:paraId="6321EA6D"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aps/>
          <w:color w:val="000000"/>
          <w:u w:val="single"/>
        </w:rPr>
        <w:t>OUTCOME AND FOLLOW-UP</w:t>
      </w:r>
    </w:p>
    <w:p w14:paraId="272B3C4E" w14:textId="07B69F2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During a 3-year follow-up, their proteinuria and mild edema persisted</w:t>
      </w:r>
      <w:r w:rsidR="00C135CA"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the girl underwent surgery for hormone-related glaucoma.</w:t>
      </w:r>
    </w:p>
    <w:p w14:paraId="40B5349B" w14:textId="77777777" w:rsidR="00A77B3E" w:rsidRPr="00576494" w:rsidRDefault="00A77B3E" w:rsidP="008804A2">
      <w:pPr>
        <w:spacing w:line="360" w:lineRule="auto"/>
        <w:jc w:val="both"/>
        <w:rPr>
          <w:rFonts w:ascii="Book Antiqua" w:hAnsi="Book Antiqua"/>
        </w:rPr>
      </w:pPr>
    </w:p>
    <w:p w14:paraId="02B007F6"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aps/>
          <w:color w:val="000000"/>
          <w:u w:val="single"/>
        </w:rPr>
        <w:t>DISCUSSION</w:t>
      </w:r>
    </w:p>
    <w:p w14:paraId="362E2031" w14:textId="09E4AA48"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NS is a common kidney disease in childhood. Although most cases are sensitive to steroid</w:t>
      </w:r>
      <w:r w:rsidR="00C135CA" w:rsidRPr="00576494">
        <w:rPr>
          <w:rFonts w:ascii="Book Antiqua" w:eastAsia="Book Antiqua" w:hAnsi="Book Antiqua" w:cs="Book Antiqua"/>
          <w:color w:val="000000"/>
        </w:rPr>
        <w:t>s</w:t>
      </w:r>
      <w:r w:rsidRPr="00576494">
        <w:rPr>
          <w:rFonts w:ascii="Book Antiqua" w:eastAsia="Book Antiqua" w:hAnsi="Book Antiqua" w:cs="Book Antiqua"/>
          <w:color w:val="000000"/>
        </w:rPr>
        <w:t>, 10%</w:t>
      </w:r>
      <w:r w:rsidR="00BA025A">
        <w:rPr>
          <w:rFonts w:ascii="Book Antiqua" w:eastAsia="Book Antiqua" w:hAnsi="Book Antiqua" w:cs="Book Antiqua"/>
          <w:color w:val="000000"/>
        </w:rPr>
        <w:t>-</w:t>
      </w:r>
      <w:r w:rsidRPr="00576494">
        <w:rPr>
          <w:rFonts w:ascii="Book Antiqua" w:eastAsia="Book Antiqua" w:hAnsi="Book Antiqua" w:cs="Book Antiqua"/>
          <w:color w:val="000000"/>
        </w:rPr>
        <w:t>20% of them are resistant, and 30%</w:t>
      </w:r>
      <w:r w:rsidR="00BA025A">
        <w:rPr>
          <w:rFonts w:ascii="Book Antiqua" w:eastAsia="Book Antiqua" w:hAnsi="Book Antiqua" w:cs="Book Antiqua"/>
          <w:color w:val="000000"/>
        </w:rPr>
        <w:t>-</w:t>
      </w:r>
      <w:r w:rsidRPr="00576494">
        <w:rPr>
          <w:rFonts w:ascii="Book Antiqua" w:eastAsia="Book Antiqua" w:hAnsi="Book Antiqua" w:cs="Book Antiqua"/>
          <w:color w:val="000000"/>
        </w:rPr>
        <w:t>40% of children with SRNS will develop ESRD within the next 10 years. Genetic diagnosis is important in SRNS and can avoid excessive use of steroids and immunosuppressants, thereby preventing adverse effects such as infection and cytotoxicity and improving quality of life. SRNS with a monogenic cause is known as hereditary NS</w:t>
      </w:r>
      <w:r w:rsidRPr="00576494">
        <w:rPr>
          <w:rFonts w:ascii="Book Antiqua" w:eastAsia="Book Antiqua" w:hAnsi="Book Antiqua" w:cs="Book Antiqua"/>
          <w:color w:val="000000"/>
          <w:vertAlign w:val="superscript"/>
        </w:rPr>
        <w:t>[8]</w:t>
      </w:r>
      <w:r w:rsidRPr="00576494">
        <w:rPr>
          <w:rFonts w:ascii="Book Antiqua" w:eastAsia="Book Antiqua" w:hAnsi="Book Antiqua" w:cs="Book Antiqua"/>
          <w:color w:val="000000"/>
        </w:rPr>
        <w:t xml:space="preserve">, which can result in an isolated glomerular disease or syndrome with renal and extrarenal manifestations. Genes encoding podocyte proteins play an important role, such as </w:t>
      </w:r>
      <w:r w:rsidRPr="00576494">
        <w:rPr>
          <w:rFonts w:ascii="Book Antiqua" w:eastAsia="Book Antiqua" w:hAnsi="Book Antiqua" w:cs="Book Antiqua"/>
          <w:i/>
          <w:iCs/>
          <w:color w:val="000000"/>
        </w:rPr>
        <w:t>WT1</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NPHS1</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PLCE1</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LAMB2</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EXT1</w:t>
      </w:r>
      <w:r w:rsidRPr="00576494">
        <w:rPr>
          <w:rFonts w:ascii="Book Antiqua" w:eastAsia="Book Antiqua" w:hAnsi="Book Antiqua" w:cs="Book Antiqua"/>
          <w:color w:val="000000"/>
        </w:rPr>
        <w:t xml:space="preserve"> and</w:t>
      </w:r>
      <w:r w:rsidRPr="00576494">
        <w:rPr>
          <w:rFonts w:ascii="Book Antiqua" w:eastAsia="Book Antiqua" w:hAnsi="Book Antiqua" w:cs="Book Antiqua"/>
          <w:i/>
          <w:iCs/>
          <w:color w:val="000000"/>
        </w:rPr>
        <w:t>COL4A5</w:t>
      </w:r>
      <w:r w:rsidRPr="00576494">
        <w:rPr>
          <w:rFonts w:ascii="Book Antiqua" w:eastAsia="Book Antiqua" w:hAnsi="Book Antiqua" w:cs="Book Antiqua"/>
          <w:color w:val="000000"/>
          <w:vertAlign w:val="superscript"/>
        </w:rPr>
        <w:t>[9]</w:t>
      </w:r>
      <w:r w:rsidRPr="00576494">
        <w:rPr>
          <w:rFonts w:ascii="Book Antiqua" w:eastAsia="Book Antiqua" w:hAnsi="Book Antiqua" w:cs="Book Antiqua"/>
          <w:color w:val="000000"/>
        </w:rPr>
        <w:t>.</w:t>
      </w:r>
    </w:p>
    <w:p w14:paraId="2295B7A5" w14:textId="79B91CA1" w:rsidR="00A77B3E" w:rsidRPr="00576494" w:rsidRDefault="00FC65D5" w:rsidP="00EA2224">
      <w:pPr>
        <w:spacing w:line="360" w:lineRule="auto"/>
        <w:ind w:firstLineChars="200" w:firstLine="480"/>
        <w:jc w:val="both"/>
        <w:rPr>
          <w:rFonts w:ascii="Book Antiqua" w:hAnsi="Book Antiqua"/>
        </w:rPr>
      </w:pPr>
      <w:r w:rsidRPr="00576494">
        <w:rPr>
          <w:rFonts w:ascii="Book Antiqua" w:eastAsia="Book Antiqua" w:hAnsi="Book Antiqua" w:cs="Book Antiqua"/>
          <w:color w:val="000000"/>
        </w:rPr>
        <w:t xml:space="preserve">There are a few clinical reports </w:t>
      </w:r>
      <w:r w:rsidR="00BA025A">
        <w:rPr>
          <w:rFonts w:ascii="Book Antiqua" w:eastAsia="Book Antiqua" w:hAnsi="Book Antiqua" w:cs="Book Antiqua"/>
          <w:color w:val="000000"/>
        </w:rPr>
        <w:t>of</w:t>
      </w:r>
      <w:r w:rsidR="00BA025A"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 xml:space="preserve">NS caused by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gene mutation.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is a recently discovered gene that is closely related to the maintenance of normal </w:t>
      </w:r>
      <w:r w:rsidR="00BA025A">
        <w:rPr>
          <w:rFonts w:ascii="Book Antiqua" w:eastAsia="Book Antiqua" w:hAnsi="Book Antiqua" w:cs="Book Antiqua"/>
          <w:color w:val="000000"/>
        </w:rPr>
        <w:t xml:space="preserve">podocyte </w:t>
      </w:r>
      <w:r w:rsidRPr="00576494">
        <w:rPr>
          <w:rFonts w:ascii="Book Antiqua" w:eastAsia="Book Antiqua" w:hAnsi="Book Antiqua" w:cs="Book Antiqua"/>
          <w:color w:val="000000"/>
        </w:rPr>
        <w:t>polarity, and its mutation can directly lead to SRNS</w:t>
      </w:r>
      <w:r w:rsidRPr="00576494">
        <w:rPr>
          <w:rFonts w:ascii="Book Antiqua" w:eastAsia="Book Antiqua" w:hAnsi="Book Antiqua" w:cs="Book Antiqua"/>
          <w:color w:val="000000"/>
          <w:vertAlign w:val="superscript"/>
        </w:rPr>
        <w:t>[10]</w:t>
      </w:r>
      <w:r w:rsidRPr="00576494">
        <w:rPr>
          <w:rFonts w:ascii="Book Antiqua" w:eastAsia="Book Antiqua" w:hAnsi="Book Antiqua" w:cs="Book Antiqua"/>
          <w:color w:val="000000"/>
        </w:rPr>
        <w:t xml:space="preserve">. The family of </w:t>
      </w:r>
      <w:r w:rsidR="00DE1D90" w:rsidRPr="00576494">
        <w:rPr>
          <w:rFonts w:ascii="Book Antiqua" w:eastAsia="Book Antiqua" w:hAnsi="Book Antiqua" w:cs="Book Antiqua"/>
          <w:color w:val="000000"/>
        </w:rPr>
        <w:t>C</w:t>
      </w:r>
      <w:r w:rsidRPr="00576494">
        <w:rPr>
          <w:rFonts w:ascii="Book Antiqua" w:eastAsia="Book Antiqua" w:hAnsi="Book Antiqua" w:cs="Book Antiqua"/>
          <w:color w:val="000000"/>
        </w:rPr>
        <w:t xml:space="preserve">rumbs proteins including </w:t>
      </w:r>
      <w:r w:rsidRPr="00576494">
        <w:rPr>
          <w:rFonts w:ascii="Book Antiqua" w:eastAsia="Book Antiqua" w:hAnsi="Book Antiqua" w:cs="Book Antiqua"/>
          <w:i/>
          <w:iCs/>
          <w:color w:val="000000"/>
        </w:rPr>
        <w:t>CRB1</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and </w:t>
      </w:r>
      <w:r w:rsidRPr="00576494">
        <w:rPr>
          <w:rFonts w:ascii="Book Antiqua" w:eastAsia="Book Antiqua" w:hAnsi="Book Antiqua" w:cs="Book Antiqua"/>
          <w:i/>
          <w:iCs/>
          <w:color w:val="000000"/>
        </w:rPr>
        <w:t>CRB3</w:t>
      </w:r>
      <w:r w:rsidRPr="00576494">
        <w:rPr>
          <w:rFonts w:ascii="Book Antiqua" w:eastAsia="Book Antiqua" w:hAnsi="Book Antiqua" w:cs="Book Antiqua"/>
          <w:color w:val="000000"/>
        </w:rPr>
        <w:t>, i</w:t>
      </w:r>
      <w:r w:rsidR="00DE1D90" w:rsidRPr="00576494">
        <w:rPr>
          <w:rFonts w:ascii="Book Antiqua" w:eastAsia="Book Antiqua" w:hAnsi="Book Antiqua" w:cs="Book Antiqua"/>
          <w:color w:val="000000"/>
        </w:rPr>
        <w:t>ncludes</w:t>
      </w:r>
      <w:r w:rsidRPr="00576494">
        <w:rPr>
          <w:rFonts w:ascii="Book Antiqua" w:eastAsia="Book Antiqua" w:hAnsi="Book Antiqua" w:cs="Book Antiqua"/>
          <w:color w:val="000000"/>
        </w:rPr>
        <w:t xml:space="preserve"> human homologs of drosophila </w:t>
      </w:r>
      <w:proofErr w:type="spellStart"/>
      <w:r w:rsidR="00DE1D90" w:rsidRPr="00F04F3E">
        <w:rPr>
          <w:rFonts w:ascii="Book Antiqua" w:eastAsia="Book Antiqua" w:hAnsi="Book Antiqua" w:cs="Book Antiqua"/>
          <w:i/>
          <w:iCs/>
          <w:color w:val="000000"/>
        </w:rPr>
        <w:t>Crb</w:t>
      </w:r>
      <w:proofErr w:type="spellEnd"/>
      <w:r w:rsidR="00DE1D90"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and plays a key role in the establishment and maintenance of epithelial polarity</w:t>
      </w:r>
      <w:r w:rsidRPr="00576494">
        <w:rPr>
          <w:rFonts w:ascii="Book Antiqua" w:eastAsia="Book Antiqua" w:hAnsi="Book Antiqua" w:cs="Book Antiqua"/>
          <w:color w:val="000000"/>
          <w:vertAlign w:val="superscript"/>
        </w:rPr>
        <w:t>[11]</w:t>
      </w:r>
      <w:r w:rsidRPr="00576494">
        <w:rPr>
          <w:rFonts w:ascii="Book Antiqua" w:eastAsia="Book Antiqua" w:hAnsi="Book Antiqua" w:cs="Book Antiqua"/>
          <w:color w:val="000000"/>
        </w:rPr>
        <w:t xml:space="preserve">. </w:t>
      </w:r>
      <w:proofErr w:type="spellStart"/>
      <w:r w:rsidRPr="00576494">
        <w:rPr>
          <w:rFonts w:ascii="Book Antiqua" w:eastAsia="Book Antiqua" w:hAnsi="Book Antiqua" w:cs="Book Antiqua"/>
          <w:color w:val="000000"/>
        </w:rPr>
        <w:t>Katoh</w:t>
      </w:r>
      <w:proofErr w:type="spellEnd"/>
      <w:r w:rsidR="00603EE3">
        <w:rPr>
          <w:rFonts w:ascii="Book Antiqua" w:eastAsia="Book Antiqua" w:hAnsi="Book Antiqua" w:cs="Book Antiqua"/>
          <w:color w:val="000000"/>
        </w:rPr>
        <w:t xml:space="preserve"> and </w:t>
      </w:r>
      <w:proofErr w:type="spellStart"/>
      <w:r w:rsidR="00603EE3">
        <w:rPr>
          <w:rFonts w:ascii="Book Antiqua" w:eastAsia="Book Antiqua" w:hAnsi="Book Antiqua" w:cs="Book Antiqua"/>
          <w:color w:val="000000"/>
        </w:rPr>
        <w:t>Kotah</w:t>
      </w:r>
      <w:proofErr w:type="spellEnd"/>
      <w:r w:rsidR="008F493D" w:rsidRPr="00576494">
        <w:rPr>
          <w:rFonts w:ascii="Book Antiqua" w:eastAsia="Book Antiqua" w:hAnsi="Book Antiqua" w:cs="Book Antiqua"/>
          <w:color w:val="000000"/>
          <w:vertAlign w:val="superscript"/>
        </w:rPr>
        <w:t>[1</w:t>
      </w:r>
      <w:r w:rsidR="00F04F3E">
        <w:rPr>
          <w:rFonts w:ascii="Book Antiqua" w:eastAsia="Book Antiqua" w:hAnsi="Book Antiqua" w:cs="Book Antiqua"/>
          <w:color w:val="000000"/>
          <w:vertAlign w:val="superscript"/>
        </w:rPr>
        <w:t>3</w:t>
      </w:r>
      <w:r w:rsidR="008F493D" w:rsidRPr="00576494">
        <w:rPr>
          <w:rFonts w:ascii="Book Antiqua" w:eastAsia="Book Antiqua" w:hAnsi="Book Antiqua" w:cs="Book Antiqua"/>
          <w:color w:val="000000"/>
          <w:vertAlign w:val="superscript"/>
        </w:rPr>
        <w:t>]</w:t>
      </w:r>
      <w:r w:rsidRPr="00576494">
        <w:rPr>
          <w:rFonts w:ascii="Book Antiqua" w:eastAsia="Book Antiqua" w:hAnsi="Book Antiqua" w:cs="Book Antiqua"/>
          <w:color w:val="000000"/>
        </w:rPr>
        <w:t xml:space="preserve"> first identified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localized on 9q33.3, consisting of 13 exons and encoding 1285 amino acid transmembrane protein, containing large extracellular domains with epidermal growth factor</w:t>
      </w:r>
      <w:r w:rsidRPr="00576494">
        <w:rPr>
          <w:rFonts w:ascii="Book Antiqua" w:eastAsia="Book Antiqua" w:hAnsi="Book Antiqua" w:cs="Book Antiqua"/>
          <w:color w:val="000000"/>
          <w:vertAlign w:val="superscript"/>
        </w:rPr>
        <w:t>[13,14]</w:t>
      </w:r>
      <w:r w:rsidRPr="00576494">
        <w:rPr>
          <w:rFonts w:ascii="Book Antiqua" w:eastAsia="Book Antiqua" w:hAnsi="Book Antiqua" w:cs="Book Antiqua"/>
          <w:color w:val="000000"/>
        </w:rPr>
        <w:t xml:space="preserve">. </w:t>
      </w:r>
      <w:r w:rsidR="00EA2224" w:rsidRPr="00576494">
        <w:rPr>
          <w:rFonts w:ascii="Book Antiqua" w:eastAsia="Book Antiqua" w:hAnsi="Book Antiqua" w:cs="Book Antiqua"/>
          <w:color w:val="000000"/>
        </w:rPr>
        <w:t>Ebarasi</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et al</w:t>
      </w:r>
      <w:r w:rsidR="00EA2224" w:rsidRPr="00576494">
        <w:rPr>
          <w:rFonts w:ascii="Book Antiqua" w:eastAsia="Book Antiqua" w:hAnsi="Book Antiqua" w:cs="Book Antiqua"/>
          <w:color w:val="000000"/>
          <w:vertAlign w:val="superscript"/>
        </w:rPr>
        <w:t>[7]</w:t>
      </w:r>
      <w:r w:rsidRPr="00576494">
        <w:rPr>
          <w:rFonts w:ascii="Book Antiqua" w:eastAsia="Book Antiqua" w:hAnsi="Book Antiqua" w:cs="Book Antiqua"/>
          <w:color w:val="000000"/>
        </w:rPr>
        <w:t xml:space="preserve"> suggested that </w:t>
      </w:r>
      <w:r w:rsidR="00BA025A">
        <w:rPr>
          <w:rFonts w:ascii="Book Antiqua" w:eastAsia="Book Antiqua" w:hAnsi="Book Antiqua" w:cs="Book Antiqua"/>
          <w:color w:val="000000"/>
        </w:rPr>
        <w:t xml:space="preserve">in </w:t>
      </w:r>
      <w:r w:rsidRPr="00576494">
        <w:rPr>
          <w:rFonts w:ascii="Book Antiqua" w:eastAsia="Book Antiqua" w:hAnsi="Book Antiqua" w:cs="Book Antiqua"/>
          <w:color w:val="000000"/>
        </w:rPr>
        <w:t>zebrafish</w:t>
      </w:r>
      <w:r w:rsidR="00BA025A">
        <w:rPr>
          <w:rFonts w:ascii="Book Antiqua" w:eastAsia="Book Antiqua" w:hAnsi="Book Antiqua" w:cs="Book Antiqua"/>
          <w:color w:val="000000"/>
        </w:rPr>
        <w:t>,</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crb2b</w:t>
      </w:r>
      <w:r w:rsidRPr="00576494">
        <w:rPr>
          <w:rFonts w:ascii="Book Antiqua" w:eastAsia="Book Antiqua" w:hAnsi="Book Antiqua" w:cs="Book Antiqua"/>
          <w:color w:val="000000"/>
        </w:rPr>
        <w:t xml:space="preserve"> has important effects on the correct podocyte foot process arborization, slit diaphragm formation, and proper renin trafficking</w:t>
      </w:r>
      <w:r w:rsidRPr="00576494">
        <w:rPr>
          <w:rFonts w:ascii="Book Antiqua" w:eastAsia="Book Antiqua" w:hAnsi="Book Antiqua" w:cs="Book Antiqua"/>
          <w:color w:val="000000"/>
          <w:vertAlign w:val="superscript"/>
        </w:rPr>
        <w:t>[7]</w:t>
      </w:r>
      <w:r w:rsidRPr="00576494">
        <w:rPr>
          <w:rFonts w:ascii="Book Antiqua" w:eastAsia="Book Antiqua" w:hAnsi="Book Antiqua" w:cs="Book Antiqua"/>
          <w:color w:val="000000"/>
        </w:rPr>
        <w:t xml:space="preserve">. The </w:t>
      </w:r>
      <w:r w:rsidRPr="00576494">
        <w:rPr>
          <w:rFonts w:ascii="Book Antiqua" w:eastAsia="Book Antiqua" w:hAnsi="Book Antiqua" w:cs="Book Antiqua"/>
          <w:i/>
          <w:iCs/>
          <w:color w:val="000000"/>
        </w:rPr>
        <w:t>C</w:t>
      </w:r>
      <w:r w:rsidR="00E60C25" w:rsidRPr="00576494">
        <w:rPr>
          <w:rFonts w:ascii="Book Antiqua" w:eastAsia="Book Antiqua" w:hAnsi="Book Antiqua" w:cs="Book Antiqua"/>
          <w:i/>
          <w:iCs/>
          <w:color w:val="000000"/>
        </w:rPr>
        <w:t>RB</w:t>
      </w:r>
      <w:r w:rsidRPr="00576494">
        <w:rPr>
          <w:rFonts w:ascii="Book Antiqua" w:eastAsia="Book Antiqua" w:hAnsi="Book Antiqua" w:cs="Book Antiqua"/>
          <w:i/>
          <w:iCs/>
          <w:color w:val="000000"/>
        </w:rPr>
        <w:t>2</w:t>
      </w:r>
      <w:r w:rsidRPr="00576494">
        <w:rPr>
          <w:rFonts w:ascii="Book Antiqua" w:eastAsia="Book Antiqua" w:hAnsi="Book Antiqua" w:cs="Book Antiqua"/>
          <w:color w:val="000000"/>
        </w:rPr>
        <w:t xml:space="preserve">-null zebrafish presents with pronephric cysts, pericardial edema and smaller eyes, which demonstrates that the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gene mutation can cause the </w:t>
      </w:r>
      <w:r w:rsidR="008F493D" w:rsidRPr="00576494">
        <w:rPr>
          <w:rFonts w:ascii="Book Antiqua" w:eastAsia="Book Antiqua" w:hAnsi="Book Antiqua" w:cs="Book Antiqua"/>
          <w:color w:val="000000"/>
        </w:rPr>
        <w:t xml:space="preserve">corresponding </w:t>
      </w:r>
      <w:r w:rsidRPr="00576494">
        <w:rPr>
          <w:rFonts w:ascii="Book Antiqua" w:eastAsia="Book Antiqua" w:hAnsi="Book Antiqua" w:cs="Book Antiqua"/>
          <w:color w:val="000000"/>
        </w:rPr>
        <w:t>loss</w:t>
      </w:r>
      <w:r w:rsidR="008F493D" w:rsidRPr="00576494">
        <w:rPr>
          <w:rFonts w:ascii="Book Antiqua" w:eastAsia="Book Antiqua" w:hAnsi="Book Antiqua" w:cs="Book Antiqua"/>
          <w:color w:val="000000"/>
        </w:rPr>
        <w:t>-</w:t>
      </w:r>
      <w:r w:rsidRPr="00576494">
        <w:rPr>
          <w:rFonts w:ascii="Book Antiqua" w:eastAsia="Book Antiqua" w:hAnsi="Book Antiqua" w:cs="Book Antiqua"/>
          <w:color w:val="000000"/>
        </w:rPr>
        <w:t>of</w:t>
      </w:r>
      <w:r w:rsidR="008F493D"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function of podocytes, and that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mutations in humans can lead to NS. Jaron </w:t>
      </w:r>
      <w:r w:rsidRPr="00576494">
        <w:rPr>
          <w:rFonts w:ascii="Book Antiqua" w:eastAsia="Book Antiqua" w:hAnsi="Book Antiqua" w:cs="Book Antiqua"/>
          <w:i/>
          <w:iCs/>
          <w:color w:val="000000"/>
        </w:rPr>
        <w:t>et al</w:t>
      </w:r>
      <w:r w:rsidR="00EA2224" w:rsidRPr="00576494">
        <w:rPr>
          <w:rFonts w:ascii="Book Antiqua" w:eastAsia="Book Antiqua" w:hAnsi="Book Antiqua" w:cs="Book Antiqua"/>
          <w:color w:val="000000"/>
          <w:vertAlign w:val="superscript"/>
        </w:rPr>
        <w:t>[15]</w:t>
      </w:r>
      <w:r w:rsidRPr="00576494">
        <w:rPr>
          <w:rFonts w:ascii="Book Antiqua" w:eastAsia="Book Antiqua" w:hAnsi="Book Antiqua" w:cs="Book Antiqua"/>
          <w:color w:val="000000"/>
        </w:rPr>
        <w:t xml:space="preserve"> presented two cases with ventriculomegaly and hydronephrosis and concluded that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-associated disease is a new ciliopathy</w:t>
      </w:r>
      <w:r w:rsidRPr="00576494">
        <w:rPr>
          <w:rFonts w:ascii="Book Antiqua" w:eastAsia="Book Antiqua" w:hAnsi="Book Antiqua" w:cs="Book Antiqua"/>
          <w:color w:val="000000"/>
          <w:vertAlign w:val="superscript"/>
        </w:rPr>
        <w:t>[15]</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is a member of the Crumbs family </w:t>
      </w:r>
      <w:r w:rsidR="008F493D" w:rsidRPr="00576494">
        <w:rPr>
          <w:rFonts w:ascii="Book Antiqua" w:eastAsia="Book Antiqua" w:hAnsi="Book Antiqua" w:cs="Book Antiqua"/>
          <w:color w:val="000000"/>
        </w:rPr>
        <w:t xml:space="preserve">of </w:t>
      </w:r>
      <w:r w:rsidRPr="00576494">
        <w:rPr>
          <w:rFonts w:ascii="Book Antiqua" w:eastAsia="Book Antiqua" w:hAnsi="Book Antiqua" w:cs="Book Antiqua"/>
          <w:color w:val="000000"/>
        </w:rPr>
        <w:t xml:space="preserve">proteins implicated in planar cell polarity and </w:t>
      </w:r>
      <w:r w:rsidR="008F493D" w:rsidRPr="00576494">
        <w:rPr>
          <w:rFonts w:ascii="Book Antiqua" w:eastAsia="Book Antiqua" w:hAnsi="Book Antiqua" w:cs="Book Antiqua"/>
          <w:color w:val="000000"/>
        </w:rPr>
        <w:t xml:space="preserve">is </w:t>
      </w:r>
      <w:r w:rsidRPr="00576494">
        <w:rPr>
          <w:rFonts w:ascii="Book Antiqua" w:eastAsia="Book Antiqua" w:hAnsi="Book Antiqua" w:cs="Book Antiqua"/>
          <w:color w:val="000000"/>
        </w:rPr>
        <w:t>highly expressed in brain, retina and kidney</w:t>
      </w:r>
      <w:r w:rsidRPr="00576494">
        <w:rPr>
          <w:rFonts w:ascii="Book Antiqua" w:eastAsia="Book Antiqua" w:hAnsi="Book Antiqua" w:cs="Book Antiqua"/>
          <w:color w:val="000000"/>
          <w:vertAlign w:val="superscript"/>
        </w:rPr>
        <w:t>[14]</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missense mutation of different domains can lead to different clinical manifestations, and exons related to SRNS include 7, 10 and 13</w:t>
      </w:r>
      <w:r w:rsidRPr="00576494">
        <w:rPr>
          <w:rFonts w:ascii="Book Antiqua" w:eastAsia="Book Antiqua" w:hAnsi="Book Antiqua" w:cs="Book Antiqua"/>
          <w:color w:val="000000"/>
          <w:vertAlign w:val="superscript"/>
        </w:rPr>
        <w:t>[7,16]</w:t>
      </w:r>
      <w:r w:rsidRPr="00576494">
        <w:rPr>
          <w:rFonts w:ascii="Book Antiqua" w:eastAsia="Book Antiqua" w:hAnsi="Book Antiqua" w:cs="Book Antiqua"/>
          <w:color w:val="000000"/>
        </w:rPr>
        <w:t xml:space="preserve">. </w:t>
      </w:r>
      <w:bookmarkStart w:id="56" w:name="OLE_LINK1"/>
      <w:bookmarkStart w:id="57" w:name="OLE_LINK2"/>
      <w:r w:rsidR="008F493D" w:rsidRPr="00576494">
        <w:rPr>
          <w:rFonts w:ascii="Book Antiqua" w:eastAsia="Book Antiqua" w:hAnsi="Book Antiqua" w:cs="Book Antiqua"/>
          <w:color w:val="000000"/>
        </w:rPr>
        <w:t xml:space="preserve">The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gene has 13 exons in total</w:t>
      </w:r>
      <w:r w:rsidR="008F493D"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and mutation of this gene can cause NS, hydrocephalus</w:t>
      </w:r>
      <w:r w:rsidR="008F493D"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and retinitis pigmentosa. Whether a patient with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gene mutation presents with NS, hydrocephalus or retinitis </w:t>
      </w:r>
      <w:r w:rsidRPr="00576494">
        <w:rPr>
          <w:rFonts w:ascii="Book Antiqua" w:eastAsia="Book Antiqua" w:hAnsi="Book Antiqua" w:cs="Book Antiqua"/>
          <w:color w:val="000000"/>
        </w:rPr>
        <w:lastRenderedPageBreak/>
        <w:t xml:space="preserve">pigmentosa depends on the mutation sites. In the literature review, we found that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mutations related to SRNS often occur in exons 7, 10 and 12 (Figure 3).</w:t>
      </w:r>
      <w:bookmarkEnd w:id="56"/>
      <w:bookmarkEnd w:id="57"/>
    </w:p>
    <w:p w14:paraId="64B2F621" w14:textId="26DE8BB0" w:rsidR="00A77B3E" w:rsidRPr="00576494" w:rsidRDefault="00FC65D5" w:rsidP="00EA2224">
      <w:pPr>
        <w:spacing w:line="360" w:lineRule="auto"/>
        <w:ind w:firstLineChars="200" w:firstLine="480"/>
        <w:jc w:val="both"/>
        <w:rPr>
          <w:rFonts w:ascii="Book Antiqua" w:hAnsi="Book Antiqua"/>
        </w:rPr>
      </w:pPr>
      <w:r w:rsidRPr="00576494">
        <w:rPr>
          <w:rFonts w:ascii="Book Antiqua" w:eastAsia="Book Antiqua" w:hAnsi="Book Antiqua" w:cs="Book Antiqua"/>
          <w:color w:val="000000"/>
        </w:rPr>
        <w:t xml:space="preserve">We found that the two siblings had a novel compound heterozygous mutation </w:t>
      </w:r>
      <w:r w:rsidR="008F493D" w:rsidRPr="00576494">
        <w:rPr>
          <w:rFonts w:ascii="Book Antiqua" w:eastAsia="Book Antiqua" w:hAnsi="Book Antiqua" w:cs="Book Antiqua"/>
          <w:color w:val="000000"/>
        </w:rPr>
        <w:t xml:space="preserve">that </w:t>
      </w:r>
      <w:r w:rsidRPr="00576494">
        <w:rPr>
          <w:rFonts w:ascii="Book Antiqua" w:eastAsia="Book Antiqua" w:hAnsi="Book Antiqua" w:cs="Book Antiqua"/>
          <w:color w:val="000000"/>
        </w:rPr>
        <w:t xml:space="preserve">led to SRNS. Their parents were carriers of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gene mutation, but the mutation sites were different. The mother’s mutation site was chromosome 9</w:t>
      </w:r>
      <w:r w:rsidR="00BA025A">
        <w:rPr>
          <w:rFonts w:ascii="Book Antiqua" w:eastAsia="Book Antiqua" w:hAnsi="Book Antiqua" w:cs="Book Antiqua"/>
          <w:color w:val="000000"/>
        </w:rPr>
        <w:t>,</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 xml:space="preserve">CRB2 </w:t>
      </w:r>
      <w:r w:rsidRPr="00576494">
        <w:rPr>
          <w:rFonts w:ascii="Book Antiqua" w:eastAsia="Book Antiqua" w:hAnsi="Book Antiqua" w:cs="Book Antiqua"/>
          <w:color w:val="000000"/>
        </w:rPr>
        <w:t>gene exon 8 c.2290C&gt;T, while the father’s mutation site was chromosome 9</w:t>
      </w:r>
      <w:r w:rsidR="00BA025A">
        <w:rPr>
          <w:rFonts w:ascii="Book Antiqua" w:eastAsia="Book Antiqua" w:hAnsi="Book Antiqua" w:cs="Book Antiqua"/>
          <w:color w:val="000000"/>
        </w:rPr>
        <w:t>,</w:t>
      </w:r>
      <w:r w:rsidRPr="00576494">
        <w:rPr>
          <w:rFonts w:ascii="Book Antiqua" w:eastAsia="Book Antiqua" w:hAnsi="Book Antiqua" w:cs="Book Antiqua"/>
          <w:color w:val="000000"/>
        </w:rPr>
        <w:t xml:space="preserve">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gene exon 12 c.3613G&gt;A. The siblings presented clinical phenotypes as SRNS. The two mutation sites are reported here for the first time.</w:t>
      </w:r>
    </w:p>
    <w:p w14:paraId="40992AE0" w14:textId="7FD23621" w:rsidR="00A77B3E" w:rsidRPr="00576494" w:rsidRDefault="00FC65D5" w:rsidP="00EA2224">
      <w:pPr>
        <w:spacing w:line="360" w:lineRule="auto"/>
        <w:ind w:firstLineChars="200" w:firstLine="480"/>
        <w:jc w:val="both"/>
        <w:rPr>
          <w:rFonts w:ascii="Book Antiqua" w:hAnsi="Book Antiqua"/>
        </w:rPr>
      </w:pPr>
      <w:r w:rsidRPr="00576494">
        <w:rPr>
          <w:rFonts w:ascii="Book Antiqua" w:eastAsia="Book Antiqua" w:hAnsi="Book Antiqua" w:cs="Book Antiqua"/>
          <w:color w:val="000000"/>
        </w:rPr>
        <w:t xml:space="preserve">As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is mainly expressed in </w:t>
      </w:r>
      <w:r w:rsidR="00AC5805" w:rsidRPr="00576494">
        <w:rPr>
          <w:rFonts w:ascii="Book Antiqua" w:eastAsia="Book Antiqua" w:hAnsi="Book Antiqua" w:cs="Book Antiqua"/>
          <w:color w:val="000000"/>
        </w:rPr>
        <w:t xml:space="preserve">the </w:t>
      </w:r>
      <w:r w:rsidRPr="00576494">
        <w:rPr>
          <w:rFonts w:ascii="Book Antiqua" w:eastAsia="Book Antiqua" w:hAnsi="Book Antiqua" w:cs="Book Antiqua"/>
          <w:color w:val="000000"/>
        </w:rPr>
        <w:t>brain, retina and kidney,</w:t>
      </w:r>
      <w:r w:rsidRPr="00576494">
        <w:rPr>
          <w:rFonts w:ascii="Book Antiqua" w:eastAsia="Book Antiqua" w:hAnsi="Book Antiqua" w:cs="Book Antiqua"/>
          <w:color w:val="000000"/>
          <w:vertAlign w:val="superscript"/>
        </w:rPr>
        <w:t xml:space="preserve"> </w:t>
      </w:r>
      <w:r w:rsidRPr="00576494">
        <w:rPr>
          <w:rFonts w:ascii="Book Antiqua" w:eastAsia="Book Antiqua" w:hAnsi="Book Antiqua" w:cs="Book Antiqua"/>
          <w:color w:val="000000"/>
        </w:rPr>
        <w:t>the main manifestations include ventriculomegaly, hydronephrosis</w:t>
      </w:r>
      <w:r w:rsidR="00AC5805"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and SRNS (Table 1). Jaron </w:t>
      </w:r>
      <w:r w:rsidRPr="00576494">
        <w:rPr>
          <w:rFonts w:ascii="Book Antiqua" w:eastAsia="Book Antiqua" w:hAnsi="Book Antiqua" w:cs="Book Antiqua"/>
          <w:i/>
          <w:iCs/>
          <w:color w:val="000000"/>
        </w:rPr>
        <w:t>et al</w:t>
      </w:r>
      <w:r w:rsidR="00EA2224" w:rsidRPr="00576494">
        <w:rPr>
          <w:rFonts w:ascii="Book Antiqua" w:eastAsia="Book Antiqua" w:hAnsi="Book Antiqua" w:cs="Book Antiqua"/>
          <w:color w:val="000000"/>
          <w:vertAlign w:val="superscript"/>
        </w:rPr>
        <w:t>[15]</w:t>
      </w:r>
      <w:r w:rsidRPr="00576494">
        <w:rPr>
          <w:rFonts w:ascii="Book Antiqua" w:eastAsia="Book Antiqua" w:hAnsi="Book Antiqua" w:cs="Book Antiqua"/>
          <w:color w:val="000000"/>
        </w:rPr>
        <w:t xml:space="preserve"> reported two Ashkenazi Jewish siblings clinically diagnosed with severe congenital hydrocephalus and mild urinary tract anomalies</w:t>
      </w:r>
      <w:r w:rsidRPr="00576494">
        <w:rPr>
          <w:rFonts w:ascii="Book Antiqua" w:eastAsia="Book Antiqua" w:hAnsi="Book Antiqua" w:cs="Book Antiqua"/>
          <w:color w:val="000000"/>
          <w:vertAlign w:val="superscript"/>
        </w:rPr>
        <w:t>[15]</w:t>
      </w:r>
      <w:r w:rsidRPr="00576494">
        <w:rPr>
          <w:rFonts w:ascii="Book Antiqua" w:eastAsia="Book Antiqua" w:hAnsi="Book Antiqua" w:cs="Book Antiqua"/>
          <w:color w:val="000000"/>
        </w:rPr>
        <w:t xml:space="preserve">. </w:t>
      </w:r>
      <w:r w:rsidR="00EA2224" w:rsidRPr="00576494">
        <w:rPr>
          <w:rFonts w:ascii="Book Antiqua" w:eastAsia="Book Antiqua" w:hAnsi="Book Antiqua" w:cs="Book Antiqua"/>
          <w:color w:val="000000"/>
        </w:rPr>
        <w:t>Lamont</w:t>
      </w:r>
      <w:r w:rsidR="00726127" w:rsidRPr="00576494">
        <w:rPr>
          <w:rFonts w:ascii="Book Antiqua" w:eastAsia="Book Antiqua" w:hAnsi="Book Antiqua" w:cs="Book Antiqua"/>
          <w:color w:val="000000"/>
        </w:rPr>
        <w:t xml:space="preserve"> </w:t>
      </w:r>
      <w:r w:rsidR="00726127" w:rsidRPr="00576494">
        <w:rPr>
          <w:rFonts w:ascii="Book Antiqua" w:eastAsia="Book Antiqua" w:hAnsi="Book Antiqua" w:cs="Book Antiqua"/>
          <w:i/>
          <w:iCs/>
          <w:color w:val="000000"/>
        </w:rPr>
        <w:t>et al</w:t>
      </w:r>
      <w:r w:rsidR="00EA2224" w:rsidRPr="00576494">
        <w:rPr>
          <w:rFonts w:ascii="Book Antiqua" w:eastAsia="Book Antiqua" w:hAnsi="Book Antiqua" w:cs="Book Antiqua"/>
          <w:color w:val="000000"/>
          <w:vertAlign w:val="superscript"/>
        </w:rPr>
        <w:t>[16]</w:t>
      </w:r>
      <w:r w:rsidRPr="00576494">
        <w:rPr>
          <w:rFonts w:ascii="Book Antiqua" w:eastAsia="Book Antiqua" w:hAnsi="Book Antiqua" w:cs="Book Antiqua"/>
          <w:color w:val="000000"/>
        </w:rPr>
        <w:t xml:space="preserve"> reported five individuals with biallelic variants in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presenting with lateral ventriculomegaly and bilateral echogenic kidneys, loss of corticomedullary differentiation, and multiple small cysts in both kidneys</w:t>
      </w:r>
      <w:r w:rsidRPr="00576494">
        <w:rPr>
          <w:rFonts w:ascii="Book Antiqua" w:eastAsia="Book Antiqua" w:hAnsi="Book Antiqua" w:cs="Book Antiqua"/>
          <w:color w:val="000000"/>
          <w:vertAlign w:val="superscript"/>
        </w:rPr>
        <w:t>[16]</w:t>
      </w:r>
      <w:r w:rsidRPr="00576494">
        <w:rPr>
          <w:rFonts w:ascii="Book Antiqua" w:eastAsia="Book Antiqua" w:hAnsi="Book Antiqua" w:cs="Book Antiqua"/>
          <w:color w:val="000000"/>
        </w:rPr>
        <w:t>. Ebarasi</w:t>
      </w:r>
      <w:r w:rsidRPr="00576494">
        <w:rPr>
          <w:rFonts w:ascii="Book Antiqua" w:eastAsia="Book Antiqua" w:hAnsi="Book Antiqua" w:cs="Book Antiqua"/>
          <w:i/>
          <w:iCs/>
          <w:color w:val="000000"/>
        </w:rPr>
        <w:t xml:space="preserve"> et al</w:t>
      </w:r>
      <w:r w:rsidR="00726127" w:rsidRPr="00576494">
        <w:rPr>
          <w:rFonts w:ascii="Book Antiqua" w:eastAsia="Book Antiqua" w:hAnsi="Book Antiqua" w:cs="Book Antiqua"/>
          <w:color w:val="000000"/>
          <w:vertAlign w:val="superscript"/>
        </w:rPr>
        <w:t>[7]</w:t>
      </w:r>
      <w:r w:rsidRPr="00576494">
        <w:rPr>
          <w:rFonts w:ascii="Book Antiqua" w:eastAsia="Book Antiqua" w:hAnsi="Book Antiqua" w:cs="Book Antiqua"/>
          <w:color w:val="000000"/>
        </w:rPr>
        <w:t xml:space="preserve"> identified recessive mutations of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in four different families affected by SRNS</w:t>
      </w:r>
      <w:r w:rsidRPr="00576494">
        <w:rPr>
          <w:rFonts w:ascii="Book Antiqua" w:eastAsia="Book Antiqua" w:hAnsi="Book Antiqua" w:cs="Book Antiqua"/>
          <w:color w:val="000000"/>
          <w:vertAlign w:val="superscript"/>
        </w:rPr>
        <w:t>[7]</w:t>
      </w:r>
      <w:r w:rsidRPr="00576494">
        <w:rPr>
          <w:rFonts w:ascii="Book Antiqua" w:eastAsia="Book Antiqua" w:hAnsi="Book Antiqua" w:cs="Book Antiqua"/>
          <w:color w:val="000000"/>
        </w:rPr>
        <w:t xml:space="preserve">. Watanabe </w:t>
      </w:r>
      <w:r w:rsidRPr="00576494">
        <w:rPr>
          <w:rFonts w:ascii="Book Antiqua" w:eastAsia="Book Antiqua" w:hAnsi="Book Antiqua" w:cs="Book Antiqua"/>
          <w:i/>
          <w:iCs/>
          <w:color w:val="000000"/>
        </w:rPr>
        <w:t>et al</w:t>
      </w:r>
      <w:r w:rsidR="00726127" w:rsidRPr="00576494">
        <w:rPr>
          <w:rFonts w:ascii="Book Antiqua" w:eastAsia="Book Antiqua" w:hAnsi="Book Antiqua" w:cs="Book Antiqua"/>
          <w:color w:val="000000"/>
          <w:vertAlign w:val="superscript"/>
        </w:rPr>
        <w:t>[10]</w:t>
      </w:r>
      <w:r w:rsidR="00726127" w:rsidRPr="00576494">
        <w:rPr>
          <w:rFonts w:ascii="Book Antiqua" w:eastAsia="Book Antiqua" w:hAnsi="Book Antiqua" w:cs="Book Antiqua"/>
          <w:i/>
          <w:iCs/>
          <w:color w:val="000000"/>
        </w:rPr>
        <w:t xml:space="preserve"> </w:t>
      </w:r>
      <w:r w:rsidRPr="00576494">
        <w:rPr>
          <w:rFonts w:ascii="Book Antiqua" w:eastAsia="Book Antiqua" w:hAnsi="Book Antiqua" w:cs="Book Antiqua"/>
          <w:color w:val="000000"/>
        </w:rPr>
        <w:t xml:space="preserve">reported the long-term clinicopathological observation of a Japanese female patient with SRNS caused by a compound heterozygous mutation of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vertAlign w:val="superscript"/>
        </w:rPr>
        <w:t>[10]</w:t>
      </w:r>
      <w:r w:rsidRPr="00576494">
        <w:rPr>
          <w:rFonts w:ascii="Book Antiqua" w:eastAsia="Book Antiqua" w:hAnsi="Book Antiqua" w:cs="Book Antiqua"/>
          <w:color w:val="000000"/>
        </w:rPr>
        <w:t xml:space="preserve">. Udagawa </w:t>
      </w:r>
      <w:r w:rsidRPr="00576494">
        <w:rPr>
          <w:rFonts w:ascii="Book Antiqua" w:eastAsia="Book Antiqua" w:hAnsi="Book Antiqua" w:cs="Book Antiqua"/>
          <w:i/>
          <w:iCs/>
          <w:color w:val="000000"/>
        </w:rPr>
        <w:t>et al</w:t>
      </w:r>
      <w:r w:rsidR="00726127" w:rsidRPr="00576494">
        <w:rPr>
          <w:rFonts w:ascii="Book Antiqua" w:eastAsia="Book Antiqua" w:hAnsi="Book Antiqua" w:cs="Book Antiqua"/>
          <w:color w:val="000000"/>
          <w:vertAlign w:val="superscript"/>
        </w:rPr>
        <w:t>[17]</w:t>
      </w:r>
      <w:r w:rsidRPr="00576494">
        <w:rPr>
          <w:rFonts w:ascii="Book Antiqua" w:eastAsia="Book Antiqua" w:hAnsi="Book Antiqua" w:cs="Book Antiqua"/>
          <w:color w:val="000000"/>
        </w:rPr>
        <w:t xml:space="preserve"> analyzed the expression of </w:t>
      </w:r>
      <w:r w:rsidRPr="00576494">
        <w:rPr>
          <w:rFonts w:ascii="Book Antiqua" w:eastAsia="Book Antiqua" w:hAnsi="Book Antiqua" w:cs="Book Antiqua"/>
          <w:i/>
          <w:iCs/>
          <w:color w:val="000000"/>
        </w:rPr>
        <w:t>C</w:t>
      </w:r>
      <w:r w:rsidR="00E60C25" w:rsidRPr="00576494">
        <w:rPr>
          <w:rFonts w:ascii="Book Antiqua" w:eastAsia="Book Antiqua" w:hAnsi="Book Antiqua" w:cs="Book Antiqua"/>
          <w:i/>
          <w:iCs/>
          <w:color w:val="000000"/>
        </w:rPr>
        <w:t>RB</w:t>
      </w:r>
      <w:r w:rsidRPr="00576494">
        <w:rPr>
          <w:rFonts w:ascii="Book Antiqua" w:eastAsia="Book Antiqua" w:hAnsi="Book Antiqua" w:cs="Book Antiqua"/>
          <w:i/>
          <w:iCs/>
          <w:color w:val="000000"/>
        </w:rPr>
        <w:t>2</w:t>
      </w:r>
      <w:r w:rsidRPr="00576494">
        <w:rPr>
          <w:rFonts w:ascii="Book Antiqua" w:eastAsia="Book Antiqua" w:hAnsi="Book Antiqua" w:cs="Book Antiqua"/>
          <w:color w:val="000000"/>
        </w:rPr>
        <w:t xml:space="preserve"> and slit diaphragm molecules in a 3-year-old girl with SRNS and concluded that </w:t>
      </w:r>
      <w:r w:rsidRPr="00576494">
        <w:rPr>
          <w:rFonts w:ascii="Book Antiqua" w:eastAsia="Book Antiqua" w:hAnsi="Book Antiqua" w:cs="Book Antiqua"/>
          <w:i/>
          <w:iCs/>
          <w:color w:val="000000"/>
        </w:rPr>
        <w:t>C</w:t>
      </w:r>
      <w:r w:rsidR="00E60C25" w:rsidRPr="00576494">
        <w:rPr>
          <w:rFonts w:ascii="Book Antiqua" w:eastAsia="Book Antiqua" w:hAnsi="Book Antiqua" w:cs="Book Antiqua"/>
          <w:i/>
          <w:iCs/>
          <w:color w:val="000000"/>
        </w:rPr>
        <w:t>RB</w:t>
      </w:r>
      <w:r w:rsidRPr="00576494">
        <w:rPr>
          <w:rFonts w:ascii="Book Antiqua" w:eastAsia="Book Antiqua" w:hAnsi="Book Antiqua" w:cs="Book Antiqua"/>
          <w:i/>
          <w:iCs/>
          <w:color w:val="000000"/>
        </w:rPr>
        <w:t>2</w:t>
      </w:r>
      <w:r w:rsidRPr="00576494">
        <w:rPr>
          <w:rFonts w:ascii="Book Antiqua" w:eastAsia="Book Antiqua" w:hAnsi="Book Antiqua" w:cs="Book Antiqua"/>
          <w:color w:val="000000"/>
        </w:rPr>
        <w:t xml:space="preserve"> mutations </w:t>
      </w:r>
      <w:r w:rsidR="00BA025A">
        <w:rPr>
          <w:rFonts w:ascii="Book Antiqua" w:eastAsia="Book Antiqua" w:hAnsi="Book Antiqua" w:cs="Book Antiqua"/>
          <w:color w:val="000000"/>
        </w:rPr>
        <w:t>were</w:t>
      </w:r>
      <w:r w:rsidR="00BA025A"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the mechanism of SRNS</w:t>
      </w:r>
      <w:r w:rsidRPr="00576494">
        <w:rPr>
          <w:rFonts w:ascii="Book Antiqua" w:eastAsia="Book Antiqua" w:hAnsi="Book Antiqua" w:cs="Book Antiqua"/>
          <w:color w:val="000000"/>
          <w:vertAlign w:val="superscript"/>
        </w:rPr>
        <w:t>[17]</w:t>
      </w:r>
      <w:r w:rsidRPr="00576494">
        <w:rPr>
          <w:rFonts w:ascii="Book Antiqua" w:eastAsia="Book Antiqua" w:hAnsi="Book Antiqua" w:cs="Book Antiqua"/>
          <w:color w:val="000000"/>
        </w:rPr>
        <w:t xml:space="preserve">. Fan </w:t>
      </w:r>
      <w:r w:rsidRPr="00576494">
        <w:rPr>
          <w:rFonts w:ascii="Book Antiqua" w:eastAsia="Book Antiqua" w:hAnsi="Book Antiqua" w:cs="Book Antiqua"/>
          <w:i/>
          <w:iCs/>
          <w:color w:val="000000"/>
        </w:rPr>
        <w:t>et al</w:t>
      </w:r>
      <w:r w:rsidR="00726127" w:rsidRPr="00576494">
        <w:rPr>
          <w:rFonts w:ascii="Book Antiqua" w:eastAsia="Book Antiqua" w:hAnsi="Book Antiqua" w:cs="Book Antiqua"/>
          <w:color w:val="000000"/>
          <w:vertAlign w:val="superscript"/>
        </w:rPr>
        <w:t>[18]</w:t>
      </w:r>
      <w:r w:rsidRPr="00576494">
        <w:rPr>
          <w:rFonts w:ascii="Book Antiqua" w:eastAsia="Book Antiqua" w:hAnsi="Book Antiqua" w:cs="Book Antiqua"/>
          <w:color w:val="000000"/>
        </w:rPr>
        <w:t xml:space="preserve"> reported a 7-year-old boy with SRNS who had heterozygous mutations of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vertAlign w:val="superscript"/>
        </w:rPr>
        <w:t>[18]</w:t>
      </w:r>
      <w:r w:rsidRPr="00576494">
        <w:rPr>
          <w:rFonts w:ascii="Book Antiqua" w:eastAsia="Book Antiqua" w:hAnsi="Book Antiqua" w:cs="Book Antiqua"/>
          <w:color w:val="000000"/>
        </w:rPr>
        <w:t>. Chen</w:t>
      </w:r>
      <w:r w:rsidR="00726127" w:rsidRPr="00576494">
        <w:rPr>
          <w:rFonts w:ascii="Book Antiqua" w:eastAsia="Book Antiqua" w:hAnsi="Book Antiqua" w:cs="Book Antiqua"/>
          <w:color w:val="000000"/>
        </w:rPr>
        <w:t xml:space="preserve"> </w:t>
      </w:r>
      <w:r w:rsidR="00726127" w:rsidRPr="00576494">
        <w:rPr>
          <w:rFonts w:ascii="Book Antiqua" w:eastAsia="Book Antiqua" w:hAnsi="Book Antiqua" w:cs="Book Antiqua"/>
          <w:i/>
          <w:iCs/>
          <w:color w:val="000000"/>
        </w:rPr>
        <w:t>et al</w:t>
      </w:r>
      <w:r w:rsidR="00726127" w:rsidRPr="00576494">
        <w:rPr>
          <w:rFonts w:ascii="Book Antiqua" w:eastAsia="Book Antiqua" w:hAnsi="Book Antiqua" w:cs="Book Antiqua"/>
          <w:color w:val="000000"/>
          <w:vertAlign w:val="superscript"/>
        </w:rPr>
        <w:t>[19]</w:t>
      </w:r>
      <w:r w:rsidRPr="00576494">
        <w:rPr>
          <w:rFonts w:ascii="Book Antiqua" w:eastAsia="Book Antiqua" w:hAnsi="Book Antiqua" w:cs="Book Antiqua"/>
          <w:color w:val="000000"/>
        </w:rPr>
        <w:t xml:space="preserve"> reported the identification of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as a novel retinitis pigmentosa causative gene in a Chinese consanguineous family</w:t>
      </w:r>
      <w:r w:rsidRPr="00576494">
        <w:rPr>
          <w:rFonts w:ascii="Book Antiqua" w:eastAsia="Book Antiqua" w:hAnsi="Book Antiqua" w:cs="Book Antiqua"/>
          <w:color w:val="000000"/>
          <w:vertAlign w:val="superscript"/>
        </w:rPr>
        <w:t>[19]</w:t>
      </w:r>
      <w:r w:rsidRPr="00576494">
        <w:rPr>
          <w:rFonts w:ascii="Book Antiqua" w:eastAsia="Book Antiqua" w:hAnsi="Book Antiqua" w:cs="Book Antiqua"/>
          <w:color w:val="000000"/>
        </w:rPr>
        <w:t>. Slavotinek</w:t>
      </w:r>
      <w:r w:rsidR="00726127" w:rsidRPr="00576494">
        <w:rPr>
          <w:rFonts w:ascii="Book Antiqua" w:eastAsia="Book Antiqua" w:hAnsi="Book Antiqua" w:cs="Book Antiqua"/>
          <w:i/>
          <w:iCs/>
          <w:color w:val="000000"/>
        </w:rPr>
        <w:t xml:space="preserve"> et al</w:t>
      </w:r>
      <w:r w:rsidR="00726127" w:rsidRPr="00576494">
        <w:rPr>
          <w:rFonts w:ascii="Book Antiqua" w:eastAsia="Book Antiqua" w:hAnsi="Book Antiqua" w:cs="Book Antiqua"/>
          <w:color w:val="000000"/>
          <w:vertAlign w:val="superscript"/>
        </w:rPr>
        <w:t>[20]</w:t>
      </w:r>
      <w:r w:rsidRPr="00576494">
        <w:rPr>
          <w:rFonts w:ascii="Book Antiqua" w:eastAsia="Book Antiqua" w:hAnsi="Book Antiqua" w:cs="Book Antiqua"/>
          <w:color w:val="000000"/>
        </w:rPr>
        <w:t xml:space="preserve"> reported five fetuses and a child from three families who shared a phenotype comprising cerebral ventriculomegaly and echogenic kidneys with histopathological findings of congenital nephrosis</w:t>
      </w:r>
      <w:r w:rsidRPr="00576494">
        <w:rPr>
          <w:rFonts w:ascii="Book Antiqua" w:eastAsia="Book Antiqua" w:hAnsi="Book Antiqua" w:cs="Book Antiqua"/>
          <w:color w:val="000000"/>
          <w:vertAlign w:val="superscript"/>
        </w:rPr>
        <w:t>[20]</w:t>
      </w:r>
      <w:r w:rsidRPr="00576494">
        <w:rPr>
          <w:rFonts w:ascii="Book Antiqua" w:eastAsia="Book Antiqua" w:hAnsi="Book Antiqua" w:cs="Book Antiqua"/>
          <w:color w:val="000000"/>
        </w:rPr>
        <w:t>.</w:t>
      </w:r>
    </w:p>
    <w:p w14:paraId="4F0EB9E0" w14:textId="3E738B52" w:rsidR="00A77B3E" w:rsidRPr="00576494" w:rsidRDefault="00FC65D5" w:rsidP="00C6731A">
      <w:pPr>
        <w:spacing w:line="360" w:lineRule="auto"/>
        <w:ind w:firstLineChars="200" w:firstLine="480"/>
        <w:jc w:val="both"/>
        <w:rPr>
          <w:rFonts w:ascii="Book Antiqua" w:hAnsi="Book Antiqua"/>
        </w:rPr>
      </w:pPr>
      <w:r w:rsidRPr="00576494">
        <w:rPr>
          <w:rFonts w:ascii="Book Antiqua" w:eastAsia="Book Antiqua" w:hAnsi="Book Antiqua" w:cs="Book Antiqua"/>
          <w:color w:val="000000"/>
        </w:rPr>
        <w:t xml:space="preserve">Renal biopsy findings from SRNS patients with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mutations range from minor glomerular abnormalities to advanced focal segmental glomerulosclerosis (FSGS). Ebarasi </w:t>
      </w:r>
      <w:r w:rsidRPr="00576494">
        <w:rPr>
          <w:rFonts w:ascii="Book Antiqua" w:eastAsia="Book Antiqua" w:hAnsi="Book Antiqua" w:cs="Book Antiqua"/>
          <w:i/>
          <w:iCs/>
          <w:color w:val="000000"/>
        </w:rPr>
        <w:t>et al</w:t>
      </w:r>
      <w:r w:rsidR="00C6731A" w:rsidRPr="00576494">
        <w:rPr>
          <w:rFonts w:ascii="Book Antiqua" w:eastAsia="Book Antiqua" w:hAnsi="Book Antiqua" w:cs="Book Antiqua"/>
          <w:color w:val="000000"/>
          <w:vertAlign w:val="superscript"/>
        </w:rPr>
        <w:t>[7]</w:t>
      </w:r>
      <w:r w:rsidRPr="00576494">
        <w:rPr>
          <w:rFonts w:ascii="Book Antiqua" w:eastAsia="Book Antiqua" w:hAnsi="Book Antiqua" w:cs="Book Antiqua"/>
          <w:i/>
          <w:iCs/>
          <w:color w:val="000000"/>
        </w:rPr>
        <w:t xml:space="preserve"> </w:t>
      </w:r>
      <w:r w:rsidRPr="00576494">
        <w:rPr>
          <w:rFonts w:ascii="Book Antiqua" w:eastAsia="Book Antiqua" w:hAnsi="Book Antiqua" w:cs="Book Antiqua"/>
          <w:color w:val="000000"/>
        </w:rPr>
        <w:t>reported four individuals with renal histology of FSGS. In a 3-year-old girl, renal pathology showed FSGS with effaced podocyte foot processes in a small area. Fan reported renal histology of FSGS in a 7-year-old boy</w:t>
      </w:r>
      <w:r w:rsidRPr="00576494">
        <w:rPr>
          <w:rFonts w:ascii="Book Antiqua" w:eastAsia="Book Antiqua" w:hAnsi="Book Antiqua" w:cs="Book Antiqua"/>
          <w:color w:val="000000"/>
          <w:vertAlign w:val="superscript"/>
        </w:rPr>
        <w:t>[7]</w:t>
      </w:r>
      <w:r w:rsidRPr="00576494">
        <w:rPr>
          <w:rFonts w:ascii="Book Antiqua" w:eastAsia="Book Antiqua" w:hAnsi="Book Antiqua" w:cs="Book Antiqua"/>
          <w:color w:val="000000"/>
        </w:rPr>
        <w:t xml:space="preserve">. In a case report by Watanabe, six </w:t>
      </w:r>
      <w:r w:rsidRPr="00576494">
        <w:rPr>
          <w:rFonts w:ascii="Book Antiqua" w:eastAsia="Book Antiqua" w:hAnsi="Book Antiqua" w:cs="Book Antiqua"/>
          <w:color w:val="000000"/>
        </w:rPr>
        <w:lastRenderedPageBreak/>
        <w:t>sequential renal biopsy specimens revealed histological alteration ranging from minor glomerular abnormalities to FSGS</w:t>
      </w:r>
      <w:r w:rsidRPr="00576494">
        <w:rPr>
          <w:rFonts w:ascii="Book Antiqua" w:eastAsia="Book Antiqua" w:hAnsi="Book Antiqua" w:cs="Book Antiqua"/>
          <w:color w:val="000000"/>
          <w:vertAlign w:val="superscript"/>
        </w:rPr>
        <w:t>[10]</w:t>
      </w:r>
      <w:r w:rsidRPr="00576494">
        <w:rPr>
          <w:rFonts w:ascii="Book Antiqua" w:eastAsia="Book Antiqua" w:hAnsi="Book Antiqua" w:cs="Book Antiqua"/>
          <w:color w:val="000000"/>
        </w:rPr>
        <w:t xml:space="preserve">. In our case, renal biopsy showed mild mesangial proliferative glomerulonephritis. It seems that renal biopsy in SRNS patients caused by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mutation is related to the stage of the disease course.</w:t>
      </w:r>
    </w:p>
    <w:p w14:paraId="02FDB2CD" w14:textId="01A4CB50" w:rsidR="00A77B3E" w:rsidRPr="00576494" w:rsidRDefault="00FC65D5" w:rsidP="00C6731A">
      <w:pPr>
        <w:spacing w:line="360" w:lineRule="auto"/>
        <w:ind w:firstLineChars="200" w:firstLine="480"/>
        <w:jc w:val="both"/>
        <w:rPr>
          <w:rFonts w:ascii="Book Antiqua" w:hAnsi="Book Antiqua"/>
        </w:rPr>
      </w:pPr>
      <w:r w:rsidRPr="00576494">
        <w:rPr>
          <w:rFonts w:ascii="Book Antiqua" w:eastAsia="Book Antiqua" w:hAnsi="Book Antiqua" w:cs="Book Antiqua"/>
          <w:color w:val="000000"/>
        </w:rPr>
        <w:t xml:space="preserve">For children with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mutations, treatment is difficult. A Japanese girl reported by Udagawa</w:t>
      </w:r>
      <w:r w:rsidR="00C6731A" w:rsidRPr="00576494">
        <w:rPr>
          <w:rFonts w:ascii="Book Antiqua" w:eastAsia="Book Antiqua" w:hAnsi="Book Antiqua" w:cs="Book Antiqua"/>
          <w:color w:val="000000"/>
        </w:rPr>
        <w:t xml:space="preserve"> </w:t>
      </w:r>
      <w:r w:rsidR="00C6731A" w:rsidRPr="00576494">
        <w:rPr>
          <w:rFonts w:ascii="Book Antiqua" w:eastAsia="Book Antiqua" w:hAnsi="Book Antiqua" w:cs="Book Antiqua"/>
          <w:i/>
          <w:iCs/>
          <w:color w:val="000000"/>
        </w:rPr>
        <w:t>et al</w:t>
      </w:r>
      <w:r w:rsidR="00C6731A" w:rsidRPr="00576494">
        <w:rPr>
          <w:rFonts w:ascii="Book Antiqua" w:eastAsia="Book Antiqua" w:hAnsi="Book Antiqua" w:cs="Book Antiqua"/>
          <w:color w:val="000000"/>
          <w:vertAlign w:val="superscript"/>
        </w:rPr>
        <w:t>[17]</w:t>
      </w:r>
      <w:r w:rsidRPr="00576494">
        <w:rPr>
          <w:rFonts w:ascii="Book Antiqua" w:eastAsia="Book Antiqua" w:hAnsi="Book Antiqua" w:cs="Book Antiqua"/>
          <w:color w:val="000000"/>
        </w:rPr>
        <w:t xml:space="preserve"> was unresponsive to corticosteroids, immunosuppressants</w:t>
      </w:r>
      <w:r w:rsidR="00AC5805"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and rituximab</w:t>
      </w:r>
      <w:r w:rsidRPr="00576494">
        <w:rPr>
          <w:rFonts w:ascii="Book Antiqua" w:eastAsia="Book Antiqua" w:hAnsi="Book Antiqua" w:cs="Book Antiqua"/>
          <w:color w:val="000000"/>
          <w:vertAlign w:val="superscript"/>
        </w:rPr>
        <w:t>[17]</w:t>
      </w:r>
      <w:r w:rsidRPr="00576494">
        <w:rPr>
          <w:rFonts w:ascii="Book Antiqua" w:eastAsia="Book Antiqua" w:hAnsi="Book Antiqua" w:cs="Book Antiqua"/>
          <w:color w:val="000000"/>
        </w:rPr>
        <w:t xml:space="preserve">. Fan </w:t>
      </w:r>
      <w:r w:rsidRPr="00576494">
        <w:rPr>
          <w:rFonts w:ascii="Book Antiqua" w:eastAsia="Book Antiqua" w:hAnsi="Book Antiqua" w:cs="Book Antiqua"/>
          <w:i/>
          <w:iCs/>
          <w:color w:val="000000"/>
        </w:rPr>
        <w:t>et al</w:t>
      </w:r>
      <w:r w:rsidR="00C6731A" w:rsidRPr="00576494">
        <w:rPr>
          <w:rFonts w:ascii="Book Antiqua" w:eastAsia="Book Antiqua" w:hAnsi="Book Antiqua" w:cs="Book Antiqua"/>
          <w:color w:val="000000"/>
          <w:vertAlign w:val="superscript"/>
        </w:rPr>
        <w:t>[18]</w:t>
      </w:r>
      <w:r w:rsidRPr="00576494">
        <w:rPr>
          <w:rFonts w:ascii="Book Antiqua" w:eastAsia="Book Antiqua" w:hAnsi="Book Antiqua" w:cs="Book Antiqua"/>
          <w:i/>
          <w:iCs/>
          <w:color w:val="000000"/>
        </w:rPr>
        <w:t xml:space="preserve"> </w:t>
      </w:r>
      <w:r w:rsidRPr="00576494">
        <w:rPr>
          <w:rFonts w:ascii="Book Antiqua" w:eastAsia="Book Antiqua" w:hAnsi="Book Antiqua" w:cs="Book Antiqua"/>
          <w:color w:val="000000"/>
        </w:rPr>
        <w:t>suggested that high-dose methylprednisolone pulses and cyclosporine were effective</w:t>
      </w:r>
      <w:r w:rsidRPr="00576494">
        <w:rPr>
          <w:rFonts w:ascii="Book Antiqua" w:eastAsia="Book Antiqua" w:hAnsi="Book Antiqua" w:cs="Book Antiqua"/>
          <w:color w:val="000000"/>
          <w:vertAlign w:val="superscript"/>
        </w:rPr>
        <w:t>[18]</w:t>
      </w:r>
      <w:r w:rsidRPr="00576494">
        <w:rPr>
          <w:rFonts w:ascii="Book Antiqua" w:eastAsia="Book Antiqua" w:hAnsi="Book Antiqua" w:cs="Book Antiqua"/>
          <w:color w:val="000000"/>
        </w:rPr>
        <w:t>. Watanabe suggested presumptive podocyte-protective therapy including low-dose tacrolimus and angiotensin receptor blocker</w:t>
      </w:r>
      <w:r w:rsidRPr="00576494">
        <w:rPr>
          <w:rFonts w:ascii="Book Antiqua" w:eastAsia="Book Antiqua" w:hAnsi="Book Antiqua" w:cs="Book Antiqua"/>
          <w:color w:val="000000"/>
          <w:vertAlign w:val="superscript"/>
        </w:rPr>
        <w:t>[10]</w:t>
      </w:r>
      <w:r w:rsidRPr="00576494">
        <w:rPr>
          <w:rFonts w:ascii="Book Antiqua" w:eastAsia="Book Antiqua" w:hAnsi="Book Antiqua" w:cs="Book Antiqua"/>
          <w:color w:val="000000"/>
        </w:rPr>
        <w:t>. The two siblings in our report presented with SRNS</w:t>
      </w:r>
      <w:r w:rsidR="00AC5805"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and immunosuppressive agents had no effect. In a 2-year follow-up, proteinuria remained, along with slight edema. Judging from the SRNS cases reported above as well as the two siblings reported here, although proteinuria is difficult to control in NS caused by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mutation, the patients looked healthy and their renal function remained normal during 2</w:t>
      </w:r>
      <w:r w:rsidR="00AC5805"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16.5 years </w:t>
      </w:r>
      <w:r w:rsidR="00AC5805" w:rsidRPr="00576494">
        <w:rPr>
          <w:rFonts w:ascii="Book Antiqua" w:eastAsia="Book Antiqua" w:hAnsi="Book Antiqua" w:cs="Book Antiqua"/>
          <w:color w:val="000000"/>
        </w:rPr>
        <w:t xml:space="preserve">of </w:t>
      </w:r>
      <w:r w:rsidRPr="00576494">
        <w:rPr>
          <w:rFonts w:ascii="Book Antiqua" w:eastAsia="Book Antiqua" w:hAnsi="Book Antiqua" w:cs="Book Antiqua"/>
          <w:color w:val="000000"/>
        </w:rPr>
        <w:t xml:space="preserve">follow-up. Thus, it may be that in SRNS patients with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mutations, regular follow-up is more important than treatment with corticosteroids and immunosuppressant agents</w:t>
      </w:r>
      <w:r w:rsidR="00AC5805"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which may induce adverse effects such as infection, short stature, and glaucoma.</w:t>
      </w:r>
    </w:p>
    <w:p w14:paraId="59C10F94" w14:textId="77777777" w:rsidR="00A77B3E" w:rsidRPr="00576494" w:rsidRDefault="00A77B3E" w:rsidP="008804A2">
      <w:pPr>
        <w:spacing w:line="360" w:lineRule="auto"/>
        <w:ind w:firstLine="200"/>
        <w:jc w:val="both"/>
        <w:rPr>
          <w:rFonts w:ascii="Book Antiqua" w:hAnsi="Book Antiqua"/>
        </w:rPr>
      </w:pPr>
    </w:p>
    <w:p w14:paraId="5E7F87F1"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aps/>
          <w:color w:val="000000"/>
          <w:u w:val="single"/>
        </w:rPr>
        <w:t>CONCLUSION</w:t>
      </w:r>
    </w:p>
    <w:p w14:paraId="5D8F1DF6" w14:textId="5CF8D05E" w:rsidR="00A77B3E" w:rsidRPr="00576494" w:rsidRDefault="00FC65D5" w:rsidP="008804A2">
      <w:pPr>
        <w:spacing w:line="360" w:lineRule="auto"/>
        <w:jc w:val="both"/>
        <w:rPr>
          <w:rFonts w:ascii="Book Antiqua" w:hAnsi="Book Antiqua"/>
        </w:rPr>
      </w:pPr>
      <w:bookmarkStart w:id="58" w:name="OLE_LINK581"/>
      <w:bookmarkStart w:id="59" w:name="OLE_LINK582"/>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gene is related to early-onset SRNS. We report two siblings with a novel compound heterozygous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mutation. In the literature review, we found that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mutations related to SRNS often occur in exons 7, 10 and 12. Unlike other forms of SRNS caused by genetic mutations, clinical manifestations of SRNS caused by </w:t>
      </w:r>
      <w:r w:rsidRPr="00576494">
        <w:rPr>
          <w:rFonts w:ascii="Book Antiqua" w:eastAsia="Book Antiqua" w:hAnsi="Book Antiqua" w:cs="Book Antiqua"/>
          <w:i/>
          <w:iCs/>
          <w:color w:val="000000"/>
        </w:rPr>
        <w:t>CRB2</w:t>
      </w:r>
      <w:r w:rsidRPr="00576494">
        <w:rPr>
          <w:rFonts w:ascii="Book Antiqua" w:eastAsia="Book Antiqua" w:hAnsi="Book Antiqua" w:cs="Book Antiqua"/>
          <w:color w:val="000000"/>
        </w:rPr>
        <w:t xml:space="preserve"> mutations</w:t>
      </w:r>
      <w:r w:rsidR="00AC5805"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such as edema</w:t>
      </w:r>
      <w:r w:rsidR="00AC5805" w:rsidRPr="00576494">
        <w:rPr>
          <w:rFonts w:ascii="Book Antiqua" w:eastAsia="Book Antiqua" w:hAnsi="Book Antiqua" w:cs="Book Antiqua"/>
          <w:color w:val="000000"/>
        </w:rPr>
        <w:t>,</w:t>
      </w:r>
      <w:r w:rsidRPr="00576494">
        <w:rPr>
          <w:rFonts w:ascii="Book Antiqua" w:eastAsia="Book Antiqua" w:hAnsi="Book Antiqua" w:cs="Book Antiqua"/>
          <w:color w:val="000000"/>
        </w:rPr>
        <w:t xml:space="preserve"> are often less severe, </w:t>
      </w:r>
      <w:r w:rsidR="00AC5805" w:rsidRPr="00576494">
        <w:rPr>
          <w:rFonts w:ascii="Book Antiqua" w:eastAsia="Book Antiqua" w:hAnsi="Book Antiqua" w:cs="Book Antiqua"/>
          <w:color w:val="000000"/>
        </w:rPr>
        <w:t xml:space="preserve">but </w:t>
      </w:r>
      <w:r w:rsidRPr="00576494">
        <w:rPr>
          <w:rFonts w:ascii="Book Antiqua" w:eastAsia="Book Antiqua" w:hAnsi="Book Antiqua" w:cs="Book Antiqua"/>
          <w:color w:val="000000"/>
        </w:rPr>
        <w:t>proteinuria is difficult to control. Regular follow-up is more important than drug therapy (</w:t>
      </w:r>
      <w:r w:rsidR="00AC5805" w:rsidRPr="00F04F3E">
        <w:rPr>
          <w:rFonts w:ascii="Book Antiqua" w:eastAsia="Book Antiqua" w:hAnsi="Book Antiqua" w:cs="Book Antiqua"/>
          <w:i/>
          <w:iCs/>
          <w:color w:val="000000"/>
        </w:rPr>
        <w:t>e.g</w:t>
      </w:r>
      <w:r w:rsidR="00AC5805" w:rsidRPr="00576494">
        <w:rPr>
          <w:rFonts w:ascii="Book Antiqua" w:eastAsia="Book Antiqua" w:hAnsi="Book Antiqua" w:cs="Book Antiqua"/>
          <w:color w:val="000000"/>
        </w:rPr>
        <w:t xml:space="preserve">., </w:t>
      </w:r>
      <w:r w:rsidRPr="00576494">
        <w:rPr>
          <w:rFonts w:ascii="Book Antiqua" w:eastAsia="Book Antiqua" w:hAnsi="Book Antiqua" w:cs="Book Antiqua"/>
          <w:color w:val="000000"/>
        </w:rPr>
        <w:t>corticosteroids and immunosuppressant agents). As more cases are reported, more information about the disease will be gathered and more appropriate treatments will be found.</w:t>
      </w:r>
    </w:p>
    <w:bookmarkEnd w:id="58"/>
    <w:bookmarkEnd w:id="59"/>
    <w:p w14:paraId="567D5868" w14:textId="77777777" w:rsidR="00A77B3E" w:rsidRPr="00576494" w:rsidRDefault="00A77B3E" w:rsidP="008804A2">
      <w:pPr>
        <w:spacing w:line="360" w:lineRule="auto"/>
        <w:jc w:val="both"/>
        <w:rPr>
          <w:rFonts w:ascii="Book Antiqua" w:hAnsi="Book Antiqua"/>
        </w:rPr>
      </w:pPr>
    </w:p>
    <w:p w14:paraId="21B57928"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olor w:val="000000"/>
        </w:rPr>
        <w:t>REFERENCES</w:t>
      </w:r>
    </w:p>
    <w:p w14:paraId="49F5B22C" w14:textId="77777777" w:rsidR="00A77B3E" w:rsidRPr="00576494" w:rsidRDefault="00FC65D5" w:rsidP="008804A2">
      <w:pPr>
        <w:spacing w:line="360" w:lineRule="auto"/>
        <w:jc w:val="both"/>
        <w:rPr>
          <w:rFonts w:ascii="Book Antiqua" w:hAnsi="Book Antiqua"/>
        </w:rPr>
      </w:pPr>
      <w:bookmarkStart w:id="60" w:name="OLE_LINK276"/>
      <w:bookmarkStart w:id="61" w:name="OLE_LINK277"/>
      <w:bookmarkStart w:id="62" w:name="OLE_LINK583"/>
      <w:r w:rsidRPr="00576494">
        <w:rPr>
          <w:rFonts w:ascii="Book Antiqua" w:eastAsia="Book Antiqua" w:hAnsi="Book Antiqua" w:cs="Book Antiqua"/>
          <w:color w:val="000000"/>
        </w:rPr>
        <w:lastRenderedPageBreak/>
        <w:t xml:space="preserve">1 </w:t>
      </w:r>
      <w:proofErr w:type="spellStart"/>
      <w:r w:rsidRPr="00576494">
        <w:rPr>
          <w:rFonts w:ascii="Book Antiqua" w:eastAsia="Book Antiqua" w:hAnsi="Book Antiqua" w:cs="Book Antiqua"/>
          <w:b/>
          <w:bCs/>
          <w:color w:val="000000"/>
        </w:rPr>
        <w:t>Mekahli</w:t>
      </w:r>
      <w:proofErr w:type="spellEnd"/>
      <w:r w:rsidRPr="00576494">
        <w:rPr>
          <w:rFonts w:ascii="Book Antiqua" w:eastAsia="Book Antiqua" w:hAnsi="Book Antiqua" w:cs="Book Antiqua"/>
          <w:b/>
          <w:bCs/>
          <w:color w:val="000000"/>
        </w:rPr>
        <w:t xml:space="preserve"> D</w:t>
      </w:r>
      <w:r w:rsidRPr="00576494">
        <w:rPr>
          <w:rFonts w:ascii="Book Antiqua" w:eastAsia="Book Antiqua" w:hAnsi="Book Antiqua" w:cs="Book Antiqua"/>
          <w:color w:val="000000"/>
        </w:rPr>
        <w:t xml:space="preserve">, </w:t>
      </w:r>
      <w:proofErr w:type="spellStart"/>
      <w:r w:rsidRPr="00576494">
        <w:rPr>
          <w:rFonts w:ascii="Book Antiqua" w:eastAsia="Book Antiqua" w:hAnsi="Book Antiqua" w:cs="Book Antiqua"/>
          <w:color w:val="000000"/>
        </w:rPr>
        <w:t>Liutkus</w:t>
      </w:r>
      <w:proofErr w:type="spellEnd"/>
      <w:r w:rsidRPr="00576494">
        <w:rPr>
          <w:rFonts w:ascii="Book Antiqua" w:eastAsia="Book Antiqua" w:hAnsi="Book Antiqua" w:cs="Book Antiqua"/>
          <w:color w:val="000000"/>
        </w:rPr>
        <w:t xml:space="preserve"> A, </w:t>
      </w:r>
      <w:proofErr w:type="spellStart"/>
      <w:r w:rsidRPr="00576494">
        <w:rPr>
          <w:rFonts w:ascii="Book Antiqua" w:eastAsia="Book Antiqua" w:hAnsi="Book Antiqua" w:cs="Book Antiqua"/>
          <w:color w:val="000000"/>
        </w:rPr>
        <w:t>Ranchin</w:t>
      </w:r>
      <w:proofErr w:type="spellEnd"/>
      <w:r w:rsidRPr="00576494">
        <w:rPr>
          <w:rFonts w:ascii="Book Antiqua" w:eastAsia="Book Antiqua" w:hAnsi="Book Antiqua" w:cs="Book Antiqua"/>
          <w:color w:val="000000"/>
        </w:rPr>
        <w:t xml:space="preserve"> B, Yu A, </w:t>
      </w:r>
      <w:proofErr w:type="spellStart"/>
      <w:r w:rsidRPr="00576494">
        <w:rPr>
          <w:rFonts w:ascii="Book Antiqua" w:eastAsia="Book Antiqua" w:hAnsi="Book Antiqua" w:cs="Book Antiqua"/>
          <w:color w:val="000000"/>
        </w:rPr>
        <w:t>Bessenay</w:t>
      </w:r>
      <w:proofErr w:type="spellEnd"/>
      <w:r w:rsidRPr="00576494">
        <w:rPr>
          <w:rFonts w:ascii="Book Antiqua" w:eastAsia="Book Antiqua" w:hAnsi="Book Antiqua" w:cs="Book Antiqua"/>
          <w:color w:val="000000"/>
        </w:rPr>
        <w:t xml:space="preserve"> L, Girardin E, Van Damme-</w:t>
      </w:r>
      <w:proofErr w:type="spellStart"/>
      <w:r w:rsidRPr="00576494">
        <w:rPr>
          <w:rFonts w:ascii="Book Antiqua" w:eastAsia="Book Antiqua" w:hAnsi="Book Antiqua" w:cs="Book Antiqua"/>
          <w:color w:val="000000"/>
        </w:rPr>
        <w:t>Lombaerts</w:t>
      </w:r>
      <w:proofErr w:type="spellEnd"/>
      <w:r w:rsidRPr="00576494">
        <w:rPr>
          <w:rFonts w:ascii="Book Antiqua" w:eastAsia="Book Antiqua" w:hAnsi="Book Antiqua" w:cs="Book Antiqua"/>
          <w:color w:val="000000"/>
        </w:rPr>
        <w:t xml:space="preserve"> R, </w:t>
      </w:r>
      <w:proofErr w:type="spellStart"/>
      <w:r w:rsidRPr="00576494">
        <w:rPr>
          <w:rFonts w:ascii="Book Antiqua" w:eastAsia="Book Antiqua" w:hAnsi="Book Antiqua" w:cs="Book Antiqua"/>
          <w:color w:val="000000"/>
        </w:rPr>
        <w:t>Palcoux</w:t>
      </w:r>
      <w:proofErr w:type="spellEnd"/>
      <w:r w:rsidRPr="00576494">
        <w:rPr>
          <w:rFonts w:ascii="Book Antiqua" w:eastAsia="Book Antiqua" w:hAnsi="Book Antiqua" w:cs="Book Antiqua"/>
          <w:color w:val="000000"/>
        </w:rPr>
        <w:t xml:space="preserve"> JB, </w:t>
      </w:r>
      <w:proofErr w:type="spellStart"/>
      <w:r w:rsidRPr="00576494">
        <w:rPr>
          <w:rFonts w:ascii="Book Antiqua" w:eastAsia="Book Antiqua" w:hAnsi="Book Antiqua" w:cs="Book Antiqua"/>
          <w:color w:val="000000"/>
        </w:rPr>
        <w:t>Cachat</w:t>
      </w:r>
      <w:proofErr w:type="spellEnd"/>
      <w:r w:rsidRPr="00576494">
        <w:rPr>
          <w:rFonts w:ascii="Book Antiqua" w:eastAsia="Book Antiqua" w:hAnsi="Book Antiqua" w:cs="Book Antiqua"/>
          <w:color w:val="000000"/>
        </w:rPr>
        <w:t xml:space="preserve"> F, </w:t>
      </w:r>
      <w:proofErr w:type="spellStart"/>
      <w:r w:rsidRPr="00576494">
        <w:rPr>
          <w:rFonts w:ascii="Book Antiqua" w:eastAsia="Book Antiqua" w:hAnsi="Book Antiqua" w:cs="Book Antiqua"/>
          <w:color w:val="000000"/>
        </w:rPr>
        <w:t>Lavocat</w:t>
      </w:r>
      <w:proofErr w:type="spellEnd"/>
      <w:r w:rsidRPr="00576494">
        <w:rPr>
          <w:rFonts w:ascii="Book Antiqua" w:eastAsia="Book Antiqua" w:hAnsi="Book Antiqua" w:cs="Book Antiqua"/>
          <w:color w:val="000000"/>
        </w:rPr>
        <w:t xml:space="preserve"> MP, </w:t>
      </w:r>
      <w:proofErr w:type="spellStart"/>
      <w:r w:rsidRPr="00576494">
        <w:rPr>
          <w:rFonts w:ascii="Book Antiqua" w:eastAsia="Book Antiqua" w:hAnsi="Book Antiqua" w:cs="Book Antiqua"/>
          <w:color w:val="000000"/>
        </w:rPr>
        <w:t>Bourdat</w:t>
      </w:r>
      <w:proofErr w:type="spellEnd"/>
      <w:r w:rsidRPr="00576494">
        <w:rPr>
          <w:rFonts w:ascii="Book Antiqua" w:eastAsia="Book Antiqua" w:hAnsi="Book Antiqua" w:cs="Book Antiqua"/>
          <w:color w:val="000000"/>
        </w:rPr>
        <w:t xml:space="preserve">-Michel G, Nobili F, </w:t>
      </w:r>
      <w:proofErr w:type="spellStart"/>
      <w:r w:rsidRPr="00576494">
        <w:rPr>
          <w:rFonts w:ascii="Book Antiqua" w:eastAsia="Book Antiqua" w:hAnsi="Book Antiqua" w:cs="Book Antiqua"/>
          <w:color w:val="000000"/>
        </w:rPr>
        <w:t>Cochat</w:t>
      </w:r>
      <w:proofErr w:type="spellEnd"/>
      <w:r w:rsidRPr="00576494">
        <w:rPr>
          <w:rFonts w:ascii="Book Antiqua" w:eastAsia="Book Antiqua" w:hAnsi="Book Antiqua" w:cs="Book Antiqua"/>
          <w:color w:val="000000"/>
        </w:rPr>
        <w:t xml:space="preserve"> P. Long-term outcome of idiopathic steroid-resistant nephrotic syndrome: a multicenter study. </w:t>
      </w:r>
      <w:proofErr w:type="spellStart"/>
      <w:r w:rsidRPr="00576494">
        <w:rPr>
          <w:rFonts w:ascii="Book Antiqua" w:eastAsia="Book Antiqua" w:hAnsi="Book Antiqua" w:cs="Book Antiqua"/>
          <w:i/>
          <w:iCs/>
          <w:color w:val="000000"/>
        </w:rPr>
        <w:t>Pediatr</w:t>
      </w:r>
      <w:proofErr w:type="spellEnd"/>
      <w:r w:rsidRPr="00576494">
        <w:rPr>
          <w:rFonts w:ascii="Book Antiqua" w:eastAsia="Book Antiqua" w:hAnsi="Book Antiqua" w:cs="Book Antiqua"/>
          <w:i/>
          <w:iCs/>
          <w:color w:val="000000"/>
        </w:rPr>
        <w:t xml:space="preserve"> Nephrol</w:t>
      </w:r>
      <w:r w:rsidRPr="00576494">
        <w:rPr>
          <w:rFonts w:ascii="Book Antiqua" w:eastAsia="Book Antiqua" w:hAnsi="Book Antiqua" w:cs="Book Antiqua"/>
          <w:color w:val="000000"/>
        </w:rPr>
        <w:t xml:space="preserve"> 2009; </w:t>
      </w:r>
      <w:r w:rsidRPr="00576494">
        <w:rPr>
          <w:rFonts w:ascii="Book Antiqua" w:eastAsia="Book Antiqua" w:hAnsi="Book Antiqua" w:cs="Book Antiqua"/>
          <w:b/>
          <w:bCs/>
          <w:color w:val="000000"/>
        </w:rPr>
        <w:t>24</w:t>
      </w:r>
      <w:r w:rsidRPr="00576494">
        <w:rPr>
          <w:rFonts w:ascii="Book Antiqua" w:eastAsia="Book Antiqua" w:hAnsi="Book Antiqua" w:cs="Book Antiqua"/>
          <w:color w:val="000000"/>
        </w:rPr>
        <w:t>: 1525-1532 [PMID: 19280229 DOI: 10.1007/s00467-009-1138-5]</w:t>
      </w:r>
    </w:p>
    <w:p w14:paraId="71C11620"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2 </w:t>
      </w:r>
      <w:r w:rsidRPr="00576494">
        <w:rPr>
          <w:rFonts w:ascii="Book Antiqua" w:eastAsia="Book Antiqua" w:hAnsi="Book Antiqua" w:cs="Book Antiqua"/>
          <w:b/>
          <w:bCs/>
          <w:color w:val="000000"/>
        </w:rPr>
        <w:t>Wagner N</w:t>
      </w:r>
      <w:r w:rsidRPr="00576494">
        <w:rPr>
          <w:rFonts w:ascii="Book Antiqua" w:eastAsia="Book Antiqua" w:hAnsi="Book Antiqua" w:cs="Book Antiqua"/>
          <w:color w:val="000000"/>
        </w:rPr>
        <w:t xml:space="preserve">, Wagner KD, </w:t>
      </w:r>
      <w:proofErr w:type="spellStart"/>
      <w:r w:rsidRPr="00576494">
        <w:rPr>
          <w:rFonts w:ascii="Book Antiqua" w:eastAsia="Book Antiqua" w:hAnsi="Book Antiqua" w:cs="Book Antiqua"/>
          <w:color w:val="000000"/>
        </w:rPr>
        <w:t>Afanetti</w:t>
      </w:r>
      <w:proofErr w:type="spellEnd"/>
      <w:r w:rsidRPr="00576494">
        <w:rPr>
          <w:rFonts w:ascii="Book Antiqua" w:eastAsia="Book Antiqua" w:hAnsi="Book Antiqua" w:cs="Book Antiqua"/>
          <w:color w:val="000000"/>
        </w:rPr>
        <w:t xml:space="preserve"> M, </w:t>
      </w:r>
      <w:proofErr w:type="spellStart"/>
      <w:r w:rsidRPr="00576494">
        <w:rPr>
          <w:rFonts w:ascii="Book Antiqua" w:eastAsia="Book Antiqua" w:hAnsi="Book Antiqua" w:cs="Book Antiqua"/>
          <w:color w:val="000000"/>
        </w:rPr>
        <w:t>Nevo</w:t>
      </w:r>
      <w:proofErr w:type="spellEnd"/>
      <w:r w:rsidRPr="00576494">
        <w:rPr>
          <w:rFonts w:ascii="Book Antiqua" w:eastAsia="Book Antiqua" w:hAnsi="Book Antiqua" w:cs="Book Antiqua"/>
          <w:color w:val="000000"/>
        </w:rPr>
        <w:t xml:space="preserve"> F, </w:t>
      </w:r>
      <w:proofErr w:type="spellStart"/>
      <w:r w:rsidRPr="00576494">
        <w:rPr>
          <w:rFonts w:ascii="Book Antiqua" w:eastAsia="Book Antiqua" w:hAnsi="Book Antiqua" w:cs="Book Antiqua"/>
          <w:color w:val="000000"/>
        </w:rPr>
        <w:t>Antignac</w:t>
      </w:r>
      <w:proofErr w:type="spellEnd"/>
      <w:r w:rsidRPr="00576494">
        <w:rPr>
          <w:rFonts w:ascii="Book Antiqua" w:eastAsia="Book Antiqua" w:hAnsi="Book Antiqua" w:cs="Book Antiqua"/>
          <w:color w:val="000000"/>
        </w:rPr>
        <w:t xml:space="preserve"> C, </w:t>
      </w:r>
      <w:proofErr w:type="spellStart"/>
      <w:r w:rsidRPr="00576494">
        <w:rPr>
          <w:rFonts w:ascii="Book Antiqua" w:eastAsia="Book Antiqua" w:hAnsi="Book Antiqua" w:cs="Book Antiqua"/>
          <w:color w:val="000000"/>
        </w:rPr>
        <w:t>Michiels</w:t>
      </w:r>
      <w:proofErr w:type="spellEnd"/>
      <w:r w:rsidRPr="00576494">
        <w:rPr>
          <w:rFonts w:ascii="Book Antiqua" w:eastAsia="Book Antiqua" w:hAnsi="Book Antiqua" w:cs="Book Antiqua"/>
          <w:color w:val="000000"/>
        </w:rPr>
        <w:t xml:space="preserve"> JF, </w:t>
      </w:r>
      <w:proofErr w:type="spellStart"/>
      <w:r w:rsidRPr="00576494">
        <w:rPr>
          <w:rFonts w:ascii="Book Antiqua" w:eastAsia="Book Antiqua" w:hAnsi="Book Antiqua" w:cs="Book Antiqua"/>
          <w:color w:val="000000"/>
        </w:rPr>
        <w:t>Schedl</w:t>
      </w:r>
      <w:proofErr w:type="spellEnd"/>
      <w:r w:rsidRPr="00576494">
        <w:rPr>
          <w:rFonts w:ascii="Book Antiqua" w:eastAsia="Book Antiqua" w:hAnsi="Book Antiqua" w:cs="Book Antiqua"/>
          <w:color w:val="000000"/>
        </w:rPr>
        <w:t xml:space="preserve"> A, </w:t>
      </w:r>
      <w:proofErr w:type="spellStart"/>
      <w:r w:rsidRPr="00576494">
        <w:rPr>
          <w:rFonts w:ascii="Book Antiqua" w:eastAsia="Book Antiqua" w:hAnsi="Book Antiqua" w:cs="Book Antiqua"/>
          <w:color w:val="000000"/>
        </w:rPr>
        <w:t>Berard</w:t>
      </w:r>
      <w:proofErr w:type="spellEnd"/>
      <w:r w:rsidRPr="00576494">
        <w:rPr>
          <w:rFonts w:ascii="Book Antiqua" w:eastAsia="Book Antiqua" w:hAnsi="Book Antiqua" w:cs="Book Antiqua"/>
          <w:color w:val="000000"/>
        </w:rPr>
        <w:t xml:space="preserve"> E. A novel Wilms' tumor 1 gene mutation in a child with severe renal dysfunction and persistent renal blastema. </w:t>
      </w:r>
      <w:proofErr w:type="spellStart"/>
      <w:r w:rsidRPr="00576494">
        <w:rPr>
          <w:rFonts w:ascii="Book Antiqua" w:eastAsia="Book Antiqua" w:hAnsi="Book Antiqua" w:cs="Book Antiqua"/>
          <w:i/>
          <w:iCs/>
          <w:color w:val="000000"/>
        </w:rPr>
        <w:t>Pediatr</w:t>
      </w:r>
      <w:proofErr w:type="spellEnd"/>
      <w:r w:rsidRPr="00576494">
        <w:rPr>
          <w:rFonts w:ascii="Book Antiqua" w:eastAsia="Book Antiqua" w:hAnsi="Book Antiqua" w:cs="Book Antiqua"/>
          <w:i/>
          <w:iCs/>
          <w:color w:val="000000"/>
        </w:rPr>
        <w:t xml:space="preserve"> Nephrol</w:t>
      </w:r>
      <w:r w:rsidRPr="00576494">
        <w:rPr>
          <w:rFonts w:ascii="Book Antiqua" w:eastAsia="Book Antiqua" w:hAnsi="Book Antiqua" w:cs="Book Antiqua"/>
          <w:color w:val="000000"/>
        </w:rPr>
        <w:t xml:space="preserve"> 2008; </w:t>
      </w:r>
      <w:r w:rsidRPr="00576494">
        <w:rPr>
          <w:rFonts w:ascii="Book Antiqua" w:eastAsia="Book Antiqua" w:hAnsi="Book Antiqua" w:cs="Book Antiqua"/>
          <w:b/>
          <w:bCs/>
          <w:color w:val="000000"/>
        </w:rPr>
        <w:t>23</w:t>
      </w:r>
      <w:r w:rsidRPr="00576494">
        <w:rPr>
          <w:rFonts w:ascii="Book Antiqua" w:eastAsia="Book Antiqua" w:hAnsi="Book Antiqua" w:cs="Book Antiqua"/>
          <w:color w:val="000000"/>
        </w:rPr>
        <w:t>: 1445-1453 [PMID: 18516627 DOI: 10.1007/s00467-008-0845-7]</w:t>
      </w:r>
    </w:p>
    <w:p w14:paraId="177AC928"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3 </w:t>
      </w:r>
      <w:r w:rsidRPr="00576494">
        <w:rPr>
          <w:rFonts w:ascii="Book Antiqua" w:eastAsia="Book Antiqua" w:hAnsi="Book Antiqua" w:cs="Book Antiqua"/>
          <w:b/>
          <w:bCs/>
          <w:color w:val="000000"/>
        </w:rPr>
        <w:t>Aya K</w:t>
      </w:r>
      <w:r w:rsidRPr="00576494">
        <w:rPr>
          <w:rFonts w:ascii="Book Antiqua" w:eastAsia="Book Antiqua" w:hAnsi="Book Antiqua" w:cs="Book Antiqua"/>
          <w:color w:val="000000"/>
        </w:rPr>
        <w:t xml:space="preserve">, Shimizu J, </w:t>
      </w:r>
      <w:proofErr w:type="spellStart"/>
      <w:r w:rsidRPr="00576494">
        <w:rPr>
          <w:rFonts w:ascii="Book Antiqua" w:eastAsia="Book Antiqua" w:hAnsi="Book Antiqua" w:cs="Book Antiqua"/>
          <w:color w:val="000000"/>
        </w:rPr>
        <w:t>Ohtomo</w:t>
      </w:r>
      <w:proofErr w:type="spellEnd"/>
      <w:r w:rsidRPr="00576494">
        <w:rPr>
          <w:rFonts w:ascii="Book Antiqua" w:eastAsia="Book Antiqua" w:hAnsi="Book Antiqua" w:cs="Book Antiqua"/>
          <w:color w:val="000000"/>
        </w:rPr>
        <w:t xml:space="preserve"> Y, </w:t>
      </w:r>
      <w:proofErr w:type="spellStart"/>
      <w:r w:rsidRPr="00576494">
        <w:rPr>
          <w:rFonts w:ascii="Book Antiqua" w:eastAsia="Book Antiqua" w:hAnsi="Book Antiqua" w:cs="Book Antiqua"/>
          <w:color w:val="000000"/>
        </w:rPr>
        <w:t>Satomura</w:t>
      </w:r>
      <w:proofErr w:type="spellEnd"/>
      <w:r w:rsidRPr="00576494">
        <w:rPr>
          <w:rFonts w:ascii="Book Antiqua" w:eastAsia="Book Antiqua" w:hAnsi="Book Antiqua" w:cs="Book Antiqua"/>
          <w:color w:val="000000"/>
        </w:rPr>
        <w:t xml:space="preserve"> K, Suzuki H, Yan K, </w:t>
      </w:r>
      <w:proofErr w:type="spellStart"/>
      <w:r w:rsidRPr="00576494">
        <w:rPr>
          <w:rFonts w:ascii="Book Antiqua" w:eastAsia="Book Antiqua" w:hAnsi="Book Antiqua" w:cs="Book Antiqua"/>
          <w:color w:val="000000"/>
        </w:rPr>
        <w:t>Sado</w:t>
      </w:r>
      <w:proofErr w:type="spellEnd"/>
      <w:r w:rsidRPr="00576494">
        <w:rPr>
          <w:rFonts w:ascii="Book Antiqua" w:eastAsia="Book Antiqua" w:hAnsi="Book Antiqua" w:cs="Book Antiqua"/>
          <w:color w:val="000000"/>
        </w:rPr>
        <w:t xml:space="preserve"> Y, </w:t>
      </w:r>
      <w:proofErr w:type="spellStart"/>
      <w:r w:rsidRPr="00576494">
        <w:rPr>
          <w:rFonts w:ascii="Book Antiqua" w:eastAsia="Book Antiqua" w:hAnsi="Book Antiqua" w:cs="Book Antiqua"/>
          <w:color w:val="000000"/>
        </w:rPr>
        <w:t>Morishima</w:t>
      </w:r>
      <w:proofErr w:type="spellEnd"/>
      <w:r w:rsidRPr="00576494">
        <w:rPr>
          <w:rFonts w:ascii="Book Antiqua" w:eastAsia="Book Antiqua" w:hAnsi="Book Antiqua" w:cs="Book Antiqua"/>
          <w:color w:val="000000"/>
        </w:rPr>
        <w:t xml:space="preserve"> T, Tanaka H. NPHS1 gene mutation in Japanese patients with congenital nephrotic syndrome. </w:t>
      </w:r>
      <w:r w:rsidRPr="00576494">
        <w:rPr>
          <w:rFonts w:ascii="Book Antiqua" w:eastAsia="Book Antiqua" w:hAnsi="Book Antiqua" w:cs="Book Antiqua"/>
          <w:i/>
          <w:iCs/>
          <w:color w:val="000000"/>
        </w:rPr>
        <w:t>Nephrol Dial Transplant</w:t>
      </w:r>
      <w:r w:rsidRPr="00576494">
        <w:rPr>
          <w:rFonts w:ascii="Book Antiqua" w:eastAsia="Book Antiqua" w:hAnsi="Book Antiqua" w:cs="Book Antiqua"/>
          <w:color w:val="000000"/>
        </w:rPr>
        <w:t xml:space="preserve"> 2009; </w:t>
      </w:r>
      <w:r w:rsidRPr="00576494">
        <w:rPr>
          <w:rFonts w:ascii="Book Antiqua" w:eastAsia="Book Antiqua" w:hAnsi="Book Antiqua" w:cs="Book Antiqua"/>
          <w:b/>
          <w:bCs/>
          <w:color w:val="000000"/>
        </w:rPr>
        <w:t>24</w:t>
      </w:r>
      <w:r w:rsidRPr="00576494">
        <w:rPr>
          <w:rFonts w:ascii="Book Antiqua" w:eastAsia="Book Antiqua" w:hAnsi="Book Antiqua" w:cs="Book Antiqua"/>
          <w:color w:val="000000"/>
        </w:rPr>
        <w:t>: 2411-2414 [PMID: 19321760 DOI: 10.1093/</w:t>
      </w:r>
      <w:proofErr w:type="spellStart"/>
      <w:r w:rsidRPr="00576494">
        <w:rPr>
          <w:rFonts w:ascii="Book Antiqua" w:eastAsia="Book Antiqua" w:hAnsi="Book Antiqua" w:cs="Book Antiqua"/>
          <w:color w:val="000000"/>
        </w:rPr>
        <w:t>ndt</w:t>
      </w:r>
      <w:proofErr w:type="spellEnd"/>
      <w:r w:rsidRPr="00576494">
        <w:rPr>
          <w:rFonts w:ascii="Book Antiqua" w:eastAsia="Book Antiqua" w:hAnsi="Book Antiqua" w:cs="Book Antiqua"/>
          <w:color w:val="000000"/>
        </w:rPr>
        <w:t>/gfp122]</w:t>
      </w:r>
    </w:p>
    <w:p w14:paraId="5C83BD00"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4 </w:t>
      </w:r>
      <w:r w:rsidRPr="00576494">
        <w:rPr>
          <w:rFonts w:ascii="Book Antiqua" w:eastAsia="Book Antiqua" w:hAnsi="Book Antiqua" w:cs="Book Antiqua"/>
          <w:b/>
          <w:bCs/>
          <w:color w:val="000000"/>
        </w:rPr>
        <w:t>Sun H</w:t>
      </w:r>
      <w:r w:rsidRPr="00576494">
        <w:rPr>
          <w:rFonts w:ascii="Book Antiqua" w:eastAsia="Book Antiqua" w:hAnsi="Book Antiqua" w:cs="Book Antiqua"/>
          <w:color w:val="000000"/>
        </w:rPr>
        <w:t xml:space="preserve">, Zhou W, Wang J, Yin L, Lu Y, Fu Q. A novel mutation in NPHS2 gene identified in a Chinese pedigree with autosomal recessive steroid-resistant nephrotic syndrome. </w:t>
      </w:r>
      <w:r w:rsidRPr="00576494">
        <w:rPr>
          <w:rFonts w:ascii="Book Antiqua" w:eastAsia="Book Antiqua" w:hAnsi="Book Antiqua" w:cs="Book Antiqua"/>
          <w:i/>
          <w:iCs/>
          <w:color w:val="000000"/>
        </w:rPr>
        <w:t>Pathology</w:t>
      </w:r>
      <w:r w:rsidRPr="00576494">
        <w:rPr>
          <w:rFonts w:ascii="Book Antiqua" w:eastAsia="Book Antiqua" w:hAnsi="Book Antiqua" w:cs="Book Antiqua"/>
          <w:color w:val="000000"/>
        </w:rPr>
        <w:t xml:space="preserve"> 2009; </w:t>
      </w:r>
      <w:r w:rsidRPr="00576494">
        <w:rPr>
          <w:rFonts w:ascii="Book Antiqua" w:eastAsia="Book Antiqua" w:hAnsi="Book Antiqua" w:cs="Book Antiqua"/>
          <w:b/>
          <w:bCs/>
          <w:color w:val="000000"/>
        </w:rPr>
        <w:t>41</w:t>
      </w:r>
      <w:r w:rsidRPr="00576494">
        <w:rPr>
          <w:rFonts w:ascii="Book Antiqua" w:eastAsia="Book Antiqua" w:hAnsi="Book Antiqua" w:cs="Book Antiqua"/>
          <w:color w:val="000000"/>
        </w:rPr>
        <w:t>: 661-665 [PMID: 20001346 DOI: 10.3109/00313020903273118]</w:t>
      </w:r>
    </w:p>
    <w:p w14:paraId="44F68F0D"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5 </w:t>
      </w:r>
      <w:r w:rsidRPr="00576494">
        <w:rPr>
          <w:rFonts w:ascii="Book Antiqua" w:eastAsia="Book Antiqua" w:hAnsi="Book Antiqua" w:cs="Book Antiqua"/>
          <w:b/>
          <w:bCs/>
          <w:color w:val="000000"/>
        </w:rPr>
        <w:t>Shimizu M</w:t>
      </w:r>
      <w:r w:rsidRPr="00576494">
        <w:rPr>
          <w:rFonts w:ascii="Book Antiqua" w:eastAsia="Book Antiqua" w:hAnsi="Book Antiqua" w:cs="Book Antiqua"/>
          <w:color w:val="000000"/>
        </w:rPr>
        <w:t xml:space="preserve">, </w:t>
      </w:r>
      <w:proofErr w:type="spellStart"/>
      <w:r w:rsidRPr="00576494">
        <w:rPr>
          <w:rFonts w:ascii="Book Antiqua" w:eastAsia="Book Antiqua" w:hAnsi="Book Antiqua" w:cs="Book Antiqua"/>
          <w:color w:val="000000"/>
        </w:rPr>
        <w:t>Irabu</w:t>
      </w:r>
      <w:proofErr w:type="spellEnd"/>
      <w:r w:rsidRPr="00576494">
        <w:rPr>
          <w:rFonts w:ascii="Book Antiqua" w:eastAsia="Book Antiqua" w:hAnsi="Book Antiqua" w:cs="Book Antiqua"/>
          <w:color w:val="000000"/>
        </w:rPr>
        <w:t xml:space="preserve"> H, Kaneda H, </w:t>
      </w:r>
      <w:proofErr w:type="spellStart"/>
      <w:r w:rsidRPr="00576494">
        <w:rPr>
          <w:rFonts w:ascii="Book Antiqua" w:eastAsia="Book Antiqua" w:hAnsi="Book Antiqua" w:cs="Book Antiqua"/>
          <w:color w:val="000000"/>
        </w:rPr>
        <w:t>Ohta</w:t>
      </w:r>
      <w:proofErr w:type="spellEnd"/>
      <w:r w:rsidRPr="00576494">
        <w:rPr>
          <w:rFonts w:ascii="Book Antiqua" w:eastAsia="Book Antiqua" w:hAnsi="Book Antiqua" w:cs="Book Antiqua"/>
          <w:color w:val="000000"/>
        </w:rPr>
        <w:t xml:space="preserve"> K, </w:t>
      </w:r>
      <w:proofErr w:type="spellStart"/>
      <w:r w:rsidRPr="00576494">
        <w:rPr>
          <w:rFonts w:ascii="Book Antiqua" w:eastAsia="Book Antiqua" w:hAnsi="Book Antiqua" w:cs="Book Antiqua"/>
          <w:color w:val="000000"/>
        </w:rPr>
        <w:t>Nozu</w:t>
      </w:r>
      <w:proofErr w:type="spellEnd"/>
      <w:r w:rsidRPr="00576494">
        <w:rPr>
          <w:rFonts w:ascii="Book Antiqua" w:eastAsia="Book Antiqua" w:hAnsi="Book Antiqua" w:cs="Book Antiqua"/>
          <w:color w:val="000000"/>
        </w:rPr>
        <w:t xml:space="preserve"> K. Familial focal segmental glomerulosclerosis with PLCE1 mutation in siblings. </w:t>
      </w:r>
      <w:proofErr w:type="spellStart"/>
      <w:r w:rsidRPr="00576494">
        <w:rPr>
          <w:rFonts w:ascii="Book Antiqua" w:eastAsia="Book Antiqua" w:hAnsi="Book Antiqua" w:cs="Book Antiqua"/>
          <w:i/>
          <w:iCs/>
          <w:color w:val="000000"/>
        </w:rPr>
        <w:t>Pediatr</w:t>
      </w:r>
      <w:proofErr w:type="spellEnd"/>
      <w:r w:rsidRPr="00576494">
        <w:rPr>
          <w:rFonts w:ascii="Book Antiqua" w:eastAsia="Book Antiqua" w:hAnsi="Book Antiqua" w:cs="Book Antiqua"/>
          <w:i/>
          <w:iCs/>
          <w:color w:val="000000"/>
        </w:rPr>
        <w:t xml:space="preserve"> Int</w:t>
      </w:r>
      <w:r w:rsidRPr="00576494">
        <w:rPr>
          <w:rFonts w:ascii="Book Antiqua" w:eastAsia="Book Antiqua" w:hAnsi="Book Antiqua" w:cs="Book Antiqua"/>
          <w:color w:val="000000"/>
        </w:rPr>
        <w:t xml:space="preserve"> 2019; </w:t>
      </w:r>
      <w:r w:rsidRPr="00576494">
        <w:rPr>
          <w:rFonts w:ascii="Book Antiqua" w:eastAsia="Book Antiqua" w:hAnsi="Book Antiqua" w:cs="Book Antiqua"/>
          <w:b/>
          <w:bCs/>
          <w:color w:val="000000"/>
        </w:rPr>
        <w:t>61</w:t>
      </w:r>
      <w:r w:rsidRPr="00576494">
        <w:rPr>
          <w:rFonts w:ascii="Book Antiqua" w:eastAsia="Book Antiqua" w:hAnsi="Book Antiqua" w:cs="Book Antiqua"/>
          <w:color w:val="000000"/>
        </w:rPr>
        <w:t>: 726-727 [PMID: 31359539 DOI: 10.1111/ped.13870]</w:t>
      </w:r>
    </w:p>
    <w:p w14:paraId="41DACEB3"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6 </w:t>
      </w:r>
      <w:r w:rsidRPr="00576494">
        <w:rPr>
          <w:rFonts w:ascii="Book Antiqua" w:eastAsia="Book Antiqua" w:hAnsi="Book Antiqua" w:cs="Book Antiqua"/>
          <w:b/>
          <w:bCs/>
          <w:color w:val="000000"/>
        </w:rPr>
        <w:t>Alves CH</w:t>
      </w:r>
      <w:r w:rsidRPr="00576494">
        <w:rPr>
          <w:rFonts w:ascii="Book Antiqua" w:eastAsia="Book Antiqua" w:hAnsi="Book Antiqua" w:cs="Book Antiqua"/>
          <w:color w:val="000000"/>
        </w:rPr>
        <w:t xml:space="preserve">, Boon N, Mulder AA, </w:t>
      </w:r>
      <w:proofErr w:type="spellStart"/>
      <w:r w:rsidRPr="00576494">
        <w:rPr>
          <w:rFonts w:ascii="Book Antiqua" w:eastAsia="Book Antiqua" w:hAnsi="Book Antiqua" w:cs="Book Antiqua"/>
          <w:color w:val="000000"/>
        </w:rPr>
        <w:t>Koster</w:t>
      </w:r>
      <w:proofErr w:type="spellEnd"/>
      <w:r w:rsidRPr="00576494">
        <w:rPr>
          <w:rFonts w:ascii="Book Antiqua" w:eastAsia="Book Antiqua" w:hAnsi="Book Antiqua" w:cs="Book Antiqua"/>
          <w:color w:val="000000"/>
        </w:rPr>
        <w:t xml:space="preserve"> AJ, </w:t>
      </w:r>
      <w:proofErr w:type="spellStart"/>
      <w:r w:rsidRPr="00576494">
        <w:rPr>
          <w:rFonts w:ascii="Book Antiqua" w:eastAsia="Book Antiqua" w:hAnsi="Book Antiqua" w:cs="Book Antiqua"/>
          <w:color w:val="000000"/>
        </w:rPr>
        <w:t>Jost</w:t>
      </w:r>
      <w:proofErr w:type="spellEnd"/>
      <w:r w:rsidRPr="00576494">
        <w:rPr>
          <w:rFonts w:ascii="Book Antiqua" w:eastAsia="Book Antiqua" w:hAnsi="Book Antiqua" w:cs="Book Antiqua"/>
          <w:color w:val="000000"/>
        </w:rPr>
        <w:t xml:space="preserve"> CR, </w:t>
      </w:r>
      <w:proofErr w:type="spellStart"/>
      <w:r w:rsidRPr="00576494">
        <w:rPr>
          <w:rFonts w:ascii="Book Antiqua" w:eastAsia="Book Antiqua" w:hAnsi="Book Antiqua" w:cs="Book Antiqua"/>
          <w:color w:val="000000"/>
        </w:rPr>
        <w:t>Wijnholds</w:t>
      </w:r>
      <w:proofErr w:type="spellEnd"/>
      <w:r w:rsidRPr="00576494">
        <w:rPr>
          <w:rFonts w:ascii="Book Antiqua" w:eastAsia="Book Antiqua" w:hAnsi="Book Antiqua" w:cs="Book Antiqua"/>
          <w:color w:val="000000"/>
        </w:rPr>
        <w:t xml:space="preserve"> J. CRB2 Loss in Rod Photoreceptors Is Associated with Progressive Loss of Retinal Contrast Sensitivity. </w:t>
      </w:r>
      <w:r w:rsidRPr="00576494">
        <w:rPr>
          <w:rFonts w:ascii="Book Antiqua" w:eastAsia="Book Antiqua" w:hAnsi="Book Antiqua" w:cs="Book Antiqua"/>
          <w:i/>
          <w:iCs/>
          <w:color w:val="000000"/>
        </w:rPr>
        <w:t>Int J Mol Sci</w:t>
      </w:r>
      <w:r w:rsidRPr="00576494">
        <w:rPr>
          <w:rFonts w:ascii="Book Antiqua" w:eastAsia="Book Antiqua" w:hAnsi="Book Antiqua" w:cs="Book Antiqua"/>
          <w:color w:val="000000"/>
        </w:rPr>
        <w:t xml:space="preserve"> 2019; </w:t>
      </w:r>
      <w:r w:rsidRPr="00576494">
        <w:rPr>
          <w:rFonts w:ascii="Book Antiqua" w:eastAsia="Book Antiqua" w:hAnsi="Book Antiqua" w:cs="Book Antiqua"/>
          <w:b/>
          <w:bCs/>
          <w:color w:val="000000"/>
        </w:rPr>
        <w:t>20</w:t>
      </w:r>
      <w:r w:rsidRPr="00576494">
        <w:rPr>
          <w:rFonts w:ascii="Book Antiqua" w:eastAsia="Book Antiqua" w:hAnsi="Book Antiqua" w:cs="Book Antiqua"/>
          <w:color w:val="000000"/>
        </w:rPr>
        <w:t xml:space="preserve"> [PMID: 31438467 DOI: 10.3390/ijms20174069]</w:t>
      </w:r>
    </w:p>
    <w:p w14:paraId="02386EDD"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7 </w:t>
      </w:r>
      <w:r w:rsidRPr="00576494">
        <w:rPr>
          <w:rFonts w:ascii="Book Antiqua" w:eastAsia="Book Antiqua" w:hAnsi="Book Antiqua" w:cs="Book Antiqua"/>
          <w:b/>
          <w:bCs/>
          <w:color w:val="000000"/>
        </w:rPr>
        <w:t>Ebarasi L</w:t>
      </w:r>
      <w:r w:rsidRPr="00576494">
        <w:rPr>
          <w:rFonts w:ascii="Book Antiqua" w:eastAsia="Book Antiqua" w:hAnsi="Book Antiqua" w:cs="Book Antiqua"/>
          <w:color w:val="000000"/>
        </w:rPr>
        <w:t xml:space="preserve">, Ashraf S, </w:t>
      </w:r>
      <w:proofErr w:type="spellStart"/>
      <w:r w:rsidRPr="00576494">
        <w:rPr>
          <w:rFonts w:ascii="Book Antiqua" w:eastAsia="Book Antiqua" w:hAnsi="Book Antiqua" w:cs="Book Antiqua"/>
          <w:color w:val="000000"/>
        </w:rPr>
        <w:t>Bierzynska</w:t>
      </w:r>
      <w:proofErr w:type="spellEnd"/>
      <w:r w:rsidRPr="00576494">
        <w:rPr>
          <w:rFonts w:ascii="Book Antiqua" w:eastAsia="Book Antiqua" w:hAnsi="Book Antiqua" w:cs="Book Antiqua"/>
          <w:color w:val="000000"/>
        </w:rPr>
        <w:t xml:space="preserve"> A, Gee HY, McCarthy HJ, </w:t>
      </w:r>
      <w:proofErr w:type="spellStart"/>
      <w:r w:rsidRPr="00576494">
        <w:rPr>
          <w:rFonts w:ascii="Book Antiqua" w:eastAsia="Book Antiqua" w:hAnsi="Book Antiqua" w:cs="Book Antiqua"/>
          <w:color w:val="000000"/>
        </w:rPr>
        <w:t>Lovric</w:t>
      </w:r>
      <w:proofErr w:type="spellEnd"/>
      <w:r w:rsidRPr="00576494">
        <w:rPr>
          <w:rFonts w:ascii="Book Antiqua" w:eastAsia="Book Antiqua" w:hAnsi="Book Antiqua" w:cs="Book Antiqua"/>
          <w:color w:val="000000"/>
        </w:rPr>
        <w:t xml:space="preserve"> S, Sadowski CE, Pabst W, Vega-Warner V, Fang H, </w:t>
      </w:r>
      <w:proofErr w:type="spellStart"/>
      <w:r w:rsidRPr="00576494">
        <w:rPr>
          <w:rFonts w:ascii="Book Antiqua" w:eastAsia="Book Antiqua" w:hAnsi="Book Antiqua" w:cs="Book Antiqua"/>
          <w:color w:val="000000"/>
        </w:rPr>
        <w:t>Koziell</w:t>
      </w:r>
      <w:proofErr w:type="spellEnd"/>
      <w:r w:rsidRPr="00576494">
        <w:rPr>
          <w:rFonts w:ascii="Book Antiqua" w:eastAsia="Book Antiqua" w:hAnsi="Book Antiqua" w:cs="Book Antiqua"/>
          <w:color w:val="000000"/>
        </w:rPr>
        <w:t xml:space="preserve"> A, Simpson MA, </w:t>
      </w:r>
      <w:proofErr w:type="spellStart"/>
      <w:r w:rsidRPr="00576494">
        <w:rPr>
          <w:rFonts w:ascii="Book Antiqua" w:eastAsia="Book Antiqua" w:hAnsi="Book Antiqua" w:cs="Book Antiqua"/>
          <w:color w:val="000000"/>
        </w:rPr>
        <w:t>Dursun</w:t>
      </w:r>
      <w:proofErr w:type="spellEnd"/>
      <w:r w:rsidRPr="00576494">
        <w:rPr>
          <w:rFonts w:ascii="Book Antiqua" w:eastAsia="Book Antiqua" w:hAnsi="Book Antiqua" w:cs="Book Antiqua"/>
          <w:color w:val="000000"/>
        </w:rPr>
        <w:t xml:space="preserve"> I, </w:t>
      </w:r>
      <w:proofErr w:type="spellStart"/>
      <w:r w:rsidRPr="00576494">
        <w:rPr>
          <w:rFonts w:ascii="Book Antiqua" w:eastAsia="Book Antiqua" w:hAnsi="Book Antiqua" w:cs="Book Antiqua"/>
          <w:color w:val="000000"/>
        </w:rPr>
        <w:t>Serdaroglu</w:t>
      </w:r>
      <w:proofErr w:type="spellEnd"/>
      <w:r w:rsidRPr="00576494">
        <w:rPr>
          <w:rFonts w:ascii="Book Antiqua" w:eastAsia="Book Antiqua" w:hAnsi="Book Antiqua" w:cs="Book Antiqua"/>
          <w:color w:val="000000"/>
        </w:rPr>
        <w:t xml:space="preserve"> E, Levy S, Saleem MA, Hildebrandt F, Majumdar A. Defects of CRB2 cause steroid-resistant nephrotic syndrome. </w:t>
      </w:r>
      <w:r w:rsidRPr="00576494">
        <w:rPr>
          <w:rFonts w:ascii="Book Antiqua" w:eastAsia="Book Antiqua" w:hAnsi="Book Antiqua" w:cs="Book Antiqua"/>
          <w:i/>
          <w:iCs/>
          <w:color w:val="000000"/>
        </w:rPr>
        <w:t>Am J Hum Genet</w:t>
      </w:r>
      <w:r w:rsidRPr="00576494">
        <w:rPr>
          <w:rFonts w:ascii="Book Antiqua" w:eastAsia="Book Antiqua" w:hAnsi="Book Antiqua" w:cs="Book Antiqua"/>
          <w:color w:val="000000"/>
        </w:rPr>
        <w:t xml:space="preserve"> 2015; </w:t>
      </w:r>
      <w:r w:rsidRPr="00576494">
        <w:rPr>
          <w:rFonts w:ascii="Book Antiqua" w:eastAsia="Book Antiqua" w:hAnsi="Book Antiqua" w:cs="Book Antiqua"/>
          <w:b/>
          <w:bCs/>
          <w:color w:val="000000"/>
        </w:rPr>
        <w:t>96</w:t>
      </w:r>
      <w:r w:rsidRPr="00576494">
        <w:rPr>
          <w:rFonts w:ascii="Book Antiqua" w:eastAsia="Book Antiqua" w:hAnsi="Book Antiqua" w:cs="Book Antiqua"/>
          <w:color w:val="000000"/>
        </w:rPr>
        <w:t>: 153-161 [PMID: 25557779 DOI: 10.1016/j.ajhg.2014.11.014]</w:t>
      </w:r>
    </w:p>
    <w:p w14:paraId="4A01D2DA"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8 </w:t>
      </w:r>
      <w:r w:rsidRPr="00576494">
        <w:rPr>
          <w:rFonts w:ascii="Book Antiqua" w:eastAsia="Book Antiqua" w:hAnsi="Book Antiqua" w:cs="Book Antiqua"/>
          <w:b/>
          <w:bCs/>
          <w:color w:val="000000"/>
        </w:rPr>
        <w:t>Ha TS</w:t>
      </w:r>
      <w:r w:rsidRPr="00576494">
        <w:rPr>
          <w:rFonts w:ascii="Book Antiqua" w:eastAsia="Book Antiqua" w:hAnsi="Book Antiqua" w:cs="Book Antiqua"/>
          <w:color w:val="000000"/>
        </w:rPr>
        <w:t xml:space="preserve">. Genetics of hereditary nephrotic syndrome: a clinical review. </w:t>
      </w:r>
      <w:r w:rsidRPr="00576494">
        <w:rPr>
          <w:rFonts w:ascii="Book Antiqua" w:eastAsia="Book Antiqua" w:hAnsi="Book Antiqua" w:cs="Book Antiqua"/>
          <w:i/>
          <w:iCs/>
          <w:color w:val="000000"/>
        </w:rPr>
        <w:t xml:space="preserve">Korean J </w:t>
      </w:r>
      <w:proofErr w:type="spellStart"/>
      <w:r w:rsidRPr="00576494">
        <w:rPr>
          <w:rFonts w:ascii="Book Antiqua" w:eastAsia="Book Antiqua" w:hAnsi="Book Antiqua" w:cs="Book Antiqua"/>
          <w:i/>
          <w:iCs/>
          <w:color w:val="000000"/>
        </w:rPr>
        <w:t>Pediatr</w:t>
      </w:r>
      <w:proofErr w:type="spellEnd"/>
      <w:r w:rsidRPr="00576494">
        <w:rPr>
          <w:rFonts w:ascii="Book Antiqua" w:eastAsia="Book Antiqua" w:hAnsi="Book Antiqua" w:cs="Book Antiqua"/>
          <w:color w:val="000000"/>
        </w:rPr>
        <w:t xml:space="preserve"> 2017; </w:t>
      </w:r>
      <w:r w:rsidRPr="00576494">
        <w:rPr>
          <w:rFonts w:ascii="Book Antiqua" w:eastAsia="Book Antiqua" w:hAnsi="Book Antiqua" w:cs="Book Antiqua"/>
          <w:b/>
          <w:bCs/>
          <w:color w:val="000000"/>
        </w:rPr>
        <w:t>60</w:t>
      </w:r>
      <w:r w:rsidRPr="00576494">
        <w:rPr>
          <w:rFonts w:ascii="Book Antiqua" w:eastAsia="Book Antiqua" w:hAnsi="Book Antiqua" w:cs="Book Antiqua"/>
          <w:color w:val="000000"/>
        </w:rPr>
        <w:t>: 55-63 [PMID: 28392820 DOI: 10.3345/kjp.2017.60.3.55]</w:t>
      </w:r>
    </w:p>
    <w:p w14:paraId="4302C260"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lastRenderedPageBreak/>
        <w:t xml:space="preserve">9 </w:t>
      </w:r>
      <w:r w:rsidRPr="00576494">
        <w:rPr>
          <w:rFonts w:ascii="Book Antiqua" w:eastAsia="Book Antiqua" w:hAnsi="Book Antiqua" w:cs="Book Antiqua"/>
          <w:b/>
          <w:bCs/>
          <w:color w:val="000000"/>
        </w:rPr>
        <w:t>Saleem MA</w:t>
      </w:r>
      <w:r w:rsidRPr="00576494">
        <w:rPr>
          <w:rFonts w:ascii="Book Antiqua" w:eastAsia="Book Antiqua" w:hAnsi="Book Antiqua" w:cs="Book Antiqua"/>
          <w:color w:val="000000"/>
        </w:rPr>
        <w:t xml:space="preserve">. New developments in steroid-resistant nephrotic syndrome. </w:t>
      </w:r>
      <w:proofErr w:type="spellStart"/>
      <w:r w:rsidRPr="00576494">
        <w:rPr>
          <w:rFonts w:ascii="Book Antiqua" w:eastAsia="Book Antiqua" w:hAnsi="Book Antiqua" w:cs="Book Antiqua"/>
          <w:i/>
          <w:iCs/>
          <w:color w:val="000000"/>
        </w:rPr>
        <w:t>Pediatr</w:t>
      </w:r>
      <w:proofErr w:type="spellEnd"/>
      <w:r w:rsidRPr="00576494">
        <w:rPr>
          <w:rFonts w:ascii="Book Antiqua" w:eastAsia="Book Antiqua" w:hAnsi="Book Antiqua" w:cs="Book Antiqua"/>
          <w:i/>
          <w:iCs/>
          <w:color w:val="000000"/>
        </w:rPr>
        <w:t xml:space="preserve"> Nephrol</w:t>
      </w:r>
      <w:r w:rsidRPr="00576494">
        <w:rPr>
          <w:rFonts w:ascii="Book Antiqua" w:eastAsia="Book Antiqua" w:hAnsi="Book Antiqua" w:cs="Book Antiqua"/>
          <w:color w:val="000000"/>
        </w:rPr>
        <w:t xml:space="preserve"> 2013; </w:t>
      </w:r>
      <w:r w:rsidRPr="00576494">
        <w:rPr>
          <w:rFonts w:ascii="Book Antiqua" w:eastAsia="Book Antiqua" w:hAnsi="Book Antiqua" w:cs="Book Antiqua"/>
          <w:b/>
          <w:bCs/>
          <w:color w:val="000000"/>
        </w:rPr>
        <w:t>28</w:t>
      </w:r>
      <w:r w:rsidRPr="00576494">
        <w:rPr>
          <w:rFonts w:ascii="Book Antiqua" w:eastAsia="Book Antiqua" w:hAnsi="Book Antiqua" w:cs="Book Antiqua"/>
          <w:color w:val="000000"/>
        </w:rPr>
        <w:t>: 699-709 [PMID: 22782578 DOI: 10.1007/s00467-012-2239-0]</w:t>
      </w:r>
    </w:p>
    <w:p w14:paraId="5BE7AACD"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10 </w:t>
      </w:r>
      <w:r w:rsidRPr="00576494">
        <w:rPr>
          <w:rFonts w:ascii="Book Antiqua" w:eastAsia="Book Antiqua" w:hAnsi="Book Antiqua" w:cs="Book Antiqua"/>
          <w:b/>
          <w:bCs/>
          <w:color w:val="000000"/>
        </w:rPr>
        <w:t>Watanabe S</w:t>
      </w:r>
      <w:r w:rsidRPr="00576494">
        <w:rPr>
          <w:rFonts w:ascii="Book Antiqua" w:eastAsia="Book Antiqua" w:hAnsi="Book Antiqua" w:cs="Book Antiqua"/>
          <w:color w:val="000000"/>
        </w:rPr>
        <w:t xml:space="preserve">, Aizawa T, </w:t>
      </w:r>
      <w:proofErr w:type="spellStart"/>
      <w:r w:rsidRPr="00576494">
        <w:rPr>
          <w:rFonts w:ascii="Book Antiqua" w:eastAsia="Book Antiqua" w:hAnsi="Book Antiqua" w:cs="Book Antiqua"/>
          <w:color w:val="000000"/>
        </w:rPr>
        <w:t>Tsukaguchi</w:t>
      </w:r>
      <w:proofErr w:type="spellEnd"/>
      <w:r w:rsidRPr="00576494">
        <w:rPr>
          <w:rFonts w:ascii="Book Antiqua" w:eastAsia="Book Antiqua" w:hAnsi="Book Antiqua" w:cs="Book Antiqua"/>
          <w:color w:val="000000"/>
        </w:rPr>
        <w:t xml:space="preserve"> H, </w:t>
      </w:r>
      <w:proofErr w:type="spellStart"/>
      <w:r w:rsidRPr="00576494">
        <w:rPr>
          <w:rFonts w:ascii="Book Antiqua" w:eastAsia="Book Antiqua" w:hAnsi="Book Antiqua" w:cs="Book Antiqua"/>
          <w:color w:val="000000"/>
        </w:rPr>
        <w:t>Tsugawa</w:t>
      </w:r>
      <w:proofErr w:type="spellEnd"/>
      <w:r w:rsidRPr="00576494">
        <w:rPr>
          <w:rFonts w:ascii="Book Antiqua" w:eastAsia="Book Antiqua" w:hAnsi="Book Antiqua" w:cs="Book Antiqua"/>
          <w:color w:val="000000"/>
        </w:rPr>
        <w:t xml:space="preserve"> K, </w:t>
      </w:r>
      <w:proofErr w:type="spellStart"/>
      <w:r w:rsidRPr="00576494">
        <w:rPr>
          <w:rFonts w:ascii="Book Antiqua" w:eastAsia="Book Antiqua" w:hAnsi="Book Antiqua" w:cs="Book Antiqua"/>
          <w:color w:val="000000"/>
        </w:rPr>
        <w:t>Tsuruga</w:t>
      </w:r>
      <w:proofErr w:type="spellEnd"/>
      <w:r w:rsidRPr="00576494">
        <w:rPr>
          <w:rFonts w:ascii="Book Antiqua" w:eastAsia="Book Antiqua" w:hAnsi="Book Antiqua" w:cs="Book Antiqua"/>
          <w:color w:val="000000"/>
        </w:rPr>
        <w:t xml:space="preserve"> K, </w:t>
      </w:r>
      <w:proofErr w:type="spellStart"/>
      <w:r w:rsidRPr="00576494">
        <w:rPr>
          <w:rFonts w:ascii="Book Antiqua" w:eastAsia="Book Antiqua" w:hAnsi="Book Antiqua" w:cs="Book Antiqua"/>
          <w:color w:val="000000"/>
        </w:rPr>
        <w:t>Shono</w:t>
      </w:r>
      <w:proofErr w:type="spellEnd"/>
      <w:r w:rsidRPr="00576494">
        <w:rPr>
          <w:rFonts w:ascii="Book Antiqua" w:eastAsia="Book Antiqua" w:hAnsi="Book Antiqua" w:cs="Book Antiqua"/>
          <w:color w:val="000000"/>
        </w:rPr>
        <w:t xml:space="preserve"> A, </w:t>
      </w:r>
      <w:proofErr w:type="spellStart"/>
      <w:r w:rsidRPr="00576494">
        <w:rPr>
          <w:rFonts w:ascii="Book Antiqua" w:eastAsia="Book Antiqua" w:hAnsi="Book Antiqua" w:cs="Book Antiqua"/>
          <w:color w:val="000000"/>
        </w:rPr>
        <w:t>Nozu</w:t>
      </w:r>
      <w:proofErr w:type="spellEnd"/>
      <w:r w:rsidRPr="00576494">
        <w:rPr>
          <w:rFonts w:ascii="Book Antiqua" w:eastAsia="Book Antiqua" w:hAnsi="Book Antiqua" w:cs="Book Antiqua"/>
          <w:color w:val="000000"/>
        </w:rPr>
        <w:t xml:space="preserve"> K, </w:t>
      </w:r>
      <w:proofErr w:type="spellStart"/>
      <w:r w:rsidRPr="00576494">
        <w:rPr>
          <w:rFonts w:ascii="Book Antiqua" w:eastAsia="Book Antiqua" w:hAnsi="Book Antiqua" w:cs="Book Antiqua"/>
          <w:color w:val="000000"/>
        </w:rPr>
        <w:t>Iijima</w:t>
      </w:r>
      <w:proofErr w:type="spellEnd"/>
      <w:r w:rsidRPr="00576494">
        <w:rPr>
          <w:rFonts w:ascii="Book Antiqua" w:eastAsia="Book Antiqua" w:hAnsi="Book Antiqua" w:cs="Book Antiqua"/>
          <w:color w:val="000000"/>
        </w:rPr>
        <w:t xml:space="preserve"> K, Joh K, Tanaka H. Long-term clinicopathologic observation in a case of steroid-resistant nephrotic syndrome caused by a novel Crumbs homolog 2 mutation. </w:t>
      </w:r>
      <w:r w:rsidRPr="00576494">
        <w:rPr>
          <w:rFonts w:ascii="Book Antiqua" w:eastAsia="Book Antiqua" w:hAnsi="Book Antiqua" w:cs="Book Antiqua"/>
          <w:i/>
          <w:iCs/>
          <w:color w:val="000000"/>
        </w:rPr>
        <w:t>Nephrology (Carlton)</w:t>
      </w:r>
      <w:r w:rsidRPr="00576494">
        <w:rPr>
          <w:rFonts w:ascii="Book Antiqua" w:eastAsia="Book Antiqua" w:hAnsi="Book Antiqua" w:cs="Book Antiqua"/>
          <w:color w:val="000000"/>
        </w:rPr>
        <w:t xml:space="preserve"> 2018; </w:t>
      </w:r>
      <w:r w:rsidRPr="00576494">
        <w:rPr>
          <w:rFonts w:ascii="Book Antiqua" w:eastAsia="Book Antiqua" w:hAnsi="Book Antiqua" w:cs="Book Antiqua"/>
          <w:b/>
          <w:bCs/>
          <w:color w:val="000000"/>
        </w:rPr>
        <w:t>23</w:t>
      </w:r>
      <w:r w:rsidRPr="00576494">
        <w:rPr>
          <w:rFonts w:ascii="Book Antiqua" w:eastAsia="Book Antiqua" w:hAnsi="Book Antiqua" w:cs="Book Antiqua"/>
          <w:color w:val="000000"/>
        </w:rPr>
        <w:t>: 697-702 [PMID: 29473663 DOI: 10.1111/nep.13244]</w:t>
      </w:r>
    </w:p>
    <w:p w14:paraId="619050B7"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11 </w:t>
      </w:r>
      <w:r w:rsidRPr="00576494">
        <w:rPr>
          <w:rFonts w:ascii="Book Antiqua" w:eastAsia="Book Antiqua" w:hAnsi="Book Antiqua" w:cs="Book Antiqua"/>
          <w:b/>
          <w:bCs/>
          <w:color w:val="000000"/>
        </w:rPr>
        <w:t>Slavotinek AM</w:t>
      </w:r>
      <w:r w:rsidRPr="00576494">
        <w:rPr>
          <w:rFonts w:ascii="Book Antiqua" w:eastAsia="Book Antiqua" w:hAnsi="Book Antiqua" w:cs="Book Antiqua"/>
          <w:color w:val="000000"/>
        </w:rPr>
        <w:t xml:space="preserve">. The Family of Crumbs Genes and Human Disease. </w:t>
      </w:r>
      <w:r w:rsidRPr="00576494">
        <w:rPr>
          <w:rFonts w:ascii="Book Antiqua" w:eastAsia="Book Antiqua" w:hAnsi="Book Antiqua" w:cs="Book Antiqua"/>
          <w:i/>
          <w:iCs/>
          <w:color w:val="000000"/>
        </w:rPr>
        <w:t xml:space="preserve">Mol </w:t>
      </w:r>
      <w:proofErr w:type="spellStart"/>
      <w:r w:rsidRPr="00576494">
        <w:rPr>
          <w:rFonts w:ascii="Book Antiqua" w:eastAsia="Book Antiqua" w:hAnsi="Book Antiqua" w:cs="Book Antiqua"/>
          <w:i/>
          <w:iCs/>
          <w:color w:val="000000"/>
        </w:rPr>
        <w:t>Syndromol</w:t>
      </w:r>
      <w:proofErr w:type="spellEnd"/>
      <w:r w:rsidRPr="00576494">
        <w:rPr>
          <w:rFonts w:ascii="Book Antiqua" w:eastAsia="Book Antiqua" w:hAnsi="Book Antiqua" w:cs="Book Antiqua"/>
          <w:color w:val="000000"/>
        </w:rPr>
        <w:t xml:space="preserve"> 2016; </w:t>
      </w:r>
      <w:r w:rsidRPr="00576494">
        <w:rPr>
          <w:rFonts w:ascii="Book Antiqua" w:eastAsia="Book Antiqua" w:hAnsi="Book Antiqua" w:cs="Book Antiqua"/>
          <w:b/>
          <w:bCs/>
          <w:color w:val="000000"/>
        </w:rPr>
        <w:t>7</w:t>
      </w:r>
      <w:r w:rsidRPr="00576494">
        <w:rPr>
          <w:rFonts w:ascii="Book Antiqua" w:eastAsia="Book Antiqua" w:hAnsi="Book Antiqua" w:cs="Book Antiqua"/>
          <w:color w:val="000000"/>
        </w:rPr>
        <w:t>: 274-281 [PMID: 27867342 DOI: 10.1159/000448109]</w:t>
      </w:r>
    </w:p>
    <w:p w14:paraId="787558F0"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12 </w:t>
      </w:r>
      <w:proofErr w:type="spellStart"/>
      <w:r w:rsidRPr="00576494">
        <w:rPr>
          <w:rFonts w:ascii="Book Antiqua" w:eastAsia="Book Antiqua" w:hAnsi="Book Antiqua" w:cs="Book Antiqua"/>
          <w:b/>
          <w:bCs/>
          <w:color w:val="000000"/>
        </w:rPr>
        <w:t>Tepass</w:t>
      </w:r>
      <w:proofErr w:type="spellEnd"/>
      <w:r w:rsidRPr="00576494">
        <w:rPr>
          <w:rFonts w:ascii="Book Antiqua" w:eastAsia="Book Antiqua" w:hAnsi="Book Antiqua" w:cs="Book Antiqua"/>
          <w:b/>
          <w:bCs/>
          <w:color w:val="000000"/>
        </w:rPr>
        <w:t xml:space="preserve"> U</w:t>
      </w:r>
      <w:r w:rsidRPr="00576494">
        <w:rPr>
          <w:rFonts w:ascii="Book Antiqua" w:eastAsia="Book Antiqua" w:hAnsi="Book Antiqua" w:cs="Book Antiqua"/>
          <w:color w:val="000000"/>
        </w:rPr>
        <w:t xml:space="preserve">, </w:t>
      </w:r>
      <w:proofErr w:type="spellStart"/>
      <w:r w:rsidRPr="00576494">
        <w:rPr>
          <w:rFonts w:ascii="Book Antiqua" w:eastAsia="Book Antiqua" w:hAnsi="Book Antiqua" w:cs="Book Antiqua"/>
          <w:color w:val="000000"/>
        </w:rPr>
        <w:t>Knust</w:t>
      </w:r>
      <w:proofErr w:type="spellEnd"/>
      <w:r w:rsidRPr="00576494">
        <w:rPr>
          <w:rFonts w:ascii="Book Antiqua" w:eastAsia="Book Antiqua" w:hAnsi="Book Antiqua" w:cs="Book Antiqua"/>
          <w:color w:val="000000"/>
        </w:rPr>
        <w:t xml:space="preserve"> E. Crumbs and stardust act in a genetic pathway that controls the organization of epithelia in Drosophila melanogaster. </w:t>
      </w:r>
      <w:r w:rsidRPr="00576494">
        <w:rPr>
          <w:rFonts w:ascii="Book Antiqua" w:eastAsia="Book Antiqua" w:hAnsi="Book Antiqua" w:cs="Book Antiqua"/>
          <w:i/>
          <w:iCs/>
          <w:color w:val="000000"/>
        </w:rPr>
        <w:t>Dev Biol</w:t>
      </w:r>
      <w:r w:rsidRPr="00576494">
        <w:rPr>
          <w:rFonts w:ascii="Book Antiqua" w:eastAsia="Book Antiqua" w:hAnsi="Book Antiqua" w:cs="Book Antiqua"/>
          <w:color w:val="000000"/>
        </w:rPr>
        <w:t xml:space="preserve"> 1993; </w:t>
      </w:r>
      <w:r w:rsidRPr="00576494">
        <w:rPr>
          <w:rFonts w:ascii="Book Antiqua" w:eastAsia="Book Antiqua" w:hAnsi="Book Antiqua" w:cs="Book Antiqua"/>
          <w:b/>
          <w:bCs/>
          <w:color w:val="000000"/>
        </w:rPr>
        <w:t>159</w:t>
      </w:r>
      <w:r w:rsidRPr="00576494">
        <w:rPr>
          <w:rFonts w:ascii="Book Antiqua" w:eastAsia="Book Antiqua" w:hAnsi="Book Antiqua" w:cs="Book Antiqua"/>
          <w:color w:val="000000"/>
        </w:rPr>
        <w:t>: 311-326 [PMID: 8365569 DOI: 10.1006/dbio.1993.1243]</w:t>
      </w:r>
    </w:p>
    <w:p w14:paraId="48E1F4EF"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13 </w:t>
      </w:r>
      <w:r w:rsidRPr="00576494">
        <w:rPr>
          <w:rFonts w:ascii="Book Antiqua" w:eastAsia="Book Antiqua" w:hAnsi="Book Antiqua" w:cs="Book Antiqua"/>
          <w:b/>
          <w:bCs/>
          <w:color w:val="000000"/>
        </w:rPr>
        <w:t>Katoh M</w:t>
      </w:r>
      <w:r w:rsidRPr="00576494">
        <w:rPr>
          <w:rFonts w:ascii="Book Antiqua" w:eastAsia="Book Antiqua" w:hAnsi="Book Antiqua" w:cs="Book Antiqua"/>
          <w:color w:val="000000"/>
        </w:rPr>
        <w:t xml:space="preserve">, Katoh M. Identification and characterization of Crumbs homolog 2 gene at human chromosome 9q33.3. </w:t>
      </w:r>
      <w:r w:rsidRPr="00576494">
        <w:rPr>
          <w:rFonts w:ascii="Book Antiqua" w:eastAsia="Book Antiqua" w:hAnsi="Book Antiqua" w:cs="Book Antiqua"/>
          <w:i/>
          <w:iCs/>
          <w:color w:val="000000"/>
        </w:rPr>
        <w:t>Int J Oncol</w:t>
      </w:r>
      <w:r w:rsidRPr="00576494">
        <w:rPr>
          <w:rFonts w:ascii="Book Antiqua" w:eastAsia="Book Antiqua" w:hAnsi="Book Antiqua" w:cs="Book Antiqua"/>
          <w:color w:val="000000"/>
        </w:rPr>
        <w:t xml:space="preserve"> 2004; </w:t>
      </w:r>
      <w:r w:rsidRPr="00576494">
        <w:rPr>
          <w:rFonts w:ascii="Book Antiqua" w:eastAsia="Book Antiqua" w:hAnsi="Book Antiqua" w:cs="Book Antiqua"/>
          <w:b/>
          <w:bCs/>
          <w:color w:val="000000"/>
        </w:rPr>
        <w:t>24</w:t>
      </w:r>
      <w:r w:rsidRPr="00576494">
        <w:rPr>
          <w:rFonts w:ascii="Book Antiqua" w:eastAsia="Book Antiqua" w:hAnsi="Book Antiqua" w:cs="Book Antiqua"/>
          <w:color w:val="000000"/>
        </w:rPr>
        <w:t>: 743-749 [PMID: 14767562]</w:t>
      </w:r>
    </w:p>
    <w:p w14:paraId="1F7E5782"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14 </w:t>
      </w:r>
      <w:r w:rsidRPr="00576494">
        <w:rPr>
          <w:rFonts w:ascii="Book Antiqua" w:eastAsia="Book Antiqua" w:hAnsi="Book Antiqua" w:cs="Book Antiqua"/>
          <w:b/>
          <w:bCs/>
          <w:color w:val="000000"/>
        </w:rPr>
        <w:t xml:space="preserve">van den </w:t>
      </w:r>
      <w:proofErr w:type="spellStart"/>
      <w:r w:rsidRPr="00576494">
        <w:rPr>
          <w:rFonts w:ascii="Book Antiqua" w:eastAsia="Book Antiqua" w:hAnsi="Book Antiqua" w:cs="Book Antiqua"/>
          <w:b/>
          <w:bCs/>
          <w:color w:val="000000"/>
        </w:rPr>
        <w:t>Hurk</w:t>
      </w:r>
      <w:proofErr w:type="spellEnd"/>
      <w:r w:rsidRPr="00576494">
        <w:rPr>
          <w:rFonts w:ascii="Book Antiqua" w:eastAsia="Book Antiqua" w:hAnsi="Book Antiqua" w:cs="Book Antiqua"/>
          <w:b/>
          <w:bCs/>
          <w:color w:val="000000"/>
        </w:rPr>
        <w:t xml:space="preserve"> JA</w:t>
      </w:r>
      <w:r w:rsidRPr="00576494">
        <w:rPr>
          <w:rFonts w:ascii="Book Antiqua" w:eastAsia="Book Antiqua" w:hAnsi="Book Antiqua" w:cs="Book Antiqua"/>
          <w:color w:val="000000"/>
        </w:rPr>
        <w:t xml:space="preserve">, </w:t>
      </w:r>
      <w:proofErr w:type="spellStart"/>
      <w:r w:rsidRPr="00576494">
        <w:rPr>
          <w:rFonts w:ascii="Book Antiqua" w:eastAsia="Book Antiqua" w:hAnsi="Book Antiqua" w:cs="Book Antiqua"/>
          <w:color w:val="000000"/>
        </w:rPr>
        <w:t>Rashbass</w:t>
      </w:r>
      <w:proofErr w:type="spellEnd"/>
      <w:r w:rsidRPr="00576494">
        <w:rPr>
          <w:rFonts w:ascii="Book Antiqua" w:eastAsia="Book Antiqua" w:hAnsi="Book Antiqua" w:cs="Book Antiqua"/>
          <w:color w:val="000000"/>
        </w:rPr>
        <w:t xml:space="preserve"> P, </w:t>
      </w:r>
      <w:proofErr w:type="spellStart"/>
      <w:r w:rsidRPr="00576494">
        <w:rPr>
          <w:rFonts w:ascii="Book Antiqua" w:eastAsia="Book Antiqua" w:hAnsi="Book Antiqua" w:cs="Book Antiqua"/>
          <w:color w:val="000000"/>
        </w:rPr>
        <w:t>Roepman</w:t>
      </w:r>
      <w:proofErr w:type="spellEnd"/>
      <w:r w:rsidRPr="00576494">
        <w:rPr>
          <w:rFonts w:ascii="Book Antiqua" w:eastAsia="Book Antiqua" w:hAnsi="Book Antiqua" w:cs="Book Antiqua"/>
          <w:color w:val="000000"/>
        </w:rPr>
        <w:t xml:space="preserve"> R, Davis J, </w:t>
      </w:r>
      <w:proofErr w:type="spellStart"/>
      <w:r w:rsidRPr="00576494">
        <w:rPr>
          <w:rFonts w:ascii="Book Antiqua" w:eastAsia="Book Antiqua" w:hAnsi="Book Antiqua" w:cs="Book Antiqua"/>
          <w:color w:val="000000"/>
        </w:rPr>
        <w:t>Voesenek</w:t>
      </w:r>
      <w:proofErr w:type="spellEnd"/>
      <w:r w:rsidRPr="00576494">
        <w:rPr>
          <w:rFonts w:ascii="Book Antiqua" w:eastAsia="Book Antiqua" w:hAnsi="Book Antiqua" w:cs="Book Antiqua"/>
          <w:color w:val="000000"/>
        </w:rPr>
        <w:t xml:space="preserve"> KE, Arends ML, Zonneveld MN, van Roekel MH, Cameron K, </w:t>
      </w:r>
      <w:proofErr w:type="spellStart"/>
      <w:r w:rsidRPr="00576494">
        <w:rPr>
          <w:rFonts w:ascii="Book Antiqua" w:eastAsia="Book Antiqua" w:hAnsi="Book Antiqua" w:cs="Book Antiqua"/>
          <w:color w:val="000000"/>
        </w:rPr>
        <w:t>Rohrschneider</w:t>
      </w:r>
      <w:proofErr w:type="spellEnd"/>
      <w:r w:rsidRPr="00576494">
        <w:rPr>
          <w:rFonts w:ascii="Book Antiqua" w:eastAsia="Book Antiqua" w:hAnsi="Book Antiqua" w:cs="Book Antiqua"/>
          <w:color w:val="000000"/>
        </w:rPr>
        <w:t xml:space="preserve"> K, </w:t>
      </w:r>
      <w:proofErr w:type="spellStart"/>
      <w:r w:rsidRPr="00576494">
        <w:rPr>
          <w:rFonts w:ascii="Book Antiqua" w:eastAsia="Book Antiqua" w:hAnsi="Book Antiqua" w:cs="Book Antiqua"/>
          <w:color w:val="000000"/>
        </w:rPr>
        <w:t>Heckenlively</w:t>
      </w:r>
      <w:proofErr w:type="spellEnd"/>
      <w:r w:rsidRPr="00576494">
        <w:rPr>
          <w:rFonts w:ascii="Book Antiqua" w:eastAsia="Book Antiqua" w:hAnsi="Book Antiqua" w:cs="Book Antiqua"/>
          <w:color w:val="000000"/>
        </w:rPr>
        <w:t xml:space="preserve"> JR, </w:t>
      </w:r>
      <w:proofErr w:type="spellStart"/>
      <w:r w:rsidRPr="00576494">
        <w:rPr>
          <w:rFonts w:ascii="Book Antiqua" w:eastAsia="Book Antiqua" w:hAnsi="Book Antiqua" w:cs="Book Antiqua"/>
          <w:color w:val="000000"/>
        </w:rPr>
        <w:t>Koenekoop</w:t>
      </w:r>
      <w:proofErr w:type="spellEnd"/>
      <w:r w:rsidRPr="00576494">
        <w:rPr>
          <w:rFonts w:ascii="Book Antiqua" w:eastAsia="Book Antiqua" w:hAnsi="Book Antiqua" w:cs="Book Antiqua"/>
          <w:color w:val="000000"/>
        </w:rPr>
        <w:t xml:space="preserve"> RK, </w:t>
      </w:r>
      <w:proofErr w:type="spellStart"/>
      <w:r w:rsidRPr="00576494">
        <w:rPr>
          <w:rFonts w:ascii="Book Antiqua" w:eastAsia="Book Antiqua" w:hAnsi="Book Antiqua" w:cs="Book Antiqua"/>
          <w:color w:val="000000"/>
        </w:rPr>
        <w:t>Hoyng</w:t>
      </w:r>
      <w:proofErr w:type="spellEnd"/>
      <w:r w:rsidRPr="00576494">
        <w:rPr>
          <w:rFonts w:ascii="Book Antiqua" w:eastAsia="Book Antiqua" w:hAnsi="Book Antiqua" w:cs="Book Antiqua"/>
          <w:color w:val="000000"/>
        </w:rPr>
        <w:t xml:space="preserve"> CB, </w:t>
      </w:r>
      <w:proofErr w:type="spellStart"/>
      <w:r w:rsidRPr="00576494">
        <w:rPr>
          <w:rFonts w:ascii="Book Antiqua" w:eastAsia="Book Antiqua" w:hAnsi="Book Antiqua" w:cs="Book Antiqua"/>
          <w:color w:val="000000"/>
        </w:rPr>
        <w:t>Cremers</w:t>
      </w:r>
      <w:proofErr w:type="spellEnd"/>
      <w:r w:rsidRPr="00576494">
        <w:rPr>
          <w:rFonts w:ascii="Book Antiqua" w:eastAsia="Book Antiqua" w:hAnsi="Book Antiqua" w:cs="Book Antiqua"/>
          <w:color w:val="000000"/>
        </w:rPr>
        <w:t xml:space="preserve"> FP, den Hollander AI. Characterization of the Crumbs homolog 2 (CRB2) gene and analysis of its role in retinitis pigmentosa and </w:t>
      </w:r>
      <w:proofErr w:type="spellStart"/>
      <w:r w:rsidRPr="00576494">
        <w:rPr>
          <w:rFonts w:ascii="Book Antiqua" w:eastAsia="Book Antiqua" w:hAnsi="Book Antiqua" w:cs="Book Antiqua"/>
          <w:color w:val="000000"/>
        </w:rPr>
        <w:t>Leber</w:t>
      </w:r>
      <w:proofErr w:type="spellEnd"/>
      <w:r w:rsidRPr="00576494">
        <w:rPr>
          <w:rFonts w:ascii="Book Antiqua" w:eastAsia="Book Antiqua" w:hAnsi="Book Antiqua" w:cs="Book Antiqua"/>
          <w:color w:val="000000"/>
        </w:rPr>
        <w:t xml:space="preserve"> congenital amaurosis. </w:t>
      </w:r>
      <w:r w:rsidRPr="00576494">
        <w:rPr>
          <w:rFonts w:ascii="Book Antiqua" w:eastAsia="Book Antiqua" w:hAnsi="Book Antiqua" w:cs="Book Antiqua"/>
          <w:i/>
          <w:iCs/>
          <w:color w:val="000000"/>
        </w:rPr>
        <w:t>Mol Vis</w:t>
      </w:r>
      <w:r w:rsidRPr="00576494">
        <w:rPr>
          <w:rFonts w:ascii="Book Antiqua" w:eastAsia="Book Antiqua" w:hAnsi="Book Antiqua" w:cs="Book Antiqua"/>
          <w:color w:val="000000"/>
        </w:rPr>
        <w:t xml:space="preserve"> 2005; </w:t>
      </w:r>
      <w:r w:rsidRPr="00576494">
        <w:rPr>
          <w:rFonts w:ascii="Book Antiqua" w:eastAsia="Book Antiqua" w:hAnsi="Book Antiqua" w:cs="Book Antiqua"/>
          <w:b/>
          <w:bCs/>
          <w:color w:val="000000"/>
        </w:rPr>
        <w:t>11</w:t>
      </w:r>
      <w:r w:rsidRPr="00576494">
        <w:rPr>
          <w:rFonts w:ascii="Book Antiqua" w:eastAsia="Book Antiqua" w:hAnsi="Book Antiqua" w:cs="Book Antiqua"/>
          <w:color w:val="000000"/>
        </w:rPr>
        <w:t>: 263-273 [PMID: 15851977]</w:t>
      </w:r>
    </w:p>
    <w:p w14:paraId="4CEFD22B"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15 </w:t>
      </w:r>
      <w:r w:rsidRPr="00576494">
        <w:rPr>
          <w:rFonts w:ascii="Book Antiqua" w:eastAsia="Book Antiqua" w:hAnsi="Book Antiqua" w:cs="Book Antiqua"/>
          <w:b/>
          <w:bCs/>
          <w:color w:val="000000"/>
        </w:rPr>
        <w:t>Jaron R</w:t>
      </w:r>
      <w:r w:rsidRPr="00576494">
        <w:rPr>
          <w:rFonts w:ascii="Book Antiqua" w:eastAsia="Book Antiqua" w:hAnsi="Book Antiqua" w:cs="Book Antiqua"/>
          <w:color w:val="000000"/>
        </w:rPr>
        <w:t xml:space="preserve">, Rosenfeld N, </w:t>
      </w:r>
      <w:proofErr w:type="spellStart"/>
      <w:r w:rsidRPr="00576494">
        <w:rPr>
          <w:rFonts w:ascii="Book Antiqua" w:eastAsia="Book Antiqua" w:hAnsi="Book Antiqua" w:cs="Book Antiqua"/>
          <w:color w:val="000000"/>
        </w:rPr>
        <w:t>Zahdeh</w:t>
      </w:r>
      <w:proofErr w:type="spellEnd"/>
      <w:r w:rsidRPr="00576494">
        <w:rPr>
          <w:rFonts w:ascii="Book Antiqua" w:eastAsia="Book Antiqua" w:hAnsi="Book Antiqua" w:cs="Book Antiqua"/>
          <w:color w:val="000000"/>
        </w:rPr>
        <w:t xml:space="preserve"> F, Carmi S, Beni-Adani L, </w:t>
      </w:r>
      <w:proofErr w:type="spellStart"/>
      <w:r w:rsidRPr="00576494">
        <w:rPr>
          <w:rFonts w:ascii="Book Antiqua" w:eastAsia="Book Antiqua" w:hAnsi="Book Antiqua" w:cs="Book Antiqua"/>
          <w:color w:val="000000"/>
        </w:rPr>
        <w:t>Doviner</w:t>
      </w:r>
      <w:proofErr w:type="spellEnd"/>
      <w:r w:rsidRPr="00576494">
        <w:rPr>
          <w:rFonts w:ascii="Book Antiqua" w:eastAsia="Book Antiqua" w:hAnsi="Book Antiqua" w:cs="Book Antiqua"/>
          <w:color w:val="000000"/>
        </w:rPr>
        <w:t xml:space="preserve"> V, Picard E, </w:t>
      </w:r>
      <w:proofErr w:type="spellStart"/>
      <w:r w:rsidRPr="00576494">
        <w:rPr>
          <w:rFonts w:ascii="Book Antiqua" w:eastAsia="Book Antiqua" w:hAnsi="Book Antiqua" w:cs="Book Antiqua"/>
          <w:color w:val="000000"/>
        </w:rPr>
        <w:t>Segel</w:t>
      </w:r>
      <w:proofErr w:type="spellEnd"/>
      <w:r w:rsidRPr="00576494">
        <w:rPr>
          <w:rFonts w:ascii="Book Antiqua" w:eastAsia="Book Antiqua" w:hAnsi="Book Antiqua" w:cs="Book Antiqua"/>
          <w:color w:val="000000"/>
        </w:rPr>
        <w:t xml:space="preserve"> R, </w:t>
      </w:r>
      <w:proofErr w:type="spellStart"/>
      <w:r w:rsidRPr="00576494">
        <w:rPr>
          <w:rFonts w:ascii="Book Antiqua" w:eastAsia="Book Antiqua" w:hAnsi="Book Antiqua" w:cs="Book Antiqua"/>
          <w:color w:val="000000"/>
        </w:rPr>
        <w:t>Zeligson</w:t>
      </w:r>
      <w:proofErr w:type="spellEnd"/>
      <w:r w:rsidRPr="00576494">
        <w:rPr>
          <w:rFonts w:ascii="Book Antiqua" w:eastAsia="Book Antiqua" w:hAnsi="Book Antiqua" w:cs="Book Antiqua"/>
          <w:color w:val="000000"/>
        </w:rPr>
        <w:t xml:space="preserve"> S, Carmel L, </w:t>
      </w:r>
      <w:proofErr w:type="spellStart"/>
      <w:r w:rsidRPr="00576494">
        <w:rPr>
          <w:rFonts w:ascii="Book Antiqua" w:eastAsia="Book Antiqua" w:hAnsi="Book Antiqua" w:cs="Book Antiqua"/>
          <w:color w:val="000000"/>
        </w:rPr>
        <w:t>Renbaum</w:t>
      </w:r>
      <w:proofErr w:type="spellEnd"/>
      <w:r w:rsidRPr="00576494">
        <w:rPr>
          <w:rFonts w:ascii="Book Antiqua" w:eastAsia="Book Antiqua" w:hAnsi="Book Antiqua" w:cs="Book Antiqua"/>
          <w:color w:val="000000"/>
        </w:rPr>
        <w:t xml:space="preserve"> P, Levy-Lahad E. Expanding the phenotype of CRB2 mutations - A new ciliopathy syndrome? </w:t>
      </w:r>
      <w:r w:rsidRPr="00576494">
        <w:rPr>
          <w:rFonts w:ascii="Book Antiqua" w:eastAsia="Book Antiqua" w:hAnsi="Book Antiqua" w:cs="Book Antiqua"/>
          <w:i/>
          <w:iCs/>
          <w:color w:val="000000"/>
        </w:rPr>
        <w:t>Clin Genet</w:t>
      </w:r>
      <w:r w:rsidRPr="00576494">
        <w:rPr>
          <w:rFonts w:ascii="Book Antiqua" w:eastAsia="Book Antiqua" w:hAnsi="Book Antiqua" w:cs="Book Antiqua"/>
          <w:color w:val="000000"/>
        </w:rPr>
        <w:t xml:space="preserve"> 2016; </w:t>
      </w:r>
      <w:r w:rsidRPr="00576494">
        <w:rPr>
          <w:rFonts w:ascii="Book Antiqua" w:eastAsia="Book Antiqua" w:hAnsi="Book Antiqua" w:cs="Book Antiqua"/>
          <w:b/>
          <w:bCs/>
          <w:color w:val="000000"/>
        </w:rPr>
        <w:t>90</w:t>
      </w:r>
      <w:r w:rsidRPr="00576494">
        <w:rPr>
          <w:rFonts w:ascii="Book Antiqua" w:eastAsia="Book Antiqua" w:hAnsi="Book Antiqua" w:cs="Book Antiqua"/>
          <w:color w:val="000000"/>
        </w:rPr>
        <w:t>: 540-544 [PMID: 26925547 DOI: 10.1111/cge.12764]</w:t>
      </w:r>
    </w:p>
    <w:p w14:paraId="275EA173"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16 </w:t>
      </w:r>
      <w:r w:rsidRPr="00576494">
        <w:rPr>
          <w:rFonts w:ascii="Book Antiqua" w:eastAsia="Book Antiqua" w:hAnsi="Book Antiqua" w:cs="Book Antiqua"/>
          <w:b/>
          <w:bCs/>
          <w:color w:val="000000"/>
        </w:rPr>
        <w:t>Lamont RE</w:t>
      </w:r>
      <w:r w:rsidRPr="00576494">
        <w:rPr>
          <w:rFonts w:ascii="Book Antiqua" w:eastAsia="Book Antiqua" w:hAnsi="Book Antiqua" w:cs="Book Antiqua"/>
          <w:color w:val="000000"/>
        </w:rPr>
        <w:t xml:space="preserve">, Tan WH, Innes AM, </w:t>
      </w:r>
      <w:proofErr w:type="spellStart"/>
      <w:r w:rsidRPr="00576494">
        <w:rPr>
          <w:rFonts w:ascii="Book Antiqua" w:eastAsia="Book Antiqua" w:hAnsi="Book Antiqua" w:cs="Book Antiqua"/>
          <w:color w:val="000000"/>
        </w:rPr>
        <w:t>Parboosingh</w:t>
      </w:r>
      <w:proofErr w:type="spellEnd"/>
      <w:r w:rsidRPr="00576494">
        <w:rPr>
          <w:rFonts w:ascii="Book Antiqua" w:eastAsia="Book Antiqua" w:hAnsi="Book Antiqua" w:cs="Book Antiqua"/>
          <w:color w:val="000000"/>
        </w:rPr>
        <w:t xml:space="preserve"> JS, </w:t>
      </w:r>
      <w:proofErr w:type="spellStart"/>
      <w:r w:rsidRPr="00576494">
        <w:rPr>
          <w:rFonts w:ascii="Book Antiqua" w:eastAsia="Book Antiqua" w:hAnsi="Book Antiqua" w:cs="Book Antiqua"/>
          <w:color w:val="000000"/>
        </w:rPr>
        <w:t>Schneidman-Duhovny</w:t>
      </w:r>
      <w:proofErr w:type="spellEnd"/>
      <w:r w:rsidRPr="00576494">
        <w:rPr>
          <w:rFonts w:ascii="Book Antiqua" w:eastAsia="Book Antiqua" w:hAnsi="Book Antiqua" w:cs="Book Antiqua"/>
          <w:color w:val="000000"/>
        </w:rPr>
        <w:t xml:space="preserve"> D, </w:t>
      </w:r>
      <w:proofErr w:type="spellStart"/>
      <w:r w:rsidRPr="00576494">
        <w:rPr>
          <w:rFonts w:ascii="Book Antiqua" w:eastAsia="Book Antiqua" w:hAnsi="Book Antiqua" w:cs="Book Antiqua"/>
          <w:color w:val="000000"/>
        </w:rPr>
        <w:t>Rajkovic</w:t>
      </w:r>
      <w:proofErr w:type="spellEnd"/>
      <w:r w:rsidRPr="00576494">
        <w:rPr>
          <w:rFonts w:ascii="Book Antiqua" w:eastAsia="Book Antiqua" w:hAnsi="Book Antiqua" w:cs="Book Antiqua"/>
          <w:color w:val="000000"/>
        </w:rPr>
        <w:t xml:space="preserve"> A, Pappas J, </w:t>
      </w:r>
      <w:proofErr w:type="spellStart"/>
      <w:r w:rsidRPr="00576494">
        <w:rPr>
          <w:rFonts w:ascii="Book Antiqua" w:eastAsia="Book Antiqua" w:hAnsi="Book Antiqua" w:cs="Book Antiqua"/>
          <w:color w:val="000000"/>
        </w:rPr>
        <w:t>Altschwager</w:t>
      </w:r>
      <w:proofErr w:type="spellEnd"/>
      <w:r w:rsidRPr="00576494">
        <w:rPr>
          <w:rFonts w:ascii="Book Antiqua" w:eastAsia="Book Antiqua" w:hAnsi="Book Antiqua" w:cs="Book Antiqua"/>
          <w:color w:val="000000"/>
        </w:rPr>
        <w:t xml:space="preserve"> P, </w:t>
      </w:r>
      <w:proofErr w:type="spellStart"/>
      <w:r w:rsidRPr="00576494">
        <w:rPr>
          <w:rFonts w:ascii="Book Antiqua" w:eastAsia="Book Antiqua" w:hAnsi="Book Antiqua" w:cs="Book Antiqua"/>
          <w:color w:val="000000"/>
        </w:rPr>
        <w:t>DeWard</w:t>
      </w:r>
      <w:proofErr w:type="spellEnd"/>
      <w:r w:rsidRPr="00576494">
        <w:rPr>
          <w:rFonts w:ascii="Book Antiqua" w:eastAsia="Book Antiqua" w:hAnsi="Book Antiqua" w:cs="Book Antiqua"/>
          <w:color w:val="000000"/>
        </w:rPr>
        <w:t xml:space="preserve"> S, Fulton A, Gray KJ, Krall M, Mehta L, </w:t>
      </w:r>
      <w:proofErr w:type="spellStart"/>
      <w:r w:rsidRPr="00576494">
        <w:rPr>
          <w:rFonts w:ascii="Book Antiqua" w:eastAsia="Book Antiqua" w:hAnsi="Book Antiqua" w:cs="Book Antiqua"/>
          <w:color w:val="000000"/>
        </w:rPr>
        <w:t>Rodan</w:t>
      </w:r>
      <w:proofErr w:type="spellEnd"/>
      <w:r w:rsidRPr="00576494">
        <w:rPr>
          <w:rFonts w:ascii="Book Antiqua" w:eastAsia="Book Antiqua" w:hAnsi="Book Antiqua" w:cs="Book Antiqua"/>
          <w:color w:val="000000"/>
        </w:rPr>
        <w:t xml:space="preserve"> LH, </w:t>
      </w:r>
      <w:proofErr w:type="spellStart"/>
      <w:r w:rsidRPr="00576494">
        <w:rPr>
          <w:rFonts w:ascii="Book Antiqua" w:eastAsia="Book Antiqua" w:hAnsi="Book Antiqua" w:cs="Book Antiqua"/>
          <w:color w:val="000000"/>
        </w:rPr>
        <w:t>Saller</w:t>
      </w:r>
      <w:proofErr w:type="spellEnd"/>
      <w:r w:rsidRPr="00576494">
        <w:rPr>
          <w:rFonts w:ascii="Book Antiqua" w:eastAsia="Book Antiqua" w:hAnsi="Book Antiqua" w:cs="Book Antiqua"/>
          <w:color w:val="000000"/>
        </w:rPr>
        <w:t xml:space="preserve"> DN Jr, Steele D, Stein D, </w:t>
      </w:r>
      <w:proofErr w:type="spellStart"/>
      <w:r w:rsidRPr="00576494">
        <w:rPr>
          <w:rFonts w:ascii="Book Antiqua" w:eastAsia="Book Antiqua" w:hAnsi="Book Antiqua" w:cs="Book Antiqua"/>
          <w:color w:val="000000"/>
        </w:rPr>
        <w:t>Yatsenko</w:t>
      </w:r>
      <w:proofErr w:type="spellEnd"/>
      <w:r w:rsidRPr="00576494">
        <w:rPr>
          <w:rFonts w:ascii="Book Antiqua" w:eastAsia="Book Antiqua" w:hAnsi="Book Antiqua" w:cs="Book Antiqua"/>
          <w:color w:val="000000"/>
        </w:rPr>
        <w:t xml:space="preserve"> SA, Bernier FP, Slavotinek AM. Expansion of phenotype and genotypic data in CRB2-related syndrome. </w:t>
      </w:r>
      <w:r w:rsidRPr="00576494">
        <w:rPr>
          <w:rFonts w:ascii="Book Antiqua" w:eastAsia="Book Antiqua" w:hAnsi="Book Antiqua" w:cs="Book Antiqua"/>
          <w:i/>
          <w:iCs/>
          <w:color w:val="000000"/>
        </w:rPr>
        <w:t>Eur J Hum Genet</w:t>
      </w:r>
      <w:r w:rsidRPr="00576494">
        <w:rPr>
          <w:rFonts w:ascii="Book Antiqua" w:eastAsia="Book Antiqua" w:hAnsi="Book Antiqua" w:cs="Book Antiqua"/>
          <w:color w:val="000000"/>
        </w:rPr>
        <w:t xml:space="preserve"> 2016; </w:t>
      </w:r>
      <w:r w:rsidRPr="00576494">
        <w:rPr>
          <w:rFonts w:ascii="Book Antiqua" w:eastAsia="Book Antiqua" w:hAnsi="Book Antiqua" w:cs="Book Antiqua"/>
          <w:b/>
          <w:bCs/>
          <w:color w:val="000000"/>
        </w:rPr>
        <w:t>24</w:t>
      </w:r>
      <w:r w:rsidRPr="00576494">
        <w:rPr>
          <w:rFonts w:ascii="Book Antiqua" w:eastAsia="Book Antiqua" w:hAnsi="Book Antiqua" w:cs="Book Antiqua"/>
          <w:color w:val="000000"/>
        </w:rPr>
        <w:t>: 1436-1444 [PMID: 27004616 DOI: 10.1038/ejhg.2016.24]</w:t>
      </w:r>
    </w:p>
    <w:p w14:paraId="74648CD8"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17 </w:t>
      </w:r>
      <w:r w:rsidRPr="00576494">
        <w:rPr>
          <w:rFonts w:ascii="Book Antiqua" w:eastAsia="Book Antiqua" w:hAnsi="Book Antiqua" w:cs="Book Antiqua"/>
          <w:b/>
          <w:bCs/>
          <w:color w:val="000000"/>
        </w:rPr>
        <w:t>Udagawa T</w:t>
      </w:r>
      <w:r w:rsidRPr="00576494">
        <w:rPr>
          <w:rFonts w:ascii="Book Antiqua" w:eastAsia="Book Antiqua" w:hAnsi="Book Antiqua" w:cs="Book Antiqua"/>
          <w:color w:val="000000"/>
        </w:rPr>
        <w:t xml:space="preserve">, Jo T, Yanagihara T, Shimizu A, Mitsui J, Tsuji S, </w:t>
      </w:r>
      <w:proofErr w:type="spellStart"/>
      <w:r w:rsidRPr="00576494">
        <w:rPr>
          <w:rFonts w:ascii="Book Antiqua" w:eastAsia="Book Antiqua" w:hAnsi="Book Antiqua" w:cs="Book Antiqua"/>
          <w:color w:val="000000"/>
        </w:rPr>
        <w:t>Morishita</w:t>
      </w:r>
      <w:proofErr w:type="spellEnd"/>
      <w:r w:rsidRPr="00576494">
        <w:rPr>
          <w:rFonts w:ascii="Book Antiqua" w:eastAsia="Book Antiqua" w:hAnsi="Book Antiqua" w:cs="Book Antiqua"/>
          <w:color w:val="000000"/>
        </w:rPr>
        <w:t xml:space="preserve"> S, </w:t>
      </w:r>
      <w:proofErr w:type="spellStart"/>
      <w:r w:rsidRPr="00576494">
        <w:rPr>
          <w:rFonts w:ascii="Book Antiqua" w:eastAsia="Book Antiqua" w:hAnsi="Book Antiqua" w:cs="Book Antiqua"/>
          <w:color w:val="000000"/>
        </w:rPr>
        <w:t>Onai</w:t>
      </w:r>
      <w:proofErr w:type="spellEnd"/>
      <w:r w:rsidRPr="00576494">
        <w:rPr>
          <w:rFonts w:ascii="Book Antiqua" w:eastAsia="Book Antiqua" w:hAnsi="Book Antiqua" w:cs="Book Antiqua"/>
          <w:color w:val="000000"/>
        </w:rPr>
        <w:t xml:space="preserve"> R, Miura K, Kanda S, </w:t>
      </w:r>
      <w:proofErr w:type="spellStart"/>
      <w:r w:rsidRPr="00576494">
        <w:rPr>
          <w:rFonts w:ascii="Book Antiqua" w:eastAsia="Book Antiqua" w:hAnsi="Book Antiqua" w:cs="Book Antiqua"/>
          <w:color w:val="000000"/>
        </w:rPr>
        <w:t>Kajiho</w:t>
      </w:r>
      <w:proofErr w:type="spellEnd"/>
      <w:r w:rsidRPr="00576494">
        <w:rPr>
          <w:rFonts w:ascii="Book Antiqua" w:eastAsia="Book Antiqua" w:hAnsi="Book Antiqua" w:cs="Book Antiqua"/>
          <w:color w:val="000000"/>
        </w:rPr>
        <w:t xml:space="preserve"> Y, Tsurumi H, Oka A, Hattori M, </w:t>
      </w:r>
      <w:proofErr w:type="spellStart"/>
      <w:r w:rsidRPr="00576494">
        <w:rPr>
          <w:rFonts w:ascii="Book Antiqua" w:eastAsia="Book Antiqua" w:hAnsi="Book Antiqua" w:cs="Book Antiqua"/>
          <w:color w:val="000000"/>
        </w:rPr>
        <w:t>Harita</w:t>
      </w:r>
      <w:proofErr w:type="spellEnd"/>
      <w:r w:rsidRPr="00576494">
        <w:rPr>
          <w:rFonts w:ascii="Book Antiqua" w:eastAsia="Book Antiqua" w:hAnsi="Book Antiqua" w:cs="Book Antiqua"/>
          <w:color w:val="000000"/>
        </w:rPr>
        <w:t xml:space="preserve"> Y. Altered expression of Crb2 in podocytes expands a variation of CRB2 mutations in steroid-resistant </w:t>
      </w:r>
      <w:r w:rsidRPr="00576494">
        <w:rPr>
          <w:rFonts w:ascii="Book Antiqua" w:eastAsia="Book Antiqua" w:hAnsi="Book Antiqua" w:cs="Book Antiqua"/>
          <w:color w:val="000000"/>
        </w:rPr>
        <w:lastRenderedPageBreak/>
        <w:t xml:space="preserve">nephrotic syndrome. </w:t>
      </w:r>
      <w:proofErr w:type="spellStart"/>
      <w:r w:rsidRPr="00576494">
        <w:rPr>
          <w:rFonts w:ascii="Book Antiqua" w:eastAsia="Book Antiqua" w:hAnsi="Book Antiqua" w:cs="Book Antiqua"/>
          <w:i/>
          <w:iCs/>
          <w:color w:val="000000"/>
        </w:rPr>
        <w:t>Pediatr</w:t>
      </w:r>
      <w:proofErr w:type="spellEnd"/>
      <w:r w:rsidRPr="00576494">
        <w:rPr>
          <w:rFonts w:ascii="Book Antiqua" w:eastAsia="Book Antiqua" w:hAnsi="Book Antiqua" w:cs="Book Antiqua"/>
          <w:i/>
          <w:iCs/>
          <w:color w:val="000000"/>
        </w:rPr>
        <w:t xml:space="preserve"> Nephrol</w:t>
      </w:r>
      <w:r w:rsidRPr="00576494">
        <w:rPr>
          <w:rFonts w:ascii="Book Antiqua" w:eastAsia="Book Antiqua" w:hAnsi="Book Antiqua" w:cs="Book Antiqua"/>
          <w:color w:val="000000"/>
        </w:rPr>
        <w:t xml:space="preserve"> 2017; </w:t>
      </w:r>
      <w:r w:rsidRPr="00576494">
        <w:rPr>
          <w:rFonts w:ascii="Book Antiqua" w:eastAsia="Book Antiqua" w:hAnsi="Book Antiqua" w:cs="Book Antiqua"/>
          <w:b/>
          <w:bCs/>
          <w:color w:val="000000"/>
        </w:rPr>
        <w:t>32</w:t>
      </w:r>
      <w:r w:rsidRPr="00576494">
        <w:rPr>
          <w:rFonts w:ascii="Book Antiqua" w:eastAsia="Book Antiqua" w:hAnsi="Book Antiqua" w:cs="Book Antiqua"/>
          <w:color w:val="000000"/>
        </w:rPr>
        <w:t>: 801-809 [PMID: 27942854 DOI: 10.1007/s00467-016-3549-4]</w:t>
      </w:r>
    </w:p>
    <w:p w14:paraId="507C3307"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18 </w:t>
      </w:r>
      <w:r w:rsidRPr="00576494">
        <w:rPr>
          <w:rFonts w:ascii="Book Antiqua" w:eastAsia="Book Antiqua" w:hAnsi="Book Antiqua" w:cs="Book Antiqua"/>
          <w:b/>
          <w:bCs/>
          <w:color w:val="000000"/>
        </w:rPr>
        <w:t>Fan J</w:t>
      </w:r>
      <w:r w:rsidRPr="00576494">
        <w:rPr>
          <w:rFonts w:ascii="Book Antiqua" w:eastAsia="Book Antiqua" w:hAnsi="Book Antiqua" w:cs="Book Antiqua"/>
          <w:color w:val="000000"/>
        </w:rPr>
        <w:t xml:space="preserve">, Fu R, Ren F, He J, Wang S, Gou M. A case report of CRB2 mutation identified in a Chinese boy with focal segmental glomerulosclerosis. </w:t>
      </w:r>
      <w:r w:rsidRPr="00576494">
        <w:rPr>
          <w:rFonts w:ascii="Book Antiqua" w:eastAsia="Book Antiqua" w:hAnsi="Book Antiqua" w:cs="Book Antiqua"/>
          <w:i/>
          <w:iCs/>
          <w:color w:val="000000"/>
        </w:rPr>
        <w:t>Medicine (Baltimore)</w:t>
      </w:r>
      <w:r w:rsidRPr="00576494">
        <w:rPr>
          <w:rFonts w:ascii="Book Antiqua" w:eastAsia="Book Antiqua" w:hAnsi="Book Antiqua" w:cs="Book Antiqua"/>
          <w:color w:val="000000"/>
        </w:rPr>
        <w:t xml:space="preserve"> 2018; </w:t>
      </w:r>
      <w:r w:rsidRPr="00576494">
        <w:rPr>
          <w:rFonts w:ascii="Book Antiqua" w:eastAsia="Book Antiqua" w:hAnsi="Book Antiqua" w:cs="Book Antiqua"/>
          <w:b/>
          <w:bCs/>
          <w:color w:val="000000"/>
        </w:rPr>
        <w:t>97</w:t>
      </w:r>
      <w:r w:rsidRPr="00576494">
        <w:rPr>
          <w:rFonts w:ascii="Book Antiqua" w:eastAsia="Book Antiqua" w:hAnsi="Book Antiqua" w:cs="Book Antiqua"/>
          <w:color w:val="000000"/>
        </w:rPr>
        <w:t>: e12362 [PMID: 30212996 DOI: 10.1097/MD.0000000000012362]</w:t>
      </w:r>
    </w:p>
    <w:p w14:paraId="47BE776C"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19 </w:t>
      </w:r>
      <w:r w:rsidRPr="00576494">
        <w:rPr>
          <w:rFonts w:ascii="Book Antiqua" w:eastAsia="Book Antiqua" w:hAnsi="Book Antiqua" w:cs="Book Antiqua"/>
          <w:b/>
          <w:bCs/>
          <w:color w:val="000000"/>
        </w:rPr>
        <w:t>Chen X</w:t>
      </w:r>
      <w:r w:rsidRPr="00576494">
        <w:rPr>
          <w:rFonts w:ascii="Book Antiqua" w:eastAsia="Book Antiqua" w:hAnsi="Book Antiqua" w:cs="Book Antiqua"/>
          <w:color w:val="000000"/>
        </w:rPr>
        <w:t xml:space="preserve">, Jiang C, Yang D, Sun R, Wang M, Sun H, Xu M, Zhou L, Chen M, Xie P, Yan B, Liu Q, Zhao C. CRB2 mutation causes autosomal recessive retinitis pigmentosa. </w:t>
      </w:r>
      <w:r w:rsidRPr="00576494">
        <w:rPr>
          <w:rFonts w:ascii="Book Antiqua" w:eastAsia="Book Antiqua" w:hAnsi="Book Antiqua" w:cs="Book Antiqua"/>
          <w:i/>
          <w:iCs/>
          <w:color w:val="000000"/>
        </w:rPr>
        <w:t>Exp Eye Res</w:t>
      </w:r>
      <w:r w:rsidRPr="00576494">
        <w:rPr>
          <w:rFonts w:ascii="Book Antiqua" w:eastAsia="Book Antiqua" w:hAnsi="Book Antiqua" w:cs="Book Antiqua"/>
          <w:color w:val="000000"/>
        </w:rPr>
        <w:t xml:space="preserve"> 2019; </w:t>
      </w:r>
      <w:r w:rsidRPr="00576494">
        <w:rPr>
          <w:rFonts w:ascii="Book Antiqua" w:eastAsia="Book Antiqua" w:hAnsi="Book Antiqua" w:cs="Book Antiqua"/>
          <w:b/>
          <w:bCs/>
          <w:color w:val="000000"/>
        </w:rPr>
        <w:t>180</w:t>
      </w:r>
      <w:r w:rsidRPr="00576494">
        <w:rPr>
          <w:rFonts w:ascii="Book Antiqua" w:eastAsia="Book Antiqua" w:hAnsi="Book Antiqua" w:cs="Book Antiqua"/>
          <w:color w:val="000000"/>
        </w:rPr>
        <w:t>: 164-173 [PMID: 30593785 DOI: 10.1016/j.exer.2018.12.018]</w:t>
      </w:r>
    </w:p>
    <w:p w14:paraId="70F848F1"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 xml:space="preserve">20 </w:t>
      </w:r>
      <w:r w:rsidRPr="00576494">
        <w:rPr>
          <w:rFonts w:ascii="Book Antiqua" w:eastAsia="Book Antiqua" w:hAnsi="Book Antiqua" w:cs="Book Antiqua"/>
          <w:b/>
          <w:bCs/>
          <w:color w:val="000000"/>
        </w:rPr>
        <w:t>Slavotinek A</w:t>
      </w:r>
      <w:r w:rsidRPr="00576494">
        <w:rPr>
          <w:rFonts w:ascii="Book Antiqua" w:eastAsia="Book Antiqua" w:hAnsi="Book Antiqua" w:cs="Book Antiqua"/>
          <w:color w:val="000000"/>
        </w:rPr>
        <w:t xml:space="preserve">, Kaylor J, Pierce H, </w:t>
      </w:r>
      <w:proofErr w:type="spellStart"/>
      <w:r w:rsidRPr="00576494">
        <w:rPr>
          <w:rFonts w:ascii="Book Antiqua" w:eastAsia="Book Antiqua" w:hAnsi="Book Antiqua" w:cs="Book Antiqua"/>
          <w:color w:val="000000"/>
        </w:rPr>
        <w:t>Cahr</w:t>
      </w:r>
      <w:proofErr w:type="spellEnd"/>
      <w:r w:rsidRPr="00576494">
        <w:rPr>
          <w:rFonts w:ascii="Book Antiqua" w:eastAsia="Book Antiqua" w:hAnsi="Book Antiqua" w:cs="Book Antiqua"/>
          <w:color w:val="000000"/>
        </w:rPr>
        <w:t xml:space="preserve"> M, </w:t>
      </w:r>
      <w:proofErr w:type="spellStart"/>
      <w:r w:rsidRPr="00576494">
        <w:rPr>
          <w:rFonts w:ascii="Book Antiqua" w:eastAsia="Book Antiqua" w:hAnsi="Book Antiqua" w:cs="Book Antiqua"/>
          <w:color w:val="000000"/>
        </w:rPr>
        <w:t>DeWard</w:t>
      </w:r>
      <w:proofErr w:type="spellEnd"/>
      <w:r w:rsidRPr="00576494">
        <w:rPr>
          <w:rFonts w:ascii="Book Antiqua" w:eastAsia="Book Antiqua" w:hAnsi="Book Antiqua" w:cs="Book Antiqua"/>
          <w:color w:val="000000"/>
        </w:rPr>
        <w:t xml:space="preserve"> SJ, </w:t>
      </w:r>
      <w:proofErr w:type="spellStart"/>
      <w:r w:rsidRPr="00576494">
        <w:rPr>
          <w:rFonts w:ascii="Book Antiqua" w:eastAsia="Book Antiqua" w:hAnsi="Book Antiqua" w:cs="Book Antiqua"/>
          <w:color w:val="000000"/>
        </w:rPr>
        <w:t>Schneidman-Duhovny</w:t>
      </w:r>
      <w:proofErr w:type="spellEnd"/>
      <w:r w:rsidRPr="00576494">
        <w:rPr>
          <w:rFonts w:ascii="Book Antiqua" w:eastAsia="Book Antiqua" w:hAnsi="Book Antiqua" w:cs="Book Antiqua"/>
          <w:color w:val="000000"/>
        </w:rPr>
        <w:t xml:space="preserve"> D, </w:t>
      </w:r>
      <w:proofErr w:type="spellStart"/>
      <w:r w:rsidRPr="00576494">
        <w:rPr>
          <w:rFonts w:ascii="Book Antiqua" w:eastAsia="Book Antiqua" w:hAnsi="Book Antiqua" w:cs="Book Antiqua"/>
          <w:color w:val="000000"/>
        </w:rPr>
        <w:t>Alsadah</w:t>
      </w:r>
      <w:proofErr w:type="spellEnd"/>
      <w:r w:rsidRPr="00576494">
        <w:rPr>
          <w:rFonts w:ascii="Book Antiqua" w:eastAsia="Book Antiqua" w:hAnsi="Book Antiqua" w:cs="Book Antiqua"/>
          <w:color w:val="000000"/>
        </w:rPr>
        <w:t xml:space="preserve"> A, Salem F, </w:t>
      </w:r>
      <w:proofErr w:type="spellStart"/>
      <w:r w:rsidRPr="00576494">
        <w:rPr>
          <w:rFonts w:ascii="Book Antiqua" w:eastAsia="Book Antiqua" w:hAnsi="Book Antiqua" w:cs="Book Antiqua"/>
          <w:color w:val="000000"/>
        </w:rPr>
        <w:t>Schmajuk</w:t>
      </w:r>
      <w:proofErr w:type="spellEnd"/>
      <w:r w:rsidRPr="00576494">
        <w:rPr>
          <w:rFonts w:ascii="Book Antiqua" w:eastAsia="Book Antiqua" w:hAnsi="Book Antiqua" w:cs="Book Antiqua"/>
          <w:color w:val="000000"/>
        </w:rPr>
        <w:t xml:space="preserve"> G, Mehta L. CRB2 mutations produce a phenotype resembling congenital nephrosis, Finnish type, with cerebral ventriculomegaly and raised alpha-fetoprotein. </w:t>
      </w:r>
      <w:r w:rsidRPr="00576494">
        <w:rPr>
          <w:rFonts w:ascii="Book Antiqua" w:eastAsia="Book Antiqua" w:hAnsi="Book Antiqua" w:cs="Book Antiqua"/>
          <w:i/>
          <w:iCs/>
          <w:color w:val="000000"/>
        </w:rPr>
        <w:t>Am J Hum Genet</w:t>
      </w:r>
      <w:r w:rsidRPr="00576494">
        <w:rPr>
          <w:rFonts w:ascii="Book Antiqua" w:eastAsia="Book Antiqua" w:hAnsi="Book Antiqua" w:cs="Book Antiqua"/>
          <w:color w:val="000000"/>
        </w:rPr>
        <w:t xml:space="preserve"> 2015; </w:t>
      </w:r>
      <w:r w:rsidRPr="00576494">
        <w:rPr>
          <w:rFonts w:ascii="Book Antiqua" w:eastAsia="Book Antiqua" w:hAnsi="Book Antiqua" w:cs="Book Antiqua"/>
          <w:b/>
          <w:bCs/>
          <w:color w:val="000000"/>
        </w:rPr>
        <w:t>96</w:t>
      </w:r>
      <w:r w:rsidRPr="00576494">
        <w:rPr>
          <w:rFonts w:ascii="Book Antiqua" w:eastAsia="Book Antiqua" w:hAnsi="Book Antiqua" w:cs="Book Antiqua"/>
          <w:color w:val="000000"/>
        </w:rPr>
        <w:t>: 162-169 [PMID: 25557780 DOI: 10.1016/j.ajhg.2014.11.013]</w:t>
      </w:r>
    </w:p>
    <w:bookmarkEnd w:id="60"/>
    <w:bookmarkEnd w:id="61"/>
    <w:bookmarkEnd w:id="62"/>
    <w:p w14:paraId="0013362C" w14:textId="77777777" w:rsidR="00A77B3E" w:rsidRPr="00576494" w:rsidRDefault="00A77B3E" w:rsidP="008804A2">
      <w:pPr>
        <w:spacing w:line="360" w:lineRule="auto"/>
        <w:jc w:val="both"/>
        <w:rPr>
          <w:rFonts w:ascii="Book Antiqua" w:hAnsi="Book Antiqua"/>
        </w:rPr>
        <w:sectPr w:rsidR="00A77B3E" w:rsidRPr="00576494">
          <w:pgSz w:w="12240" w:h="15840"/>
          <w:pgMar w:top="1440" w:right="1440" w:bottom="1440" w:left="1440" w:header="720" w:footer="720" w:gutter="0"/>
          <w:cols w:space="720"/>
          <w:docGrid w:linePitch="360"/>
        </w:sectPr>
      </w:pPr>
    </w:p>
    <w:p w14:paraId="7C11E9C2"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olor w:val="000000"/>
        </w:rPr>
        <w:lastRenderedPageBreak/>
        <w:t>Footnotes</w:t>
      </w:r>
    </w:p>
    <w:p w14:paraId="5641A506"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 xml:space="preserve">Informed consent statement: </w:t>
      </w:r>
      <w:bookmarkStart w:id="63" w:name="OLE_LINK584"/>
      <w:bookmarkStart w:id="64" w:name="OLE_LINK585"/>
      <w:r w:rsidRPr="00576494">
        <w:rPr>
          <w:rFonts w:ascii="Book Antiqua" w:eastAsia="Book Antiqua" w:hAnsi="Book Antiqua" w:cs="Book Antiqua"/>
          <w:color w:val="000000"/>
        </w:rPr>
        <w:t>Informed consent was obtained from the guardian of the patient for the publication of this report.</w:t>
      </w:r>
    </w:p>
    <w:bookmarkEnd w:id="63"/>
    <w:bookmarkEnd w:id="64"/>
    <w:p w14:paraId="2F64ADE0" w14:textId="77777777" w:rsidR="00A77B3E" w:rsidRPr="00576494" w:rsidRDefault="00A77B3E" w:rsidP="008804A2">
      <w:pPr>
        <w:spacing w:line="360" w:lineRule="auto"/>
        <w:jc w:val="both"/>
        <w:rPr>
          <w:rFonts w:ascii="Book Antiqua" w:hAnsi="Book Antiqua"/>
        </w:rPr>
      </w:pPr>
    </w:p>
    <w:p w14:paraId="446F23EC"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 xml:space="preserve">Conflict-of-interest statement: </w:t>
      </w:r>
      <w:bookmarkStart w:id="65" w:name="OLE_LINK586"/>
      <w:bookmarkStart w:id="66" w:name="OLE_LINK587"/>
      <w:r w:rsidRPr="00576494">
        <w:rPr>
          <w:rFonts w:ascii="Book Antiqua" w:eastAsia="Book Antiqua" w:hAnsi="Book Antiqua" w:cs="Book Antiqua"/>
          <w:color w:val="000000"/>
        </w:rPr>
        <w:t>The authors declare that they have no conflicts of interest.</w:t>
      </w:r>
    </w:p>
    <w:bookmarkEnd w:id="65"/>
    <w:bookmarkEnd w:id="66"/>
    <w:p w14:paraId="76C1DB64" w14:textId="77777777" w:rsidR="00A77B3E" w:rsidRPr="00576494" w:rsidRDefault="00A77B3E" w:rsidP="008804A2">
      <w:pPr>
        <w:spacing w:line="360" w:lineRule="auto"/>
        <w:jc w:val="both"/>
        <w:rPr>
          <w:rFonts w:ascii="Book Antiqua" w:hAnsi="Book Antiqua"/>
        </w:rPr>
      </w:pPr>
    </w:p>
    <w:p w14:paraId="060A702F" w14:textId="24EB23AC" w:rsidR="00A77B3E" w:rsidRPr="00576494" w:rsidRDefault="00FC65D5" w:rsidP="00FA7042">
      <w:pPr>
        <w:autoSpaceDE w:val="0"/>
        <w:autoSpaceDN w:val="0"/>
        <w:adjustRightInd w:val="0"/>
        <w:snapToGrid w:val="0"/>
        <w:spacing w:line="360" w:lineRule="auto"/>
        <w:jc w:val="both"/>
        <w:rPr>
          <w:rFonts w:ascii="Book Antiqua" w:hAnsi="Book Antiqua" w:cs="Garamond-Bold"/>
          <w:bCs/>
          <w:color w:val="000000" w:themeColor="text1"/>
        </w:rPr>
      </w:pPr>
      <w:r w:rsidRPr="00576494">
        <w:rPr>
          <w:rFonts w:ascii="Book Antiqua" w:eastAsia="Book Antiqua" w:hAnsi="Book Antiqua" w:cs="Book Antiqua"/>
          <w:b/>
          <w:bCs/>
          <w:color w:val="000000"/>
        </w:rPr>
        <w:t xml:space="preserve">CARE Checklist (2016) statement: </w:t>
      </w:r>
      <w:r w:rsidR="00FA7042" w:rsidRPr="00576494">
        <w:rPr>
          <w:rFonts w:ascii="Book Antiqua" w:hAnsi="Book Antiqua" w:cs="Garamond"/>
          <w:color w:val="000000"/>
        </w:rPr>
        <w:t>The authors have read the CARE Checklist (2016), and the manuscript was prepared and revised according to the CARE Checklist (2016).</w:t>
      </w:r>
    </w:p>
    <w:p w14:paraId="597E816E" w14:textId="77777777" w:rsidR="00A77B3E" w:rsidRPr="00576494" w:rsidRDefault="00A77B3E" w:rsidP="008804A2">
      <w:pPr>
        <w:spacing w:line="360" w:lineRule="auto"/>
        <w:jc w:val="both"/>
        <w:rPr>
          <w:rFonts w:ascii="Book Antiqua" w:hAnsi="Book Antiqua"/>
        </w:rPr>
      </w:pPr>
    </w:p>
    <w:p w14:paraId="6538484D"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 xml:space="preserve">Open-Access: </w:t>
      </w:r>
      <w:bookmarkStart w:id="67" w:name="OLE_LINK559"/>
      <w:bookmarkStart w:id="68" w:name="OLE_LINK560"/>
      <w:r w:rsidRPr="0057649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7"/>
    <w:bookmarkEnd w:id="68"/>
    <w:p w14:paraId="3B3AAF07" w14:textId="77777777" w:rsidR="00A77B3E" w:rsidRPr="00576494" w:rsidRDefault="00A77B3E" w:rsidP="008804A2">
      <w:pPr>
        <w:spacing w:line="360" w:lineRule="auto"/>
        <w:jc w:val="both"/>
        <w:rPr>
          <w:rFonts w:ascii="Book Antiqua" w:hAnsi="Book Antiqua"/>
        </w:rPr>
      </w:pPr>
    </w:p>
    <w:p w14:paraId="55597F73" w14:textId="24D5F50E"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olor w:val="000000"/>
        </w:rPr>
        <w:t xml:space="preserve">Manuscript source: </w:t>
      </w:r>
      <w:r w:rsidRPr="00576494">
        <w:rPr>
          <w:rFonts w:ascii="Book Antiqua" w:eastAsia="Book Antiqua" w:hAnsi="Book Antiqua" w:cs="Book Antiqua"/>
          <w:color w:val="000000"/>
        </w:rPr>
        <w:t xml:space="preserve">Unsolicited </w:t>
      </w:r>
      <w:r w:rsidR="0014489B" w:rsidRPr="00576494">
        <w:rPr>
          <w:rFonts w:ascii="Book Antiqua" w:eastAsia="Book Antiqua" w:hAnsi="Book Antiqua" w:cs="Book Antiqua"/>
          <w:color w:val="000000"/>
        </w:rPr>
        <w:t>m</w:t>
      </w:r>
      <w:r w:rsidRPr="00576494">
        <w:rPr>
          <w:rFonts w:ascii="Book Antiqua" w:eastAsia="Book Antiqua" w:hAnsi="Book Antiqua" w:cs="Book Antiqua"/>
          <w:color w:val="000000"/>
        </w:rPr>
        <w:t>anuscript</w:t>
      </w:r>
    </w:p>
    <w:p w14:paraId="657B4BCC" w14:textId="77777777" w:rsidR="00A77B3E" w:rsidRPr="00576494" w:rsidRDefault="00A77B3E" w:rsidP="008804A2">
      <w:pPr>
        <w:spacing w:line="360" w:lineRule="auto"/>
        <w:jc w:val="both"/>
        <w:rPr>
          <w:rFonts w:ascii="Book Antiqua" w:hAnsi="Book Antiqua"/>
        </w:rPr>
      </w:pPr>
    </w:p>
    <w:p w14:paraId="4617B5F6"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olor w:val="000000"/>
        </w:rPr>
        <w:t xml:space="preserve">Peer-review started: </w:t>
      </w:r>
      <w:r w:rsidRPr="00576494">
        <w:rPr>
          <w:rFonts w:ascii="Book Antiqua" w:eastAsia="Book Antiqua" w:hAnsi="Book Antiqua" w:cs="Book Antiqua"/>
          <w:color w:val="000000"/>
        </w:rPr>
        <w:t>November 3, 2020</w:t>
      </w:r>
    </w:p>
    <w:p w14:paraId="16AC8AF1"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olor w:val="000000"/>
        </w:rPr>
        <w:t xml:space="preserve">First decision: </w:t>
      </w:r>
      <w:r w:rsidRPr="00576494">
        <w:rPr>
          <w:rFonts w:ascii="Book Antiqua" w:eastAsia="Book Antiqua" w:hAnsi="Book Antiqua" w:cs="Book Antiqua"/>
          <w:color w:val="000000"/>
        </w:rPr>
        <w:t>February 12, 2021</w:t>
      </w:r>
    </w:p>
    <w:p w14:paraId="745AFA97" w14:textId="25FDD195"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olor w:val="000000"/>
        </w:rPr>
        <w:t>Article in press:</w:t>
      </w:r>
    </w:p>
    <w:p w14:paraId="614C7827" w14:textId="77777777" w:rsidR="00A77B3E" w:rsidRPr="00576494" w:rsidRDefault="00A77B3E" w:rsidP="008804A2">
      <w:pPr>
        <w:spacing w:line="360" w:lineRule="auto"/>
        <w:jc w:val="both"/>
        <w:rPr>
          <w:rFonts w:ascii="Book Antiqua" w:hAnsi="Book Antiqua"/>
        </w:rPr>
      </w:pPr>
    </w:p>
    <w:p w14:paraId="4DAA4F67" w14:textId="02C48254"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olor w:val="000000"/>
        </w:rPr>
        <w:t xml:space="preserve">Specialty type: </w:t>
      </w:r>
      <w:bookmarkStart w:id="69" w:name="OLE_LINK1952"/>
      <w:bookmarkStart w:id="70" w:name="OLE_LINK1953"/>
      <w:bookmarkStart w:id="71" w:name="OLE_LINK2066"/>
      <w:r w:rsidR="0014489B" w:rsidRPr="00576494">
        <w:rPr>
          <w:rFonts w:ascii="Book Antiqua" w:eastAsia="Microsoft YaHei" w:hAnsi="Book Antiqua" w:cs="SimSun"/>
        </w:rPr>
        <w:t>Medicine, research and experimental</w:t>
      </w:r>
      <w:bookmarkEnd w:id="69"/>
      <w:bookmarkEnd w:id="70"/>
      <w:bookmarkEnd w:id="71"/>
    </w:p>
    <w:p w14:paraId="19B4F717"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olor w:val="000000"/>
        </w:rPr>
        <w:t xml:space="preserve">Country/Territory of origin: </w:t>
      </w:r>
      <w:r w:rsidRPr="00576494">
        <w:rPr>
          <w:rFonts w:ascii="Book Antiqua" w:eastAsia="Book Antiqua" w:hAnsi="Book Antiqua" w:cs="Book Antiqua"/>
          <w:color w:val="000000"/>
        </w:rPr>
        <w:t>China</w:t>
      </w:r>
    </w:p>
    <w:p w14:paraId="4E77EA92"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olor w:val="000000"/>
        </w:rPr>
        <w:t>Peer-review report’s scientific quality classification</w:t>
      </w:r>
    </w:p>
    <w:p w14:paraId="696ECC3C"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Grade A (Excellent): 0</w:t>
      </w:r>
    </w:p>
    <w:p w14:paraId="5A9E1AE6" w14:textId="6AAD39CF"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Grade B (Very good): B, B</w:t>
      </w:r>
      <w:r w:rsidR="00AB4FDA" w:rsidRPr="00576494">
        <w:rPr>
          <w:rFonts w:ascii="Book Antiqua" w:eastAsia="Book Antiqua" w:hAnsi="Book Antiqua" w:cs="Book Antiqua"/>
          <w:color w:val="000000"/>
        </w:rPr>
        <w:t>, B</w:t>
      </w:r>
    </w:p>
    <w:p w14:paraId="7E7AC21E"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Grade C (Good): 0</w:t>
      </w:r>
    </w:p>
    <w:p w14:paraId="4675ED90"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Grade D (Fair): 0</w:t>
      </w:r>
    </w:p>
    <w:p w14:paraId="3527801C"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color w:val="000000"/>
        </w:rPr>
        <w:t>Grade E (Poor): 0</w:t>
      </w:r>
    </w:p>
    <w:p w14:paraId="476A80FF" w14:textId="77777777" w:rsidR="00A77B3E" w:rsidRPr="00576494" w:rsidRDefault="00A77B3E" w:rsidP="008804A2">
      <w:pPr>
        <w:spacing w:line="360" w:lineRule="auto"/>
        <w:jc w:val="both"/>
        <w:rPr>
          <w:rFonts w:ascii="Book Antiqua" w:hAnsi="Book Antiqua"/>
        </w:rPr>
      </w:pPr>
    </w:p>
    <w:p w14:paraId="5BE393C5" w14:textId="14E983AA" w:rsidR="00A77B3E" w:rsidRPr="00576494" w:rsidRDefault="00FC65D5" w:rsidP="008804A2">
      <w:pPr>
        <w:spacing w:line="360" w:lineRule="auto"/>
        <w:jc w:val="both"/>
        <w:rPr>
          <w:rFonts w:ascii="Book Antiqua" w:hAnsi="Book Antiqua"/>
        </w:rPr>
        <w:sectPr w:rsidR="00A77B3E" w:rsidRPr="00576494">
          <w:pgSz w:w="12240" w:h="15840"/>
          <w:pgMar w:top="1440" w:right="1440" w:bottom="1440" w:left="1440" w:header="720" w:footer="720" w:gutter="0"/>
          <w:cols w:space="720"/>
          <w:docGrid w:linePitch="360"/>
        </w:sectPr>
      </w:pPr>
      <w:r w:rsidRPr="00576494">
        <w:rPr>
          <w:rFonts w:ascii="Book Antiqua" w:eastAsia="Book Antiqua" w:hAnsi="Book Antiqua" w:cs="Book Antiqua"/>
          <w:b/>
          <w:color w:val="000000"/>
        </w:rPr>
        <w:t xml:space="preserve">P-Reviewer: </w:t>
      </w:r>
      <w:r w:rsidRPr="00576494">
        <w:rPr>
          <w:rFonts w:ascii="Book Antiqua" w:eastAsia="Book Antiqua" w:hAnsi="Book Antiqua" w:cs="Book Antiqua"/>
          <w:color w:val="000000"/>
        </w:rPr>
        <w:t>Ali FE</w:t>
      </w:r>
      <w:r w:rsidR="00F336A2" w:rsidRPr="00576494">
        <w:rPr>
          <w:rFonts w:ascii="Book Antiqua" w:eastAsia="Book Antiqua" w:hAnsi="Book Antiqua" w:cs="Book Antiqua"/>
          <w:color w:val="000000"/>
        </w:rPr>
        <w:t>M</w:t>
      </w:r>
      <w:r w:rsidRPr="00576494">
        <w:rPr>
          <w:rFonts w:ascii="Book Antiqua" w:eastAsia="Book Antiqua" w:hAnsi="Book Antiqua" w:cs="Book Antiqua"/>
          <w:color w:val="000000"/>
        </w:rPr>
        <w:t>, Wagner KD</w:t>
      </w:r>
      <w:r w:rsidRPr="00576494">
        <w:rPr>
          <w:rFonts w:ascii="Book Antiqua" w:eastAsia="Book Antiqua" w:hAnsi="Book Antiqua" w:cs="Book Antiqua"/>
          <w:b/>
          <w:color w:val="000000"/>
        </w:rPr>
        <w:t xml:space="preserve"> S-Editor: </w:t>
      </w:r>
      <w:r w:rsidRPr="00576494">
        <w:rPr>
          <w:rFonts w:ascii="Book Antiqua" w:eastAsia="Book Antiqua" w:hAnsi="Book Antiqua" w:cs="Book Antiqua"/>
          <w:color w:val="000000"/>
        </w:rPr>
        <w:t>Fan JR</w:t>
      </w:r>
      <w:r w:rsidRPr="00576494">
        <w:rPr>
          <w:rFonts w:ascii="Book Antiqua" w:eastAsia="Book Antiqua" w:hAnsi="Book Antiqua" w:cs="Book Antiqua"/>
          <w:b/>
          <w:color w:val="000000"/>
        </w:rPr>
        <w:t xml:space="preserve"> L-Editor: </w:t>
      </w:r>
      <w:r w:rsidR="00055C46" w:rsidRPr="00576494">
        <w:rPr>
          <w:rFonts w:ascii="Book Antiqua" w:eastAsia="Book Antiqua" w:hAnsi="Book Antiqua" w:cs="Book Antiqua"/>
          <w:bCs/>
          <w:color w:val="000000"/>
        </w:rPr>
        <w:t>Filipodia</w:t>
      </w:r>
      <w:r w:rsidRPr="00576494">
        <w:rPr>
          <w:rFonts w:ascii="Book Antiqua" w:eastAsia="Book Antiqua" w:hAnsi="Book Antiqua" w:cs="Book Antiqua"/>
          <w:b/>
          <w:color w:val="000000"/>
        </w:rPr>
        <w:t xml:space="preserve"> P-Editor: </w:t>
      </w:r>
    </w:p>
    <w:p w14:paraId="44A8E44D" w14:textId="77777777"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color w:val="000000"/>
        </w:rPr>
        <w:lastRenderedPageBreak/>
        <w:t>Figure Legends</w:t>
      </w:r>
    </w:p>
    <w:p w14:paraId="0BCAE9EB" w14:textId="08C83202" w:rsidR="00BA1DE4" w:rsidRPr="00576494" w:rsidRDefault="00F336A2" w:rsidP="008804A2">
      <w:pPr>
        <w:spacing w:line="360" w:lineRule="auto"/>
        <w:jc w:val="both"/>
        <w:rPr>
          <w:rFonts w:ascii="Book Antiqua" w:eastAsia="Book Antiqua" w:hAnsi="Book Antiqua" w:cs="Book Antiqua"/>
          <w:b/>
          <w:bCs/>
          <w:color w:val="000000"/>
        </w:rPr>
      </w:pPr>
      <w:r w:rsidRPr="00576494">
        <w:rPr>
          <w:rFonts w:ascii="Book Antiqua" w:hAnsi="Book Antiqua"/>
          <w:noProof/>
        </w:rPr>
        <w:drawing>
          <wp:inline distT="0" distB="0" distL="0" distR="0" wp14:anchorId="6A79D728" wp14:editId="4019C854">
            <wp:extent cx="3990109" cy="29692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6766" cy="2981621"/>
                    </a:xfrm>
                    <a:prstGeom prst="rect">
                      <a:avLst/>
                    </a:prstGeom>
                    <a:noFill/>
                    <a:ln>
                      <a:noFill/>
                    </a:ln>
                  </pic:spPr>
                </pic:pic>
              </a:graphicData>
            </a:graphic>
          </wp:inline>
        </w:drawing>
      </w:r>
    </w:p>
    <w:p w14:paraId="1E4B41DB" w14:textId="155E12CE" w:rsidR="00A77B3E" w:rsidRPr="00576494" w:rsidRDefault="00FC65D5" w:rsidP="008804A2">
      <w:pPr>
        <w:spacing w:line="360" w:lineRule="auto"/>
        <w:jc w:val="both"/>
        <w:rPr>
          <w:rFonts w:ascii="Book Antiqua" w:hAnsi="Book Antiqua"/>
        </w:rPr>
      </w:pPr>
      <w:bookmarkStart w:id="72" w:name="OLE_LINK605"/>
      <w:bookmarkStart w:id="73" w:name="OLE_LINK606"/>
      <w:r w:rsidRPr="00576494">
        <w:rPr>
          <w:rFonts w:ascii="Book Antiqua" w:eastAsia="Book Antiqua" w:hAnsi="Book Antiqua" w:cs="Book Antiqua"/>
          <w:b/>
          <w:bCs/>
          <w:color w:val="000000"/>
        </w:rPr>
        <w:t xml:space="preserve">Figure 1 Family pedigree indicating a compound heterozygosity for </w:t>
      </w:r>
      <w:r w:rsidR="00576494">
        <w:rPr>
          <w:rFonts w:ascii="Book Antiqua" w:eastAsia="Book Antiqua" w:hAnsi="Book Antiqua" w:cs="Book Antiqua"/>
          <w:b/>
          <w:bCs/>
          <w:i/>
          <w:iCs/>
          <w:color w:val="000000"/>
        </w:rPr>
        <w:t>C</w:t>
      </w:r>
      <w:r w:rsidR="00AF0EFC" w:rsidRPr="00576494">
        <w:rPr>
          <w:rFonts w:ascii="Book Antiqua" w:eastAsia="Book Antiqua" w:hAnsi="Book Antiqua" w:cs="Book Antiqua"/>
          <w:b/>
          <w:bCs/>
          <w:i/>
          <w:iCs/>
          <w:color w:val="000000"/>
        </w:rPr>
        <w:t>rumbs homolog 2</w:t>
      </w:r>
      <w:r w:rsidRPr="00576494">
        <w:rPr>
          <w:rFonts w:ascii="Book Antiqua" w:eastAsia="Book Antiqua" w:hAnsi="Book Antiqua" w:cs="Book Antiqua"/>
          <w:b/>
          <w:bCs/>
          <w:color w:val="000000"/>
        </w:rPr>
        <w:t xml:space="preserve"> mutations. </w:t>
      </w:r>
      <w:r w:rsidRPr="00576494">
        <w:rPr>
          <w:rFonts w:ascii="Book Antiqua" w:eastAsia="Book Antiqua" w:hAnsi="Book Antiqua" w:cs="Book Antiqua"/>
          <w:color w:val="000000"/>
        </w:rPr>
        <w:t>Parents were unrelated. Genotype is indicated beneath each individual. Mutant alleles are shown in red: c.2290C&gt;T and c.3613G&gt;A.</w:t>
      </w:r>
    </w:p>
    <w:bookmarkEnd w:id="72"/>
    <w:bookmarkEnd w:id="73"/>
    <w:p w14:paraId="482A26E8" w14:textId="106DE19B" w:rsidR="00A77B3E" w:rsidRPr="00576494" w:rsidRDefault="00DC5187" w:rsidP="008804A2">
      <w:pPr>
        <w:spacing w:line="360" w:lineRule="auto"/>
        <w:jc w:val="both"/>
        <w:rPr>
          <w:rFonts w:ascii="Book Antiqua" w:hAnsi="Book Antiqua"/>
        </w:rPr>
      </w:pPr>
      <w:r w:rsidRPr="00576494">
        <w:rPr>
          <w:rFonts w:ascii="Book Antiqua" w:hAnsi="Book Antiqua"/>
        </w:rPr>
        <w:br w:type="page"/>
      </w:r>
      <w:r w:rsidRPr="00576494">
        <w:rPr>
          <w:rFonts w:ascii="Book Antiqua" w:hAnsi="Book Antiqua"/>
          <w:noProof/>
        </w:rPr>
        <w:lastRenderedPageBreak/>
        <w:drawing>
          <wp:inline distT="0" distB="0" distL="0" distR="0" wp14:anchorId="6274A1DE" wp14:editId="1F6FB4EB">
            <wp:extent cx="5943600" cy="26276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627630"/>
                    </a:xfrm>
                    <a:prstGeom prst="rect">
                      <a:avLst/>
                    </a:prstGeom>
                  </pic:spPr>
                </pic:pic>
              </a:graphicData>
            </a:graphic>
          </wp:inline>
        </w:drawing>
      </w:r>
    </w:p>
    <w:p w14:paraId="14235C8A" w14:textId="72EF59A0" w:rsidR="00A77B3E" w:rsidRPr="00576494" w:rsidRDefault="00FC65D5" w:rsidP="008804A2">
      <w:pPr>
        <w:spacing w:line="360" w:lineRule="auto"/>
        <w:jc w:val="both"/>
        <w:rPr>
          <w:rFonts w:ascii="Book Antiqua" w:hAnsi="Book Antiqua"/>
        </w:rPr>
      </w:pPr>
      <w:r w:rsidRPr="00576494">
        <w:rPr>
          <w:rFonts w:ascii="Book Antiqua" w:eastAsia="Book Antiqua" w:hAnsi="Book Antiqua" w:cs="Book Antiqua"/>
          <w:b/>
          <w:bCs/>
          <w:color w:val="000000"/>
        </w:rPr>
        <w:t xml:space="preserve">Figure 2 Whole exon sequencing of </w:t>
      </w:r>
      <w:r w:rsidR="00576494">
        <w:rPr>
          <w:rFonts w:ascii="Book Antiqua" w:eastAsia="Book Antiqua" w:hAnsi="Book Antiqua" w:cs="Book Antiqua"/>
          <w:b/>
          <w:bCs/>
          <w:i/>
          <w:iCs/>
          <w:color w:val="000000"/>
        </w:rPr>
        <w:t>C</w:t>
      </w:r>
      <w:r w:rsidR="00AF0EFC" w:rsidRPr="00576494">
        <w:rPr>
          <w:rFonts w:ascii="Book Antiqua" w:eastAsia="Book Antiqua" w:hAnsi="Book Antiqua" w:cs="Book Antiqua"/>
          <w:b/>
          <w:bCs/>
          <w:i/>
          <w:iCs/>
          <w:color w:val="000000"/>
        </w:rPr>
        <w:t>rumbs homolog 2</w:t>
      </w:r>
      <w:r w:rsidRPr="00576494">
        <w:rPr>
          <w:rFonts w:ascii="Book Antiqua" w:eastAsia="Book Antiqua" w:hAnsi="Book Antiqua" w:cs="Book Antiqua"/>
          <w:b/>
          <w:bCs/>
          <w:color w:val="000000"/>
        </w:rPr>
        <w:t xml:space="preserve"> gene mutation</w:t>
      </w:r>
      <w:r w:rsidR="00BA025A">
        <w:rPr>
          <w:rFonts w:ascii="Book Antiqua" w:eastAsia="Book Antiqua" w:hAnsi="Book Antiqua" w:cs="Book Antiqua"/>
          <w:b/>
          <w:bCs/>
          <w:color w:val="000000"/>
        </w:rPr>
        <w:t>s</w:t>
      </w:r>
      <w:r w:rsidRPr="00576494">
        <w:rPr>
          <w:rFonts w:ascii="Book Antiqua" w:eastAsia="Book Antiqua" w:hAnsi="Book Antiqua" w:cs="Book Antiqua"/>
          <w:b/>
          <w:bCs/>
          <w:color w:val="000000"/>
        </w:rPr>
        <w:t xml:space="preserve"> in the two siblings and their parents. </w:t>
      </w:r>
      <w:r w:rsidRPr="00576494">
        <w:rPr>
          <w:rFonts w:ascii="Book Antiqua" w:eastAsia="Book Antiqua" w:hAnsi="Book Antiqua" w:cs="Book Antiqua"/>
          <w:color w:val="000000"/>
        </w:rPr>
        <w:t>The nucleotide exchange is marked by an arrow.</w:t>
      </w:r>
    </w:p>
    <w:p w14:paraId="2BA1CDD6" w14:textId="65647956" w:rsidR="00A77B3E" w:rsidRPr="00576494" w:rsidRDefault="00DC5187" w:rsidP="008804A2">
      <w:pPr>
        <w:spacing w:line="360" w:lineRule="auto"/>
        <w:jc w:val="both"/>
        <w:rPr>
          <w:rFonts w:ascii="Book Antiqua" w:hAnsi="Book Antiqua"/>
        </w:rPr>
      </w:pPr>
      <w:r w:rsidRPr="00576494">
        <w:rPr>
          <w:rFonts w:ascii="Book Antiqua" w:hAnsi="Book Antiqua"/>
        </w:rPr>
        <w:br w:type="page"/>
      </w:r>
      <w:r w:rsidR="00FA0B1C" w:rsidRPr="00576494">
        <w:rPr>
          <w:noProof/>
        </w:rPr>
        <w:lastRenderedPageBreak/>
        <w:drawing>
          <wp:inline distT="0" distB="0" distL="0" distR="0" wp14:anchorId="5A8FD6A5" wp14:editId="2506A78B">
            <wp:extent cx="5943600" cy="1511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511300"/>
                    </a:xfrm>
                    <a:prstGeom prst="rect">
                      <a:avLst/>
                    </a:prstGeom>
                  </pic:spPr>
                </pic:pic>
              </a:graphicData>
            </a:graphic>
          </wp:inline>
        </w:drawing>
      </w:r>
    </w:p>
    <w:p w14:paraId="79624AF4" w14:textId="634E4B21" w:rsidR="00A77B3E" w:rsidRPr="00576494" w:rsidRDefault="00FC65D5" w:rsidP="008804A2">
      <w:pPr>
        <w:spacing w:line="360" w:lineRule="auto"/>
        <w:jc w:val="both"/>
        <w:rPr>
          <w:rFonts w:ascii="Book Antiqua" w:eastAsia="Book Antiqua" w:hAnsi="Book Antiqua" w:cs="Book Antiqua"/>
          <w:b/>
          <w:bCs/>
          <w:color w:val="000000"/>
        </w:rPr>
      </w:pPr>
      <w:bookmarkStart w:id="74" w:name="OLE_LINK588"/>
      <w:bookmarkStart w:id="75" w:name="OLE_LINK589"/>
      <w:r w:rsidRPr="00576494">
        <w:rPr>
          <w:rFonts w:ascii="Book Antiqua" w:eastAsia="Book Antiqua" w:hAnsi="Book Antiqua" w:cs="Book Antiqua"/>
          <w:b/>
          <w:bCs/>
          <w:color w:val="000000"/>
        </w:rPr>
        <w:t xml:space="preserve">Figure 3 Exons shown in red: </w:t>
      </w:r>
      <w:r w:rsidR="0039376B" w:rsidRPr="00576494">
        <w:rPr>
          <w:rFonts w:ascii="Book Antiqua" w:eastAsia="Book Antiqua" w:hAnsi="Book Antiqua" w:cs="Book Antiqua"/>
          <w:b/>
          <w:bCs/>
          <w:color w:val="000000"/>
        </w:rPr>
        <w:t>P</w:t>
      </w:r>
      <w:r w:rsidRPr="00576494">
        <w:rPr>
          <w:rFonts w:ascii="Book Antiqua" w:eastAsia="Book Antiqua" w:hAnsi="Book Antiqua" w:cs="Book Antiqua"/>
          <w:b/>
          <w:bCs/>
          <w:color w:val="000000"/>
        </w:rPr>
        <w:t xml:space="preserve">ossible </w:t>
      </w:r>
      <w:r w:rsidR="001E33F5" w:rsidRPr="00576494">
        <w:rPr>
          <w:rFonts w:ascii="Book Antiqua" w:hAnsi="Book Antiqua"/>
          <w:b/>
          <w:bCs/>
        </w:rPr>
        <w:t>steroid-resistant nephrotic syndrome</w:t>
      </w:r>
      <w:r w:rsidRPr="00576494">
        <w:rPr>
          <w:rFonts w:ascii="Book Antiqua" w:eastAsia="Book Antiqua" w:hAnsi="Book Antiqua" w:cs="Book Antiqua"/>
          <w:b/>
          <w:bCs/>
          <w:color w:val="000000"/>
        </w:rPr>
        <w:t xml:space="preserve">-related hotspot mutation region of </w:t>
      </w:r>
      <w:r w:rsidR="00576494">
        <w:rPr>
          <w:rFonts w:ascii="Book Antiqua" w:eastAsia="Book Antiqua" w:hAnsi="Book Antiqua" w:cs="Book Antiqua"/>
          <w:b/>
          <w:bCs/>
          <w:i/>
          <w:iCs/>
          <w:color w:val="000000"/>
        </w:rPr>
        <w:t>C</w:t>
      </w:r>
      <w:r w:rsidR="00AF0EFC" w:rsidRPr="00576494">
        <w:rPr>
          <w:rFonts w:ascii="Book Antiqua" w:eastAsia="Book Antiqua" w:hAnsi="Book Antiqua" w:cs="Book Antiqua"/>
          <w:b/>
          <w:bCs/>
          <w:i/>
          <w:iCs/>
          <w:color w:val="000000"/>
        </w:rPr>
        <w:t>rumbs homolog 2</w:t>
      </w:r>
      <w:r w:rsidRPr="00576494">
        <w:rPr>
          <w:rFonts w:ascii="Book Antiqua" w:eastAsia="Book Antiqua" w:hAnsi="Book Antiqua" w:cs="Book Antiqua"/>
          <w:b/>
          <w:bCs/>
          <w:i/>
          <w:iCs/>
          <w:color w:val="000000"/>
        </w:rPr>
        <w:t xml:space="preserve"> </w:t>
      </w:r>
      <w:r w:rsidRPr="00576494">
        <w:rPr>
          <w:rFonts w:ascii="Book Antiqua" w:eastAsia="Book Antiqua" w:hAnsi="Book Antiqua" w:cs="Book Antiqua"/>
          <w:b/>
          <w:bCs/>
          <w:color w:val="000000"/>
        </w:rPr>
        <w:t>gene.</w:t>
      </w:r>
    </w:p>
    <w:bookmarkEnd w:id="74"/>
    <w:bookmarkEnd w:id="75"/>
    <w:p w14:paraId="011D4030" w14:textId="577E87C2" w:rsidR="0073645E" w:rsidRPr="00576494" w:rsidRDefault="0073645E" w:rsidP="008804A2">
      <w:pPr>
        <w:spacing w:line="360" w:lineRule="auto"/>
        <w:jc w:val="both"/>
        <w:rPr>
          <w:rFonts w:ascii="Book Antiqua" w:hAnsi="Book Antiqua"/>
          <w:b/>
          <w:bCs/>
        </w:rPr>
      </w:pPr>
      <w:r w:rsidRPr="00576494">
        <w:rPr>
          <w:rFonts w:ascii="Book Antiqua" w:eastAsia="Book Antiqua" w:hAnsi="Book Antiqua" w:cs="Book Antiqua"/>
          <w:color w:val="000000"/>
        </w:rPr>
        <w:br w:type="page"/>
      </w:r>
      <w:r w:rsidRPr="00576494">
        <w:rPr>
          <w:rFonts w:ascii="Book Antiqua" w:hAnsi="Book Antiqua"/>
          <w:b/>
          <w:bCs/>
        </w:rPr>
        <w:lastRenderedPageBreak/>
        <w:t xml:space="preserve">Table 1 Literature review of </w:t>
      </w:r>
      <w:r w:rsidR="00B166DE">
        <w:rPr>
          <w:rFonts w:ascii="Book Antiqua" w:hAnsi="Book Antiqua"/>
          <w:b/>
          <w:bCs/>
        </w:rPr>
        <w:t>previously</w:t>
      </w:r>
      <w:r w:rsidR="00B166DE" w:rsidRPr="00576494">
        <w:rPr>
          <w:rFonts w:ascii="Book Antiqua" w:hAnsi="Book Antiqua"/>
          <w:b/>
          <w:bCs/>
        </w:rPr>
        <w:t xml:space="preserve"> </w:t>
      </w:r>
      <w:r w:rsidRPr="00576494">
        <w:rPr>
          <w:rFonts w:ascii="Book Antiqua" w:hAnsi="Book Antiqua"/>
          <w:b/>
          <w:bCs/>
        </w:rPr>
        <w:t xml:space="preserve">reported </w:t>
      </w:r>
      <w:r w:rsidR="00576494">
        <w:rPr>
          <w:rFonts w:ascii="Book Antiqua" w:eastAsia="Book Antiqua" w:hAnsi="Book Antiqua" w:cs="Book Antiqua"/>
          <w:b/>
          <w:bCs/>
          <w:i/>
          <w:iCs/>
          <w:color w:val="000000"/>
        </w:rPr>
        <w:t>C</w:t>
      </w:r>
      <w:r w:rsidR="00AF0EFC" w:rsidRPr="00576494">
        <w:rPr>
          <w:rFonts w:ascii="Book Antiqua" w:eastAsia="Book Antiqua" w:hAnsi="Book Antiqua" w:cs="Book Antiqua"/>
          <w:b/>
          <w:bCs/>
          <w:i/>
          <w:iCs/>
          <w:color w:val="000000"/>
        </w:rPr>
        <w:t>rumbs homolog 2</w:t>
      </w:r>
      <w:r w:rsidRPr="00576494">
        <w:rPr>
          <w:rFonts w:ascii="Book Antiqua" w:hAnsi="Book Antiqua"/>
          <w:b/>
          <w:bCs/>
        </w:rPr>
        <w:t xml:space="preserve"> mutation patients</w:t>
      </w:r>
    </w:p>
    <w:tbl>
      <w:tblPr>
        <w:tblStyle w:val="TableGrid"/>
        <w:tblW w:w="9640" w:type="dxa"/>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992"/>
        <w:gridCol w:w="850"/>
        <w:gridCol w:w="2977"/>
        <w:gridCol w:w="2552"/>
        <w:gridCol w:w="1134"/>
      </w:tblGrid>
      <w:tr w:rsidR="0073645E" w:rsidRPr="00576494" w14:paraId="4803AFE5" w14:textId="77777777" w:rsidTr="001C02A5">
        <w:tc>
          <w:tcPr>
            <w:tcW w:w="1135" w:type="dxa"/>
            <w:tcBorders>
              <w:top w:val="single" w:sz="4" w:space="0" w:color="auto"/>
              <w:bottom w:val="single" w:sz="4" w:space="0" w:color="auto"/>
            </w:tcBorders>
          </w:tcPr>
          <w:p w14:paraId="5A341FBE" w14:textId="2C2AF080" w:rsidR="0073645E" w:rsidRPr="00576494" w:rsidRDefault="00434A98" w:rsidP="00434A98">
            <w:pPr>
              <w:spacing w:line="360" w:lineRule="auto"/>
              <w:jc w:val="both"/>
              <w:rPr>
                <w:rFonts w:ascii="Book Antiqua" w:hAnsi="Book Antiqua"/>
                <w:b/>
                <w:bCs/>
              </w:rPr>
            </w:pPr>
            <w:r w:rsidRPr="00576494">
              <w:rPr>
                <w:rFonts w:ascii="Book Antiqua" w:hAnsi="Book Antiqua"/>
                <w:b/>
                <w:bCs/>
              </w:rPr>
              <w:t>Re</w:t>
            </w:r>
            <w:r w:rsidR="00BA025A">
              <w:rPr>
                <w:rFonts w:ascii="Book Antiqua" w:hAnsi="Book Antiqua"/>
                <w:b/>
                <w:bCs/>
              </w:rPr>
              <w:t>f</w:t>
            </w:r>
            <w:r w:rsidR="00576494">
              <w:rPr>
                <w:rFonts w:ascii="Book Antiqua" w:hAnsi="Book Antiqua"/>
                <w:b/>
                <w:bCs/>
              </w:rPr>
              <w:t>erence</w:t>
            </w:r>
          </w:p>
        </w:tc>
        <w:tc>
          <w:tcPr>
            <w:tcW w:w="992" w:type="dxa"/>
            <w:tcBorders>
              <w:top w:val="single" w:sz="4" w:space="0" w:color="auto"/>
              <w:bottom w:val="single" w:sz="4" w:space="0" w:color="auto"/>
            </w:tcBorders>
          </w:tcPr>
          <w:p w14:paraId="1CB29F9B" w14:textId="77777777" w:rsidR="0073645E" w:rsidRPr="00576494" w:rsidRDefault="0073645E" w:rsidP="00434A98">
            <w:pPr>
              <w:spacing w:line="360" w:lineRule="auto"/>
              <w:jc w:val="both"/>
              <w:rPr>
                <w:rFonts w:ascii="Book Antiqua" w:hAnsi="Book Antiqua"/>
                <w:b/>
                <w:bCs/>
              </w:rPr>
            </w:pPr>
            <w:r w:rsidRPr="00576494">
              <w:rPr>
                <w:rFonts w:ascii="Book Antiqua" w:hAnsi="Book Antiqua"/>
                <w:b/>
                <w:bCs/>
              </w:rPr>
              <w:t>Age at diagnosis</w:t>
            </w:r>
          </w:p>
        </w:tc>
        <w:tc>
          <w:tcPr>
            <w:tcW w:w="850" w:type="dxa"/>
            <w:tcBorders>
              <w:top w:val="single" w:sz="4" w:space="0" w:color="auto"/>
              <w:bottom w:val="single" w:sz="4" w:space="0" w:color="auto"/>
            </w:tcBorders>
          </w:tcPr>
          <w:p w14:paraId="0BA1CB9D" w14:textId="77777777" w:rsidR="0073645E" w:rsidRPr="00576494" w:rsidRDefault="0073645E" w:rsidP="00434A98">
            <w:pPr>
              <w:spacing w:line="360" w:lineRule="auto"/>
              <w:jc w:val="both"/>
              <w:rPr>
                <w:rFonts w:ascii="Book Antiqua" w:hAnsi="Book Antiqua"/>
                <w:b/>
                <w:bCs/>
              </w:rPr>
            </w:pPr>
            <w:r w:rsidRPr="00576494">
              <w:rPr>
                <w:rFonts w:ascii="Book Antiqua" w:hAnsi="Book Antiqua"/>
                <w:b/>
                <w:bCs/>
              </w:rPr>
              <w:t>Gender</w:t>
            </w:r>
          </w:p>
        </w:tc>
        <w:tc>
          <w:tcPr>
            <w:tcW w:w="2977" w:type="dxa"/>
            <w:tcBorders>
              <w:top w:val="single" w:sz="4" w:space="0" w:color="auto"/>
              <w:bottom w:val="single" w:sz="4" w:space="0" w:color="auto"/>
            </w:tcBorders>
          </w:tcPr>
          <w:p w14:paraId="590CF264" w14:textId="06592756" w:rsidR="0073645E" w:rsidRPr="00576494" w:rsidRDefault="0073645E" w:rsidP="00434A98">
            <w:pPr>
              <w:spacing w:line="360" w:lineRule="auto"/>
              <w:jc w:val="both"/>
              <w:rPr>
                <w:rFonts w:ascii="Book Antiqua" w:hAnsi="Book Antiqua"/>
                <w:b/>
                <w:bCs/>
              </w:rPr>
            </w:pPr>
            <w:r w:rsidRPr="00576494">
              <w:rPr>
                <w:rFonts w:ascii="Book Antiqua" w:hAnsi="Book Antiqua"/>
                <w:b/>
                <w:bCs/>
              </w:rPr>
              <w:t xml:space="preserve">Main </w:t>
            </w:r>
            <w:r w:rsidR="00576494">
              <w:rPr>
                <w:rFonts w:ascii="Book Antiqua" w:hAnsi="Book Antiqua"/>
                <w:b/>
                <w:bCs/>
              </w:rPr>
              <w:t>C</w:t>
            </w:r>
            <w:r w:rsidRPr="00576494">
              <w:rPr>
                <w:rFonts w:ascii="Book Antiqua" w:hAnsi="Book Antiqua"/>
                <w:b/>
                <w:bCs/>
              </w:rPr>
              <w:t>linical manifestations</w:t>
            </w:r>
          </w:p>
        </w:tc>
        <w:tc>
          <w:tcPr>
            <w:tcW w:w="2552" w:type="dxa"/>
            <w:tcBorders>
              <w:top w:val="single" w:sz="4" w:space="0" w:color="auto"/>
              <w:bottom w:val="single" w:sz="4" w:space="0" w:color="auto"/>
            </w:tcBorders>
          </w:tcPr>
          <w:p w14:paraId="60BBD48C" w14:textId="77777777" w:rsidR="0073645E" w:rsidRPr="00576494" w:rsidRDefault="0073645E" w:rsidP="00434A98">
            <w:pPr>
              <w:spacing w:line="360" w:lineRule="auto"/>
              <w:jc w:val="both"/>
              <w:rPr>
                <w:rFonts w:ascii="Book Antiqua" w:hAnsi="Book Antiqua"/>
                <w:b/>
                <w:bCs/>
              </w:rPr>
            </w:pPr>
            <w:r w:rsidRPr="00576494">
              <w:rPr>
                <w:rFonts w:ascii="Book Antiqua" w:hAnsi="Book Antiqua"/>
                <w:b/>
                <w:bCs/>
              </w:rPr>
              <w:t>Nucleotide change</w:t>
            </w:r>
          </w:p>
        </w:tc>
        <w:tc>
          <w:tcPr>
            <w:tcW w:w="1134" w:type="dxa"/>
            <w:tcBorders>
              <w:top w:val="single" w:sz="4" w:space="0" w:color="auto"/>
              <w:bottom w:val="single" w:sz="4" w:space="0" w:color="auto"/>
            </w:tcBorders>
          </w:tcPr>
          <w:p w14:paraId="20D5E01E" w14:textId="285CA071" w:rsidR="0073645E" w:rsidRPr="00576494" w:rsidRDefault="00555D4D" w:rsidP="00434A98">
            <w:pPr>
              <w:spacing w:line="360" w:lineRule="auto"/>
              <w:jc w:val="both"/>
              <w:rPr>
                <w:rFonts w:ascii="Book Antiqua" w:hAnsi="Book Antiqua"/>
                <w:b/>
                <w:bCs/>
              </w:rPr>
            </w:pPr>
            <w:r w:rsidRPr="00576494">
              <w:rPr>
                <w:rFonts w:ascii="Book Antiqua" w:hAnsi="Book Antiqua"/>
                <w:b/>
                <w:bCs/>
              </w:rPr>
              <w:t>E</w:t>
            </w:r>
            <w:r w:rsidR="0073645E" w:rsidRPr="00576494">
              <w:rPr>
                <w:rFonts w:ascii="Book Antiqua" w:hAnsi="Book Antiqua"/>
                <w:b/>
                <w:bCs/>
              </w:rPr>
              <w:t>xon</w:t>
            </w:r>
          </w:p>
        </w:tc>
      </w:tr>
      <w:tr w:rsidR="0073645E" w:rsidRPr="00576494" w14:paraId="0774EAE8" w14:textId="77777777" w:rsidTr="001C02A5">
        <w:tc>
          <w:tcPr>
            <w:tcW w:w="1135" w:type="dxa"/>
            <w:tcBorders>
              <w:top w:val="single" w:sz="4" w:space="0" w:color="auto"/>
            </w:tcBorders>
          </w:tcPr>
          <w:p w14:paraId="507FCB97" w14:textId="1E02A797" w:rsidR="0073645E" w:rsidRPr="00576494" w:rsidRDefault="0073645E" w:rsidP="00434A98">
            <w:pPr>
              <w:spacing w:line="360" w:lineRule="auto"/>
              <w:jc w:val="both"/>
              <w:rPr>
                <w:rFonts w:ascii="Book Antiqua" w:hAnsi="Book Antiqua"/>
              </w:rPr>
            </w:pPr>
            <w:r w:rsidRPr="00576494">
              <w:rPr>
                <w:rFonts w:ascii="Book Antiqua" w:hAnsi="Book Antiqua"/>
              </w:rPr>
              <w:t>Jaron</w:t>
            </w:r>
            <w:r w:rsidR="00CD26BB" w:rsidRPr="00576494">
              <w:rPr>
                <w:rFonts w:ascii="Book Antiqua" w:hAnsi="Book Antiqua"/>
                <w:i/>
                <w:iCs/>
              </w:rPr>
              <w:t xml:space="preserve"> et al</w:t>
            </w:r>
            <w:r w:rsidRPr="00576494">
              <w:rPr>
                <w:rFonts w:ascii="Book Antiqua" w:hAnsi="Book Antiqua"/>
                <w:vertAlign w:val="superscript"/>
              </w:rPr>
              <w:t>[15]</w:t>
            </w:r>
          </w:p>
        </w:tc>
        <w:tc>
          <w:tcPr>
            <w:tcW w:w="992" w:type="dxa"/>
            <w:tcBorders>
              <w:top w:val="single" w:sz="4" w:space="0" w:color="auto"/>
            </w:tcBorders>
          </w:tcPr>
          <w:p w14:paraId="51B2532B" w14:textId="78C6C084" w:rsidR="0073645E" w:rsidRPr="00576494" w:rsidRDefault="0073645E" w:rsidP="00434A98">
            <w:pPr>
              <w:spacing w:line="360" w:lineRule="auto"/>
              <w:jc w:val="both"/>
              <w:rPr>
                <w:rFonts w:ascii="Book Antiqua" w:hAnsi="Book Antiqua"/>
              </w:rPr>
            </w:pPr>
            <w:r w:rsidRPr="00576494">
              <w:rPr>
                <w:rFonts w:ascii="Book Antiqua" w:hAnsi="Book Antiqua"/>
              </w:rPr>
              <w:t>7 y</w:t>
            </w:r>
            <w:r w:rsidR="00434A98" w:rsidRPr="00576494">
              <w:rPr>
                <w:rFonts w:ascii="Book Antiqua" w:hAnsi="Book Antiqua"/>
              </w:rPr>
              <w:t>r</w:t>
            </w:r>
          </w:p>
        </w:tc>
        <w:tc>
          <w:tcPr>
            <w:tcW w:w="850" w:type="dxa"/>
            <w:tcBorders>
              <w:top w:val="single" w:sz="4" w:space="0" w:color="auto"/>
            </w:tcBorders>
          </w:tcPr>
          <w:p w14:paraId="412D875E" w14:textId="6DDF75D8" w:rsidR="0073645E" w:rsidRPr="00576494" w:rsidRDefault="00434A98" w:rsidP="00434A98">
            <w:pPr>
              <w:spacing w:line="360" w:lineRule="auto"/>
              <w:jc w:val="both"/>
              <w:rPr>
                <w:rFonts w:ascii="Book Antiqua" w:hAnsi="Book Antiqua"/>
              </w:rPr>
            </w:pPr>
            <w:r w:rsidRPr="00576494">
              <w:rPr>
                <w:rFonts w:ascii="Book Antiqua" w:hAnsi="Book Antiqua"/>
              </w:rPr>
              <w:t>M</w:t>
            </w:r>
            <w:r w:rsidR="0073645E" w:rsidRPr="00576494">
              <w:rPr>
                <w:rFonts w:ascii="Book Antiqua" w:hAnsi="Book Antiqua"/>
              </w:rPr>
              <w:t>ale</w:t>
            </w:r>
          </w:p>
        </w:tc>
        <w:tc>
          <w:tcPr>
            <w:tcW w:w="2977" w:type="dxa"/>
            <w:tcBorders>
              <w:top w:val="single" w:sz="4" w:space="0" w:color="auto"/>
            </w:tcBorders>
          </w:tcPr>
          <w:p w14:paraId="0AAEE676" w14:textId="77777777" w:rsidR="0073645E" w:rsidRPr="00576494" w:rsidRDefault="0073645E" w:rsidP="00434A98">
            <w:pPr>
              <w:spacing w:line="360" w:lineRule="auto"/>
              <w:jc w:val="both"/>
              <w:rPr>
                <w:rFonts w:ascii="Book Antiqua" w:hAnsi="Book Antiqua"/>
              </w:rPr>
            </w:pPr>
            <w:bookmarkStart w:id="76" w:name="_Hlk42458667"/>
            <w:r w:rsidRPr="00576494">
              <w:rPr>
                <w:rFonts w:ascii="Book Antiqua" w:hAnsi="Book Antiqua"/>
              </w:rPr>
              <w:t>Ventriculomegaly and hydronephrosis</w:t>
            </w:r>
            <w:bookmarkEnd w:id="76"/>
          </w:p>
        </w:tc>
        <w:tc>
          <w:tcPr>
            <w:tcW w:w="2552" w:type="dxa"/>
            <w:tcBorders>
              <w:top w:val="single" w:sz="4" w:space="0" w:color="auto"/>
            </w:tcBorders>
          </w:tcPr>
          <w:p w14:paraId="14EA107B" w14:textId="315F1372" w:rsidR="0073645E" w:rsidRPr="00576494" w:rsidRDefault="0073645E" w:rsidP="00434A98">
            <w:pPr>
              <w:spacing w:line="360" w:lineRule="auto"/>
              <w:jc w:val="both"/>
              <w:rPr>
                <w:rFonts w:ascii="Book Antiqua" w:hAnsi="Book Antiqua"/>
              </w:rPr>
            </w:pPr>
            <w:r w:rsidRPr="00576494">
              <w:rPr>
                <w:rFonts w:ascii="Book Antiqua" w:hAnsi="Book Antiqua"/>
              </w:rPr>
              <w:t>c.2400C&gt;G</w:t>
            </w:r>
            <w:r w:rsidR="00434A98" w:rsidRPr="00576494">
              <w:rPr>
                <w:rFonts w:ascii="Book Antiqua" w:hAnsi="Book Antiqua"/>
              </w:rPr>
              <w:t xml:space="preserve">; </w:t>
            </w:r>
            <w:r w:rsidRPr="00576494">
              <w:rPr>
                <w:rFonts w:ascii="Book Antiqua" w:hAnsi="Book Antiqua"/>
              </w:rPr>
              <w:t>c.3089_3104dup</w:t>
            </w:r>
          </w:p>
        </w:tc>
        <w:tc>
          <w:tcPr>
            <w:tcW w:w="1134" w:type="dxa"/>
            <w:tcBorders>
              <w:top w:val="single" w:sz="4" w:space="0" w:color="auto"/>
            </w:tcBorders>
          </w:tcPr>
          <w:p w14:paraId="3E275F04" w14:textId="78A3C0BB" w:rsidR="0073645E" w:rsidRPr="00576494" w:rsidRDefault="0073645E" w:rsidP="00434A98">
            <w:pPr>
              <w:spacing w:line="360" w:lineRule="auto"/>
              <w:jc w:val="both"/>
              <w:rPr>
                <w:rFonts w:ascii="Book Antiqua" w:hAnsi="Book Antiqua"/>
              </w:rPr>
            </w:pPr>
            <w:r w:rsidRPr="00576494">
              <w:rPr>
                <w:rFonts w:ascii="Book Antiqua" w:hAnsi="Book Antiqua"/>
              </w:rPr>
              <w:t>8</w:t>
            </w:r>
            <w:r w:rsidR="00434A98" w:rsidRPr="00576494">
              <w:rPr>
                <w:rFonts w:ascii="Book Antiqua" w:hAnsi="Book Antiqua"/>
              </w:rPr>
              <w:t xml:space="preserve">; </w:t>
            </w:r>
            <w:r w:rsidRPr="00576494">
              <w:rPr>
                <w:rFonts w:ascii="Book Antiqua" w:hAnsi="Book Antiqua"/>
              </w:rPr>
              <w:t>10</w:t>
            </w:r>
          </w:p>
        </w:tc>
      </w:tr>
      <w:tr w:rsidR="0073645E" w:rsidRPr="00576494" w14:paraId="7A6EB708" w14:textId="77777777" w:rsidTr="001C02A5">
        <w:tc>
          <w:tcPr>
            <w:tcW w:w="1135" w:type="dxa"/>
          </w:tcPr>
          <w:p w14:paraId="2B648094" w14:textId="77777777" w:rsidR="0073645E" w:rsidRPr="00576494" w:rsidRDefault="0073645E" w:rsidP="00434A98">
            <w:pPr>
              <w:spacing w:line="360" w:lineRule="auto"/>
              <w:jc w:val="both"/>
              <w:rPr>
                <w:rFonts w:ascii="Book Antiqua" w:hAnsi="Book Antiqua"/>
              </w:rPr>
            </w:pPr>
          </w:p>
        </w:tc>
        <w:tc>
          <w:tcPr>
            <w:tcW w:w="992" w:type="dxa"/>
          </w:tcPr>
          <w:p w14:paraId="49A56D61" w14:textId="7BD4818F" w:rsidR="0073645E" w:rsidRPr="00576494" w:rsidRDefault="0073645E" w:rsidP="00434A98">
            <w:pPr>
              <w:spacing w:line="360" w:lineRule="auto"/>
              <w:jc w:val="both"/>
              <w:rPr>
                <w:rFonts w:ascii="Book Antiqua" w:hAnsi="Book Antiqua"/>
              </w:rPr>
            </w:pPr>
            <w:r w:rsidRPr="00576494">
              <w:rPr>
                <w:rFonts w:ascii="Book Antiqua" w:hAnsi="Book Antiqua"/>
              </w:rPr>
              <w:t>5.5 y</w:t>
            </w:r>
            <w:r w:rsidR="00434A98" w:rsidRPr="00576494">
              <w:rPr>
                <w:rFonts w:ascii="Book Antiqua" w:hAnsi="Book Antiqua"/>
              </w:rPr>
              <w:t>r</w:t>
            </w:r>
          </w:p>
        </w:tc>
        <w:tc>
          <w:tcPr>
            <w:tcW w:w="850" w:type="dxa"/>
          </w:tcPr>
          <w:p w14:paraId="6A62043E" w14:textId="3EE84120" w:rsidR="0073645E" w:rsidRPr="00576494" w:rsidRDefault="00434A98" w:rsidP="00434A98">
            <w:pPr>
              <w:spacing w:line="360" w:lineRule="auto"/>
              <w:jc w:val="both"/>
              <w:rPr>
                <w:rFonts w:ascii="Book Antiqua" w:hAnsi="Book Antiqua"/>
              </w:rPr>
            </w:pPr>
            <w:r w:rsidRPr="00576494">
              <w:rPr>
                <w:rFonts w:ascii="Book Antiqua" w:hAnsi="Book Antiqua"/>
              </w:rPr>
              <w:t>M</w:t>
            </w:r>
            <w:r w:rsidR="0073645E" w:rsidRPr="00576494">
              <w:rPr>
                <w:rFonts w:ascii="Book Antiqua" w:hAnsi="Book Antiqua"/>
              </w:rPr>
              <w:t>ale</w:t>
            </w:r>
          </w:p>
        </w:tc>
        <w:tc>
          <w:tcPr>
            <w:tcW w:w="2977" w:type="dxa"/>
          </w:tcPr>
          <w:p w14:paraId="4D49AED7" w14:textId="77777777" w:rsidR="0073645E" w:rsidRPr="00576494" w:rsidRDefault="0073645E" w:rsidP="00434A98">
            <w:pPr>
              <w:spacing w:line="360" w:lineRule="auto"/>
              <w:jc w:val="both"/>
              <w:rPr>
                <w:rFonts w:ascii="Book Antiqua" w:hAnsi="Book Antiqua"/>
              </w:rPr>
            </w:pPr>
            <w:r w:rsidRPr="00576494">
              <w:rPr>
                <w:rFonts w:ascii="Book Antiqua" w:hAnsi="Book Antiqua"/>
              </w:rPr>
              <w:t>Ventriculomegaly and hydronephrosis</w:t>
            </w:r>
          </w:p>
        </w:tc>
        <w:tc>
          <w:tcPr>
            <w:tcW w:w="2552" w:type="dxa"/>
          </w:tcPr>
          <w:p w14:paraId="1300EE18" w14:textId="06909F23" w:rsidR="0073645E" w:rsidRPr="00576494" w:rsidRDefault="0073645E" w:rsidP="00434A98">
            <w:pPr>
              <w:spacing w:line="360" w:lineRule="auto"/>
              <w:jc w:val="both"/>
              <w:rPr>
                <w:rFonts w:ascii="Book Antiqua" w:hAnsi="Book Antiqua"/>
              </w:rPr>
            </w:pPr>
            <w:r w:rsidRPr="00576494">
              <w:rPr>
                <w:rFonts w:ascii="Book Antiqua" w:hAnsi="Book Antiqua"/>
              </w:rPr>
              <w:t>c.2400C&gt;G</w:t>
            </w:r>
            <w:r w:rsidR="00434A98" w:rsidRPr="00576494">
              <w:rPr>
                <w:rFonts w:ascii="Book Antiqua" w:hAnsi="Book Antiqua"/>
              </w:rPr>
              <w:t xml:space="preserve">; </w:t>
            </w:r>
            <w:r w:rsidRPr="00576494">
              <w:rPr>
                <w:rFonts w:ascii="Book Antiqua" w:hAnsi="Book Antiqua"/>
              </w:rPr>
              <w:t>c.3089_3104dup</w:t>
            </w:r>
          </w:p>
        </w:tc>
        <w:tc>
          <w:tcPr>
            <w:tcW w:w="1134" w:type="dxa"/>
          </w:tcPr>
          <w:p w14:paraId="0C538053" w14:textId="1C3CDCF4" w:rsidR="0073645E" w:rsidRPr="00576494" w:rsidRDefault="0073645E" w:rsidP="00434A98">
            <w:pPr>
              <w:spacing w:line="360" w:lineRule="auto"/>
              <w:jc w:val="both"/>
              <w:rPr>
                <w:rFonts w:ascii="Book Antiqua" w:hAnsi="Book Antiqua"/>
              </w:rPr>
            </w:pPr>
            <w:r w:rsidRPr="00576494">
              <w:rPr>
                <w:rFonts w:ascii="Book Antiqua" w:hAnsi="Book Antiqua"/>
              </w:rPr>
              <w:t>8</w:t>
            </w:r>
            <w:r w:rsidR="00434A98" w:rsidRPr="00576494">
              <w:rPr>
                <w:rFonts w:ascii="Book Antiqua" w:hAnsi="Book Antiqua"/>
              </w:rPr>
              <w:t xml:space="preserve">; </w:t>
            </w:r>
            <w:r w:rsidRPr="00576494">
              <w:rPr>
                <w:rFonts w:ascii="Book Antiqua" w:hAnsi="Book Antiqua"/>
              </w:rPr>
              <w:t>10</w:t>
            </w:r>
          </w:p>
        </w:tc>
      </w:tr>
      <w:tr w:rsidR="0073645E" w:rsidRPr="00576494" w14:paraId="53665E58" w14:textId="77777777" w:rsidTr="001C02A5">
        <w:tc>
          <w:tcPr>
            <w:tcW w:w="1135" w:type="dxa"/>
          </w:tcPr>
          <w:p w14:paraId="0470A7AB" w14:textId="260C7837" w:rsidR="0073645E" w:rsidRPr="00576494" w:rsidRDefault="0073645E" w:rsidP="00434A98">
            <w:pPr>
              <w:spacing w:line="360" w:lineRule="auto"/>
              <w:jc w:val="both"/>
              <w:rPr>
                <w:rFonts w:ascii="Book Antiqua" w:hAnsi="Book Antiqua"/>
              </w:rPr>
            </w:pPr>
            <w:r w:rsidRPr="00576494">
              <w:rPr>
                <w:rFonts w:ascii="Book Antiqua" w:hAnsi="Book Antiqua"/>
              </w:rPr>
              <w:t>Lamont</w:t>
            </w:r>
            <w:r w:rsidR="001C02A5" w:rsidRPr="00576494">
              <w:rPr>
                <w:rFonts w:ascii="Book Antiqua" w:hAnsi="Book Antiqua"/>
                <w:i/>
                <w:iCs/>
              </w:rPr>
              <w:t xml:space="preserve"> et al</w:t>
            </w:r>
            <w:r w:rsidRPr="00576494">
              <w:rPr>
                <w:rFonts w:ascii="Book Antiqua" w:hAnsi="Book Antiqua"/>
                <w:vertAlign w:val="superscript"/>
              </w:rPr>
              <w:t>[16]</w:t>
            </w:r>
          </w:p>
        </w:tc>
        <w:tc>
          <w:tcPr>
            <w:tcW w:w="992" w:type="dxa"/>
          </w:tcPr>
          <w:p w14:paraId="70DD050A" w14:textId="61B76626" w:rsidR="0073645E" w:rsidRPr="00576494" w:rsidRDefault="0073645E" w:rsidP="00434A98">
            <w:pPr>
              <w:spacing w:line="360" w:lineRule="auto"/>
              <w:jc w:val="both"/>
              <w:rPr>
                <w:rFonts w:ascii="Book Antiqua" w:hAnsi="Book Antiqua"/>
              </w:rPr>
            </w:pPr>
            <w:r w:rsidRPr="00576494">
              <w:rPr>
                <w:rFonts w:ascii="Book Antiqua" w:hAnsi="Book Antiqua"/>
              </w:rPr>
              <w:t>8 m</w:t>
            </w:r>
            <w:r w:rsidR="00554EA9" w:rsidRPr="00576494">
              <w:rPr>
                <w:rFonts w:ascii="Book Antiqua" w:hAnsi="Book Antiqua"/>
              </w:rPr>
              <w:t>o</w:t>
            </w:r>
          </w:p>
        </w:tc>
        <w:tc>
          <w:tcPr>
            <w:tcW w:w="850" w:type="dxa"/>
          </w:tcPr>
          <w:p w14:paraId="6A173A21" w14:textId="6B6EB49D" w:rsidR="0073645E" w:rsidRPr="00576494" w:rsidRDefault="00434A98" w:rsidP="00434A98">
            <w:pPr>
              <w:spacing w:line="360" w:lineRule="auto"/>
              <w:jc w:val="both"/>
              <w:rPr>
                <w:rFonts w:ascii="Book Antiqua" w:hAnsi="Book Antiqua"/>
              </w:rPr>
            </w:pPr>
            <w:r w:rsidRPr="00576494">
              <w:rPr>
                <w:rFonts w:ascii="Book Antiqua" w:hAnsi="Book Antiqua"/>
              </w:rPr>
              <w:t>F</w:t>
            </w:r>
            <w:r w:rsidR="0073645E" w:rsidRPr="00576494">
              <w:rPr>
                <w:rFonts w:ascii="Book Antiqua" w:hAnsi="Book Antiqua"/>
              </w:rPr>
              <w:t>emale</w:t>
            </w:r>
          </w:p>
        </w:tc>
        <w:tc>
          <w:tcPr>
            <w:tcW w:w="2977" w:type="dxa"/>
          </w:tcPr>
          <w:p w14:paraId="181DFA9A" w14:textId="77777777" w:rsidR="0073645E" w:rsidRPr="00576494" w:rsidRDefault="0073645E" w:rsidP="00434A98">
            <w:pPr>
              <w:spacing w:line="360" w:lineRule="auto"/>
              <w:jc w:val="both"/>
              <w:rPr>
                <w:rFonts w:ascii="Book Antiqua" w:hAnsi="Book Antiqua"/>
              </w:rPr>
            </w:pPr>
            <w:r w:rsidRPr="00576494">
              <w:rPr>
                <w:rFonts w:ascii="Book Antiqua" w:hAnsi="Book Antiqua"/>
              </w:rPr>
              <w:t>Ventriculomegaly and nephromegaly with multiple macrocysts</w:t>
            </w:r>
          </w:p>
        </w:tc>
        <w:tc>
          <w:tcPr>
            <w:tcW w:w="2552" w:type="dxa"/>
          </w:tcPr>
          <w:p w14:paraId="60D81257" w14:textId="2760F6E4" w:rsidR="0073645E" w:rsidRPr="00576494" w:rsidRDefault="0073645E" w:rsidP="00554EA9">
            <w:pPr>
              <w:spacing w:line="360" w:lineRule="auto"/>
              <w:jc w:val="both"/>
              <w:rPr>
                <w:rFonts w:ascii="Book Antiqua" w:hAnsi="Book Antiqua"/>
              </w:rPr>
            </w:pPr>
            <w:r w:rsidRPr="00576494">
              <w:rPr>
                <w:rFonts w:ascii="Book Antiqua" w:hAnsi="Book Antiqua"/>
              </w:rPr>
              <w:t>c.(3291_3292delCT)</w:t>
            </w:r>
            <w:r w:rsidR="00554EA9" w:rsidRPr="00576494">
              <w:rPr>
                <w:rFonts w:ascii="Book Antiqua" w:hAnsi="Book Antiqua"/>
              </w:rPr>
              <w:t xml:space="preserve">; </w:t>
            </w:r>
            <w:r w:rsidRPr="00576494">
              <w:rPr>
                <w:rFonts w:ascii="Book Antiqua" w:hAnsi="Book Antiqua"/>
              </w:rPr>
              <w:t>c.(3343C&gt;T)</w:t>
            </w:r>
          </w:p>
        </w:tc>
        <w:tc>
          <w:tcPr>
            <w:tcW w:w="1134" w:type="dxa"/>
          </w:tcPr>
          <w:p w14:paraId="4AB9C278" w14:textId="27332AB1" w:rsidR="0073645E" w:rsidRPr="00576494" w:rsidRDefault="0073645E" w:rsidP="00434A98">
            <w:pPr>
              <w:spacing w:line="360" w:lineRule="auto"/>
              <w:jc w:val="both"/>
              <w:rPr>
                <w:rFonts w:ascii="Book Antiqua" w:hAnsi="Book Antiqua"/>
              </w:rPr>
            </w:pPr>
            <w:r w:rsidRPr="00576494">
              <w:rPr>
                <w:rFonts w:ascii="Book Antiqua" w:hAnsi="Book Antiqua"/>
              </w:rPr>
              <w:t>10</w:t>
            </w:r>
            <w:r w:rsidR="00554EA9" w:rsidRPr="00576494">
              <w:rPr>
                <w:rFonts w:ascii="Book Antiqua" w:hAnsi="Book Antiqua"/>
              </w:rPr>
              <w:t xml:space="preserve">; </w:t>
            </w:r>
            <w:r w:rsidRPr="00576494">
              <w:rPr>
                <w:rFonts w:ascii="Book Antiqua" w:hAnsi="Book Antiqua"/>
              </w:rPr>
              <w:t>10</w:t>
            </w:r>
          </w:p>
        </w:tc>
      </w:tr>
      <w:tr w:rsidR="0073645E" w:rsidRPr="00576494" w14:paraId="33908B8F" w14:textId="77777777" w:rsidTr="001C02A5">
        <w:tc>
          <w:tcPr>
            <w:tcW w:w="1135" w:type="dxa"/>
          </w:tcPr>
          <w:p w14:paraId="193E2D43" w14:textId="77777777" w:rsidR="0073645E" w:rsidRPr="00576494" w:rsidRDefault="0073645E" w:rsidP="00434A98">
            <w:pPr>
              <w:spacing w:line="360" w:lineRule="auto"/>
              <w:jc w:val="both"/>
              <w:rPr>
                <w:rFonts w:ascii="Book Antiqua" w:hAnsi="Book Antiqua"/>
              </w:rPr>
            </w:pPr>
          </w:p>
        </w:tc>
        <w:tc>
          <w:tcPr>
            <w:tcW w:w="992" w:type="dxa"/>
          </w:tcPr>
          <w:p w14:paraId="015B2E46" w14:textId="53D6AA94" w:rsidR="0073645E" w:rsidRPr="00576494" w:rsidRDefault="0073645E" w:rsidP="00434A98">
            <w:pPr>
              <w:spacing w:line="360" w:lineRule="auto"/>
              <w:jc w:val="both"/>
              <w:rPr>
                <w:rFonts w:ascii="Book Antiqua" w:hAnsi="Book Antiqua"/>
              </w:rPr>
            </w:pPr>
            <w:r w:rsidRPr="00576494">
              <w:rPr>
                <w:rFonts w:ascii="Book Antiqua" w:hAnsi="Book Antiqua"/>
              </w:rPr>
              <w:t>2 m</w:t>
            </w:r>
            <w:r w:rsidR="00554EA9" w:rsidRPr="00576494">
              <w:rPr>
                <w:rFonts w:ascii="Book Antiqua" w:hAnsi="Book Antiqua"/>
              </w:rPr>
              <w:t>o</w:t>
            </w:r>
          </w:p>
        </w:tc>
        <w:tc>
          <w:tcPr>
            <w:tcW w:w="850" w:type="dxa"/>
          </w:tcPr>
          <w:p w14:paraId="220AD91F" w14:textId="67ABB902" w:rsidR="0073645E" w:rsidRPr="00576494" w:rsidRDefault="00B3081E" w:rsidP="00434A98">
            <w:pPr>
              <w:spacing w:line="360" w:lineRule="auto"/>
              <w:jc w:val="both"/>
              <w:rPr>
                <w:rFonts w:ascii="Book Antiqua" w:hAnsi="Book Antiqua"/>
              </w:rPr>
            </w:pPr>
            <w:r w:rsidRPr="00576494">
              <w:rPr>
                <w:rFonts w:ascii="Book Antiqua" w:hAnsi="Book Antiqua"/>
              </w:rPr>
              <w:t>M</w:t>
            </w:r>
            <w:r w:rsidR="0073645E" w:rsidRPr="00576494">
              <w:rPr>
                <w:rFonts w:ascii="Book Antiqua" w:hAnsi="Book Antiqua"/>
              </w:rPr>
              <w:t>ale</w:t>
            </w:r>
          </w:p>
        </w:tc>
        <w:tc>
          <w:tcPr>
            <w:tcW w:w="2977" w:type="dxa"/>
          </w:tcPr>
          <w:p w14:paraId="15383BC1" w14:textId="77777777" w:rsidR="0073645E" w:rsidRPr="00576494" w:rsidRDefault="0073645E" w:rsidP="00434A98">
            <w:pPr>
              <w:spacing w:line="360" w:lineRule="auto"/>
              <w:jc w:val="both"/>
              <w:rPr>
                <w:rFonts w:ascii="Book Antiqua" w:hAnsi="Book Antiqua"/>
              </w:rPr>
            </w:pPr>
            <w:r w:rsidRPr="00576494">
              <w:rPr>
                <w:rFonts w:ascii="Book Antiqua" w:hAnsi="Book Antiqua"/>
              </w:rPr>
              <w:t>Ventriculomegaly and increased echogenicity of kidney</w:t>
            </w:r>
          </w:p>
        </w:tc>
        <w:tc>
          <w:tcPr>
            <w:tcW w:w="2552" w:type="dxa"/>
          </w:tcPr>
          <w:p w14:paraId="58E094F8" w14:textId="7C92B9D4" w:rsidR="0073645E" w:rsidRPr="00576494" w:rsidRDefault="0073645E" w:rsidP="00434A98">
            <w:pPr>
              <w:spacing w:line="360" w:lineRule="auto"/>
              <w:jc w:val="both"/>
              <w:rPr>
                <w:rFonts w:ascii="Book Antiqua" w:hAnsi="Book Antiqua"/>
              </w:rPr>
            </w:pPr>
            <w:r w:rsidRPr="00576494">
              <w:rPr>
                <w:rFonts w:ascii="Book Antiqua" w:hAnsi="Book Antiqua"/>
              </w:rPr>
              <w:t>c.(3385T&gt;C)</w:t>
            </w:r>
            <w:r w:rsidR="00554EA9" w:rsidRPr="00576494">
              <w:rPr>
                <w:rFonts w:ascii="Book Antiqua" w:hAnsi="Book Antiqua"/>
              </w:rPr>
              <w:t xml:space="preserve">; </w:t>
            </w:r>
            <w:r w:rsidRPr="00576494">
              <w:rPr>
                <w:rFonts w:ascii="Book Antiqua" w:hAnsi="Book Antiqua"/>
              </w:rPr>
              <w:t>c.3108_3109insCCGGCGCGGCCCCGGC</w:t>
            </w:r>
          </w:p>
        </w:tc>
        <w:tc>
          <w:tcPr>
            <w:tcW w:w="1134" w:type="dxa"/>
          </w:tcPr>
          <w:p w14:paraId="6D781A29" w14:textId="2E8CCD47" w:rsidR="0073645E" w:rsidRPr="00576494" w:rsidRDefault="0073645E" w:rsidP="00434A98">
            <w:pPr>
              <w:spacing w:line="360" w:lineRule="auto"/>
              <w:jc w:val="both"/>
              <w:rPr>
                <w:rFonts w:ascii="Book Antiqua" w:hAnsi="Book Antiqua"/>
              </w:rPr>
            </w:pPr>
            <w:r w:rsidRPr="00576494">
              <w:rPr>
                <w:rFonts w:ascii="Book Antiqua" w:hAnsi="Book Antiqua"/>
              </w:rPr>
              <w:t>10</w:t>
            </w:r>
            <w:r w:rsidR="00554EA9" w:rsidRPr="00576494">
              <w:rPr>
                <w:rFonts w:ascii="Book Antiqua" w:hAnsi="Book Antiqua"/>
              </w:rPr>
              <w:t xml:space="preserve">; </w:t>
            </w:r>
            <w:r w:rsidRPr="00576494">
              <w:rPr>
                <w:rFonts w:ascii="Book Antiqua" w:hAnsi="Book Antiqua"/>
              </w:rPr>
              <w:t>10</w:t>
            </w:r>
          </w:p>
        </w:tc>
      </w:tr>
      <w:tr w:rsidR="0073645E" w:rsidRPr="00576494" w14:paraId="6C6CF2BE" w14:textId="77777777" w:rsidTr="001C02A5">
        <w:tc>
          <w:tcPr>
            <w:tcW w:w="1135" w:type="dxa"/>
          </w:tcPr>
          <w:p w14:paraId="4B46BFBF" w14:textId="77777777" w:rsidR="0073645E" w:rsidRPr="00576494" w:rsidRDefault="0073645E" w:rsidP="00434A98">
            <w:pPr>
              <w:spacing w:line="360" w:lineRule="auto"/>
              <w:jc w:val="both"/>
              <w:rPr>
                <w:rFonts w:ascii="Book Antiqua" w:hAnsi="Book Antiqua"/>
              </w:rPr>
            </w:pPr>
          </w:p>
        </w:tc>
        <w:tc>
          <w:tcPr>
            <w:tcW w:w="992" w:type="dxa"/>
          </w:tcPr>
          <w:p w14:paraId="7436D135" w14:textId="77777777" w:rsidR="0073645E" w:rsidRPr="00576494" w:rsidRDefault="0073645E" w:rsidP="00434A98">
            <w:pPr>
              <w:spacing w:line="360" w:lineRule="auto"/>
              <w:jc w:val="both"/>
              <w:rPr>
                <w:rFonts w:ascii="Book Antiqua" w:hAnsi="Book Antiqua"/>
              </w:rPr>
            </w:pPr>
            <w:r w:rsidRPr="00576494">
              <w:rPr>
                <w:rFonts w:ascii="Book Antiqua" w:hAnsi="Book Antiqua"/>
              </w:rPr>
              <w:t>8 d</w:t>
            </w:r>
          </w:p>
        </w:tc>
        <w:tc>
          <w:tcPr>
            <w:tcW w:w="850" w:type="dxa"/>
          </w:tcPr>
          <w:p w14:paraId="7604E1C0" w14:textId="19945D38" w:rsidR="0073645E" w:rsidRPr="00576494" w:rsidRDefault="00B3081E" w:rsidP="00434A98">
            <w:pPr>
              <w:spacing w:line="360" w:lineRule="auto"/>
              <w:jc w:val="both"/>
              <w:rPr>
                <w:rFonts w:ascii="Book Antiqua" w:hAnsi="Book Antiqua"/>
              </w:rPr>
            </w:pPr>
            <w:r w:rsidRPr="00576494">
              <w:rPr>
                <w:rFonts w:ascii="Book Antiqua" w:hAnsi="Book Antiqua"/>
              </w:rPr>
              <w:t>F</w:t>
            </w:r>
            <w:r w:rsidR="0073645E" w:rsidRPr="00576494">
              <w:rPr>
                <w:rFonts w:ascii="Book Antiqua" w:hAnsi="Book Antiqua"/>
              </w:rPr>
              <w:t>emale</w:t>
            </w:r>
          </w:p>
        </w:tc>
        <w:tc>
          <w:tcPr>
            <w:tcW w:w="2977" w:type="dxa"/>
          </w:tcPr>
          <w:p w14:paraId="34557A90" w14:textId="77777777" w:rsidR="0073645E" w:rsidRPr="00576494" w:rsidRDefault="0073645E" w:rsidP="00434A98">
            <w:pPr>
              <w:spacing w:line="360" w:lineRule="auto"/>
              <w:jc w:val="both"/>
              <w:rPr>
                <w:rFonts w:ascii="Book Antiqua" w:hAnsi="Book Antiqua"/>
              </w:rPr>
            </w:pPr>
            <w:r w:rsidRPr="00576494">
              <w:rPr>
                <w:rFonts w:ascii="Book Antiqua" w:hAnsi="Book Antiqua"/>
              </w:rPr>
              <w:t>persistent echogenicity of the kidneys and ventriculomegaly</w:t>
            </w:r>
          </w:p>
        </w:tc>
        <w:tc>
          <w:tcPr>
            <w:tcW w:w="2552" w:type="dxa"/>
          </w:tcPr>
          <w:p w14:paraId="47E70E91" w14:textId="54F44083" w:rsidR="0073645E" w:rsidRPr="00576494" w:rsidRDefault="0073645E" w:rsidP="00434A98">
            <w:pPr>
              <w:spacing w:line="360" w:lineRule="auto"/>
              <w:jc w:val="both"/>
              <w:rPr>
                <w:rFonts w:ascii="Book Antiqua" w:hAnsi="Book Antiqua"/>
              </w:rPr>
            </w:pPr>
            <w:r w:rsidRPr="00576494">
              <w:rPr>
                <w:rFonts w:ascii="Book Antiqua" w:hAnsi="Book Antiqua"/>
              </w:rPr>
              <w:t>c.(1494G&gt;T)</w:t>
            </w:r>
            <w:r w:rsidR="00B3081E" w:rsidRPr="00576494">
              <w:rPr>
                <w:rFonts w:ascii="Book Antiqua" w:hAnsi="Book Antiqua"/>
              </w:rPr>
              <w:t xml:space="preserve">; </w:t>
            </w:r>
            <w:r w:rsidRPr="00576494">
              <w:rPr>
                <w:rFonts w:ascii="Book Antiqua" w:hAnsi="Book Antiqua"/>
              </w:rPr>
              <w:t>c.(3227A&gt;C)</w:t>
            </w:r>
          </w:p>
        </w:tc>
        <w:tc>
          <w:tcPr>
            <w:tcW w:w="1134" w:type="dxa"/>
          </w:tcPr>
          <w:p w14:paraId="17427AC7" w14:textId="1FC883AC" w:rsidR="0073645E" w:rsidRPr="00576494" w:rsidRDefault="0073645E" w:rsidP="00434A98">
            <w:pPr>
              <w:spacing w:line="360" w:lineRule="auto"/>
              <w:jc w:val="both"/>
              <w:rPr>
                <w:rFonts w:ascii="Book Antiqua" w:hAnsi="Book Antiqua"/>
              </w:rPr>
            </w:pPr>
            <w:r w:rsidRPr="00576494">
              <w:rPr>
                <w:rFonts w:ascii="Book Antiqua" w:hAnsi="Book Antiqua"/>
              </w:rPr>
              <w:t>7</w:t>
            </w:r>
            <w:r w:rsidR="00B3081E" w:rsidRPr="00576494">
              <w:rPr>
                <w:rFonts w:ascii="Book Antiqua" w:hAnsi="Book Antiqua"/>
              </w:rPr>
              <w:t xml:space="preserve">; </w:t>
            </w:r>
            <w:r w:rsidRPr="00576494">
              <w:rPr>
                <w:rFonts w:ascii="Book Antiqua" w:hAnsi="Book Antiqua"/>
              </w:rPr>
              <w:t>10</w:t>
            </w:r>
          </w:p>
        </w:tc>
      </w:tr>
      <w:tr w:rsidR="0073645E" w:rsidRPr="00576494" w14:paraId="38CE8CDD" w14:textId="77777777" w:rsidTr="001C02A5">
        <w:tc>
          <w:tcPr>
            <w:tcW w:w="1135" w:type="dxa"/>
          </w:tcPr>
          <w:p w14:paraId="2AA943AF" w14:textId="77777777" w:rsidR="0073645E" w:rsidRPr="00576494" w:rsidRDefault="0073645E" w:rsidP="00434A98">
            <w:pPr>
              <w:spacing w:line="360" w:lineRule="auto"/>
              <w:jc w:val="both"/>
              <w:rPr>
                <w:rFonts w:ascii="Book Antiqua" w:hAnsi="Book Antiqua"/>
              </w:rPr>
            </w:pPr>
          </w:p>
        </w:tc>
        <w:tc>
          <w:tcPr>
            <w:tcW w:w="992" w:type="dxa"/>
          </w:tcPr>
          <w:p w14:paraId="3A965057" w14:textId="77777777" w:rsidR="0073645E" w:rsidRPr="00576494" w:rsidRDefault="0073645E" w:rsidP="00434A98">
            <w:pPr>
              <w:spacing w:line="360" w:lineRule="auto"/>
              <w:jc w:val="both"/>
              <w:rPr>
                <w:rFonts w:ascii="Book Antiqua" w:hAnsi="Book Antiqua"/>
              </w:rPr>
            </w:pPr>
            <w:r w:rsidRPr="00576494">
              <w:rPr>
                <w:rFonts w:ascii="Book Antiqua" w:hAnsi="Book Antiqua"/>
              </w:rPr>
              <w:t>8 d</w:t>
            </w:r>
          </w:p>
        </w:tc>
        <w:tc>
          <w:tcPr>
            <w:tcW w:w="850" w:type="dxa"/>
          </w:tcPr>
          <w:p w14:paraId="3394E330" w14:textId="14294CAE" w:rsidR="0073645E" w:rsidRPr="00576494" w:rsidRDefault="00B3081E" w:rsidP="00434A98">
            <w:pPr>
              <w:spacing w:line="360" w:lineRule="auto"/>
              <w:jc w:val="both"/>
              <w:rPr>
                <w:rFonts w:ascii="Book Antiqua" w:hAnsi="Book Antiqua"/>
              </w:rPr>
            </w:pPr>
            <w:r w:rsidRPr="00576494">
              <w:rPr>
                <w:rFonts w:ascii="Book Antiqua" w:hAnsi="Book Antiqua"/>
              </w:rPr>
              <w:t>F</w:t>
            </w:r>
            <w:r w:rsidR="0073645E" w:rsidRPr="00576494">
              <w:rPr>
                <w:rFonts w:ascii="Book Antiqua" w:hAnsi="Book Antiqua"/>
              </w:rPr>
              <w:t>emale</w:t>
            </w:r>
          </w:p>
        </w:tc>
        <w:tc>
          <w:tcPr>
            <w:tcW w:w="2977" w:type="dxa"/>
          </w:tcPr>
          <w:p w14:paraId="71DC6A26" w14:textId="77777777" w:rsidR="0073645E" w:rsidRPr="00576494" w:rsidRDefault="0073645E" w:rsidP="00434A98">
            <w:pPr>
              <w:spacing w:line="360" w:lineRule="auto"/>
              <w:jc w:val="both"/>
              <w:rPr>
                <w:rFonts w:ascii="Book Antiqua" w:hAnsi="Book Antiqua"/>
              </w:rPr>
            </w:pPr>
            <w:r w:rsidRPr="00576494">
              <w:rPr>
                <w:rFonts w:ascii="Book Antiqua" w:hAnsi="Book Antiqua"/>
              </w:rPr>
              <w:t>persistent echogenicity of the kidneys and ventriculomegaly</w:t>
            </w:r>
          </w:p>
        </w:tc>
        <w:tc>
          <w:tcPr>
            <w:tcW w:w="2552" w:type="dxa"/>
          </w:tcPr>
          <w:p w14:paraId="698D10D3" w14:textId="03257116" w:rsidR="0073645E" w:rsidRPr="00576494" w:rsidRDefault="0073645E" w:rsidP="00434A98">
            <w:pPr>
              <w:spacing w:line="360" w:lineRule="auto"/>
              <w:jc w:val="both"/>
              <w:rPr>
                <w:rFonts w:ascii="Book Antiqua" w:hAnsi="Book Antiqua"/>
              </w:rPr>
            </w:pPr>
            <w:r w:rsidRPr="00576494">
              <w:rPr>
                <w:rFonts w:ascii="Book Antiqua" w:hAnsi="Book Antiqua"/>
              </w:rPr>
              <w:t>c.(1494G&gt;T)</w:t>
            </w:r>
            <w:r w:rsidR="00B3081E" w:rsidRPr="00576494">
              <w:rPr>
                <w:rFonts w:ascii="Book Antiqua" w:hAnsi="Book Antiqua"/>
              </w:rPr>
              <w:t xml:space="preserve">; </w:t>
            </w:r>
            <w:r w:rsidRPr="00576494">
              <w:rPr>
                <w:rFonts w:ascii="Book Antiqua" w:hAnsi="Book Antiqua"/>
              </w:rPr>
              <w:t>c.(3227A&gt;C)</w:t>
            </w:r>
          </w:p>
        </w:tc>
        <w:tc>
          <w:tcPr>
            <w:tcW w:w="1134" w:type="dxa"/>
          </w:tcPr>
          <w:p w14:paraId="0BD656D9" w14:textId="56C8EBB6" w:rsidR="0073645E" w:rsidRPr="00576494" w:rsidRDefault="0073645E" w:rsidP="00434A98">
            <w:pPr>
              <w:spacing w:line="360" w:lineRule="auto"/>
              <w:jc w:val="both"/>
              <w:rPr>
                <w:rFonts w:ascii="Book Antiqua" w:hAnsi="Book Antiqua"/>
              </w:rPr>
            </w:pPr>
            <w:r w:rsidRPr="00576494">
              <w:rPr>
                <w:rFonts w:ascii="Book Antiqua" w:hAnsi="Book Antiqua"/>
              </w:rPr>
              <w:t>7</w:t>
            </w:r>
            <w:r w:rsidR="00B3081E" w:rsidRPr="00576494">
              <w:rPr>
                <w:rFonts w:ascii="Book Antiqua" w:hAnsi="Book Antiqua"/>
              </w:rPr>
              <w:t xml:space="preserve">; </w:t>
            </w:r>
            <w:r w:rsidRPr="00576494">
              <w:rPr>
                <w:rFonts w:ascii="Book Antiqua" w:hAnsi="Book Antiqua"/>
              </w:rPr>
              <w:t>10</w:t>
            </w:r>
          </w:p>
        </w:tc>
      </w:tr>
      <w:tr w:rsidR="0073645E" w:rsidRPr="00576494" w14:paraId="495094BD" w14:textId="77777777" w:rsidTr="001C02A5">
        <w:tc>
          <w:tcPr>
            <w:tcW w:w="1135" w:type="dxa"/>
          </w:tcPr>
          <w:p w14:paraId="66FEBF71" w14:textId="34A4702D" w:rsidR="0073645E" w:rsidRPr="00576494" w:rsidRDefault="0073645E" w:rsidP="00434A98">
            <w:pPr>
              <w:spacing w:line="360" w:lineRule="auto"/>
              <w:jc w:val="both"/>
              <w:rPr>
                <w:rFonts w:ascii="Book Antiqua" w:hAnsi="Book Antiqua"/>
              </w:rPr>
            </w:pPr>
            <w:r w:rsidRPr="00576494">
              <w:rPr>
                <w:rFonts w:ascii="Book Antiqua" w:hAnsi="Book Antiqua"/>
              </w:rPr>
              <w:t>Ebarasi</w:t>
            </w:r>
            <w:r w:rsidR="001C02A5" w:rsidRPr="00576494">
              <w:rPr>
                <w:rFonts w:ascii="Book Antiqua" w:hAnsi="Book Antiqua"/>
              </w:rPr>
              <w:t xml:space="preserve"> </w:t>
            </w:r>
            <w:r w:rsidR="001C02A5" w:rsidRPr="00576494">
              <w:rPr>
                <w:rFonts w:ascii="Book Antiqua" w:hAnsi="Book Antiqua"/>
                <w:i/>
                <w:iCs/>
              </w:rPr>
              <w:t>et al</w:t>
            </w:r>
            <w:r w:rsidRPr="00576494">
              <w:rPr>
                <w:rFonts w:ascii="Book Antiqua" w:hAnsi="Book Antiqua"/>
                <w:vertAlign w:val="superscript"/>
              </w:rPr>
              <w:t>[7]</w:t>
            </w:r>
          </w:p>
        </w:tc>
        <w:tc>
          <w:tcPr>
            <w:tcW w:w="992" w:type="dxa"/>
          </w:tcPr>
          <w:p w14:paraId="560344FD" w14:textId="5DEF94F8" w:rsidR="0073645E" w:rsidRPr="00576494" w:rsidRDefault="0073645E" w:rsidP="00434A98">
            <w:pPr>
              <w:spacing w:line="360" w:lineRule="auto"/>
              <w:jc w:val="both"/>
              <w:rPr>
                <w:rFonts w:ascii="Book Antiqua" w:hAnsi="Book Antiqua"/>
              </w:rPr>
            </w:pPr>
            <w:r w:rsidRPr="00576494">
              <w:rPr>
                <w:rFonts w:ascii="Book Antiqua" w:hAnsi="Book Antiqua"/>
              </w:rPr>
              <w:t>6 y</w:t>
            </w:r>
            <w:r w:rsidR="001C7745" w:rsidRPr="00576494">
              <w:rPr>
                <w:rFonts w:ascii="Book Antiqua" w:hAnsi="Book Antiqua"/>
              </w:rPr>
              <w:t>r</w:t>
            </w:r>
          </w:p>
        </w:tc>
        <w:tc>
          <w:tcPr>
            <w:tcW w:w="850" w:type="dxa"/>
          </w:tcPr>
          <w:p w14:paraId="567A902D" w14:textId="77777777" w:rsidR="0073645E" w:rsidRPr="00576494" w:rsidRDefault="0073645E" w:rsidP="00434A98">
            <w:pPr>
              <w:spacing w:line="360" w:lineRule="auto"/>
              <w:jc w:val="both"/>
              <w:rPr>
                <w:rFonts w:ascii="Book Antiqua" w:hAnsi="Book Antiqua"/>
              </w:rPr>
            </w:pPr>
            <w:r w:rsidRPr="00576494">
              <w:rPr>
                <w:rFonts w:ascii="Book Antiqua" w:hAnsi="Book Antiqua"/>
              </w:rPr>
              <w:t>ND</w:t>
            </w:r>
          </w:p>
        </w:tc>
        <w:tc>
          <w:tcPr>
            <w:tcW w:w="2977" w:type="dxa"/>
          </w:tcPr>
          <w:p w14:paraId="36F9E843" w14:textId="77777777" w:rsidR="0073645E" w:rsidRPr="00576494" w:rsidRDefault="0073645E" w:rsidP="00434A98">
            <w:pPr>
              <w:spacing w:line="360" w:lineRule="auto"/>
              <w:jc w:val="both"/>
              <w:rPr>
                <w:rFonts w:ascii="Book Antiqua" w:hAnsi="Book Antiqua"/>
              </w:rPr>
            </w:pPr>
            <w:r w:rsidRPr="00576494">
              <w:rPr>
                <w:rFonts w:ascii="Book Antiqua" w:hAnsi="Book Antiqua"/>
              </w:rPr>
              <w:t>SRNS</w:t>
            </w:r>
          </w:p>
        </w:tc>
        <w:tc>
          <w:tcPr>
            <w:tcW w:w="2552" w:type="dxa"/>
          </w:tcPr>
          <w:p w14:paraId="2C502AFB" w14:textId="38F1E7EB" w:rsidR="0073645E" w:rsidRPr="00576494" w:rsidRDefault="0073645E" w:rsidP="00434A98">
            <w:pPr>
              <w:spacing w:line="360" w:lineRule="auto"/>
              <w:jc w:val="both"/>
              <w:rPr>
                <w:rFonts w:ascii="Book Antiqua" w:hAnsi="Book Antiqua"/>
              </w:rPr>
            </w:pPr>
            <w:r w:rsidRPr="00576494">
              <w:rPr>
                <w:rFonts w:ascii="Book Antiqua" w:hAnsi="Book Antiqua"/>
              </w:rPr>
              <w:t>c.1859G&gt;C</w:t>
            </w:r>
          </w:p>
        </w:tc>
        <w:tc>
          <w:tcPr>
            <w:tcW w:w="1134" w:type="dxa"/>
          </w:tcPr>
          <w:p w14:paraId="1A8DB474" w14:textId="77777777" w:rsidR="0073645E" w:rsidRPr="00576494" w:rsidRDefault="0073645E" w:rsidP="00434A98">
            <w:pPr>
              <w:spacing w:line="360" w:lineRule="auto"/>
              <w:jc w:val="both"/>
              <w:rPr>
                <w:rFonts w:ascii="Book Antiqua" w:hAnsi="Book Antiqua"/>
              </w:rPr>
            </w:pPr>
            <w:r w:rsidRPr="00576494">
              <w:rPr>
                <w:rFonts w:ascii="Book Antiqua" w:hAnsi="Book Antiqua"/>
              </w:rPr>
              <w:t>7</w:t>
            </w:r>
          </w:p>
        </w:tc>
      </w:tr>
      <w:tr w:rsidR="0073645E" w:rsidRPr="00576494" w14:paraId="6282D96B" w14:textId="77777777" w:rsidTr="001C02A5">
        <w:tc>
          <w:tcPr>
            <w:tcW w:w="1135" w:type="dxa"/>
          </w:tcPr>
          <w:p w14:paraId="33670541" w14:textId="77777777" w:rsidR="0073645E" w:rsidRPr="00576494" w:rsidRDefault="0073645E" w:rsidP="00434A98">
            <w:pPr>
              <w:spacing w:line="360" w:lineRule="auto"/>
              <w:jc w:val="both"/>
              <w:rPr>
                <w:rFonts w:ascii="Book Antiqua" w:hAnsi="Book Antiqua"/>
              </w:rPr>
            </w:pPr>
          </w:p>
        </w:tc>
        <w:tc>
          <w:tcPr>
            <w:tcW w:w="992" w:type="dxa"/>
          </w:tcPr>
          <w:p w14:paraId="12416C5A" w14:textId="4B32D86B" w:rsidR="0073645E" w:rsidRPr="00576494" w:rsidRDefault="0073645E" w:rsidP="00434A98">
            <w:pPr>
              <w:spacing w:line="360" w:lineRule="auto"/>
              <w:jc w:val="both"/>
              <w:rPr>
                <w:rFonts w:ascii="Book Antiqua" w:hAnsi="Book Antiqua"/>
              </w:rPr>
            </w:pPr>
            <w:r w:rsidRPr="00576494">
              <w:rPr>
                <w:rFonts w:ascii="Book Antiqua" w:hAnsi="Book Antiqua"/>
              </w:rPr>
              <w:t>4 y</w:t>
            </w:r>
            <w:r w:rsidR="001C7745" w:rsidRPr="00576494">
              <w:rPr>
                <w:rFonts w:ascii="Book Antiqua" w:hAnsi="Book Antiqua"/>
              </w:rPr>
              <w:t>r</w:t>
            </w:r>
          </w:p>
        </w:tc>
        <w:tc>
          <w:tcPr>
            <w:tcW w:w="850" w:type="dxa"/>
          </w:tcPr>
          <w:p w14:paraId="72E67516" w14:textId="77777777" w:rsidR="0073645E" w:rsidRPr="00576494" w:rsidRDefault="0073645E" w:rsidP="00434A98">
            <w:pPr>
              <w:spacing w:line="360" w:lineRule="auto"/>
              <w:jc w:val="both"/>
              <w:rPr>
                <w:rFonts w:ascii="Book Antiqua" w:hAnsi="Book Antiqua"/>
              </w:rPr>
            </w:pPr>
            <w:r w:rsidRPr="00576494">
              <w:rPr>
                <w:rFonts w:ascii="Book Antiqua" w:hAnsi="Book Antiqua"/>
              </w:rPr>
              <w:t>ND</w:t>
            </w:r>
          </w:p>
        </w:tc>
        <w:tc>
          <w:tcPr>
            <w:tcW w:w="2977" w:type="dxa"/>
          </w:tcPr>
          <w:p w14:paraId="0E26B645" w14:textId="77777777" w:rsidR="0073645E" w:rsidRPr="00576494" w:rsidRDefault="0073645E" w:rsidP="00434A98">
            <w:pPr>
              <w:spacing w:line="360" w:lineRule="auto"/>
              <w:jc w:val="both"/>
              <w:rPr>
                <w:rFonts w:ascii="Book Antiqua" w:hAnsi="Book Antiqua"/>
              </w:rPr>
            </w:pPr>
            <w:r w:rsidRPr="00576494">
              <w:rPr>
                <w:rFonts w:ascii="Book Antiqua" w:hAnsi="Book Antiqua"/>
              </w:rPr>
              <w:t>SRNS</w:t>
            </w:r>
          </w:p>
        </w:tc>
        <w:tc>
          <w:tcPr>
            <w:tcW w:w="2552" w:type="dxa"/>
          </w:tcPr>
          <w:p w14:paraId="7E2B307B" w14:textId="44CF722F" w:rsidR="0073645E" w:rsidRPr="00576494" w:rsidRDefault="0073645E" w:rsidP="00434A98">
            <w:pPr>
              <w:spacing w:line="360" w:lineRule="auto"/>
              <w:jc w:val="both"/>
              <w:rPr>
                <w:rFonts w:ascii="Book Antiqua" w:hAnsi="Book Antiqua"/>
              </w:rPr>
            </w:pPr>
            <w:r w:rsidRPr="00576494">
              <w:rPr>
                <w:rFonts w:ascii="Book Antiqua" w:hAnsi="Book Antiqua"/>
              </w:rPr>
              <w:t>c.1859G&gt;C</w:t>
            </w:r>
          </w:p>
        </w:tc>
        <w:tc>
          <w:tcPr>
            <w:tcW w:w="1134" w:type="dxa"/>
          </w:tcPr>
          <w:p w14:paraId="59EFE075" w14:textId="77777777" w:rsidR="0073645E" w:rsidRPr="00576494" w:rsidRDefault="0073645E" w:rsidP="00434A98">
            <w:pPr>
              <w:spacing w:line="360" w:lineRule="auto"/>
              <w:jc w:val="both"/>
              <w:rPr>
                <w:rFonts w:ascii="Book Antiqua" w:hAnsi="Book Antiqua"/>
              </w:rPr>
            </w:pPr>
            <w:r w:rsidRPr="00576494">
              <w:rPr>
                <w:rFonts w:ascii="Book Antiqua" w:hAnsi="Book Antiqua"/>
              </w:rPr>
              <w:t>7</w:t>
            </w:r>
          </w:p>
        </w:tc>
      </w:tr>
      <w:tr w:rsidR="0073645E" w:rsidRPr="00576494" w14:paraId="43957C12" w14:textId="77777777" w:rsidTr="001C02A5">
        <w:tc>
          <w:tcPr>
            <w:tcW w:w="1135" w:type="dxa"/>
          </w:tcPr>
          <w:p w14:paraId="50DBD3CF" w14:textId="77777777" w:rsidR="0073645E" w:rsidRPr="00576494" w:rsidRDefault="0073645E" w:rsidP="00434A98">
            <w:pPr>
              <w:spacing w:line="360" w:lineRule="auto"/>
              <w:jc w:val="both"/>
              <w:rPr>
                <w:rFonts w:ascii="Book Antiqua" w:hAnsi="Book Antiqua"/>
              </w:rPr>
            </w:pPr>
          </w:p>
        </w:tc>
        <w:tc>
          <w:tcPr>
            <w:tcW w:w="992" w:type="dxa"/>
          </w:tcPr>
          <w:p w14:paraId="1C59824B" w14:textId="78A5510B" w:rsidR="0073645E" w:rsidRPr="00576494" w:rsidRDefault="0073645E" w:rsidP="00434A98">
            <w:pPr>
              <w:spacing w:line="360" w:lineRule="auto"/>
              <w:jc w:val="both"/>
              <w:rPr>
                <w:rFonts w:ascii="Book Antiqua" w:hAnsi="Book Antiqua"/>
              </w:rPr>
            </w:pPr>
            <w:r w:rsidRPr="00576494">
              <w:rPr>
                <w:rFonts w:ascii="Book Antiqua" w:hAnsi="Book Antiqua"/>
              </w:rPr>
              <w:t>9 m</w:t>
            </w:r>
            <w:r w:rsidR="001C7745" w:rsidRPr="00576494">
              <w:rPr>
                <w:rFonts w:ascii="Book Antiqua" w:hAnsi="Book Antiqua"/>
              </w:rPr>
              <w:t>o</w:t>
            </w:r>
          </w:p>
        </w:tc>
        <w:tc>
          <w:tcPr>
            <w:tcW w:w="850" w:type="dxa"/>
          </w:tcPr>
          <w:p w14:paraId="30E845C6" w14:textId="77777777" w:rsidR="0073645E" w:rsidRPr="00576494" w:rsidRDefault="0073645E" w:rsidP="00434A98">
            <w:pPr>
              <w:spacing w:line="360" w:lineRule="auto"/>
              <w:jc w:val="both"/>
              <w:rPr>
                <w:rFonts w:ascii="Book Antiqua" w:hAnsi="Book Antiqua"/>
              </w:rPr>
            </w:pPr>
            <w:r w:rsidRPr="00576494">
              <w:rPr>
                <w:rFonts w:ascii="Book Antiqua" w:hAnsi="Book Antiqua"/>
              </w:rPr>
              <w:t>ND</w:t>
            </w:r>
          </w:p>
        </w:tc>
        <w:tc>
          <w:tcPr>
            <w:tcW w:w="2977" w:type="dxa"/>
          </w:tcPr>
          <w:p w14:paraId="59C97E31" w14:textId="77777777" w:rsidR="0073645E" w:rsidRPr="00576494" w:rsidRDefault="0073645E" w:rsidP="00434A98">
            <w:pPr>
              <w:spacing w:line="360" w:lineRule="auto"/>
              <w:jc w:val="both"/>
              <w:rPr>
                <w:rFonts w:ascii="Book Antiqua" w:hAnsi="Book Antiqua"/>
              </w:rPr>
            </w:pPr>
            <w:r w:rsidRPr="00576494">
              <w:rPr>
                <w:rFonts w:ascii="Book Antiqua" w:hAnsi="Book Antiqua"/>
              </w:rPr>
              <w:t>SRNS</w:t>
            </w:r>
          </w:p>
        </w:tc>
        <w:tc>
          <w:tcPr>
            <w:tcW w:w="2552" w:type="dxa"/>
          </w:tcPr>
          <w:p w14:paraId="352EB26A" w14:textId="23A7DD86" w:rsidR="0073645E" w:rsidRPr="00576494" w:rsidRDefault="0073645E" w:rsidP="00434A98">
            <w:pPr>
              <w:spacing w:line="360" w:lineRule="auto"/>
              <w:jc w:val="both"/>
              <w:rPr>
                <w:rFonts w:ascii="Book Antiqua" w:hAnsi="Book Antiqua"/>
              </w:rPr>
            </w:pPr>
            <w:r w:rsidRPr="00576494">
              <w:rPr>
                <w:rFonts w:ascii="Book Antiqua" w:hAnsi="Book Antiqua"/>
              </w:rPr>
              <w:t>c.1882C&gt;T</w:t>
            </w:r>
            <w:r w:rsidR="001C7745" w:rsidRPr="00576494">
              <w:rPr>
                <w:rFonts w:ascii="Book Antiqua" w:hAnsi="Book Antiqua"/>
              </w:rPr>
              <w:t xml:space="preserve">; </w:t>
            </w:r>
            <w:r w:rsidRPr="00576494">
              <w:rPr>
                <w:rFonts w:ascii="Book Antiqua" w:hAnsi="Book Antiqua"/>
              </w:rPr>
              <w:t>(c.3089_3104dup)</w:t>
            </w:r>
          </w:p>
        </w:tc>
        <w:tc>
          <w:tcPr>
            <w:tcW w:w="1134" w:type="dxa"/>
          </w:tcPr>
          <w:p w14:paraId="3E9DB780" w14:textId="75A8F382" w:rsidR="0073645E" w:rsidRPr="00576494" w:rsidRDefault="0073645E" w:rsidP="00434A98">
            <w:pPr>
              <w:spacing w:line="360" w:lineRule="auto"/>
              <w:jc w:val="both"/>
              <w:rPr>
                <w:rFonts w:ascii="Book Antiqua" w:hAnsi="Book Antiqua"/>
              </w:rPr>
            </w:pPr>
            <w:r w:rsidRPr="00576494">
              <w:rPr>
                <w:rFonts w:ascii="Book Antiqua" w:hAnsi="Book Antiqua"/>
              </w:rPr>
              <w:t>7</w:t>
            </w:r>
            <w:r w:rsidR="001C7745" w:rsidRPr="00576494">
              <w:rPr>
                <w:rFonts w:ascii="Book Antiqua" w:hAnsi="Book Antiqua"/>
              </w:rPr>
              <w:t xml:space="preserve">; </w:t>
            </w:r>
            <w:r w:rsidRPr="00576494">
              <w:rPr>
                <w:rFonts w:ascii="Book Antiqua" w:hAnsi="Book Antiqua"/>
              </w:rPr>
              <w:t>10</w:t>
            </w:r>
          </w:p>
        </w:tc>
      </w:tr>
      <w:tr w:rsidR="0073645E" w:rsidRPr="00576494" w14:paraId="324B4701" w14:textId="77777777" w:rsidTr="001C02A5">
        <w:tc>
          <w:tcPr>
            <w:tcW w:w="1135" w:type="dxa"/>
          </w:tcPr>
          <w:p w14:paraId="58C59ED2" w14:textId="77777777" w:rsidR="0073645E" w:rsidRPr="00576494" w:rsidRDefault="0073645E" w:rsidP="00434A98">
            <w:pPr>
              <w:spacing w:line="360" w:lineRule="auto"/>
              <w:jc w:val="both"/>
              <w:rPr>
                <w:rFonts w:ascii="Book Antiqua" w:hAnsi="Book Antiqua"/>
              </w:rPr>
            </w:pPr>
          </w:p>
        </w:tc>
        <w:tc>
          <w:tcPr>
            <w:tcW w:w="992" w:type="dxa"/>
          </w:tcPr>
          <w:p w14:paraId="306AC7CA" w14:textId="7922FA78" w:rsidR="0073645E" w:rsidRPr="00576494" w:rsidRDefault="0073645E" w:rsidP="00434A98">
            <w:pPr>
              <w:spacing w:line="360" w:lineRule="auto"/>
              <w:jc w:val="both"/>
              <w:rPr>
                <w:rFonts w:ascii="Book Antiqua" w:hAnsi="Book Antiqua"/>
              </w:rPr>
            </w:pPr>
            <w:r w:rsidRPr="00576494">
              <w:rPr>
                <w:rFonts w:ascii="Book Antiqua" w:hAnsi="Book Antiqua"/>
              </w:rPr>
              <w:t>3 y</w:t>
            </w:r>
            <w:r w:rsidR="001C7745" w:rsidRPr="00576494">
              <w:rPr>
                <w:rFonts w:ascii="Book Antiqua" w:hAnsi="Book Antiqua"/>
              </w:rPr>
              <w:t>r</w:t>
            </w:r>
          </w:p>
        </w:tc>
        <w:tc>
          <w:tcPr>
            <w:tcW w:w="850" w:type="dxa"/>
          </w:tcPr>
          <w:p w14:paraId="0B7F60A2" w14:textId="77777777" w:rsidR="0073645E" w:rsidRPr="00576494" w:rsidRDefault="0073645E" w:rsidP="00434A98">
            <w:pPr>
              <w:spacing w:line="360" w:lineRule="auto"/>
              <w:jc w:val="both"/>
              <w:rPr>
                <w:rFonts w:ascii="Book Antiqua" w:hAnsi="Book Antiqua"/>
              </w:rPr>
            </w:pPr>
            <w:r w:rsidRPr="00576494">
              <w:rPr>
                <w:rFonts w:ascii="Book Antiqua" w:hAnsi="Book Antiqua"/>
              </w:rPr>
              <w:t>ND</w:t>
            </w:r>
          </w:p>
        </w:tc>
        <w:tc>
          <w:tcPr>
            <w:tcW w:w="2977" w:type="dxa"/>
          </w:tcPr>
          <w:p w14:paraId="30AAEEEF" w14:textId="77777777" w:rsidR="0073645E" w:rsidRPr="00576494" w:rsidRDefault="0073645E" w:rsidP="00434A98">
            <w:pPr>
              <w:spacing w:line="360" w:lineRule="auto"/>
              <w:jc w:val="both"/>
              <w:rPr>
                <w:rFonts w:ascii="Book Antiqua" w:hAnsi="Book Antiqua"/>
              </w:rPr>
            </w:pPr>
            <w:r w:rsidRPr="00576494">
              <w:rPr>
                <w:rFonts w:ascii="Book Antiqua" w:hAnsi="Book Antiqua"/>
              </w:rPr>
              <w:t>SRNS</w:t>
            </w:r>
          </w:p>
        </w:tc>
        <w:tc>
          <w:tcPr>
            <w:tcW w:w="2552" w:type="dxa"/>
          </w:tcPr>
          <w:p w14:paraId="289D16A0" w14:textId="261960C1" w:rsidR="0073645E" w:rsidRPr="00576494" w:rsidRDefault="0073645E" w:rsidP="00434A98">
            <w:pPr>
              <w:spacing w:line="360" w:lineRule="auto"/>
              <w:jc w:val="both"/>
              <w:rPr>
                <w:rFonts w:ascii="Book Antiqua" w:hAnsi="Book Antiqua"/>
              </w:rPr>
            </w:pPr>
            <w:r w:rsidRPr="00576494">
              <w:rPr>
                <w:rFonts w:ascii="Book Antiqua" w:hAnsi="Book Antiqua"/>
              </w:rPr>
              <w:t>c.1886G&gt;C</w:t>
            </w:r>
          </w:p>
        </w:tc>
        <w:tc>
          <w:tcPr>
            <w:tcW w:w="1134" w:type="dxa"/>
          </w:tcPr>
          <w:p w14:paraId="2D79BCC3" w14:textId="77777777" w:rsidR="0073645E" w:rsidRPr="00576494" w:rsidRDefault="0073645E" w:rsidP="00434A98">
            <w:pPr>
              <w:spacing w:line="360" w:lineRule="auto"/>
              <w:jc w:val="both"/>
              <w:rPr>
                <w:rFonts w:ascii="Book Antiqua" w:hAnsi="Book Antiqua"/>
              </w:rPr>
            </w:pPr>
            <w:r w:rsidRPr="00576494">
              <w:rPr>
                <w:rFonts w:ascii="Book Antiqua" w:hAnsi="Book Antiqua"/>
              </w:rPr>
              <w:t>7</w:t>
            </w:r>
          </w:p>
        </w:tc>
      </w:tr>
      <w:tr w:rsidR="0073645E" w:rsidRPr="00576494" w14:paraId="49FD300E" w14:textId="77777777" w:rsidTr="001C02A5">
        <w:tc>
          <w:tcPr>
            <w:tcW w:w="1135" w:type="dxa"/>
          </w:tcPr>
          <w:p w14:paraId="0CEFB3C1" w14:textId="77777777" w:rsidR="0073645E" w:rsidRPr="00576494" w:rsidRDefault="0073645E" w:rsidP="00434A98">
            <w:pPr>
              <w:spacing w:line="360" w:lineRule="auto"/>
              <w:jc w:val="both"/>
              <w:rPr>
                <w:rFonts w:ascii="Book Antiqua" w:hAnsi="Book Antiqua"/>
              </w:rPr>
            </w:pPr>
          </w:p>
        </w:tc>
        <w:tc>
          <w:tcPr>
            <w:tcW w:w="992" w:type="dxa"/>
          </w:tcPr>
          <w:p w14:paraId="62CFA40A" w14:textId="77777777" w:rsidR="0073645E" w:rsidRPr="00576494" w:rsidRDefault="0073645E" w:rsidP="00434A98">
            <w:pPr>
              <w:spacing w:line="360" w:lineRule="auto"/>
              <w:jc w:val="both"/>
              <w:rPr>
                <w:rFonts w:ascii="Book Antiqua" w:hAnsi="Book Antiqua"/>
              </w:rPr>
            </w:pPr>
            <w:r w:rsidRPr="00576494">
              <w:rPr>
                <w:rFonts w:ascii="Book Antiqua" w:hAnsi="Book Antiqua"/>
              </w:rPr>
              <w:t>NR</w:t>
            </w:r>
          </w:p>
        </w:tc>
        <w:tc>
          <w:tcPr>
            <w:tcW w:w="850" w:type="dxa"/>
          </w:tcPr>
          <w:p w14:paraId="52D504EC" w14:textId="77777777" w:rsidR="0073645E" w:rsidRPr="00576494" w:rsidRDefault="0073645E" w:rsidP="00434A98">
            <w:pPr>
              <w:spacing w:line="360" w:lineRule="auto"/>
              <w:jc w:val="both"/>
              <w:rPr>
                <w:rFonts w:ascii="Book Antiqua" w:hAnsi="Book Antiqua"/>
              </w:rPr>
            </w:pPr>
            <w:r w:rsidRPr="00576494">
              <w:rPr>
                <w:rFonts w:ascii="Book Antiqua" w:hAnsi="Book Antiqua"/>
              </w:rPr>
              <w:t>ND</w:t>
            </w:r>
          </w:p>
        </w:tc>
        <w:tc>
          <w:tcPr>
            <w:tcW w:w="2977" w:type="dxa"/>
          </w:tcPr>
          <w:p w14:paraId="512AC426" w14:textId="77777777" w:rsidR="0073645E" w:rsidRPr="00576494" w:rsidRDefault="0073645E" w:rsidP="00434A98">
            <w:pPr>
              <w:spacing w:line="360" w:lineRule="auto"/>
              <w:jc w:val="both"/>
              <w:rPr>
                <w:rFonts w:ascii="Book Antiqua" w:hAnsi="Book Antiqua"/>
              </w:rPr>
            </w:pPr>
            <w:r w:rsidRPr="00576494">
              <w:rPr>
                <w:rFonts w:ascii="Book Antiqua" w:hAnsi="Book Antiqua"/>
              </w:rPr>
              <w:t>SRNS</w:t>
            </w:r>
          </w:p>
        </w:tc>
        <w:tc>
          <w:tcPr>
            <w:tcW w:w="2552" w:type="dxa"/>
          </w:tcPr>
          <w:p w14:paraId="70B3CDA7" w14:textId="6EB97DBB" w:rsidR="0073645E" w:rsidRPr="00576494" w:rsidRDefault="0073645E" w:rsidP="00434A98">
            <w:pPr>
              <w:spacing w:line="360" w:lineRule="auto"/>
              <w:jc w:val="both"/>
              <w:rPr>
                <w:rFonts w:ascii="Book Antiqua" w:hAnsi="Book Antiqua"/>
              </w:rPr>
            </w:pPr>
            <w:r w:rsidRPr="00576494">
              <w:rPr>
                <w:rFonts w:ascii="Book Antiqua" w:hAnsi="Book Antiqua"/>
              </w:rPr>
              <w:t>c.3746G&gt;A</w:t>
            </w:r>
          </w:p>
        </w:tc>
        <w:tc>
          <w:tcPr>
            <w:tcW w:w="1134" w:type="dxa"/>
          </w:tcPr>
          <w:p w14:paraId="3CE5766E" w14:textId="77777777" w:rsidR="0073645E" w:rsidRPr="00576494" w:rsidRDefault="0073645E" w:rsidP="00434A98">
            <w:pPr>
              <w:spacing w:line="360" w:lineRule="auto"/>
              <w:jc w:val="both"/>
              <w:rPr>
                <w:rFonts w:ascii="Book Antiqua" w:hAnsi="Book Antiqua"/>
              </w:rPr>
            </w:pPr>
            <w:r w:rsidRPr="00576494">
              <w:rPr>
                <w:rFonts w:ascii="Book Antiqua" w:hAnsi="Book Antiqua"/>
              </w:rPr>
              <w:t>13</w:t>
            </w:r>
          </w:p>
        </w:tc>
      </w:tr>
      <w:tr w:rsidR="0073645E" w:rsidRPr="00576494" w14:paraId="5C3657B5" w14:textId="77777777" w:rsidTr="001C02A5">
        <w:tc>
          <w:tcPr>
            <w:tcW w:w="1135" w:type="dxa"/>
          </w:tcPr>
          <w:p w14:paraId="1129579D" w14:textId="4731A864" w:rsidR="0073645E" w:rsidRPr="00576494" w:rsidRDefault="0073645E" w:rsidP="00434A98">
            <w:pPr>
              <w:spacing w:line="360" w:lineRule="auto"/>
              <w:jc w:val="both"/>
              <w:rPr>
                <w:rFonts w:ascii="Book Antiqua" w:hAnsi="Book Antiqua"/>
              </w:rPr>
            </w:pPr>
            <w:r w:rsidRPr="00576494">
              <w:rPr>
                <w:rFonts w:ascii="Book Antiqua" w:hAnsi="Book Antiqua"/>
              </w:rPr>
              <w:lastRenderedPageBreak/>
              <w:t>Watanabe</w:t>
            </w:r>
            <w:r w:rsidR="00F95FD7" w:rsidRPr="00576494">
              <w:rPr>
                <w:rFonts w:ascii="Book Antiqua" w:hAnsi="Book Antiqua"/>
              </w:rPr>
              <w:t xml:space="preserve"> </w:t>
            </w:r>
            <w:r w:rsidR="00F95FD7" w:rsidRPr="00576494">
              <w:rPr>
                <w:rFonts w:ascii="Book Antiqua" w:hAnsi="Book Antiqua"/>
                <w:i/>
                <w:iCs/>
              </w:rPr>
              <w:t>et al</w:t>
            </w:r>
            <w:r w:rsidRPr="00576494">
              <w:rPr>
                <w:rFonts w:ascii="Book Antiqua" w:hAnsi="Book Antiqua"/>
                <w:vertAlign w:val="superscript"/>
              </w:rPr>
              <w:t>[10]</w:t>
            </w:r>
          </w:p>
        </w:tc>
        <w:tc>
          <w:tcPr>
            <w:tcW w:w="992" w:type="dxa"/>
          </w:tcPr>
          <w:p w14:paraId="7A12E34B" w14:textId="4DEFC7F3" w:rsidR="0073645E" w:rsidRPr="00576494" w:rsidRDefault="0073645E" w:rsidP="00434A98">
            <w:pPr>
              <w:spacing w:line="360" w:lineRule="auto"/>
              <w:jc w:val="both"/>
              <w:rPr>
                <w:rFonts w:ascii="Book Antiqua" w:hAnsi="Book Antiqua"/>
              </w:rPr>
            </w:pPr>
            <w:r w:rsidRPr="00576494">
              <w:rPr>
                <w:rFonts w:ascii="Book Antiqua" w:hAnsi="Book Antiqua"/>
              </w:rPr>
              <w:t>3.5 y</w:t>
            </w:r>
            <w:r w:rsidR="001C7745" w:rsidRPr="00576494">
              <w:rPr>
                <w:rFonts w:ascii="Book Antiqua" w:hAnsi="Book Antiqua"/>
              </w:rPr>
              <w:t>r</w:t>
            </w:r>
          </w:p>
        </w:tc>
        <w:tc>
          <w:tcPr>
            <w:tcW w:w="850" w:type="dxa"/>
          </w:tcPr>
          <w:p w14:paraId="41A6BC77" w14:textId="64C5FFD7" w:rsidR="0073645E" w:rsidRPr="00576494" w:rsidRDefault="001C7745" w:rsidP="00434A98">
            <w:pPr>
              <w:spacing w:line="360" w:lineRule="auto"/>
              <w:jc w:val="both"/>
              <w:rPr>
                <w:rFonts w:ascii="Book Antiqua" w:hAnsi="Book Antiqua"/>
              </w:rPr>
            </w:pPr>
            <w:r w:rsidRPr="00576494">
              <w:rPr>
                <w:rFonts w:ascii="Book Antiqua" w:hAnsi="Book Antiqua"/>
              </w:rPr>
              <w:t>F</w:t>
            </w:r>
            <w:r w:rsidR="0073645E" w:rsidRPr="00576494">
              <w:rPr>
                <w:rFonts w:ascii="Book Antiqua" w:hAnsi="Book Antiqua"/>
              </w:rPr>
              <w:t>emale</w:t>
            </w:r>
          </w:p>
        </w:tc>
        <w:tc>
          <w:tcPr>
            <w:tcW w:w="2977" w:type="dxa"/>
          </w:tcPr>
          <w:p w14:paraId="349903C3" w14:textId="77777777" w:rsidR="0073645E" w:rsidRPr="00576494" w:rsidRDefault="0073645E" w:rsidP="00434A98">
            <w:pPr>
              <w:spacing w:line="360" w:lineRule="auto"/>
              <w:jc w:val="both"/>
              <w:rPr>
                <w:rFonts w:ascii="Book Antiqua" w:hAnsi="Book Antiqua"/>
              </w:rPr>
            </w:pPr>
            <w:r w:rsidRPr="00576494">
              <w:rPr>
                <w:rFonts w:ascii="Book Antiqua" w:hAnsi="Book Antiqua"/>
              </w:rPr>
              <w:t>SRNS</w:t>
            </w:r>
          </w:p>
        </w:tc>
        <w:tc>
          <w:tcPr>
            <w:tcW w:w="2552" w:type="dxa"/>
          </w:tcPr>
          <w:p w14:paraId="37A3F353" w14:textId="11FA787A" w:rsidR="0073645E" w:rsidRPr="00576494" w:rsidRDefault="0073645E" w:rsidP="00434A98">
            <w:pPr>
              <w:spacing w:line="360" w:lineRule="auto"/>
              <w:jc w:val="both"/>
              <w:rPr>
                <w:rFonts w:ascii="Book Antiqua" w:hAnsi="Book Antiqua"/>
              </w:rPr>
            </w:pPr>
            <w:r w:rsidRPr="00576494">
              <w:rPr>
                <w:rFonts w:ascii="Book Antiqua" w:hAnsi="Book Antiqua"/>
              </w:rPr>
              <w:t>c.1882C&gt;T</w:t>
            </w:r>
            <w:r w:rsidR="001C7745" w:rsidRPr="00576494">
              <w:rPr>
                <w:rFonts w:ascii="Book Antiqua" w:hAnsi="Book Antiqua"/>
              </w:rPr>
              <w:t xml:space="preserve">; </w:t>
            </w:r>
            <w:r w:rsidRPr="00576494">
              <w:rPr>
                <w:rFonts w:ascii="Book Antiqua" w:hAnsi="Book Antiqua"/>
              </w:rPr>
              <w:t>c.2515G&gt;T</w:t>
            </w:r>
          </w:p>
        </w:tc>
        <w:tc>
          <w:tcPr>
            <w:tcW w:w="1134" w:type="dxa"/>
          </w:tcPr>
          <w:p w14:paraId="3A61FD11" w14:textId="0FD0AF8E" w:rsidR="0073645E" w:rsidRPr="00576494" w:rsidRDefault="0073645E" w:rsidP="00434A98">
            <w:pPr>
              <w:spacing w:line="360" w:lineRule="auto"/>
              <w:jc w:val="both"/>
              <w:rPr>
                <w:rFonts w:ascii="Book Antiqua" w:hAnsi="Book Antiqua"/>
              </w:rPr>
            </w:pPr>
            <w:r w:rsidRPr="00576494">
              <w:rPr>
                <w:rFonts w:ascii="Book Antiqua" w:hAnsi="Book Antiqua"/>
              </w:rPr>
              <w:t>7</w:t>
            </w:r>
            <w:r w:rsidR="00913B2F" w:rsidRPr="00576494">
              <w:rPr>
                <w:rFonts w:ascii="Book Antiqua" w:hAnsi="Book Antiqua"/>
              </w:rPr>
              <w:t xml:space="preserve">; </w:t>
            </w:r>
            <w:r w:rsidRPr="00576494">
              <w:rPr>
                <w:rFonts w:ascii="Book Antiqua" w:hAnsi="Book Antiqua"/>
              </w:rPr>
              <w:t>9</w:t>
            </w:r>
          </w:p>
        </w:tc>
      </w:tr>
      <w:tr w:rsidR="0073645E" w:rsidRPr="00576494" w14:paraId="3F51F0C7" w14:textId="77777777" w:rsidTr="001C02A5">
        <w:tc>
          <w:tcPr>
            <w:tcW w:w="1135" w:type="dxa"/>
          </w:tcPr>
          <w:p w14:paraId="2BCF8F20" w14:textId="10312E2C" w:rsidR="0073645E" w:rsidRPr="00576494" w:rsidRDefault="0073645E" w:rsidP="00434A98">
            <w:pPr>
              <w:spacing w:line="360" w:lineRule="auto"/>
              <w:jc w:val="both"/>
              <w:rPr>
                <w:rFonts w:ascii="Book Antiqua" w:hAnsi="Book Antiqua"/>
              </w:rPr>
            </w:pPr>
            <w:r w:rsidRPr="00576494">
              <w:rPr>
                <w:rFonts w:ascii="Book Antiqua" w:hAnsi="Book Antiqua"/>
              </w:rPr>
              <w:t>Udagawa</w:t>
            </w:r>
            <w:r w:rsidR="00555D4D" w:rsidRPr="00576494">
              <w:rPr>
                <w:rFonts w:ascii="Book Antiqua" w:hAnsi="Book Antiqua"/>
                <w:i/>
                <w:iCs/>
              </w:rPr>
              <w:t xml:space="preserve"> et al</w:t>
            </w:r>
            <w:r w:rsidRPr="00576494">
              <w:rPr>
                <w:rFonts w:ascii="Book Antiqua" w:hAnsi="Book Antiqua"/>
                <w:vertAlign w:val="superscript"/>
              </w:rPr>
              <w:t>[17]</w:t>
            </w:r>
          </w:p>
        </w:tc>
        <w:tc>
          <w:tcPr>
            <w:tcW w:w="992" w:type="dxa"/>
          </w:tcPr>
          <w:p w14:paraId="54B28655" w14:textId="348B12BF" w:rsidR="0073645E" w:rsidRPr="00576494" w:rsidRDefault="0073645E" w:rsidP="00434A98">
            <w:pPr>
              <w:spacing w:line="360" w:lineRule="auto"/>
              <w:jc w:val="both"/>
              <w:rPr>
                <w:rFonts w:ascii="Book Antiqua" w:hAnsi="Book Antiqua"/>
              </w:rPr>
            </w:pPr>
            <w:r w:rsidRPr="00576494">
              <w:rPr>
                <w:rFonts w:ascii="Book Antiqua" w:hAnsi="Book Antiqua"/>
              </w:rPr>
              <w:t>3 y</w:t>
            </w:r>
            <w:r w:rsidR="00F95FD7" w:rsidRPr="00576494">
              <w:rPr>
                <w:rFonts w:ascii="Book Antiqua" w:hAnsi="Book Antiqua"/>
              </w:rPr>
              <w:t>r</w:t>
            </w:r>
          </w:p>
        </w:tc>
        <w:tc>
          <w:tcPr>
            <w:tcW w:w="850" w:type="dxa"/>
          </w:tcPr>
          <w:p w14:paraId="5FD83E33" w14:textId="61468928" w:rsidR="0073645E" w:rsidRPr="00576494" w:rsidRDefault="00711B71" w:rsidP="00434A98">
            <w:pPr>
              <w:spacing w:line="360" w:lineRule="auto"/>
              <w:jc w:val="both"/>
              <w:rPr>
                <w:rFonts w:ascii="Book Antiqua" w:hAnsi="Book Antiqua"/>
              </w:rPr>
            </w:pPr>
            <w:r w:rsidRPr="00576494">
              <w:rPr>
                <w:rFonts w:ascii="Book Antiqua" w:hAnsi="Book Antiqua"/>
              </w:rPr>
              <w:t>F</w:t>
            </w:r>
            <w:r w:rsidR="0073645E" w:rsidRPr="00576494">
              <w:rPr>
                <w:rFonts w:ascii="Book Antiqua" w:hAnsi="Book Antiqua"/>
              </w:rPr>
              <w:t>emale</w:t>
            </w:r>
          </w:p>
        </w:tc>
        <w:tc>
          <w:tcPr>
            <w:tcW w:w="2977" w:type="dxa"/>
          </w:tcPr>
          <w:p w14:paraId="05D703C5" w14:textId="77777777" w:rsidR="0073645E" w:rsidRPr="00576494" w:rsidRDefault="0073645E" w:rsidP="00434A98">
            <w:pPr>
              <w:spacing w:line="360" w:lineRule="auto"/>
              <w:jc w:val="both"/>
              <w:rPr>
                <w:rFonts w:ascii="Book Antiqua" w:hAnsi="Book Antiqua"/>
              </w:rPr>
            </w:pPr>
            <w:r w:rsidRPr="00576494">
              <w:rPr>
                <w:rFonts w:ascii="Book Antiqua" w:hAnsi="Book Antiqua"/>
              </w:rPr>
              <w:t>SRNS</w:t>
            </w:r>
          </w:p>
        </w:tc>
        <w:tc>
          <w:tcPr>
            <w:tcW w:w="2552" w:type="dxa"/>
          </w:tcPr>
          <w:p w14:paraId="4FCF118D" w14:textId="1FF45F04" w:rsidR="0073645E" w:rsidRPr="00576494" w:rsidRDefault="0073645E" w:rsidP="00434A98">
            <w:pPr>
              <w:spacing w:line="360" w:lineRule="auto"/>
              <w:jc w:val="both"/>
              <w:rPr>
                <w:rFonts w:ascii="Book Antiqua" w:hAnsi="Book Antiqua"/>
              </w:rPr>
            </w:pPr>
            <w:r w:rsidRPr="00576494">
              <w:rPr>
                <w:rFonts w:ascii="Book Antiqua" w:hAnsi="Book Antiqua"/>
              </w:rPr>
              <w:t>c.3256_3273del18insCGGCCCGGGGTGG</w:t>
            </w:r>
            <w:r w:rsidR="00F95FD7" w:rsidRPr="00576494">
              <w:rPr>
                <w:rFonts w:ascii="Book Antiqua" w:hAnsi="Book Antiqua"/>
              </w:rPr>
              <w:t xml:space="preserve">; </w:t>
            </w:r>
            <w:r w:rsidRPr="00576494">
              <w:rPr>
                <w:rFonts w:ascii="Book Antiqua" w:hAnsi="Book Antiqua"/>
              </w:rPr>
              <w:t>c.3551A&gt;C</w:t>
            </w:r>
          </w:p>
        </w:tc>
        <w:tc>
          <w:tcPr>
            <w:tcW w:w="1134" w:type="dxa"/>
          </w:tcPr>
          <w:p w14:paraId="3D59F67D" w14:textId="151AAD69" w:rsidR="0073645E" w:rsidRPr="00576494" w:rsidRDefault="0073645E" w:rsidP="00434A98">
            <w:pPr>
              <w:spacing w:line="360" w:lineRule="auto"/>
              <w:jc w:val="both"/>
              <w:rPr>
                <w:rFonts w:ascii="Book Antiqua" w:hAnsi="Book Antiqua"/>
              </w:rPr>
            </w:pPr>
            <w:r w:rsidRPr="00576494">
              <w:rPr>
                <w:rFonts w:ascii="Book Antiqua" w:hAnsi="Book Antiqua"/>
              </w:rPr>
              <w:t>10</w:t>
            </w:r>
            <w:r w:rsidR="00F95FD7" w:rsidRPr="00576494">
              <w:rPr>
                <w:rFonts w:ascii="Book Antiqua" w:hAnsi="Book Antiqua"/>
              </w:rPr>
              <w:t xml:space="preserve">; </w:t>
            </w:r>
            <w:r w:rsidRPr="00576494">
              <w:rPr>
                <w:rFonts w:ascii="Book Antiqua" w:hAnsi="Book Antiqua"/>
              </w:rPr>
              <w:t>12</w:t>
            </w:r>
          </w:p>
        </w:tc>
      </w:tr>
      <w:tr w:rsidR="0073645E" w:rsidRPr="00576494" w14:paraId="37905934" w14:textId="77777777" w:rsidTr="001C02A5">
        <w:tc>
          <w:tcPr>
            <w:tcW w:w="1135" w:type="dxa"/>
          </w:tcPr>
          <w:p w14:paraId="458ED431" w14:textId="1BAA7DAD" w:rsidR="0073645E" w:rsidRPr="00576494" w:rsidRDefault="0073645E" w:rsidP="00434A98">
            <w:pPr>
              <w:spacing w:line="360" w:lineRule="auto"/>
              <w:jc w:val="both"/>
              <w:rPr>
                <w:rFonts w:ascii="Book Antiqua" w:hAnsi="Book Antiqua"/>
              </w:rPr>
            </w:pPr>
            <w:r w:rsidRPr="00576494">
              <w:rPr>
                <w:rFonts w:ascii="Book Antiqua" w:hAnsi="Book Antiqua"/>
              </w:rPr>
              <w:t>Fan</w:t>
            </w:r>
            <w:r w:rsidR="00F95FD7" w:rsidRPr="00576494">
              <w:rPr>
                <w:rFonts w:ascii="Book Antiqua" w:hAnsi="Book Antiqua"/>
              </w:rPr>
              <w:t xml:space="preserve"> </w:t>
            </w:r>
            <w:r w:rsidR="00F95FD7" w:rsidRPr="00576494">
              <w:rPr>
                <w:rFonts w:ascii="Book Antiqua" w:hAnsi="Book Antiqua"/>
                <w:i/>
                <w:iCs/>
              </w:rPr>
              <w:t>et al</w:t>
            </w:r>
            <w:r w:rsidRPr="00576494">
              <w:rPr>
                <w:rFonts w:ascii="Book Antiqua" w:hAnsi="Book Antiqua"/>
                <w:vertAlign w:val="superscript"/>
              </w:rPr>
              <w:t>[18]</w:t>
            </w:r>
          </w:p>
        </w:tc>
        <w:tc>
          <w:tcPr>
            <w:tcW w:w="992" w:type="dxa"/>
          </w:tcPr>
          <w:p w14:paraId="136F23BC" w14:textId="565AE8C6" w:rsidR="0073645E" w:rsidRPr="00576494" w:rsidRDefault="0073645E" w:rsidP="00434A98">
            <w:pPr>
              <w:spacing w:line="360" w:lineRule="auto"/>
              <w:jc w:val="both"/>
              <w:rPr>
                <w:rFonts w:ascii="Book Antiqua" w:hAnsi="Book Antiqua"/>
              </w:rPr>
            </w:pPr>
            <w:r w:rsidRPr="00576494">
              <w:rPr>
                <w:rFonts w:ascii="Book Antiqua" w:hAnsi="Book Antiqua"/>
              </w:rPr>
              <w:t>7 y</w:t>
            </w:r>
            <w:r w:rsidR="00F95FD7" w:rsidRPr="00576494">
              <w:rPr>
                <w:rFonts w:ascii="Book Antiqua" w:hAnsi="Book Antiqua"/>
              </w:rPr>
              <w:t>r</w:t>
            </w:r>
          </w:p>
        </w:tc>
        <w:tc>
          <w:tcPr>
            <w:tcW w:w="850" w:type="dxa"/>
          </w:tcPr>
          <w:p w14:paraId="29BAA529" w14:textId="0F767646" w:rsidR="0073645E" w:rsidRPr="00576494" w:rsidRDefault="00F95FD7" w:rsidP="00434A98">
            <w:pPr>
              <w:spacing w:line="360" w:lineRule="auto"/>
              <w:jc w:val="both"/>
              <w:rPr>
                <w:rFonts w:ascii="Book Antiqua" w:hAnsi="Book Antiqua"/>
              </w:rPr>
            </w:pPr>
            <w:r w:rsidRPr="00576494">
              <w:rPr>
                <w:rFonts w:ascii="Book Antiqua" w:hAnsi="Book Antiqua"/>
              </w:rPr>
              <w:t>M</w:t>
            </w:r>
            <w:r w:rsidR="0073645E" w:rsidRPr="00576494">
              <w:rPr>
                <w:rFonts w:ascii="Book Antiqua" w:hAnsi="Book Antiqua"/>
              </w:rPr>
              <w:t>ale</w:t>
            </w:r>
          </w:p>
        </w:tc>
        <w:tc>
          <w:tcPr>
            <w:tcW w:w="2977" w:type="dxa"/>
          </w:tcPr>
          <w:p w14:paraId="785EE2C5" w14:textId="77777777" w:rsidR="0073645E" w:rsidRPr="00576494" w:rsidRDefault="0073645E" w:rsidP="00434A98">
            <w:pPr>
              <w:spacing w:line="360" w:lineRule="auto"/>
              <w:jc w:val="both"/>
              <w:rPr>
                <w:rFonts w:ascii="Book Antiqua" w:hAnsi="Book Antiqua"/>
              </w:rPr>
            </w:pPr>
            <w:r w:rsidRPr="00576494">
              <w:rPr>
                <w:rFonts w:ascii="Book Antiqua" w:hAnsi="Book Antiqua"/>
              </w:rPr>
              <w:t>SRNS</w:t>
            </w:r>
          </w:p>
        </w:tc>
        <w:tc>
          <w:tcPr>
            <w:tcW w:w="2552" w:type="dxa"/>
          </w:tcPr>
          <w:p w14:paraId="730B0478" w14:textId="01EF413A" w:rsidR="0073645E" w:rsidRPr="00576494" w:rsidRDefault="0073645E" w:rsidP="00434A98">
            <w:pPr>
              <w:spacing w:line="360" w:lineRule="auto"/>
              <w:jc w:val="both"/>
              <w:rPr>
                <w:rFonts w:ascii="Book Antiqua" w:hAnsi="Book Antiqua"/>
              </w:rPr>
            </w:pPr>
            <w:r w:rsidRPr="00576494">
              <w:rPr>
                <w:rFonts w:ascii="Book Antiqua" w:hAnsi="Book Antiqua"/>
              </w:rPr>
              <w:t>c.3190C&gt;T</w:t>
            </w:r>
            <w:r w:rsidR="00F95FD7" w:rsidRPr="00576494">
              <w:rPr>
                <w:rFonts w:ascii="Book Antiqua" w:hAnsi="Book Antiqua"/>
              </w:rPr>
              <w:t xml:space="preserve">; </w:t>
            </w:r>
            <w:r w:rsidRPr="00576494">
              <w:rPr>
                <w:rFonts w:ascii="Book Antiqua" w:hAnsi="Book Antiqua"/>
              </w:rPr>
              <w:t>c.2705C&gt;T</w:t>
            </w:r>
          </w:p>
        </w:tc>
        <w:tc>
          <w:tcPr>
            <w:tcW w:w="1134" w:type="dxa"/>
          </w:tcPr>
          <w:p w14:paraId="01626A30" w14:textId="73785676" w:rsidR="0073645E" w:rsidRPr="00576494" w:rsidRDefault="0073645E" w:rsidP="00434A98">
            <w:pPr>
              <w:spacing w:line="360" w:lineRule="auto"/>
              <w:jc w:val="both"/>
              <w:rPr>
                <w:rFonts w:ascii="Book Antiqua" w:hAnsi="Book Antiqua"/>
              </w:rPr>
            </w:pPr>
            <w:r w:rsidRPr="00576494">
              <w:rPr>
                <w:rFonts w:ascii="Book Antiqua" w:hAnsi="Book Antiqua"/>
              </w:rPr>
              <w:t>10</w:t>
            </w:r>
            <w:r w:rsidR="00F95FD7" w:rsidRPr="00576494">
              <w:rPr>
                <w:rFonts w:ascii="Book Antiqua" w:hAnsi="Book Antiqua"/>
              </w:rPr>
              <w:t xml:space="preserve">; </w:t>
            </w:r>
            <w:r w:rsidRPr="00576494">
              <w:rPr>
                <w:rFonts w:ascii="Book Antiqua" w:hAnsi="Book Antiqua"/>
              </w:rPr>
              <w:t>10</w:t>
            </w:r>
          </w:p>
        </w:tc>
      </w:tr>
      <w:tr w:rsidR="0073645E" w:rsidRPr="00576494" w14:paraId="04743470" w14:textId="77777777" w:rsidTr="001C02A5">
        <w:tc>
          <w:tcPr>
            <w:tcW w:w="1135" w:type="dxa"/>
          </w:tcPr>
          <w:p w14:paraId="37BAE859" w14:textId="364E10ED" w:rsidR="0073645E" w:rsidRPr="00576494" w:rsidRDefault="0073645E" w:rsidP="00434A98">
            <w:pPr>
              <w:spacing w:line="360" w:lineRule="auto"/>
              <w:jc w:val="both"/>
              <w:rPr>
                <w:rFonts w:ascii="Book Antiqua" w:hAnsi="Book Antiqua"/>
              </w:rPr>
            </w:pPr>
            <w:r w:rsidRPr="00576494">
              <w:rPr>
                <w:rFonts w:ascii="Book Antiqua" w:hAnsi="Book Antiqua"/>
              </w:rPr>
              <w:t>Slavotinek</w:t>
            </w:r>
            <w:r w:rsidR="00F95FD7" w:rsidRPr="00576494">
              <w:rPr>
                <w:rFonts w:ascii="Book Antiqua" w:hAnsi="Book Antiqua"/>
                <w:i/>
                <w:iCs/>
              </w:rPr>
              <w:t xml:space="preserve"> et al</w:t>
            </w:r>
            <w:r w:rsidRPr="00576494">
              <w:rPr>
                <w:rFonts w:ascii="Book Antiqua" w:hAnsi="Book Antiqua"/>
                <w:vertAlign w:val="superscript"/>
              </w:rPr>
              <w:t>[20]</w:t>
            </w:r>
          </w:p>
        </w:tc>
        <w:tc>
          <w:tcPr>
            <w:tcW w:w="992" w:type="dxa"/>
          </w:tcPr>
          <w:p w14:paraId="18707613" w14:textId="6BEC16EE" w:rsidR="0073645E" w:rsidRPr="00576494" w:rsidRDefault="0073645E" w:rsidP="00434A98">
            <w:pPr>
              <w:spacing w:line="360" w:lineRule="auto"/>
              <w:jc w:val="both"/>
              <w:rPr>
                <w:rFonts w:ascii="Book Antiqua" w:hAnsi="Book Antiqua"/>
              </w:rPr>
            </w:pPr>
            <w:r w:rsidRPr="00576494">
              <w:rPr>
                <w:rFonts w:ascii="Book Antiqua" w:hAnsi="Book Antiqua"/>
              </w:rPr>
              <w:t>1 m</w:t>
            </w:r>
            <w:r w:rsidR="00F95FD7" w:rsidRPr="00576494">
              <w:rPr>
                <w:rFonts w:ascii="Book Antiqua" w:hAnsi="Book Antiqua"/>
              </w:rPr>
              <w:t>o</w:t>
            </w:r>
          </w:p>
        </w:tc>
        <w:tc>
          <w:tcPr>
            <w:tcW w:w="850" w:type="dxa"/>
          </w:tcPr>
          <w:p w14:paraId="2D6E8547" w14:textId="08411BEC" w:rsidR="0073645E" w:rsidRPr="00576494" w:rsidRDefault="00F95FD7" w:rsidP="00434A98">
            <w:pPr>
              <w:spacing w:line="360" w:lineRule="auto"/>
              <w:jc w:val="both"/>
              <w:rPr>
                <w:rFonts w:ascii="Book Antiqua" w:hAnsi="Book Antiqua"/>
              </w:rPr>
            </w:pPr>
            <w:r w:rsidRPr="00576494">
              <w:rPr>
                <w:rFonts w:ascii="Book Antiqua" w:hAnsi="Book Antiqua"/>
              </w:rPr>
              <w:t>M</w:t>
            </w:r>
            <w:r w:rsidR="0073645E" w:rsidRPr="00576494">
              <w:rPr>
                <w:rFonts w:ascii="Book Antiqua" w:hAnsi="Book Antiqua"/>
              </w:rPr>
              <w:t>ale</w:t>
            </w:r>
          </w:p>
        </w:tc>
        <w:tc>
          <w:tcPr>
            <w:tcW w:w="2977" w:type="dxa"/>
          </w:tcPr>
          <w:p w14:paraId="03FBCE7C" w14:textId="77777777" w:rsidR="0073645E" w:rsidRPr="00576494" w:rsidRDefault="0073645E" w:rsidP="00434A98">
            <w:pPr>
              <w:spacing w:line="360" w:lineRule="auto"/>
              <w:jc w:val="both"/>
              <w:rPr>
                <w:rFonts w:ascii="Book Antiqua" w:hAnsi="Book Antiqua"/>
              </w:rPr>
            </w:pPr>
            <w:r w:rsidRPr="00576494">
              <w:rPr>
                <w:rFonts w:ascii="Book Antiqua" w:hAnsi="Book Antiqua"/>
              </w:rPr>
              <w:t>Cerebral ventriculomegaly and congenital nephrosis</w:t>
            </w:r>
          </w:p>
        </w:tc>
        <w:tc>
          <w:tcPr>
            <w:tcW w:w="2552" w:type="dxa"/>
          </w:tcPr>
          <w:p w14:paraId="6E2D2EC8" w14:textId="42D30959" w:rsidR="0073645E" w:rsidRPr="00576494" w:rsidRDefault="0073645E" w:rsidP="00434A98">
            <w:pPr>
              <w:spacing w:line="360" w:lineRule="auto"/>
              <w:jc w:val="both"/>
              <w:rPr>
                <w:rFonts w:ascii="Book Antiqua" w:hAnsi="Book Antiqua"/>
              </w:rPr>
            </w:pPr>
            <w:r w:rsidRPr="00576494">
              <w:rPr>
                <w:rFonts w:ascii="Book Antiqua" w:hAnsi="Book Antiqua"/>
              </w:rPr>
              <w:t>c.1897C&gt;T</w:t>
            </w:r>
          </w:p>
        </w:tc>
        <w:tc>
          <w:tcPr>
            <w:tcW w:w="1134" w:type="dxa"/>
          </w:tcPr>
          <w:p w14:paraId="56689049" w14:textId="77777777" w:rsidR="0073645E" w:rsidRPr="00576494" w:rsidRDefault="0073645E" w:rsidP="00434A98">
            <w:pPr>
              <w:spacing w:line="360" w:lineRule="auto"/>
              <w:jc w:val="both"/>
              <w:rPr>
                <w:rFonts w:ascii="Book Antiqua" w:hAnsi="Book Antiqua"/>
              </w:rPr>
            </w:pPr>
            <w:r w:rsidRPr="00576494">
              <w:rPr>
                <w:rFonts w:ascii="Book Antiqua" w:hAnsi="Book Antiqua"/>
              </w:rPr>
              <w:t>7</w:t>
            </w:r>
          </w:p>
        </w:tc>
      </w:tr>
      <w:tr w:rsidR="0073645E" w:rsidRPr="00576494" w14:paraId="08D4F3C5" w14:textId="77777777" w:rsidTr="001C02A5">
        <w:tc>
          <w:tcPr>
            <w:tcW w:w="1135" w:type="dxa"/>
          </w:tcPr>
          <w:p w14:paraId="790C6016" w14:textId="3BDD5D38" w:rsidR="0073645E" w:rsidRPr="00576494" w:rsidRDefault="0073645E" w:rsidP="00434A98">
            <w:pPr>
              <w:spacing w:line="360" w:lineRule="auto"/>
              <w:jc w:val="both"/>
              <w:rPr>
                <w:rFonts w:ascii="Book Antiqua" w:hAnsi="Book Antiqua"/>
              </w:rPr>
            </w:pPr>
            <w:r w:rsidRPr="00576494">
              <w:rPr>
                <w:rFonts w:ascii="Book Antiqua" w:hAnsi="Book Antiqua"/>
              </w:rPr>
              <w:t>Chen</w:t>
            </w:r>
            <w:r w:rsidR="00F95FD7" w:rsidRPr="00576494">
              <w:rPr>
                <w:rFonts w:ascii="Book Antiqua" w:hAnsi="Book Antiqua"/>
                <w:i/>
                <w:iCs/>
              </w:rPr>
              <w:t xml:space="preserve"> et al</w:t>
            </w:r>
            <w:r w:rsidRPr="00576494">
              <w:rPr>
                <w:rFonts w:ascii="Book Antiqua" w:hAnsi="Book Antiqua"/>
                <w:vertAlign w:val="superscript"/>
              </w:rPr>
              <w:t>[19]</w:t>
            </w:r>
          </w:p>
        </w:tc>
        <w:tc>
          <w:tcPr>
            <w:tcW w:w="992" w:type="dxa"/>
          </w:tcPr>
          <w:p w14:paraId="6ACF1D0F" w14:textId="39215F0B" w:rsidR="0073645E" w:rsidRPr="00576494" w:rsidRDefault="0073645E" w:rsidP="00434A98">
            <w:pPr>
              <w:spacing w:line="360" w:lineRule="auto"/>
              <w:jc w:val="both"/>
              <w:rPr>
                <w:rFonts w:ascii="Book Antiqua" w:hAnsi="Book Antiqua"/>
              </w:rPr>
            </w:pPr>
            <w:r w:rsidRPr="00576494">
              <w:rPr>
                <w:rFonts w:ascii="Book Antiqua" w:hAnsi="Book Antiqua"/>
              </w:rPr>
              <w:t>51 y</w:t>
            </w:r>
            <w:r w:rsidR="00664505" w:rsidRPr="00576494">
              <w:rPr>
                <w:rFonts w:ascii="Book Antiqua" w:hAnsi="Book Antiqua"/>
              </w:rPr>
              <w:t>r</w:t>
            </w:r>
          </w:p>
        </w:tc>
        <w:tc>
          <w:tcPr>
            <w:tcW w:w="850" w:type="dxa"/>
          </w:tcPr>
          <w:p w14:paraId="269AA609" w14:textId="4D359F46" w:rsidR="0073645E" w:rsidRPr="00576494" w:rsidRDefault="00F95FD7" w:rsidP="00434A98">
            <w:pPr>
              <w:spacing w:line="360" w:lineRule="auto"/>
              <w:jc w:val="both"/>
              <w:rPr>
                <w:rFonts w:ascii="Book Antiqua" w:hAnsi="Book Antiqua"/>
              </w:rPr>
            </w:pPr>
            <w:r w:rsidRPr="00576494">
              <w:rPr>
                <w:rFonts w:ascii="Book Antiqua" w:hAnsi="Book Antiqua"/>
              </w:rPr>
              <w:t>F</w:t>
            </w:r>
            <w:r w:rsidR="0073645E" w:rsidRPr="00576494">
              <w:rPr>
                <w:rFonts w:ascii="Book Antiqua" w:hAnsi="Book Antiqua"/>
              </w:rPr>
              <w:t>emale</w:t>
            </w:r>
          </w:p>
        </w:tc>
        <w:tc>
          <w:tcPr>
            <w:tcW w:w="2977" w:type="dxa"/>
          </w:tcPr>
          <w:p w14:paraId="15E07C2B" w14:textId="6EB1E4C3" w:rsidR="0073645E" w:rsidRPr="00576494" w:rsidRDefault="001C02A5" w:rsidP="00434A98">
            <w:pPr>
              <w:spacing w:line="360" w:lineRule="auto"/>
              <w:jc w:val="both"/>
              <w:rPr>
                <w:rFonts w:ascii="Book Antiqua" w:hAnsi="Book Antiqua"/>
              </w:rPr>
            </w:pPr>
            <w:r w:rsidRPr="00576494">
              <w:rPr>
                <w:rFonts w:ascii="Book Antiqua" w:hAnsi="Book Antiqua"/>
              </w:rPr>
              <w:t>R</w:t>
            </w:r>
            <w:r w:rsidR="0073645E" w:rsidRPr="00576494">
              <w:rPr>
                <w:rFonts w:ascii="Book Antiqua" w:hAnsi="Book Antiqua"/>
              </w:rPr>
              <w:t>etinitis pigmentosa</w:t>
            </w:r>
          </w:p>
        </w:tc>
        <w:tc>
          <w:tcPr>
            <w:tcW w:w="2552" w:type="dxa"/>
          </w:tcPr>
          <w:p w14:paraId="60082961" w14:textId="532209C0" w:rsidR="0073645E" w:rsidRPr="00576494" w:rsidRDefault="0073645E" w:rsidP="00434A98">
            <w:pPr>
              <w:spacing w:line="360" w:lineRule="auto"/>
              <w:jc w:val="both"/>
              <w:rPr>
                <w:rFonts w:ascii="Book Antiqua" w:hAnsi="Book Antiqua"/>
              </w:rPr>
            </w:pPr>
            <w:r w:rsidRPr="00576494">
              <w:rPr>
                <w:rFonts w:ascii="Book Antiqua" w:hAnsi="Book Antiqua"/>
              </w:rPr>
              <w:t>c.3745C&gt;G</w:t>
            </w:r>
          </w:p>
        </w:tc>
        <w:tc>
          <w:tcPr>
            <w:tcW w:w="1134" w:type="dxa"/>
          </w:tcPr>
          <w:p w14:paraId="34284B13" w14:textId="77777777" w:rsidR="0073645E" w:rsidRPr="00576494" w:rsidRDefault="0073645E" w:rsidP="00434A98">
            <w:pPr>
              <w:spacing w:line="360" w:lineRule="auto"/>
              <w:jc w:val="both"/>
              <w:rPr>
                <w:rFonts w:ascii="Book Antiqua" w:hAnsi="Book Antiqua"/>
              </w:rPr>
            </w:pPr>
            <w:r w:rsidRPr="00576494">
              <w:rPr>
                <w:rFonts w:ascii="Book Antiqua" w:hAnsi="Book Antiqua"/>
              </w:rPr>
              <w:t>13</w:t>
            </w:r>
          </w:p>
        </w:tc>
      </w:tr>
      <w:tr w:rsidR="0073645E" w:rsidRPr="00576494" w14:paraId="01A8E0EB" w14:textId="77777777" w:rsidTr="001C02A5">
        <w:tc>
          <w:tcPr>
            <w:tcW w:w="1135" w:type="dxa"/>
          </w:tcPr>
          <w:p w14:paraId="6C987433" w14:textId="77777777" w:rsidR="0073645E" w:rsidRPr="00576494" w:rsidRDefault="0073645E" w:rsidP="00434A98">
            <w:pPr>
              <w:spacing w:line="360" w:lineRule="auto"/>
              <w:jc w:val="both"/>
              <w:rPr>
                <w:rFonts w:ascii="Book Antiqua" w:hAnsi="Book Antiqua"/>
              </w:rPr>
            </w:pPr>
          </w:p>
        </w:tc>
        <w:tc>
          <w:tcPr>
            <w:tcW w:w="992" w:type="dxa"/>
          </w:tcPr>
          <w:p w14:paraId="2FAECC1A" w14:textId="5A744253" w:rsidR="0073645E" w:rsidRPr="00576494" w:rsidRDefault="0073645E" w:rsidP="00434A98">
            <w:pPr>
              <w:spacing w:line="360" w:lineRule="auto"/>
              <w:jc w:val="both"/>
              <w:rPr>
                <w:rFonts w:ascii="Book Antiqua" w:hAnsi="Book Antiqua"/>
              </w:rPr>
            </w:pPr>
            <w:r w:rsidRPr="00576494">
              <w:rPr>
                <w:rFonts w:ascii="Book Antiqua" w:hAnsi="Book Antiqua"/>
              </w:rPr>
              <w:t>46 y</w:t>
            </w:r>
            <w:r w:rsidR="00664505" w:rsidRPr="00576494">
              <w:rPr>
                <w:rFonts w:ascii="Book Antiqua" w:hAnsi="Book Antiqua"/>
              </w:rPr>
              <w:t>r</w:t>
            </w:r>
          </w:p>
        </w:tc>
        <w:tc>
          <w:tcPr>
            <w:tcW w:w="850" w:type="dxa"/>
          </w:tcPr>
          <w:p w14:paraId="5FD8D9C9" w14:textId="41688A2F" w:rsidR="0073645E" w:rsidRPr="00576494" w:rsidRDefault="00F95FD7" w:rsidP="00434A98">
            <w:pPr>
              <w:spacing w:line="360" w:lineRule="auto"/>
              <w:jc w:val="both"/>
              <w:rPr>
                <w:rFonts w:ascii="Book Antiqua" w:hAnsi="Book Antiqua"/>
              </w:rPr>
            </w:pPr>
            <w:r w:rsidRPr="00576494">
              <w:rPr>
                <w:rFonts w:ascii="Book Antiqua" w:hAnsi="Book Antiqua"/>
              </w:rPr>
              <w:t>F</w:t>
            </w:r>
            <w:r w:rsidR="0073645E" w:rsidRPr="00576494">
              <w:rPr>
                <w:rFonts w:ascii="Book Antiqua" w:hAnsi="Book Antiqua"/>
              </w:rPr>
              <w:t>emale</w:t>
            </w:r>
          </w:p>
        </w:tc>
        <w:tc>
          <w:tcPr>
            <w:tcW w:w="2977" w:type="dxa"/>
          </w:tcPr>
          <w:p w14:paraId="1D27D3C8" w14:textId="166B6CE2" w:rsidR="0073645E" w:rsidRPr="00576494" w:rsidRDefault="001C02A5" w:rsidP="00434A98">
            <w:pPr>
              <w:spacing w:line="360" w:lineRule="auto"/>
              <w:jc w:val="both"/>
              <w:rPr>
                <w:rFonts w:ascii="Book Antiqua" w:hAnsi="Book Antiqua"/>
              </w:rPr>
            </w:pPr>
            <w:r w:rsidRPr="00576494">
              <w:rPr>
                <w:rFonts w:ascii="Book Antiqua" w:hAnsi="Book Antiqua"/>
              </w:rPr>
              <w:t>R</w:t>
            </w:r>
            <w:r w:rsidR="0073645E" w:rsidRPr="00576494">
              <w:rPr>
                <w:rFonts w:ascii="Book Antiqua" w:hAnsi="Book Antiqua"/>
              </w:rPr>
              <w:t>etinitis pigmentosa</w:t>
            </w:r>
          </w:p>
        </w:tc>
        <w:tc>
          <w:tcPr>
            <w:tcW w:w="2552" w:type="dxa"/>
          </w:tcPr>
          <w:p w14:paraId="1BF45861" w14:textId="459616E1" w:rsidR="0073645E" w:rsidRPr="00576494" w:rsidRDefault="0073645E" w:rsidP="00434A98">
            <w:pPr>
              <w:spacing w:line="360" w:lineRule="auto"/>
              <w:jc w:val="both"/>
              <w:rPr>
                <w:rFonts w:ascii="Book Antiqua" w:hAnsi="Book Antiqua"/>
              </w:rPr>
            </w:pPr>
            <w:r w:rsidRPr="00576494">
              <w:rPr>
                <w:rFonts w:ascii="Book Antiqua" w:hAnsi="Book Antiqua"/>
              </w:rPr>
              <w:t>c.3745C&gt;G</w:t>
            </w:r>
          </w:p>
        </w:tc>
        <w:tc>
          <w:tcPr>
            <w:tcW w:w="1134" w:type="dxa"/>
          </w:tcPr>
          <w:p w14:paraId="07EF47F9" w14:textId="77777777" w:rsidR="0073645E" w:rsidRPr="00576494" w:rsidRDefault="0073645E" w:rsidP="00434A98">
            <w:pPr>
              <w:spacing w:line="360" w:lineRule="auto"/>
              <w:jc w:val="both"/>
              <w:rPr>
                <w:rFonts w:ascii="Book Antiqua" w:hAnsi="Book Antiqua"/>
              </w:rPr>
            </w:pPr>
            <w:r w:rsidRPr="00576494">
              <w:rPr>
                <w:rFonts w:ascii="Book Antiqua" w:hAnsi="Book Antiqua"/>
              </w:rPr>
              <w:t>13</w:t>
            </w:r>
          </w:p>
        </w:tc>
      </w:tr>
    </w:tbl>
    <w:p w14:paraId="00A34DFC" w14:textId="29F88F34" w:rsidR="0073645E" w:rsidRPr="00576494" w:rsidRDefault="0073645E" w:rsidP="008804A2">
      <w:pPr>
        <w:spacing w:line="360" w:lineRule="auto"/>
        <w:jc w:val="both"/>
        <w:rPr>
          <w:rFonts w:ascii="Book Antiqua" w:hAnsi="Book Antiqua"/>
        </w:rPr>
      </w:pPr>
      <w:r w:rsidRPr="00576494">
        <w:rPr>
          <w:rFonts w:ascii="Book Antiqua" w:hAnsi="Book Antiqua"/>
        </w:rPr>
        <w:t xml:space="preserve">ND: </w:t>
      </w:r>
      <w:r w:rsidR="00F95FD7" w:rsidRPr="00576494">
        <w:rPr>
          <w:rFonts w:ascii="Book Antiqua" w:hAnsi="Book Antiqua"/>
        </w:rPr>
        <w:t>N</w:t>
      </w:r>
      <w:r w:rsidRPr="00576494">
        <w:rPr>
          <w:rFonts w:ascii="Book Antiqua" w:hAnsi="Book Antiqua"/>
        </w:rPr>
        <w:t xml:space="preserve">ot data; SRNS: </w:t>
      </w:r>
      <w:r w:rsidR="00F95FD7" w:rsidRPr="00576494">
        <w:rPr>
          <w:rFonts w:ascii="Book Antiqua" w:hAnsi="Book Antiqua"/>
        </w:rPr>
        <w:t>S</w:t>
      </w:r>
      <w:r w:rsidRPr="00576494">
        <w:rPr>
          <w:rFonts w:ascii="Book Antiqua" w:hAnsi="Book Antiqua"/>
        </w:rPr>
        <w:t>teroid-resistant nephrotic syndrome.</w:t>
      </w:r>
    </w:p>
    <w:sectPr w:rsidR="0073645E" w:rsidRPr="005764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6A5DB" w14:textId="77777777" w:rsidR="00556DE2" w:rsidRDefault="00556DE2" w:rsidP="008922D5">
      <w:r>
        <w:separator/>
      </w:r>
    </w:p>
  </w:endnote>
  <w:endnote w:type="continuationSeparator" w:id="0">
    <w:p w14:paraId="53868D99" w14:textId="77777777" w:rsidR="00556DE2" w:rsidRDefault="00556DE2" w:rsidP="0089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panose1 w:val="020B0604020202020204"/>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F8271" w14:textId="77777777" w:rsidR="008922D5" w:rsidRPr="008922D5" w:rsidRDefault="008922D5" w:rsidP="008922D5">
    <w:pPr>
      <w:pStyle w:val="Footer"/>
      <w:jc w:val="right"/>
      <w:rPr>
        <w:rFonts w:ascii="Book Antiqua" w:hAnsi="Book Antiqua"/>
        <w:color w:val="000000" w:themeColor="text1"/>
        <w:sz w:val="24"/>
        <w:szCs w:val="24"/>
      </w:rPr>
    </w:pPr>
    <w:r w:rsidRPr="008922D5">
      <w:rPr>
        <w:rFonts w:ascii="Book Antiqua" w:hAnsi="Book Antiqua"/>
        <w:color w:val="000000" w:themeColor="text1"/>
        <w:sz w:val="24"/>
        <w:szCs w:val="24"/>
        <w:lang w:val="zh-CN" w:eastAsia="zh-CN"/>
      </w:rPr>
      <w:t xml:space="preserve"> </w:t>
    </w:r>
    <w:r w:rsidRPr="008922D5">
      <w:rPr>
        <w:rFonts w:ascii="Book Antiqua" w:hAnsi="Book Antiqua"/>
        <w:color w:val="000000" w:themeColor="text1"/>
        <w:sz w:val="24"/>
        <w:szCs w:val="24"/>
      </w:rPr>
      <w:fldChar w:fldCharType="begin"/>
    </w:r>
    <w:r w:rsidRPr="008922D5">
      <w:rPr>
        <w:rFonts w:ascii="Book Antiqua" w:hAnsi="Book Antiqua"/>
        <w:color w:val="000000" w:themeColor="text1"/>
        <w:sz w:val="24"/>
        <w:szCs w:val="24"/>
      </w:rPr>
      <w:instrText>PAGE  \* Arabic  \* MERGEFORMAT</w:instrText>
    </w:r>
    <w:r w:rsidRPr="008922D5">
      <w:rPr>
        <w:rFonts w:ascii="Book Antiqua" w:hAnsi="Book Antiqua"/>
        <w:color w:val="000000" w:themeColor="text1"/>
        <w:sz w:val="24"/>
        <w:szCs w:val="24"/>
      </w:rPr>
      <w:fldChar w:fldCharType="separate"/>
    </w:r>
    <w:r w:rsidRPr="008922D5">
      <w:rPr>
        <w:rFonts w:ascii="Book Antiqua" w:hAnsi="Book Antiqua"/>
        <w:color w:val="000000" w:themeColor="text1"/>
        <w:sz w:val="24"/>
        <w:szCs w:val="24"/>
        <w:lang w:val="zh-CN" w:eastAsia="zh-CN"/>
      </w:rPr>
      <w:t>2</w:t>
    </w:r>
    <w:r w:rsidRPr="008922D5">
      <w:rPr>
        <w:rFonts w:ascii="Book Antiqua" w:hAnsi="Book Antiqua"/>
        <w:color w:val="000000" w:themeColor="text1"/>
        <w:sz w:val="24"/>
        <w:szCs w:val="24"/>
      </w:rPr>
      <w:fldChar w:fldCharType="end"/>
    </w:r>
    <w:r w:rsidRPr="008922D5">
      <w:rPr>
        <w:rFonts w:ascii="Book Antiqua" w:hAnsi="Book Antiqua"/>
        <w:color w:val="000000" w:themeColor="text1"/>
        <w:sz w:val="24"/>
        <w:szCs w:val="24"/>
        <w:lang w:val="zh-CN" w:eastAsia="zh-CN"/>
      </w:rPr>
      <w:t xml:space="preserve"> / </w:t>
    </w:r>
    <w:r w:rsidRPr="008922D5">
      <w:rPr>
        <w:rFonts w:ascii="Book Antiqua" w:hAnsi="Book Antiqua"/>
        <w:color w:val="000000" w:themeColor="text1"/>
        <w:sz w:val="24"/>
        <w:szCs w:val="24"/>
      </w:rPr>
      <w:fldChar w:fldCharType="begin"/>
    </w:r>
    <w:r w:rsidRPr="008922D5">
      <w:rPr>
        <w:rFonts w:ascii="Book Antiqua" w:hAnsi="Book Antiqua"/>
        <w:color w:val="000000" w:themeColor="text1"/>
        <w:sz w:val="24"/>
        <w:szCs w:val="24"/>
      </w:rPr>
      <w:instrText>NUMPAGES  \* Arabic  \* MERGEFORMAT</w:instrText>
    </w:r>
    <w:r w:rsidRPr="008922D5">
      <w:rPr>
        <w:rFonts w:ascii="Book Antiqua" w:hAnsi="Book Antiqua"/>
        <w:color w:val="000000" w:themeColor="text1"/>
        <w:sz w:val="24"/>
        <w:szCs w:val="24"/>
      </w:rPr>
      <w:fldChar w:fldCharType="separate"/>
    </w:r>
    <w:r w:rsidRPr="008922D5">
      <w:rPr>
        <w:rFonts w:ascii="Book Antiqua" w:hAnsi="Book Antiqua"/>
        <w:color w:val="000000" w:themeColor="text1"/>
        <w:sz w:val="24"/>
        <w:szCs w:val="24"/>
        <w:lang w:val="zh-CN" w:eastAsia="zh-CN"/>
      </w:rPr>
      <w:t>2</w:t>
    </w:r>
    <w:r w:rsidRPr="008922D5">
      <w:rPr>
        <w:rFonts w:ascii="Book Antiqua" w:hAnsi="Book Antiqua"/>
        <w:color w:val="000000" w:themeColor="text1"/>
        <w:sz w:val="24"/>
        <w:szCs w:val="24"/>
      </w:rPr>
      <w:fldChar w:fldCharType="end"/>
    </w:r>
  </w:p>
  <w:p w14:paraId="41524D51" w14:textId="77777777" w:rsidR="008922D5" w:rsidRPr="008922D5" w:rsidRDefault="008922D5" w:rsidP="008922D5">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67C97" w14:textId="77777777" w:rsidR="00556DE2" w:rsidRDefault="00556DE2" w:rsidP="008922D5">
      <w:r>
        <w:separator/>
      </w:r>
    </w:p>
  </w:footnote>
  <w:footnote w:type="continuationSeparator" w:id="0">
    <w:p w14:paraId="60EF081F" w14:textId="77777777" w:rsidR="00556DE2" w:rsidRDefault="00556DE2" w:rsidP="00892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5C46"/>
    <w:rsid w:val="000A40E7"/>
    <w:rsid w:val="000B5471"/>
    <w:rsid w:val="000F272F"/>
    <w:rsid w:val="001051A2"/>
    <w:rsid w:val="0014489B"/>
    <w:rsid w:val="00146880"/>
    <w:rsid w:val="0014728F"/>
    <w:rsid w:val="001C02A5"/>
    <w:rsid w:val="001C7745"/>
    <w:rsid w:val="001E33F5"/>
    <w:rsid w:val="002162BD"/>
    <w:rsid w:val="00243154"/>
    <w:rsid w:val="00260573"/>
    <w:rsid w:val="002605EB"/>
    <w:rsid w:val="002A3313"/>
    <w:rsid w:val="0039376B"/>
    <w:rsid w:val="003B6BD2"/>
    <w:rsid w:val="00434A98"/>
    <w:rsid w:val="00484786"/>
    <w:rsid w:val="00490A86"/>
    <w:rsid w:val="004A5BAA"/>
    <w:rsid w:val="004F61F9"/>
    <w:rsid w:val="00513D54"/>
    <w:rsid w:val="00554EA9"/>
    <w:rsid w:val="00555D4D"/>
    <w:rsid w:val="00556DE2"/>
    <w:rsid w:val="005707EB"/>
    <w:rsid w:val="00576494"/>
    <w:rsid w:val="005B20DF"/>
    <w:rsid w:val="005E1020"/>
    <w:rsid w:val="005E3859"/>
    <w:rsid w:val="00603EE3"/>
    <w:rsid w:val="0060753D"/>
    <w:rsid w:val="00664505"/>
    <w:rsid w:val="0068307D"/>
    <w:rsid w:val="006B4F60"/>
    <w:rsid w:val="006E0511"/>
    <w:rsid w:val="006F1129"/>
    <w:rsid w:val="00711B71"/>
    <w:rsid w:val="007256B4"/>
    <w:rsid w:val="00726127"/>
    <w:rsid w:val="0073645E"/>
    <w:rsid w:val="007779E9"/>
    <w:rsid w:val="007C62B4"/>
    <w:rsid w:val="00825A3C"/>
    <w:rsid w:val="00825FB7"/>
    <w:rsid w:val="008804A2"/>
    <w:rsid w:val="008922D5"/>
    <w:rsid w:val="008F493D"/>
    <w:rsid w:val="00913B2F"/>
    <w:rsid w:val="00914A84"/>
    <w:rsid w:val="00957386"/>
    <w:rsid w:val="00A00B7D"/>
    <w:rsid w:val="00A77B3E"/>
    <w:rsid w:val="00A93923"/>
    <w:rsid w:val="00AB4FDA"/>
    <w:rsid w:val="00AC1920"/>
    <w:rsid w:val="00AC5805"/>
    <w:rsid w:val="00AF0EFC"/>
    <w:rsid w:val="00B1351C"/>
    <w:rsid w:val="00B166DE"/>
    <w:rsid w:val="00B3081E"/>
    <w:rsid w:val="00B750FF"/>
    <w:rsid w:val="00B94D3E"/>
    <w:rsid w:val="00BA025A"/>
    <w:rsid w:val="00BA1DE4"/>
    <w:rsid w:val="00BF264D"/>
    <w:rsid w:val="00C135CA"/>
    <w:rsid w:val="00C46684"/>
    <w:rsid w:val="00C573C9"/>
    <w:rsid w:val="00C6731A"/>
    <w:rsid w:val="00CA2A55"/>
    <w:rsid w:val="00CB5FB7"/>
    <w:rsid w:val="00CD161B"/>
    <w:rsid w:val="00CD26BB"/>
    <w:rsid w:val="00D116C9"/>
    <w:rsid w:val="00DC5187"/>
    <w:rsid w:val="00DE1D90"/>
    <w:rsid w:val="00DF3033"/>
    <w:rsid w:val="00E34A4F"/>
    <w:rsid w:val="00E60C25"/>
    <w:rsid w:val="00EA2224"/>
    <w:rsid w:val="00F04F3E"/>
    <w:rsid w:val="00F0767A"/>
    <w:rsid w:val="00F336A2"/>
    <w:rsid w:val="00F43B81"/>
    <w:rsid w:val="00F95FD7"/>
    <w:rsid w:val="00FA0B1C"/>
    <w:rsid w:val="00FA7042"/>
    <w:rsid w:val="00FC6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11041"/>
  <w15:docId w15:val="{F8DE400A-C957-47D4-B16D-4AF6279D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22D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922D5"/>
    <w:rPr>
      <w:sz w:val="18"/>
      <w:szCs w:val="18"/>
    </w:rPr>
  </w:style>
  <w:style w:type="paragraph" w:styleId="Footer">
    <w:name w:val="footer"/>
    <w:basedOn w:val="Normal"/>
    <w:link w:val="FooterChar"/>
    <w:uiPriority w:val="99"/>
    <w:unhideWhenUsed/>
    <w:rsid w:val="008922D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922D5"/>
    <w:rPr>
      <w:sz w:val="18"/>
      <w:szCs w:val="18"/>
    </w:rPr>
  </w:style>
  <w:style w:type="table" w:styleId="TableGrid">
    <w:name w:val="Table Grid"/>
    <w:basedOn w:val="TableNormal"/>
    <w:rsid w:val="0073645E"/>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F493D"/>
    <w:rPr>
      <w:sz w:val="16"/>
      <w:szCs w:val="16"/>
    </w:rPr>
  </w:style>
  <w:style w:type="paragraph" w:styleId="CommentText">
    <w:name w:val="annotation text"/>
    <w:basedOn w:val="Normal"/>
    <w:link w:val="CommentTextChar"/>
    <w:semiHidden/>
    <w:unhideWhenUsed/>
    <w:rsid w:val="008F493D"/>
    <w:rPr>
      <w:sz w:val="20"/>
      <w:szCs w:val="20"/>
    </w:rPr>
  </w:style>
  <w:style w:type="character" w:customStyle="1" w:styleId="CommentTextChar">
    <w:name w:val="Comment Text Char"/>
    <w:basedOn w:val="DefaultParagraphFont"/>
    <w:link w:val="CommentText"/>
    <w:semiHidden/>
    <w:rsid w:val="008F493D"/>
  </w:style>
  <w:style w:type="paragraph" w:styleId="CommentSubject">
    <w:name w:val="annotation subject"/>
    <w:basedOn w:val="CommentText"/>
    <w:next w:val="CommentText"/>
    <w:link w:val="CommentSubjectChar"/>
    <w:semiHidden/>
    <w:unhideWhenUsed/>
    <w:rsid w:val="008F493D"/>
    <w:rPr>
      <w:b/>
      <w:bCs/>
    </w:rPr>
  </w:style>
  <w:style w:type="character" w:customStyle="1" w:styleId="CommentSubjectChar">
    <w:name w:val="Comment Subject Char"/>
    <w:basedOn w:val="CommentTextChar"/>
    <w:link w:val="CommentSubject"/>
    <w:semiHidden/>
    <w:rsid w:val="008F4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19</Pages>
  <Words>3492</Words>
  <Characters>19909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Donna Fox</cp:lastModifiedBy>
  <cp:revision>12</cp:revision>
  <dcterms:created xsi:type="dcterms:W3CDTF">2021-03-12T00:48:00Z</dcterms:created>
  <dcterms:modified xsi:type="dcterms:W3CDTF">2021-03-16T02:52:00Z</dcterms:modified>
</cp:coreProperties>
</file>