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F30D0"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 xml:space="preserve">Name of Journal: </w:t>
      </w:r>
      <w:r w:rsidRPr="00024A22">
        <w:rPr>
          <w:rFonts w:ascii="Book Antiqua" w:eastAsia="Book Antiqua" w:hAnsi="Book Antiqua"/>
          <w:i/>
          <w:color w:val="000000"/>
        </w:rPr>
        <w:t>World Journal of Clinical Cases</w:t>
      </w:r>
    </w:p>
    <w:p w14:paraId="00F087D7"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 xml:space="preserve">Manuscript NO: </w:t>
      </w:r>
      <w:r w:rsidRPr="00024A22">
        <w:rPr>
          <w:rFonts w:ascii="Book Antiqua" w:eastAsia="Book Antiqua" w:hAnsi="Book Antiqua"/>
          <w:color w:val="000000"/>
        </w:rPr>
        <w:t>59833</w:t>
      </w:r>
    </w:p>
    <w:p w14:paraId="2697E247"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 xml:space="preserve">Manuscript Type: </w:t>
      </w:r>
      <w:r w:rsidRPr="00024A22">
        <w:rPr>
          <w:rFonts w:ascii="Book Antiqua" w:eastAsia="Book Antiqua" w:hAnsi="Book Antiqua"/>
          <w:color w:val="000000"/>
        </w:rPr>
        <w:t>CASE REPORT</w:t>
      </w:r>
    </w:p>
    <w:p w14:paraId="2BD086DA" w14:textId="77777777" w:rsidR="001A459A" w:rsidRPr="00024A22" w:rsidRDefault="001A459A" w:rsidP="00024A22">
      <w:pPr>
        <w:spacing w:line="360" w:lineRule="auto"/>
        <w:jc w:val="both"/>
        <w:rPr>
          <w:rFonts w:ascii="Book Antiqua" w:hAnsi="Book Antiqua"/>
        </w:rPr>
      </w:pPr>
    </w:p>
    <w:p w14:paraId="79D21BFE" w14:textId="1A140043" w:rsidR="001A459A" w:rsidRPr="00024A22" w:rsidRDefault="00DD5002" w:rsidP="00024A22">
      <w:pPr>
        <w:spacing w:line="360" w:lineRule="auto"/>
        <w:jc w:val="both"/>
        <w:rPr>
          <w:rFonts w:ascii="Book Antiqua" w:hAnsi="Book Antiqua"/>
          <w:b/>
          <w:bCs/>
        </w:rPr>
      </w:pPr>
      <w:r w:rsidRPr="00024A22">
        <w:rPr>
          <w:rFonts w:ascii="Book Antiqua" w:eastAsia="Book Antiqua" w:hAnsi="Book Antiqua"/>
          <w:b/>
          <w:color w:val="000000"/>
        </w:rPr>
        <w:t xml:space="preserve">Osseous </w:t>
      </w:r>
      <w:r w:rsidR="00CF3456" w:rsidRPr="00024A22">
        <w:rPr>
          <w:rFonts w:ascii="Book Antiqua" w:eastAsia="Book Antiqua" w:hAnsi="Book Antiqua"/>
          <w:b/>
          <w:color w:val="000000"/>
        </w:rPr>
        <w:t>R</w:t>
      </w:r>
      <w:r w:rsidRPr="00024A22">
        <w:rPr>
          <w:rFonts w:ascii="Book Antiqua" w:eastAsia="Book Antiqua" w:hAnsi="Book Antiqua"/>
          <w:b/>
          <w:color w:val="000000"/>
        </w:rPr>
        <w:t>osai-</w:t>
      </w:r>
      <w:r w:rsidR="00CF3456" w:rsidRPr="00024A22">
        <w:rPr>
          <w:rFonts w:ascii="Book Antiqua" w:eastAsia="Book Antiqua" w:hAnsi="Book Antiqua"/>
          <w:b/>
          <w:color w:val="000000"/>
        </w:rPr>
        <w:t>D</w:t>
      </w:r>
      <w:r w:rsidRPr="00024A22">
        <w:rPr>
          <w:rFonts w:ascii="Book Antiqua" w:eastAsia="Book Antiqua" w:hAnsi="Book Antiqua"/>
          <w:b/>
          <w:color w:val="000000"/>
        </w:rPr>
        <w:t xml:space="preserve">orfman </w:t>
      </w:r>
      <w:r w:rsidR="002A397D" w:rsidRPr="00024A22">
        <w:rPr>
          <w:rFonts w:ascii="Book Antiqua" w:eastAsia="Book Antiqua" w:hAnsi="Book Antiqua"/>
          <w:b/>
          <w:color w:val="000000"/>
        </w:rPr>
        <w:t>d</w:t>
      </w:r>
      <w:r w:rsidRPr="00024A22">
        <w:rPr>
          <w:rFonts w:ascii="Book Antiqua" w:eastAsia="Book Antiqua" w:hAnsi="Book Antiqua"/>
          <w:b/>
          <w:color w:val="000000"/>
        </w:rPr>
        <w:t xml:space="preserve">isease of tibia in children: </w:t>
      </w:r>
      <w:r w:rsidR="002A397D" w:rsidRPr="00024A22">
        <w:rPr>
          <w:rFonts w:ascii="Book Antiqua" w:eastAsia="Book Antiqua" w:hAnsi="Book Antiqua"/>
          <w:b/>
          <w:color w:val="000000"/>
        </w:rPr>
        <w:t>A</w:t>
      </w:r>
      <w:r w:rsidRPr="00024A22">
        <w:rPr>
          <w:rFonts w:ascii="Book Antiqua" w:eastAsia="Book Antiqua" w:hAnsi="Book Antiqua"/>
          <w:b/>
          <w:color w:val="000000"/>
        </w:rPr>
        <w:t xml:space="preserve"> case report</w:t>
      </w:r>
    </w:p>
    <w:p w14:paraId="0C88C9B6" w14:textId="77777777" w:rsidR="001A459A" w:rsidRPr="00024A22" w:rsidRDefault="001A459A" w:rsidP="00024A22">
      <w:pPr>
        <w:spacing w:line="360" w:lineRule="auto"/>
        <w:jc w:val="both"/>
        <w:rPr>
          <w:rFonts w:ascii="Book Antiqua" w:hAnsi="Book Antiqua"/>
        </w:rPr>
      </w:pPr>
    </w:p>
    <w:p w14:paraId="76AF12AC" w14:textId="61BFEF44" w:rsidR="001A459A" w:rsidRPr="00024A22" w:rsidRDefault="006D0F18" w:rsidP="00024A22">
      <w:pPr>
        <w:spacing w:line="360" w:lineRule="auto"/>
        <w:jc w:val="both"/>
        <w:rPr>
          <w:rFonts w:ascii="Book Antiqua" w:hAnsi="Book Antiqua"/>
        </w:rPr>
      </w:pPr>
      <w:r w:rsidRPr="00024A22">
        <w:rPr>
          <w:rFonts w:ascii="Book Antiqua" w:eastAsia="宋体" w:hAnsi="Book Antiqua"/>
          <w:color w:val="000000"/>
          <w:lang w:eastAsia="zh-CN"/>
        </w:rPr>
        <w:t>Vithran</w:t>
      </w:r>
      <w:r w:rsidRPr="00024A22">
        <w:rPr>
          <w:rFonts w:ascii="Book Antiqua" w:eastAsia="Book Antiqua" w:hAnsi="Book Antiqua"/>
          <w:color w:val="000000"/>
        </w:rPr>
        <w:t xml:space="preserve"> DTA </w:t>
      </w:r>
      <w:r w:rsidRPr="00024A22">
        <w:rPr>
          <w:rFonts w:ascii="Book Antiqua" w:eastAsia="Book Antiqua" w:hAnsi="Book Antiqua"/>
          <w:i/>
          <w:iCs/>
          <w:color w:val="000000"/>
        </w:rPr>
        <w:t>et al</w:t>
      </w:r>
      <w:r w:rsidRPr="00024A22">
        <w:rPr>
          <w:rFonts w:ascii="Book Antiqua" w:eastAsia="Book Antiqua" w:hAnsi="Book Antiqua"/>
          <w:color w:val="000000"/>
        </w:rPr>
        <w:t xml:space="preserve">. </w:t>
      </w:r>
      <w:r w:rsidR="00DD5002" w:rsidRPr="00024A22">
        <w:rPr>
          <w:rFonts w:ascii="Book Antiqua" w:eastAsia="Book Antiqua" w:hAnsi="Book Antiqua"/>
          <w:color w:val="000000"/>
        </w:rPr>
        <w:t xml:space="preserve">Osseous </w:t>
      </w:r>
      <w:r w:rsidR="005C7A22" w:rsidRPr="00024A22">
        <w:rPr>
          <w:rFonts w:ascii="Book Antiqua" w:eastAsia="Book Antiqua" w:hAnsi="Book Antiqua"/>
          <w:color w:val="000000"/>
        </w:rPr>
        <w:t>RDD</w:t>
      </w:r>
    </w:p>
    <w:p w14:paraId="356C3C3B" w14:textId="77777777" w:rsidR="001A459A" w:rsidRPr="00024A22" w:rsidRDefault="001A459A" w:rsidP="00024A22">
      <w:pPr>
        <w:spacing w:line="360" w:lineRule="auto"/>
        <w:jc w:val="both"/>
        <w:rPr>
          <w:rFonts w:ascii="Book Antiqua" w:hAnsi="Book Antiqua"/>
        </w:rPr>
      </w:pPr>
    </w:p>
    <w:p w14:paraId="144F8511" w14:textId="08D935DD"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Djandan Tadum Arthur</w:t>
      </w:r>
      <w:r w:rsidRPr="00024A22">
        <w:rPr>
          <w:rFonts w:ascii="Book Antiqua" w:eastAsia="宋体" w:hAnsi="Book Antiqua"/>
          <w:color w:val="000000"/>
          <w:lang w:eastAsia="zh-CN"/>
        </w:rPr>
        <w:t xml:space="preserve"> Vithran</w:t>
      </w:r>
      <w:r w:rsidRPr="00024A22">
        <w:rPr>
          <w:rFonts w:ascii="Book Antiqua" w:eastAsia="Book Antiqua" w:hAnsi="Book Antiqua"/>
          <w:color w:val="000000"/>
        </w:rPr>
        <w:t>, Jian</w:t>
      </w:r>
      <w:r w:rsidR="00720D86" w:rsidRPr="00024A22">
        <w:rPr>
          <w:rFonts w:ascii="Book Antiqua" w:eastAsia="Book Antiqua" w:hAnsi="Book Antiqua"/>
          <w:color w:val="000000"/>
        </w:rPr>
        <w:t>-Z</w:t>
      </w:r>
      <w:r w:rsidRPr="00024A22">
        <w:rPr>
          <w:rFonts w:ascii="Book Antiqua" w:eastAsia="Book Antiqua" w:hAnsi="Book Antiqua"/>
          <w:color w:val="000000"/>
        </w:rPr>
        <w:t>hou Wang, Feng Xiang, Jie Wen, Sheng Xiao, Wen</w:t>
      </w:r>
      <w:r w:rsidR="00720D86" w:rsidRPr="00024A22">
        <w:rPr>
          <w:rFonts w:ascii="Book Antiqua" w:eastAsia="Book Antiqua" w:hAnsi="Book Antiqua"/>
          <w:color w:val="000000"/>
        </w:rPr>
        <w:t>-</w:t>
      </w:r>
      <w:r w:rsidRPr="00024A22">
        <w:rPr>
          <w:rFonts w:ascii="Book Antiqua" w:eastAsia="Book Antiqua" w:hAnsi="Book Antiqua"/>
          <w:color w:val="000000"/>
        </w:rPr>
        <w:t>Zhong Tang, Qian Chen</w:t>
      </w:r>
    </w:p>
    <w:p w14:paraId="49B0AAA7" w14:textId="77777777" w:rsidR="001A459A" w:rsidRPr="00024A22" w:rsidRDefault="001A459A" w:rsidP="00024A22">
      <w:pPr>
        <w:spacing w:line="360" w:lineRule="auto"/>
        <w:jc w:val="both"/>
        <w:rPr>
          <w:rFonts w:ascii="Book Antiqua" w:hAnsi="Book Antiqua"/>
        </w:rPr>
      </w:pPr>
    </w:p>
    <w:p w14:paraId="198F9B77" w14:textId="793F3245"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Djandan Tadum Arthur</w:t>
      </w:r>
      <w:r w:rsidRPr="00024A22">
        <w:rPr>
          <w:rFonts w:ascii="Book Antiqua" w:eastAsia="宋体" w:hAnsi="Book Antiqua"/>
          <w:b/>
          <w:bCs/>
          <w:color w:val="000000"/>
          <w:lang w:eastAsia="zh-CN"/>
        </w:rPr>
        <w:t xml:space="preserve"> </w:t>
      </w:r>
      <w:r w:rsidR="00FA05DE" w:rsidRPr="00024A22">
        <w:rPr>
          <w:rFonts w:ascii="Book Antiqua" w:eastAsia="宋体" w:hAnsi="Book Antiqua"/>
          <w:b/>
          <w:bCs/>
          <w:color w:val="000000"/>
          <w:lang w:eastAsia="zh-CN"/>
        </w:rPr>
        <w:t>V</w:t>
      </w:r>
      <w:r w:rsidRPr="00024A22">
        <w:rPr>
          <w:rFonts w:ascii="Book Antiqua" w:eastAsia="宋体" w:hAnsi="Book Antiqua"/>
          <w:b/>
          <w:bCs/>
          <w:color w:val="000000"/>
          <w:lang w:eastAsia="zh-CN"/>
        </w:rPr>
        <w:t>ithran</w:t>
      </w:r>
      <w:r w:rsidRPr="00024A22">
        <w:rPr>
          <w:rFonts w:ascii="Book Antiqua" w:eastAsia="Book Antiqua" w:hAnsi="Book Antiqua"/>
          <w:b/>
          <w:bCs/>
          <w:color w:val="000000"/>
        </w:rPr>
        <w:t>, Jian</w:t>
      </w:r>
      <w:r w:rsidR="00253D92" w:rsidRPr="00024A22">
        <w:rPr>
          <w:rFonts w:ascii="Book Antiqua" w:eastAsia="Book Antiqua" w:hAnsi="Book Antiqua"/>
          <w:b/>
          <w:bCs/>
          <w:color w:val="000000"/>
        </w:rPr>
        <w:t>-Z</w:t>
      </w:r>
      <w:r w:rsidRPr="00024A22">
        <w:rPr>
          <w:rFonts w:ascii="Book Antiqua" w:eastAsia="Book Antiqua" w:hAnsi="Book Antiqua"/>
          <w:b/>
          <w:bCs/>
          <w:color w:val="000000"/>
        </w:rPr>
        <w:t>hou Wang, Feng Xiang, Jie Wen, Sheng Xiao, Wen</w:t>
      </w:r>
      <w:r w:rsidR="00253D92" w:rsidRPr="00024A22">
        <w:rPr>
          <w:rFonts w:ascii="Book Antiqua" w:eastAsia="Book Antiqua" w:hAnsi="Book Antiqua"/>
          <w:b/>
          <w:bCs/>
          <w:color w:val="000000"/>
        </w:rPr>
        <w:t>-</w:t>
      </w:r>
      <w:r w:rsidRPr="00024A22">
        <w:rPr>
          <w:rFonts w:ascii="Book Antiqua" w:eastAsia="Book Antiqua" w:hAnsi="Book Antiqua"/>
          <w:b/>
          <w:bCs/>
          <w:color w:val="000000"/>
        </w:rPr>
        <w:t xml:space="preserve">Zhong Tang, Qian Chen, </w:t>
      </w:r>
      <w:r w:rsidR="00836BF4" w:rsidRPr="00024A22">
        <w:rPr>
          <w:rFonts w:ascii="Book Antiqua" w:eastAsia="Book Antiqua" w:hAnsi="Book Antiqua"/>
          <w:color w:val="000000"/>
        </w:rPr>
        <w:t>Department of</w:t>
      </w:r>
      <w:r w:rsidR="00836BF4" w:rsidRPr="00024A22">
        <w:rPr>
          <w:rFonts w:ascii="Book Antiqua" w:eastAsia="Book Antiqua" w:hAnsi="Book Antiqua"/>
          <w:b/>
          <w:bCs/>
          <w:color w:val="000000"/>
        </w:rPr>
        <w:t xml:space="preserve"> </w:t>
      </w:r>
      <w:r w:rsidRPr="00024A22">
        <w:rPr>
          <w:rFonts w:ascii="Book Antiqua" w:eastAsia="Book Antiqua" w:hAnsi="Book Antiqua"/>
          <w:color w:val="000000"/>
        </w:rPr>
        <w:t>Pediatric Orthopedic, Hunan Provincial People's Hospital, the First Affiliated Hospital of Hunan Normal University, Changsha 410013, Hunan</w:t>
      </w:r>
      <w:r w:rsidR="001A361F" w:rsidRPr="00024A22">
        <w:rPr>
          <w:rFonts w:ascii="Book Antiqua" w:eastAsia="Book Antiqua" w:hAnsi="Book Antiqua"/>
          <w:color w:val="000000"/>
        </w:rPr>
        <w:t xml:space="preserve"> Province</w:t>
      </w:r>
      <w:r w:rsidRPr="00024A22">
        <w:rPr>
          <w:rFonts w:ascii="Book Antiqua" w:eastAsia="Book Antiqua" w:hAnsi="Book Antiqua"/>
          <w:color w:val="000000"/>
        </w:rPr>
        <w:t>, China</w:t>
      </w:r>
    </w:p>
    <w:p w14:paraId="354BF30E" w14:textId="77777777" w:rsidR="001A459A" w:rsidRPr="00024A22" w:rsidRDefault="001A459A" w:rsidP="00024A22">
      <w:pPr>
        <w:spacing w:line="360" w:lineRule="auto"/>
        <w:jc w:val="both"/>
        <w:rPr>
          <w:rFonts w:ascii="Book Antiqua" w:hAnsi="Book Antiqua"/>
        </w:rPr>
      </w:pPr>
    </w:p>
    <w:p w14:paraId="3DB83D39" w14:textId="4116B575"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 xml:space="preserve">Author contributions: </w:t>
      </w:r>
      <w:r w:rsidR="005340D8" w:rsidRPr="00024A22">
        <w:rPr>
          <w:rFonts w:ascii="Book Antiqua" w:eastAsia="宋体" w:hAnsi="Book Antiqua"/>
          <w:color w:val="000000"/>
          <w:lang w:eastAsia="zh-CN"/>
        </w:rPr>
        <w:t>Vithran</w:t>
      </w:r>
      <w:r w:rsidR="005340D8" w:rsidRPr="00024A22">
        <w:rPr>
          <w:rFonts w:ascii="Book Antiqua" w:eastAsia="Book Antiqua" w:hAnsi="Book Antiqua"/>
          <w:color w:val="000000"/>
        </w:rPr>
        <w:t xml:space="preserve"> </w:t>
      </w:r>
      <w:r w:rsidRPr="00024A22">
        <w:rPr>
          <w:rFonts w:ascii="Book Antiqua" w:eastAsia="Book Antiqua" w:hAnsi="Book Antiqua"/>
          <w:color w:val="000000"/>
        </w:rPr>
        <w:t xml:space="preserve">DTA and </w:t>
      </w:r>
      <w:r w:rsidR="005340D8" w:rsidRPr="00024A22">
        <w:rPr>
          <w:rFonts w:ascii="Book Antiqua" w:eastAsia="Book Antiqua" w:hAnsi="Book Antiqua"/>
          <w:color w:val="000000"/>
        </w:rPr>
        <w:t xml:space="preserve">Wang </w:t>
      </w:r>
      <w:r w:rsidRPr="00024A22">
        <w:rPr>
          <w:rFonts w:ascii="Book Antiqua" w:eastAsia="Book Antiqua" w:hAnsi="Book Antiqua"/>
          <w:color w:val="000000"/>
        </w:rPr>
        <w:t xml:space="preserve">JZ contributed equally to this work and </w:t>
      </w:r>
      <w:r w:rsidR="003F2DB0">
        <w:rPr>
          <w:rFonts w:ascii="Book Antiqua" w:eastAsia="Book Antiqua" w:hAnsi="Book Antiqua"/>
          <w:color w:val="000000"/>
        </w:rPr>
        <w:t>are</w:t>
      </w:r>
      <w:r w:rsidRPr="00024A22">
        <w:rPr>
          <w:rFonts w:ascii="Book Antiqua" w:eastAsia="Book Antiqua" w:hAnsi="Book Antiqua"/>
          <w:color w:val="000000"/>
        </w:rPr>
        <w:t xml:space="preserve"> co-first author</w:t>
      </w:r>
      <w:r w:rsidR="003F2DB0">
        <w:rPr>
          <w:rFonts w:ascii="Book Antiqua" w:eastAsia="Book Antiqua" w:hAnsi="Book Antiqua"/>
          <w:color w:val="000000"/>
        </w:rPr>
        <w:t>s</w:t>
      </w:r>
      <w:r w:rsidRPr="00024A22">
        <w:rPr>
          <w:rFonts w:ascii="Book Antiqua" w:eastAsia="Book Antiqua" w:hAnsi="Book Antiqua"/>
          <w:color w:val="000000"/>
        </w:rPr>
        <w:t xml:space="preserve">; </w:t>
      </w:r>
      <w:r w:rsidR="005340D8" w:rsidRPr="00024A22">
        <w:rPr>
          <w:rFonts w:ascii="Book Antiqua" w:eastAsia="Book Antiqua" w:hAnsi="Book Antiqua"/>
          <w:color w:val="000000"/>
        </w:rPr>
        <w:t xml:space="preserve">Xiang </w:t>
      </w:r>
      <w:r w:rsidRPr="00024A22">
        <w:rPr>
          <w:rFonts w:ascii="Book Antiqua" w:eastAsia="Book Antiqua" w:hAnsi="Book Antiqua"/>
          <w:color w:val="000000"/>
        </w:rPr>
        <w:t>F and W</w:t>
      </w:r>
      <w:r w:rsidR="005340D8" w:rsidRPr="00024A22">
        <w:rPr>
          <w:rFonts w:ascii="Book Antiqua" w:eastAsia="Book Antiqua" w:hAnsi="Book Antiqua"/>
          <w:color w:val="000000"/>
        </w:rPr>
        <w:t>ei J</w:t>
      </w:r>
      <w:r w:rsidRPr="00024A22">
        <w:rPr>
          <w:rFonts w:ascii="Book Antiqua" w:eastAsia="Book Antiqua" w:hAnsi="Book Antiqua"/>
          <w:color w:val="000000"/>
        </w:rPr>
        <w:t xml:space="preserve"> designed </w:t>
      </w:r>
      <w:r w:rsidR="003F2DB0">
        <w:rPr>
          <w:rFonts w:ascii="Book Antiqua" w:eastAsia="Book Antiqua" w:hAnsi="Book Antiqua"/>
          <w:color w:val="000000"/>
        </w:rPr>
        <w:t xml:space="preserve">the </w:t>
      </w:r>
      <w:r w:rsidRPr="00024A22">
        <w:rPr>
          <w:rFonts w:ascii="Book Antiqua" w:eastAsia="Book Antiqua" w:hAnsi="Book Antiqua"/>
          <w:color w:val="000000"/>
        </w:rPr>
        <w:t>research; X</w:t>
      </w:r>
      <w:r w:rsidR="005340D8" w:rsidRPr="00024A22">
        <w:rPr>
          <w:rFonts w:ascii="Book Antiqua" w:eastAsia="Book Antiqua" w:hAnsi="Book Antiqua"/>
          <w:color w:val="000000"/>
        </w:rPr>
        <w:t>iao S</w:t>
      </w:r>
      <w:r w:rsidRPr="00024A22">
        <w:rPr>
          <w:rFonts w:ascii="Book Antiqua" w:eastAsia="Book Antiqua" w:hAnsi="Book Antiqua"/>
          <w:color w:val="000000"/>
        </w:rPr>
        <w:t xml:space="preserve"> and </w:t>
      </w:r>
      <w:r w:rsidR="005340D8" w:rsidRPr="00024A22">
        <w:rPr>
          <w:rFonts w:ascii="Book Antiqua" w:eastAsia="Book Antiqua" w:hAnsi="Book Antiqua"/>
          <w:color w:val="000000"/>
        </w:rPr>
        <w:t>Tang WZ</w:t>
      </w:r>
      <w:r w:rsidRPr="00024A22">
        <w:rPr>
          <w:rFonts w:ascii="Book Antiqua" w:eastAsia="Book Antiqua" w:hAnsi="Book Antiqua"/>
          <w:color w:val="000000"/>
        </w:rPr>
        <w:t xml:space="preserve"> </w:t>
      </w:r>
      <w:r w:rsidR="003F2DB0">
        <w:rPr>
          <w:rFonts w:ascii="Book Antiqua" w:eastAsia="Book Antiqua" w:hAnsi="Book Antiqua"/>
          <w:color w:val="000000"/>
        </w:rPr>
        <w:t>collected the</w:t>
      </w:r>
      <w:r w:rsidRPr="00024A22">
        <w:rPr>
          <w:rFonts w:ascii="Book Antiqua" w:eastAsia="Book Antiqua" w:hAnsi="Book Antiqua"/>
          <w:color w:val="000000"/>
        </w:rPr>
        <w:t xml:space="preserve"> data</w:t>
      </w:r>
      <w:r w:rsidR="005340D8" w:rsidRPr="00024A22">
        <w:rPr>
          <w:rFonts w:ascii="Book Antiqua" w:eastAsia="Book Antiqua" w:hAnsi="Book Antiqua"/>
          <w:color w:val="000000"/>
        </w:rPr>
        <w:t>;</w:t>
      </w:r>
      <w:r w:rsidRPr="00024A22">
        <w:rPr>
          <w:rFonts w:ascii="Book Antiqua" w:eastAsia="Book Antiqua" w:hAnsi="Book Antiqua"/>
          <w:color w:val="000000"/>
        </w:rPr>
        <w:t xml:space="preserve"> C</w:t>
      </w:r>
      <w:r w:rsidR="005340D8" w:rsidRPr="00024A22">
        <w:rPr>
          <w:rFonts w:ascii="Book Antiqua" w:eastAsia="Book Antiqua" w:hAnsi="Book Antiqua"/>
          <w:color w:val="000000"/>
        </w:rPr>
        <w:t>hen</w:t>
      </w:r>
      <w:r w:rsidRPr="00024A22">
        <w:rPr>
          <w:rFonts w:ascii="Book Antiqua" w:eastAsia="Book Antiqua" w:hAnsi="Book Antiqua"/>
          <w:color w:val="000000"/>
        </w:rPr>
        <w:t xml:space="preserve"> </w:t>
      </w:r>
      <w:r w:rsidR="005340D8" w:rsidRPr="00024A22">
        <w:rPr>
          <w:rFonts w:ascii="Book Antiqua" w:eastAsia="Book Antiqua" w:hAnsi="Book Antiqua"/>
          <w:color w:val="000000"/>
        </w:rPr>
        <w:t xml:space="preserve">Q </w:t>
      </w:r>
      <w:r w:rsidR="003F2DB0">
        <w:rPr>
          <w:rFonts w:ascii="Book Antiqua" w:eastAsia="Book Antiqua" w:hAnsi="Book Antiqua"/>
          <w:color w:val="000000"/>
        </w:rPr>
        <w:t xml:space="preserve">performed </w:t>
      </w:r>
      <w:r w:rsidRPr="00024A22">
        <w:rPr>
          <w:rFonts w:ascii="Book Antiqua" w:eastAsia="Book Antiqua" w:hAnsi="Book Antiqua"/>
          <w:color w:val="000000"/>
        </w:rPr>
        <w:t>the literature review.</w:t>
      </w:r>
    </w:p>
    <w:p w14:paraId="60118514" w14:textId="77777777" w:rsidR="001A459A" w:rsidRPr="00024A22" w:rsidRDefault="001A459A" w:rsidP="00024A22">
      <w:pPr>
        <w:spacing w:line="360" w:lineRule="auto"/>
        <w:jc w:val="both"/>
        <w:rPr>
          <w:rFonts w:ascii="Book Antiqua" w:hAnsi="Book Antiqua"/>
        </w:rPr>
      </w:pPr>
    </w:p>
    <w:p w14:paraId="1B2B3426" w14:textId="175479F1"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 xml:space="preserve">Supported by </w:t>
      </w:r>
      <w:r w:rsidRPr="00024A22">
        <w:rPr>
          <w:rFonts w:ascii="Book Antiqua" w:eastAsia="Book Antiqua" w:hAnsi="Book Antiqua"/>
          <w:color w:val="000000"/>
        </w:rPr>
        <w:t xml:space="preserve">Natural </w:t>
      </w:r>
      <w:r w:rsidR="0038089D" w:rsidRPr="00024A22">
        <w:rPr>
          <w:rFonts w:ascii="Book Antiqua" w:eastAsia="Book Antiqua" w:hAnsi="Book Antiqua"/>
          <w:color w:val="000000"/>
        </w:rPr>
        <w:t>S</w:t>
      </w:r>
      <w:r w:rsidRPr="00024A22">
        <w:rPr>
          <w:rFonts w:ascii="Book Antiqua" w:eastAsia="Book Antiqua" w:hAnsi="Book Antiqua"/>
          <w:color w:val="000000"/>
        </w:rPr>
        <w:t xml:space="preserve">cience </w:t>
      </w:r>
      <w:r w:rsidR="0038089D" w:rsidRPr="00024A22">
        <w:rPr>
          <w:rFonts w:ascii="Book Antiqua" w:eastAsia="Book Antiqua" w:hAnsi="Book Antiqua"/>
          <w:color w:val="000000"/>
        </w:rPr>
        <w:t>F</w:t>
      </w:r>
      <w:r w:rsidRPr="00024A22">
        <w:rPr>
          <w:rFonts w:ascii="Book Antiqua" w:eastAsia="Book Antiqua" w:hAnsi="Book Antiqua"/>
          <w:color w:val="000000"/>
        </w:rPr>
        <w:t xml:space="preserve">oundation of Hunan </w:t>
      </w:r>
      <w:r w:rsidR="0038089D" w:rsidRPr="00024A22">
        <w:rPr>
          <w:rFonts w:ascii="Book Antiqua" w:eastAsia="Book Antiqua" w:hAnsi="Book Antiqua"/>
          <w:color w:val="000000"/>
        </w:rPr>
        <w:t>P</w:t>
      </w:r>
      <w:r w:rsidRPr="00024A22">
        <w:rPr>
          <w:rFonts w:ascii="Book Antiqua" w:eastAsia="Book Antiqua" w:hAnsi="Book Antiqua"/>
          <w:color w:val="000000"/>
        </w:rPr>
        <w:t>rovince</w:t>
      </w:r>
      <w:r w:rsidR="0038089D">
        <w:rPr>
          <w:rFonts w:ascii="Book Antiqua" w:eastAsia="Book Antiqua" w:hAnsi="Book Antiqua"/>
          <w:color w:val="000000"/>
        </w:rPr>
        <w:t>,</w:t>
      </w:r>
      <w:r w:rsidRPr="00024A22">
        <w:rPr>
          <w:rFonts w:ascii="Book Antiqua" w:eastAsia="Book Antiqua" w:hAnsi="Book Antiqua"/>
          <w:color w:val="000000"/>
        </w:rPr>
        <w:t xml:space="preserve"> China</w:t>
      </w:r>
      <w:r w:rsidR="00A81F8D" w:rsidRPr="00024A22">
        <w:rPr>
          <w:rFonts w:ascii="Book Antiqua" w:eastAsia="Book Antiqua" w:hAnsi="Book Antiqua"/>
          <w:color w:val="000000"/>
        </w:rPr>
        <w:t xml:space="preserve">, No. </w:t>
      </w:r>
      <w:r w:rsidRPr="00024A22">
        <w:rPr>
          <w:rFonts w:ascii="Book Antiqua" w:eastAsia="Book Antiqua" w:hAnsi="Book Antiqua"/>
          <w:color w:val="000000"/>
        </w:rPr>
        <w:t>2019JJ50324</w:t>
      </w:r>
      <w:r w:rsidR="00A81F8D" w:rsidRPr="00024A22">
        <w:rPr>
          <w:rFonts w:ascii="Book Antiqua" w:eastAsia="Book Antiqua" w:hAnsi="Book Antiqua"/>
          <w:color w:val="000000"/>
        </w:rPr>
        <w:t>.</w:t>
      </w:r>
    </w:p>
    <w:p w14:paraId="637C4E26" w14:textId="77777777" w:rsidR="001A459A" w:rsidRPr="00024A22" w:rsidRDefault="001A459A" w:rsidP="00024A22">
      <w:pPr>
        <w:spacing w:line="360" w:lineRule="auto"/>
        <w:jc w:val="both"/>
        <w:rPr>
          <w:rFonts w:ascii="Book Antiqua" w:hAnsi="Book Antiqua"/>
        </w:rPr>
      </w:pPr>
    </w:p>
    <w:p w14:paraId="32CEF86C" w14:textId="74D6052A"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 xml:space="preserve">Corresponding author: Jie Wen, PhD, Doctor, </w:t>
      </w:r>
      <w:r w:rsidR="0004378B" w:rsidRPr="00024A22">
        <w:rPr>
          <w:rFonts w:ascii="Book Antiqua" w:eastAsia="Book Antiqua" w:hAnsi="Book Antiqua"/>
          <w:color w:val="000000"/>
        </w:rPr>
        <w:t>Department of</w:t>
      </w:r>
      <w:r w:rsidR="0004378B" w:rsidRPr="00024A22">
        <w:rPr>
          <w:rFonts w:ascii="Book Antiqua" w:eastAsia="Book Antiqua" w:hAnsi="Book Antiqua"/>
          <w:b/>
          <w:bCs/>
          <w:color w:val="000000"/>
        </w:rPr>
        <w:t xml:space="preserve"> </w:t>
      </w:r>
      <w:r w:rsidRPr="00024A22">
        <w:rPr>
          <w:rFonts w:ascii="Book Antiqua" w:eastAsia="Book Antiqua" w:hAnsi="Book Antiqua"/>
          <w:color w:val="000000"/>
        </w:rPr>
        <w:t>Pediatric Orthopedic, Hunan Provincial People's Hospital, the First Affiliated Hospital of Hunan Normal University, No.</w:t>
      </w:r>
      <w:r w:rsidR="008729F3" w:rsidRPr="00024A22">
        <w:rPr>
          <w:rFonts w:ascii="Book Antiqua" w:eastAsia="Book Antiqua" w:hAnsi="Book Antiqua"/>
          <w:color w:val="000000"/>
        </w:rPr>
        <w:t xml:space="preserve"> </w:t>
      </w:r>
      <w:r w:rsidRPr="00024A22">
        <w:rPr>
          <w:rFonts w:ascii="Book Antiqua" w:eastAsia="Book Antiqua" w:hAnsi="Book Antiqua"/>
          <w:color w:val="000000"/>
        </w:rPr>
        <w:t>61 West Jiefang Road, Changsha 410013, Hunan</w:t>
      </w:r>
      <w:r w:rsidR="008729F3" w:rsidRPr="00024A22">
        <w:rPr>
          <w:rFonts w:ascii="Book Antiqua" w:eastAsia="Book Antiqua" w:hAnsi="Book Antiqua"/>
          <w:color w:val="000000"/>
        </w:rPr>
        <w:t xml:space="preserve"> Province</w:t>
      </w:r>
      <w:r w:rsidRPr="00024A22">
        <w:rPr>
          <w:rFonts w:ascii="Book Antiqua" w:eastAsia="Book Antiqua" w:hAnsi="Book Antiqua"/>
          <w:color w:val="000000"/>
        </w:rPr>
        <w:t>, China. cashwj@qq.com</w:t>
      </w:r>
    </w:p>
    <w:p w14:paraId="491D214C" w14:textId="77777777" w:rsidR="001A459A" w:rsidRPr="00024A22" w:rsidRDefault="001A459A" w:rsidP="00024A22">
      <w:pPr>
        <w:spacing w:line="360" w:lineRule="auto"/>
        <w:jc w:val="both"/>
        <w:rPr>
          <w:rFonts w:ascii="Book Antiqua" w:hAnsi="Book Antiqua"/>
        </w:rPr>
      </w:pPr>
    </w:p>
    <w:p w14:paraId="7D93472F"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 xml:space="preserve">Received: </w:t>
      </w:r>
      <w:r w:rsidRPr="00024A22">
        <w:rPr>
          <w:rFonts w:ascii="Book Antiqua" w:eastAsia="Book Antiqua" w:hAnsi="Book Antiqua"/>
          <w:color w:val="000000"/>
        </w:rPr>
        <w:t>October 9, 2020</w:t>
      </w:r>
    </w:p>
    <w:p w14:paraId="161EC977" w14:textId="00420ECB"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 xml:space="preserve">Revised: </w:t>
      </w:r>
      <w:r w:rsidR="008729F3" w:rsidRPr="00024A22">
        <w:rPr>
          <w:rFonts w:ascii="Book Antiqua" w:hAnsi="Book Antiqua"/>
          <w:color w:val="000000"/>
        </w:rPr>
        <w:t>December 15, 2020</w:t>
      </w:r>
    </w:p>
    <w:p w14:paraId="3623A995" w14:textId="1190FBFB"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lastRenderedPageBreak/>
        <w:t xml:space="preserve">Accepted: </w:t>
      </w:r>
      <w:r w:rsidR="00144BC5" w:rsidRPr="00144BC5">
        <w:rPr>
          <w:rFonts w:ascii="Book Antiqua" w:eastAsia="Book Antiqua" w:hAnsi="Book Antiqua"/>
          <w:color w:val="000000"/>
        </w:rPr>
        <w:t>December 22, 2020</w:t>
      </w:r>
    </w:p>
    <w:p w14:paraId="112D7A52"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 xml:space="preserve">Published online: </w:t>
      </w:r>
    </w:p>
    <w:p w14:paraId="18BA5051" w14:textId="77777777" w:rsidR="001A459A" w:rsidRPr="00024A22" w:rsidRDefault="001A459A" w:rsidP="00024A22">
      <w:pPr>
        <w:spacing w:line="360" w:lineRule="auto"/>
        <w:jc w:val="both"/>
        <w:rPr>
          <w:rFonts w:ascii="Book Antiqua" w:hAnsi="Book Antiqua"/>
        </w:rPr>
        <w:sectPr w:rsidR="001A459A" w:rsidRPr="00024A22">
          <w:footerReference w:type="default" r:id="rId7"/>
          <w:pgSz w:w="12240" w:h="15840"/>
          <w:pgMar w:top="1440" w:right="1440" w:bottom="1440" w:left="1440" w:header="720" w:footer="720" w:gutter="0"/>
          <w:cols w:space="720"/>
          <w:docGrid w:linePitch="360"/>
        </w:sectPr>
      </w:pPr>
    </w:p>
    <w:p w14:paraId="3EA7F391"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lastRenderedPageBreak/>
        <w:t>Abstract</w:t>
      </w:r>
    </w:p>
    <w:p w14:paraId="4C37C7BC"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BACKGROUND</w:t>
      </w:r>
    </w:p>
    <w:p w14:paraId="12F64AC5" w14:textId="29114494"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Rosai-</w:t>
      </w:r>
      <w:r w:rsidR="00AE063A">
        <w:rPr>
          <w:rFonts w:ascii="Book Antiqua" w:eastAsia="Book Antiqua" w:hAnsi="Book Antiqua"/>
          <w:color w:val="000000"/>
        </w:rPr>
        <w:t>D</w:t>
      </w:r>
      <w:r w:rsidRPr="00024A22">
        <w:rPr>
          <w:rFonts w:ascii="Book Antiqua" w:eastAsia="Book Antiqua" w:hAnsi="Book Antiqua"/>
          <w:color w:val="000000"/>
        </w:rPr>
        <w:t>orfman disease (RDD), or sinus histiocytosis with massive lymphadenopathy, is a benign histiocytic disorder.</w:t>
      </w:r>
      <w:r w:rsidR="005C7A22" w:rsidRPr="00024A22">
        <w:rPr>
          <w:rFonts w:ascii="Book Antiqua" w:eastAsia="Book Antiqua" w:hAnsi="Book Antiqua"/>
          <w:color w:val="000000"/>
        </w:rPr>
        <w:t xml:space="preserve"> </w:t>
      </w:r>
      <w:r w:rsidRPr="00024A22">
        <w:rPr>
          <w:rFonts w:ascii="Book Antiqua" w:eastAsia="Book Antiqua" w:hAnsi="Book Antiqua"/>
          <w:color w:val="000000"/>
        </w:rPr>
        <w:t>Extranodal involvement is common, occurring in &gt; 40% of patients, but bone involvement occurs in &lt;</w:t>
      </w:r>
      <w:r w:rsidR="005C7A22" w:rsidRPr="00024A22">
        <w:rPr>
          <w:rFonts w:ascii="Book Antiqua" w:eastAsia="Book Antiqua" w:hAnsi="Book Antiqua"/>
          <w:color w:val="000000"/>
        </w:rPr>
        <w:t xml:space="preserve"> </w:t>
      </w:r>
      <w:r w:rsidRPr="00024A22">
        <w:rPr>
          <w:rFonts w:ascii="Book Antiqua" w:eastAsia="Book Antiqua" w:hAnsi="Book Antiqua"/>
          <w:color w:val="000000"/>
        </w:rPr>
        <w:t>10% of cases.</w:t>
      </w:r>
      <w:r w:rsidR="00A51964" w:rsidRPr="00024A22">
        <w:rPr>
          <w:rFonts w:ascii="Book Antiqua" w:eastAsia="Book Antiqua" w:hAnsi="Book Antiqua"/>
          <w:color w:val="000000"/>
        </w:rPr>
        <w:t xml:space="preserve"> </w:t>
      </w:r>
      <w:r w:rsidRPr="00024A22">
        <w:rPr>
          <w:rFonts w:ascii="Book Antiqua" w:eastAsia="Book Antiqua" w:hAnsi="Book Antiqua"/>
          <w:color w:val="000000"/>
        </w:rPr>
        <w:t>In</w:t>
      </w:r>
      <w:r w:rsidR="00A51964" w:rsidRPr="00024A22">
        <w:rPr>
          <w:rFonts w:ascii="Book Antiqua" w:eastAsia="Book Antiqua" w:hAnsi="Book Antiqua"/>
          <w:color w:val="000000"/>
        </w:rPr>
        <w:t xml:space="preserve"> </w:t>
      </w:r>
      <w:r w:rsidRPr="00024A22">
        <w:rPr>
          <w:rFonts w:ascii="Book Antiqua" w:eastAsia="Book Antiqua" w:hAnsi="Book Antiqua"/>
          <w:color w:val="000000"/>
        </w:rPr>
        <w:t>addition, primary bone RDD is extremely rare. The majority of patients are adolescents and young adults, and the mean age at onset is 20</w:t>
      </w:r>
      <w:r w:rsidR="00DA41DC">
        <w:rPr>
          <w:rFonts w:ascii="Book Antiqua" w:eastAsia="Book Antiqua" w:hAnsi="Book Antiqua"/>
          <w:color w:val="000000"/>
        </w:rPr>
        <w:t>-</w:t>
      </w:r>
      <w:r w:rsidRPr="00024A22">
        <w:rPr>
          <w:rFonts w:ascii="Book Antiqua" w:eastAsia="Book Antiqua" w:hAnsi="Book Antiqua"/>
          <w:color w:val="000000"/>
        </w:rPr>
        <w:t>years</w:t>
      </w:r>
      <w:r w:rsidR="003F2DB0">
        <w:rPr>
          <w:rFonts w:ascii="Book Antiqua" w:eastAsia="Book Antiqua" w:hAnsi="Book Antiqua"/>
          <w:color w:val="000000"/>
        </w:rPr>
        <w:t>-</w:t>
      </w:r>
      <w:r w:rsidRPr="00024A22">
        <w:rPr>
          <w:rFonts w:ascii="Book Antiqua" w:eastAsia="Book Antiqua" w:hAnsi="Book Antiqua"/>
          <w:color w:val="000000"/>
        </w:rPr>
        <w:t>old.</w:t>
      </w:r>
    </w:p>
    <w:p w14:paraId="0D9F2862" w14:textId="77777777" w:rsidR="001A459A" w:rsidRPr="00024A22" w:rsidRDefault="001A459A" w:rsidP="00024A22">
      <w:pPr>
        <w:spacing w:line="360" w:lineRule="auto"/>
        <w:jc w:val="both"/>
        <w:rPr>
          <w:rFonts w:ascii="Book Antiqua" w:hAnsi="Book Antiqua"/>
        </w:rPr>
      </w:pPr>
    </w:p>
    <w:p w14:paraId="2DDCEFA6"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CASE SUMMARY</w:t>
      </w:r>
    </w:p>
    <w:p w14:paraId="0FE2880D" w14:textId="618213CF"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We</w:t>
      </w:r>
      <w:r w:rsidR="00A51964" w:rsidRPr="00024A22">
        <w:rPr>
          <w:rFonts w:ascii="Book Antiqua" w:eastAsia="Book Antiqua" w:hAnsi="Book Antiqua"/>
          <w:color w:val="000000"/>
        </w:rPr>
        <w:t xml:space="preserve"> </w:t>
      </w:r>
      <w:r w:rsidRPr="00024A22">
        <w:rPr>
          <w:rFonts w:ascii="Book Antiqua" w:eastAsia="Book Antiqua" w:hAnsi="Book Antiqua"/>
          <w:color w:val="000000"/>
        </w:rPr>
        <w:t>report</w:t>
      </w:r>
      <w:r w:rsidR="00A51964" w:rsidRPr="00024A22">
        <w:rPr>
          <w:rFonts w:ascii="Book Antiqua" w:eastAsia="Book Antiqua" w:hAnsi="Book Antiqua"/>
          <w:color w:val="000000"/>
        </w:rPr>
        <w:t xml:space="preserve"> </w:t>
      </w:r>
      <w:r w:rsidRPr="00024A22">
        <w:rPr>
          <w:rFonts w:ascii="Book Antiqua" w:eastAsia="Book Antiqua" w:hAnsi="Book Antiqua"/>
          <w:color w:val="000000"/>
        </w:rPr>
        <w:t>a</w:t>
      </w:r>
      <w:r w:rsidR="00776891">
        <w:rPr>
          <w:rFonts w:ascii="Book Antiqua" w:eastAsia="Book Antiqua" w:hAnsi="Book Antiqua"/>
          <w:color w:val="000000"/>
        </w:rPr>
        <w:t>n</w:t>
      </w:r>
      <w:r w:rsidRPr="00024A22">
        <w:rPr>
          <w:rFonts w:ascii="Book Antiqua" w:eastAsia="Book Antiqua" w:hAnsi="Book Antiqua"/>
          <w:color w:val="000000"/>
        </w:rPr>
        <w:t xml:space="preserve"> 8-year-old Chinese girl </w:t>
      </w:r>
      <w:r w:rsidR="003F2DB0">
        <w:rPr>
          <w:rFonts w:ascii="Book Antiqua" w:eastAsia="Book Antiqua" w:hAnsi="Book Antiqua"/>
          <w:color w:val="000000"/>
        </w:rPr>
        <w:t xml:space="preserve">who </w:t>
      </w:r>
      <w:r w:rsidRPr="00024A22">
        <w:rPr>
          <w:rFonts w:ascii="Book Antiqua" w:eastAsia="Book Antiqua" w:hAnsi="Book Antiqua"/>
          <w:color w:val="000000"/>
        </w:rPr>
        <w:t>presented to our</w:t>
      </w:r>
      <w:r w:rsidR="002A7F17">
        <w:rPr>
          <w:rFonts w:ascii="Book Antiqua" w:eastAsia="Book Antiqua" w:hAnsi="Book Antiqua"/>
          <w:color w:val="000000"/>
        </w:rPr>
        <w:t xml:space="preserve"> </w:t>
      </w:r>
      <w:r w:rsidRPr="00024A22">
        <w:rPr>
          <w:rFonts w:ascii="Book Antiqua" w:eastAsia="Book Antiqua" w:hAnsi="Book Antiqua"/>
          <w:color w:val="000000"/>
        </w:rPr>
        <w:t>hospital</w:t>
      </w:r>
      <w:r w:rsidR="002A7F17">
        <w:rPr>
          <w:rFonts w:ascii="Book Antiqua" w:eastAsia="Book Antiqua" w:hAnsi="Book Antiqua"/>
          <w:color w:val="000000"/>
        </w:rPr>
        <w:t xml:space="preserve"> </w:t>
      </w:r>
      <w:r w:rsidRPr="00024A22">
        <w:rPr>
          <w:rFonts w:ascii="Book Antiqua" w:eastAsia="Book Antiqua" w:hAnsi="Book Antiqua"/>
          <w:color w:val="000000"/>
        </w:rPr>
        <w:t>with an</w:t>
      </w:r>
      <w:r w:rsidR="002A7F17">
        <w:rPr>
          <w:rFonts w:ascii="Book Antiqua" w:eastAsia="Book Antiqua" w:hAnsi="Book Antiqua"/>
          <w:color w:val="000000"/>
        </w:rPr>
        <w:t xml:space="preserve"> </w:t>
      </w:r>
      <w:r w:rsidRPr="00024A22">
        <w:rPr>
          <w:rFonts w:ascii="Book Antiqua" w:eastAsia="Book Antiqua" w:hAnsi="Book Antiqua"/>
          <w:color w:val="000000"/>
        </w:rPr>
        <w:t>insidious</w:t>
      </w:r>
      <w:r w:rsidR="002A7F17">
        <w:rPr>
          <w:rFonts w:ascii="Book Antiqua" w:eastAsia="Book Antiqua" w:hAnsi="Book Antiqua"/>
          <w:color w:val="000000"/>
        </w:rPr>
        <w:t xml:space="preserve"> </w:t>
      </w:r>
      <w:r w:rsidRPr="00024A22">
        <w:rPr>
          <w:rFonts w:ascii="Book Antiqua" w:eastAsia="Book Antiqua" w:hAnsi="Book Antiqua"/>
          <w:color w:val="000000"/>
        </w:rPr>
        <w:t>onset of swelling and</w:t>
      </w:r>
      <w:r w:rsidR="00A51964" w:rsidRPr="00024A22">
        <w:rPr>
          <w:rFonts w:ascii="Book Antiqua" w:eastAsia="Book Antiqua" w:hAnsi="Book Antiqua"/>
          <w:color w:val="000000"/>
        </w:rPr>
        <w:t xml:space="preserve"> </w:t>
      </w:r>
      <w:r w:rsidRPr="00024A22">
        <w:rPr>
          <w:rFonts w:ascii="Book Antiqua" w:eastAsia="Book Antiqua" w:hAnsi="Book Antiqua"/>
          <w:color w:val="000000"/>
        </w:rPr>
        <w:t>pain</w:t>
      </w:r>
      <w:r w:rsidR="00A51964" w:rsidRPr="00024A22">
        <w:rPr>
          <w:rFonts w:ascii="Book Antiqua" w:eastAsia="Book Antiqua" w:hAnsi="Book Antiqua"/>
          <w:color w:val="000000"/>
        </w:rPr>
        <w:t xml:space="preserve"> </w:t>
      </w:r>
      <w:r w:rsidRPr="00024A22">
        <w:rPr>
          <w:rFonts w:ascii="Book Antiqua" w:eastAsia="Book Antiqua" w:hAnsi="Book Antiqua"/>
          <w:color w:val="000000"/>
        </w:rPr>
        <w:t>in the middle shaft of her right tibia for 4</w:t>
      </w:r>
      <w:r w:rsidR="002A7F17">
        <w:rPr>
          <w:rFonts w:ascii="Book Antiqua" w:eastAsia="Book Antiqua" w:hAnsi="Book Antiqua"/>
          <w:color w:val="000000"/>
        </w:rPr>
        <w:t xml:space="preserve"> </w:t>
      </w:r>
      <w:r w:rsidRPr="00024A22">
        <w:rPr>
          <w:rFonts w:ascii="Book Antiqua" w:eastAsia="Book Antiqua" w:hAnsi="Book Antiqua"/>
          <w:color w:val="000000"/>
        </w:rPr>
        <w:t>mo.</w:t>
      </w:r>
      <w:r w:rsidR="002A7F17">
        <w:rPr>
          <w:rFonts w:ascii="Book Antiqua" w:eastAsia="Book Antiqua" w:hAnsi="Book Antiqua"/>
          <w:color w:val="000000"/>
        </w:rPr>
        <w:t xml:space="preserve"> </w:t>
      </w:r>
      <w:r w:rsidRPr="00024A22">
        <w:rPr>
          <w:rFonts w:ascii="Book Antiqua" w:eastAsia="Book Antiqua" w:hAnsi="Book Antiqua"/>
          <w:color w:val="000000"/>
        </w:rPr>
        <w:t>We</w:t>
      </w:r>
      <w:r w:rsidR="002A7F17">
        <w:rPr>
          <w:rFonts w:ascii="Book Antiqua" w:eastAsia="Book Antiqua" w:hAnsi="Book Antiqua"/>
          <w:color w:val="000000"/>
        </w:rPr>
        <w:t xml:space="preserve"> </w:t>
      </w:r>
      <w:r w:rsidRPr="00024A22">
        <w:rPr>
          <w:rFonts w:ascii="Book Antiqua" w:eastAsia="Book Antiqua" w:hAnsi="Book Antiqua"/>
          <w:color w:val="000000"/>
        </w:rPr>
        <w:t>performed</w:t>
      </w:r>
      <w:r w:rsidR="00A51964" w:rsidRPr="00024A22">
        <w:rPr>
          <w:rFonts w:ascii="Book Antiqua" w:eastAsia="Book Antiqua" w:hAnsi="Book Antiqua"/>
          <w:color w:val="000000"/>
        </w:rPr>
        <w:t xml:space="preserve"> </w:t>
      </w:r>
      <w:r w:rsidRPr="00024A22">
        <w:rPr>
          <w:rFonts w:ascii="Book Antiqua" w:eastAsia="Book Antiqua" w:hAnsi="Book Antiqua"/>
          <w:color w:val="000000"/>
        </w:rPr>
        <w:t>total surgical resection of the right tibia lesion and allograft transplantation.</w:t>
      </w:r>
      <w:r w:rsidR="002A7F17">
        <w:rPr>
          <w:rFonts w:ascii="Book Antiqua" w:eastAsia="Book Antiqua" w:hAnsi="Book Antiqua"/>
          <w:color w:val="000000"/>
        </w:rPr>
        <w:t xml:space="preserve"> </w:t>
      </w:r>
      <w:r w:rsidRPr="00024A22">
        <w:rPr>
          <w:rFonts w:ascii="Book Antiqua" w:eastAsia="Book Antiqua" w:hAnsi="Book Antiqua"/>
          <w:color w:val="000000"/>
        </w:rPr>
        <w:t>A</w:t>
      </w:r>
      <w:r w:rsidR="002A7F17">
        <w:rPr>
          <w:rFonts w:ascii="Book Antiqua" w:eastAsia="Book Antiqua" w:hAnsi="Book Antiqua"/>
          <w:color w:val="000000"/>
        </w:rPr>
        <w:t xml:space="preserve"> </w:t>
      </w:r>
      <w:r w:rsidRPr="00024A22">
        <w:rPr>
          <w:rFonts w:ascii="Book Antiqua" w:eastAsia="Book Antiqua" w:hAnsi="Book Antiqua"/>
          <w:color w:val="000000"/>
        </w:rPr>
        <w:t>good</w:t>
      </w:r>
      <w:r w:rsidR="002A7F17">
        <w:rPr>
          <w:rFonts w:ascii="Book Antiqua" w:eastAsia="Book Antiqua" w:hAnsi="Book Antiqua"/>
          <w:color w:val="000000"/>
        </w:rPr>
        <w:t xml:space="preserve"> </w:t>
      </w:r>
      <w:r w:rsidRPr="00024A22">
        <w:rPr>
          <w:rFonts w:ascii="Book Antiqua" w:eastAsia="Book Antiqua" w:hAnsi="Book Antiqua"/>
          <w:color w:val="000000"/>
        </w:rPr>
        <w:t>prognosis was</w:t>
      </w:r>
      <w:r w:rsidR="00A51964" w:rsidRPr="00024A22">
        <w:rPr>
          <w:rFonts w:ascii="Book Antiqua" w:eastAsia="Book Antiqua" w:hAnsi="Book Antiqua"/>
          <w:color w:val="000000"/>
        </w:rPr>
        <w:t xml:space="preserve"> </w:t>
      </w:r>
      <w:r w:rsidRPr="00024A22">
        <w:rPr>
          <w:rFonts w:ascii="Book Antiqua" w:eastAsia="Book Antiqua" w:hAnsi="Book Antiqua"/>
          <w:color w:val="000000"/>
        </w:rPr>
        <w:t>confirmed</w:t>
      </w:r>
      <w:r w:rsidR="002A7F17">
        <w:rPr>
          <w:rFonts w:ascii="Book Antiqua" w:eastAsia="Book Antiqua" w:hAnsi="Book Antiqua"/>
          <w:color w:val="000000"/>
        </w:rPr>
        <w:t xml:space="preserve"> </w:t>
      </w:r>
      <w:r w:rsidRPr="00024A22">
        <w:rPr>
          <w:rFonts w:ascii="Book Antiqua" w:eastAsia="Book Antiqua" w:hAnsi="Book Antiqua"/>
          <w:color w:val="000000"/>
        </w:rPr>
        <w:t>at the 6</w:t>
      </w:r>
      <w:r w:rsidR="002A7F17">
        <w:rPr>
          <w:rFonts w:ascii="Book Antiqua" w:eastAsia="Book Antiqua" w:hAnsi="Book Antiqua"/>
          <w:color w:val="000000"/>
        </w:rPr>
        <w:t xml:space="preserve"> </w:t>
      </w:r>
      <w:r w:rsidRPr="00024A22">
        <w:rPr>
          <w:rFonts w:ascii="Book Antiqua" w:eastAsia="Book Antiqua" w:hAnsi="Book Antiqua"/>
          <w:color w:val="000000"/>
        </w:rPr>
        <w:t>mo follow-up.</w:t>
      </w:r>
      <w:r w:rsidR="002A7F17">
        <w:rPr>
          <w:rFonts w:ascii="Book Antiqua" w:eastAsia="Book Antiqua" w:hAnsi="Book Antiqua"/>
          <w:color w:val="000000"/>
        </w:rPr>
        <w:t xml:space="preserve"> </w:t>
      </w:r>
      <w:r w:rsidRPr="00024A22">
        <w:rPr>
          <w:rFonts w:ascii="Book Antiqua" w:eastAsia="Book Antiqua" w:hAnsi="Book Antiqua"/>
          <w:color w:val="000000"/>
        </w:rPr>
        <w:t>Pain</w:t>
      </w:r>
      <w:r w:rsidR="002A7F17">
        <w:rPr>
          <w:rFonts w:ascii="Book Antiqua" w:eastAsia="Book Antiqua" w:hAnsi="Book Antiqua"/>
          <w:color w:val="000000"/>
        </w:rPr>
        <w:t xml:space="preserve"> </w:t>
      </w:r>
      <w:r w:rsidRPr="00024A22">
        <w:rPr>
          <w:rFonts w:ascii="Book Antiqua" w:eastAsia="Book Antiqua" w:hAnsi="Book Antiqua"/>
          <w:color w:val="000000"/>
        </w:rPr>
        <w:t>and swelling symptoms were totally relieved,</w:t>
      </w:r>
      <w:r w:rsidR="002A7F17">
        <w:rPr>
          <w:rFonts w:ascii="Book Antiqua" w:eastAsia="Book Antiqua" w:hAnsi="Book Antiqua"/>
          <w:color w:val="000000"/>
        </w:rPr>
        <w:t xml:space="preserve"> </w:t>
      </w:r>
      <w:r w:rsidRPr="00024A22">
        <w:rPr>
          <w:rFonts w:ascii="Book Antiqua" w:eastAsia="Book Antiqua" w:hAnsi="Book Antiqua"/>
          <w:color w:val="000000"/>
        </w:rPr>
        <w:t>range</w:t>
      </w:r>
      <w:r w:rsidR="002A7F17">
        <w:rPr>
          <w:rFonts w:ascii="Book Antiqua" w:eastAsia="Book Antiqua" w:hAnsi="Book Antiqua"/>
          <w:color w:val="000000"/>
        </w:rPr>
        <w:t xml:space="preserve"> </w:t>
      </w:r>
      <w:r w:rsidRPr="00024A22">
        <w:rPr>
          <w:rFonts w:ascii="Book Antiqua" w:eastAsia="Book Antiqua" w:hAnsi="Book Antiqua"/>
          <w:color w:val="000000"/>
        </w:rPr>
        <w:t>of</w:t>
      </w:r>
      <w:r w:rsidR="002A7F17">
        <w:rPr>
          <w:rFonts w:ascii="Book Antiqua" w:eastAsia="Book Antiqua" w:hAnsi="Book Antiqua"/>
          <w:color w:val="000000"/>
        </w:rPr>
        <w:t xml:space="preserve"> </w:t>
      </w:r>
      <w:r w:rsidRPr="00024A22">
        <w:rPr>
          <w:rFonts w:ascii="Book Antiqua" w:eastAsia="Book Antiqua" w:hAnsi="Book Antiqua"/>
          <w:color w:val="000000"/>
        </w:rPr>
        <w:t>motion</w:t>
      </w:r>
      <w:r w:rsidR="002A7F17">
        <w:rPr>
          <w:rFonts w:ascii="Book Antiqua" w:eastAsia="Book Antiqua" w:hAnsi="Book Antiqua"/>
          <w:color w:val="000000"/>
        </w:rPr>
        <w:t xml:space="preserve"> </w:t>
      </w:r>
      <w:r w:rsidRPr="00024A22">
        <w:rPr>
          <w:rFonts w:ascii="Book Antiqua" w:eastAsia="Book Antiqua" w:hAnsi="Book Antiqua"/>
          <w:color w:val="000000"/>
        </w:rPr>
        <w:t>of her right knee and ankle return</w:t>
      </w:r>
      <w:r w:rsidR="003F2DB0">
        <w:rPr>
          <w:rFonts w:ascii="Book Antiqua" w:eastAsia="Book Antiqua" w:hAnsi="Book Antiqua"/>
          <w:color w:val="000000"/>
        </w:rPr>
        <w:t>ed</w:t>
      </w:r>
      <w:r w:rsidRPr="00024A22">
        <w:rPr>
          <w:rFonts w:ascii="Book Antiqua" w:eastAsia="Book Antiqua" w:hAnsi="Book Antiqua"/>
          <w:color w:val="000000"/>
        </w:rPr>
        <w:t xml:space="preserve"> to</w:t>
      </w:r>
      <w:r w:rsidR="002A7F17">
        <w:rPr>
          <w:rFonts w:ascii="Book Antiqua" w:eastAsia="Book Antiqua" w:hAnsi="Book Antiqua"/>
          <w:color w:val="000000"/>
        </w:rPr>
        <w:t xml:space="preserve"> </w:t>
      </w:r>
      <w:r w:rsidRPr="00024A22">
        <w:rPr>
          <w:rFonts w:ascii="Book Antiqua" w:eastAsia="Book Antiqua" w:hAnsi="Book Antiqua"/>
          <w:color w:val="000000"/>
        </w:rPr>
        <w:t xml:space="preserve">normal, </w:t>
      </w:r>
      <w:r w:rsidR="003F2DB0">
        <w:rPr>
          <w:rFonts w:ascii="Book Antiqua" w:eastAsia="Book Antiqua" w:hAnsi="Book Antiqua"/>
          <w:color w:val="000000"/>
        </w:rPr>
        <w:t xml:space="preserve">and </w:t>
      </w:r>
      <w:r w:rsidRPr="00024A22">
        <w:rPr>
          <w:rFonts w:ascii="Book Antiqua" w:eastAsia="Book Antiqua" w:hAnsi="Book Antiqua"/>
          <w:color w:val="000000"/>
        </w:rPr>
        <w:t>there was no clinical evidence of lesion recurrence at</w:t>
      </w:r>
      <w:r w:rsidR="002A7F17">
        <w:rPr>
          <w:rFonts w:ascii="Book Antiqua" w:eastAsia="Book Antiqua" w:hAnsi="Book Antiqua"/>
          <w:color w:val="000000"/>
        </w:rPr>
        <w:t xml:space="preserve"> </w:t>
      </w:r>
      <w:r w:rsidRPr="00024A22">
        <w:rPr>
          <w:rFonts w:ascii="Book Antiqua" w:eastAsia="Book Antiqua" w:hAnsi="Book Antiqua"/>
          <w:color w:val="000000"/>
        </w:rPr>
        <w:t>last</w:t>
      </w:r>
      <w:r w:rsidR="002A7F17">
        <w:rPr>
          <w:rFonts w:ascii="Book Antiqua" w:eastAsia="Book Antiqua" w:hAnsi="Book Antiqua"/>
          <w:color w:val="000000"/>
        </w:rPr>
        <w:t xml:space="preserve"> </w:t>
      </w:r>
      <w:r w:rsidRPr="00024A22">
        <w:rPr>
          <w:rFonts w:ascii="Book Antiqua" w:eastAsia="Book Antiqua" w:hAnsi="Book Antiqua"/>
          <w:color w:val="000000"/>
        </w:rPr>
        <w:t>follow up.</w:t>
      </w:r>
      <w:r w:rsidR="002A7F17">
        <w:rPr>
          <w:rFonts w:ascii="Book Antiqua" w:eastAsia="Book Antiqua" w:hAnsi="Book Antiqua"/>
          <w:color w:val="000000"/>
        </w:rPr>
        <w:t xml:space="preserve"> </w:t>
      </w:r>
      <w:r w:rsidRPr="00024A22">
        <w:rPr>
          <w:rFonts w:ascii="Book Antiqua" w:eastAsia="Book Antiqua" w:hAnsi="Book Antiqua"/>
          <w:color w:val="000000"/>
        </w:rPr>
        <w:t>Our</w:t>
      </w:r>
      <w:r w:rsidR="002A7F17">
        <w:rPr>
          <w:rFonts w:ascii="Book Antiqua" w:eastAsia="Book Antiqua" w:hAnsi="Book Antiqua"/>
          <w:color w:val="000000"/>
        </w:rPr>
        <w:t xml:space="preserve"> </w:t>
      </w:r>
      <w:r w:rsidRPr="00024A22">
        <w:rPr>
          <w:rFonts w:ascii="Book Antiqua" w:eastAsia="Book Antiqua" w:hAnsi="Book Antiqua"/>
          <w:color w:val="000000"/>
        </w:rPr>
        <w:t>case</w:t>
      </w:r>
      <w:r w:rsidR="002A7F17">
        <w:rPr>
          <w:rFonts w:ascii="Book Antiqua" w:eastAsia="Book Antiqua" w:hAnsi="Book Antiqua"/>
          <w:color w:val="000000"/>
        </w:rPr>
        <w:t xml:space="preserve"> </w:t>
      </w:r>
      <w:r w:rsidRPr="00024A22">
        <w:rPr>
          <w:rFonts w:ascii="Book Antiqua" w:eastAsia="Book Antiqua" w:hAnsi="Book Antiqua"/>
          <w:color w:val="000000"/>
        </w:rPr>
        <w:t>is</w:t>
      </w:r>
      <w:r w:rsidR="002A7F17">
        <w:rPr>
          <w:rFonts w:ascii="Book Antiqua" w:eastAsia="Book Antiqua" w:hAnsi="Book Antiqua"/>
          <w:color w:val="000000"/>
        </w:rPr>
        <w:t xml:space="preserve"> </w:t>
      </w:r>
      <w:r w:rsidRPr="00024A22">
        <w:rPr>
          <w:rFonts w:ascii="Book Antiqua" w:eastAsia="Book Antiqua" w:hAnsi="Book Antiqua"/>
          <w:color w:val="000000"/>
        </w:rPr>
        <w:t>the second reported</w:t>
      </w:r>
      <w:r w:rsidR="002A7F17">
        <w:rPr>
          <w:rFonts w:ascii="Book Antiqua" w:eastAsia="Book Antiqua" w:hAnsi="Book Antiqua"/>
          <w:color w:val="000000"/>
        </w:rPr>
        <w:t xml:space="preserve"> </w:t>
      </w:r>
      <w:r w:rsidRPr="00024A22">
        <w:rPr>
          <w:rFonts w:ascii="Book Antiqua" w:eastAsia="Book Antiqua" w:hAnsi="Book Antiqua"/>
          <w:color w:val="000000"/>
        </w:rPr>
        <w:t>case</w:t>
      </w:r>
      <w:r w:rsidR="002A7F17">
        <w:rPr>
          <w:rFonts w:ascii="Book Antiqua" w:eastAsia="Book Antiqua" w:hAnsi="Book Antiqua"/>
          <w:color w:val="000000"/>
        </w:rPr>
        <w:t xml:space="preserve"> </w:t>
      </w:r>
      <w:r w:rsidRPr="00024A22">
        <w:rPr>
          <w:rFonts w:ascii="Book Antiqua" w:eastAsia="Book Antiqua" w:hAnsi="Book Antiqua"/>
          <w:color w:val="000000"/>
        </w:rPr>
        <w:t>of osseous</w:t>
      </w:r>
      <w:r w:rsidR="002A7F17">
        <w:rPr>
          <w:rFonts w:ascii="Book Antiqua" w:eastAsia="Book Antiqua" w:hAnsi="Book Antiqua"/>
          <w:color w:val="000000"/>
        </w:rPr>
        <w:t xml:space="preserve"> </w:t>
      </w:r>
      <w:r w:rsidRPr="00024A22">
        <w:rPr>
          <w:rFonts w:ascii="Book Antiqua" w:eastAsia="Book Antiqua" w:hAnsi="Book Antiqua"/>
          <w:color w:val="000000"/>
        </w:rPr>
        <w:t>RDD</w:t>
      </w:r>
      <w:r w:rsidR="002A7F17">
        <w:rPr>
          <w:rFonts w:ascii="Book Antiqua" w:eastAsia="Book Antiqua" w:hAnsi="Book Antiqua"/>
          <w:color w:val="000000"/>
        </w:rPr>
        <w:t xml:space="preserve"> </w:t>
      </w:r>
      <w:r w:rsidRPr="00024A22">
        <w:rPr>
          <w:rFonts w:ascii="Book Antiqua" w:eastAsia="Book Antiqua" w:hAnsi="Book Antiqua"/>
          <w:color w:val="000000"/>
        </w:rPr>
        <w:t>without lymphadenopathy in the</w:t>
      </w:r>
      <w:r w:rsidR="002A7F17">
        <w:rPr>
          <w:rFonts w:ascii="Book Antiqua" w:eastAsia="Book Antiqua" w:hAnsi="Book Antiqua"/>
          <w:color w:val="000000"/>
        </w:rPr>
        <w:t xml:space="preserve"> </w:t>
      </w:r>
      <w:r w:rsidRPr="00024A22">
        <w:rPr>
          <w:rFonts w:ascii="Book Antiqua" w:eastAsia="Book Antiqua" w:hAnsi="Book Antiqua"/>
          <w:color w:val="000000"/>
        </w:rPr>
        <w:t>shaft</w:t>
      </w:r>
      <w:r w:rsidR="002A7F17">
        <w:rPr>
          <w:rFonts w:ascii="Book Antiqua" w:eastAsia="Book Antiqua" w:hAnsi="Book Antiqua"/>
          <w:color w:val="000000"/>
        </w:rPr>
        <w:t xml:space="preserve"> </w:t>
      </w:r>
      <w:r w:rsidRPr="00024A22">
        <w:rPr>
          <w:rFonts w:ascii="Book Antiqua" w:eastAsia="Book Antiqua" w:hAnsi="Book Antiqua"/>
          <w:color w:val="000000"/>
        </w:rPr>
        <w:t>of the</w:t>
      </w:r>
      <w:r w:rsidR="002A7F17">
        <w:rPr>
          <w:rFonts w:ascii="Book Antiqua" w:eastAsia="Book Antiqua" w:hAnsi="Book Antiqua"/>
          <w:color w:val="000000"/>
        </w:rPr>
        <w:t xml:space="preserve"> </w:t>
      </w:r>
      <w:r w:rsidRPr="00024A22">
        <w:rPr>
          <w:rFonts w:ascii="Book Antiqua" w:eastAsia="Book Antiqua" w:hAnsi="Book Antiqua"/>
          <w:color w:val="000000"/>
        </w:rPr>
        <w:t>tibia of a</w:t>
      </w:r>
      <w:r w:rsidR="002A7F17">
        <w:rPr>
          <w:rFonts w:ascii="Book Antiqua" w:eastAsia="Book Antiqua" w:hAnsi="Book Antiqua"/>
          <w:color w:val="000000"/>
        </w:rPr>
        <w:t xml:space="preserve"> </w:t>
      </w:r>
      <w:r w:rsidRPr="00024A22">
        <w:rPr>
          <w:rFonts w:ascii="Book Antiqua" w:eastAsia="Book Antiqua" w:hAnsi="Book Antiqua"/>
          <w:color w:val="000000"/>
        </w:rPr>
        <w:t>child.</w:t>
      </w:r>
    </w:p>
    <w:p w14:paraId="008A1EE9" w14:textId="77777777" w:rsidR="001A459A" w:rsidRPr="00024A22" w:rsidRDefault="001A459A" w:rsidP="00024A22">
      <w:pPr>
        <w:spacing w:line="360" w:lineRule="auto"/>
        <w:jc w:val="both"/>
        <w:rPr>
          <w:rFonts w:ascii="Book Antiqua" w:hAnsi="Book Antiqua"/>
        </w:rPr>
      </w:pPr>
    </w:p>
    <w:p w14:paraId="4DD08F5C"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CONCLUSION</w:t>
      </w:r>
    </w:p>
    <w:p w14:paraId="55189789" w14:textId="0CF6988B"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Extranodal RDD is a rare disease and can be misdiagnosed easily. Lesion resection and allograft transplantation are an option to treat extranodal RDD in children with good short term result. Pediatric orthopedist should be aware of this rare disease, especially extranodal involvement.</w:t>
      </w:r>
    </w:p>
    <w:p w14:paraId="2B7A4347" w14:textId="77777777" w:rsidR="001A459A" w:rsidRPr="00024A22" w:rsidRDefault="001A459A" w:rsidP="00024A22">
      <w:pPr>
        <w:spacing w:line="360" w:lineRule="auto"/>
        <w:jc w:val="both"/>
        <w:rPr>
          <w:rFonts w:ascii="Book Antiqua" w:hAnsi="Book Antiqua"/>
        </w:rPr>
      </w:pPr>
    </w:p>
    <w:p w14:paraId="0C73D2D6" w14:textId="76C30E34"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 xml:space="preserve">Key Words: </w:t>
      </w:r>
      <w:r w:rsidRPr="00024A22">
        <w:rPr>
          <w:rFonts w:ascii="Book Antiqua" w:eastAsia="Book Antiqua" w:hAnsi="Book Antiqua"/>
          <w:color w:val="000000"/>
        </w:rPr>
        <w:t xml:space="preserve">Osseous </w:t>
      </w:r>
      <w:r w:rsidR="00AE063A">
        <w:rPr>
          <w:rFonts w:ascii="Book Antiqua" w:eastAsia="Book Antiqua" w:hAnsi="Book Antiqua"/>
          <w:color w:val="000000"/>
        </w:rPr>
        <w:t>R</w:t>
      </w:r>
      <w:r w:rsidRPr="00024A22">
        <w:rPr>
          <w:rFonts w:ascii="Book Antiqua" w:eastAsia="Book Antiqua" w:hAnsi="Book Antiqua"/>
          <w:color w:val="000000"/>
        </w:rPr>
        <w:t>osai-</w:t>
      </w:r>
      <w:r w:rsidR="00AE063A">
        <w:rPr>
          <w:rFonts w:ascii="Book Antiqua" w:eastAsia="Book Antiqua" w:hAnsi="Book Antiqua"/>
          <w:color w:val="000000"/>
        </w:rPr>
        <w:t>D</w:t>
      </w:r>
      <w:r w:rsidRPr="00024A22">
        <w:rPr>
          <w:rFonts w:ascii="Book Antiqua" w:eastAsia="Book Antiqua" w:hAnsi="Book Antiqua"/>
          <w:color w:val="000000"/>
        </w:rPr>
        <w:t xml:space="preserve">orfman </w:t>
      </w:r>
      <w:r w:rsidR="00FD3862">
        <w:rPr>
          <w:rFonts w:ascii="Book Antiqua" w:eastAsia="Book Antiqua" w:hAnsi="Book Antiqua"/>
          <w:color w:val="000000"/>
        </w:rPr>
        <w:t>d</w:t>
      </w:r>
      <w:r w:rsidRPr="00024A22">
        <w:rPr>
          <w:rFonts w:ascii="Book Antiqua" w:eastAsia="Book Antiqua" w:hAnsi="Book Antiqua"/>
          <w:color w:val="000000"/>
        </w:rPr>
        <w:t xml:space="preserve">isease; Children tibia pain and swelling; </w:t>
      </w:r>
      <w:r w:rsidR="00FD3862">
        <w:rPr>
          <w:rFonts w:ascii="Book Antiqua" w:eastAsia="Book Antiqua" w:hAnsi="Book Antiqua"/>
          <w:color w:val="000000"/>
        </w:rPr>
        <w:t>L</w:t>
      </w:r>
      <w:r w:rsidRPr="00024A22">
        <w:rPr>
          <w:rFonts w:ascii="Book Antiqua" w:eastAsia="Book Antiqua" w:hAnsi="Book Antiqua"/>
          <w:color w:val="000000"/>
        </w:rPr>
        <w:t xml:space="preserve">esion resection; </w:t>
      </w:r>
      <w:r w:rsidR="00FD3862">
        <w:rPr>
          <w:rFonts w:ascii="Book Antiqua" w:eastAsia="Book Antiqua" w:hAnsi="Book Antiqua"/>
          <w:color w:val="000000"/>
        </w:rPr>
        <w:t>A</w:t>
      </w:r>
      <w:r w:rsidRPr="00024A22">
        <w:rPr>
          <w:rFonts w:ascii="Book Antiqua" w:eastAsia="Book Antiqua" w:hAnsi="Book Antiqua"/>
          <w:color w:val="000000"/>
        </w:rPr>
        <w:t xml:space="preserve">llograft transplantation; </w:t>
      </w:r>
      <w:r w:rsidR="00FD3862">
        <w:rPr>
          <w:rFonts w:ascii="Book Antiqua" w:eastAsia="Book Antiqua" w:hAnsi="Book Antiqua"/>
          <w:color w:val="000000"/>
        </w:rPr>
        <w:t>G</w:t>
      </w:r>
      <w:r w:rsidRPr="00024A22">
        <w:rPr>
          <w:rFonts w:ascii="Book Antiqua" w:eastAsia="Book Antiqua" w:hAnsi="Book Antiqua"/>
          <w:color w:val="000000"/>
        </w:rPr>
        <w:t xml:space="preserve">ood prognosis; </w:t>
      </w:r>
      <w:r w:rsidR="00FD3862">
        <w:rPr>
          <w:rFonts w:ascii="Book Antiqua" w:eastAsia="Book Antiqua" w:hAnsi="Book Antiqua"/>
          <w:color w:val="000000"/>
        </w:rPr>
        <w:t>R</w:t>
      </w:r>
      <w:r w:rsidRPr="00024A22">
        <w:rPr>
          <w:rFonts w:ascii="Book Antiqua" w:eastAsia="Book Antiqua" w:hAnsi="Book Antiqua"/>
          <w:color w:val="000000"/>
        </w:rPr>
        <w:t>are benign disorder</w:t>
      </w:r>
      <w:r w:rsidR="00AA7001">
        <w:rPr>
          <w:rFonts w:ascii="Book Antiqua" w:eastAsia="Book Antiqua" w:hAnsi="Book Antiqua"/>
          <w:color w:val="000000"/>
        </w:rPr>
        <w:t>; Case report</w:t>
      </w:r>
    </w:p>
    <w:p w14:paraId="526C1FA0" w14:textId="77777777" w:rsidR="001A459A" w:rsidRPr="00024A22" w:rsidRDefault="001A459A" w:rsidP="00024A22">
      <w:pPr>
        <w:spacing w:line="360" w:lineRule="auto"/>
        <w:jc w:val="both"/>
        <w:rPr>
          <w:rFonts w:ascii="Book Antiqua" w:hAnsi="Book Antiqua"/>
        </w:rPr>
      </w:pPr>
    </w:p>
    <w:p w14:paraId="19062CB2" w14:textId="2599B612" w:rsidR="001A459A" w:rsidRPr="00024A22" w:rsidRDefault="001046AD" w:rsidP="00024A22">
      <w:pPr>
        <w:spacing w:line="360" w:lineRule="auto"/>
        <w:jc w:val="both"/>
        <w:rPr>
          <w:rFonts w:ascii="Book Antiqua" w:hAnsi="Book Antiqua"/>
        </w:rPr>
      </w:pPr>
      <w:r w:rsidRPr="00024A22">
        <w:rPr>
          <w:rFonts w:ascii="Book Antiqua" w:eastAsia="宋体" w:hAnsi="Book Antiqua"/>
          <w:color w:val="000000"/>
          <w:lang w:eastAsia="zh-CN"/>
        </w:rPr>
        <w:t>Vithran</w:t>
      </w:r>
      <w:r>
        <w:rPr>
          <w:rFonts w:ascii="Book Antiqua" w:eastAsia="宋体" w:hAnsi="Book Antiqua"/>
          <w:color w:val="000000"/>
          <w:lang w:eastAsia="zh-CN"/>
        </w:rPr>
        <w:t xml:space="preserve"> DTA</w:t>
      </w:r>
      <w:r w:rsidR="00DD5002" w:rsidRPr="00024A22">
        <w:rPr>
          <w:rFonts w:ascii="Book Antiqua" w:eastAsia="Book Antiqua" w:hAnsi="Book Antiqua"/>
          <w:color w:val="000000"/>
        </w:rPr>
        <w:t>, Wang J</w:t>
      </w:r>
      <w:r w:rsidR="00851234">
        <w:rPr>
          <w:rFonts w:ascii="Book Antiqua" w:eastAsia="Book Antiqua" w:hAnsi="Book Antiqua"/>
          <w:color w:val="000000"/>
        </w:rPr>
        <w:t>Z</w:t>
      </w:r>
      <w:r w:rsidR="00DD5002" w:rsidRPr="00024A22">
        <w:rPr>
          <w:rFonts w:ascii="Book Antiqua" w:eastAsia="Book Antiqua" w:hAnsi="Book Antiqua"/>
          <w:color w:val="000000"/>
        </w:rPr>
        <w:t xml:space="preserve">, Xiang F, Wen J, Xiao S, Tang WZ, Chen Q. Osseous </w:t>
      </w:r>
      <w:r w:rsidR="00CF3456">
        <w:rPr>
          <w:rFonts w:ascii="Book Antiqua" w:eastAsia="Book Antiqua" w:hAnsi="Book Antiqua"/>
          <w:color w:val="000000"/>
        </w:rPr>
        <w:t>R</w:t>
      </w:r>
      <w:r w:rsidR="00DD5002" w:rsidRPr="00024A22">
        <w:rPr>
          <w:rFonts w:ascii="Book Antiqua" w:eastAsia="Book Antiqua" w:hAnsi="Book Antiqua"/>
          <w:color w:val="000000"/>
        </w:rPr>
        <w:t>osai-</w:t>
      </w:r>
      <w:r w:rsidR="00CF3456">
        <w:rPr>
          <w:rFonts w:ascii="Book Antiqua" w:eastAsia="Book Antiqua" w:hAnsi="Book Antiqua"/>
          <w:color w:val="000000"/>
        </w:rPr>
        <w:t>D</w:t>
      </w:r>
      <w:r w:rsidR="00DD5002" w:rsidRPr="00024A22">
        <w:rPr>
          <w:rFonts w:ascii="Book Antiqua" w:eastAsia="Book Antiqua" w:hAnsi="Book Antiqua"/>
          <w:color w:val="000000"/>
        </w:rPr>
        <w:t xml:space="preserve">orfman </w:t>
      </w:r>
      <w:r w:rsidR="00851234">
        <w:rPr>
          <w:rFonts w:ascii="Book Antiqua" w:eastAsia="Book Antiqua" w:hAnsi="Book Antiqua"/>
          <w:color w:val="000000"/>
        </w:rPr>
        <w:t>d</w:t>
      </w:r>
      <w:r w:rsidR="00DD5002" w:rsidRPr="00024A22">
        <w:rPr>
          <w:rFonts w:ascii="Book Antiqua" w:eastAsia="Book Antiqua" w:hAnsi="Book Antiqua"/>
          <w:color w:val="000000"/>
        </w:rPr>
        <w:t xml:space="preserve">isease of tibia in children: </w:t>
      </w:r>
      <w:r w:rsidR="00851234">
        <w:rPr>
          <w:rFonts w:ascii="Book Antiqua" w:eastAsia="Book Antiqua" w:hAnsi="Book Antiqua"/>
          <w:color w:val="000000"/>
        </w:rPr>
        <w:t>A</w:t>
      </w:r>
      <w:r w:rsidR="00DD5002" w:rsidRPr="00024A22">
        <w:rPr>
          <w:rFonts w:ascii="Book Antiqua" w:eastAsia="Book Antiqua" w:hAnsi="Book Antiqua"/>
          <w:color w:val="000000"/>
        </w:rPr>
        <w:t xml:space="preserve"> case report. </w:t>
      </w:r>
      <w:r w:rsidR="00DD5002" w:rsidRPr="00024A22">
        <w:rPr>
          <w:rFonts w:ascii="Book Antiqua" w:eastAsia="Book Antiqua" w:hAnsi="Book Antiqua"/>
          <w:i/>
          <w:iCs/>
          <w:color w:val="000000"/>
        </w:rPr>
        <w:t>World J Clin Cases</w:t>
      </w:r>
      <w:r w:rsidR="00DD5002" w:rsidRPr="00024A22">
        <w:rPr>
          <w:rFonts w:ascii="Book Antiqua" w:eastAsia="Book Antiqua" w:hAnsi="Book Antiqua"/>
          <w:color w:val="000000"/>
        </w:rPr>
        <w:t xml:space="preserve"> 2020; In press</w:t>
      </w:r>
    </w:p>
    <w:p w14:paraId="1CED6DE6" w14:textId="77777777" w:rsidR="001A459A" w:rsidRPr="00024A22" w:rsidRDefault="001A459A" w:rsidP="00024A22">
      <w:pPr>
        <w:spacing w:line="360" w:lineRule="auto"/>
        <w:jc w:val="both"/>
        <w:rPr>
          <w:rFonts w:ascii="Book Antiqua" w:hAnsi="Book Antiqua"/>
        </w:rPr>
      </w:pPr>
    </w:p>
    <w:p w14:paraId="5B9DE419" w14:textId="44C6D6B2"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lastRenderedPageBreak/>
        <w:t xml:space="preserve">Core Tip: </w:t>
      </w:r>
      <w:r w:rsidRPr="00024A22">
        <w:rPr>
          <w:rFonts w:ascii="Book Antiqua" w:eastAsia="Book Antiqua" w:hAnsi="Book Antiqua"/>
          <w:color w:val="000000"/>
        </w:rPr>
        <w:t xml:space="preserve">Extranodal </w:t>
      </w:r>
      <w:r w:rsidR="00AE063A">
        <w:rPr>
          <w:rFonts w:ascii="Book Antiqua" w:eastAsia="Book Antiqua" w:hAnsi="Book Antiqua"/>
          <w:color w:val="000000"/>
        </w:rPr>
        <w:t>R</w:t>
      </w:r>
      <w:r w:rsidRPr="00024A22">
        <w:rPr>
          <w:rFonts w:ascii="Book Antiqua" w:eastAsia="Book Antiqua" w:hAnsi="Book Antiqua"/>
          <w:color w:val="000000"/>
        </w:rPr>
        <w:t>osai-</w:t>
      </w:r>
      <w:r w:rsidR="00AE063A">
        <w:rPr>
          <w:rFonts w:ascii="Book Antiqua" w:eastAsia="Book Antiqua" w:hAnsi="Book Antiqua"/>
          <w:color w:val="000000"/>
        </w:rPr>
        <w:t>D</w:t>
      </w:r>
      <w:r w:rsidRPr="00024A22">
        <w:rPr>
          <w:rFonts w:ascii="Book Antiqua" w:eastAsia="Book Antiqua" w:hAnsi="Book Antiqua"/>
          <w:color w:val="000000"/>
        </w:rPr>
        <w:t>orfman disease (RDD) is a rare disease and can be misdiagnosed easily. We report a</w:t>
      </w:r>
      <w:r w:rsidR="00776891">
        <w:rPr>
          <w:rFonts w:ascii="Book Antiqua" w:eastAsia="Book Antiqua" w:hAnsi="Book Antiqua"/>
          <w:color w:val="000000"/>
        </w:rPr>
        <w:t>n</w:t>
      </w:r>
      <w:r w:rsidRPr="00024A22">
        <w:rPr>
          <w:rFonts w:ascii="Book Antiqua" w:eastAsia="Book Antiqua" w:hAnsi="Book Antiqua"/>
          <w:color w:val="000000"/>
        </w:rPr>
        <w:t xml:space="preserve"> 8</w:t>
      </w:r>
      <w:r w:rsidR="00776891">
        <w:rPr>
          <w:rFonts w:ascii="Book Antiqua" w:eastAsia="Book Antiqua" w:hAnsi="Book Antiqua"/>
          <w:color w:val="000000"/>
        </w:rPr>
        <w:t>-</w:t>
      </w:r>
      <w:r w:rsidRPr="00024A22">
        <w:rPr>
          <w:rFonts w:ascii="Book Antiqua" w:eastAsia="Book Antiqua" w:hAnsi="Book Antiqua"/>
          <w:color w:val="000000"/>
        </w:rPr>
        <w:t>year</w:t>
      </w:r>
      <w:r w:rsidR="00776891">
        <w:rPr>
          <w:rFonts w:ascii="Book Antiqua" w:eastAsia="Book Antiqua" w:hAnsi="Book Antiqua"/>
          <w:color w:val="000000"/>
        </w:rPr>
        <w:t>-</w:t>
      </w:r>
      <w:r w:rsidRPr="00024A22">
        <w:rPr>
          <w:rFonts w:ascii="Book Antiqua" w:eastAsia="Book Antiqua" w:hAnsi="Book Antiqua"/>
          <w:color w:val="000000"/>
        </w:rPr>
        <w:t xml:space="preserve">old </w:t>
      </w:r>
      <w:r w:rsidR="00635DD9" w:rsidRPr="00024A22">
        <w:rPr>
          <w:rFonts w:ascii="Book Antiqua" w:eastAsia="Book Antiqua" w:hAnsi="Book Antiqua"/>
          <w:color w:val="000000"/>
        </w:rPr>
        <w:t>C</w:t>
      </w:r>
      <w:r w:rsidRPr="00024A22">
        <w:rPr>
          <w:rFonts w:ascii="Book Antiqua" w:eastAsia="Book Antiqua" w:hAnsi="Book Antiqua"/>
          <w:color w:val="000000"/>
        </w:rPr>
        <w:t xml:space="preserve">hinese female case. We performed total surgical resection of </w:t>
      </w:r>
      <w:r w:rsidR="003F2DB0">
        <w:rPr>
          <w:rFonts w:ascii="Book Antiqua" w:eastAsia="Book Antiqua" w:hAnsi="Book Antiqua"/>
          <w:color w:val="000000"/>
        </w:rPr>
        <w:t xml:space="preserve">the </w:t>
      </w:r>
      <w:r w:rsidRPr="00024A22">
        <w:rPr>
          <w:rFonts w:ascii="Book Antiqua" w:eastAsia="Book Antiqua" w:hAnsi="Book Antiqua"/>
          <w:color w:val="000000"/>
        </w:rPr>
        <w:t>right tibia lesion and allograft transplantation. A good prognosis was confirmed at the 6</w:t>
      </w:r>
      <w:r w:rsidR="00AE063A">
        <w:rPr>
          <w:rFonts w:ascii="Book Antiqua" w:eastAsia="Book Antiqua" w:hAnsi="Book Antiqua"/>
          <w:color w:val="000000"/>
        </w:rPr>
        <w:t xml:space="preserve"> </w:t>
      </w:r>
      <w:r w:rsidRPr="00024A22">
        <w:rPr>
          <w:rFonts w:ascii="Book Antiqua" w:eastAsia="Book Antiqua" w:hAnsi="Book Antiqua"/>
          <w:color w:val="000000"/>
        </w:rPr>
        <w:t xml:space="preserve">mo follow-up. Pain and swelling symptoms </w:t>
      </w:r>
      <w:r w:rsidR="003F2DB0">
        <w:rPr>
          <w:rFonts w:ascii="Book Antiqua" w:eastAsia="Book Antiqua" w:hAnsi="Book Antiqua"/>
          <w:color w:val="000000"/>
        </w:rPr>
        <w:t>were</w:t>
      </w:r>
      <w:r w:rsidRPr="00024A22">
        <w:rPr>
          <w:rFonts w:ascii="Book Antiqua" w:eastAsia="Book Antiqua" w:hAnsi="Book Antiqua"/>
          <w:color w:val="000000"/>
        </w:rPr>
        <w:t xml:space="preserve"> totally relieved, movement range of right knee and ankle return to normal, </w:t>
      </w:r>
      <w:r w:rsidR="003F2DB0">
        <w:rPr>
          <w:rFonts w:ascii="Book Antiqua" w:eastAsia="Book Antiqua" w:hAnsi="Book Antiqua"/>
          <w:color w:val="000000"/>
        </w:rPr>
        <w:t xml:space="preserve">and </w:t>
      </w:r>
      <w:r w:rsidRPr="00024A22">
        <w:rPr>
          <w:rFonts w:ascii="Book Antiqua" w:eastAsia="Book Antiqua" w:hAnsi="Book Antiqua"/>
          <w:color w:val="000000"/>
        </w:rPr>
        <w:t>there was no clinical evidence of lesion recurrence at last follow up. Our case is the second reported case of osseous RDD without lymphadenopathy in the shaft of tibia of a child.</w:t>
      </w:r>
    </w:p>
    <w:p w14:paraId="5344813A" w14:textId="77777777" w:rsidR="001A459A" w:rsidRPr="00024A22" w:rsidRDefault="001A459A" w:rsidP="00024A22">
      <w:pPr>
        <w:spacing w:line="360" w:lineRule="auto"/>
        <w:jc w:val="both"/>
        <w:rPr>
          <w:rFonts w:ascii="Book Antiqua" w:hAnsi="Book Antiqua"/>
        </w:rPr>
      </w:pPr>
    </w:p>
    <w:p w14:paraId="2A0A8D7E" w14:textId="77777777" w:rsidR="00AE063A" w:rsidRDefault="00AE063A">
      <w:pPr>
        <w:rPr>
          <w:rFonts w:ascii="Book Antiqua" w:eastAsia="Book Antiqua" w:hAnsi="Book Antiqua"/>
          <w:b/>
          <w:caps/>
          <w:color w:val="000000"/>
          <w:u w:val="single"/>
        </w:rPr>
      </w:pPr>
      <w:r>
        <w:rPr>
          <w:rFonts w:ascii="Book Antiqua" w:eastAsia="Book Antiqua" w:hAnsi="Book Antiqua"/>
          <w:b/>
          <w:caps/>
          <w:color w:val="000000"/>
          <w:u w:val="single"/>
        </w:rPr>
        <w:br w:type="page"/>
      </w:r>
    </w:p>
    <w:p w14:paraId="061E685D" w14:textId="02845702" w:rsidR="001A459A" w:rsidRPr="00024A22" w:rsidRDefault="00DD5002" w:rsidP="00024A22">
      <w:pPr>
        <w:spacing w:line="360" w:lineRule="auto"/>
        <w:jc w:val="both"/>
        <w:rPr>
          <w:rFonts w:ascii="Book Antiqua" w:hAnsi="Book Antiqua"/>
        </w:rPr>
      </w:pPr>
      <w:r w:rsidRPr="00024A22">
        <w:rPr>
          <w:rFonts w:ascii="Book Antiqua" w:eastAsia="Book Antiqua" w:hAnsi="Book Antiqua"/>
          <w:b/>
          <w:caps/>
          <w:color w:val="000000"/>
          <w:u w:val="single"/>
        </w:rPr>
        <w:lastRenderedPageBreak/>
        <w:t>INTRODUCTION</w:t>
      </w:r>
    </w:p>
    <w:p w14:paraId="5796668A" w14:textId="4FE784A7" w:rsidR="001A459A" w:rsidRPr="00024A22" w:rsidRDefault="00F43100" w:rsidP="00AE063A">
      <w:pPr>
        <w:spacing w:line="360" w:lineRule="auto"/>
        <w:jc w:val="both"/>
        <w:rPr>
          <w:rFonts w:ascii="Book Antiqua" w:eastAsia="Book Antiqua" w:hAnsi="Book Antiqua"/>
          <w:color w:val="000000"/>
        </w:rPr>
      </w:pPr>
      <w:r w:rsidRPr="00024A22">
        <w:rPr>
          <w:rFonts w:ascii="Book Antiqua" w:eastAsia="Book Antiqua" w:hAnsi="Book Antiqua"/>
          <w:color w:val="000000"/>
        </w:rPr>
        <w:t>Rosai</w:t>
      </w:r>
      <w:r w:rsidR="00AE063A">
        <w:rPr>
          <w:rFonts w:ascii="Book Antiqua" w:eastAsiaTheme="minorEastAsia" w:hAnsi="Book Antiqua"/>
          <w:color w:val="000000"/>
          <w:lang w:eastAsia="zh-CN"/>
        </w:rPr>
        <w:t>-</w:t>
      </w:r>
      <w:r w:rsidRPr="00024A22">
        <w:rPr>
          <w:rFonts w:ascii="Book Antiqua" w:eastAsia="Book Antiqua" w:hAnsi="Book Antiqua"/>
          <w:color w:val="000000"/>
        </w:rPr>
        <w:t>Dorfman</w:t>
      </w:r>
      <w:r w:rsidR="00AE063A">
        <w:rPr>
          <w:rFonts w:ascii="Book Antiqua" w:eastAsia="Book Antiqua" w:hAnsi="Book Antiqua"/>
          <w:color w:val="000000"/>
        </w:rPr>
        <w:t xml:space="preserve"> </w:t>
      </w:r>
      <w:r w:rsidRPr="00024A22">
        <w:rPr>
          <w:rFonts w:ascii="Book Antiqua" w:eastAsia="Book Antiqua" w:hAnsi="Book Antiqua"/>
          <w:color w:val="000000"/>
        </w:rPr>
        <w:t>disease</w:t>
      </w:r>
      <w:r w:rsidR="00AE063A">
        <w:rPr>
          <w:rFonts w:ascii="Book Antiqua" w:eastAsia="Book Antiqua" w:hAnsi="Book Antiqua"/>
          <w:color w:val="000000"/>
        </w:rPr>
        <w:t xml:space="preserve"> </w:t>
      </w:r>
      <w:r w:rsidRPr="00024A22">
        <w:rPr>
          <w:rFonts w:ascii="Book Antiqua" w:eastAsia="Book Antiqua" w:hAnsi="Book Antiqua"/>
          <w:color w:val="000000"/>
        </w:rPr>
        <w:t>(RDD) was</w:t>
      </w:r>
      <w:r w:rsidR="00AE063A">
        <w:rPr>
          <w:rFonts w:ascii="Book Antiqua" w:eastAsia="Book Antiqua" w:hAnsi="Book Antiqua"/>
          <w:color w:val="000000"/>
        </w:rPr>
        <w:t xml:space="preserve"> </w:t>
      </w:r>
      <w:r w:rsidRPr="00024A22">
        <w:rPr>
          <w:rFonts w:ascii="Book Antiqua" w:eastAsia="Book Antiqua" w:hAnsi="Book Antiqua"/>
          <w:color w:val="000000"/>
        </w:rPr>
        <w:t>first</w:t>
      </w:r>
      <w:r w:rsidR="00AE063A">
        <w:rPr>
          <w:rFonts w:ascii="Book Antiqua" w:eastAsia="Book Antiqua" w:hAnsi="Book Antiqua"/>
          <w:color w:val="000000"/>
        </w:rPr>
        <w:t xml:space="preserve"> </w:t>
      </w:r>
      <w:r w:rsidRPr="00024A22">
        <w:rPr>
          <w:rFonts w:ascii="Book Antiqua" w:eastAsia="Book Antiqua" w:hAnsi="Book Antiqua"/>
          <w:color w:val="000000"/>
        </w:rPr>
        <w:t xml:space="preserve">described </w:t>
      </w:r>
      <w:r w:rsidR="003F2DB0">
        <w:rPr>
          <w:rFonts w:ascii="Book Antiqua" w:eastAsia="Book Antiqua" w:hAnsi="Book Antiqua"/>
          <w:color w:val="000000"/>
        </w:rPr>
        <w:t>in the literature</w:t>
      </w:r>
      <w:r w:rsidRPr="00024A22">
        <w:rPr>
          <w:rFonts w:ascii="Book Antiqua" w:eastAsia="Book Antiqua" w:hAnsi="Book Antiqua"/>
          <w:color w:val="000000"/>
        </w:rPr>
        <w:t xml:space="preserve"> by</w:t>
      </w:r>
      <w:r w:rsidR="00AE063A">
        <w:rPr>
          <w:rFonts w:ascii="Book Antiqua" w:eastAsia="Book Antiqua" w:hAnsi="Book Antiqua"/>
          <w:color w:val="000000"/>
        </w:rPr>
        <w:t xml:space="preserve"> </w:t>
      </w:r>
      <w:proofErr w:type="spellStart"/>
      <w:r w:rsidR="003F2DB0">
        <w:rPr>
          <w:rFonts w:ascii="Book Antiqua" w:eastAsia="Book Antiqua" w:hAnsi="Book Antiqua"/>
          <w:color w:val="000000"/>
        </w:rPr>
        <w:t>D</w:t>
      </w:r>
      <w:r w:rsidRPr="00024A22">
        <w:rPr>
          <w:rFonts w:ascii="Book Antiqua" w:eastAsia="Book Antiqua" w:hAnsi="Book Antiqua"/>
          <w:color w:val="000000"/>
        </w:rPr>
        <w:t>estombes</w:t>
      </w:r>
      <w:proofErr w:type="spellEnd"/>
      <w:r w:rsidR="00AE063A">
        <w:rPr>
          <w:rFonts w:ascii="Book Antiqua" w:eastAsia="Book Antiqua" w:hAnsi="Book Antiqua"/>
          <w:color w:val="000000"/>
        </w:rPr>
        <w:t xml:space="preserve"> </w:t>
      </w:r>
      <w:r w:rsidRPr="00024A22">
        <w:rPr>
          <w:rFonts w:ascii="Book Antiqua" w:eastAsia="Book Antiqua" w:hAnsi="Book Antiqua"/>
          <w:color w:val="000000"/>
        </w:rPr>
        <w:t>in</w:t>
      </w:r>
      <w:r w:rsidR="00AE063A">
        <w:rPr>
          <w:rFonts w:ascii="Book Antiqua" w:eastAsia="Book Antiqua" w:hAnsi="Book Antiqua"/>
          <w:color w:val="000000"/>
        </w:rPr>
        <w:t xml:space="preserve"> </w:t>
      </w:r>
      <w:r w:rsidRPr="00024A22">
        <w:rPr>
          <w:rFonts w:ascii="Book Antiqua" w:eastAsia="Book Antiqua" w:hAnsi="Book Antiqua"/>
          <w:color w:val="000000"/>
        </w:rPr>
        <w:t>1965</w:t>
      </w:r>
      <w:r w:rsidRPr="00AE063A">
        <w:rPr>
          <w:rFonts w:ascii="Book Antiqua" w:eastAsia="Book Antiqua" w:hAnsi="Book Antiqua"/>
          <w:color w:val="000000"/>
          <w:vertAlign w:val="superscript"/>
        </w:rPr>
        <w:t>[1]</w:t>
      </w:r>
      <w:r w:rsidRPr="00024A22">
        <w:rPr>
          <w:rFonts w:ascii="Book Antiqua" w:eastAsiaTheme="minorEastAsia" w:hAnsi="Book Antiqua"/>
          <w:color w:val="000000"/>
          <w:lang w:eastAsia="zh-CN"/>
        </w:rPr>
        <w:t xml:space="preserve"> </w:t>
      </w:r>
      <w:r w:rsidRPr="00024A22">
        <w:rPr>
          <w:rFonts w:ascii="Book Antiqua" w:eastAsia="Book Antiqua" w:hAnsi="Book Antiqua"/>
          <w:color w:val="000000"/>
        </w:rPr>
        <w:t>and</w:t>
      </w:r>
      <w:r w:rsidRPr="00024A22">
        <w:rPr>
          <w:rFonts w:ascii="Book Antiqua" w:eastAsiaTheme="minorEastAsia" w:hAnsi="Book Antiqua"/>
          <w:color w:val="000000"/>
          <w:lang w:eastAsia="zh-CN"/>
        </w:rPr>
        <w:t xml:space="preserve"> </w:t>
      </w:r>
      <w:r w:rsidRPr="00024A22">
        <w:rPr>
          <w:rFonts w:ascii="Book Antiqua" w:eastAsia="Book Antiqua" w:hAnsi="Book Antiqua"/>
          <w:color w:val="000000"/>
        </w:rPr>
        <w:t>was</w:t>
      </w:r>
      <w:r w:rsidR="00AE063A">
        <w:rPr>
          <w:rFonts w:ascii="Book Antiqua" w:eastAsia="Book Antiqua" w:hAnsi="Book Antiqua"/>
          <w:color w:val="000000"/>
        </w:rPr>
        <w:t xml:space="preserve"> </w:t>
      </w:r>
      <w:r w:rsidRPr="00024A22">
        <w:rPr>
          <w:rFonts w:ascii="Book Antiqua" w:eastAsia="Book Antiqua" w:hAnsi="Book Antiqua"/>
          <w:color w:val="000000"/>
        </w:rPr>
        <w:t>recognized</w:t>
      </w:r>
      <w:r w:rsidR="00AE063A">
        <w:rPr>
          <w:rFonts w:ascii="Book Antiqua" w:eastAsia="Book Antiqua" w:hAnsi="Book Antiqua"/>
          <w:color w:val="000000"/>
        </w:rPr>
        <w:t xml:space="preserve"> </w:t>
      </w:r>
      <w:r w:rsidRPr="00024A22">
        <w:rPr>
          <w:rFonts w:ascii="Book Antiqua" w:eastAsia="Book Antiqua" w:hAnsi="Book Antiqua"/>
          <w:color w:val="000000"/>
        </w:rPr>
        <w:t>by</w:t>
      </w:r>
      <w:r w:rsidR="00AE063A">
        <w:rPr>
          <w:rFonts w:ascii="Book Antiqua" w:eastAsia="Book Antiqua" w:hAnsi="Book Antiqua"/>
          <w:color w:val="000000"/>
        </w:rPr>
        <w:t xml:space="preserve"> </w:t>
      </w:r>
      <w:r w:rsidRPr="00024A22">
        <w:rPr>
          <w:rFonts w:ascii="Book Antiqua" w:eastAsia="Book Antiqua" w:hAnsi="Book Antiqua"/>
          <w:color w:val="000000"/>
        </w:rPr>
        <w:t>Rosai</w:t>
      </w:r>
      <w:r w:rsidR="00AE063A">
        <w:rPr>
          <w:rFonts w:ascii="Book Antiqua" w:eastAsia="Book Antiqua" w:hAnsi="Book Antiqua"/>
          <w:color w:val="000000"/>
        </w:rPr>
        <w:t xml:space="preserve"> </w:t>
      </w:r>
      <w:r w:rsidRPr="00024A22">
        <w:rPr>
          <w:rFonts w:ascii="Book Antiqua" w:eastAsia="Book Antiqua" w:hAnsi="Book Antiqua"/>
          <w:color w:val="000000"/>
        </w:rPr>
        <w:t>and</w:t>
      </w:r>
      <w:r w:rsidR="00AE063A">
        <w:rPr>
          <w:rFonts w:ascii="Book Antiqua" w:eastAsia="Book Antiqua" w:hAnsi="Book Antiqua"/>
          <w:color w:val="000000"/>
        </w:rPr>
        <w:t xml:space="preserve"> </w:t>
      </w:r>
      <w:r w:rsidRPr="00024A22">
        <w:rPr>
          <w:rFonts w:ascii="Book Antiqua" w:eastAsia="Book Antiqua" w:hAnsi="Book Antiqua"/>
          <w:color w:val="000000"/>
        </w:rPr>
        <w:t>Dorfman</w:t>
      </w:r>
      <w:r w:rsidR="00AE063A">
        <w:rPr>
          <w:rFonts w:ascii="Book Antiqua" w:eastAsia="Book Antiqua" w:hAnsi="Book Antiqua"/>
          <w:color w:val="000000"/>
        </w:rPr>
        <w:t xml:space="preserve"> </w:t>
      </w:r>
      <w:r w:rsidRPr="00024A22">
        <w:rPr>
          <w:rFonts w:ascii="Book Antiqua" w:eastAsia="Book Antiqua" w:hAnsi="Book Antiqua"/>
          <w:color w:val="000000"/>
        </w:rPr>
        <w:t>as</w:t>
      </w:r>
      <w:r w:rsidR="00AE063A">
        <w:rPr>
          <w:rFonts w:ascii="Book Antiqua" w:eastAsia="Book Antiqua" w:hAnsi="Book Antiqua"/>
          <w:color w:val="000000"/>
        </w:rPr>
        <w:t xml:space="preserve"> </w:t>
      </w:r>
      <w:r w:rsidRPr="00024A22">
        <w:rPr>
          <w:rFonts w:ascii="Book Antiqua" w:eastAsia="Book Antiqua" w:hAnsi="Book Antiqua"/>
          <w:color w:val="000000"/>
        </w:rPr>
        <w:t>a</w:t>
      </w:r>
      <w:r w:rsidR="00AE063A">
        <w:rPr>
          <w:rFonts w:ascii="Book Antiqua" w:eastAsia="Book Antiqua" w:hAnsi="Book Antiqua"/>
          <w:color w:val="000000"/>
        </w:rPr>
        <w:t xml:space="preserve"> </w:t>
      </w:r>
      <w:r w:rsidRPr="00024A22">
        <w:rPr>
          <w:rFonts w:ascii="Book Antiqua" w:eastAsia="Book Antiqua" w:hAnsi="Book Antiqua"/>
          <w:color w:val="000000"/>
        </w:rPr>
        <w:t>distinct</w:t>
      </w:r>
      <w:r w:rsidR="00AE063A">
        <w:rPr>
          <w:rFonts w:ascii="Book Antiqua" w:eastAsia="Book Antiqua" w:hAnsi="Book Antiqua"/>
          <w:color w:val="000000"/>
        </w:rPr>
        <w:t xml:space="preserve"> </w:t>
      </w:r>
      <w:r w:rsidRPr="00024A22">
        <w:rPr>
          <w:rFonts w:ascii="Book Antiqua" w:eastAsia="Book Antiqua" w:hAnsi="Book Antiqua"/>
          <w:color w:val="000000"/>
        </w:rPr>
        <w:t>clinicalopathological</w:t>
      </w:r>
      <w:r w:rsidR="00AE063A">
        <w:rPr>
          <w:rFonts w:ascii="Book Antiqua" w:eastAsia="Book Antiqua" w:hAnsi="Book Antiqua"/>
          <w:color w:val="000000"/>
        </w:rPr>
        <w:t xml:space="preserve"> </w:t>
      </w:r>
      <w:r w:rsidRPr="00024A22">
        <w:rPr>
          <w:rFonts w:ascii="Book Antiqua" w:eastAsia="Book Antiqua" w:hAnsi="Book Antiqua"/>
          <w:color w:val="000000"/>
        </w:rPr>
        <w:t>entity</w:t>
      </w:r>
      <w:r w:rsidR="00AE063A">
        <w:rPr>
          <w:rFonts w:ascii="Book Antiqua" w:eastAsia="Book Antiqua" w:hAnsi="Book Antiqua"/>
          <w:color w:val="000000"/>
        </w:rPr>
        <w:t xml:space="preserve"> </w:t>
      </w:r>
      <w:r w:rsidRPr="00024A22">
        <w:rPr>
          <w:rFonts w:ascii="Book Antiqua" w:eastAsia="Book Antiqua" w:hAnsi="Book Antiqua"/>
          <w:color w:val="000000"/>
        </w:rPr>
        <w:t>in</w:t>
      </w:r>
      <w:r w:rsidR="00AE063A">
        <w:rPr>
          <w:rFonts w:ascii="Book Antiqua" w:eastAsia="Book Antiqua" w:hAnsi="Book Antiqua"/>
          <w:color w:val="000000"/>
        </w:rPr>
        <w:t xml:space="preserve"> </w:t>
      </w:r>
      <w:r w:rsidRPr="00024A22">
        <w:rPr>
          <w:rFonts w:ascii="Book Antiqua" w:eastAsia="Book Antiqua" w:hAnsi="Book Antiqua"/>
          <w:color w:val="000000"/>
        </w:rPr>
        <w:t>1969</w:t>
      </w:r>
      <w:r w:rsidRPr="00AE063A">
        <w:rPr>
          <w:rFonts w:ascii="Book Antiqua" w:eastAsia="Book Antiqua" w:hAnsi="Book Antiqua"/>
          <w:color w:val="000000"/>
          <w:vertAlign w:val="superscript"/>
        </w:rPr>
        <w:t>[2]</w:t>
      </w:r>
      <w:r w:rsidRPr="00024A22">
        <w:rPr>
          <w:rFonts w:ascii="Book Antiqua" w:eastAsia="Book Antiqua" w:hAnsi="Book Antiqua"/>
          <w:color w:val="000000"/>
        </w:rPr>
        <w:t>.</w:t>
      </w:r>
      <w:r w:rsidR="00AE063A">
        <w:rPr>
          <w:rFonts w:ascii="Book Antiqua" w:eastAsia="Book Antiqua" w:hAnsi="Book Antiqua"/>
          <w:color w:val="000000"/>
        </w:rPr>
        <w:t xml:space="preserve"> </w:t>
      </w:r>
      <w:r w:rsidRPr="00024A22">
        <w:rPr>
          <w:rFonts w:ascii="Book Antiqua" w:eastAsia="Book Antiqua" w:hAnsi="Book Antiqua"/>
          <w:color w:val="000000"/>
        </w:rPr>
        <w:t>The</w:t>
      </w:r>
      <w:r w:rsidR="00AE063A">
        <w:rPr>
          <w:rFonts w:ascii="Book Antiqua" w:eastAsia="Book Antiqua" w:hAnsi="Book Antiqua"/>
          <w:color w:val="000000"/>
        </w:rPr>
        <w:t xml:space="preserve"> </w:t>
      </w:r>
      <w:r w:rsidRPr="00024A22">
        <w:rPr>
          <w:rFonts w:ascii="Book Antiqua" w:eastAsia="Book Antiqua" w:hAnsi="Book Antiqua"/>
          <w:color w:val="000000"/>
        </w:rPr>
        <w:t>etiology</w:t>
      </w:r>
      <w:r w:rsidR="00AE063A">
        <w:rPr>
          <w:rFonts w:ascii="Book Antiqua" w:eastAsia="Book Antiqua" w:hAnsi="Book Antiqua"/>
          <w:color w:val="000000"/>
        </w:rPr>
        <w:t xml:space="preserve"> </w:t>
      </w:r>
      <w:r w:rsidRPr="00024A22">
        <w:rPr>
          <w:rFonts w:ascii="Book Antiqua" w:eastAsia="Book Antiqua" w:hAnsi="Book Antiqua"/>
          <w:color w:val="000000"/>
        </w:rPr>
        <w:t>of</w:t>
      </w:r>
      <w:r w:rsidR="00AE063A">
        <w:rPr>
          <w:rFonts w:ascii="Book Antiqua" w:eastAsia="Book Antiqua" w:hAnsi="Book Antiqua"/>
          <w:color w:val="000000"/>
        </w:rPr>
        <w:t xml:space="preserve"> </w:t>
      </w:r>
      <w:r w:rsidRPr="00024A22">
        <w:rPr>
          <w:rFonts w:ascii="Book Antiqua" w:eastAsia="Book Antiqua" w:hAnsi="Book Antiqua"/>
          <w:color w:val="000000"/>
        </w:rPr>
        <w:t>this</w:t>
      </w:r>
      <w:r w:rsidR="00AE063A">
        <w:rPr>
          <w:rFonts w:ascii="Book Antiqua" w:eastAsia="Book Antiqua" w:hAnsi="Book Antiqua"/>
          <w:color w:val="000000"/>
        </w:rPr>
        <w:t xml:space="preserve"> </w:t>
      </w:r>
      <w:r w:rsidRPr="00024A22">
        <w:rPr>
          <w:rFonts w:ascii="Book Antiqua" w:eastAsia="Book Antiqua" w:hAnsi="Book Antiqua"/>
          <w:color w:val="000000"/>
        </w:rPr>
        <w:t>disease</w:t>
      </w:r>
      <w:r w:rsidR="00AE063A">
        <w:rPr>
          <w:rFonts w:ascii="Book Antiqua" w:eastAsia="Book Antiqua" w:hAnsi="Book Antiqua"/>
          <w:color w:val="000000"/>
        </w:rPr>
        <w:t xml:space="preserve"> </w:t>
      </w:r>
      <w:r w:rsidRPr="00024A22">
        <w:rPr>
          <w:rFonts w:ascii="Book Antiqua" w:eastAsia="Book Antiqua" w:hAnsi="Book Antiqua"/>
          <w:color w:val="000000"/>
        </w:rPr>
        <w:t>remains</w:t>
      </w:r>
      <w:r w:rsidR="00AE063A">
        <w:rPr>
          <w:rFonts w:ascii="Book Antiqua" w:eastAsia="Book Antiqua" w:hAnsi="Book Antiqua"/>
          <w:color w:val="000000"/>
        </w:rPr>
        <w:t xml:space="preserve"> </w:t>
      </w:r>
      <w:r w:rsidRPr="00024A22">
        <w:rPr>
          <w:rFonts w:ascii="Book Antiqua" w:eastAsia="Book Antiqua" w:hAnsi="Book Antiqua"/>
          <w:color w:val="000000"/>
        </w:rPr>
        <w:t>uncertain,</w:t>
      </w:r>
      <w:r w:rsidR="00AE063A">
        <w:rPr>
          <w:rFonts w:ascii="Book Antiqua" w:eastAsia="Book Antiqua" w:hAnsi="Book Antiqua"/>
          <w:color w:val="000000"/>
        </w:rPr>
        <w:t xml:space="preserve"> </w:t>
      </w:r>
      <w:r w:rsidRPr="00024A22">
        <w:rPr>
          <w:rFonts w:ascii="Book Antiqua" w:eastAsia="Book Antiqua" w:hAnsi="Book Antiqua"/>
          <w:color w:val="000000"/>
        </w:rPr>
        <w:t>with</w:t>
      </w:r>
      <w:r w:rsidR="00AE063A">
        <w:rPr>
          <w:rFonts w:ascii="Book Antiqua" w:eastAsia="Book Antiqua" w:hAnsi="Book Antiqua"/>
          <w:color w:val="000000"/>
        </w:rPr>
        <w:t xml:space="preserve"> </w:t>
      </w:r>
      <w:r w:rsidRPr="00024A22">
        <w:rPr>
          <w:rFonts w:ascii="Book Antiqua" w:eastAsia="Book Antiqua" w:hAnsi="Book Antiqua"/>
          <w:color w:val="000000"/>
        </w:rPr>
        <w:t>theories</w:t>
      </w:r>
      <w:r w:rsidR="00AE063A">
        <w:rPr>
          <w:rFonts w:ascii="Book Antiqua" w:eastAsia="Book Antiqua" w:hAnsi="Book Antiqua"/>
          <w:color w:val="000000"/>
        </w:rPr>
        <w:t xml:space="preserve"> </w:t>
      </w:r>
      <w:r w:rsidRPr="00024A22">
        <w:rPr>
          <w:rFonts w:ascii="Book Antiqua" w:eastAsia="Book Antiqua" w:hAnsi="Book Antiqua"/>
          <w:color w:val="000000"/>
        </w:rPr>
        <w:t>based</w:t>
      </w:r>
      <w:r w:rsidR="00AE063A">
        <w:rPr>
          <w:rFonts w:ascii="Book Antiqua" w:eastAsia="Book Antiqua" w:hAnsi="Book Antiqua"/>
          <w:color w:val="000000"/>
        </w:rPr>
        <w:t xml:space="preserve"> </w:t>
      </w:r>
      <w:r w:rsidRPr="00024A22">
        <w:rPr>
          <w:rFonts w:ascii="Book Antiqua" w:eastAsia="Book Antiqua" w:hAnsi="Book Antiqua"/>
          <w:color w:val="000000"/>
        </w:rPr>
        <w:t>on</w:t>
      </w:r>
      <w:r w:rsidR="00AE063A">
        <w:rPr>
          <w:rFonts w:ascii="Book Antiqua" w:eastAsia="Book Antiqua" w:hAnsi="Book Antiqua"/>
          <w:color w:val="000000"/>
        </w:rPr>
        <w:t xml:space="preserve"> </w:t>
      </w:r>
      <w:r w:rsidRPr="00024A22">
        <w:rPr>
          <w:rFonts w:ascii="Book Antiqua" w:eastAsia="Book Antiqua" w:hAnsi="Book Antiqua"/>
          <w:color w:val="000000"/>
        </w:rPr>
        <w:t>a</w:t>
      </w:r>
      <w:r w:rsidR="00AE063A">
        <w:rPr>
          <w:rFonts w:ascii="Book Antiqua" w:eastAsia="Book Antiqua" w:hAnsi="Book Antiqua"/>
          <w:color w:val="000000"/>
        </w:rPr>
        <w:t xml:space="preserve"> </w:t>
      </w:r>
      <w:r w:rsidRPr="00024A22">
        <w:rPr>
          <w:rFonts w:ascii="Book Antiqua" w:eastAsia="Book Antiqua" w:hAnsi="Book Antiqua"/>
          <w:color w:val="000000"/>
        </w:rPr>
        <w:t>histiocytic</w:t>
      </w:r>
      <w:r w:rsidR="00AE063A">
        <w:rPr>
          <w:rFonts w:ascii="Book Antiqua" w:eastAsia="Book Antiqua" w:hAnsi="Book Antiqua"/>
          <w:color w:val="000000"/>
        </w:rPr>
        <w:t xml:space="preserve"> </w:t>
      </w:r>
      <w:r w:rsidRPr="00024A22">
        <w:rPr>
          <w:rFonts w:ascii="Book Antiqua" w:eastAsia="Book Antiqua" w:hAnsi="Book Antiqua"/>
          <w:color w:val="000000"/>
        </w:rPr>
        <w:t>reaction</w:t>
      </w:r>
      <w:r w:rsidR="00AE063A">
        <w:rPr>
          <w:rFonts w:ascii="Book Antiqua" w:eastAsia="Book Antiqua" w:hAnsi="Book Antiqua"/>
          <w:color w:val="000000"/>
        </w:rPr>
        <w:t xml:space="preserve"> </w:t>
      </w:r>
      <w:r w:rsidRPr="00024A22">
        <w:rPr>
          <w:rFonts w:ascii="Book Antiqua" w:eastAsia="Book Antiqua" w:hAnsi="Book Antiqua"/>
          <w:color w:val="000000"/>
        </w:rPr>
        <w:t>caused</w:t>
      </w:r>
      <w:r w:rsidR="00AE063A">
        <w:rPr>
          <w:rFonts w:ascii="Book Antiqua" w:eastAsia="Book Antiqua" w:hAnsi="Book Antiqua"/>
          <w:color w:val="000000"/>
        </w:rPr>
        <w:t xml:space="preserve"> </w:t>
      </w:r>
      <w:r w:rsidRPr="00024A22">
        <w:rPr>
          <w:rFonts w:ascii="Book Antiqua" w:eastAsia="Book Antiqua" w:hAnsi="Book Antiqua"/>
          <w:color w:val="000000"/>
        </w:rPr>
        <w:t>by</w:t>
      </w:r>
      <w:r w:rsidR="00AE063A">
        <w:rPr>
          <w:rFonts w:ascii="Book Antiqua" w:eastAsia="Book Antiqua" w:hAnsi="Book Antiqua"/>
          <w:color w:val="000000"/>
        </w:rPr>
        <w:t xml:space="preserve"> </w:t>
      </w:r>
      <w:r w:rsidRPr="00024A22">
        <w:rPr>
          <w:rFonts w:ascii="Book Antiqua" w:eastAsia="Book Antiqua" w:hAnsi="Book Antiqua"/>
          <w:color w:val="000000"/>
        </w:rPr>
        <w:t>cytokines</w:t>
      </w:r>
      <w:r w:rsidR="00AE063A">
        <w:rPr>
          <w:rFonts w:ascii="Book Antiqua" w:eastAsia="Book Antiqua" w:hAnsi="Book Antiqua"/>
          <w:color w:val="000000"/>
        </w:rPr>
        <w:t xml:space="preserve"> </w:t>
      </w:r>
      <w:r w:rsidRPr="00024A22">
        <w:rPr>
          <w:rFonts w:ascii="Book Antiqua" w:eastAsia="Book Antiqua" w:hAnsi="Book Antiqua"/>
          <w:color w:val="000000"/>
        </w:rPr>
        <w:t>or</w:t>
      </w:r>
      <w:r w:rsidR="00AE063A">
        <w:rPr>
          <w:rFonts w:ascii="Book Antiqua" w:eastAsia="Book Antiqua" w:hAnsi="Book Antiqua"/>
          <w:color w:val="000000"/>
        </w:rPr>
        <w:t xml:space="preserve"> </w:t>
      </w:r>
      <w:r w:rsidRPr="00024A22">
        <w:rPr>
          <w:rFonts w:ascii="Book Antiqua" w:eastAsia="Book Antiqua" w:hAnsi="Book Antiqua"/>
          <w:color w:val="000000"/>
        </w:rPr>
        <w:t>an</w:t>
      </w:r>
      <w:r w:rsidR="00AE063A">
        <w:rPr>
          <w:rFonts w:ascii="Book Antiqua" w:eastAsia="Book Antiqua" w:hAnsi="Book Antiqua"/>
          <w:color w:val="000000"/>
        </w:rPr>
        <w:t xml:space="preserve"> </w:t>
      </w:r>
      <w:r w:rsidRPr="00024A22">
        <w:rPr>
          <w:rFonts w:ascii="Book Antiqua" w:eastAsia="Book Antiqua" w:hAnsi="Book Antiqua"/>
          <w:color w:val="000000"/>
        </w:rPr>
        <w:t>unexplained</w:t>
      </w:r>
      <w:r w:rsidR="00AE063A">
        <w:rPr>
          <w:rFonts w:ascii="Book Antiqua" w:eastAsia="Book Antiqua" w:hAnsi="Book Antiqua"/>
          <w:color w:val="000000"/>
        </w:rPr>
        <w:t xml:space="preserve"> </w:t>
      </w:r>
      <w:r w:rsidRPr="00024A22">
        <w:rPr>
          <w:rFonts w:ascii="Book Antiqua" w:eastAsia="Book Antiqua" w:hAnsi="Book Antiqua"/>
          <w:color w:val="000000"/>
        </w:rPr>
        <w:t>infection</w:t>
      </w:r>
      <w:r w:rsidRPr="00AE063A">
        <w:rPr>
          <w:rFonts w:ascii="Book Antiqua" w:eastAsia="Book Antiqua" w:hAnsi="Book Antiqua"/>
          <w:color w:val="000000"/>
          <w:vertAlign w:val="superscript"/>
        </w:rPr>
        <w:t>[3]</w:t>
      </w:r>
      <w:r w:rsidRPr="00024A22">
        <w:rPr>
          <w:rFonts w:ascii="Book Antiqua" w:eastAsia="Book Antiqua" w:hAnsi="Book Antiqua"/>
          <w:color w:val="000000"/>
        </w:rPr>
        <w:t>.</w:t>
      </w:r>
      <w:r w:rsidR="00AE063A">
        <w:rPr>
          <w:rFonts w:ascii="Book Antiqua" w:eastAsia="Book Antiqua" w:hAnsi="Book Antiqua"/>
          <w:color w:val="000000"/>
        </w:rPr>
        <w:t xml:space="preserve"> </w:t>
      </w:r>
      <w:r w:rsidRPr="00024A22">
        <w:rPr>
          <w:rFonts w:ascii="Book Antiqua" w:eastAsia="Book Antiqua" w:hAnsi="Book Antiqua"/>
          <w:color w:val="000000"/>
        </w:rPr>
        <w:t>Traditionally</w:t>
      </w:r>
      <w:r w:rsidR="003F2DB0">
        <w:rPr>
          <w:rFonts w:ascii="Book Antiqua" w:eastAsia="Book Antiqua" w:hAnsi="Book Antiqua"/>
          <w:color w:val="000000"/>
        </w:rPr>
        <w:t>, i</w:t>
      </w:r>
      <w:r w:rsidRPr="00024A22">
        <w:rPr>
          <w:rFonts w:ascii="Book Antiqua" w:eastAsia="Book Antiqua" w:hAnsi="Book Antiqua"/>
          <w:color w:val="000000"/>
        </w:rPr>
        <w:t>t belong</w:t>
      </w:r>
      <w:r w:rsidR="003F2DB0">
        <w:rPr>
          <w:rFonts w:ascii="Book Antiqua" w:eastAsia="Book Antiqua" w:hAnsi="Book Antiqua"/>
          <w:color w:val="000000"/>
        </w:rPr>
        <w:t>s</w:t>
      </w:r>
      <w:r w:rsidRPr="00024A22">
        <w:rPr>
          <w:rFonts w:ascii="Book Antiqua" w:eastAsia="Book Antiqua" w:hAnsi="Book Antiqua"/>
          <w:color w:val="000000"/>
        </w:rPr>
        <w:t xml:space="preserve"> </w:t>
      </w:r>
      <w:r w:rsidR="00610342" w:rsidRPr="00024A22">
        <w:rPr>
          <w:rFonts w:ascii="Book Antiqua" w:eastAsia="Book Antiqua" w:hAnsi="Book Antiqua"/>
          <w:color w:val="000000"/>
        </w:rPr>
        <w:t xml:space="preserve">to </w:t>
      </w:r>
      <w:r w:rsidRPr="00024A22">
        <w:rPr>
          <w:rFonts w:ascii="Book Antiqua" w:eastAsia="Book Antiqua" w:hAnsi="Book Antiqua"/>
          <w:color w:val="000000"/>
        </w:rPr>
        <w:t xml:space="preserve">non-Langerhans cell histiocytosis, </w:t>
      </w:r>
      <w:r w:rsidR="00610342" w:rsidRPr="00024A22">
        <w:rPr>
          <w:rFonts w:ascii="Book Antiqua" w:eastAsia="Book Antiqua" w:hAnsi="Book Antiqua"/>
          <w:color w:val="000000"/>
        </w:rPr>
        <w:t xml:space="preserve">which refers </w:t>
      </w:r>
      <w:r w:rsidR="003F2DB0">
        <w:rPr>
          <w:rFonts w:ascii="Book Antiqua" w:eastAsia="Book Antiqua" w:hAnsi="Book Antiqua"/>
          <w:color w:val="000000"/>
        </w:rPr>
        <w:t xml:space="preserve">to </w:t>
      </w:r>
      <w:r w:rsidRPr="00024A22">
        <w:rPr>
          <w:rFonts w:ascii="Book Antiqua" w:eastAsia="Book Antiqua" w:hAnsi="Book Antiqua"/>
          <w:color w:val="000000"/>
        </w:rPr>
        <w:t xml:space="preserve">uncommon conditions characterized by </w:t>
      </w:r>
      <w:r w:rsidR="00610342" w:rsidRPr="00024A22">
        <w:rPr>
          <w:rFonts w:ascii="Book Antiqua" w:eastAsia="Book Antiqua" w:hAnsi="Book Antiqua"/>
          <w:color w:val="000000"/>
        </w:rPr>
        <w:t xml:space="preserve">accumulation </w:t>
      </w:r>
      <w:r w:rsidRPr="00024A22">
        <w:rPr>
          <w:rFonts w:ascii="Book Antiqua" w:eastAsia="Book Antiqua" w:hAnsi="Book Antiqua"/>
          <w:color w:val="000000"/>
        </w:rPr>
        <w:t xml:space="preserve">and </w:t>
      </w:r>
      <w:r w:rsidR="00610342" w:rsidRPr="00024A22">
        <w:rPr>
          <w:rFonts w:ascii="Book Antiqua" w:eastAsia="Book Antiqua" w:hAnsi="Book Antiqua"/>
          <w:color w:val="000000"/>
        </w:rPr>
        <w:t xml:space="preserve">overproduction </w:t>
      </w:r>
      <w:r w:rsidRPr="00024A22">
        <w:rPr>
          <w:rFonts w:ascii="Book Antiqua" w:eastAsia="Book Antiqua" w:hAnsi="Book Antiqua"/>
          <w:color w:val="000000"/>
        </w:rPr>
        <w:t>of macrophage</w:t>
      </w:r>
      <w:r w:rsidR="00610342" w:rsidRPr="00024A22">
        <w:rPr>
          <w:rFonts w:ascii="Book Antiqua" w:eastAsia="Book Antiqua" w:hAnsi="Book Antiqua"/>
          <w:color w:val="000000"/>
        </w:rPr>
        <w:t>-dendritic lineage cells. A</w:t>
      </w:r>
      <w:r w:rsidRPr="00024A22">
        <w:rPr>
          <w:rFonts w:ascii="Book Antiqua" w:eastAsia="Book Antiqua" w:hAnsi="Book Antiqua"/>
          <w:color w:val="000000"/>
        </w:rPr>
        <w:t xml:space="preserve"> recent </w:t>
      </w:r>
      <w:r w:rsidR="00610342" w:rsidRPr="00024A22">
        <w:rPr>
          <w:rFonts w:ascii="Book Antiqua" w:eastAsia="Book Antiqua" w:hAnsi="Book Antiqua"/>
          <w:color w:val="000000"/>
        </w:rPr>
        <w:t>update</w:t>
      </w:r>
      <w:r w:rsidRPr="00024A22">
        <w:rPr>
          <w:rFonts w:ascii="Book Antiqua" w:eastAsia="Book Antiqua" w:hAnsi="Book Antiqua"/>
          <w:color w:val="000000"/>
        </w:rPr>
        <w:t xml:space="preserve"> of th</w:t>
      </w:r>
      <w:r w:rsidR="00610342" w:rsidRPr="00024A22">
        <w:rPr>
          <w:rFonts w:ascii="Book Antiqua" w:eastAsia="Book Antiqua" w:hAnsi="Book Antiqua"/>
          <w:color w:val="000000"/>
        </w:rPr>
        <w:t>is</w:t>
      </w:r>
      <w:r w:rsidRPr="00024A22">
        <w:rPr>
          <w:rFonts w:ascii="Book Antiqua" w:eastAsia="Book Antiqua" w:hAnsi="Book Antiqua"/>
          <w:color w:val="000000"/>
        </w:rPr>
        <w:t xml:space="preserve"> classification</w:t>
      </w:r>
      <w:r w:rsidR="00610342" w:rsidRPr="00024A22">
        <w:rPr>
          <w:rFonts w:ascii="Book Antiqua" w:eastAsia="Book Antiqua" w:hAnsi="Book Antiqua"/>
          <w:color w:val="000000"/>
        </w:rPr>
        <w:t xml:space="preserve"> </w:t>
      </w:r>
      <w:r w:rsidRPr="00024A22">
        <w:rPr>
          <w:rFonts w:ascii="Book Antiqua" w:eastAsia="Book Antiqua" w:hAnsi="Book Antiqua"/>
          <w:color w:val="000000"/>
        </w:rPr>
        <w:t xml:space="preserve">suggested that the symptoms of RDD are sufficiently special for it to warrant </w:t>
      </w:r>
      <w:r w:rsidR="00610342" w:rsidRPr="00024A22">
        <w:rPr>
          <w:rFonts w:ascii="Book Antiqua" w:eastAsia="Book Antiqua" w:hAnsi="Book Antiqua"/>
          <w:color w:val="000000"/>
        </w:rPr>
        <w:t>one</w:t>
      </w:r>
      <w:r w:rsidRPr="00024A22">
        <w:rPr>
          <w:rFonts w:ascii="Book Antiqua" w:eastAsia="Book Antiqua" w:hAnsi="Book Antiqua"/>
          <w:color w:val="000000"/>
        </w:rPr>
        <w:t xml:space="preserve"> group of </w:t>
      </w:r>
      <w:r w:rsidR="00610342" w:rsidRPr="00024A22">
        <w:rPr>
          <w:rFonts w:ascii="Book Antiqua" w:eastAsia="Book Antiqua" w:hAnsi="Book Antiqua"/>
          <w:color w:val="000000"/>
        </w:rPr>
        <w:t xml:space="preserve">its own in </w:t>
      </w:r>
      <w:r w:rsidRPr="00024A22">
        <w:rPr>
          <w:rFonts w:ascii="Book Antiqua" w:eastAsia="Book Antiqua" w:hAnsi="Book Antiqua"/>
          <w:color w:val="000000"/>
        </w:rPr>
        <w:t>histiocytosis disorders</w:t>
      </w:r>
      <w:r w:rsidRPr="00AE063A">
        <w:rPr>
          <w:rFonts w:ascii="Book Antiqua" w:eastAsia="Book Antiqua" w:hAnsi="Book Antiqua"/>
          <w:color w:val="000000"/>
          <w:vertAlign w:val="superscript"/>
        </w:rPr>
        <w:t>[4]</w:t>
      </w:r>
      <w:r w:rsidRPr="00024A22">
        <w:rPr>
          <w:rFonts w:ascii="Book Antiqua" w:eastAsia="Book Antiqua" w:hAnsi="Book Antiqua"/>
          <w:color w:val="000000"/>
        </w:rPr>
        <w:t xml:space="preserve">. </w:t>
      </w:r>
    </w:p>
    <w:p w14:paraId="3FE8A329" w14:textId="4D835910" w:rsidR="001A459A" w:rsidRPr="00024A22" w:rsidRDefault="00DD5002" w:rsidP="00024A22">
      <w:pPr>
        <w:spacing w:line="360" w:lineRule="auto"/>
        <w:ind w:firstLine="480"/>
        <w:jc w:val="both"/>
        <w:rPr>
          <w:rFonts w:ascii="Book Antiqua" w:eastAsia="Book Antiqua" w:hAnsi="Book Antiqua"/>
          <w:color w:val="000000"/>
        </w:rPr>
      </w:pPr>
      <w:r w:rsidRPr="00024A22">
        <w:rPr>
          <w:rFonts w:ascii="Book Antiqua" w:eastAsia="Book Antiqua" w:hAnsi="Book Antiqua"/>
          <w:color w:val="000000"/>
        </w:rPr>
        <w:t>Large, painless cervical lymphadenopathy is the most common clinical presentation of this condition, mainly in kids, adolescents</w:t>
      </w:r>
      <w:r w:rsidR="00277EA5">
        <w:rPr>
          <w:rFonts w:ascii="Book Antiqua" w:eastAsia="Book Antiqua" w:hAnsi="Book Antiqua"/>
          <w:color w:val="000000"/>
        </w:rPr>
        <w:t>,</w:t>
      </w:r>
      <w:r w:rsidRPr="00024A22">
        <w:rPr>
          <w:rFonts w:ascii="Book Antiqua" w:eastAsia="Book Antiqua" w:hAnsi="Book Antiqua"/>
          <w:color w:val="000000"/>
        </w:rPr>
        <w:t xml:space="preserve"> or young adults</w:t>
      </w:r>
      <w:r w:rsidRPr="00AE063A">
        <w:rPr>
          <w:rFonts w:ascii="Book Antiqua" w:eastAsia="Book Antiqua" w:hAnsi="Book Antiqua"/>
          <w:color w:val="000000"/>
          <w:vertAlign w:val="superscript"/>
        </w:rPr>
        <w:t>[2]</w:t>
      </w:r>
      <w:r w:rsidRPr="00024A22">
        <w:rPr>
          <w:rFonts w:ascii="Book Antiqua" w:eastAsia="Book Antiqua" w:hAnsi="Book Antiqua"/>
          <w:color w:val="000000"/>
        </w:rPr>
        <w:t xml:space="preserve">. Extranodal involvement is widespread, </w:t>
      </w:r>
      <w:r w:rsidR="00921CAD" w:rsidRPr="00024A22">
        <w:rPr>
          <w:rFonts w:ascii="Book Antiqua" w:eastAsia="Book Antiqua" w:hAnsi="Book Antiqua"/>
          <w:color w:val="000000"/>
        </w:rPr>
        <w:t>from</w:t>
      </w:r>
      <w:r w:rsidR="00610342" w:rsidRPr="00024A22">
        <w:rPr>
          <w:rFonts w:ascii="Book Antiqua" w:eastAsia="Book Antiqua" w:hAnsi="Book Antiqua"/>
          <w:color w:val="000000"/>
        </w:rPr>
        <w:t xml:space="preserve"> which </w:t>
      </w:r>
      <w:r w:rsidR="00921CAD" w:rsidRPr="00024A22">
        <w:rPr>
          <w:rFonts w:ascii="Book Antiqua" w:eastAsia="Book Antiqua" w:hAnsi="Book Antiqua"/>
          <w:color w:val="000000"/>
        </w:rPr>
        <w:t xml:space="preserve">nearly </w:t>
      </w:r>
      <w:r w:rsidRPr="00024A22">
        <w:rPr>
          <w:rFonts w:ascii="Book Antiqua" w:eastAsia="Book Antiqua" w:hAnsi="Book Antiqua"/>
          <w:color w:val="000000"/>
        </w:rPr>
        <w:t>40% of patients</w:t>
      </w:r>
      <w:r w:rsidR="00610342" w:rsidRPr="00024A22">
        <w:rPr>
          <w:rFonts w:ascii="Book Antiqua" w:eastAsia="Book Antiqua" w:hAnsi="Book Antiqua"/>
          <w:color w:val="000000"/>
        </w:rPr>
        <w:t xml:space="preserve"> suffer</w:t>
      </w:r>
      <w:r w:rsidRPr="00024A22">
        <w:rPr>
          <w:rFonts w:ascii="Book Antiqua" w:eastAsia="Book Antiqua" w:hAnsi="Book Antiqua"/>
          <w:color w:val="000000"/>
        </w:rPr>
        <w:t xml:space="preserve">, and is </w:t>
      </w:r>
      <w:r w:rsidR="00921CAD" w:rsidRPr="00024A22">
        <w:rPr>
          <w:rFonts w:ascii="Book Antiqua" w:eastAsia="Book Antiqua" w:hAnsi="Book Antiqua"/>
          <w:color w:val="000000"/>
        </w:rPr>
        <w:t>very</w:t>
      </w:r>
      <w:r w:rsidRPr="00024A22">
        <w:rPr>
          <w:rFonts w:ascii="Book Antiqua" w:eastAsia="Book Antiqua" w:hAnsi="Book Antiqua"/>
          <w:color w:val="000000"/>
        </w:rPr>
        <w:t xml:space="preserve"> </w:t>
      </w:r>
      <w:r w:rsidR="00921CAD" w:rsidRPr="00024A22">
        <w:rPr>
          <w:rFonts w:ascii="Book Antiqua" w:eastAsia="Book Antiqua" w:hAnsi="Book Antiqua"/>
          <w:color w:val="000000"/>
        </w:rPr>
        <w:t>common</w:t>
      </w:r>
      <w:r w:rsidRPr="00024A22">
        <w:rPr>
          <w:rFonts w:ascii="Book Antiqua" w:eastAsia="Book Antiqua" w:hAnsi="Book Antiqua"/>
          <w:color w:val="000000"/>
        </w:rPr>
        <w:t xml:space="preserve"> in the elderly. The skin, upper respiratory tract, </w:t>
      </w:r>
      <w:r w:rsidR="00921CAD" w:rsidRPr="00024A22">
        <w:rPr>
          <w:rFonts w:ascii="Book Antiqua" w:eastAsia="Book Antiqua" w:hAnsi="Book Antiqua"/>
          <w:color w:val="000000"/>
        </w:rPr>
        <w:t>orbits, central nervous system</w:t>
      </w:r>
      <w:r w:rsidR="00277EA5">
        <w:rPr>
          <w:rFonts w:ascii="Book Antiqua" w:eastAsia="Book Antiqua" w:hAnsi="Book Antiqua"/>
          <w:color w:val="000000"/>
        </w:rPr>
        <w:t>,</w:t>
      </w:r>
      <w:r w:rsidR="00921CAD" w:rsidRPr="00024A22">
        <w:rPr>
          <w:rFonts w:ascii="Book Antiqua" w:eastAsiaTheme="minorEastAsia" w:hAnsi="Book Antiqua"/>
          <w:color w:val="000000"/>
          <w:lang w:eastAsia="zh-CN"/>
        </w:rPr>
        <w:t xml:space="preserve"> </w:t>
      </w:r>
      <w:r w:rsidRPr="00024A22">
        <w:rPr>
          <w:rFonts w:ascii="Book Antiqua" w:eastAsia="Book Antiqua" w:hAnsi="Book Antiqua"/>
          <w:color w:val="000000"/>
        </w:rPr>
        <w:t>and sometimes the gastrointestinal tract are the most common sites of extranodal involvement</w:t>
      </w:r>
      <w:r w:rsidRPr="00AE063A">
        <w:rPr>
          <w:rFonts w:ascii="Book Antiqua" w:eastAsia="Book Antiqua" w:hAnsi="Book Antiqua"/>
          <w:color w:val="000000"/>
          <w:vertAlign w:val="superscript"/>
        </w:rPr>
        <w:t>[5]</w:t>
      </w:r>
      <w:r w:rsidRPr="00024A22">
        <w:rPr>
          <w:rFonts w:ascii="Book Antiqua" w:eastAsia="Book Antiqua" w:hAnsi="Book Antiqua"/>
          <w:color w:val="000000"/>
        </w:rPr>
        <w:t>. In less than 10% of patients, bone is the secondary site of RDD</w:t>
      </w:r>
      <w:r w:rsidRPr="00AE063A">
        <w:rPr>
          <w:rFonts w:ascii="Book Antiqua" w:eastAsia="Book Antiqua" w:hAnsi="Book Antiqua"/>
          <w:color w:val="000000"/>
          <w:vertAlign w:val="superscript"/>
        </w:rPr>
        <w:t>[6]</w:t>
      </w:r>
      <w:r w:rsidRPr="00024A22">
        <w:rPr>
          <w:rFonts w:ascii="Book Antiqua" w:eastAsia="Book Antiqua" w:hAnsi="Book Antiqua"/>
          <w:color w:val="000000"/>
        </w:rPr>
        <w:t>.</w:t>
      </w:r>
      <w:r w:rsidR="00AE063A">
        <w:rPr>
          <w:rFonts w:ascii="Book Antiqua" w:eastAsia="Book Antiqua" w:hAnsi="Book Antiqua"/>
          <w:color w:val="000000"/>
        </w:rPr>
        <w:t xml:space="preserve"> </w:t>
      </w:r>
      <w:r w:rsidRPr="00024A22">
        <w:rPr>
          <w:rFonts w:ascii="Book Antiqua" w:eastAsia="Book Antiqua" w:hAnsi="Book Antiqua"/>
          <w:color w:val="000000"/>
        </w:rPr>
        <w:t>Osseous involvement without lymphadenopathy (primary bone disease) is rare</w:t>
      </w:r>
      <w:r w:rsidR="00104A71">
        <w:rPr>
          <w:rFonts w:ascii="Book Antiqua" w:eastAsia="Book Antiqua" w:hAnsi="Book Antiqua"/>
          <w:color w:val="000000"/>
        </w:rPr>
        <w:t>r,</w:t>
      </w:r>
      <w:r w:rsidRPr="00024A22">
        <w:rPr>
          <w:rFonts w:ascii="Book Antiqua" w:eastAsia="Book Antiqua" w:hAnsi="Book Antiqua"/>
          <w:color w:val="000000"/>
        </w:rPr>
        <w:t xml:space="preserve"> and </w:t>
      </w:r>
      <w:r w:rsidR="00104A71">
        <w:rPr>
          <w:rFonts w:ascii="Book Antiqua" w:eastAsia="Book Antiqua" w:hAnsi="Book Antiqua"/>
          <w:color w:val="000000"/>
        </w:rPr>
        <w:t>there are few reported</w:t>
      </w:r>
      <w:r w:rsidRPr="00024A22">
        <w:rPr>
          <w:rFonts w:ascii="Book Antiqua" w:eastAsia="Book Antiqua" w:hAnsi="Book Antiqua"/>
          <w:color w:val="000000"/>
        </w:rPr>
        <w:t xml:space="preserve"> </w:t>
      </w:r>
      <w:proofErr w:type="gramStart"/>
      <w:r w:rsidRPr="00024A22">
        <w:rPr>
          <w:rFonts w:ascii="Book Antiqua" w:eastAsia="Book Antiqua" w:hAnsi="Book Antiqua"/>
          <w:color w:val="000000"/>
        </w:rPr>
        <w:t>cases</w:t>
      </w:r>
      <w:r w:rsidRPr="00AE063A">
        <w:rPr>
          <w:rFonts w:ascii="Book Antiqua" w:eastAsia="Book Antiqua" w:hAnsi="Book Antiqua"/>
          <w:color w:val="000000"/>
          <w:vertAlign w:val="superscript"/>
        </w:rPr>
        <w:t>[</w:t>
      </w:r>
      <w:proofErr w:type="gramEnd"/>
      <w:r w:rsidRPr="00AE063A">
        <w:rPr>
          <w:rFonts w:ascii="Book Antiqua" w:eastAsia="Book Antiqua" w:hAnsi="Book Antiqua"/>
          <w:color w:val="000000"/>
          <w:vertAlign w:val="superscript"/>
        </w:rPr>
        <w:t>7]</w:t>
      </w:r>
      <w:r w:rsidRPr="00024A22">
        <w:rPr>
          <w:rFonts w:ascii="Book Antiqua" w:eastAsia="Book Antiqua" w:hAnsi="Book Antiqua"/>
          <w:color w:val="000000"/>
        </w:rPr>
        <w:t>. There are different symptoms and physical findings in R</w:t>
      </w:r>
      <w:r w:rsidR="00AE063A">
        <w:rPr>
          <w:rFonts w:ascii="Book Antiqua" w:eastAsia="Book Antiqua" w:hAnsi="Book Antiqua"/>
          <w:color w:val="000000"/>
        </w:rPr>
        <w:t>DD</w:t>
      </w:r>
      <w:r w:rsidRPr="00024A22">
        <w:rPr>
          <w:rFonts w:ascii="Book Antiqua" w:eastAsia="Book Antiqua" w:hAnsi="Book Antiqua"/>
          <w:color w:val="000000"/>
        </w:rPr>
        <w:t xml:space="preserve"> depending on the different areas of the body that are affected.</w:t>
      </w:r>
    </w:p>
    <w:p w14:paraId="5AC82C5E" w14:textId="70274D98" w:rsidR="001A459A" w:rsidRPr="00024A22" w:rsidRDefault="00DD5002" w:rsidP="00024A22">
      <w:pPr>
        <w:spacing w:line="360" w:lineRule="auto"/>
        <w:ind w:firstLine="480"/>
        <w:jc w:val="both"/>
        <w:rPr>
          <w:rFonts w:ascii="Book Antiqua" w:eastAsia="Book Antiqua" w:hAnsi="Book Antiqua"/>
          <w:color w:val="000000"/>
        </w:rPr>
      </w:pPr>
      <w:r w:rsidRPr="00024A22">
        <w:rPr>
          <w:rFonts w:ascii="Book Antiqua" w:eastAsia="Book Antiqua" w:hAnsi="Book Antiqua"/>
          <w:color w:val="000000"/>
        </w:rPr>
        <w:t xml:space="preserve">The etiology of </w:t>
      </w:r>
      <w:r w:rsidR="00AE063A">
        <w:rPr>
          <w:rFonts w:ascii="Book Antiqua" w:eastAsia="Book Antiqua" w:hAnsi="Book Antiqua"/>
          <w:color w:val="000000"/>
        </w:rPr>
        <w:t>RDD</w:t>
      </w:r>
      <w:r w:rsidRPr="00024A22">
        <w:rPr>
          <w:rFonts w:ascii="Book Antiqua" w:eastAsia="Book Antiqua" w:hAnsi="Book Antiqua"/>
          <w:color w:val="000000"/>
        </w:rPr>
        <w:t xml:space="preserve"> is unclear, and diagnosis involves thorough pathological examination of the tissue involved. No matter which area is involved, most cases have spontaneously relieved months to years after diagnosis.</w:t>
      </w:r>
      <w:r w:rsidR="00AE063A">
        <w:rPr>
          <w:rFonts w:ascii="Book Antiqua" w:eastAsia="Book Antiqua" w:hAnsi="Book Antiqua"/>
          <w:color w:val="000000"/>
        </w:rPr>
        <w:t xml:space="preserve"> </w:t>
      </w:r>
      <w:r w:rsidRPr="00024A22">
        <w:rPr>
          <w:rFonts w:ascii="Book Antiqua" w:eastAsia="Book Antiqua" w:hAnsi="Book Antiqua"/>
          <w:color w:val="000000"/>
        </w:rPr>
        <w:t>We</w:t>
      </w:r>
      <w:r w:rsidR="00AE063A">
        <w:rPr>
          <w:rFonts w:ascii="Book Antiqua" w:eastAsia="Book Antiqua" w:hAnsi="Book Antiqua"/>
          <w:color w:val="000000"/>
        </w:rPr>
        <w:t xml:space="preserve"> </w:t>
      </w:r>
      <w:r w:rsidRPr="00024A22">
        <w:rPr>
          <w:rFonts w:ascii="Book Antiqua" w:eastAsia="Book Antiqua" w:hAnsi="Book Antiqua"/>
          <w:color w:val="000000"/>
        </w:rPr>
        <w:t>report</w:t>
      </w:r>
      <w:r w:rsidR="00AE063A">
        <w:rPr>
          <w:rFonts w:ascii="Book Antiqua" w:eastAsia="Book Antiqua" w:hAnsi="Book Antiqua"/>
          <w:color w:val="000000"/>
        </w:rPr>
        <w:t xml:space="preserve"> </w:t>
      </w:r>
      <w:r w:rsidRPr="00024A22">
        <w:rPr>
          <w:rFonts w:ascii="Book Antiqua" w:eastAsia="Book Antiqua" w:hAnsi="Book Antiqua"/>
          <w:color w:val="000000"/>
        </w:rPr>
        <w:t>another</w:t>
      </w:r>
      <w:r w:rsidR="00AE063A">
        <w:rPr>
          <w:rFonts w:ascii="Book Antiqua" w:eastAsia="Book Antiqua" w:hAnsi="Book Antiqua"/>
          <w:color w:val="000000"/>
        </w:rPr>
        <w:t xml:space="preserve"> </w:t>
      </w:r>
      <w:r w:rsidRPr="00024A22">
        <w:rPr>
          <w:rFonts w:ascii="Book Antiqua" w:eastAsia="Book Antiqua" w:hAnsi="Book Antiqua"/>
          <w:color w:val="000000"/>
        </w:rPr>
        <w:t>case</w:t>
      </w:r>
      <w:r w:rsidR="00AE063A">
        <w:rPr>
          <w:rFonts w:ascii="Book Antiqua" w:eastAsia="Book Antiqua" w:hAnsi="Book Antiqua"/>
          <w:color w:val="000000"/>
        </w:rPr>
        <w:t xml:space="preserve"> </w:t>
      </w:r>
      <w:r w:rsidRPr="00024A22">
        <w:rPr>
          <w:rFonts w:ascii="Book Antiqua" w:eastAsia="Book Antiqua" w:hAnsi="Book Antiqua"/>
          <w:color w:val="000000"/>
        </w:rPr>
        <w:t>of extranodal</w:t>
      </w:r>
      <w:r w:rsidR="00AE063A">
        <w:rPr>
          <w:rFonts w:ascii="Book Antiqua" w:eastAsia="Book Antiqua" w:hAnsi="Book Antiqua"/>
          <w:color w:val="000000"/>
        </w:rPr>
        <w:t xml:space="preserve"> </w:t>
      </w:r>
      <w:r w:rsidRPr="00024A22">
        <w:rPr>
          <w:rFonts w:ascii="Book Antiqua" w:eastAsia="Book Antiqua" w:hAnsi="Book Antiqua"/>
          <w:color w:val="000000"/>
        </w:rPr>
        <w:t>RDD</w:t>
      </w:r>
      <w:r w:rsidR="00AE063A">
        <w:rPr>
          <w:rFonts w:ascii="Book Antiqua" w:eastAsia="Book Antiqua" w:hAnsi="Book Antiqua"/>
          <w:color w:val="000000"/>
        </w:rPr>
        <w:t xml:space="preserve"> </w:t>
      </w:r>
      <w:r w:rsidRPr="00024A22">
        <w:rPr>
          <w:rFonts w:ascii="Book Antiqua" w:eastAsia="Book Antiqua" w:hAnsi="Book Antiqua"/>
          <w:color w:val="000000"/>
        </w:rPr>
        <w:t>with a solitary bone lesion, and our</w:t>
      </w:r>
      <w:r w:rsidR="00AE063A">
        <w:rPr>
          <w:rFonts w:ascii="Book Antiqua" w:eastAsia="Book Antiqua" w:hAnsi="Book Antiqua"/>
          <w:color w:val="000000"/>
        </w:rPr>
        <w:t xml:space="preserve"> </w:t>
      </w:r>
      <w:r w:rsidRPr="00024A22">
        <w:rPr>
          <w:rFonts w:ascii="Book Antiqua" w:eastAsia="Book Antiqua" w:hAnsi="Book Antiqua"/>
          <w:color w:val="000000"/>
        </w:rPr>
        <w:t>case</w:t>
      </w:r>
      <w:r w:rsidR="00AE063A">
        <w:rPr>
          <w:rFonts w:ascii="Book Antiqua" w:eastAsia="Book Antiqua" w:hAnsi="Book Antiqua"/>
          <w:color w:val="000000"/>
        </w:rPr>
        <w:t xml:space="preserve"> </w:t>
      </w:r>
      <w:r w:rsidRPr="00024A22">
        <w:rPr>
          <w:rFonts w:ascii="Book Antiqua" w:eastAsia="Book Antiqua" w:hAnsi="Book Antiqua"/>
          <w:color w:val="000000"/>
        </w:rPr>
        <w:t>is</w:t>
      </w:r>
      <w:r w:rsidR="00AE063A">
        <w:rPr>
          <w:rFonts w:ascii="Book Antiqua" w:eastAsia="Book Antiqua" w:hAnsi="Book Antiqua"/>
          <w:color w:val="000000"/>
        </w:rPr>
        <w:t xml:space="preserve"> </w:t>
      </w:r>
      <w:r w:rsidRPr="00024A22">
        <w:rPr>
          <w:rFonts w:ascii="Book Antiqua" w:eastAsia="Book Antiqua" w:hAnsi="Book Antiqua"/>
          <w:color w:val="000000"/>
        </w:rPr>
        <w:t>the second</w:t>
      </w:r>
      <w:r w:rsidR="00AE063A">
        <w:rPr>
          <w:rFonts w:ascii="Book Antiqua" w:eastAsia="Book Antiqua" w:hAnsi="Book Antiqua"/>
          <w:color w:val="000000"/>
        </w:rPr>
        <w:t xml:space="preserve"> </w:t>
      </w:r>
      <w:r w:rsidRPr="00024A22">
        <w:rPr>
          <w:rFonts w:ascii="Book Antiqua" w:eastAsia="Book Antiqua" w:hAnsi="Book Antiqua"/>
          <w:color w:val="000000"/>
        </w:rPr>
        <w:t>reported</w:t>
      </w:r>
      <w:r w:rsidR="00AE063A">
        <w:rPr>
          <w:rFonts w:ascii="Book Antiqua" w:eastAsia="Book Antiqua" w:hAnsi="Book Antiqua"/>
          <w:color w:val="000000"/>
        </w:rPr>
        <w:t xml:space="preserve"> </w:t>
      </w:r>
      <w:r w:rsidRPr="00024A22">
        <w:rPr>
          <w:rFonts w:ascii="Book Antiqua" w:eastAsia="Book Antiqua" w:hAnsi="Book Antiqua"/>
          <w:color w:val="000000"/>
        </w:rPr>
        <w:t>case</w:t>
      </w:r>
      <w:r w:rsidR="00AE063A">
        <w:rPr>
          <w:rFonts w:ascii="Book Antiqua" w:eastAsia="Book Antiqua" w:hAnsi="Book Antiqua"/>
          <w:color w:val="000000"/>
        </w:rPr>
        <w:t xml:space="preserve"> </w:t>
      </w:r>
      <w:r w:rsidRPr="00024A22">
        <w:rPr>
          <w:rFonts w:ascii="Book Antiqua" w:eastAsia="Book Antiqua" w:hAnsi="Book Antiqua"/>
          <w:color w:val="000000"/>
        </w:rPr>
        <w:t>of osseous</w:t>
      </w:r>
      <w:r w:rsidR="00AE063A">
        <w:rPr>
          <w:rFonts w:ascii="Book Antiqua" w:eastAsia="Book Antiqua" w:hAnsi="Book Antiqua"/>
          <w:color w:val="000000"/>
        </w:rPr>
        <w:t xml:space="preserve"> </w:t>
      </w:r>
      <w:r w:rsidRPr="00024A22">
        <w:rPr>
          <w:rFonts w:ascii="Book Antiqua" w:eastAsia="Book Antiqua" w:hAnsi="Book Antiqua"/>
          <w:color w:val="000000"/>
        </w:rPr>
        <w:t>RDD</w:t>
      </w:r>
      <w:r w:rsidR="00AE063A">
        <w:rPr>
          <w:rFonts w:ascii="Book Antiqua" w:eastAsia="Book Antiqua" w:hAnsi="Book Antiqua"/>
          <w:color w:val="000000"/>
        </w:rPr>
        <w:t xml:space="preserve"> </w:t>
      </w:r>
      <w:r w:rsidRPr="00024A22">
        <w:rPr>
          <w:rFonts w:ascii="Book Antiqua" w:eastAsia="Book Antiqua" w:hAnsi="Book Antiqua"/>
          <w:color w:val="000000"/>
        </w:rPr>
        <w:t>without lymphadenopathy in the right</w:t>
      </w:r>
      <w:r w:rsidR="00AE063A">
        <w:rPr>
          <w:rFonts w:ascii="Book Antiqua" w:eastAsia="Book Antiqua" w:hAnsi="Book Antiqua"/>
          <w:color w:val="000000"/>
        </w:rPr>
        <w:t xml:space="preserve"> </w:t>
      </w:r>
      <w:r w:rsidRPr="00024A22">
        <w:rPr>
          <w:rFonts w:ascii="Book Antiqua" w:eastAsia="Book Antiqua" w:hAnsi="Book Antiqua"/>
          <w:color w:val="000000"/>
        </w:rPr>
        <w:t>tibial</w:t>
      </w:r>
      <w:r w:rsidR="00AE063A">
        <w:rPr>
          <w:rFonts w:ascii="Book Antiqua" w:eastAsia="Book Antiqua" w:hAnsi="Book Antiqua"/>
          <w:color w:val="000000"/>
        </w:rPr>
        <w:t xml:space="preserve"> </w:t>
      </w:r>
      <w:r w:rsidRPr="00024A22">
        <w:rPr>
          <w:rFonts w:ascii="Book Antiqua" w:eastAsia="Book Antiqua" w:hAnsi="Book Antiqua"/>
          <w:color w:val="000000"/>
        </w:rPr>
        <w:t>shaft of</w:t>
      </w:r>
      <w:r w:rsidR="00AE063A">
        <w:rPr>
          <w:rFonts w:ascii="Book Antiqua" w:eastAsia="Book Antiqua" w:hAnsi="Book Antiqua"/>
          <w:color w:val="000000"/>
        </w:rPr>
        <w:t xml:space="preserve"> </w:t>
      </w:r>
      <w:r w:rsidRPr="00024A22">
        <w:rPr>
          <w:rFonts w:ascii="Book Antiqua" w:eastAsia="Book Antiqua" w:hAnsi="Book Antiqua"/>
          <w:color w:val="000000"/>
        </w:rPr>
        <w:t>a</w:t>
      </w:r>
      <w:r w:rsidR="00AE063A">
        <w:rPr>
          <w:rFonts w:ascii="Book Antiqua" w:eastAsia="Book Antiqua" w:hAnsi="Book Antiqua"/>
          <w:color w:val="000000"/>
        </w:rPr>
        <w:t xml:space="preserve"> </w:t>
      </w:r>
      <w:r w:rsidRPr="00024A22">
        <w:rPr>
          <w:rFonts w:ascii="Book Antiqua" w:eastAsia="Book Antiqua" w:hAnsi="Book Antiqua"/>
          <w:color w:val="000000"/>
        </w:rPr>
        <w:t>child.</w:t>
      </w:r>
    </w:p>
    <w:p w14:paraId="4C5AEF22" w14:textId="77777777" w:rsidR="001A459A" w:rsidRPr="00024A22" w:rsidRDefault="001A459A" w:rsidP="00024A22">
      <w:pPr>
        <w:spacing w:line="360" w:lineRule="auto"/>
        <w:jc w:val="both"/>
        <w:rPr>
          <w:rFonts w:ascii="Book Antiqua" w:hAnsi="Book Antiqua"/>
        </w:rPr>
      </w:pPr>
    </w:p>
    <w:p w14:paraId="5794D526"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aps/>
          <w:color w:val="000000"/>
          <w:u w:val="single"/>
        </w:rPr>
        <w:t>CASE PRESENTATION</w:t>
      </w:r>
    </w:p>
    <w:p w14:paraId="03C1FEEE"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i/>
          <w:color w:val="000000"/>
        </w:rPr>
        <w:t>Chief complaints</w:t>
      </w:r>
    </w:p>
    <w:p w14:paraId="445DA80F" w14:textId="31B56523"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A</w:t>
      </w:r>
      <w:r w:rsidR="00776891">
        <w:rPr>
          <w:rFonts w:ascii="Book Antiqua" w:eastAsia="Book Antiqua" w:hAnsi="Book Antiqua"/>
          <w:color w:val="000000"/>
        </w:rPr>
        <w:t>n</w:t>
      </w:r>
      <w:r w:rsidRPr="00024A22">
        <w:rPr>
          <w:rFonts w:ascii="Book Antiqua" w:eastAsia="Book Antiqua" w:hAnsi="Book Antiqua"/>
          <w:color w:val="000000"/>
        </w:rPr>
        <w:t xml:space="preserve"> 8-year-old girl presented with swelling and pain in the right leg for 4 mo without lymphadenopathy.</w:t>
      </w:r>
    </w:p>
    <w:p w14:paraId="580518BF" w14:textId="77777777" w:rsidR="001A459A" w:rsidRPr="00024A22" w:rsidRDefault="001A459A" w:rsidP="00024A22">
      <w:pPr>
        <w:spacing w:line="360" w:lineRule="auto"/>
        <w:jc w:val="both"/>
        <w:rPr>
          <w:rFonts w:ascii="Book Antiqua" w:hAnsi="Book Antiqua"/>
        </w:rPr>
      </w:pPr>
    </w:p>
    <w:p w14:paraId="5693344C"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i/>
          <w:color w:val="000000"/>
        </w:rPr>
        <w:lastRenderedPageBreak/>
        <w:t>History of present illness</w:t>
      </w:r>
    </w:p>
    <w:p w14:paraId="684A2A70" w14:textId="745BA3F9"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 xml:space="preserve">She initially presented with the same symptoms in the right leg at </w:t>
      </w:r>
      <w:r w:rsidR="00277EA5">
        <w:rPr>
          <w:rFonts w:ascii="Book Antiqua" w:eastAsia="Book Antiqua" w:hAnsi="Book Antiqua"/>
          <w:color w:val="000000"/>
        </w:rPr>
        <w:t xml:space="preserve">a </w:t>
      </w:r>
      <w:r w:rsidRPr="00024A22">
        <w:rPr>
          <w:rFonts w:ascii="Book Antiqua" w:eastAsia="Book Antiqua" w:hAnsi="Book Antiqua"/>
          <w:color w:val="000000"/>
        </w:rPr>
        <w:t xml:space="preserve">local </w:t>
      </w:r>
      <w:r w:rsidR="00277EA5">
        <w:rPr>
          <w:rFonts w:ascii="Book Antiqua" w:eastAsia="Book Antiqua" w:hAnsi="Book Antiqua"/>
          <w:color w:val="000000"/>
        </w:rPr>
        <w:t>h</w:t>
      </w:r>
      <w:r w:rsidRPr="00024A22">
        <w:rPr>
          <w:rFonts w:ascii="Book Antiqua" w:eastAsia="Book Antiqua" w:hAnsi="Book Antiqua"/>
          <w:color w:val="000000"/>
        </w:rPr>
        <w:t>ospital for treatment</w:t>
      </w:r>
      <w:r w:rsidR="00277EA5">
        <w:rPr>
          <w:rFonts w:ascii="Book Antiqua" w:eastAsia="Book Antiqua" w:hAnsi="Book Antiqua"/>
          <w:color w:val="000000"/>
        </w:rPr>
        <w:t>,</w:t>
      </w:r>
      <w:r w:rsidRPr="00024A22">
        <w:rPr>
          <w:rFonts w:ascii="Book Antiqua" w:eastAsia="Book Antiqua" w:hAnsi="Book Antiqua"/>
          <w:color w:val="000000"/>
        </w:rPr>
        <w:t xml:space="preserve"> and X-ray show</w:t>
      </w:r>
      <w:r w:rsidR="00277EA5">
        <w:rPr>
          <w:rFonts w:ascii="Book Antiqua" w:eastAsia="Book Antiqua" w:hAnsi="Book Antiqua"/>
          <w:color w:val="000000"/>
        </w:rPr>
        <w:t>ed</w:t>
      </w:r>
      <w:r w:rsidRPr="00024A22">
        <w:rPr>
          <w:rFonts w:ascii="Book Antiqua" w:eastAsia="Book Antiqua" w:hAnsi="Book Antiqua"/>
          <w:color w:val="000000"/>
        </w:rPr>
        <w:t xml:space="preserve"> a lesion in the middle shaft of the right tibia</w:t>
      </w:r>
      <w:r w:rsidR="00277EA5">
        <w:rPr>
          <w:rFonts w:ascii="Book Antiqua" w:eastAsia="Book Antiqua" w:hAnsi="Book Antiqua"/>
          <w:color w:val="000000"/>
        </w:rPr>
        <w:t>. T</w:t>
      </w:r>
      <w:r w:rsidRPr="00024A22">
        <w:rPr>
          <w:rFonts w:ascii="Book Antiqua" w:eastAsia="Book Antiqua" w:hAnsi="Book Antiqua"/>
          <w:color w:val="000000"/>
        </w:rPr>
        <w:t xml:space="preserve">he patient was admitted to our hospital after </w:t>
      </w:r>
      <w:r w:rsidR="00277EA5">
        <w:rPr>
          <w:rFonts w:ascii="Book Antiqua" w:eastAsia="Book Antiqua" w:hAnsi="Book Antiqua"/>
          <w:color w:val="000000"/>
        </w:rPr>
        <w:t xml:space="preserve">a </w:t>
      </w:r>
      <w:r w:rsidRPr="00024A22">
        <w:rPr>
          <w:rFonts w:ascii="Book Antiqua" w:eastAsia="Book Antiqua" w:hAnsi="Book Antiqua"/>
          <w:color w:val="000000"/>
        </w:rPr>
        <w:t>3 mo delay.</w:t>
      </w:r>
      <w:r w:rsidR="00531E64">
        <w:rPr>
          <w:rFonts w:ascii="Book Antiqua" w:eastAsia="Book Antiqua" w:hAnsi="Book Antiqua"/>
          <w:color w:val="000000"/>
        </w:rPr>
        <w:t xml:space="preserve"> </w:t>
      </w:r>
      <w:r w:rsidRPr="00024A22">
        <w:rPr>
          <w:rFonts w:ascii="Book Antiqua" w:eastAsia="Book Antiqua" w:hAnsi="Book Antiqua"/>
          <w:color w:val="000000"/>
        </w:rPr>
        <w:t>There has been no history of sweating at night, diminished appetite, or weight loss.</w:t>
      </w:r>
    </w:p>
    <w:p w14:paraId="156C9E8C" w14:textId="77777777" w:rsidR="001A459A" w:rsidRPr="00024A22" w:rsidRDefault="001A459A" w:rsidP="00024A22">
      <w:pPr>
        <w:spacing w:line="360" w:lineRule="auto"/>
        <w:jc w:val="both"/>
        <w:rPr>
          <w:rFonts w:ascii="Book Antiqua" w:hAnsi="Book Antiqua"/>
        </w:rPr>
      </w:pPr>
    </w:p>
    <w:p w14:paraId="030B1457"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i/>
          <w:color w:val="000000"/>
        </w:rPr>
        <w:t>Physical examination</w:t>
      </w:r>
    </w:p>
    <w:p w14:paraId="5B18046A" w14:textId="50A6A0A7" w:rsidR="001A459A" w:rsidRPr="00024A22" w:rsidRDefault="00277EA5" w:rsidP="00024A22">
      <w:pPr>
        <w:spacing w:line="360" w:lineRule="auto"/>
        <w:jc w:val="both"/>
        <w:rPr>
          <w:rFonts w:ascii="Book Antiqua" w:hAnsi="Book Antiqua"/>
        </w:rPr>
      </w:pPr>
      <w:r>
        <w:rPr>
          <w:rFonts w:ascii="Book Antiqua" w:eastAsia="Book Antiqua" w:hAnsi="Book Antiqua"/>
          <w:color w:val="000000"/>
        </w:rPr>
        <w:t>The patients presented with l</w:t>
      </w:r>
      <w:r w:rsidR="00DD5002" w:rsidRPr="00024A22">
        <w:rPr>
          <w:rFonts w:ascii="Book Antiqua" w:eastAsia="Book Antiqua" w:hAnsi="Book Antiqua"/>
          <w:color w:val="000000"/>
        </w:rPr>
        <w:t xml:space="preserve">ow-grade fever, </w:t>
      </w:r>
      <w:r w:rsidR="005435A7">
        <w:rPr>
          <w:rFonts w:ascii="Book Antiqua" w:eastAsia="Book Antiqua" w:hAnsi="Book Antiqua"/>
          <w:color w:val="000000"/>
        </w:rPr>
        <w:t>s</w:t>
      </w:r>
      <w:r w:rsidR="00DD5002" w:rsidRPr="00024A22">
        <w:rPr>
          <w:rFonts w:ascii="Book Antiqua" w:eastAsia="Book Antiqua" w:hAnsi="Book Antiqua"/>
          <w:color w:val="000000"/>
        </w:rPr>
        <w:t>welling</w:t>
      </w:r>
      <w:r>
        <w:rPr>
          <w:rFonts w:ascii="Book Antiqua" w:eastAsia="Book Antiqua" w:hAnsi="Book Antiqua"/>
          <w:color w:val="000000"/>
        </w:rPr>
        <w:t>,</w:t>
      </w:r>
      <w:r w:rsidR="00DD5002" w:rsidRPr="00024A22">
        <w:rPr>
          <w:rFonts w:ascii="Book Antiqua" w:eastAsia="Book Antiqua" w:hAnsi="Book Antiqua"/>
          <w:color w:val="000000"/>
        </w:rPr>
        <w:t xml:space="preserve"> and obvious pain in the middle side of the right tibia</w:t>
      </w:r>
      <w:r>
        <w:rPr>
          <w:rFonts w:ascii="Book Antiqua" w:eastAsia="Book Antiqua" w:hAnsi="Book Antiqua"/>
          <w:color w:val="000000"/>
        </w:rPr>
        <w:t>. T</w:t>
      </w:r>
      <w:r w:rsidR="00DD5002" w:rsidRPr="00024A22">
        <w:rPr>
          <w:rFonts w:ascii="Book Antiqua" w:eastAsia="Book Antiqua" w:hAnsi="Book Antiqua"/>
          <w:color w:val="000000"/>
        </w:rPr>
        <w:t>here was limited movement of the adjacent joints</w:t>
      </w:r>
      <w:r>
        <w:rPr>
          <w:rFonts w:ascii="Book Antiqua" w:eastAsia="Book Antiqua" w:hAnsi="Book Antiqua"/>
          <w:color w:val="000000"/>
        </w:rPr>
        <w:t xml:space="preserve"> and</w:t>
      </w:r>
      <w:r w:rsidR="00DD5002" w:rsidRPr="00024A22">
        <w:rPr>
          <w:rFonts w:ascii="Book Antiqua" w:eastAsia="Book Antiqua" w:hAnsi="Book Antiqua"/>
          <w:color w:val="000000"/>
        </w:rPr>
        <w:t xml:space="preserve"> normal blood supply of the extremities, with normal neurological sensation of the tibia</w:t>
      </w:r>
      <w:r w:rsidR="003D591E">
        <w:rPr>
          <w:rFonts w:ascii="Book Antiqua" w:eastAsia="Book Antiqua" w:hAnsi="Book Antiqua"/>
          <w:color w:val="000000"/>
        </w:rPr>
        <w:t xml:space="preserve">. </w:t>
      </w:r>
      <w:r w:rsidR="00DD5002" w:rsidRPr="00024A22">
        <w:rPr>
          <w:rFonts w:ascii="Book Antiqua" w:eastAsia="Book Antiqua" w:hAnsi="Book Antiqua"/>
          <w:color w:val="000000"/>
        </w:rPr>
        <w:t>There was no cervical, axillary, popliteal, or inguinal lymphadenopathy.</w:t>
      </w:r>
    </w:p>
    <w:p w14:paraId="436E3E8C" w14:textId="77777777" w:rsidR="001A459A" w:rsidRPr="00024A22" w:rsidRDefault="001A459A" w:rsidP="00024A22">
      <w:pPr>
        <w:spacing w:line="360" w:lineRule="auto"/>
        <w:jc w:val="both"/>
        <w:rPr>
          <w:rFonts w:ascii="Book Antiqua" w:hAnsi="Book Antiqua"/>
        </w:rPr>
      </w:pPr>
    </w:p>
    <w:p w14:paraId="77626676"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i/>
          <w:color w:val="000000"/>
        </w:rPr>
        <w:t>Laboratory examinations</w:t>
      </w:r>
    </w:p>
    <w:p w14:paraId="1501A266" w14:textId="236E0B13" w:rsidR="001A459A" w:rsidRPr="00024A22" w:rsidRDefault="00DD5002" w:rsidP="00024A22">
      <w:pPr>
        <w:spacing w:line="360" w:lineRule="auto"/>
        <w:jc w:val="both"/>
        <w:rPr>
          <w:rFonts w:ascii="Book Antiqua" w:hAnsi="Book Antiqua"/>
        </w:rPr>
      </w:pPr>
      <w:r w:rsidRPr="00A62AEB">
        <w:rPr>
          <w:rFonts w:ascii="Book Antiqua" w:eastAsia="Book Antiqua" w:hAnsi="Book Antiqua"/>
          <w:color w:val="000000"/>
        </w:rPr>
        <w:t xml:space="preserve">Laboratory examination </w:t>
      </w:r>
      <w:r w:rsidR="00277EA5">
        <w:rPr>
          <w:rFonts w:ascii="Book Antiqua" w:eastAsia="Book Antiqua" w:hAnsi="Book Antiqua"/>
          <w:color w:val="000000"/>
        </w:rPr>
        <w:t xml:space="preserve">data </w:t>
      </w:r>
      <w:r w:rsidRPr="00A62AEB">
        <w:rPr>
          <w:rFonts w:ascii="Book Antiqua" w:eastAsia="Book Antiqua" w:hAnsi="Book Antiqua"/>
          <w:color w:val="000000"/>
        </w:rPr>
        <w:t>w</w:t>
      </w:r>
      <w:r w:rsidRPr="00024A22">
        <w:rPr>
          <w:rFonts w:ascii="Book Antiqua" w:eastAsia="Book Antiqua" w:hAnsi="Book Antiqua"/>
          <w:color w:val="000000"/>
        </w:rPr>
        <w:t>ere within normal ranges</w:t>
      </w:r>
      <w:r w:rsidR="00277EA5">
        <w:rPr>
          <w:rFonts w:ascii="Book Antiqua" w:eastAsia="Book Antiqua" w:hAnsi="Book Antiqua"/>
          <w:color w:val="000000"/>
        </w:rPr>
        <w:t>,</w:t>
      </w:r>
      <w:r w:rsidRPr="00024A22">
        <w:rPr>
          <w:rFonts w:ascii="Book Antiqua" w:eastAsia="Book Antiqua" w:hAnsi="Book Antiqua"/>
          <w:color w:val="000000"/>
        </w:rPr>
        <w:t xml:space="preserve"> including erythrocyte sedimentation rate</w:t>
      </w:r>
      <w:r w:rsidR="00277EA5">
        <w:rPr>
          <w:rFonts w:ascii="Book Antiqua" w:eastAsia="Book Antiqua" w:hAnsi="Book Antiqua"/>
          <w:color w:val="000000"/>
        </w:rPr>
        <w:t>,</w:t>
      </w:r>
      <w:r w:rsidRPr="00024A22">
        <w:rPr>
          <w:rFonts w:ascii="Book Antiqua" w:eastAsia="Book Antiqua" w:hAnsi="Book Antiqua"/>
          <w:color w:val="000000"/>
        </w:rPr>
        <w:t xml:space="preserve"> white blood cell count, </w:t>
      </w:r>
      <w:r w:rsidR="00277EA5">
        <w:rPr>
          <w:rFonts w:ascii="Book Antiqua" w:eastAsia="Book Antiqua" w:hAnsi="Book Antiqua"/>
          <w:color w:val="000000"/>
        </w:rPr>
        <w:t>C</w:t>
      </w:r>
      <w:r w:rsidRPr="00024A22">
        <w:rPr>
          <w:rFonts w:ascii="Book Antiqua" w:eastAsia="Book Antiqua" w:hAnsi="Book Antiqua"/>
          <w:color w:val="000000"/>
        </w:rPr>
        <w:t>-reactive protein, rheumatoid factor, tumor markers, and urinary routine test.</w:t>
      </w:r>
    </w:p>
    <w:p w14:paraId="7ABFDB53" w14:textId="77777777" w:rsidR="001A459A" w:rsidRPr="00024A22" w:rsidRDefault="001A459A" w:rsidP="00024A22">
      <w:pPr>
        <w:spacing w:line="360" w:lineRule="auto"/>
        <w:jc w:val="both"/>
        <w:rPr>
          <w:rFonts w:ascii="Book Antiqua" w:hAnsi="Book Antiqua"/>
        </w:rPr>
      </w:pPr>
    </w:p>
    <w:p w14:paraId="2D4DE8CD"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i/>
          <w:color w:val="000000"/>
        </w:rPr>
        <w:t>Imaging examinations</w:t>
      </w:r>
    </w:p>
    <w:p w14:paraId="20E8DECF" w14:textId="6793B363"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X-ray show</w:t>
      </w:r>
      <w:r w:rsidR="00277EA5">
        <w:rPr>
          <w:rFonts w:ascii="Book Antiqua" w:eastAsia="Book Antiqua" w:hAnsi="Book Antiqua"/>
          <w:color w:val="000000"/>
        </w:rPr>
        <w:t>ed</w:t>
      </w:r>
      <w:r w:rsidRPr="00024A22">
        <w:rPr>
          <w:rFonts w:ascii="Book Antiqua" w:eastAsia="Book Antiqua" w:hAnsi="Book Antiqua"/>
          <w:color w:val="000000"/>
        </w:rPr>
        <w:t xml:space="preserve"> right tibial lesion (Figure</w:t>
      </w:r>
      <w:r w:rsidR="00776891">
        <w:rPr>
          <w:rFonts w:ascii="Book Antiqua" w:eastAsia="Book Antiqua" w:hAnsi="Book Antiqua"/>
          <w:color w:val="000000"/>
        </w:rPr>
        <w:t xml:space="preserve"> </w:t>
      </w:r>
      <w:r w:rsidRPr="00024A22">
        <w:rPr>
          <w:rFonts w:ascii="Book Antiqua" w:eastAsia="Book Antiqua" w:hAnsi="Book Antiqua"/>
          <w:color w:val="000000"/>
        </w:rPr>
        <w:t xml:space="preserve">1). </w:t>
      </w:r>
      <w:r w:rsidR="00632950">
        <w:rPr>
          <w:rFonts w:ascii="Book Antiqua" w:eastAsiaTheme="minorEastAsia" w:hAnsi="Book Antiqua"/>
          <w:lang w:eastAsia="zh-CN"/>
        </w:rPr>
        <w:t>C</w:t>
      </w:r>
      <w:r w:rsidR="00632950" w:rsidRPr="00024A22">
        <w:rPr>
          <w:rFonts w:ascii="Book Antiqua" w:eastAsiaTheme="minorEastAsia" w:hAnsi="Book Antiqua"/>
          <w:lang w:eastAsia="zh-CN"/>
        </w:rPr>
        <w:t>omputed tomography</w:t>
      </w:r>
      <w:r w:rsidR="00632950" w:rsidRPr="00024A22">
        <w:rPr>
          <w:rFonts w:ascii="Book Antiqua" w:eastAsia="Book Antiqua" w:hAnsi="Book Antiqua"/>
          <w:color w:val="000000"/>
        </w:rPr>
        <w:t xml:space="preserve"> </w:t>
      </w:r>
      <w:r w:rsidRPr="00024A22">
        <w:rPr>
          <w:rFonts w:ascii="Book Antiqua" w:eastAsia="Book Antiqua" w:hAnsi="Book Antiqua"/>
          <w:color w:val="000000"/>
        </w:rPr>
        <w:t>revealed a similar round cystic bone defect area with sclerotic margins, the range was about 10</w:t>
      </w:r>
      <w:r w:rsidR="00CA1D8C" w:rsidRPr="00CA1D8C">
        <w:rPr>
          <w:rFonts w:ascii="Book Antiqua" w:eastAsia="Book Antiqua" w:hAnsi="Book Antiqua"/>
          <w:color w:val="000000"/>
        </w:rPr>
        <w:t xml:space="preserve"> </w:t>
      </w:r>
      <w:r w:rsidR="00CA1D8C" w:rsidRPr="00024A22">
        <w:rPr>
          <w:rFonts w:ascii="Book Antiqua" w:eastAsia="Book Antiqua" w:hAnsi="Book Antiqua"/>
          <w:color w:val="000000"/>
        </w:rPr>
        <w:t>mm</w:t>
      </w:r>
      <w:r w:rsidRPr="00024A22">
        <w:rPr>
          <w:rFonts w:ascii="Book Antiqua" w:eastAsia="Book Antiqua" w:hAnsi="Book Antiqua"/>
          <w:color w:val="000000"/>
        </w:rPr>
        <w:t xml:space="preserve"> × 9</w:t>
      </w:r>
      <w:r w:rsidR="00CA1D8C" w:rsidRPr="00CA1D8C">
        <w:rPr>
          <w:rFonts w:ascii="Book Antiqua" w:eastAsia="Book Antiqua" w:hAnsi="Book Antiqua"/>
          <w:color w:val="000000"/>
        </w:rPr>
        <w:t xml:space="preserve"> </w:t>
      </w:r>
      <w:r w:rsidR="00CA1D8C" w:rsidRPr="00024A22">
        <w:rPr>
          <w:rFonts w:ascii="Book Antiqua" w:eastAsia="Book Antiqua" w:hAnsi="Book Antiqua"/>
          <w:color w:val="000000"/>
        </w:rPr>
        <w:t>mm</w:t>
      </w:r>
      <w:r w:rsidRPr="00024A22">
        <w:rPr>
          <w:rFonts w:ascii="Book Antiqua" w:eastAsia="Book Antiqua" w:hAnsi="Book Antiqua"/>
          <w:color w:val="000000"/>
        </w:rPr>
        <w:t xml:space="preserve"> × 18</w:t>
      </w:r>
      <w:r w:rsidR="00CA1D8C">
        <w:rPr>
          <w:rFonts w:ascii="Book Antiqua" w:eastAsia="Book Antiqua" w:hAnsi="Book Antiqua"/>
          <w:color w:val="000000"/>
        </w:rPr>
        <w:t xml:space="preserve"> </w:t>
      </w:r>
      <w:r w:rsidRPr="00024A22">
        <w:rPr>
          <w:rFonts w:ascii="Book Antiqua" w:eastAsia="Book Antiqua" w:hAnsi="Book Antiqua"/>
          <w:color w:val="000000"/>
        </w:rPr>
        <w:t xml:space="preserve">mm, the adjacent bone cortex </w:t>
      </w:r>
      <w:r w:rsidR="00277EA5">
        <w:rPr>
          <w:rFonts w:ascii="Book Antiqua" w:eastAsia="Book Antiqua" w:hAnsi="Book Antiqua"/>
          <w:color w:val="000000"/>
        </w:rPr>
        <w:t>wa</w:t>
      </w:r>
      <w:r w:rsidRPr="00024A22">
        <w:rPr>
          <w:rFonts w:ascii="Book Antiqua" w:eastAsia="Book Antiqua" w:hAnsi="Book Antiqua"/>
          <w:color w:val="000000"/>
        </w:rPr>
        <w:t xml:space="preserve">s obviously thickened, periosteal reaction </w:t>
      </w:r>
      <w:r w:rsidR="00277EA5">
        <w:rPr>
          <w:rFonts w:ascii="Book Antiqua" w:eastAsia="Book Antiqua" w:hAnsi="Book Antiqua"/>
          <w:color w:val="000000"/>
        </w:rPr>
        <w:t>wa</w:t>
      </w:r>
      <w:r w:rsidRPr="00024A22">
        <w:rPr>
          <w:rFonts w:ascii="Book Antiqua" w:eastAsia="Book Antiqua" w:hAnsi="Book Antiqua"/>
          <w:color w:val="000000"/>
        </w:rPr>
        <w:t xml:space="preserve">s visible, </w:t>
      </w:r>
      <w:r w:rsidR="00277EA5">
        <w:rPr>
          <w:rFonts w:ascii="Book Antiqua" w:eastAsia="Book Antiqua" w:hAnsi="Book Antiqua"/>
          <w:color w:val="000000"/>
        </w:rPr>
        <w:t>and no</w:t>
      </w:r>
      <w:r w:rsidRPr="00024A22">
        <w:rPr>
          <w:rFonts w:ascii="Book Antiqua" w:eastAsia="Book Antiqua" w:hAnsi="Book Antiqua"/>
          <w:color w:val="000000"/>
        </w:rPr>
        <w:t xml:space="preserve"> definite swelling </w:t>
      </w:r>
      <w:r w:rsidR="00277EA5">
        <w:rPr>
          <w:rFonts w:ascii="Book Antiqua" w:eastAsia="Book Antiqua" w:hAnsi="Book Antiqua"/>
          <w:color w:val="000000"/>
        </w:rPr>
        <w:t>wa</w:t>
      </w:r>
      <w:r w:rsidRPr="00024A22">
        <w:rPr>
          <w:rFonts w:ascii="Book Antiqua" w:eastAsia="Book Antiqua" w:hAnsi="Book Antiqua"/>
          <w:color w:val="000000"/>
        </w:rPr>
        <w:t xml:space="preserve">s found in the surrounding soft tissue (Figure 2). </w:t>
      </w:r>
      <w:r w:rsidR="009F0DE0" w:rsidRPr="00024A22">
        <w:rPr>
          <w:rFonts w:ascii="Book Antiqua" w:eastAsiaTheme="minorEastAsia" w:hAnsi="Book Antiqua"/>
          <w:lang w:eastAsia="zh-CN"/>
        </w:rPr>
        <w:t>Magnetic resonance images</w:t>
      </w:r>
      <w:r w:rsidRPr="00024A22">
        <w:rPr>
          <w:rFonts w:ascii="Book Antiqua" w:eastAsia="Book Antiqua" w:hAnsi="Book Antiqua"/>
          <w:color w:val="000000"/>
        </w:rPr>
        <w:t xml:space="preserve"> shows a well-defined intra-osseous lesion extending close to the posterior tibial cortex (Figure 3). </w:t>
      </w:r>
    </w:p>
    <w:p w14:paraId="20B878FA" w14:textId="77777777" w:rsidR="001A459A" w:rsidRPr="00024A22" w:rsidRDefault="001A459A" w:rsidP="00024A22">
      <w:pPr>
        <w:spacing w:line="360" w:lineRule="auto"/>
        <w:jc w:val="both"/>
        <w:rPr>
          <w:rFonts w:ascii="Book Antiqua" w:hAnsi="Book Antiqua"/>
        </w:rPr>
      </w:pPr>
    </w:p>
    <w:p w14:paraId="6005D720"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aps/>
          <w:color w:val="000000"/>
          <w:u w:val="single"/>
        </w:rPr>
        <w:t>FINAL DIAGNOSIS</w:t>
      </w:r>
    </w:p>
    <w:p w14:paraId="5B1ACB54" w14:textId="10FEA840"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 xml:space="preserve">The results of the biopsy confirm osseous </w:t>
      </w:r>
      <w:r w:rsidR="00AE063A">
        <w:rPr>
          <w:rFonts w:ascii="Book Antiqua" w:eastAsia="Book Antiqua" w:hAnsi="Book Antiqua"/>
          <w:color w:val="000000"/>
        </w:rPr>
        <w:t>RDD</w:t>
      </w:r>
      <w:r w:rsidRPr="00024A22">
        <w:rPr>
          <w:rFonts w:ascii="Book Antiqua" w:eastAsia="Book Antiqua" w:hAnsi="Book Antiqua"/>
          <w:color w:val="000000"/>
        </w:rPr>
        <w:t xml:space="preserve"> (</w:t>
      </w:r>
      <w:r w:rsidR="00091F2B" w:rsidRPr="00024A22">
        <w:rPr>
          <w:rFonts w:ascii="Book Antiqua" w:eastAsia="Book Antiqua" w:hAnsi="Book Antiqua"/>
          <w:color w:val="000000"/>
        </w:rPr>
        <w:t>F</w:t>
      </w:r>
      <w:r w:rsidRPr="00024A22">
        <w:rPr>
          <w:rFonts w:ascii="Book Antiqua" w:eastAsia="Book Antiqua" w:hAnsi="Book Antiqua"/>
          <w:color w:val="000000"/>
        </w:rPr>
        <w:t>igure 4)</w:t>
      </w:r>
      <w:r w:rsidR="00277EA5">
        <w:rPr>
          <w:rFonts w:ascii="Book Antiqua" w:eastAsia="Book Antiqua" w:hAnsi="Book Antiqua"/>
          <w:color w:val="000000"/>
        </w:rPr>
        <w:t>;</w:t>
      </w:r>
      <w:r w:rsidRPr="00024A22">
        <w:rPr>
          <w:rFonts w:ascii="Book Antiqua" w:eastAsia="Book Antiqua" w:hAnsi="Book Antiqua"/>
          <w:color w:val="000000"/>
        </w:rPr>
        <w:t xml:space="preserve"> immunohistochemistry result: CD207 (+), S-100 (+), CD1a (-), CD68 (+), CD163 (+), Ki67 (inflammatory cell </w:t>
      </w:r>
      <w:r w:rsidRPr="00277EA5">
        <w:rPr>
          <w:rFonts w:ascii="Book Antiqua" w:eastAsia="Book Antiqua" w:hAnsi="Book Antiqua"/>
          <w:color w:val="000000"/>
        </w:rPr>
        <w:t xml:space="preserve">+), </w:t>
      </w:r>
      <w:r w:rsidR="00277EA5" w:rsidRPr="003025F2">
        <w:rPr>
          <w:rFonts w:ascii="Book Antiqua" w:hAnsi="Book Antiqua" w:cs="Arial"/>
          <w:color w:val="202124"/>
          <w:shd w:val="clear" w:color="auto" w:fill="FFFFFF"/>
        </w:rPr>
        <w:t xml:space="preserve">anaplastic </w:t>
      </w:r>
      <w:r w:rsidR="00277EA5" w:rsidRPr="003025F2">
        <w:rPr>
          <w:rFonts w:ascii="Book Antiqua" w:hAnsi="Book Antiqua" w:cs="Arial"/>
          <w:color w:val="202124"/>
          <w:shd w:val="clear" w:color="auto" w:fill="FFFFFF"/>
        </w:rPr>
        <w:lastRenderedPageBreak/>
        <w:t>lymphoma kinase</w:t>
      </w:r>
      <w:r w:rsidR="00277EA5" w:rsidRPr="00024A22" w:rsidDel="00277EA5">
        <w:rPr>
          <w:rFonts w:ascii="Book Antiqua" w:eastAsia="Book Antiqua" w:hAnsi="Book Antiqua"/>
          <w:color w:val="000000"/>
        </w:rPr>
        <w:t xml:space="preserve"> </w:t>
      </w:r>
      <w:r w:rsidRPr="00024A22">
        <w:rPr>
          <w:rFonts w:ascii="Book Antiqua" w:eastAsia="Book Antiqua" w:hAnsi="Book Antiqua"/>
          <w:color w:val="000000"/>
        </w:rPr>
        <w:t xml:space="preserve">(-), CD30 (-), CD5 (+), </w:t>
      </w:r>
      <w:r w:rsidR="00277EA5">
        <w:rPr>
          <w:rFonts w:ascii="Book Antiqua" w:eastAsia="Book Antiqua" w:hAnsi="Book Antiqua"/>
          <w:color w:val="000000"/>
        </w:rPr>
        <w:t xml:space="preserve">and </w:t>
      </w:r>
      <w:r w:rsidRPr="00024A22">
        <w:rPr>
          <w:rFonts w:ascii="Book Antiqua" w:eastAsia="Book Antiqua" w:hAnsi="Book Antiqua"/>
          <w:color w:val="000000"/>
        </w:rPr>
        <w:t xml:space="preserve">CD20 (+); special staining: Hexamine </w:t>
      </w:r>
      <w:r w:rsidR="00093A4E">
        <w:rPr>
          <w:rFonts w:ascii="Book Antiqua" w:eastAsia="Book Antiqua" w:hAnsi="Book Antiqua"/>
          <w:color w:val="000000"/>
        </w:rPr>
        <w:t>s</w:t>
      </w:r>
      <w:r w:rsidRPr="00024A22">
        <w:rPr>
          <w:rFonts w:ascii="Book Antiqua" w:eastAsia="Book Antiqua" w:hAnsi="Book Antiqua"/>
          <w:color w:val="000000"/>
        </w:rPr>
        <w:t>ilver (-).</w:t>
      </w:r>
    </w:p>
    <w:p w14:paraId="2DF73427" w14:textId="77777777" w:rsidR="001A459A" w:rsidRPr="00024A22" w:rsidRDefault="001A459A" w:rsidP="00024A22">
      <w:pPr>
        <w:spacing w:line="360" w:lineRule="auto"/>
        <w:jc w:val="both"/>
        <w:rPr>
          <w:rFonts w:ascii="Book Antiqua" w:hAnsi="Book Antiqua"/>
        </w:rPr>
      </w:pPr>
    </w:p>
    <w:p w14:paraId="7F987F73"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aps/>
          <w:color w:val="000000"/>
          <w:u w:val="single"/>
        </w:rPr>
        <w:t>TREATMENT</w:t>
      </w:r>
    </w:p>
    <w:p w14:paraId="185E6354" w14:textId="2AA9AC97" w:rsidR="001A459A" w:rsidRPr="00024A22" w:rsidRDefault="00DD5002" w:rsidP="00024A22">
      <w:pPr>
        <w:spacing w:line="360" w:lineRule="auto"/>
        <w:jc w:val="both"/>
        <w:rPr>
          <w:rFonts w:ascii="Book Antiqua" w:hAnsi="Book Antiqua"/>
        </w:rPr>
      </w:pPr>
      <w:r w:rsidRPr="00024A22">
        <w:rPr>
          <w:rFonts w:ascii="Book Antiqua" w:eastAsia="sans-serif" w:hAnsi="Book Antiqua"/>
          <w:shd w:val="clear" w:color="auto" w:fill="FFFFFF"/>
        </w:rPr>
        <w:t>The patient</w:t>
      </w:r>
      <w:r w:rsidRPr="00024A22">
        <w:rPr>
          <w:rFonts w:ascii="Book Antiqua" w:eastAsia="宋体" w:hAnsi="Book Antiqua"/>
          <w:shd w:val="clear" w:color="auto" w:fill="FFFFFF"/>
          <w:lang w:eastAsia="zh-CN"/>
        </w:rPr>
        <w:t xml:space="preserve"> rec</w:t>
      </w:r>
      <w:r w:rsidR="0068224C" w:rsidRPr="00024A22">
        <w:rPr>
          <w:rFonts w:ascii="Book Antiqua" w:eastAsia="宋体" w:hAnsi="Book Antiqua"/>
          <w:shd w:val="clear" w:color="auto" w:fill="FFFFFF"/>
          <w:lang w:eastAsia="zh-CN"/>
        </w:rPr>
        <w:t>e</w:t>
      </w:r>
      <w:r w:rsidRPr="00024A22">
        <w:rPr>
          <w:rFonts w:ascii="Book Antiqua" w:eastAsia="宋体" w:hAnsi="Book Antiqua"/>
          <w:shd w:val="clear" w:color="auto" w:fill="FFFFFF"/>
          <w:lang w:eastAsia="zh-CN"/>
        </w:rPr>
        <w:t>ived</w:t>
      </w:r>
      <w:r w:rsidRPr="00024A22">
        <w:rPr>
          <w:rFonts w:ascii="Book Antiqua" w:eastAsia="sans-serif" w:hAnsi="Book Antiqua"/>
          <w:shd w:val="clear" w:color="auto" w:fill="FFFFFF"/>
        </w:rPr>
        <w:t xml:space="preserve"> an open biopsy and curettage of the lesion</w:t>
      </w:r>
      <w:r w:rsidRPr="00024A22">
        <w:rPr>
          <w:rFonts w:ascii="Book Antiqua" w:eastAsia="宋体" w:hAnsi="Book Antiqua"/>
          <w:shd w:val="clear" w:color="auto" w:fill="FFFFFF"/>
          <w:lang w:eastAsia="zh-CN"/>
        </w:rPr>
        <w:t xml:space="preserve"> </w:t>
      </w:r>
      <w:r w:rsidRPr="00024A22">
        <w:rPr>
          <w:rFonts w:ascii="Book Antiqua" w:eastAsia="Book Antiqua" w:hAnsi="Book Antiqua"/>
        </w:rPr>
        <w:t>und</w:t>
      </w:r>
      <w:r w:rsidRPr="00024A22">
        <w:rPr>
          <w:rFonts w:ascii="Book Antiqua" w:eastAsia="Book Antiqua" w:hAnsi="Book Antiqua"/>
          <w:color w:val="000000"/>
        </w:rPr>
        <w:t xml:space="preserve">er general anesthesia </w:t>
      </w:r>
      <w:r w:rsidRPr="00024A22">
        <w:rPr>
          <w:rFonts w:ascii="Book Antiqua" w:eastAsia="Book Antiqua" w:hAnsi="Book Antiqua"/>
          <w:i/>
          <w:iCs/>
          <w:color w:val="000000"/>
        </w:rPr>
        <w:t>via</w:t>
      </w:r>
      <w:r w:rsidRPr="00024A22">
        <w:rPr>
          <w:rFonts w:ascii="Book Antiqua" w:eastAsia="Book Antiqua" w:hAnsi="Book Antiqua"/>
          <w:color w:val="000000"/>
        </w:rPr>
        <w:t xml:space="preserve"> a longitudinal anterior approach of the right middle tibia. The medial cortex of the tibia was removed by osteotome</w:t>
      </w:r>
      <w:r w:rsidR="0057761C">
        <w:rPr>
          <w:rFonts w:ascii="Book Antiqua" w:eastAsia="Book Antiqua" w:hAnsi="Book Antiqua"/>
          <w:color w:val="000000"/>
        </w:rPr>
        <w:t xml:space="preserve"> </w:t>
      </w:r>
      <w:r w:rsidRPr="00024A22">
        <w:rPr>
          <w:rFonts w:ascii="Book Antiqua" w:eastAsia="Book Antiqua" w:hAnsi="Book Antiqua"/>
          <w:color w:val="000000"/>
        </w:rPr>
        <w:t>for 3</w:t>
      </w:r>
      <w:r w:rsidR="0057761C">
        <w:rPr>
          <w:rFonts w:ascii="Book Antiqua" w:eastAsia="Book Antiqua" w:hAnsi="Book Antiqua"/>
          <w:color w:val="000000"/>
        </w:rPr>
        <w:t xml:space="preserve"> </w:t>
      </w:r>
      <w:r w:rsidRPr="00024A22">
        <w:rPr>
          <w:rFonts w:ascii="Book Antiqua" w:eastAsia="Book Antiqua" w:hAnsi="Book Antiqua"/>
          <w:color w:val="000000"/>
        </w:rPr>
        <w:t>cm</w:t>
      </w:r>
      <w:r w:rsidR="0057761C">
        <w:rPr>
          <w:rFonts w:ascii="Book Antiqua" w:eastAsia="Book Antiqua" w:hAnsi="Book Antiqua"/>
          <w:color w:val="000000"/>
        </w:rPr>
        <w:t xml:space="preserve"> </w:t>
      </w:r>
      <w:r w:rsidRPr="00024A22">
        <w:rPr>
          <w:rFonts w:ascii="Book Antiqua" w:eastAsia="Book Antiqua" w:hAnsi="Book Antiqua"/>
          <w:color w:val="000000"/>
        </w:rPr>
        <w:t>×</w:t>
      </w:r>
      <w:r w:rsidR="0057761C">
        <w:rPr>
          <w:rFonts w:ascii="Book Antiqua" w:eastAsia="Book Antiqua" w:hAnsi="Book Antiqua"/>
          <w:color w:val="000000"/>
        </w:rPr>
        <w:t xml:space="preserve"> </w:t>
      </w:r>
      <w:r w:rsidRPr="00024A22">
        <w:rPr>
          <w:rFonts w:ascii="Book Antiqua" w:eastAsia="Book Antiqua" w:hAnsi="Book Antiqua"/>
          <w:color w:val="000000"/>
        </w:rPr>
        <w:t>1</w:t>
      </w:r>
      <w:r w:rsidR="0057761C">
        <w:rPr>
          <w:rFonts w:ascii="Book Antiqua" w:eastAsia="Book Antiqua" w:hAnsi="Book Antiqua"/>
          <w:color w:val="000000"/>
        </w:rPr>
        <w:t xml:space="preserve"> </w:t>
      </w:r>
      <w:r w:rsidRPr="00024A22">
        <w:rPr>
          <w:rFonts w:ascii="Book Antiqua" w:eastAsia="Book Antiqua" w:hAnsi="Book Antiqua"/>
          <w:color w:val="000000"/>
        </w:rPr>
        <w:t>cm. The lesion tissue in the cavity was curetted for a biopsy. After</w:t>
      </w:r>
      <w:r w:rsidR="0057761C">
        <w:rPr>
          <w:rFonts w:ascii="Book Antiqua" w:eastAsia="Book Antiqua" w:hAnsi="Book Antiqua"/>
          <w:color w:val="000000"/>
        </w:rPr>
        <w:t xml:space="preserve"> </w:t>
      </w:r>
      <w:r w:rsidRPr="00024A22">
        <w:rPr>
          <w:rFonts w:ascii="Book Antiqua" w:eastAsia="Book Antiqua" w:hAnsi="Book Antiqua"/>
          <w:color w:val="000000"/>
        </w:rPr>
        <w:t>the cavity</w:t>
      </w:r>
      <w:r w:rsidR="00277EA5">
        <w:rPr>
          <w:rFonts w:ascii="Book Antiqua" w:eastAsia="Book Antiqua" w:hAnsi="Book Antiqua"/>
          <w:color w:val="000000"/>
        </w:rPr>
        <w:t xml:space="preserve"> was</w:t>
      </w:r>
      <w:r w:rsidRPr="00024A22">
        <w:rPr>
          <w:rFonts w:ascii="Book Antiqua" w:eastAsia="Book Antiqua" w:hAnsi="Book Antiqua"/>
          <w:color w:val="000000"/>
        </w:rPr>
        <w:t xml:space="preserve"> thorough</w:t>
      </w:r>
      <w:r w:rsidR="00277EA5">
        <w:rPr>
          <w:rFonts w:ascii="Book Antiqua" w:eastAsia="Book Antiqua" w:hAnsi="Book Antiqua"/>
          <w:color w:val="000000"/>
        </w:rPr>
        <w:t>ly irrigated,</w:t>
      </w:r>
      <w:r w:rsidR="0057761C">
        <w:rPr>
          <w:rFonts w:ascii="Book Antiqua" w:eastAsia="Book Antiqua" w:hAnsi="Book Antiqua"/>
          <w:color w:val="000000"/>
        </w:rPr>
        <w:t xml:space="preserve"> </w:t>
      </w:r>
      <w:r w:rsidRPr="00024A22">
        <w:rPr>
          <w:rFonts w:ascii="Book Antiqua" w:eastAsia="Book Antiqua" w:hAnsi="Book Antiqua"/>
          <w:color w:val="000000"/>
        </w:rPr>
        <w:t xml:space="preserve">allograft bone </w:t>
      </w:r>
      <w:r w:rsidR="00277EA5">
        <w:rPr>
          <w:rFonts w:ascii="Book Antiqua" w:eastAsia="Book Antiqua" w:hAnsi="Book Antiqua"/>
          <w:color w:val="000000"/>
        </w:rPr>
        <w:t>was</w:t>
      </w:r>
      <w:r w:rsidR="00277EA5" w:rsidRPr="00024A22">
        <w:rPr>
          <w:rFonts w:ascii="Book Antiqua" w:eastAsia="Book Antiqua" w:hAnsi="Book Antiqua"/>
          <w:color w:val="000000"/>
        </w:rPr>
        <w:t xml:space="preserve"> </w:t>
      </w:r>
      <w:r w:rsidRPr="00024A22">
        <w:rPr>
          <w:rFonts w:ascii="Book Antiqua" w:eastAsia="Book Antiqua" w:hAnsi="Book Antiqua"/>
          <w:color w:val="000000"/>
        </w:rPr>
        <w:t xml:space="preserve">filled into it. Sufficient allograft bone transplant was confirmed by fluoroscopy. After the operation, the patient was given </w:t>
      </w:r>
      <w:r w:rsidR="00277EA5">
        <w:rPr>
          <w:rFonts w:ascii="Book Antiqua" w:eastAsia="Book Antiqua" w:hAnsi="Book Antiqua"/>
          <w:color w:val="000000"/>
        </w:rPr>
        <w:t xml:space="preserve">a </w:t>
      </w:r>
      <w:r w:rsidRPr="00024A22">
        <w:rPr>
          <w:rFonts w:ascii="Book Antiqua" w:eastAsia="Book Antiqua" w:hAnsi="Book Antiqua"/>
          <w:color w:val="000000"/>
        </w:rPr>
        <w:t xml:space="preserve">cast for 6 wk. </w:t>
      </w:r>
    </w:p>
    <w:p w14:paraId="78154D6D" w14:textId="77777777" w:rsidR="001A459A" w:rsidRPr="00024A22" w:rsidRDefault="001A459A" w:rsidP="00024A22">
      <w:pPr>
        <w:spacing w:line="360" w:lineRule="auto"/>
        <w:jc w:val="both"/>
        <w:rPr>
          <w:rFonts w:ascii="Book Antiqua" w:hAnsi="Book Antiqua"/>
        </w:rPr>
      </w:pPr>
    </w:p>
    <w:p w14:paraId="64484C7A"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aps/>
          <w:color w:val="000000"/>
          <w:u w:val="single"/>
        </w:rPr>
        <w:t>OUTCOME AND FOLLOW-UP</w:t>
      </w:r>
    </w:p>
    <w:p w14:paraId="44AAC427" w14:textId="26E2F31F"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 xml:space="preserve">Knee pain and swelling were relieved significantly after surgery. </w:t>
      </w:r>
      <w:r w:rsidR="00277EA5">
        <w:rPr>
          <w:rFonts w:ascii="Book Antiqua" w:eastAsia="Book Antiqua" w:hAnsi="Book Antiqua"/>
          <w:color w:val="000000"/>
        </w:rPr>
        <w:t xml:space="preserve">At the </w:t>
      </w:r>
      <w:r w:rsidRPr="00024A22">
        <w:rPr>
          <w:rFonts w:ascii="Book Antiqua" w:eastAsia="Book Antiqua" w:hAnsi="Book Antiqua"/>
          <w:color w:val="000000"/>
        </w:rPr>
        <w:t xml:space="preserve">6 </w:t>
      </w:r>
      <w:proofErr w:type="spellStart"/>
      <w:r w:rsidRPr="00024A22">
        <w:rPr>
          <w:rFonts w:ascii="Book Antiqua" w:eastAsia="Book Antiqua" w:hAnsi="Book Antiqua"/>
          <w:color w:val="000000"/>
        </w:rPr>
        <w:t>mo</w:t>
      </w:r>
      <w:proofErr w:type="spellEnd"/>
      <w:r w:rsidRPr="00024A22">
        <w:rPr>
          <w:rFonts w:ascii="Book Antiqua" w:eastAsia="Book Antiqua" w:hAnsi="Book Antiqua"/>
          <w:color w:val="000000"/>
        </w:rPr>
        <w:t xml:space="preserve"> follow-up</w:t>
      </w:r>
      <w:r w:rsidR="00277EA5">
        <w:rPr>
          <w:rFonts w:ascii="Book Antiqua" w:eastAsia="Book Antiqua" w:hAnsi="Book Antiqua"/>
          <w:color w:val="000000"/>
        </w:rPr>
        <w:t>,</w:t>
      </w:r>
      <w:r w:rsidRPr="00024A22">
        <w:rPr>
          <w:rFonts w:ascii="Book Antiqua" w:eastAsia="Book Antiqua" w:hAnsi="Book Antiqua"/>
          <w:color w:val="000000"/>
        </w:rPr>
        <w:t xml:space="preserve"> there </w:t>
      </w:r>
      <w:r w:rsidR="00277EA5">
        <w:rPr>
          <w:rFonts w:ascii="Book Antiqua" w:eastAsia="Book Antiqua" w:hAnsi="Book Antiqua"/>
          <w:color w:val="000000"/>
        </w:rPr>
        <w:t>wa</w:t>
      </w:r>
      <w:r w:rsidRPr="00024A22">
        <w:rPr>
          <w:rFonts w:ascii="Book Antiqua" w:eastAsia="Book Antiqua" w:hAnsi="Book Antiqua"/>
          <w:color w:val="000000"/>
        </w:rPr>
        <w:t>s no clinical evidence of lesion recurrence</w:t>
      </w:r>
      <w:r w:rsidR="00277EA5">
        <w:rPr>
          <w:rFonts w:ascii="Book Antiqua" w:eastAsia="Book Antiqua" w:hAnsi="Book Antiqua"/>
          <w:color w:val="000000"/>
        </w:rPr>
        <w:t>;</w:t>
      </w:r>
      <w:r w:rsidRPr="00024A22">
        <w:rPr>
          <w:rFonts w:ascii="Book Antiqua" w:eastAsia="Book Antiqua" w:hAnsi="Book Antiqua"/>
          <w:color w:val="000000"/>
        </w:rPr>
        <w:t xml:space="preserve"> radiology test show</w:t>
      </w:r>
      <w:r w:rsidR="00277EA5">
        <w:rPr>
          <w:rFonts w:ascii="Book Antiqua" w:eastAsia="Book Antiqua" w:hAnsi="Book Antiqua"/>
          <w:color w:val="000000"/>
        </w:rPr>
        <w:t>ed that</w:t>
      </w:r>
      <w:r w:rsidRPr="00024A22">
        <w:rPr>
          <w:rFonts w:ascii="Book Antiqua" w:eastAsia="Book Antiqua" w:hAnsi="Book Antiqua"/>
          <w:color w:val="000000"/>
        </w:rPr>
        <w:t xml:space="preserve"> the lesion ha</w:t>
      </w:r>
      <w:r w:rsidR="00277EA5">
        <w:rPr>
          <w:rFonts w:ascii="Book Antiqua" w:eastAsia="Book Antiqua" w:hAnsi="Book Antiqua"/>
          <w:color w:val="000000"/>
        </w:rPr>
        <w:t>d</w:t>
      </w:r>
      <w:r w:rsidRPr="00024A22">
        <w:rPr>
          <w:rFonts w:ascii="Book Antiqua" w:eastAsia="Book Antiqua" w:hAnsi="Book Antiqua"/>
          <w:color w:val="000000"/>
        </w:rPr>
        <w:t xml:space="preserve"> disappeared</w:t>
      </w:r>
      <w:r w:rsidR="00277EA5">
        <w:rPr>
          <w:rFonts w:ascii="Book Antiqua" w:eastAsia="Book Antiqua" w:hAnsi="Book Antiqua"/>
          <w:color w:val="000000"/>
        </w:rPr>
        <w:t>. A</w:t>
      </w:r>
      <w:r w:rsidRPr="00024A22">
        <w:rPr>
          <w:rFonts w:ascii="Book Antiqua" w:eastAsia="Book Antiqua" w:hAnsi="Book Antiqua"/>
          <w:color w:val="000000"/>
        </w:rPr>
        <w:t>llograft induced osteogenesis</w:t>
      </w:r>
      <w:r w:rsidR="00277EA5">
        <w:rPr>
          <w:rFonts w:ascii="Book Antiqua" w:eastAsia="Book Antiqua" w:hAnsi="Book Antiqua"/>
          <w:color w:val="000000"/>
        </w:rPr>
        <w:t>,</w:t>
      </w:r>
      <w:r w:rsidRPr="00024A22">
        <w:rPr>
          <w:rFonts w:ascii="Book Antiqua" w:eastAsia="Book Antiqua" w:hAnsi="Book Antiqua"/>
          <w:color w:val="000000"/>
        </w:rPr>
        <w:t xml:space="preserve"> and the function of the right tibia </w:t>
      </w:r>
      <w:r w:rsidR="00277EA5">
        <w:rPr>
          <w:rFonts w:ascii="Book Antiqua" w:eastAsia="Book Antiqua" w:hAnsi="Book Antiqua"/>
          <w:color w:val="000000"/>
        </w:rPr>
        <w:t>wa</w:t>
      </w:r>
      <w:r w:rsidRPr="00024A22">
        <w:rPr>
          <w:rFonts w:ascii="Book Antiqua" w:eastAsia="Book Antiqua" w:hAnsi="Book Antiqua"/>
          <w:color w:val="000000"/>
        </w:rPr>
        <w:t>s fully recovered.</w:t>
      </w:r>
    </w:p>
    <w:p w14:paraId="6633F238" w14:textId="77777777" w:rsidR="001A459A" w:rsidRPr="00024A22" w:rsidRDefault="001A459A" w:rsidP="00024A22">
      <w:pPr>
        <w:spacing w:line="360" w:lineRule="auto"/>
        <w:jc w:val="both"/>
        <w:rPr>
          <w:rFonts w:ascii="Book Antiqua" w:hAnsi="Book Antiqua"/>
        </w:rPr>
      </w:pPr>
    </w:p>
    <w:p w14:paraId="71E03751"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aps/>
          <w:color w:val="000000"/>
          <w:u w:val="single"/>
        </w:rPr>
        <w:t>DISCUSSION</w:t>
      </w:r>
    </w:p>
    <w:p w14:paraId="41B70A9F" w14:textId="302FF652" w:rsidR="001A459A" w:rsidRPr="00024A22" w:rsidRDefault="00F671D3" w:rsidP="0057761C">
      <w:pPr>
        <w:spacing w:line="360" w:lineRule="auto"/>
        <w:jc w:val="both"/>
        <w:rPr>
          <w:rFonts w:ascii="Book Antiqua" w:eastAsia="Book Antiqua" w:hAnsi="Book Antiqua"/>
          <w:color w:val="000000"/>
        </w:rPr>
      </w:pPr>
      <w:r>
        <w:rPr>
          <w:rFonts w:ascii="Book Antiqua" w:eastAsia="Book Antiqua" w:hAnsi="Book Antiqua"/>
          <w:color w:val="000000"/>
        </w:rPr>
        <w:t>M</w:t>
      </w:r>
      <w:r w:rsidR="00DD5002" w:rsidRPr="00024A22">
        <w:rPr>
          <w:rFonts w:ascii="Book Antiqua" w:eastAsia="Book Antiqua" w:hAnsi="Book Antiqua"/>
          <w:color w:val="000000"/>
        </w:rPr>
        <w:t>ore than</w:t>
      </w:r>
      <w:r w:rsidR="00DD5002" w:rsidRPr="00024A22">
        <w:rPr>
          <w:rFonts w:ascii="Book Antiqua" w:eastAsia="Book Antiqua" w:hAnsi="Book Antiqua"/>
        </w:rPr>
        <w:t xml:space="preserve"> 1282 cases have been reported with this rare condition</w:t>
      </w:r>
      <w:r>
        <w:rPr>
          <w:rFonts w:ascii="Book Antiqua" w:eastAsia="Book Antiqua" w:hAnsi="Book Antiqua"/>
        </w:rPr>
        <w:t>, but</w:t>
      </w:r>
      <w:r w:rsidR="00DD5002" w:rsidRPr="00024A22">
        <w:rPr>
          <w:rFonts w:ascii="Book Antiqua" w:eastAsia="Book Antiqua" w:hAnsi="Book Antiqua"/>
        </w:rPr>
        <w:t xml:space="preserve"> </w:t>
      </w:r>
      <w:r w:rsidR="00DD5002" w:rsidRPr="00024A22">
        <w:rPr>
          <w:rFonts w:ascii="Book Antiqua" w:eastAsia="宋体" w:hAnsi="Book Antiqua"/>
          <w:lang w:eastAsia="zh-CN"/>
        </w:rPr>
        <w:t xml:space="preserve">only </w:t>
      </w:r>
      <w:r w:rsidR="00DD5002" w:rsidRPr="00024A22">
        <w:rPr>
          <w:rFonts w:ascii="Book Antiqua" w:eastAsia="Book Antiqua" w:hAnsi="Book Antiqua"/>
        </w:rPr>
        <w:t>12 cases of primary intra-osseous tibia RDD have been identified in English literature</w:t>
      </w:r>
      <w:r w:rsidR="00BE4577">
        <w:rPr>
          <w:rFonts w:ascii="Book Antiqua" w:eastAsia="Book Antiqua" w:hAnsi="Book Antiqua"/>
        </w:rPr>
        <w:t xml:space="preserve"> </w:t>
      </w:r>
      <w:r w:rsidR="0057761C" w:rsidRPr="00024A22">
        <w:rPr>
          <w:rFonts w:ascii="Book Antiqua" w:eastAsia="Book Antiqua" w:hAnsi="Book Antiqua"/>
        </w:rPr>
        <w:t>(Table 1)</w:t>
      </w:r>
      <w:r w:rsidR="00DD5002" w:rsidRPr="00024A22">
        <w:rPr>
          <w:rFonts w:ascii="Book Antiqua" w:eastAsia="Book Antiqua" w:hAnsi="Book Antiqua"/>
        </w:rPr>
        <w:t>.</w:t>
      </w:r>
      <w:r w:rsidR="0057761C">
        <w:rPr>
          <w:rFonts w:ascii="Book Antiqua" w:eastAsia="Book Antiqua" w:hAnsi="Book Antiqua"/>
        </w:rPr>
        <w:t xml:space="preserve"> </w:t>
      </w:r>
      <w:r>
        <w:rPr>
          <w:rFonts w:ascii="Book Antiqua" w:eastAsia="Book Antiqua" w:hAnsi="Book Antiqua"/>
        </w:rPr>
        <w:t xml:space="preserve">There has been previously only </w:t>
      </w:r>
      <w:r w:rsidR="00DD5002" w:rsidRPr="00024A22">
        <w:rPr>
          <w:rFonts w:ascii="Book Antiqua" w:eastAsia="Book Antiqua" w:hAnsi="Book Antiqua"/>
        </w:rPr>
        <w:t xml:space="preserve">one case of intra-osseous RDD of the tibia without lymphadenopathy in </w:t>
      </w:r>
      <w:r>
        <w:rPr>
          <w:rFonts w:ascii="Book Antiqua" w:eastAsia="Book Antiqua" w:hAnsi="Book Antiqua"/>
        </w:rPr>
        <w:t xml:space="preserve">a </w:t>
      </w:r>
      <w:r w:rsidR="00DD5002" w:rsidRPr="00024A22">
        <w:rPr>
          <w:rFonts w:ascii="Book Antiqua" w:eastAsia="Book Antiqua" w:hAnsi="Book Antiqua"/>
        </w:rPr>
        <w:t xml:space="preserve">young </w:t>
      </w:r>
      <w:proofErr w:type="gramStart"/>
      <w:r w:rsidR="00DD5002" w:rsidRPr="00024A22">
        <w:rPr>
          <w:rFonts w:ascii="Book Antiqua" w:eastAsia="Book Antiqua" w:hAnsi="Book Antiqua"/>
        </w:rPr>
        <w:t>patient</w:t>
      </w:r>
      <w:r w:rsidR="00DD5002" w:rsidRPr="00024A22">
        <w:rPr>
          <w:rFonts w:ascii="Book Antiqua" w:eastAsia="Book Antiqua" w:hAnsi="Book Antiqua"/>
          <w:vertAlign w:val="superscript"/>
        </w:rPr>
        <w:t>[</w:t>
      </w:r>
      <w:proofErr w:type="gramEnd"/>
      <w:r w:rsidR="00DD5002" w:rsidRPr="00024A22">
        <w:rPr>
          <w:rFonts w:ascii="Book Antiqua" w:eastAsia="Book Antiqua" w:hAnsi="Book Antiqua"/>
          <w:vertAlign w:val="superscript"/>
        </w:rPr>
        <w:t>8]</w:t>
      </w:r>
      <w:r w:rsidR="00DD5002" w:rsidRPr="00024A22">
        <w:rPr>
          <w:rFonts w:ascii="Book Antiqua" w:eastAsia="Book Antiqua" w:hAnsi="Book Antiqua"/>
        </w:rPr>
        <w:t xml:space="preserve">. RDD </w:t>
      </w:r>
      <w:r w:rsidR="00DD5002" w:rsidRPr="00024A22">
        <w:rPr>
          <w:rFonts w:ascii="Book Antiqua" w:eastAsia="宋体" w:hAnsi="Book Antiqua"/>
          <w:lang w:eastAsia="zh-CN"/>
        </w:rPr>
        <w:t>is much more common</w:t>
      </w:r>
      <w:r>
        <w:rPr>
          <w:rFonts w:ascii="Book Antiqua" w:eastAsia="宋体" w:hAnsi="Book Antiqua"/>
          <w:lang w:eastAsia="zh-CN"/>
        </w:rPr>
        <w:t>ly</w:t>
      </w:r>
      <w:r w:rsidR="00DD5002" w:rsidRPr="00024A22">
        <w:rPr>
          <w:rFonts w:ascii="Book Antiqua" w:eastAsia="宋体" w:hAnsi="Book Antiqua"/>
          <w:lang w:eastAsia="zh-CN"/>
        </w:rPr>
        <w:t xml:space="preserve"> seen</w:t>
      </w:r>
      <w:r w:rsidR="00DD5002" w:rsidRPr="00024A22">
        <w:rPr>
          <w:rFonts w:ascii="Book Antiqua" w:eastAsia="Book Antiqua" w:hAnsi="Book Antiqua"/>
        </w:rPr>
        <w:t xml:space="preserve"> in males</w:t>
      </w:r>
      <w:r>
        <w:rPr>
          <w:rFonts w:ascii="Book Antiqua" w:eastAsia="Book Antiqua" w:hAnsi="Book Antiqua"/>
        </w:rPr>
        <w:t>,</w:t>
      </w:r>
      <w:r w:rsidR="00DD5002" w:rsidRPr="00024A22">
        <w:rPr>
          <w:rFonts w:ascii="Book Antiqua" w:eastAsia="Book Antiqua" w:hAnsi="Book Antiqua"/>
        </w:rPr>
        <w:t xml:space="preserve"> African-Americans</w:t>
      </w:r>
      <w:r>
        <w:rPr>
          <w:rFonts w:ascii="Book Antiqua" w:eastAsia="Book Antiqua" w:hAnsi="Book Antiqua"/>
        </w:rPr>
        <w:t>, and</w:t>
      </w:r>
      <w:r w:rsidR="00DD5002" w:rsidRPr="00024A22">
        <w:rPr>
          <w:rFonts w:ascii="Book Antiqua" w:eastAsia="Book Antiqua" w:hAnsi="Book Antiqua"/>
        </w:rPr>
        <w:t xml:space="preserve"> in infancy or young </w:t>
      </w:r>
      <w:proofErr w:type="gramStart"/>
      <w:r w:rsidR="00DD5002" w:rsidRPr="00024A22">
        <w:rPr>
          <w:rFonts w:ascii="Book Antiqua" w:eastAsia="Book Antiqua" w:hAnsi="Book Antiqua"/>
        </w:rPr>
        <w:t>adult</w:t>
      </w:r>
      <w:r w:rsidR="00DD5002" w:rsidRPr="00F75AD5">
        <w:rPr>
          <w:rFonts w:ascii="Book Antiqua" w:eastAsia="Book Antiqua" w:hAnsi="Book Antiqua"/>
          <w:vertAlign w:val="superscript"/>
        </w:rPr>
        <w:t>[</w:t>
      </w:r>
      <w:proofErr w:type="gramEnd"/>
      <w:r w:rsidR="00DD5002" w:rsidRPr="00F75AD5">
        <w:rPr>
          <w:rFonts w:ascii="Book Antiqua" w:eastAsia="Book Antiqua" w:hAnsi="Book Antiqua"/>
          <w:vertAlign w:val="superscript"/>
        </w:rPr>
        <w:t>5]</w:t>
      </w:r>
      <w:r w:rsidR="00DD5002" w:rsidRPr="00024A22">
        <w:rPr>
          <w:rFonts w:ascii="Book Antiqua" w:eastAsia="Book Antiqua" w:hAnsi="Book Antiqua"/>
        </w:rPr>
        <w:t xml:space="preserve">, </w:t>
      </w:r>
      <w:r w:rsidR="00DD5002" w:rsidRPr="00024A22">
        <w:rPr>
          <w:rFonts w:ascii="Book Antiqua" w:eastAsia="宋体" w:hAnsi="Book Antiqua"/>
          <w:lang w:eastAsia="zh-CN"/>
        </w:rPr>
        <w:t>a</w:t>
      </w:r>
      <w:r w:rsidR="00DD5002" w:rsidRPr="00024A22">
        <w:rPr>
          <w:rFonts w:ascii="Book Antiqua" w:eastAsia="Book Antiqua" w:hAnsi="Book Antiqua"/>
        </w:rPr>
        <w:t>nd the average age of onset is 20 years. Fouc</w:t>
      </w:r>
      <w:r w:rsidR="00DD5002" w:rsidRPr="00024A22">
        <w:rPr>
          <w:rFonts w:ascii="Book Antiqua" w:eastAsia="Book Antiqua" w:hAnsi="Book Antiqua"/>
          <w:color w:val="000000"/>
        </w:rPr>
        <w:t>ar, Rosai</w:t>
      </w:r>
      <w:r>
        <w:rPr>
          <w:rFonts w:ascii="Book Antiqua" w:eastAsia="Book Antiqua" w:hAnsi="Book Antiqua"/>
          <w:color w:val="000000"/>
        </w:rPr>
        <w:t>,</w:t>
      </w:r>
      <w:r w:rsidR="00DD5002" w:rsidRPr="00024A22">
        <w:rPr>
          <w:rFonts w:ascii="Book Antiqua" w:eastAsia="Book Antiqua" w:hAnsi="Book Antiqua"/>
          <w:color w:val="000000"/>
        </w:rPr>
        <w:t xml:space="preserve"> and Dorfman published the largest RDD analysis in 1990 and included 423 cases with a histopathological diagnosis of RDD</w:t>
      </w:r>
      <w:r w:rsidR="00DD5002" w:rsidRPr="00F75AD5">
        <w:rPr>
          <w:rFonts w:ascii="Book Antiqua" w:eastAsia="Book Antiqua" w:hAnsi="Book Antiqua"/>
          <w:color w:val="000000"/>
          <w:vertAlign w:val="superscript"/>
        </w:rPr>
        <w:t>[9]</w:t>
      </w:r>
      <w:r w:rsidR="00DD5002" w:rsidRPr="00024A22">
        <w:rPr>
          <w:rFonts w:ascii="Book Antiqua" w:eastAsia="Book Antiqua" w:hAnsi="Book Antiqua"/>
          <w:color w:val="000000"/>
        </w:rPr>
        <w:t>.</w:t>
      </w:r>
      <w:r w:rsidR="00F75AD5">
        <w:rPr>
          <w:rFonts w:ascii="Book Antiqua" w:eastAsia="Book Antiqua" w:hAnsi="Book Antiqua"/>
          <w:color w:val="000000"/>
        </w:rPr>
        <w:t xml:space="preserve"> </w:t>
      </w:r>
      <w:r w:rsidR="00DD5002" w:rsidRPr="00024A22">
        <w:rPr>
          <w:rFonts w:ascii="Book Antiqua" w:eastAsia="Book Antiqua" w:hAnsi="Book Antiqua"/>
          <w:color w:val="000000"/>
        </w:rPr>
        <w:t>The incidence of RDD along with primary bone involvement is rare a</w:t>
      </w:r>
      <w:r>
        <w:rPr>
          <w:rFonts w:ascii="Book Antiqua" w:eastAsia="Book Antiqua" w:hAnsi="Book Antiqua"/>
          <w:color w:val="000000"/>
        </w:rPr>
        <w:t>t</w:t>
      </w:r>
      <w:r w:rsidR="00DD5002" w:rsidRPr="00024A22">
        <w:rPr>
          <w:rFonts w:ascii="Book Antiqua" w:eastAsia="Book Antiqua" w:hAnsi="Book Antiqua"/>
          <w:color w:val="000000"/>
        </w:rPr>
        <w:t xml:space="preserve"> 2</w:t>
      </w:r>
      <w:r w:rsidR="00BE4577" w:rsidRPr="00024A22">
        <w:rPr>
          <w:rFonts w:ascii="Book Antiqua" w:eastAsia="Book Antiqua" w:hAnsi="Book Antiqua"/>
          <w:color w:val="000000"/>
        </w:rPr>
        <w:t>%</w:t>
      </w:r>
      <w:r w:rsidR="00DD5002" w:rsidRPr="00024A22">
        <w:rPr>
          <w:rFonts w:ascii="Book Antiqua" w:eastAsia="Book Antiqua" w:hAnsi="Book Antiqua"/>
          <w:color w:val="000000"/>
        </w:rPr>
        <w:t>-8</w:t>
      </w:r>
      <w:proofErr w:type="gramStart"/>
      <w:r w:rsidR="00DD5002" w:rsidRPr="00024A22">
        <w:rPr>
          <w:rFonts w:ascii="Book Antiqua" w:eastAsia="Book Antiqua" w:hAnsi="Book Antiqua"/>
          <w:color w:val="000000"/>
        </w:rPr>
        <w:t>%</w:t>
      </w:r>
      <w:r w:rsidR="00DD5002" w:rsidRPr="00BE4577">
        <w:rPr>
          <w:rFonts w:ascii="Book Antiqua" w:eastAsia="Book Antiqua" w:hAnsi="Book Antiqua"/>
          <w:color w:val="000000"/>
          <w:vertAlign w:val="superscript"/>
        </w:rPr>
        <w:t>[</w:t>
      </w:r>
      <w:proofErr w:type="gramEnd"/>
      <w:r w:rsidR="00DD5002" w:rsidRPr="00BE4577">
        <w:rPr>
          <w:rFonts w:ascii="Book Antiqua" w:eastAsia="Book Antiqua" w:hAnsi="Book Antiqua"/>
          <w:color w:val="000000"/>
          <w:vertAlign w:val="superscript"/>
        </w:rPr>
        <w:t>10]</w:t>
      </w:r>
      <w:r w:rsidR="00DD5002" w:rsidRPr="00024A22">
        <w:rPr>
          <w:rFonts w:ascii="Book Antiqua" w:eastAsia="Book Antiqua" w:hAnsi="Book Antiqua"/>
          <w:color w:val="000000"/>
        </w:rPr>
        <w:t>.</w:t>
      </w:r>
    </w:p>
    <w:p w14:paraId="261F5AB1" w14:textId="7EB907A1" w:rsidR="00F43100" w:rsidRPr="00024A22" w:rsidRDefault="00DD5002" w:rsidP="00BE4577">
      <w:pPr>
        <w:spacing w:line="360" w:lineRule="auto"/>
        <w:ind w:firstLineChars="200" w:firstLine="480"/>
        <w:jc w:val="both"/>
        <w:rPr>
          <w:rFonts w:ascii="Book Antiqua" w:eastAsiaTheme="minorEastAsia" w:hAnsi="Book Antiqua"/>
          <w:color w:val="000000"/>
          <w:lang w:eastAsia="zh-CN"/>
        </w:rPr>
      </w:pPr>
      <w:r w:rsidRPr="00024A22">
        <w:rPr>
          <w:rFonts w:ascii="Book Antiqua" w:eastAsia="Book Antiqua" w:hAnsi="Book Antiqua"/>
          <w:color w:val="000000"/>
        </w:rPr>
        <w:t xml:space="preserve">Although </w:t>
      </w:r>
      <w:r w:rsidR="00F43100" w:rsidRPr="00024A22">
        <w:rPr>
          <w:rFonts w:ascii="Book Antiqua" w:eastAsiaTheme="minorEastAsia" w:hAnsi="Book Antiqua"/>
          <w:color w:val="000000"/>
          <w:lang w:eastAsia="zh-CN"/>
        </w:rPr>
        <w:t xml:space="preserve">it </w:t>
      </w:r>
      <w:r w:rsidRPr="00024A22">
        <w:rPr>
          <w:rFonts w:ascii="Book Antiqua" w:eastAsia="Book Antiqua" w:hAnsi="Book Antiqua"/>
          <w:color w:val="000000"/>
        </w:rPr>
        <w:t xml:space="preserve">is an idiopathic disorder, the </w:t>
      </w:r>
      <w:r w:rsidR="00F671D3" w:rsidRPr="00024A22">
        <w:rPr>
          <w:rFonts w:ascii="Book Antiqua" w:eastAsia="Book Antiqua" w:hAnsi="Book Antiqua"/>
          <w:color w:val="000000"/>
        </w:rPr>
        <w:t>occurrence</w:t>
      </w:r>
      <w:r w:rsidRPr="00024A22">
        <w:rPr>
          <w:rFonts w:ascii="Book Antiqua" w:eastAsia="Book Antiqua" w:hAnsi="Book Antiqua"/>
          <w:color w:val="000000"/>
        </w:rPr>
        <w:t xml:space="preserve"> of RDD frequently arises following infectious disease.</w:t>
      </w:r>
      <w:r w:rsidR="00BE4577">
        <w:rPr>
          <w:rFonts w:ascii="Book Antiqua" w:eastAsia="Book Antiqua" w:hAnsi="Book Antiqua"/>
          <w:color w:val="000000"/>
        </w:rPr>
        <w:t xml:space="preserve"> </w:t>
      </w:r>
      <w:r w:rsidRPr="00024A22">
        <w:rPr>
          <w:rFonts w:ascii="Book Antiqua" w:eastAsia="Book Antiqua" w:hAnsi="Book Antiqua"/>
          <w:color w:val="000000"/>
        </w:rPr>
        <w:t>Therefore, some authors suggested potential viral etiologies, including Epstein-Barr virus, human herpes virus 6, parvovirus B19</w:t>
      </w:r>
      <w:r w:rsidR="00F671D3">
        <w:rPr>
          <w:rFonts w:ascii="Book Antiqua" w:eastAsia="Book Antiqua" w:hAnsi="Book Antiqua"/>
          <w:color w:val="000000"/>
        </w:rPr>
        <w:t>,</w:t>
      </w:r>
      <w:r w:rsidRPr="00024A22">
        <w:rPr>
          <w:rFonts w:ascii="Book Antiqua" w:eastAsia="Book Antiqua" w:hAnsi="Book Antiqua"/>
          <w:color w:val="000000"/>
        </w:rPr>
        <w:t xml:space="preserve"> and polyomavirus </w:t>
      </w:r>
      <w:r w:rsidRPr="00024A22">
        <w:rPr>
          <w:rFonts w:ascii="Book Antiqua" w:eastAsia="Book Antiqua" w:hAnsi="Book Antiqua"/>
          <w:color w:val="000000"/>
        </w:rPr>
        <w:lastRenderedPageBreak/>
        <w:t xml:space="preserve">Klebsiella, according to immunohistochemistry, </w:t>
      </w:r>
      <w:r w:rsidR="00F671D3">
        <w:rPr>
          <w:rFonts w:ascii="Book Antiqua" w:eastAsia="Book Antiqua" w:hAnsi="Book Antiqua"/>
          <w:color w:val="000000"/>
        </w:rPr>
        <w:t>polymerase chain reaction,</w:t>
      </w:r>
      <w:r w:rsidRPr="00024A22">
        <w:rPr>
          <w:rFonts w:ascii="Book Antiqua" w:eastAsia="Book Antiqua" w:hAnsi="Book Antiqua"/>
          <w:color w:val="000000"/>
        </w:rPr>
        <w:t xml:space="preserve"> and </w:t>
      </w:r>
      <w:r w:rsidRPr="003025F2">
        <w:rPr>
          <w:rFonts w:ascii="Book Antiqua" w:eastAsia="Book Antiqua" w:hAnsi="Book Antiqua"/>
          <w:i/>
          <w:iCs/>
          <w:color w:val="000000"/>
        </w:rPr>
        <w:t>in situ</w:t>
      </w:r>
      <w:r w:rsidRPr="00024A22">
        <w:rPr>
          <w:rFonts w:ascii="Book Antiqua" w:eastAsia="Book Antiqua" w:hAnsi="Book Antiqua"/>
          <w:color w:val="000000"/>
        </w:rPr>
        <w:t xml:space="preserve"> hybridization </w:t>
      </w:r>
      <w:proofErr w:type="gramStart"/>
      <w:r w:rsidRPr="00024A22">
        <w:rPr>
          <w:rFonts w:ascii="Book Antiqua" w:eastAsia="Book Antiqua" w:hAnsi="Book Antiqua"/>
          <w:color w:val="000000"/>
        </w:rPr>
        <w:t>studies</w:t>
      </w:r>
      <w:r w:rsidRPr="00123E50">
        <w:rPr>
          <w:rFonts w:ascii="Book Antiqua" w:eastAsia="Book Antiqua" w:hAnsi="Book Antiqua"/>
          <w:color w:val="000000"/>
          <w:vertAlign w:val="superscript"/>
        </w:rPr>
        <w:t>[</w:t>
      </w:r>
      <w:proofErr w:type="gramEnd"/>
      <w:r w:rsidRPr="00123E50">
        <w:rPr>
          <w:rFonts w:ascii="Book Antiqua" w:eastAsia="Book Antiqua" w:hAnsi="Book Antiqua"/>
          <w:color w:val="000000"/>
          <w:vertAlign w:val="superscript"/>
        </w:rPr>
        <w:t>4,5]</w:t>
      </w:r>
      <w:r w:rsidRPr="00024A22">
        <w:rPr>
          <w:rFonts w:ascii="Book Antiqua" w:eastAsia="Book Antiqua" w:hAnsi="Book Antiqua"/>
          <w:color w:val="000000"/>
        </w:rPr>
        <w:t xml:space="preserve">. </w:t>
      </w:r>
      <w:r w:rsidR="00F671D3">
        <w:rPr>
          <w:rFonts w:ascii="Book Antiqua" w:eastAsia="Book Antiqua" w:hAnsi="Book Antiqua"/>
          <w:color w:val="000000"/>
        </w:rPr>
        <w:t>W</w:t>
      </w:r>
      <w:r w:rsidRPr="00024A22">
        <w:rPr>
          <w:rFonts w:ascii="Book Antiqua" w:eastAsia="Book Antiqua" w:hAnsi="Book Antiqua"/>
          <w:color w:val="000000"/>
        </w:rPr>
        <w:t xml:space="preserve">ithout </w:t>
      </w:r>
      <w:r w:rsidR="00F671D3">
        <w:rPr>
          <w:rFonts w:ascii="Book Antiqua" w:eastAsia="Book Antiqua" w:hAnsi="Book Antiqua"/>
          <w:color w:val="000000"/>
        </w:rPr>
        <w:t xml:space="preserve">the </w:t>
      </w:r>
      <w:r w:rsidRPr="00024A22">
        <w:rPr>
          <w:rFonts w:ascii="Book Antiqua" w:eastAsia="Book Antiqua" w:hAnsi="Book Antiqua"/>
          <w:color w:val="000000"/>
        </w:rPr>
        <w:t xml:space="preserve">immunohistochemistry and molecular findings obtained in these studies, the relationship between both the virus and RDD etiology stays </w:t>
      </w:r>
      <w:proofErr w:type="gramStart"/>
      <w:r w:rsidRPr="00024A22">
        <w:rPr>
          <w:rFonts w:ascii="Book Antiqua" w:eastAsia="Book Antiqua" w:hAnsi="Book Antiqua"/>
          <w:color w:val="000000"/>
        </w:rPr>
        <w:t>unclear</w:t>
      </w:r>
      <w:r w:rsidRPr="00123E50">
        <w:rPr>
          <w:rFonts w:ascii="Book Antiqua" w:eastAsia="Book Antiqua" w:hAnsi="Book Antiqua"/>
          <w:color w:val="000000"/>
          <w:vertAlign w:val="superscript"/>
        </w:rPr>
        <w:t>[</w:t>
      </w:r>
      <w:proofErr w:type="gramEnd"/>
      <w:r w:rsidRPr="00123E50">
        <w:rPr>
          <w:rFonts w:ascii="Book Antiqua" w:eastAsia="Book Antiqua" w:hAnsi="Book Antiqua"/>
          <w:color w:val="000000"/>
          <w:vertAlign w:val="superscript"/>
        </w:rPr>
        <w:t>4]</w:t>
      </w:r>
      <w:r w:rsidRPr="00024A22">
        <w:rPr>
          <w:rFonts w:ascii="Book Antiqua" w:eastAsia="Book Antiqua" w:hAnsi="Book Antiqua"/>
          <w:color w:val="000000"/>
        </w:rPr>
        <w:t xml:space="preserve">. </w:t>
      </w:r>
    </w:p>
    <w:p w14:paraId="1BE7057B" w14:textId="57FEA0D8" w:rsidR="00F43100" w:rsidRPr="00024A22" w:rsidRDefault="00DD5002" w:rsidP="00024A22">
      <w:pPr>
        <w:spacing w:line="360" w:lineRule="auto"/>
        <w:ind w:firstLineChars="200" w:firstLine="480"/>
        <w:jc w:val="both"/>
        <w:rPr>
          <w:rFonts w:ascii="Book Antiqua" w:eastAsiaTheme="minorEastAsia" w:hAnsi="Book Antiqua"/>
          <w:color w:val="000000"/>
          <w:lang w:eastAsia="zh-CN"/>
        </w:rPr>
      </w:pPr>
      <w:r w:rsidRPr="00024A22">
        <w:rPr>
          <w:rFonts w:ascii="Book Antiqua" w:eastAsia="Book Antiqua" w:hAnsi="Book Antiqua"/>
          <w:color w:val="000000"/>
        </w:rPr>
        <w:t xml:space="preserve">In general, the onset of RDD is subtle, with an average </w:t>
      </w:r>
      <w:r w:rsidR="00F671D3">
        <w:rPr>
          <w:rFonts w:ascii="Book Antiqua" w:eastAsia="Book Antiqua" w:hAnsi="Book Antiqua"/>
          <w:color w:val="000000"/>
        </w:rPr>
        <w:t xml:space="preserve">interval </w:t>
      </w:r>
      <w:r w:rsidRPr="00024A22">
        <w:rPr>
          <w:rFonts w:ascii="Book Antiqua" w:eastAsia="Book Antiqua" w:hAnsi="Book Antiqua"/>
          <w:color w:val="000000"/>
        </w:rPr>
        <w:t>of</w:t>
      </w:r>
      <w:r w:rsidR="00F671D3">
        <w:rPr>
          <w:rFonts w:ascii="Book Antiqua" w:eastAsia="Book Antiqua" w:hAnsi="Book Antiqua"/>
          <w:color w:val="000000"/>
        </w:rPr>
        <w:t xml:space="preserve"> 3-6 </w:t>
      </w:r>
      <w:proofErr w:type="spellStart"/>
      <w:r w:rsidR="00F671D3">
        <w:rPr>
          <w:rFonts w:ascii="Book Antiqua" w:eastAsia="Book Antiqua" w:hAnsi="Book Antiqua"/>
          <w:color w:val="000000"/>
        </w:rPr>
        <w:t>mo</w:t>
      </w:r>
      <w:proofErr w:type="spellEnd"/>
      <w:r w:rsidR="00F671D3">
        <w:rPr>
          <w:rFonts w:ascii="Book Antiqua" w:eastAsia="Book Antiqua" w:hAnsi="Book Antiqua"/>
          <w:color w:val="000000"/>
        </w:rPr>
        <w:t xml:space="preserve"> between </w:t>
      </w:r>
      <w:r w:rsidRPr="00024A22">
        <w:rPr>
          <w:rFonts w:ascii="Book Antiqua" w:eastAsia="Book Antiqua" w:hAnsi="Book Antiqua"/>
          <w:color w:val="000000"/>
        </w:rPr>
        <w:t xml:space="preserve">the </w:t>
      </w:r>
      <w:r w:rsidR="00F671D3" w:rsidRPr="00024A22">
        <w:rPr>
          <w:rFonts w:ascii="Book Antiqua" w:eastAsia="Book Antiqua" w:hAnsi="Book Antiqua"/>
          <w:color w:val="000000"/>
        </w:rPr>
        <w:t>appearance</w:t>
      </w:r>
      <w:r w:rsidRPr="00024A22">
        <w:rPr>
          <w:rFonts w:ascii="Book Antiqua" w:eastAsia="Book Antiqua" w:hAnsi="Book Antiqua"/>
          <w:color w:val="000000"/>
        </w:rPr>
        <w:t xml:space="preserve"> of signs and symptoms </w:t>
      </w:r>
      <w:r w:rsidR="00F671D3">
        <w:rPr>
          <w:rFonts w:ascii="Book Antiqua" w:eastAsia="Book Antiqua" w:hAnsi="Book Antiqua"/>
          <w:color w:val="000000"/>
        </w:rPr>
        <w:t>and</w:t>
      </w:r>
      <w:r w:rsidR="00F671D3" w:rsidRPr="00024A22">
        <w:rPr>
          <w:rFonts w:ascii="Book Antiqua" w:eastAsia="Book Antiqua" w:hAnsi="Book Antiqua"/>
          <w:color w:val="000000"/>
        </w:rPr>
        <w:t xml:space="preserve"> </w:t>
      </w:r>
      <w:r w:rsidRPr="00024A22">
        <w:rPr>
          <w:rFonts w:ascii="Book Antiqua" w:eastAsia="Book Antiqua" w:hAnsi="Book Antiqua"/>
          <w:color w:val="000000"/>
        </w:rPr>
        <w:t xml:space="preserve">diagnosis. Nonspecific systemic symptoms as fever, malaise, weight loss, and nighttime sweating can be present. The clinical image in the case of </w:t>
      </w:r>
      <w:proofErr w:type="spellStart"/>
      <w:r w:rsidRPr="00024A22">
        <w:rPr>
          <w:rFonts w:ascii="Book Antiqua" w:eastAsia="Book Antiqua" w:hAnsi="Book Antiqua"/>
          <w:color w:val="000000"/>
        </w:rPr>
        <w:t>extranodal</w:t>
      </w:r>
      <w:proofErr w:type="spellEnd"/>
      <w:r w:rsidRPr="00024A22">
        <w:rPr>
          <w:rFonts w:ascii="Book Antiqua" w:eastAsia="Book Antiqua" w:hAnsi="Book Antiqua"/>
          <w:color w:val="000000"/>
        </w:rPr>
        <w:t xml:space="preserve"> localizations </w:t>
      </w:r>
      <w:r w:rsidR="00F671D3">
        <w:rPr>
          <w:rFonts w:ascii="Book Antiqua" w:eastAsia="Book Antiqua" w:hAnsi="Book Antiqua"/>
          <w:color w:val="000000"/>
        </w:rPr>
        <w:t>depend</w:t>
      </w:r>
      <w:r w:rsidRPr="00024A22">
        <w:rPr>
          <w:rFonts w:ascii="Book Antiqua" w:eastAsia="Book Antiqua" w:hAnsi="Book Antiqua"/>
          <w:color w:val="000000"/>
        </w:rPr>
        <w:t xml:space="preserve"> on the organ or apparatus affected. The only systemic symptom of the patient was low-grade </w:t>
      </w:r>
      <w:r w:rsidR="00F43100" w:rsidRPr="00024A22">
        <w:rPr>
          <w:rFonts w:ascii="Book Antiqua" w:eastAsia="Book Antiqua" w:hAnsi="Book Antiqua"/>
          <w:color w:val="000000"/>
        </w:rPr>
        <w:t>fever and swelling of the tibia</w:t>
      </w:r>
      <w:r w:rsidRPr="00024A22">
        <w:rPr>
          <w:rFonts w:ascii="Book Antiqua" w:eastAsia="Book Antiqua" w:hAnsi="Book Antiqua"/>
          <w:color w:val="000000"/>
        </w:rPr>
        <w:t xml:space="preserve">. </w:t>
      </w:r>
    </w:p>
    <w:p w14:paraId="08C9F69C" w14:textId="280C1065" w:rsidR="001A459A" w:rsidRPr="00024A22" w:rsidRDefault="00F43100" w:rsidP="00024A22">
      <w:pPr>
        <w:spacing w:line="360" w:lineRule="auto"/>
        <w:ind w:firstLineChars="200" w:firstLine="480"/>
        <w:jc w:val="both"/>
        <w:rPr>
          <w:rFonts w:ascii="Book Antiqua" w:eastAsia="Book Antiqua" w:hAnsi="Book Antiqua"/>
          <w:color w:val="000000"/>
        </w:rPr>
      </w:pPr>
      <w:r w:rsidRPr="00024A22">
        <w:rPr>
          <w:rFonts w:ascii="Book Antiqua" w:eastAsiaTheme="minorEastAsia" w:hAnsi="Book Antiqua"/>
          <w:color w:val="000000"/>
          <w:lang w:eastAsia="zh-CN"/>
        </w:rPr>
        <w:t>M</w:t>
      </w:r>
      <w:r w:rsidR="00DD5002" w:rsidRPr="00024A22">
        <w:rPr>
          <w:rFonts w:ascii="Book Antiqua" w:eastAsia="Book Antiqua" w:hAnsi="Book Antiqua"/>
          <w:color w:val="000000"/>
        </w:rPr>
        <w:t>ultiple large histiocytes containing abundant eosinophilic cytoplasms, including a variable cellular, combined inflammatory infiltrate composed of plasma cells, lymphocytes, neutrophils, foamy macrophages</w:t>
      </w:r>
      <w:r w:rsidR="000C2E7C">
        <w:rPr>
          <w:rFonts w:ascii="Book Antiqua" w:eastAsia="Book Antiqua" w:hAnsi="Book Antiqua"/>
          <w:color w:val="000000"/>
        </w:rPr>
        <w:t>,</w:t>
      </w:r>
      <w:r w:rsidR="00DD5002" w:rsidRPr="00024A22">
        <w:rPr>
          <w:rFonts w:ascii="Book Antiqua" w:eastAsia="Book Antiqua" w:hAnsi="Book Antiqua"/>
          <w:color w:val="000000"/>
        </w:rPr>
        <w:t xml:space="preserve"> and unusual eosinophils, are distinguished as the pathological findings of RDD</w:t>
      </w:r>
      <w:r w:rsidRPr="00024A22">
        <w:rPr>
          <w:rFonts w:ascii="Book Antiqua" w:eastAsiaTheme="minorEastAsia" w:hAnsi="Book Antiqua"/>
          <w:color w:val="000000"/>
          <w:lang w:eastAsia="zh-CN"/>
        </w:rPr>
        <w:t xml:space="preserve"> i</w:t>
      </w:r>
      <w:r w:rsidRPr="00024A22">
        <w:rPr>
          <w:rFonts w:ascii="Book Antiqua" w:eastAsia="Book Antiqua" w:hAnsi="Book Antiqua"/>
          <w:color w:val="000000"/>
        </w:rPr>
        <w:t>n the present case</w:t>
      </w:r>
      <w:r w:rsidR="00DD5002" w:rsidRPr="00024A22">
        <w:rPr>
          <w:rFonts w:ascii="Book Antiqua" w:eastAsia="Book Antiqua" w:hAnsi="Book Antiqua"/>
          <w:color w:val="000000"/>
        </w:rPr>
        <w:t>. The significant characteristic of major histiocytes in RDD is prominent emperipolesis</w:t>
      </w:r>
      <w:r w:rsidR="000C2E7C">
        <w:rPr>
          <w:rFonts w:ascii="Book Antiqua" w:eastAsia="Book Antiqua" w:hAnsi="Book Antiqua"/>
          <w:color w:val="000000"/>
        </w:rPr>
        <w:t xml:space="preserve">, </w:t>
      </w:r>
      <w:r w:rsidR="00DD5002" w:rsidRPr="00024A22">
        <w:rPr>
          <w:rFonts w:ascii="Book Antiqua" w:eastAsia="Book Antiqua" w:hAnsi="Book Antiqua"/>
          <w:color w:val="000000"/>
        </w:rPr>
        <w:t xml:space="preserve">namely </w:t>
      </w:r>
      <w:proofErr w:type="spellStart"/>
      <w:r w:rsidR="00DD5002" w:rsidRPr="00024A22">
        <w:rPr>
          <w:rFonts w:ascii="Book Antiqua" w:eastAsia="Book Antiqua" w:hAnsi="Book Antiqua"/>
          <w:color w:val="000000"/>
        </w:rPr>
        <w:t>lymphocytophagocytosis</w:t>
      </w:r>
      <w:proofErr w:type="spellEnd"/>
      <w:r w:rsidR="000C2E7C">
        <w:rPr>
          <w:rFonts w:ascii="Book Antiqua" w:eastAsia="Book Antiqua" w:hAnsi="Book Antiqua"/>
          <w:color w:val="000000"/>
        </w:rPr>
        <w:t xml:space="preserve">, </w:t>
      </w:r>
      <w:r w:rsidR="00DD5002" w:rsidRPr="00024A22">
        <w:rPr>
          <w:rFonts w:ascii="Book Antiqua" w:eastAsia="Book Antiqua" w:hAnsi="Book Antiqua"/>
          <w:color w:val="000000"/>
        </w:rPr>
        <w:t xml:space="preserve">with intracellular lymphocytes, plasma cells, or </w:t>
      </w:r>
      <w:proofErr w:type="gramStart"/>
      <w:r w:rsidR="00DD5002" w:rsidRPr="00024A22">
        <w:rPr>
          <w:rFonts w:ascii="Book Antiqua" w:eastAsia="Book Antiqua" w:hAnsi="Book Antiqua"/>
          <w:color w:val="000000"/>
        </w:rPr>
        <w:t>neutrophils</w:t>
      </w:r>
      <w:r w:rsidR="00DD5002" w:rsidRPr="00123E50">
        <w:rPr>
          <w:rFonts w:ascii="Book Antiqua" w:eastAsia="Book Antiqua" w:hAnsi="Book Antiqua"/>
          <w:color w:val="000000"/>
          <w:vertAlign w:val="superscript"/>
        </w:rPr>
        <w:t>[</w:t>
      </w:r>
      <w:proofErr w:type="gramEnd"/>
      <w:r w:rsidR="00DD5002" w:rsidRPr="00123E50">
        <w:rPr>
          <w:rFonts w:ascii="Book Antiqua" w:eastAsia="Book Antiqua" w:hAnsi="Book Antiqua"/>
          <w:color w:val="000000"/>
          <w:vertAlign w:val="superscript"/>
        </w:rPr>
        <w:t>11]</w:t>
      </w:r>
      <w:r w:rsidR="00DD5002" w:rsidRPr="00024A22">
        <w:rPr>
          <w:rFonts w:ascii="Book Antiqua" w:eastAsia="Book Antiqua" w:hAnsi="Book Antiqua"/>
          <w:color w:val="000000"/>
        </w:rPr>
        <w:t>.</w:t>
      </w:r>
    </w:p>
    <w:p w14:paraId="4706779E" w14:textId="1658904E" w:rsidR="00F43100" w:rsidRPr="00024A22" w:rsidRDefault="00DD5002" w:rsidP="00024A22">
      <w:pPr>
        <w:spacing w:line="360" w:lineRule="auto"/>
        <w:ind w:firstLineChars="200" w:firstLine="480"/>
        <w:jc w:val="both"/>
        <w:rPr>
          <w:rFonts w:ascii="Book Antiqua" w:eastAsiaTheme="minorEastAsia" w:hAnsi="Book Antiqua"/>
          <w:color w:val="000000"/>
          <w:lang w:eastAsia="zh-CN"/>
        </w:rPr>
      </w:pPr>
      <w:r w:rsidRPr="00024A22">
        <w:rPr>
          <w:rFonts w:ascii="Book Antiqua" w:eastAsia="Book Antiqua" w:hAnsi="Book Antiqua"/>
          <w:color w:val="000000"/>
        </w:rPr>
        <w:t>The differential diagnosis of extranodal RDD of the bone is occasionally difficult because of the occurrence of clinical signs and symptoms that are nonspecific and because of lesion rarity and the less classic radiologic features observed at times</w:t>
      </w:r>
      <w:r w:rsidRPr="00123E50">
        <w:rPr>
          <w:rFonts w:ascii="Book Antiqua" w:eastAsia="Book Antiqua" w:hAnsi="Book Antiqua"/>
          <w:color w:val="000000"/>
          <w:vertAlign w:val="superscript"/>
        </w:rPr>
        <w:t>[12]</w:t>
      </w:r>
      <w:r w:rsidRPr="00024A22">
        <w:rPr>
          <w:rFonts w:ascii="Book Antiqua" w:eastAsia="Book Antiqua" w:hAnsi="Book Antiqua"/>
          <w:color w:val="000000"/>
        </w:rPr>
        <w:t>.</w:t>
      </w:r>
      <w:r w:rsidR="00123E50">
        <w:rPr>
          <w:rFonts w:ascii="Book Antiqua" w:eastAsia="Book Antiqua" w:hAnsi="Book Antiqua"/>
          <w:color w:val="000000"/>
        </w:rPr>
        <w:t xml:space="preserve"> </w:t>
      </w:r>
      <w:r w:rsidR="000C2E7C">
        <w:rPr>
          <w:rFonts w:ascii="Book Antiqua" w:eastAsia="Book Antiqua" w:hAnsi="Book Antiqua"/>
          <w:color w:val="000000"/>
        </w:rPr>
        <w:t>S</w:t>
      </w:r>
      <w:r w:rsidRPr="00024A22">
        <w:rPr>
          <w:rFonts w:ascii="Book Antiqua" w:eastAsia="Book Antiqua" w:hAnsi="Book Antiqua"/>
          <w:color w:val="000000"/>
        </w:rPr>
        <w:t xml:space="preserve">keletal pain is common, but pathological fractures are </w:t>
      </w:r>
      <w:proofErr w:type="gramStart"/>
      <w:r w:rsidRPr="00024A22">
        <w:rPr>
          <w:rFonts w:ascii="Book Antiqua" w:eastAsia="Book Antiqua" w:hAnsi="Book Antiqua"/>
          <w:color w:val="000000"/>
        </w:rPr>
        <w:t>rare</w:t>
      </w:r>
      <w:r w:rsidRPr="00123E50">
        <w:rPr>
          <w:rFonts w:ascii="Book Antiqua" w:eastAsia="Book Antiqua" w:hAnsi="Book Antiqua"/>
          <w:color w:val="000000"/>
          <w:vertAlign w:val="superscript"/>
        </w:rPr>
        <w:t>[</w:t>
      </w:r>
      <w:proofErr w:type="gramEnd"/>
      <w:r w:rsidRPr="00123E50">
        <w:rPr>
          <w:rFonts w:ascii="Book Antiqua" w:eastAsia="Book Antiqua" w:hAnsi="Book Antiqua"/>
          <w:color w:val="000000"/>
          <w:vertAlign w:val="superscript"/>
        </w:rPr>
        <w:t>13]</w:t>
      </w:r>
      <w:r w:rsidRPr="00024A22">
        <w:rPr>
          <w:rFonts w:ascii="Book Antiqua" w:eastAsia="Book Antiqua" w:hAnsi="Book Antiqua"/>
          <w:color w:val="000000"/>
        </w:rPr>
        <w:t xml:space="preserve">. Bone lesions usually occur in metaphysis or diaphysis, are osteolytic or combined lytic/sclerotic, and have a slender transition zone, and soft tissue expansion can occur. Medical differential diagnosis of pediatric bone tumors involves chronic osteomyelitis, Langerhans cell histiocytosis, fibrous dysplasia, lymphoma, and Ewing sarcoma. Femur and tibia lesions should raise questions about Erdheim-Chester disease. The prognosis of </w:t>
      </w:r>
      <w:r w:rsidR="000C2E7C">
        <w:rPr>
          <w:rFonts w:ascii="Book Antiqua" w:eastAsia="Book Antiqua" w:hAnsi="Book Antiqua"/>
          <w:color w:val="000000"/>
        </w:rPr>
        <w:t>b</w:t>
      </w:r>
      <w:r w:rsidRPr="00024A22">
        <w:rPr>
          <w:rFonts w:ascii="Book Antiqua" w:eastAsia="Book Antiqua" w:hAnsi="Book Antiqua"/>
          <w:color w:val="000000"/>
        </w:rPr>
        <w:t xml:space="preserve">one RDD is usually </w:t>
      </w:r>
      <w:proofErr w:type="gramStart"/>
      <w:r w:rsidRPr="00024A22">
        <w:rPr>
          <w:rFonts w:ascii="Book Antiqua" w:eastAsia="Book Antiqua" w:hAnsi="Book Antiqua"/>
          <w:color w:val="000000"/>
        </w:rPr>
        <w:t>good</w:t>
      </w:r>
      <w:r w:rsidRPr="00123E50">
        <w:rPr>
          <w:rFonts w:ascii="Book Antiqua" w:eastAsia="Book Antiqua" w:hAnsi="Book Antiqua"/>
          <w:color w:val="000000"/>
          <w:vertAlign w:val="superscript"/>
        </w:rPr>
        <w:t>[</w:t>
      </w:r>
      <w:proofErr w:type="gramEnd"/>
      <w:r w:rsidRPr="00123E50">
        <w:rPr>
          <w:rFonts w:ascii="Book Antiqua" w:eastAsia="Book Antiqua" w:hAnsi="Book Antiqua"/>
          <w:color w:val="000000"/>
          <w:vertAlign w:val="superscript"/>
        </w:rPr>
        <w:t>14]</w:t>
      </w:r>
      <w:r w:rsidRPr="00024A22">
        <w:rPr>
          <w:rFonts w:ascii="Book Antiqua" w:eastAsia="Book Antiqua" w:hAnsi="Book Antiqua"/>
          <w:color w:val="000000"/>
        </w:rPr>
        <w:t>.</w:t>
      </w:r>
      <w:r w:rsidR="00123E50">
        <w:rPr>
          <w:rFonts w:ascii="Book Antiqua" w:eastAsia="Book Antiqua" w:hAnsi="Book Antiqua"/>
          <w:color w:val="000000"/>
        </w:rPr>
        <w:t xml:space="preserve"> </w:t>
      </w:r>
      <w:r w:rsidRPr="00024A22">
        <w:rPr>
          <w:rFonts w:ascii="Book Antiqua" w:eastAsia="Book Antiqua" w:hAnsi="Book Antiqua"/>
          <w:color w:val="000000"/>
        </w:rPr>
        <w:t>Immunohistochemistry staining for S-100 and CD68 is helpful in separating RDD from the above described diseases</w:t>
      </w:r>
      <w:r w:rsidRPr="00123E50">
        <w:rPr>
          <w:rFonts w:ascii="Book Antiqua" w:eastAsia="Book Antiqua" w:hAnsi="Book Antiqua"/>
          <w:color w:val="000000"/>
          <w:vertAlign w:val="superscript"/>
        </w:rPr>
        <w:t>[15]</w:t>
      </w:r>
      <w:r w:rsidRPr="00024A22">
        <w:rPr>
          <w:rFonts w:ascii="Book Antiqua" w:eastAsia="Book Antiqua" w:hAnsi="Book Antiqua"/>
          <w:color w:val="000000"/>
        </w:rPr>
        <w:t xml:space="preserve">. In the current case, the microscopic results showed emperipolesis inside the cytoplasm of histiocytes. Immunohistochemistry was CD207 (+), S-100 (+), CD1a (-), CD68 (+), CD163 (+), Ki67 (inflammatory +), </w:t>
      </w:r>
      <w:r w:rsidR="000C2E7C" w:rsidRPr="001B3917">
        <w:rPr>
          <w:rFonts w:ascii="Book Antiqua" w:hAnsi="Book Antiqua" w:cs="Arial"/>
          <w:color w:val="202124"/>
          <w:shd w:val="clear" w:color="auto" w:fill="FFFFFF"/>
        </w:rPr>
        <w:t>anaplastic lymphoma kinase</w:t>
      </w:r>
      <w:r w:rsidR="000C2E7C" w:rsidRPr="00024A22">
        <w:rPr>
          <w:rFonts w:ascii="Book Antiqua" w:eastAsia="Book Antiqua" w:hAnsi="Book Antiqua"/>
          <w:color w:val="000000"/>
        </w:rPr>
        <w:t xml:space="preserve"> </w:t>
      </w:r>
      <w:r w:rsidRPr="00024A22">
        <w:rPr>
          <w:rFonts w:ascii="Book Antiqua" w:eastAsia="Book Antiqua" w:hAnsi="Book Antiqua"/>
          <w:color w:val="000000"/>
        </w:rPr>
        <w:t xml:space="preserve">(-), CD30 (-), CD5 (+), CD20 (+). </w:t>
      </w:r>
    </w:p>
    <w:p w14:paraId="5E27C409" w14:textId="1CAF334B" w:rsidR="001A459A" w:rsidRPr="00024A22" w:rsidRDefault="00DD5002" w:rsidP="00566A46">
      <w:pPr>
        <w:spacing w:line="360" w:lineRule="auto"/>
        <w:ind w:firstLineChars="200" w:firstLine="480"/>
        <w:jc w:val="both"/>
        <w:rPr>
          <w:rFonts w:ascii="Book Antiqua" w:eastAsia="Book Antiqua" w:hAnsi="Book Antiqua"/>
          <w:color w:val="000000"/>
        </w:rPr>
      </w:pPr>
      <w:r w:rsidRPr="00024A22">
        <w:rPr>
          <w:rFonts w:ascii="Book Antiqua" w:eastAsia="Book Antiqua" w:hAnsi="Book Antiqua"/>
          <w:color w:val="000000"/>
        </w:rPr>
        <w:lastRenderedPageBreak/>
        <w:t>According to World Health Organization classification of tumors, these lesions are categorized as a reactive condition of unknown etiology</w:t>
      </w:r>
      <w:r w:rsidRPr="00123E50">
        <w:rPr>
          <w:rFonts w:ascii="Book Antiqua" w:eastAsia="Book Antiqua" w:hAnsi="Book Antiqua"/>
          <w:color w:val="000000"/>
          <w:vertAlign w:val="superscript"/>
        </w:rPr>
        <w:t>[4]</w:t>
      </w:r>
      <w:r w:rsidRPr="00024A22">
        <w:rPr>
          <w:rFonts w:ascii="Book Antiqua" w:eastAsia="Book Antiqua" w:hAnsi="Book Antiqua"/>
          <w:color w:val="000000"/>
        </w:rPr>
        <w:t xml:space="preserve">. In 2016, </w:t>
      </w:r>
      <w:proofErr w:type="spellStart"/>
      <w:r w:rsidR="000C2E7C">
        <w:rPr>
          <w:rFonts w:ascii="Book Antiqua" w:eastAsia="Book Antiqua" w:hAnsi="Book Antiqua"/>
          <w:color w:val="000000"/>
        </w:rPr>
        <w:t>h</w:t>
      </w:r>
      <w:r w:rsidRPr="00024A22">
        <w:rPr>
          <w:rFonts w:ascii="Book Antiqua" w:eastAsia="Book Antiqua" w:hAnsi="Book Antiqua"/>
          <w:color w:val="000000"/>
        </w:rPr>
        <w:t>istiocytose</w:t>
      </w:r>
      <w:r w:rsidR="000C2E7C">
        <w:rPr>
          <w:rFonts w:ascii="Book Antiqua" w:eastAsia="Book Antiqua" w:hAnsi="Book Antiqua"/>
          <w:color w:val="000000"/>
        </w:rPr>
        <w:t>s</w:t>
      </w:r>
      <w:proofErr w:type="spellEnd"/>
      <w:r w:rsidRPr="00024A22">
        <w:rPr>
          <w:rFonts w:ascii="Book Antiqua" w:eastAsia="Book Antiqua" w:hAnsi="Book Antiqua"/>
          <w:color w:val="000000"/>
        </w:rPr>
        <w:t xml:space="preserve"> have been diffe</w:t>
      </w:r>
      <w:r w:rsidR="000C2E7C">
        <w:rPr>
          <w:rFonts w:ascii="Book Antiqua" w:eastAsia="Book Antiqua" w:hAnsi="Book Antiqua"/>
          <w:color w:val="000000"/>
        </w:rPr>
        <w:t>re</w:t>
      </w:r>
      <w:r w:rsidRPr="00024A22">
        <w:rPr>
          <w:rFonts w:ascii="Book Antiqua" w:eastAsia="Book Antiqua" w:hAnsi="Book Antiqua"/>
          <w:color w:val="000000"/>
        </w:rPr>
        <w:t>ntiated into five types: C, H, L, M</w:t>
      </w:r>
      <w:r w:rsidR="000C2E7C">
        <w:rPr>
          <w:rFonts w:ascii="Book Antiqua" w:eastAsia="Book Antiqua" w:hAnsi="Book Antiqua"/>
          <w:color w:val="000000"/>
        </w:rPr>
        <w:t>,</w:t>
      </w:r>
      <w:r w:rsidRPr="00024A22">
        <w:rPr>
          <w:rFonts w:ascii="Book Antiqua" w:eastAsia="Book Antiqua" w:hAnsi="Book Antiqua"/>
          <w:color w:val="000000"/>
        </w:rPr>
        <w:t xml:space="preserve"> and R. Type R included RDD, non-Langerhans histiocytosis cells</w:t>
      </w:r>
      <w:r w:rsidR="000C2E7C">
        <w:rPr>
          <w:rFonts w:ascii="Book Antiqua" w:eastAsia="Book Antiqua" w:hAnsi="Book Antiqua"/>
          <w:color w:val="000000"/>
        </w:rPr>
        <w:t>,</w:t>
      </w:r>
      <w:r w:rsidRPr="00024A22">
        <w:rPr>
          <w:rFonts w:ascii="Book Antiqua" w:eastAsia="Book Antiqua" w:hAnsi="Book Antiqua"/>
          <w:color w:val="000000"/>
        </w:rPr>
        <w:t xml:space="preserve"> and miscellaneous non-cutaneous. RDD itself has been divided into subtypes associated with </w:t>
      </w:r>
      <w:r w:rsidR="000C2E7C">
        <w:rPr>
          <w:rFonts w:ascii="Book Antiqua" w:eastAsia="Book Antiqua" w:hAnsi="Book Antiqua"/>
          <w:color w:val="000000"/>
        </w:rPr>
        <w:t>n</w:t>
      </w:r>
      <w:r w:rsidRPr="00024A22">
        <w:rPr>
          <w:rFonts w:ascii="Book Antiqua" w:eastAsia="Book Antiqua" w:hAnsi="Book Antiqua"/>
          <w:color w:val="000000"/>
        </w:rPr>
        <w:t xml:space="preserve">eoplasia-associated, </w:t>
      </w:r>
      <w:r w:rsidR="000C2E7C">
        <w:rPr>
          <w:rFonts w:ascii="Book Antiqua" w:eastAsia="Book Antiqua" w:hAnsi="Book Antiqua"/>
          <w:color w:val="000000"/>
        </w:rPr>
        <w:t>c</w:t>
      </w:r>
      <w:r w:rsidRPr="00024A22">
        <w:rPr>
          <w:rFonts w:ascii="Book Antiqua" w:eastAsia="Book Antiqua" w:hAnsi="Book Antiqua"/>
          <w:color w:val="000000"/>
        </w:rPr>
        <w:t xml:space="preserve">lassical (nodal), </w:t>
      </w:r>
      <w:proofErr w:type="spellStart"/>
      <w:r w:rsidR="000C2E7C">
        <w:rPr>
          <w:rFonts w:ascii="Book Antiqua" w:eastAsia="Book Antiqua" w:hAnsi="Book Antiqua"/>
          <w:color w:val="000000"/>
        </w:rPr>
        <w:t>e</w:t>
      </w:r>
      <w:r w:rsidRPr="00024A22">
        <w:rPr>
          <w:rFonts w:ascii="Book Antiqua" w:eastAsia="Book Antiqua" w:hAnsi="Book Antiqua"/>
          <w:color w:val="000000"/>
        </w:rPr>
        <w:t>xtranodal</w:t>
      </w:r>
      <w:proofErr w:type="spellEnd"/>
      <w:r w:rsidRPr="00024A22">
        <w:rPr>
          <w:rFonts w:ascii="Book Antiqua" w:eastAsia="Book Antiqua" w:hAnsi="Book Antiqua"/>
          <w:color w:val="000000"/>
        </w:rPr>
        <w:t xml:space="preserve">, </w:t>
      </w:r>
      <w:r w:rsidR="000C2E7C">
        <w:rPr>
          <w:rFonts w:ascii="Book Antiqua" w:eastAsia="Book Antiqua" w:hAnsi="Book Antiqua"/>
          <w:color w:val="000000"/>
        </w:rPr>
        <w:t>f</w:t>
      </w:r>
      <w:r w:rsidRPr="00024A22">
        <w:rPr>
          <w:rFonts w:ascii="Book Antiqua" w:eastAsia="Book Antiqua" w:hAnsi="Book Antiqua"/>
          <w:color w:val="000000"/>
        </w:rPr>
        <w:t>amilial,</w:t>
      </w:r>
      <w:r w:rsidR="00123E50">
        <w:rPr>
          <w:rFonts w:ascii="Book Antiqua" w:eastAsia="Book Antiqua" w:hAnsi="Book Antiqua"/>
          <w:color w:val="000000"/>
        </w:rPr>
        <w:t xml:space="preserve"> </w:t>
      </w:r>
      <w:r w:rsidRPr="00024A22">
        <w:rPr>
          <w:rFonts w:ascii="Book Antiqua" w:eastAsia="Book Antiqua" w:hAnsi="Book Antiqua"/>
          <w:color w:val="000000"/>
        </w:rPr>
        <w:t xml:space="preserve">and </w:t>
      </w:r>
      <w:r w:rsidR="000C2E7C">
        <w:rPr>
          <w:rFonts w:ascii="Book Antiqua" w:eastAsia="Book Antiqua" w:hAnsi="Book Antiqua"/>
          <w:color w:val="000000"/>
        </w:rPr>
        <w:t>i</w:t>
      </w:r>
      <w:r w:rsidRPr="00024A22">
        <w:rPr>
          <w:rFonts w:ascii="Book Antiqua" w:eastAsia="Book Antiqua" w:hAnsi="Book Antiqua"/>
          <w:color w:val="000000"/>
        </w:rPr>
        <w:t xml:space="preserve">mmune </w:t>
      </w:r>
      <w:proofErr w:type="gramStart"/>
      <w:r w:rsidRPr="00024A22">
        <w:rPr>
          <w:rFonts w:ascii="Book Antiqua" w:eastAsia="Book Antiqua" w:hAnsi="Book Antiqua"/>
          <w:color w:val="000000"/>
        </w:rPr>
        <w:t>disease</w:t>
      </w:r>
      <w:r w:rsidR="00123E50" w:rsidRPr="00123E50">
        <w:rPr>
          <w:rFonts w:ascii="Book Antiqua" w:eastAsia="Book Antiqua" w:hAnsi="Book Antiqua"/>
          <w:color w:val="000000"/>
          <w:vertAlign w:val="superscript"/>
        </w:rPr>
        <w:t>[</w:t>
      </w:r>
      <w:proofErr w:type="gramEnd"/>
      <w:r w:rsidR="00123E50" w:rsidRPr="00123E50">
        <w:rPr>
          <w:rFonts w:ascii="Book Antiqua" w:eastAsia="Book Antiqua" w:hAnsi="Book Antiqua"/>
          <w:color w:val="000000"/>
          <w:vertAlign w:val="superscript"/>
        </w:rPr>
        <w:t>16]</w:t>
      </w:r>
      <w:r w:rsidRPr="00024A22">
        <w:rPr>
          <w:rFonts w:ascii="Book Antiqua" w:eastAsia="Book Antiqua" w:hAnsi="Book Antiqua"/>
          <w:color w:val="000000"/>
        </w:rPr>
        <w:t>.</w:t>
      </w:r>
    </w:p>
    <w:p w14:paraId="5904C3AB" w14:textId="5F7C572A" w:rsidR="00853323" w:rsidRDefault="00DD5002" w:rsidP="00024A22">
      <w:pPr>
        <w:spacing w:line="360" w:lineRule="auto"/>
        <w:ind w:firstLineChars="200" w:firstLine="480"/>
        <w:jc w:val="both"/>
        <w:rPr>
          <w:rFonts w:ascii="Book Antiqua" w:eastAsia="Book Antiqua" w:hAnsi="Book Antiqua"/>
        </w:rPr>
      </w:pPr>
      <w:r w:rsidRPr="00024A22">
        <w:rPr>
          <w:rFonts w:ascii="Book Antiqua" w:eastAsia="Book Antiqua" w:hAnsi="Book Antiqua"/>
          <w:color w:val="000000"/>
        </w:rPr>
        <w:t>Extranodal RDD accompanied by lymphadenopathy is seen in almost half of the cases</w:t>
      </w:r>
      <w:r w:rsidR="000C2E7C">
        <w:rPr>
          <w:rFonts w:ascii="Book Antiqua" w:eastAsia="Book Antiqua" w:hAnsi="Book Antiqua"/>
          <w:color w:val="000000"/>
        </w:rPr>
        <w:t>;</w:t>
      </w:r>
      <w:r w:rsidRPr="00024A22">
        <w:rPr>
          <w:rFonts w:ascii="Book Antiqua" w:eastAsia="Book Antiqua" w:hAnsi="Book Antiqua"/>
          <w:color w:val="000000"/>
        </w:rPr>
        <w:t xml:space="preserve"> however</w:t>
      </w:r>
      <w:r w:rsidR="000C2E7C">
        <w:rPr>
          <w:rFonts w:ascii="Book Antiqua" w:eastAsia="Book Antiqua" w:hAnsi="Book Antiqua"/>
          <w:color w:val="000000"/>
        </w:rPr>
        <w:t>,</w:t>
      </w:r>
      <w:r w:rsidRPr="00024A22">
        <w:rPr>
          <w:rFonts w:ascii="Book Antiqua" w:eastAsia="Book Antiqua" w:hAnsi="Book Antiqua"/>
          <w:color w:val="000000"/>
        </w:rPr>
        <w:t xml:space="preserve"> </w:t>
      </w:r>
      <w:proofErr w:type="spellStart"/>
      <w:r w:rsidRPr="00024A22">
        <w:rPr>
          <w:rFonts w:ascii="Book Antiqua" w:eastAsia="Book Antiqua" w:hAnsi="Book Antiqua"/>
          <w:color w:val="000000"/>
        </w:rPr>
        <w:t>extranodal</w:t>
      </w:r>
      <w:proofErr w:type="spellEnd"/>
      <w:r w:rsidRPr="00024A22">
        <w:rPr>
          <w:rFonts w:ascii="Book Antiqua" w:eastAsia="Book Antiqua" w:hAnsi="Book Antiqua"/>
          <w:color w:val="000000"/>
        </w:rPr>
        <w:t xml:space="preserve"> manifestation of RDD in the absence of lymphadenopathy is extremely rare in </w:t>
      </w:r>
      <w:proofErr w:type="gramStart"/>
      <w:r w:rsidRPr="00024A22">
        <w:rPr>
          <w:rFonts w:ascii="Book Antiqua" w:eastAsia="Book Antiqua" w:hAnsi="Book Antiqua"/>
          <w:color w:val="000000"/>
        </w:rPr>
        <w:t>adolescents</w:t>
      </w:r>
      <w:r w:rsidRPr="00024A22">
        <w:rPr>
          <w:rFonts w:ascii="Book Antiqua" w:eastAsia="Book Antiqua" w:hAnsi="Book Antiqua"/>
          <w:color w:val="000000"/>
          <w:vertAlign w:val="superscript"/>
        </w:rPr>
        <w:t>[</w:t>
      </w:r>
      <w:proofErr w:type="gramEnd"/>
      <w:r w:rsidRPr="00024A22">
        <w:rPr>
          <w:rFonts w:ascii="Book Antiqua" w:eastAsia="Book Antiqua" w:hAnsi="Book Antiqua"/>
          <w:color w:val="000000"/>
          <w:vertAlign w:val="superscript"/>
        </w:rPr>
        <w:t>17]</w:t>
      </w:r>
      <w:r w:rsidRPr="00024A22">
        <w:rPr>
          <w:rFonts w:ascii="Book Antiqua" w:eastAsia="Book Antiqua" w:hAnsi="Book Antiqua"/>
          <w:color w:val="000000"/>
        </w:rPr>
        <w:t>. The skin, respiratory tract, orbital cavity, and the central nervous system are the main extranodal sites involved, followed by s</w:t>
      </w:r>
      <w:r w:rsidRPr="00024A22">
        <w:rPr>
          <w:rFonts w:ascii="Book Antiqua" w:eastAsia="Book Antiqua" w:hAnsi="Book Antiqua"/>
        </w:rPr>
        <w:t xml:space="preserve">keleton solitary bone involvement in the absence of lymphadenopathy that has been noted in extremely few cases. Primary RDD of bone is usually solitary and </w:t>
      </w:r>
      <w:r w:rsidR="00921CAD" w:rsidRPr="00024A22">
        <w:rPr>
          <w:rFonts w:ascii="Book Antiqua" w:eastAsia="Book Antiqua" w:hAnsi="Book Antiqua"/>
        </w:rPr>
        <w:t>was</w:t>
      </w:r>
      <w:r w:rsidRPr="00024A22">
        <w:rPr>
          <w:rFonts w:ascii="Book Antiqua" w:eastAsia="Book Antiqua" w:hAnsi="Book Antiqua"/>
        </w:rPr>
        <w:t xml:space="preserve"> desc</w:t>
      </w:r>
      <w:r w:rsidRPr="00024A22">
        <w:rPr>
          <w:rFonts w:ascii="Book Antiqua" w:eastAsia="宋体" w:hAnsi="Book Antiqua"/>
          <w:lang w:eastAsia="zh-CN"/>
        </w:rPr>
        <w:t>ribed</w:t>
      </w:r>
      <w:r w:rsidRPr="00024A22">
        <w:rPr>
          <w:rFonts w:ascii="Book Antiqua" w:hAnsi="Book Antiqua"/>
        </w:rPr>
        <w:t xml:space="preserve"> in the</w:t>
      </w:r>
      <w:r w:rsidR="00921CAD" w:rsidRPr="00024A22">
        <w:rPr>
          <w:rFonts w:ascii="Book Antiqua" w:eastAsia="宋体" w:hAnsi="Book Antiqua"/>
          <w:lang w:eastAsia="zh-CN"/>
        </w:rPr>
        <w:t xml:space="preserve"> skull,</w:t>
      </w:r>
      <w:r w:rsidRPr="00024A22">
        <w:rPr>
          <w:rFonts w:ascii="Book Antiqua" w:hAnsi="Book Antiqua"/>
        </w:rPr>
        <w:t xml:space="preserve"> </w:t>
      </w:r>
      <w:r w:rsidR="00921CAD" w:rsidRPr="00024A22">
        <w:rPr>
          <w:rFonts w:ascii="Book Antiqua" w:hAnsi="Book Antiqua"/>
        </w:rPr>
        <w:t xml:space="preserve">tibia, </w:t>
      </w:r>
      <w:r w:rsidRPr="00024A22">
        <w:rPr>
          <w:rFonts w:ascii="Book Antiqua" w:hAnsi="Book Antiqua"/>
        </w:rPr>
        <w:t>clavicle, sacrum,</w:t>
      </w:r>
      <w:r w:rsidR="00921CAD" w:rsidRPr="00024A22">
        <w:rPr>
          <w:rFonts w:ascii="Book Antiqua" w:eastAsiaTheme="minorEastAsia" w:hAnsi="Book Antiqua"/>
          <w:lang w:eastAsia="zh-CN"/>
        </w:rPr>
        <w:t xml:space="preserve"> </w:t>
      </w:r>
      <w:r w:rsidRPr="00024A22">
        <w:rPr>
          <w:rFonts w:ascii="Book Antiqua" w:eastAsia="宋体" w:hAnsi="Book Antiqua"/>
          <w:lang w:eastAsia="zh-CN"/>
        </w:rPr>
        <w:t>femur</w:t>
      </w:r>
      <w:r w:rsidR="00853323">
        <w:rPr>
          <w:rFonts w:ascii="Book Antiqua" w:eastAsia="宋体" w:hAnsi="Book Antiqua"/>
          <w:lang w:eastAsia="zh-CN"/>
        </w:rPr>
        <w:t>,</w:t>
      </w:r>
      <w:r w:rsidRPr="00024A22">
        <w:rPr>
          <w:rFonts w:ascii="Book Antiqua" w:hAnsi="Book Antiqua"/>
        </w:rPr>
        <w:t xml:space="preserve"> and bones of the hands and feet</w:t>
      </w:r>
      <w:r w:rsidRPr="00566A46">
        <w:rPr>
          <w:rFonts w:ascii="Book Antiqua" w:hAnsi="Book Antiqua"/>
          <w:vertAlign w:val="superscript"/>
        </w:rPr>
        <w:t>[18,19]</w:t>
      </w:r>
      <w:r w:rsidRPr="00024A22">
        <w:rPr>
          <w:rFonts w:ascii="Book Antiqua" w:hAnsi="Book Antiqua"/>
        </w:rPr>
        <w:t xml:space="preserve">. In recent </w:t>
      </w:r>
      <w:r w:rsidRPr="00024A22">
        <w:rPr>
          <w:rFonts w:ascii="Book Antiqua" w:eastAsia="宋体" w:hAnsi="Book Antiqua"/>
          <w:lang w:eastAsia="zh-CN"/>
        </w:rPr>
        <w:t>studies</w:t>
      </w:r>
      <w:r w:rsidRPr="00024A22">
        <w:rPr>
          <w:rFonts w:ascii="Book Antiqua" w:hAnsi="Book Antiqua"/>
        </w:rPr>
        <w:t>, cranium (31</w:t>
      </w:r>
      <w:r w:rsidR="00853323">
        <w:rPr>
          <w:rFonts w:ascii="Book Antiqua" w:hAnsi="Book Antiqua"/>
        </w:rPr>
        <w:t>%</w:t>
      </w:r>
      <w:r w:rsidRPr="00024A22">
        <w:rPr>
          <w:rFonts w:ascii="Book Antiqua" w:hAnsi="Book Antiqua"/>
        </w:rPr>
        <w:t>), facial bones (22</w:t>
      </w:r>
      <w:r w:rsidR="00853323">
        <w:rPr>
          <w:rFonts w:ascii="Book Antiqua" w:hAnsi="Book Antiqua"/>
        </w:rPr>
        <w:t>%</w:t>
      </w:r>
      <w:r w:rsidRPr="00024A22">
        <w:rPr>
          <w:rFonts w:ascii="Book Antiqua" w:hAnsi="Book Antiqua"/>
        </w:rPr>
        <w:t>)</w:t>
      </w:r>
      <w:r w:rsidR="00853323">
        <w:rPr>
          <w:rFonts w:ascii="Book Antiqua" w:hAnsi="Book Antiqua"/>
        </w:rPr>
        <w:t>,</w:t>
      </w:r>
      <w:r w:rsidRPr="00024A22">
        <w:rPr>
          <w:rFonts w:ascii="Book Antiqua" w:hAnsi="Book Antiqua"/>
        </w:rPr>
        <w:t xml:space="preserve"> and tibia (18</w:t>
      </w:r>
      <w:r w:rsidR="00853323">
        <w:rPr>
          <w:rFonts w:ascii="Book Antiqua" w:hAnsi="Book Antiqua"/>
        </w:rPr>
        <w:t>%</w:t>
      </w:r>
      <w:r w:rsidRPr="00024A22">
        <w:rPr>
          <w:rFonts w:ascii="Book Antiqua" w:hAnsi="Book Antiqua"/>
        </w:rPr>
        <w:t>) were most commonly affected, followed by the spine/sacrum, femur, and pelvis. In addition, the primary bone disease mostly occurred in adulthood and usually affec</w:t>
      </w:r>
      <w:r w:rsidRPr="00024A22">
        <w:rPr>
          <w:rFonts w:ascii="Book Antiqua" w:eastAsia="宋体" w:hAnsi="Book Antiqua"/>
          <w:lang w:eastAsia="zh-CN"/>
        </w:rPr>
        <w:t>t</w:t>
      </w:r>
      <w:r w:rsidR="00853323">
        <w:rPr>
          <w:rFonts w:ascii="Book Antiqua" w:eastAsia="宋体" w:hAnsi="Book Antiqua"/>
          <w:lang w:eastAsia="zh-CN"/>
        </w:rPr>
        <w:t>ed</w:t>
      </w:r>
      <w:r w:rsidRPr="00024A22">
        <w:rPr>
          <w:rFonts w:ascii="Book Antiqua" w:hAnsi="Book Antiqua"/>
        </w:rPr>
        <w:t xml:space="preserve"> only one or two bones</w:t>
      </w:r>
      <w:r w:rsidRPr="00F36E0B">
        <w:rPr>
          <w:rFonts w:ascii="Book Antiqua" w:hAnsi="Book Antiqua"/>
          <w:vertAlign w:val="superscript"/>
        </w:rPr>
        <w:t>[7]</w:t>
      </w:r>
      <w:r w:rsidRPr="00024A22">
        <w:rPr>
          <w:rFonts w:ascii="Book Antiqua" w:hAnsi="Book Antiqua"/>
        </w:rPr>
        <w:t xml:space="preserve">. We have diagnosed </w:t>
      </w:r>
      <w:r w:rsidRPr="00024A22">
        <w:rPr>
          <w:rFonts w:ascii="Book Antiqua" w:eastAsia="宋体" w:hAnsi="Book Antiqua"/>
          <w:lang w:eastAsia="zh-CN"/>
        </w:rPr>
        <w:t xml:space="preserve">this </w:t>
      </w:r>
      <w:r w:rsidRPr="00024A22">
        <w:rPr>
          <w:rFonts w:ascii="Book Antiqua" w:hAnsi="Book Antiqua"/>
        </w:rPr>
        <w:t xml:space="preserve">patient with a primary osseous </w:t>
      </w:r>
      <w:r w:rsidR="00AE063A">
        <w:rPr>
          <w:rFonts w:ascii="Book Antiqua" w:hAnsi="Book Antiqua"/>
        </w:rPr>
        <w:t>RDD</w:t>
      </w:r>
      <w:r w:rsidRPr="00024A22">
        <w:rPr>
          <w:rFonts w:ascii="Book Antiqua" w:eastAsia="宋体" w:hAnsi="Book Antiqua"/>
          <w:lang w:eastAsia="zh-CN"/>
        </w:rPr>
        <w:t xml:space="preserve"> </w:t>
      </w:r>
      <w:r w:rsidRPr="00024A22">
        <w:rPr>
          <w:rFonts w:ascii="Book Antiqua" w:eastAsia="Book Antiqua" w:hAnsi="Book Antiqua"/>
        </w:rPr>
        <w:t xml:space="preserve">without lymphadenopathy or other </w:t>
      </w:r>
      <w:proofErr w:type="spellStart"/>
      <w:r w:rsidRPr="00024A22">
        <w:rPr>
          <w:rFonts w:ascii="Book Antiqua" w:eastAsia="Book Antiqua" w:hAnsi="Book Antiqua"/>
        </w:rPr>
        <w:t>extranodal</w:t>
      </w:r>
      <w:proofErr w:type="spellEnd"/>
      <w:r w:rsidRPr="00024A22">
        <w:rPr>
          <w:rFonts w:ascii="Book Antiqua" w:eastAsia="Book Antiqua" w:hAnsi="Book Antiqua"/>
        </w:rPr>
        <w:t xml:space="preserve"> findings</w:t>
      </w:r>
      <w:r w:rsidR="00853323">
        <w:rPr>
          <w:rFonts w:ascii="Book Antiqua" w:eastAsia="Book Antiqua" w:hAnsi="Book Antiqua"/>
        </w:rPr>
        <w:t xml:space="preserve">, </w:t>
      </w:r>
      <w:r w:rsidRPr="00024A22">
        <w:rPr>
          <w:rFonts w:ascii="Book Antiqua" w:eastAsia="Book Antiqua" w:hAnsi="Book Antiqua"/>
        </w:rPr>
        <w:t>and biopsy confirm</w:t>
      </w:r>
      <w:r w:rsidR="00853323">
        <w:rPr>
          <w:rFonts w:ascii="Book Antiqua" w:eastAsia="Book Antiqua" w:hAnsi="Book Antiqua"/>
        </w:rPr>
        <w:t>ed</w:t>
      </w:r>
      <w:r w:rsidRPr="00024A22">
        <w:rPr>
          <w:rFonts w:ascii="Book Antiqua" w:eastAsia="Book Antiqua" w:hAnsi="Book Antiqua"/>
        </w:rPr>
        <w:t xml:space="preserve"> the diagnosis</w:t>
      </w:r>
      <w:r w:rsidR="00853323">
        <w:rPr>
          <w:rFonts w:ascii="Book Antiqua" w:eastAsia="Book Antiqua" w:hAnsi="Book Antiqua"/>
        </w:rPr>
        <w:t xml:space="preserve">. The </w:t>
      </w:r>
      <w:r w:rsidRPr="00024A22">
        <w:rPr>
          <w:rFonts w:ascii="Book Antiqua" w:eastAsia="Book Antiqua" w:hAnsi="Book Antiqua"/>
        </w:rPr>
        <w:t>presence of macrophages</w:t>
      </w:r>
      <w:r w:rsidR="00853323">
        <w:rPr>
          <w:rFonts w:ascii="Book Antiqua" w:eastAsia="Book Antiqua" w:hAnsi="Book Antiqua"/>
        </w:rPr>
        <w:t>,</w:t>
      </w:r>
      <w:r w:rsidRPr="00024A22">
        <w:rPr>
          <w:rFonts w:ascii="Book Antiqua" w:eastAsia="Book Antiqua" w:hAnsi="Book Antiqua"/>
        </w:rPr>
        <w:t xml:space="preserve"> known as Rosai-Dorfman cell histologic findings</w:t>
      </w:r>
      <w:r w:rsidR="00853323">
        <w:rPr>
          <w:rFonts w:ascii="Book Antiqua" w:eastAsia="Book Antiqua" w:hAnsi="Book Antiqua"/>
        </w:rPr>
        <w:t>,</w:t>
      </w:r>
      <w:r w:rsidRPr="00024A22">
        <w:rPr>
          <w:rFonts w:ascii="Book Antiqua" w:eastAsia="Book Antiqua" w:hAnsi="Book Antiqua"/>
        </w:rPr>
        <w:t xml:space="preserve"> confirm because of the aspects that are mixed together with lymphocytes, plasma cell infiltration of the lymph nodes, </w:t>
      </w:r>
      <w:r w:rsidR="00853323">
        <w:rPr>
          <w:rFonts w:ascii="Book Antiqua" w:eastAsia="Book Antiqua" w:hAnsi="Book Antiqua"/>
        </w:rPr>
        <w:t xml:space="preserve">which is the </w:t>
      </w:r>
      <w:r w:rsidRPr="00024A22">
        <w:rPr>
          <w:rFonts w:ascii="Book Antiqua" w:eastAsia="Book Antiqua" w:hAnsi="Book Antiqua"/>
        </w:rPr>
        <w:t xml:space="preserve">same as mentioned in other </w:t>
      </w:r>
      <w:proofErr w:type="gramStart"/>
      <w:r w:rsidRPr="00024A22">
        <w:rPr>
          <w:rFonts w:ascii="Book Antiqua" w:eastAsia="Book Antiqua" w:hAnsi="Book Antiqua"/>
        </w:rPr>
        <w:t>articles</w:t>
      </w:r>
      <w:r w:rsidRPr="00024A22">
        <w:rPr>
          <w:rFonts w:ascii="Book Antiqua" w:eastAsia="Book Antiqua" w:hAnsi="Book Antiqua"/>
          <w:vertAlign w:val="superscript"/>
        </w:rPr>
        <w:t>[</w:t>
      </w:r>
      <w:proofErr w:type="gramEnd"/>
      <w:r w:rsidRPr="00024A22">
        <w:rPr>
          <w:rFonts w:ascii="Book Antiqua" w:eastAsia="Book Antiqua" w:hAnsi="Book Antiqua"/>
          <w:vertAlign w:val="superscript"/>
        </w:rPr>
        <w:t>16]</w:t>
      </w:r>
      <w:r w:rsidRPr="00024A22">
        <w:rPr>
          <w:rFonts w:ascii="Book Antiqua" w:eastAsia="Book Antiqua" w:hAnsi="Book Antiqua"/>
        </w:rPr>
        <w:t xml:space="preserve">. </w:t>
      </w:r>
    </w:p>
    <w:p w14:paraId="36986CBB" w14:textId="74736FF2" w:rsidR="001A459A" w:rsidRPr="00024A22" w:rsidRDefault="00DD5002" w:rsidP="00024A22">
      <w:pPr>
        <w:spacing w:line="360" w:lineRule="auto"/>
        <w:ind w:firstLineChars="200" w:firstLine="480"/>
        <w:jc w:val="both"/>
        <w:rPr>
          <w:rFonts w:ascii="Book Antiqua" w:eastAsiaTheme="minorEastAsia" w:hAnsi="Book Antiqua"/>
          <w:lang w:eastAsia="zh-CN"/>
        </w:rPr>
      </w:pPr>
      <w:r w:rsidRPr="00024A22">
        <w:rPr>
          <w:rFonts w:ascii="Book Antiqua" w:eastAsia="宋体" w:hAnsi="Book Antiqua"/>
          <w:lang w:eastAsia="zh-CN"/>
        </w:rPr>
        <w:t>For</w:t>
      </w:r>
      <w:r w:rsidRPr="00024A22">
        <w:rPr>
          <w:rFonts w:ascii="Book Antiqua" w:eastAsia="Book Antiqua" w:hAnsi="Book Antiqua"/>
        </w:rPr>
        <w:t xml:space="preserve"> </w:t>
      </w:r>
      <w:r w:rsidRPr="00024A22">
        <w:rPr>
          <w:rFonts w:ascii="Book Antiqua" w:eastAsia="宋体" w:hAnsi="Book Antiqua"/>
          <w:lang w:eastAsia="zh-CN"/>
        </w:rPr>
        <w:t>many patients</w:t>
      </w:r>
      <w:r w:rsidRPr="00024A22">
        <w:rPr>
          <w:rFonts w:ascii="Book Antiqua" w:eastAsia="Book Antiqua" w:hAnsi="Book Antiqua"/>
        </w:rPr>
        <w:t xml:space="preserve">, spontaneous recovery </w:t>
      </w:r>
      <w:r w:rsidRPr="00024A22">
        <w:rPr>
          <w:rFonts w:ascii="Book Antiqua" w:eastAsia="宋体" w:hAnsi="Book Antiqua"/>
          <w:lang w:eastAsia="zh-CN"/>
        </w:rPr>
        <w:t>of RDD occur</w:t>
      </w:r>
      <w:r w:rsidR="00853323">
        <w:rPr>
          <w:rFonts w:ascii="Book Antiqua" w:eastAsia="宋体" w:hAnsi="Book Antiqua"/>
          <w:lang w:eastAsia="zh-CN"/>
        </w:rPr>
        <w:t>s</w:t>
      </w:r>
      <w:r w:rsidRPr="00024A22">
        <w:rPr>
          <w:rFonts w:ascii="Book Antiqua" w:eastAsia="宋体" w:hAnsi="Book Antiqua"/>
          <w:lang w:eastAsia="zh-CN"/>
        </w:rPr>
        <w:t xml:space="preserve"> </w:t>
      </w:r>
      <w:r w:rsidRPr="00024A22">
        <w:rPr>
          <w:rFonts w:ascii="Book Antiqua" w:eastAsia="Book Antiqua" w:hAnsi="Book Antiqua"/>
        </w:rPr>
        <w:t xml:space="preserve">within months or years. Clinical non-treatment observation </w:t>
      </w:r>
      <w:r w:rsidRPr="00024A22">
        <w:rPr>
          <w:rFonts w:ascii="Book Antiqua" w:eastAsia="宋体" w:hAnsi="Book Antiqua"/>
          <w:lang w:eastAsia="zh-CN"/>
        </w:rPr>
        <w:t>should be consider</w:t>
      </w:r>
      <w:r w:rsidR="00853323">
        <w:rPr>
          <w:rFonts w:ascii="Book Antiqua" w:eastAsia="宋体" w:hAnsi="Book Antiqua"/>
          <w:lang w:eastAsia="zh-CN"/>
        </w:rPr>
        <w:t>ed</w:t>
      </w:r>
      <w:r w:rsidRPr="00024A22">
        <w:rPr>
          <w:rFonts w:ascii="Book Antiqua" w:eastAsia="宋体" w:hAnsi="Book Antiqua"/>
          <w:lang w:eastAsia="zh-CN"/>
        </w:rPr>
        <w:t xml:space="preserve"> as</w:t>
      </w:r>
      <w:r w:rsidR="00853323">
        <w:rPr>
          <w:rFonts w:ascii="Book Antiqua" w:eastAsia="宋体" w:hAnsi="Book Antiqua"/>
          <w:lang w:eastAsia="zh-CN"/>
        </w:rPr>
        <w:t xml:space="preserve"> the</w:t>
      </w:r>
      <w:r w:rsidRPr="00024A22">
        <w:rPr>
          <w:rFonts w:ascii="Book Antiqua" w:eastAsia="Book Antiqua" w:hAnsi="Book Antiqua"/>
        </w:rPr>
        <w:t xml:space="preserve"> </w:t>
      </w:r>
      <w:r w:rsidRPr="00024A22">
        <w:rPr>
          <w:rFonts w:ascii="Book Antiqua" w:eastAsia="宋体" w:hAnsi="Book Antiqua"/>
          <w:lang w:eastAsia="zh-CN"/>
        </w:rPr>
        <w:t>first choice</w:t>
      </w:r>
      <w:r w:rsidRPr="00024A22">
        <w:rPr>
          <w:rFonts w:ascii="Book Antiqua" w:eastAsia="Book Antiqua" w:hAnsi="Book Antiqua"/>
        </w:rPr>
        <w:t xml:space="preserve"> </w:t>
      </w:r>
      <w:r w:rsidRPr="00024A22">
        <w:rPr>
          <w:rFonts w:ascii="Book Antiqua" w:eastAsia="宋体" w:hAnsi="Book Antiqua"/>
          <w:lang w:eastAsia="zh-CN"/>
        </w:rPr>
        <w:t>no matter what</w:t>
      </w:r>
      <w:r w:rsidRPr="00024A22">
        <w:rPr>
          <w:rFonts w:ascii="Book Antiqua" w:eastAsia="Book Antiqua" w:hAnsi="Book Antiqua"/>
        </w:rPr>
        <w:t xml:space="preserve">. The natural history of </w:t>
      </w:r>
      <w:r w:rsidR="00853323">
        <w:rPr>
          <w:rFonts w:ascii="Book Antiqua" w:eastAsia="Book Antiqua" w:hAnsi="Book Antiqua"/>
        </w:rPr>
        <w:t>RDD</w:t>
      </w:r>
      <w:r w:rsidRPr="00024A22">
        <w:rPr>
          <w:rFonts w:ascii="Book Antiqua" w:eastAsia="宋体" w:hAnsi="Book Antiqua"/>
          <w:lang w:eastAsia="zh-CN"/>
        </w:rPr>
        <w:t xml:space="preserve"> remain </w:t>
      </w:r>
      <w:r w:rsidRPr="00024A22">
        <w:rPr>
          <w:rFonts w:ascii="Book Antiqua" w:eastAsia="Book Antiqua" w:hAnsi="Book Antiqua"/>
        </w:rPr>
        <w:t xml:space="preserve">controversial; </w:t>
      </w:r>
      <w:r w:rsidRPr="00024A22">
        <w:rPr>
          <w:rFonts w:ascii="Book Antiqua" w:eastAsia="宋体" w:hAnsi="Book Antiqua"/>
          <w:lang w:eastAsia="zh-CN"/>
        </w:rPr>
        <w:t>but it is accept</w:t>
      </w:r>
      <w:r w:rsidR="00853323">
        <w:rPr>
          <w:rFonts w:ascii="Book Antiqua" w:eastAsia="宋体" w:hAnsi="Book Antiqua"/>
          <w:lang w:eastAsia="zh-CN"/>
        </w:rPr>
        <w:t>ed</w:t>
      </w:r>
      <w:r w:rsidRPr="00024A22">
        <w:rPr>
          <w:rFonts w:ascii="Book Antiqua" w:eastAsia="宋体" w:hAnsi="Book Antiqua"/>
          <w:lang w:eastAsia="zh-CN"/>
        </w:rPr>
        <w:t xml:space="preserve"> by</w:t>
      </w:r>
      <w:r w:rsidRPr="00024A22">
        <w:rPr>
          <w:rFonts w:ascii="Book Antiqua" w:eastAsia="Book Antiqua" w:hAnsi="Book Antiqua"/>
        </w:rPr>
        <w:t xml:space="preserve"> most authors </w:t>
      </w:r>
      <w:r w:rsidR="00853323">
        <w:rPr>
          <w:rFonts w:ascii="Book Antiqua" w:eastAsia="Book Antiqua" w:hAnsi="Book Antiqua"/>
        </w:rPr>
        <w:t>to have</w:t>
      </w:r>
      <w:r w:rsidRPr="00024A22">
        <w:rPr>
          <w:rFonts w:ascii="Book Antiqua" w:eastAsia="Book Antiqua" w:hAnsi="Book Antiqua"/>
        </w:rPr>
        <w:t xml:space="preserve"> a benign, proliferative</w:t>
      </w:r>
      <w:r w:rsidR="00853323">
        <w:rPr>
          <w:rFonts w:ascii="Book Antiqua" w:eastAsia="Book Antiqua" w:hAnsi="Book Antiqua"/>
        </w:rPr>
        <w:t>,</w:t>
      </w:r>
      <w:r w:rsidRPr="00024A22">
        <w:rPr>
          <w:rFonts w:ascii="Book Antiqua" w:eastAsia="Book Antiqua" w:hAnsi="Book Antiqua"/>
        </w:rPr>
        <w:t xml:space="preserve"> and self-limiting mechanism with an excellent </w:t>
      </w:r>
      <w:proofErr w:type="gramStart"/>
      <w:r w:rsidRPr="00024A22">
        <w:rPr>
          <w:rFonts w:ascii="Book Antiqua" w:eastAsia="Book Antiqua" w:hAnsi="Book Antiqua"/>
        </w:rPr>
        <w:t>prognosis</w:t>
      </w:r>
      <w:r w:rsidRPr="00F36E0B">
        <w:rPr>
          <w:rFonts w:ascii="Book Antiqua" w:eastAsia="Book Antiqua" w:hAnsi="Book Antiqua"/>
          <w:vertAlign w:val="superscript"/>
        </w:rPr>
        <w:t>[</w:t>
      </w:r>
      <w:proofErr w:type="gramEnd"/>
      <w:r w:rsidRPr="00F36E0B">
        <w:rPr>
          <w:rFonts w:ascii="Book Antiqua" w:eastAsia="Book Antiqua" w:hAnsi="Book Antiqua"/>
          <w:vertAlign w:val="superscript"/>
        </w:rPr>
        <w:t>9,20]</w:t>
      </w:r>
      <w:r w:rsidRPr="00024A22">
        <w:rPr>
          <w:rFonts w:ascii="Book Antiqua" w:eastAsia="Book Antiqua" w:hAnsi="Book Antiqua"/>
        </w:rPr>
        <w:t>.</w:t>
      </w:r>
      <w:r w:rsidR="00F36E0B">
        <w:rPr>
          <w:rFonts w:ascii="Book Antiqua" w:eastAsia="Book Antiqua" w:hAnsi="Book Antiqua"/>
        </w:rPr>
        <w:t xml:space="preserve"> </w:t>
      </w:r>
      <w:r w:rsidRPr="00024A22">
        <w:rPr>
          <w:rFonts w:ascii="Book Antiqua" w:eastAsia="Book Antiqua" w:hAnsi="Book Antiqua"/>
        </w:rPr>
        <w:t xml:space="preserve">There is no accepted treatment protocol for primary RDD of bone in children and young adults. </w:t>
      </w:r>
      <w:r w:rsidR="00FE5961" w:rsidRPr="00024A22">
        <w:rPr>
          <w:rFonts w:ascii="Book Antiqua" w:eastAsia="Book Antiqua" w:hAnsi="Book Antiqua"/>
        </w:rPr>
        <w:t>G</w:t>
      </w:r>
      <w:r w:rsidRPr="00024A22">
        <w:rPr>
          <w:rFonts w:ascii="Book Antiqua" w:eastAsia="Book Antiqua" w:hAnsi="Book Antiqua"/>
        </w:rPr>
        <w:t>eneral</w:t>
      </w:r>
      <w:r w:rsidR="00FE5961" w:rsidRPr="00024A22">
        <w:rPr>
          <w:rFonts w:ascii="Book Antiqua" w:eastAsia="Book Antiqua" w:hAnsi="Book Antiqua"/>
        </w:rPr>
        <w:t>ly</w:t>
      </w:r>
      <w:r w:rsidR="00853323">
        <w:rPr>
          <w:rFonts w:ascii="Book Antiqua" w:eastAsia="Book Antiqua" w:hAnsi="Book Antiqua"/>
        </w:rPr>
        <w:t>,</w:t>
      </w:r>
      <w:r w:rsidRPr="00024A22">
        <w:rPr>
          <w:rFonts w:ascii="Book Antiqua" w:eastAsia="Book Antiqua" w:hAnsi="Book Antiqua"/>
        </w:rPr>
        <w:t xml:space="preserve"> </w:t>
      </w:r>
      <w:r w:rsidR="00FE5961" w:rsidRPr="00024A22">
        <w:rPr>
          <w:rFonts w:ascii="Book Antiqua" w:eastAsia="Book Antiqua" w:hAnsi="Book Antiqua"/>
        </w:rPr>
        <w:t xml:space="preserve">patients of </w:t>
      </w:r>
      <w:r w:rsidRPr="00024A22">
        <w:rPr>
          <w:rFonts w:ascii="Book Antiqua" w:eastAsia="Book Antiqua" w:hAnsi="Book Antiqua"/>
        </w:rPr>
        <w:t xml:space="preserve">RDD often </w:t>
      </w:r>
      <w:r w:rsidR="00853323">
        <w:rPr>
          <w:rFonts w:ascii="Book Antiqua" w:eastAsia="Book Antiqua" w:hAnsi="Book Antiqua"/>
        </w:rPr>
        <w:t>do not</w:t>
      </w:r>
      <w:r w:rsidR="00FE5961" w:rsidRPr="00024A22">
        <w:rPr>
          <w:rFonts w:ascii="Book Antiqua" w:eastAsia="Book Antiqua" w:hAnsi="Book Antiqua"/>
        </w:rPr>
        <w:t xml:space="preserve"> </w:t>
      </w:r>
      <w:r w:rsidRPr="00024A22">
        <w:rPr>
          <w:rFonts w:ascii="Book Antiqua" w:eastAsia="Book Antiqua" w:hAnsi="Book Antiqua"/>
        </w:rPr>
        <w:t>nee</w:t>
      </w:r>
      <w:r w:rsidR="00FE5961" w:rsidRPr="00024A22">
        <w:rPr>
          <w:rFonts w:ascii="Book Antiqua" w:eastAsia="Book Antiqua" w:hAnsi="Book Antiqua"/>
        </w:rPr>
        <w:t>d</w:t>
      </w:r>
      <w:r w:rsidRPr="00024A22">
        <w:rPr>
          <w:rFonts w:ascii="Book Antiqua" w:eastAsia="Book Antiqua" w:hAnsi="Book Antiqua"/>
        </w:rPr>
        <w:t xml:space="preserve"> treatment and can re</w:t>
      </w:r>
      <w:r w:rsidR="00853323">
        <w:rPr>
          <w:rFonts w:ascii="Book Antiqua" w:eastAsia="Book Antiqua" w:hAnsi="Book Antiqua"/>
        </w:rPr>
        <w:t>cover</w:t>
      </w:r>
      <w:r w:rsidRPr="00024A22">
        <w:rPr>
          <w:rFonts w:ascii="Book Antiqua" w:eastAsia="Book Antiqua" w:hAnsi="Book Antiqua"/>
        </w:rPr>
        <w:t xml:space="preserve"> spontaneously in </w:t>
      </w:r>
      <w:r w:rsidR="00FE5961" w:rsidRPr="00024A22">
        <w:rPr>
          <w:rFonts w:ascii="Book Antiqua" w:eastAsia="Book Antiqua" w:hAnsi="Book Antiqua"/>
        </w:rPr>
        <w:t>nearly</w:t>
      </w:r>
      <w:r w:rsidRPr="00024A22">
        <w:rPr>
          <w:rFonts w:ascii="Book Antiqua" w:eastAsia="Book Antiqua" w:hAnsi="Book Antiqua"/>
        </w:rPr>
        <w:t xml:space="preserve"> 80</w:t>
      </w:r>
      <w:r w:rsidR="00FE5961" w:rsidRPr="00024A22">
        <w:rPr>
          <w:rFonts w:ascii="Book Antiqua" w:eastAsiaTheme="minorEastAsia" w:hAnsi="Book Antiqua"/>
          <w:lang w:eastAsia="zh-CN"/>
        </w:rPr>
        <w:t>%</w:t>
      </w:r>
      <w:r w:rsidRPr="00024A22">
        <w:rPr>
          <w:rFonts w:ascii="Book Antiqua" w:hAnsi="Book Antiqua"/>
        </w:rPr>
        <w:t xml:space="preserve"> </w:t>
      </w:r>
      <w:proofErr w:type="gramStart"/>
      <w:r w:rsidRPr="00024A22">
        <w:rPr>
          <w:rFonts w:ascii="Book Antiqua" w:hAnsi="Book Antiqua"/>
        </w:rPr>
        <w:t>cases</w:t>
      </w:r>
      <w:r w:rsidRPr="00F36E0B">
        <w:rPr>
          <w:rFonts w:ascii="Book Antiqua" w:hAnsi="Book Antiqua"/>
          <w:vertAlign w:val="superscript"/>
        </w:rPr>
        <w:t>[</w:t>
      </w:r>
      <w:proofErr w:type="gramEnd"/>
      <w:r w:rsidRPr="00F36E0B">
        <w:rPr>
          <w:rFonts w:ascii="Book Antiqua" w:hAnsi="Book Antiqua"/>
          <w:vertAlign w:val="superscript"/>
        </w:rPr>
        <w:t>21,22]</w:t>
      </w:r>
      <w:r w:rsidRPr="00024A22">
        <w:rPr>
          <w:rFonts w:ascii="Book Antiqua" w:hAnsi="Book Antiqua"/>
        </w:rPr>
        <w:t xml:space="preserve">. </w:t>
      </w:r>
      <w:r w:rsidR="00B231DE" w:rsidRPr="00024A22">
        <w:rPr>
          <w:rFonts w:ascii="Book Antiqua" w:hAnsi="Book Antiqua"/>
        </w:rPr>
        <w:t>How</w:t>
      </w:r>
      <w:r w:rsidR="00B231DE" w:rsidRPr="00024A22">
        <w:rPr>
          <w:rFonts w:ascii="Book Antiqua" w:eastAsia="Book Antiqua" w:hAnsi="Book Antiqua"/>
        </w:rPr>
        <w:t xml:space="preserve">ever, </w:t>
      </w:r>
      <w:r w:rsidR="00853323">
        <w:rPr>
          <w:rFonts w:ascii="Book Antiqua" w:eastAsia="Book Antiqua" w:hAnsi="Book Antiqua"/>
        </w:rPr>
        <w:t>the existence of</w:t>
      </w:r>
      <w:r w:rsidR="00B231DE" w:rsidRPr="00024A22">
        <w:rPr>
          <w:rFonts w:ascii="Book Antiqua" w:eastAsia="Book Antiqua" w:hAnsi="Book Antiqua"/>
        </w:rPr>
        <w:t xml:space="preserve"> vital organ involvement and secondary involvement of bone,</w:t>
      </w:r>
      <w:r w:rsidR="00B231DE" w:rsidRPr="00024A22">
        <w:rPr>
          <w:rFonts w:ascii="Book Antiqua" w:eastAsiaTheme="minorEastAsia" w:hAnsi="Book Antiqua"/>
          <w:lang w:eastAsia="zh-CN"/>
        </w:rPr>
        <w:t xml:space="preserve"> </w:t>
      </w:r>
      <w:r w:rsidR="00B231DE" w:rsidRPr="00024A22">
        <w:rPr>
          <w:rFonts w:ascii="Book Antiqua" w:eastAsia="Book Antiqua" w:hAnsi="Book Antiqua"/>
        </w:rPr>
        <w:t xml:space="preserve">which has been reported as a marker </w:t>
      </w:r>
      <w:r w:rsidR="00B231DE" w:rsidRPr="00024A22">
        <w:rPr>
          <w:rFonts w:ascii="Book Antiqua" w:eastAsia="Book Antiqua" w:hAnsi="Book Antiqua"/>
        </w:rPr>
        <w:lastRenderedPageBreak/>
        <w:t>of increased risk of death</w:t>
      </w:r>
      <w:r w:rsidR="00B231DE" w:rsidRPr="00024A22">
        <w:rPr>
          <w:rFonts w:ascii="Book Antiqua" w:eastAsiaTheme="minorEastAsia" w:hAnsi="Book Antiqua"/>
          <w:lang w:eastAsia="zh-CN"/>
        </w:rPr>
        <w:t xml:space="preserve">, may indicate high </w:t>
      </w:r>
      <w:proofErr w:type="gramStart"/>
      <w:r w:rsidR="00B231DE" w:rsidRPr="00024A22">
        <w:rPr>
          <w:rFonts w:ascii="Book Antiqua" w:hAnsi="Book Antiqua"/>
        </w:rPr>
        <w:t>mortality</w:t>
      </w:r>
      <w:r w:rsidRPr="00F36E0B">
        <w:rPr>
          <w:rFonts w:ascii="Book Antiqua" w:eastAsia="Book Antiqua" w:hAnsi="Book Antiqua"/>
          <w:vertAlign w:val="superscript"/>
        </w:rPr>
        <w:t>[</w:t>
      </w:r>
      <w:proofErr w:type="gramEnd"/>
      <w:r w:rsidRPr="00F36E0B">
        <w:rPr>
          <w:rFonts w:ascii="Book Antiqua" w:eastAsia="Book Antiqua" w:hAnsi="Book Antiqua"/>
          <w:vertAlign w:val="superscript"/>
        </w:rPr>
        <w:t>9]</w:t>
      </w:r>
      <w:r w:rsidRPr="00024A22">
        <w:rPr>
          <w:rFonts w:ascii="Book Antiqua" w:eastAsia="Book Antiqua" w:hAnsi="Book Antiqua"/>
        </w:rPr>
        <w:t>, specifically in extreme extranodal form</w:t>
      </w:r>
      <w:r w:rsidRPr="00024A22">
        <w:rPr>
          <w:rFonts w:ascii="Book Antiqua" w:hAnsi="Book Antiqua"/>
        </w:rPr>
        <w:t xml:space="preserve">s in children with </w:t>
      </w:r>
      <w:r w:rsidR="00853323">
        <w:rPr>
          <w:rFonts w:ascii="Book Antiqua" w:hAnsi="Book Antiqua"/>
        </w:rPr>
        <w:t>c</w:t>
      </w:r>
      <w:r w:rsidRPr="00024A22">
        <w:rPr>
          <w:rFonts w:ascii="Book Antiqua" w:hAnsi="Book Antiqua"/>
        </w:rPr>
        <w:t>entral nervous system, renal</w:t>
      </w:r>
      <w:r w:rsidR="00853323">
        <w:rPr>
          <w:rFonts w:ascii="Book Antiqua" w:hAnsi="Book Antiqua"/>
        </w:rPr>
        <w:t>,</w:t>
      </w:r>
      <w:r w:rsidRPr="00024A22">
        <w:rPr>
          <w:rFonts w:ascii="Book Antiqua" w:hAnsi="Book Antiqua"/>
        </w:rPr>
        <w:t xml:space="preserve"> or respiratory tract involvement</w:t>
      </w:r>
      <w:r w:rsidRPr="00F36E0B">
        <w:rPr>
          <w:rFonts w:ascii="Book Antiqua" w:hAnsi="Book Antiqua"/>
          <w:vertAlign w:val="superscript"/>
          <w:lang w:eastAsia="zh-CN"/>
        </w:rPr>
        <w:t>[23]</w:t>
      </w:r>
      <w:r w:rsidRPr="00024A22">
        <w:rPr>
          <w:rFonts w:ascii="Book Antiqua" w:hAnsi="Book Antiqua"/>
        </w:rPr>
        <w:t>. In cases of systemic implication</w:t>
      </w:r>
      <w:r w:rsidR="00853323">
        <w:rPr>
          <w:rFonts w:ascii="Book Antiqua" w:hAnsi="Book Antiqua"/>
        </w:rPr>
        <w:t>,</w:t>
      </w:r>
      <w:r w:rsidRPr="00024A22">
        <w:rPr>
          <w:rFonts w:ascii="Book Antiqua" w:hAnsi="Book Antiqua"/>
        </w:rPr>
        <w:t xml:space="preserve"> therapeutic options comprise possible surgical resection, corticosteroids, rituximab</w:t>
      </w:r>
      <w:r w:rsidR="00853323">
        <w:rPr>
          <w:rFonts w:ascii="Book Antiqua" w:hAnsi="Book Antiqua"/>
        </w:rPr>
        <w:t>,</w:t>
      </w:r>
      <w:r w:rsidRPr="00024A22">
        <w:rPr>
          <w:rFonts w:ascii="Book Antiqua" w:hAnsi="Book Antiqua"/>
        </w:rPr>
        <w:t xml:space="preserve"> and diverse chemotherapeutic agents</w:t>
      </w:r>
      <w:r w:rsidRPr="00F36E0B">
        <w:rPr>
          <w:rFonts w:ascii="Book Antiqua" w:hAnsi="Book Antiqua"/>
          <w:vertAlign w:val="superscript"/>
        </w:rPr>
        <w:t>[5,24]</w:t>
      </w:r>
      <w:r w:rsidRPr="00024A22">
        <w:rPr>
          <w:rFonts w:ascii="Book Antiqua" w:hAnsi="Book Antiqua"/>
        </w:rPr>
        <w:t xml:space="preserve">. </w:t>
      </w:r>
      <w:r w:rsidR="00B231DE" w:rsidRPr="00024A22">
        <w:rPr>
          <w:rFonts w:ascii="Book Antiqua" w:hAnsi="Book Antiqua"/>
        </w:rPr>
        <w:t>Primary RDD of bone is believed</w:t>
      </w:r>
      <w:r w:rsidR="00853323">
        <w:rPr>
          <w:rFonts w:ascii="Book Antiqua" w:hAnsi="Book Antiqua"/>
        </w:rPr>
        <w:t xml:space="preserve"> not</w:t>
      </w:r>
      <w:r w:rsidR="00B231DE" w:rsidRPr="00024A22">
        <w:rPr>
          <w:rFonts w:ascii="Book Antiqua" w:hAnsi="Book Antiqua"/>
        </w:rPr>
        <w:t xml:space="preserve"> </w:t>
      </w:r>
      <w:r w:rsidR="00853323">
        <w:rPr>
          <w:rFonts w:ascii="Book Antiqua" w:hAnsi="Book Antiqua"/>
        </w:rPr>
        <w:t>to</w:t>
      </w:r>
      <w:r w:rsidR="00853323" w:rsidRPr="00024A22">
        <w:rPr>
          <w:rFonts w:ascii="Book Antiqua" w:hAnsi="Book Antiqua"/>
        </w:rPr>
        <w:t xml:space="preserve"> </w:t>
      </w:r>
      <w:r w:rsidR="00B231DE" w:rsidRPr="00024A22">
        <w:rPr>
          <w:rFonts w:ascii="Book Antiqua" w:hAnsi="Book Antiqua"/>
        </w:rPr>
        <w:t xml:space="preserve">increase mortality risk, so the treatment </w:t>
      </w:r>
      <w:r w:rsidR="00E02B3E" w:rsidRPr="00024A22">
        <w:rPr>
          <w:rFonts w:ascii="Book Antiqua" w:hAnsi="Book Antiqua"/>
        </w:rPr>
        <w:t>may rel</w:t>
      </w:r>
      <w:r w:rsidR="00B505C5" w:rsidRPr="00024A22">
        <w:rPr>
          <w:rFonts w:ascii="Book Antiqua" w:hAnsi="Book Antiqua"/>
        </w:rPr>
        <w:t>ieve</w:t>
      </w:r>
      <w:r w:rsidR="00E02B3E" w:rsidRPr="00024A22">
        <w:rPr>
          <w:rFonts w:ascii="Book Antiqua" w:hAnsi="Book Antiqua"/>
        </w:rPr>
        <w:t xml:space="preserve"> the</w:t>
      </w:r>
      <w:r w:rsidR="00B231DE" w:rsidRPr="00024A22">
        <w:rPr>
          <w:rFonts w:ascii="Book Antiqua" w:hAnsi="Book Antiqua"/>
        </w:rPr>
        <w:t xml:space="preserve"> pain</w:t>
      </w:r>
      <w:r w:rsidR="00E02B3E" w:rsidRPr="00024A22">
        <w:rPr>
          <w:rFonts w:ascii="Book Antiqua" w:hAnsi="Book Antiqua"/>
        </w:rPr>
        <w:t xml:space="preserve"> or prevent</w:t>
      </w:r>
      <w:r w:rsidR="00B231DE" w:rsidRPr="00024A22">
        <w:rPr>
          <w:rFonts w:ascii="Book Antiqua" w:hAnsi="Book Antiqua"/>
        </w:rPr>
        <w:t xml:space="preserve"> complications, especially in children that can have growth disturbance due to a pathological fracture.</w:t>
      </w:r>
    </w:p>
    <w:p w14:paraId="10900526" w14:textId="465E12BC" w:rsidR="001A459A" w:rsidRPr="00024A22" w:rsidRDefault="00DD5002" w:rsidP="00024A22">
      <w:pPr>
        <w:spacing w:line="360" w:lineRule="auto"/>
        <w:ind w:firstLineChars="200" w:firstLine="480"/>
        <w:jc w:val="both"/>
        <w:rPr>
          <w:rFonts w:ascii="Book Antiqua" w:hAnsi="Book Antiqua"/>
        </w:rPr>
      </w:pPr>
      <w:r w:rsidRPr="00024A22">
        <w:rPr>
          <w:rFonts w:ascii="Book Antiqua" w:hAnsi="Book Antiqua"/>
        </w:rPr>
        <w:t>The most frequent therapy mentioned in these instance include surgical lesion resection, curettage</w:t>
      </w:r>
      <w:r w:rsidR="00853323">
        <w:rPr>
          <w:rFonts w:ascii="Book Antiqua" w:hAnsi="Book Antiqua"/>
        </w:rPr>
        <w:t>,</w:t>
      </w:r>
      <w:r w:rsidRPr="00024A22">
        <w:rPr>
          <w:rFonts w:ascii="Book Antiqua" w:hAnsi="Book Antiqua"/>
        </w:rPr>
        <w:t xml:space="preserve"> and bone grafting</w:t>
      </w:r>
      <w:r w:rsidRPr="00F36E0B">
        <w:rPr>
          <w:rFonts w:ascii="Book Antiqua" w:hAnsi="Book Antiqua"/>
          <w:vertAlign w:val="superscript"/>
        </w:rPr>
        <w:t>[18]</w:t>
      </w:r>
      <w:r w:rsidRPr="00024A22">
        <w:rPr>
          <w:rFonts w:ascii="Book Antiqua" w:hAnsi="Book Antiqua"/>
        </w:rPr>
        <w:t>. The post-operative relapse is very uncommon and can be cause</w:t>
      </w:r>
      <w:r w:rsidR="00853323">
        <w:rPr>
          <w:rFonts w:ascii="Book Antiqua" w:hAnsi="Book Antiqua"/>
        </w:rPr>
        <w:t>d</w:t>
      </w:r>
      <w:r w:rsidRPr="00024A22">
        <w:rPr>
          <w:rFonts w:ascii="Book Antiqua" w:hAnsi="Book Antiqua"/>
        </w:rPr>
        <w:t xml:space="preserve"> by incomplete debulking and multiple organ implication</w:t>
      </w:r>
      <w:r w:rsidRPr="00F36E0B">
        <w:rPr>
          <w:rFonts w:ascii="Book Antiqua" w:hAnsi="Book Antiqua"/>
          <w:vertAlign w:val="superscript"/>
        </w:rPr>
        <w:t>[25]</w:t>
      </w:r>
      <w:r w:rsidRPr="00024A22">
        <w:rPr>
          <w:rFonts w:ascii="Book Antiqua" w:hAnsi="Book Antiqua"/>
        </w:rPr>
        <w:t>.</w:t>
      </w:r>
      <w:r w:rsidR="00F36E0B">
        <w:rPr>
          <w:rFonts w:ascii="Book Antiqua" w:hAnsi="Book Antiqua"/>
        </w:rPr>
        <w:t xml:space="preserve"> </w:t>
      </w:r>
      <w:r w:rsidRPr="00024A22">
        <w:rPr>
          <w:rFonts w:ascii="Book Antiqua" w:hAnsi="Book Antiqua"/>
        </w:rPr>
        <w:t>In our case, the</w:t>
      </w:r>
      <w:r w:rsidR="00F36E0B">
        <w:rPr>
          <w:rFonts w:ascii="Book Antiqua" w:hAnsi="Book Antiqua"/>
        </w:rPr>
        <w:t xml:space="preserve"> </w:t>
      </w:r>
      <w:r w:rsidRPr="00024A22">
        <w:rPr>
          <w:rFonts w:ascii="Book Antiqua" w:hAnsi="Book Antiqua"/>
        </w:rPr>
        <w:t>patient underwent surgical resection of the lesion and allograft transplantation</w:t>
      </w:r>
      <w:r w:rsidR="00853323">
        <w:rPr>
          <w:rFonts w:ascii="Book Antiqua" w:hAnsi="Book Antiqua"/>
        </w:rPr>
        <w:t>;</w:t>
      </w:r>
      <w:r w:rsidRPr="00024A22">
        <w:rPr>
          <w:rFonts w:ascii="Book Antiqua" w:hAnsi="Book Antiqua"/>
        </w:rPr>
        <w:t xml:space="preserve"> after 6 </w:t>
      </w:r>
      <w:proofErr w:type="spellStart"/>
      <w:r w:rsidRPr="00024A22">
        <w:rPr>
          <w:rFonts w:ascii="Book Antiqua" w:hAnsi="Book Antiqua"/>
        </w:rPr>
        <w:t>mo</w:t>
      </w:r>
      <w:proofErr w:type="spellEnd"/>
      <w:r w:rsidRPr="00024A22">
        <w:rPr>
          <w:rFonts w:ascii="Book Antiqua" w:hAnsi="Book Antiqua"/>
        </w:rPr>
        <w:t xml:space="preserve"> follow</w:t>
      </w:r>
      <w:r w:rsidR="00853323">
        <w:rPr>
          <w:rFonts w:ascii="Book Antiqua" w:hAnsi="Book Antiqua"/>
        </w:rPr>
        <w:t>-</w:t>
      </w:r>
      <w:r w:rsidRPr="00024A22">
        <w:rPr>
          <w:rFonts w:ascii="Book Antiqua" w:hAnsi="Book Antiqua"/>
        </w:rPr>
        <w:t>up, the allograft induced osteogenesis and the patient was able to use h</w:t>
      </w:r>
      <w:r w:rsidR="00853323">
        <w:rPr>
          <w:rFonts w:ascii="Book Antiqua" w:hAnsi="Book Antiqua"/>
        </w:rPr>
        <w:t>er</w:t>
      </w:r>
      <w:r w:rsidRPr="00024A22">
        <w:rPr>
          <w:rFonts w:ascii="Book Antiqua" w:hAnsi="Book Antiqua"/>
        </w:rPr>
        <w:t xml:space="preserve"> right tibia with full function.</w:t>
      </w:r>
    </w:p>
    <w:p w14:paraId="002233AA" w14:textId="77777777" w:rsidR="001A459A" w:rsidRPr="00024A22" w:rsidRDefault="001A459A" w:rsidP="00024A22">
      <w:pPr>
        <w:spacing w:line="360" w:lineRule="auto"/>
        <w:jc w:val="both"/>
        <w:rPr>
          <w:rFonts w:ascii="Book Antiqua" w:hAnsi="Book Antiqua"/>
        </w:rPr>
      </w:pPr>
    </w:p>
    <w:p w14:paraId="3B249E5B"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aps/>
          <w:color w:val="000000"/>
          <w:u w:val="single"/>
        </w:rPr>
        <w:t>CONCLUSION</w:t>
      </w:r>
    </w:p>
    <w:p w14:paraId="06DBD93D" w14:textId="25A310C4" w:rsidR="001A459A" w:rsidRPr="00024A22" w:rsidRDefault="00853323" w:rsidP="00820FFE">
      <w:pPr>
        <w:spacing w:line="360" w:lineRule="auto"/>
        <w:jc w:val="both"/>
        <w:rPr>
          <w:rFonts w:ascii="Book Antiqua" w:hAnsi="Book Antiqua"/>
        </w:rPr>
      </w:pPr>
      <w:r>
        <w:rPr>
          <w:rFonts w:ascii="Book Antiqua" w:hAnsi="Book Antiqua"/>
        </w:rPr>
        <w:t>RDD</w:t>
      </w:r>
      <w:r w:rsidR="00DD5002" w:rsidRPr="00024A22">
        <w:rPr>
          <w:rFonts w:ascii="Book Antiqua" w:hAnsi="Book Antiqua"/>
        </w:rPr>
        <w:t xml:space="preserve"> is a rare disorder that is not only nodal but also extranodal. Extranodal involvement in RDD is uncommon</w:t>
      </w:r>
      <w:r>
        <w:rPr>
          <w:rFonts w:ascii="Book Antiqua" w:hAnsi="Book Antiqua"/>
        </w:rPr>
        <w:t>,</w:t>
      </w:r>
      <w:r w:rsidR="00DD5002" w:rsidRPr="00024A22">
        <w:rPr>
          <w:rFonts w:ascii="Book Antiqua" w:hAnsi="Book Antiqua"/>
        </w:rPr>
        <w:t xml:space="preserve"> and bone involvement occurs in less than 10% of cases. This rare disease should be known by all pediatric orthopedists and should be regarded as a differential diagnosis when osteolytic lesions, particularly extranodal implication</w:t>
      </w:r>
      <w:r>
        <w:rPr>
          <w:rFonts w:ascii="Book Antiqua" w:hAnsi="Book Antiqua"/>
        </w:rPr>
        <w:t>s</w:t>
      </w:r>
      <w:r w:rsidR="00DD5002" w:rsidRPr="00024A22">
        <w:rPr>
          <w:rFonts w:ascii="Book Antiqua" w:hAnsi="Book Antiqua"/>
        </w:rPr>
        <w:t>, occur in children. In order to evaluate the long-term safety and efficacy of these surgical procedures for children with RDD of the tibia, further research is required.</w:t>
      </w:r>
    </w:p>
    <w:p w14:paraId="47440CBC" w14:textId="77777777" w:rsidR="00F43100" w:rsidRPr="00024A22" w:rsidRDefault="00F43100" w:rsidP="00024A22">
      <w:pPr>
        <w:spacing w:line="360" w:lineRule="auto"/>
        <w:jc w:val="both"/>
        <w:rPr>
          <w:rFonts w:ascii="Book Antiqua" w:eastAsiaTheme="minorEastAsia" w:hAnsi="Book Antiqua"/>
          <w:lang w:eastAsia="zh-CN"/>
        </w:rPr>
      </w:pPr>
    </w:p>
    <w:p w14:paraId="18A95AF2"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REFERENCES</w:t>
      </w:r>
    </w:p>
    <w:p w14:paraId="79327936"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1 </w:t>
      </w:r>
      <w:r w:rsidRPr="00024A22">
        <w:rPr>
          <w:rFonts w:ascii="Book Antiqua" w:hAnsi="Book Antiqua"/>
          <w:b/>
          <w:bCs/>
        </w:rPr>
        <w:t>Destombes P</w:t>
      </w:r>
      <w:r w:rsidRPr="00024A22">
        <w:rPr>
          <w:rFonts w:ascii="Book Antiqua" w:hAnsi="Book Antiqua"/>
        </w:rPr>
        <w:t xml:space="preserve">. [Adenitis with lipid excess, in children or young adults, seen in the Antilles and in Mali. (4 cases)]. </w:t>
      </w:r>
      <w:r w:rsidRPr="00024A22">
        <w:rPr>
          <w:rFonts w:ascii="Book Antiqua" w:hAnsi="Book Antiqua"/>
          <w:i/>
          <w:iCs/>
        </w:rPr>
        <w:t>Bull Soc Pathol Exot Filiales</w:t>
      </w:r>
      <w:r w:rsidRPr="00024A22">
        <w:rPr>
          <w:rFonts w:ascii="Book Antiqua" w:hAnsi="Book Antiqua"/>
        </w:rPr>
        <w:t xml:space="preserve"> 1965; </w:t>
      </w:r>
      <w:r w:rsidRPr="00024A22">
        <w:rPr>
          <w:rFonts w:ascii="Book Antiqua" w:hAnsi="Book Antiqua"/>
          <w:b/>
          <w:bCs/>
        </w:rPr>
        <w:t>58</w:t>
      </w:r>
      <w:r w:rsidRPr="00024A22">
        <w:rPr>
          <w:rFonts w:ascii="Book Antiqua" w:hAnsi="Book Antiqua"/>
        </w:rPr>
        <w:t>: 1169-1175 [PMID: 5899730]</w:t>
      </w:r>
    </w:p>
    <w:p w14:paraId="2061022F"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2 </w:t>
      </w:r>
      <w:r w:rsidRPr="00024A22">
        <w:rPr>
          <w:rFonts w:ascii="Book Antiqua" w:hAnsi="Book Antiqua"/>
          <w:b/>
          <w:bCs/>
        </w:rPr>
        <w:t>Rosai J</w:t>
      </w:r>
      <w:r w:rsidRPr="00024A22">
        <w:rPr>
          <w:rFonts w:ascii="Book Antiqua" w:hAnsi="Book Antiqua"/>
        </w:rPr>
        <w:t xml:space="preserve">, Dorfman RF. Sinus histiocytosis with massive lymphadenopathy. A newly recognized benign clinicopathological entity. </w:t>
      </w:r>
      <w:r w:rsidRPr="00024A22">
        <w:rPr>
          <w:rFonts w:ascii="Book Antiqua" w:hAnsi="Book Antiqua"/>
          <w:i/>
          <w:iCs/>
        </w:rPr>
        <w:t>Arch Pathol</w:t>
      </w:r>
      <w:r w:rsidRPr="00024A22">
        <w:rPr>
          <w:rFonts w:ascii="Book Antiqua" w:hAnsi="Book Antiqua"/>
        </w:rPr>
        <w:t xml:space="preserve"> 1969; </w:t>
      </w:r>
      <w:r w:rsidRPr="00024A22">
        <w:rPr>
          <w:rFonts w:ascii="Book Antiqua" w:hAnsi="Book Antiqua"/>
          <w:b/>
          <w:bCs/>
        </w:rPr>
        <w:t>87</w:t>
      </w:r>
      <w:r w:rsidRPr="00024A22">
        <w:rPr>
          <w:rFonts w:ascii="Book Antiqua" w:hAnsi="Book Antiqua"/>
        </w:rPr>
        <w:t>: 63-70 [PMID: 5782438]</w:t>
      </w:r>
    </w:p>
    <w:p w14:paraId="449D7866" w14:textId="77777777" w:rsidR="00024A22" w:rsidRPr="00024A22" w:rsidRDefault="00024A22" w:rsidP="00024A22">
      <w:pPr>
        <w:spacing w:line="360" w:lineRule="auto"/>
        <w:jc w:val="both"/>
        <w:rPr>
          <w:rFonts w:ascii="Book Antiqua" w:hAnsi="Book Antiqua"/>
        </w:rPr>
      </w:pPr>
      <w:r w:rsidRPr="00024A22">
        <w:rPr>
          <w:rFonts w:ascii="Book Antiqua" w:hAnsi="Book Antiqua"/>
        </w:rPr>
        <w:lastRenderedPageBreak/>
        <w:t xml:space="preserve">3 </w:t>
      </w:r>
      <w:r w:rsidRPr="00024A22">
        <w:rPr>
          <w:rFonts w:ascii="Book Antiqua" w:hAnsi="Book Antiqua"/>
          <w:b/>
          <w:bCs/>
        </w:rPr>
        <w:t>Chan JK</w:t>
      </w:r>
      <w:r w:rsidRPr="00024A22">
        <w:rPr>
          <w:rFonts w:ascii="Book Antiqua" w:hAnsi="Book Antiqua"/>
        </w:rPr>
        <w:t xml:space="preserve">, Tsang WY. Uncommon syndromes of reactive lymphadenopathy. </w:t>
      </w:r>
      <w:r w:rsidRPr="00024A22">
        <w:rPr>
          <w:rFonts w:ascii="Book Antiqua" w:hAnsi="Book Antiqua"/>
          <w:i/>
          <w:iCs/>
        </w:rPr>
        <w:t>Semin Oncol</w:t>
      </w:r>
      <w:r w:rsidRPr="00024A22">
        <w:rPr>
          <w:rFonts w:ascii="Book Antiqua" w:hAnsi="Book Antiqua"/>
        </w:rPr>
        <w:t xml:space="preserve"> 1993; </w:t>
      </w:r>
      <w:r w:rsidRPr="00024A22">
        <w:rPr>
          <w:rFonts w:ascii="Book Antiqua" w:hAnsi="Book Antiqua"/>
          <w:b/>
          <w:bCs/>
        </w:rPr>
        <w:t>20</w:t>
      </w:r>
      <w:r w:rsidRPr="00024A22">
        <w:rPr>
          <w:rFonts w:ascii="Book Antiqua" w:hAnsi="Book Antiqua"/>
        </w:rPr>
        <w:t>: 648-657 [PMID: 8296201]</w:t>
      </w:r>
    </w:p>
    <w:p w14:paraId="6820CB27" w14:textId="5CCC708F" w:rsidR="00024A22" w:rsidRPr="00024A22" w:rsidRDefault="00024A22" w:rsidP="00024A22">
      <w:pPr>
        <w:spacing w:line="360" w:lineRule="auto"/>
        <w:jc w:val="both"/>
        <w:rPr>
          <w:rFonts w:ascii="Book Antiqua" w:hAnsi="Book Antiqua"/>
        </w:rPr>
      </w:pPr>
      <w:r w:rsidRPr="00024A22">
        <w:rPr>
          <w:rFonts w:ascii="Book Antiqua" w:hAnsi="Book Antiqua"/>
        </w:rPr>
        <w:t xml:space="preserve">4 </w:t>
      </w:r>
      <w:r w:rsidRPr="00024A22">
        <w:rPr>
          <w:rFonts w:ascii="Book Antiqua" w:hAnsi="Book Antiqua"/>
          <w:b/>
          <w:bCs/>
        </w:rPr>
        <w:t>Fu X</w:t>
      </w:r>
      <w:r w:rsidRPr="00024A22">
        <w:rPr>
          <w:rFonts w:ascii="Book Antiqua" w:hAnsi="Book Antiqua"/>
        </w:rPr>
        <w:t xml:space="preserve">, Jiang JH, Tian XY, Li Z. Isolated spinal Rosai-Dorfman disease misdiagnosed as lymphoplasmacyte-rich meningioma by intraoperative histological examination. </w:t>
      </w:r>
      <w:r w:rsidRPr="00024A22">
        <w:rPr>
          <w:rFonts w:ascii="Book Antiqua" w:hAnsi="Book Antiqua"/>
          <w:i/>
          <w:iCs/>
        </w:rPr>
        <w:t>Brain Tumor Pathol</w:t>
      </w:r>
      <w:r w:rsidRPr="00024A22">
        <w:rPr>
          <w:rFonts w:ascii="Book Antiqua" w:hAnsi="Book Antiqua"/>
        </w:rPr>
        <w:t xml:space="preserve"> 2015; </w:t>
      </w:r>
      <w:r w:rsidRPr="00024A22">
        <w:rPr>
          <w:rFonts w:ascii="Book Antiqua" w:hAnsi="Book Antiqua"/>
          <w:b/>
          <w:bCs/>
        </w:rPr>
        <w:t>32</w:t>
      </w:r>
      <w:r w:rsidRPr="00024A22">
        <w:rPr>
          <w:rFonts w:ascii="Book Antiqua" w:hAnsi="Book Antiqua"/>
        </w:rPr>
        <w:t>: 72-75 [PMID: 24577670</w:t>
      </w:r>
      <w:r w:rsidR="00F32DC4">
        <w:rPr>
          <w:rFonts w:ascii="Book Antiqua" w:hAnsi="Book Antiqua"/>
        </w:rPr>
        <w:t xml:space="preserve"> DOI: </w:t>
      </w:r>
      <w:r w:rsidR="00F32DC4" w:rsidRPr="00F32DC4">
        <w:rPr>
          <w:rFonts w:ascii="Book Antiqua" w:hAnsi="Book Antiqua"/>
        </w:rPr>
        <w:t>10.1007/s10014-014-0181-5</w:t>
      </w:r>
      <w:r w:rsidRPr="00024A22">
        <w:rPr>
          <w:rFonts w:ascii="Book Antiqua" w:hAnsi="Book Antiqua"/>
        </w:rPr>
        <w:t>]</w:t>
      </w:r>
    </w:p>
    <w:p w14:paraId="4D1E78CD"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5 </w:t>
      </w:r>
      <w:r w:rsidRPr="00024A22">
        <w:rPr>
          <w:rFonts w:ascii="Book Antiqua" w:hAnsi="Book Antiqua"/>
          <w:b/>
          <w:bCs/>
        </w:rPr>
        <w:t>Dalia S</w:t>
      </w:r>
      <w:r w:rsidRPr="00024A22">
        <w:rPr>
          <w:rFonts w:ascii="Book Antiqua" w:hAnsi="Book Antiqua"/>
        </w:rPr>
        <w:t xml:space="preserve">, Sagatys E, Sokol L, </w:t>
      </w:r>
      <w:proofErr w:type="spellStart"/>
      <w:r w:rsidRPr="00024A22">
        <w:rPr>
          <w:rFonts w:ascii="Book Antiqua" w:hAnsi="Book Antiqua"/>
        </w:rPr>
        <w:t>Kubal</w:t>
      </w:r>
      <w:proofErr w:type="spellEnd"/>
      <w:r w:rsidRPr="00024A22">
        <w:rPr>
          <w:rFonts w:ascii="Book Antiqua" w:hAnsi="Book Antiqua"/>
        </w:rPr>
        <w:t xml:space="preserve"> T. Rosai-Dorfman disease: tumor biology, clinical features, pathology, and treatment. </w:t>
      </w:r>
      <w:r w:rsidRPr="00024A22">
        <w:rPr>
          <w:rFonts w:ascii="Book Antiqua" w:hAnsi="Book Antiqua"/>
          <w:i/>
          <w:iCs/>
        </w:rPr>
        <w:t>Cancer Control</w:t>
      </w:r>
      <w:r w:rsidRPr="00024A22">
        <w:rPr>
          <w:rFonts w:ascii="Book Antiqua" w:hAnsi="Book Antiqua"/>
        </w:rPr>
        <w:t xml:space="preserve"> 2014; </w:t>
      </w:r>
      <w:r w:rsidRPr="00024A22">
        <w:rPr>
          <w:rFonts w:ascii="Book Antiqua" w:hAnsi="Book Antiqua"/>
          <w:b/>
          <w:bCs/>
        </w:rPr>
        <w:t>21</w:t>
      </w:r>
      <w:r w:rsidRPr="00024A22">
        <w:rPr>
          <w:rFonts w:ascii="Book Antiqua" w:hAnsi="Book Antiqua"/>
        </w:rPr>
        <w:t>: 322-327 [PMID: 25310213]</w:t>
      </w:r>
    </w:p>
    <w:p w14:paraId="250D1DF3"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6 </w:t>
      </w:r>
      <w:proofErr w:type="spellStart"/>
      <w:r w:rsidRPr="00024A22">
        <w:rPr>
          <w:rFonts w:ascii="Book Antiqua" w:hAnsi="Book Antiqua"/>
          <w:b/>
          <w:bCs/>
        </w:rPr>
        <w:t>Mehraein</w:t>
      </w:r>
      <w:proofErr w:type="spellEnd"/>
      <w:r w:rsidRPr="00024A22">
        <w:rPr>
          <w:rFonts w:ascii="Book Antiqua" w:hAnsi="Book Antiqua"/>
          <w:b/>
          <w:bCs/>
        </w:rPr>
        <w:t xml:space="preserve"> Y</w:t>
      </w:r>
      <w:r w:rsidRPr="00024A22">
        <w:rPr>
          <w:rFonts w:ascii="Book Antiqua" w:hAnsi="Book Antiqua"/>
        </w:rPr>
        <w:t xml:space="preserve">, Wagner M, </w:t>
      </w:r>
      <w:proofErr w:type="spellStart"/>
      <w:r w:rsidRPr="00024A22">
        <w:rPr>
          <w:rFonts w:ascii="Book Antiqua" w:hAnsi="Book Antiqua"/>
        </w:rPr>
        <w:t>Remberger</w:t>
      </w:r>
      <w:proofErr w:type="spellEnd"/>
      <w:r w:rsidRPr="00024A22">
        <w:rPr>
          <w:rFonts w:ascii="Book Antiqua" w:hAnsi="Book Antiqua"/>
        </w:rPr>
        <w:t xml:space="preserve"> K, </w:t>
      </w:r>
      <w:proofErr w:type="spellStart"/>
      <w:r w:rsidRPr="00024A22">
        <w:rPr>
          <w:rFonts w:ascii="Book Antiqua" w:hAnsi="Book Antiqua"/>
        </w:rPr>
        <w:t>Füzesi</w:t>
      </w:r>
      <w:proofErr w:type="spellEnd"/>
      <w:r w:rsidRPr="00024A22">
        <w:rPr>
          <w:rFonts w:ascii="Book Antiqua" w:hAnsi="Book Antiqua"/>
        </w:rPr>
        <w:t xml:space="preserve"> L, </w:t>
      </w:r>
      <w:proofErr w:type="spellStart"/>
      <w:r w:rsidRPr="00024A22">
        <w:rPr>
          <w:rFonts w:ascii="Book Antiqua" w:hAnsi="Book Antiqua"/>
        </w:rPr>
        <w:t>Middel</w:t>
      </w:r>
      <w:proofErr w:type="spellEnd"/>
      <w:r w:rsidRPr="00024A22">
        <w:rPr>
          <w:rFonts w:ascii="Book Antiqua" w:hAnsi="Book Antiqua"/>
        </w:rPr>
        <w:t xml:space="preserve"> P, Kaptur S, Schmitt K, Meese E. Parvovirus B19 detected in Rosai-Dorfman disease in nodal and extranodal manifestations. </w:t>
      </w:r>
      <w:r w:rsidRPr="00024A22">
        <w:rPr>
          <w:rFonts w:ascii="Book Antiqua" w:hAnsi="Book Antiqua"/>
          <w:i/>
          <w:iCs/>
        </w:rPr>
        <w:t>J Clin Pathol</w:t>
      </w:r>
      <w:r w:rsidRPr="00024A22">
        <w:rPr>
          <w:rFonts w:ascii="Book Antiqua" w:hAnsi="Book Antiqua"/>
        </w:rPr>
        <w:t xml:space="preserve"> 2006; </w:t>
      </w:r>
      <w:r w:rsidRPr="00024A22">
        <w:rPr>
          <w:rFonts w:ascii="Book Antiqua" w:hAnsi="Book Antiqua"/>
          <w:b/>
          <w:bCs/>
        </w:rPr>
        <w:t>59</w:t>
      </w:r>
      <w:r w:rsidRPr="00024A22">
        <w:rPr>
          <w:rFonts w:ascii="Book Antiqua" w:hAnsi="Book Antiqua"/>
        </w:rPr>
        <w:t>: 1320-1326 [PMID: 17142576 DOI: 10.1136/jcp.2005.029850]</w:t>
      </w:r>
    </w:p>
    <w:p w14:paraId="0342C614"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7 </w:t>
      </w:r>
      <w:proofErr w:type="spellStart"/>
      <w:r w:rsidRPr="00024A22">
        <w:rPr>
          <w:rFonts w:ascii="Book Antiqua" w:hAnsi="Book Antiqua"/>
          <w:b/>
          <w:bCs/>
        </w:rPr>
        <w:t>Mosheimer</w:t>
      </w:r>
      <w:proofErr w:type="spellEnd"/>
      <w:r w:rsidRPr="00024A22">
        <w:rPr>
          <w:rFonts w:ascii="Book Antiqua" w:hAnsi="Book Antiqua"/>
          <w:b/>
          <w:bCs/>
        </w:rPr>
        <w:t xml:space="preserve"> BA</w:t>
      </w:r>
      <w:r w:rsidRPr="00024A22">
        <w:rPr>
          <w:rFonts w:ascii="Book Antiqua" w:hAnsi="Book Antiqua"/>
        </w:rPr>
        <w:t xml:space="preserve">, </w:t>
      </w:r>
      <w:proofErr w:type="spellStart"/>
      <w:r w:rsidRPr="00024A22">
        <w:rPr>
          <w:rFonts w:ascii="Book Antiqua" w:hAnsi="Book Antiqua"/>
        </w:rPr>
        <w:t>Oppl</w:t>
      </w:r>
      <w:proofErr w:type="spellEnd"/>
      <w:r w:rsidRPr="00024A22">
        <w:rPr>
          <w:rFonts w:ascii="Book Antiqua" w:hAnsi="Book Antiqua"/>
        </w:rPr>
        <w:t xml:space="preserve"> B, </w:t>
      </w:r>
      <w:proofErr w:type="spellStart"/>
      <w:r w:rsidRPr="00024A22">
        <w:rPr>
          <w:rFonts w:ascii="Book Antiqua" w:hAnsi="Book Antiqua"/>
        </w:rPr>
        <w:t>Zandieh</w:t>
      </w:r>
      <w:proofErr w:type="spellEnd"/>
      <w:r w:rsidRPr="00024A22">
        <w:rPr>
          <w:rFonts w:ascii="Book Antiqua" w:hAnsi="Book Antiqua"/>
        </w:rPr>
        <w:t xml:space="preserve"> S, </w:t>
      </w:r>
      <w:proofErr w:type="spellStart"/>
      <w:r w:rsidRPr="00024A22">
        <w:rPr>
          <w:rFonts w:ascii="Book Antiqua" w:hAnsi="Book Antiqua"/>
        </w:rPr>
        <w:t>Fillitz</w:t>
      </w:r>
      <w:proofErr w:type="spellEnd"/>
      <w:r w:rsidRPr="00024A22">
        <w:rPr>
          <w:rFonts w:ascii="Book Antiqua" w:hAnsi="Book Antiqua"/>
        </w:rPr>
        <w:t xml:space="preserve"> M, Keil F, </w:t>
      </w:r>
      <w:proofErr w:type="spellStart"/>
      <w:r w:rsidRPr="00024A22">
        <w:rPr>
          <w:rFonts w:ascii="Book Antiqua" w:hAnsi="Book Antiqua"/>
        </w:rPr>
        <w:t>Klaushofer</w:t>
      </w:r>
      <w:proofErr w:type="spellEnd"/>
      <w:r w:rsidRPr="00024A22">
        <w:rPr>
          <w:rFonts w:ascii="Book Antiqua" w:hAnsi="Book Antiqua"/>
        </w:rPr>
        <w:t xml:space="preserve"> K, Weiss G, </w:t>
      </w:r>
      <w:proofErr w:type="spellStart"/>
      <w:r w:rsidRPr="00024A22">
        <w:rPr>
          <w:rFonts w:ascii="Book Antiqua" w:hAnsi="Book Antiqua"/>
        </w:rPr>
        <w:t>Zwerina</w:t>
      </w:r>
      <w:proofErr w:type="spellEnd"/>
      <w:r w:rsidRPr="00024A22">
        <w:rPr>
          <w:rFonts w:ascii="Book Antiqua" w:hAnsi="Book Antiqua"/>
        </w:rPr>
        <w:t xml:space="preserve"> J. Bone Involvement in Rosai-Dorfman Disease (RDD): a Case Report and Systematic Literature Review. </w:t>
      </w:r>
      <w:proofErr w:type="spellStart"/>
      <w:r w:rsidRPr="00024A22">
        <w:rPr>
          <w:rFonts w:ascii="Book Antiqua" w:hAnsi="Book Antiqua"/>
          <w:i/>
          <w:iCs/>
        </w:rPr>
        <w:t>Curr</w:t>
      </w:r>
      <w:proofErr w:type="spellEnd"/>
      <w:r w:rsidRPr="00024A22">
        <w:rPr>
          <w:rFonts w:ascii="Book Antiqua" w:hAnsi="Book Antiqua"/>
          <w:i/>
          <w:iCs/>
        </w:rPr>
        <w:t xml:space="preserve"> </w:t>
      </w:r>
      <w:proofErr w:type="spellStart"/>
      <w:r w:rsidRPr="00024A22">
        <w:rPr>
          <w:rFonts w:ascii="Book Antiqua" w:hAnsi="Book Antiqua"/>
          <w:i/>
          <w:iCs/>
        </w:rPr>
        <w:t>Rheumatol</w:t>
      </w:r>
      <w:proofErr w:type="spellEnd"/>
      <w:r w:rsidRPr="00024A22">
        <w:rPr>
          <w:rFonts w:ascii="Book Antiqua" w:hAnsi="Book Antiqua"/>
          <w:i/>
          <w:iCs/>
        </w:rPr>
        <w:t xml:space="preserve"> Rep</w:t>
      </w:r>
      <w:r w:rsidRPr="00024A22">
        <w:rPr>
          <w:rFonts w:ascii="Book Antiqua" w:hAnsi="Book Antiqua"/>
        </w:rPr>
        <w:t xml:space="preserve"> 2017; </w:t>
      </w:r>
      <w:r w:rsidRPr="00024A22">
        <w:rPr>
          <w:rFonts w:ascii="Book Antiqua" w:hAnsi="Book Antiqua"/>
          <w:b/>
          <w:bCs/>
        </w:rPr>
        <w:t>19</w:t>
      </w:r>
      <w:r w:rsidRPr="00024A22">
        <w:rPr>
          <w:rFonts w:ascii="Book Antiqua" w:hAnsi="Book Antiqua"/>
        </w:rPr>
        <w:t>: 29 [PMID: 28401384 DOI: 10.1007/s11926-017-0656-6]</w:t>
      </w:r>
    </w:p>
    <w:p w14:paraId="33B595BA"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8 </w:t>
      </w:r>
      <w:r w:rsidRPr="00024A22">
        <w:rPr>
          <w:rFonts w:ascii="Book Antiqua" w:hAnsi="Book Antiqua"/>
          <w:b/>
          <w:bCs/>
        </w:rPr>
        <w:t>Goel MM</w:t>
      </w:r>
      <w:r w:rsidRPr="00024A22">
        <w:rPr>
          <w:rFonts w:ascii="Book Antiqua" w:hAnsi="Book Antiqua"/>
        </w:rPr>
        <w:t xml:space="preserve">, Agarwal PK, Agarwal S. Primary Rosai-Dorfman disease of bone without lymphadenopathy diagnosed by fine needle aspiration cytology. A case report. </w:t>
      </w:r>
      <w:r w:rsidRPr="00024A22">
        <w:rPr>
          <w:rFonts w:ascii="Book Antiqua" w:hAnsi="Book Antiqua"/>
          <w:i/>
          <w:iCs/>
        </w:rPr>
        <w:t>Acta Cytol</w:t>
      </w:r>
      <w:r w:rsidRPr="00024A22">
        <w:rPr>
          <w:rFonts w:ascii="Book Antiqua" w:hAnsi="Book Antiqua"/>
        </w:rPr>
        <w:t xml:space="preserve"> 2003; </w:t>
      </w:r>
      <w:r w:rsidRPr="00024A22">
        <w:rPr>
          <w:rFonts w:ascii="Book Antiqua" w:hAnsi="Book Antiqua"/>
          <w:b/>
          <w:bCs/>
        </w:rPr>
        <w:t>47</w:t>
      </w:r>
      <w:r w:rsidRPr="00024A22">
        <w:rPr>
          <w:rFonts w:ascii="Book Antiqua" w:hAnsi="Book Antiqua"/>
        </w:rPr>
        <w:t>: 1119-1122 [PMID: 14674094 DOI: 10.1159/000326661]</w:t>
      </w:r>
    </w:p>
    <w:p w14:paraId="583DDDB5"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9 </w:t>
      </w:r>
      <w:r w:rsidRPr="00024A22">
        <w:rPr>
          <w:rFonts w:ascii="Book Antiqua" w:hAnsi="Book Antiqua"/>
          <w:b/>
          <w:bCs/>
        </w:rPr>
        <w:t>Foucar E</w:t>
      </w:r>
      <w:r w:rsidRPr="00024A22">
        <w:rPr>
          <w:rFonts w:ascii="Book Antiqua" w:hAnsi="Book Antiqua"/>
        </w:rPr>
        <w:t xml:space="preserve">, Rosai J, Dorfman R. Sinus histiocytosis with massive lymphadenopathy (Rosai-Dorfman disease): review of the entity. </w:t>
      </w:r>
      <w:r w:rsidRPr="00024A22">
        <w:rPr>
          <w:rFonts w:ascii="Book Antiqua" w:hAnsi="Book Antiqua"/>
          <w:i/>
          <w:iCs/>
        </w:rPr>
        <w:t>Semin Diagn Pathol</w:t>
      </w:r>
      <w:r w:rsidRPr="00024A22">
        <w:rPr>
          <w:rFonts w:ascii="Book Antiqua" w:hAnsi="Book Antiqua"/>
        </w:rPr>
        <w:t xml:space="preserve"> 1990; </w:t>
      </w:r>
      <w:r w:rsidRPr="00024A22">
        <w:rPr>
          <w:rFonts w:ascii="Book Antiqua" w:hAnsi="Book Antiqua"/>
          <w:b/>
          <w:bCs/>
        </w:rPr>
        <w:t>7</w:t>
      </w:r>
      <w:r w:rsidRPr="00024A22">
        <w:rPr>
          <w:rFonts w:ascii="Book Antiqua" w:hAnsi="Book Antiqua"/>
        </w:rPr>
        <w:t>: 19-73 [PMID: 2180012]</w:t>
      </w:r>
    </w:p>
    <w:p w14:paraId="586F5121"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10 </w:t>
      </w:r>
      <w:proofErr w:type="spellStart"/>
      <w:r w:rsidRPr="00024A22">
        <w:rPr>
          <w:rFonts w:ascii="Book Antiqua" w:hAnsi="Book Antiqua"/>
          <w:b/>
          <w:bCs/>
        </w:rPr>
        <w:t>Duijsens</w:t>
      </w:r>
      <w:proofErr w:type="spellEnd"/>
      <w:r w:rsidRPr="00024A22">
        <w:rPr>
          <w:rFonts w:ascii="Book Antiqua" w:hAnsi="Book Antiqua"/>
          <w:b/>
          <w:bCs/>
        </w:rPr>
        <w:t xml:space="preserve"> HM</w:t>
      </w:r>
      <w:r w:rsidRPr="00024A22">
        <w:rPr>
          <w:rFonts w:ascii="Book Antiqua" w:hAnsi="Book Antiqua"/>
        </w:rPr>
        <w:t xml:space="preserve">, Vanhoenacker FM, </w:t>
      </w:r>
      <w:proofErr w:type="spellStart"/>
      <w:r w:rsidRPr="00024A22">
        <w:rPr>
          <w:rFonts w:ascii="Book Antiqua" w:hAnsi="Book Antiqua"/>
        </w:rPr>
        <w:t>ter</w:t>
      </w:r>
      <w:proofErr w:type="spellEnd"/>
      <w:r w:rsidRPr="00024A22">
        <w:rPr>
          <w:rFonts w:ascii="Book Antiqua" w:hAnsi="Book Antiqua"/>
        </w:rPr>
        <w:t xml:space="preserve"> </w:t>
      </w:r>
      <w:proofErr w:type="spellStart"/>
      <w:r w:rsidRPr="00024A22">
        <w:rPr>
          <w:rFonts w:ascii="Book Antiqua" w:hAnsi="Book Antiqua"/>
        </w:rPr>
        <w:t>Braak</w:t>
      </w:r>
      <w:proofErr w:type="spellEnd"/>
      <w:r w:rsidRPr="00024A22">
        <w:rPr>
          <w:rFonts w:ascii="Book Antiqua" w:hAnsi="Book Antiqua"/>
        </w:rPr>
        <w:t xml:space="preserve"> BP, </w:t>
      </w:r>
      <w:proofErr w:type="spellStart"/>
      <w:r w:rsidRPr="00024A22">
        <w:rPr>
          <w:rFonts w:ascii="Book Antiqua" w:hAnsi="Book Antiqua"/>
        </w:rPr>
        <w:t>Hogendoorn</w:t>
      </w:r>
      <w:proofErr w:type="spellEnd"/>
      <w:r w:rsidRPr="00024A22">
        <w:rPr>
          <w:rFonts w:ascii="Book Antiqua" w:hAnsi="Book Antiqua"/>
        </w:rPr>
        <w:t xml:space="preserve"> PC, Kroon HM. Primary intraosseous manifestation of Rosai-Dorfman disease: 2 cases and review of literature. </w:t>
      </w:r>
      <w:r w:rsidRPr="00024A22">
        <w:rPr>
          <w:rFonts w:ascii="Book Antiqua" w:hAnsi="Book Antiqua"/>
          <w:i/>
          <w:iCs/>
        </w:rPr>
        <w:t>JBR-BTR</w:t>
      </w:r>
      <w:r w:rsidRPr="00024A22">
        <w:rPr>
          <w:rFonts w:ascii="Book Antiqua" w:hAnsi="Book Antiqua"/>
        </w:rPr>
        <w:t xml:space="preserve"> 2014; </w:t>
      </w:r>
      <w:r w:rsidRPr="00024A22">
        <w:rPr>
          <w:rFonts w:ascii="Book Antiqua" w:hAnsi="Book Antiqua"/>
          <w:b/>
          <w:bCs/>
        </w:rPr>
        <w:t>97</w:t>
      </w:r>
      <w:r w:rsidRPr="00024A22">
        <w:rPr>
          <w:rFonts w:ascii="Book Antiqua" w:hAnsi="Book Antiqua"/>
        </w:rPr>
        <w:t>: 84-89 [PMID: 25073237 DOI: 10.5334/jbr-btr.18]</w:t>
      </w:r>
    </w:p>
    <w:p w14:paraId="418839CD"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11 </w:t>
      </w:r>
      <w:r w:rsidRPr="00024A22">
        <w:rPr>
          <w:rFonts w:ascii="Book Antiqua" w:hAnsi="Book Antiqua"/>
          <w:b/>
          <w:bCs/>
        </w:rPr>
        <w:t>Jo VY</w:t>
      </w:r>
      <w:r w:rsidRPr="00024A22">
        <w:rPr>
          <w:rFonts w:ascii="Book Antiqua" w:hAnsi="Book Antiqua"/>
        </w:rPr>
        <w:t xml:space="preserve">, Fletcher CD. WHO classification of soft tissue </w:t>
      </w:r>
      <w:proofErr w:type="spellStart"/>
      <w:r w:rsidRPr="00024A22">
        <w:rPr>
          <w:rFonts w:ascii="Book Antiqua" w:hAnsi="Book Antiqua"/>
        </w:rPr>
        <w:t>tumours</w:t>
      </w:r>
      <w:proofErr w:type="spellEnd"/>
      <w:r w:rsidRPr="00024A22">
        <w:rPr>
          <w:rFonts w:ascii="Book Antiqua" w:hAnsi="Book Antiqua"/>
        </w:rPr>
        <w:t xml:space="preserve">: an update based on the 2013 (4th) edition. </w:t>
      </w:r>
      <w:r w:rsidRPr="00024A22">
        <w:rPr>
          <w:rFonts w:ascii="Book Antiqua" w:hAnsi="Book Antiqua"/>
          <w:i/>
          <w:iCs/>
        </w:rPr>
        <w:t>Pathology</w:t>
      </w:r>
      <w:r w:rsidRPr="00024A22">
        <w:rPr>
          <w:rFonts w:ascii="Book Antiqua" w:hAnsi="Book Antiqua"/>
        </w:rPr>
        <w:t xml:space="preserve"> 2014; </w:t>
      </w:r>
      <w:r w:rsidRPr="00024A22">
        <w:rPr>
          <w:rFonts w:ascii="Book Antiqua" w:hAnsi="Book Antiqua"/>
          <w:b/>
          <w:bCs/>
        </w:rPr>
        <w:t>46</w:t>
      </w:r>
      <w:r w:rsidRPr="00024A22">
        <w:rPr>
          <w:rFonts w:ascii="Book Antiqua" w:hAnsi="Book Antiqua"/>
        </w:rPr>
        <w:t>: 95-104 [PMID: 24378391 DOI: 10.1097/PAT.0000000000000050]</w:t>
      </w:r>
    </w:p>
    <w:p w14:paraId="221E4D02" w14:textId="77777777" w:rsidR="00024A22" w:rsidRPr="00024A22" w:rsidRDefault="00024A22" w:rsidP="00024A22">
      <w:pPr>
        <w:spacing w:line="360" w:lineRule="auto"/>
        <w:jc w:val="both"/>
        <w:rPr>
          <w:rFonts w:ascii="Book Antiqua" w:hAnsi="Book Antiqua"/>
        </w:rPr>
      </w:pPr>
      <w:r w:rsidRPr="00024A22">
        <w:rPr>
          <w:rFonts w:ascii="Book Antiqua" w:hAnsi="Book Antiqua"/>
        </w:rPr>
        <w:lastRenderedPageBreak/>
        <w:t xml:space="preserve">12 </w:t>
      </w:r>
      <w:r w:rsidRPr="00024A22">
        <w:rPr>
          <w:rFonts w:ascii="Book Antiqua" w:hAnsi="Book Antiqua"/>
          <w:b/>
          <w:bCs/>
        </w:rPr>
        <w:t>Schein C</w:t>
      </w:r>
      <w:r w:rsidRPr="00024A22">
        <w:rPr>
          <w:rFonts w:ascii="Book Antiqua" w:hAnsi="Book Antiqua"/>
        </w:rPr>
        <w:t xml:space="preserve">, </w:t>
      </w:r>
      <w:proofErr w:type="spellStart"/>
      <w:r w:rsidRPr="00024A22">
        <w:rPr>
          <w:rFonts w:ascii="Book Antiqua" w:hAnsi="Book Antiqua"/>
        </w:rPr>
        <w:t>Kluskens</w:t>
      </w:r>
      <w:proofErr w:type="spellEnd"/>
      <w:r w:rsidRPr="00024A22">
        <w:rPr>
          <w:rFonts w:ascii="Book Antiqua" w:hAnsi="Book Antiqua"/>
        </w:rPr>
        <w:t xml:space="preserve"> L, </w:t>
      </w:r>
      <w:proofErr w:type="spellStart"/>
      <w:r w:rsidRPr="00024A22">
        <w:rPr>
          <w:rFonts w:ascii="Book Antiqua" w:hAnsi="Book Antiqua"/>
        </w:rPr>
        <w:t>Gattuso</w:t>
      </w:r>
      <w:proofErr w:type="spellEnd"/>
      <w:r w:rsidRPr="00024A22">
        <w:rPr>
          <w:rFonts w:ascii="Book Antiqua" w:hAnsi="Book Antiqua"/>
        </w:rPr>
        <w:t xml:space="preserve"> P. Fine-needle aspiration of primary Rosai-Dorfman disease of the bone without peripheral lymphadenopathy: a challenging diagnosis. </w:t>
      </w:r>
      <w:r w:rsidRPr="00024A22">
        <w:rPr>
          <w:rFonts w:ascii="Book Antiqua" w:hAnsi="Book Antiqua"/>
          <w:i/>
          <w:iCs/>
        </w:rPr>
        <w:t xml:space="preserve">Diagn </w:t>
      </w:r>
      <w:proofErr w:type="spellStart"/>
      <w:r w:rsidRPr="00024A22">
        <w:rPr>
          <w:rFonts w:ascii="Book Antiqua" w:hAnsi="Book Antiqua"/>
          <w:i/>
          <w:iCs/>
        </w:rPr>
        <w:t>Cytopathol</w:t>
      </w:r>
      <w:proofErr w:type="spellEnd"/>
      <w:r w:rsidRPr="00024A22">
        <w:rPr>
          <w:rFonts w:ascii="Book Antiqua" w:hAnsi="Book Antiqua"/>
        </w:rPr>
        <w:t xml:space="preserve"> 2013; </w:t>
      </w:r>
      <w:r w:rsidRPr="00024A22">
        <w:rPr>
          <w:rFonts w:ascii="Book Antiqua" w:hAnsi="Book Antiqua"/>
          <w:b/>
          <w:bCs/>
        </w:rPr>
        <w:t>41</w:t>
      </w:r>
      <w:r w:rsidRPr="00024A22">
        <w:rPr>
          <w:rFonts w:ascii="Book Antiqua" w:hAnsi="Book Antiqua"/>
        </w:rPr>
        <w:t>: 230-231 [PMID: 22021127 DOI: 10.1002/dc.21826]</w:t>
      </w:r>
    </w:p>
    <w:p w14:paraId="7F7D0FE7" w14:textId="3F8F7E95" w:rsidR="00024A22" w:rsidRPr="00024A22" w:rsidRDefault="00024A22" w:rsidP="00024A22">
      <w:pPr>
        <w:spacing w:line="360" w:lineRule="auto"/>
        <w:jc w:val="both"/>
        <w:rPr>
          <w:rFonts w:ascii="Book Antiqua" w:hAnsi="Book Antiqua"/>
        </w:rPr>
      </w:pPr>
      <w:r w:rsidRPr="00024A22">
        <w:rPr>
          <w:rFonts w:ascii="Book Antiqua" w:hAnsi="Book Antiqua"/>
        </w:rPr>
        <w:t xml:space="preserve">13 </w:t>
      </w:r>
      <w:r w:rsidRPr="00024A22">
        <w:rPr>
          <w:rFonts w:ascii="Book Antiqua" w:hAnsi="Book Antiqua"/>
          <w:b/>
          <w:bCs/>
        </w:rPr>
        <w:t>Sasaki K</w:t>
      </w:r>
      <w:r w:rsidRPr="00024A22">
        <w:rPr>
          <w:rFonts w:ascii="Book Antiqua" w:hAnsi="Book Antiqua"/>
        </w:rPr>
        <w:t xml:space="preserve">, Pemmaraju N, Westin JR, Wang WL, Khoury JD, Podoloff DA, Moon B, </w:t>
      </w:r>
      <w:proofErr w:type="spellStart"/>
      <w:r w:rsidRPr="00024A22">
        <w:rPr>
          <w:rFonts w:ascii="Book Antiqua" w:hAnsi="Book Antiqua"/>
        </w:rPr>
        <w:t>Daver</w:t>
      </w:r>
      <w:proofErr w:type="spellEnd"/>
      <w:r w:rsidRPr="00024A22">
        <w:rPr>
          <w:rFonts w:ascii="Book Antiqua" w:hAnsi="Book Antiqua"/>
        </w:rPr>
        <w:t xml:space="preserve"> N, </w:t>
      </w:r>
      <w:proofErr w:type="spellStart"/>
      <w:r w:rsidRPr="00024A22">
        <w:rPr>
          <w:rFonts w:ascii="Book Antiqua" w:hAnsi="Book Antiqua"/>
        </w:rPr>
        <w:t>Borthakur</w:t>
      </w:r>
      <w:proofErr w:type="spellEnd"/>
      <w:r w:rsidRPr="00024A22">
        <w:rPr>
          <w:rFonts w:ascii="Book Antiqua" w:hAnsi="Book Antiqua"/>
        </w:rPr>
        <w:t xml:space="preserve"> G. A single case of </w:t>
      </w:r>
      <w:proofErr w:type="spellStart"/>
      <w:r w:rsidRPr="00024A22">
        <w:rPr>
          <w:rFonts w:ascii="Book Antiqua" w:hAnsi="Book Antiqua"/>
        </w:rPr>
        <w:t>rosai-dorfman</w:t>
      </w:r>
      <w:proofErr w:type="spellEnd"/>
      <w:r w:rsidRPr="00024A22">
        <w:rPr>
          <w:rFonts w:ascii="Book Antiqua" w:hAnsi="Book Antiqua"/>
        </w:rPr>
        <w:t xml:space="preserve"> disease marked by pathologic fractures, kidney failure, and liver cirrhosis treated with single-agent cladribine. </w:t>
      </w:r>
      <w:r w:rsidRPr="00024A22">
        <w:rPr>
          <w:rFonts w:ascii="Book Antiqua" w:hAnsi="Book Antiqua"/>
          <w:i/>
          <w:iCs/>
        </w:rPr>
        <w:t>Front Oncol</w:t>
      </w:r>
      <w:r w:rsidRPr="00024A22">
        <w:rPr>
          <w:rFonts w:ascii="Book Antiqua" w:hAnsi="Book Antiqua"/>
        </w:rPr>
        <w:t xml:space="preserve"> 2014; </w:t>
      </w:r>
      <w:r w:rsidRPr="00024A22">
        <w:rPr>
          <w:rFonts w:ascii="Book Antiqua" w:hAnsi="Book Antiqua"/>
          <w:b/>
          <w:bCs/>
        </w:rPr>
        <w:t>4</w:t>
      </w:r>
      <w:r w:rsidRPr="00024A22">
        <w:rPr>
          <w:rFonts w:ascii="Book Antiqua" w:hAnsi="Book Antiqua"/>
        </w:rPr>
        <w:t>: 297 [PMID: 25401088</w:t>
      </w:r>
      <w:r w:rsidR="008C04F5">
        <w:rPr>
          <w:rFonts w:ascii="Book Antiqua" w:hAnsi="Book Antiqua"/>
        </w:rPr>
        <w:t xml:space="preserve"> DOI: </w:t>
      </w:r>
      <w:r w:rsidR="008C04F5" w:rsidRPr="008C04F5">
        <w:rPr>
          <w:rFonts w:ascii="Book Antiqua" w:hAnsi="Book Antiqua"/>
        </w:rPr>
        <w:t>10.3389/fonc.2014.00297</w:t>
      </w:r>
      <w:r w:rsidRPr="00024A22">
        <w:rPr>
          <w:rFonts w:ascii="Book Antiqua" w:hAnsi="Book Antiqua"/>
        </w:rPr>
        <w:t>]</w:t>
      </w:r>
    </w:p>
    <w:p w14:paraId="7BD80A60"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14 </w:t>
      </w:r>
      <w:proofErr w:type="spellStart"/>
      <w:r w:rsidRPr="00024A22">
        <w:rPr>
          <w:rFonts w:ascii="Book Antiqua" w:hAnsi="Book Antiqua"/>
          <w:b/>
          <w:bCs/>
        </w:rPr>
        <w:t>Paryani</w:t>
      </w:r>
      <w:proofErr w:type="spellEnd"/>
      <w:r w:rsidRPr="00024A22">
        <w:rPr>
          <w:rFonts w:ascii="Book Antiqua" w:hAnsi="Book Antiqua"/>
          <w:b/>
          <w:bCs/>
        </w:rPr>
        <w:t xml:space="preserve"> NN</w:t>
      </w:r>
      <w:r w:rsidRPr="00024A22">
        <w:rPr>
          <w:rFonts w:ascii="Book Antiqua" w:hAnsi="Book Antiqua"/>
        </w:rPr>
        <w:t xml:space="preserve">, Daugherty LC, O'Connor MI, Jiang L. </w:t>
      </w:r>
      <w:proofErr w:type="spellStart"/>
      <w:r w:rsidRPr="00024A22">
        <w:rPr>
          <w:rFonts w:ascii="Book Antiqua" w:hAnsi="Book Antiqua"/>
        </w:rPr>
        <w:t>Extranodal</w:t>
      </w:r>
      <w:proofErr w:type="spellEnd"/>
      <w:r w:rsidRPr="00024A22">
        <w:rPr>
          <w:rFonts w:ascii="Book Antiqua" w:hAnsi="Book Antiqua"/>
        </w:rPr>
        <w:t xml:space="preserve"> </w:t>
      </w:r>
      <w:proofErr w:type="spellStart"/>
      <w:r w:rsidRPr="00024A22">
        <w:rPr>
          <w:rFonts w:ascii="Book Antiqua" w:hAnsi="Book Antiqua"/>
        </w:rPr>
        <w:t>rosai-dorfman</w:t>
      </w:r>
      <w:proofErr w:type="spellEnd"/>
      <w:r w:rsidRPr="00024A22">
        <w:rPr>
          <w:rFonts w:ascii="Book Antiqua" w:hAnsi="Book Antiqua"/>
        </w:rPr>
        <w:t xml:space="preserve"> disease of the bone treated with surgery and radiotherapy. </w:t>
      </w:r>
      <w:r w:rsidRPr="00024A22">
        <w:rPr>
          <w:rFonts w:ascii="Book Antiqua" w:hAnsi="Book Antiqua"/>
          <w:i/>
          <w:iCs/>
        </w:rPr>
        <w:t>Rare Tumors</w:t>
      </w:r>
      <w:r w:rsidRPr="00024A22">
        <w:rPr>
          <w:rFonts w:ascii="Book Antiqua" w:hAnsi="Book Antiqua"/>
        </w:rPr>
        <w:t xml:space="preserve"> 2014; </w:t>
      </w:r>
      <w:r w:rsidRPr="00024A22">
        <w:rPr>
          <w:rFonts w:ascii="Book Antiqua" w:hAnsi="Book Antiqua"/>
          <w:b/>
          <w:bCs/>
        </w:rPr>
        <w:t>6</w:t>
      </w:r>
      <w:r w:rsidRPr="00024A22">
        <w:rPr>
          <w:rFonts w:ascii="Book Antiqua" w:hAnsi="Book Antiqua"/>
        </w:rPr>
        <w:t>: 5531 [PMID: 25568748 DOI: 10.4081/rt.2014.5531]</w:t>
      </w:r>
    </w:p>
    <w:p w14:paraId="2A12EFA6"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15 </w:t>
      </w:r>
      <w:r w:rsidRPr="00024A22">
        <w:rPr>
          <w:rFonts w:ascii="Book Antiqua" w:hAnsi="Book Antiqua"/>
          <w:b/>
          <w:bCs/>
        </w:rPr>
        <w:t>Shi SS</w:t>
      </w:r>
      <w:r w:rsidRPr="00024A22">
        <w:rPr>
          <w:rFonts w:ascii="Book Antiqua" w:hAnsi="Book Antiqua"/>
        </w:rPr>
        <w:t xml:space="preserve">, Sun YT, Guo L. Rosai-Dorfman disease of lung: a case report and review of the literatures. </w:t>
      </w:r>
      <w:r w:rsidRPr="00024A22">
        <w:rPr>
          <w:rFonts w:ascii="Book Antiqua" w:hAnsi="Book Antiqua"/>
          <w:i/>
          <w:iCs/>
        </w:rPr>
        <w:t>Chin Med J (</w:t>
      </w:r>
      <w:proofErr w:type="spellStart"/>
      <w:r w:rsidRPr="00024A22">
        <w:rPr>
          <w:rFonts w:ascii="Book Antiqua" w:hAnsi="Book Antiqua"/>
          <w:i/>
          <w:iCs/>
        </w:rPr>
        <w:t>Engl</w:t>
      </w:r>
      <w:proofErr w:type="spellEnd"/>
      <w:r w:rsidRPr="00024A22">
        <w:rPr>
          <w:rFonts w:ascii="Book Antiqua" w:hAnsi="Book Antiqua"/>
          <w:i/>
          <w:iCs/>
        </w:rPr>
        <w:t>)</w:t>
      </w:r>
      <w:r w:rsidRPr="00024A22">
        <w:rPr>
          <w:rFonts w:ascii="Book Antiqua" w:hAnsi="Book Antiqua"/>
        </w:rPr>
        <w:t xml:space="preserve"> 2009; </w:t>
      </w:r>
      <w:r w:rsidRPr="00024A22">
        <w:rPr>
          <w:rFonts w:ascii="Book Antiqua" w:hAnsi="Book Antiqua"/>
          <w:b/>
          <w:bCs/>
        </w:rPr>
        <w:t>122</w:t>
      </w:r>
      <w:r w:rsidRPr="00024A22">
        <w:rPr>
          <w:rFonts w:ascii="Book Antiqua" w:hAnsi="Book Antiqua"/>
        </w:rPr>
        <w:t>: 873-874 [PMID: 19493405]</w:t>
      </w:r>
    </w:p>
    <w:p w14:paraId="33808700"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16 </w:t>
      </w:r>
      <w:r w:rsidRPr="00024A22">
        <w:rPr>
          <w:rFonts w:ascii="Book Antiqua" w:hAnsi="Book Antiqua"/>
          <w:b/>
          <w:bCs/>
        </w:rPr>
        <w:t>Emile JF</w:t>
      </w:r>
      <w:r w:rsidRPr="00024A22">
        <w:rPr>
          <w:rFonts w:ascii="Book Antiqua" w:hAnsi="Book Antiqua"/>
        </w:rPr>
        <w:t xml:space="preserve">, </w:t>
      </w:r>
      <w:proofErr w:type="spellStart"/>
      <w:r w:rsidRPr="00024A22">
        <w:rPr>
          <w:rFonts w:ascii="Book Antiqua" w:hAnsi="Book Antiqua"/>
        </w:rPr>
        <w:t>Abla</w:t>
      </w:r>
      <w:proofErr w:type="spellEnd"/>
      <w:r w:rsidRPr="00024A22">
        <w:rPr>
          <w:rFonts w:ascii="Book Antiqua" w:hAnsi="Book Antiqua"/>
        </w:rPr>
        <w:t xml:space="preserve"> O, </w:t>
      </w:r>
      <w:proofErr w:type="spellStart"/>
      <w:r w:rsidRPr="00024A22">
        <w:rPr>
          <w:rFonts w:ascii="Book Antiqua" w:hAnsi="Book Antiqua"/>
        </w:rPr>
        <w:t>Fraitag</w:t>
      </w:r>
      <w:proofErr w:type="spellEnd"/>
      <w:r w:rsidRPr="00024A22">
        <w:rPr>
          <w:rFonts w:ascii="Book Antiqua" w:hAnsi="Book Antiqua"/>
        </w:rPr>
        <w:t xml:space="preserve"> S, Horne A, </w:t>
      </w:r>
      <w:proofErr w:type="spellStart"/>
      <w:r w:rsidRPr="00024A22">
        <w:rPr>
          <w:rFonts w:ascii="Book Antiqua" w:hAnsi="Book Antiqua"/>
        </w:rPr>
        <w:t>Haroche</w:t>
      </w:r>
      <w:proofErr w:type="spellEnd"/>
      <w:r w:rsidRPr="00024A22">
        <w:rPr>
          <w:rFonts w:ascii="Book Antiqua" w:hAnsi="Book Antiqua"/>
        </w:rPr>
        <w:t xml:space="preserve"> J, </w:t>
      </w:r>
      <w:proofErr w:type="spellStart"/>
      <w:r w:rsidRPr="00024A22">
        <w:rPr>
          <w:rFonts w:ascii="Book Antiqua" w:hAnsi="Book Antiqua"/>
        </w:rPr>
        <w:t>Donadieu</w:t>
      </w:r>
      <w:proofErr w:type="spellEnd"/>
      <w:r w:rsidRPr="00024A22">
        <w:rPr>
          <w:rFonts w:ascii="Book Antiqua" w:hAnsi="Book Antiqua"/>
        </w:rPr>
        <w:t xml:space="preserve"> J, </w:t>
      </w:r>
      <w:proofErr w:type="spellStart"/>
      <w:r w:rsidRPr="00024A22">
        <w:rPr>
          <w:rFonts w:ascii="Book Antiqua" w:hAnsi="Book Antiqua"/>
        </w:rPr>
        <w:t>Requena</w:t>
      </w:r>
      <w:proofErr w:type="spellEnd"/>
      <w:r w:rsidRPr="00024A22">
        <w:rPr>
          <w:rFonts w:ascii="Book Antiqua" w:hAnsi="Book Antiqua"/>
        </w:rPr>
        <w:t xml:space="preserve">-Caballero L, Jordan MB, Abdel-Wahab O, Allen CE, Charlotte F, Diamond EL, Egeler RM, Fischer A, Herrera JG, </w:t>
      </w:r>
      <w:proofErr w:type="spellStart"/>
      <w:r w:rsidRPr="00024A22">
        <w:rPr>
          <w:rFonts w:ascii="Book Antiqua" w:hAnsi="Book Antiqua"/>
        </w:rPr>
        <w:t>Henter</w:t>
      </w:r>
      <w:proofErr w:type="spellEnd"/>
      <w:r w:rsidRPr="00024A22">
        <w:rPr>
          <w:rFonts w:ascii="Book Antiqua" w:hAnsi="Book Antiqua"/>
        </w:rPr>
        <w:t xml:space="preserve"> JI, </w:t>
      </w:r>
      <w:proofErr w:type="spellStart"/>
      <w:r w:rsidRPr="00024A22">
        <w:rPr>
          <w:rFonts w:ascii="Book Antiqua" w:hAnsi="Book Antiqua"/>
        </w:rPr>
        <w:t>Janku</w:t>
      </w:r>
      <w:proofErr w:type="spellEnd"/>
      <w:r w:rsidRPr="00024A22">
        <w:rPr>
          <w:rFonts w:ascii="Book Antiqua" w:hAnsi="Book Antiqua"/>
        </w:rPr>
        <w:t xml:space="preserve"> F, </w:t>
      </w:r>
      <w:proofErr w:type="spellStart"/>
      <w:r w:rsidRPr="00024A22">
        <w:rPr>
          <w:rFonts w:ascii="Book Antiqua" w:hAnsi="Book Antiqua"/>
        </w:rPr>
        <w:t>Merad</w:t>
      </w:r>
      <w:proofErr w:type="spellEnd"/>
      <w:r w:rsidRPr="00024A22">
        <w:rPr>
          <w:rFonts w:ascii="Book Antiqua" w:hAnsi="Book Antiqua"/>
        </w:rPr>
        <w:t xml:space="preserve"> M, </w:t>
      </w:r>
      <w:proofErr w:type="spellStart"/>
      <w:r w:rsidRPr="00024A22">
        <w:rPr>
          <w:rFonts w:ascii="Book Antiqua" w:hAnsi="Book Antiqua"/>
        </w:rPr>
        <w:t>Picarsic</w:t>
      </w:r>
      <w:proofErr w:type="spellEnd"/>
      <w:r w:rsidRPr="00024A22">
        <w:rPr>
          <w:rFonts w:ascii="Book Antiqua" w:hAnsi="Book Antiqua"/>
        </w:rPr>
        <w:t xml:space="preserve"> J, Rodriguez-Galindo C, Rollins BJ, Tazi A, Vassallo R, Weiss LM; Histiocyte Society. Revised classification of histiocytoses and neoplasms of the macrophage-dendritic cell lineages. </w:t>
      </w:r>
      <w:r w:rsidRPr="00024A22">
        <w:rPr>
          <w:rFonts w:ascii="Book Antiqua" w:hAnsi="Book Antiqua"/>
          <w:i/>
          <w:iCs/>
        </w:rPr>
        <w:t>Blood</w:t>
      </w:r>
      <w:r w:rsidRPr="00024A22">
        <w:rPr>
          <w:rFonts w:ascii="Book Antiqua" w:hAnsi="Book Antiqua"/>
        </w:rPr>
        <w:t xml:space="preserve"> 2016; </w:t>
      </w:r>
      <w:r w:rsidRPr="00024A22">
        <w:rPr>
          <w:rFonts w:ascii="Book Antiqua" w:hAnsi="Book Antiqua"/>
          <w:b/>
          <w:bCs/>
        </w:rPr>
        <w:t>127</w:t>
      </w:r>
      <w:r w:rsidRPr="00024A22">
        <w:rPr>
          <w:rFonts w:ascii="Book Antiqua" w:hAnsi="Book Antiqua"/>
        </w:rPr>
        <w:t>: 2672-2681 [PMID: 26966089 DOI: 10.1182/blood-2016-01-690636]</w:t>
      </w:r>
    </w:p>
    <w:p w14:paraId="64C7E0B7"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17 </w:t>
      </w:r>
      <w:r w:rsidRPr="00024A22">
        <w:rPr>
          <w:rFonts w:ascii="Book Antiqua" w:hAnsi="Book Antiqua"/>
          <w:b/>
          <w:bCs/>
        </w:rPr>
        <w:t>Shulman S</w:t>
      </w:r>
      <w:r w:rsidRPr="00024A22">
        <w:rPr>
          <w:rFonts w:ascii="Book Antiqua" w:hAnsi="Book Antiqua"/>
        </w:rPr>
        <w:t xml:space="preserve">, Katzenstein H, </w:t>
      </w:r>
      <w:proofErr w:type="spellStart"/>
      <w:r w:rsidRPr="00024A22">
        <w:rPr>
          <w:rFonts w:ascii="Book Antiqua" w:hAnsi="Book Antiqua"/>
        </w:rPr>
        <w:t>Abramowsky</w:t>
      </w:r>
      <w:proofErr w:type="spellEnd"/>
      <w:r w:rsidRPr="00024A22">
        <w:rPr>
          <w:rFonts w:ascii="Book Antiqua" w:hAnsi="Book Antiqua"/>
        </w:rPr>
        <w:t xml:space="preserve"> C, </w:t>
      </w:r>
      <w:proofErr w:type="spellStart"/>
      <w:r w:rsidRPr="00024A22">
        <w:rPr>
          <w:rFonts w:ascii="Book Antiqua" w:hAnsi="Book Antiqua"/>
        </w:rPr>
        <w:t>Broecker</w:t>
      </w:r>
      <w:proofErr w:type="spellEnd"/>
      <w:r w:rsidRPr="00024A22">
        <w:rPr>
          <w:rFonts w:ascii="Book Antiqua" w:hAnsi="Book Antiqua"/>
        </w:rPr>
        <w:t xml:space="preserve"> J, </w:t>
      </w:r>
      <w:proofErr w:type="spellStart"/>
      <w:r w:rsidRPr="00024A22">
        <w:rPr>
          <w:rFonts w:ascii="Book Antiqua" w:hAnsi="Book Antiqua"/>
        </w:rPr>
        <w:t>Wulkan</w:t>
      </w:r>
      <w:proofErr w:type="spellEnd"/>
      <w:r w:rsidRPr="00024A22">
        <w:rPr>
          <w:rFonts w:ascii="Book Antiqua" w:hAnsi="Book Antiqua"/>
        </w:rPr>
        <w:t xml:space="preserve"> M, Shehata B. Unusual presentation of Rosai-Dorfman disease (RDD) in the bone in adolescents. </w:t>
      </w:r>
      <w:r w:rsidRPr="00024A22">
        <w:rPr>
          <w:rFonts w:ascii="Book Antiqua" w:hAnsi="Book Antiqua"/>
          <w:i/>
          <w:iCs/>
        </w:rPr>
        <w:t xml:space="preserve">Fetal </w:t>
      </w:r>
      <w:proofErr w:type="spellStart"/>
      <w:r w:rsidRPr="00024A22">
        <w:rPr>
          <w:rFonts w:ascii="Book Antiqua" w:hAnsi="Book Antiqua"/>
          <w:i/>
          <w:iCs/>
        </w:rPr>
        <w:t>Pediatr</w:t>
      </w:r>
      <w:proofErr w:type="spellEnd"/>
      <w:r w:rsidRPr="00024A22">
        <w:rPr>
          <w:rFonts w:ascii="Book Antiqua" w:hAnsi="Book Antiqua"/>
          <w:i/>
          <w:iCs/>
        </w:rPr>
        <w:t xml:space="preserve"> </w:t>
      </w:r>
      <w:proofErr w:type="spellStart"/>
      <w:r w:rsidRPr="00024A22">
        <w:rPr>
          <w:rFonts w:ascii="Book Antiqua" w:hAnsi="Book Antiqua"/>
          <w:i/>
          <w:iCs/>
        </w:rPr>
        <w:t>Pathol</w:t>
      </w:r>
      <w:proofErr w:type="spellEnd"/>
      <w:r w:rsidRPr="00024A22">
        <w:rPr>
          <w:rFonts w:ascii="Book Antiqua" w:hAnsi="Book Antiqua"/>
        </w:rPr>
        <w:t xml:space="preserve"> 2011; </w:t>
      </w:r>
      <w:r w:rsidRPr="00024A22">
        <w:rPr>
          <w:rFonts w:ascii="Book Antiqua" w:hAnsi="Book Antiqua"/>
          <w:b/>
          <w:bCs/>
        </w:rPr>
        <w:t>30</w:t>
      </w:r>
      <w:r w:rsidRPr="00024A22">
        <w:rPr>
          <w:rFonts w:ascii="Book Antiqua" w:hAnsi="Book Antiqua"/>
        </w:rPr>
        <w:t>: 442-447 [PMID: 22026579 DOI: 10.3109/15513815.2011.618873]</w:t>
      </w:r>
    </w:p>
    <w:p w14:paraId="6304C4E3"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18 </w:t>
      </w:r>
      <w:r w:rsidRPr="00024A22">
        <w:rPr>
          <w:rFonts w:ascii="Book Antiqua" w:hAnsi="Book Antiqua"/>
          <w:b/>
          <w:bCs/>
        </w:rPr>
        <w:t>Demicco EG</w:t>
      </w:r>
      <w:r w:rsidRPr="00024A22">
        <w:rPr>
          <w:rFonts w:ascii="Book Antiqua" w:hAnsi="Book Antiqua"/>
        </w:rPr>
        <w:t xml:space="preserve">, Rosenberg AE, </w:t>
      </w:r>
      <w:proofErr w:type="spellStart"/>
      <w:r w:rsidRPr="00024A22">
        <w:rPr>
          <w:rFonts w:ascii="Book Antiqua" w:hAnsi="Book Antiqua"/>
        </w:rPr>
        <w:t>Björnsson</w:t>
      </w:r>
      <w:proofErr w:type="spellEnd"/>
      <w:r w:rsidRPr="00024A22">
        <w:rPr>
          <w:rFonts w:ascii="Book Antiqua" w:hAnsi="Book Antiqua"/>
        </w:rPr>
        <w:t xml:space="preserve"> J, Rybak LD, </w:t>
      </w:r>
      <w:proofErr w:type="spellStart"/>
      <w:r w:rsidRPr="00024A22">
        <w:rPr>
          <w:rFonts w:ascii="Book Antiqua" w:hAnsi="Book Antiqua"/>
        </w:rPr>
        <w:t>Unni</w:t>
      </w:r>
      <w:proofErr w:type="spellEnd"/>
      <w:r w:rsidRPr="00024A22">
        <w:rPr>
          <w:rFonts w:ascii="Book Antiqua" w:hAnsi="Book Antiqua"/>
        </w:rPr>
        <w:t xml:space="preserve"> KK, Nielsen GP. Primary Rosai-Dorfman disease of bone: a clinicopathologic study of 15 cases. </w:t>
      </w:r>
      <w:r w:rsidRPr="00024A22">
        <w:rPr>
          <w:rFonts w:ascii="Book Antiqua" w:hAnsi="Book Antiqua"/>
          <w:i/>
          <w:iCs/>
        </w:rPr>
        <w:t>Am J Surg Pathol</w:t>
      </w:r>
      <w:r w:rsidRPr="00024A22">
        <w:rPr>
          <w:rFonts w:ascii="Book Antiqua" w:hAnsi="Book Antiqua"/>
        </w:rPr>
        <w:t xml:space="preserve"> 2010; </w:t>
      </w:r>
      <w:r w:rsidRPr="00024A22">
        <w:rPr>
          <w:rFonts w:ascii="Book Antiqua" w:hAnsi="Book Antiqua"/>
          <w:b/>
          <w:bCs/>
        </w:rPr>
        <w:t>34</w:t>
      </w:r>
      <w:r w:rsidRPr="00024A22">
        <w:rPr>
          <w:rFonts w:ascii="Book Antiqua" w:hAnsi="Book Antiqua"/>
        </w:rPr>
        <w:t>: 1324-1333 [PMID: 20679880 DOI: 10.1097/PAS.0b013e3181ea50b2]</w:t>
      </w:r>
    </w:p>
    <w:p w14:paraId="490234B2" w14:textId="77777777" w:rsidR="00024A22" w:rsidRPr="00F32DC4" w:rsidRDefault="00024A22" w:rsidP="00024A22">
      <w:pPr>
        <w:spacing w:line="360" w:lineRule="auto"/>
        <w:jc w:val="both"/>
        <w:rPr>
          <w:rFonts w:ascii="Book Antiqua" w:hAnsi="Book Antiqua"/>
          <w:lang w:val="pt-BR"/>
        </w:rPr>
      </w:pPr>
      <w:r w:rsidRPr="00024A22">
        <w:rPr>
          <w:rFonts w:ascii="Book Antiqua" w:hAnsi="Book Antiqua"/>
        </w:rPr>
        <w:t xml:space="preserve">19 </w:t>
      </w:r>
      <w:r w:rsidRPr="00024A22">
        <w:rPr>
          <w:rFonts w:ascii="Book Antiqua" w:hAnsi="Book Antiqua"/>
          <w:b/>
          <w:bCs/>
        </w:rPr>
        <w:t>Baker JC</w:t>
      </w:r>
      <w:r w:rsidRPr="00024A22">
        <w:rPr>
          <w:rFonts w:ascii="Book Antiqua" w:hAnsi="Book Antiqua"/>
        </w:rPr>
        <w:t xml:space="preserve">, Kyriakos M, McDonald DJ, Rubin DA. Primary Rosai-Dorfman disease of the femur. </w:t>
      </w:r>
      <w:r w:rsidRPr="00F32DC4">
        <w:rPr>
          <w:rFonts w:ascii="Book Antiqua" w:hAnsi="Book Antiqua"/>
          <w:i/>
          <w:iCs/>
          <w:lang w:val="pt-BR"/>
        </w:rPr>
        <w:t>Skeletal Radiol</w:t>
      </w:r>
      <w:r w:rsidRPr="00F32DC4">
        <w:rPr>
          <w:rFonts w:ascii="Book Antiqua" w:hAnsi="Book Antiqua"/>
          <w:lang w:val="pt-BR"/>
        </w:rPr>
        <w:t xml:space="preserve"> 2017; </w:t>
      </w:r>
      <w:r w:rsidRPr="00F32DC4">
        <w:rPr>
          <w:rFonts w:ascii="Book Antiqua" w:hAnsi="Book Antiqua"/>
          <w:b/>
          <w:bCs/>
          <w:lang w:val="pt-BR"/>
        </w:rPr>
        <w:t>46</w:t>
      </w:r>
      <w:r w:rsidRPr="00F32DC4">
        <w:rPr>
          <w:rFonts w:ascii="Book Antiqua" w:hAnsi="Book Antiqua"/>
          <w:lang w:val="pt-BR"/>
        </w:rPr>
        <w:t>: 129-135 [PMID: 27785544 DOI: 10.1007/s00256-016-2515-3]</w:t>
      </w:r>
    </w:p>
    <w:p w14:paraId="74AC70A5" w14:textId="77777777" w:rsidR="00024A22" w:rsidRPr="00024A22" w:rsidRDefault="00024A22" w:rsidP="00024A22">
      <w:pPr>
        <w:spacing w:line="360" w:lineRule="auto"/>
        <w:jc w:val="both"/>
        <w:rPr>
          <w:rFonts w:ascii="Book Antiqua" w:hAnsi="Book Antiqua"/>
        </w:rPr>
      </w:pPr>
      <w:r w:rsidRPr="00F32DC4">
        <w:rPr>
          <w:rFonts w:ascii="Book Antiqua" w:hAnsi="Book Antiqua"/>
          <w:lang w:val="pt-BR"/>
        </w:rPr>
        <w:lastRenderedPageBreak/>
        <w:t xml:space="preserve">20 </w:t>
      </w:r>
      <w:r w:rsidRPr="00F32DC4">
        <w:rPr>
          <w:rFonts w:ascii="Book Antiqua" w:hAnsi="Book Antiqua"/>
          <w:b/>
          <w:bCs/>
          <w:lang w:val="pt-BR"/>
        </w:rPr>
        <w:t>Lima FB</w:t>
      </w:r>
      <w:r w:rsidRPr="00F32DC4">
        <w:rPr>
          <w:rFonts w:ascii="Book Antiqua" w:hAnsi="Book Antiqua"/>
          <w:lang w:val="pt-BR"/>
        </w:rPr>
        <w:t xml:space="preserve">, Barcelos PS, Constâncio AP, Nogueira CD, Melo-Filho AA. </w:t>
      </w:r>
      <w:r w:rsidRPr="00024A22">
        <w:rPr>
          <w:rFonts w:ascii="Book Antiqua" w:hAnsi="Book Antiqua"/>
        </w:rPr>
        <w:t xml:space="preserve">Rosai-Dorfman disease with spontaneous resolution: case report of a child. </w:t>
      </w:r>
      <w:r w:rsidRPr="00024A22">
        <w:rPr>
          <w:rFonts w:ascii="Book Antiqua" w:hAnsi="Book Antiqua"/>
          <w:i/>
          <w:iCs/>
        </w:rPr>
        <w:t xml:space="preserve">Rev Bras </w:t>
      </w:r>
      <w:proofErr w:type="spellStart"/>
      <w:r w:rsidRPr="00024A22">
        <w:rPr>
          <w:rFonts w:ascii="Book Antiqua" w:hAnsi="Book Antiqua"/>
          <w:i/>
          <w:iCs/>
        </w:rPr>
        <w:t>Hematol</w:t>
      </w:r>
      <w:proofErr w:type="spellEnd"/>
      <w:r w:rsidRPr="00024A22">
        <w:rPr>
          <w:rFonts w:ascii="Book Antiqua" w:hAnsi="Book Antiqua"/>
          <w:i/>
          <w:iCs/>
        </w:rPr>
        <w:t xml:space="preserve"> </w:t>
      </w:r>
      <w:proofErr w:type="spellStart"/>
      <w:r w:rsidRPr="00024A22">
        <w:rPr>
          <w:rFonts w:ascii="Book Antiqua" w:hAnsi="Book Antiqua"/>
          <w:i/>
          <w:iCs/>
        </w:rPr>
        <w:t>Hemoter</w:t>
      </w:r>
      <w:proofErr w:type="spellEnd"/>
      <w:r w:rsidRPr="00024A22">
        <w:rPr>
          <w:rFonts w:ascii="Book Antiqua" w:hAnsi="Book Antiqua"/>
        </w:rPr>
        <w:t xml:space="preserve"> 2011; </w:t>
      </w:r>
      <w:r w:rsidRPr="00024A22">
        <w:rPr>
          <w:rFonts w:ascii="Book Antiqua" w:hAnsi="Book Antiqua"/>
          <w:b/>
          <w:bCs/>
        </w:rPr>
        <w:t>33</w:t>
      </w:r>
      <w:r w:rsidRPr="00024A22">
        <w:rPr>
          <w:rFonts w:ascii="Book Antiqua" w:hAnsi="Book Antiqua"/>
        </w:rPr>
        <w:t>: 312-314 [PMID: 23049324 DOI: 10.5581/1516-8484.20110083]</w:t>
      </w:r>
    </w:p>
    <w:p w14:paraId="166A5DEF"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21 </w:t>
      </w:r>
      <w:proofErr w:type="spellStart"/>
      <w:r w:rsidRPr="00024A22">
        <w:rPr>
          <w:rFonts w:ascii="Book Antiqua" w:hAnsi="Book Antiqua"/>
          <w:b/>
          <w:bCs/>
        </w:rPr>
        <w:t>Orvets</w:t>
      </w:r>
      <w:proofErr w:type="spellEnd"/>
      <w:r w:rsidRPr="00024A22">
        <w:rPr>
          <w:rFonts w:ascii="Book Antiqua" w:hAnsi="Book Antiqua"/>
          <w:b/>
          <w:bCs/>
        </w:rPr>
        <w:t xml:space="preserve"> ND</w:t>
      </w:r>
      <w:r w:rsidRPr="00024A22">
        <w:rPr>
          <w:rFonts w:ascii="Book Antiqua" w:hAnsi="Book Antiqua"/>
        </w:rPr>
        <w:t xml:space="preserve">, </w:t>
      </w:r>
      <w:proofErr w:type="spellStart"/>
      <w:r w:rsidRPr="00024A22">
        <w:rPr>
          <w:rFonts w:ascii="Book Antiqua" w:hAnsi="Book Antiqua"/>
        </w:rPr>
        <w:t>Mayerson</w:t>
      </w:r>
      <w:proofErr w:type="spellEnd"/>
      <w:r w:rsidRPr="00024A22">
        <w:rPr>
          <w:rFonts w:ascii="Book Antiqua" w:hAnsi="Book Antiqua"/>
        </w:rPr>
        <w:t xml:space="preserve"> JL, </w:t>
      </w:r>
      <w:proofErr w:type="spellStart"/>
      <w:r w:rsidRPr="00024A22">
        <w:rPr>
          <w:rFonts w:ascii="Book Antiqua" w:hAnsi="Book Antiqua"/>
        </w:rPr>
        <w:t>Wakely</w:t>
      </w:r>
      <w:proofErr w:type="spellEnd"/>
      <w:r w:rsidRPr="00024A22">
        <w:rPr>
          <w:rFonts w:ascii="Book Antiqua" w:hAnsi="Book Antiqua"/>
        </w:rPr>
        <w:t xml:space="preserve"> PE Jr. Extranodal Rosai-Dorfman disease as solitary lesion of the tibia in a 56-year-old woman. </w:t>
      </w:r>
      <w:r w:rsidRPr="00024A22">
        <w:rPr>
          <w:rFonts w:ascii="Book Antiqua" w:hAnsi="Book Antiqua"/>
          <w:i/>
          <w:iCs/>
        </w:rPr>
        <w:t>Am J Orthop (Belle Mead NJ)</w:t>
      </w:r>
      <w:r w:rsidRPr="00024A22">
        <w:rPr>
          <w:rFonts w:ascii="Book Antiqua" w:hAnsi="Book Antiqua"/>
        </w:rPr>
        <w:t xml:space="preserve"> 2013; </w:t>
      </w:r>
      <w:r w:rsidRPr="00024A22">
        <w:rPr>
          <w:rFonts w:ascii="Book Antiqua" w:hAnsi="Book Antiqua"/>
          <w:b/>
          <w:bCs/>
        </w:rPr>
        <w:t>42</w:t>
      </w:r>
      <w:r w:rsidRPr="00024A22">
        <w:rPr>
          <w:rFonts w:ascii="Book Antiqua" w:hAnsi="Book Antiqua"/>
        </w:rPr>
        <w:t>: 420-422 [PMID: 24078967]</w:t>
      </w:r>
    </w:p>
    <w:p w14:paraId="09A25432"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22 </w:t>
      </w:r>
      <w:proofErr w:type="spellStart"/>
      <w:r w:rsidRPr="00024A22">
        <w:rPr>
          <w:rFonts w:ascii="Book Antiqua" w:hAnsi="Book Antiqua"/>
          <w:b/>
          <w:bCs/>
        </w:rPr>
        <w:t>Pulsoni</w:t>
      </w:r>
      <w:proofErr w:type="spellEnd"/>
      <w:r w:rsidRPr="00024A22">
        <w:rPr>
          <w:rFonts w:ascii="Book Antiqua" w:hAnsi="Book Antiqua"/>
          <w:b/>
          <w:bCs/>
        </w:rPr>
        <w:t xml:space="preserve"> A</w:t>
      </w:r>
      <w:r w:rsidRPr="00024A22">
        <w:rPr>
          <w:rFonts w:ascii="Book Antiqua" w:hAnsi="Book Antiqua"/>
        </w:rPr>
        <w:t xml:space="preserve">, </w:t>
      </w:r>
      <w:proofErr w:type="spellStart"/>
      <w:r w:rsidRPr="00024A22">
        <w:rPr>
          <w:rFonts w:ascii="Book Antiqua" w:hAnsi="Book Antiqua"/>
        </w:rPr>
        <w:t>Anghel</w:t>
      </w:r>
      <w:proofErr w:type="spellEnd"/>
      <w:r w:rsidRPr="00024A22">
        <w:rPr>
          <w:rFonts w:ascii="Book Antiqua" w:hAnsi="Book Antiqua"/>
        </w:rPr>
        <w:t xml:space="preserve"> G, </w:t>
      </w:r>
      <w:proofErr w:type="spellStart"/>
      <w:r w:rsidRPr="00024A22">
        <w:rPr>
          <w:rFonts w:ascii="Book Antiqua" w:hAnsi="Book Antiqua"/>
        </w:rPr>
        <w:t>Falcucci</w:t>
      </w:r>
      <w:proofErr w:type="spellEnd"/>
      <w:r w:rsidRPr="00024A22">
        <w:rPr>
          <w:rFonts w:ascii="Book Antiqua" w:hAnsi="Book Antiqua"/>
        </w:rPr>
        <w:t xml:space="preserve"> P, Matera R, </w:t>
      </w:r>
      <w:proofErr w:type="spellStart"/>
      <w:r w:rsidRPr="00024A22">
        <w:rPr>
          <w:rFonts w:ascii="Book Antiqua" w:hAnsi="Book Antiqua"/>
        </w:rPr>
        <w:t>Pescarmona</w:t>
      </w:r>
      <w:proofErr w:type="spellEnd"/>
      <w:r w:rsidRPr="00024A22">
        <w:rPr>
          <w:rFonts w:ascii="Book Antiqua" w:hAnsi="Book Antiqua"/>
        </w:rPr>
        <w:t xml:space="preserve"> E, </w:t>
      </w:r>
      <w:proofErr w:type="spellStart"/>
      <w:r w:rsidRPr="00024A22">
        <w:rPr>
          <w:rFonts w:ascii="Book Antiqua" w:hAnsi="Book Antiqua"/>
        </w:rPr>
        <w:t>Ribersani</w:t>
      </w:r>
      <w:proofErr w:type="spellEnd"/>
      <w:r w:rsidRPr="00024A22">
        <w:rPr>
          <w:rFonts w:ascii="Book Antiqua" w:hAnsi="Book Antiqua"/>
        </w:rPr>
        <w:t xml:space="preserve"> M, </w:t>
      </w:r>
      <w:proofErr w:type="spellStart"/>
      <w:r w:rsidRPr="00024A22">
        <w:rPr>
          <w:rFonts w:ascii="Book Antiqua" w:hAnsi="Book Antiqua"/>
        </w:rPr>
        <w:t>Villivà</w:t>
      </w:r>
      <w:proofErr w:type="spellEnd"/>
      <w:r w:rsidRPr="00024A22">
        <w:rPr>
          <w:rFonts w:ascii="Book Antiqua" w:hAnsi="Book Antiqua"/>
        </w:rPr>
        <w:t xml:space="preserve"> N, </w:t>
      </w:r>
      <w:proofErr w:type="spellStart"/>
      <w:r w:rsidRPr="00024A22">
        <w:rPr>
          <w:rFonts w:ascii="Book Antiqua" w:hAnsi="Book Antiqua"/>
        </w:rPr>
        <w:t>Mandelli</w:t>
      </w:r>
      <w:proofErr w:type="spellEnd"/>
      <w:r w:rsidRPr="00024A22">
        <w:rPr>
          <w:rFonts w:ascii="Book Antiqua" w:hAnsi="Book Antiqua"/>
        </w:rPr>
        <w:t xml:space="preserve"> F. Treatment of sinus histiocytosis with massive lymphadenopathy (Rosai-Dorfman disease): report of a case and literature review. </w:t>
      </w:r>
      <w:r w:rsidRPr="00024A22">
        <w:rPr>
          <w:rFonts w:ascii="Book Antiqua" w:hAnsi="Book Antiqua"/>
          <w:i/>
          <w:iCs/>
        </w:rPr>
        <w:t xml:space="preserve">Am J </w:t>
      </w:r>
      <w:proofErr w:type="spellStart"/>
      <w:r w:rsidRPr="00024A22">
        <w:rPr>
          <w:rFonts w:ascii="Book Antiqua" w:hAnsi="Book Antiqua"/>
          <w:i/>
          <w:iCs/>
        </w:rPr>
        <w:t>Hematol</w:t>
      </w:r>
      <w:proofErr w:type="spellEnd"/>
      <w:r w:rsidRPr="00024A22">
        <w:rPr>
          <w:rFonts w:ascii="Book Antiqua" w:hAnsi="Book Antiqua"/>
        </w:rPr>
        <w:t xml:space="preserve"> 2002; </w:t>
      </w:r>
      <w:r w:rsidRPr="00024A22">
        <w:rPr>
          <w:rFonts w:ascii="Book Antiqua" w:hAnsi="Book Antiqua"/>
          <w:b/>
          <w:bCs/>
        </w:rPr>
        <w:t>69</w:t>
      </w:r>
      <w:r w:rsidRPr="00024A22">
        <w:rPr>
          <w:rFonts w:ascii="Book Antiqua" w:hAnsi="Book Antiqua"/>
        </w:rPr>
        <w:t>: 67-71 [PMID: 11835335 DOI: 10.1002/ajh.10008]</w:t>
      </w:r>
    </w:p>
    <w:p w14:paraId="3384C8BF"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23 </w:t>
      </w:r>
      <w:proofErr w:type="spellStart"/>
      <w:r w:rsidRPr="00024A22">
        <w:rPr>
          <w:rFonts w:ascii="Book Antiqua" w:hAnsi="Book Antiqua"/>
          <w:b/>
          <w:bCs/>
        </w:rPr>
        <w:t>Warrier</w:t>
      </w:r>
      <w:proofErr w:type="spellEnd"/>
      <w:r w:rsidRPr="00024A22">
        <w:rPr>
          <w:rFonts w:ascii="Book Antiqua" w:hAnsi="Book Antiqua"/>
          <w:b/>
          <w:bCs/>
        </w:rPr>
        <w:t xml:space="preserve"> R</w:t>
      </w:r>
      <w:r w:rsidRPr="00024A22">
        <w:rPr>
          <w:rFonts w:ascii="Book Antiqua" w:hAnsi="Book Antiqua"/>
        </w:rPr>
        <w:t xml:space="preserve">, Chauhan A, </w:t>
      </w:r>
      <w:proofErr w:type="spellStart"/>
      <w:r w:rsidRPr="00024A22">
        <w:rPr>
          <w:rFonts w:ascii="Book Antiqua" w:hAnsi="Book Antiqua"/>
        </w:rPr>
        <w:t>Jewan</w:t>
      </w:r>
      <w:proofErr w:type="spellEnd"/>
      <w:r w:rsidRPr="00024A22">
        <w:rPr>
          <w:rFonts w:ascii="Book Antiqua" w:hAnsi="Book Antiqua"/>
        </w:rPr>
        <w:t xml:space="preserve"> Y, Bansal S, Craver R. Rosai-Dorfman disease with central nervous system involvement. </w:t>
      </w:r>
      <w:r w:rsidRPr="00024A22">
        <w:rPr>
          <w:rFonts w:ascii="Book Antiqua" w:hAnsi="Book Antiqua"/>
          <w:i/>
          <w:iCs/>
        </w:rPr>
        <w:t xml:space="preserve">Clin Adv </w:t>
      </w:r>
      <w:proofErr w:type="spellStart"/>
      <w:r w:rsidRPr="00024A22">
        <w:rPr>
          <w:rFonts w:ascii="Book Antiqua" w:hAnsi="Book Antiqua"/>
          <w:i/>
          <w:iCs/>
        </w:rPr>
        <w:t>Hematol</w:t>
      </w:r>
      <w:proofErr w:type="spellEnd"/>
      <w:r w:rsidRPr="00024A22">
        <w:rPr>
          <w:rFonts w:ascii="Book Antiqua" w:hAnsi="Book Antiqua"/>
          <w:i/>
          <w:iCs/>
        </w:rPr>
        <w:t xml:space="preserve"> Oncol</w:t>
      </w:r>
      <w:r w:rsidRPr="00024A22">
        <w:rPr>
          <w:rFonts w:ascii="Book Antiqua" w:hAnsi="Book Antiqua"/>
        </w:rPr>
        <w:t xml:space="preserve"> 2012; </w:t>
      </w:r>
      <w:r w:rsidRPr="00024A22">
        <w:rPr>
          <w:rFonts w:ascii="Book Antiqua" w:hAnsi="Book Antiqua"/>
          <w:b/>
          <w:bCs/>
        </w:rPr>
        <w:t>10</w:t>
      </w:r>
      <w:r w:rsidRPr="00024A22">
        <w:rPr>
          <w:rFonts w:ascii="Book Antiqua" w:hAnsi="Book Antiqua"/>
        </w:rPr>
        <w:t>: 196-198 [PMID: 22402429]</w:t>
      </w:r>
    </w:p>
    <w:p w14:paraId="08162547"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24 </w:t>
      </w:r>
      <w:proofErr w:type="spellStart"/>
      <w:r w:rsidRPr="00024A22">
        <w:rPr>
          <w:rFonts w:ascii="Book Antiqua" w:hAnsi="Book Antiqua"/>
          <w:b/>
          <w:bCs/>
        </w:rPr>
        <w:t>Abla</w:t>
      </w:r>
      <w:proofErr w:type="spellEnd"/>
      <w:r w:rsidRPr="00024A22">
        <w:rPr>
          <w:rFonts w:ascii="Book Antiqua" w:hAnsi="Book Antiqua"/>
          <w:b/>
          <w:bCs/>
        </w:rPr>
        <w:t xml:space="preserve"> O</w:t>
      </w:r>
      <w:r w:rsidRPr="00024A22">
        <w:rPr>
          <w:rFonts w:ascii="Book Antiqua" w:hAnsi="Book Antiqua"/>
        </w:rPr>
        <w:t xml:space="preserve">, Jacobsen E, </w:t>
      </w:r>
      <w:proofErr w:type="spellStart"/>
      <w:r w:rsidRPr="00024A22">
        <w:rPr>
          <w:rFonts w:ascii="Book Antiqua" w:hAnsi="Book Antiqua"/>
        </w:rPr>
        <w:t>Picarsic</w:t>
      </w:r>
      <w:proofErr w:type="spellEnd"/>
      <w:r w:rsidRPr="00024A22">
        <w:rPr>
          <w:rFonts w:ascii="Book Antiqua" w:hAnsi="Book Antiqua"/>
        </w:rPr>
        <w:t xml:space="preserve"> J, </w:t>
      </w:r>
      <w:proofErr w:type="spellStart"/>
      <w:r w:rsidRPr="00024A22">
        <w:rPr>
          <w:rFonts w:ascii="Book Antiqua" w:hAnsi="Book Antiqua"/>
        </w:rPr>
        <w:t>Krenova</w:t>
      </w:r>
      <w:proofErr w:type="spellEnd"/>
      <w:r w:rsidRPr="00024A22">
        <w:rPr>
          <w:rFonts w:ascii="Book Antiqua" w:hAnsi="Book Antiqua"/>
        </w:rPr>
        <w:t xml:space="preserve"> Z, Jaffe R, Emile JF, Durham BH, </w:t>
      </w:r>
      <w:proofErr w:type="spellStart"/>
      <w:r w:rsidRPr="00024A22">
        <w:rPr>
          <w:rFonts w:ascii="Book Antiqua" w:hAnsi="Book Antiqua"/>
        </w:rPr>
        <w:t>Braier</w:t>
      </w:r>
      <w:proofErr w:type="spellEnd"/>
      <w:r w:rsidRPr="00024A22">
        <w:rPr>
          <w:rFonts w:ascii="Book Antiqua" w:hAnsi="Book Antiqua"/>
        </w:rPr>
        <w:t xml:space="preserve"> J, Charlotte F, </w:t>
      </w:r>
      <w:proofErr w:type="spellStart"/>
      <w:r w:rsidRPr="00024A22">
        <w:rPr>
          <w:rFonts w:ascii="Book Antiqua" w:hAnsi="Book Antiqua"/>
        </w:rPr>
        <w:t>Donadieu</w:t>
      </w:r>
      <w:proofErr w:type="spellEnd"/>
      <w:r w:rsidRPr="00024A22">
        <w:rPr>
          <w:rFonts w:ascii="Book Antiqua" w:hAnsi="Book Antiqua"/>
        </w:rPr>
        <w:t xml:space="preserve"> J, Cohen-</w:t>
      </w:r>
      <w:proofErr w:type="spellStart"/>
      <w:r w:rsidRPr="00024A22">
        <w:rPr>
          <w:rFonts w:ascii="Book Antiqua" w:hAnsi="Book Antiqua"/>
        </w:rPr>
        <w:t>Aubart</w:t>
      </w:r>
      <w:proofErr w:type="spellEnd"/>
      <w:r w:rsidRPr="00024A22">
        <w:rPr>
          <w:rFonts w:ascii="Book Antiqua" w:hAnsi="Book Antiqua"/>
        </w:rPr>
        <w:t xml:space="preserve"> F, Rodriguez-Galindo C, Allen C, Whitlock JA, Weitzman S, McClain KL, </w:t>
      </w:r>
      <w:proofErr w:type="spellStart"/>
      <w:r w:rsidRPr="00024A22">
        <w:rPr>
          <w:rFonts w:ascii="Book Antiqua" w:hAnsi="Book Antiqua"/>
        </w:rPr>
        <w:t>Haroche</w:t>
      </w:r>
      <w:proofErr w:type="spellEnd"/>
      <w:r w:rsidRPr="00024A22">
        <w:rPr>
          <w:rFonts w:ascii="Book Antiqua" w:hAnsi="Book Antiqua"/>
        </w:rPr>
        <w:t xml:space="preserve"> J, Diamond EL. Consensus recommendations for the diagnosis and clinical management of Rosai-Dorfman-Destombes disease. </w:t>
      </w:r>
      <w:r w:rsidRPr="00024A22">
        <w:rPr>
          <w:rFonts w:ascii="Book Antiqua" w:hAnsi="Book Antiqua"/>
          <w:i/>
          <w:iCs/>
        </w:rPr>
        <w:t>Blood</w:t>
      </w:r>
      <w:r w:rsidRPr="00024A22">
        <w:rPr>
          <w:rFonts w:ascii="Book Antiqua" w:hAnsi="Book Antiqua"/>
        </w:rPr>
        <w:t xml:space="preserve"> 2018; </w:t>
      </w:r>
      <w:r w:rsidRPr="00024A22">
        <w:rPr>
          <w:rFonts w:ascii="Book Antiqua" w:hAnsi="Book Antiqua"/>
          <w:b/>
          <w:bCs/>
        </w:rPr>
        <w:t>131</w:t>
      </w:r>
      <w:r w:rsidRPr="00024A22">
        <w:rPr>
          <w:rFonts w:ascii="Book Antiqua" w:hAnsi="Book Antiqua"/>
        </w:rPr>
        <w:t>: 2877-2890 [PMID: 29720485 DOI: 10.1182/blood-2018-03-839753]</w:t>
      </w:r>
    </w:p>
    <w:p w14:paraId="54A0B8C2"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25 </w:t>
      </w:r>
      <w:r w:rsidRPr="00024A22">
        <w:rPr>
          <w:rFonts w:ascii="Book Antiqua" w:hAnsi="Book Antiqua"/>
          <w:b/>
          <w:bCs/>
        </w:rPr>
        <w:t>Huang BY</w:t>
      </w:r>
      <w:r w:rsidRPr="00024A22">
        <w:rPr>
          <w:rFonts w:ascii="Book Antiqua" w:hAnsi="Book Antiqua"/>
        </w:rPr>
        <w:t xml:space="preserve">, </w:t>
      </w:r>
      <w:proofErr w:type="spellStart"/>
      <w:r w:rsidRPr="00024A22">
        <w:rPr>
          <w:rFonts w:ascii="Book Antiqua" w:hAnsi="Book Antiqua"/>
        </w:rPr>
        <w:t>Zong</w:t>
      </w:r>
      <w:proofErr w:type="spellEnd"/>
      <w:r w:rsidRPr="00024A22">
        <w:rPr>
          <w:rFonts w:ascii="Book Antiqua" w:hAnsi="Book Antiqua"/>
        </w:rPr>
        <w:t xml:space="preserve"> M, </w:t>
      </w:r>
      <w:proofErr w:type="spellStart"/>
      <w:r w:rsidRPr="00024A22">
        <w:rPr>
          <w:rFonts w:ascii="Book Antiqua" w:hAnsi="Book Antiqua"/>
        </w:rPr>
        <w:t>Zong</w:t>
      </w:r>
      <w:proofErr w:type="spellEnd"/>
      <w:r w:rsidRPr="00024A22">
        <w:rPr>
          <w:rFonts w:ascii="Book Antiqua" w:hAnsi="Book Antiqua"/>
        </w:rPr>
        <w:t xml:space="preserve"> WJ, Sun YH, Zhang H, Zhang HB. Intracranial Rosai-Dorfman disease. </w:t>
      </w:r>
      <w:r w:rsidRPr="00024A22">
        <w:rPr>
          <w:rFonts w:ascii="Book Antiqua" w:hAnsi="Book Antiqua"/>
          <w:i/>
          <w:iCs/>
        </w:rPr>
        <w:t xml:space="preserve">J Clin </w:t>
      </w:r>
      <w:proofErr w:type="spellStart"/>
      <w:r w:rsidRPr="00024A22">
        <w:rPr>
          <w:rFonts w:ascii="Book Antiqua" w:hAnsi="Book Antiqua"/>
          <w:i/>
          <w:iCs/>
        </w:rPr>
        <w:t>Neurosci</w:t>
      </w:r>
      <w:proofErr w:type="spellEnd"/>
      <w:r w:rsidRPr="00024A22">
        <w:rPr>
          <w:rFonts w:ascii="Book Antiqua" w:hAnsi="Book Antiqua"/>
        </w:rPr>
        <w:t xml:space="preserve"> 2016; </w:t>
      </w:r>
      <w:r w:rsidRPr="00024A22">
        <w:rPr>
          <w:rFonts w:ascii="Book Antiqua" w:hAnsi="Book Antiqua"/>
          <w:b/>
          <w:bCs/>
        </w:rPr>
        <w:t>32</w:t>
      </w:r>
      <w:r w:rsidRPr="00024A22">
        <w:rPr>
          <w:rFonts w:ascii="Book Antiqua" w:hAnsi="Book Antiqua"/>
        </w:rPr>
        <w:t>: 133-136 [PMID: 27561856 DOI: 10.1016/j.jocn.2015.12.046]</w:t>
      </w:r>
    </w:p>
    <w:p w14:paraId="34DCCB82"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26 </w:t>
      </w:r>
      <w:r w:rsidRPr="00024A22">
        <w:rPr>
          <w:rFonts w:ascii="Book Antiqua" w:hAnsi="Book Antiqua"/>
          <w:b/>
          <w:bCs/>
        </w:rPr>
        <w:t>Patterson FR</w:t>
      </w:r>
      <w:r w:rsidRPr="00024A22">
        <w:rPr>
          <w:rFonts w:ascii="Book Antiqua" w:hAnsi="Book Antiqua"/>
        </w:rPr>
        <w:t xml:space="preserve">, Rooney MT, </w:t>
      </w:r>
      <w:proofErr w:type="spellStart"/>
      <w:r w:rsidRPr="00024A22">
        <w:rPr>
          <w:rFonts w:ascii="Book Antiqua" w:hAnsi="Book Antiqua"/>
        </w:rPr>
        <w:t>Damron</w:t>
      </w:r>
      <w:proofErr w:type="spellEnd"/>
      <w:r w:rsidRPr="00024A22">
        <w:rPr>
          <w:rFonts w:ascii="Book Antiqua" w:hAnsi="Book Antiqua"/>
        </w:rPr>
        <w:t xml:space="preserve"> TA, Vermont AI, Hutchison RE. Sclerotic lesion of the tibia without involvement of lymph nodes. Report of an unusual case of Rosai-Dorfman disease. </w:t>
      </w:r>
      <w:r w:rsidRPr="00024A22">
        <w:rPr>
          <w:rFonts w:ascii="Book Antiqua" w:hAnsi="Book Antiqua"/>
          <w:i/>
          <w:iCs/>
        </w:rPr>
        <w:t>J Bone Joint Surg Am</w:t>
      </w:r>
      <w:r w:rsidRPr="00024A22">
        <w:rPr>
          <w:rFonts w:ascii="Book Antiqua" w:hAnsi="Book Antiqua"/>
        </w:rPr>
        <w:t xml:space="preserve"> 1997; </w:t>
      </w:r>
      <w:r w:rsidRPr="00024A22">
        <w:rPr>
          <w:rFonts w:ascii="Book Antiqua" w:hAnsi="Book Antiqua"/>
          <w:b/>
          <w:bCs/>
        </w:rPr>
        <w:t>79</w:t>
      </w:r>
      <w:r w:rsidRPr="00024A22">
        <w:rPr>
          <w:rFonts w:ascii="Book Antiqua" w:hAnsi="Book Antiqua"/>
        </w:rPr>
        <w:t>: 911-916 [PMID: 9199391 DOI: 10.2106/00004623-199706000-00017]</w:t>
      </w:r>
    </w:p>
    <w:p w14:paraId="15781CAF" w14:textId="77777777" w:rsidR="00024A22" w:rsidRPr="00024A22" w:rsidRDefault="00024A22" w:rsidP="00024A22">
      <w:pPr>
        <w:spacing w:line="360" w:lineRule="auto"/>
        <w:jc w:val="both"/>
        <w:rPr>
          <w:rFonts w:ascii="Book Antiqua" w:hAnsi="Book Antiqua"/>
        </w:rPr>
      </w:pPr>
      <w:r w:rsidRPr="00F32DC4">
        <w:rPr>
          <w:rFonts w:ascii="Book Antiqua" w:hAnsi="Book Antiqua"/>
          <w:lang w:val="pt-BR"/>
        </w:rPr>
        <w:t xml:space="preserve">27 </w:t>
      </w:r>
      <w:r w:rsidRPr="00F32DC4">
        <w:rPr>
          <w:rFonts w:ascii="Book Antiqua" w:hAnsi="Book Antiqua"/>
          <w:b/>
          <w:bCs/>
          <w:lang w:val="pt-BR"/>
        </w:rPr>
        <w:t>Mota Gamboa JD</w:t>
      </w:r>
      <w:r w:rsidRPr="00F32DC4">
        <w:rPr>
          <w:rFonts w:ascii="Book Antiqua" w:hAnsi="Book Antiqua"/>
          <w:lang w:val="pt-BR"/>
        </w:rPr>
        <w:t xml:space="preserve">, Caleiras E, Rosas-Uribe A. Extranodal Rosai-Dorfman disease. </w:t>
      </w:r>
      <w:r w:rsidRPr="00024A22">
        <w:rPr>
          <w:rFonts w:ascii="Book Antiqua" w:hAnsi="Book Antiqua"/>
        </w:rPr>
        <w:t xml:space="preserve">Clinical and pathological characteristics in a patient with a pseudotumor of bone. </w:t>
      </w:r>
      <w:proofErr w:type="spellStart"/>
      <w:r w:rsidRPr="00024A22">
        <w:rPr>
          <w:rFonts w:ascii="Book Antiqua" w:hAnsi="Book Antiqua"/>
          <w:i/>
          <w:iCs/>
        </w:rPr>
        <w:t>Pathol</w:t>
      </w:r>
      <w:proofErr w:type="spellEnd"/>
      <w:r w:rsidRPr="00024A22">
        <w:rPr>
          <w:rFonts w:ascii="Book Antiqua" w:hAnsi="Book Antiqua"/>
          <w:i/>
          <w:iCs/>
        </w:rPr>
        <w:t xml:space="preserve"> Res </w:t>
      </w:r>
      <w:proofErr w:type="spellStart"/>
      <w:r w:rsidRPr="00024A22">
        <w:rPr>
          <w:rFonts w:ascii="Book Antiqua" w:hAnsi="Book Antiqua"/>
          <w:i/>
          <w:iCs/>
        </w:rPr>
        <w:t>Pract</w:t>
      </w:r>
      <w:proofErr w:type="spellEnd"/>
      <w:r w:rsidRPr="00024A22">
        <w:rPr>
          <w:rFonts w:ascii="Book Antiqua" w:hAnsi="Book Antiqua"/>
        </w:rPr>
        <w:t xml:space="preserve"> 2004; </w:t>
      </w:r>
      <w:r w:rsidRPr="00024A22">
        <w:rPr>
          <w:rFonts w:ascii="Book Antiqua" w:hAnsi="Book Antiqua"/>
          <w:b/>
          <w:bCs/>
        </w:rPr>
        <w:t>200</w:t>
      </w:r>
      <w:r w:rsidRPr="00024A22">
        <w:rPr>
          <w:rFonts w:ascii="Book Antiqua" w:hAnsi="Book Antiqua"/>
        </w:rPr>
        <w:t>: 423-6; discussion 427-8 [PMID: 15239351 DOI: 10.1016/j.prp.2004.01.005]</w:t>
      </w:r>
    </w:p>
    <w:p w14:paraId="3BF132FA" w14:textId="77777777" w:rsidR="00024A22" w:rsidRPr="00024A22" w:rsidRDefault="00024A22" w:rsidP="00024A22">
      <w:pPr>
        <w:spacing w:line="360" w:lineRule="auto"/>
        <w:jc w:val="both"/>
        <w:rPr>
          <w:rFonts w:ascii="Book Antiqua" w:hAnsi="Book Antiqua"/>
        </w:rPr>
      </w:pPr>
      <w:r w:rsidRPr="00024A22">
        <w:rPr>
          <w:rFonts w:ascii="Book Antiqua" w:hAnsi="Book Antiqua"/>
        </w:rPr>
        <w:lastRenderedPageBreak/>
        <w:t xml:space="preserve">28 </w:t>
      </w:r>
      <w:r w:rsidRPr="00024A22">
        <w:rPr>
          <w:rFonts w:ascii="Book Antiqua" w:hAnsi="Book Antiqua"/>
          <w:b/>
          <w:bCs/>
        </w:rPr>
        <w:t>Mannelli L</w:t>
      </w:r>
      <w:r w:rsidRPr="00024A22">
        <w:rPr>
          <w:rFonts w:ascii="Book Antiqua" w:hAnsi="Book Antiqua"/>
        </w:rPr>
        <w:t xml:space="preserve">, Monti S, Love JE, </w:t>
      </w:r>
      <w:proofErr w:type="spellStart"/>
      <w:r w:rsidRPr="00024A22">
        <w:rPr>
          <w:rFonts w:ascii="Book Antiqua" w:hAnsi="Book Antiqua"/>
        </w:rPr>
        <w:t>Kussick</w:t>
      </w:r>
      <w:proofErr w:type="spellEnd"/>
      <w:r w:rsidRPr="00024A22">
        <w:rPr>
          <w:rFonts w:ascii="Book Antiqua" w:hAnsi="Book Antiqua"/>
        </w:rPr>
        <w:t xml:space="preserve"> SJ, </w:t>
      </w:r>
      <w:proofErr w:type="spellStart"/>
      <w:r w:rsidRPr="00024A22">
        <w:rPr>
          <w:rFonts w:ascii="Book Antiqua" w:hAnsi="Book Antiqua"/>
        </w:rPr>
        <w:t>McLuen</w:t>
      </w:r>
      <w:proofErr w:type="spellEnd"/>
      <w:r w:rsidRPr="00024A22">
        <w:rPr>
          <w:rFonts w:ascii="Book Antiqua" w:hAnsi="Book Antiqua"/>
        </w:rPr>
        <w:t xml:space="preserve"> A, </w:t>
      </w:r>
      <w:proofErr w:type="spellStart"/>
      <w:r w:rsidRPr="00024A22">
        <w:rPr>
          <w:rFonts w:ascii="Book Antiqua" w:hAnsi="Book Antiqua"/>
        </w:rPr>
        <w:t>Behnia</w:t>
      </w:r>
      <w:proofErr w:type="spellEnd"/>
      <w:r w:rsidRPr="00024A22">
        <w:rPr>
          <w:rFonts w:ascii="Book Antiqua" w:hAnsi="Book Antiqua"/>
        </w:rPr>
        <w:t xml:space="preserve"> F. Primary Rosai-Dorfman disease of the bone in a patient with history of breast cancer: appearance on 99mTc-MDP scintigraphy, CT, and X-ray. </w:t>
      </w:r>
      <w:r w:rsidRPr="00024A22">
        <w:rPr>
          <w:rFonts w:ascii="Book Antiqua" w:hAnsi="Book Antiqua"/>
          <w:i/>
          <w:iCs/>
        </w:rPr>
        <w:t xml:space="preserve">Clin </w:t>
      </w:r>
      <w:proofErr w:type="spellStart"/>
      <w:r w:rsidRPr="00024A22">
        <w:rPr>
          <w:rFonts w:ascii="Book Antiqua" w:hAnsi="Book Antiqua"/>
          <w:i/>
          <w:iCs/>
        </w:rPr>
        <w:t>Nucl</w:t>
      </w:r>
      <w:proofErr w:type="spellEnd"/>
      <w:r w:rsidRPr="00024A22">
        <w:rPr>
          <w:rFonts w:ascii="Book Antiqua" w:hAnsi="Book Antiqua"/>
          <w:i/>
          <w:iCs/>
        </w:rPr>
        <w:t xml:space="preserve"> Med</w:t>
      </w:r>
      <w:r w:rsidRPr="00024A22">
        <w:rPr>
          <w:rFonts w:ascii="Book Antiqua" w:hAnsi="Book Antiqua"/>
        </w:rPr>
        <w:t xml:space="preserve"> 2015; </w:t>
      </w:r>
      <w:r w:rsidRPr="00024A22">
        <w:rPr>
          <w:rFonts w:ascii="Book Antiqua" w:hAnsi="Book Antiqua"/>
          <w:b/>
          <w:bCs/>
        </w:rPr>
        <w:t>40</w:t>
      </w:r>
      <w:r w:rsidRPr="00024A22">
        <w:rPr>
          <w:rFonts w:ascii="Book Antiqua" w:hAnsi="Book Antiqua"/>
        </w:rPr>
        <w:t>: 247-249 [PMID: 25290290 DOI: 10.1097/RLU.0000000000000595]</w:t>
      </w:r>
    </w:p>
    <w:p w14:paraId="2F3D6CA6" w14:textId="77777777" w:rsidR="00024A22" w:rsidRPr="00024A22" w:rsidRDefault="00024A22" w:rsidP="00024A22">
      <w:pPr>
        <w:spacing w:line="360" w:lineRule="auto"/>
        <w:jc w:val="both"/>
        <w:rPr>
          <w:rFonts w:ascii="Book Antiqua" w:hAnsi="Book Antiqua"/>
        </w:rPr>
      </w:pPr>
      <w:r w:rsidRPr="00024A22">
        <w:rPr>
          <w:rFonts w:ascii="Book Antiqua" w:hAnsi="Book Antiqua"/>
        </w:rPr>
        <w:t xml:space="preserve">29 </w:t>
      </w:r>
      <w:r w:rsidRPr="00024A22">
        <w:rPr>
          <w:rFonts w:ascii="Book Antiqua" w:hAnsi="Book Antiqua"/>
          <w:b/>
          <w:bCs/>
        </w:rPr>
        <w:t>Xu J</w:t>
      </w:r>
      <w:r w:rsidRPr="00024A22">
        <w:rPr>
          <w:rFonts w:ascii="Book Antiqua" w:hAnsi="Book Antiqua"/>
        </w:rPr>
        <w:t xml:space="preserve">, Liu CH, Wang YS, Chen CX. Extranodal Rosai-Dorfman Disease as Isolated Lesion of the Tibia Diagnosed by Fine-Needle Aspiration Cytology: A Case Report. </w:t>
      </w:r>
      <w:r w:rsidRPr="00024A22">
        <w:rPr>
          <w:rFonts w:ascii="Book Antiqua" w:hAnsi="Book Antiqua"/>
          <w:i/>
          <w:iCs/>
        </w:rPr>
        <w:t>Medicine (Baltimore)</w:t>
      </w:r>
      <w:r w:rsidRPr="00024A22">
        <w:rPr>
          <w:rFonts w:ascii="Book Antiqua" w:hAnsi="Book Antiqua"/>
        </w:rPr>
        <w:t xml:space="preserve"> 2015; </w:t>
      </w:r>
      <w:r w:rsidRPr="00024A22">
        <w:rPr>
          <w:rFonts w:ascii="Book Antiqua" w:hAnsi="Book Antiqua"/>
          <w:b/>
          <w:bCs/>
        </w:rPr>
        <w:t>94</w:t>
      </w:r>
      <w:r w:rsidRPr="00024A22">
        <w:rPr>
          <w:rFonts w:ascii="Book Antiqua" w:hAnsi="Book Antiqua"/>
        </w:rPr>
        <w:t>: e2038 [PMID: 26632704 DOI: 10.1097/MD.0000000000002038]</w:t>
      </w:r>
    </w:p>
    <w:p w14:paraId="6A24FA93" w14:textId="77777777" w:rsidR="001A459A" w:rsidRPr="00024A22" w:rsidRDefault="001A459A" w:rsidP="00024A22">
      <w:pPr>
        <w:spacing w:line="360" w:lineRule="auto"/>
        <w:jc w:val="both"/>
        <w:rPr>
          <w:rFonts w:ascii="Book Antiqua" w:hAnsi="Book Antiqua"/>
        </w:rPr>
        <w:sectPr w:rsidR="001A459A" w:rsidRPr="00024A22">
          <w:pgSz w:w="12240" w:h="15840"/>
          <w:pgMar w:top="1440" w:right="1440" w:bottom="1440" w:left="1440" w:header="720" w:footer="720" w:gutter="0"/>
          <w:cols w:space="720"/>
          <w:docGrid w:linePitch="360"/>
        </w:sectPr>
      </w:pPr>
    </w:p>
    <w:p w14:paraId="27ADDC01"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lastRenderedPageBreak/>
        <w:t>Footnotes</w:t>
      </w:r>
    </w:p>
    <w:p w14:paraId="53DDDCD7" w14:textId="18258138"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 xml:space="preserve">Informed consent statement: </w:t>
      </w:r>
      <w:r w:rsidRPr="00024A22">
        <w:rPr>
          <w:rFonts w:ascii="Book Antiqua" w:eastAsia="Book Antiqua" w:hAnsi="Book Antiqua"/>
          <w:color w:val="000000"/>
          <w:shd w:val="clear" w:color="auto" w:fill="FFFFFF"/>
        </w:rPr>
        <w:t>All study participants, or their legal guardian, provided informed written consent prior to study enrollment.</w:t>
      </w:r>
    </w:p>
    <w:p w14:paraId="016E1314" w14:textId="77777777" w:rsidR="001A459A" w:rsidRPr="00024A22" w:rsidRDefault="001A459A" w:rsidP="00024A22">
      <w:pPr>
        <w:spacing w:line="360" w:lineRule="auto"/>
        <w:jc w:val="both"/>
        <w:rPr>
          <w:rFonts w:ascii="Book Antiqua" w:hAnsi="Book Antiqua"/>
        </w:rPr>
      </w:pPr>
    </w:p>
    <w:p w14:paraId="467396EA" w14:textId="77777777" w:rsidR="0086169E" w:rsidRPr="00024A22" w:rsidRDefault="0086169E" w:rsidP="00024A22">
      <w:pPr>
        <w:spacing w:line="360" w:lineRule="auto"/>
        <w:jc w:val="both"/>
        <w:rPr>
          <w:rFonts w:ascii="Book Antiqua" w:hAnsi="Book Antiqua"/>
        </w:rPr>
      </w:pPr>
      <w:r w:rsidRPr="00024A22">
        <w:rPr>
          <w:rFonts w:ascii="Book Antiqua" w:eastAsia="Book Antiqua" w:hAnsi="Book Antiqua" w:cs="Book Antiqua"/>
          <w:b/>
          <w:bCs/>
          <w:color w:val="000000"/>
        </w:rPr>
        <w:t xml:space="preserve">Conflict-of-interest statement: </w:t>
      </w:r>
      <w:r w:rsidRPr="00024A22">
        <w:rPr>
          <w:rFonts w:ascii="Book Antiqua" w:eastAsia="Book Antiqua" w:hAnsi="Book Antiqua" w:cs="Book Antiqua"/>
          <w:color w:val="000000"/>
        </w:rPr>
        <w:t>The authors declare that they have no conflict of interest.</w:t>
      </w:r>
    </w:p>
    <w:p w14:paraId="5B715B0F" w14:textId="77777777" w:rsidR="0086169E" w:rsidRPr="00024A22" w:rsidRDefault="0086169E" w:rsidP="00024A22">
      <w:pPr>
        <w:spacing w:line="360" w:lineRule="auto"/>
        <w:jc w:val="both"/>
        <w:rPr>
          <w:rFonts w:ascii="Book Antiqua" w:hAnsi="Book Antiqua"/>
        </w:rPr>
      </w:pPr>
    </w:p>
    <w:p w14:paraId="26BF364D" w14:textId="5E0EBBA0" w:rsidR="0086169E" w:rsidRPr="00024A22" w:rsidRDefault="0086169E" w:rsidP="00024A22">
      <w:pPr>
        <w:spacing w:line="360" w:lineRule="auto"/>
        <w:jc w:val="both"/>
        <w:rPr>
          <w:rFonts w:ascii="Book Antiqua" w:hAnsi="Book Antiqua"/>
        </w:rPr>
      </w:pPr>
      <w:r w:rsidRPr="00024A22">
        <w:rPr>
          <w:rFonts w:ascii="Book Antiqua" w:eastAsia="Book Antiqua" w:hAnsi="Book Antiqua" w:cs="Book Antiqua"/>
          <w:b/>
          <w:bCs/>
          <w:color w:val="000000"/>
        </w:rPr>
        <w:t xml:space="preserve">CARE Checklist (2016) statement: </w:t>
      </w:r>
      <w:r w:rsidRPr="00024A22">
        <w:rPr>
          <w:rFonts w:ascii="Book Antiqua" w:eastAsia="Book Antiqua" w:hAnsi="Book Antiqua" w:cs="Book Antiqua"/>
          <w:color w:val="000000"/>
        </w:rPr>
        <w:t>The authors have read the CARE Checklist (2016), and the manuscript was prepared and revised according to the CARE Checklist (2016)</w:t>
      </w:r>
      <w:r w:rsidR="00817CED">
        <w:rPr>
          <w:rFonts w:ascii="Book Antiqua" w:eastAsia="Book Antiqua" w:hAnsi="Book Antiqua" w:cs="Book Antiqua"/>
          <w:color w:val="000000"/>
        </w:rPr>
        <w:t>.</w:t>
      </w:r>
    </w:p>
    <w:p w14:paraId="4277C948" w14:textId="77777777" w:rsidR="001A459A" w:rsidRPr="00024A22" w:rsidRDefault="001A459A" w:rsidP="00024A22">
      <w:pPr>
        <w:spacing w:line="360" w:lineRule="auto"/>
        <w:jc w:val="both"/>
        <w:rPr>
          <w:rFonts w:ascii="Book Antiqua" w:hAnsi="Book Antiqua"/>
        </w:rPr>
      </w:pPr>
    </w:p>
    <w:p w14:paraId="087196B7"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bCs/>
          <w:color w:val="000000"/>
        </w:rPr>
        <w:t xml:space="preserve">Open-Access: </w:t>
      </w:r>
      <w:r w:rsidRPr="00024A22">
        <w:rPr>
          <w:rFonts w:ascii="Book Antiqua" w:eastAsia="Book Antiqua" w:hAnsi="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AFAFDE" w14:textId="77777777" w:rsidR="001A459A" w:rsidRPr="00024A22" w:rsidRDefault="001A459A" w:rsidP="00024A22">
      <w:pPr>
        <w:spacing w:line="360" w:lineRule="auto"/>
        <w:jc w:val="both"/>
        <w:rPr>
          <w:rFonts w:ascii="Book Antiqua" w:hAnsi="Book Antiqua"/>
        </w:rPr>
      </w:pPr>
    </w:p>
    <w:p w14:paraId="56FA92C4" w14:textId="279106AA"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 xml:space="preserve">Manuscript source: </w:t>
      </w:r>
      <w:r w:rsidRPr="00024A22">
        <w:rPr>
          <w:rFonts w:ascii="Book Antiqua" w:eastAsia="Book Antiqua" w:hAnsi="Book Antiqua"/>
          <w:color w:val="000000"/>
        </w:rPr>
        <w:t xml:space="preserve">Unsolicited </w:t>
      </w:r>
      <w:r w:rsidR="00B57E6F" w:rsidRPr="00024A22">
        <w:rPr>
          <w:rFonts w:ascii="Book Antiqua" w:eastAsia="Book Antiqua" w:hAnsi="Book Antiqua"/>
          <w:color w:val="000000"/>
        </w:rPr>
        <w:t>m</w:t>
      </w:r>
      <w:r w:rsidRPr="00024A22">
        <w:rPr>
          <w:rFonts w:ascii="Book Antiqua" w:eastAsia="Book Antiqua" w:hAnsi="Book Antiqua"/>
          <w:color w:val="000000"/>
        </w:rPr>
        <w:t>anuscript</w:t>
      </w:r>
    </w:p>
    <w:p w14:paraId="65DD4F1B" w14:textId="77777777" w:rsidR="001A459A" w:rsidRPr="00024A22" w:rsidRDefault="001A459A" w:rsidP="00024A22">
      <w:pPr>
        <w:spacing w:line="360" w:lineRule="auto"/>
        <w:jc w:val="both"/>
        <w:rPr>
          <w:rFonts w:ascii="Book Antiqua" w:hAnsi="Book Antiqua"/>
        </w:rPr>
      </w:pPr>
    </w:p>
    <w:p w14:paraId="763099D8"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 xml:space="preserve">Peer-review started: </w:t>
      </w:r>
      <w:r w:rsidRPr="00024A22">
        <w:rPr>
          <w:rFonts w:ascii="Book Antiqua" w:eastAsia="Book Antiqua" w:hAnsi="Book Antiqua"/>
          <w:color w:val="000000"/>
        </w:rPr>
        <w:t>October 9, 2020</w:t>
      </w:r>
    </w:p>
    <w:p w14:paraId="418AE7E8"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 xml:space="preserve">First decision: </w:t>
      </w:r>
      <w:r w:rsidRPr="00024A22">
        <w:rPr>
          <w:rFonts w:ascii="Book Antiqua" w:eastAsia="Book Antiqua" w:hAnsi="Book Antiqua"/>
          <w:color w:val="000000"/>
        </w:rPr>
        <w:t>December 3, 2020</w:t>
      </w:r>
    </w:p>
    <w:p w14:paraId="08EF939D"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 xml:space="preserve">Article in press: </w:t>
      </w:r>
    </w:p>
    <w:p w14:paraId="69FEA9D3" w14:textId="77777777" w:rsidR="001A459A" w:rsidRPr="00024A22" w:rsidRDefault="001A459A" w:rsidP="00024A22">
      <w:pPr>
        <w:spacing w:line="360" w:lineRule="auto"/>
        <w:jc w:val="both"/>
        <w:rPr>
          <w:rFonts w:ascii="Book Antiqua" w:hAnsi="Book Antiqua"/>
        </w:rPr>
      </w:pPr>
    </w:p>
    <w:p w14:paraId="69C601E7" w14:textId="251F2101"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 xml:space="preserve">Specialty type: </w:t>
      </w:r>
      <w:bookmarkStart w:id="0" w:name="OLE_LINK1952"/>
      <w:bookmarkStart w:id="1" w:name="OLE_LINK1953"/>
      <w:bookmarkStart w:id="2" w:name="OLE_LINK2066"/>
      <w:r w:rsidR="00992AF7" w:rsidRPr="00024A22">
        <w:rPr>
          <w:rFonts w:ascii="Book Antiqua" w:eastAsia="微软雅黑" w:hAnsi="Book Antiqua" w:cs="宋体"/>
        </w:rPr>
        <w:t>Medicine, research and experimental</w:t>
      </w:r>
      <w:bookmarkEnd w:id="0"/>
      <w:bookmarkEnd w:id="1"/>
      <w:bookmarkEnd w:id="2"/>
    </w:p>
    <w:p w14:paraId="6C43FD97"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 xml:space="preserve">Country/Territory of origin: </w:t>
      </w:r>
      <w:r w:rsidRPr="00024A22">
        <w:rPr>
          <w:rFonts w:ascii="Book Antiqua" w:eastAsia="Book Antiqua" w:hAnsi="Book Antiqua"/>
          <w:color w:val="000000"/>
        </w:rPr>
        <w:t>China</w:t>
      </w:r>
    </w:p>
    <w:p w14:paraId="076481AB"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b/>
          <w:color w:val="000000"/>
        </w:rPr>
        <w:t>Peer-review report’s scientific quality classification</w:t>
      </w:r>
    </w:p>
    <w:p w14:paraId="35CF41AE"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Grade A (Excellent): 0</w:t>
      </w:r>
    </w:p>
    <w:p w14:paraId="6B1791C4"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Grade B (Very good): 0</w:t>
      </w:r>
    </w:p>
    <w:p w14:paraId="023FF914"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Grade C (Good): C</w:t>
      </w:r>
    </w:p>
    <w:p w14:paraId="6B4324E4"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t>Grade D (Fair): 0</w:t>
      </w:r>
    </w:p>
    <w:p w14:paraId="09EB3A9E" w14:textId="77777777" w:rsidR="001A459A" w:rsidRPr="00024A22" w:rsidRDefault="00DD5002" w:rsidP="00024A22">
      <w:pPr>
        <w:spacing w:line="360" w:lineRule="auto"/>
        <w:jc w:val="both"/>
        <w:rPr>
          <w:rFonts w:ascii="Book Antiqua" w:hAnsi="Book Antiqua"/>
        </w:rPr>
      </w:pPr>
      <w:r w:rsidRPr="00024A22">
        <w:rPr>
          <w:rFonts w:ascii="Book Antiqua" w:eastAsia="Book Antiqua" w:hAnsi="Book Antiqua"/>
          <w:color w:val="000000"/>
        </w:rPr>
        <w:lastRenderedPageBreak/>
        <w:t>Grade E (Poor): 0</w:t>
      </w:r>
    </w:p>
    <w:p w14:paraId="2034664A" w14:textId="77777777" w:rsidR="001A459A" w:rsidRPr="00024A22" w:rsidRDefault="001A459A" w:rsidP="00024A22">
      <w:pPr>
        <w:spacing w:line="360" w:lineRule="auto"/>
        <w:jc w:val="both"/>
        <w:rPr>
          <w:rFonts w:ascii="Book Antiqua" w:hAnsi="Book Antiqua"/>
        </w:rPr>
      </w:pPr>
    </w:p>
    <w:p w14:paraId="1544E2C7" w14:textId="131E8FB1" w:rsidR="001A459A" w:rsidRPr="00024A22" w:rsidRDefault="00DD5002" w:rsidP="00024A22">
      <w:pPr>
        <w:spacing w:line="360" w:lineRule="auto"/>
        <w:jc w:val="both"/>
        <w:rPr>
          <w:rFonts w:ascii="Book Antiqua" w:eastAsia="Book Antiqua" w:hAnsi="Book Antiqua"/>
          <w:b/>
          <w:color w:val="000000"/>
        </w:rPr>
      </w:pPr>
      <w:r w:rsidRPr="00024A22">
        <w:rPr>
          <w:rFonts w:ascii="Book Antiqua" w:eastAsia="Book Antiqua" w:hAnsi="Book Antiqua"/>
          <w:b/>
          <w:color w:val="000000"/>
        </w:rPr>
        <w:t xml:space="preserve">P-Reviewer: </w:t>
      </w:r>
      <w:r w:rsidRPr="00024A22">
        <w:rPr>
          <w:rFonts w:ascii="Book Antiqua" w:eastAsia="Book Antiqua" w:hAnsi="Book Antiqua"/>
          <w:color w:val="000000"/>
        </w:rPr>
        <w:t>Nussler AK</w:t>
      </w:r>
      <w:r w:rsidRPr="00024A22">
        <w:rPr>
          <w:rFonts w:ascii="Book Antiqua" w:eastAsia="Book Antiqua" w:hAnsi="Book Antiqua"/>
          <w:b/>
          <w:color w:val="000000"/>
        </w:rPr>
        <w:t xml:space="preserve"> S-Editor: </w:t>
      </w:r>
      <w:r w:rsidR="00A51964" w:rsidRPr="00024A22">
        <w:rPr>
          <w:rFonts w:ascii="Book Antiqua" w:eastAsia="Book Antiqua" w:hAnsi="Book Antiqua"/>
          <w:color w:val="000000"/>
        </w:rPr>
        <w:t>Fan</w:t>
      </w:r>
      <w:r w:rsidRPr="00024A22">
        <w:rPr>
          <w:rFonts w:ascii="Book Antiqua" w:eastAsia="Book Antiqua" w:hAnsi="Book Antiqua"/>
          <w:color w:val="000000"/>
        </w:rPr>
        <w:t xml:space="preserve"> </w:t>
      </w:r>
      <w:r w:rsidR="00A51964" w:rsidRPr="00024A22">
        <w:rPr>
          <w:rFonts w:ascii="Book Antiqua" w:eastAsia="Book Antiqua" w:hAnsi="Book Antiqua"/>
          <w:color w:val="000000"/>
        </w:rPr>
        <w:t>JR</w:t>
      </w:r>
      <w:r w:rsidRPr="00024A22">
        <w:rPr>
          <w:rFonts w:ascii="Book Antiqua" w:eastAsia="Book Antiqua" w:hAnsi="Book Antiqua"/>
          <w:b/>
          <w:color w:val="000000"/>
        </w:rPr>
        <w:t xml:space="preserve"> L-Editor: </w:t>
      </w:r>
      <w:r w:rsidR="00CF3E35">
        <w:rPr>
          <w:rFonts w:ascii="Book Antiqua" w:eastAsia="Book Antiqua" w:hAnsi="Book Antiqua"/>
          <w:bCs/>
          <w:color w:val="000000"/>
        </w:rPr>
        <w:t>Filipodia</w:t>
      </w:r>
      <w:r w:rsidRPr="00024A22">
        <w:rPr>
          <w:rFonts w:ascii="Book Antiqua" w:eastAsia="Book Antiqua" w:hAnsi="Book Antiqua"/>
          <w:b/>
          <w:color w:val="000000"/>
        </w:rPr>
        <w:t xml:space="preserve"> P-Editor: </w:t>
      </w:r>
    </w:p>
    <w:p w14:paraId="675AFADC" w14:textId="2856C661" w:rsidR="00091F2B" w:rsidRPr="00024A22" w:rsidRDefault="00091F2B" w:rsidP="00024A22">
      <w:pPr>
        <w:spacing w:line="360" w:lineRule="auto"/>
        <w:jc w:val="both"/>
        <w:rPr>
          <w:rFonts w:ascii="Book Antiqua" w:eastAsia="Book Antiqua" w:hAnsi="Book Antiqua"/>
          <w:b/>
          <w:color w:val="000000"/>
        </w:rPr>
      </w:pPr>
      <w:r w:rsidRPr="00024A22">
        <w:rPr>
          <w:rFonts w:ascii="Book Antiqua" w:eastAsia="Book Antiqua" w:hAnsi="Book Antiqua"/>
          <w:b/>
          <w:color w:val="000000"/>
        </w:rPr>
        <w:br w:type="page"/>
      </w:r>
    </w:p>
    <w:p w14:paraId="240545C4" w14:textId="5A8E51F7" w:rsidR="00091F2B" w:rsidRPr="00024A22" w:rsidRDefault="00091F2B" w:rsidP="00024A22">
      <w:pPr>
        <w:spacing w:line="360" w:lineRule="auto"/>
        <w:jc w:val="both"/>
        <w:rPr>
          <w:rFonts w:ascii="Book Antiqua" w:eastAsiaTheme="minorEastAsia" w:hAnsi="Book Antiqua"/>
          <w:b/>
          <w:bCs/>
          <w:lang w:eastAsia="zh-CN"/>
        </w:rPr>
      </w:pPr>
      <w:r w:rsidRPr="00024A22">
        <w:rPr>
          <w:rFonts w:ascii="Book Antiqua" w:eastAsiaTheme="minorEastAsia" w:hAnsi="Book Antiqua"/>
          <w:b/>
          <w:bCs/>
          <w:lang w:eastAsia="zh-CN"/>
        </w:rPr>
        <w:lastRenderedPageBreak/>
        <w:t>Figure Legends</w:t>
      </w:r>
    </w:p>
    <w:p w14:paraId="20EB46AD" w14:textId="33D12A1B" w:rsidR="00091F2B" w:rsidRPr="00024A22" w:rsidRDefault="00BA416D" w:rsidP="00024A22">
      <w:pPr>
        <w:spacing w:line="360" w:lineRule="auto"/>
        <w:jc w:val="both"/>
        <w:rPr>
          <w:rFonts w:ascii="Book Antiqua" w:eastAsiaTheme="minorEastAsia" w:hAnsi="Book Antiqua"/>
          <w:b/>
          <w:bCs/>
          <w:lang w:eastAsia="zh-CN"/>
        </w:rPr>
      </w:pPr>
      <w:r w:rsidRPr="00024A22">
        <w:rPr>
          <w:rFonts w:ascii="Book Antiqua" w:hAnsi="Book Antiqua"/>
          <w:noProof/>
          <w:lang w:eastAsia="zh-CN"/>
        </w:rPr>
        <w:drawing>
          <wp:inline distT="0" distB="0" distL="0" distR="0" wp14:anchorId="2DD2E6FD" wp14:editId="2B714783">
            <wp:extent cx="5943600" cy="33000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00095"/>
                    </a:xfrm>
                    <a:prstGeom prst="rect">
                      <a:avLst/>
                    </a:prstGeom>
                  </pic:spPr>
                </pic:pic>
              </a:graphicData>
            </a:graphic>
          </wp:inline>
        </w:drawing>
      </w:r>
    </w:p>
    <w:p w14:paraId="7A492C84" w14:textId="738F0C59" w:rsidR="00BA416D" w:rsidRPr="00024A22" w:rsidRDefault="00BA416D" w:rsidP="00024A22">
      <w:pPr>
        <w:spacing w:line="360" w:lineRule="auto"/>
        <w:jc w:val="both"/>
        <w:rPr>
          <w:rFonts w:ascii="Book Antiqua" w:eastAsiaTheme="minorEastAsia" w:hAnsi="Book Antiqua"/>
          <w:lang w:eastAsia="zh-CN"/>
        </w:rPr>
      </w:pPr>
      <w:r w:rsidRPr="00024A22">
        <w:rPr>
          <w:rFonts w:ascii="Book Antiqua" w:eastAsiaTheme="minorEastAsia" w:hAnsi="Book Antiqua"/>
          <w:b/>
          <w:bCs/>
          <w:lang w:eastAsia="zh-CN"/>
        </w:rPr>
        <w:t>Figure</w:t>
      </w:r>
      <w:r w:rsidR="00776891">
        <w:rPr>
          <w:rFonts w:ascii="Book Antiqua" w:eastAsiaTheme="minorEastAsia" w:hAnsi="Book Antiqua"/>
          <w:b/>
          <w:bCs/>
          <w:lang w:eastAsia="zh-CN"/>
        </w:rPr>
        <w:t xml:space="preserve"> </w:t>
      </w:r>
      <w:r w:rsidRPr="00024A22">
        <w:rPr>
          <w:rFonts w:ascii="Book Antiqua" w:eastAsiaTheme="minorEastAsia" w:hAnsi="Book Antiqua"/>
          <w:b/>
          <w:bCs/>
          <w:lang w:eastAsia="zh-CN"/>
        </w:rPr>
        <w:t xml:space="preserve">1 Plain radiography at first medical examination. </w:t>
      </w:r>
      <w:r w:rsidRPr="00024A22">
        <w:rPr>
          <w:rFonts w:ascii="Book Antiqua" w:eastAsiaTheme="minorEastAsia" w:hAnsi="Book Antiqua"/>
          <w:lang w:eastAsia="zh-CN"/>
        </w:rPr>
        <w:t>Radiograph shows an osteolytic lesion of the right tibia.</w:t>
      </w:r>
    </w:p>
    <w:p w14:paraId="4A4ADECE" w14:textId="355268DE" w:rsidR="00BA416D" w:rsidRPr="00024A22" w:rsidRDefault="00BA416D" w:rsidP="00024A22">
      <w:pPr>
        <w:spacing w:line="360" w:lineRule="auto"/>
        <w:jc w:val="both"/>
        <w:rPr>
          <w:rFonts w:ascii="Book Antiqua" w:eastAsiaTheme="minorEastAsia" w:hAnsi="Book Antiqua"/>
          <w:b/>
          <w:bCs/>
          <w:lang w:eastAsia="zh-CN"/>
        </w:rPr>
      </w:pPr>
      <w:r w:rsidRPr="00024A22">
        <w:rPr>
          <w:rFonts w:ascii="Book Antiqua" w:eastAsiaTheme="minorEastAsia" w:hAnsi="Book Antiqua"/>
          <w:b/>
          <w:bCs/>
          <w:lang w:eastAsia="zh-CN"/>
        </w:rPr>
        <w:br w:type="page"/>
      </w:r>
    </w:p>
    <w:p w14:paraId="358DD2EF" w14:textId="3372C13F" w:rsidR="00BA416D" w:rsidRPr="00024A22" w:rsidRDefault="00BA416D" w:rsidP="00024A22">
      <w:pPr>
        <w:spacing w:line="360" w:lineRule="auto"/>
        <w:jc w:val="both"/>
        <w:rPr>
          <w:rFonts w:ascii="Book Antiqua" w:eastAsiaTheme="minorEastAsia" w:hAnsi="Book Antiqua"/>
          <w:lang w:eastAsia="zh-CN"/>
        </w:rPr>
      </w:pPr>
      <w:r w:rsidRPr="00024A22">
        <w:rPr>
          <w:rFonts w:ascii="Book Antiqua" w:hAnsi="Book Antiqua"/>
          <w:noProof/>
          <w:lang w:eastAsia="zh-CN"/>
        </w:rPr>
        <w:lastRenderedPageBreak/>
        <w:drawing>
          <wp:inline distT="0" distB="0" distL="0" distR="0" wp14:anchorId="2395EFD5" wp14:editId="3A5CD847">
            <wp:extent cx="5943600" cy="29394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39415"/>
                    </a:xfrm>
                    <a:prstGeom prst="rect">
                      <a:avLst/>
                    </a:prstGeom>
                  </pic:spPr>
                </pic:pic>
              </a:graphicData>
            </a:graphic>
          </wp:inline>
        </w:drawing>
      </w:r>
      <w:r w:rsidRPr="00024A22">
        <w:rPr>
          <w:rFonts w:ascii="Book Antiqua" w:hAnsi="Book Antiqua"/>
        </w:rPr>
        <w:t xml:space="preserve"> </w:t>
      </w:r>
      <w:r w:rsidRPr="00024A22">
        <w:rPr>
          <w:rFonts w:ascii="Book Antiqua" w:eastAsiaTheme="minorEastAsia" w:hAnsi="Book Antiqua"/>
          <w:b/>
          <w:bCs/>
          <w:lang w:eastAsia="zh-CN"/>
        </w:rPr>
        <w:t xml:space="preserve">Figure 2 </w:t>
      </w:r>
      <w:r w:rsidR="001A63D0" w:rsidRPr="00024A22">
        <w:rPr>
          <w:rFonts w:ascii="Book Antiqua" w:eastAsiaTheme="minorEastAsia" w:hAnsi="Book Antiqua"/>
          <w:b/>
          <w:bCs/>
          <w:lang w:eastAsia="zh-CN"/>
        </w:rPr>
        <w:t>Computed tomography</w:t>
      </w:r>
      <w:r w:rsidRPr="00024A22">
        <w:rPr>
          <w:rFonts w:ascii="Book Antiqua" w:eastAsiaTheme="minorEastAsia" w:hAnsi="Book Antiqua"/>
          <w:b/>
          <w:bCs/>
          <w:lang w:eastAsia="zh-CN"/>
        </w:rPr>
        <w:t xml:space="preserve"> images of the tibia. </w:t>
      </w:r>
      <w:r w:rsidR="00AE0782" w:rsidRPr="00024A22">
        <w:rPr>
          <w:rFonts w:ascii="Book Antiqua" w:eastAsiaTheme="minorEastAsia" w:hAnsi="Book Antiqua"/>
          <w:lang w:eastAsia="zh-CN"/>
        </w:rPr>
        <w:t>A:</w:t>
      </w:r>
      <w:r w:rsidRPr="00024A22">
        <w:rPr>
          <w:rFonts w:ascii="Book Antiqua" w:eastAsiaTheme="minorEastAsia" w:hAnsi="Book Antiqua"/>
          <w:lang w:eastAsia="zh-CN"/>
        </w:rPr>
        <w:t xml:space="preserve"> Axial </w:t>
      </w:r>
      <w:r w:rsidR="001A63D0" w:rsidRPr="00024A22">
        <w:rPr>
          <w:rFonts w:ascii="Book Antiqua" w:eastAsiaTheme="minorEastAsia" w:hAnsi="Book Antiqua"/>
          <w:lang w:eastAsia="zh-CN"/>
        </w:rPr>
        <w:t>computed tomography</w:t>
      </w:r>
      <w:r w:rsidRPr="00024A22">
        <w:rPr>
          <w:rFonts w:ascii="Book Antiqua" w:eastAsiaTheme="minorEastAsia" w:hAnsi="Book Antiqua"/>
          <w:lang w:eastAsia="zh-CN"/>
        </w:rPr>
        <w:t xml:space="preserve"> image showing the purely osteolytic lesion of the right tibia</w:t>
      </w:r>
      <w:r w:rsidR="00AE0782" w:rsidRPr="00024A22">
        <w:rPr>
          <w:rFonts w:ascii="Book Antiqua" w:eastAsiaTheme="minorEastAsia" w:hAnsi="Book Antiqua"/>
          <w:lang w:eastAsia="zh-CN"/>
        </w:rPr>
        <w:t>;</w:t>
      </w:r>
      <w:r w:rsidRPr="00024A22">
        <w:rPr>
          <w:rFonts w:ascii="Book Antiqua" w:eastAsiaTheme="minorEastAsia" w:hAnsi="Book Antiqua"/>
          <w:lang w:eastAsia="zh-CN"/>
        </w:rPr>
        <w:t xml:space="preserve"> </w:t>
      </w:r>
      <w:r w:rsidR="00AE0782" w:rsidRPr="00024A22">
        <w:rPr>
          <w:rFonts w:ascii="Book Antiqua" w:eastAsiaTheme="minorEastAsia" w:hAnsi="Book Antiqua"/>
          <w:lang w:eastAsia="zh-CN"/>
        </w:rPr>
        <w:t>B</w:t>
      </w:r>
      <w:r w:rsidRPr="00024A22">
        <w:rPr>
          <w:rFonts w:ascii="Book Antiqua" w:eastAsiaTheme="minorEastAsia" w:hAnsi="Book Antiqua"/>
          <w:lang w:eastAsia="zh-CN"/>
        </w:rPr>
        <w:t xml:space="preserve"> and </w:t>
      </w:r>
      <w:r w:rsidR="00AE0782" w:rsidRPr="00024A22">
        <w:rPr>
          <w:rFonts w:ascii="Book Antiqua" w:eastAsiaTheme="minorEastAsia" w:hAnsi="Book Antiqua"/>
          <w:lang w:eastAsia="zh-CN"/>
        </w:rPr>
        <w:t>C:</w:t>
      </w:r>
      <w:r w:rsidRPr="00024A22">
        <w:rPr>
          <w:rFonts w:ascii="Book Antiqua" w:eastAsiaTheme="minorEastAsia" w:hAnsi="Book Antiqua"/>
          <w:lang w:eastAsia="zh-CN"/>
        </w:rPr>
        <w:t xml:space="preserve"> Coronal </w:t>
      </w:r>
      <w:r w:rsidR="00410A09" w:rsidRPr="00024A22">
        <w:rPr>
          <w:rFonts w:ascii="Book Antiqua" w:eastAsiaTheme="minorEastAsia" w:hAnsi="Book Antiqua"/>
          <w:lang w:eastAsia="zh-CN"/>
        </w:rPr>
        <w:t xml:space="preserve">computed tomography </w:t>
      </w:r>
      <w:r w:rsidRPr="00024A22">
        <w:rPr>
          <w:rFonts w:ascii="Book Antiqua" w:eastAsiaTheme="minorEastAsia" w:hAnsi="Book Antiqua"/>
          <w:lang w:eastAsia="zh-CN"/>
        </w:rPr>
        <w:t>images showing</w:t>
      </w:r>
      <w:r w:rsidR="00AE0782" w:rsidRPr="00024A22">
        <w:rPr>
          <w:rFonts w:ascii="Book Antiqua" w:eastAsiaTheme="minorEastAsia" w:hAnsi="Book Antiqua"/>
          <w:lang w:eastAsia="zh-CN"/>
        </w:rPr>
        <w:t xml:space="preserve"> a </w:t>
      </w:r>
      <w:r w:rsidRPr="00024A22">
        <w:rPr>
          <w:rFonts w:ascii="Book Antiqua" w:eastAsiaTheme="minorEastAsia" w:hAnsi="Book Antiqua"/>
          <w:lang w:eastAsia="zh-CN"/>
        </w:rPr>
        <w:t>similar round cystic bone defect area with a sclerotic margin, the range was about 10</w:t>
      </w:r>
      <w:r w:rsidR="00AE0782" w:rsidRPr="00024A22">
        <w:rPr>
          <w:rFonts w:ascii="Book Antiqua" w:eastAsiaTheme="minorEastAsia" w:hAnsi="Book Antiqua"/>
          <w:lang w:eastAsia="zh-CN"/>
        </w:rPr>
        <w:t xml:space="preserve"> mm</w:t>
      </w:r>
      <w:r w:rsidRPr="00024A22">
        <w:rPr>
          <w:rFonts w:ascii="Book Antiqua" w:eastAsiaTheme="minorEastAsia" w:hAnsi="Book Antiqua"/>
          <w:lang w:eastAsia="zh-CN"/>
        </w:rPr>
        <w:t xml:space="preserve"> × 9</w:t>
      </w:r>
      <w:r w:rsidR="00AE0782" w:rsidRPr="00024A22">
        <w:rPr>
          <w:rFonts w:ascii="Book Antiqua" w:eastAsiaTheme="minorEastAsia" w:hAnsi="Book Antiqua"/>
          <w:lang w:eastAsia="zh-CN"/>
        </w:rPr>
        <w:t xml:space="preserve"> mm</w:t>
      </w:r>
      <w:r w:rsidRPr="00024A22">
        <w:rPr>
          <w:rFonts w:ascii="Book Antiqua" w:eastAsiaTheme="minorEastAsia" w:hAnsi="Book Antiqua"/>
          <w:lang w:eastAsia="zh-CN"/>
        </w:rPr>
        <w:t xml:space="preserve"> × 18</w:t>
      </w:r>
      <w:r w:rsidR="00AE0782" w:rsidRPr="00024A22">
        <w:rPr>
          <w:rFonts w:ascii="Book Antiqua" w:eastAsiaTheme="minorEastAsia" w:hAnsi="Book Antiqua"/>
          <w:lang w:eastAsia="zh-CN"/>
        </w:rPr>
        <w:t xml:space="preserve"> </w:t>
      </w:r>
      <w:r w:rsidRPr="00024A22">
        <w:rPr>
          <w:rFonts w:ascii="Book Antiqua" w:eastAsiaTheme="minorEastAsia" w:hAnsi="Book Antiqua"/>
          <w:lang w:eastAsia="zh-CN"/>
        </w:rPr>
        <w:t xml:space="preserve">mm, the adjacent bone cortex </w:t>
      </w:r>
      <w:r w:rsidR="00410A09">
        <w:rPr>
          <w:rFonts w:ascii="Book Antiqua" w:eastAsiaTheme="minorEastAsia" w:hAnsi="Book Antiqua"/>
          <w:lang w:eastAsia="zh-CN"/>
        </w:rPr>
        <w:t>wa</w:t>
      </w:r>
      <w:r w:rsidRPr="00024A22">
        <w:rPr>
          <w:rFonts w:ascii="Book Antiqua" w:eastAsiaTheme="minorEastAsia" w:hAnsi="Book Antiqua"/>
          <w:lang w:eastAsia="zh-CN"/>
        </w:rPr>
        <w:t xml:space="preserve">s obviously thickened, periosteal reaction </w:t>
      </w:r>
      <w:r w:rsidR="00337F97">
        <w:rPr>
          <w:rFonts w:ascii="Book Antiqua" w:eastAsiaTheme="minorEastAsia" w:hAnsi="Book Antiqua"/>
          <w:lang w:eastAsia="zh-CN"/>
        </w:rPr>
        <w:t>wa</w:t>
      </w:r>
      <w:r w:rsidRPr="00024A22">
        <w:rPr>
          <w:rFonts w:ascii="Book Antiqua" w:eastAsiaTheme="minorEastAsia" w:hAnsi="Book Antiqua"/>
          <w:lang w:eastAsia="zh-CN"/>
        </w:rPr>
        <w:t xml:space="preserve">s visible, </w:t>
      </w:r>
      <w:r w:rsidR="00410A09">
        <w:rPr>
          <w:rFonts w:ascii="Book Antiqua" w:eastAsiaTheme="minorEastAsia" w:hAnsi="Book Antiqua"/>
          <w:lang w:eastAsia="zh-CN"/>
        </w:rPr>
        <w:t xml:space="preserve">and </w:t>
      </w:r>
      <w:r w:rsidRPr="00024A22">
        <w:rPr>
          <w:rFonts w:ascii="Book Antiqua" w:eastAsiaTheme="minorEastAsia" w:hAnsi="Book Antiqua"/>
          <w:lang w:eastAsia="zh-CN"/>
        </w:rPr>
        <w:t>no definite swelling was found in the surrounding soft tissue.</w:t>
      </w:r>
    </w:p>
    <w:p w14:paraId="6692E697" w14:textId="2CA52D56" w:rsidR="00BA416D" w:rsidRPr="00024A22" w:rsidRDefault="00BA416D" w:rsidP="00024A22">
      <w:pPr>
        <w:spacing w:line="360" w:lineRule="auto"/>
        <w:jc w:val="both"/>
        <w:rPr>
          <w:rFonts w:ascii="Book Antiqua" w:eastAsiaTheme="minorEastAsia" w:hAnsi="Book Antiqua"/>
          <w:b/>
          <w:bCs/>
          <w:lang w:eastAsia="zh-CN"/>
        </w:rPr>
      </w:pPr>
      <w:r w:rsidRPr="00024A22">
        <w:rPr>
          <w:rFonts w:ascii="Book Antiqua" w:eastAsiaTheme="minorEastAsia" w:hAnsi="Book Antiqua"/>
          <w:b/>
          <w:bCs/>
          <w:lang w:eastAsia="zh-CN"/>
        </w:rPr>
        <w:br w:type="page"/>
      </w:r>
    </w:p>
    <w:p w14:paraId="57C90718" w14:textId="0F4F7F6E" w:rsidR="00BA416D" w:rsidRPr="00024A22" w:rsidRDefault="00BA416D" w:rsidP="00024A22">
      <w:pPr>
        <w:spacing w:line="360" w:lineRule="auto"/>
        <w:jc w:val="both"/>
        <w:rPr>
          <w:rFonts w:ascii="Book Antiqua" w:eastAsiaTheme="minorEastAsia" w:hAnsi="Book Antiqua"/>
          <w:b/>
          <w:bCs/>
          <w:lang w:eastAsia="zh-CN"/>
        </w:rPr>
      </w:pPr>
      <w:r w:rsidRPr="00024A22">
        <w:rPr>
          <w:rFonts w:ascii="Book Antiqua" w:hAnsi="Book Antiqua"/>
          <w:noProof/>
          <w:lang w:eastAsia="zh-CN"/>
        </w:rPr>
        <w:lastRenderedPageBreak/>
        <w:drawing>
          <wp:inline distT="0" distB="0" distL="0" distR="0" wp14:anchorId="1C59D5DA" wp14:editId="2607AB9D">
            <wp:extent cx="5943600" cy="43453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345305"/>
                    </a:xfrm>
                    <a:prstGeom prst="rect">
                      <a:avLst/>
                    </a:prstGeom>
                  </pic:spPr>
                </pic:pic>
              </a:graphicData>
            </a:graphic>
          </wp:inline>
        </w:drawing>
      </w:r>
    </w:p>
    <w:p w14:paraId="77D846D2" w14:textId="29B5989E" w:rsidR="00BA416D" w:rsidRPr="00024A22" w:rsidRDefault="00BA416D" w:rsidP="00024A22">
      <w:pPr>
        <w:spacing w:line="360" w:lineRule="auto"/>
        <w:jc w:val="both"/>
        <w:rPr>
          <w:rFonts w:ascii="Book Antiqua" w:eastAsiaTheme="minorEastAsia" w:hAnsi="Book Antiqua"/>
          <w:lang w:eastAsia="zh-CN"/>
        </w:rPr>
      </w:pPr>
      <w:r w:rsidRPr="00024A22">
        <w:rPr>
          <w:rFonts w:ascii="Book Antiqua" w:eastAsiaTheme="minorEastAsia" w:hAnsi="Book Antiqua"/>
          <w:b/>
          <w:bCs/>
          <w:lang w:eastAsia="zh-CN"/>
        </w:rPr>
        <w:t xml:space="preserve">Figure 3 </w:t>
      </w:r>
      <w:r w:rsidR="002114AC" w:rsidRPr="00024A22">
        <w:rPr>
          <w:rFonts w:ascii="Book Antiqua" w:eastAsiaTheme="minorEastAsia" w:hAnsi="Book Antiqua"/>
          <w:b/>
          <w:bCs/>
          <w:lang w:eastAsia="zh-CN"/>
        </w:rPr>
        <w:t xml:space="preserve">Magnetic resonance </w:t>
      </w:r>
      <w:r w:rsidRPr="00024A22">
        <w:rPr>
          <w:rFonts w:ascii="Book Antiqua" w:eastAsiaTheme="minorEastAsia" w:hAnsi="Book Antiqua"/>
          <w:b/>
          <w:bCs/>
          <w:lang w:eastAsia="zh-CN"/>
        </w:rPr>
        <w:t>images of</w:t>
      </w:r>
      <w:r w:rsidR="00296591" w:rsidRPr="00024A22">
        <w:rPr>
          <w:rFonts w:ascii="Book Antiqua" w:eastAsiaTheme="minorEastAsia" w:hAnsi="Book Antiqua"/>
          <w:b/>
          <w:bCs/>
          <w:lang w:eastAsia="zh-CN"/>
        </w:rPr>
        <w:t xml:space="preserve"> </w:t>
      </w:r>
      <w:r w:rsidRPr="00024A22">
        <w:rPr>
          <w:rFonts w:ascii="Book Antiqua" w:eastAsiaTheme="minorEastAsia" w:hAnsi="Book Antiqua"/>
          <w:b/>
          <w:bCs/>
          <w:lang w:eastAsia="zh-CN"/>
        </w:rPr>
        <w:t xml:space="preserve">the tibia. </w:t>
      </w:r>
      <w:r w:rsidR="002114AC" w:rsidRPr="00024A22">
        <w:rPr>
          <w:rFonts w:ascii="Book Antiqua" w:eastAsiaTheme="minorEastAsia" w:hAnsi="Book Antiqua"/>
          <w:lang w:eastAsia="zh-CN"/>
        </w:rPr>
        <w:t>Magnetic resonance</w:t>
      </w:r>
      <w:r w:rsidRPr="00024A22">
        <w:rPr>
          <w:rFonts w:ascii="Book Antiqua" w:eastAsiaTheme="minorEastAsia" w:hAnsi="Book Antiqua"/>
          <w:lang w:eastAsia="zh-CN"/>
        </w:rPr>
        <w:t xml:space="preserve"> images showing a sharply defined unclear lesion and high heterogeneous signal intensity on T1-weighted images and T2-weighted images.</w:t>
      </w:r>
    </w:p>
    <w:p w14:paraId="39664C7E" w14:textId="77777777" w:rsidR="00BA416D" w:rsidRPr="00024A22" w:rsidRDefault="00BA416D" w:rsidP="00024A22">
      <w:pPr>
        <w:spacing w:line="360" w:lineRule="auto"/>
        <w:jc w:val="both"/>
        <w:rPr>
          <w:rFonts w:ascii="Book Antiqua" w:eastAsiaTheme="minorEastAsia" w:hAnsi="Book Antiqua"/>
          <w:b/>
          <w:bCs/>
          <w:lang w:eastAsia="zh-CN"/>
        </w:rPr>
      </w:pPr>
      <w:r w:rsidRPr="00024A22">
        <w:rPr>
          <w:rFonts w:ascii="Book Antiqua" w:eastAsiaTheme="minorEastAsia" w:hAnsi="Book Antiqua"/>
          <w:b/>
          <w:bCs/>
          <w:lang w:eastAsia="zh-CN"/>
        </w:rPr>
        <w:br w:type="page"/>
      </w:r>
    </w:p>
    <w:p w14:paraId="466ABA5A" w14:textId="235EFC75" w:rsidR="00BA416D" w:rsidRPr="00024A22" w:rsidRDefault="00BA416D" w:rsidP="00024A22">
      <w:pPr>
        <w:spacing w:line="360" w:lineRule="auto"/>
        <w:jc w:val="both"/>
        <w:rPr>
          <w:rFonts w:ascii="Book Antiqua" w:eastAsiaTheme="minorEastAsia" w:hAnsi="Book Antiqua"/>
          <w:b/>
          <w:bCs/>
          <w:lang w:eastAsia="zh-CN"/>
        </w:rPr>
      </w:pPr>
      <w:r w:rsidRPr="00024A22">
        <w:rPr>
          <w:rFonts w:ascii="Book Antiqua" w:hAnsi="Book Antiqua"/>
          <w:noProof/>
          <w:lang w:eastAsia="zh-CN"/>
        </w:rPr>
        <w:lastRenderedPageBreak/>
        <w:drawing>
          <wp:inline distT="0" distB="0" distL="0" distR="0" wp14:anchorId="76A10DEB" wp14:editId="284CC314">
            <wp:extent cx="3377029" cy="227407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86366" cy="2280360"/>
                    </a:xfrm>
                    <a:prstGeom prst="rect">
                      <a:avLst/>
                    </a:prstGeom>
                  </pic:spPr>
                </pic:pic>
              </a:graphicData>
            </a:graphic>
          </wp:inline>
        </w:drawing>
      </w:r>
    </w:p>
    <w:p w14:paraId="0E07CD74" w14:textId="12C59E4F" w:rsidR="000C704A" w:rsidRPr="00024A22" w:rsidRDefault="00BA416D" w:rsidP="00024A22">
      <w:pPr>
        <w:spacing w:line="360" w:lineRule="auto"/>
        <w:jc w:val="both"/>
        <w:rPr>
          <w:rFonts w:ascii="Book Antiqua" w:eastAsiaTheme="minorEastAsia" w:hAnsi="Book Antiqua"/>
          <w:lang w:eastAsia="zh-CN"/>
        </w:rPr>
      </w:pPr>
      <w:r w:rsidRPr="00024A22">
        <w:rPr>
          <w:rFonts w:ascii="Book Antiqua" w:eastAsiaTheme="minorEastAsia" w:hAnsi="Book Antiqua"/>
          <w:b/>
          <w:bCs/>
          <w:lang w:eastAsia="zh-CN"/>
        </w:rPr>
        <w:t xml:space="preserve">Figure 4 The </w:t>
      </w:r>
      <w:r w:rsidR="00F915AB" w:rsidRPr="00024A22">
        <w:rPr>
          <w:rFonts w:ascii="Book Antiqua" w:eastAsiaTheme="minorEastAsia" w:hAnsi="Book Antiqua"/>
          <w:b/>
          <w:bCs/>
          <w:lang w:eastAsia="zh-CN"/>
        </w:rPr>
        <w:t>b</w:t>
      </w:r>
      <w:r w:rsidRPr="00024A22">
        <w:rPr>
          <w:rFonts w:ascii="Book Antiqua" w:eastAsiaTheme="minorEastAsia" w:hAnsi="Book Antiqua"/>
          <w:b/>
          <w:bCs/>
          <w:lang w:eastAsia="zh-CN"/>
        </w:rPr>
        <w:t xml:space="preserve">iopsy confirms osseous </w:t>
      </w:r>
      <w:proofErr w:type="spellStart"/>
      <w:r w:rsidR="0096530D">
        <w:rPr>
          <w:rFonts w:ascii="Book Antiqua" w:eastAsiaTheme="minorEastAsia" w:hAnsi="Book Antiqua"/>
          <w:b/>
          <w:bCs/>
          <w:lang w:eastAsia="zh-CN"/>
        </w:rPr>
        <w:t>R</w:t>
      </w:r>
      <w:r w:rsidRPr="00024A22">
        <w:rPr>
          <w:rFonts w:ascii="Book Antiqua" w:eastAsiaTheme="minorEastAsia" w:hAnsi="Book Antiqua"/>
          <w:b/>
          <w:bCs/>
          <w:lang w:eastAsia="zh-CN"/>
        </w:rPr>
        <w:t>osai</w:t>
      </w:r>
      <w:proofErr w:type="spellEnd"/>
      <w:r w:rsidRPr="00024A22">
        <w:rPr>
          <w:rFonts w:ascii="Book Antiqua" w:eastAsiaTheme="minorEastAsia" w:hAnsi="Book Antiqua"/>
          <w:b/>
          <w:bCs/>
          <w:lang w:eastAsia="zh-CN"/>
        </w:rPr>
        <w:t>-</w:t>
      </w:r>
      <w:r w:rsidR="0096530D">
        <w:rPr>
          <w:rFonts w:ascii="Book Antiqua" w:eastAsiaTheme="minorEastAsia" w:hAnsi="Book Antiqua"/>
          <w:b/>
          <w:bCs/>
          <w:lang w:eastAsia="zh-CN"/>
        </w:rPr>
        <w:t>D</w:t>
      </w:r>
      <w:r w:rsidRPr="00024A22">
        <w:rPr>
          <w:rFonts w:ascii="Book Antiqua" w:eastAsiaTheme="minorEastAsia" w:hAnsi="Book Antiqua"/>
          <w:b/>
          <w:bCs/>
          <w:lang w:eastAsia="zh-CN"/>
        </w:rPr>
        <w:t xml:space="preserve">orfman </w:t>
      </w:r>
      <w:r w:rsidR="0096530D">
        <w:rPr>
          <w:rFonts w:ascii="Book Antiqua" w:eastAsiaTheme="minorEastAsia" w:hAnsi="Book Antiqua"/>
          <w:b/>
          <w:bCs/>
          <w:lang w:eastAsia="zh-CN"/>
        </w:rPr>
        <w:t>D</w:t>
      </w:r>
      <w:r w:rsidRPr="00024A22">
        <w:rPr>
          <w:rFonts w:ascii="Book Antiqua" w:eastAsiaTheme="minorEastAsia" w:hAnsi="Book Antiqua"/>
          <w:b/>
          <w:bCs/>
          <w:lang w:eastAsia="zh-CN"/>
        </w:rPr>
        <w:t>isease, immunohistochemistry result: CD207 (+), S-</w:t>
      </w:r>
      <w:r w:rsidRPr="000C2E7C">
        <w:rPr>
          <w:rFonts w:ascii="Book Antiqua" w:eastAsiaTheme="minorEastAsia" w:hAnsi="Book Antiqua"/>
          <w:b/>
          <w:bCs/>
          <w:lang w:eastAsia="zh-CN"/>
        </w:rPr>
        <w:t>100 (+</w:t>
      </w:r>
      <w:r w:rsidRPr="00853323">
        <w:rPr>
          <w:rFonts w:ascii="Book Antiqua" w:eastAsiaTheme="minorEastAsia" w:hAnsi="Book Antiqua"/>
          <w:b/>
          <w:bCs/>
          <w:lang w:eastAsia="zh-CN"/>
        </w:rPr>
        <w:t xml:space="preserve">), CD1a (-), CD68 (+), CD163 (+), Ki67 (inflammatory cell +), </w:t>
      </w:r>
      <w:r w:rsidR="000C2E7C" w:rsidRPr="003025F2">
        <w:rPr>
          <w:rFonts w:ascii="Book Antiqua" w:hAnsi="Book Antiqua" w:cs="Arial"/>
          <w:b/>
          <w:bCs/>
          <w:color w:val="202124"/>
          <w:shd w:val="clear" w:color="auto" w:fill="FFFFFF"/>
        </w:rPr>
        <w:t>anaplastic lymphoma kinase</w:t>
      </w:r>
      <w:r w:rsidR="000C2E7C" w:rsidRPr="003025F2">
        <w:rPr>
          <w:rFonts w:ascii="Book Antiqua" w:eastAsia="Book Antiqua" w:hAnsi="Book Antiqua"/>
          <w:b/>
          <w:bCs/>
          <w:color w:val="000000"/>
        </w:rPr>
        <w:t xml:space="preserve"> </w:t>
      </w:r>
      <w:r w:rsidRPr="000C2E7C">
        <w:rPr>
          <w:rFonts w:ascii="Book Antiqua" w:eastAsiaTheme="minorEastAsia" w:hAnsi="Book Antiqua"/>
          <w:b/>
          <w:bCs/>
          <w:lang w:eastAsia="zh-CN"/>
        </w:rPr>
        <w:t>(-),</w:t>
      </w:r>
      <w:r w:rsidRPr="00024A22">
        <w:rPr>
          <w:rFonts w:ascii="Book Antiqua" w:eastAsiaTheme="minorEastAsia" w:hAnsi="Book Antiqua"/>
          <w:b/>
          <w:bCs/>
          <w:lang w:eastAsia="zh-CN"/>
        </w:rPr>
        <w:t xml:space="preserve"> CD30 (-), CD5 (+), </w:t>
      </w:r>
      <w:r w:rsidR="00337F97">
        <w:rPr>
          <w:rFonts w:ascii="Book Antiqua" w:eastAsiaTheme="minorEastAsia" w:hAnsi="Book Antiqua"/>
          <w:b/>
          <w:bCs/>
          <w:lang w:eastAsia="zh-CN"/>
        </w:rPr>
        <w:t xml:space="preserve">and </w:t>
      </w:r>
      <w:r w:rsidRPr="00024A22">
        <w:rPr>
          <w:rFonts w:ascii="Book Antiqua" w:eastAsiaTheme="minorEastAsia" w:hAnsi="Book Antiqua"/>
          <w:b/>
          <w:bCs/>
          <w:lang w:eastAsia="zh-CN"/>
        </w:rPr>
        <w:t xml:space="preserve">CD20 (+); special staining: Hexamine </w:t>
      </w:r>
      <w:r w:rsidR="00296591" w:rsidRPr="00024A22">
        <w:rPr>
          <w:rFonts w:ascii="Book Antiqua" w:eastAsiaTheme="minorEastAsia" w:hAnsi="Book Antiqua"/>
          <w:b/>
          <w:bCs/>
          <w:lang w:eastAsia="zh-CN"/>
        </w:rPr>
        <w:t>s</w:t>
      </w:r>
      <w:r w:rsidRPr="00024A22">
        <w:rPr>
          <w:rFonts w:ascii="Book Antiqua" w:eastAsiaTheme="minorEastAsia" w:hAnsi="Book Antiqua"/>
          <w:b/>
          <w:bCs/>
          <w:lang w:eastAsia="zh-CN"/>
        </w:rPr>
        <w:t xml:space="preserve">ilver (-). </w:t>
      </w:r>
      <w:r w:rsidRPr="00024A22">
        <w:rPr>
          <w:rFonts w:ascii="Book Antiqua" w:eastAsiaTheme="minorEastAsia" w:hAnsi="Book Antiqua"/>
          <w:lang w:eastAsia="zh-CN"/>
        </w:rPr>
        <w:t>The white arrow shows emperipolesis phenomenon.</w:t>
      </w:r>
      <w:r w:rsidRPr="00024A22">
        <w:rPr>
          <w:rFonts w:ascii="Book Antiqua" w:eastAsiaTheme="minorEastAsia" w:hAnsi="Book Antiqua"/>
          <w:lang w:eastAsia="zh-CN"/>
        </w:rPr>
        <w:cr/>
      </w:r>
      <w:r w:rsidR="000C704A" w:rsidRPr="00024A22">
        <w:rPr>
          <w:rFonts w:ascii="Book Antiqua" w:eastAsiaTheme="minorEastAsia" w:hAnsi="Book Antiqua"/>
          <w:lang w:eastAsia="zh-CN"/>
        </w:rPr>
        <w:br w:type="page"/>
      </w:r>
    </w:p>
    <w:p w14:paraId="796ACC7E" w14:textId="0A2AD5AC" w:rsidR="00BA416D" w:rsidRPr="00024A22" w:rsidRDefault="000C704A" w:rsidP="00024A22">
      <w:pPr>
        <w:spacing w:line="360" w:lineRule="auto"/>
        <w:jc w:val="both"/>
        <w:rPr>
          <w:rFonts w:ascii="Book Antiqua" w:eastAsiaTheme="minorEastAsia" w:hAnsi="Book Antiqua"/>
          <w:b/>
          <w:bCs/>
          <w:lang w:eastAsia="zh-CN"/>
        </w:rPr>
      </w:pPr>
      <w:r w:rsidRPr="00024A22">
        <w:rPr>
          <w:rFonts w:ascii="Book Antiqua" w:hAnsi="Book Antiqua"/>
          <w:b/>
          <w:bCs/>
        </w:rPr>
        <w:lastRenderedPageBreak/>
        <w:t xml:space="preserve">Table 1 Previous cases reported as </w:t>
      </w:r>
      <w:r w:rsidR="00D06C72" w:rsidRPr="00024A22">
        <w:rPr>
          <w:rFonts w:ascii="Book Antiqua" w:eastAsia="MinionStd-Black" w:hAnsi="Book Antiqua"/>
          <w:b/>
          <w:bCs/>
          <w:color w:val="000000" w:themeColor="text1"/>
        </w:rPr>
        <w:t>o</w:t>
      </w:r>
      <w:r w:rsidRPr="00024A22">
        <w:rPr>
          <w:rFonts w:ascii="Book Antiqua" w:eastAsia="MinionStd-Black" w:hAnsi="Book Antiqua"/>
          <w:b/>
          <w:bCs/>
          <w:color w:val="000000" w:themeColor="text1"/>
        </w:rPr>
        <w:t>sseous</w:t>
      </w:r>
      <w:r w:rsidRPr="00024A22">
        <w:rPr>
          <w:rFonts w:ascii="Book Antiqua" w:hAnsi="Book Antiqua"/>
          <w:b/>
          <w:bCs/>
        </w:rPr>
        <w:t xml:space="preserve"> </w:t>
      </w:r>
      <w:proofErr w:type="spellStart"/>
      <w:r w:rsidR="00337F97">
        <w:rPr>
          <w:rFonts w:ascii="Book Antiqua" w:eastAsia="Book Antiqua" w:hAnsi="Book Antiqua"/>
          <w:b/>
          <w:bCs/>
          <w:color w:val="000000"/>
        </w:rPr>
        <w:t>R</w:t>
      </w:r>
      <w:r w:rsidR="00D06C72" w:rsidRPr="00024A22">
        <w:rPr>
          <w:rFonts w:ascii="Book Antiqua" w:eastAsia="Book Antiqua" w:hAnsi="Book Antiqua"/>
          <w:b/>
          <w:bCs/>
          <w:color w:val="000000"/>
        </w:rPr>
        <w:t>osai</w:t>
      </w:r>
      <w:proofErr w:type="spellEnd"/>
      <w:r w:rsidR="00D06C72" w:rsidRPr="00024A22">
        <w:rPr>
          <w:rFonts w:ascii="Book Antiqua" w:eastAsia="Book Antiqua" w:hAnsi="Book Antiqua"/>
          <w:b/>
          <w:bCs/>
          <w:color w:val="000000"/>
        </w:rPr>
        <w:t>-</w:t>
      </w:r>
      <w:r w:rsidR="00337F97">
        <w:rPr>
          <w:rFonts w:ascii="Book Antiqua" w:eastAsia="Book Antiqua" w:hAnsi="Book Antiqua"/>
          <w:b/>
          <w:bCs/>
          <w:color w:val="000000"/>
        </w:rPr>
        <w:t>D</w:t>
      </w:r>
      <w:r w:rsidR="00D06C72" w:rsidRPr="00024A22">
        <w:rPr>
          <w:rFonts w:ascii="Book Antiqua" w:eastAsia="Book Antiqua" w:hAnsi="Book Antiqua"/>
          <w:b/>
          <w:bCs/>
          <w:color w:val="000000"/>
        </w:rPr>
        <w:t xml:space="preserve">orfman </w:t>
      </w:r>
      <w:r w:rsidR="00337F97">
        <w:rPr>
          <w:rFonts w:ascii="Book Antiqua" w:eastAsia="Book Antiqua" w:hAnsi="Book Antiqua"/>
          <w:b/>
          <w:bCs/>
          <w:color w:val="000000"/>
        </w:rPr>
        <w:t>D</w:t>
      </w:r>
      <w:r w:rsidR="00D06C72" w:rsidRPr="00024A22">
        <w:rPr>
          <w:rFonts w:ascii="Book Antiqua" w:eastAsia="Book Antiqua" w:hAnsi="Book Antiqua"/>
          <w:b/>
          <w:bCs/>
          <w:color w:val="000000"/>
        </w:rPr>
        <w:t>isease</w:t>
      </w:r>
      <w:r w:rsidRPr="00024A22">
        <w:rPr>
          <w:rFonts w:ascii="Book Antiqua" w:eastAsiaTheme="majorEastAsia" w:hAnsi="Book Antiqua"/>
          <w:b/>
          <w:bCs/>
        </w:rPr>
        <w:t xml:space="preserve"> </w:t>
      </w:r>
      <w:r w:rsidRPr="00024A22">
        <w:rPr>
          <w:rFonts w:ascii="Book Antiqua" w:hAnsi="Book Antiqua"/>
          <w:b/>
          <w:bCs/>
        </w:rPr>
        <w:t>of tibia in English literature</w:t>
      </w:r>
    </w:p>
    <w:tbl>
      <w:tblPr>
        <w:tblStyle w:val="a7"/>
        <w:tblpPr w:leftFromText="180" w:rightFromText="180" w:vertAnchor="text" w:horzAnchor="margin" w:tblpY="148"/>
        <w:tblOverlap w:val="never"/>
        <w:tblW w:w="5312"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1"/>
        <w:gridCol w:w="994"/>
        <w:gridCol w:w="897"/>
        <w:gridCol w:w="907"/>
        <w:gridCol w:w="2357"/>
        <w:gridCol w:w="2218"/>
      </w:tblGrid>
      <w:tr w:rsidR="00817CED" w:rsidRPr="00024A22" w14:paraId="23F84E81" w14:textId="77777777" w:rsidTr="00817CED">
        <w:trPr>
          <w:trHeight w:val="582"/>
        </w:trPr>
        <w:tc>
          <w:tcPr>
            <w:tcW w:w="1293" w:type="pct"/>
            <w:tcBorders>
              <w:top w:val="single" w:sz="4" w:space="0" w:color="auto"/>
              <w:bottom w:val="single" w:sz="4" w:space="0" w:color="auto"/>
            </w:tcBorders>
          </w:tcPr>
          <w:p w14:paraId="0CE911D3" w14:textId="5E5E5436" w:rsidR="000C704A" w:rsidRPr="00024A22" w:rsidRDefault="003C4FE8" w:rsidP="00024A22">
            <w:pPr>
              <w:spacing w:line="360" w:lineRule="auto"/>
              <w:rPr>
                <w:rFonts w:ascii="Book Antiqua" w:hAnsi="Book Antiqua"/>
                <w:b/>
                <w:bCs/>
              </w:rPr>
            </w:pPr>
            <w:r w:rsidRPr="00024A22">
              <w:rPr>
                <w:rFonts w:ascii="Book Antiqua" w:hAnsi="Book Antiqua"/>
                <w:b/>
                <w:bCs/>
              </w:rPr>
              <w:t>Ref.</w:t>
            </w:r>
          </w:p>
        </w:tc>
        <w:tc>
          <w:tcPr>
            <w:tcW w:w="500" w:type="pct"/>
            <w:tcBorders>
              <w:top w:val="single" w:sz="4" w:space="0" w:color="auto"/>
              <w:bottom w:val="single" w:sz="4" w:space="0" w:color="auto"/>
            </w:tcBorders>
          </w:tcPr>
          <w:p w14:paraId="645D765C" w14:textId="362A7D09" w:rsidR="000C704A" w:rsidRPr="00024A22" w:rsidRDefault="001762D7" w:rsidP="00024A22">
            <w:pPr>
              <w:spacing w:line="360" w:lineRule="auto"/>
              <w:rPr>
                <w:rFonts w:ascii="Book Antiqua" w:hAnsi="Book Antiqua"/>
                <w:b/>
                <w:bCs/>
              </w:rPr>
            </w:pPr>
            <w:r>
              <w:rPr>
                <w:rFonts w:ascii="Book Antiqua" w:hAnsi="Book Antiqua"/>
                <w:b/>
                <w:bCs/>
              </w:rPr>
              <w:t>Year</w:t>
            </w:r>
          </w:p>
        </w:tc>
        <w:tc>
          <w:tcPr>
            <w:tcW w:w="451" w:type="pct"/>
            <w:tcBorders>
              <w:top w:val="single" w:sz="4" w:space="0" w:color="auto"/>
              <w:bottom w:val="single" w:sz="4" w:space="0" w:color="auto"/>
            </w:tcBorders>
          </w:tcPr>
          <w:p w14:paraId="709295CA" w14:textId="77777777" w:rsidR="000C704A" w:rsidRPr="00024A22" w:rsidRDefault="000C704A" w:rsidP="00024A22">
            <w:pPr>
              <w:spacing w:line="360" w:lineRule="auto"/>
              <w:rPr>
                <w:rFonts w:ascii="Book Antiqua" w:hAnsi="Book Antiqua"/>
                <w:b/>
                <w:bCs/>
              </w:rPr>
            </w:pPr>
            <w:r w:rsidRPr="00024A22">
              <w:rPr>
                <w:rFonts w:ascii="Book Antiqua" w:hAnsi="Book Antiqua"/>
                <w:b/>
                <w:bCs/>
              </w:rPr>
              <w:t>Case</w:t>
            </w:r>
          </w:p>
        </w:tc>
        <w:tc>
          <w:tcPr>
            <w:tcW w:w="456" w:type="pct"/>
            <w:tcBorders>
              <w:top w:val="single" w:sz="4" w:space="0" w:color="auto"/>
              <w:bottom w:val="single" w:sz="4" w:space="0" w:color="auto"/>
            </w:tcBorders>
          </w:tcPr>
          <w:p w14:paraId="42895594" w14:textId="77777777" w:rsidR="000C704A" w:rsidRPr="00024A22" w:rsidRDefault="000C704A" w:rsidP="00024A22">
            <w:pPr>
              <w:spacing w:line="360" w:lineRule="auto"/>
              <w:rPr>
                <w:rFonts w:ascii="Book Antiqua" w:hAnsi="Book Antiqua"/>
                <w:b/>
                <w:bCs/>
              </w:rPr>
            </w:pPr>
            <w:r w:rsidRPr="00024A22">
              <w:rPr>
                <w:rFonts w:ascii="Book Antiqua" w:hAnsi="Book Antiqua"/>
                <w:b/>
                <w:bCs/>
              </w:rPr>
              <w:t>Age</w:t>
            </w:r>
          </w:p>
        </w:tc>
        <w:tc>
          <w:tcPr>
            <w:tcW w:w="1185" w:type="pct"/>
            <w:tcBorders>
              <w:top w:val="single" w:sz="4" w:space="0" w:color="auto"/>
              <w:bottom w:val="single" w:sz="4" w:space="0" w:color="auto"/>
            </w:tcBorders>
          </w:tcPr>
          <w:p w14:paraId="29A4D786" w14:textId="77777777" w:rsidR="000C704A" w:rsidRPr="00024A22" w:rsidRDefault="000C704A" w:rsidP="00024A22">
            <w:pPr>
              <w:spacing w:line="360" w:lineRule="auto"/>
              <w:rPr>
                <w:rFonts w:ascii="Book Antiqua" w:hAnsi="Book Antiqua"/>
                <w:b/>
                <w:bCs/>
              </w:rPr>
            </w:pPr>
            <w:r w:rsidRPr="00024A22">
              <w:rPr>
                <w:rFonts w:ascii="Book Antiqua" w:hAnsi="Book Antiqua"/>
                <w:b/>
                <w:bCs/>
              </w:rPr>
              <w:t>Site</w:t>
            </w:r>
          </w:p>
        </w:tc>
        <w:tc>
          <w:tcPr>
            <w:tcW w:w="1115" w:type="pct"/>
            <w:tcBorders>
              <w:top w:val="single" w:sz="4" w:space="0" w:color="auto"/>
              <w:bottom w:val="single" w:sz="4" w:space="0" w:color="auto"/>
            </w:tcBorders>
          </w:tcPr>
          <w:p w14:paraId="33ECF178" w14:textId="79794E4C" w:rsidR="000C704A" w:rsidRPr="00024A22" w:rsidRDefault="003C4FE8" w:rsidP="00024A22">
            <w:pPr>
              <w:spacing w:line="360" w:lineRule="auto"/>
              <w:rPr>
                <w:rFonts w:ascii="Book Antiqua" w:hAnsi="Book Antiqua"/>
                <w:b/>
                <w:bCs/>
              </w:rPr>
            </w:pPr>
            <w:r w:rsidRPr="00024A22">
              <w:rPr>
                <w:rFonts w:ascii="Book Antiqua" w:hAnsi="Book Antiqua"/>
                <w:b/>
                <w:bCs/>
              </w:rPr>
              <w:t>C</w:t>
            </w:r>
            <w:r w:rsidR="000C704A" w:rsidRPr="00024A22">
              <w:rPr>
                <w:rFonts w:ascii="Book Antiqua" w:hAnsi="Book Antiqua"/>
                <w:b/>
                <w:bCs/>
              </w:rPr>
              <w:t>lassification</w:t>
            </w:r>
          </w:p>
        </w:tc>
      </w:tr>
      <w:tr w:rsidR="00817CED" w:rsidRPr="00024A22" w14:paraId="68C8BE35" w14:textId="77777777" w:rsidTr="00817CED">
        <w:trPr>
          <w:trHeight w:val="582"/>
        </w:trPr>
        <w:tc>
          <w:tcPr>
            <w:tcW w:w="1293" w:type="pct"/>
            <w:tcBorders>
              <w:top w:val="single" w:sz="4" w:space="0" w:color="auto"/>
            </w:tcBorders>
          </w:tcPr>
          <w:p w14:paraId="07E87067" w14:textId="23E9133C" w:rsidR="000C704A" w:rsidRPr="00024A22" w:rsidRDefault="000C704A" w:rsidP="00024A22">
            <w:pPr>
              <w:spacing w:line="360" w:lineRule="auto"/>
              <w:rPr>
                <w:rFonts w:ascii="Book Antiqua" w:hAnsi="Book Antiqua"/>
              </w:rPr>
            </w:pPr>
            <w:r w:rsidRPr="00024A22">
              <w:rPr>
                <w:rFonts w:ascii="Book Antiqua" w:hAnsi="Book Antiqua"/>
                <w:shd w:val="clear" w:color="auto" w:fill="FFFFFF"/>
              </w:rPr>
              <w:t>Patterson</w:t>
            </w:r>
            <w:r w:rsidR="002A4645" w:rsidRPr="00024A22">
              <w:rPr>
                <w:rStyle w:val="a8"/>
                <w:rFonts w:ascii="Book Antiqua" w:hAnsi="Book Antiqua"/>
                <w:color w:val="000000" w:themeColor="text1"/>
                <w:u w:val="none"/>
                <w:shd w:val="clear" w:color="auto" w:fill="FFFFFF"/>
              </w:rPr>
              <w:t xml:space="preserve"> </w:t>
            </w:r>
            <w:r w:rsidR="002A4645" w:rsidRPr="00024A22">
              <w:rPr>
                <w:rStyle w:val="a8"/>
                <w:rFonts w:ascii="Book Antiqua" w:hAnsi="Book Antiqua"/>
                <w:i/>
                <w:iCs/>
                <w:color w:val="000000" w:themeColor="text1"/>
                <w:u w:val="none"/>
                <w:shd w:val="clear" w:color="auto" w:fill="FFFFFF"/>
              </w:rPr>
              <w:t>et al</w:t>
            </w:r>
            <w:r w:rsidRPr="00024A22">
              <w:rPr>
                <w:rFonts w:ascii="Book Antiqua" w:hAnsi="Book Antiqua"/>
                <w:vertAlign w:val="superscript"/>
              </w:rPr>
              <w:t>[26]</w:t>
            </w:r>
          </w:p>
        </w:tc>
        <w:tc>
          <w:tcPr>
            <w:tcW w:w="500" w:type="pct"/>
            <w:tcBorders>
              <w:top w:val="single" w:sz="4" w:space="0" w:color="auto"/>
            </w:tcBorders>
          </w:tcPr>
          <w:p w14:paraId="7B2CC21B" w14:textId="77777777" w:rsidR="000C704A" w:rsidRPr="00024A22" w:rsidRDefault="000C704A" w:rsidP="00024A22">
            <w:pPr>
              <w:spacing w:line="360" w:lineRule="auto"/>
              <w:rPr>
                <w:rFonts w:ascii="Book Antiqua" w:hAnsi="Book Antiqua"/>
              </w:rPr>
            </w:pPr>
            <w:r w:rsidRPr="00024A22">
              <w:rPr>
                <w:rFonts w:ascii="Book Antiqua" w:hAnsi="Book Antiqua"/>
                <w:shd w:val="clear" w:color="auto" w:fill="FFFFFF"/>
              </w:rPr>
              <w:t>1997</w:t>
            </w:r>
          </w:p>
        </w:tc>
        <w:tc>
          <w:tcPr>
            <w:tcW w:w="451" w:type="pct"/>
            <w:tcBorders>
              <w:top w:val="single" w:sz="4" w:space="0" w:color="auto"/>
            </w:tcBorders>
          </w:tcPr>
          <w:p w14:paraId="7F1F89D4" w14:textId="77777777" w:rsidR="000C704A" w:rsidRPr="00024A22" w:rsidRDefault="000C704A" w:rsidP="00024A22">
            <w:pPr>
              <w:spacing w:line="360" w:lineRule="auto"/>
              <w:rPr>
                <w:rFonts w:ascii="Book Antiqua" w:hAnsi="Book Antiqua"/>
              </w:rPr>
            </w:pPr>
            <w:r w:rsidRPr="00024A22">
              <w:rPr>
                <w:rFonts w:ascii="Book Antiqua" w:hAnsi="Book Antiqua"/>
              </w:rPr>
              <w:t>1</w:t>
            </w:r>
          </w:p>
        </w:tc>
        <w:tc>
          <w:tcPr>
            <w:tcW w:w="456" w:type="pct"/>
            <w:tcBorders>
              <w:top w:val="single" w:sz="4" w:space="0" w:color="auto"/>
            </w:tcBorders>
          </w:tcPr>
          <w:p w14:paraId="77F78C50" w14:textId="77777777" w:rsidR="000C704A" w:rsidRPr="00024A22" w:rsidRDefault="000C704A" w:rsidP="00024A22">
            <w:pPr>
              <w:spacing w:line="360" w:lineRule="auto"/>
              <w:rPr>
                <w:rFonts w:ascii="Book Antiqua" w:hAnsi="Book Antiqua"/>
              </w:rPr>
            </w:pPr>
            <w:r w:rsidRPr="00024A22">
              <w:rPr>
                <w:rFonts w:ascii="Book Antiqua" w:hAnsi="Book Antiqua"/>
              </w:rPr>
              <w:t>17</w:t>
            </w:r>
          </w:p>
        </w:tc>
        <w:tc>
          <w:tcPr>
            <w:tcW w:w="1185" w:type="pct"/>
            <w:tcBorders>
              <w:top w:val="single" w:sz="4" w:space="0" w:color="auto"/>
            </w:tcBorders>
          </w:tcPr>
          <w:p w14:paraId="6ECED478" w14:textId="77777777" w:rsidR="000C704A" w:rsidRPr="00024A22" w:rsidRDefault="000C704A" w:rsidP="00024A22">
            <w:pPr>
              <w:spacing w:line="360" w:lineRule="auto"/>
              <w:rPr>
                <w:rFonts w:ascii="Book Antiqua" w:hAnsi="Book Antiqua"/>
              </w:rPr>
            </w:pPr>
            <w:r w:rsidRPr="00024A22">
              <w:rPr>
                <w:rFonts w:ascii="Book Antiqua" w:hAnsi="Book Antiqua"/>
              </w:rPr>
              <w:t>Tibia</w:t>
            </w:r>
          </w:p>
        </w:tc>
        <w:tc>
          <w:tcPr>
            <w:tcW w:w="1115" w:type="pct"/>
            <w:tcBorders>
              <w:top w:val="single" w:sz="4" w:space="0" w:color="auto"/>
            </w:tcBorders>
          </w:tcPr>
          <w:p w14:paraId="0FB9DFBB" w14:textId="77777777" w:rsidR="000C704A" w:rsidRPr="00024A22" w:rsidRDefault="000C704A" w:rsidP="00024A22">
            <w:pPr>
              <w:spacing w:line="360" w:lineRule="auto"/>
              <w:rPr>
                <w:rFonts w:ascii="Book Antiqua" w:hAnsi="Book Antiqua"/>
              </w:rPr>
            </w:pPr>
            <w:r w:rsidRPr="00024A22">
              <w:rPr>
                <w:rFonts w:ascii="Book Antiqua" w:hAnsi="Book Antiqua"/>
              </w:rPr>
              <w:t>Extranodal</w:t>
            </w:r>
          </w:p>
        </w:tc>
      </w:tr>
      <w:tr w:rsidR="00817CED" w:rsidRPr="00024A22" w14:paraId="7A25168A" w14:textId="77777777" w:rsidTr="00817CED">
        <w:trPr>
          <w:trHeight w:val="582"/>
        </w:trPr>
        <w:tc>
          <w:tcPr>
            <w:tcW w:w="1293" w:type="pct"/>
          </w:tcPr>
          <w:p w14:paraId="7835D6B6" w14:textId="67898C29" w:rsidR="000C704A" w:rsidRPr="00024A22" w:rsidRDefault="000C704A" w:rsidP="00024A22">
            <w:pPr>
              <w:spacing w:line="360" w:lineRule="auto"/>
              <w:rPr>
                <w:rFonts w:ascii="Book Antiqua" w:hAnsi="Book Antiqua"/>
              </w:rPr>
            </w:pPr>
            <w:r w:rsidRPr="00024A22">
              <w:rPr>
                <w:rFonts w:ascii="Book Antiqua" w:hAnsi="Book Antiqua"/>
                <w:shd w:val="clear" w:color="auto" w:fill="FFFFFF"/>
              </w:rPr>
              <w:t xml:space="preserve">Goel </w:t>
            </w:r>
            <w:r w:rsidR="002A4645" w:rsidRPr="00024A22">
              <w:rPr>
                <w:rFonts w:ascii="Book Antiqua" w:hAnsi="Book Antiqua"/>
                <w:i/>
                <w:iCs/>
                <w:shd w:val="clear" w:color="auto" w:fill="FFFFFF"/>
              </w:rPr>
              <w:t>et al</w:t>
            </w:r>
            <w:r w:rsidRPr="00024A22">
              <w:rPr>
                <w:rFonts w:ascii="Book Antiqua" w:hAnsi="Book Antiqua"/>
                <w:vertAlign w:val="superscript"/>
              </w:rPr>
              <w:t>[8]</w:t>
            </w:r>
          </w:p>
        </w:tc>
        <w:tc>
          <w:tcPr>
            <w:tcW w:w="500" w:type="pct"/>
          </w:tcPr>
          <w:p w14:paraId="447AEDB1" w14:textId="77777777" w:rsidR="000C704A" w:rsidRPr="00024A22" w:rsidRDefault="000C704A" w:rsidP="00024A22">
            <w:pPr>
              <w:spacing w:line="360" w:lineRule="auto"/>
              <w:rPr>
                <w:rFonts w:ascii="Book Antiqua" w:hAnsi="Book Antiqua"/>
              </w:rPr>
            </w:pPr>
            <w:r w:rsidRPr="00024A22">
              <w:rPr>
                <w:rFonts w:ascii="Book Antiqua" w:hAnsi="Book Antiqua"/>
              </w:rPr>
              <w:t>2003</w:t>
            </w:r>
          </w:p>
        </w:tc>
        <w:tc>
          <w:tcPr>
            <w:tcW w:w="451" w:type="pct"/>
          </w:tcPr>
          <w:p w14:paraId="3AFD7698" w14:textId="77777777" w:rsidR="000C704A" w:rsidRPr="00024A22" w:rsidRDefault="000C704A" w:rsidP="00024A22">
            <w:pPr>
              <w:spacing w:line="360" w:lineRule="auto"/>
              <w:rPr>
                <w:rFonts w:ascii="Book Antiqua" w:hAnsi="Book Antiqua"/>
              </w:rPr>
            </w:pPr>
            <w:r w:rsidRPr="00024A22">
              <w:rPr>
                <w:rFonts w:ascii="Book Antiqua" w:hAnsi="Book Antiqua"/>
              </w:rPr>
              <w:t>1</w:t>
            </w:r>
          </w:p>
        </w:tc>
        <w:tc>
          <w:tcPr>
            <w:tcW w:w="456" w:type="pct"/>
          </w:tcPr>
          <w:p w14:paraId="28BB7026" w14:textId="77777777" w:rsidR="000C704A" w:rsidRPr="00024A22" w:rsidRDefault="000C704A" w:rsidP="00024A22">
            <w:pPr>
              <w:spacing w:line="360" w:lineRule="auto"/>
              <w:rPr>
                <w:rFonts w:ascii="Book Antiqua" w:hAnsi="Book Antiqua"/>
              </w:rPr>
            </w:pPr>
            <w:r w:rsidRPr="00024A22">
              <w:rPr>
                <w:rFonts w:ascii="Book Antiqua" w:hAnsi="Book Antiqua"/>
              </w:rPr>
              <w:t>7</w:t>
            </w:r>
          </w:p>
        </w:tc>
        <w:tc>
          <w:tcPr>
            <w:tcW w:w="1185" w:type="pct"/>
          </w:tcPr>
          <w:p w14:paraId="39CA2DDC" w14:textId="649AFC52" w:rsidR="000C704A" w:rsidRPr="00024A22" w:rsidRDefault="000C704A" w:rsidP="00024A22">
            <w:pPr>
              <w:spacing w:line="360" w:lineRule="auto"/>
              <w:rPr>
                <w:rFonts w:ascii="Book Antiqua" w:hAnsi="Book Antiqua"/>
              </w:rPr>
            </w:pPr>
            <w:r w:rsidRPr="00024A22">
              <w:rPr>
                <w:rFonts w:ascii="Book Antiqua" w:hAnsi="Book Antiqua"/>
              </w:rPr>
              <w:t xml:space="preserve">Shaft of </w:t>
            </w:r>
            <w:r w:rsidR="002A4645" w:rsidRPr="00024A22">
              <w:rPr>
                <w:rFonts w:ascii="Book Antiqua" w:hAnsi="Book Antiqua"/>
              </w:rPr>
              <w:t>t</w:t>
            </w:r>
            <w:r w:rsidRPr="00024A22">
              <w:rPr>
                <w:rFonts w:ascii="Book Antiqua" w:hAnsi="Book Antiqua"/>
              </w:rPr>
              <w:t>ibia</w:t>
            </w:r>
          </w:p>
        </w:tc>
        <w:tc>
          <w:tcPr>
            <w:tcW w:w="1115" w:type="pct"/>
          </w:tcPr>
          <w:p w14:paraId="1C4E1269" w14:textId="77777777" w:rsidR="000C704A" w:rsidRPr="00024A22" w:rsidRDefault="000C704A" w:rsidP="00024A22">
            <w:pPr>
              <w:spacing w:line="360" w:lineRule="auto"/>
              <w:rPr>
                <w:rFonts w:ascii="Book Antiqua" w:hAnsi="Book Antiqua"/>
              </w:rPr>
            </w:pPr>
            <w:r w:rsidRPr="00024A22">
              <w:rPr>
                <w:rFonts w:ascii="Book Antiqua" w:hAnsi="Book Antiqua"/>
              </w:rPr>
              <w:t>Extranodal</w:t>
            </w:r>
          </w:p>
        </w:tc>
      </w:tr>
      <w:tr w:rsidR="00817CED" w:rsidRPr="00024A22" w14:paraId="42C44C23" w14:textId="77777777" w:rsidTr="00817CED">
        <w:trPr>
          <w:trHeight w:val="582"/>
        </w:trPr>
        <w:tc>
          <w:tcPr>
            <w:tcW w:w="1293" w:type="pct"/>
          </w:tcPr>
          <w:p w14:paraId="7BDEA883" w14:textId="30E96337" w:rsidR="000C704A" w:rsidRPr="00024A22" w:rsidRDefault="000C704A" w:rsidP="00024A22">
            <w:pPr>
              <w:spacing w:line="360" w:lineRule="auto"/>
              <w:rPr>
                <w:rFonts w:ascii="Book Antiqua" w:hAnsi="Book Antiqua"/>
              </w:rPr>
            </w:pPr>
            <w:r w:rsidRPr="00024A22">
              <w:rPr>
                <w:rFonts w:ascii="Book Antiqua" w:eastAsiaTheme="majorEastAsia" w:hAnsi="Book Antiqua"/>
                <w:color w:val="000000" w:themeColor="text1"/>
              </w:rPr>
              <w:t xml:space="preserve">Mota Gamboa </w:t>
            </w:r>
            <w:r w:rsidR="002A4645" w:rsidRPr="00024A22">
              <w:rPr>
                <w:rStyle w:val="a8"/>
                <w:rFonts w:ascii="Book Antiqua" w:hAnsi="Book Antiqua"/>
                <w:i/>
                <w:iCs/>
                <w:color w:val="000000" w:themeColor="text1"/>
                <w:u w:val="none"/>
                <w:shd w:val="clear" w:color="auto" w:fill="FFFFFF"/>
              </w:rPr>
              <w:t>et al</w:t>
            </w:r>
            <w:r w:rsidRPr="00024A22">
              <w:rPr>
                <w:rFonts w:ascii="Book Antiqua" w:eastAsiaTheme="majorEastAsia" w:hAnsi="Book Antiqua"/>
                <w:vertAlign w:val="superscript"/>
              </w:rPr>
              <w:t>[27]</w:t>
            </w:r>
          </w:p>
        </w:tc>
        <w:tc>
          <w:tcPr>
            <w:tcW w:w="500" w:type="pct"/>
          </w:tcPr>
          <w:p w14:paraId="27F39783" w14:textId="77777777" w:rsidR="000C704A" w:rsidRPr="00024A22" w:rsidRDefault="000C704A" w:rsidP="00024A22">
            <w:pPr>
              <w:spacing w:line="360" w:lineRule="auto"/>
              <w:rPr>
                <w:rFonts w:ascii="Book Antiqua" w:hAnsi="Book Antiqua"/>
              </w:rPr>
            </w:pPr>
            <w:r w:rsidRPr="00024A22">
              <w:rPr>
                <w:rFonts w:ascii="Book Antiqua" w:hAnsi="Book Antiqua"/>
              </w:rPr>
              <w:t>2004</w:t>
            </w:r>
          </w:p>
        </w:tc>
        <w:tc>
          <w:tcPr>
            <w:tcW w:w="451" w:type="pct"/>
          </w:tcPr>
          <w:p w14:paraId="4708420C" w14:textId="77777777" w:rsidR="000C704A" w:rsidRPr="00024A22" w:rsidRDefault="000C704A" w:rsidP="00024A22">
            <w:pPr>
              <w:spacing w:line="360" w:lineRule="auto"/>
              <w:rPr>
                <w:rFonts w:ascii="Book Antiqua" w:hAnsi="Book Antiqua"/>
              </w:rPr>
            </w:pPr>
            <w:r w:rsidRPr="00024A22">
              <w:rPr>
                <w:rFonts w:ascii="Book Antiqua" w:hAnsi="Book Antiqua"/>
              </w:rPr>
              <w:t>1</w:t>
            </w:r>
          </w:p>
        </w:tc>
        <w:tc>
          <w:tcPr>
            <w:tcW w:w="456" w:type="pct"/>
          </w:tcPr>
          <w:p w14:paraId="22DAAED0" w14:textId="77777777" w:rsidR="000C704A" w:rsidRPr="00024A22" w:rsidRDefault="000C704A" w:rsidP="00024A22">
            <w:pPr>
              <w:spacing w:line="360" w:lineRule="auto"/>
              <w:rPr>
                <w:rFonts w:ascii="Book Antiqua" w:hAnsi="Book Antiqua"/>
              </w:rPr>
            </w:pPr>
            <w:r w:rsidRPr="00024A22">
              <w:rPr>
                <w:rFonts w:ascii="Book Antiqua" w:hAnsi="Book Antiqua"/>
              </w:rPr>
              <w:t>19</w:t>
            </w:r>
          </w:p>
        </w:tc>
        <w:tc>
          <w:tcPr>
            <w:tcW w:w="1185" w:type="pct"/>
          </w:tcPr>
          <w:p w14:paraId="3A711CFB" w14:textId="77777777" w:rsidR="000C704A" w:rsidRPr="00024A22" w:rsidRDefault="000C704A" w:rsidP="00024A22">
            <w:pPr>
              <w:spacing w:line="360" w:lineRule="auto"/>
              <w:rPr>
                <w:rFonts w:ascii="Book Antiqua" w:hAnsi="Book Antiqua"/>
              </w:rPr>
            </w:pPr>
            <w:r w:rsidRPr="00024A22">
              <w:rPr>
                <w:rFonts w:ascii="Book Antiqua" w:hAnsi="Book Antiqua"/>
              </w:rPr>
              <w:t>Tibia</w:t>
            </w:r>
          </w:p>
        </w:tc>
        <w:tc>
          <w:tcPr>
            <w:tcW w:w="1115" w:type="pct"/>
          </w:tcPr>
          <w:p w14:paraId="2071A499" w14:textId="77777777" w:rsidR="000C704A" w:rsidRPr="00024A22" w:rsidRDefault="000C704A" w:rsidP="00024A22">
            <w:pPr>
              <w:spacing w:line="360" w:lineRule="auto"/>
              <w:rPr>
                <w:rFonts w:ascii="Book Antiqua" w:hAnsi="Book Antiqua"/>
              </w:rPr>
            </w:pPr>
            <w:r w:rsidRPr="00024A22">
              <w:rPr>
                <w:rFonts w:ascii="Book Antiqua" w:hAnsi="Book Antiqua"/>
              </w:rPr>
              <w:t>Extranodal</w:t>
            </w:r>
          </w:p>
        </w:tc>
      </w:tr>
      <w:tr w:rsidR="00817CED" w:rsidRPr="00024A22" w14:paraId="24650C53" w14:textId="77777777" w:rsidTr="00817CED">
        <w:trPr>
          <w:trHeight w:val="582"/>
        </w:trPr>
        <w:tc>
          <w:tcPr>
            <w:tcW w:w="1293" w:type="pct"/>
          </w:tcPr>
          <w:p w14:paraId="7FA9AA49" w14:textId="6BE34AAA" w:rsidR="000C704A" w:rsidRPr="00024A22" w:rsidRDefault="000C704A" w:rsidP="00024A22">
            <w:pPr>
              <w:spacing w:line="360" w:lineRule="auto"/>
              <w:rPr>
                <w:rFonts w:ascii="Book Antiqua" w:hAnsi="Book Antiqua"/>
              </w:rPr>
            </w:pPr>
            <w:r w:rsidRPr="00024A22">
              <w:rPr>
                <w:rFonts w:ascii="Book Antiqua" w:hAnsi="Book Antiqua"/>
              </w:rPr>
              <w:t>Demicco</w:t>
            </w:r>
            <w:r w:rsidR="002A4645" w:rsidRPr="00024A22">
              <w:rPr>
                <w:rStyle w:val="a8"/>
                <w:rFonts w:ascii="Book Antiqua" w:hAnsi="Book Antiqua"/>
                <w:i/>
                <w:iCs/>
                <w:color w:val="000000" w:themeColor="text1"/>
                <w:u w:val="none"/>
                <w:shd w:val="clear" w:color="auto" w:fill="FFFFFF"/>
              </w:rPr>
              <w:t xml:space="preserve"> et al</w:t>
            </w:r>
            <w:r w:rsidRPr="00024A22">
              <w:rPr>
                <w:rFonts w:ascii="Book Antiqua" w:hAnsi="Book Antiqua"/>
                <w:vertAlign w:val="superscript"/>
              </w:rPr>
              <w:t>[18]</w:t>
            </w:r>
          </w:p>
        </w:tc>
        <w:tc>
          <w:tcPr>
            <w:tcW w:w="500" w:type="pct"/>
          </w:tcPr>
          <w:p w14:paraId="2AF6AEFA" w14:textId="77777777" w:rsidR="000C704A" w:rsidRPr="00024A22" w:rsidRDefault="000C704A" w:rsidP="00024A22">
            <w:pPr>
              <w:spacing w:line="360" w:lineRule="auto"/>
              <w:rPr>
                <w:rFonts w:ascii="Book Antiqua" w:hAnsi="Book Antiqua"/>
              </w:rPr>
            </w:pPr>
            <w:r w:rsidRPr="00024A22">
              <w:rPr>
                <w:rFonts w:ascii="Book Antiqua" w:hAnsi="Book Antiqua"/>
              </w:rPr>
              <w:t>2010</w:t>
            </w:r>
          </w:p>
        </w:tc>
        <w:tc>
          <w:tcPr>
            <w:tcW w:w="451" w:type="pct"/>
          </w:tcPr>
          <w:p w14:paraId="54A37B6B" w14:textId="77777777" w:rsidR="000C704A" w:rsidRPr="00024A22" w:rsidRDefault="000C704A" w:rsidP="00024A22">
            <w:pPr>
              <w:spacing w:line="360" w:lineRule="auto"/>
              <w:rPr>
                <w:rFonts w:ascii="Book Antiqua" w:hAnsi="Book Antiqua"/>
              </w:rPr>
            </w:pPr>
            <w:r w:rsidRPr="00024A22">
              <w:rPr>
                <w:rFonts w:ascii="Book Antiqua" w:hAnsi="Book Antiqua"/>
              </w:rPr>
              <w:t>6</w:t>
            </w:r>
          </w:p>
        </w:tc>
        <w:tc>
          <w:tcPr>
            <w:tcW w:w="456" w:type="pct"/>
          </w:tcPr>
          <w:p w14:paraId="1EC2A678" w14:textId="77777777" w:rsidR="000C704A" w:rsidRPr="00024A22" w:rsidRDefault="000C704A" w:rsidP="00024A22">
            <w:pPr>
              <w:spacing w:line="360" w:lineRule="auto"/>
              <w:rPr>
                <w:rFonts w:ascii="Book Antiqua" w:hAnsi="Book Antiqua"/>
              </w:rPr>
            </w:pPr>
            <w:r w:rsidRPr="00024A22">
              <w:rPr>
                <w:rFonts w:ascii="Book Antiqua" w:hAnsi="Book Antiqua"/>
              </w:rPr>
              <w:t>11-22</w:t>
            </w:r>
          </w:p>
        </w:tc>
        <w:tc>
          <w:tcPr>
            <w:tcW w:w="1185" w:type="pct"/>
          </w:tcPr>
          <w:p w14:paraId="2C7900F8" w14:textId="77777777" w:rsidR="000C704A" w:rsidRPr="00024A22" w:rsidRDefault="000C704A" w:rsidP="00024A22">
            <w:pPr>
              <w:spacing w:line="360" w:lineRule="auto"/>
              <w:rPr>
                <w:rFonts w:ascii="Book Antiqua" w:hAnsi="Book Antiqua"/>
              </w:rPr>
            </w:pPr>
            <w:r w:rsidRPr="00024A22">
              <w:rPr>
                <w:rFonts w:ascii="Book Antiqua" w:hAnsi="Book Antiqua"/>
              </w:rPr>
              <w:t>Proximal tibia</w:t>
            </w:r>
          </w:p>
        </w:tc>
        <w:tc>
          <w:tcPr>
            <w:tcW w:w="1115" w:type="pct"/>
          </w:tcPr>
          <w:p w14:paraId="3926E67D" w14:textId="1E650BF2" w:rsidR="000C704A" w:rsidRPr="00024A22" w:rsidRDefault="000C704A" w:rsidP="00024A22">
            <w:pPr>
              <w:spacing w:line="360" w:lineRule="auto"/>
              <w:rPr>
                <w:rFonts w:ascii="Book Antiqua" w:hAnsi="Book Antiqua"/>
              </w:rPr>
            </w:pPr>
            <w:r w:rsidRPr="00024A22">
              <w:rPr>
                <w:rFonts w:ascii="Book Antiqua" w:hAnsi="Book Antiqua"/>
              </w:rPr>
              <w:t>Extranodal/</w:t>
            </w:r>
            <w:r w:rsidR="002A4645" w:rsidRPr="00024A22">
              <w:rPr>
                <w:rFonts w:ascii="Book Antiqua" w:hAnsi="Book Antiqua"/>
              </w:rPr>
              <w:t>n</w:t>
            </w:r>
            <w:r w:rsidRPr="00024A22">
              <w:rPr>
                <w:rFonts w:ascii="Book Antiqua" w:hAnsi="Book Antiqua"/>
              </w:rPr>
              <w:t>odal</w:t>
            </w:r>
          </w:p>
        </w:tc>
      </w:tr>
      <w:tr w:rsidR="00817CED" w:rsidRPr="00024A22" w14:paraId="33601F30" w14:textId="77777777" w:rsidTr="00817CED">
        <w:trPr>
          <w:trHeight w:val="582"/>
        </w:trPr>
        <w:tc>
          <w:tcPr>
            <w:tcW w:w="1293" w:type="pct"/>
          </w:tcPr>
          <w:p w14:paraId="5396877F" w14:textId="536EE2F3" w:rsidR="000C704A" w:rsidRPr="00024A22" w:rsidRDefault="000C704A" w:rsidP="00024A22">
            <w:pPr>
              <w:spacing w:line="360" w:lineRule="auto"/>
              <w:rPr>
                <w:rFonts w:ascii="Book Antiqua" w:hAnsi="Book Antiqua"/>
              </w:rPr>
            </w:pPr>
            <w:r w:rsidRPr="00024A22">
              <w:rPr>
                <w:rFonts w:ascii="Book Antiqua" w:hAnsi="Book Antiqua"/>
              </w:rPr>
              <w:t xml:space="preserve">Orvets </w:t>
            </w:r>
            <w:r w:rsidR="002A4645" w:rsidRPr="00024A22">
              <w:rPr>
                <w:rStyle w:val="a8"/>
                <w:rFonts w:ascii="Book Antiqua" w:hAnsi="Book Antiqua"/>
                <w:i/>
                <w:iCs/>
                <w:color w:val="000000" w:themeColor="text1"/>
                <w:u w:val="none"/>
                <w:shd w:val="clear" w:color="auto" w:fill="FFFFFF"/>
              </w:rPr>
              <w:t>et al</w:t>
            </w:r>
            <w:r w:rsidRPr="00024A22">
              <w:rPr>
                <w:rStyle w:val="a8"/>
                <w:rFonts w:ascii="Book Antiqua" w:hAnsi="Book Antiqua"/>
                <w:color w:val="000000" w:themeColor="text1"/>
                <w:u w:val="none"/>
                <w:vertAlign w:val="superscript"/>
              </w:rPr>
              <w:t>[21]</w:t>
            </w:r>
          </w:p>
        </w:tc>
        <w:tc>
          <w:tcPr>
            <w:tcW w:w="500" w:type="pct"/>
          </w:tcPr>
          <w:p w14:paraId="50D8E795" w14:textId="77777777" w:rsidR="000C704A" w:rsidRPr="00024A22" w:rsidRDefault="000C704A" w:rsidP="00024A22">
            <w:pPr>
              <w:spacing w:line="360" w:lineRule="auto"/>
              <w:rPr>
                <w:rFonts w:ascii="Book Antiqua" w:hAnsi="Book Antiqua"/>
              </w:rPr>
            </w:pPr>
            <w:r w:rsidRPr="00024A22">
              <w:rPr>
                <w:rFonts w:ascii="Book Antiqua" w:hAnsi="Book Antiqua"/>
              </w:rPr>
              <w:t>2013</w:t>
            </w:r>
          </w:p>
        </w:tc>
        <w:tc>
          <w:tcPr>
            <w:tcW w:w="451" w:type="pct"/>
          </w:tcPr>
          <w:p w14:paraId="2C390DCE" w14:textId="77777777" w:rsidR="000C704A" w:rsidRPr="00024A22" w:rsidRDefault="000C704A" w:rsidP="00024A22">
            <w:pPr>
              <w:spacing w:line="360" w:lineRule="auto"/>
              <w:rPr>
                <w:rFonts w:ascii="Book Antiqua" w:hAnsi="Book Antiqua"/>
              </w:rPr>
            </w:pPr>
            <w:r w:rsidRPr="00024A22">
              <w:rPr>
                <w:rFonts w:ascii="Book Antiqua" w:hAnsi="Book Antiqua"/>
              </w:rPr>
              <w:t>1</w:t>
            </w:r>
          </w:p>
        </w:tc>
        <w:tc>
          <w:tcPr>
            <w:tcW w:w="456" w:type="pct"/>
          </w:tcPr>
          <w:p w14:paraId="23D3670A" w14:textId="77777777" w:rsidR="000C704A" w:rsidRPr="00024A22" w:rsidRDefault="000C704A" w:rsidP="00024A22">
            <w:pPr>
              <w:spacing w:line="360" w:lineRule="auto"/>
              <w:rPr>
                <w:rFonts w:ascii="Book Antiqua" w:hAnsi="Book Antiqua"/>
              </w:rPr>
            </w:pPr>
            <w:r w:rsidRPr="00024A22">
              <w:rPr>
                <w:rFonts w:ascii="Book Antiqua" w:hAnsi="Book Antiqua"/>
              </w:rPr>
              <w:t>56</w:t>
            </w:r>
          </w:p>
        </w:tc>
        <w:tc>
          <w:tcPr>
            <w:tcW w:w="1185" w:type="pct"/>
          </w:tcPr>
          <w:p w14:paraId="00249DE3" w14:textId="77777777" w:rsidR="000C704A" w:rsidRPr="00024A22" w:rsidRDefault="000C704A" w:rsidP="00024A22">
            <w:pPr>
              <w:spacing w:line="360" w:lineRule="auto"/>
              <w:rPr>
                <w:rFonts w:ascii="Book Antiqua" w:hAnsi="Book Antiqua"/>
              </w:rPr>
            </w:pPr>
            <w:r w:rsidRPr="00024A22">
              <w:rPr>
                <w:rFonts w:ascii="Book Antiqua" w:hAnsi="Book Antiqua"/>
              </w:rPr>
              <w:t>Tibia</w:t>
            </w:r>
          </w:p>
        </w:tc>
        <w:tc>
          <w:tcPr>
            <w:tcW w:w="1115" w:type="pct"/>
          </w:tcPr>
          <w:p w14:paraId="17C9CA3C" w14:textId="77777777" w:rsidR="000C704A" w:rsidRPr="00024A22" w:rsidRDefault="000C704A" w:rsidP="00024A22">
            <w:pPr>
              <w:spacing w:line="360" w:lineRule="auto"/>
              <w:rPr>
                <w:rFonts w:ascii="Book Antiqua" w:hAnsi="Book Antiqua"/>
              </w:rPr>
            </w:pPr>
            <w:r w:rsidRPr="00024A22">
              <w:rPr>
                <w:rFonts w:ascii="Book Antiqua" w:hAnsi="Book Antiqua"/>
              </w:rPr>
              <w:t>Extranodal</w:t>
            </w:r>
          </w:p>
        </w:tc>
      </w:tr>
      <w:tr w:rsidR="00817CED" w:rsidRPr="00024A22" w14:paraId="31654144" w14:textId="77777777" w:rsidTr="00817CED">
        <w:trPr>
          <w:trHeight w:val="582"/>
        </w:trPr>
        <w:tc>
          <w:tcPr>
            <w:tcW w:w="1293" w:type="pct"/>
          </w:tcPr>
          <w:p w14:paraId="09994FE9" w14:textId="1F67C042" w:rsidR="000C704A" w:rsidRPr="00024A22" w:rsidRDefault="000C704A" w:rsidP="00024A22">
            <w:pPr>
              <w:spacing w:line="360" w:lineRule="auto"/>
              <w:rPr>
                <w:rFonts w:ascii="Book Antiqua" w:hAnsi="Book Antiqua"/>
              </w:rPr>
            </w:pPr>
            <w:r w:rsidRPr="00024A22">
              <w:rPr>
                <w:rFonts w:ascii="Book Antiqua" w:hAnsi="Book Antiqua"/>
              </w:rPr>
              <w:t xml:space="preserve">Mannelli </w:t>
            </w:r>
            <w:r w:rsidR="002A4645" w:rsidRPr="00024A22">
              <w:rPr>
                <w:rStyle w:val="a8"/>
                <w:rFonts w:ascii="Book Antiqua" w:hAnsi="Book Antiqua"/>
                <w:i/>
                <w:iCs/>
                <w:color w:val="000000" w:themeColor="text1"/>
                <w:u w:val="none"/>
                <w:shd w:val="clear" w:color="auto" w:fill="FFFFFF"/>
              </w:rPr>
              <w:t>et al</w:t>
            </w:r>
            <w:r w:rsidRPr="00024A22">
              <w:rPr>
                <w:rStyle w:val="a8"/>
                <w:rFonts w:ascii="Book Antiqua" w:hAnsi="Book Antiqua"/>
                <w:color w:val="000000" w:themeColor="text1"/>
                <w:u w:val="none"/>
                <w:vertAlign w:val="superscript"/>
              </w:rPr>
              <w:t>[</w:t>
            </w:r>
            <w:r w:rsidRPr="00024A22">
              <w:rPr>
                <w:rStyle w:val="a8"/>
                <w:rFonts w:ascii="Book Antiqua" w:hAnsi="Book Antiqua"/>
                <w:color w:val="000000" w:themeColor="text1"/>
                <w:u w:val="none"/>
                <w:shd w:val="clear" w:color="auto" w:fill="FFFFFF"/>
                <w:vertAlign w:val="superscript"/>
              </w:rPr>
              <w:t>28</w:t>
            </w:r>
            <w:r w:rsidRPr="00024A22">
              <w:rPr>
                <w:rStyle w:val="a8"/>
                <w:rFonts w:ascii="Book Antiqua" w:hAnsi="Book Antiqua"/>
                <w:color w:val="000000" w:themeColor="text1"/>
                <w:u w:val="none"/>
                <w:vertAlign w:val="superscript"/>
              </w:rPr>
              <w:t>]</w:t>
            </w:r>
          </w:p>
        </w:tc>
        <w:tc>
          <w:tcPr>
            <w:tcW w:w="500" w:type="pct"/>
          </w:tcPr>
          <w:p w14:paraId="599B50AB" w14:textId="77777777" w:rsidR="000C704A" w:rsidRPr="00024A22" w:rsidRDefault="000C704A" w:rsidP="00024A22">
            <w:pPr>
              <w:spacing w:line="360" w:lineRule="auto"/>
              <w:rPr>
                <w:rFonts w:ascii="Book Antiqua" w:hAnsi="Book Antiqua"/>
              </w:rPr>
            </w:pPr>
            <w:r w:rsidRPr="00024A22">
              <w:rPr>
                <w:rFonts w:ascii="Book Antiqua" w:hAnsi="Book Antiqua"/>
              </w:rPr>
              <w:t>2015</w:t>
            </w:r>
          </w:p>
        </w:tc>
        <w:tc>
          <w:tcPr>
            <w:tcW w:w="451" w:type="pct"/>
          </w:tcPr>
          <w:p w14:paraId="3672A4B6" w14:textId="77777777" w:rsidR="000C704A" w:rsidRPr="00024A22" w:rsidRDefault="000C704A" w:rsidP="00024A22">
            <w:pPr>
              <w:spacing w:line="360" w:lineRule="auto"/>
              <w:rPr>
                <w:rFonts w:ascii="Book Antiqua" w:hAnsi="Book Antiqua"/>
              </w:rPr>
            </w:pPr>
            <w:r w:rsidRPr="00024A22">
              <w:rPr>
                <w:rFonts w:ascii="Book Antiqua" w:hAnsi="Book Antiqua"/>
              </w:rPr>
              <w:t>1</w:t>
            </w:r>
          </w:p>
        </w:tc>
        <w:tc>
          <w:tcPr>
            <w:tcW w:w="456" w:type="pct"/>
          </w:tcPr>
          <w:p w14:paraId="6725A5DE" w14:textId="77777777" w:rsidR="000C704A" w:rsidRPr="00024A22" w:rsidRDefault="000C704A" w:rsidP="00024A22">
            <w:pPr>
              <w:spacing w:line="360" w:lineRule="auto"/>
              <w:rPr>
                <w:rFonts w:ascii="Book Antiqua" w:hAnsi="Book Antiqua"/>
              </w:rPr>
            </w:pPr>
            <w:r w:rsidRPr="00024A22">
              <w:rPr>
                <w:rFonts w:ascii="Book Antiqua" w:hAnsi="Book Antiqua"/>
              </w:rPr>
              <w:t>49</w:t>
            </w:r>
          </w:p>
        </w:tc>
        <w:tc>
          <w:tcPr>
            <w:tcW w:w="1185" w:type="pct"/>
          </w:tcPr>
          <w:p w14:paraId="2A5927FE" w14:textId="6C408948" w:rsidR="000C704A" w:rsidRPr="00024A22" w:rsidRDefault="000C704A" w:rsidP="00024A22">
            <w:pPr>
              <w:spacing w:line="360" w:lineRule="auto"/>
              <w:rPr>
                <w:rFonts w:ascii="Book Antiqua" w:hAnsi="Book Antiqua"/>
              </w:rPr>
            </w:pPr>
            <w:r w:rsidRPr="00024A22">
              <w:rPr>
                <w:rFonts w:ascii="Book Antiqua" w:hAnsi="Book Antiqua"/>
              </w:rPr>
              <w:t xml:space="preserve">Left </w:t>
            </w:r>
            <w:r w:rsidR="002A4645" w:rsidRPr="00024A22">
              <w:rPr>
                <w:rFonts w:ascii="Book Antiqua" w:hAnsi="Book Antiqua"/>
              </w:rPr>
              <w:t>p</w:t>
            </w:r>
            <w:r w:rsidRPr="00024A22">
              <w:rPr>
                <w:rFonts w:ascii="Book Antiqua" w:hAnsi="Book Antiqua"/>
              </w:rPr>
              <w:t>roximal tibia</w:t>
            </w:r>
          </w:p>
        </w:tc>
        <w:tc>
          <w:tcPr>
            <w:tcW w:w="1115" w:type="pct"/>
          </w:tcPr>
          <w:p w14:paraId="395FF5CB" w14:textId="77777777" w:rsidR="000C704A" w:rsidRPr="00024A22" w:rsidRDefault="000C704A" w:rsidP="00024A22">
            <w:pPr>
              <w:spacing w:line="360" w:lineRule="auto"/>
              <w:rPr>
                <w:rFonts w:ascii="Book Antiqua" w:hAnsi="Book Antiqua"/>
              </w:rPr>
            </w:pPr>
            <w:r w:rsidRPr="00024A22">
              <w:rPr>
                <w:rFonts w:ascii="Book Antiqua" w:hAnsi="Book Antiqua"/>
              </w:rPr>
              <w:t>Extranodal</w:t>
            </w:r>
          </w:p>
        </w:tc>
      </w:tr>
      <w:tr w:rsidR="00817CED" w:rsidRPr="00024A22" w14:paraId="27AE4C52" w14:textId="77777777" w:rsidTr="00817CED">
        <w:trPr>
          <w:trHeight w:val="582"/>
        </w:trPr>
        <w:tc>
          <w:tcPr>
            <w:tcW w:w="1293" w:type="pct"/>
          </w:tcPr>
          <w:p w14:paraId="1485A359" w14:textId="60F45686" w:rsidR="000C704A" w:rsidRPr="00024A22" w:rsidRDefault="000C704A" w:rsidP="00024A22">
            <w:pPr>
              <w:spacing w:line="360" w:lineRule="auto"/>
              <w:rPr>
                <w:rFonts w:ascii="Book Antiqua" w:hAnsi="Book Antiqua"/>
              </w:rPr>
            </w:pPr>
            <w:r w:rsidRPr="00024A22">
              <w:rPr>
                <w:rFonts w:ascii="Book Antiqua" w:hAnsi="Book Antiqua"/>
                <w:shd w:val="clear" w:color="auto" w:fill="FFFFFF"/>
              </w:rPr>
              <w:t>Xu</w:t>
            </w:r>
            <w:r w:rsidR="002A4645" w:rsidRPr="00024A22">
              <w:rPr>
                <w:rFonts w:ascii="Book Antiqua" w:hAnsi="Book Antiqua"/>
                <w:shd w:val="clear" w:color="auto" w:fill="FFFFFF"/>
              </w:rPr>
              <w:t xml:space="preserve"> </w:t>
            </w:r>
            <w:r w:rsidR="002A4645" w:rsidRPr="00024A22">
              <w:rPr>
                <w:rStyle w:val="a8"/>
                <w:rFonts w:ascii="Book Antiqua" w:hAnsi="Book Antiqua"/>
                <w:i/>
                <w:iCs/>
                <w:color w:val="000000" w:themeColor="text1"/>
                <w:u w:val="none"/>
                <w:shd w:val="clear" w:color="auto" w:fill="FFFFFF"/>
              </w:rPr>
              <w:t>et al</w:t>
            </w:r>
            <w:r w:rsidRPr="00024A22">
              <w:rPr>
                <w:rFonts w:ascii="Book Antiqua" w:hAnsi="Book Antiqua"/>
                <w:vertAlign w:val="superscript"/>
              </w:rPr>
              <w:t>[29]</w:t>
            </w:r>
          </w:p>
        </w:tc>
        <w:tc>
          <w:tcPr>
            <w:tcW w:w="500" w:type="pct"/>
          </w:tcPr>
          <w:p w14:paraId="65D85868" w14:textId="77777777" w:rsidR="000C704A" w:rsidRPr="00024A22" w:rsidRDefault="000C704A" w:rsidP="00024A22">
            <w:pPr>
              <w:spacing w:line="360" w:lineRule="auto"/>
              <w:rPr>
                <w:rFonts w:ascii="Book Antiqua" w:hAnsi="Book Antiqua"/>
              </w:rPr>
            </w:pPr>
            <w:r w:rsidRPr="00024A22">
              <w:rPr>
                <w:rFonts w:ascii="Book Antiqua" w:hAnsi="Book Antiqua"/>
              </w:rPr>
              <w:t>2015</w:t>
            </w:r>
          </w:p>
        </w:tc>
        <w:tc>
          <w:tcPr>
            <w:tcW w:w="451" w:type="pct"/>
          </w:tcPr>
          <w:p w14:paraId="37C48E22" w14:textId="77777777" w:rsidR="000C704A" w:rsidRPr="00024A22" w:rsidRDefault="000C704A" w:rsidP="00024A22">
            <w:pPr>
              <w:spacing w:line="360" w:lineRule="auto"/>
              <w:rPr>
                <w:rFonts w:ascii="Book Antiqua" w:hAnsi="Book Antiqua"/>
              </w:rPr>
            </w:pPr>
            <w:r w:rsidRPr="00024A22">
              <w:rPr>
                <w:rFonts w:ascii="Book Antiqua" w:hAnsi="Book Antiqua"/>
              </w:rPr>
              <w:t>1</w:t>
            </w:r>
          </w:p>
        </w:tc>
        <w:tc>
          <w:tcPr>
            <w:tcW w:w="456" w:type="pct"/>
          </w:tcPr>
          <w:p w14:paraId="0A8D8DF7" w14:textId="77777777" w:rsidR="000C704A" w:rsidRPr="00024A22" w:rsidRDefault="000C704A" w:rsidP="00024A22">
            <w:pPr>
              <w:spacing w:line="360" w:lineRule="auto"/>
              <w:rPr>
                <w:rFonts w:ascii="Book Antiqua" w:hAnsi="Book Antiqua"/>
              </w:rPr>
            </w:pPr>
            <w:r w:rsidRPr="00024A22">
              <w:rPr>
                <w:rFonts w:ascii="Book Antiqua" w:hAnsi="Book Antiqua"/>
              </w:rPr>
              <w:t>56</w:t>
            </w:r>
          </w:p>
        </w:tc>
        <w:tc>
          <w:tcPr>
            <w:tcW w:w="1185" w:type="pct"/>
          </w:tcPr>
          <w:p w14:paraId="738BE783" w14:textId="5401BFF6" w:rsidR="000C704A" w:rsidRPr="00024A22" w:rsidRDefault="000C704A" w:rsidP="00024A22">
            <w:pPr>
              <w:spacing w:line="360" w:lineRule="auto"/>
              <w:rPr>
                <w:rFonts w:ascii="Book Antiqua" w:hAnsi="Book Antiqua"/>
              </w:rPr>
            </w:pPr>
            <w:r w:rsidRPr="00024A22">
              <w:rPr>
                <w:rFonts w:ascii="Book Antiqua" w:hAnsi="Book Antiqua"/>
              </w:rPr>
              <w:t xml:space="preserve">Right </w:t>
            </w:r>
            <w:r w:rsidR="002A4645" w:rsidRPr="00024A22">
              <w:rPr>
                <w:rFonts w:ascii="Book Antiqua" w:hAnsi="Book Antiqua"/>
              </w:rPr>
              <w:t>p</w:t>
            </w:r>
            <w:r w:rsidRPr="00024A22">
              <w:rPr>
                <w:rFonts w:ascii="Book Antiqua" w:hAnsi="Book Antiqua"/>
              </w:rPr>
              <w:t>roximal tibia</w:t>
            </w:r>
          </w:p>
        </w:tc>
        <w:tc>
          <w:tcPr>
            <w:tcW w:w="1115" w:type="pct"/>
          </w:tcPr>
          <w:p w14:paraId="593D81ED" w14:textId="77777777" w:rsidR="000C704A" w:rsidRPr="00024A22" w:rsidRDefault="000C704A" w:rsidP="00024A22">
            <w:pPr>
              <w:spacing w:line="360" w:lineRule="auto"/>
              <w:rPr>
                <w:rFonts w:ascii="Book Antiqua" w:hAnsi="Book Antiqua"/>
              </w:rPr>
            </w:pPr>
            <w:r w:rsidRPr="00024A22">
              <w:rPr>
                <w:rFonts w:ascii="Book Antiqua" w:hAnsi="Book Antiqua"/>
              </w:rPr>
              <w:t>Extranodal</w:t>
            </w:r>
          </w:p>
        </w:tc>
      </w:tr>
    </w:tbl>
    <w:p w14:paraId="2F123863" w14:textId="77777777" w:rsidR="000C704A" w:rsidRPr="00024A22" w:rsidRDefault="000C704A" w:rsidP="00024A22">
      <w:pPr>
        <w:spacing w:line="360" w:lineRule="auto"/>
        <w:jc w:val="both"/>
        <w:rPr>
          <w:rFonts w:ascii="Book Antiqua" w:eastAsiaTheme="minorEastAsia" w:hAnsi="Book Antiqua"/>
          <w:b/>
          <w:bCs/>
          <w:lang w:eastAsia="zh-CN"/>
        </w:rPr>
      </w:pPr>
    </w:p>
    <w:sectPr w:rsidR="000C704A" w:rsidRPr="00024A22" w:rsidSect="001A45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D41D2" w14:textId="77777777" w:rsidR="00BC5835" w:rsidRDefault="00BC5835" w:rsidP="00563CFD">
      <w:r>
        <w:separator/>
      </w:r>
    </w:p>
  </w:endnote>
  <w:endnote w:type="continuationSeparator" w:id="0">
    <w:p w14:paraId="028BC797" w14:textId="77777777" w:rsidR="00BC5835" w:rsidRDefault="00BC5835" w:rsidP="0056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ans-serif">
    <w:altName w:val="Segoe Print"/>
    <w:charset w:val="00"/>
    <w:family w:val="auto"/>
    <w:pitch w:val="default"/>
  </w:font>
  <w:font w:name="微软雅黑">
    <w:panose1 w:val="020B0503020204020204"/>
    <w:charset w:val="86"/>
    <w:family w:val="swiss"/>
    <w:pitch w:val="variable"/>
    <w:sig w:usb0="80000287" w:usb1="2ACF3C50" w:usb2="00000016" w:usb3="00000000" w:csb0="0004001F" w:csb1="00000000"/>
  </w:font>
  <w:font w:name="MinionStd-Black">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507796627"/>
      <w:docPartObj>
        <w:docPartGallery w:val="Page Numbers (Bottom of Page)"/>
        <w:docPartUnique/>
      </w:docPartObj>
    </w:sdtPr>
    <w:sdtEndPr>
      <w:rPr>
        <w:noProof/>
      </w:rPr>
    </w:sdtEndPr>
    <w:sdtContent>
      <w:p w14:paraId="4236ED87" w14:textId="3ECCD4DB" w:rsidR="003F2DB0" w:rsidRPr="003F2DB0" w:rsidRDefault="003F2DB0">
        <w:pPr>
          <w:pStyle w:val="a5"/>
          <w:jc w:val="right"/>
          <w:rPr>
            <w:rFonts w:ascii="Book Antiqua" w:hAnsi="Book Antiqua"/>
            <w:sz w:val="24"/>
            <w:szCs w:val="24"/>
          </w:rPr>
        </w:pPr>
        <w:r w:rsidRPr="003F2DB0">
          <w:rPr>
            <w:rFonts w:ascii="Book Antiqua" w:hAnsi="Book Antiqua"/>
            <w:sz w:val="24"/>
            <w:szCs w:val="24"/>
          </w:rPr>
          <w:fldChar w:fldCharType="begin"/>
        </w:r>
        <w:r w:rsidRPr="003F2DB0">
          <w:rPr>
            <w:rFonts w:ascii="Book Antiqua" w:hAnsi="Book Antiqua"/>
            <w:sz w:val="24"/>
            <w:szCs w:val="24"/>
          </w:rPr>
          <w:instrText xml:space="preserve"> PAGE   \* MERGEFORMAT </w:instrText>
        </w:r>
        <w:r w:rsidRPr="003F2DB0">
          <w:rPr>
            <w:rFonts w:ascii="Book Antiqua" w:hAnsi="Book Antiqua"/>
            <w:sz w:val="24"/>
            <w:szCs w:val="24"/>
          </w:rPr>
          <w:fldChar w:fldCharType="separate"/>
        </w:r>
        <w:r w:rsidRPr="003F2DB0">
          <w:rPr>
            <w:rFonts w:ascii="Book Antiqua" w:hAnsi="Book Antiqua"/>
            <w:noProof/>
            <w:sz w:val="24"/>
            <w:szCs w:val="24"/>
          </w:rPr>
          <w:t>2</w:t>
        </w:r>
        <w:r w:rsidRPr="003F2DB0">
          <w:rPr>
            <w:rFonts w:ascii="Book Antiqua" w:hAnsi="Book Antiqua"/>
            <w:noProof/>
            <w:sz w:val="24"/>
            <w:szCs w:val="24"/>
          </w:rPr>
          <w:fldChar w:fldCharType="end"/>
        </w:r>
        <w:r w:rsidRPr="003F2DB0">
          <w:rPr>
            <w:rFonts w:ascii="Book Antiqua" w:hAnsi="Book Antiqua"/>
            <w:noProof/>
            <w:sz w:val="24"/>
            <w:szCs w:val="24"/>
          </w:rPr>
          <w:t xml:space="preserve"> / </w:t>
        </w:r>
        <w:r w:rsidR="0069298C" w:rsidRPr="003F2DB0">
          <w:rPr>
            <w:rFonts w:ascii="Book Antiqua" w:hAnsi="Book Antiqua"/>
            <w:noProof/>
            <w:sz w:val="24"/>
            <w:szCs w:val="24"/>
          </w:rPr>
          <w:t>2</w:t>
        </w:r>
        <w:r w:rsidR="0069298C">
          <w:rPr>
            <w:rFonts w:ascii="Book Antiqua" w:hAnsi="Book Antiqua"/>
            <w:noProof/>
            <w:sz w:val="24"/>
            <w:szCs w:val="24"/>
          </w:rPr>
          <w:t>0</w:t>
        </w:r>
      </w:p>
    </w:sdtContent>
  </w:sdt>
  <w:p w14:paraId="71CD5F70" w14:textId="77777777" w:rsidR="008A3DD8" w:rsidRDefault="008A3D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38029" w14:textId="77777777" w:rsidR="00BC5835" w:rsidRDefault="00BC5835" w:rsidP="00563CFD">
      <w:r>
        <w:separator/>
      </w:r>
    </w:p>
  </w:footnote>
  <w:footnote w:type="continuationSeparator" w:id="0">
    <w:p w14:paraId="4C01E62B" w14:textId="77777777" w:rsidR="00BC5835" w:rsidRDefault="00BC5835" w:rsidP="00563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396"/>
    <w:rsid w:val="00024A22"/>
    <w:rsid w:val="00037E89"/>
    <w:rsid w:val="0004378B"/>
    <w:rsid w:val="00057D5B"/>
    <w:rsid w:val="0006625E"/>
    <w:rsid w:val="00091F2B"/>
    <w:rsid w:val="00093A4E"/>
    <w:rsid w:val="00097305"/>
    <w:rsid w:val="000C2E7C"/>
    <w:rsid w:val="000C704A"/>
    <w:rsid w:val="001046AD"/>
    <w:rsid w:val="00104A71"/>
    <w:rsid w:val="00123E50"/>
    <w:rsid w:val="00144BC5"/>
    <w:rsid w:val="0015702B"/>
    <w:rsid w:val="001722FF"/>
    <w:rsid w:val="001762D7"/>
    <w:rsid w:val="00187CA2"/>
    <w:rsid w:val="001A361F"/>
    <w:rsid w:val="001A459A"/>
    <w:rsid w:val="001A63D0"/>
    <w:rsid w:val="002114AC"/>
    <w:rsid w:val="00253D92"/>
    <w:rsid w:val="00277EA5"/>
    <w:rsid w:val="00283C06"/>
    <w:rsid w:val="00296591"/>
    <w:rsid w:val="002A397D"/>
    <w:rsid w:val="002A4645"/>
    <w:rsid w:val="002A7F17"/>
    <w:rsid w:val="002C61B0"/>
    <w:rsid w:val="003025F2"/>
    <w:rsid w:val="00337F97"/>
    <w:rsid w:val="00344F8A"/>
    <w:rsid w:val="00350DAC"/>
    <w:rsid w:val="00361047"/>
    <w:rsid w:val="0038089D"/>
    <w:rsid w:val="003B40BD"/>
    <w:rsid w:val="003C4FE8"/>
    <w:rsid w:val="003D591E"/>
    <w:rsid w:val="003F2DB0"/>
    <w:rsid w:val="00410A09"/>
    <w:rsid w:val="00501128"/>
    <w:rsid w:val="00531E64"/>
    <w:rsid w:val="005340D8"/>
    <w:rsid w:val="00534221"/>
    <w:rsid w:val="005435A7"/>
    <w:rsid w:val="00563CFD"/>
    <w:rsid w:val="00566A46"/>
    <w:rsid w:val="0057761C"/>
    <w:rsid w:val="005C615F"/>
    <w:rsid w:val="005C7A22"/>
    <w:rsid w:val="00610342"/>
    <w:rsid w:val="00632950"/>
    <w:rsid w:val="00635DD9"/>
    <w:rsid w:val="00636123"/>
    <w:rsid w:val="00675BD1"/>
    <w:rsid w:val="0068224C"/>
    <w:rsid w:val="0069298C"/>
    <w:rsid w:val="006A7D04"/>
    <w:rsid w:val="006D0F18"/>
    <w:rsid w:val="006E0E6D"/>
    <w:rsid w:val="00720D86"/>
    <w:rsid w:val="00765D68"/>
    <w:rsid w:val="00776891"/>
    <w:rsid w:val="007F3E0A"/>
    <w:rsid w:val="00817CED"/>
    <w:rsid w:val="00820FFE"/>
    <w:rsid w:val="00836BF4"/>
    <w:rsid w:val="00851234"/>
    <w:rsid w:val="00853323"/>
    <w:rsid w:val="0086169E"/>
    <w:rsid w:val="008729F3"/>
    <w:rsid w:val="00886147"/>
    <w:rsid w:val="008A3DD8"/>
    <w:rsid w:val="008A5D65"/>
    <w:rsid w:val="008C04F5"/>
    <w:rsid w:val="008E245A"/>
    <w:rsid w:val="00921CAD"/>
    <w:rsid w:val="0096530D"/>
    <w:rsid w:val="00975EF3"/>
    <w:rsid w:val="009810C7"/>
    <w:rsid w:val="00992AF7"/>
    <w:rsid w:val="009F0DE0"/>
    <w:rsid w:val="009F3978"/>
    <w:rsid w:val="00A51964"/>
    <w:rsid w:val="00A62AEB"/>
    <w:rsid w:val="00A77B3E"/>
    <w:rsid w:val="00A81F8D"/>
    <w:rsid w:val="00AA5497"/>
    <w:rsid w:val="00AA7001"/>
    <w:rsid w:val="00AC15E8"/>
    <w:rsid w:val="00AE063A"/>
    <w:rsid w:val="00AE0782"/>
    <w:rsid w:val="00AE1CBD"/>
    <w:rsid w:val="00B231DE"/>
    <w:rsid w:val="00B505C5"/>
    <w:rsid w:val="00B51E73"/>
    <w:rsid w:val="00B57E6F"/>
    <w:rsid w:val="00BA416D"/>
    <w:rsid w:val="00BC5835"/>
    <w:rsid w:val="00BE4577"/>
    <w:rsid w:val="00BE4A17"/>
    <w:rsid w:val="00BF0CB0"/>
    <w:rsid w:val="00C047EA"/>
    <w:rsid w:val="00C92C26"/>
    <w:rsid w:val="00CA1D8C"/>
    <w:rsid w:val="00CA2A55"/>
    <w:rsid w:val="00CC04A7"/>
    <w:rsid w:val="00CC3A11"/>
    <w:rsid w:val="00CF3456"/>
    <w:rsid w:val="00CF3E35"/>
    <w:rsid w:val="00D06C72"/>
    <w:rsid w:val="00D13925"/>
    <w:rsid w:val="00D27F58"/>
    <w:rsid w:val="00D5518B"/>
    <w:rsid w:val="00D67016"/>
    <w:rsid w:val="00DA41DC"/>
    <w:rsid w:val="00DD0479"/>
    <w:rsid w:val="00DD5002"/>
    <w:rsid w:val="00DE6AAE"/>
    <w:rsid w:val="00E02B3E"/>
    <w:rsid w:val="00E34996"/>
    <w:rsid w:val="00E66D07"/>
    <w:rsid w:val="00E77991"/>
    <w:rsid w:val="00E85B82"/>
    <w:rsid w:val="00E865BE"/>
    <w:rsid w:val="00ED58E7"/>
    <w:rsid w:val="00F03348"/>
    <w:rsid w:val="00F06487"/>
    <w:rsid w:val="00F07673"/>
    <w:rsid w:val="00F32DC4"/>
    <w:rsid w:val="00F36E0B"/>
    <w:rsid w:val="00F43100"/>
    <w:rsid w:val="00F671D3"/>
    <w:rsid w:val="00F75AD5"/>
    <w:rsid w:val="00F915AB"/>
    <w:rsid w:val="00FA05DE"/>
    <w:rsid w:val="00FA270E"/>
    <w:rsid w:val="00FD3862"/>
    <w:rsid w:val="00FE5961"/>
    <w:rsid w:val="03F37704"/>
    <w:rsid w:val="05473814"/>
    <w:rsid w:val="063E24C5"/>
    <w:rsid w:val="0BDA358B"/>
    <w:rsid w:val="0C952447"/>
    <w:rsid w:val="0EB51981"/>
    <w:rsid w:val="13BE1446"/>
    <w:rsid w:val="17AC21D6"/>
    <w:rsid w:val="21FA39EF"/>
    <w:rsid w:val="23456D53"/>
    <w:rsid w:val="246A55F8"/>
    <w:rsid w:val="25C10AB7"/>
    <w:rsid w:val="25C602D0"/>
    <w:rsid w:val="29C07F6F"/>
    <w:rsid w:val="38D20ADE"/>
    <w:rsid w:val="3C3721EC"/>
    <w:rsid w:val="40D17889"/>
    <w:rsid w:val="44905D05"/>
    <w:rsid w:val="4B0013CD"/>
    <w:rsid w:val="53D540C5"/>
    <w:rsid w:val="554B5AEE"/>
    <w:rsid w:val="59A348E7"/>
    <w:rsid w:val="5D493390"/>
    <w:rsid w:val="602F7567"/>
    <w:rsid w:val="603E13EF"/>
    <w:rsid w:val="64D45129"/>
    <w:rsid w:val="6FB44FE8"/>
    <w:rsid w:val="72916E7A"/>
    <w:rsid w:val="74137ECA"/>
    <w:rsid w:val="75443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180D4"/>
  <w15:docId w15:val="{FE83D1B4-C4C2-49DC-851D-529F758B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459A"/>
    <w:rPr>
      <w:rFonts w:eastAsia="Times New Roman"/>
      <w:sz w:val="24"/>
      <w:szCs w:val="24"/>
      <w:lang w:eastAsia="en-US"/>
    </w:rPr>
  </w:style>
  <w:style w:type="paragraph" w:styleId="2">
    <w:name w:val="heading 2"/>
    <w:basedOn w:val="a"/>
    <w:next w:val="a"/>
    <w:unhideWhenUsed/>
    <w:qFormat/>
    <w:rsid w:val="001A459A"/>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3C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63CFD"/>
    <w:rPr>
      <w:rFonts w:eastAsia="Times New Roman"/>
      <w:sz w:val="18"/>
      <w:szCs w:val="18"/>
      <w:lang w:eastAsia="en-US"/>
    </w:rPr>
  </w:style>
  <w:style w:type="paragraph" w:styleId="a5">
    <w:name w:val="footer"/>
    <w:basedOn w:val="a"/>
    <w:link w:val="a6"/>
    <w:uiPriority w:val="99"/>
    <w:rsid w:val="00563CFD"/>
    <w:pPr>
      <w:tabs>
        <w:tab w:val="center" w:pos="4153"/>
        <w:tab w:val="right" w:pos="8306"/>
      </w:tabs>
      <w:snapToGrid w:val="0"/>
    </w:pPr>
    <w:rPr>
      <w:sz w:val="18"/>
      <w:szCs w:val="18"/>
    </w:rPr>
  </w:style>
  <w:style w:type="character" w:customStyle="1" w:styleId="a6">
    <w:name w:val="页脚 字符"/>
    <w:basedOn w:val="a0"/>
    <w:link w:val="a5"/>
    <w:uiPriority w:val="99"/>
    <w:rsid w:val="00563CFD"/>
    <w:rPr>
      <w:rFonts w:eastAsia="Times New Roman"/>
      <w:sz w:val="18"/>
      <w:szCs w:val="18"/>
      <w:lang w:eastAsia="en-US"/>
    </w:rPr>
  </w:style>
  <w:style w:type="table" w:styleId="a7">
    <w:name w:val="Table Theme"/>
    <w:basedOn w:val="a1"/>
    <w:qFormat/>
    <w:rsid w:val="000C70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qFormat/>
    <w:rsid w:val="000C704A"/>
    <w:rPr>
      <w:color w:val="0000FF"/>
      <w:u w:val="single"/>
    </w:rPr>
  </w:style>
  <w:style w:type="paragraph" w:styleId="a9">
    <w:name w:val="Balloon Text"/>
    <w:basedOn w:val="a"/>
    <w:link w:val="aa"/>
    <w:semiHidden/>
    <w:unhideWhenUsed/>
    <w:rsid w:val="00277EA5"/>
    <w:rPr>
      <w:rFonts w:ascii="Segoe UI" w:hAnsi="Segoe UI" w:cs="Segoe UI"/>
      <w:sz w:val="18"/>
      <w:szCs w:val="18"/>
    </w:rPr>
  </w:style>
  <w:style w:type="character" w:customStyle="1" w:styleId="aa">
    <w:name w:val="批注框文本 字符"/>
    <w:basedOn w:val="a0"/>
    <w:link w:val="a9"/>
    <w:semiHidden/>
    <w:rsid w:val="00277EA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3739</Words>
  <Characters>21317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wdm</cp:lastModifiedBy>
  <cp:revision>2</cp:revision>
  <dcterms:created xsi:type="dcterms:W3CDTF">2021-01-18T11:58:00Z</dcterms:created>
  <dcterms:modified xsi:type="dcterms:W3CDTF">2021-01-18T11:58:00Z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