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A88366" w14:textId="77777777" w:rsidR="002A3DC1" w:rsidRPr="00DF36F6" w:rsidRDefault="00F9741B" w:rsidP="00DF36F6">
      <w:pPr>
        <w:adjustRightInd w:val="0"/>
        <w:snapToGrid w:val="0"/>
        <w:spacing w:line="360" w:lineRule="auto"/>
        <w:jc w:val="both"/>
        <w:rPr>
          <w:rFonts w:ascii="Book Antiqua" w:eastAsia="Book Antiqua" w:hAnsi="Book Antiqua"/>
          <w:i/>
        </w:rPr>
      </w:pPr>
      <w:r w:rsidRPr="00DF36F6">
        <w:rPr>
          <w:rFonts w:ascii="Book Antiqua" w:eastAsia="Book Antiqua" w:hAnsi="Book Antiqua"/>
          <w:b/>
        </w:rPr>
        <w:t xml:space="preserve">Name of Journal: </w:t>
      </w:r>
      <w:r w:rsidRPr="00DF36F6">
        <w:rPr>
          <w:rFonts w:ascii="Book Antiqua" w:eastAsia="Book Antiqua" w:hAnsi="Book Antiqua"/>
          <w:i/>
        </w:rPr>
        <w:t>World Journal of Clinical Cases</w:t>
      </w:r>
    </w:p>
    <w:p w14:paraId="37C58B10" w14:textId="77777777" w:rsidR="002A3DC1" w:rsidRPr="00DF36F6" w:rsidRDefault="00F9741B" w:rsidP="00DF36F6">
      <w:pPr>
        <w:adjustRightInd w:val="0"/>
        <w:snapToGrid w:val="0"/>
        <w:spacing w:line="360" w:lineRule="auto"/>
        <w:jc w:val="both"/>
        <w:rPr>
          <w:rFonts w:ascii="Book Antiqua" w:eastAsia="宋体" w:hAnsi="Book Antiqua"/>
          <w:b/>
        </w:rPr>
      </w:pPr>
      <w:r w:rsidRPr="00DF36F6">
        <w:rPr>
          <w:rFonts w:ascii="Book Antiqua" w:hAnsi="Book Antiqua"/>
          <w:b/>
        </w:rPr>
        <w:t xml:space="preserve">Manuscript NO: </w:t>
      </w:r>
      <w:r w:rsidRPr="00DF36F6">
        <w:rPr>
          <w:rFonts w:ascii="Book Antiqua" w:eastAsia="宋体" w:hAnsi="Book Antiqua"/>
        </w:rPr>
        <w:t>59883</w:t>
      </w:r>
    </w:p>
    <w:p w14:paraId="3074C8B1" w14:textId="77777777" w:rsidR="002A3DC1" w:rsidRPr="00DF36F6" w:rsidRDefault="00F9741B" w:rsidP="00DF36F6">
      <w:pPr>
        <w:adjustRightInd w:val="0"/>
        <w:snapToGrid w:val="0"/>
        <w:spacing w:line="360" w:lineRule="auto"/>
        <w:jc w:val="both"/>
        <w:rPr>
          <w:rFonts w:ascii="Book Antiqua" w:hAnsi="Book Antiqua"/>
        </w:rPr>
      </w:pPr>
      <w:r w:rsidRPr="00DF36F6">
        <w:rPr>
          <w:rFonts w:ascii="Book Antiqua" w:eastAsia="Book Antiqua" w:hAnsi="Book Antiqua"/>
          <w:b/>
        </w:rPr>
        <w:t xml:space="preserve">Manuscript Type: </w:t>
      </w:r>
      <w:r w:rsidRPr="00DF36F6">
        <w:rPr>
          <w:rFonts w:ascii="Book Antiqua" w:eastAsia="Book Antiqua" w:hAnsi="Book Antiqua"/>
        </w:rPr>
        <w:t>CASE REPORT</w:t>
      </w:r>
    </w:p>
    <w:p w14:paraId="0B440D04" w14:textId="77777777" w:rsidR="002A3DC1" w:rsidRPr="00DF36F6" w:rsidRDefault="002A3DC1" w:rsidP="00DF36F6">
      <w:pPr>
        <w:adjustRightInd w:val="0"/>
        <w:snapToGrid w:val="0"/>
        <w:spacing w:line="360" w:lineRule="auto"/>
        <w:jc w:val="both"/>
        <w:rPr>
          <w:rFonts w:ascii="Book Antiqua" w:hAnsi="Book Antiqua"/>
        </w:rPr>
      </w:pPr>
    </w:p>
    <w:p w14:paraId="4CB3F658" w14:textId="77777777" w:rsidR="002A3DC1" w:rsidRPr="00DF36F6" w:rsidRDefault="00F9741B" w:rsidP="00DF36F6">
      <w:pPr>
        <w:adjustRightInd w:val="0"/>
        <w:snapToGrid w:val="0"/>
        <w:spacing w:line="360" w:lineRule="auto"/>
        <w:jc w:val="both"/>
        <w:rPr>
          <w:rFonts w:ascii="Book Antiqua" w:hAnsi="Book Antiqua"/>
          <w:b/>
          <w:bCs/>
        </w:rPr>
      </w:pPr>
      <w:bookmarkStart w:id="0" w:name="OLE_LINK19"/>
      <w:bookmarkStart w:id="1" w:name="OLE_LINK20"/>
      <w:r w:rsidRPr="00DF36F6">
        <w:rPr>
          <w:rFonts w:ascii="Book Antiqua" w:hAnsi="Book Antiqua"/>
          <w:b/>
          <w:bCs/>
        </w:rPr>
        <w:t xml:space="preserve">Chronic </w:t>
      </w:r>
      <w:proofErr w:type="spellStart"/>
      <w:r w:rsidRPr="00DF36F6">
        <w:rPr>
          <w:rFonts w:ascii="Book Antiqua" w:hAnsi="Book Antiqua"/>
          <w:b/>
          <w:bCs/>
        </w:rPr>
        <w:t>myelomonocytic</w:t>
      </w:r>
      <w:proofErr w:type="spellEnd"/>
      <w:r w:rsidRPr="00DF36F6">
        <w:rPr>
          <w:rFonts w:ascii="Book Antiqua" w:hAnsi="Book Antiqua"/>
          <w:b/>
          <w:bCs/>
        </w:rPr>
        <w:t xml:space="preserve"> leukemia-associated pulmonary alveolar </w:t>
      </w:r>
      <w:proofErr w:type="spellStart"/>
      <w:r w:rsidRPr="00DF36F6">
        <w:rPr>
          <w:rFonts w:ascii="Book Antiqua" w:hAnsi="Book Antiqua"/>
          <w:b/>
          <w:bCs/>
        </w:rPr>
        <w:t>proteinosis</w:t>
      </w:r>
      <w:proofErr w:type="spellEnd"/>
      <w:r w:rsidRPr="00DF36F6">
        <w:rPr>
          <w:rFonts w:ascii="Book Antiqua" w:hAnsi="Book Antiqua"/>
          <w:b/>
          <w:bCs/>
        </w:rPr>
        <w:t>: A case report and review of literature</w:t>
      </w:r>
    </w:p>
    <w:bookmarkEnd w:id="0"/>
    <w:bookmarkEnd w:id="1"/>
    <w:p w14:paraId="2EFE6809" w14:textId="77777777" w:rsidR="002A3DC1" w:rsidRPr="00DF36F6" w:rsidRDefault="002A3DC1" w:rsidP="00DF36F6">
      <w:pPr>
        <w:adjustRightInd w:val="0"/>
        <w:snapToGrid w:val="0"/>
        <w:spacing w:line="360" w:lineRule="auto"/>
        <w:jc w:val="both"/>
        <w:rPr>
          <w:rFonts w:ascii="Book Antiqua" w:hAnsi="Book Antiqua"/>
          <w:b/>
          <w:bCs/>
        </w:rPr>
      </w:pPr>
    </w:p>
    <w:p w14:paraId="70E9E17B" w14:textId="77777777" w:rsidR="002A3DC1" w:rsidRPr="00DF36F6" w:rsidRDefault="00F9741B" w:rsidP="00DF36F6">
      <w:pPr>
        <w:adjustRightInd w:val="0"/>
        <w:snapToGrid w:val="0"/>
        <w:spacing w:line="360" w:lineRule="auto"/>
        <w:jc w:val="both"/>
        <w:rPr>
          <w:rFonts w:ascii="Book Antiqua" w:hAnsi="Book Antiqua"/>
          <w:lang w:eastAsia="zh-CN"/>
        </w:rPr>
      </w:pPr>
      <w:r w:rsidRPr="00DF36F6">
        <w:rPr>
          <w:rFonts w:ascii="Book Antiqua" w:hAnsi="Book Antiqua"/>
          <w:lang w:eastAsia="zh-CN"/>
        </w:rPr>
        <w:t xml:space="preserve">Chen C </w:t>
      </w:r>
      <w:r w:rsidRPr="00DF36F6">
        <w:rPr>
          <w:rFonts w:ascii="Book Antiqua" w:hAnsi="Book Antiqua"/>
          <w:i/>
          <w:lang w:eastAsia="zh-CN"/>
        </w:rPr>
        <w:t>et al</w:t>
      </w:r>
      <w:r w:rsidRPr="00DF36F6">
        <w:rPr>
          <w:rFonts w:ascii="Book Antiqua" w:hAnsi="Book Antiqua"/>
          <w:lang w:eastAsia="zh-CN"/>
        </w:rPr>
        <w:t xml:space="preserve">. </w:t>
      </w:r>
      <w:bookmarkStart w:id="2" w:name="OLE_LINK21"/>
      <w:bookmarkStart w:id="3" w:name="OLE_LINK22"/>
      <w:bookmarkStart w:id="4" w:name="OLE_LINK3"/>
      <w:r w:rsidRPr="00DF36F6">
        <w:rPr>
          <w:rFonts w:ascii="Book Antiqua" w:hAnsi="Book Antiqua"/>
          <w:lang w:eastAsia="zh-CN"/>
        </w:rPr>
        <w:t xml:space="preserve">Chronic </w:t>
      </w:r>
      <w:proofErr w:type="spellStart"/>
      <w:r w:rsidRPr="00DF36F6">
        <w:rPr>
          <w:rFonts w:ascii="Book Antiqua" w:hAnsi="Book Antiqua"/>
          <w:lang w:eastAsia="zh-CN"/>
        </w:rPr>
        <w:t>myelomonocytic</w:t>
      </w:r>
      <w:proofErr w:type="spellEnd"/>
      <w:r w:rsidRPr="00DF36F6">
        <w:rPr>
          <w:rFonts w:ascii="Book Antiqua" w:hAnsi="Book Antiqua"/>
          <w:lang w:eastAsia="zh-CN"/>
        </w:rPr>
        <w:t xml:space="preserve"> leukemia-associated </w:t>
      </w:r>
      <w:r w:rsidR="003C53E0" w:rsidRPr="00DF36F6">
        <w:rPr>
          <w:rFonts w:ascii="Book Antiqua" w:hAnsi="Book Antiqua"/>
          <w:lang w:eastAsia="zh-CN"/>
        </w:rPr>
        <w:t>PAP</w:t>
      </w:r>
      <w:bookmarkEnd w:id="2"/>
      <w:bookmarkEnd w:id="3"/>
    </w:p>
    <w:bookmarkEnd w:id="4"/>
    <w:p w14:paraId="577C1F12" w14:textId="77777777" w:rsidR="002A3DC1" w:rsidRPr="00DF36F6" w:rsidRDefault="002A3DC1" w:rsidP="00DF36F6">
      <w:pPr>
        <w:adjustRightInd w:val="0"/>
        <w:snapToGrid w:val="0"/>
        <w:spacing w:line="360" w:lineRule="auto"/>
        <w:jc w:val="both"/>
        <w:rPr>
          <w:rFonts w:ascii="Book Antiqua" w:hAnsi="Book Antiqua"/>
          <w:lang w:eastAsia="zh-CN"/>
        </w:rPr>
      </w:pPr>
    </w:p>
    <w:p w14:paraId="4FC0EB40" w14:textId="77777777" w:rsidR="002A3DC1" w:rsidRPr="00DF36F6" w:rsidRDefault="00F9741B" w:rsidP="00DF36F6">
      <w:pPr>
        <w:adjustRightInd w:val="0"/>
        <w:snapToGrid w:val="0"/>
        <w:spacing w:line="360" w:lineRule="auto"/>
        <w:jc w:val="both"/>
        <w:rPr>
          <w:rFonts w:ascii="Book Antiqua" w:hAnsi="Book Antiqua"/>
          <w:lang w:eastAsia="zh-CN"/>
        </w:rPr>
      </w:pPr>
      <w:r w:rsidRPr="00DF36F6">
        <w:rPr>
          <w:rFonts w:ascii="Book Antiqua" w:hAnsi="Book Antiqua"/>
          <w:lang w:eastAsia="zh-CN"/>
        </w:rPr>
        <w:t>Can Chen, Xi-</w:t>
      </w:r>
      <w:proofErr w:type="spellStart"/>
      <w:r w:rsidRPr="00DF36F6">
        <w:rPr>
          <w:rFonts w:ascii="Book Antiqua" w:hAnsi="Book Antiqua"/>
          <w:lang w:eastAsia="zh-CN"/>
        </w:rPr>
        <w:t>Lian</w:t>
      </w:r>
      <w:proofErr w:type="spellEnd"/>
      <w:r w:rsidRPr="00DF36F6">
        <w:rPr>
          <w:rFonts w:ascii="Book Antiqua" w:hAnsi="Book Antiqua"/>
          <w:lang w:eastAsia="zh-CN"/>
        </w:rPr>
        <w:t xml:space="preserve"> Huang, Da-</w:t>
      </w:r>
      <w:proofErr w:type="spellStart"/>
      <w:r w:rsidRPr="00DF36F6">
        <w:rPr>
          <w:rFonts w:ascii="Book Antiqua" w:hAnsi="Book Antiqua"/>
          <w:lang w:eastAsia="zh-CN"/>
        </w:rPr>
        <w:t>Quan</w:t>
      </w:r>
      <w:proofErr w:type="spellEnd"/>
      <w:r w:rsidRPr="00DF36F6">
        <w:rPr>
          <w:rFonts w:ascii="Book Antiqua" w:hAnsi="Book Antiqua"/>
          <w:lang w:eastAsia="zh-CN"/>
        </w:rPr>
        <w:t xml:space="preserve"> </w:t>
      </w:r>
      <w:proofErr w:type="gramStart"/>
      <w:r w:rsidRPr="00DF36F6">
        <w:rPr>
          <w:rFonts w:ascii="Book Antiqua" w:hAnsi="Book Antiqua"/>
          <w:lang w:eastAsia="zh-CN"/>
        </w:rPr>
        <w:t>Gao</w:t>
      </w:r>
      <w:proofErr w:type="gramEnd"/>
      <w:r w:rsidRPr="00DF36F6">
        <w:rPr>
          <w:rFonts w:ascii="Book Antiqua" w:hAnsi="Book Antiqua"/>
          <w:lang w:eastAsia="zh-CN"/>
        </w:rPr>
        <w:t>, Yi-Wei Li, Shen-Xian Qian</w:t>
      </w:r>
    </w:p>
    <w:p w14:paraId="370DDDCD" w14:textId="77777777" w:rsidR="002A3DC1" w:rsidRPr="00DF36F6" w:rsidRDefault="002A3DC1" w:rsidP="00DF36F6">
      <w:pPr>
        <w:adjustRightInd w:val="0"/>
        <w:snapToGrid w:val="0"/>
        <w:spacing w:line="360" w:lineRule="auto"/>
        <w:jc w:val="both"/>
        <w:rPr>
          <w:rFonts w:ascii="Book Antiqua" w:hAnsi="Book Antiqua"/>
          <w:lang w:eastAsia="zh-CN"/>
        </w:rPr>
      </w:pPr>
    </w:p>
    <w:p w14:paraId="2A02DC5D" w14:textId="77777777" w:rsidR="002A3DC1" w:rsidRPr="00DF36F6" w:rsidRDefault="00F9741B" w:rsidP="00DF36F6">
      <w:pPr>
        <w:adjustRightInd w:val="0"/>
        <w:snapToGrid w:val="0"/>
        <w:spacing w:line="360" w:lineRule="auto"/>
        <w:jc w:val="both"/>
        <w:rPr>
          <w:rFonts w:ascii="Book Antiqua" w:hAnsi="Book Antiqua"/>
          <w:lang w:eastAsia="zh-CN"/>
        </w:rPr>
      </w:pPr>
      <w:r w:rsidRPr="00DF36F6">
        <w:rPr>
          <w:rFonts w:ascii="Book Antiqua" w:hAnsi="Book Antiqua"/>
          <w:b/>
          <w:bCs/>
          <w:lang w:eastAsia="zh-CN"/>
        </w:rPr>
        <w:t>Can Chen, Xi-</w:t>
      </w:r>
      <w:proofErr w:type="spellStart"/>
      <w:r w:rsidRPr="00DF36F6">
        <w:rPr>
          <w:rFonts w:ascii="Book Antiqua" w:hAnsi="Book Antiqua"/>
          <w:b/>
          <w:bCs/>
          <w:lang w:eastAsia="zh-CN"/>
        </w:rPr>
        <w:t>Lian</w:t>
      </w:r>
      <w:proofErr w:type="spellEnd"/>
      <w:r w:rsidRPr="00DF36F6">
        <w:rPr>
          <w:rFonts w:ascii="Book Antiqua" w:hAnsi="Book Antiqua"/>
          <w:b/>
          <w:bCs/>
          <w:lang w:eastAsia="zh-CN"/>
        </w:rPr>
        <w:t xml:space="preserve"> Huang, Da-</w:t>
      </w:r>
      <w:proofErr w:type="spellStart"/>
      <w:r w:rsidRPr="00DF36F6">
        <w:rPr>
          <w:rFonts w:ascii="Book Antiqua" w:hAnsi="Book Antiqua"/>
          <w:b/>
          <w:bCs/>
          <w:lang w:eastAsia="zh-CN"/>
        </w:rPr>
        <w:t>Quan</w:t>
      </w:r>
      <w:proofErr w:type="spellEnd"/>
      <w:r w:rsidRPr="00DF36F6">
        <w:rPr>
          <w:rFonts w:ascii="Book Antiqua" w:hAnsi="Book Antiqua"/>
          <w:b/>
          <w:bCs/>
          <w:lang w:eastAsia="zh-CN"/>
        </w:rPr>
        <w:t xml:space="preserve"> Gao, Shen-Xian Qian,</w:t>
      </w:r>
      <w:r w:rsidRPr="00DF36F6">
        <w:rPr>
          <w:rFonts w:ascii="Book Antiqua" w:hAnsi="Book Antiqua"/>
          <w:lang w:eastAsia="zh-CN"/>
        </w:rPr>
        <w:t xml:space="preserve"> </w:t>
      </w:r>
      <w:bookmarkStart w:id="5" w:name="OLE_LINK4"/>
      <w:bookmarkStart w:id="6" w:name="OLE_LINK5"/>
      <w:bookmarkStart w:id="7" w:name="OLE_LINK6"/>
      <w:bookmarkStart w:id="8" w:name="OLE_LINK1"/>
      <w:r w:rsidRPr="00DF36F6">
        <w:rPr>
          <w:rFonts w:ascii="Book Antiqua" w:hAnsi="Book Antiqua"/>
          <w:lang w:eastAsia="zh-CN"/>
        </w:rPr>
        <w:t>Department of Hematology</w:t>
      </w:r>
      <w:bookmarkEnd w:id="5"/>
      <w:bookmarkEnd w:id="6"/>
      <w:bookmarkEnd w:id="7"/>
      <w:bookmarkEnd w:id="8"/>
      <w:r w:rsidRPr="00DF36F6">
        <w:rPr>
          <w:rFonts w:ascii="Book Antiqua" w:hAnsi="Book Antiqua"/>
          <w:lang w:eastAsia="zh-CN"/>
        </w:rPr>
        <w:t xml:space="preserve">, </w:t>
      </w:r>
      <w:bookmarkStart w:id="9" w:name="OLE_LINK15"/>
      <w:bookmarkStart w:id="10" w:name="OLE_LINK16"/>
      <w:r w:rsidRPr="00DF36F6">
        <w:rPr>
          <w:rFonts w:ascii="Book Antiqua" w:hAnsi="Book Antiqua"/>
          <w:lang w:eastAsia="zh-CN"/>
        </w:rPr>
        <w:t>Affiliated Hangzhou First People’s Hospital, Zhejiang University School of Medicine</w:t>
      </w:r>
      <w:bookmarkEnd w:id="9"/>
      <w:bookmarkEnd w:id="10"/>
      <w:r w:rsidRPr="00DF36F6">
        <w:rPr>
          <w:rFonts w:ascii="Book Antiqua" w:hAnsi="Book Antiqua"/>
          <w:lang w:eastAsia="zh-CN"/>
        </w:rPr>
        <w:t xml:space="preserve">, Hangzhou 310006, </w:t>
      </w:r>
      <w:bookmarkStart w:id="11" w:name="OLE_LINK7"/>
      <w:bookmarkStart w:id="12" w:name="OLE_LINK8"/>
      <w:bookmarkStart w:id="13" w:name="OLE_LINK2"/>
      <w:r w:rsidRPr="00DF36F6">
        <w:rPr>
          <w:rFonts w:ascii="Book Antiqua" w:hAnsi="Book Antiqua"/>
          <w:lang w:eastAsia="zh-CN"/>
        </w:rPr>
        <w:t>Zhejiang Province</w:t>
      </w:r>
      <w:bookmarkEnd w:id="11"/>
      <w:bookmarkEnd w:id="12"/>
      <w:bookmarkEnd w:id="13"/>
      <w:r w:rsidRPr="00DF36F6">
        <w:rPr>
          <w:rFonts w:ascii="Book Antiqua" w:hAnsi="Book Antiqua"/>
          <w:lang w:eastAsia="zh-CN"/>
        </w:rPr>
        <w:t>, China</w:t>
      </w:r>
    </w:p>
    <w:p w14:paraId="4ACC9BEC" w14:textId="77777777" w:rsidR="002A3DC1" w:rsidRPr="00DF36F6" w:rsidRDefault="002A3DC1" w:rsidP="00DF36F6">
      <w:pPr>
        <w:adjustRightInd w:val="0"/>
        <w:snapToGrid w:val="0"/>
        <w:spacing w:line="360" w:lineRule="auto"/>
        <w:jc w:val="both"/>
        <w:rPr>
          <w:rFonts w:ascii="Book Antiqua" w:hAnsi="Book Antiqua"/>
          <w:lang w:eastAsia="zh-CN"/>
        </w:rPr>
      </w:pPr>
    </w:p>
    <w:p w14:paraId="26869928" w14:textId="77777777" w:rsidR="002A3DC1" w:rsidRPr="00DF36F6" w:rsidRDefault="00F9741B" w:rsidP="00DF36F6">
      <w:pPr>
        <w:adjustRightInd w:val="0"/>
        <w:snapToGrid w:val="0"/>
        <w:spacing w:line="360" w:lineRule="auto"/>
        <w:jc w:val="both"/>
        <w:rPr>
          <w:rFonts w:ascii="Book Antiqua" w:hAnsi="Book Antiqua"/>
          <w:lang w:eastAsia="zh-CN"/>
        </w:rPr>
      </w:pPr>
      <w:r w:rsidRPr="00DF36F6">
        <w:rPr>
          <w:rFonts w:ascii="Book Antiqua" w:hAnsi="Book Antiqua"/>
          <w:b/>
          <w:bCs/>
          <w:lang w:eastAsia="zh-CN"/>
        </w:rPr>
        <w:t xml:space="preserve">Yi-Wei Li, </w:t>
      </w:r>
      <w:bookmarkStart w:id="14" w:name="OLE_LINK9"/>
      <w:bookmarkStart w:id="15" w:name="OLE_LINK10"/>
      <w:r w:rsidRPr="00DF36F6">
        <w:rPr>
          <w:rFonts w:ascii="Book Antiqua" w:hAnsi="Book Antiqua"/>
          <w:lang w:eastAsia="zh-CN"/>
        </w:rPr>
        <w:t>Department of Intensive Care Unit</w:t>
      </w:r>
      <w:bookmarkEnd w:id="14"/>
      <w:bookmarkEnd w:id="15"/>
      <w:r w:rsidRPr="00DF36F6">
        <w:rPr>
          <w:rFonts w:ascii="Book Antiqua" w:hAnsi="Book Antiqua"/>
          <w:lang w:eastAsia="zh-CN"/>
        </w:rPr>
        <w:t xml:space="preserve">, </w:t>
      </w:r>
      <w:bookmarkStart w:id="16" w:name="OLE_LINK11"/>
      <w:bookmarkStart w:id="17" w:name="OLE_LINK12"/>
      <w:r w:rsidRPr="00DF36F6">
        <w:rPr>
          <w:rFonts w:ascii="Book Antiqua" w:hAnsi="Book Antiqua"/>
          <w:lang w:eastAsia="zh-CN"/>
        </w:rPr>
        <w:t>Affiliated Hangzhou First People’s Hospital, Zhejiang University School of Medicine</w:t>
      </w:r>
      <w:bookmarkEnd w:id="16"/>
      <w:bookmarkEnd w:id="17"/>
      <w:r w:rsidRPr="00DF36F6">
        <w:rPr>
          <w:rFonts w:ascii="Book Antiqua" w:hAnsi="Book Antiqua"/>
          <w:lang w:eastAsia="zh-CN"/>
        </w:rPr>
        <w:t xml:space="preserve">, Hangzhou 310006, </w:t>
      </w:r>
      <w:bookmarkStart w:id="18" w:name="OLE_LINK13"/>
      <w:bookmarkStart w:id="19" w:name="OLE_LINK14"/>
      <w:r w:rsidRPr="00DF36F6">
        <w:rPr>
          <w:rFonts w:ascii="Book Antiqua" w:hAnsi="Book Antiqua"/>
          <w:lang w:eastAsia="zh-CN"/>
        </w:rPr>
        <w:t>Zhejiang Province</w:t>
      </w:r>
      <w:bookmarkEnd w:id="18"/>
      <w:bookmarkEnd w:id="19"/>
      <w:r w:rsidRPr="00DF36F6">
        <w:rPr>
          <w:rFonts w:ascii="Book Antiqua" w:hAnsi="Book Antiqua"/>
          <w:lang w:eastAsia="zh-CN"/>
        </w:rPr>
        <w:t>, China</w:t>
      </w:r>
    </w:p>
    <w:p w14:paraId="14AE6701" w14:textId="77777777" w:rsidR="002A3DC1" w:rsidRPr="00DF36F6" w:rsidRDefault="002A3DC1" w:rsidP="00DF36F6">
      <w:pPr>
        <w:adjustRightInd w:val="0"/>
        <w:snapToGrid w:val="0"/>
        <w:spacing w:line="360" w:lineRule="auto"/>
        <w:jc w:val="both"/>
        <w:rPr>
          <w:rFonts w:ascii="Book Antiqua" w:hAnsi="Book Antiqua"/>
          <w:lang w:eastAsia="zh-CN"/>
        </w:rPr>
      </w:pPr>
    </w:p>
    <w:p w14:paraId="01B2522E" w14:textId="44A99A06" w:rsidR="002A3DC1" w:rsidRPr="00DF36F6" w:rsidRDefault="00F9741B" w:rsidP="00DF36F6">
      <w:pPr>
        <w:adjustRightInd w:val="0"/>
        <w:snapToGrid w:val="0"/>
        <w:spacing w:line="360" w:lineRule="auto"/>
        <w:jc w:val="both"/>
        <w:rPr>
          <w:rFonts w:ascii="Book Antiqua" w:hAnsi="Book Antiqua"/>
          <w:lang w:eastAsia="zh-CN"/>
        </w:rPr>
      </w:pPr>
      <w:r w:rsidRPr="00DF36F6">
        <w:rPr>
          <w:rFonts w:ascii="Book Antiqua" w:eastAsia="Book Antiqua" w:hAnsi="Book Antiqua"/>
          <w:b/>
          <w:bCs/>
        </w:rPr>
        <w:t>Author contributions:</w:t>
      </w:r>
      <w:r w:rsidRPr="00DF36F6">
        <w:rPr>
          <w:rFonts w:ascii="Book Antiqua" w:eastAsia="Book Antiqua" w:hAnsi="Book Antiqua"/>
        </w:rPr>
        <w:t xml:space="preserve"> </w:t>
      </w:r>
      <w:bookmarkStart w:id="20" w:name="OLE_LINK23"/>
      <w:bookmarkStart w:id="21" w:name="OLE_LINK24"/>
      <w:r w:rsidRPr="00DF36F6">
        <w:rPr>
          <w:rFonts w:ascii="Book Antiqua" w:eastAsia="Book Antiqua" w:hAnsi="Book Antiqua"/>
        </w:rPr>
        <w:t xml:space="preserve">Huang XL proposed the research idea; Chen C, Gao DQ and Qian SX were involved in the case management; Chen C, Gao DQ and Li YW performed the literature search and selection; Huang XL, Chen C and Li YW drafted the manuscript; Huang XL and Qian SX critically reviewed the manuscript; </w:t>
      </w:r>
      <w:r w:rsidR="00C77F33">
        <w:rPr>
          <w:rFonts w:ascii="Book Antiqua" w:eastAsia="Book Antiqua" w:hAnsi="Book Antiqua"/>
        </w:rPr>
        <w:t>A</w:t>
      </w:r>
      <w:r w:rsidRPr="00DF36F6">
        <w:rPr>
          <w:rFonts w:ascii="Book Antiqua" w:eastAsia="Book Antiqua" w:hAnsi="Book Antiqua"/>
        </w:rPr>
        <w:t>ll authors approved the final version of the manuscript.</w:t>
      </w:r>
    </w:p>
    <w:bookmarkEnd w:id="20"/>
    <w:bookmarkEnd w:id="21"/>
    <w:p w14:paraId="310766C2" w14:textId="77777777" w:rsidR="002A3DC1" w:rsidRPr="00DF36F6" w:rsidRDefault="002A3DC1" w:rsidP="00DF36F6">
      <w:pPr>
        <w:adjustRightInd w:val="0"/>
        <w:snapToGrid w:val="0"/>
        <w:spacing w:line="360" w:lineRule="auto"/>
        <w:jc w:val="both"/>
        <w:rPr>
          <w:rFonts w:ascii="Book Antiqua" w:hAnsi="Book Antiqua"/>
          <w:lang w:eastAsia="zh-CN"/>
        </w:rPr>
      </w:pPr>
    </w:p>
    <w:p w14:paraId="03FDF53A" w14:textId="77777777" w:rsidR="002A3DC1" w:rsidRPr="00DF36F6" w:rsidRDefault="00F9741B" w:rsidP="00DF36F6">
      <w:pPr>
        <w:pStyle w:val="Default"/>
        <w:snapToGrid w:val="0"/>
        <w:spacing w:after="0" w:line="360" w:lineRule="auto"/>
        <w:jc w:val="both"/>
        <w:rPr>
          <w:rFonts w:ascii="Book Antiqua" w:eastAsiaTheme="minorEastAsia" w:hAnsi="Book Antiqua"/>
          <w:color w:val="auto"/>
        </w:rPr>
      </w:pPr>
      <w:proofErr w:type="gramStart"/>
      <w:r w:rsidRPr="00DF36F6">
        <w:rPr>
          <w:rFonts w:ascii="Book Antiqua" w:eastAsia="Malgun Gothic" w:hAnsi="Book Antiqua"/>
          <w:b/>
          <w:bCs/>
          <w:color w:val="auto"/>
        </w:rPr>
        <w:t xml:space="preserve">Supported by </w:t>
      </w:r>
      <w:r w:rsidRPr="00DF36F6">
        <w:rPr>
          <w:rFonts w:ascii="Book Antiqua" w:eastAsia="Malgun Gothic" w:hAnsi="Book Antiqua"/>
          <w:color w:val="auto"/>
        </w:rPr>
        <w:t>the</w:t>
      </w:r>
      <w:r w:rsidRPr="00DF36F6">
        <w:rPr>
          <w:rFonts w:ascii="Book Antiqua" w:hAnsi="Book Antiqua"/>
          <w:color w:val="auto"/>
        </w:rPr>
        <w:t xml:space="preserve"> </w:t>
      </w:r>
      <w:r w:rsidRPr="00DF36F6">
        <w:rPr>
          <w:rFonts w:ascii="Book Antiqua" w:eastAsia="Malgun Gothic" w:hAnsi="Book Antiqua"/>
          <w:color w:val="auto"/>
        </w:rPr>
        <w:t>Medical and Health Technology Project of Zhejiang Province, No.</w:t>
      </w:r>
      <w:r w:rsidRPr="00DF36F6">
        <w:rPr>
          <w:rFonts w:ascii="Book Antiqua" w:hAnsi="Book Antiqua"/>
          <w:color w:val="auto"/>
        </w:rPr>
        <w:t xml:space="preserve"> </w:t>
      </w:r>
      <w:r w:rsidRPr="00DF36F6">
        <w:rPr>
          <w:rFonts w:ascii="Book Antiqua" w:eastAsia="Malgun Gothic" w:hAnsi="Book Antiqua"/>
          <w:color w:val="auto"/>
        </w:rPr>
        <w:t xml:space="preserve">2018KY567; </w:t>
      </w:r>
      <w:r w:rsidR="00163956" w:rsidRPr="00DF36F6">
        <w:rPr>
          <w:rFonts w:ascii="Book Antiqua" w:eastAsia="Malgun Gothic" w:hAnsi="Book Antiqua"/>
          <w:color w:val="auto"/>
        </w:rPr>
        <w:t xml:space="preserve">and </w:t>
      </w:r>
      <w:r w:rsidRPr="00DF36F6">
        <w:rPr>
          <w:rFonts w:ascii="Book Antiqua" w:eastAsia="Malgun Gothic" w:hAnsi="Book Antiqua"/>
          <w:color w:val="auto"/>
        </w:rPr>
        <w:t>the Hangzhou Municipal Science and Technology Development Program, No. 20142013A61.</w:t>
      </w:r>
      <w:proofErr w:type="gramEnd"/>
    </w:p>
    <w:p w14:paraId="40B566E5" w14:textId="77777777" w:rsidR="002A3DC1" w:rsidRPr="00DF36F6" w:rsidRDefault="002A3DC1" w:rsidP="00DF36F6">
      <w:pPr>
        <w:adjustRightInd w:val="0"/>
        <w:snapToGrid w:val="0"/>
        <w:spacing w:line="360" w:lineRule="auto"/>
        <w:jc w:val="both"/>
        <w:rPr>
          <w:rFonts w:ascii="Book Antiqua" w:hAnsi="Book Antiqua"/>
          <w:lang w:eastAsia="zh-CN"/>
        </w:rPr>
      </w:pPr>
    </w:p>
    <w:p w14:paraId="0A393B35" w14:textId="77777777" w:rsidR="002A3DC1" w:rsidRPr="00DF36F6" w:rsidRDefault="00F9741B" w:rsidP="00DF36F6">
      <w:pPr>
        <w:adjustRightInd w:val="0"/>
        <w:snapToGrid w:val="0"/>
        <w:spacing w:line="360" w:lineRule="auto"/>
        <w:jc w:val="both"/>
        <w:rPr>
          <w:rFonts w:ascii="Book Antiqua" w:hAnsi="Book Antiqua"/>
          <w:lang w:eastAsia="zh-CN"/>
        </w:rPr>
      </w:pPr>
      <w:r w:rsidRPr="00DF36F6">
        <w:rPr>
          <w:rFonts w:ascii="Book Antiqua" w:hAnsi="Book Antiqua"/>
          <w:b/>
        </w:rPr>
        <w:lastRenderedPageBreak/>
        <w:t xml:space="preserve">Corresponding author: </w:t>
      </w:r>
      <w:r w:rsidRPr="00DF36F6">
        <w:rPr>
          <w:rFonts w:ascii="Book Antiqua" w:hAnsi="Book Antiqua"/>
          <w:b/>
          <w:bCs/>
          <w:lang w:eastAsia="zh-CN"/>
        </w:rPr>
        <w:t>Xi-</w:t>
      </w:r>
      <w:proofErr w:type="spellStart"/>
      <w:r w:rsidRPr="00DF36F6">
        <w:rPr>
          <w:rFonts w:ascii="Book Antiqua" w:hAnsi="Book Antiqua"/>
          <w:b/>
          <w:bCs/>
          <w:lang w:eastAsia="zh-CN"/>
        </w:rPr>
        <w:t>Lian</w:t>
      </w:r>
      <w:proofErr w:type="spellEnd"/>
      <w:r w:rsidRPr="00DF36F6">
        <w:rPr>
          <w:rFonts w:ascii="Book Antiqua" w:hAnsi="Book Antiqua"/>
          <w:b/>
          <w:bCs/>
          <w:lang w:eastAsia="zh-CN"/>
        </w:rPr>
        <w:t xml:space="preserve"> Huang, </w:t>
      </w:r>
      <w:r w:rsidRPr="00DF36F6">
        <w:rPr>
          <w:rFonts w:ascii="Book Antiqua" w:hAnsi="Book Antiqua"/>
          <w:b/>
          <w:bCs/>
        </w:rPr>
        <w:t xml:space="preserve">MD, PhD, Doctor, </w:t>
      </w:r>
      <w:r w:rsidRPr="00DF36F6">
        <w:rPr>
          <w:rFonts w:ascii="Book Antiqua" w:hAnsi="Book Antiqua"/>
          <w:lang w:eastAsia="zh-CN"/>
        </w:rPr>
        <w:t xml:space="preserve">Department of Hematology, Affiliated Hangzhou First People’s Hospital, Zhejiang University School of Medicine, </w:t>
      </w:r>
      <w:r w:rsidR="00037D63" w:rsidRPr="00DF36F6">
        <w:rPr>
          <w:rFonts w:ascii="Book Antiqua" w:hAnsi="Book Antiqua"/>
          <w:lang w:eastAsia="zh-CN"/>
        </w:rPr>
        <w:t xml:space="preserve">No. </w:t>
      </w:r>
      <w:r w:rsidRPr="00DF36F6">
        <w:rPr>
          <w:rFonts w:ascii="Book Antiqua" w:hAnsi="Book Antiqua"/>
          <w:lang w:eastAsia="zh-CN"/>
        </w:rPr>
        <w:t xml:space="preserve">216 </w:t>
      </w:r>
      <w:proofErr w:type="spellStart"/>
      <w:r w:rsidRPr="00DF36F6">
        <w:rPr>
          <w:rFonts w:ascii="Book Antiqua" w:hAnsi="Book Antiqua"/>
          <w:lang w:eastAsia="zh-CN"/>
        </w:rPr>
        <w:t>Huansha</w:t>
      </w:r>
      <w:proofErr w:type="spellEnd"/>
      <w:r w:rsidRPr="00DF36F6">
        <w:rPr>
          <w:rFonts w:ascii="Book Antiqua" w:hAnsi="Book Antiqua"/>
          <w:lang w:eastAsia="zh-CN"/>
        </w:rPr>
        <w:t xml:space="preserve"> Road, Hangzhou 310006, </w:t>
      </w:r>
      <w:bookmarkStart w:id="22" w:name="OLE_LINK17"/>
      <w:bookmarkStart w:id="23" w:name="OLE_LINK18"/>
      <w:r w:rsidRPr="00DF36F6">
        <w:rPr>
          <w:rFonts w:ascii="Book Antiqua" w:hAnsi="Book Antiqua"/>
          <w:lang w:eastAsia="zh-CN"/>
        </w:rPr>
        <w:t>Zhejiang Province</w:t>
      </w:r>
      <w:bookmarkEnd w:id="22"/>
      <w:bookmarkEnd w:id="23"/>
      <w:r w:rsidRPr="00DF36F6">
        <w:rPr>
          <w:rFonts w:ascii="Book Antiqua" w:hAnsi="Book Antiqua"/>
          <w:lang w:eastAsia="zh-CN"/>
        </w:rPr>
        <w:t xml:space="preserve">, China. </w:t>
      </w:r>
      <w:hyperlink r:id="rId9" w:history="1">
        <w:r w:rsidR="00037D63" w:rsidRPr="00DF36F6">
          <w:rPr>
            <w:rStyle w:val="aa"/>
            <w:rFonts w:ascii="Book Antiqua" w:hAnsi="Book Antiqua"/>
            <w:color w:val="auto"/>
            <w:u w:val="none"/>
            <w:lang w:eastAsia="zh-CN"/>
          </w:rPr>
          <w:t>syxlhuang@163.com</w:t>
        </w:r>
      </w:hyperlink>
    </w:p>
    <w:p w14:paraId="50A115D4" w14:textId="77777777" w:rsidR="00037D63" w:rsidRPr="00DF36F6" w:rsidRDefault="00037D63" w:rsidP="00DF36F6">
      <w:pPr>
        <w:adjustRightInd w:val="0"/>
        <w:snapToGrid w:val="0"/>
        <w:spacing w:line="360" w:lineRule="auto"/>
        <w:jc w:val="both"/>
        <w:rPr>
          <w:rFonts w:ascii="Book Antiqua" w:hAnsi="Book Antiqua"/>
          <w:lang w:eastAsia="zh-CN"/>
        </w:rPr>
      </w:pPr>
    </w:p>
    <w:p w14:paraId="4ECF3AFC" w14:textId="77777777" w:rsidR="00037D63" w:rsidRPr="00DF36F6" w:rsidRDefault="00037D63" w:rsidP="00DF36F6">
      <w:pPr>
        <w:adjustRightInd w:val="0"/>
        <w:snapToGrid w:val="0"/>
        <w:spacing w:line="360" w:lineRule="auto"/>
        <w:jc w:val="both"/>
        <w:rPr>
          <w:rFonts w:ascii="Book Antiqua" w:hAnsi="Book Antiqua"/>
        </w:rPr>
      </w:pPr>
      <w:r w:rsidRPr="00DF36F6">
        <w:rPr>
          <w:rFonts w:ascii="Book Antiqua" w:eastAsia="Book Antiqua" w:hAnsi="Book Antiqua" w:cs="Book Antiqua"/>
          <w:b/>
          <w:bCs/>
        </w:rPr>
        <w:t xml:space="preserve">Received: </w:t>
      </w:r>
      <w:r w:rsidRPr="00DF36F6">
        <w:rPr>
          <w:rFonts w:ascii="Book Antiqua" w:eastAsia="Book Antiqua" w:hAnsi="Book Antiqua" w:cs="Book Antiqua"/>
        </w:rPr>
        <w:t>October 16, 2020</w:t>
      </w:r>
    </w:p>
    <w:p w14:paraId="7F16AEA2" w14:textId="77777777" w:rsidR="00037D63" w:rsidRPr="00DF36F6" w:rsidRDefault="00037D63" w:rsidP="00DF36F6">
      <w:pPr>
        <w:adjustRightInd w:val="0"/>
        <w:snapToGrid w:val="0"/>
        <w:spacing w:line="360" w:lineRule="auto"/>
        <w:jc w:val="both"/>
        <w:rPr>
          <w:rFonts w:ascii="Book Antiqua" w:hAnsi="Book Antiqua"/>
        </w:rPr>
      </w:pPr>
      <w:r w:rsidRPr="00DF36F6">
        <w:rPr>
          <w:rFonts w:ascii="Book Antiqua" w:eastAsia="Book Antiqua" w:hAnsi="Book Antiqua" w:cs="Book Antiqua"/>
          <w:b/>
          <w:bCs/>
        </w:rPr>
        <w:t xml:space="preserve">Revised: </w:t>
      </w:r>
      <w:r w:rsidRPr="00DF36F6">
        <w:rPr>
          <w:rFonts w:ascii="Book Antiqua" w:eastAsia="Book Antiqua" w:hAnsi="Book Antiqua" w:cs="Book Antiqua"/>
        </w:rPr>
        <w:t>December 6, 2020</w:t>
      </w:r>
    </w:p>
    <w:p w14:paraId="24367BEF" w14:textId="0C4C278B" w:rsidR="00037D63" w:rsidRPr="00DF36F6" w:rsidRDefault="00037D63" w:rsidP="00DF36F6">
      <w:pPr>
        <w:adjustRightInd w:val="0"/>
        <w:snapToGrid w:val="0"/>
        <w:spacing w:line="360" w:lineRule="auto"/>
        <w:jc w:val="both"/>
        <w:rPr>
          <w:rFonts w:ascii="Book Antiqua" w:hAnsi="Book Antiqua"/>
        </w:rPr>
      </w:pPr>
      <w:r w:rsidRPr="00DF36F6">
        <w:rPr>
          <w:rFonts w:ascii="Book Antiqua" w:eastAsia="Book Antiqua" w:hAnsi="Book Antiqua" w:cs="Book Antiqua"/>
          <w:b/>
          <w:bCs/>
        </w:rPr>
        <w:t xml:space="preserve">Accepted: </w:t>
      </w:r>
      <w:r w:rsidR="00B75F33" w:rsidRPr="00DF36F6">
        <w:rPr>
          <w:rFonts w:ascii="Book Antiqua" w:eastAsia="Book Antiqua" w:hAnsi="Book Antiqua" w:cs="Book Antiqua"/>
        </w:rPr>
        <w:t>December 16, 2020</w:t>
      </w:r>
    </w:p>
    <w:p w14:paraId="593D35B2" w14:textId="4B0A09D9" w:rsidR="00037D63" w:rsidRPr="00516C8F" w:rsidRDefault="00037D63" w:rsidP="00DF36F6">
      <w:pPr>
        <w:adjustRightInd w:val="0"/>
        <w:snapToGrid w:val="0"/>
        <w:spacing w:line="360" w:lineRule="auto"/>
        <w:jc w:val="both"/>
        <w:rPr>
          <w:rFonts w:ascii="Book Antiqua" w:eastAsiaTheme="minorEastAsia" w:hAnsi="Book Antiqua"/>
          <w:lang w:eastAsia="zh-CN"/>
        </w:rPr>
      </w:pPr>
      <w:r w:rsidRPr="00DF36F6">
        <w:rPr>
          <w:rFonts w:ascii="Book Antiqua" w:eastAsia="Book Antiqua" w:hAnsi="Book Antiqua" w:cs="Book Antiqua"/>
          <w:b/>
          <w:bCs/>
        </w:rPr>
        <w:t xml:space="preserve">Published online: </w:t>
      </w:r>
      <w:r w:rsidR="00516C8F" w:rsidRPr="00516C8F">
        <w:rPr>
          <w:rFonts w:ascii="Book Antiqua" w:eastAsiaTheme="minorEastAsia" w:hAnsi="Book Antiqua" w:cs="Book Antiqua" w:hint="eastAsia"/>
          <w:bCs/>
          <w:lang w:eastAsia="zh-CN"/>
        </w:rPr>
        <w:t xml:space="preserve">February </w:t>
      </w:r>
      <w:r w:rsidR="00C1299D">
        <w:rPr>
          <w:rFonts w:ascii="Book Antiqua" w:eastAsiaTheme="minorEastAsia" w:hAnsi="Book Antiqua" w:cs="Book Antiqua" w:hint="eastAsia"/>
          <w:bCs/>
          <w:lang w:eastAsia="zh-CN"/>
        </w:rPr>
        <w:t>1</w:t>
      </w:r>
      <w:r w:rsidR="00516C8F" w:rsidRPr="00516C8F">
        <w:rPr>
          <w:rFonts w:ascii="Book Antiqua" w:eastAsiaTheme="minorEastAsia" w:hAnsi="Book Antiqua" w:cs="Book Antiqua" w:hint="eastAsia"/>
          <w:bCs/>
          <w:lang w:eastAsia="zh-CN"/>
        </w:rPr>
        <w:t>6, 2021</w:t>
      </w:r>
    </w:p>
    <w:p w14:paraId="1C41DE82" w14:textId="77777777" w:rsidR="00037D63" w:rsidRPr="00DF36F6" w:rsidRDefault="00037D63" w:rsidP="00DF36F6">
      <w:pPr>
        <w:adjustRightInd w:val="0"/>
        <w:snapToGrid w:val="0"/>
        <w:spacing w:line="360" w:lineRule="auto"/>
        <w:jc w:val="both"/>
        <w:rPr>
          <w:rFonts w:ascii="Book Antiqua" w:hAnsi="Book Antiqua"/>
        </w:rPr>
        <w:sectPr w:rsidR="00037D63" w:rsidRPr="00DF36F6" w:rsidSect="00DF36F6">
          <w:footerReference w:type="default" r:id="rId10"/>
          <w:type w:val="continuous"/>
          <w:pgSz w:w="12240" w:h="15840"/>
          <w:pgMar w:top="1440" w:right="1440" w:bottom="1440" w:left="1440" w:header="720" w:footer="720" w:gutter="0"/>
          <w:cols w:space="720"/>
          <w:docGrid w:linePitch="360"/>
        </w:sectPr>
      </w:pPr>
    </w:p>
    <w:p w14:paraId="2601E9D6" w14:textId="77777777" w:rsidR="002A3DC1" w:rsidRPr="00DF36F6" w:rsidRDefault="00F9741B" w:rsidP="00DF36F6">
      <w:pPr>
        <w:adjustRightInd w:val="0"/>
        <w:snapToGrid w:val="0"/>
        <w:spacing w:line="360" w:lineRule="auto"/>
        <w:jc w:val="both"/>
        <w:rPr>
          <w:rFonts w:ascii="Book Antiqua" w:hAnsi="Book Antiqua"/>
          <w:b/>
          <w:bCs/>
        </w:rPr>
      </w:pPr>
      <w:r w:rsidRPr="00DF36F6">
        <w:rPr>
          <w:rFonts w:ascii="Book Antiqua" w:hAnsi="Book Antiqua"/>
          <w:b/>
        </w:rPr>
        <w:lastRenderedPageBreak/>
        <w:t>Abstract</w:t>
      </w:r>
    </w:p>
    <w:p w14:paraId="32746A98" w14:textId="77777777" w:rsidR="002A3DC1" w:rsidRPr="00DF36F6" w:rsidRDefault="00F9741B" w:rsidP="00DF36F6">
      <w:pPr>
        <w:adjustRightInd w:val="0"/>
        <w:snapToGrid w:val="0"/>
        <w:spacing w:line="360" w:lineRule="auto"/>
        <w:jc w:val="both"/>
        <w:rPr>
          <w:rFonts w:ascii="Book Antiqua" w:hAnsi="Book Antiqua"/>
        </w:rPr>
      </w:pPr>
      <w:r w:rsidRPr="00DF36F6">
        <w:rPr>
          <w:rFonts w:ascii="Book Antiqua" w:hAnsi="Book Antiqua"/>
        </w:rPr>
        <w:t>BACKGROUND</w:t>
      </w:r>
    </w:p>
    <w:p w14:paraId="372A175F" w14:textId="6CEC80D6" w:rsidR="002A3DC1" w:rsidRPr="00DF36F6" w:rsidRDefault="00F9741B" w:rsidP="00DF36F6">
      <w:pPr>
        <w:adjustRightInd w:val="0"/>
        <w:snapToGrid w:val="0"/>
        <w:spacing w:line="360" w:lineRule="auto"/>
        <w:jc w:val="both"/>
        <w:rPr>
          <w:rFonts w:ascii="Book Antiqua" w:hAnsi="Book Antiqua"/>
        </w:rPr>
      </w:pPr>
      <w:bookmarkStart w:id="24" w:name="OLE_LINK29"/>
      <w:bookmarkStart w:id="25" w:name="OLE_LINK30"/>
      <w:r w:rsidRPr="00DF36F6">
        <w:rPr>
          <w:rFonts w:ascii="Book Antiqua" w:hAnsi="Book Antiqua"/>
        </w:rPr>
        <w:t xml:space="preserve">Pulmonary alveolar </w:t>
      </w:r>
      <w:proofErr w:type="spellStart"/>
      <w:r w:rsidRPr="00DF36F6">
        <w:rPr>
          <w:rFonts w:ascii="Book Antiqua" w:hAnsi="Book Antiqua"/>
        </w:rPr>
        <w:t>proteinosis</w:t>
      </w:r>
      <w:proofErr w:type="spellEnd"/>
      <w:r w:rsidRPr="00DF36F6">
        <w:rPr>
          <w:rFonts w:ascii="Book Antiqua" w:hAnsi="Book Antiqua"/>
        </w:rPr>
        <w:t xml:space="preserve"> (PAP) is a rare condition that can cause progressive symptoms including dyspnea, cough and respiratory insufficiency. Secondary PAP is generally associated with hematological malignancies including chronic </w:t>
      </w:r>
      <w:proofErr w:type="spellStart"/>
      <w:r w:rsidRPr="00DF36F6">
        <w:rPr>
          <w:rFonts w:ascii="Book Antiqua" w:hAnsi="Book Antiqua"/>
        </w:rPr>
        <w:t>myelomonocytic</w:t>
      </w:r>
      <w:proofErr w:type="spellEnd"/>
      <w:r w:rsidRPr="00DF36F6">
        <w:rPr>
          <w:rFonts w:ascii="Book Antiqua" w:hAnsi="Book Antiqua"/>
        </w:rPr>
        <w:t xml:space="preserve"> leukemia (CMML). To the best of our knowledge, this is the first reported case of PAP </w:t>
      </w:r>
      <w:r w:rsidRPr="00DF36F6">
        <w:rPr>
          <w:rFonts w:ascii="Book Antiqua" w:hAnsi="Book Antiqua"/>
          <w:lang w:eastAsia="zh-CN"/>
        </w:rPr>
        <w:t>occurring</w:t>
      </w:r>
      <w:r w:rsidRPr="00DF36F6">
        <w:rPr>
          <w:rFonts w:ascii="Book Antiqua" w:hAnsi="Book Antiqua"/>
        </w:rPr>
        <w:t xml:space="preserve"> secondary to CMML.</w:t>
      </w:r>
    </w:p>
    <w:bookmarkEnd w:id="24"/>
    <w:bookmarkEnd w:id="25"/>
    <w:p w14:paraId="64CF5C4B" w14:textId="77777777" w:rsidR="002A3DC1" w:rsidRPr="00DF36F6" w:rsidRDefault="002A3DC1" w:rsidP="00DF36F6">
      <w:pPr>
        <w:adjustRightInd w:val="0"/>
        <w:snapToGrid w:val="0"/>
        <w:spacing w:line="360" w:lineRule="auto"/>
        <w:jc w:val="both"/>
        <w:rPr>
          <w:rFonts w:ascii="Book Antiqua" w:hAnsi="Book Antiqua"/>
        </w:rPr>
      </w:pPr>
    </w:p>
    <w:p w14:paraId="02149FB6" w14:textId="77777777" w:rsidR="002A3DC1" w:rsidRPr="00DF36F6" w:rsidRDefault="00F9741B" w:rsidP="00DF36F6">
      <w:pPr>
        <w:adjustRightInd w:val="0"/>
        <w:snapToGrid w:val="0"/>
        <w:spacing w:line="360" w:lineRule="auto"/>
        <w:jc w:val="both"/>
        <w:rPr>
          <w:rFonts w:ascii="Book Antiqua" w:hAnsi="Book Antiqua"/>
        </w:rPr>
      </w:pPr>
      <w:r w:rsidRPr="00DF36F6">
        <w:rPr>
          <w:rFonts w:ascii="Book Antiqua" w:hAnsi="Book Antiqua"/>
        </w:rPr>
        <w:t>CASE SUMMARY</w:t>
      </w:r>
    </w:p>
    <w:p w14:paraId="6C3FC342" w14:textId="00B303DE" w:rsidR="002A3DC1" w:rsidRPr="00DF36F6" w:rsidRDefault="00F9741B" w:rsidP="00DF36F6">
      <w:pPr>
        <w:adjustRightInd w:val="0"/>
        <w:snapToGrid w:val="0"/>
        <w:spacing w:line="360" w:lineRule="auto"/>
        <w:jc w:val="both"/>
        <w:rPr>
          <w:rFonts w:ascii="Book Antiqua" w:hAnsi="Book Antiqua"/>
        </w:rPr>
      </w:pPr>
      <w:bookmarkStart w:id="26" w:name="OLE_LINK31"/>
      <w:r w:rsidRPr="00DF36F6">
        <w:rPr>
          <w:rFonts w:ascii="Book Antiqua" w:hAnsi="Book Antiqua"/>
        </w:rPr>
        <w:t xml:space="preserve">We report the case of a 63-year-old male who presented with a recurrent cough and gradually progressive dyspnea in the absence of fever. Based upon clinical symptoms, </w:t>
      </w:r>
      <w:r w:rsidR="008A07F1" w:rsidRPr="00DF36F6">
        <w:rPr>
          <w:rFonts w:ascii="Book Antiqua" w:hAnsi="Book Antiqua"/>
        </w:rPr>
        <w:t>computed tomography</w:t>
      </w:r>
      <w:r w:rsidRPr="00DF36F6">
        <w:rPr>
          <w:rFonts w:ascii="Book Antiqua" w:hAnsi="Book Antiqua"/>
        </w:rPr>
        <w:t xml:space="preserve"> findings, bone marrow aspiration, flow cytometry studies and cytogenetic analyses, the patient was diagnosed with PAP secondary to CMML. He underwent whole lung lavage in March 2016 to alleviate his dyspnea, after which he began combined chemotherapeutic treatment with </w:t>
      </w:r>
      <w:proofErr w:type="spellStart"/>
      <w:r w:rsidRPr="00DF36F6">
        <w:rPr>
          <w:rFonts w:ascii="Book Antiqua" w:hAnsi="Book Antiqua"/>
        </w:rPr>
        <w:t>decitabine</w:t>
      </w:r>
      <w:proofErr w:type="spellEnd"/>
      <w:r w:rsidRPr="00DF36F6">
        <w:rPr>
          <w:rFonts w:ascii="Book Antiqua" w:hAnsi="Book Antiqua"/>
        </w:rPr>
        <w:t xml:space="preserve"> and </w:t>
      </w:r>
      <w:proofErr w:type="spellStart"/>
      <w:r w:rsidRPr="00DF36F6">
        <w:rPr>
          <w:rFonts w:ascii="Book Antiqua" w:hAnsi="Book Antiqua"/>
        </w:rPr>
        <w:t>cytarabine</w:t>
      </w:r>
      <w:proofErr w:type="spellEnd"/>
      <w:r w:rsidRPr="00DF36F6">
        <w:rPr>
          <w:rFonts w:ascii="Book Antiqua" w:hAnsi="Book Antiqua"/>
        </w:rPr>
        <w:t>. The patient died in January 2020 as a consequence of severe pulmonary infection.</w:t>
      </w:r>
    </w:p>
    <w:bookmarkEnd w:id="26"/>
    <w:p w14:paraId="6532B962" w14:textId="77777777" w:rsidR="002A3DC1" w:rsidRPr="00DF36F6" w:rsidRDefault="002A3DC1" w:rsidP="00DF36F6">
      <w:pPr>
        <w:adjustRightInd w:val="0"/>
        <w:snapToGrid w:val="0"/>
        <w:spacing w:line="360" w:lineRule="auto"/>
        <w:jc w:val="both"/>
        <w:rPr>
          <w:rFonts w:ascii="Book Antiqua" w:hAnsi="Book Antiqua"/>
        </w:rPr>
      </w:pPr>
    </w:p>
    <w:p w14:paraId="65FEBF7D" w14:textId="77777777" w:rsidR="002A3DC1" w:rsidRPr="00DF36F6" w:rsidRDefault="00F9741B" w:rsidP="00DF36F6">
      <w:pPr>
        <w:adjustRightInd w:val="0"/>
        <w:snapToGrid w:val="0"/>
        <w:spacing w:line="360" w:lineRule="auto"/>
        <w:jc w:val="both"/>
        <w:rPr>
          <w:rFonts w:ascii="Book Antiqua" w:hAnsi="Book Antiqua"/>
        </w:rPr>
      </w:pPr>
      <w:r w:rsidRPr="00DF36F6">
        <w:rPr>
          <w:rFonts w:ascii="Book Antiqua" w:hAnsi="Book Antiqua"/>
        </w:rPr>
        <w:t>CONCLUSION</w:t>
      </w:r>
    </w:p>
    <w:p w14:paraId="790504E9" w14:textId="4A8874A0" w:rsidR="002A3DC1" w:rsidRPr="00DF36F6" w:rsidRDefault="00F9741B" w:rsidP="00DF36F6">
      <w:pPr>
        <w:adjustRightInd w:val="0"/>
        <w:snapToGrid w:val="0"/>
        <w:spacing w:line="360" w:lineRule="auto"/>
        <w:jc w:val="both"/>
        <w:rPr>
          <w:rFonts w:ascii="Book Antiqua" w:hAnsi="Book Antiqua"/>
        </w:rPr>
      </w:pPr>
      <w:bookmarkStart w:id="27" w:name="OLE_LINK32"/>
      <w:bookmarkStart w:id="28" w:name="OLE_LINK33"/>
      <w:r w:rsidRPr="00DF36F6">
        <w:rPr>
          <w:rFonts w:ascii="Book Antiqua" w:hAnsi="Book Antiqua"/>
        </w:rPr>
        <w:t>Th</w:t>
      </w:r>
      <w:r w:rsidR="009554CB">
        <w:rPr>
          <w:rFonts w:ascii="Book Antiqua" w:hAnsi="Book Antiqua"/>
        </w:rPr>
        <w:t>is</w:t>
      </w:r>
      <w:r w:rsidRPr="00DF36F6">
        <w:rPr>
          <w:rFonts w:ascii="Book Antiqua" w:hAnsi="Book Antiqua"/>
        </w:rPr>
        <w:t xml:space="preserve"> case offers insight regarding the mechanistic basis for PAP secondary to CMML and highlights potential risk factors</w:t>
      </w:r>
      <w:r w:rsidR="009554CB">
        <w:rPr>
          <w:rFonts w:ascii="Book Antiqua" w:hAnsi="Book Antiqua"/>
        </w:rPr>
        <w:t>.</w:t>
      </w:r>
      <w:r w:rsidRPr="00DF36F6">
        <w:rPr>
          <w:rFonts w:ascii="Book Antiqua" w:hAnsi="Book Antiqua"/>
        </w:rPr>
        <w:t xml:space="preserve"> </w:t>
      </w:r>
    </w:p>
    <w:bookmarkEnd w:id="27"/>
    <w:bookmarkEnd w:id="28"/>
    <w:p w14:paraId="509A4B11" w14:textId="77777777" w:rsidR="002D4C7C" w:rsidRPr="00DF36F6" w:rsidRDefault="002D4C7C" w:rsidP="00DF36F6">
      <w:pPr>
        <w:adjustRightInd w:val="0"/>
        <w:snapToGrid w:val="0"/>
        <w:spacing w:line="360" w:lineRule="auto"/>
        <w:jc w:val="both"/>
        <w:rPr>
          <w:rFonts w:ascii="Book Antiqua" w:hAnsi="Book Antiqua"/>
        </w:rPr>
      </w:pPr>
    </w:p>
    <w:p w14:paraId="4A3E9EB8" w14:textId="77777777" w:rsidR="002A3DC1" w:rsidRPr="00DF36F6" w:rsidRDefault="00F9741B" w:rsidP="00DF36F6">
      <w:pPr>
        <w:adjustRightInd w:val="0"/>
        <w:snapToGrid w:val="0"/>
        <w:spacing w:line="360" w:lineRule="auto"/>
        <w:jc w:val="both"/>
        <w:rPr>
          <w:rFonts w:ascii="Book Antiqua" w:hAnsi="Book Antiqua"/>
        </w:rPr>
      </w:pPr>
      <w:r w:rsidRPr="00DF36F6">
        <w:rPr>
          <w:rFonts w:ascii="Book Antiqua" w:hAnsi="Book Antiqua"/>
          <w:b/>
        </w:rPr>
        <w:t xml:space="preserve">Key </w:t>
      </w:r>
      <w:r w:rsidR="002D4C7C" w:rsidRPr="00DF36F6">
        <w:rPr>
          <w:rFonts w:ascii="Book Antiqua" w:hAnsi="Book Antiqua"/>
          <w:b/>
        </w:rPr>
        <w:t>Words</w:t>
      </w:r>
      <w:r w:rsidRPr="00DF36F6">
        <w:rPr>
          <w:rFonts w:ascii="Book Antiqua" w:hAnsi="Book Antiqua"/>
        </w:rPr>
        <w:t xml:space="preserve">: </w:t>
      </w:r>
      <w:bookmarkStart w:id="29" w:name="OLE_LINK25"/>
      <w:bookmarkStart w:id="30" w:name="OLE_LINK26"/>
      <w:r w:rsidRPr="00DF36F6">
        <w:rPr>
          <w:rFonts w:ascii="Book Antiqua" w:hAnsi="Book Antiqua"/>
        </w:rPr>
        <w:t xml:space="preserve">Pulmonary alveolar </w:t>
      </w:r>
      <w:proofErr w:type="spellStart"/>
      <w:r w:rsidRPr="00DF36F6">
        <w:rPr>
          <w:rFonts w:ascii="Book Antiqua" w:hAnsi="Book Antiqua"/>
        </w:rPr>
        <w:t>proteinosis</w:t>
      </w:r>
      <w:proofErr w:type="spellEnd"/>
      <w:r w:rsidRPr="00DF36F6">
        <w:rPr>
          <w:rFonts w:ascii="Book Antiqua" w:hAnsi="Book Antiqua"/>
        </w:rPr>
        <w:t xml:space="preserve">; </w:t>
      </w:r>
      <w:proofErr w:type="gramStart"/>
      <w:r w:rsidRPr="00DF36F6">
        <w:rPr>
          <w:rFonts w:ascii="Book Antiqua" w:hAnsi="Book Antiqua"/>
        </w:rPr>
        <w:t>Chronic</w:t>
      </w:r>
      <w:proofErr w:type="gramEnd"/>
      <w:r w:rsidRPr="00DF36F6">
        <w:rPr>
          <w:rFonts w:ascii="Book Antiqua" w:hAnsi="Book Antiqua"/>
        </w:rPr>
        <w:t xml:space="preserve"> </w:t>
      </w:r>
      <w:proofErr w:type="spellStart"/>
      <w:r w:rsidRPr="00DF36F6">
        <w:rPr>
          <w:rFonts w:ascii="Book Antiqua" w:hAnsi="Book Antiqua"/>
        </w:rPr>
        <w:t>myelomonocytic</w:t>
      </w:r>
      <w:proofErr w:type="spellEnd"/>
      <w:r w:rsidRPr="00DF36F6">
        <w:rPr>
          <w:rFonts w:ascii="Book Antiqua" w:hAnsi="Book Antiqua"/>
        </w:rPr>
        <w:t xml:space="preserve"> leukemia; Diagnosis; Treatment; Prognosis; Case report</w:t>
      </w:r>
      <w:bookmarkEnd w:id="29"/>
      <w:bookmarkEnd w:id="30"/>
    </w:p>
    <w:p w14:paraId="2B5121C3" w14:textId="77777777" w:rsidR="00C1299D" w:rsidRDefault="00C1299D" w:rsidP="00C1299D">
      <w:pPr>
        <w:spacing w:line="360" w:lineRule="auto"/>
        <w:jc w:val="both"/>
        <w:rPr>
          <w:lang w:eastAsia="zh-CN"/>
        </w:rPr>
      </w:pPr>
    </w:p>
    <w:p w14:paraId="6288F11B" w14:textId="77777777" w:rsidR="00C1299D" w:rsidRDefault="00C1299D" w:rsidP="00C1299D">
      <w:pPr>
        <w:spacing w:line="360" w:lineRule="auto"/>
        <w:jc w:val="both"/>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3A968CA6" w14:textId="77777777" w:rsidR="00C1299D" w:rsidRDefault="00C1299D" w:rsidP="00C1299D">
      <w:pPr>
        <w:spacing w:line="360" w:lineRule="auto"/>
        <w:jc w:val="both"/>
        <w:rPr>
          <w:rFonts w:eastAsiaTheme="minorEastAsia"/>
          <w:lang w:eastAsia="zh-CN"/>
        </w:rPr>
      </w:pPr>
    </w:p>
    <w:p w14:paraId="29E4A746" w14:textId="0C5525C3" w:rsidR="00C1299D" w:rsidRDefault="00C1299D" w:rsidP="00C1299D">
      <w:pPr>
        <w:adjustRightInd w:val="0"/>
        <w:snapToGrid w:val="0"/>
        <w:spacing w:line="360" w:lineRule="auto"/>
        <w:jc w:val="both"/>
        <w:rPr>
          <w:rFonts w:ascii="Book Antiqua" w:eastAsiaTheme="minorEastAsia" w:hAnsi="Book Antiqua" w:cs="Book Antiqua" w:hint="eastAsia"/>
          <w:color w:val="000000"/>
          <w:lang w:eastAsia="zh-CN"/>
        </w:rPr>
      </w:pPr>
      <w:r>
        <w:rPr>
          <w:rFonts w:ascii="Book Antiqua" w:hAnsi="Book Antiqua" w:cs="Book Antiqua"/>
          <w:b/>
          <w:color w:val="000000"/>
          <w:lang w:eastAsia="zh-CN"/>
        </w:rPr>
        <w:t>Citation:</w:t>
      </w:r>
      <w:r>
        <w:rPr>
          <w:rFonts w:ascii="Book Antiqua" w:hAnsi="Book Antiqua" w:cs="Book Antiqua"/>
          <w:color w:val="000000"/>
          <w:lang w:eastAsia="zh-CN"/>
        </w:rPr>
        <w:t xml:space="preserve"> </w:t>
      </w:r>
      <w:r w:rsidR="002D4C7C" w:rsidRPr="00DF36F6">
        <w:rPr>
          <w:rFonts w:ascii="Book Antiqua" w:eastAsia="Book Antiqua" w:hAnsi="Book Antiqua" w:cs="Book Antiqua"/>
        </w:rPr>
        <w:t xml:space="preserve">Chen C, Huang XL, </w:t>
      </w:r>
      <w:proofErr w:type="gramStart"/>
      <w:r w:rsidR="002D4C7C" w:rsidRPr="00DF36F6">
        <w:rPr>
          <w:rFonts w:ascii="Book Antiqua" w:eastAsia="Book Antiqua" w:hAnsi="Book Antiqua" w:cs="Book Antiqua"/>
        </w:rPr>
        <w:t>Gao</w:t>
      </w:r>
      <w:proofErr w:type="gramEnd"/>
      <w:r w:rsidR="002D4C7C" w:rsidRPr="00DF36F6">
        <w:rPr>
          <w:rFonts w:ascii="Book Antiqua" w:eastAsia="Book Antiqua" w:hAnsi="Book Antiqua" w:cs="Book Antiqua"/>
        </w:rPr>
        <w:t xml:space="preserve"> DQ, Li YW, Qian SX. Chronic </w:t>
      </w:r>
      <w:proofErr w:type="spellStart"/>
      <w:r w:rsidR="002D4C7C" w:rsidRPr="00DF36F6">
        <w:rPr>
          <w:rFonts w:ascii="Book Antiqua" w:eastAsia="Book Antiqua" w:hAnsi="Book Antiqua" w:cs="Book Antiqua"/>
        </w:rPr>
        <w:t>myelomonocytic</w:t>
      </w:r>
      <w:proofErr w:type="spellEnd"/>
      <w:r w:rsidR="002D4C7C" w:rsidRPr="00DF36F6">
        <w:rPr>
          <w:rFonts w:ascii="Book Antiqua" w:eastAsia="Book Antiqua" w:hAnsi="Book Antiqua" w:cs="Book Antiqua"/>
        </w:rPr>
        <w:t xml:space="preserve"> leukemia-associated pulmonary alveolar </w:t>
      </w:r>
      <w:proofErr w:type="spellStart"/>
      <w:r w:rsidR="002D4C7C" w:rsidRPr="00DF36F6">
        <w:rPr>
          <w:rFonts w:ascii="Book Antiqua" w:eastAsia="Book Antiqua" w:hAnsi="Book Antiqua" w:cs="Book Antiqua"/>
        </w:rPr>
        <w:t>proteinosis</w:t>
      </w:r>
      <w:proofErr w:type="spellEnd"/>
      <w:r w:rsidR="002D4C7C" w:rsidRPr="00DF36F6">
        <w:rPr>
          <w:rFonts w:ascii="Book Antiqua" w:eastAsia="Book Antiqua" w:hAnsi="Book Antiqua" w:cs="Book Antiqua"/>
        </w:rPr>
        <w:t xml:space="preserve">: A case report and review of literature. </w:t>
      </w:r>
      <w:r w:rsidR="002D4C7C" w:rsidRPr="00DF36F6">
        <w:rPr>
          <w:rFonts w:ascii="Book Antiqua" w:eastAsia="Book Antiqua" w:hAnsi="Book Antiqua" w:cs="Book Antiqua"/>
          <w:i/>
          <w:iCs/>
        </w:rPr>
        <w:t xml:space="preserve">World J </w:t>
      </w:r>
      <w:proofErr w:type="spellStart"/>
      <w:r w:rsidR="002D4C7C" w:rsidRPr="00DF36F6">
        <w:rPr>
          <w:rFonts w:ascii="Book Antiqua" w:eastAsia="Book Antiqua" w:hAnsi="Book Antiqua" w:cs="Book Antiqua"/>
          <w:i/>
          <w:iCs/>
        </w:rPr>
        <w:t>Clin</w:t>
      </w:r>
      <w:proofErr w:type="spellEnd"/>
      <w:r w:rsidR="002D4C7C" w:rsidRPr="00DF36F6">
        <w:rPr>
          <w:rFonts w:ascii="Book Antiqua" w:eastAsia="Book Antiqua" w:hAnsi="Book Antiqua" w:cs="Book Antiqua"/>
          <w:i/>
          <w:iCs/>
        </w:rPr>
        <w:t xml:space="preserve"> Cases</w:t>
      </w:r>
      <w:r w:rsidR="002D4C7C" w:rsidRPr="00DF36F6">
        <w:rPr>
          <w:rFonts w:ascii="Book Antiqua" w:eastAsia="Book Antiqua" w:hAnsi="Book Antiqua" w:cs="Book Antiqua"/>
        </w:rPr>
        <w:t xml:space="preserve"> </w:t>
      </w:r>
      <w:r w:rsidR="00B60B82">
        <w:rPr>
          <w:rFonts w:ascii="Book Antiqua" w:eastAsia="Book Antiqua" w:hAnsi="Book Antiqua" w:cs="Book Antiqua"/>
          <w:color w:val="000000"/>
        </w:rPr>
        <w:t>2021; 9(</w:t>
      </w:r>
      <w:r w:rsidR="00B60B82">
        <w:rPr>
          <w:rFonts w:ascii="Book Antiqua" w:hAnsi="Book Antiqua" w:cs="Book Antiqua" w:hint="eastAsia"/>
          <w:color w:val="000000"/>
          <w:lang w:eastAsia="zh-CN"/>
        </w:rPr>
        <w:t>5</w:t>
      </w:r>
      <w:r w:rsidR="00B60B82">
        <w:rPr>
          <w:rFonts w:ascii="Book Antiqua" w:eastAsia="Book Antiqua" w:hAnsi="Book Antiqua" w:cs="Book Antiqua"/>
          <w:color w:val="000000"/>
        </w:rPr>
        <w:t xml:space="preserve">): </w:t>
      </w:r>
      <w:r w:rsidR="00596603">
        <w:rPr>
          <w:rFonts w:ascii="Book Antiqua" w:eastAsiaTheme="minorEastAsia" w:hAnsi="Book Antiqua" w:cs="Book Antiqua" w:hint="eastAsia"/>
          <w:color w:val="000000"/>
          <w:lang w:eastAsia="zh-CN"/>
        </w:rPr>
        <w:t>1156-1167</w:t>
      </w:r>
      <w:r w:rsidR="00B60B82">
        <w:rPr>
          <w:rFonts w:ascii="Book Antiqua" w:eastAsia="Book Antiqua" w:hAnsi="Book Antiqua" w:cs="Book Antiqua"/>
          <w:color w:val="000000"/>
        </w:rPr>
        <w:t xml:space="preserve">  </w:t>
      </w:r>
    </w:p>
    <w:p w14:paraId="310C9F44" w14:textId="71736706" w:rsidR="00C1299D" w:rsidRDefault="00B60B82" w:rsidP="00C1299D">
      <w:pPr>
        <w:adjustRightInd w:val="0"/>
        <w:snapToGrid w:val="0"/>
        <w:spacing w:line="360" w:lineRule="auto"/>
        <w:jc w:val="both"/>
        <w:rPr>
          <w:rFonts w:ascii="Book Antiqua" w:eastAsiaTheme="minorEastAsia" w:hAnsi="Book Antiqua" w:cs="Book Antiqua" w:hint="eastAsia"/>
          <w:color w:val="000000"/>
          <w:lang w:eastAsia="zh-CN"/>
        </w:rPr>
      </w:pPr>
      <w:r>
        <w:rPr>
          <w:rFonts w:ascii="Book Antiqua" w:eastAsia="Book Antiqua" w:hAnsi="Book Antiqua" w:cs="Book Antiqua"/>
          <w:color w:val="000000"/>
        </w:rPr>
        <w:lastRenderedPageBreak/>
        <w:t>URL: https://www.wjgnet.com/2307-8960/full/v9/i</w:t>
      </w:r>
      <w:r>
        <w:rPr>
          <w:rFonts w:ascii="Book Antiqua" w:hAnsi="Book Antiqua" w:cs="Book Antiqua" w:hint="eastAsia"/>
          <w:color w:val="000000"/>
          <w:lang w:eastAsia="zh-CN"/>
        </w:rPr>
        <w:t>5</w:t>
      </w:r>
      <w:r>
        <w:rPr>
          <w:rFonts w:ascii="Book Antiqua" w:eastAsia="Book Antiqua" w:hAnsi="Book Antiqua" w:cs="Book Antiqua"/>
          <w:color w:val="000000"/>
        </w:rPr>
        <w:t>/</w:t>
      </w:r>
      <w:r w:rsidR="003B2327">
        <w:rPr>
          <w:rFonts w:ascii="Book Antiqua" w:eastAsiaTheme="minorEastAsia" w:hAnsi="Book Antiqua" w:cs="Book Antiqua" w:hint="eastAsia"/>
          <w:color w:val="000000"/>
          <w:lang w:eastAsia="zh-CN"/>
        </w:rPr>
        <w:t>1156</w:t>
      </w:r>
      <w:r>
        <w:rPr>
          <w:rFonts w:ascii="Book Antiqua" w:eastAsia="Book Antiqua" w:hAnsi="Book Antiqua" w:cs="Book Antiqua"/>
          <w:color w:val="000000"/>
        </w:rPr>
        <w:t xml:space="preserve">.htm  </w:t>
      </w:r>
    </w:p>
    <w:p w14:paraId="63B95232" w14:textId="47B2E91B" w:rsidR="002D4C7C" w:rsidRPr="003B2327" w:rsidRDefault="00B60B82" w:rsidP="00C1299D">
      <w:pPr>
        <w:adjustRightInd w:val="0"/>
        <w:snapToGrid w:val="0"/>
        <w:spacing w:line="360" w:lineRule="auto"/>
        <w:jc w:val="both"/>
        <w:rPr>
          <w:rFonts w:ascii="Book Antiqua" w:eastAsiaTheme="minorEastAsia" w:hAnsi="Book Antiqua" w:hint="eastAsia"/>
          <w:lang w:eastAsia="zh-CN"/>
        </w:rPr>
      </w:pPr>
      <w:r>
        <w:rPr>
          <w:rFonts w:ascii="Book Antiqua" w:eastAsia="Book Antiqua" w:hAnsi="Book Antiqua" w:cs="Book Antiqua"/>
          <w:color w:val="000000"/>
        </w:rPr>
        <w:t>DOI: https://dx.doi.org/10.12998/wjcc.v9.i</w:t>
      </w:r>
      <w:r>
        <w:rPr>
          <w:rFonts w:ascii="Book Antiqua" w:hAnsi="Book Antiqua" w:cs="Book Antiqua" w:hint="eastAsia"/>
          <w:color w:val="000000"/>
          <w:lang w:eastAsia="zh-CN"/>
        </w:rPr>
        <w:t>5</w:t>
      </w:r>
      <w:r>
        <w:rPr>
          <w:rFonts w:ascii="Book Antiqua" w:eastAsia="Book Antiqua" w:hAnsi="Book Antiqua" w:cs="Book Antiqua"/>
          <w:color w:val="000000"/>
        </w:rPr>
        <w:t>.</w:t>
      </w:r>
      <w:r w:rsidR="003B2327">
        <w:rPr>
          <w:rFonts w:ascii="Book Antiqua" w:eastAsiaTheme="minorEastAsia" w:hAnsi="Book Antiqua" w:cs="Book Antiqua" w:hint="eastAsia"/>
          <w:color w:val="000000"/>
          <w:lang w:eastAsia="zh-CN"/>
        </w:rPr>
        <w:t>1156</w:t>
      </w:r>
    </w:p>
    <w:p w14:paraId="579343A5" w14:textId="77777777" w:rsidR="002D4C7C" w:rsidRPr="00DF36F6" w:rsidRDefault="002D4C7C" w:rsidP="00DF36F6">
      <w:pPr>
        <w:adjustRightInd w:val="0"/>
        <w:snapToGrid w:val="0"/>
        <w:spacing w:line="360" w:lineRule="auto"/>
        <w:jc w:val="both"/>
        <w:rPr>
          <w:rFonts w:ascii="Book Antiqua" w:hAnsi="Book Antiqua"/>
        </w:rPr>
      </w:pPr>
    </w:p>
    <w:p w14:paraId="4796F7F8" w14:textId="0BAADC26" w:rsidR="002D4C7C" w:rsidRPr="00DF36F6" w:rsidRDefault="00F9741B" w:rsidP="00DF36F6">
      <w:pPr>
        <w:adjustRightInd w:val="0"/>
        <w:snapToGrid w:val="0"/>
        <w:spacing w:line="360" w:lineRule="auto"/>
        <w:jc w:val="both"/>
        <w:rPr>
          <w:rFonts w:ascii="Book Antiqua" w:hAnsi="Book Antiqua"/>
        </w:rPr>
      </w:pPr>
      <w:r w:rsidRPr="00DF36F6">
        <w:rPr>
          <w:rFonts w:ascii="Book Antiqua" w:hAnsi="Book Antiqua"/>
          <w:b/>
        </w:rPr>
        <w:t xml:space="preserve">Core </w:t>
      </w:r>
      <w:r w:rsidR="002D4C7C" w:rsidRPr="00DF36F6">
        <w:rPr>
          <w:rFonts w:ascii="Book Antiqua" w:hAnsi="Book Antiqua"/>
          <w:b/>
        </w:rPr>
        <w:t>Tip</w:t>
      </w:r>
      <w:r w:rsidR="002D4C7C" w:rsidRPr="00DF36F6">
        <w:rPr>
          <w:rFonts w:ascii="Book Antiqua" w:hAnsi="Book Antiqua"/>
        </w:rPr>
        <w:t xml:space="preserve">: </w:t>
      </w:r>
      <w:bookmarkStart w:id="31" w:name="OLE_LINK27"/>
      <w:bookmarkStart w:id="32" w:name="OLE_LINK28"/>
      <w:r w:rsidRPr="00DF36F6">
        <w:rPr>
          <w:rFonts w:ascii="Book Antiqua" w:hAnsi="Book Antiqua"/>
        </w:rPr>
        <w:t xml:space="preserve">Pulmonary alveolar </w:t>
      </w:r>
      <w:proofErr w:type="spellStart"/>
      <w:r w:rsidRPr="00DF36F6">
        <w:rPr>
          <w:rFonts w:ascii="Book Antiqua" w:hAnsi="Book Antiqua"/>
        </w:rPr>
        <w:t>proteinosis</w:t>
      </w:r>
      <w:proofErr w:type="spellEnd"/>
      <w:r w:rsidRPr="00DF36F6">
        <w:rPr>
          <w:rFonts w:ascii="Book Antiqua" w:hAnsi="Book Antiqua"/>
        </w:rPr>
        <w:t xml:space="preserve"> secondary to </w:t>
      </w:r>
      <w:r w:rsidR="002D4C7C" w:rsidRPr="00DF36F6">
        <w:rPr>
          <w:rFonts w:ascii="Book Antiqua" w:hAnsi="Book Antiqua"/>
        </w:rPr>
        <w:t xml:space="preserve">chronic </w:t>
      </w:r>
      <w:proofErr w:type="spellStart"/>
      <w:r w:rsidR="002D4C7C" w:rsidRPr="00DF36F6">
        <w:rPr>
          <w:rFonts w:ascii="Book Antiqua" w:hAnsi="Book Antiqua"/>
        </w:rPr>
        <w:t>myelomonocytic</w:t>
      </w:r>
      <w:proofErr w:type="spellEnd"/>
      <w:r w:rsidR="002D4C7C" w:rsidRPr="00DF36F6">
        <w:rPr>
          <w:rFonts w:ascii="Book Antiqua" w:hAnsi="Book Antiqua"/>
        </w:rPr>
        <w:t xml:space="preserve"> leukemia</w:t>
      </w:r>
      <w:r w:rsidRPr="00DF36F6">
        <w:rPr>
          <w:rFonts w:ascii="Book Antiqua" w:hAnsi="Book Antiqua"/>
        </w:rPr>
        <w:t xml:space="preserve"> is a rare disease that has been insufficiently studied to date. Herein, we report a case of </w:t>
      </w:r>
      <w:r w:rsidR="00E41E4D">
        <w:rPr>
          <w:rFonts w:ascii="Book Antiqua" w:hAnsi="Book Antiqua"/>
        </w:rPr>
        <w:t>p</w:t>
      </w:r>
      <w:r w:rsidR="009554CB" w:rsidRPr="00DF36F6">
        <w:rPr>
          <w:rFonts w:ascii="Book Antiqua" w:hAnsi="Book Antiqua"/>
        </w:rPr>
        <w:t xml:space="preserve">ulmonary alveolar </w:t>
      </w:r>
      <w:proofErr w:type="spellStart"/>
      <w:r w:rsidR="009554CB" w:rsidRPr="00DF36F6">
        <w:rPr>
          <w:rFonts w:ascii="Book Antiqua" w:hAnsi="Book Antiqua"/>
        </w:rPr>
        <w:t>proteinosis</w:t>
      </w:r>
      <w:proofErr w:type="spellEnd"/>
      <w:r w:rsidRPr="00DF36F6">
        <w:rPr>
          <w:rFonts w:ascii="Book Antiqua" w:hAnsi="Book Antiqua"/>
        </w:rPr>
        <w:t xml:space="preserve"> secondary to </w:t>
      </w:r>
      <w:r w:rsidR="002D4C7C" w:rsidRPr="00DF36F6">
        <w:rPr>
          <w:rFonts w:ascii="Book Antiqua" w:hAnsi="Book Antiqua"/>
        </w:rPr>
        <w:t xml:space="preserve">chronic </w:t>
      </w:r>
      <w:proofErr w:type="spellStart"/>
      <w:r w:rsidR="002D4C7C" w:rsidRPr="00DF36F6">
        <w:rPr>
          <w:rFonts w:ascii="Book Antiqua" w:hAnsi="Book Antiqua"/>
        </w:rPr>
        <w:t>myelomonocytic</w:t>
      </w:r>
      <w:proofErr w:type="spellEnd"/>
      <w:r w:rsidR="002D4C7C" w:rsidRPr="00DF36F6">
        <w:rPr>
          <w:rFonts w:ascii="Book Antiqua" w:hAnsi="Book Antiqua"/>
        </w:rPr>
        <w:t xml:space="preserve"> leukemia</w:t>
      </w:r>
      <w:r w:rsidRPr="00DF36F6">
        <w:rPr>
          <w:rFonts w:ascii="Book Antiqua" w:hAnsi="Book Antiqua"/>
        </w:rPr>
        <w:t xml:space="preserve"> and perform a comprehensive literature review. We also provide a framework for understanding the mechanistic basis of this disease. It is likely that </w:t>
      </w:r>
      <w:r w:rsidR="00E41E4D">
        <w:rPr>
          <w:rFonts w:ascii="Book Antiqua" w:hAnsi="Book Antiqua"/>
        </w:rPr>
        <w:t>p</w:t>
      </w:r>
      <w:r w:rsidR="009554CB" w:rsidRPr="00DF36F6">
        <w:rPr>
          <w:rFonts w:ascii="Book Antiqua" w:hAnsi="Book Antiqua"/>
        </w:rPr>
        <w:t xml:space="preserve">ulmonary alveolar </w:t>
      </w:r>
      <w:proofErr w:type="spellStart"/>
      <w:r w:rsidR="009554CB" w:rsidRPr="00DF36F6">
        <w:rPr>
          <w:rFonts w:ascii="Book Antiqua" w:hAnsi="Book Antiqua"/>
        </w:rPr>
        <w:t>proteinosis</w:t>
      </w:r>
      <w:proofErr w:type="spellEnd"/>
      <w:r w:rsidRPr="00DF36F6">
        <w:rPr>
          <w:rFonts w:ascii="Book Antiqua" w:hAnsi="Book Antiqua"/>
        </w:rPr>
        <w:t xml:space="preserve"> symptoms can be alleviated </w:t>
      </w:r>
      <w:r w:rsidRPr="00DF36F6">
        <w:rPr>
          <w:rFonts w:ascii="Book Antiqua" w:hAnsi="Book Antiqua"/>
          <w:lang w:eastAsia="zh-CN"/>
        </w:rPr>
        <w:t>by achieving</w:t>
      </w:r>
      <w:r w:rsidRPr="00DF36F6">
        <w:rPr>
          <w:rFonts w:ascii="Book Antiqua" w:hAnsi="Book Antiqua"/>
        </w:rPr>
        <w:t xml:space="preserve"> primary disease</w:t>
      </w:r>
      <w:r w:rsidRPr="00DF36F6">
        <w:rPr>
          <w:rFonts w:ascii="Book Antiqua" w:hAnsi="Book Antiqua"/>
          <w:lang w:eastAsia="zh-CN"/>
        </w:rPr>
        <w:t xml:space="preserve"> control. Together, these findings</w:t>
      </w:r>
      <w:r w:rsidRPr="00DF36F6">
        <w:rPr>
          <w:rFonts w:ascii="Book Antiqua" w:hAnsi="Book Antiqua"/>
        </w:rPr>
        <w:t xml:space="preserve"> may contribute to improvements in clinical practice.</w:t>
      </w:r>
      <w:bookmarkEnd w:id="31"/>
      <w:bookmarkEnd w:id="32"/>
    </w:p>
    <w:p w14:paraId="05B3B592" w14:textId="77777777" w:rsidR="002D4C7C" w:rsidRPr="00DF36F6" w:rsidRDefault="002D4C7C" w:rsidP="00DF36F6">
      <w:pPr>
        <w:adjustRightInd w:val="0"/>
        <w:snapToGrid w:val="0"/>
        <w:spacing w:line="360" w:lineRule="auto"/>
        <w:jc w:val="both"/>
        <w:rPr>
          <w:rFonts w:ascii="Book Antiqua" w:hAnsi="Book Antiqua"/>
        </w:rPr>
      </w:pPr>
      <w:r w:rsidRPr="00DF36F6">
        <w:rPr>
          <w:rFonts w:ascii="Book Antiqua" w:hAnsi="Book Antiqua"/>
        </w:rPr>
        <w:br w:type="page"/>
      </w:r>
    </w:p>
    <w:p w14:paraId="5A4958A9" w14:textId="77777777" w:rsidR="002A3DC1" w:rsidRPr="00DF36F6" w:rsidRDefault="002A3DC1" w:rsidP="00DF36F6">
      <w:pPr>
        <w:adjustRightInd w:val="0"/>
        <w:snapToGrid w:val="0"/>
        <w:spacing w:line="360" w:lineRule="auto"/>
        <w:jc w:val="both"/>
        <w:rPr>
          <w:rFonts w:ascii="Book Antiqua" w:hAnsi="Book Antiqua"/>
        </w:rPr>
        <w:sectPr w:rsidR="002A3DC1" w:rsidRPr="00DF36F6" w:rsidSect="00DF36F6">
          <w:footerReference w:type="even" r:id="rId11"/>
          <w:footerReference w:type="default" r:id="rId12"/>
          <w:type w:val="continuous"/>
          <w:pgSz w:w="11906" w:h="16838"/>
          <w:pgMar w:top="1440" w:right="1440" w:bottom="1440" w:left="1440" w:header="851" w:footer="992" w:gutter="0"/>
          <w:cols w:space="425"/>
          <w:docGrid w:type="lines" w:linePitch="312"/>
        </w:sectPr>
      </w:pPr>
    </w:p>
    <w:p w14:paraId="4ADB3531" w14:textId="77777777" w:rsidR="002A3DC1" w:rsidRPr="00DF36F6" w:rsidRDefault="00F9741B" w:rsidP="00DF36F6">
      <w:pPr>
        <w:adjustRightInd w:val="0"/>
        <w:snapToGrid w:val="0"/>
        <w:spacing w:line="360" w:lineRule="auto"/>
        <w:jc w:val="both"/>
        <w:rPr>
          <w:rFonts w:ascii="Book Antiqua" w:hAnsi="Book Antiqua"/>
          <w:u w:val="single"/>
        </w:rPr>
      </w:pPr>
      <w:r w:rsidRPr="00DF36F6">
        <w:rPr>
          <w:rFonts w:ascii="Book Antiqua" w:eastAsia="Book Antiqua" w:hAnsi="Book Antiqua"/>
          <w:b/>
          <w:u w:val="single"/>
        </w:rPr>
        <w:lastRenderedPageBreak/>
        <w:t>INTRODUCTION</w:t>
      </w:r>
    </w:p>
    <w:p w14:paraId="569484EC" w14:textId="0128BAF4" w:rsidR="002A3DC1" w:rsidRPr="00DF36F6" w:rsidRDefault="00F9741B" w:rsidP="00DF36F6">
      <w:pPr>
        <w:adjustRightInd w:val="0"/>
        <w:snapToGrid w:val="0"/>
        <w:spacing w:line="360" w:lineRule="auto"/>
        <w:jc w:val="both"/>
        <w:rPr>
          <w:rFonts w:ascii="Book Antiqua" w:hAnsi="Book Antiqua"/>
        </w:rPr>
      </w:pPr>
      <w:bookmarkStart w:id="33" w:name="OLE_LINK34"/>
      <w:r w:rsidRPr="00DF36F6">
        <w:rPr>
          <w:rFonts w:ascii="Book Antiqua" w:hAnsi="Book Antiqua"/>
          <w:lang w:eastAsia="zh-CN"/>
        </w:rPr>
        <w:t xml:space="preserve">Pulmonary alveolar </w:t>
      </w:r>
      <w:proofErr w:type="spellStart"/>
      <w:r w:rsidRPr="00DF36F6">
        <w:rPr>
          <w:rFonts w:ascii="Book Antiqua" w:hAnsi="Book Antiqua"/>
          <w:lang w:eastAsia="zh-CN"/>
        </w:rPr>
        <w:t>proteinosis</w:t>
      </w:r>
      <w:proofErr w:type="spellEnd"/>
      <w:r w:rsidRPr="00DF36F6">
        <w:rPr>
          <w:rFonts w:ascii="Book Antiqua" w:hAnsi="Book Antiqua"/>
          <w:lang w:eastAsia="zh-CN"/>
        </w:rPr>
        <w:t xml:space="preserve"> (PAP) is a rare condition wherein patients exhibit excessive surfactant accumulation within the pulmonary alveoli, resulting in progressive symptoms including dyspnea, cough and respiratory insufficiency. </w:t>
      </w:r>
      <w:r w:rsidRPr="00DF36F6">
        <w:rPr>
          <w:rFonts w:ascii="Book Antiqua" w:hAnsi="Book Antiqua"/>
        </w:rPr>
        <w:t>The overall inci</w:t>
      </w:r>
      <w:r w:rsidR="00D200D9" w:rsidRPr="00DF36F6">
        <w:rPr>
          <w:rFonts w:ascii="Book Antiqua" w:hAnsi="Book Antiqua"/>
        </w:rPr>
        <w:t xml:space="preserve">dence of PAP is 8.7 per </w:t>
      </w:r>
      <w:proofErr w:type="gramStart"/>
      <w:r w:rsidR="00D200D9" w:rsidRPr="00DF36F6">
        <w:rPr>
          <w:rFonts w:ascii="Book Antiqua" w:hAnsi="Book Antiqua"/>
        </w:rPr>
        <w:t>million</w:t>
      </w:r>
      <w:r w:rsidR="00D200D9" w:rsidRPr="00DF36F6">
        <w:rPr>
          <w:rFonts w:ascii="Book Antiqua" w:hAnsi="Book Antiqua"/>
          <w:vertAlign w:val="superscript"/>
        </w:rPr>
        <w:t>[</w:t>
      </w:r>
      <w:proofErr w:type="gramEnd"/>
      <w:r w:rsidR="00D200D9" w:rsidRPr="00DF36F6">
        <w:rPr>
          <w:rFonts w:ascii="Book Antiqua" w:hAnsi="Book Antiqua"/>
          <w:vertAlign w:val="superscript"/>
        </w:rPr>
        <w:t>1]</w:t>
      </w:r>
      <w:r w:rsidR="00141237">
        <w:rPr>
          <w:rFonts w:ascii="Book Antiqua" w:hAnsi="Book Antiqua"/>
        </w:rPr>
        <w:t>.</w:t>
      </w:r>
      <w:r w:rsidRPr="00DF36F6">
        <w:rPr>
          <w:rFonts w:ascii="Book Antiqua" w:hAnsi="Book Antiqua"/>
        </w:rPr>
        <w:t xml:space="preserve"> </w:t>
      </w:r>
      <w:r w:rsidR="00141237">
        <w:rPr>
          <w:rFonts w:ascii="Book Antiqua" w:hAnsi="Book Antiqua"/>
        </w:rPr>
        <w:t>I</w:t>
      </w:r>
      <w:r w:rsidRPr="00DF36F6">
        <w:rPr>
          <w:rFonts w:ascii="Book Antiqua" w:hAnsi="Book Antiqua"/>
        </w:rPr>
        <w:t>t is classified into</w:t>
      </w:r>
      <w:r w:rsidR="00141237">
        <w:rPr>
          <w:rFonts w:ascii="Book Antiqua" w:hAnsi="Book Antiqua"/>
        </w:rPr>
        <w:t xml:space="preserve"> three</w:t>
      </w:r>
      <w:r w:rsidRPr="00DF36F6">
        <w:rPr>
          <w:rFonts w:ascii="Book Antiqua" w:hAnsi="Book Antiqua"/>
        </w:rPr>
        <w:t xml:space="preserve"> categories: idiopathic PAP (90% of total cases), secondary PAP (</w:t>
      </w:r>
      <w:proofErr w:type="spellStart"/>
      <w:r w:rsidRPr="00DF36F6">
        <w:rPr>
          <w:rFonts w:ascii="Book Antiqua" w:hAnsi="Book Antiqua"/>
        </w:rPr>
        <w:t>sPAP</w:t>
      </w:r>
      <w:proofErr w:type="spellEnd"/>
      <w:r w:rsidRPr="00DF36F6">
        <w:rPr>
          <w:rFonts w:ascii="Book Antiqua" w:hAnsi="Book Antiqua"/>
        </w:rPr>
        <w:t>, less than 10% of total cases</w:t>
      </w:r>
      <w:r w:rsidRPr="00DF36F6">
        <w:rPr>
          <w:rFonts w:ascii="Book Antiqua" w:hAnsi="Book Antiqua"/>
          <w:lang w:eastAsia="zh-CN"/>
        </w:rPr>
        <w:t>),</w:t>
      </w:r>
      <w:r w:rsidRPr="00DF36F6">
        <w:rPr>
          <w:rFonts w:ascii="Book Antiqua" w:hAnsi="Book Antiqua"/>
        </w:rPr>
        <w:t xml:space="preserve"> and congenital PAP (2% of total cases). </w:t>
      </w:r>
      <w:r w:rsidRPr="00DF36F6">
        <w:rPr>
          <w:rFonts w:ascii="Book Antiqua" w:hAnsi="Book Antiqua"/>
          <w:lang w:eastAsia="zh-CN"/>
        </w:rPr>
        <w:t xml:space="preserve">Cases of </w:t>
      </w:r>
      <w:proofErr w:type="spellStart"/>
      <w:r w:rsidRPr="00DF36F6">
        <w:rPr>
          <w:rFonts w:ascii="Book Antiqua" w:hAnsi="Book Antiqua"/>
          <w:lang w:eastAsia="zh-CN"/>
        </w:rPr>
        <w:t>sPAP</w:t>
      </w:r>
      <w:proofErr w:type="spellEnd"/>
      <w:r w:rsidRPr="00DF36F6">
        <w:rPr>
          <w:rFonts w:ascii="Book Antiqua" w:hAnsi="Book Antiqua"/>
          <w:lang w:eastAsia="zh-CN"/>
        </w:rPr>
        <w:t xml:space="preserve"> are most commonly associated with myelodysplastic syndrome (MDS), acute myelogenous leukemia (AML) and other hematological </w:t>
      </w:r>
      <w:proofErr w:type="gramStart"/>
      <w:r w:rsidRPr="00DF36F6">
        <w:rPr>
          <w:rFonts w:ascii="Book Antiqua" w:hAnsi="Book Antiqua"/>
          <w:lang w:eastAsia="zh-CN"/>
        </w:rPr>
        <w:t>maligna</w:t>
      </w:r>
      <w:r w:rsidR="00D200D9" w:rsidRPr="00DF36F6">
        <w:rPr>
          <w:rFonts w:ascii="Book Antiqua" w:hAnsi="Book Antiqua"/>
          <w:lang w:eastAsia="zh-CN"/>
        </w:rPr>
        <w:t>ncies</w:t>
      </w:r>
      <w:r w:rsidR="00D200D9" w:rsidRPr="00DF36F6">
        <w:rPr>
          <w:rFonts w:ascii="Book Antiqua" w:hAnsi="Book Antiqua"/>
          <w:vertAlign w:val="superscript"/>
          <w:lang w:eastAsia="zh-CN"/>
        </w:rPr>
        <w:t>[</w:t>
      </w:r>
      <w:proofErr w:type="gramEnd"/>
      <w:r w:rsidRPr="00DF36F6">
        <w:rPr>
          <w:rFonts w:ascii="Book Antiqua" w:hAnsi="Book Antiqua"/>
          <w:vertAlign w:val="superscript"/>
          <w:lang w:eastAsia="zh-CN"/>
        </w:rPr>
        <w:t>2,3</w:t>
      </w:r>
      <w:r w:rsidR="00D200D9" w:rsidRPr="00DF36F6">
        <w:rPr>
          <w:rFonts w:ascii="Book Antiqua" w:hAnsi="Book Antiqua"/>
          <w:vertAlign w:val="superscript"/>
          <w:lang w:eastAsia="zh-CN"/>
        </w:rPr>
        <w:t>]</w:t>
      </w:r>
      <w:r w:rsidRPr="00DF36F6">
        <w:rPr>
          <w:rFonts w:ascii="Book Antiqua" w:hAnsi="Book Antiqua"/>
          <w:lang w:eastAsia="zh-CN"/>
        </w:rPr>
        <w:t>, affecting an</w:t>
      </w:r>
      <w:r w:rsidRPr="00DF36F6">
        <w:rPr>
          <w:rFonts w:ascii="Book Antiqua" w:hAnsi="Book Antiqua"/>
        </w:rPr>
        <w:t xml:space="preserve"> estimated 5.3% </w:t>
      </w:r>
      <w:r w:rsidRPr="00DF36F6">
        <w:rPr>
          <w:rFonts w:ascii="Book Antiqua" w:hAnsi="Book Antiqua"/>
          <w:lang w:eastAsia="zh-CN"/>
        </w:rPr>
        <w:t>of individuals</w:t>
      </w:r>
      <w:r w:rsidRPr="00DF36F6">
        <w:rPr>
          <w:rFonts w:ascii="Book Antiqua" w:hAnsi="Book Antiqua"/>
        </w:rPr>
        <w:t xml:space="preserve"> with </w:t>
      </w:r>
      <w:r w:rsidRPr="00DF36F6">
        <w:rPr>
          <w:rFonts w:ascii="Book Antiqua" w:hAnsi="Book Antiqua"/>
          <w:lang w:eastAsia="zh-CN"/>
        </w:rPr>
        <w:t>such</w:t>
      </w:r>
      <w:r w:rsidRPr="00DF36F6">
        <w:rPr>
          <w:rFonts w:ascii="Book Antiqua" w:hAnsi="Book Antiqua"/>
        </w:rPr>
        <w:t xml:space="preserve"> malignancies</w:t>
      </w:r>
      <w:r w:rsidR="00D200D9" w:rsidRPr="00DF36F6">
        <w:rPr>
          <w:rFonts w:ascii="Book Antiqua" w:hAnsi="Book Antiqua"/>
          <w:vertAlign w:val="superscript"/>
          <w:lang w:eastAsia="zh-CN"/>
        </w:rPr>
        <w:t>[</w:t>
      </w:r>
      <w:r w:rsidRPr="00DF36F6">
        <w:rPr>
          <w:rFonts w:ascii="Book Antiqua" w:hAnsi="Book Antiqua"/>
          <w:vertAlign w:val="superscript"/>
          <w:lang w:eastAsia="zh-CN"/>
        </w:rPr>
        <w:t>4</w:t>
      </w:r>
      <w:r w:rsidR="00D200D9" w:rsidRPr="00DF36F6">
        <w:rPr>
          <w:rFonts w:ascii="Book Antiqua" w:hAnsi="Book Antiqua"/>
          <w:vertAlign w:val="superscript"/>
          <w:lang w:eastAsia="zh-CN"/>
        </w:rPr>
        <w:t>]</w:t>
      </w:r>
      <w:r w:rsidR="00D200D9" w:rsidRPr="00DF36F6">
        <w:rPr>
          <w:rFonts w:ascii="Book Antiqua" w:hAnsi="Book Antiqua"/>
        </w:rPr>
        <w:t>.</w:t>
      </w:r>
      <w:r w:rsidRPr="00DF36F6">
        <w:rPr>
          <w:rFonts w:ascii="Book Antiqua" w:hAnsi="Book Antiqua"/>
        </w:rPr>
        <w:t xml:space="preserve"> The median age of MDS/</w:t>
      </w:r>
      <w:proofErr w:type="spellStart"/>
      <w:r w:rsidRPr="00DF36F6">
        <w:rPr>
          <w:rFonts w:ascii="Book Antiqua" w:hAnsi="Book Antiqua"/>
        </w:rPr>
        <w:t>sPAP</w:t>
      </w:r>
      <w:proofErr w:type="spellEnd"/>
      <w:r w:rsidRPr="00DF36F6">
        <w:rPr>
          <w:rFonts w:ascii="Book Antiqua" w:hAnsi="Book Antiqua"/>
        </w:rPr>
        <w:t xml:space="preserve"> </w:t>
      </w:r>
      <w:r w:rsidRPr="00DF36F6">
        <w:rPr>
          <w:rFonts w:ascii="Book Antiqua" w:hAnsi="Book Antiqua"/>
          <w:lang w:eastAsia="zh-CN"/>
        </w:rPr>
        <w:t>onset is</w:t>
      </w:r>
      <w:r w:rsidRPr="00DF36F6">
        <w:rPr>
          <w:rFonts w:ascii="Book Antiqua" w:hAnsi="Book Antiqua"/>
        </w:rPr>
        <w:t xml:space="preserve"> 51 years</w:t>
      </w:r>
      <w:r w:rsidR="00B418C4">
        <w:rPr>
          <w:rFonts w:ascii="Book Antiqua" w:hAnsi="Book Antiqua"/>
        </w:rPr>
        <w:t>,</w:t>
      </w:r>
      <w:r w:rsidRPr="00DF36F6">
        <w:rPr>
          <w:rFonts w:ascii="Book Antiqua" w:hAnsi="Book Antiqua"/>
        </w:rPr>
        <w:t xml:space="preserve"> </w:t>
      </w:r>
      <w:r w:rsidRPr="00DF36F6">
        <w:rPr>
          <w:rFonts w:ascii="Book Antiqua" w:hAnsi="Book Antiqua"/>
          <w:lang w:eastAsia="zh-CN"/>
        </w:rPr>
        <w:t>and</w:t>
      </w:r>
      <w:r w:rsidRPr="00DF36F6">
        <w:rPr>
          <w:rFonts w:ascii="Book Antiqua" w:hAnsi="Book Antiqua"/>
        </w:rPr>
        <w:t xml:space="preserve"> the most common symptoms </w:t>
      </w:r>
      <w:r w:rsidRPr="00DF36F6">
        <w:rPr>
          <w:rFonts w:ascii="Book Antiqua" w:hAnsi="Book Antiqua"/>
          <w:lang w:eastAsia="zh-CN"/>
        </w:rPr>
        <w:t>include</w:t>
      </w:r>
      <w:r w:rsidRPr="00DF36F6">
        <w:rPr>
          <w:rFonts w:ascii="Book Antiqua" w:hAnsi="Book Antiqua"/>
        </w:rPr>
        <w:t xml:space="preserve"> fever (45%), dyspnea on </w:t>
      </w:r>
      <w:r w:rsidRPr="00DF36F6">
        <w:rPr>
          <w:rFonts w:ascii="Book Antiqua" w:hAnsi="Book Antiqua"/>
          <w:lang w:eastAsia="zh-CN"/>
        </w:rPr>
        <w:t>exertion</w:t>
      </w:r>
      <w:r w:rsidRPr="00DF36F6">
        <w:rPr>
          <w:rFonts w:ascii="Book Antiqua" w:hAnsi="Book Antiqua"/>
        </w:rPr>
        <w:t xml:space="preserve"> (42%) and cough (42%</w:t>
      </w:r>
      <w:proofErr w:type="gramStart"/>
      <w:r w:rsidRPr="00DF36F6">
        <w:rPr>
          <w:rFonts w:ascii="Book Antiqua" w:hAnsi="Book Antiqua"/>
        </w:rPr>
        <w:t>)</w:t>
      </w:r>
      <w:r w:rsidR="00D200D9" w:rsidRPr="00DF36F6">
        <w:rPr>
          <w:rFonts w:ascii="Book Antiqua" w:hAnsi="Book Antiqua"/>
          <w:vertAlign w:val="superscript"/>
        </w:rPr>
        <w:t>[</w:t>
      </w:r>
      <w:proofErr w:type="gramEnd"/>
      <w:r w:rsidR="00D200D9" w:rsidRPr="00DF36F6">
        <w:rPr>
          <w:rFonts w:ascii="Book Antiqua" w:hAnsi="Book Antiqua"/>
          <w:vertAlign w:val="superscript"/>
        </w:rPr>
        <w:t>5]</w:t>
      </w:r>
      <w:r w:rsidRPr="00DF36F6">
        <w:rPr>
          <w:rFonts w:ascii="Book Antiqua" w:hAnsi="Book Antiqua"/>
        </w:rPr>
        <w:t>.</w:t>
      </w:r>
      <w:r w:rsidR="00D200D9" w:rsidRPr="00DF36F6">
        <w:rPr>
          <w:rFonts w:ascii="Book Antiqua" w:hAnsi="Book Antiqua"/>
          <w:lang w:eastAsia="zh-CN"/>
        </w:rPr>
        <w:t xml:space="preserve"> </w:t>
      </w:r>
      <w:r w:rsidRPr="00DF36F6">
        <w:rPr>
          <w:rFonts w:ascii="Book Antiqua" w:hAnsi="Book Antiqua"/>
        </w:rPr>
        <w:t xml:space="preserve">The </w:t>
      </w:r>
      <w:r w:rsidRPr="00DF36F6">
        <w:rPr>
          <w:rFonts w:ascii="Book Antiqua" w:hAnsi="Book Antiqua"/>
          <w:lang w:eastAsia="zh-CN"/>
        </w:rPr>
        <w:t>estimated</w:t>
      </w:r>
      <w:r w:rsidRPr="00DF36F6">
        <w:rPr>
          <w:rFonts w:ascii="Book Antiqua" w:hAnsi="Book Antiqua"/>
        </w:rPr>
        <w:t xml:space="preserve"> </w:t>
      </w:r>
      <w:r w:rsidR="00627741">
        <w:rPr>
          <w:rFonts w:ascii="Book Antiqua" w:hAnsi="Book Antiqua"/>
        </w:rPr>
        <w:t>2</w:t>
      </w:r>
      <w:r w:rsidRPr="00DF36F6">
        <w:rPr>
          <w:rFonts w:ascii="Book Antiqua" w:hAnsi="Book Antiqua"/>
          <w:lang w:eastAsia="zh-CN"/>
        </w:rPr>
        <w:t>-year</w:t>
      </w:r>
      <w:r w:rsidRPr="00DF36F6">
        <w:rPr>
          <w:rFonts w:ascii="Book Antiqua" w:hAnsi="Book Antiqua"/>
        </w:rPr>
        <w:t xml:space="preserve"> survival rate </w:t>
      </w:r>
      <w:r w:rsidRPr="00DF36F6">
        <w:rPr>
          <w:rFonts w:ascii="Book Antiqua" w:hAnsi="Book Antiqua"/>
          <w:lang w:eastAsia="zh-CN"/>
        </w:rPr>
        <w:t>for patients</w:t>
      </w:r>
      <w:r w:rsidRPr="00DF36F6">
        <w:rPr>
          <w:rFonts w:ascii="Book Antiqua" w:hAnsi="Book Antiqua"/>
        </w:rPr>
        <w:t xml:space="preserve"> with </w:t>
      </w:r>
      <w:proofErr w:type="spellStart"/>
      <w:r w:rsidRPr="00DF36F6">
        <w:rPr>
          <w:rFonts w:ascii="Book Antiqua" w:hAnsi="Book Antiqua"/>
        </w:rPr>
        <w:t>sPAP</w:t>
      </w:r>
      <w:proofErr w:type="spellEnd"/>
      <w:r w:rsidRPr="00DF36F6">
        <w:rPr>
          <w:rFonts w:ascii="Book Antiqua" w:hAnsi="Book Antiqua"/>
        </w:rPr>
        <w:t xml:space="preserve"> complicating hematological disorders</w:t>
      </w:r>
      <w:r w:rsidRPr="00DF36F6">
        <w:rPr>
          <w:rFonts w:ascii="Book Antiqua" w:hAnsi="Book Antiqua"/>
          <w:lang w:eastAsia="zh-CN"/>
        </w:rPr>
        <w:t xml:space="preserve"> is 46</w:t>
      </w:r>
      <w:proofErr w:type="gramStart"/>
      <w:r w:rsidRPr="00DF36F6">
        <w:rPr>
          <w:rFonts w:ascii="Book Antiqua" w:hAnsi="Book Antiqua"/>
          <w:lang w:eastAsia="zh-CN"/>
        </w:rPr>
        <w:t>%</w:t>
      </w:r>
      <w:r w:rsidR="00D200D9" w:rsidRPr="00DF36F6">
        <w:rPr>
          <w:rFonts w:ascii="Book Antiqua" w:hAnsi="Book Antiqua"/>
          <w:vertAlign w:val="superscript"/>
        </w:rPr>
        <w:t>[</w:t>
      </w:r>
      <w:proofErr w:type="gramEnd"/>
      <w:r w:rsidR="00D200D9" w:rsidRPr="00DF36F6">
        <w:rPr>
          <w:rFonts w:ascii="Book Antiqua" w:hAnsi="Book Antiqua"/>
          <w:vertAlign w:val="superscript"/>
        </w:rPr>
        <w:t>5]</w:t>
      </w:r>
      <w:r w:rsidRPr="00DF36F6">
        <w:rPr>
          <w:rFonts w:ascii="Book Antiqua" w:hAnsi="Book Antiqua"/>
        </w:rPr>
        <w:t>.</w:t>
      </w:r>
    </w:p>
    <w:p w14:paraId="1ABC2FB2" w14:textId="4E8EE343" w:rsidR="002A3DC1" w:rsidRPr="00DF36F6" w:rsidRDefault="00F9741B" w:rsidP="00DF36F6">
      <w:pPr>
        <w:adjustRightInd w:val="0"/>
        <w:snapToGrid w:val="0"/>
        <w:spacing w:line="360" w:lineRule="auto"/>
        <w:ind w:firstLineChars="100" w:firstLine="240"/>
        <w:jc w:val="both"/>
        <w:rPr>
          <w:rFonts w:ascii="Book Antiqua" w:hAnsi="Book Antiqua"/>
          <w:lang w:eastAsia="zh-CN"/>
        </w:rPr>
      </w:pPr>
      <w:r w:rsidRPr="00DF36F6">
        <w:rPr>
          <w:rFonts w:ascii="Book Antiqua" w:hAnsi="Book Antiqua"/>
          <w:lang w:eastAsia="zh-CN"/>
        </w:rPr>
        <w:t>Some evidence suggests that interactions between</w:t>
      </w:r>
      <w:r w:rsidRPr="00DF36F6">
        <w:rPr>
          <w:rFonts w:ascii="Book Antiqua" w:hAnsi="Book Antiqua"/>
        </w:rPr>
        <w:t xml:space="preserve"> aspergillosis </w:t>
      </w:r>
      <w:r w:rsidRPr="00DF36F6">
        <w:rPr>
          <w:rFonts w:ascii="Book Antiqua" w:hAnsi="Book Antiqua"/>
          <w:lang w:eastAsia="zh-CN"/>
        </w:rPr>
        <w:t xml:space="preserve">antigens </w:t>
      </w:r>
      <w:r w:rsidRPr="00DF36F6">
        <w:rPr>
          <w:rFonts w:ascii="Book Antiqua" w:hAnsi="Book Antiqua"/>
        </w:rPr>
        <w:t xml:space="preserve">may interact with lung </w:t>
      </w:r>
      <w:r w:rsidRPr="00DF36F6">
        <w:rPr>
          <w:rFonts w:ascii="Book Antiqua" w:hAnsi="Book Antiqua"/>
          <w:lang w:eastAsia="zh-CN"/>
        </w:rPr>
        <w:t>surfactant to</w:t>
      </w:r>
      <w:r w:rsidRPr="00DF36F6">
        <w:rPr>
          <w:rFonts w:ascii="Book Antiqua" w:hAnsi="Book Antiqua"/>
        </w:rPr>
        <w:t xml:space="preserve"> induce PAP. Granulocyte-macrophage colony-stimulating factor (GM-CSF) knockout mice or interleukin-3/GM-CSF/interleukin-5βc chain knockout</w:t>
      </w:r>
      <w:r w:rsidRPr="00DF36F6">
        <w:rPr>
          <w:rFonts w:ascii="Book Antiqua" w:hAnsi="Book Antiqua"/>
          <w:lang w:eastAsia="zh-CN"/>
        </w:rPr>
        <w:t xml:space="preserve"> </w:t>
      </w:r>
      <w:r w:rsidRPr="00DF36F6">
        <w:rPr>
          <w:rFonts w:ascii="Book Antiqua" w:hAnsi="Book Antiqua"/>
        </w:rPr>
        <w:t xml:space="preserve">mice </w:t>
      </w:r>
      <w:r w:rsidRPr="00DF36F6">
        <w:rPr>
          <w:rFonts w:ascii="Book Antiqua" w:hAnsi="Book Antiqua"/>
          <w:lang w:eastAsia="zh-CN"/>
        </w:rPr>
        <w:t>also develop</w:t>
      </w:r>
      <w:r w:rsidRPr="00DF36F6">
        <w:rPr>
          <w:rFonts w:ascii="Book Antiqua" w:hAnsi="Book Antiqua"/>
        </w:rPr>
        <w:t xml:space="preserve"> pulmonary involvement similar to that </w:t>
      </w:r>
      <w:r w:rsidRPr="00DF36F6">
        <w:rPr>
          <w:rFonts w:ascii="Book Antiqua" w:hAnsi="Book Antiqua"/>
          <w:lang w:eastAsia="zh-CN"/>
        </w:rPr>
        <w:t xml:space="preserve">observed in the context </w:t>
      </w:r>
      <w:r w:rsidRPr="00DF36F6">
        <w:rPr>
          <w:rFonts w:ascii="Book Antiqua" w:hAnsi="Book Antiqua"/>
        </w:rPr>
        <w:t xml:space="preserve">of human </w:t>
      </w:r>
      <w:proofErr w:type="gramStart"/>
      <w:r w:rsidRPr="00DF36F6">
        <w:rPr>
          <w:rFonts w:ascii="Book Antiqua" w:hAnsi="Book Antiqua"/>
        </w:rPr>
        <w:t>PAP</w:t>
      </w:r>
      <w:r w:rsidR="00D200D9" w:rsidRPr="00DF36F6">
        <w:rPr>
          <w:rFonts w:ascii="Book Antiqua" w:hAnsi="Book Antiqua"/>
          <w:vertAlign w:val="superscript"/>
          <w:lang w:eastAsia="zh-CN"/>
        </w:rPr>
        <w:t>[</w:t>
      </w:r>
      <w:proofErr w:type="gramEnd"/>
      <w:r w:rsidRPr="00DF36F6">
        <w:rPr>
          <w:rFonts w:ascii="Book Antiqua" w:hAnsi="Book Antiqua"/>
          <w:vertAlign w:val="superscript"/>
          <w:lang w:eastAsia="zh-CN"/>
        </w:rPr>
        <w:t>6</w:t>
      </w:r>
      <w:r w:rsidR="00D200D9" w:rsidRPr="00DF36F6">
        <w:rPr>
          <w:rFonts w:ascii="Book Antiqua" w:hAnsi="Book Antiqua"/>
          <w:vertAlign w:val="superscript"/>
          <w:lang w:eastAsia="zh-CN"/>
        </w:rPr>
        <w:t>]</w:t>
      </w:r>
      <w:r w:rsidRPr="00DF36F6">
        <w:rPr>
          <w:rFonts w:ascii="Book Antiqua" w:hAnsi="Book Antiqua"/>
          <w:lang w:eastAsia="zh-CN"/>
        </w:rPr>
        <w:t>. This suggests</w:t>
      </w:r>
      <w:r w:rsidRPr="00DF36F6">
        <w:rPr>
          <w:rFonts w:ascii="Book Antiqua" w:hAnsi="Book Antiqua"/>
        </w:rPr>
        <w:t xml:space="preserve"> that PAP </w:t>
      </w:r>
      <w:r w:rsidRPr="00DF36F6">
        <w:rPr>
          <w:rFonts w:ascii="Book Antiqua" w:hAnsi="Book Antiqua"/>
          <w:lang w:eastAsia="zh-CN"/>
        </w:rPr>
        <w:t>may arise due to</w:t>
      </w:r>
      <w:r w:rsidRPr="00DF36F6">
        <w:rPr>
          <w:rFonts w:ascii="Book Antiqua" w:hAnsi="Book Antiqua"/>
        </w:rPr>
        <w:t xml:space="preserve"> insufficient phospholipid </w:t>
      </w:r>
      <w:r w:rsidRPr="00DF36F6">
        <w:rPr>
          <w:rFonts w:ascii="Book Antiqua" w:hAnsi="Book Antiqua"/>
          <w:lang w:eastAsia="zh-CN"/>
        </w:rPr>
        <w:t xml:space="preserve">clearance </w:t>
      </w:r>
      <w:r w:rsidRPr="00DF36F6">
        <w:rPr>
          <w:rFonts w:ascii="Book Antiqua" w:hAnsi="Book Antiqua"/>
        </w:rPr>
        <w:t xml:space="preserve">by pulmonary macrophages. </w:t>
      </w:r>
      <w:r w:rsidRPr="00DF36F6">
        <w:rPr>
          <w:rFonts w:ascii="Book Antiqua" w:hAnsi="Book Antiqua"/>
          <w:lang w:eastAsia="zh-CN"/>
        </w:rPr>
        <w:t>In contrast to</w:t>
      </w:r>
      <w:r w:rsidRPr="00DF36F6">
        <w:rPr>
          <w:rFonts w:ascii="Book Antiqua" w:hAnsi="Book Antiqua"/>
        </w:rPr>
        <w:t xml:space="preserve"> idiopathic PAP, congenital PAP </w:t>
      </w:r>
      <w:r w:rsidRPr="00DF36F6">
        <w:rPr>
          <w:rFonts w:ascii="Book Antiqua" w:hAnsi="Book Antiqua"/>
          <w:lang w:eastAsia="zh-CN"/>
        </w:rPr>
        <w:t xml:space="preserve">may </w:t>
      </w:r>
      <w:r w:rsidR="004A4165">
        <w:rPr>
          <w:rFonts w:ascii="Book Antiqua" w:hAnsi="Book Antiqua"/>
          <w:lang w:eastAsia="zh-CN"/>
        </w:rPr>
        <w:t xml:space="preserve">be </w:t>
      </w:r>
      <w:r w:rsidRPr="00DF36F6">
        <w:rPr>
          <w:rFonts w:ascii="Book Antiqua" w:hAnsi="Book Antiqua"/>
          <w:lang w:eastAsia="zh-CN"/>
        </w:rPr>
        <w:t>due to a lack of macrophage-mediated surfactant clearance as a consequence of t</w:t>
      </w:r>
      <w:r w:rsidR="00D200D9" w:rsidRPr="00DF36F6">
        <w:rPr>
          <w:rFonts w:ascii="Book Antiqua" w:hAnsi="Book Antiqua"/>
          <w:lang w:eastAsia="zh-CN"/>
        </w:rPr>
        <w:t xml:space="preserve">he deletion of the GM-CSF </w:t>
      </w:r>
      <w:proofErr w:type="gramStart"/>
      <w:r w:rsidR="00D200D9" w:rsidRPr="00DF36F6">
        <w:rPr>
          <w:rFonts w:ascii="Book Antiqua" w:hAnsi="Book Antiqua"/>
          <w:lang w:eastAsia="zh-CN"/>
        </w:rPr>
        <w:t>gene</w:t>
      </w:r>
      <w:r w:rsidR="00D200D9" w:rsidRPr="00DF36F6">
        <w:rPr>
          <w:rFonts w:ascii="Book Antiqua" w:hAnsi="Book Antiqua"/>
          <w:vertAlign w:val="superscript"/>
          <w:lang w:eastAsia="zh-CN"/>
        </w:rPr>
        <w:t>[</w:t>
      </w:r>
      <w:proofErr w:type="gramEnd"/>
      <w:r w:rsidRPr="00DF36F6">
        <w:rPr>
          <w:rFonts w:ascii="Book Antiqua" w:hAnsi="Book Antiqua"/>
          <w:vertAlign w:val="superscript"/>
          <w:lang w:eastAsia="zh-CN"/>
        </w:rPr>
        <w:t>5</w:t>
      </w:r>
      <w:r w:rsidR="00D200D9" w:rsidRPr="00DF36F6">
        <w:rPr>
          <w:rFonts w:ascii="Book Antiqua" w:hAnsi="Book Antiqua"/>
          <w:vertAlign w:val="superscript"/>
          <w:lang w:eastAsia="zh-CN"/>
        </w:rPr>
        <w:t>]</w:t>
      </w:r>
      <w:r w:rsidRPr="00DF36F6">
        <w:rPr>
          <w:rFonts w:ascii="Book Antiqua" w:hAnsi="Book Antiqua"/>
          <w:lang w:eastAsia="zh-CN"/>
        </w:rPr>
        <w:t xml:space="preserve">. However, </w:t>
      </w:r>
      <w:proofErr w:type="spellStart"/>
      <w:r w:rsidRPr="00DF36F6">
        <w:rPr>
          <w:rFonts w:ascii="Book Antiqua" w:hAnsi="Book Antiqua"/>
          <w:lang w:eastAsia="zh-CN"/>
        </w:rPr>
        <w:t>sPAP</w:t>
      </w:r>
      <w:proofErr w:type="spellEnd"/>
      <w:r w:rsidRPr="00DF36F6">
        <w:rPr>
          <w:rFonts w:ascii="Book Antiqua" w:hAnsi="Book Antiqua"/>
          <w:lang w:eastAsia="zh-CN"/>
        </w:rPr>
        <w:t xml:space="preserve"> is primarily due to conditions that alter alveolar macrophage numbers or functionality.</w:t>
      </w:r>
    </w:p>
    <w:p w14:paraId="407E90F6" w14:textId="6F553B64" w:rsidR="002A3DC1" w:rsidRPr="00DF36F6" w:rsidRDefault="00F9741B" w:rsidP="00DF36F6">
      <w:pPr>
        <w:adjustRightInd w:val="0"/>
        <w:snapToGrid w:val="0"/>
        <w:spacing w:line="360" w:lineRule="auto"/>
        <w:ind w:firstLineChars="100" w:firstLine="240"/>
        <w:jc w:val="both"/>
        <w:rPr>
          <w:rFonts w:ascii="Book Antiqua" w:hAnsi="Book Antiqua"/>
          <w:lang w:eastAsia="zh-CN"/>
        </w:rPr>
      </w:pPr>
      <w:r w:rsidRPr="00DF36F6">
        <w:rPr>
          <w:rFonts w:ascii="Book Antiqua" w:hAnsi="Book Antiqua"/>
          <w:lang w:eastAsia="zh-CN"/>
        </w:rPr>
        <w:t xml:space="preserve">Chronic </w:t>
      </w:r>
      <w:proofErr w:type="spellStart"/>
      <w:r w:rsidRPr="00DF36F6">
        <w:rPr>
          <w:rFonts w:ascii="Book Antiqua" w:hAnsi="Book Antiqua"/>
          <w:lang w:eastAsia="zh-CN"/>
        </w:rPr>
        <w:t>myelomonocytic</w:t>
      </w:r>
      <w:proofErr w:type="spellEnd"/>
      <w:r w:rsidRPr="00DF36F6">
        <w:rPr>
          <w:rFonts w:ascii="Book Antiqua" w:hAnsi="Book Antiqua"/>
          <w:lang w:eastAsia="zh-CN"/>
        </w:rPr>
        <w:t xml:space="preserve"> leukemia (CMML) is an age-related disease characterized by impaired hematopoiesis and myeloid cell dysplasia owing to myeloid cell progenitors being hypersensitive to GM-CSF </w:t>
      </w:r>
      <w:proofErr w:type="gramStart"/>
      <w:r w:rsidRPr="00DF36F6">
        <w:rPr>
          <w:rFonts w:ascii="Book Antiqua" w:hAnsi="Book Antiqua"/>
          <w:lang w:eastAsia="zh-CN"/>
        </w:rPr>
        <w:t>stimulation</w:t>
      </w:r>
      <w:r w:rsidR="00D200D9" w:rsidRPr="00DF36F6">
        <w:rPr>
          <w:rFonts w:ascii="Book Antiqua" w:hAnsi="Book Antiqua"/>
          <w:vertAlign w:val="superscript"/>
        </w:rPr>
        <w:t>[</w:t>
      </w:r>
      <w:proofErr w:type="gramEnd"/>
      <w:r w:rsidR="00D200D9" w:rsidRPr="00DF36F6">
        <w:rPr>
          <w:rFonts w:ascii="Book Antiqua" w:hAnsi="Book Antiqua"/>
          <w:vertAlign w:val="superscript"/>
        </w:rPr>
        <w:t>7]</w:t>
      </w:r>
      <w:r w:rsidRPr="00DF36F6">
        <w:rPr>
          <w:rFonts w:ascii="Book Antiqua" w:hAnsi="Book Antiqua"/>
        </w:rPr>
        <w:t xml:space="preserve">. It demonstrates a propensity </w:t>
      </w:r>
      <w:r w:rsidRPr="00DF36F6">
        <w:rPr>
          <w:rFonts w:ascii="Book Antiqua" w:hAnsi="Book Antiqua"/>
          <w:lang w:eastAsia="zh-CN"/>
        </w:rPr>
        <w:t>to transform</w:t>
      </w:r>
      <w:r w:rsidRPr="00DF36F6">
        <w:rPr>
          <w:rFonts w:ascii="Book Antiqua" w:hAnsi="Book Antiqua"/>
        </w:rPr>
        <w:t xml:space="preserve"> into </w:t>
      </w:r>
      <w:r w:rsidR="00D200D9" w:rsidRPr="00DF36F6">
        <w:rPr>
          <w:rFonts w:ascii="Book Antiqua" w:hAnsi="Book Antiqua"/>
        </w:rPr>
        <w:t>AML</w:t>
      </w:r>
      <w:r w:rsidRPr="00DF36F6">
        <w:rPr>
          <w:rFonts w:ascii="Book Antiqua" w:hAnsi="Book Antiqua"/>
        </w:rPr>
        <w:t xml:space="preserve"> </w:t>
      </w:r>
      <w:r w:rsidRPr="00DF36F6">
        <w:rPr>
          <w:rFonts w:ascii="Book Antiqua" w:hAnsi="Book Antiqua"/>
          <w:lang w:eastAsia="zh-CN"/>
        </w:rPr>
        <w:t xml:space="preserve">and </w:t>
      </w:r>
      <w:r w:rsidRPr="00DF36F6">
        <w:rPr>
          <w:rFonts w:ascii="Book Antiqua" w:hAnsi="Book Antiqua"/>
        </w:rPr>
        <w:t xml:space="preserve">has long been considered </w:t>
      </w:r>
      <w:r w:rsidRPr="00DF36F6">
        <w:rPr>
          <w:rFonts w:ascii="Book Antiqua" w:hAnsi="Book Antiqua"/>
          <w:lang w:eastAsia="zh-CN"/>
        </w:rPr>
        <w:t>a form of</w:t>
      </w:r>
      <w:r w:rsidRPr="00DF36F6">
        <w:rPr>
          <w:rFonts w:ascii="Book Antiqua" w:hAnsi="Book Antiqua"/>
        </w:rPr>
        <w:t xml:space="preserve"> MDS. A variety of mechanisms may cause PAP in patients with hematologic malignancies including CMML. </w:t>
      </w:r>
      <w:r w:rsidRPr="00DF36F6">
        <w:rPr>
          <w:rFonts w:ascii="Book Antiqua" w:hAnsi="Book Antiqua"/>
          <w:lang w:eastAsia="zh-CN"/>
        </w:rPr>
        <w:t>For example, prior work suggests</w:t>
      </w:r>
      <w:r w:rsidRPr="00DF36F6">
        <w:rPr>
          <w:rFonts w:ascii="Book Antiqua" w:hAnsi="Book Antiqua"/>
        </w:rPr>
        <w:t xml:space="preserve"> that changes in cytokines </w:t>
      </w:r>
      <w:r w:rsidRPr="00DF36F6">
        <w:rPr>
          <w:rFonts w:ascii="Book Antiqua" w:hAnsi="Book Antiqua"/>
          <w:lang w:eastAsia="zh-CN"/>
        </w:rPr>
        <w:t>capable of inhibiting</w:t>
      </w:r>
      <w:r w:rsidRPr="00DF36F6">
        <w:rPr>
          <w:rFonts w:ascii="Book Antiqua" w:hAnsi="Book Antiqua"/>
        </w:rPr>
        <w:t xml:space="preserve"> GM-CSF synthesis</w:t>
      </w:r>
      <w:r w:rsidRPr="00DF36F6">
        <w:rPr>
          <w:rFonts w:ascii="Book Antiqua" w:hAnsi="Book Antiqua"/>
          <w:lang w:eastAsia="zh-CN"/>
        </w:rPr>
        <w:t xml:space="preserve"> such as IL-10 </w:t>
      </w:r>
      <w:r w:rsidRPr="00DF36F6">
        <w:rPr>
          <w:rFonts w:ascii="Book Antiqua" w:hAnsi="Book Antiqua"/>
        </w:rPr>
        <w:t xml:space="preserve">may cause </w:t>
      </w:r>
      <w:proofErr w:type="gramStart"/>
      <w:r w:rsidRPr="00DF36F6">
        <w:rPr>
          <w:rFonts w:ascii="Book Antiqua" w:hAnsi="Book Antiqua"/>
        </w:rPr>
        <w:t>PAP</w:t>
      </w:r>
      <w:r w:rsidR="00D200D9" w:rsidRPr="00DF36F6">
        <w:rPr>
          <w:rFonts w:ascii="Book Antiqua" w:hAnsi="Book Antiqua"/>
          <w:vertAlign w:val="superscript"/>
        </w:rPr>
        <w:t>[</w:t>
      </w:r>
      <w:proofErr w:type="gramEnd"/>
      <w:r w:rsidR="00D200D9" w:rsidRPr="00DF36F6">
        <w:rPr>
          <w:rFonts w:ascii="Book Antiqua" w:hAnsi="Book Antiqua"/>
          <w:vertAlign w:val="superscript"/>
        </w:rPr>
        <w:t>8]</w:t>
      </w:r>
      <w:r w:rsidRPr="00DF36F6">
        <w:rPr>
          <w:rFonts w:ascii="Book Antiqua" w:hAnsi="Book Antiqua"/>
        </w:rPr>
        <w:t xml:space="preserve">. Moreover, </w:t>
      </w:r>
      <w:r w:rsidRPr="00DF36F6">
        <w:rPr>
          <w:rFonts w:ascii="Book Antiqua" w:hAnsi="Book Antiqua"/>
        </w:rPr>
        <w:lastRenderedPageBreak/>
        <w:t>macrophages</w:t>
      </w:r>
      <w:r w:rsidRPr="00DF36F6">
        <w:rPr>
          <w:rFonts w:ascii="Book Antiqua" w:hAnsi="Book Antiqua"/>
          <w:lang w:eastAsia="zh-CN"/>
        </w:rPr>
        <w:t xml:space="preserve"> develop from monocyte precursors, consistent with the etiology of CMML and </w:t>
      </w:r>
      <w:proofErr w:type="spellStart"/>
      <w:r w:rsidRPr="00DF36F6">
        <w:rPr>
          <w:rFonts w:ascii="Book Antiqua" w:hAnsi="Book Antiqua"/>
          <w:lang w:eastAsia="zh-CN"/>
        </w:rPr>
        <w:t>sPAP</w:t>
      </w:r>
      <w:proofErr w:type="spellEnd"/>
      <w:r w:rsidRPr="00DF36F6">
        <w:rPr>
          <w:rFonts w:ascii="Book Antiqua" w:hAnsi="Book Antiqua"/>
          <w:lang w:eastAsia="zh-CN"/>
        </w:rPr>
        <w:t xml:space="preserve"> being associated with mononuclear cell abnormalities.</w:t>
      </w:r>
      <w:r w:rsidRPr="00DF36F6">
        <w:rPr>
          <w:rFonts w:ascii="Book Antiqua" w:hAnsi="Book Antiqua"/>
        </w:rPr>
        <w:t xml:space="preserve"> There</w:t>
      </w:r>
      <w:r w:rsidRPr="00DF36F6">
        <w:rPr>
          <w:rFonts w:ascii="Book Antiqua" w:hAnsi="Book Antiqua"/>
          <w:lang w:eastAsia="zh-CN"/>
        </w:rPr>
        <w:t xml:space="preserve"> are very few reports to date of patients presenting with both </w:t>
      </w:r>
      <w:proofErr w:type="spellStart"/>
      <w:r w:rsidRPr="00DF36F6">
        <w:rPr>
          <w:rFonts w:ascii="Book Antiqua" w:hAnsi="Book Antiqua"/>
          <w:lang w:eastAsia="zh-CN"/>
        </w:rPr>
        <w:t>sPAP</w:t>
      </w:r>
      <w:proofErr w:type="spellEnd"/>
      <w:r w:rsidRPr="00DF36F6">
        <w:rPr>
          <w:rFonts w:ascii="Book Antiqua" w:hAnsi="Book Antiqua"/>
          <w:lang w:eastAsia="zh-CN"/>
        </w:rPr>
        <w:t xml:space="preserve"> and CMML. Herein, we describe </w:t>
      </w:r>
      <w:r w:rsidR="00961F24">
        <w:rPr>
          <w:rFonts w:ascii="Book Antiqua" w:hAnsi="Book Antiqua"/>
          <w:lang w:eastAsia="zh-CN"/>
        </w:rPr>
        <w:t>a</w:t>
      </w:r>
      <w:r w:rsidR="00961F24" w:rsidRPr="00DF36F6">
        <w:rPr>
          <w:rFonts w:ascii="Book Antiqua" w:hAnsi="Book Antiqua"/>
          <w:lang w:eastAsia="zh-CN"/>
        </w:rPr>
        <w:t xml:space="preserve"> </w:t>
      </w:r>
      <w:r w:rsidRPr="00DF36F6">
        <w:rPr>
          <w:rFonts w:ascii="Book Antiqua" w:hAnsi="Book Antiqua"/>
          <w:lang w:eastAsia="zh-CN"/>
        </w:rPr>
        <w:t xml:space="preserve">case of a patient suffering from both of these conditions, providing further evidence for the relationship between </w:t>
      </w:r>
      <w:proofErr w:type="spellStart"/>
      <w:r w:rsidRPr="00DF36F6">
        <w:rPr>
          <w:rFonts w:ascii="Book Antiqua" w:hAnsi="Book Antiqua"/>
          <w:lang w:eastAsia="zh-CN"/>
        </w:rPr>
        <w:t>sPAP</w:t>
      </w:r>
      <w:proofErr w:type="spellEnd"/>
      <w:r w:rsidRPr="00DF36F6">
        <w:rPr>
          <w:rFonts w:ascii="Book Antiqua" w:hAnsi="Book Antiqua"/>
          <w:lang w:eastAsia="zh-CN"/>
        </w:rPr>
        <w:t xml:space="preserve"> incidence and mononuclear cell abnormalities.</w:t>
      </w:r>
    </w:p>
    <w:p w14:paraId="528C0A47" w14:textId="77777777" w:rsidR="002A3DC1" w:rsidRPr="00DF36F6" w:rsidRDefault="002A3DC1" w:rsidP="00DF36F6">
      <w:pPr>
        <w:adjustRightInd w:val="0"/>
        <w:snapToGrid w:val="0"/>
        <w:spacing w:line="360" w:lineRule="auto"/>
        <w:jc w:val="both"/>
        <w:rPr>
          <w:rFonts w:ascii="Book Antiqua" w:hAnsi="Book Antiqua"/>
          <w:lang w:eastAsia="zh-CN"/>
        </w:rPr>
      </w:pPr>
    </w:p>
    <w:bookmarkEnd w:id="33"/>
    <w:p w14:paraId="6173289F" w14:textId="77777777" w:rsidR="002A3DC1" w:rsidRPr="00DF36F6" w:rsidRDefault="00F9741B" w:rsidP="00DF36F6">
      <w:pPr>
        <w:adjustRightInd w:val="0"/>
        <w:snapToGrid w:val="0"/>
        <w:spacing w:line="360" w:lineRule="auto"/>
        <w:jc w:val="both"/>
        <w:rPr>
          <w:rFonts w:ascii="Book Antiqua" w:hAnsi="Book Antiqua"/>
          <w:u w:val="single"/>
        </w:rPr>
      </w:pPr>
      <w:r w:rsidRPr="00DF36F6">
        <w:rPr>
          <w:rFonts w:ascii="Book Antiqua" w:eastAsia="Book Antiqua" w:hAnsi="Book Antiqua"/>
          <w:b/>
          <w:u w:val="single"/>
        </w:rPr>
        <w:t>CASE PRESENTATION</w:t>
      </w:r>
    </w:p>
    <w:p w14:paraId="19EA4C02" w14:textId="77777777" w:rsidR="002A3DC1" w:rsidRPr="00DF36F6" w:rsidRDefault="00F9741B" w:rsidP="00DF36F6">
      <w:pPr>
        <w:adjustRightInd w:val="0"/>
        <w:snapToGrid w:val="0"/>
        <w:spacing w:line="360" w:lineRule="auto"/>
        <w:jc w:val="both"/>
        <w:rPr>
          <w:rFonts w:ascii="Book Antiqua" w:hAnsi="Book Antiqua"/>
        </w:rPr>
      </w:pPr>
      <w:r w:rsidRPr="00DF36F6">
        <w:rPr>
          <w:rFonts w:ascii="Book Antiqua" w:eastAsia="Book Antiqua" w:hAnsi="Book Antiqua"/>
          <w:b/>
          <w:i/>
        </w:rPr>
        <w:t>Chief complaints</w:t>
      </w:r>
    </w:p>
    <w:p w14:paraId="4C729FF3" w14:textId="63776C9A" w:rsidR="002A3DC1" w:rsidRPr="00DF36F6" w:rsidRDefault="00F9741B" w:rsidP="00DF36F6">
      <w:pPr>
        <w:adjustRightInd w:val="0"/>
        <w:snapToGrid w:val="0"/>
        <w:spacing w:line="360" w:lineRule="auto"/>
        <w:jc w:val="both"/>
        <w:rPr>
          <w:rFonts w:ascii="Book Antiqua" w:hAnsi="Book Antiqua"/>
        </w:rPr>
      </w:pPr>
      <w:bookmarkStart w:id="34" w:name="OLE_LINK35"/>
      <w:bookmarkStart w:id="35" w:name="OLE_LINK36"/>
      <w:r w:rsidRPr="00DF36F6">
        <w:rPr>
          <w:rFonts w:ascii="Book Antiqua" w:hAnsi="Book Antiqua"/>
          <w:lang w:eastAsia="zh-CN"/>
        </w:rPr>
        <w:t xml:space="preserve">A 63-year-old male was admitted to our hospital in December 2015 for recurrent cough and gradually progressive dyspnea </w:t>
      </w:r>
      <w:r w:rsidRPr="00DF36F6">
        <w:rPr>
          <w:rFonts w:ascii="Book Antiqua" w:hAnsi="Book Antiqua"/>
        </w:rPr>
        <w:t xml:space="preserve">over the </w:t>
      </w:r>
      <w:r w:rsidRPr="00DF36F6">
        <w:rPr>
          <w:rFonts w:ascii="Book Antiqua" w:hAnsi="Book Antiqua"/>
          <w:lang w:eastAsia="zh-CN"/>
        </w:rPr>
        <w:t>past</w:t>
      </w:r>
      <w:r w:rsidRPr="00DF36F6">
        <w:rPr>
          <w:rFonts w:ascii="Book Antiqua" w:hAnsi="Book Antiqua"/>
        </w:rPr>
        <w:t xml:space="preserve"> </w:t>
      </w:r>
      <w:r w:rsidR="00C77F33">
        <w:rPr>
          <w:rFonts w:ascii="Book Antiqua" w:hAnsi="Book Antiqua"/>
        </w:rPr>
        <w:t>3 mo</w:t>
      </w:r>
      <w:r w:rsidRPr="00DF36F6">
        <w:rPr>
          <w:rFonts w:ascii="Book Antiqua" w:hAnsi="Book Antiqua"/>
        </w:rPr>
        <w:t xml:space="preserve">. The condition had </w:t>
      </w:r>
      <w:r w:rsidRPr="00DF36F6">
        <w:rPr>
          <w:rFonts w:ascii="Book Antiqua" w:hAnsi="Book Antiqua"/>
          <w:lang w:eastAsia="zh-CN"/>
        </w:rPr>
        <w:t xml:space="preserve">become </w:t>
      </w:r>
      <w:r w:rsidRPr="00DF36F6">
        <w:rPr>
          <w:rFonts w:ascii="Book Antiqua" w:hAnsi="Book Antiqua"/>
        </w:rPr>
        <w:t xml:space="preserve">aggravated </w:t>
      </w:r>
      <w:r w:rsidRPr="00DF36F6">
        <w:rPr>
          <w:rFonts w:ascii="Book Antiqua" w:hAnsi="Book Antiqua"/>
          <w:lang w:eastAsia="zh-CN"/>
        </w:rPr>
        <w:t>during</w:t>
      </w:r>
      <w:r w:rsidRPr="00DF36F6">
        <w:rPr>
          <w:rFonts w:ascii="Book Antiqua" w:hAnsi="Book Antiqua"/>
        </w:rPr>
        <w:t xml:space="preserve"> the </w:t>
      </w:r>
      <w:r w:rsidR="00C77F33">
        <w:rPr>
          <w:rFonts w:ascii="Book Antiqua" w:hAnsi="Book Antiqua"/>
        </w:rPr>
        <w:t xml:space="preserve">2 </w:t>
      </w:r>
      <w:proofErr w:type="spellStart"/>
      <w:r w:rsidR="00C77F33">
        <w:rPr>
          <w:rFonts w:ascii="Book Antiqua" w:hAnsi="Book Antiqua"/>
        </w:rPr>
        <w:t>wk</w:t>
      </w:r>
      <w:proofErr w:type="spellEnd"/>
      <w:r w:rsidR="00C77F33">
        <w:rPr>
          <w:rFonts w:ascii="Book Antiqua" w:hAnsi="Book Antiqua"/>
        </w:rPr>
        <w:t xml:space="preserve"> </w:t>
      </w:r>
      <w:r w:rsidRPr="00DF36F6">
        <w:rPr>
          <w:rFonts w:ascii="Book Antiqua" w:hAnsi="Book Antiqua"/>
          <w:lang w:eastAsia="zh-CN"/>
        </w:rPr>
        <w:t>prior to admission</w:t>
      </w:r>
      <w:r w:rsidRPr="00DF36F6">
        <w:rPr>
          <w:rFonts w:ascii="Book Antiqua" w:hAnsi="Book Antiqua"/>
        </w:rPr>
        <w:t>.</w:t>
      </w:r>
    </w:p>
    <w:bookmarkEnd w:id="34"/>
    <w:bookmarkEnd w:id="35"/>
    <w:p w14:paraId="646F0218" w14:textId="77777777" w:rsidR="002A3DC1" w:rsidRPr="00DF36F6" w:rsidRDefault="002A3DC1" w:rsidP="00DF36F6">
      <w:pPr>
        <w:adjustRightInd w:val="0"/>
        <w:snapToGrid w:val="0"/>
        <w:spacing w:line="360" w:lineRule="auto"/>
        <w:jc w:val="both"/>
        <w:rPr>
          <w:rFonts w:ascii="Book Antiqua" w:hAnsi="Book Antiqua"/>
        </w:rPr>
      </w:pPr>
    </w:p>
    <w:p w14:paraId="11B0443D" w14:textId="77777777" w:rsidR="002A3DC1" w:rsidRPr="00DF36F6" w:rsidRDefault="00F9741B" w:rsidP="00DF36F6">
      <w:pPr>
        <w:adjustRightInd w:val="0"/>
        <w:snapToGrid w:val="0"/>
        <w:spacing w:line="360" w:lineRule="auto"/>
        <w:jc w:val="both"/>
        <w:rPr>
          <w:rFonts w:ascii="Book Antiqua" w:hAnsi="Book Antiqua"/>
          <w:b/>
          <w:i/>
        </w:rPr>
      </w:pPr>
      <w:r w:rsidRPr="00DF36F6">
        <w:rPr>
          <w:rFonts w:ascii="Book Antiqua" w:hAnsi="Book Antiqua"/>
          <w:b/>
          <w:i/>
        </w:rPr>
        <w:t>History of present illness</w:t>
      </w:r>
    </w:p>
    <w:p w14:paraId="323692C1" w14:textId="0A83D5D6" w:rsidR="002A3DC1" w:rsidRPr="00DF36F6" w:rsidRDefault="00F9741B" w:rsidP="00DF36F6">
      <w:pPr>
        <w:adjustRightInd w:val="0"/>
        <w:snapToGrid w:val="0"/>
        <w:spacing w:line="360" w:lineRule="auto"/>
        <w:jc w:val="both"/>
        <w:rPr>
          <w:rFonts w:ascii="Book Antiqua" w:hAnsi="Book Antiqua"/>
        </w:rPr>
      </w:pPr>
      <w:bookmarkStart w:id="36" w:name="OLE_LINK37"/>
      <w:bookmarkStart w:id="37" w:name="OLE_LINK38"/>
      <w:r w:rsidRPr="00DF36F6">
        <w:rPr>
          <w:rFonts w:ascii="Book Antiqua" w:hAnsi="Book Antiqua"/>
          <w:lang w:eastAsia="zh-CN"/>
        </w:rPr>
        <w:t xml:space="preserve">The patient first presented </w:t>
      </w:r>
      <w:r w:rsidR="00627741">
        <w:rPr>
          <w:rFonts w:ascii="Book Antiqua" w:hAnsi="Book Antiqua"/>
          <w:lang w:eastAsia="zh-CN"/>
        </w:rPr>
        <w:t>5</w:t>
      </w:r>
      <w:r w:rsidR="00627741" w:rsidRPr="00DF36F6">
        <w:rPr>
          <w:rFonts w:ascii="Book Antiqua" w:hAnsi="Book Antiqua"/>
          <w:lang w:eastAsia="zh-CN"/>
        </w:rPr>
        <w:t xml:space="preserve"> </w:t>
      </w:r>
      <w:r w:rsidRPr="00DF36F6">
        <w:rPr>
          <w:rFonts w:ascii="Book Antiqua" w:hAnsi="Book Antiqua"/>
          <w:lang w:eastAsia="zh-CN"/>
        </w:rPr>
        <w:t xml:space="preserve">years ago with a </w:t>
      </w:r>
      <w:r w:rsidRPr="00DF36F6">
        <w:rPr>
          <w:rFonts w:ascii="Book Antiqua" w:hAnsi="Book Antiqua"/>
        </w:rPr>
        <w:t xml:space="preserve">cough and dyspnea with exercise </w:t>
      </w:r>
      <w:r w:rsidRPr="00DF36F6">
        <w:rPr>
          <w:rFonts w:ascii="Book Antiqua" w:hAnsi="Book Antiqua"/>
          <w:lang w:eastAsia="zh-CN"/>
        </w:rPr>
        <w:t>that improved</w:t>
      </w:r>
      <w:r w:rsidRPr="00DF36F6">
        <w:rPr>
          <w:rFonts w:ascii="Book Antiqua" w:hAnsi="Book Antiqua"/>
        </w:rPr>
        <w:t xml:space="preserve"> with rest</w:t>
      </w:r>
      <w:r w:rsidRPr="00DF36F6">
        <w:rPr>
          <w:rFonts w:ascii="Book Antiqua" w:hAnsi="Book Antiqua"/>
          <w:lang w:eastAsia="zh-CN"/>
        </w:rPr>
        <w:t xml:space="preserve">. He </w:t>
      </w:r>
      <w:r w:rsidRPr="00DF36F6">
        <w:rPr>
          <w:rFonts w:ascii="Book Antiqua" w:hAnsi="Book Antiqua"/>
        </w:rPr>
        <w:t xml:space="preserve">returned to the clinic for follow-up care at regular intervals. </w:t>
      </w:r>
      <w:r w:rsidRPr="00DF36F6">
        <w:rPr>
          <w:rFonts w:ascii="Book Antiqua" w:hAnsi="Book Antiqua"/>
          <w:lang w:eastAsia="zh-CN"/>
        </w:rPr>
        <w:t>He was</w:t>
      </w:r>
      <w:r w:rsidRPr="00DF36F6">
        <w:rPr>
          <w:rFonts w:ascii="Book Antiqua" w:hAnsi="Book Antiqua"/>
        </w:rPr>
        <w:t xml:space="preserve"> admitted to the emergency department due to </w:t>
      </w:r>
      <w:r w:rsidRPr="00DF36F6">
        <w:rPr>
          <w:rFonts w:ascii="Book Antiqua" w:hAnsi="Book Antiqua"/>
          <w:lang w:eastAsia="zh-CN"/>
        </w:rPr>
        <w:t>the gradual aggravation of these</w:t>
      </w:r>
      <w:r w:rsidRPr="00DF36F6">
        <w:rPr>
          <w:rFonts w:ascii="Book Antiqua" w:hAnsi="Book Antiqua"/>
        </w:rPr>
        <w:t xml:space="preserve"> symptoms </w:t>
      </w:r>
      <w:r w:rsidR="00C77F33">
        <w:rPr>
          <w:rFonts w:ascii="Book Antiqua" w:hAnsi="Book Antiqua"/>
        </w:rPr>
        <w:t xml:space="preserve">2 </w:t>
      </w:r>
      <w:proofErr w:type="spellStart"/>
      <w:r w:rsidR="00C77F33">
        <w:rPr>
          <w:rFonts w:ascii="Book Antiqua" w:hAnsi="Book Antiqua"/>
        </w:rPr>
        <w:t>wk</w:t>
      </w:r>
      <w:proofErr w:type="spellEnd"/>
      <w:r w:rsidRPr="00DF36F6">
        <w:rPr>
          <w:rFonts w:ascii="Book Antiqua" w:hAnsi="Book Antiqua"/>
        </w:rPr>
        <w:t xml:space="preserve"> ago. </w:t>
      </w:r>
      <w:r w:rsidRPr="00DF36F6">
        <w:rPr>
          <w:rFonts w:ascii="Book Antiqua" w:hAnsi="Book Antiqua"/>
          <w:lang w:eastAsia="zh-CN"/>
        </w:rPr>
        <w:t>Chest</w:t>
      </w:r>
      <w:r w:rsidRPr="00DF36F6">
        <w:rPr>
          <w:rFonts w:ascii="Book Antiqua" w:hAnsi="Book Antiqua"/>
        </w:rPr>
        <w:t xml:space="preserve"> computed tomography </w:t>
      </w:r>
      <w:r w:rsidRPr="00DF36F6">
        <w:rPr>
          <w:rFonts w:ascii="Book Antiqua" w:hAnsi="Book Antiqua"/>
          <w:lang w:eastAsia="zh-CN"/>
        </w:rPr>
        <w:t>(CT) scans revealed</w:t>
      </w:r>
      <w:r w:rsidRPr="00DF36F6">
        <w:rPr>
          <w:rFonts w:ascii="Book Antiqua" w:hAnsi="Book Antiqua"/>
        </w:rPr>
        <w:t xml:space="preserve"> a pattern of acute bilateral interstitial pneumonia</w:t>
      </w:r>
      <w:r w:rsidRPr="00DF36F6">
        <w:rPr>
          <w:rFonts w:ascii="Book Antiqua" w:hAnsi="Book Antiqua"/>
          <w:lang w:eastAsia="zh-CN"/>
        </w:rPr>
        <w:t>, and as such</w:t>
      </w:r>
      <w:r w:rsidRPr="00DF36F6">
        <w:rPr>
          <w:rFonts w:ascii="Book Antiqua" w:hAnsi="Book Antiqua"/>
        </w:rPr>
        <w:t xml:space="preserve"> the </w:t>
      </w:r>
      <w:r w:rsidRPr="00DF36F6">
        <w:rPr>
          <w:rFonts w:ascii="Book Antiqua" w:hAnsi="Book Antiqua"/>
          <w:lang w:eastAsia="zh-CN"/>
        </w:rPr>
        <w:t>patient</w:t>
      </w:r>
      <w:r w:rsidRPr="00DF36F6">
        <w:rPr>
          <w:rFonts w:ascii="Book Antiqua" w:hAnsi="Book Antiqua"/>
        </w:rPr>
        <w:t xml:space="preserve"> required hospitalization.</w:t>
      </w:r>
    </w:p>
    <w:bookmarkEnd w:id="36"/>
    <w:bookmarkEnd w:id="37"/>
    <w:p w14:paraId="72A8D199" w14:textId="77777777" w:rsidR="002A3DC1" w:rsidRPr="00DF36F6" w:rsidRDefault="002A3DC1" w:rsidP="00DF36F6">
      <w:pPr>
        <w:adjustRightInd w:val="0"/>
        <w:snapToGrid w:val="0"/>
        <w:spacing w:line="360" w:lineRule="auto"/>
        <w:jc w:val="both"/>
        <w:rPr>
          <w:rFonts w:ascii="Book Antiqua" w:hAnsi="Book Antiqua"/>
        </w:rPr>
      </w:pPr>
    </w:p>
    <w:p w14:paraId="517DD277" w14:textId="77777777" w:rsidR="002A3DC1" w:rsidRPr="00DF36F6" w:rsidRDefault="00F9741B" w:rsidP="00DF36F6">
      <w:pPr>
        <w:adjustRightInd w:val="0"/>
        <w:snapToGrid w:val="0"/>
        <w:spacing w:line="360" w:lineRule="auto"/>
        <w:jc w:val="both"/>
        <w:textAlignment w:val="baseline"/>
        <w:rPr>
          <w:rFonts w:ascii="Book Antiqua" w:hAnsi="Book Antiqua"/>
          <w:b/>
          <w:i/>
        </w:rPr>
      </w:pPr>
      <w:r w:rsidRPr="00DF36F6">
        <w:rPr>
          <w:rFonts w:ascii="Book Antiqua" w:hAnsi="Book Antiqua"/>
          <w:b/>
          <w:i/>
        </w:rPr>
        <w:t>History of past illness</w:t>
      </w:r>
    </w:p>
    <w:p w14:paraId="6300110B" w14:textId="77777777" w:rsidR="002A3DC1" w:rsidRPr="00DF36F6" w:rsidRDefault="00F9741B" w:rsidP="00DF36F6">
      <w:pPr>
        <w:adjustRightInd w:val="0"/>
        <w:snapToGrid w:val="0"/>
        <w:spacing w:line="360" w:lineRule="auto"/>
        <w:jc w:val="both"/>
        <w:rPr>
          <w:rFonts w:ascii="Book Antiqua" w:hAnsi="Book Antiqua"/>
        </w:rPr>
      </w:pPr>
      <w:bookmarkStart w:id="38" w:name="OLE_LINK39"/>
      <w:r w:rsidRPr="00DF36F6">
        <w:rPr>
          <w:rFonts w:ascii="Book Antiqua" w:hAnsi="Book Antiqua"/>
        </w:rPr>
        <w:t>The patient</w:t>
      </w:r>
      <w:r w:rsidRPr="00DF36F6">
        <w:rPr>
          <w:rFonts w:ascii="Book Antiqua" w:hAnsi="Book Antiqua"/>
          <w:lang w:eastAsia="zh-CN"/>
        </w:rPr>
        <w:t xml:space="preserve"> had a 20-year history of hypertension and </w:t>
      </w:r>
      <w:r w:rsidRPr="00DF36F6">
        <w:rPr>
          <w:rFonts w:ascii="Book Antiqua" w:hAnsi="Book Antiqua"/>
        </w:rPr>
        <w:t xml:space="preserve">had been taking amlodipine </w:t>
      </w:r>
      <w:r w:rsidR="00D200D9" w:rsidRPr="00DF36F6">
        <w:rPr>
          <w:rFonts w:ascii="Book Antiqua" w:hAnsi="Book Antiqua"/>
        </w:rPr>
        <w:t>regularly.</w:t>
      </w:r>
    </w:p>
    <w:bookmarkEnd w:id="38"/>
    <w:p w14:paraId="149ACFD4" w14:textId="77777777" w:rsidR="002A3DC1" w:rsidRPr="00DF36F6" w:rsidRDefault="002A3DC1" w:rsidP="00DF36F6">
      <w:pPr>
        <w:adjustRightInd w:val="0"/>
        <w:snapToGrid w:val="0"/>
        <w:spacing w:line="360" w:lineRule="auto"/>
        <w:jc w:val="both"/>
        <w:rPr>
          <w:rFonts w:ascii="Book Antiqua" w:hAnsi="Book Antiqua"/>
        </w:rPr>
      </w:pPr>
    </w:p>
    <w:p w14:paraId="1223C306" w14:textId="77777777" w:rsidR="002A3DC1" w:rsidRPr="00DF36F6" w:rsidRDefault="00F9741B" w:rsidP="00DF36F6">
      <w:pPr>
        <w:adjustRightInd w:val="0"/>
        <w:snapToGrid w:val="0"/>
        <w:spacing w:line="360" w:lineRule="auto"/>
        <w:jc w:val="both"/>
        <w:rPr>
          <w:rFonts w:ascii="Book Antiqua" w:hAnsi="Book Antiqua"/>
          <w:b/>
          <w:i/>
        </w:rPr>
      </w:pPr>
      <w:r w:rsidRPr="00DF36F6">
        <w:rPr>
          <w:rFonts w:ascii="Book Antiqua" w:hAnsi="Book Antiqua"/>
          <w:b/>
          <w:i/>
        </w:rPr>
        <w:t>Personal and family history</w:t>
      </w:r>
    </w:p>
    <w:p w14:paraId="00FD69D7" w14:textId="77777777" w:rsidR="002A3DC1" w:rsidRPr="00DF36F6" w:rsidRDefault="00F9741B" w:rsidP="00DF36F6">
      <w:pPr>
        <w:adjustRightInd w:val="0"/>
        <w:snapToGrid w:val="0"/>
        <w:spacing w:line="360" w:lineRule="auto"/>
        <w:jc w:val="both"/>
        <w:rPr>
          <w:rFonts w:ascii="Book Antiqua" w:hAnsi="Book Antiqua"/>
          <w:lang w:eastAsia="zh-CN"/>
        </w:rPr>
      </w:pPr>
      <w:bookmarkStart w:id="39" w:name="OLE_LINK40"/>
      <w:bookmarkStart w:id="40" w:name="OLE_LINK41"/>
      <w:r w:rsidRPr="00DF36F6">
        <w:rPr>
          <w:rFonts w:ascii="Book Antiqua" w:hAnsi="Book Antiqua"/>
        </w:rPr>
        <w:t xml:space="preserve">The patient </w:t>
      </w:r>
      <w:r w:rsidRPr="00DF36F6">
        <w:rPr>
          <w:rFonts w:ascii="Book Antiqua" w:hAnsi="Book Antiqua"/>
          <w:lang w:eastAsia="zh-CN"/>
        </w:rPr>
        <w:t>was free of any known congenital disease.</w:t>
      </w:r>
    </w:p>
    <w:bookmarkEnd w:id="39"/>
    <w:bookmarkEnd w:id="40"/>
    <w:p w14:paraId="14D21A7A" w14:textId="77777777" w:rsidR="002A3DC1" w:rsidRPr="00DF36F6" w:rsidRDefault="002A3DC1" w:rsidP="00DF36F6">
      <w:pPr>
        <w:adjustRightInd w:val="0"/>
        <w:snapToGrid w:val="0"/>
        <w:spacing w:line="360" w:lineRule="auto"/>
        <w:jc w:val="both"/>
        <w:rPr>
          <w:rFonts w:ascii="Book Antiqua" w:hAnsi="Book Antiqua"/>
          <w:lang w:eastAsia="zh-CN"/>
        </w:rPr>
      </w:pPr>
    </w:p>
    <w:p w14:paraId="5B4E64BB" w14:textId="77777777" w:rsidR="002A3DC1" w:rsidRPr="00DF36F6" w:rsidRDefault="00F9741B" w:rsidP="00DF36F6">
      <w:pPr>
        <w:adjustRightInd w:val="0"/>
        <w:snapToGrid w:val="0"/>
        <w:spacing w:line="360" w:lineRule="auto"/>
        <w:jc w:val="both"/>
        <w:textAlignment w:val="baseline"/>
        <w:rPr>
          <w:rFonts w:ascii="Book Antiqua" w:hAnsi="Book Antiqua"/>
          <w:b/>
          <w:i/>
        </w:rPr>
      </w:pPr>
      <w:r w:rsidRPr="00DF36F6">
        <w:rPr>
          <w:rFonts w:ascii="Book Antiqua" w:hAnsi="Book Antiqua"/>
          <w:b/>
          <w:i/>
        </w:rPr>
        <w:t>Physical examination</w:t>
      </w:r>
    </w:p>
    <w:p w14:paraId="697B37EE" w14:textId="674F1B5A" w:rsidR="002A3DC1" w:rsidRPr="00DF36F6" w:rsidRDefault="00F9741B" w:rsidP="00DF36F6">
      <w:pPr>
        <w:adjustRightInd w:val="0"/>
        <w:snapToGrid w:val="0"/>
        <w:spacing w:line="360" w:lineRule="auto"/>
        <w:jc w:val="both"/>
        <w:rPr>
          <w:rFonts w:ascii="Book Antiqua" w:hAnsi="Book Antiqua"/>
          <w:lang w:eastAsia="zh-CN"/>
        </w:rPr>
      </w:pPr>
      <w:bookmarkStart w:id="41" w:name="OLE_LINK42"/>
      <w:r w:rsidRPr="00DF36F6">
        <w:rPr>
          <w:rFonts w:ascii="Book Antiqua" w:hAnsi="Book Antiqua"/>
        </w:rPr>
        <w:lastRenderedPageBreak/>
        <w:t>Vital signs were within normal limits at</w:t>
      </w:r>
      <w:r w:rsidR="00BA1DD3">
        <w:rPr>
          <w:rFonts w:ascii="Book Antiqua" w:hAnsi="Book Antiqua"/>
        </w:rPr>
        <w:t xml:space="preserve"> the</w:t>
      </w:r>
      <w:r w:rsidRPr="00DF36F6">
        <w:rPr>
          <w:rFonts w:ascii="Book Antiqua" w:hAnsi="Book Antiqua"/>
        </w:rPr>
        <w:t xml:space="preserve"> </w:t>
      </w:r>
      <w:r w:rsidRPr="00DF36F6">
        <w:rPr>
          <w:rFonts w:ascii="Book Antiqua" w:hAnsi="Book Antiqua"/>
          <w:lang w:eastAsia="zh-CN"/>
        </w:rPr>
        <w:t>time of admission</w:t>
      </w:r>
      <w:r w:rsidRPr="00DF36F6">
        <w:rPr>
          <w:rFonts w:ascii="Book Antiqua" w:hAnsi="Book Antiqua"/>
        </w:rPr>
        <w:t xml:space="preserve">, with a heart rate of 106 </w:t>
      </w:r>
      <w:r w:rsidRPr="00DF36F6">
        <w:rPr>
          <w:rFonts w:ascii="Book Antiqua" w:hAnsi="Book Antiqua"/>
          <w:lang w:eastAsia="zh-CN"/>
        </w:rPr>
        <w:t>bpm</w:t>
      </w:r>
      <w:r w:rsidRPr="00DF36F6">
        <w:rPr>
          <w:rFonts w:ascii="Book Antiqua" w:hAnsi="Book Antiqua"/>
        </w:rPr>
        <w:t xml:space="preserve">, blood pressure of 178/71 mmHg, </w:t>
      </w:r>
      <w:r w:rsidRPr="00DF36F6">
        <w:rPr>
          <w:rFonts w:ascii="Book Antiqua" w:hAnsi="Book Antiqua"/>
          <w:lang w:eastAsia="zh-CN"/>
        </w:rPr>
        <w:t xml:space="preserve">a </w:t>
      </w:r>
      <w:r w:rsidRPr="00DF36F6">
        <w:rPr>
          <w:rFonts w:ascii="Book Antiqua" w:hAnsi="Book Antiqua"/>
        </w:rPr>
        <w:t>respiratory rate of 20 breaths/min and</w:t>
      </w:r>
      <w:r w:rsidRPr="00DF36F6">
        <w:rPr>
          <w:rFonts w:ascii="Book Antiqua" w:hAnsi="Book Antiqua"/>
          <w:lang w:eastAsia="zh-CN"/>
        </w:rPr>
        <w:t xml:space="preserve"> a</w:t>
      </w:r>
      <w:r w:rsidRPr="00DF36F6">
        <w:rPr>
          <w:rFonts w:ascii="Book Antiqua" w:hAnsi="Book Antiqua"/>
        </w:rPr>
        <w:t xml:space="preserve"> temperature of 37.1 </w:t>
      </w:r>
      <w:r w:rsidR="00BA1DD3">
        <w:rPr>
          <w:rFonts w:ascii="Cambria Math" w:eastAsia="宋体" w:hAnsi="Cambria Math" w:cs="Cambria Math"/>
        </w:rPr>
        <w:t>°</w:t>
      </w:r>
      <w:r w:rsidR="00BA1DD3">
        <w:rPr>
          <w:rFonts w:ascii="Book Antiqua" w:hAnsi="Book Antiqua"/>
        </w:rPr>
        <w:t>C.</w:t>
      </w:r>
      <w:r w:rsidRPr="00DF36F6">
        <w:rPr>
          <w:rFonts w:ascii="Book Antiqua" w:hAnsi="Book Antiqua"/>
        </w:rPr>
        <w:t xml:space="preserve"> His height was 175 cm, and his weight was 76 kg</w:t>
      </w:r>
      <w:r w:rsidRPr="00DF36F6">
        <w:rPr>
          <w:rFonts w:ascii="Book Antiqua" w:hAnsi="Book Antiqua"/>
          <w:lang w:eastAsia="zh-CN"/>
        </w:rPr>
        <w:t>. Physical examination revealed audible bilateral crackling in the lungs.</w:t>
      </w:r>
    </w:p>
    <w:bookmarkEnd w:id="41"/>
    <w:p w14:paraId="371D8D76" w14:textId="77777777" w:rsidR="002A3DC1" w:rsidRPr="00DF36F6" w:rsidRDefault="002A3DC1" w:rsidP="00DF36F6">
      <w:pPr>
        <w:adjustRightInd w:val="0"/>
        <w:snapToGrid w:val="0"/>
        <w:spacing w:line="360" w:lineRule="auto"/>
        <w:jc w:val="both"/>
        <w:rPr>
          <w:rFonts w:ascii="Book Antiqua" w:hAnsi="Book Antiqua"/>
          <w:lang w:eastAsia="zh-CN"/>
        </w:rPr>
      </w:pPr>
    </w:p>
    <w:p w14:paraId="03C8C635" w14:textId="77777777" w:rsidR="002A3DC1" w:rsidRPr="00DF36F6" w:rsidRDefault="00F9741B" w:rsidP="00DF36F6">
      <w:pPr>
        <w:adjustRightInd w:val="0"/>
        <w:snapToGrid w:val="0"/>
        <w:spacing w:line="360" w:lineRule="auto"/>
        <w:jc w:val="both"/>
        <w:rPr>
          <w:rFonts w:ascii="Book Antiqua" w:hAnsi="Book Antiqua"/>
          <w:b/>
          <w:i/>
          <w:iCs/>
        </w:rPr>
      </w:pPr>
      <w:r w:rsidRPr="00DF36F6">
        <w:rPr>
          <w:rFonts w:ascii="Book Antiqua" w:hAnsi="Book Antiqua"/>
          <w:b/>
          <w:i/>
          <w:iCs/>
        </w:rPr>
        <w:t>Laboratory examinations</w:t>
      </w:r>
    </w:p>
    <w:p w14:paraId="486886AA" w14:textId="45377E8F" w:rsidR="002A3DC1" w:rsidRPr="00DF36F6" w:rsidRDefault="00F9741B" w:rsidP="00DF36F6">
      <w:pPr>
        <w:adjustRightInd w:val="0"/>
        <w:snapToGrid w:val="0"/>
        <w:spacing w:line="360" w:lineRule="auto"/>
        <w:jc w:val="both"/>
        <w:rPr>
          <w:rFonts w:ascii="Book Antiqua" w:hAnsi="Book Antiqua"/>
          <w:lang w:eastAsia="zh-CN"/>
        </w:rPr>
      </w:pPr>
      <w:bookmarkStart w:id="42" w:name="OLE_LINK43"/>
      <w:r w:rsidRPr="00DF36F6">
        <w:rPr>
          <w:rFonts w:ascii="Book Antiqua" w:hAnsi="Book Antiqua"/>
        </w:rPr>
        <w:t>Hematologica</w:t>
      </w:r>
      <w:r w:rsidRPr="00DF36F6">
        <w:rPr>
          <w:rFonts w:ascii="Book Antiqua" w:hAnsi="Book Antiqua"/>
          <w:lang w:eastAsia="zh-CN"/>
        </w:rPr>
        <w:t xml:space="preserve">l examination revealed a white blood cell count of 11.1 </w:t>
      </w:r>
      <w:r w:rsidRPr="00DF36F6">
        <w:rPr>
          <w:rFonts w:ascii="Book Antiqua" w:hAnsi="Book Antiqua"/>
        </w:rPr>
        <w:t>×</w:t>
      </w:r>
      <w:r w:rsidRPr="00DF36F6">
        <w:rPr>
          <w:rFonts w:ascii="Book Antiqua" w:hAnsi="Book Antiqua"/>
          <w:lang w:eastAsia="zh-CN"/>
        </w:rPr>
        <w:t xml:space="preserve"> 10</w:t>
      </w:r>
      <w:r w:rsidRPr="00DF36F6">
        <w:rPr>
          <w:rFonts w:ascii="Book Antiqua" w:hAnsi="Book Antiqua"/>
          <w:vertAlign w:val="superscript"/>
          <w:lang w:eastAsia="zh-CN"/>
        </w:rPr>
        <w:t>9</w:t>
      </w:r>
      <w:r w:rsidRPr="00DF36F6">
        <w:rPr>
          <w:rFonts w:ascii="Book Antiqua" w:hAnsi="Book Antiqua"/>
          <w:lang w:eastAsia="zh-CN"/>
        </w:rPr>
        <w:t>/L, a hemoglobin level of 9.5</w:t>
      </w:r>
      <w:r w:rsidR="00DE2C59" w:rsidRPr="00DF36F6">
        <w:rPr>
          <w:rFonts w:ascii="Book Antiqua" w:hAnsi="Book Antiqua"/>
          <w:lang w:eastAsia="zh-CN"/>
        </w:rPr>
        <w:t xml:space="preserve"> </w:t>
      </w:r>
      <w:r w:rsidRPr="00DF36F6">
        <w:rPr>
          <w:rFonts w:ascii="Book Antiqua" w:hAnsi="Book Antiqua"/>
          <w:lang w:eastAsia="zh-CN"/>
        </w:rPr>
        <w:t>g/</w:t>
      </w:r>
      <w:proofErr w:type="spellStart"/>
      <w:r w:rsidRPr="00DF36F6">
        <w:rPr>
          <w:rFonts w:ascii="Book Antiqua" w:hAnsi="Book Antiqua"/>
          <w:lang w:eastAsia="zh-CN"/>
        </w:rPr>
        <w:t>dL</w:t>
      </w:r>
      <w:proofErr w:type="spellEnd"/>
      <w:r w:rsidRPr="00DF36F6">
        <w:rPr>
          <w:rFonts w:ascii="Book Antiqua" w:hAnsi="Book Antiqua"/>
          <w:lang w:eastAsia="zh-CN"/>
        </w:rPr>
        <w:t>, a platelet count of</w:t>
      </w:r>
      <w:r w:rsidRPr="00DF36F6">
        <w:rPr>
          <w:rFonts w:ascii="Book Antiqua" w:hAnsi="Book Antiqua"/>
        </w:rPr>
        <w:t xml:space="preserve"> 769 × 1</w:t>
      </w:r>
      <w:r w:rsidRPr="00DF36F6">
        <w:rPr>
          <w:rFonts w:ascii="Book Antiqua" w:hAnsi="Book Antiqua"/>
          <w:lang w:eastAsia="zh-CN"/>
        </w:rPr>
        <w:t>0</w:t>
      </w:r>
      <w:r w:rsidRPr="00DF36F6">
        <w:rPr>
          <w:rFonts w:ascii="Book Antiqua" w:hAnsi="Book Antiqua"/>
          <w:vertAlign w:val="superscript"/>
          <w:lang w:eastAsia="zh-CN"/>
        </w:rPr>
        <w:t>9</w:t>
      </w:r>
      <w:r w:rsidRPr="00DF36F6">
        <w:rPr>
          <w:rFonts w:ascii="Book Antiqua" w:hAnsi="Book Antiqua"/>
          <w:lang w:eastAsia="zh-CN"/>
        </w:rPr>
        <w:t>/L, an absolute monocyte count of 3.8 ×</w:t>
      </w:r>
      <w:r w:rsidRPr="00DF36F6">
        <w:rPr>
          <w:rFonts w:ascii="Book Antiqua" w:hAnsi="Book Antiqua"/>
        </w:rPr>
        <w:t xml:space="preserve"> 10</w:t>
      </w:r>
      <w:r w:rsidRPr="00DF36F6">
        <w:rPr>
          <w:rFonts w:ascii="Book Antiqua" w:hAnsi="Book Antiqua"/>
          <w:vertAlign w:val="superscript"/>
        </w:rPr>
        <w:t>9</w:t>
      </w:r>
      <w:r w:rsidRPr="00DF36F6">
        <w:rPr>
          <w:rFonts w:ascii="Book Antiqua" w:hAnsi="Book Antiqua"/>
          <w:lang w:eastAsia="zh-CN"/>
        </w:rPr>
        <w:t xml:space="preserve">/L and an absolute eosinophil count of 0.3 </w:t>
      </w:r>
      <w:r w:rsidRPr="00DF36F6">
        <w:rPr>
          <w:rFonts w:ascii="Book Antiqua" w:hAnsi="Book Antiqua"/>
        </w:rPr>
        <w:t>×</w:t>
      </w:r>
      <w:r w:rsidRPr="00DF36F6">
        <w:rPr>
          <w:rFonts w:ascii="Book Antiqua" w:hAnsi="Book Antiqua"/>
          <w:lang w:eastAsia="zh-CN"/>
        </w:rPr>
        <w:t xml:space="preserve"> 10</w:t>
      </w:r>
      <w:r w:rsidRPr="00DF36F6">
        <w:rPr>
          <w:rFonts w:ascii="Book Antiqua" w:hAnsi="Book Antiqua"/>
          <w:vertAlign w:val="superscript"/>
          <w:lang w:eastAsia="zh-CN"/>
        </w:rPr>
        <w:t>9</w:t>
      </w:r>
      <w:r w:rsidRPr="00DF36F6">
        <w:rPr>
          <w:rFonts w:ascii="Book Antiqua" w:hAnsi="Book Antiqua"/>
          <w:lang w:eastAsia="zh-CN"/>
        </w:rPr>
        <w:t>/L.</w:t>
      </w:r>
    </w:p>
    <w:p w14:paraId="6D03166D" w14:textId="38657F18" w:rsidR="002A3DC1" w:rsidRPr="00DF36F6" w:rsidRDefault="00F9741B" w:rsidP="00DF36F6">
      <w:pPr>
        <w:adjustRightInd w:val="0"/>
        <w:snapToGrid w:val="0"/>
        <w:spacing w:line="360" w:lineRule="auto"/>
        <w:ind w:firstLineChars="100" w:firstLine="240"/>
        <w:jc w:val="both"/>
        <w:rPr>
          <w:rFonts w:ascii="Book Antiqua" w:hAnsi="Book Antiqua"/>
          <w:lang w:eastAsia="zh-CN"/>
        </w:rPr>
      </w:pPr>
      <w:proofErr w:type="spellStart"/>
      <w:r w:rsidRPr="00DF36F6">
        <w:rPr>
          <w:rFonts w:ascii="Book Antiqua" w:hAnsi="Book Antiqua"/>
          <w:lang w:eastAsia="zh-CN"/>
        </w:rPr>
        <w:t>Bronchoalveolar</w:t>
      </w:r>
      <w:proofErr w:type="spellEnd"/>
      <w:r w:rsidRPr="00DF36F6">
        <w:rPr>
          <w:rFonts w:ascii="Book Antiqua" w:hAnsi="Book Antiqua"/>
          <w:lang w:eastAsia="zh-CN"/>
        </w:rPr>
        <w:t xml:space="preserve"> lavage</w:t>
      </w:r>
      <w:r w:rsidRPr="00DF36F6">
        <w:rPr>
          <w:rFonts w:ascii="Book Antiqua" w:hAnsi="Book Antiqua"/>
        </w:rPr>
        <w:t xml:space="preserve"> fluid (BALF) appeared light and </w:t>
      </w:r>
      <w:r w:rsidRPr="00DF36F6">
        <w:rPr>
          <w:rFonts w:ascii="Book Antiqua" w:hAnsi="Book Antiqua"/>
          <w:lang w:eastAsia="zh-CN"/>
        </w:rPr>
        <w:t>milky</w:t>
      </w:r>
      <w:r w:rsidRPr="00DF36F6">
        <w:rPr>
          <w:rFonts w:ascii="Book Antiqua" w:hAnsi="Book Antiqua"/>
        </w:rPr>
        <w:t>, and differential BALF cell counts revealed the presence of 82% lymphocytes, 11% monocytes and 7% neutrophils.</w:t>
      </w:r>
      <w:r w:rsidRPr="00DF36F6">
        <w:rPr>
          <w:rFonts w:ascii="Book Antiqua" w:hAnsi="Book Antiqua"/>
          <w:lang w:eastAsia="zh-CN"/>
        </w:rPr>
        <w:t xml:space="preserve"> Arterial blood gas analyses under ambient air were performed in an effort to identify the causes of cough and dyspnea, revealing both hypoxemia and </w:t>
      </w:r>
      <w:proofErr w:type="spellStart"/>
      <w:r w:rsidRPr="00DF36F6">
        <w:rPr>
          <w:rFonts w:ascii="Book Antiqua" w:hAnsi="Book Antiqua"/>
          <w:lang w:eastAsia="zh-CN"/>
        </w:rPr>
        <w:t>hypocapnia</w:t>
      </w:r>
      <w:proofErr w:type="spellEnd"/>
      <w:r w:rsidRPr="00DF36F6">
        <w:rPr>
          <w:rFonts w:ascii="Book Antiqua" w:hAnsi="Book Antiqua"/>
          <w:lang w:eastAsia="zh-CN"/>
        </w:rPr>
        <w:t xml:space="preserve">. Histological analyses exhibited the thickening of the alveolar septum with fiber hyperplasia, vasodilation, congestion and the infiltration of </w:t>
      </w:r>
      <w:proofErr w:type="spellStart"/>
      <w:r w:rsidRPr="00DF36F6">
        <w:rPr>
          <w:rFonts w:ascii="Book Antiqua" w:hAnsi="Book Antiqua"/>
          <w:lang w:eastAsia="zh-CN"/>
        </w:rPr>
        <w:t>histiocytes</w:t>
      </w:r>
      <w:proofErr w:type="spellEnd"/>
      <w:r w:rsidRPr="00DF36F6">
        <w:rPr>
          <w:rFonts w:ascii="Book Antiqua" w:hAnsi="Book Antiqua"/>
          <w:lang w:eastAsia="zh-CN"/>
        </w:rPr>
        <w:t xml:space="preserve"> and inflammatory cells. Samples were pos</w:t>
      </w:r>
      <w:r w:rsidR="00DE2C59" w:rsidRPr="00DF36F6">
        <w:rPr>
          <w:rFonts w:ascii="Book Antiqua" w:hAnsi="Book Antiqua"/>
          <w:lang w:eastAsia="zh-CN"/>
        </w:rPr>
        <w:t xml:space="preserve">itive for periodic acid-Schiff </w:t>
      </w:r>
      <w:r w:rsidRPr="00DF36F6">
        <w:rPr>
          <w:rFonts w:ascii="Book Antiqua" w:hAnsi="Book Antiqua"/>
          <w:lang w:eastAsia="zh-CN"/>
        </w:rPr>
        <w:t>staining, and flow cytometry analyses</w:t>
      </w:r>
      <w:r w:rsidRPr="00DF36F6">
        <w:rPr>
          <w:rFonts w:ascii="Book Antiqua" w:hAnsi="Book Antiqua"/>
        </w:rPr>
        <w:t xml:space="preserve"> </w:t>
      </w:r>
      <w:r w:rsidRPr="00DF36F6">
        <w:rPr>
          <w:rFonts w:ascii="Book Antiqua" w:hAnsi="Book Antiqua"/>
          <w:lang w:eastAsia="zh-CN"/>
        </w:rPr>
        <w:t>were</w:t>
      </w:r>
      <w:r w:rsidRPr="00DF36F6">
        <w:rPr>
          <w:rFonts w:ascii="Book Antiqua" w:hAnsi="Book Antiqua"/>
        </w:rPr>
        <w:t xml:space="preserve"> performed as previously described</w:t>
      </w:r>
      <w:r w:rsidR="00DE2C59" w:rsidRPr="00DF36F6">
        <w:rPr>
          <w:rFonts w:ascii="Book Antiqua" w:hAnsi="Book Antiqua"/>
          <w:vertAlign w:val="superscript"/>
        </w:rPr>
        <w:t>[9]</w:t>
      </w:r>
      <w:r w:rsidRPr="00DF36F6">
        <w:rPr>
          <w:rFonts w:ascii="Book Antiqua" w:hAnsi="Book Antiqua"/>
          <w:lang w:eastAsia="zh-CN"/>
        </w:rPr>
        <w:t xml:space="preserve">, revealing an elevated frequency of monocytes in </w:t>
      </w:r>
      <w:r w:rsidR="009F4574">
        <w:rPr>
          <w:rFonts w:ascii="Book Antiqua" w:hAnsi="Book Antiqua"/>
          <w:lang w:eastAsia="zh-CN"/>
        </w:rPr>
        <w:t xml:space="preserve">the </w:t>
      </w:r>
      <w:r w:rsidRPr="00DF36F6">
        <w:rPr>
          <w:rFonts w:ascii="Book Antiqua" w:hAnsi="Book Antiqua"/>
          <w:lang w:eastAsia="zh-CN"/>
        </w:rPr>
        <w:t xml:space="preserve">BALF samples (12.4%) with CD33+ CD14+ CD300e+ mature monocytes accounting for 4% of nucleated cells and CD33+ CD14- CD300e+ partially immature monocytes accounting for 8.4% of nucleated cells (Figure </w:t>
      </w:r>
      <w:r w:rsidR="001F7ED2" w:rsidRPr="00DF36F6">
        <w:rPr>
          <w:rFonts w:ascii="Book Antiqua" w:hAnsi="Book Antiqua"/>
          <w:lang w:eastAsia="zh-CN"/>
        </w:rPr>
        <w:t>1</w:t>
      </w:r>
      <w:r w:rsidRPr="00DF36F6">
        <w:rPr>
          <w:rFonts w:ascii="Book Antiqua" w:hAnsi="Book Antiqua"/>
          <w:lang w:eastAsia="zh-CN"/>
        </w:rPr>
        <w:t>A).</w:t>
      </w:r>
    </w:p>
    <w:p w14:paraId="2A80384E" w14:textId="56115C6D" w:rsidR="002A3DC1" w:rsidRPr="00DF36F6" w:rsidRDefault="00F9741B" w:rsidP="00DF36F6">
      <w:pPr>
        <w:adjustRightInd w:val="0"/>
        <w:snapToGrid w:val="0"/>
        <w:spacing w:line="360" w:lineRule="auto"/>
        <w:ind w:firstLineChars="100" w:firstLine="240"/>
        <w:jc w:val="both"/>
        <w:rPr>
          <w:rFonts w:ascii="Book Antiqua" w:hAnsi="Book Antiqua"/>
          <w:lang w:eastAsia="zh-CN"/>
        </w:rPr>
      </w:pPr>
      <w:r w:rsidRPr="00DF36F6">
        <w:rPr>
          <w:rFonts w:ascii="Book Antiqua" w:hAnsi="Book Antiqua"/>
          <w:lang w:eastAsia="zh-CN"/>
        </w:rPr>
        <w:t>To better understand the</w:t>
      </w:r>
      <w:r w:rsidR="00DE2C59" w:rsidRPr="00DF36F6">
        <w:rPr>
          <w:rFonts w:ascii="Book Antiqua" w:hAnsi="Book Antiqua"/>
        </w:rPr>
        <w:t xml:space="preserve"> complete blood count</w:t>
      </w:r>
      <w:r w:rsidRPr="00DF36F6">
        <w:rPr>
          <w:rFonts w:ascii="Book Antiqua" w:hAnsi="Book Antiqua"/>
          <w:lang w:eastAsia="zh-CN"/>
        </w:rPr>
        <w:t xml:space="preserve"> abnormalities observed in this patient, we additionally conducted bone marrow aspiration and biopsy. Marked </w:t>
      </w:r>
      <w:proofErr w:type="spellStart"/>
      <w:r w:rsidRPr="00DF36F6">
        <w:rPr>
          <w:rFonts w:ascii="Book Antiqua" w:hAnsi="Book Antiqua"/>
          <w:lang w:eastAsia="zh-CN"/>
        </w:rPr>
        <w:t>monocytic</w:t>
      </w:r>
      <w:proofErr w:type="spellEnd"/>
      <w:r w:rsidRPr="00DF36F6">
        <w:rPr>
          <w:rFonts w:ascii="Book Antiqua" w:hAnsi="Book Antiqua"/>
          <w:lang w:eastAsia="zh-CN"/>
        </w:rPr>
        <w:t xml:space="preserve"> (30%) hyperplasia was detected with 7.4% </w:t>
      </w:r>
      <w:proofErr w:type="spellStart"/>
      <w:r w:rsidRPr="00DF36F6">
        <w:rPr>
          <w:rFonts w:ascii="Book Antiqua" w:hAnsi="Book Antiqua"/>
          <w:lang w:eastAsia="zh-CN"/>
        </w:rPr>
        <w:t>monocytic</w:t>
      </w:r>
      <w:proofErr w:type="spellEnd"/>
      <w:r w:rsidRPr="00DF36F6">
        <w:rPr>
          <w:rFonts w:ascii="Book Antiqua" w:hAnsi="Book Antiqua"/>
          <w:lang w:eastAsia="zh-CN"/>
        </w:rPr>
        <w:t xml:space="preserve"> blasts, while myeloid blasts were within the normal range (0.5%). Flow cytometry analyses of bone marrow samples additionally revealed elevated frequencies of monocytes (44% of nucleated cells) and of CD33</w:t>
      </w:r>
      <w:r w:rsidRPr="00DF36F6">
        <w:rPr>
          <w:rFonts w:ascii="Book Antiqua" w:hAnsi="Book Antiqua"/>
          <w:vertAlign w:val="superscript"/>
        </w:rPr>
        <w:t>bright</w:t>
      </w:r>
      <w:r w:rsidRPr="00DF36F6">
        <w:rPr>
          <w:rFonts w:ascii="Book Antiqua" w:hAnsi="Book Antiqua"/>
          <w:lang w:eastAsia="zh-CN"/>
        </w:rPr>
        <w:t xml:space="preserve"> CD14- CD300e+ immature monocytes (7.4% of nucleated cells) (Figure </w:t>
      </w:r>
      <w:r w:rsidR="001F7ED2" w:rsidRPr="00DF36F6">
        <w:rPr>
          <w:rFonts w:ascii="Book Antiqua" w:hAnsi="Book Antiqua"/>
          <w:lang w:eastAsia="zh-CN"/>
        </w:rPr>
        <w:t>1</w:t>
      </w:r>
      <w:r w:rsidRPr="00DF36F6">
        <w:rPr>
          <w:rFonts w:ascii="Book Antiqua" w:hAnsi="Book Antiqua"/>
          <w:lang w:eastAsia="zh-CN"/>
        </w:rPr>
        <w:t xml:space="preserve">B). Samples were negative for BCR/ABL, PDGFRA or PDGFRB cytogenetic aberrations but were positive for JAK2-V617F. CMML molecular studies revealed the presence of synonymous ASXL and SRSF mutations </w:t>
      </w:r>
      <w:r w:rsidRPr="00DF36F6">
        <w:rPr>
          <w:rFonts w:ascii="Book Antiqua" w:hAnsi="Book Antiqua"/>
          <w:lang w:eastAsia="zh-CN"/>
        </w:rPr>
        <w:lastRenderedPageBreak/>
        <w:t>without any corresponding TET2 mutations.</w:t>
      </w:r>
      <w:r w:rsidRPr="00DF36F6">
        <w:rPr>
          <w:rFonts w:ascii="Book Antiqua" w:hAnsi="Book Antiqua"/>
        </w:rPr>
        <w:t xml:space="preserve"> These examinations were performed as previously </w:t>
      </w:r>
      <w:proofErr w:type="gramStart"/>
      <w:r w:rsidRPr="00DF36F6">
        <w:rPr>
          <w:rFonts w:ascii="Book Antiqua" w:hAnsi="Book Antiqua"/>
        </w:rPr>
        <w:t>described</w:t>
      </w:r>
      <w:r w:rsidR="00DE2C59" w:rsidRPr="00DF36F6">
        <w:rPr>
          <w:rFonts w:ascii="Book Antiqua" w:hAnsi="Book Antiqua"/>
          <w:vertAlign w:val="superscript"/>
        </w:rPr>
        <w:t>[</w:t>
      </w:r>
      <w:proofErr w:type="gramEnd"/>
      <w:r w:rsidR="00DE2C59" w:rsidRPr="00DF36F6">
        <w:rPr>
          <w:rFonts w:ascii="Book Antiqua" w:hAnsi="Book Antiqua"/>
          <w:vertAlign w:val="superscript"/>
        </w:rPr>
        <w:t>9]</w:t>
      </w:r>
      <w:r w:rsidRPr="00DF36F6">
        <w:rPr>
          <w:rFonts w:ascii="Book Antiqua" w:hAnsi="Book Antiqua"/>
          <w:lang w:eastAsia="zh-CN"/>
        </w:rPr>
        <w:t>. Karyotyping revealed the inversion of chromosome 6.</w:t>
      </w:r>
    </w:p>
    <w:bookmarkEnd w:id="42"/>
    <w:p w14:paraId="13FCC09C" w14:textId="77777777" w:rsidR="002A3DC1" w:rsidRPr="00DF36F6" w:rsidRDefault="002A3DC1" w:rsidP="00DF36F6">
      <w:pPr>
        <w:adjustRightInd w:val="0"/>
        <w:snapToGrid w:val="0"/>
        <w:spacing w:line="360" w:lineRule="auto"/>
        <w:jc w:val="both"/>
        <w:rPr>
          <w:rFonts w:ascii="Book Antiqua" w:hAnsi="Book Antiqua"/>
          <w:lang w:eastAsia="zh-CN"/>
        </w:rPr>
      </w:pPr>
    </w:p>
    <w:p w14:paraId="6275E3F5" w14:textId="77777777" w:rsidR="002A3DC1" w:rsidRPr="00DF36F6" w:rsidRDefault="00F9741B" w:rsidP="00DF36F6">
      <w:pPr>
        <w:adjustRightInd w:val="0"/>
        <w:snapToGrid w:val="0"/>
        <w:spacing w:line="360" w:lineRule="auto"/>
        <w:jc w:val="both"/>
        <w:rPr>
          <w:rFonts w:ascii="Book Antiqua" w:hAnsi="Book Antiqua"/>
          <w:b/>
          <w:i/>
        </w:rPr>
      </w:pPr>
      <w:r w:rsidRPr="00DF36F6">
        <w:rPr>
          <w:rFonts w:ascii="Book Antiqua" w:hAnsi="Book Antiqua"/>
          <w:b/>
          <w:i/>
          <w:iCs/>
        </w:rPr>
        <w:t>I</w:t>
      </w:r>
      <w:r w:rsidRPr="00DF36F6">
        <w:rPr>
          <w:rFonts w:ascii="Book Antiqua" w:hAnsi="Book Antiqua"/>
          <w:b/>
          <w:i/>
        </w:rPr>
        <w:t>maging examinations</w:t>
      </w:r>
    </w:p>
    <w:p w14:paraId="5FB70C30" w14:textId="77777777" w:rsidR="002A3DC1" w:rsidRPr="00DF36F6" w:rsidRDefault="00F9741B" w:rsidP="00DF36F6">
      <w:pPr>
        <w:adjustRightInd w:val="0"/>
        <w:snapToGrid w:val="0"/>
        <w:spacing w:line="360" w:lineRule="auto"/>
        <w:jc w:val="both"/>
        <w:rPr>
          <w:rFonts w:ascii="Book Antiqua" w:hAnsi="Book Antiqua"/>
        </w:rPr>
      </w:pPr>
      <w:bookmarkStart w:id="43" w:name="OLE_LINK44"/>
      <w:bookmarkStart w:id="44" w:name="OLE_LINK45"/>
      <w:proofErr w:type="spellStart"/>
      <w:r w:rsidRPr="00DF36F6">
        <w:rPr>
          <w:rFonts w:ascii="Book Antiqua" w:hAnsi="Book Antiqua"/>
        </w:rPr>
        <w:t>Ultrasonographic</w:t>
      </w:r>
      <w:proofErr w:type="spellEnd"/>
      <w:r w:rsidRPr="00DF36F6">
        <w:rPr>
          <w:rFonts w:ascii="Book Antiqua" w:hAnsi="Book Antiqua"/>
        </w:rPr>
        <w:t xml:space="preserve"> analyses revealed mild splenomegaly</w:t>
      </w:r>
      <w:r w:rsidRPr="00DF36F6">
        <w:rPr>
          <w:rFonts w:ascii="Book Antiqua" w:hAnsi="Book Antiqua"/>
          <w:lang w:eastAsia="zh-CN"/>
        </w:rPr>
        <w:t>. High</w:t>
      </w:r>
      <w:r w:rsidRPr="00DF36F6">
        <w:rPr>
          <w:rFonts w:ascii="Book Antiqua" w:hAnsi="Book Antiqua"/>
        </w:rPr>
        <w:t xml:space="preserve"> creatinine levels were also </w:t>
      </w:r>
      <w:r w:rsidRPr="00DF36F6">
        <w:rPr>
          <w:rFonts w:ascii="Book Antiqua" w:hAnsi="Book Antiqua"/>
          <w:lang w:eastAsia="zh-CN"/>
        </w:rPr>
        <w:t>detected</w:t>
      </w:r>
      <w:r w:rsidRPr="00DF36F6">
        <w:rPr>
          <w:rFonts w:ascii="Book Antiqua" w:hAnsi="Book Antiqua"/>
        </w:rPr>
        <w:t xml:space="preserve">. CT scans identified bilateral </w:t>
      </w:r>
      <w:r w:rsidRPr="00DF36F6">
        <w:rPr>
          <w:rFonts w:ascii="Book Antiqua" w:hAnsi="Book Antiqua"/>
          <w:lang w:eastAsia="zh-CN"/>
        </w:rPr>
        <w:t xml:space="preserve">regions of </w:t>
      </w:r>
      <w:r w:rsidRPr="00DF36F6">
        <w:rPr>
          <w:rFonts w:ascii="Book Antiqua" w:hAnsi="Book Antiqua"/>
        </w:rPr>
        <w:t xml:space="preserve">ground-glass </w:t>
      </w:r>
      <w:r w:rsidRPr="00DF36F6">
        <w:rPr>
          <w:rFonts w:ascii="Book Antiqua" w:hAnsi="Book Antiqua"/>
          <w:lang w:eastAsia="zh-CN"/>
        </w:rPr>
        <w:t>opacity</w:t>
      </w:r>
      <w:r w:rsidRPr="00DF36F6">
        <w:rPr>
          <w:rFonts w:ascii="Book Antiqua" w:hAnsi="Book Antiqua"/>
        </w:rPr>
        <w:t xml:space="preserve"> (GGO) in the lungs of this patient (Figure </w:t>
      </w:r>
      <w:r w:rsidR="001F7ED2" w:rsidRPr="00DF36F6">
        <w:rPr>
          <w:rFonts w:ascii="Book Antiqua" w:hAnsi="Book Antiqua"/>
        </w:rPr>
        <w:t>2</w:t>
      </w:r>
      <w:r w:rsidRPr="00DF36F6">
        <w:rPr>
          <w:rFonts w:ascii="Book Antiqua" w:hAnsi="Book Antiqua"/>
        </w:rPr>
        <w:t>A). Lung function tests revealed moderate reductions in the diffusing capacity of the lungs for carbon monoxide.</w:t>
      </w:r>
    </w:p>
    <w:bookmarkEnd w:id="43"/>
    <w:bookmarkEnd w:id="44"/>
    <w:p w14:paraId="0C5B73A5" w14:textId="77777777" w:rsidR="002A3DC1" w:rsidRPr="00DF36F6" w:rsidRDefault="002A3DC1" w:rsidP="00DF36F6">
      <w:pPr>
        <w:adjustRightInd w:val="0"/>
        <w:snapToGrid w:val="0"/>
        <w:spacing w:line="360" w:lineRule="auto"/>
        <w:jc w:val="both"/>
        <w:rPr>
          <w:rFonts w:ascii="Book Antiqua" w:hAnsi="Book Antiqua"/>
        </w:rPr>
      </w:pPr>
    </w:p>
    <w:p w14:paraId="2B702B21" w14:textId="77777777" w:rsidR="002A3DC1" w:rsidRPr="00DF36F6" w:rsidRDefault="00F9741B" w:rsidP="00DF36F6">
      <w:pPr>
        <w:adjustRightInd w:val="0"/>
        <w:snapToGrid w:val="0"/>
        <w:spacing w:line="360" w:lineRule="auto"/>
        <w:jc w:val="both"/>
        <w:rPr>
          <w:rFonts w:ascii="Book Antiqua" w:hAnsi="Book Antiqua"/>
          <w:b/>
          <w:u w:val="single"/>
        </w:rPr>
      </w:pPr>
      <w:r w:rsidRPr="00DF36F6">
        <w:rPr>
          <w:rFonts w:ascii="Book Antiqua" w:hAnsi="Book Antiqua"/>
          <w:b/>
          <w:u w:val="single"/>
        </w:rPr>
        <w:t>FINAL DIAGNOSIS</w:t>
      </w:r>
    </w:p>
    <w:p w14:paraId="09334E95" w14:textId="77777777" w:rsidR="002A3DC1" w:rsidRPr="00DF36F6" w:rsidRDefault="00F9741B" w:rsidP="00DF36F6">
      <w:pPr>
        <w:adjustRightInd w:val="0"/>
        <w:snapToGrid w:val="0"/>
        <w:spacing w:line="360" w:lineRule="auto"/>
        <w:jc w:val="both"/>
        <w:rPr>
          <w:rFonts w:ascii="Book Antiqua" w:hAnsi="Book Antiqua"/>
          <w:lang w:eastAsia="zh-CN"/>
        </w:rPr>
      </w:pPr>
      <w:bookmarkStart w:id="45" w:name="OLE_LINK46"/>
      <w:r w:rsidRPr="00DF36F6">
        <w:rPr>
          <w:rFonts w:ascii="Book Antiqua" w:hAnsi="Book Antiqua"/>
          <w:lang w:eastAsia="zh-CN"/>
        </w:rPr>
        <w:t>The patient was diagnosed with CMML-1 without eosinophilia, and his revised International Prognostic Scoring System score was 3 points.</w:t>
      </w:r>
    </w:p>
    <w:bookmarkEnd w:id="45"/>
    <w:p w14:paraId="105A6972" w14:textId="77777777" w:rsidR="002A3DC1" w:rsidRPr="00DF36F6" w:rsidRDefault="002A3DC1" w:rsidP="00DF36F6">
      <w:pPr>
        <w:adjustRightInd w:val="0"/>
        <w:snapToGrid w:val="0"/>
        <w:spacing w:line="360" w:lineRule="auto"/>
        <w:jc w:val="both"/>
        <w:rPr>
          <w:rFonts w:ascii="Book Antiqua" w:hAnsi="Book Antiqua"/>
        </w:rPr>
      </w:pPr>
    </w:p>
    <w:p w14:paraId="778C008B" w14:textId="77777777" w:rsidR="002A3DC1" w:rsidRPr="00DF36F6" w:rsidRDefault="00F9741B" w:rsidP="00DF36F6">
      <w:pPr>
        <w:adjustRightInd w:val="0"/>
        <w:snapToGrid w:val="0"/>
        <w:spacing w:line="360" w:lineRule="auto"/>
        <w:jc w:val="both"/>
        <w:rPr>
          <w:rFonts w:ascii="Book Antiqua" w:hAnsi="Book Antiqua"/>
          <w:b/>
          <w:u w:val="single"/>
        </w:rPr>
      </w:pPr>
      <w:r w:rsidRPr="00DF36F6">
        <w:rPr>
          <w:rFonts w:ascii="Book Antiqua" w:hAnsi="Book Antiqua"/>
          <w:b/>
          <w:u w:val="single"/>
        </w:rPr>
        <w:t>TREATMENT</w:t>
      </w:r>
    </w:p>
    <w:p w14:paraId="50FDD54C" w14:textId="638BCC31" w:rsidR="002A3DC1" w:rsidRPr="00DF36F6" w:rsidRDefault="00F9741B" w:rsidP="00DF36F6">
      <w:pPr>
        <w:adjustRightInd w:val="0"/>
        <w:snapToGrid w:val="0"/>
        <w:spacing w:line="360" w:lineRule="auto"/>
        <w:jc w:val="both"/>
        <w:rPr>
          <w:rFonts w:ascii="Book Antiqua" w:hAnsi="Book Antiqua"/>
          <w:lang w:eastAsia="zh-CN"/>
        </w:rPr>
      </w:pPr>
      <w:bookmarkStart w:id="46" w:name="OLE_LINK47"/>
      <w:bookmarkStart w:id="47" w:name="OLE_LINK48"/>
      <w:r w:rsidRPr="00DF36F6">
        <w:rPr>
          <w:rFonts w:ascii="Book Antiqua" w:hAnsi="Book Antiqua"/>
          <w:lang w:eastAsia="zh-CN"/>
        </w:rPr>
        <w:t xml:space="preserve">The patient underwent whole lung lavage in March 2016 to alleviate his dyspnea, after which he began combined chemotherapeutic treatment with </w:t>
      </w:r>
      <w:proofErr w:type="spellStart"/>
      <w:r w:rsidRPr="00DF36F6">
        <w:rPr>
          <w:rFonts w:ascii="Book Antiqua" w:hAnsi="Book Antiqua"/>
          <w:lang w:eastAsia="zh-CN"/>
        </w:rPr>
        <w:t>decitabine</w:t>
      </w:r>
      <w:proofErr w:type="spellEnd"/>
      <w:r w:rsidRPr="00DF36F6">
        <w:rPr>
          <w:rFonts w:ascii="Book Antiqua" w:hAnsi="Book Antiqua"/>
          <w:lang w:eastAsia="zh-CN"/>
        </w:rPr>
        <w:t xml:space="preserve"> (30 mg </w:t>
      </w:r>
      <w:proofErr w:type="spellStart"/>
      <w:r w:rsidRPr="00DF36F6">
        <w:rPr>
          <w:rFonts w:ascii="Book Antiqua" w:hAnsi="Book Antiqua"/>
          <w:lang w:eastAsia="zh-CN"/>
        </w:rPr>
        <w:t>qd</w:t>
      </w:r>
      <w:proofErr w:type="spellEnd"/>
      <w:r w:rsidRPr="00DF36F6">
        <w:rPr>
          <w:rFonts w:ascii="Book Antiqua" w:hAnsi="Book Antiqua"/>
          <w:lang w:eastAsia="zh-CN"/>
        </w:rPr>
        <w:t xml:space="preserve"> for </w:t>
      </w:r>
      <w:r w:rsidR="00C77F33">
        <w:rPr>
          <w:rFonts w:ascii="Book Antiqua" w:hAnsi="Book Antiqua"/>
          <w:lang w:eastAsia="zh-CN"/>
        </w:rPr>
        <w:t>5 d</w:t>
      </w:r>
      <w:r w:rsidRPr="00DF36F6">
        <w:rPr>
          <w:rFonts w:ascii="Book Antiqua" w:hAnsi="Book Antiqua"/>
          <w:lang w:eastAsia="zh-CN"/>
        </w:rPr>
        <w:t xml:space="preserve">) and </w:t>
      </w:r>
      <w:proofErr w:type="spellStart"/>
      <w:r w:rsidR="00DE2C59" w:rsidRPr="00DF36F6">
        <w:rPr>
          <w:rFonts w:ascii="Book Antiqua" w:hAnsi="Book Antiqua"/>
          <w:lang w:eastAsia="zh-CN"/>
        </w:rPr>
        <w:t>cytarabine</w:t>
      </w:r>
      <w:proofErr w:type="spellEnd"/>
      <w:r w:rsidR="00DE2C59" w:rsidRPr="00DF36F6">
        <w:rPr>
          <w:rFonts w:ascii="Book Antiqua" w:hAnsi="Book Antiqua"/>
          <w:lang w:eastAsia="zh-CN"/>
        </w:rPr>
        <w:t xml:space="preserve"> (30 mg </w:t>
      </w:r>
      <w:proofErr w:type="spellStart"/>
      <w:r w:rsidR="00DE2C59" w:rsidRPr="00DF36F6">
        <w:rPr>
          <w:rFonts w:ascii="Book Antiqua" w:hAnsi="Book Antiqua"/>
          <w:lang w:eastAsia="zh-CN"/>
        </w:rPr>
        <w:t>qd</w:t>
      </w:r>
      <w:proofErr w:type="spellEnd"/>
      <w:r w:rsidR="00DE2C59" w:rsidRPr="00DF36F6">
        <w:rPr>
          <w:rFonts w:ascii="Book Antiqua" w:hAnsi="Book Antiqua"/>
          <w:lang w:eastAsia="zh-CN"/>
        </w:rPr>
        <w:t xml:space="preserve"> for 14 d</w:t>
      </w:r>
      <w:r w:rsidRPr="00DF36F6">
        <w:rPr>
          <w:rFonts w:ascii="Book Antiqua" w:hAnsi="Book Antiqua"/>
          <w:lang w:eastAsia="zh-CN"/>
        </w:rPr>
        <w:t xml:space="preserve">). His </w:t>
      </w:r>
      <w:r w:rsidR="00F05A23">
        <w:rPr>
          <w:rFonts w:ascii="Book Antiqua" w:hAnsi="Book Antiqua"/>
          <w:lang w:eastAsia="zh-CN"/>
        </w:rPr>
        <w:t>white blood cell</w:t>
      </w:r>
      <w:r w:rsidRPr="00DF36F6">
        <w:rPr>
          <w:rFonts w:ascii="Book Antiqua" w:hAnsi="Book Antiqua"/>
          <w:lang w:eastAsia="zh-CN"/>
        </w:rPr>
        <w:t xml:space="preserve"> counts rapidly declined, and </w:t>
      </w:r>
      <w:proofErr w:type="spellStart"/>
      <w:r w:rsidR="00A475A5">
        <w:rPr>
          <w:rFonts w:ascii="Book Antiqua" w:hAnsi="Book Antiqua"/>
          <w:bCs/>
          <w:lang w:eastAsia="zh-CN"/>
        </w:rPr>
        <w:t>b</w:t>
      </w:r>
      <w:r w:rsidR="00A475A5" w:rsidRPr="00DF36F6">
        <w:rPr>
          <w:rFonts w:ascii="Book Antiqua" w:hAnsi="Book Antiqua"/>
          <w:bCs/>
          <w:lang w:eastAsia="zh-CN"/>
        </w:rPr>
        <w:t>ronchoalveolar</w:t>
      </w:r>
      <w:proofErr w:type="spellEnd"/>
      <w:r w:rsidR="00A475A5" w:rsidRPr="00DF36F6">
        <w:rPr>
          <w:rFonts w:ascii="Book Antiqua" w:hAnsi="Book Antiqua"/>
          <w:bCs/>
          <w:lang w:eastAsia="zh-CN"/>
        </w:rPr>
        <w:t xml:space="preserve"> lavage</w:t>
      </w:r>
      <w:r w:rsidR="00A475A5" w:rsidRPr="00DF36F6" w:rsidDel="00A475A5">
        <w:rPr>
          <w:rFonts w:ascii="Book Antiqua" w:hAnsi="Book Antiqua"/>
          <w:lang w:eastAsia="zh-CN"/>
        </w:rPr>
        <w:t xml:space="preserve"> </w:t>
      </w:r>
      <w:r w:rsidRPr="00DF36F6">
        <w:rPr>
          <w:rFonts w:ascii="Book Antiqua" w:hAnsi="Book Antiqua"/>
          <w:lang w:eastAsia="zh-CN"/>
        </w:rPr>
        <w:t xml:space="preserve">was no longer required after one cycle of chemotherapy. This therapeutic regimen was maintained, and the patient underwent six total cycles of monthly chemotherapy. During cycles 2-4 of treatment, the patient developed anemia that progressed from moderate to severe, while his </w:t>
      </w:r>
      <w:r w:rsidR="00A475A5">
        <w:rPr>
          <w:rFonts w:ascii="Book Antiqua" w:hAnsi="Book Antiqua"/>
          <w:lang w:eastAsia="zh-CN"/>
        </w:rPr>
        <w:t>platelet</w:t>
      </w:r>
      <w:r w:rsidR="00A475A5" w:rsidRPr="00DF36F6">
        <w:rPr>
          <w:rFonts w:ascii="Book Antiqua" w:hAnsi="Book Antiqua"/>
          <w:lang w:eastAsia="zh-CN"/>
        </w:rPr>
        <w:t xml:space="preserve"> </w:t>
      </w:r>
      <w:r w:rsidRPr="00DF36F6">
        <w:rPr>
          <w:rFonts w:ascii="Book Antiqua" w:hAnsi="Book Antiqua"/>
          <w:lang w:eastAsia="zh-CN"/>
        </w:rPr>
        <w:t xml:space="preserve">counts rose to </w:t>
      </w:r>
      <w:r w:rsidR="00DE2C59" w:rsidRPr="00DF36F6">
        <w:rPr>
          <w:rFonts w:ascii="Book Antiqua" w:hAnsi="Book Antiqua"/>
          <w:lang w:eastAsia="zh-CN"/>
        </w:rPr>
        <w:t>(</w:t>
      </w:r>
      <w:r w:rsidRPr="00DF36F6">
        <w:rPr>
          <w:rFonts w:ascii="Book Antiqua" w:hAnsi="Book Antiqua"/>
          <w:lang w:eastAsia="zh-CN"/>
        </w:rPr>
        <w:t>700-1000</w:t>
      </w:r>
      <w:r w:rsidR="00DE2C59" w:rsidRPr="00DF36F6">
        <w:rPr>
          <w:rFonts w:ascii="Book Antiqua" w:hAnsi="Book Antiqua"/>
          <w:lang w:eastAsia="zh-CN"/>
        </w:rPr>
        <w:t xml:space="preserve">) </w:t>
      </w:r>
      <w:r w:rsidRPr="00DF36F6">
        <w:rPr>
          <w:rFonts w:ascii="Book Antiqua" w:hAnsi="Book Antiqua"/>
          <w:lang w:eastAsia="zh-CN"/>
        </w:rPr>
        <w:t>×</w:t>
      </w:r>
      <w:r w:rsidR="00DE2C59" w:rsidRPr="00DF36F6">
        <w:rPr>
          <w:rFonts w:ascii="Book Antiqua" w:hAnsi="Book Antiqua"/>
          <w:lang w:eastAsia="zh-CN"/>
        </w:rPr>
        <w:t xml:space="preserve"> </w:t>
      </w:r>
      <w:r w:rsidRPr="00DF36F6">
        <w:rPr>
          <w:rFonts w:ascii="Book Antiqua" w:hAnsi="Book Antiqua"/>
          <w:lang w:eastAsia="zh-CN"/>
        </w:rPr>
        <w:t>10</w:t>
      </w:r>
      <w:r w:rsidRPr="00DF36F6">
        <w:rPr>
          <w:rFonts w:ascii="Book Antiqua" w:hAnsi="Book Antiqua"/>
          <w:vertAlign w:val="superscript"/>
          <w:lang w:eastAsia="zh-CN"/>
        </w:rPr>
        <w:t>9</w:t>
      </w:r>
      <w:r w:rsidRPr="00DF36F6">
        <w:rPr>
          <w:rFonts w:ascii="Book Antiqua" w:hAnsi="Book Antiqua"/>
          <w:lang w:eastAsia="zh-CN"/>
        </w:rPr>
        <w:t xml:space="preserve">/L. Subsequent bone marrow biopsy was indicative of myelofibrosis. The patient was then treated for </w:t>
      </w:r>
      <w:r w:rsidR="00C77F33">
        <w:rPr>
          <w:rFonts w:ascii="Book Antiqua" w:hAnsi="Book Antiqua"/>
          <w:lang w:eastAsia="zh-CN"/>
        </w:rPr>
        <w:t xml:space="preserve">2 </w:t>
      </w:r>
      <w:proofErr w:type="spellStart"/>
      <w:proofErr w:type="gramStart"/>
      <w:r w:rsidR="00C77F33">
        <w:rPr>
          <w:rFonts w:ascii="Book Antiqua" w:hAnsi="Book Antiqua"/>
          <w:lang w:eastAsia="zh-CN"/>
        </w:rPr>
        <w:t>mo</w:t>
      </w:r>
      <w:proofErr w:type="spellEnd"/>
      <w:proofErr w:type="gramEnd"/>
      <w:r w:rsidRPr="00DF36F6">
        <w:rPr>
          <w:rFonts w:ascii="Book Antiqua" w:hAnsi="Book Antiqua"/>
          <w:lang w:eastAsia="zh-CN"/>
        </w:rPr>
        <w:t xml:space="preserve"> with </w:t>
      </w:r>
      <w:proofErr w:type="spellStart"/>
      <w:r w:rsidRPr="00DF36F6">
        <w:rPr>
          <w:rFonts w:ascii="Book Antiqua" w:hAnsi="Book Antiqua"/>
          <w:lang w:eastAsia="zh-CN"/>
        </w:rPr>
        <w:t>ruxolitinib</w:t>
      </w:r>
      <w:proofErr w:type="spellEnd"/>
      <w:r w:rsidRPr="00DF36F6">
        <w:rPr>
          <w:rFonts w:ascii="Book Antiqua" w:hAnsi="Book Antiqua"/>
          <w:lang w:eastAsia="zh-CN"/>
        </w:rPr>
        <w:t xml:space="preserve"> without any response.</w:t>
      </w:r>
    </w:p>
    <w:bookmarkEnd w:id="46"/>
    <w:bookmarkEnd w:id="47"/>
    <w:p w14:paraId="34ECA7BE" w14:textId="77777777" w:rsidR="002A3DC1" w:rsidRPr="00DF36F6" w:rsidRDefault="002A3DC1" w:rsidP="00DF36F6">
      <w:pPr>
        <w:adjustRightInd w:val="0"/>
        <w:snapToGrid w:val="0"/>
        <w:spacing w:line="360" w:lineRule="auto"/>
        <w:jc w:val="both"/>
        <w:rPr>
          <w:rFonts w:ascii="Book Antiqua" w:hAnsi="Book Antiqua"/>
        </w:rPr>
      </w:pPr>
    </w:p>
    <w:p w14:paraId="75EBE369" w14:textId="77777777" w:rsidR="002A3DC1" w:rsidRPr="00DF36F6" w:rsidRDefault="00F9741B" w:rsidP="00DF36F6">
      <w:pPr>
        <w:adjustRightInd w:val="0"/>
        <w:snapToGrid w:val="0"/>
        <w:spacing w:line="360" w:lineRule="auto"/>
        <w:jc w:val="both"/>
        <w:rPr>
          <w:rFonts w:ascii="Book Antiqua" w:hAnsi="Book Antiqua"/>
          <w:b/>
          <w:u w:val="single"/>
        </w:rPr>
      </w:pPr>
      <w:r w:rsidRPr="00DF36F6">
        <w:rPr>
          <w:rFonts w:ascii="Book Antiqua" w:hAnsi="Book Antiqua"/>
          <w:b/>
          <w:u w:val="single"/>
        </w:rPr>
        <w:t>OUTCOME AND FOLLOW-UP</w:t>
      </w:r>
    </w:p>
    <w:p w14:paraId="7580269B" w14:textId="77777777" w:rsidR="002A3DC1" w:rsidRPr="00DF36F6" w:rsidRDefault="00F9741B" w:rsidP="00DF36F6">
      <w:pPr>
        <w:adjustRightInd w:val="0"/>
        <w:snapToGrid w:val="0"/>
        <w:spacing w:line="360" w:lineRule="auto"/>
        <w:jc w:val="both"/>
        <w:rPr>
          <w:rFonts w:ascii="Book Antiqua" w:hAnsi="Book Antiqua"/>
          <w:lang w:eastAsia="zh-CN"/>
        </w:rPr>
      </w:pPr>
      <w:bookmarkStart w:id="48" w:name="OLE_LINK49"/>
      <w:r w:rsidRPr="00DF36F6">
        <w:rPr>
          <w:rFonts w:ascii="Book Antiqua" w:hAnsi="Book Antiqua"/>
          <w:lang w:eastAsia="zh-CN"/>
        </w:rPr>
        <w:t xml:space="preserve">After five cycles of chemotherapy, a lung CT scan was performed to assess </w:t>
      </w:r>
      <w:proofErr w:type="spellStart"/>
      <w:r w:rsidRPr="00DF36F6">
        <w:rPr>
          <w:rFonts w:ascii="Book Antiqua" w:hAnsi="Book Antiqua"/>
          <w:lang w:eastAsia="zh-CN"/>
        </w:rPr>
        <w:t>sPAP</w:t>
      </w:r>
      <w:proofErr w:type="spellEnd"/>
      <w:r w:rsidRPr="00DF36F6">
        <w:rPr>
          <w:rFonts w:ascii="Book Antiqua" w:hAnsi="Book Antiqua"/>
          <w:lang w:eastAsia="zh-CN"/>
        </w:rPr>
        <w:t xml:space="preserve"> status in this patient, revealing marked improvements in analyzed lung abnormalities (Figure </w:t>
      </w:r>
      <w:r w:rsidR="001F7ED2" w:rsidRPr="00DF36F6">
        <w:rPr>
          <w:rFonts w:ascii="Book Antiqua" w:hAnsi="Book Antiqua"/>
          <w:lang w:eastAsia="zh-CN"/>
        </w:rPr>
        <w:t>2</w:t>
      </w:r>
      <w:r w:rsidRPr="00DF36F6">
        <w:rPr>
          <w:rFonts w:ascii="Book Antiqua" w:hAnsi="Book Antiqua"/>
          <w:lang w:eastAsia="zh-CN"/>
        </w:rPr>
        <w:t>B). The patient required transfusion therapy 1-2 timer per month followed by maintenance iron removal therapy.</w:t>
      </w:r>
    </w:p>
    <w:p w14:paraId="50560510" w14:textId="4D15CFA8" w:rsidR="002A3DC1" w:rsidRPr="00DF36F6" w:rsidRDefault="00F9741B" w:rsidP="00DF36F6">
      <w:pPr>
        <w:adjustRightInd w:val="0"/>
        <w:snapToGrid w:val="0"/>
        <w:spacing w:line="360" w:lineRule="auto"/>
        <w:ind w:firstLineChars="100" w:firstLine="240"/>
        <w:jc w:val="both"/>
        <w:rPr>
          <w:rFonts w:ascii="Book Antiqua" w:hAnsi="Book Antiqua"/>
          <w:lang w:eastAsia="zh-CN"/>
        </w:rPr>
      </w:pPr>
      <w:r w:rsidRPr="00DF36F6">
        <w:rPr>
          <w:rFonts w:ascii="Book Antiqua" w:hAnsi="Book Antiqua"/>
          <w:lang w:eastAsia="zh-CN"/>
        </w:rPr>
        <w:lastRenderedPageBreak/>
        <w:t xml:space="preserve">From January 2018 through April 2019, the patient accepted an additional eight cycles of combined </w:t>
      </w:r>
      <w:proofErr w:type="spellStart"/>
      <w:r w:rsidRPr="00DF36F6">
        <w:rPr>
          <w:rFonts w:ascii="Book Antiqua" w:hAnsi="Book Antiqua"/>
          <w:lang w:eastAsia="zh-CN"/>
        </w:rPr>
        <w:t>azacitidine</w:t>
      </w:r>
      <w:proofErr w:type="spellEnd"/>
      <w:r w:rsidRPr="00DF36F6">
        <w:rPr>
          <w:rFonts w:ascii="Book Antiqua" w:hAnsi="Book Antiqua"/>
          <w:lang w:eastAsia="zh-CN"/>
        </w:rPr>
        <w:t xml:space="preserve"> and </w:t>
      </w:r>
      <w:proofErr w:type="spellStart"/>
      <w:r w:rsidRPr="00DF36F6">
        <w:rPr>
          <w:rFonts w:ascii="Book Antiqua" w:hAnsi="Book Antiqua"/>
          <w:lang w:eastAsia="zh-CN"/>
        </w:rPr>
        <w:t>cytarabine</w:t>
      </w:r>
      <w:proofErr w:type="spellEnd"/>
      <w:r w:rsidRPr="00DF36F6">
        <w:rPr>
          <w:rFonts w:ascii="Book Antiqua" w:hAnsi="Book Antiqua"/>
          <w:lang w:eastAsia="zh-CN"/>
        </w:rPr>
        <w:t xml:space="preserve"> treatment. At </w:t>
      </w:r>
      <w:r w:rsidR="00C77F33">
        <w:rPr>
          <w:rFonts w:ascii="Book Antiqua" w:hAnsi="Book Antiqua"/>
          <w:lang w:eastAsia="zh-CN"/>
        </w:rPr>
        <w:t xml:space="preserve">2 </w:t>
      </w:r>
      <w:proofErr w:type="spellStart"/>
      <w:proofErr w:type="gramStart"/>
      <w:r w:rsidR="00C77F33">
        <w:rPr>
          <w:rFonts w:ascii="Book Antiqua" w:hAnsi="Book Antiqua"/>
          <w:lang w:eastAsia="zh-CN"/>
        </w:rPr>
        <w:t>mo</w:t>
      </w:r>
      <w:proofErr w:type="spellEnd"/>
      <w:proofErr w:type="gramEnd"/>
      <w:r w:rsidRPr="00DF36F6">
        <w:rPr>
          <w:rFonts w:ascii="Book Antiqua" w:hAnsi="Book Antiqua"/>
          <w:lang w:eastAsia="zh-CN"/>
        </w:rPr>
        <w:t xml:space="preserve"> following the final round of chemotherapy, the disease had progressed to CMML-2 with 16% blasts in the peripheral blood. Treatment with a Bcl-2 inhibitor was recommended, but the patient was unable to accept this treatment for financial reasons. The patient died in January 2020 as a consequence </w:t>
      </w:r>
      <w:r w:rsidR="00DE2C59" w:rsidRPr="00DF36F6">
        <w:rPr>
          <w:rFonts w:ascii="Book Antiqua" w:hAnsi="Book Antiqua"/>
          <w:lang w:eastAsia="zh-CN"/>
        </w:rPr>
        <w:t>of severe pulmonary infection.</w:t>
      </w:r>
    </w:p>
    <w:bookmarkEnd w:id="48"/>
    <w:p w14:paraId="0F0D214A" w14:textId="77777777" w:rsidR="002A3DC1" w:rsidRPr="00DF36F6" w:rsidRDefault="002A3DC1" w:rsidP="00DF36F6">
      <w:pPr>
        <w:adjustRightInd w:val="0"/>
        <w:snapToGrid w:val="0"/>
        <w:spacing w:line="360" w:lineRule="auto"/>
        <w:jc w:val="both"/>
        <w:rPr>
          <w:rFonts w:ascii="Book Antiqua" w:hAnsi="Book Antiqua"/>
          <w:lang w:eastAsia="zh-CN"/>
        </w:rPr>
      </w:pPr>
    </w:p>
    <w:p w14:paraId="05C2CBA2" w14:textId="77777777" w:rsidR="002A3DC1" w:rsidRPr="00DF36F6" w:rsidRDefault="00F9741B" w:rsidP="00DF36F6">
      <w:pPr>
        <w:adjustRightInd w:val="0"/>
        <w:snapToGrid w:val="0"/>
        <w:spacing w:line="360" w:lineRule="auto"/>
        <w:jc w:val="both"/>
        <w:rPr>
          <w:rFonts w:ascii="Book Antiqua" w:hAnsi="Book Antiqua"/>
          <w:b/>
          <w:u w:val="single"/>
        </w:rPr>
      </w:pPr>
      <w:r w:rsidRPr="00DF36F6">
        <w:rPr>
          <w:rFonts w:ascii="Book Antiqua" w:hAnsi="Book Antiqua"/>
          <w:b/>
          <w:u w:val="single"/>
        </w:rPr>
        <w:t>DISCUSSION</w:t>
      </w:r>
    </w:p>
    <w:p w14:paraId="1D0ABEB9" w14:textId="7B1B1DF3" w:rsidR="002A3DC1" w:rsidRPr="00DF36F6" w:rsidRDefault="00F9741B" w:rsidP="00DF36F6">
      <w:pPr>
        <w:adjustRightInd w:val="0"/>
        <w:snapToGrid w:val="0"/>
        <w:spacing w:line="360" w:lineRule="auto"/>
        <w:jc w:val="both"/>
        <w:rPr>
          <w:rFonts w:ascii="Book Antiqua" w:hAnsi="Book Antiqua"/>
          <w:lang w:eastAsia="zh-CN"/>
        </w:rPr>
      </w:pPr>
      <w:bookmarkStart w:id="49" w:name="OLE_LINK50"/>
      <w:bookmarkStart w:id="50" w:name="OLE_LINK51"/>
      <w:r w:rsidRPr="00DF36F6">
        <w:rPr>
          <w:rFonts w:ascii="Book Antiqua" w:hAnsi="Book Antiqua"/>
          <w:lang w:eastAsia="zh-CN"/>
        </w:rPr>
        <w:t xml:space="preserve">PAP is a rare pulmonary disorder wherein patients exhibit alveolar surfactant-derived lipoprotein accumulation that can cause symptoms ranging from mild shortness of breath to severe respiratory distress. Patients suffering from PAP may exhibit impaired phagocytosis, chemotaxis or </w:t>
      </w:r>
      <w:proofErr w:type="spellStart"/>
      <w:r w:rsidRPr="00DF36F6">
        <w:rPr>
          <w:rFonts w:ascii="Book Antiqua" w:hAnsi="Book Antiqua"/>
          <w:lang w:eastAsia="zh-CN"/>
        </w:rPr>
        <w:t>phagolysosomal</w:t>
      </w:r>
      <w:proofErr w:type="spellEnd"/>
      <w:r w:rsidRPr="00DF36F6">
        <w:rPr>
          <w:rFonts w:ascii="Book Antiqua" w:hAnsi="Book Antiqua"/>
          <w:lang w:eastAsia="zh-CN"/>
        </w:rPr>
        <w:t xml:space="preserve"> fusion with defective surfactant clearance being linked to impaired alv</w:t>
      </w:r>
      <w:r w:rsidR="00DE2C59" w:rsidRPr="00DF36F6">
        <w:rPr>
          <w:rFonts w:ascii="Book Antiqua" w:hAnsi="Book Antiqua"/>
          <w:lang w:eastAsia="zh-CN"/>
        </w:rPr>
        <w:t xml:space="preserve">eolar macrophage </w:t>
      </w:r>
      <w:proofErr w:type="gramStart"/>
      <w:r w:rsidR="00DE2C59" w:rsidRPr="00DF36F6">
        <w:rPr>
          <w:rFonts w:ascii="Book Antiqua" w:hAnsi="Book Antiqua"/>
          <w:lang w:eastAsia="zh-CN"/>
        </w:rPr>
        <w:t>functionality</w:t>
      </w:r>
      <w:r w:rsidR="00DE2C59" w:rsidRPr="00DF36F6">
        <w:rPr>
          <w:rFonts w:ascii="Book Antiqua" w:hAnsi="Book Antiqua"/>
          <w:vertAlign w:val="superscript"/>
          <w:lang w:eastAsia="zh-CN"/>
        </w:rPr>
        <w:t>[</w:t>
      </w:r>
      <w:proofErr w:type="gramEnd"/>
      <w:r w:rsidRPr="00DF36F6">
        <w:rPr>
          <w:rFonts w:ascii="Book Antiqua" w:hAnsi="Book Antiqua"/>
          <w:vertAlign w:val="superscript"/>
          <w:lang w:eastAsia="zh-CN"/>
        </w:rPr>
        <w:t>10-12</w:t>
      </w:r>
      <w:r w:rsidR="00DE2C59" w:rsidRPr="00DF36F6">
        <w:rPr>
          <w:rFonts w:ascii="Book Antiqua" w:hAnsi="Book Antiqua"/>
          <w:vertAlign w:val="superscript"/>
          <w:lang w:eastAsia="zh-CN"/>
        </w:rPr>
        <w:t>]</w:t>
      </w:r>
      <w:r w:rsidRPr="00DF36F6">
        <w:rPr>
          <w:rFonts w:ascii="Book Antiqua" w:hAnsi="Book Antiqua"/>
          <w:lang w:eastAsia="zh-CN"/>
        </w:rPr>
        <w:t>. In mice, GM-CSF or GM-CSF/IL-3/IL-5-receptor common β chain defects result in the development of a PAP-like syndrome, and βc-chain defects impairing GM-CSF receptor expression on circulating mononuclear cells have been detect</w:t>
      </w:r>
      <w:r w:rsidR="00DE2C59" w:rsidRPr="00DF36F6">
        <w:rPr>
          <w:rFonts w:ascii="Book Antiqua" w:hAnsi="Book Antiqua"/>
          <w:lang w:eastAsia="zh-CN"/>
        </w:rPr>
        <w:t>ed in those with congenital PAP</w:t>
      </w:r>
      <w:r w:rsidR="00DE2C59" w:rsidRPr="00DF36F6">
        <w:rPr>
          <w:rFonts w:ascii="Book Antiqua" w:hAnsi="Book Antiqua"/>
          <w:vertAlign w:val="superscript"/>
          <w:lang w:eastAsia="zh-CN"/>
        </w:rPr>
        <w:t>[</w:t>
      </w:r>
      <w:r w:rsidRPr="00DF36F6">
        <w:rPr>
          <w:rFonts w:ascii="Book Antiqua" w:hAnsi="Book Antiqua"/>
          <w:vertAlign w:val="superscript"/>
          <w:lang w:eastAsia="zh-CN"/>
        </w:rPr>
        <w:t>13</w:t>
      </w:r>
      <w:r w:rsidR="00DE2C59" w:rsidRPr="00DF36F6">
        <w:rPr>
          <w:rFonts w:ascii="Book Antiqua" w:hAnsi="Book Antiqua"/>
          <w:vertAlign w:val="superscript"/>
          <w:lang w:eastAsia="zh-CN"/>
        </w:rPr>
        <w:t>]</w:t>
      </w:r>
      <w:r w:rsidRPr="00DF36F6">
        <w:rPr>
          <w:rFonts w:ascii="Book Antiqua" w:hAnsi="Book Antiqua"/>
          <w:lang w:eastAsia="zh-CN"/>
        </w:rPr>
        <w:t xml:space="preserve">. Patients with idiopathic PAP have also been found to exhibit serum and BALF neutralizing antibodies specific for GM-CSF, whereas these are </w:t>
      </w:r>
      <w:r w:rsidR="00DE2C59" w:rsidRPr="00DF36F6">
        <w:rPr>
          <w:rFonts w:ascii="Book Antiqua" w:hAnsi="Book Antiqua"/>
          <w:lang w:eastAsia="zh-CN"/>
        </w:rPr>
        <w:t xml:space="preserve">not evident in those with </w:t>
      </w:r>
      <w:proofErr w:type="spellStart"/>
      <w:proofErr w:type="gramStart"/>
      <w:r w:rsidR="00DE2C59" w:rsidRPr="00DF36F6">
        <w:rPr>
          <w:rFonts w:ascii="Book Antiqua" w:hAnsi="Book Antiqua"/>
          <w:lang w:eastAsia="zh-CN"/>
        </w:rPr>
        <w:t>sPAP</w:t>
      </w:r>
      <w:proofErr w:type="spellEnd"/>
      <w:r w:rsidR="00DE2C59" w:rsidRPr="00DF36F6">
        <w:rPr>
          <w:rFonts w:ascii="Book Antiqua" w:hAnsi="Book Antiqua"/>
          <w:vertAlign w:val="superscript"/>
          <w:lang w:eastAsia="zh-CN"/>
        </w:rPr>
        <w:t>[</w:t>
      </w:r>
      <w:proofErr w:type="gramEnd"/>
      <w:r w:rsidRPr="00DF36F6">
        <w:rPr>
          <w:rFonts w:ascii="Book Antiqua" w:hAnsi="Book Antiqua"/>
          <w:vertAlign w:val="superscript"/>
          <w:lang w:eastAsia="zh-CN"/>
        </w:rPr>
        <w:t>14</w:t>
      </w:r>
      <w:r w:rsidR="00DE2C59" w:rsidRPr="00DF36F6">
        <w:rPr>
          <w:rFonts w:ascii="Book Antiqua" w:hAnsi="Book Antiqua"/>
          <w:vertAlign w:val="superscript"/>
          <w:lang w:eastAsia="zh-CN"/>
        </w:rPr>
        <w:t>]</w:t>
      </w:r>
      <w:r w:rsidRPr="00DF36F6">
        <w:rPr>
          <w:rFonts w:ascii="Book Antiqua" w:hAnsi="Book Antiqua"/>
          <w:lang w:eastAsia="zh-CN"/>
        </w:rPr>
        <w:t>. This indicates that idiopathic PAP is a form of autoimmune disease and that measuring anti-GM-CSF titers can differentiate b</w:t>
      </w:r>
      <w:r w:rsidR="00DE2C59" w:rsidRPr="00DF36F6">
        <w:rPr>
          <w:rFonts w:ascii="Book Antiqua" w:hAnsi="Book Antiqua"/>
          <w:lang w:eastAsia="zh-CN"/>
        </w:rPr>
        <w:t xml:space="preserve">etween </w:t>
      </w:r>
      <w:proofErr w:type="spellStart"/>
      <w:r w:rsidR="00DE2C59" w:rsidRPr="00DF36F6">
        <w:rPr>
          <w:rFonts w:ascii="Book Antiqua" w:hAnsi="Book Antiqua"/>
          <w:lang w:eastAsia="zh-CN"/>
        </w:rPr>
        <w:t>sPAP</w:t>
      </w:r>
      <w:proofErr w:type="spellEnd"/>
      <w:r w:rsidR="00DE2C59" w:rsidRPr="00DF36F6">
        <w:rPr>
          <w:rFonts w:ascii="Book Antiqua" w:hAnsi="Book Antiqua"/>
          <w:lang w:eastAsia="zh-CN"/>
        </w:rPr>
        <w:t xml:space="preserve"> and idiopathic </w:t>
      </w:r>
      <w:proofErr w:type="gramStart"/>
      <w:r w:rsidR="00DE2C59" w:rsidRPr="00DF36F6">
        <w:rPr>
          <w:rFonts w:ascii="Book Antiqua" w:hAnsi="Book Antiqua"/>
          <w:lang w:eastAsia="zh-CN"/>
        </w:rPr>
        <w:t>PAP</w:t>
      </w:r>
      <w:r w:rsidR="00DE2C59" w:rsidRPr="00DF36F6">
        <w:rPr>
          <w:rFonts w:ascii="Book Antiqua" w:hAnsi="Book Antiqua"/>
          <w:vertAlign w:val="superscript"/>
          <w:lang w:eastAsia="zh-CN"/>
        </w:rPr>
        <w:t>[</w:t>
      </w:r>
      <w:proofErr w:type="gramEnd"/>
      <w:r w:rsidRPr="00DF36F6">
        <w:rPr>
          <w:rFonts w:ascii="Book Antiqua" w:hAnsi="Book Antiqua"/>
          <w:vertAlign w:val="superscript"/>
          <w:lang w:eastAsia="zh-CN"/>
        </w:rPr>
        <w:t>15</w:t>
      </w:r>
      <w:r w:rsidR="00DE2C59" w:rsidRPr="00DF36F6">
        <w:rPr>
          <w:rFonts w:ascii="Book Antiqua" w:hAnsi="Book Antiqua"/>
          <w:vertAlign w:val="superscript"/>
          <w:lang w:eastAsia="zh-CN"/>
        </w:rPr>
        <w:t>]</w:t>
      </w:r>
      <w:r w:rsidRPr="00DF36F6">
        <w:rPr>
          <w:rFonts w:ascii="Book Antiqua" w:hAnsi="Book Antiqua"/>
          <w:lang w:eastAsia="zh-CN"/>
        </w:rPr>
        <w:t>.</w:t>
      </w:r>
    </w:p>
    <w:p w14:paraId="404393E0" w14:textId="7FBB5FE1" w:rsidR="002A3DC1" w:rsidRPr="00DF36F6" w:rsidRDefault="00F9741B" w:rsidP="00DF36F6">
      <w:pPr>
        <w:adjustRightInd w:val="0"/>
        <w:snapToGrid w:val="0"/>
        <w:spacing w:line="360" w:lineRule="auto"/>
        <w:ind w:firstLineChars="100" w:firstLine="240"/>
        <w:jc w:val="both"/>
        <w:rPr>
          <w:rFonts w:ascii="Book Antiqua" w:hAnsi="Book Antiqua"/>
          <w:lang w:eastAsia="zh-CN"/>
        </w:rPr>
      </w:pPr>
      <w:r w:rsidRPr="00DF36F6">
        <w:rPr>
          <w:rFonts w:ascii="Book Antiqua" w:hAnsi="Book Antiqua"/>
          <w:lang w:eastAsia="zh-CN"/>
        </w:rPr>
        <w:t xml:space="preserve">PAP is reported to affect approximately 8.7 per million persons, with </w:t>
      </w:r>
      <w:proofErr w:type="spellStart"/>
      <w:r w:rsidRPr="00DF36F6">
        <w:rPr>
          <w:rFonts w:ascii="Book Antiqua" w:hAnsi="Book Antiqua"/>
          <w:lang w:eastAsia="zh-CN"/>
        </w:rPr>
        <w:t>sPAP</w:t>
      </w:r>
      <w:proofErr w:type="spellEnd"/>
      <w:r w:rsidRPr="00DF36F6">
        <w:rPr>
          <w:rFonts w:ascii="Book Antiqua" w:hAnsi="Book Antiqua"/>
          <w:lang w:eastAsia="zh-CN"/>
        </w:rPr>
        <w:t xml:space="preserve"> secondary to MDS affecting fe</w:t>
      </w:r>
      <w:r w:rsidR="00DE2C59" w:rsidRPr="00DF36F6">
        <w:rPr>
          <w:rFonts w:ascii="Book Antiqua" w:hAnsi="Book Antiqua"/>
          <w:lang w:eastAsia="zh-CN"/>
        </w:rPr>
        <w:t xml:space="preserve">wer than 1 per million </w:t>
      </w:r>
      <w:proofErr w:type="gramStart"/>
      <w:r w:rsidR="00DE2C59" w:rsidRPr="00DF36F6">
        <w:rPr>
          <w:rFonts w:ascii="Book Antiqua" w:hAnsi="Book Antiqua"/>
          <w:lang w:eastAsia="zh-CN"/>
        </w:rPr>
        <w:t>persons</w:t>
      </w:r>
      <w:r w:rsidR="00DE2C59" w:rsidRPr="00DF36F6">
        <w:rPr>
          <w:rFonts w:ascii="Book Antiqua" w:hAnsi="Book Antiqua"/>
          <w:vertAlign w:val="superscript"/>
          <w:lang w:eastAsia="zh-CN"/>
        </w:rPr>
        <w:t>[</w:t>
      </w:r>
      <w:proofErr w:type="gramEnd"/>
      <w:r w:rsidR="00DE2C59" w:rsidRPr="00DF36F6">
        <w:rPr>
          <w:rFonts w:ascii="Book Antiqua" w:hAnsi="Book Antiqua"/>
          <w:vertAlign w:val="superscript"/>
          <w:lang w:eastAsia="zh-CN"/>
        </w:rPr>
        <w:t>16]</w:t>
      </w:r>
      <w:r w:rsidRPr="00DF36F6">
        <w:rPr>
          <w:rFonts w:ascii="Book Antiqua" w:hAnsi="Book Antiqua"/>
          <w:lang w:eastAsia="zh-CN"/>
        </w:rPr>
        <w:t>. Hematologic malignancies are the most common underlying cause of</w:t>
      </w:r>
      <w:r w:rsidR="00DE2C59" w:rsidRPr="00DF36F6">
        <w:rPr>
          <w:rFonts w:ascii="Book Antiqua" w:hAnsi="Book Antiqua"/>
          <w:lang w:eastAsia="zh-CN"/>
        </w:rPr>
        <w:t xml:space="preserve"> </w:t>
      </w:r>
      <w:proofErr w:type="spellStart"/>
      <w:r w:rsidR="00DE2C59" w:rsidRPr="00DF36F6">
        <w:rPr>
          <w:rFonts w:ascii="Book Antiqua" w:hAnsi="Book Antiqua"/>
          <w:lang w:eastAsia="zh-CN"/>
        </w:rPr>
        <w:t>sPAP</w:t>
      </w:r>
      <w:proofErr w:type="spellEnd"/>
      <w:r w:rsidR="00DE2C59" w:rsidRPr="00DF36F6">
        <w:rPr>
          <w:rFonts w:ascii="Book Antiqua" w:hAnsi="Book Antiqua"/>
          <w:vertAlign w:val="superscript"/>
          <w:lang w:eastAsia="zh-CN"/>
        </w:rPr>
        <w:t>[</w:t>
      </w:r>
      <w:r w:rsidRPr="00DF36F6">
        <w:rPr>
          <w:rFonts w:ascii="Book Antiqua" w:hAnsi="Book Antiqua"/>
          <w:vertAlign w:val="superscript"/>
          <w:lang w:eastAsia="zh-CN"/>
        </w:rPr>
        <w:t>17</w:t>
      </w:r>
      <w:r w:rsidR="00DE2C59" w:rsidRPr="00DF36F6">
        <w:rPr>
          <w:rFonts w:ascii="Book Antiqua" w:hAnsi="Book Antiqua"/>
          <w:vertAlign w:val="superscript"/>
          <w:lang w:eastAsia="zh-CN"/>
        </w:rPr>
        <w:t>]</w:t>
      </w:r>
      <w:r w:rsidRPr="00DF36F6">
        <w:rPr>
          <w:rFonts w:ascii="Book Antiqua" w:hAnsi="Book Antiqua"/>
          <w:lang w:eastAsia="zh-CN"/>
        </w:rPr>
        <w:t>, with PAP secondary to hematologic malignancy being associated with a range of conditions among which hematological malignancies of myel</w:t>
      </w:r>
      <w:r w:rsidR="00DE2C59" w:rsidRPr="00DF36F6">
        <w:rPr>
          <w:rFonts w:ascii="Book Antiqua" w:hAnsi="Book Antiqua"/>
          <w:lang w:eastAsia="zh-CN"/>
        </w:rPr>
        <w:t>oid origin are the most common</w:t>
      </w:r>
      <w:r w:rsidR="00DE2C59" w:rsidRPr="00DF36F6">
        <w:rPr>
          <w:rFonts w:ascii="Book Antiqua" w:hAnsi="Book Antiqua"/>
          <w:vertAlign w:val="superscript"/>
          <w:lang w:eastAsia="zh-CN"/>
        </w:rPr>
        <w:t>[</w:t>
      </w:r>
      <w:r w:rsidRPr="00DF36F6">
        <w:rPr>
          <w:rFonts w:ascii="Book Antiqua" w:hAnsi="Book Antiqua"/>
          <w:vertAlign w:val="superscript"/>
          <w:lang w:eastAsia="zh-CN"/>
        </w:rPr>
        <w:t>17-19</w:t>
      </w:r>
      <w:r w:rsidR="00DE2C59" w:rsidRPr="00DF36F6">
        <w:rPr>
          <w:rFonts w:ascii="Book Antiqua" w:hAnsi="Book Antiqua"/>
          <w:vertAlign w:val="superscript"/>
          <w:lang w:eastAsia="zh-CN"/>
        </w:rPr>
        <w:t>]</w:t>
      </w:r>
      <w:r w:rsidRPr="00DF36F6">
        <w:rPr>
          <w:rFonts w:ascii="Book Antiqua" w:hAnsi="Book Antiqua"/>
          <w:lang w:eastAsia="zh-CN"/>
        </w:rPr>
        <w:t xml:space="preserve">. In prior studies, MDS was identified as the underlying disease most often associated with </w:t>
      </w:r>
      <w:r w:rsidR="00025F4C" w:rsidRPr="00DF36F6">
        <w:rPr>
          <w:rFonts w:ascii="Book Antiqua" w:hAnsi="Book Antiqua"/>
          <w:lang w:eastAsia="zh-CN"/>
        </w:rPr>
        <w:t>PAP secondary to hematologic malignancy</w:t>
      </w:r>
      <w:r w:rsidRPr="00DF36F6">
        <w:rPr>
          <w:rFonts w:ascii="Book Antiqua" w:hAnsi="Book Antiqua"/>
          <w:lang w:eastAsia="zh-CN"/>
        </w:rPr>
        <w:t>, ac</w:t>
      </w:r>
      <w:r w:rsidR="00DE2C59" w:rsidRPr="00DF36F6">
        <w:rPr>
          <w:rFonts w:ascii="Book Antiqua" w:hAnsi="Book Antiqua"/>
          <w:lang w:eastAsia="zh-CN"/>
        </w:rPr>
        <w:t xml:space="preserve">counting for 16% of such </w:t>
      </w:r>
      <w:proofErr w:type="gramStart"/>
      <w:r w:rsidR="00DE2C59" w:rsidRPr="00DF36F6">
        <w:rPr>
          <w:rFonts w:ascii="Book Antiqua" w:hAnsi="Book Antiqua"/>
          <w:lang w:eastAsia="zh-CN"/>
        </w:rPr>
        <w:t>cases</w:t>
      </w:r>
      <w:r w:rsidR="00DE2C59" w:rsidRPr="00DF36F6">
        <w:rPr>
          <w:rFonts w:ascii="Book Antiqua" w:hAnsi="Book Antiqua"/>
          <w:vertAlign w:val="superscript"/>
          <w:lang w:eastAsia="zh-CN"/>
        </w:rPr>
        <w:t>[</w:t>
      </w:r>
      <w:proofErr w:type="gramEnd"/>
      <w:r w:rsidRPr="00DF36F6">
        <w:rPr>
          <w:rFonts w:ascii="Book Antiqua" w:hAnsi="Book Antiqua"/>
          <w:vertAlign w:val="superscript"/>
          <w:lang w:eastAsia="zh-CN"/>
        </w:rPr>
        <w:t>10</w:t>
      </w:r>
      <w:r w:rsidR="00DE2C59" w:rsidRPr="00DF36F6">
        <w:rPr>
          <w:rFonts w:ascii="Book Antiqua" w:hAnsi="Book Antiqua"/>
          <w:vertAlign w:val="superscript"/>
          <w:lang w:eastAsia="zh-CN"/>
        </w:rPr>
        <w:t>]</w:t>
      </w:r>
      <w:r w:rsidRPr="00DF36F6">
        <w:rPr>
          <w:rFonts w:ascii="Book Antiqua" w:hAnsi="Book Antiqua"/>
          <w:lang w:eastAsia="zh-CN"/>
        </w:rPr>
        <w:t xml:space="preserve">. As </w:t>
      </w:r>
      <w:proofErr w:type="spellStart"/>
      <w:r w:rsidRPr="00DF36F6">
        <w:rPr>
          <w:rFonts w:ascii="Book Antiqua" w:hAnsi="Book Antiqua"/>
          <w:lang w:eastAsia="zh-CN"/>
        </w:rPr>
        <w:t>sPAP</w:t>
      </w:r>
      <w:proofErr w:type="spellEnd"/>
      <w:r w:rsidRPr="00DF36F6">
        <w:rPr>
          <w:rFonts w:ascii="Book Antiqua" w:hAnsi="Book Antiqua"/>
          <w:lang w:eastAsia="zh-CN"/>
        </w:rPr>
        <w:t xml:space="preserve"> secondary to MDS is very rare, only a limited number of case reports and small case series have been published to date. In total, 65 such cases </w:t>
      </w:r>
      <w:r w:rsidRPr="00DF36F6">
        <w:rPr>
          <w:rFonts w:ascii="Book Antiqua" w:hAnsi="Book Antiqua"/>
          <w:lang w:eastAsia="zh-CN"/>
        </w:rPr>
        <w:lastRenderedPageBreak/>
        <w:t xml:space="preserve">have been reported to date </w:t>
      </w:r>
      <w:r w:rsidRPr="00DF36F6">
        <w:rPr>
          <w:rFonts w:ascii="Book Antiqua" w:hAnsi="Book Antiqua"/>
        </w:rPr>
        <w:t xml:space="preserve">as noted in </w:t>
      </w:r>
      <w:r w:rsidRPr="00DF36F6">
        <w:rPr>
          <w:rFonts w:ascii="Book Antiqua" w:hAnsi="Book Antiqua"/>
          <w:lang w:eastAsia="zh-CN"/>
        </w:rPr>
        <w:t>Tab</w:t>
      </w:r>
      <w:r w:rsidR="00DE2C59" w:rsidRPr="00DF36F6">
        <w:rPr>
          <w:rFonts w:ascii="Book Antiqua" w:hAnsi="Book Antiqua"/>
          <w:lang w:eastAsia="zh-CN"/>
        </w:rPr>
        <w:t>le 1</w:t>
      </w:r>
      <w:r w:rsidR="00F3688C">
        <w:rPr>
          <w:rFonts w:ascii="Book Antiqua" w:eastAsiaTheme="minorEastAsia" w:hAnsi="Book Antiqua" w:hint="eastAsia"/>
          <w:lang w:eastAsia="zh-CN"/>
        </w:rPr>
        <w:t xml:space="preserve"> </w:t>
      </w:r>
      <w:r w:rsidR="001825E8" w:rsidRPr="00DF36F6">
        <w:rPr>
          <w:rFonts w:ascii="Book Antiqua" w:hAnsi="Book Antiqua"/>
          <w:vertAlign w:val="superscript"/>
          <w:lang w:eastAsia="zh-CN"/>
        </w:rPr>
        <w:t>[9</w:t>
      </w:r>
      <w:proofErr w:type="gramStart"/>
      <w:r w:rsidR="001825E8" w:rsidRPr="00DF36F6">
        <w:rPr>
          <w:rFonts w:ascii="Book Antiqua" w:hAnsi="Book Antiqua"/>
          <w:vertAlign w:val="superscript"/>
          <w:lang w:eastAsia="zh-CN"/>
        </w:rPr>
        <w:t>,20</w:t>
      </w:r>
      <w:proofErr w:type="gramEnd"/>
      <w:r w:rsidR="001825E8" w:rsidRPr="00DF36F6">
        <w:rPr>
          <w:rFonts w:ascii="Book Antiqua" w:hAnsi="Book Antiqua"/>
          <w:vertAlign w:val="superscript"/>
          <w:lang w:eastAsia="zh-CN"/>
        </w:rPr>
        <w:t>-30]</w:t>
      </w:r>
      <w:r w:rsidR="00DE2C59" w:rsidRPr="00DF36F6">
        <w:rPr>
          <w:rFonts w:ascii="Book Antiqua" w:hAnsi="Book Antiqua"/>
          <w:lang w:eastAsia="zh-CN"/>
        </w:rPr>
        <w:t xml:space="preserve"> with ages ranging from 18–</w:t>
      </w:r>
      <w:r w:rsidRPr="00DF36F6">
        <w:rPr>
          <w:rFonts w:ascii="Book Antiqua" w:hAnsi="Book Antiqua"/>
          <w:lang w:eastAsia="zh-CN"/>
        </w:rPr>
        <w:t>75</w:t>
      </w:r>
      <w:r w:rsidR="00627741">
        <w:rPr>
          <w:rFonts w:ascii="Book Antiqua" w:hAnsi="Book Antiqua"/>
          <w:lang w:eastAsia="zh-CN"/>
        </w:rPr>
        <w:t>-</w:t>
      </w:r>
      <w:r w:rsidRPr="00DF36F6">
        <w:rPr>
          <w:rFonts w:ascii="Book Antiqua" w:hAnsi="Book Antiqua"/>
          <w:lang w:eastAsia="zh-CN"/>
        </w:rPr>
        <w:t>years</w:t>
      </w:r>
      <w:r w:rsidR="00627741">
        <w:rPr>
          <w:rFonts w:ascii="Book Antiqua" w:hAnsi="Book Antiqua"/>
          <w:lang w:eastAsia="zh-CN"/>
        </w:rPr>
        <w:t>-</w:t>
      </w:r>
      <w:r w:rsidRPr="00DF36F6">
        <w:rPr>
          <w:rFonts w:ascii="Book Antiqua" w:hAnsi="Book Antiqua"/>
          <w:lang w:eastAsia="zh-CN"/>
        </w:rPr>
        <w:t xml:space="preserve">old and with a male/female ratio of 27/38. Of the </w:t>
      </w:r>
      <w:r w:rsidR="00025F4C">
        <w:rPr>
          <w:rFonts w:ascii="Book Antiqua" w:hAnsi="Book Antiqua"/>
          <w:lang w:eastAsia="zh-CN"/>
        </w:rPr>
        <w:t>eleven</w:t>
      </w:r>
      <w:r w:rsidR="00025F4C" w:rsidRPr="00DF36F6">
        <w:rPr>
          <w:rFonts w:ascii="Book Antiqua" w:hAnsi="Book Antiqua"/>
          <w:lang w:eastAsia="zh-CN"/>
        </w:rPr>
        <w:t xml:space="preserve"> </w:t>
      </w:r>
      <w:r w:rsidRPr="00DF36F6">
        <w:rPr>
          <w:rFonts w:ascii="Book Antiqua" w:hAnsi="Book Antiqua"/>
          <w:lang w:eastAsia="zh-CN"/>
        </w:rPr>
        <w:t>cases of PAP diagnosed prior to MDS, only four, including the present case, were diagnosed as PAP coinciding with MDS. For all secondary cases, PAP likely occurred as a cons</w:t>
      </w:r>
      <w:r w:rsidR="00DE2C59" w:rsidRPr="00DF36F6">
        <w:rPr>
          <w:rFonts w:ascii="Book Antiqua" w:hAnsi="Book Antiqua"/>
          <w:lang w:eastAsia="zh-CN"/>
        </w:rPr>
        <w:t>equence of disease progression.</w:t>
      </w:r>
    </w:p>
    <w:p w14:paraId="7B8CDBF4" w14:textId="15015503" w:rsidR="002A3DC1" w:rsidRPr="00DF36F6" w:rsidRDefault="00F9741B" w:rsidP="00DF36F6">
      <w:pPr>
        <w:adjustRightInd w:val="0"/>
        <w:snapToGrid w:val="0"/>
        <w:spacing w:line="360" w:lineRule="auto"/>
        <w:ind w:firstLineChars="100" w:firstLine="240"/>
        <w:jc w:val="both"/>
        <w:rPr>
          <w:rFonts w:ascii="Book Antiqua" w:hAnsi="Book Antiqua"/>
          <w:lang w:eastAsia="zh-CN"/>
        </w:rPr>
      </w:pPr>
      <w:r w:rsidRPr="00DF36F6">
        <w:rPr>
          <w:rFonts w:ascii="Book Antiqua" w:hAnsi="Book Antiqua"/>
          <w:lang w:eastAsia="zh-CN"/>
        </w:rPr>
        <w:t xml:space="preserve">Several factors are potentially associated with the development of PAP secondary to MDS. Monocytes can be separated into three primary subtypes </w:t>
      </w:r>
      <w:r w:rsidRPr="00DF36F6">
        <w:rPr>
          <w:rFonts w:ascii="Book Antiqua" w:hAnsi="Book Antiqua"/>
          <w:i/>
          <w:lang w:eastAsia="zh-CN"/>
        </w:rPr>
        <w:t>via</w:t>
      </w:r>
      <w:r w:rsidRPr="00DF36F6">
        <w:rPr>
          <w:rFonts w:ascii="Book Antiqua" w:hAnsi="Book Antiqua"/>
          <w:lang w:eastAsia="zh-CN"/>
        </w:rPr>
        <w:t xml:space="preserve"> flow cyt</w:t>
      </w:r>
      <w:r w:rsidR="00DE2C59" w:rsidRPr="00DF36F6">
        <w:rPr>
          <w:rFonts w:ascii="Book Antiqua" w:hAnsi="Book Antiqua"/>
          <w:lang w:eastAsia="zh-CN"/>
        </w:rPr>
        <w:t xml:space="preserve">ometry: classical (CD14+/CD16-, </w:t>
      </w:r>
      <w:r w:rsidRPr="00DF36F6">
        <w:rPr>
          <w:rFonts w:ascii="Book Antiqua" w:hAnsi="Book Antiqua"/>
          <w:lang w:eastAsia="zh-CN"/>
        </w:rPr>
        <w:t xml:space="preserve">MO1), intermediate (CD14+/CD16+, MO2) and </w:t>
      </w:r>
      <w:proofErr w:type="spellStart"/>
      <w:r w:rsidRPr="00DF36F6">
        <w:rPr>
          <w:rFonts w:ascii="Book Antiqua" w:hAnsi="Book Antiqua"/>
          <w:lang w:eastAsia="zh-CN"/>
        </w:rPr>
        <w:t>nonclassical</w:t>
      </w:r>
      <w:proofErr w:type="spellEnd"/>
      <w:r w:rsidRPr="00DF36F6">
        <w:rPr>
          <w:rFonts w:ascii="Book Antiqua" w:hAnsi="Book Antiqua"/>
          <w:lang w:eastAsia="zh-CN"/>
        </w:rPr>
        <w:t xml:space="preserve"> (CD14</w:t>
      </w:r>
      <w:r w:rsidRPr="00DF36F6">
        <w:rPr>
          <w:rFonts w:ascii="Book Antiqua" w:hAnsi="Book Antiqua"/>
          <w:vertAlign w:val="superscript"/>
        </w:rPr>
        <w:t>dim</w:t>
      </w:r>
      <w:r w:rsidRPr="00DF36F6">
        <w:rPr>
          <w:rFonts w:ascii="Book Antiqua" w:hAnsi="Book Antiqua"/>
          <w:lang w:eastAsia="zh-CN"/>
        </w:rPr>
        <w:t xml:space="preserve">/CD16+, MO3). Normally, classical monocytes account for 94% of total circulating monocytes, and an MO1 frequency ≥ 94% can be used to differentiate between CMML and reactive </w:t>
      </w:r>
      <w:proofErr w:type="spellStart"/>
      <w:r w:rsidRPr="00DF36F6">
        <w:rPr>
          <w:rFonts w:ascii="Book Antiqua" w:hAnsi="Book Antiqua"/>
          <w:lang w:eastAsia="zh-CN"/>
        </w:rPr>
        <w:t>monocytosis</w:t>
      </w:r>
      <w:proofErr w:type="spellEnd"/>
      <w:r w:rsidRPr="00DF36F6">
        <w:rPr>
          <w:rFonts w:ascii="Book Antiqua" w:hAnsi="Book Antiqua"/>
          <w:lang w:eastAsia="zh-CN"/>
        </w:rPr>
        <w:t xml:space="preserve"> with over 9</w:t>
      </w:r>
      <w:r w:rsidR="00DE2C59" w:rsidRPr="00DF36F6">
        <w:rPr>
          <w:rFonts w:ascii="Book Antiqua" w:hAnsi="Book Antiqua"/>
          <w:lang w:eastAsia="zh-CN"/>
        </w:rPr>
        <w:t xml:space="preserve">0% sensitivity and </w:t>
      </w:r>
      <w:proofErr w:type="gramStart"/>
      <w:r w:rsidR="00DE2C59" w:rsidRPr="00DF36F6">
        <w:rPr>
          <w:rFonts w:ascii="Book Antiqua" w:hAnsi="Book Antiqua"/>
          <w:lang w:eastAsia="zh-CN"/>
        </w:rPr>
        <w:t>specificity</w:t>
      </w:r>
      <w:r w:rsidR="00DE2C59" w:rsidRPr="00DF36F6">
        <w:rPr>
          <w:rFonts w:ascii="Book Antiqua" w:hAnsi="Book Antiqua"/>
          <w:vertAlign w:val="superscript"/>
          <w:lang w:eastAsia="zh-CN"/>
        </w:rPr>
        <w:t>[</w:t>
      </w:r>
      <w:proofErr w:type="gramEnd"/>
      <w:r w:rsidRPr="00DF36F6">
        <w:rPr>
          <w:rFonts w:ascii="Book Antiqua" w:hAnsi="Book Antiqua"/>
          <w:vertAlign w:val="superscript"/>
          <w:lang w:eastAsia="zh-CN"/>
        </w:rPr>
        <w:t>31</w:t>
      </w:r>
      <w:r w:rsidR="00DE2C59" w:rsidRPr="00DF36F6">
        <w:rPr>
          <w:rFonts w:ascii="Book Antiqua" w:hAnsi="Book Antiqua"/>
          <w:vertAlign w:val="superscript"/>
          <w:lang w:eastAsia="zh-CN"/>
        </w:rPr>
        <w:t>]</w:t>
      </w:r>
      <w:r w:rsidRPr="00DF36F6">
        <w:rPr>
          <w:rFonts w:ascii="Book Antiqua" w:hAnsi="Book Antiqua"/>
          <w:lang w:eastAsia="zh-CN"/>
        </w:rPr>
        <w:t xml:space="preserve">. Circulating </w:t>
      </w:r>
      <w:proofErr w:type="spellStart"/>
      <w:r w:rsidRPr="00DF36F6">
        <w:rPr>
          <w:rFonts w:ascii="Book Antiqua" w:hAnsi="Book Antiqua"/>
          <w:lang w:eastAsia="zh-CN"/>
        </w:rPr>
        <w:t>nonclassical</w:t>
      </w:r>
      <w:proofErr w:type="spellEnd"/>
      <w:r w:rsidRPr="00DF36F6">
        <w:rPr>
          <w:rFonts w:ascii="Book Antiqua" w:hAnsi="Book Antiqua"/>
          <w:lang w:eastAsia="zh-CN"/>
        </w:rPr>
        <w:t xml:space="preserve"> monocyte frequencies are elevated in the context of a range of conditions including sepsis, </w:t>
      </w:r>
      <w:r w:rsidR="00DE2C59" w:rsidRPr="00DF36F6">
        <w:rPr>
          <w:rFonts w:ascii="Book Antiqua" w:hAnsi="Book Antiqua"/>
          <w:lang w:eastAsia="zh-CN"/>
        </w:rPr>
        <w:t>human immunodeficiency virus</w:t>
      </w:r>
      <w:r w:rsidRPr="00DF36F6">
        <w:rPr>
          <w:rFonts w:ascii="Book Antiqua" w:hAnsi="Book Antiqua"/>
          <w:lang w:eastAsia="zh-CN"/>
        </w:rPr>
        <w:t xml:space="preserve"> infect</w:t>
      </w:r>
      <w:r w:rsidR="00DE2C59" w:rsidRPr="00DF36F6">
        <w:rPr>
          <w:rFonts w:ascii="Book Antiqua" w:hAnsi="Book Antiqua"/>
          <w:lang w:eastAsia="zh-CN"/>
        </w:rPr>
        <w:t xml:space="preserve">ion or cancer. Yoshioka </w:t>
      </w:r>
      <w:r w:rsidR="00DE2C59" w:rsidRPr="00DF36F6">
        <w:rPr>
          <w:rFonts w:ascii="Book Antiqua" w:hAnsi="Book Antiqua"/>
          <w:i/>
          <w:lang w:eastAsia="zh-CN"/>
        </w:rPr>
        <w:t xml:space="preserve">et </w:t>
      </w:r>
      <w:proofErr w:type="gramStart"/>
      <w:r w:rsidR="00DE2C59" w:rsidRPr="00DF36F6">
        <w:rPr>
          <w:rFonts w:ascii="Book Antiqua" w:hAnsi="Book Antiqua"/>
          <w:i/>
          <w:lang w:eastAsia="zh-CN"/>
        </w:rPr>
        <w:t>al</w:t>
      </w:r>
      <w:r w:rsidR="00DE2C59" w:rsidRPr="00DF36F6">
        <w:rPr>
          <w:rFonts w:ascii="Book Antiqua" w:hAnsi="Book Antiqua"/>
          <w:vertAlign w:val="superscript"/>
          <w:lang w:eastAsia="zh-CN"/>
        </w:rPr>
        <w:t>[</w:t>
      </w:r>
      <w:proofErr w:type="gramEnd"/>
      <w:r w:rsidRPr="00DF36F6">
        <w:rPr>
          <w:rFonts w:ascii="Book Antiqua" w:hAnsi="Book Antiqua"/>
          <w:vertAlign w:val="superscript"/>
          <w:lang w:eastAsia="zh-CN"/>
        </w:rPr>
        <w:t>23</w:t>
      </w:r>
      <w:r w:rsidR="00DE2C59" w:rsidRPr="00DF36F6">
        <w:rPr>
          <w:rFonts w:ascii="Book Antiqua" w:hAnsi="Book Antiqua"/>
          <w:vertAlign w:val="superscript"/>
          <w:lang w:eastAsia="zh-CN"/>
        </w:rPr>
        <w:t>]</w:t>
      </w:r>
      <w:r w:rsidRPr="00DF36F6">
        <w:rPr>
          <w:rFonts w:ascii="Book Antiqua" w:hAnsi="Book Antiqua"/>
          <w:lang w:eastAsia="zh-CN"/>
        </w:rPr>
        <w:t xml:space="preserve"> reported a case of MDS and </w:t>
      </w:r>
      <w:proofErr w:type="spellStart"/>
      <w:r w:rsidRPr="00DF36F6">
        <w:rPr>
          <w:rFonts w:ascii="Book Antiqua" w:hAnsi="Book Antiqua"/>
          <w:lang w:eastAsia="zh-CN"/>
        </w:rPr>
        <w:t>sPAP</w:t>
      </w:r>
      <w:proofErr w:type="spellEnd"/>
      <w:r w:rsidRPr="00DF36F6">
        <w:rPr>
          <w:rFonts w:ascii="Book Antiqua" w:hAnsi="Book Antiqua"/>
          <w:lang w:eastAsia="zh-CN"/>
        </w:rPr>
        <w:t xml:space="preserve"> in a patient exhibiting elevated CD14</w:t>
      </w:r>
      <w:r w:rsidRPr="00DF36F6">
        <w:rPr>
          <w:rFonts w:ascii="Book Antiqua" w:hAnsi="Book Antiqua"/>
          <w:vertAlign w:val="superscript"/>
        </w:rPr>
        <w:t>dim</w:t>
      </w:r>
      <w:r w:rsidRPr="00DF36F6">
        <w:rPr>
          <w:rFonts w:ascii="Book Antiqua" w:hAnsi="Book Antiqua"/>
          <w:lang w:eastAsia="zh-CN"/>
        </w:rPr>
        <w:t xml:space="preserve">CD16+ monocyte counts, suggesting that these </w:t>
      </w:r>
      <w:proofErr w:type="spellStart"/>
      <w:r w:rsidRPr="00DF36F6">
        <w:rPr>
          <w:rFonts w:ascii="Book Antiqua" w:hAnsi="Book Antiqua"/>
          <w:lang w:eastAsia="zh-CN"/>
        </w:rPr>
        <w:t>nonclassical</w:t>
      </w:r>
      <w:proofErr w:type="spellEnd"/>
      <w:r w:rsidRPr="00DF36F6">
        <w:rPr>
          <w:rFonts w:ascii="Book Antiqua" w:hAnsi="Book Antiqua"/>
          <w:lang w:eastAsia="zh-CN"/>
        </w:rPr>
        <w:t xml:space="preserve"> monocytes may influence the development of pulmonary lesions in PAP patients. However, further studies of additional patients will be required to fully resolve the role of these </w:t>
      </w:r>
      <w:proofErr w:type="spellStart"/>
      <w:r w:rsidRPr="00DF36F6">
        <w:rPr>
          <w:rFonts w:ascii="Book Antiqua" w:hAnsi="Book Antiqua"/>
          <w:lang w:eastAsia="zh-CN"/>
        </w:rPr>
        <w:t>nonclassical</w:t>
      </w:r>
      <w:proofErr w:type="spellEnd"/>
      <w:r w:rsidRPr="00DF36F6">
        <w:rPr>
          <w:rFonts w:ascii="Book Antiqua" w:hAnsi="Book Antiqua"/>
          <w:lang w:eastAsia="zh-CN"/>
        </w:rPr>
        <w:t xml:space="preserve"> mon</w:t>
      </w:r>
      <w:r w:rsidR="00DE2C59" w:rsidRPr="00DF36F6">
        <w:rPr>
          <w:rFonts w:ascii="Book Antiqua" w:hAnsi="Book Antiqua"/>
          <w:lang w:eastAsia="zh-CN"/>
        </w:rPr>
        <w:t>ocytes in PAP secondary to MDS.</w:t>
      </w:r>
    </w:p>
    <w:p w14:paraId="65DF08D7" w14:textId="4AC44627" w:rsidR="002A3DC1" w:rsidRPr="00DF36F6" w:rsidRDefault="00F9741B" w:rsidP="00DF36F6">
      <w:pPr>
        <w:adjustRightInd w:val="0"/>
        <w:snapToGrid w:val="0"/>
        <w:spacing w:line="360" w:lineRule="auto"/>
        <w:ind w:firstLineChars="100" w:firstLine="240"/>
        <w:jc w:val="both"/>
        <w:rPr>
          <w:rFonts w:ascii="Book Antiqua" w:hAnsi="Book Antiqua"/>
          <w:lang w:eastAsia="zh-CN"/>
        </w:rPr>
      </w:pPr>
      <w:r w:rsidRPr="00DF36F6">
        <w:rPr>
          <w:rFonts w:ascii="Book Antiqua" w:hAnsi="Book Antiqua"/>
          <w:lang w:eastAsia="zh-CN"/>
        </w:rPr>
        <w:t xml:space="preserve">Several chromosomal abnormalities have been linked to PAP secondary to MDS, with trisomy 8 being the most common </w:t>
      </w:r>
      <w:proofErr w:type="spellStart"/>
      <w:r w:rsidRPr="00DF36F6">
        <w:rPr>
          <w:rFonts w:ascii="Book Antiqua" w:hAnsi="Book Antiqua"/>
          <w:lang w:eastAsia="zh-CN"/>
        </w:rPr>
        <w:t>karyot</w:t>
      </w:r>
      <w:r w:rsidR="00DE2C59" w:rsidRPr="00DF36F6">
        <w:rPr>
          <w:rFonts w:ascii="Book Antiqua" w:hAnsi="Book Antiqua"/>
          <w:lang w:eastAsia="zh-CN"/>
        </w:rPr>
        <w:t>ypic</w:t>
      </w:r>
      <w:proofErr w:type="spellEnd"/>
      <w:r w:rsidR="00DE2C59" w:rsidRPr="00DF36F6">
        <w:rPr>
          <w:rFonts w:ascii="Book Antiqua" w:hAnsi="Book Antiqua"/>
          <w:lang w:eastAsia="zh-CN"/>
        </w:rPr>
        <w:t xml:space="preserve"> finding in these </w:t>
      </w:r>
      <w:proofErr w:type="gramStart"/>
      <w:r w:rsidR="00DE2C59" w:rsidRPr="00DF36F6">
        <w:rPr>
          <w:rFonts w:ascii="Book Antiqua" w:hAnsi="Book Antiqua"/>
          <w:lang w:eastAsia="zh-CN"/>
        </w:rPr>
        <w:t>patients</w:t>
      </w:r>
      <w:r w:rsidR="00DE2C59" w:rsidRPr="00DF36F6">
        <w:rPr>
          <w:rFonts w:ascii="Book Antiqua" w:hAnsi="Book Antiqua"/>
          <w:vertAlign w:val="superscript"/>
          <w:lang w:eastAsia="zh-CN"/>
        </w:rPr>
        <w:t>[</w:t>
      </w:r>
      <w:proofErr w:type="gramEnd"/>
      <w:r w:rsidRPr="00DF36F6">
        <w:rPr>
          <w:rFonts w:ascii="Book Antiqua" w:hAnsi="Book Antiqua"/>
          <w:vertAlign w:val="superscript"/>
          <w:lang w:eastAsia="zh-CN"/>
        </w:rPr>
        <w:t>27</w:t>
      </w:r>
      <w:r w:rsidR="00DE2C59" w:rsidRPr="00DF36F6">
        <w:rPr>
          <w:rFonts w:ascii="Book Antiqua" w:hAnsi="Book Antiqua"/>
          <w:vertAlign w:val="superscript"/>
          <w:lang w:eastAsia="zh-CN"/>
        </w:rPr>
        <w:t>]</w:t>
      </w:r>
      <w:r w:rsidRPr="00DF36F6">
        <w:rPr>
          <w:rFonts w:ascii="Book Antiqua" w:hAnsi="Book Antiqua"/>
          <w:lang w:eastAsia="zh-CN"/>
        </w:rPr>
        <w:t xml:space="preserve">. Four of the seven reported cases of trisomy 8 in patients with </w:t>
      </w:r>
      <w:proofErr w:type="spellStart"/>
      <w:r w:rsidRPr="00DF36F6">
        <w:rPr>
          <w:rFonts w:ascii="Book Antiqua" w:hAnsi="Book Antiqua"/>
          <w:lang w:eastAsia="zh-CN"/>
        </w:rPr>
        <w:t>sPAP</w:t>
      </w:r>
      <w:proofErr w:type="spellEnd"/>
      <w:r w:rsidRPr="00DF36F6">
        <w:rPr>
          <w:rFonts w:ascii="Book Antiqua" w:hAnsi="Book Antiqua"/>
          <w:lang w:eastAsia="zh-CN"/>
        </w:rPr>
        <w:t xml:space="preserve"> and MDS were associated with </w:t>
      </w:r>
      <w:proofErr w:type="spellStart"/>
      <w:r w:rsidRPr="00DF36F6">
        <w:rPr>
          <w:rFonts w:ascii="Book Antiqua" w:hAnsi="Book Antiqua"/>
          <w:lang w:eastAsia="zh-CN"/>
        </w:rPr>
        <w:t>Behçet</w:t>
      </w:r>
      <w:r w:rsidR="003722F0">
        <w:rPr>
          <w:rFonts w:ascii="Book Antiqua" w:hAnsi="Book Antiqua"/>
          <w:lang w:eastAsia="zh-CN"/>
        </w:rPr>
        <w:t>’</w:t>
      </w:r>
      <w:r w:rsidRPr="00DF36F6">
        <w:rPr>
          <w:rFonts w:ascii="Book Antiqua" w:hAnsi="Book Antiqua"/>
          <w:lang w:eastAsia="zh-CN"/>
        </w:rPr>
        <w:t>s</w:t>
      </w:r>
      <w:proofErr w:type="spellEnd"/>
      <w:r w:rsidRPr="00DF36F6">
        <w:rPr>
          <w:rFonts w:ascii="Book Antiqua" w:hAnsi="Book Antiqua"/>
          <w:lang w:eastAsia="zh-CN"/>
        </w:rPr>
        <w:t xml:space="preserve"> disease (BD), while two of these seven patients were diagnosed with inflammatory bowel disease. One prior meta-analysis detected high frequencies of intestinal lesions (66%) and trisomy 8 (80%) in patients with MDS complicate</w:t>
      </w:r>
      <w:r w:rsidR="00DE2C59" w:rsidRPr="00DF36F6">
        <w:rPr>
          <w:rFonts w:ascii="Book Antiqua" w:hAnsi="Book Antiqua"/>
          <w:lang w:eastAsia="zh-CN"/>
        </w:rPr>
        <w:t xml:space="preserve">d by confirmed or suspected </w:t>
      </w:r>
      <w:proofErr w:type="gramStart"/>
      <w:r w:rsidR="00DE2C59" w:rsidRPr="00DF36F6">
        <w:rPr>
          <w:rFonts w:ascii="Book Antiqua" w:hAnsi="Book Antiqua"/>
          <w:lang w:eastAsia="zh-CN"/>
        </w:rPr>
        <w:t>BD</w:t>
      </w:r>
      <w:r w:rsidR="00DE2C59" w:rsidRPr="00DF36F6">
        <w:rPr>
          <w:rFonts w:ascii="Book Antiqua" w:hAnsi="Book Antiqua"/>
          <w:vertAlign w:val="superscript"/>
          <w:lang w:eastAsia="zh-CN"/>
        </w:rPr>
        <w:t>[</w:t>
      </w:r>
      <w:proofErr w:type="gramEnd"/>
      <w:r w:rsidRPr="00DF36F6">
        <w:rPr>
          <w:rFonts w:ascii="Book Antiqua" w:hAnsi="Book Antiqua"/>
          <w:vertAlign w:val="superscript"/>
          <w:lang w:eastAsia="zh-CN"/>
        </w:rPr>
        <w:t>28</w:t>
      </w:r>
      <w:r w:rsidR="00DE2C59" w:rsidRPr="00DF36F6">
        <w:rPr>
          <w:rFonts w:ascii="Book Antiqua" w:hAnsi="Book Antiqua"/>
          <w:vertAlign w:val="superscript"/>
          <w:lang w:eastAsia="zh-CN"/>
        </w:rPr>
        <w:t>]</w:t>
      </w:r>
      <w:r w:rsidRPr="00DF36F6">
        <w:rPr>
          <w:rFonts w:ascii="Book Antiqua" w:hAnsi="Book Antiqua"/>
          <w:lang w:eastAsia="zh-CN"/>
        </w:rPr>
        <w:t xml:space="preserve">. Immunosuppressive treatment of BD has the potential to cause </w:t>
      </w:r>
      <w:proofErr w:type="spellStart"/>
      <w:r w:rsidRPr="00DF36F6">
        <w:rPr>
          <w:rFonts w:ascii="Book Antiqua" w:hAnsi="Book Antiqua"/>
          <w:lang w:eastAsia="zh-CN"/>
        </w:rPr>
        <w:t>sPAP</w:t>
      </w:r>
      <w:proofErr w:type="spellEnd"/>
      <w:r w:rsidRPr="00DF36F6">
        <w:rPr>
          <w:rFonts w:ascii="Book Antiqua" w:hAnsi="Book Antiqua"/>
          <w:lang w:eastAsia="zh-CN"/>
        </w:rPr>
        <w:t xml:space="preserve"> and/or MDS, although such drugs were not used in the majority (2/3) of previously reported cases. BD and </w:t>
      </w:r>
      <w:r w:rsidR="00DE2C59" w:rsidRPr="00DF36F6">
        <w:rPr>
          <w:rFonts w:ascii="Book Antiqua" w:hAnsi="Book Antiqua"/>
          <w:lang w:eastAsia="zh-CN"/>
        </w:rPr>
        <w:t>inflammatory bowel disease</w:t>
      </w:r>
      <w:r w:rsidRPr="00DF36F6">
        <w:rPr>
          <w:rFonts w:ascii="Book Antiqua" w:hAnsi="Book Antiqua"/>
          <w:lang w:eastAsia="zh-CN"/>
        </w:rPr>
        <w:t xml:space="preserve"> are both autoimmune diseases, and as such </w:t>
      </w:r>
      <w:proofErr w:type="spellStart"/>
      <w:r w:rsidRPr="00DF36F6">
        <w:rPr>
          <w:rFonts w:ascii="Book Antiqua" w:hAnsi="Book Antiqua"/>
          <w:lang w:eastAsia="zh-CN"/>
        </w:rPr>
        <w:t>sPAP</w:t>
      </w:r>
      <w:proofErr w:type="spellEnd"/>
      <w:r w:rsidRPr="00DF36F6">
        <w:rPr>
          <w:rFonts w:ascii="Book Antiqua" w:hAnsi="Book Antiqua"/>
          <w:lang w:eastAsia="zh-CN"/>
        </w:rPr>
        <w:t xml:space="preserve"> and MDS may also arise as a consequence of autoimmune diseases not secondary to immunosuppressive drug use. </w:t>
      </w:r>
      <w:r w:rsidRPr="00DF36F6">
        <w:rPr>
          <w:rFonts w:ascii="Book Antiqua" w:hAnsi="Book Antiqua"/>
          <w:lang w:eastAsia="zh-CN"/>
        </w:rPr>
        <w:lastRenderedPageBreak/>
        <w:t>As trisomy 8 only affects 10</w:t>
      </w:r>
      <w:r w:rsidR="00DE2C59" w:rsidRPr="00DF36F6">
        <w:rPr>
          <w:rFonts w:ascii="Book Antiqua" w:hAnsi="Book Antiqua"/>
          <w:lang w:eastAsia="zh-CN"/>
        </w:rPr>
        <w:t>%</w:t>
      </w:r>
      <w:r w:rsidRPr="00DF36F6">
        <w:rPr>
          <w:rFonts w:ascii="Book Antiqua" w:hAnsi="Book Antiqua"/>
          <w:lang w:eastAsia="zh-CN"/>
        </w:rPr>
        <w:t xml:space="preserve">-15% of patients with MDS, this condition may be linked to a high risk of </w:t>
      </w:r>
      <w:r w:rsidR="003722F0" w:rsidRPr="00DF36F6">
        <w:rPr>
          <w:rFonts w:ascii="Book Antiqua" w:hAnsi="Book Antiqua"/>
          <w:lang w:eastAsia="zh-CN"/>
        </w:rPr>
        <w:t>autoimmune diseases</w:t>
      </w:r>
      <w:r w:rsidRPr="00DF36F6">
        <w:rPr>
          <w:rFonts w:ascii="Book Antiqua" w:hAnsi="Book Antiqua"/>
          <w:lang w:eastAsia="zh-CN"/>
        </w:rPr>
        <w:t xml:space="preserve"> or</w:t>
      </w:r>
      <w:r w:rsidR="00DE2C59" w:rsidRPr="00DF36F6">
        <w:rPr>
          <w:rFonts w:ascii="Book Antiqua" w:hAnsi="Book Antiqua"/>
          <w:lang w:eastAsia="zh-CN"/>
        </w:rPr>
        <w:t xml:space="preserve"> PAP.</w:t>
      </w:r>
    </w:p>
    <w:p w14:paraId="3862FAD8" w14:textId="5CC83350" w:rsidR="002A3DC1" w:rsidRPr="00DF36F6" w:rsidRDefault="00F9741B" w:rsidP="00DF36F6">
      <w:pPr>
        <w:adjustRightInd w:val="0"/>
        <w:snapToGrid w:val="0"/>
        <w:spacing w:line="360" w:lineRule="auto"/>
        <w:ind w:firstLineChars="100" w:firstLine="240"/>
        <w:jc w:val="both"/>
        <w:rPr>
          <w:rFonts w:ascii="Book Antiqua" w:hAnsi="Book Antiqua"/>
          <w:lang w:eastAsia="zh-CN"/>
        </w:rPr>
      </w:pPr>
      <w:r w:rsidRPr="00DF36F6">
        <w:rPr>
          <w:rFonts w:ascii="Book Antiqua" w:hAnsi="Book Antiqua"/>
          <w:lang w:eastAsia="zh-CN"/>
        </w:rPr>
        <w:t xml:space="preserve">A karyotype analysis of the patient in the present case report revealed the inversion of chromosome 6, which is associated with myeloid neoplasms but has not been previously reported in the context of MDS complicated by </w:t>
      </w:r>
      <w:proofErr w:type="spellStart"/>
      <w:r w:rsidRPr="00DF36F6">
        <w:rPr>
          <w:rFonts w:ascii="Book Antiqua" w:hAnsi="Book Antiqua"/>
          <w:lang w:eastAsia="zh-CN"/>
        </w:rPr>
        <w:t>sPAP</w:t>
      </w:r>
      <w:proofErr w:type="spellEnd"/>
      <w:r w:rsidRPr="00DF36F6">
        <w:rPr>
          <w:rFonts w:ascii="Book Antiqua" w:hAnsi="Book Antiqua"/>
          <w:lang w:eastAsia="zh-CN"/>
        </w:rPr>
        <w:t xml:space="preserve">. No gene abnormalities were found to be associated with CMML in this patient. GATA2 deficiency has recently been described as a condition resulting from heterozygous mutations and consequent GATA2 </w:t>
      </w:r>
      <w:proofErr w:type="spellStart"/>
      <w:r w:rsidRPr="00DF36F6">
        <w:rPr>
          <w:rFonts w:ascii="Book Antiqua" w:hAnsi="Book Antiqua"/>
          <w:lang w:eastAsia="zh-CN"/>
        </w:rPr>
        <w:t>haploinsufficiency</w:t>
      </w:r>
      <w:proofErr w:type="spellEnd"/>
      <w:r w:rsidRPr="00DF36F6">
        <w:rPr>
          <w:rFonts w:ascii="Book Antiqua" w:hAnsi="Book Antiqua"/>
          <w:lang w:eastAsia="zh-CN"/>
        </w:rPr>
        <w:t>, resulting in a range of clinical manifestations including virus</w:t>
      </w:r>
      <w:r w:rsidR="00DE2C59" w:rsidRPr="00DF36F6">
        <w:rPr>
          <w:rFonts w:ascii="Book Antiqua" w:hAnsi="Book Antiqua"/>
          <w:lang w:eastAsia="zh-CN"/>
        </w:rPr>
        <w:t xml:space="preserve"> infections, CMML, MDS or </w:t>
      </w:r>
      <w:proofErr w:type="gramStart"/>
      <w:r w:rsidR="00DE2C59" w:rsidRPr="00DF36F6">
        <w:rPr>
          <w:rFonts w:ascii="Book Antiqua" w:hAnsi="Book Antiqua"/>
          <w:lang w:eastAsia="zh-CN"/>
        </w:rPr>
        <w:t>AML</w:t>
      </w:r>
      <w:r w:rsidR="00DE2C59" w:rsidRPr="00DF36F6">
        <w:rPr>
          <w:rFonts w:ascii="Book Antiqua" w:hAnsi="Book Antiqua"/>
          <w:vertAlign w:val="superscript"/>
          <w:lang w:eastAsia="zh-CN"/>
        </w:rPr>
        <w:t>[</w:t>
      </w:r>
      <w:proofErr w:type="gramEnd"/>
      <w:r w:rsidRPr="00DF36F6">
        <w:rPr>
          <w:rFonts w:ascii="Book Antiqua" w:hAnsi="Book Antiqua"/>
          <w:vertAlign w:val="superscript"/>
          <w:lang w:eastAsia="zh-CN"/>
        </w:rPr>
        <w:t>29</w:t>
      </w:r>
      <w:r w:rsidR="00DE2C59" w:rsidRPr="00DF36F6">
        <w:rPr>
          <w:rFonts w:ascii="Book Antiqua" w:hAnsi="Book Antiqua"/>
          <w:vertAlign w:val="superscript"/>
          <w:lang w:eastAsia="zh-CN"/>
        </w:rPr>
        <w:t>]</w:t>
      </w:r>
      <w:r w:rsidRPr="00DF36F6">
        <w:rPr>
          <w:rFonts w:ascii="Book Antiqua" w:hAnsi="Book Antiqua"/>
          <w:lang w:eastAsia="zh-CN"/>
        </w:rPr>
        <w:t xml:space="preserve">. Spinner </w:t>
      </w:r>
      <w:r w:rsidRPr="006C0061">
        <w:rPr>
          <w:rFonts w:ascii="Book Antiqua" w:hAnsi="Book Antiqua"/>
          <w:i/>
          <w:iCs/>
          <w:lang w:eastAsia="zh-CN"/>
        </w:rPr>
        <w:t xml:space="preserve">et </w:t>
      </w:r>
      <w:proofErr w:type="gramStart"/>
      <w:r w:rsidRPr="006C0061">
        <w:rPr>
          <w:rFonts w:ascii="Book Antiqua" w:hAnsi="Book Antiqua"/>
          <w:i/>
          <w:iCs/>
          <w:lang w:eastAsia="zh-CN"/>
        </w:rPr>
        <w:t>al</w:t>
      </w:r>
      <w:r w:rsidR="00C77F33" w:rsidRPr="00DF36F6">
        <w:rPr>
          <w:rFonts w:ascii="Book Antiqua" w:hAnsi="Book Antiqua"/>
          <w:vertAlign w:val="superscript"/>
          <w:lang w:eastAsia="zh-CN"/>
        </w:rPr>
        <w:t>[</w:t>
      </w:r>
      <w:proofErr w:type="gramEnd"/>
      <w:r w:rsidR="00C77F33" w:rsidRPr="00DF36F6">
        <w:rPr>
          <w:rFonts w:ascii="Book Antiqua" w:hAnsi="Book Antiqua"/>
          <w:vertAlign w:val="superscript"/>
          <w:lang w:eastAsia="zh-CN"/>
        </w:rPr>
        <w:t>29]</w:t>
      </w:r>
      <w:r w:rsidR="00027DA4">
        <w:rPr>
          <w:rFonts w:ascii="Book Antiqua" w:hAnsi="Book Antiqua"/>
          <w:lang w:eastAsia="zh-CN"/>
        </w:rPr>
        <w:t xml:space="preserve"> </w:t>
      </w:r>
      <w:r w:rsidRPr="00DF36F6">
        <w:rPr>
          <w:rFonts w:ascii="Book Antiqua" w:hAnsi="Book Antiqua"/>
          <w:lang w:eastAsia="zh-CN"/>
        </w:rPr>
        <w:t>conducted a systematic review of 57 patients with GATA2 deficiency and found that 84%, 14% and 8% suffered from MDS, AML and CMML, respectively. The 10 patients with biopsy-confirmed PAP in their study did not exhibit auto</w:t>
      </w:r>
      <w:r w:rsidR="00DE2C59" w:rsidRPr="00DF36F6">
        <w:rPr>
          <w:rFonts w:ascii="Book Antiqua" w:hAnsi="Book Antiqua"/>
          <w:lang w:eastAsia="zh-CN"/>
        </w:rPr>
        <w:t>antibodies specific for GM-CSF</w:t>
      </w:r>
      <w:r w:rsidRPr="00DF36F6">
        <w:rPr>
          <w:rFonts w:ascii="Book Antiqua" w:hAnsi="Book Antiqua"/>
          <w:lang w:eastAsia="zh-CN"/>
        </w:rPr>
        <w:t xml:space="preserve">, and </w:t>
      </w:r>
      <w:r w:rsidRPr="00DF36F6">
        <w:rPr>
          <w:rFonts w:ascii="Book Antiqua" w:hAnsi="Book Antiqua"/>
        </w:rPr>
        <w:t xml:space="preserve">GATA2 mutation </w:t>
      </w:r>
      <w:r w:rsidRPr="00DF36F6">
        <w:rPr>
          <w:rFonts w:ascii="Book Antiqua" w:hAnsi="Book Antiqua"/>
          <w:lang w:eastAsia="zh-CN"/>
        </w:rPr>
        <w:t xml:space="preserve">status </w:t>
      </w:r>
      <w:r w:rsidRPr="00DF36F6">
        <w:rPr>
          <w:rFonts w:ascii="Book Antiqua" w:hAnsi="Book Antiqua"/>
        </w:rPr>
        <w:t xml:space="preserve">was not </w:t>
      </w:r>
      <w:r w:rsidRPr="00DF36F6">
        <w:rPr>
          <w:rFonts w:ascii="Book Antiqua" w:hAnsi="Book Antiqua"/>
          <w:lang w:eastAsia="zh-CN"/>
        </w:rPr>
        <w:t>assessed for this patient owing</w:t>
      </w:r>
      <w:r w:rsidRPr="00DF36F6">
        <w:rPr>
          <w:rFonts w:ascii="Book Antiqua" w:hAnsi="Book Antiqua"/>
        </w:rPr>
        <w:t xml:space="preserve"> to laboratory</w:t>
      </w:r>
      <w:r w:rsidRPr="00DF36F6">
        <w:rPr>
          <w:rFonts w:ascii="Book Antiqua" w:hAnsi="Book Antiqua"/>
          <w:lang w:eastAsia="zh-CN"/>
        </w:rPr>
        <w:t xml:space="preserve"> limitations</w:t>
      </w:r>
      <w:r w:rsidRPr="00DF36F6">
        <w:rPr>
          <w:rFonts w:ascii="Book Antiqua" w:hAnsi="Book Antiqua"/>
        </w:rPr>
        <w:t>.</w:t>
      </w:r>
      <w:r w:rsidRPr="00DF36F6">
        <w:rPr>
          <w:rFonts w:ascii="Book Antiqua" w:hAnsi="Book Antiqua"/>
          <w:lang w:eastAsia="zh-CN"/>
        </w:rPr>
        <w:t xml:space="preserve"> GATA2 is a zinc finger transcription factor that serves as a key regulator of hematopoietic cell gene </w:t>
      </w:r>
      <w:proofErr w:type="gramStart"/>
      <w:r w:rsidRPr="00DF36F6">
        <w:rPr>
          <w:rFonts w:ascii="Book Antiqua" w:hAnsi="Book Antiqua"/>
          <w:lang w:eastAsia="zh-CN"/>
        </w:rPr>
        <w:t>expr</w:t>
      </w:r>
      <w:r w:rsidR="00DE2C59" w:rsidRPr="00DF36F6">
        <w:rPr>
          <w:rFonts w:ascii="Book Antiqua" w:hAnsi="Book Antiqua"/>
          <w:lang w:eastAsia="zh-CN"/>
        </w:rPr>
        <w:t>ession</w:t>
      </w:r>
      <w:r w:rsidR="00DE2C59" w:rsidRPr="00DF36F6">
        <w:rPr>
          <w:rFonts w:ascii="Book Antiqua" w:hAnsi="Book Antiqua"/>
          <w:vertAlign w:val="superscript"/>
          <w:lang w:eastAsia="zh-CN"/>
        </w:rPr>
        <w:t>[</w:t>
      </w:r>
      <w:proofErr w:type="gramEnd"/>
      <w:r w:rsidRPr="00DF36F6">
        <w:rPr>
          <w:rFonts w:ascii="Book Antiqua" w:hAnsi="Book Antiqua"/>
          <w:vertAlign w:val="superscript"/>
          <w:lang w:eastAsia="zh-CN"/>
        </w:rPr>
        <w:t>32</w:t>
      </w:r>
      <w:r w:rsidR="00DE2C59" w:rsidRPr="00DF36F6">
        <w:rPr>
          <w:rFonts w:ascii="Book Antiqua" w:hAnsi="Book Antiqua"/>
          <w:vertAlign w:val="superscript"/>
          <w:lang w:eastAsia="zh-CN"/>
        </w:rPr>
        <w:t>]</w:t>
      </w:r>
      <w:r w:rsidRPr="00DF36F6">
        <w:rPr>
          <w:rFonts w:ascii="Book Antiqua" w:hAnsi="Book Antiqua"/>
          <w:lang w:eastAsia="zh-CN"/>
        </w:rPr>
        <w:t xml:space="preserve"> while also regulating al</w:t>
      </w:r>
      <w:r w:rsidR="00DE2C59" w:rsidRPr="00DF36F6">
        <w:rPr>
          <w:rFonts w:ascii="Book Antiqua" w:hAnsi="Book Antiqua"/>
          <w:lang w:eastAsia="zh-CN"/>
        </w:rPr>
        <w:t>veolar macrophage phagocytosis</w:t>
      </w:r>
      <w:r w:rsidR="00DE2C59" w:rsidRPr="00DF36F6">
        <w:rPr>
          <w:rFonts w:ascii="Book Antiqua" w:hAnsi="Book Antiqua"/>
          <w:vertAlign w:val="superscript"/>
          <w:lang w:eastAsia="zh-CN"/>
        </w:rPr>
        <w:t>[</w:t>
      </w:r>
      <w:r w:rsidRPr="00DF36F6">
        <w:rPr>
          <w:rFonts w:ascii="Book Antiqua" w:hAnsi="Book Antiqua"/>
          <w:vertAlign w:val="superscript"/>
          <w:lang w:eastAsia="zh-CN"/>
        </w:rPr>
        <w:t>33</w:t>
      </w:r>
      <w:r w:rsidR="00DE2C59" w:rsidRPr="00DF36F6">
        <w:rPr>
          <w:rFonts w:ascii="Book Antiqua" w:hAnsi="Book Antiqua"/>
          <w:vertAlign w:val="superscript"/>
          <w:lang w:eastAsia="zh-CN"/>
        </w:rPr>
        <w:t>]</w:t>
      </w:r>
      <w:r w:rsidRPr="00DF36F6">
        <w:rPr>
          <w:rFonts w:ascii="Book Antiqua" w:hAnsi="Book Antiqua"/>
          <w:lang w:eastAsia="zh-CN"/>
        </w:rPr>
        <w:t>. Patients with a GATA2 deficiency are more susceptible to both MDS and PAP. As there were no reductions in alveolar macrophage counts in the BALF of these patients, this may suggest that there is a functional defect in these alveolar macrophages thus explaining the link between PA</w:t>
      </w:r>
      <w:r w:rsidR="00DE2C59" w:rsidRPr="00DF36F6">
        <w:rPr>
          <w:rFonts w:ascii="Book Antiqua" w:hAnsi="Book Antiqua"/>
          <w:lang w:eastAsia="zh-CN"/>
        </w:rPr>
        <w:t xml:space="preserve">P and hematologic </w:t>
      </w:r>
      <w:proofErr w:type="gramStart"/>
      <w:r w:rsidR="00DE2C59" w:rsidRPr="00DF36F6">
        <w:rPr>
          <w:rFonts w:ascii="Book Antiqua" w:hAnsi="Book Antiqua"/>
          <w:lang w:eastAsia="zh-CN"/>
        </w:rPr>
        <w:t>malignancies</w:t>
      </w:r>
      <w:r w:rsidR="00DE2C59" w:rsidRPr="00DF36F6">
        <w:rPr>
          <w:rFonts w:ascii="Book Antiqua" w:hAnsi="Book Antiqua"/>
          <w:vertAlign w:val="superscript"/>
          <w:lang w:eastAsia="zh-CN"/>
        </w:rPr>
        <w:t>[</w:t>
      </w:r>
      <w:proofErr w:type="gramEnd"/>
      <w:r w:rsidRPr="00DF36F6">
        <w:rPr>
          <w:rFonts w:ascii="Book Antiqua" w:hAnsi="Book Antiqua"/>
          <w:vertAlign w:val="superscript"/>
          <w:lang w:eastAsia="zh-CN"/>
        </w:rPr>
        <w:t>32</w:t>
      </w:r>
      <w:r w:rsidR="00DE2C59" w:rsidRPr="00DF36F6">
        <w:rPr>
          <w:rFonts w:ascii="Book Antiqua" w:hAnsi="Book Antiqua"/>
          <w:vertAlign w:val="superscript"/>
          <w:lang w:eastAsia="zh-CN"/>
        </w:rPr>
        <w:t>]</w:t>
      </w:r>
      <w:r w:rsidRPr="00DF36F6">
        <w:rPr>
          <w:rFonts w:ascii="Book Antiqua" w:hAnsi="Book Antiqua"/>
          <w:lang w:eastAsia="zh-CN"/>
        </w:rPr>
        <w:t>.</w:t>
      </w:r>
    </w:p>
    <w:p w14:paraId="483E0909" w14:textId="596B1A96" w:rsidR="002A3DC1" w:rsidRPr="00DF36F6" w:rsidRDefault="00F9741B" w:rsidP="00DF36F6">
      <w:pPr>
        <w:adjustRightInd w:val="0"/>
        <w:snapToGrid w:val="0"/>
        <w:spacing w:line="360" w:lineRule="auto"/>
        <w:ind w:firstLineChars="100" w:firstLine="240"/>
        <w:jc w:val="both"/>
        <w:rPr>
          <w:rFonts w:ascii="Book Antiqua" w:hAnsi="Book Antiqua"/>
          <w:lang w:eastAsia="zh-CN"/>
        </w:rPr>
      </w:pPr>
      <w:r w:rsidRPr="00DF36F6">
        <w:rPr>
          <w:rFonts w:ascii="Book Antiqua" w:hAnsi="Book Antiqua"/>
          <w:lang w:eastAsia="zh-CN"/>
        </w:rPr>
        <w:t xml:space="preserve">Unlike other forms of lung disease, PAP has been studied only rarely and is often only diagnosed upon postmortem </w:t>
      </w:r>
      <w:proofErr w:type="gramStart"/>
      <w:r w:rsidRPr="00DF36F6">
        <w:rPr>
          <w:rFonts w:ascii="Book Antiqua" w:hAnsi="Book Antiqua"/>
          <w:lang w:eastAsia="zh-CN"/>
        </w:rPr>
        <w:t>examin</w:t>
      </w:r>
      <w:r w:rsidR="00DE2C59" w:rsidRPr="00DF36F6">
        <w:rPr>
          <w:rFonts w:ascii="Book Antiqua" w:hAnsi="Book Antiqua"/>
          <w:lang w:eastAsia="zh-CN"/>
        </w:rPr>
        <w:t>ation</w:t>
      </w:r>
      <w:r w:rsidR="00DE2C59" w:rsidRPr="00DF36F6">
        <w:rPr>
          <w:rFonts w:ascii="Book Antiqua" w:hAnsi="Book Antiqua"/>
          <w:vertAlign w:val="superscript"/>
          <w:lang w:eastAsia="zh-CN"/>
        </w:rPr>
        <w:t>[</w:t>
      </w:r>
      <w:proofErr w:type="gramEnd"/>
      <w:r w:rsidRPr="00DF36F6">
        <w:rPr>
          <w:rFonts w:ascii="Book Antiqua" w:hAnsi="Book Antiqua"/>
          <w:vertAlign w:val="superscript"/>
          <w:lang w:eastAsia="zh-CN"/>
        </w:rPr>
        <w:t>10</w:t>
      </w:r>
      <w:r w:rsidR="00DE2C59" w:rsidRPr="00DF36F6">
        <w:rPr>
          <w:rFonts w:ascii="Book Antiqua" w:hAnsi="Book Antiqua"/>
          <w:vertAlign w:val="superscript"/>
          <w:lang w:eastAsia="zh-CN"/>
        </w:rPr>
        <w:t>]</w:t>
      </w:r>
      <w:r w:rsidRPr="00DF36F6">
        <w:rPr>
          <w:rFonts w:ascii="Book Antiqua" w:hAnsi="Book Antiqua"/>
          <w:lang w:eastAsia="zh-CN"/>
        </w:rPr>
        <w:t xml:space="preserve">. In the present case, the patient presented with dyspnea. Owing to the detection of leukocytosis, pulmonary infection was first considered as a possible diagnosis. Following a systematic evaluation, the diagnosis of PAP was confirmed after BALF examination. While dry cough and dyspnea were consistent with PAP, they were nonspecific findings. PAP can be difficult to differentiate from infections </w:t>
      </w:r>
      <w:r w:rsidRPr="00DF36F6">
        <w:rPr>
          <w:rFonts w:ascii="Book Antiqua" w:hAnsi="Book Antiqua"/>
          <w:i/>
          <w:lang w:eastAsia="zh-CN"/>
        </w:rPr>
        <w:t>via</w:t>
      </w:r>
      <w:r w:rsidRPr="00DF36F6">
        <w:rPr>
          <w:rFonts w:ascii="Book Antiqua" w:hAnsi="Book Antiqua"/>
          <w:lang w:eastAsia="zh-CN"/>
        </w:rPr>
        <w:t xml:space="preserve"> chest X-ray, and even following chest CT-mediated detection of GGO regions it was difficult to exclude leukemic infiltration or </w:t>
      </w:r>
      <w:proofErr w:type="spellStart"/>
      <w:r w:rsidRPr="00DF36F6">
        <w:rPr>
          <w:rFonts w:ascii="Book Antiqua" w:hAnsi="Book Antiqua"/>
          <w:lang w:eastAsia="zh-CN"/>
        </w:rPr>
        <w:t>noncardiogenic</w:t>
      </w:r>
      <w:proofErr w:type="spellEnd"/>
      <w:r w:rsidRPr="00DF36F6">
        <w:rPr>
          <w:rFonts w:ascii="Book Antiqua" w:hAnsi="Book Antiqua"/>
          <w:lang w:eastAsia="zh-CN"/>
        </w:rPr>
        <w:t xml:space="preserve"> edema.</w:t>
      </w:r>
    </w:p>
    <w:p w14:paraId="0EED6C93" w14:textId="28D607A4" w:rsidR="002A3DC1" w:rsidRPr="00DF36F6" w:rsidRDefault="00F9741B" w:rsidP="00DF36F6">
      <w:pPr>
        <w:adjustRightInd w:val="0"/>
        <w:snapToGrid w:val="0"/>
        <w:spacing w:line="360" w:lineRule="auto"/>
        <w:ind w:firstLineChars="100" w:firstLine="240"/>
        <w:jc w:val="both"/>
        <w:rPr>
          <w:rFonts w:ascii="Book Antiqua" w:hAnsi="Book Antiqua"/>
          <w:lang w:eastAsia="zh-CN"/>
        </w:rPr>
      </w:pPr>
      <w:r w:rsidRPr="00DF36F6">
        <w:rPr>
          <w:rFonts w:ascii="Book Antiqua" w:hAnsi="Book Antiqua"/>
          <w:lang w:eastAsia="zh-CN"/>
        </w:rPr>
        <w:lastRenderedPageBreak/>
        <w:t xml:space="preserve">In general, leukemia infiltration is more likely to present with smooth or nodular thickening </w:t>
      </w:r>
      <w:r w:rsidR="00E953A3" w:rsidRPr="00DF36F6">
        <w:rPr>
          <w:rFonts w:ascii="Book Antiqua" w:hAnsi="Book Antiqua"/>
          <w:lang w:eastAsia="zh-CN"/>
        </w:rPr>
        <w:t xml:space="preserve">of the </w:t>
      </w:r>
      <w:proofErr w:type="spellStart"/>
      <w:r w:rsidR="00E953A3" w:rsidRPr="00DF36F6">
        <w:rPr>
          <w:rFonts w:ascii="Book Antiqua" w:hAnsi="Book Antiqua"/>
          <w:lang w:eastAsia="zh-CN"/>
        </w:rPr>
        <w:t>bronchovascular</w:t>
      </w:r>
      <w:proofErr w:type="spellEnd"/>
      <w:r w:rsidR="00E953A3" w:rsidRPr="00DF36F6">
        <w:rPr>
          <w:rFonts w:ascii="Book Antiqua" w:hAnsi="Book Antiqua"/>
          <w:lang w:eastAsia="zh-CN"/>
        </w:rPr>
        <w:t xml:space="preserve"> </w:t>
      </w:r>
      <w:proofErr w:type="gramStart"/>
      <w:r w:rsidR="00E953A3" w:rsidRPr="00DF36F6">
        <w:rPr>
          <w:rFonts w:ascii="Book Antiqua" w:hAnsi="Book Antiqua"/>
          <w:lang w:eastAsia="zh-CN"/>
        </w:rPr>
        <w:t>bundles</w:t>
      </w:r>
      <w:r w:rsidR="00E953A3" w:rsidRPr="00DF36F6">
        <w:rPr>
          <w:rFonts w:ascii="Book Antiqua" w:hAnsi="Book Antiqua"/>
          <w:vertAlign w:val="superscript"/>
          <w:lang w:eastAsia="zh-CN"/>
        </w:rPr>
        <w:t>[</w:t>
      </w:r>
      <w:proofErr w:type="gramEnd"/>
      <w:r w:rsidRPr="00DF36F6">
        <w:rPr>
          <w:rFonts w:ascii="Book Antiqua" w:hAnsi="Book Antiqua"/>
          <w:vertAlign w:val="superscript"/>
          <w:lang w:eastAsia="zh-CN"/>
        </w:rPr>
        <w:t>34</w:t>
      </w:r>
      <w:r w:rsidR="00E953A3" w:rsidRPr="00DF36F6">
        <w:rPr>
          <w:rFonts w:ascii="Book Antiqua" w:hAnsi="Book Antiqua"/>
          <w:vertAlign w:val="superscript"/>
          <w:lang w:eastAsia="zh-CN"/>
        </w:rPr>
        <w:t>]</w:t>
      </w:r>
      <w:r w:rsidRPr="00DF36F6">
        <w:rPr>
          <w:rFonts w:ascii="Book Antiqua" w:hAnsi="Book Antiqua"/>
          <w:lang w:eastAsia="zh-CN"/>
        </w:rPr>
        <w:t xml:space="preserve">. Nodular disease can also present with </w:t>
      </w:r>
      <w:proofErr w:type="spellStart"/>
      <w:r w:rsidRPr="00DF36F6">
        <w:rPr>
          <w:rFonts w:ascii="Book Antiqua" w:hAnsi="Book Antiqua"/>
          <w:lang w:eastAsia="zh-CN"/>
        </w:rPr>
        <w:t>prelymphatic</w:t>
      </w:r>
      <w:proofErr w:type="spellEnd"/>
      <w:r w:rsidRPr="00DF36F6">
        <w:rPr>
          <w:rFonts w:ascii="Book Antiqua" w:hAnsi="Book Antiqua"/>
          <w:lang w:eastAsia="zh-CN"/>
        </w:rPr>
        <w:t xml:space="preserve">, GGO, </w:t>
      </w:r>
      <w:proofErr w:type="spellStart"/>
      <w:r w:rsidRPr="00DF36F6">
        <w:rPr>
          <w:rFonts w:ascii="Book Antiqua" w:hAnsi="Book Antiqua"/>
          <w:lang w:eastAsia="zh-CN"/>
        </w:rPr>
        <w:t>centrilobular</w:t>
      </w:r>
      <w:proofErr w:type="spellEnd"/>
      <w:r w:rsidRPr="00DF36F6">
        <w:rPr>
          <w:rFonts w:ascii="Book Antiqua" w:hAnsi="Book Antiqua"/>
          <w:lang w:eastAsia="zh-CN"/>
        </w:rPr>
        <w:t xml:space="preserve"> o</w:t>
      </w:r>
      <w:r w:rsidR="00E953A3" w:rsidRPr="00DF36F6">
        <w:rPr>
          <w:rFonts w:ascii="Book Antiqua" w:hAnsi="Book Antiqua"/>
          <w:lang w:eastAsia="zh-CN"/>
        </w:rPr>
        <w:t xml:space="preserve">r random radiological </w:t>
      </w:r>
      <w:proofErr w:type="gramStart"/>
      <w:r w:rsidR="00E953A3" w:rsidRPr="00DF36F6">
        <w:rPr>
          <w:rFonts w:ascii="Book Antiqua" w:hAnsi="Book Antiqua"/>
          <w:lang w:eastAsia="zh-CN"/>
        </w:rPr>
        <w:t>patterns</w:t>
      </w:r>
      <w:r w:rsidR="00E953A3" w:rsidRPr="00DF36F6">
        <w:rPr>
          <w:rFonts w:ascii="Book Antiqua" w:hAnsi="Book Antiqua"/>
          <w:vertAlign w:val="superscript"/>
          <w:lang w:eastAsia="zh-CN"/>
        </w:rPr>
        <w:t>[</w:t>
      </w:r>
      <w:proofErr w:type="gramEnd"/>
      <w:r w:rsidRPr="00DF36F6">
        <w:rPr>
          <w:rFonts w:ascii="Book Antiqua" w:hAnsi="Book Antiqua"/>
          <w:vertAlign w:val="superscript"/>
          <w:lang w:eastAsia="zh-CN"/>
        </w:rPr>
        <w:t>35</w:t>
      </w:r>
      <w:r w:rsidR="00E953A3" w:rsidRPr="00DF36F6">
        <w:rPr>
          <w:rFonts w:ascii="Book Antiqua" w:hAnsi="Book Antiqua"/>
          <w:vertAlign w:val="superscript"/>
          <w:lang w:eastAsia="zh-CN"/>
        </w:rPr>
        <w:t>]</w:t>
      </w:r>
      <w:r w:rsidRPr="00DF36F6">
        <w:rPr>
          <w:rFonts w:ascii="Book Antiqua" w:hAnsi="Book Antiqua"/>
          <w:lang w:eastAsia="zh-CN"/>
        </w:rPr>
        <w:t xml:space="preserve">. As sensitive or specific biomarkers of this condition are lacking, invasive approaches such as lung biopsy, BAL or bronchoscopy are necessary in order to definitively diagnose PAP. Most patients suffering from hematologic malignancies exhibit severe thrombocytopenia, potentially precluding the implementation of these invasive procedures. Given that </w:t>
      </w:r>
      <w:r w:rsidR="003D5091">
        <w:rPr>
          <w:rFonts w:ascii="Book Antiqua" w:hAnsi="Book Antiqua"/>
          <w:lang w:eastAsia="zh-CN"/>
        </w:rPr>
        <w:t xml:space="preserve">our </w:t>
      </w:r>
      <w:r w:rsidRPr="00DF36F6">
        <w:rPr>
          <w:rFonts w:ascii="Book Antiqua" w:hAnsi="Book Antiqua"/>
          <w:lang w:eastAsia="zh-CN"/>
        </w:rPr>
        <w:t>patient presented with GGO findings upon chest CT scan and had been diagnosed with CMML, further classification of his lung disease would have been challenging in the absence of i</w:t>
      </w:r>
      <w:r w:rsidR="00CC445A" w:rsidRPr="00DF36F6">
        <w:rPr>
          <w:rFonts w:ascii="Book Antiqua" w:hAnsi="Book Antiqua"/>
          <w:lang w:eastAsia="zh-CN"/>
        </w:rPr>
        <w:t xml:space="preserve">nvasive diagnostic evaluation. </w:t>
      </w:r>
      <w:r w:rsidRPr="00DF36F6">
        <w:rPr>
          <w:rFonts w:ascii="Book Antiqua" w:hAnsi="Book Antiqua"/>
          <w:lang w:eastAsia="zh-CN"/>
        </w:rPr>
        <w:t xml:space="preserve">Fortunately, this patient was able to tolerate BAL treatment. As the patient was found to be negative for leukemic infiltration and </w:t>
      </w:r>
      <w:r w:rsidR="00DE2C59" w:rsidRPr="00DF36F6">
        <w:rPr>
          <w:rFonts w:ascii="Book Antiqua" w:hAnsi="Book Antiqua"/>
          <w:lang w:eastAsia="zh-CN"/>
        </w:rPr>
        <w:t>periodic acid-Schiff</w:t>
      </w:r>
      <w:r w:rsidRPr="00DF36F6">
        <w:rPr>
          <w:rFonts w:ascii="Book Antiqua" w:hAnsi="Book Antiqua"/>
          <w:lang w:eastAsia="zh-CN"/>
        </w:rPr>
        <w:t xml:space="preserve"> staining was positive, a diagnosis of PAP was confirmed. Flow cytometry analyses of BALF samples further provided strong evidence of a model wherein </w:t>
      </w:r>
      <w:proofErr w:type="spellStart"/>
      <w:r w:rsidRPr="00DF36F6">
        <w:rPr>
          <w:rFonts w:ascii="Book Antiqua" w:hAnsi="Book Antiqua"/>
          <w:lang w:eastAsia="zh-CN"/>
        </w:rPr>
        <w:t>sPAP</w:t>
      </w:r>
      <w:proofErr w:type="spellEnd"/>
      <w:r w:rsidRPr="00DF36F6">
        <w:rPr>
          <w:rFonts w:ascii="Book Antiqua" w:hAnsi="Book Antiqua"/>
          <w:lang w:eastAsia="zh-CN"/>
        </w:rPr>
        <w:t xml:space="preserve"> is primarily a result of abnormal alveolar macrophage numbers and functionality. In patients with hematologic malignancies, </w:t>
      </w:r>
      <w:proofErr w:type="spellStart"/>
      <w:r w:rsidRPr="00DF36F6">
        <w:rPr>
          <w:rFonts w:ascii="Book Antiqua" w:hAnsi="Book Antiqua"/>
          <w:lang w:eastAsia="zh-CN"/>
        </w:rPr>
        <w:t>sPAP</w:t>
      </w:r>
      <w:proofErr w:type="spellEnd"/>
      <w:r w:rsidRPr="00DF36F6">
        <w:rPr>
          <w:rFonts w:ascii="Book Antiqua" w:hAnsi="Book Antiqua"/>
          <w:lang w:eastAsia="zh-CN"/>
        </w:rPr>
        <w:t xml:space="preserve"> is thought to be underestimated as a</w:t>
      </w:r>
      <w:r w:rsidR="00E953A3" w:rsidRPr="00DF36F6">
        <w:rPr>
          <w:rFonts w:ascii="Book Antiqua" w:hAnsi="Book Antiqua"/>
          <w:lang w:eastAsia="zh-CN"/>
        </w:rPr>
        <w:t xml:space="preserve"> driver of respiratory </w:t>
      </w:r>
      <w:proofErr w:type="gramStart"/>
      <w:r w:rsidR="00E953A3" w:rsidRPr="00DF36F6">
        <w:rPr>
          <w:rFonts w:ascii="Book Antiqua" w:hAnsi="Book Antiqua"/>
          <w:lang w:eastAsia="zh-CN"/>
        </w:rPr>
        <w:t>failure</w:t>
      </w:r>
      <w:r w:rsidR="00E953A3" w:rsidRPr="00DF36F6">
        <w:rPr>
          <w:rFonts w:ascii="Book Antiqua" w:hAnsi="Book Antiqua"/>
          <w:vertAlign w:val="superscript"/>
          <w:lang w:eastAsia="zh-CN"/>
        </w:rPr>
        <w:t>[</w:t>
      </w:r>
      <w:proofErr w:type="gramEnd"/>
      <w:r w:rsidRPr="00DF36F6">
        <w:rPr>
          <w:rFonts w:ascii="Book Antiqua" w:hAnsi="Book Antiqua"/>
          <w:vertAlign w:val="superscript"/>
          <w:lang w:eastAsia="zh-CN"/>
        </w:rPr>
        <w:t>3</w:t>
      </w:r>
      <w:r w:rsidR="00E953A3" w:rsidRPr="00DF36F6">
        <w:rPr>
          <w:rFonts w:ascii="Book Antiqua" w:hAnsi="Book Antiqua"/>
          <w:vertAlign w:val="superscript"/>
          <w:lang w:eastAsia="zh-CN"/>
        </w:rPr>
        <w:t>]</w:t>
      </w:r>
      <w:r w:rsidRPr="00DF36F6">
        <w:rPr>
          <w:rFonts w:ascii="Book Antiqua" w:hAnsi="Book Antiqua"/>
          <w:lang w:eastAsia="zh-CN"/>
        </w:rPr>
        <w:t xml:space="preserve">. PAP should therefore be considered in the differential diagnosis when evaluating patients suffering from hematologic malignancies accompanied with pulmonary symptoms or </w:t>
      </w:r>
      <w:r w:rsidR="00E953A3" w:rsidRPr="00DF36F6">
        <w:rPr>
          <w:rFonts w:ascii="Book Antiqua" w:hAnsi="Book Antiqua"/>
          <w:lang w:eastAsia="zh-CN"/>
        </w:rPr>
        <w:t xml:space="preserve">abnormal radiographic </w:t>
      </w:r>
      <w:proofErr w:type="gramStart"/>
      <w:r w:rsidR="00E953A3" w:rsidRPr="00DF36F6">
        <w:rPr>
          <w:rFonts w:ascii="Book Antiqua" w:hAnsi="Book Antiqua"/>
          <w:lang w:eastAsia="zh-CN"/>
        </w:rPr>
        <w:t>findings</w:t>
      </w:r>
      <w:r w:rsidR="00E953A3" w:rsidRPr="00DF36F6">
        <w:rPr>
          <w:rFonts w:ascii="Book Antiqua" w:hAnsi="Book Antiqua"/>
          <w:vertAlign w:val="superscript"/>
          <w:lang w:eastAsia="zh-CN"/>
        </w:rPr>
        <w:t>[</w:t>
      </w:r>
      <w:proofErr w:type="gramEnd"/>
      <w:r w:rsidRPr="00DF36F6">
        <w:rPr>
          <w:rFonts w:ascii="Book Antiqua" w:hAnsi="Book Antiqua"/>
          <w:vertAlign w:val="superscript"/>
          <w:lang w:eastAsia="zh-CN"/>
        </w:rPr>
        <w:t>11</w:t>
      </w:r>
      <w:r w:rsidR="00E953A3" w:rsidRPr="00DF36F6">
        <w:rPr>
          <w:rFonts w:ascii="Book Antiqua" w:hAnsi="Book Antiqua"/>
          <w:vertAlign w:val="superscript"/>
          <w:lang w:eastAsia="zh-CN"/>
        </w:rPr>
        <w:t>]</w:t>
      </w:r>
      <w:r w:rsidRPr="00DF36F6">
        <w:rPr>
          <w:rFonts w:ascii="Book Antiqua" w:hAnsi="Book Antiqua"/>
          <w:lang w:eastAsia="zh-CN"/>
        </w:rPr>
        <w:t>.</w:t>
      </w:r>
    </w:p>
    <w:p w14:paraId="456AEFC3" w14:textId="35EFE084" w:rsidR="002A3DC1" w:rsidRPr="00DF36F6" w:rsidRDefault="00F9741B" w:rsidP="00DF36F6">
      <w:pPr>
        <w:adjustRightInd w:val="0"/>
        <w:snapToGrid w:val="0"/>
        <w:spacing w:line="360" w:lineRule="auto"/>
        <w:ind w:firstLineChars="100" w:firstLine="240"/>
        <w:jc w:val="both"/>
        <w:rPr>
          <w:rFonts w:ascii="Book Antiqua" w:hAnsi="Book Antiqua"/>
          <w:lang w:eastAsia="zh-CN"/>
        </w:rPr>
      </w:pPr>
      <w:r w:rsidRPr="00DF36F6">
        <w:rPr>
          <w:rFonts w:ascii="Book Antiqua" w:hAnsi="Book Antiqua"/>
          <w:lang w:eastAsia="zh-CN"/>
        </w:rPr>
        <w:t xml:space="preserve">CMML treatment is challenging and is largely influenced by patient age, with </w:t>
      </w:r>
      <w:proofErr w:type="spellStart"/>
      <w:r w:rsidRPr="00DF36F6">
        <w:rPr>
          <w:rFonts w:ascii="Book Antiqua" w:hAnsi="Book Antiqua"/>
          <w:lang w:eastAsia="zh-CN"/>
        </w:rPr>
        <w:t>hypomethylating</w:t>
      </w:r>
      <w:proofErr w:type="spellEnd"/>
      <w:r w:rsidRPr="00DF36F6">
        <w:rPr>
          <w:rFonts w:ascii="Book Antiqua" w:hAnsi="Book Antiqua"/>
          <w:lang w:eastAsia="zh-CN"/>
        </w:rPr>
        <w:t xml:space="preserve"> agents such as 5-azacitidine and </w:t>
      </w:r>
      <w:proofErr w:type="spellStart"/>
      <w:r w:rsidRPr="00DF36F6">
        <w:rPr>
          <w:rFonts w:ascii="Book Antiqua" w:hAnsi="Book Antiqua"/>
          <w:lang w:eastAsia="zh-CN"/>
        </w:rPr>
        <w:t>decitabine</w:t>
      </w:r>
      <w:proofErr w:type="spellEnd"/>
      <w:r w:rsidRPr="00DF36F6">
        <w:rPr>
          <w:rFonts w:ascii="Book Antiqua" w:hAnsi="Book Antiqua"/>
          <w:lang w:eastAsia="zh-CN"/>
        </w:rPr>
        <w:t xml:space="preserve"> often being used in this therapeutic context. The patient in this report was treated with </w:t>
      </w:r>
      <w:r w:rsidR="0021249A">
        <w:rPr>
          <w:rFonts w:ascii="Book Antiqua" w:hAnsi="Book Antiqua"/>
          <w:lang w:eastAsia="zh-CN"/>
        </w:rPr>
        <w:t xml:space="preserve">a </w:t>
      </w:r>
      <w:r w:rsidRPr="00DF36F6">
        <w:rPr>
          <w:rFonts w:ascii="Book Antiqua" w:hAnsi="Book Antiqua"/>
          <w:lang w:eastAsia="zh-CN"/>
        </w:rPr>
        <w:t>low dose combination</w:t>
      </w:r>
      <w:r w:rsidR="0021249A">
        <w:rPr>
          <w:rFonts w:ascii="Book Antiqua" w:hAnsi="Book Antiqua"/>
          <w:lang w:eastAsia="zh-CN"/>
        </w:rPr>
        <w:t xml:space="preserve"> of</w:t>
      </w:r>
      <w:r w:rsidRPr="00DF36F6">
        <w:rPr>
          <w:rFonts w:ascii="Book Antiqua" w:hAnsi="Book Antiqua"/>
          <w:lang w:eastAsia="zh-CN"/>
        </w:rPr>
        <w:t xml:space="preserve"> </w:t>
      </w:r>
      <w:proofErr w:type="spellStart"/>
      <w:r w:rsidRPr="00DF36F6">
        <w:rPr>
          <w:rFonts w:ascii="Book Antiqua" w:hAnsi="Book Antiqua"/>
          <w:lang w:eastAsia="zh-CN"/>
        </w:rPr>
        <w:t>cytarabine</w:t>
      </w:r>
      <w:proofErr w:type="spellEnd"/>
      <w:r w:rsidRPr="00DF36F6">
        <w:rPr>
          <w:rFonts w:ascii="Book Antiqua" w:hAnsi="Book Antiqua"/>
          <w:lang w:eastAsia="zh-CN"/>
        </w:rPr>
        <w:t xml:space="preserve"> and </w:t>
      </w:r>
      <w:proofErr w:type="spellStart"/>
      <w:r w:rsidRPr="00DF36F6">
        <w:rPr>
          <w:rFonts w:ascii="Book Antiqua" w:hAnsi="Book Antiqua"/>
          <w:lang w:eastAsia="zh-CN"/>
        </w:rPr>
        <w:t>decitabine</w:t>
      </w:r>
      <w:proofErr w:type="spellEnd"/>
      <w:r w:rsidRPr="00DF36F6">
        <w:rPr>
          <w:rFonts w:ascii="Book Antiqua" w:hAnsi="Book Antiqua"/>
          <w:lang w:eastAsia="zh-CN"/>
        </w:rPr>
        <w:t xml:space="preserve"> with whole lung lavage and exhibited a good response to this treatment. After one cycle of treatment, the patient’s pulmonary lesions were significantly improved</w:t>
      </w:r>
      <w:r w:rsidR="00B13D76">
        <w:rPr>
          <w:rFonts w:ascii="Book Antiqua" w:hAnsi="Book Antiqua"/>
          <w:lang w:eastAsia="zh-CN"/>
        </w:rPr>
        <w:t>,</w:t>
      </w:r>
      <w:r w:rsidRPr="00DF36F6">
        <w:rPr>
          <w:rFonts w:ascii="Book Antiqua" w:hAnsi="Book Antiqua"/>
          <w:lang w:eastAsia="zh-CN"/>
        </w:rPr>
        <w:t xml:space="preserve"> and he was free of hypoxia. An analysis of prior cases of </w:t>
      </w:r>
      <w:proofErr w:type="spellStart"/>
      <w:r w:rsidRPr="00DF36F6">
        <w:rPr>
          <w:rFonts w:ascii="Book Antiqua" w:hAnsi="Book Antiqua"/>
          <w:lang w:eastAsia="zh-CN"/>
        </w:rPr>
        <w:t>sPAP</w:t>
      </w:r>
      <w:proofErr w:type="spellEnd"/>
      <w:r w:rsidRPr="00DF36F6">
        <w:rPr>
          <w:rFonts w:ascii="Book Antiqua" w:hAnsi="Book Antiqua"/>
          <w:lang w:eastAsia="zh-CN"/>
        </w:rPr>
        <w:t xml:space="preserve"> and MDS revealed that pulmonary function could only be restored when MDS was controlled, consistent with the present case. These findings suggest that the treatment of underlying disease is essential when attempting to alleviate PAP symptoms. Whole lung lavage can also effectiv</w:t>
      </w:r>
      <w:r w:rsidR="00E953A3" w:rsidRPr="00DF36F6">
        <w:rPr>
          <w:rFonts w:ascii="Book Antiqua" w:hAnsi="Book Antiqua"/>
          <w:lang w:eastAsia="zh-CN"/>
        </w:rPr>
        <w:t>ely alleviate patient symptoms.</w:t>
      </w:r>
    </w:p>
    <w:bookmarkEnd w:id="49"/>
    <w:bookmarkEnd w:id="50"/>
    <w:p w14:paraId="327CD3B2" w14:textId="77777777" w:rsidR="002A3DC1" w:rsidRPr="00DF36F6" w:rsidRDefault="002A3DC1" w:rsidP="00DF36F6">
      <w:pPr>
        <w:adjustRightInd w:val="0"/>
        <w:snapToGrid w:val="0"/>
        <w:spacing w:line="360" w:lineRule="auto"/>
        <w:jc w:val="both"/>
        <w:rPr>
          <w:rFonts w:ascii="Book Antiqua" w:hAnsi="Book Antiqua"/>
        </w:rPr>
      </w:pPr>
    </w:p>
    <w:p w14:paraId="79D234EB" w14:textId="77777777" w:rsidR="002A3DC1" w:rsidRPr="00DF36F6" w:rsidRDefault="00F9741B" w:rsidP="00DF36F6">
      <w:pPr>
        <w:adjustRightInd w:val="0"/>
        <w:snapToGrid w:val="0"/>
        <w:spacing w:line="360" w:lineRule="auto"/>
        <w:jc w:val="both"/>
        <w:rPr>
          <w:rFonts w:ascii="Book Antiqua" w:hAnsi="Book Antiqua"/>
          <w:b/>
          <w:u w:val="single"/>
        </w:rPr>
      </w:pPr>
      <w:r w:rsidRPr="00DF36F6">
        <w:rPr>
          <w:rFonts w:ascii="Book Antiqua" w:hAnsi="Book Antiqua"/>
          <w:b/>
          <w:u w:val="single"/>
        </w:rPr>
        <w:t>CONCLUSION</w:t>
      </w:r>
    </w:p>
    <w:p w14:paraId="104512BC" w14:textId="244018B7" w:rsidR="002A3DC1" w:rsidRPr="00DF36F6" w:rsidRDefault="00F9741B" w:rsidP="00DF36F6">
      <w:pPr>
        <w:adjustRightInd w:val="0"/>
        <w:snapToGrid w:val="0"/>
        <w:spacing w:line="360" w:lineRule="auto"/>
        <w:jc w:val="both"/>
        <w:rPr>
          <w:rFonts w:ascii="Book Antiqua" w:hAnsi="Book Antiqua"/>
        </w:rPr>
      </w:pPr>
      <w:bookmarkStart w:id="51" w:name="OLE_LINK52"/>
      <w:bookmarkStart w:id="52" w:name="OLE_LINK53"/>
      <w:r w:rsidRPr="00DF36F6">
        <w:rPr>
          <w:rFonts w:ascii="Book Antiqua" w:hAnsi="Book Antiqua"/>
          <w:lang w:eastAsia="zh-CN"/>
        </w:rPr>
        <w:t xml:space="preserve">In summary, the present case offers evidence regarding the mechanistic basis for PAP secondary to CMML. As PAP is associated with a high mortality rate, early detection is essential. No predictive models are currently available to gauge the risk of PAP development, and genetic analyses of GATA2 may offer value as a means of more precisely diagnosing underlying hematological conditions in affected patients. When patients present with unexplained dyspnea and GGO findings upon chest CT while suffering from hematologic disorders, PAP should be considered as a possible diagnosis. Patients with GATA2 deficiencies or primary disease progression are also at a high risk of PAP development. </w:t>
      </w:r>
      <w:proofErr w:type="gramStart"/>
      <w:r w:rsidRPr="00DF36F6">
        <w:rPr>
          <w:rFonts w:ascii="Book Antiqua" w:hAnsi="Book Antiqua"/>
          <w:lang w:eastAsia="zh-CN"/>
        </w:rPr>
        <w:t>Other factors including trisomy 8</w:t>
      </w:r>
      <w:r w:rsidR="00CF35EF">
        <w:rPr>
          <w:rFonts w:ascii="Book Antiqua" w:hAnsi="Book Antiqua"/>
          <w:lang w:eastAsia="zh-CN"/>
        </w:rPr>
        <w:t xml:space="preserve"> and</w:t>
      </w:r>
      <w:r w:rsidRPr="00DF36F6">
        <w:rPr>
          <w:rFonts w:ascii="Book Antiqua" w:hAnsi="Book Antiqua"/>
          <w:lang w:eastAsia="zh-CN"/>
        </w:rPr>
        <w:t xml:space="preserve"> </w:t>
      </w:r>
      <w:r w:rsidR="003722F0" w:rsidRPr="00DF36F6">
        <w:rPr>
          <w:rFonts w:ascii="Book Antiqua" w:hAnsi="Book Antiqua"/>
          <w:lang w:eastAsia="zh-CN"/>
        </w:rPr>
        <w:t>autoimmune diseases</w:t>
      </w:r>
      <w:r w:rsidR="00CF35EF">
        <w:rPr>
          <w:rFonts w:ascii="Book Antiqua" w:hAnsi="Book Antiqua"/>
          <w:lang w:eastAsia="zh-CN"/>
        </w:rPr>
        <w:t>.</w:t>
      </w:r>
      <w:proofErr w:type="gramEnd"/>
      <w:r w:rsidR="00CF35EF">
        <w:rPr>
          <w:rFonts w:ascii="Book Antiqua" w:hAnsi="Book Antiqua"/>
          <w:lang w:eastAsia="zh-CN"/>
        </w:rPr>
        <w:t xml:space="preserve"> H</w:t>
      </w:r>
      <w:r w:rsidRPr="00DF36F6">
        <w:rPr>
          <w:rFonts w:ascii="Book Antiqua" w:hAnsi="Book Antiqua"/>
          <w:lang w:eastAsia="zh-CN"/>
        </w:rPr>
        <w:t xml:space="preserve">igh levels of </w:t>
      </w:r>
      <w:r w:rsidRPr="00DF36F6">
        <w:rPr>
          <w:rFonts w:ascii="Book Antiqua" w:hAnsi="Book Antiqua"/>
        </w:rPr>
        <w:t>CD14</w:t>
      </w:r>
      <w:r w:rsidRPr="00DF36F6">
        <w:rPr>
          <w:rFonts w:ascii="Book Antiqua" w:hAnsi="Book Antiqua"/>
          <w:vertAlign w:val="superscript"/>
        </w:rPr>
        <w:t>dim</w:t>
      </w:r>
      <w:r w:rsidRPr="00DF36F6">
        <w:rPr>
          <w:rFonts w:ascii="Book Antiqua" w:hAnsi="Book Antiqua"/>
        </w:rPr>
        <w:t>CD1</w:t>
      </w:r>
      <w:r w:rsidRPr="00DF36F6">
        <w:rPr>
          <w:rFonts w:ascii="Book Antiqua" w:hAnsi="Book Antiqua"/>
          <w:lang w:eastAsia="zh-CN"/>
        </w:rPr>
        <w:t>6+ monocytes may also be indicative of an increased PAP risk. Future prospective</w:t>
      </w:r>
      <w:r w:rsidRPr="00DF36F6">
        <w:rPr>
          <w:rFonts w:ascii="Book Antiqua" w:hAnsi="Book Antiqua"/>
        </w:rPr>
        <w:t xml:space="preserve"> or high</w:t>
      </w:r>
      <w:r w:rsidRPr="00DF36F6">
        <w:rPr>
          <w:rFonts w:ascii="Book Antiqua" w:hAnsi="Book Antiqua"/>
          <w:lang w:eastAsia="zh-CN"/>
        </w:rPr>
        <w:t>-</w:t>
      </w:r>
      <w:r w:rsidRPr="00DF36F6">
        <w:rPr>
          <w:rFonts w:ascii="Book Antiqua" w:hAnsi="Book Antiqua"/>
        </w:rPr>
        <w:t xml:space="preserve">quality objective </w:t>
      </w:r>
      <w:r w:rsidRPr="00DF36F6">
        <w:rPr>
          <w:rFonts w:ascii="Book Antiqua" w:hAnsi="Book Antiqua"/>
          <w:lang w:eastAsia="zh-CN"/>
        </w:rPr>
        <w:t>studies</w:t>
      </w:r>
      <w:r w:rsidRPr="00DF36F6">
        <w:rPr>
          <w:rFonts w:ascii="Book Antiqua" w:hAnsi="Book Antiqua"/>
        </w:rPr>
        <w:t xml:space="preserve"> are needed to </w:t>
      </w:r>
      <w:r w:rsidRPr="00DF36F6">
        <w:rPr>
          <w:rFonts w:ascii="Book Antiqua" w:hAnsi="Book Antiqua"/>
          <w:lang w:eastAsia="zh-CN"/>
        </w:rPr>
        <w:t>better evaluate</w:t>
      </w:r>
      <w:r w:rsidRPr="00DF36F6">
        <w:rPr>
          <w:rFonts w:ascii="Book Antiqua" w:hAnsi="Book Antiqua"/>
        </w:rPr>
        <w:t xml:space="preserve"> risk </w:t>
      </w:r>
      <w:r w:rsidRPr="00DF36F6">
        <w:rPr>
          <w:rFonts w:ascii="Book Antiqua" w:hAnsi="Book Antiqua"/>
          <w:lang w:eastAsia="zh-CN"/>
        </w:rPr>
        <w:t>factors associated with</w:t>
      </w:r>
      <w:r w:rsidRPr="00DF36F6">
        <w:rPr>
          <w:rFonts w:ascii="Book Antiqua" w:hAnsi="Book Antiqua"/>
        </w:rPr>
        <w:t xml:space="preserve"> </w:t>
      </w:r>
      <w:proofErr w:type="spellStart"/>
      <w:r w:rsidRPr="00DF36F6">
        <w:rPr>
          <w:rFonts w:ascii="Book Antiqua" w:hAnsi="Book Antiqua"/>
        </w:rPr>
        <w:t>sPAP</w:t>
      </w:r>
      <w:proofErr w:type="spellEnd"/>
      <w:r w:rsidRPr="00DF36F6">
        <w:rPr>
          <w:rFonts w:ascii="Book Antiqua" w:hAnsi="Book Antiqua"/>
        </w:rPr>
        <w:t xml:space="preserve"> and </w:t>
      </w:r>
      <w:r w:rsidRPr="00DF36F6">
        <w:rPr>
          <w:rFonts w:ascii="Book Antiqua" w:hAnsi="Book Antiqua"/>
          <w:lang w:eastAsia="zh-CN"/>
        </w:rPr>
        <w:t xml:space="preserve">to </w:t>
      </w:r>
      <w:r w:rsidRPr="00DF36F6">
        <w:rPr>
          <w:rFonts w:ascii="Book Antiqua" w:hAnsi="Book Antiqua"/>
        </w:rPr>
        <w:t xml:space="preserve">confirm </w:t>
      </w:r>
      <w:r w:rsidR="00E953A3" w:rsidRPr="00DF36F6">
        <w:rPr>
          <w:rFonts w:ascii="Book Antiqua" w:hAnsi="Book Antiqua"/>
          <w:lang w:eastAsia="zh-CN"/>
        </w:rPr>
        <w:t>related prior findings.</w:t>
      </w:r>
    </w:p>
    <w:bookmarkEnd w:id="51"/>
    <w:bookmarkEnd w:id="52"/>
    <w:p w14:paraId="44EC7769" w14:textId="77777777" w:rsidR="002A3DC1" w:rsidRPr="00DF36F6" w:rsidRDefault="002A3DC1" w:rsidP="00DF36F6">
      <w:pPr>
        <w:adjustRightInd w:val="0"/>
        <w:snapToGrid w:val="0"/>
        <w:spacing w:line="360" w:lineRule="auto"/>
        <w:jc w:val="both"/>
        <w:rPr>
          <w:rFonts w:ascii="Book Antiqua" w:hAnsi="Book Antiqua"/>
          <w:lang w:eastAsia="zh-CN"/>
        </w:rPr>
      </w:pPr>
    </w:p>
    <w:p w14:paraId="3EADCB11" w14:textId="77777777" w:rsidR="00E953A3" w:rsidRPr="00DF36F6" w:rsidRDefault="00E953A3" w:rsidP="00DF36F6">
      <w:pPr>
        <w:adjustRightInd w:val="0"/>
        <w:snapToGrid w:val="0"/>
        <w:spacing w:line="360" w:lineRule="auto"/>
        <w:jc w:val="both"/>
        <w:rPr>
          <w:rFonts w:ascii="Book Antiqua" w:hAnsi="Book Antiqua"/>
        </w:rPr>
      </w:pPr>
      <w:r w:rsidRPr="00DF36F6">
        <w:rPr>
          <w:rFonts w:ascii="Book Antiqua" w:eastAsia="Book Antiqua" w:hAnsi="Book Antiqua" w:cs="Book Antiqua"/>
          <w:b/>
          <w:caps/>
          <w:color w:val="000000"/>
          <w:u w:val="single"/>
        </w:rPr>
        <w:t>ACKNOWLEDGEMENTS</w:t>
      </w:r>
    </w:p>
    <w:p w14:paraId="2C540F70" w14:textId="3F60E79B" w:rsidR="00E953A3" w:rsidRPr="00DF36F6" w:rsidRDefault="00E953A3" w:rsidP="00DF36F6">
      <w:pPr>
        <w:adjustRightInd w:val="0"/>
        <w:snapToGrid w:val="0"/>
        <w:spacing w:line="360" w:lineRule="auto"/>
        <w:jc w:val="both"/>
        <w:rPr>
          <w:rFonts w:ascii="Book Antiqua" w:eastAsia="Book Antiqua" w:hAnsi="Book Antiqua"/>
        </w:rPr>
      </w:pPr>
      <w:bookmarkStart w:id="53" w:name="OLE_LINK54"/>
      <w:r w:rsidRPr="00DF36F6">
        <w:rPr>
          <w:rFonts w:ascii="Book Antiqua" w:eastAsia="Book Antiqua" w:hAnsi="Book Antiqua"/>
        </w:rPr>
        <w:t>The authors gratefully appreciate the staff of the Medical Records Room of Hangzhou First People’s Hospital for the support of this study. The authors are also thankful to all the patients for their understanding and cooperation.</w:t>
      </w:r>
    </w:p>
    <w:bookmarkEnd w:id="53"/>
    <w:p w14:paraId="2FE1015F" w14:textId="77777777" w:rsidR="00453ABE" w:rsidRPr="00DF36F6" w:rsidRDefault="00453ABE" w:rsidP="00DF36F6">
      <w:pPr>
        <w:adjustRightInd w:val="0"/>
        <w:snapToGrid w:val="0"/>
        <w:spacing w:line="360" w:lineRule="auto"/>
        <w:jc w:val="both"/>
        <w:rPr>
          <w:rFonts w:ascii="Book Antiqua" w:eastAsia="Book Antiqua" w:hAnsi="Book Antiqua"/>
        </w:rPr>
      </w:pPr>
    </w:p>
    <w:p w14:paraId="65FE7080" w14:textId="77777777" w:rsidR="00453ABE" w:rsidRPr="00DF36F6" w:rsidRDefault="00453ABE" w:rsidP="00DF36F6">
      <w:pPr>
        <w:adjustRightInd w:val="0"/>
        <w:snapToGrid w:val="0"/>
        <w:spacing w:line="360" w:lineRule="auto"/>
        <w:jc w:val="both"/>
        <w:rPr>
          <w:rFonts w:ascii="Book Antiqua" w:hAnsi="Book Antiqua"/>
          <w:b/>
        </w:rPr>
      </w:pPr>
      <w:r w:rsidRPr="00DF36F6">
        <w:rPr>
          <w:rFonts w:ascii="Book Antiqua" w:hAnsi="Book Antiqua"/>
          <w:b/>
        </w:rPr>
        <w:t>REFERENCES</w:t>
      </w:r>
    </w:p>
    <w:p w14:paraId="6D2EDA47" w14:textId="77777777" w:rsidR="00453ABE" w:rsidRPr="00DF36F6" w:rsidRDefault="00453ABE" w:rsidP="00DF36F6">
      <w:pPr>
        <w:adjustRightInd w:val="0"/>
        <w:snapToGrid w:val="0"/>
        <w:spacing w:line="360" w:lineRule="auto"/>
        <w:jc w:val="both"/>
        <w:rPr>
          <w:rFonts w:ascii="Book Antiqua" w:hAnsi="Book Antiqua"/>
        </w:rPr>
      </w:pPr>
      <w:proofErr w:type="gramStart"/>
      <w:r w:rsidRPr="00DF36F6">
        <w:rPr>
          <w:rFonts w:ascii="Book Antiqua" w:hAnsi="Book Antiqua"/>
        </w:rPr>
        <w:t xml:space="preserve">1 </w:t>
      </w:r>
      <w:proofErr w:type="spellStart"/>
      <w:r w:rsidRPr="00DF36F6">
        <w:rPr>
          <w:rFonts w:ascii="Book Antiqua" w:hAnsi="Book Antiqua"/>
          <w:b/>
          <w:bCs/>
        </w:rPr>
        <w:t>Trapnell</w:t>
      </w:r>
      <w:proofErr w:type="spellEnd"/>
      <w:r w:rsidRPr="00DF36F6">
        <w:rPr>
          <w:rFonts w:ascii="Book Antiqua" w:hAnsi="Book Antiqua"/>
          <w:b/>
          <w:bCs/>
        </w:rPr>
        <w:t xml:space="preserve"> BC</w:t>
      </w:r>
      <w:r w:rsidRPr="00DF36F6">
        <w:rPr>
          <w:rFonts w:ascii="Book Antiqua" w:hAnsi="Book Antiqua"/>
        </w:rPr>
        <w:t xml:space="preserve">, </w:t>
      </w:r>
      <w:proofErr w:type="spellStart"/>
      <w:r w:rsidRPr="00DF36F6">
        <w:rPr>
          <w:rFonts w:ascii="Book Antiqua" w:hAnsi="Book Antiqua"/>
        </w:rPr>
        <w:t>Whitsett</w:t>
      </w:r>
      <w:proofErr w:type="spellEnd"/>
      <w:r w:rsidRPr="00DF36F6">
        <w:rPr>
          <w:rFonts w:ascii="Book Antiqua" w:hAnsi="Book Antiqua"/>
        </w:rPr>
        <w:t xml:space="preserve"> JA, Nakata K. Pulmonary alveolar </w:t>
      </w:r>
      <w:proofErr w:type="spellStart"/>
      <w:r w:rsidRPr="00DF36F6">
        <w:rPr>
          <w:rFonts w:ascii="Book Antiqua" w:hAnsi="Book Antiqua"/>
        </w:rPr>
        <w:t>proteinosis</w:t>
      </w:r>
      <w:proofErr w:type="spellEnd"/>
      <w:r w:rsidRPr="00DF36F6">
        <w:rPr>
          <w:rFonts w:ascii="Book Antiqua" w:hAnsi="Book Antiqua"/>
        </w:rPr>
        <w:t>.</w:t>
      </w:r>
      <w:proofErr w:type="gramEnd"/>
      <w:r w:rsidRPr="00DF36F6">
        <w:rPr>
          <w:rFonts w:ascii="Book Antiqua" w:hAnsi="Book Antiqua"/>
        </w:rPr>
        <w:t xml:space="preserve"> </w:t>
      </w:r>
      <w:r w:rsidRPr="00DF36F6">
        <w:rPr>
          <w:rFonts w:ascii="Book Antiqua" w:hAnsi="Book Antiqua"/>
          <w:i/>
          <w:iCs/>
        </w:rPr>
        <w:t xml:space="preserve">N </w:t>
      </w:r>
      <w:proofErr w:type="spellStart"/>
      <w:r w:rsidRPr="00DF36F6">
        <w:rPr>
          <w:rFonts w:ascii="Book Antiqua" w:hAnsi="Book Antiqua"/>
          <w:i/>
          <w:iCs/>
        </w:rPr>
        <w:t>Engl</w:t>
      </w:r>
      <w:proofErr w:type="spellEnd"/>
      <w:r w:rsidRPr="00DF36F6">
        <w:rPr>
          <w:rFonts w:ascii="Book Antiqua" w:hAnsi="Book Antiqua"/>
          <w:i/>
          <w:iCs/>
        </w:rPr>
        <w:t xml:space="preserve"> J Med</w:t>
      </w:r>
      <w:r w:rsidRPr="00DF36F6">
        <w:rPr>
          <w:rFonts w:ascii="Book Antiqua" w:hAnsi="Book Antiqua"/>
        </w:rPr>
        <w:t xml:space="preserve"> 2003; </w:t>
      </w:r>
      <w:r w:rsidRPr="00DF36F6">
        <w:rPr>
          <w:rFonts w:ascii="Book Antiqua" w:hAnsi="Book Antiqua"/>
          <w:b/>
          <w:bCs/>
        </w:rPr>
        <w:t>349</w:t>
      </w:r>
      <w:r w:rsidRPr="00DF36F6">
        <w:rPr>
          <w:rFonts w:ascii="Book Antiqua" w:hAnsi="Book Antiqua"/>
        </w:rPr>
        <w:t>: 2527-2539 [PMID: 14695413 DOI: 10.1056/NEJMra023226]</w:t>
      </w:r>
    </w:p>
    <w:p w14:paraId="3978D8B2" w14:textId="77777777" w:rsidR="00453ABE" w:rsidRPr="00DF36F6" w:rsidRDefault="00453ABE" w:rsidP="00DF36F6">
      <w:pPr>
        <w:adjustRightInd w:val="0"/>
        <w:snapToGrid w:val="0"/>
        <w:spacing w:line="360" w:lineRule="auto"/>
        <w:jc w:val="both"/>
        <w:rPr>
          <w:rFonts w:ascii="Book Antiqua" w:hAnsi="Book Antiqua"/>
        </w:rPr>
      </w:pPr>
      <w:proofErr w:type="gramStart"/>
      <w:r w:rsidRPr="00DF36F6">
        <w:rPr>
          <w:rFonts w:ascii="Book Antiqua" w:hAnsi="Book Antiqua"/>
        </w:rPr>
        <w:t xml:space="preserve">2 </w:t>
      </w:r>
      <w:r w:rsidRPr="00DF36F6">
        <w:rPr>
          <w:rFonts w:ascii="Book Antiqua" w:hAnsi="Book Antiqua"/>
          <w:b/>
          <w:bCs/>
        </w:rPr>
        <w:t>Rosen SH</w:t>
      </w:r>
      <w:r w:rsidRPr="00DF36F6">
        <w:rPr>
          <w:rFonts w:ascii="Book Antiqua" w:hAnsi="Book Antiqua"/>
        </w:rPr>
        <w:t xml:space="preserve">, </w:t>
      </w:r>
      <w:proofErr w:type="spellStart"/>
      <w:r w:rsidRPr="00DF36F6">
        <w:rPr>
          <w:rFonts w:ascii="Book Antiqua" w:hAnsi="Book Antiqua"/>
        </w:rPr>
        <w:t>Castleman</w:t>
      </w:r>
      <w:proofErr w:type="spellEnd"/>
      <w:r w:rsidRPr="00DF36F6">
        <w:rPr>
          <w:rFonts w:ascii="Book Antiqua" w:hAnsi="Book Antiqua"/>
        </w:rPr>
        <w:t xml:space="preserve"> B, </w:t>
      </w:r>
      <w:proofErr w:type="spellStart"/>
      <w:r w:rsidRPr="00DF36F6">
        <w:rPr>
          <w:rFonts w:ascii="Book Antiqua" w:hAnsi="Book Antiqua"/>
        </w:rPr>
        <w:t>Liebow</w:t>
      </w:r>
      <w:proofErr w:type="spellEnd"/>
      <w:r w:rsidRPr="00DF36F6">
        <w:rPr>
          <w:rFonts w:ascii="Book Antiqua" w:hAnsi="Book Antiqua"/>
        </w:rPr>
        <w:t xml:space="preserve"> AA.</w:t>
      </w:r>
      <w:proofErr w:type="gramEnd"/>
      <w:r w:rsidRPr="00DF36F6">
        <w:rPr>
          <w:rFonts w:ascii="Book Antiqua" w:hAnsi="Book Antiqua"/>
        </w:rPr>
        <w:t xml:space="preserve"> </w:t>
      </w:r>
      <w:proofErr w:type="gramStart"/>
      <w:r w:rsidRPr="00DF36F6">
        <w:rPr>
          <w:rFonts w:ascii="Book Antiqua" w:hAnsi="Book Antiqua"/>
        </w:rPr>
        <w:t xml:space="preserve">Pulmonary alveolar </w:t>
      </w:r>
      <w:proofErr w:type="spellStart"/>
      <w:r w:rsidRPr="00DF36F6">
        <w:rPr>
          <w:rFonts w:ascii="Book Antiqua" w:hAnsi="Book Antiqua"/>
        </w:rPr>
        <w:t>proteinosis</w:t>
      </w:r>
      <w:proofErr w:type="spellEnd"/>
      <w:r w:rsidRPr="00DF36F6">
        <w:rPr>
          <w:rFonts w:ascii="Book Antiqua" w:hAnsi="Book Antiqua"/>
        </w:rPr>
        <w:t>.</w:t>
      </w:r>
      <w:proofErr w:type="gramEnd"/>
      <w:r w:rsidRPr="00DF36F6">
        <w:rPr>
          <w:rFonts w:ascii="Book Antiqua" w:hAnsi="Book Antiqua"/>
        </w:rPr>
        <w:t xml:space="preserve"> </w:t>
      </w:r>
      <w:r w:rsidRPr="00DF36F6">
        <w:rPr>
          <w:rFonts w:ascii="Book Antiqua" w:hAnsi="Book Antiqua"/>
          <w:i/>
          <w:iCs/>
        </w:rPr>
        <w:t xml:space="preserve">N </w:t>
      </w:r>
      <w:proofErr w:type="spellStart"/>
      <w:r w:rsidRPr="00DF36F6">
        <w:rPr>
          <w:rFonts w:ascii="Book Antiqua" w:hAnsi="Book Antiqua"/>
          <w:i/>
          <w:iCs/>
        </w:rPr>
        <w:t>Engl</w:t>
      </w:r>
      <w:proofErr w:type="spellEnd"/>
      <w:r w:rsidRPr="00DF36F6">
        <w:rPr>
          <w:rFonts w:ascii="Book Antiqua" w:hAnsi="Book Antiqua"/>
          <w:i/>
          <w:iCs/>
        </w:rPr>
        <w:t xml:space="preserve"> J Med</w:t>
      </w:r>
      <w:r w:rsidRPr="00DF36F6">
        <w:rPr>
          <w:rFonts w:ascii="Book Antiqua" w:hAnsi="Book Antiqua"/>
        </w:rPr>
        <w:t xml:space="preserve"> 1958; </w:t>
      </w:r>
      <w:r w:rsidRPr="00DF36F6">
        <w:rPr>
          <w:rFonts w:ascii="Book Antiqua" w:hAnsi="Book Antiqua"/>
          <w:b/>
          <w:bCs/>
        </w:rPr>
        <w:t>258</w:t>
      </w:r>
      <w:r w:rsidRPr="00DF36F6">
        <w:rPr>
          <w:rFonts w:ascii="Book Antiqua" w:hAnsi="Book Antiqua"/>
        </w:rPr>
        <w:t>: 1123-1142 [PMID: 13552931 DOI: 10.1056/NEJM195806052582301]</w:t>
      </w:r>
    </w:p>
    <w:p w14:paraId="6C1DE4BA" w14:textId="77777777" w:rsidR="00453ABE" w:rsidRPr="00DF36F6" w:rsidRDefault="00453ABE" w:rsidP="00DF36F6">
      <w:pPr>
        <w:adjustRightInd w:val="0"/>
        <w:snapToGrid w:val="0"/>
        <w:spacing w:line="360" w:lineRule="auto"/>
        <w:jc w:val="both"/>
        <w:rPr>
          <w:rFonts w:ascii="Book Antiqua" w:hAnsi="Book Antiqua"/>
        </w:rPr>
      </w:pPr>
      <w:proofErr w:type="gramStart"/>
      <w:r w:rsidRPr="00DF36F6">
        <w:rPr>
          <w:rFonts w:ascii="Book Antiqua" w:hAnsi="Book Antiqua"/>
        </w:rPr>
        <w:t xml:space="preserve">3 </w:t>
      </w:r>
      <w:proofErr w:type="spellStart"/>
      <w:r w:rsidRPr="00DF36F6">
        <w:rPr>
          <w:rFonts w:ascii="Book Antiqua" w:hAnsi="Book Antiqua"/>
          <w:b/>
          <w:bCs/>
        </w:rPr>
        <w:t>Cordonnier</w:t>
      </w:r>
      <w:proofErr w:type="spellEnd"/>
      <w:r w:rsidRPr="00DF36F6">
        <w:rPr>
          <w:rFonts w:ascii="Book Antiqua" w:hAnsi="Book Antiqua"/>
          <w:b/>
          <w:bCs/>
        </w:rPr>
        <w:t xml:space="preserve"> C</w:t>
      </w:r>
      <w:r w:rsidRPr="00DF36F6">
        <w:rPr>
          <w:rFonts w:ascii="Book Antiqua" w:hAnsi="Book Antiqua"/>
        </w:rPr>
        <w:t>, Fleury-</w:t>
      </w:r>
      <w:proofErr w:type="spellStart"/>
      <w:r w:rsidRPr="00DF36F6">
        <w:rPr>
          <w:rFonts w:ascii="Book Antiqua" w:hAnsi="Book Antiqua"/>
        </w:rPr>
        <w:t>Feith</w:t>
      </w:r>
      <w:proofErr w:type="spellEnd"/>
      <w:r w:rsidRPr="00DF36F6">
        <w:rPr>
          <w:rFonts w:ascii="Book Antiqua" w:hAnsi="Book Antiqua"/>
        </w:rPr>
        <w:t xml:space="preserve"> J, </w:t>
      </w:r>
      <w:proofErr w:type="spellStart"/>
      <w:r w:rsidRPr="00DF36F6">
        <w:rPr>
          <w:rFonts w:ascii="Book Antiqua" w:hAnsi="Book Antiqua"/>
        </w:rPr>
        <w:t>Escudier</w:t>
      </w:r>
      <w:proofErr w:type="spellEnd"/>
      <w:r w:rsidRPr="00DF36F6">
        <w:rPr>
          <w:rFonts w:ascii="Book Antiqua" w:hAnsi="Book Antiqua"/>
        </w:rPr>
        <w:t xml:space="preserve"> E, </w:t>
      </w:r>
      <w:proofErr w:type="spellStart"/>
      <w:r w:rsidRPr="00DF36F6">
        <w:rPr>
          <w:rFonts w:ascii="Book Antiqua" w:hAnsi="Book Antiqua"/>
        </w:rPr>
        <w:t>Atassi</w:t>
      </w:r>
      <w:proofErr w:type="spellEnd"/>
      <w:r w:rsidRPr="00DF36F6">
        <w:rPr>
          <w:rFonts w:ascii="Book Antiqua" w:hAnsi="Book Antiqua"/>
        </w:rPr>
        <w:t xml:space="preserve"> K, </w:t>
      </w:r>
      <w:proofErr w:type="spellStart"/>
      <w:r w:rsidRPr="00DF36F6">
        <w:rPr>
          <w:rFonts w:ascii="Book Antiqua" w:hAnsi="Book Antiqua"/>
        </w:rPr>
        <w:t>Bernaudin</w:t>
      </w:r>
      <w:proofErr w:type="spellEnd"/>
      <w:r w:rsidRPr="00DF36F6">
        <w:rPr>
          <w:rFonts w:ascii="Book Antiqua" w:hAnsi="Book Antiqua"/>
        </w:rPr>
        <w:t xml:space="preserve"> JF.</w:t>
      </w:r>
      <w:proofErr w:type="gramEnd"/>
      <w:r w:rsidRPr="00DF36F6">
        <w:rPr>
          <w:rFonts w:ascii="Book Antiqua" w:hAnsi="Book Antiqua"/>
        </w:rPr>
        <w:t xml:space="preserve"> Secondary alveolar </w:t>
      </w:r>
      <w:proofErr w:type="spellStart"/>
      <w:r w:rsidRPr="00DF36F6">
        <w:rPr>
          <w:rFonts w:ascii="Book Antiqua" w:hAnsi="Book Antiqua"/>
        </w:rPr>
        <w:t>proteinosis</w:t>
      </w:r>
      <w:proofErr w:type="spellEnd"/>
      <w:r w:rsidRPr="00DF36F6">
        <w:rPr>
          <w:rFonts w:ascii="Book Antiqua" w:hAnsi="Book Antiqua"/>
        </w:rPr>
        <w:t xml:space="preserve"> is a reversible cause of respiratory failure in leukemic patients. </w:t>
      </w:r>
      <w:r w:rsidRPr="00DF36F6">
        <w:rPr>
          <w:rFonts w:ascii="Book Antiqua" w:hAnsi="Book Antiqua"/>
          <w:i/>
          <w:iCs/>
        </w:rPr>
        <w:t xml:space="preserve">Am J </w:t>
      </w:r>
      <w:proofErr w:type="spellStart"/>
      <w:r w:rsidRPr="00DF36F6">
        <w:rPr>
          <w:rFonts w:ascii="Book Antiqua" w:hAnsi="Book Antiqua"/>
          <w:i/>
          <w:iCs/>
        </w:rPr>
        <w:t>Respir</w:t>
      </w:r>
      <w:proofErr w:type="spellEnd"/>
      <w:r w:rsidRPr="00DF36F6">
        <w:rPr>
          <w:rFonts w:ascii="Book Antiqua" w:hAnsi="Book Antiqua"/>
          <w:i/>
          <w:iCs/>
        </w:rPr>
        <w:t xml:space="preserve"> </w:t>
      </w:r>
      <w:proofErr w:type="spellStart"/>
      <w:r w:rsidRPr="00DF36F6">
        <w:rPr>
          <w:rFonts w:ascii="Book Antiqua" w:hAnsi="Book Antiqua"/>
          <w:i/>
          <w:iCs/>
        </w:rPr>
        <w:t>Crit</w:t>
      </w:r>
      <w:proofErr w:type="spellEnd"/>
      <w:r w:rsidRPr="00DF36F6">
        <w:rPr>
          <w:rFonts w:ascii="Book Antiqua" w:hAnsi="Book Antiqua"/>
          <w:i/>
          <w:iCs/>
        </w:rPr>
        <w:t xml:space="preserve"> Care Med</w:t>
      </w:r>
      <w:r w:rsidRPr="00DF36F6">
        <w:rPr>
          <w:rFonts w:ascii="Book Antiqua" w:hAnsi="Book Antiqua"/>
        </w:rPr>
        <w:t xml:space="preserve"> 1994; </w:t>
      </w:r>
      <w:r w:rsidRPr="00DF36F6">
        <w:rPr>
          <w:rFonts w:ascii="Book Antiqua" w:hAnsi="Book Antiqua"/>
          <w:b/>
          <w:bCs/>
        </w:rPr>
        <w:t>149</w:t>
      </w:r>
      <w:r w:rsidRPr="00DF36F6">
        <w:rPr>
          <w:rFonts w:ascii="Book Antiqua" w:hAnsi="Book Antiqua"/>
        </w:rPr>
        <w:t>: 788-794 [PMID: 8118651 DOI: 10.1164/ajrccm.149.3.8118651]</w:t>
      </w:r>
    </w:p>
    <w:p w14:paraId="51DC9906" w14:textId="77777777" w:rsidR="00453ABE" w:rsidRPr="00DF36F6" w:rsidRDefault="00453ABE" w:rsidP="00DF36F6">
      <w:pPr>
        <w:adjustRightInd w:val="0"/>
        <w:snapToGrid w:val="0"/>
        <w:spacing w:line="360" w:lineRule="auto"/>
        <w:jc w:val="both"/>
        <w:rPr>
          <w:rFonts w:ascii="Book Antiqua" w:hAnsi="Book Antiqua"/>
        </w:rPr>
      </w:pPr>
      <w:r w:rsidRPr="00DF36F6">
        <w:rPr>
          <w:rFonts w:ascii="Book Antiqua" w:hAnsi="Book Antiqua"/>
        </w:rPr>
        <w:lastRenderedPageBreak/>
        <w:t xml:space="preserve">4 </w:t>
      </w:r>
      <w:proofErr w:type="spellStart"/>
      <w:r w:rsidRPr="00DF36F6">
        <w:rPr>
          <w:rFonts w:ascii="Book Antiqua" w:hAnsi="Book Antiqua"/>
          <w:b/>
          <w:bCs/>
        </w:rPr>
        <w:t>Xue</w:t>
      </w:r>
      <w:proofErr w:type="spellEnd"/>
      <w:r w:rsidRPr="00DF36F6">
        <w:rPr>
          <w:rFonts w:ascii="Book Antiqua" w:hAnsi="Book Antiqua"/>
          <w:b/>
          <w:bCs/>
        </w:rPr>
        <w:t xml:space="preserve"> Y</w:t>
      </w:r>
      <w:r w:rsidRPr="00DF36F6">
        <w:rPr>
          <w:rFonts w:ascii="Book Antiqua" w:hAnsi="Book Antiqua"/>
        </w:rPr>
        <w:t xml:space="preserve">, Han Y, Li T, Chen S, Zhang J, Pan J, Wu Y, Wang Y, Shen J. Pulmonary alveolar </w:t>
      </w:r>
      <w:proofErr w:type="spellStart"/>
      <w:r w:rsidRPr="00DF36F6">
        <w:rPr>
          <w:rFonts w:ascii="Book Antiqua" w:hAnsi="Book Antiqua"/>
        </w:rPr>
        <w:t>proteinosis</w:t>
      </w:r>
      <w:proofErr w:type="spellEnd"/>
      <w:r w:rsidRPr="00DF36F6">
        <w:rPr>
          <w:rFonts w:ascii="Book Antiqua" w:hAnsi="Book Antiqua"/>
        </w:rPr>
        <w:t xml:space="preserve"> as a terminal complication in a case of myelodysplastic syndrome with </w:t>
      </w:r>
      <w:proofErr w:type="spellStart"/>
      <w:r w:rsidRPr="00DF36F6">
        <w:rPr>
          <w:rFonts w:ascii="Book Antiqua" w:hAnsi="Book Antiqua"/>
        </w:rPr>
        <w:t>idic</w:t>
      </w:r>
      <w:proofErr w:type="spellEnd"/>
      <w:r w:rsidRPr="00DF36F6">
        <w:rPr>
          <w:rFonts w:ascii="Book Antiqua" w:hAnsi="Book Antiqua"/>
        </w:rPr>
        <w:t xml:space="preserve">(20q-). </w:t>
      </w:r>
      <w:proofErr w:type="spellStart"/>
      <w:r w:rsidRPr="00DF36F6">
        <w:rPr>
          <w:rFonts w:ascii="Book Antiqua" w:hAnsi="Book Antiqua"/>
          <w:i/>
          <w:iCs/>
        </w:rPr>
        <w:t>Acta</w:t>
      </w:r>
      <w:proofErr w:type="spellEnd"/>
      <w:r w:rsidRPr="00DF36F6">
        <w:rPr>
          <w:rFonts w:ascii="Book Antiqua" w:hAnsi="Book Antiqua"/>
          <w:i/>
          <w:iCs/>
        </w:rPr>
        <w:t xml:space="preserve"> </w:t>
      </w:r>
      <w:proofErr w:type="spellStart"/>
      <w:r w:rsidRPr="00DF36F6">
        <w:rPr>
          <w:rFonts w:ascii="Book Antiqua" w:hAnsi="Book Antiqua"/>
          <w:i/>
          <w:iCs/>
        </w:rPr>
        <w:t>Haematol</w:t>
      </w:r>
      <w:proofErr w:type="spellEnd"/>
      <w:r w:rsidRPr="00DF36F6">
        <w:rPr>
          <w:rFonts w:ascii="Book Antiqua" w:hAnsi="Book Antiqua"/>
        </w:rPr>
        <w:t xml:space="preserve"> 2010; </w:t>
      </w:r>
      <w:r w:rsidRPr="00DF36F6">
        <w:rPr>
          <w:rFonts w:ascii="Book Antiqua" w:hAnsi="Book Antiqua"/>
          <w:b/>
          <w:bCs/>
        </w:rPr>
        <w:t>123</w:t>
      </w:r>
      <w:r w:rsidRPr="00DF36F6">
        <w:rPr>
          <w:rFonts w:ascii="Book Antiqua" w:hAnsi="Book Antiqua"/>
        </w:rPr>
        <w:t>: 55-58 [PMID: 19955712 DOI: 10.1159/000262292]</w:t>
      </w:r>
    </w:p>
    <w:p w14:paraId="16E752EC" w14:textId="77777777" w:rsidR="00453ABE" w:rsidRPr="00DF36F6" w:rsidRDefault="00453ABE" w:rsidP="00DF36F6">
      <w:pPr>
        <w:adjustRightInd w:val="0"/>
        <w:snapToGrid w:val="0"/>
        <w:spacing w:line="360" w:lineRule="auto"/>
        <w:jc w:val="both"/>
        <w:rPr>
          <w:rFonts w:ascii="Book Antiqua" w:hAnsi="Book Antiqua"/>
        </w:rPr>
      </w:pPr>
      <w:r w:rsidRPr="00DF36F6">
        <w:rPr>
          <w:rFonts w:ascii="Book Antiqua" w:hAnsi="Book Antiqua"/>
        </w:rPr>
        <w:t xml:space="preserve">5 </w:t>
      </w:r>
      <w:r w:rsidRPr="00DF36F6">
        <w:rPr>
          <w:rFonts w:ascii="Book Antiqua" w:hAnsi="Book Antiqua"/>
          <w:b/>
          <w:bCs/>
        </w:rPr>
        <w:t>Ishii H</w:t>
      </w:r>
      <w:r w:rsidRPr="00DF36F6">
        <w:rPr>
          <w:rFonts w:ascii="Book Antiqua" w:hAnsi="Book Antiqua"/>
        </w:rPr>
        <w:t xml:space="preserve">, Seymour JF, Tazawa R, Inoue Y, Uchida N, Nishida A, </w:t>
      </w:r>
      <w:proofErr w:type="spellStart"/>
      <w:r w:rsidRPr="00DF36F6">
        <w:rPr>
          <w:rFonts w:ascii="Book Antiqua" w:hAnsi="Book Antiqua"/>
        </w:rPr>
        <w:t>Kogure</w:t>
      </w:r>
      <w:proofErr w:type="spellEnd"/>
      <w:r w:rsidRPr="00DF36F6">
        <w:rPr>
          <w:rFonts w:ascii="Book Antiqua" w:hAnsi="Book Antiqua"/>
        </w:rPr>
        <w:t xml:space="preserve"> Y, </w:t>
      </w:r>
      <w:proofErr w:type="spellStart"/>
      <w:r w:rsidRPr="00DF36F6">
        <w:rPr>
          <w:rFonts w:ascii="Book Antiqua" w:hAnsi="Book Antiqua"/>
        </w:rPr>
        <w:t>Saraya</w:t>
      </w:r>
      <w:proofErr w:type="spellEnd"/>
      <w:r w:rsidRPr="00DF36F6">
        <w:rPr>
          <w:rFonts w:ascii="Book Antiqua" w:hAnsi="Book Antiqua"/>
        </w:rPr>
        <w:t xml:space="preserve"> T, </w:t>
      </w:r>
      <w:proofErr w:type="spellStart"/>
      <w:r w:rsidRPr="00DF36F6">
        <w:rPr>
          <w:rFonts w:ascii="Book Antiqua" w:hAnsi="Book Antiqua"/>
        </w:rPr>
        <w:t>Tomii</w:t>
      </w:r>
      <w:proofErr w:type="spellEnd"/>
      <w:r w:rsidRPr="00DF36F6">
        <w:rPr>
          <w:rFonts w:ascii="Book Antiqua" w:hAnsi="Book Antiqua"/>
        </w:rPr>
        <w:t xml:space="preserve"> K, Takada T, Itoh Y, </w:t>
      </w:r>
      <w:proofErr w:type="spellStart"/>
      <w:r w:rsidRPr="00DF36F6">
        <w:rPr>
          <w:rFonts w:ascii="Book Antiqua" w:hAnsi="Book Antiqua"/>
        </w:rPr>
        <w:t>Hojo</w:t>
      </w:r>
      <w:proofErr w:type="spellEnd"/>
      <w:r w:rsidRPr="00DF36F6">
        <w:rPr>
          <w:rFonts w:ascii="Book Antiqua" w:hAnsi="Book Antiqua"/>
        </w:rPr>
        <w:t xml:space="preserve"> M, </w:t>
      </w:r>
      <w:proofErr w:type="spellStart"/>
      <w:r w:rsidRPr="00DF36F6">
        <w:rPr>
          <w:rFonts w:ascii="Book Antiqua" w:hAnsi="Book Antiqua"/>
        </w:rPr>
        <w:t>Ichiwata</w:t>
      </w:r>
      <w:proofErr w:type="spellEnd"/>
      <w:r w:rsidRPr="00DF36F6">
        <w:rPr>
          <w:rFonts w:ascii="Book Antiqua" w:hAnsi="Book Antiqua"/>
        </w:rPr>
        <w:t xml:space="preserve"> T, </w:t>
      </w:r>
      <w:proofErr w:type="spellStart"/>
      <w:r w:rsidRPr="00DF36F6">
        <w:rPr>
          <w:rFonts w:ascii="Book Antiqua" w:hAnsi="Book Antiqua"/>
        </w:rPr>
        <w:t>Goto</w:t>
      </w:r>
      <w:proofErr w:type="spellEnd"/>
      <w:r w:rsidRPr="00DF36F6">
        <w:rPr>
          <w:rFonts w:ascii="Book Antiqua" w:hAnsi="Book Antiqua"/>
        </w:rPr>
        <w:t xml:space="preserve"> H, Nakata K. Secondary pulmonary alveolar </w:t>
      </w:r>
      <w:proofErr w:type="spellStart"/>
      <w:r w:rsidRPr="00DF36F6">
        <w:rPr>
          <w:rFonts w:ascii="Book Antiqua" w:hAnsi="Book Antiqua"/>
        </w:rPr>
        <w:t>proteinosis</w:t>
      </w:r>
      <w:proofErr w:type="spellEnd"/>
      <w:r w:rsidRPr="00DF36F6">
        <w:rPr>
          <w:rFonts w:ascii="Book Antiqua" w:hAnsi="Book Antiqua"/>
        </w:rPr>
        <w:t xml:space="preserve"> complicating myelodysplastic syndrome results in worsening of prognosis: a retrospective cohort study in Japan. </w:t>
      </w:r>
      <w:r w:rsidRPr="00DF36F6">
        <w:rPr>
          <w:rFonts w:ascii="Book Antiqua" w:hAnsi="Book Antiqua"/>
          <w:i/>
          <w:iCs/>
        </w:rPr>
        <w:t xml:space="preserve">BMC </w:t>
      </w:r>
      <w:proofErr w:type="spellStart"/>
      <w:r w:rsidRPr="00DF36F6">
        <w:rPr>
          <w:rFonts w:ascii="Book Antiqua" w:hAnsi="Book Antiqua"/>
          <w:i/>
          <w:iCs/>
        </w:rPr>
        <w:t>Pulm</w:t>
      </w:r>
      <w:proofErr w:type="spellEnd"/>
      <w:r w:rsidRPr="00DF36F6">
        <w:rPr>
          <w:rFonts w:ascii="Book Antiqua" w:hAnsi="Book Antiqua"/>
          <w:i/>
          <w:iCs/>
        </w:rPr>
        <w:t xml:space="preserve"> Med</w:t>
      </w:r>
      <w:r w:rsidRPr="00DF36F6">
        <w:rPr>
          <w:rFonts w:ascii="Book Antiqua" w:hAnsi="Book Antiqua"/>
        </w:rPr>
        <w:t xml:space="preserve"> 2014; </w:t>
      </w:r>
      <w:r w:rsidRPr="00DF36F6">
        <w:rPr>
          <w:rFonts w:ascii="Book Antiqua" w:hAnsi="Book Antiqua"/>
          <w:b/>
          <w:bCs/>
        </w:rPr>
        <w:t>14</w:t>
      </w:r>
      <w:r w:rsidRPr="00DF36F6">
        <w:rPr>
          <w:rFonts w:ascii="Book Antiqua" w:hAnsi="Book Antiqua"/>
        </w:rPr>
        <w:t>: 37 [PMID: 24597668 DOI: 10.1186/1471-2466-14-37]</w:t>
      </w:r>
    </w:p>
    <w:p w14:paraId="4364F61C" w14:textId="77777777" w:rsidR="00453ABE" w:rsidRPr="00DF36F6" w:rsidRDefault="00453ABE" w:rsidP="00DF36F6">
      <w:pPr>
        <w:adjustRightInd w:val="0"/>
        <w:snapToGrid w:val="0"/>
        <w:spacing w:line="360" w:lineRule="auto"/>
        <w:jc w:val="both"/>
        <w:rPr>
          <w:rFonts w:ascii="Book Antiqua" w:hAnsi="Book Antiqua"/>
        </w:rPr>
      </w:pPr>
      <w:r w:rsidRPr="00DF36F6">
        <w:rPr>
          <w:rFonts w:ascii="Book Antiqua" w:hAnsi="Book Antiqua"/>
        </w:rPr>
        <w:t xml:space="preserve">6 </w:t>
      </w:r>
      <w:r w:rsidRPr="00DF36F6">
        <w:rPr>
          <w:rFonts w:ascii="Book Antiqua" w:hAnsi="Book Antiqua"/>
          <w:b/>
          <w:bCs/>
        </w:rPr>
        <w:t>Robb L</w:t>
      </w:r>
      <w:r w:rsidRPr="00DF36F6">
        <w:rPr>
          <w:rFonts w:ascii="Book Antiqua" w:hAnsi="Book Antiqua"/>
        </w:rPr>
        <w:t xml:space="preserve">, Drinkwater CC, Metcalf D, Li R, </w:t>
      </w:r>
      <w:proofErr w:type="spellStart"/>
      <w:r w:rsidRPr="00DF36F6">
        <w:rPr>
          <w:rFonts w:ascii="Book Antiqua" w:hAnsi="Book Antiqua"/>
        </w:rPr>
        <w:t>Köntgen</w:t>
      </w:r>
      <w:proofErr w:type="spellEnd"/>
      <w:r w:rsidRPr="00DF36F6">
        <w:rPr>
          <w:rFonts w:ascii="Book Antiqua" w:hAnsi="Book Antiqua"/>
        </w:rPr>
        <w:t xml:space="preserve"> F, Nicola NA, Begley CG. </w:t>
      </w:r>
      <w:proofErr w:type="gramStart"/>
      <w:r w:rsidRPr="00DF36F6">
        <w:rPr>
          <w:rFonts w:ascii="Book Antiqua" w:hAnsi="Book Antiqua"/>
        </w:rPr>
        <w:t>Hematopoietic and lung abnormalities in mice with a null mutation of the common beta subunit of the receptors for granulocyte-macrophage colony-stimulating factor and interleukins 3 and 5.</w:t>
      </w:r>
      <w:proofErr w:type="gramEnd"/>
      <w:r w:rsidRPr="00DF36F6">
        <w:rPr>
          <w:rFonts w:ascii="Book Antiqua" w:hAnsi="Book Antiqua"/>
        </w:rPr>
        <w:t xml:space="preserve"> </w:t>
      </w:r>
      <w:r w:rsidRPr="00DF36F6">
        <w:rPr>
          <w:rFonts w:ascii="Book Antiqua" w:hAnsi="Book Antiqua"/>
          <w:i/>
          <w:iCs/>
        </w:rPr>
        <w:t xml:space="preserve">Proc Natl </w:t>
      </w:r>
      <w:proofErr w:type="spellStart"/>
      <w:r w:rsidRPr="00DF36F6">
        <w:rPr>
          <w:rFonts w:ascii="Book Antiqua" w:hAnsi="Book Antiqua"/>
          <w:i/>
          <w:iCs/>
        </w:rPr>
        <w:t>Acad</w:t>
      </w:r>
      <w:proofErr w:type="spellEnd"/>
      <w:r w:rsidRPr="00DF36F6">
        <w:rPr>
          <w:rFonts w:ascii="Book Antiqua" w:hAnsi="Book Antiqua"/>
          <w:i/>
          <w:iCs/>
        </w:rPr>
        <w:t xml:space="preserve"> </w:t>
      </w:r>
      <w:proofErr w:type="spellStart"/>
      <w:r w:rsidRPr="00DF36F6">
        <w:rPr>
          <w:rFonts w:ascii="Book Antiqua" w:hAnsi="Book Antiqua"/>
          <w:i/>
          <w:iCs/>
        </w:rPr>
        <w:t>Sci</w:t>
      </w:r>
      <w:proofErr w:type="spellEnd"/>
      <w:r w:rsidRPr="00DF36F6">
        <w:rPr>
          <w:rFonts w:ascii="Book Antiqua" w:hAnsi="Book Antiqua"/>
          <w:i/>
          <w:iCs/>
        </w:rPr>
        <w:t xml:space="preserve"> U S </w:t>
      </w:r>
      <w:proofErr w:type="gramStart"/>
      <w:r w:rsidRPr="00DF36F6">
        <w:rPr>
          <w:rFonts w:ascii="Book Antiqua" w:hAnsi="Book Antiqua"/>
          <w:i/>
          <w:iCs/>
        </w:rPr>
        <w:t>A</w:t>
      </w:r>
      <w:proofErr w:type="gramEnd"/>
      <w:r w:rsidRPr="00DF36F6">
        <w:rPr>
          <w:rFonts w:ascii="Book Antiqua" w:hAnsi="Book Antiqua"/>
        </w:rPr>
        <w:t xml:space="preserve"> 1995; </w:t>
      </w:r>
      <w:r w:rsidRPr="00DF36F6">
        <w:rPr>
          <w:rFonts w:ascii="Book Antiqua" w:hAnsi="Book Antiqua"/>
          <w:b/>
          <w:bCs/>
        </w:rPr>
        <w:t>92</w:t>
      </w:r>
      <w:r w:rsidRPr="00DF36F6">
        <w:rPr>
          <w:rFonts w:ascii="Book Antiqua" w:hAnsi="Book Antiqua"/>
        </w:rPr>
        <w:t>: 9565-9569 [PMID: 7568173 DOI: 10.1073/pnas.92.21.9565]</w:t>
      </w:r>
    </w:p>
    <w:p w14:paraId="134269DD" w14:textId="77777777" w:rsidR="00453ABE" w:rsidRPr="00DF36F6" w:rsidRDefault="00453ABE" w:rsidP="00DF36F6">
      <w:pPr>
        <w:adjustRightInd w:val="0"/>
        <w:snapToGrid w:val="0"/>
        <w:spacing w:line="360" w:lineRule="auto"/>
        <w:jc w:val="both"/>
        <w:rPr>
          <w:rFonts w:ascii="Book Antiqua" w:hAnsi="Book Antiqua"/>
        </w:rPr>
      </w:pPr>
      <w:proofErr w:type="gramStart"/>
      <w:r w:rsidRPr="00DF36F6">
        <w:rPr>
          <w:rFonts w:ascii="Book Antiqua" w:hAnsi="Book Antiqua"/>
        </w:rPr>
        <w:t xml:space="preserve">7 </w:t>
      </w:r>
      <w:proofErr w:type="spellStart"/>
      <w:r w:rsidRPr="00DF36F6">
        <w:rPr>
          <w:rFonts w:ascii="Book Antiqua" w:hAnsi="Book Antiqua"/>
          <w:b/>
          <w:bCs/>
        </w:rPr>
        <w:t>Solary</w:t>
      </w:r>
      <w:proofErr w:type="spellEnd"/>
      <w:r w:rsidRPr="00DF36F6">
        <w:rPr>
          <w:rFonts w:ascii="Book Antiqua" w:hAnsi="Book Antiqua"/>
          <w:b/>
          <w:bCs/>
        </w:rPr>
        <w:t xml:space="preserve"> E</w:t>
      </w:r>
      <w:r w:rsidRPr="00DF36F6">
        <w:rPr>
          <w:rFonts w:ascii="Book Antiqua" w:hAnsi="Book Antiqua"/>
        </w:rPr>
        <w:t xml:space="preserve">, </w:t>
      </w:r>
      <w:proofErr w:type="spellStart"/>
      <w:r w:rsidRPr="00DF36F6">
        <w:rPr>
          <w:rFonts w:ascii="Book Antiqua" w:hAnsi="Book Antiqua"/>
        </w:rPr>
        <w:t>Itzykson</w:t>
      </w:r>
      <w:proofErr w:type="spellEnd"/>
      <w:r w:rsidRPr="00DF36F6">
        <w:rPr>
          <w:rFonts w:ascii="Book Antiqua" w:hAnsi="Book Antiqua"/>
        </w:rPr>
        <w:t xml:space="preserve"> R.</w:t>
      </w:r>
      <w:proofErr w:type="gramEnd"/>
      <w:r w:rsidRPr="00DF36F6">
        <w:rPr>
          <w:rFonts w:ascii="Book Antiqua" w:hAnsi="Book Antiqua"/>
        </w:rPr>
        <w:t xml:space="preserve"> How I treat chronic </w:t>
      </w:r>
      <w:proofErr w:type="spellStart"/>
      <w:r w:rsidRPr="00DF36F6">
        <w:rPr>
          <w:rFonts w:ascii="Book Antiqua" w:hAnsi="Book Antiqua"/>
        </w:rPr>
        <w:t>myelomonocytic</w:t>
      </w:r>
      <w:proofErr w:type="spellEnd"/>
      <w:r w:rsidRPr="00DF36F6">
        <w:rPr>
          <w:rFonts w:ascii="Book Antiqua" w:hAnsi="Book Antiqua"/>
        </w:rPr>
        <w:t xml:space="preserve"> leukemia. </w:t>
      </w:r>
      <w:r w:rsidRPr="00DF36F6">
        <w:rPr>
          <w:rFonts w:ascii="Book Antiqua" w:hAnsi="Book Antiqua"/>
          <w:i/>
          <w:iCs/>
        </w:rPr>
        <w:t>Blood</w:t>
      </w:r>
      <w:r w:rsidRPr="00DF36F6">
        <w:rPr>
          <w:rFonts w:ascii="Book Antiqua" w:hAnsi="Book Antiqua"/>
        </w:rPr>
        <w:t xml:space="preserve"> 2017; </w:t>
      </w:r>
      <w:r w:rsidRPr="00DF36F6">
        <w:rPr>
          <w:rFonts w:ascii="Book Antiqua" w:hAnsi="Book Antiqua"/>
          <w:b/>
          <w:bCs/>
        </w:rPr>
        <w:t>130</w:t>
      </w:r>
      <w:r w:rsidRPr="00DF36F6">
        <w:rPr>
          <w:rFonts w:ascii="Book Antiqua" w:hAnsi="Book Antiqua"/>
        </w:rPr>
        <w:t>: 126-136 [PMID: 28572287 DOI: 10.1182/blood-2017-04-736421]</w:t>
      </w:r>
    </w:p>
    <w:p w14:paraId="75E40704" w14:textId="77777777" w:rsidR="00453ABE" w:rsidRPr="00DF36F6" w:rsidRDefault="00453ABE" w:rsidP="00DF36F6">
      <w:pPr>
        <w:adjustRightInd w:val="0"/>
        <w:snapToGrid w:val="0"/>
        <w:spacing w:line="360" w:lineRule="auto"/>
        <w:jc w:val="both"/>
        <w:rPr>
          <w:rFonts w:ascii="Book Antiqua" w:hAnsi="Book Antiqua"/>
        </w:rPr>
      </w:pPr>
      <w:r w:rsidRPr="00DF36F6">
        <w:rPr>
          <w:rFonts w:ascii="Book Antiqua" w:hAnsi="Book Antiqua"/>
        </w:rPr>
        <w:t xml:space="preserve">8 </w:t>
      </w:r>
      <w:r w:rsidRPr="00DF36F6">
        <w:rPr>
          <w:rFonts w:ascii="Book Antiqua" w:hAnsi="Book Antiqua"/>
          <w:b/>
          <w:bCs/>
        </w:rPr>
        <w:t>Pollack SM</w:t>
      </w:r>
      <w:r w:rsidRPr="00DF36F6">
        <w:rPr>
          <w:rFonts w:ascii="Book Antiqua" w:hAnsi="Book Antiqua"/>
        </w:rPr>
        <w:t xml:space="preserve">, Gutierrez G, </w:t>
      </w:r>
      <w:proofErr w:type="spellStart"/>
      <w:proofErr w:type="gramStart"/>
      <w:r w:rsidRPr="00DF36F6">
        <w:rPr>
          <w:rFonts w:ascii="Book Antiqua" w:hAnsi="Book Antiqua"/>
        </w:rPr>
        <w:t>Ascensao</w:t>
      </w:r>
      <w:proofErr w:type="spellEnd"/>
      <w:proofErr w:type="gramEnd"/>
      <w:r w:rsidRPr="00DF36F6">
        <w:rPr>
          <w:rFonts w:ascii="Book Antiqua" w:hAnsi="Book Antiqua"/>
        </w:rPr>
        <w:t xml:space="preserve"> J. Pulmonary alveolar </w:t>
      </w:r>
      <w:proofErr w:type="spellStart"/>
      <w:r w:rsidRPr="00DF36F6">
        <w:rPr>
          <w:rFonts w:ascii="Book Antiqua" w:hAnsi="Book Antiqua"/>
        </w:rPr>
        <w:t>proteinosis</w:t>
      </w:r>
      <w:proofErr w:type="spellEnd"/>
      <w:r w:rsidRPr="00DF36F6">
        <w:rPr>
          <w:rFonts w:ascii="Book Antiqua" w:hAnsi="Book Antiqua"/>
        </w:rPr>
        <w:t xml:space="preserve"> with myeloproliferative syndrome with myelodysplasia: </w:t>
      </w:r>
      <w:proofErr w:type="spellStart"/>
      <w:r w:rsidRPr="00DF36F6">
        <w:rPr>
          <w:rFonts w:ascii="Book Antiqua" w:hAnsi="Book Antiqua"/>
        </w:rPr>
        <w:t>bronchoalveolar</w:t>
      </w:r>
      <w:proofErr w:type="spellEnd"/>
      <w:r w:rsidRPr="00DF36F6">
        <w:rPr>
          <w:rFonts w:ascii="Book Antiqua" w:hAnsi="Book Antiqua"/>
        </w:rPr>
        <w:t xml:space="preserve"> lavage reduces white blood cell count. </w:t>
      </w:r>
      <w:r w:rsidRPr="00DF36F6">
        <w:rPr>
          <w:rFonts w:ascii="Book Antiqua" w:hAnsi="Book Antiqua"/>
          <w:i/>
          <w:iCs/>
        </w:rPr>
        <w:t xml:space="preserve">Am J </w:t>
      </w:r>
      <w:proofErr w:type="spellStart"/>
      <w:r w:rsidRPr="00DF36F6">
        <w:rPr>
          <w:rFonts w:ascii="Book Antiqua" w:hAnsi="Book Antiqua"/>
          <w:i/>
          <w:iCs/>
        </w:rPr>
        <w:t>Hematol</w:t>
      </w:r>
      <w:proofErr w:type="spellEnd"/>
      <w:r w:rsidRPr="00DF36F6">
        <w:rPr>
          <w:rFonts w:ascii="Book Antiqua" w:hAnsi="Book Antiqua"/>
        </w:rPr>
        <w:t xml:space="preserve"> 2006; </w:t>
      </w:r>
      <w:r w:rsidRPr="00DF36F6">
        <w:rPr>
          <w:rFonts w:ascii="Book Antiqua" w:hAnsi="Book Antiqua"/>
          <w:b/>
          <w:bCs/>
        </w:rPr>
        <w:t>81</w:t>
      </w:r>
      <w:r w:rsidRPr="00DF36F6">
        <w:rPr>
          <w:rFonts w:ascii="Book Antiqua" w:hAnsi="Book Antiqua"/>
        </w:rPr>
        <w:t>: 634-638 [PMID: 16906593 DOI: 10.1002/ajh.20670]</w:t>
      </w:r>
    </w:p>
    <w:p w14:paraId="47EE2C73" w14:textId="77777777" w:rsidR="00453ABE" w:rsidRPr="00DF36F6" w:rsidRDefault="00453ABE" w:rsidP="00DF36F6">
      <w:pPr>
        <w:adjustRightInd w:val="0"/>
        <w:snapToGrid w:val="0"/>
        <w:spacing w:line="360" w:lineRule="auto"/>
        <w:jc w:val="both"/>
        <w:rPr>
          <w:rFonts w:ascii="Book Antiqua" w:hAnsi="Book Antiqua"/>
        </w:rPr>
      </w:pPr>
      <w:r w:rsidRPr="00DF36F6">
        <w:rPr>
          <w:rFonts w:ascii="Book Antiqua" w:hAnsi="Book Antiqua"/>
        </w:rPr>
        <w:t xml:space="preserve">9 </w:t>
      </w:r>
      <w:r w:rsidRPr="00DF36F6">
        <w:rPr>
          <w:rFonts w:ascii="Book Antiqua" w:hAnsi="Book Antiqua"/>
          <w:b/>
          <w:bCs/>
        </w:rPr>
        <w:t xml:space="preserve">Can </w:t>
      </w:r>
      <w:proofErr w:type="gramStart"/>
      <w:r w:rsidRPr="00DF36F6">
        <w:rPr>
          <w:rFonts w:ascii="Book Antiqua" w:hAnsi="Book Antiqua"/>
          <w:b/>
          <w:bCs/>
        </w:rPr>
        <w:t>Chen ,</w:t>
      </w:r>
      <w:proofErr w:type="gramEnd"/>
      <w:r w:rsidRPr="00DF36F6">
        <w:rPr>
          <w:rFonts w:ascii="Book Antiqua" w:hAnsi="Book Antiqua"/>
        </w:rPr>
        <w:t xml:space="preserve"> </w:t>
      </w:r>
      <w:proofErr w:type="spellStart"/>
      <w:r w:rsidRPr="00DF36F6">
        <w:rPr>
          <w:rFonts w:ascii="Book Antiqua" w:hAnsi="Book Antiqua"/>
        </w:rPr>
        <w:t>Kuang</w:t>
      </w:r>
      <w:proofErr w:type="spellEnd"/>
      <w:r w:rsidRPr="00DF36F6">
        <w:rPr>
          <w:rFonts w:ascii="Book Antiqua" w:hAnsi="Book Antiqua"/>
        </w:rPr>
        <w:t xml:space="preserve"> Chen , </w:t>
      </w:r>
      <w:proofErr w:type="spellStart"/>
      <w:r w:rsidRPr="00DF36F6">
        <w:rPr>
          <w:rFonts w:ascii="Book Antiqua" w:hAnsi="Book Antiqua"/>
        </w:rPr>
        <w:t>Xilian</w:t>
      </w:r>
      <w:proofErr w:type="spellEnd"/>
      <w:r w:rsidRPr="00DF36F6">
        <w:rPr>
          <w:rFonts w:ascii="Book Antiqua" w:hAnsi="Book Antiqua"/>
        </w:rPr>
        <w:t xml:space="preserve"> Huang , </w:t>
      </w:r>
      <w:proofErr w:type="spellStart"/>
      <w:r w:rsidRPr="00DF36F6">
        <w:rPr>
          <w:rFonts w:ascii="Book Antiqua" w:hAnsi="Book Antiqua"/>
        </w:rPr>
        <w:t>Kaile</w:t>
      </w:r>
      <w:proofErr w:type="spellEnd"/>
      <w:r w:rsidRPr="00DF36F6">
        <w:rPr>
          <w:rFonts w:ascii="Book Antiqua" w:hAnsi="Book Antiqua"/>
        </w:rPr>
        <w:t xml:space="preserve"> Wang , </w:t>
      </w:r>
      <w:proofErr w:type="spellStart"/>
      <w:r w:rsidRPr="00DF36F6">
        <w:rPr>
          <w:rFonts w:ascii="Book Antiqua" w:hAnsi="Book Antiqua"/>
        </w:rPr>
        <w:t>Shenxian</w:t>
      </w:r>
      <w:proofErr w:type="spellEnd"/>
      <w:r w:rsidRPr="00DF36F6">
        <w:rPr>
          <w:rFonts w:ascii="Book Antiqua" w:hAnsi="Book Antiqua"/>
        </w:rPr>
        <w:t xml:space="preserve"> Qian Concurrent eosinophilia and IgG4-related disease in a child: A case report and review of the literature. </w:t>
      </w:r>
      <w:proofErr w:type="spellStart"/>
      <w:r w:rsidRPr="00DF36F6">
        <w:rPr>
          <w:rFonts w:ascii="Book Antiqua" w:hAnsi="Book Antiqua"/>
        </w:rPr>
        <w:t>Exp</w:t>
      </w:r>
      <w:proofErr w:type="spellEnd"/>
      <w:r w:rsidRPr="00DF36F6">
        <w:rPr>
          <w:rFonts w:ascii="Book Antiqua" w:hAnsi="Book Antiqua"/>
        </w:rPr>
        <w:t xml:space="preserve"> </w:t>
      </w:r>
      <w:proofErr w:type="spellStart"/>
      <w:r w:rsidRPr="00DF36F6">
        <w:rPr>
          <w:rFonts w:ascii="Book Antiqua" w:hAnsi="Book Antiqua"/>
        </w:rPr>
        <w:t>Ther</w:t>
      </w:r>
      <w:proofErr w:type="spellEnd"/>
      <w:r w:rsidRPr="00DF36F6">
        <w:rPr>
          <w:rFonts w:ascii="Book Antiqua" w:hAnsi="Book Antiqua"/>
        </w:rPr>
        <w:t xml:space="preserve"> Med. 2018</w:t>
      </w:r>
      <w:proofErr w:type="gramStart"/>
      <w:r w:rsidRPr="00DF36F6">
        <w:rPr>
          <w:rFonts w:ascii="Book Antiqua" w:hAnsi="Book Antiqua"/>
        </w:rPr>
        <w:t>;15</w:t>
      </w:r>
      <w:proofErr w:type="gramEnd"/>
      <w:r w:rsidRPr="00DF36F6">
        <w:rPr>
          <w:rFonts w:ascii="Book Antiqua" w:hAnsi="Book Antiqua"/>
        </w:rPr>
        <w:t>(3):2739-2748. [PMCID: PMC5795490 DOI: 10.3892/etm.2018.5743]</w:t>
      </w:r>
    </w:p>
    <w:p w14:paraId="172C0555" w14:textId="77777777" w:rsidR="00453ABE" w:rsidRPr="00DF36F6" w:rsidRDefault="00453ABE" w:rsidP="00DF36F6">
      <w:pPr>
        <w:adjustRightInd w:val="0"/>
        <w:snapToGrid w:val="0"/>
        <w:spacing w:line="360" w:lineRule="auto"/>
        <w:jc w:val="both"/>
        <w:rPr>
          <w:rFonts w:ascii="Book Antiqua" w:hAnsi="Book Antiqua"/>
        </w:rPr>
      </w:pPr>
      <w:r w:rsidRPr="00DF36F6">
        <w:rPr>
          <w:rFonts w:ascii="Book Antiqua" w:hAnsi="Book Antiqua"/>
        </w:rPr>
        <w:t xml:space="preserve">10 </w:t>
      </w:r>
      <w:r w:rsidRPr="00DF36F6">
        <w:rPr>
          <w:rFonts w:ascii="Book Antiqua" w:hAnsi="Book Antiqua"/>
          <w:b/>
          <w:bCs/>
        </w:rPr>
        <w:t>Shoji N</w:t>
      </w:r>
      <w:r w:rsidRPr="00DF36F6">
        <w:rPr>
          <w:rFonts w:ascii="Book Antiqua" w:hAnsi="Book Antiqua"/>
        </w:rPr>
        <w:t xml:space="preserve">, Ito Y, Kimura Y, </w:t>
      </w:r>
      <w:proofErr w:type="spellStart"/>
      <w:r w:rsidRPr="00DF36F6">
        <w:rPr>
          <w:rFonts w:ascii="Book Antiqua" w:hAnsi="Book Antiqua"/>
        </w:rPr>
        <w:t>Nishimaki</w:t>
      </w:r>
      <w:proofErr w:type="spellEnd"/>
      <w:r w:rsidRPr="00DF36F6">
        <w:rPr>
          <w:rFonts w:ascii="Book Antiqua" w:hAnsi="Book Antiqua"/>
        </w:rPr>
        <w:t xml:space="preserve"> J, </w:t>
      </w:r>
      <w:proofErr w:type="spellStart"/>
      <w:r w:rsidRPr="00DF36F6">
        <w:rPr>
          <w:rFonts w:ascii="Book Antiqua" w:hAnsi="Book Antiqua"/>
        </w:rPr>
        <w:t>Kuriyama</w:t>
      </w:r>
      <w:proofErr w:type="spellEnd"/>
      <w:r w:rsidRPr="00DF36F6">
        <w:rPr>
          <w:rFonts w:ascii="Book Antiqua" w:hAnsi="Book Antiqua"/>
        </w:rPr>
        <w:t xml:space="preserve"> Y, </w:t>
      </w:r>
      <w:proofErr w:type="spellStart"/>
      <w:r w:rsidRPr="00DF36F6">
        <w:rPr>
          <w:rFonts w:ascii="Book Antiqua" w:hAnsi="Book Antiqua"/>
        </w:rPr>
        <w:t>Tauchi</w:t>
      </w:r>
      <w:proofErr w:type="spellEnd"/>
      <w:r w:rsidRPr="00DF36F6">
        <w:rPr>
          <w:rFonts w:ascii="Book Antiqua" w:hAnsi="Book Antiqua"/>
        </w:rPr>
        <w:t xml:space="preserve"> T, </w:t>
      </w:r>
      <w:proofErr w:type="spellStart"/>
      <w:r w:rsidRPr="00DF36F6">
        <w:rPr>
          <w:rFonts w:ascii="Book Antiqua" w:hAnsi="Book Antiqua"/>
        </w:rPr>
        <w:t>Yaguchi</w:t>
      </w:r>
      <w:proofErr w:type="spellEnd"/>
      <w:r w:rsidRPr="00DF36F6">
        <w:rPr>
          <w:rFonts w:ascii="Book Antiqua" w:hAnsi="Book Antiqua"/>
        </w:rPr>
        <w:t xml:space="preserve"> M, </w:t>
      </w:r>
      <w:proofErr w:type="spellStart"/>
      <w:r w:rsidRPr="00DF36F6">
        <w:rPr>
          <w:rFonts w:ascii="Book Antiqua" w:hAnsi="Book Antiqua"/>
        </w:rPr>
        <w:t>Payzulla</w:t>
      </w:r>
      <w:proofErr w:type="spellEnd"/>
      <w:r w:rsidRPr="00DF36F6">
        <w:rPr>
          <w:rFonts w:ascii="Book Antiqua" w:hAnsi="Book Antiqua"/>
        </w:rPr>
        <w:t xml:space="preserve"> D, </w:t>
      </w:r>
      <w:proofErr w:type="spellStart"/>
      <w:r w:rsidRPr="00DF36F6">
        <w:rPr>
          <w:rFonts w:ascii="Book Antiqua" w:hAnsi="Book Antiqua"/>
        </w:rPr>
        <w:t>Ebihara</w:t>
      </w:r>
      <w:proofErr w:type="spellEnd"/>
      <w:r w:rsidRPr="00DF36F6">
        <w:rPr>
          <w:rFonts w:ascii="Book Antiqua" w:hAnsi="Book Antiqua"/>
        </w:rPr>
        <w:t xml:space="preserve"> Y, </w:t>
      </w:r>
      <w:proofErr w:type="spellStart"/>
      <w:r w:rsidRPr="00DF36F6">
        <w:rPr>
          <w:rFonts w:ascii="Book Antiqua" w:hAnsi="Book Antiqua"/>
        </w:rPr>
        <w:t>Ohyashiki</w:t>
      </w:r>
      <w:proofErr w:type="spellEnd"/>
      <w:r w:rsidRPr="00DF36F6">
        <w:rPr>
          <w:rFonts w:ascii="Book Antiqua" w:hAnsi="Book Antiqua"/>
        </w:rPr>
        <w:t xml:space="preserve"> K. Pulmonary alveolar </w:t>
      </w:r>
      <w:proofErr w:type="spellStart"/>
      <w:r w:rsidRPr="00DF36F6">
        <w:rPr>
          <w:rFonts w:ascii="Book Antiqua" w:hAnsi="Book Antiqua"/>
        </w:rPr>
        <w:t>proteinosis</w:t>
      </w:r>
      <w:proofErr w:type="spellEnd"/>
      <w:r w:rsidRPr="00DF36F6">
        <w:rPr>
          <w:rFonts w:ascii="Book Antiqua" w:hAnsi="Book Antiqua"/>
        </w:rPr>
        <w:t xml:space="preserve"> as a terminal complication in myelodysplastic syndromes: a report of four cases detected on autopsy. </w:t>
      </w:r>
      <w:proofErr w:type="spellStart"/>
      <w:r w:rsidRPr="00DF36F6">
        <w:rPr>
          <w:rFonts w:ascii="Book Antiqua" w:hAnsi="Book Antiqua"/>
          <w:i/>
          <w:iCs/>
        </w:rPr>
        <w:t>Leuk</w:t>
      </w:r>
      <w:proofErr w:type="spellEnd"/>
      <w:r w:rsidRPr="00DF36F6">
        <w:rPr>
          <w:rFonts w:ascii="Book Antiqua" w:hAnsi="Book Antiqua"/>
          <w:i/>
          <w:iCs/>
        </w:rPr>
        <w:t xml:space="preserve"> Res</w:t>
      </w:r>
      <w:r w:rsidRPr="00DF36F6">
        <w:rPr>
          <w:rFonts w:ascii="Book Antiqua" w:hAnsi="Book Antiqua"/>
        </w:rPr>
        <w:t xml:space="preserve"> 2002; </w:t>
      </w:r>
      <w:r w:rsidRPr="00DF36F6">
        <w:rPr>
          <w:rFonts w:ascii="Book Antiqua" w:hAnsi="Book Antiqua"/>
          <w:b/>
          <w:bCs/>
        </w:rPr>
        <w:t>26</w:t>
      </w:r>
      <w:r w:rsidRPr="00DF36F6">
        <w:rPr>
          <w:rFonts w:ascii="Book Antiqua" w:hAnsi="Book Antiqua"/>
        </w:rPr>
        <w:t>: 591-595 [PMID: 12007507 DOI: 10.1016/s0145-2126(01)00178-3]</w:t>
      </w:r>
    </w:p>
    <w:p w14:paraId="0ED54148" w14:textId="77777777" w:rsidR="00453ABE" w:rsidRPr="00DF36F6" w:rsidRDefault="00453ABE" w:rsidP="00DF36F6">
      <w:pPr>
        <w:adjustRightInd w:val="0"/>
        <w:snapToGrid w:val="0"/>
        <w:spacing w:line="360" w:lineRule="auto"/>
        <w:jc w:val="both"/>
        <w:rPr>
          <w:rFonts w:ascii="Book Antiqua" w:hAnsi="Book Antiqua"/>
        </w:rPr>
      </w:pPr>
      <w:proofErr w:type="gramStart"/>
      <w:r w:rsidRPr="00DF36F6">
        <w:rPr>
          <w:rFonts w:ascii="Book Antiqua" w:hAnsi="Book Antiqua"/>
        </w:rPr>
        <w:lastRenderedPageBreak/>
        <w:t xml:space="preserve">11 </w:t>
      </w:r>
      <w:proofErr w:type="spellStart"/>
      <w:r w:rsidRPr="00DF36F6">
        <w:rPr>
          <w:rFonts w:ascii="Book Antiqua" w:hAnsi="Book Antiqua"/>
          <w:b/>
          <w:bCs/>
        </w:rPr>
        <w:t>Chaulagain</w:t>
      </w:r>
      <w:proofErr w:type="spellEnd"/>
      <w:r w:rsidRPr="00DF36F6">
        <w:rPr>
          <w:rFonts w:ascii="Book Antiqua" w:hAnsi="Book Antiqua"/>
          <w:b/>
          <w:bCs/>
        </w:rPr>
        <w:t xml:space="preserve"> CP</w:t>
      </w:r>
      <w:r w:rsidRPr="00DF36F6">
        <w:rPr>
          <w:rFonts w:ascii="Book Antiqua" w:hAnsi="Book Antiqua"/>
        </w:rPr>
        <w:t xml:space="preserve">, </w:t>
      </w:r>
      <w:proofErr w:type="spellStart"/>
      <w:r w:rsidRPr="00DF36F6">
        <w:rPr>
          <w:rFonts w:ascii="Book Antiqua" w:hAnsi="Book Antiqua"/>
        </w:rPr>
        <w:t>Pilichowska</w:t>
      </w:r>
      <w:proofErr w:type="spellEnd"/>
      <w:r w:rsidRPr="00DF36F6">
        <w:rPr>
          <w:rFonts w:ascii="Book Antiqua" w:hAnsi="Book Antiqua"/>
        </w:rPr>
        <w:t xml:space="preserve"> M, Brinckerhoff L, </w:t>
      </w:r>
      <w:proofErr w:type="spellStart"/>
      <w:r w:rsidRPr="00DF36F6">
        <w:rPr>
          <w:rFonts w:ascii="Book Antiqua" w:hAnsi="Book Antiqua"/>
        </w:rPr>
        <w:t>Tabba</w:t>
      </w:r>
      <w:proofErr w:type="spellEnd"/>
      <w:r w:rsidRPr="00DF36F6">
        <w:rPr>
          <w:rFonts w:ascii="Book Antiqua" w:hAnsi="Book Antiqua"/>
        </w:rPr>
        <w:t xml:space="preserve"> M, </w:t>
      </w:r>
      <w:proofErr w:type="spellStart"/>
      <w:r w:rsidRPr="00DF36F6">
        <w:rPr>
          <w:rFonts w:ascii="Book Antiqua" w:hAnsi="Book Antiqua"/>
        </w:rPr>
        <w:t>Erban</w:t>
      </w:r>
      <w:proofErr w:type="spellEnd"/>
      <w:r w:rsidRPr="00DF36F6">
        <w:rPr>
          <w:rFonts w:ascii="Book Antiqua" w:hAnsi="Book Antiqua"/>
        </w:rPr>
        <w:t xml:space="preserve"> JK.</w:t>
      </w:r>
      <w:proofErr w:type="gramEnd"/>
      <w:r w:rsidRPr="00DF36F6">
        <w:rPr>
          <w:rFonts w:ascii="Book Antiqua" w:hAnsi="Book Antiqua"/>
        </w:rPr>
        <w:t xml:space="preserve"> </w:t>
      </w:r>
      <w:proofErr w:type="gramStart"/>
      <w:r w:rsidRPr="00DF36F6">
        <w:rPr>
          <w:rFonts w:ascii="Book Antiqua" w:hAnsi="Book Antiqua"/>
        </w:rPr>
        <w:t xml:space="preserve">Secondary pulmonary alveolar </w:t>
      </w:r>
      <w:proofErr w:type="spellStart"/>
      <w:r w:rsidRPr="00DF36F6">
        <w:rPr>
          <w:rFonts w:ascii="Book Antiqua" w:hAnsi="Book Antiqua"/>
        </w:rPr>
        <w:t>proteinosis</w:t>
      </w:r>
      <w:proofErr w:type="spellEnd"/>
      <w:r w:rsidRPr="00DF36F6">
        <w:rPr>
          <w:rFonts w:ascii="Book Antiqua" w:hAnsi="Book Antiqua"/>
        </w:rPr>
        <w:t xml:space="preserve"> in hematologic malignancies.</w:t>
      </w:r>
      <w:proofErr w:type="gramEnd"/>
      <w:r w:rsidRPr="00DF36F6">
        <w:rPr>
          <w:rFonts w:ascii="Book Antiqua" w:hAnsi="Book Antiqua"/>
        </w:rPr>
        <w:t xml:space="preserve"> </w:t>
      </w:r>
      <w:proofErr w:type="spellStart"/>
      <w:r w:rsidRPr="00DF36F6">
        <w:rPr>
          <w:rFonts w:ascii="Book Antiqua" w:hAnsi="Book Antiqua"/>
          <w:i/>
          <w:iCs/>
        </w:rPr>
        <w:t>Hematol</w:t>
      </w:r>
      <w:proofErr w:type="spellEnd"/>
      <w:r w:rsidRPr="00DF36F6">
        <w:rPr>
          <w:rFonts w:ascii="Book Antiqua" w:hAnsi="Book Antiqua"/>
          <w:i/>
          <w:iCs/>
        </w:rPr>
        <w:t xml:space="preserve"> </w:t>
      </w:r>
      <w:proofErr w:type="spellStart"/>
      <w:r w:rsidRPr="00DF36F6">
        <w:rPr>
          <w:rFonts w:ascii="Book Antiqua" w:hAnsi="Book Antiqua"/>
          <w:i/>
          <w:iCs/>
        </w:rPr>
        <w:t>Oncol</w:t>
      </w:r>
      <w:proofErr w:type="spellEnd"/>
      <w:r w:rsidRPr="00DF36F6">
        <w:rPr>
          <w:rFonts w:ascii="Book Antiqua" w:hAnsi="Book Antiqua"/>
          <w:i/>
          <w:iCs/>
        </w:rPr>
        <w:t xml:space="preserve"> Stem Cell </w:t>
      </w:r>
      <w:proofErr w:type="spellStart"/>
      <w:r w:rsidRPr="00DF36F6">
        <w:rPr>
          <w:rFonts w:ascii="Book Antiqua" w:hAnsi="Book Antiqua"/>
          <w:i/>
          <w:iCs/>
        </w:rPr>
        <w:t>Ther</w:t>
      </w:r>
      <w:proofErr w:type="spellEnd"/>
      <w:r w:rsidRPr="00DF36F6">
        <w:rPr>
          <w:rFonts w:ascii="Book Antiqua" w:hAnsi="Book Antiqua"/>
        </w:rPr>
        <w:t xml:space="preserve"> 2014; </w:t>
      </w:r>
      <w:r w:rsidRPr="00DF36F6">
        <w:rPr>
          <w:rFonts w:ascii="Book Antiqua" w:hAnsi="Book Antiqua"/>
          <w:b/>
          <w:bCs/>
        </w:rPr>
        <w:t>7</w:t>
      </w:r>
      <w:r w:rsidRPr="00DF36F6">
        <w:rPr>
          <w:rFonts w:ascii="Book Antiqua" w:hAnsi="Book Antiqua"/>
        </w:rPr>
        <w:t>: 127-135 [PMID: 25300566 DOI: 10.1016/j.hemonc.2014.09.003]</w:t>
      </w:r>
    </w:p>
    <w:p w14:paraId="263631DD" w14:textId="77777777" w:rsidR="00453ABE" w:rsidRPr="00DF36F6" w:rsidRDefault="00453ABE" w:rsidP="00DF36F6">
      <w:pPr>
        <w:adjustRightInd w:val="0"/>
        <w:snapToGrid w:val="0"/>
        <w:spacing w:line="360" w:lineRule="auto"/>
        <w:jc w:val="both"/>
        <w:rPr>
          <w:rFonts w:ascii="Book Antiqua" w:hAnsi="Book Antiqua"/>
        </w:rPr>
      </w:pPr>
      <w:r w:rsidRPr="00DF36F6">
        <w:rPr>
          <w:rFonts w:ascii="Book Antiqua" w:hAnsi="Book Antiqua"/>
        </w:rPr>
        <w:t xml:space="preserve">12 </w:t>
      </w:r>
      <w:r w:rsidRPr="00DF36F6">
        <w:rPr>
          <w:rFonts w:ascii="Book Antiqua" w:hAnsi="Book Antiqua"/>
          <w:b/>
          <w:bCs/>
        </w:rPr>
        <w:t>Shah PL</w:t>
      </w:r>
      <w:r w:rsidRPr="00DF36F6">
        <w:rPr>
          <w:rFonts w:ascii="Book Antiqua" w:hAnsi="Book Antiqua"/>
        </w:rPr>
        <w:t xml:space="preserve">, </w:t>
      </w:r>
      <w:proofErr w:type="spellStart"/>
      <w:r w:rsidRPr="00DF36F6">
        <w:rPr>
          <w:rFonts w:ascii="Book Antiqua" w:hAnsi="Book Antiqua"/>
        </w:rPr>
        <w:t>Hansell</w:t>
      </w:r>
      <w:proofErr w:type="spellEnd"/>
      <w:r w:rsidRPr="00DF36F6">
        <w:rPr>
          <w:rFonts w:ascii="Book Antiqua" w:hAnsi="Book Antiqua"/>
        </w:rPr>
        <w:t xml:space="preserve"> D, Lawson PR, Reid KB, Morgan C. Pulmonary alveolar </w:t>
      </w:r>
      <w:proofErr w:type="spellStart"/>
      <w:r w:rsidRPr="00DF36F6">
        <w:rPr>
          <w:rFonts w:ascii="Book Antiqua" w:hAnsi="Book Antiqua"/>
        </w:rPr>
        <w:t>proteinosis</w:t>
      </w:r>
      <w:proofErr w:type="spellEnd"/>
      <w:r w:rsidRPr="00DF36F6">
        <w:rPr>
          <w:rFonts w:ascii="Book Antiqua" w:hAnsi="Book Antiqua"/>
        </w:rPr>
        <w:t xml:space="preserve">: clinical aspects and current concepts on pathogenesis. </w:t>
      </w:r>
      <w:r w:rsidRPr="00DF36F6">
        <w:rPr>
          <w:rFonts w:ascii="Book Antiqua" w:hAnsi="Book Antiqua"/>
          <w:i/>
          <w:iCs/>
        </w:rPr>
        <w:t>Thorax</w:t>
      </w:r>
      <w:r w:rsidRPr="00DF36F6">
        <w:rPr>
          <w:rFonts w:ascii="Book Antiqua" w:hAnsi="Book Antiqua"/>
        </w:rPr>
        <w:t xml:space="preserve"> 2000; </w:t>
      </w:r>
      <w:r w:rsidRPr="00DF36F6">
        <w:rPr>
          <w:rFonts w:ascii="Book Antiqua" w:hAnsi="Book Antiqua"/>
          <w:b/>
          <w:bCs/>
        </w:rPr>
        <w:t>55</w:t>
      </w:r>
      <w:r w:rsidRPr="00DF36F6">
        <w:rPr>
          <w:rFonts w:ascii="Book Antiqua" w:hAnsi="Book Antiqua"/>
        </w:rPr>
        <w:t>: 67-77 [PMID: 10607805 DOI: 10.1136/thorax.55.1.67]</w:t>
      </w:r>
    </w:p>
    <w:p w14:paraId="0823A270" w14:textId="77777777" w:rsidR="00453ABE" w:rsidRPr="00DF36F6" w:rsidRDefault="00453ABE" w:rsidP="00DF36F6">
      <w:pPr>
        <w:adjustRightInd w:val="0"/>
        <w:snapToGrid w:val="0"/>
        <w:spacing w:line="360" w:lineRule="auto"/>
        <w:jc w:val="both"/>
        <w:rPr>
          <w:rFonts w:ascii="Book Antiqua" w:hAnsi="Book Antiqua"/>
        </w:rPr>
      </w:pPr>
      <w:r w:rsidRPr="00DF36F6">
        <w:rPr>
          <w:rFonts w:ascii="Book Antiqua" w:hAnsi="Book Antiqua"/>
        </w:rPr>
        <w:t xml:space="preserve">13 </w:t>
      </w:r>
      <w:r w:rsidRPr="00DF36F6">
        <w:rPr>
          <w:rFonts w:ascii="Book Antiqua" w:hAnsi="Book Antiqua"/>
          <w:b/>
          <w:bCs/>
        </w:rPr>
        <w:t>Dirksen U</w:t>
      </w:r>
      <w:r w:rsidRPr="00DF36F6">
        <w:rPr>
          <w:rFonts w:ascii="Book Antiqua" w:hAnsi="Book Antiqua"/>
        </w:rPr>
        <w:t xml:space="preserve">, </w:t>
      </w:r>
      <w:proofErr w:type="spellStart"/>
      <w:r w:rsidRPr="00DF36F6">
        <w:rPr>
          <w:rFonts w:ascii="Book Antiqua" w:hAnsi="Book Antiqua"/>
        </w:rPr>
        <w:t>Nishinakamura</w:t>
      </w:r>
      <w:proofErr w:type="spellEnd"/>
      <w:r w:rsidRPr="00DF36F6">
        <w:rPr>
          <w:rFonts w:ascii="Book Antiqua" w:hAnsi="Book Antiqua"/>
        </w:rPr>
        <w:t xml:space="preserve"> R, </w:t>
      </w:r>
      <w:proofErr w:type="spellStart"/>
      <w:r w:rsidRPr="00DF36F6">
        <w:rPr>
          <w:rFonts w:ascii="Book Antiqua" w:hAnsi="Book Antiqua"/>
        </w:rPr>
        <w:t>Groneck</w:t>
      </w:r>
      <w:proofErr w:type="spellEnd"/>
      <w:r w:rsidRPr="00DF36F6">
        <w:rPr>
          <w:rFonts w:ascii="Book Antiqua" w:hAnsi="Book Antiqua"/>
        </w:rPr>
        <w:t xml:space="preserve"> P, </w:t>
      </w:r>
      <w:proofErr w:type="spellStart"/>
      <w:r w:rsidRPr="00DF36F6">
        <w:rPr>
          <w:rFonts w:ascii="Book Antiqua" w:hAnsi="Book Antiqua"/>
        </w:rPr>
        <w:t>Hattenhorst</w:t>
      </w:r>
      <w:proofErr w:type="spellEnd"/>
      <w:r w:rsidRPr="00DF36F6">
        <w:rPr>
          <w:rFonts w:ascii="Book Antiqua" w:hAnsi="Book Antiqua"/>
        </w:rPr>
        <w:t xml:space="preserve"> U, </w:t>
      </w:r>
      <w:proofErr w:type="spellStart"/>
      <w:r w:rsidRPr="00DF36F6">
        <w:rPr>
          <w:rFonts w:ascii="Book Antiqua" w:hAnsi="Book Antiqua"/>
        </w:rPr>
        <w:t>Nogee</w:t>
      </w:r>
      <w:proofErr w:type="spellEnd"/>
      <w:r w:rsidRPr="00DF36F6">
        <w:rPr>
          <w:rFonts w:ascii="Book Antiqua" w:hAnsi="Book Antiqua"/>
        </w:rPr>
        <w:t xml:space="preserve"> L, Murray R, </w:t>
      </w:r>
      <w:proofErr w:type="spellStart"/>
      <w:r w:rsidRPr="00DF36F6">
        <w:rPr>
          <w:rFonts w:ascii="Book Antiqua" w:hAnsi="Book Antiqua"/>
        </w:rPr>
        <w:t>Burdach</w:t>
      </w:r>
      <w:proofErr w:type="spellEnd"/>
      <w:r w:rsidRPr="00DF36F6">
        <w:rPr>
          <w:rFonts w:ascii="Book Antiqua" w:hAnsi="Book Antiqua"/>
        </w:rPr>
        <w:t xml:space="preserve"> S. Human pulmonary alveolar </w:t>
      </w:r>
      <w:proofErr w:type="spellStart"/>
      <w:r w:rsidRPr="00DF36F6">
        <w:rPr>
          <w:rFonts w:ascii="Book Antiqua" w:hAnsi="Book Antiqua"/>
        </w:rPr>
        <w:t>proteinosis</w:t>
      </w:r>
      <w:proofErr w:type="spellEnd"/>
      <w:r w:rsidRPr="00DF36F6">
        <w:rPr>
          <w:rFonts w:ascii="Book Antiqua" w:hAnsi="Book Antiqua"/>
        </w:rPr>
        <w:t xml:space="preserve"> associated with a defect in GM-CSF/IL-3/IL-5 receptor common beta chain expression. </w:t>
      </w:r>
      <w:r w:rsidRPr="00DF36F6">
        <w:rPr>
          <w:rFonts w:ascii="Book Antiqua" w:hAnsi="Book Antiqua"/>
          <w:i/>
          <w:iCs/>
        </w:rPr>
        <w:t xml:space="preserve">J </w:t>
      </w:r>
      <w:proofErr w:type="spellStart"/>
      <w:r w:rsidRPr="00DF36F6">
        <w:rPr>
          <w:rFonts w:ascii="Book Antiqua" w:hAnsi="Book Antiqua"/>
          <w:i/>
          <w:iCs/>
        </w:rPr>
        <w:t>Clin</w:t>
      </w:r>
      <w:proofErr w:type="spellEnd"/>
      <w:r w:rsidRPr="00DF36F6">
        <w:rPr>
          <w:rFonts w:ascii="Book Antiqua" w:hAnsi="Book Antiqua"/>
          <w:i/>
          <w:iCs/>
        </w:rPr>
        <w:t xml:space="preserve"> Invest</w:t>
      </w:r>
      <w:r w:rsidRPr="00DF36F6">
        <w:rPr>
          <w:rFonts w:ascii="Book Antiqua" w:hAnsi="Book Antiqua"/>
        </w:rPr>
        <w:t xml:space="preserve"> 1997; </w:t>
      </w:r>
      <w:r w:rsidRPr="00DF36F6">
        <w:rPr>
          <w:rFonts w:ascii="Book Antiqua" w:hAnsi="Book Antiqua"/>
          <w:b/>
          <w:bCs/>
        </w:rPr>
        <w:t>100</w:t>
      </w:r>
      <w:r w:rsidRPr="00DF36F6">
        <w:rPr>
          <w:rFonts w:ascii="Book Antiqua" w:hAnsi="Book Antiqua"/>
        </w:rPr>
        <w:t>: 2211-2217 [PMID: 9410898 DOI: 10.1172/JCI119758]</w:t>
      </w:r>
    </w:p>
    <w:p w14:paraId="5A1B4A2C" w14:textId="77777777" w:rsidR="00453ABE" w:rsidRPr="00DF36F6" w:rsidRDefault="00453ABE" w:rsidP="00DF36F6">
      <w:pPr>
        <w:adjustRightInd w:val="0"/>
        <w:snapToGrid w:val="0"/>
        <w:spacing w:line="360" w:lineRule="auto"/>
        <w:jc w:val="both"/>
        <w:rPr>
          <w:rFonts w:ascii="Book Antiqua" w:hAnsi="Book Antiqua"/>
        </w:rPr>
      </w:pPr>
      <w:r w:rsidRPr="00DF36F6">
        <w:rPr>
          <w:rFonts w:ascii="Book Antiqua" w:hAnsi="Book Antiqua"/>
        </w:rPr>
        <w:t xml:space="preserve">14 </w:t>
      </w:r>
      <w:r w:rsidRPr="00DF36F6">
        <w:rPr>
          <w:rFonts w:ascii="Book Antiqua" w:hAnsi="Book Antiqua"/>
          <w:b/>
          <w:bCs/>
        </w:rPr>
        <w:t>Kitamura T</w:t>
      </w:r>
      <w:r w:rsidRPr="00DF36F6">
        <w:rPr>
          <w:rFonts w:ascii="Book Antiqua" w:hAnsi="Book Antiqua"/>
        </w:rPr>
        <w:t xml:space="preserve">, Tanaka N, Watanabe J, Uchida, </w:t>
      </w:r>
      <w:proofErr w:type="spellStart"/>
      <w:r w:rsidRPr="00DF36F6">
        <w:rPr>
          <w:rFonts w:ascii="Book Antiqua" w:hAnsi="Book Antiqua"/>
        </w:rPr>
        <w:t>Kanegasaki</w:t>
      </w:r>
      <w:proofErr w:type="spellEnd"/>
      <w:r w:rsidRPr="00DF36F6">
        <w:rPr>
          <w:rFonts w:ascii="Book Antiqua" w:hAnsi="Book Antiqua"/>
        </w:rPr>
        <w:t xml:space="preserve"> S, Yamada Y, Nakata K. Idiopathic pulmonary alveolar </w:t>
      </w:r>
      <w:proofErr w:type="spellStart"/>
      <w:r w:rsidRPr="00DF36F6">
        <w:rPr>
          <w:rFonts w:ascii="Book Antiqua" w:hAnsi="Book Antiqua"/>
        </w:rPr>
        <w:t>proteinosis</w:t>
      </w:r>
      <w:proofErr w:type="spellEnd"/>
      <w:r w:rsidRPr="00DF36F6">
        <w:rPr>
          <w:rFonts w:ascii="Book Antiqua" w:hAnsi="Book Antiqua"/>
        </w:rPr>
        <w:t xml:space="preserve"> as an autoimmune disease with neutralizing antibody against granulocyte/macrophage colony-stimulating factor. </w:t>
      </w:r>
      <w:r w:rsidRPr="00DF36F6">
        <w:rPr>
          <w:rFonts w:ascii="Book Antiqua" w:hAnsi="Book Antiqua"/>
          <w:i/>
          <w:iCs/>
        </w:rPr>
        <w:t xml:space="preserve">J </w:t>
      </w:r>
      <w:proofErr w:type="spellStart"/>
      <w:r w:rsidRPr="00DF36F6">
        <w:rPr>
          <w:rFonts w:ascii="Book Antiqua" w:hAnsi="Book Antiqua"/>
          <w:i/>
          <w:iCs/>
        </w:rPr>
        <w:t>Exp</w:t>
      </w:r>
      <w:proofErr w:type="spellEnd"/>
      <w:r w:rsidRPr="00DF36F6">
        <w:rPr>
          <w:rFonts w:ascii="Book Antiqua" w:hAnsi="Book Antiqua"/>
          <w:i/>
          <w:iCs/>
        </w:rPr>
        <w:t xml:space="preserve"> Med</w:t>
      </w:r>
      <w:r w:rsidRPr="00DF36F6">
        <w:rPr>
          <w:rFonts w:ascii="Book Antiqua" w:hAnsi="Book Antiqua"/>
        </w:rPr>
        <w:t xml:space="preserve"> 1999; </w:t>
      </w:r>
      <w:r w:rsidRPr="00DF36F6">
        <w:rPr>
          <w:rFonts w:ascii="Book Antiqua" w:hAnsi="Book Antiqua"/>
          <w:b/>
          <w:bCs/>
        </w:rPr>
        <w:t>190</w:t>
      </w:r>
      <w:r w:rsidRPr="00DF36F6">
        <w:rPr>
          <w:rFonts w:ascii="Book Antiqua" w:hAnsi="Book Antiqua"/>
        </w:rPr>
        <w:t>: 875-880 [PMID: 10499925 DOI: 10.1084/jem.190.6.875]</w:t>
      </w:r>
    </w:p>
    <w:p w14:paraId="63F96F9F" w14:textId="77777777" w:rsidR="00453ABE" w:rsidRPr="00DF36F6" w:rsidRDefault="00453ABE" w:rsidP="00DF36F6">
      <w:pPr>
        <w:adjustRightInd w:val="0"/>
        <w:snapToGrid w:val="0"/>
        <w:spacing w:line="360" w:lineRule="auto"/>
        <w:jc w:val="both"/>
        <w:rPr>
          <w:rFonts w:ascii="Book Antiqua" w:hAnsi="Book Antiqua"/>
        </w:rPr>
      </w:pPr>
      <w:r w:rsidRPr="00DF36F6">
        <w:rPr>
          <w:rFonts w:ascii="Book Antiqua" w:hAnsi="Book Antiqua"/>
        </w:rPr>
        <w:t xml:space="preserve">15 </w:t>
      </w:r>
      <w:r w:rsidRPr="00DF36F6">
        <w:rPr>
          <w:rFonts w:ascii="Book Antiqua" w:hAnsi="Book Antiqua"/>
          <w:b/>
          <w:bCs/>
        </w:rPr>
        <w:t>Zhang D</w:t>
      </w:r>
      <w:r w:rsidRPr="00DF36F6">
        <w:rPr>
          <w:rFonts w:ascii="Book Antiqua" w:hAnsi="Book Antiqua"/>
        </w:rPr>
        <w:t xml:space="preserve">, Tian X, Feng R, </w:t>
      </w:r>
      <w:proofErr w:type="spellStart"/>
      <w:r w:rsidRPr="00DF36F6">
        <w:rPr>
          <w:rFonts w:ascii="Book Antiqua" w:hAnsi="Book Antiqua"/>
        </w:rPr>
        <w:t>Guo</w:t>
      </w:r>
      <w:proofErr w:type="spellEnd"/>
      <w:r w:rsidRPr="00DF36F6">
        <w:rPr>
          <w:rFonts w:ascii="Book Antiqua" w:hAnsi="Book Antiqua"/>
        </w:rPr>
        <w:t xml:space="preserve"> X, Wang P, Situ Y, Xiao Y, Xu KF. Secondary pulmonary alveolar </w:t>
      </w:r>
      <w:proofErr w:type="spellStart"/>
      <w:r w:rsidRPr="00DF36F6">
        <w:rPr>
          <w:rFonts w:ascii="Book Antiqua" w:hAnsi="Book Antiqua"/>
        </w:rPr>
        <w:t>proteinosis</w:t>
      </w:r>
      <w:proofErr w:type="spellEnd"/>
      <w:r w:rsidRPr="00DF36F6">
        <w:rPr>
          <w:rFonts w:ascii="Book Antiqua" w:hAnsi="Book Antiqua"/>
        </w:rPr>
        <w:t xml:space="preserve">: a single-center retrospective study (a case series and literature review). </w:t>
      </w:r>
      <w:r w:rsidRPr="00DF36F6">
        <w:rPr>
          <w:rFonts w:ascii="Book Antiqua" w:hAnsi="Book Antiqua"/>
          <w:i/>
          <w:iCs/>
        </w:rPr>
        <w:t xml:space="preserve">BMC </w:t>
      </w:r>
      <w:proofErr w:type="spellStart"/>
      <w:r w:rsidRPr="00DF36F6">
        <w:rPr>
          <w:rFonts w:ascii="Book Antiqua" w:hAnsi="Book Antiqua"/>
          <w:i/>
          <w:iCs/>
        </w:rPr>
        <w:t>Pulm</w:t>
      </w:r>
      <w:proofErr w:type="spellEnd"/>
      <w:r w:rsidRPr="00DF36F6">
        <w:rPr>
          <w:rFonts w:ascii="Book Antiqua" w:hAnsi="Book Antiqua"/>
          <w:i/>
          <w:iCs/>
        </w:rPr>
        <w:t xml:space="preserve"> Med</w:t>
      </w:r>
      <w:r w:rsidRPr="00DF36F6">
        <w:rPr>
          <w:rFonts w:ascii="Book Antiqua" w:hAnsi="Book Antiqua"/>
        </w:rPr>
        <w:t xml:space="preserve"> 2018; </w:t>
      </w:r>
      <w:r w:rsidRPr="00DF36F6">
        <w:rPr>
          <w:rFonts w:ascii="Book Antiqua" w:hAnsi="Book Antiqua"/>
          <w:b/>
          <w:bCs/>
        </w:rPr>
        <w:t>18</w:t>
      </w:r>
      <w:r w:rsidRPr="00DF36F6">
        <w:rPr>
          <w:rFonts w:ascii="Book Antiqua" w:hAnsi="Book Antiqua"/>
        </w:rPr>
        <w:t>: 15 [PMID: 29368649 DOI: 10.1186/s12890-018-0590-z]</w:t>
      </w:r>
    </w:p>
    <w:p w14:paraId="733C0757" w14:textId="77777777" w:rsidR="00453ABE" w:rsidRPr="00DF36F6" w:rsidRDefault="00453ABE" w:rsidP="00DF36F6">
      <w:pPr>
        <w:adjustRightInd w:val="0"/>
        <w:snapToGrid w:val="0"/>
        <w:spacing w:line="360" w:lineRule="auto"/>
        <w:jc w:val="both"/>
        <w:rPr>
          <w:rFonts w:ascii="Book Antiqua" w:hAnsi="Book Antiqua"/>
        </w:rPr>
      </w:pPr>
      <w:r w:rsidRPr="00DF36F6">
        <w:rPr>
          <w:rFonts w:ascii="Book Antiqua" w:hAnsi="Book Antiqua"/>
        </w:rPr>
        <w:t xml:space="preserve">16 </w:t>
      </w:r>
      <w:r w:rsidRPr="00DF36F6">
        <w:rPr>
          <w:rFonts w:ascii="Book Antiqua" w:hAnsi="Book Antiqua"/>
          <w:b/>
          <w:bCs/>
        </w:rPr>
        <w:t>Inoue D</w:t>
      </w:r>
      <w:r w:rsidRPr="00DF36F6">
        <w:rPr>
          <w:rFonts w:ascii="Book Antiqua" w:hAnsi="Book Antiqua"/>
        </w:rPr>
        <w:t xml:space="preserve">, </w:t>
      </w:r>
      <w:proofErr w:type="spellStart"/>
      <w:r w:rsidRPr="00DF36F6">
        <w:rPr>
          <w:rFonts w:ascii="Book Antiqua" w:hAnsi="Book Antiqua"/>
        </w:rPr>
        <w:t>Marumo</w:t>
      </w:r>
      <w:proofErr w:type="spellEnd"/>
      <w:r w:rsidRPr="00DF36F6">
        <w:rPr>
          <w:rFonts w:ascii="Book Antiqua" w:hAnsi="Book Antiqua"/>
        </w:rPr>
        <w:t xml:space="preserve"> S, Ishii H, Fukui M. Secondary pulmonary alveolar </w:t>
      </w:r>
      <w:proofErr w:type="spellStart"/>
      <w:r w:rsidRPr="00DF36F6">
        <w:rPr>
          <w:rFonts w:ascii="Book Antiqua" w:hAnsi="Book Antiqua"/>
        </w:rPr>
        <w:t>proteinosis</w:t>
      </w:r>
      <w:proofErr w:type="spellEnd"/>
      <w:r w:rsidRPr="00DF36F6">
        <w:rPr>
          <w:rFonts w:ascii="Book Antiqua" w:hAnsi="Book Antiqua"/>
        </w:rPr>
        <w:t xml:space="preserve"> during corticosteroid therapy for </w:t>
      </w:r>
      <w:proofErr w:type="spellStart"/>
      <w:r w:rsidRPr="00DF36F6">
        <w:rPr>
          <w:rFonts w:ascii="Book Antiqua" w:hAnsi="Book Antiqua"/>
        </w:rPr>
        <w:t>organising</w:t>
      </w:r>
      <w:proofErr w:type="spellEnd"/>
      <w:r w:rsidRPr="00DF36F6">
        <w:rPr>
          <w:rFonts w:ascii="Book Antiqua" w:hAnsi="Book Antiqua"/>
        </w:rPr>
        <w:t xml:space="preserve"> pneumonia associated with myelodysplastic syndrome. </w:t>
      </w:r>
      <w:r w:rsidRPr="00DF36F6">
        <w:rPr>
          <w:rFonts w:ascii="Book Antiqua" w:hAnsi="Book Antiqua"/>
          <w:i/>
          <w:iCs/>
        </w:rPr>
        <w:t>BMJ Case Rep</w:t>
      </w:r>
      <w:r w:rsidRPr="00DF36F6">
        <w:rPr>
          <w:rFonts w:ascii="Book Antiqua" w:hAnsi="Book Antiqua"/>
        </w:rPr>
        <w:t xml:space="preserve"> 2019; </w:t>
      </w:r>
      <w:r w:rsidRPr="00DF36F6">
        <w:rPr>
          <w:rFonts w:ascii="Book Antiqua" w:hAnsi="Book Antiqua"/>
          <w:b/>
          <w:bCs/>
        </w:rPr>
        <w:t>12</w:t>
      </w:r>
      <w:r w:rsidRPr="00DF36F6">
        <w:rPr>
          <w:rFonts w:ascii="Book Antiqua" w:hAnsi="Book Antiqua"/>
        </w:rPr>
        <w:t>: [PMID: 31537595 DOI: 10.1136/bcr-2019-231055]</w:t>
      </w:r>
    </w:p>
    <w:p w14:paraId="60F299FA" w14:textId="77777777" w:rsidR="00453ABE" w:rsidRPr="00DF36F6" w:rsidRDefault="00453ABE" w:rsidP="00DF36F6">
      <w:pPr>
        <w:adjustRightInd w:val="0"/>
        <w:snapToGrid w:val="0"/>
        <w:spacing w:line="360" w:lineRule="auto"/>
        <w:jc w:val="both"/>
        <w:rPr>
          <w:rFonts w:ascii="Book Antiqua" w:hAnsi="Book Antiqua"/>
        </w:rPr>
      </w:pPr>
      <w:proofErr w:type="gramStart"/>
      <w:r w:rsidRPr="00DF36F6">
        <w:rPr>
          <w:rFonts w:ascii="Book Antiqua" w:hAnsi="Book Antiqua"/>
        </w:rPr>
        <w:t xml:space="preserve">17 </w:t>
      </w:r>
      <w:r w:rsidRPr="00DF36F6">
        <w:rPr>
          <w:rFonts w:ascii="Book Antiqua" w:hAnsi="Book Antiqua"/>
          <w:b/>
          <w:bCs/>
        </w:rPr>
        <w:t>Zhao Y</w:t>
      </w:r>
      <w:r w:rsidRPr="00DF36F6">
        <w:rPr>
          <w:rFonts w:ascii="Book Antiqua" w:hAnsi="Book Antiqua"/>
        </w:rPr>
        <w:t xml:space="preserve">, </w:t>
      </w:r>
      <w:proofErr w:type="spellStart"/>
      <w:r w:rsidRPr="00DF36F6">
        <w:rPr>
          <w:rFonts w:ascii="Book Antiqua" w:hAnsi="Book Antiqua"/>
        </w:rPr>
        <w:t>Xiong</w:t>
      </w:r>
      <w:proofErr w:type="spellEnd"/>
      <w:r w:rsidRPr="00DF36F6">
        <w:rPr>
          <w:rFonts w:ascii="Book Antiqua" w:hAnsi="Book Antiqua"/>
        </w:rPr>
        <w:t xml:space="preserve"> W, Wu X.</w:t>
      </w:r>
      <w:proofErr w:type="gramEnd"/>
      <w:r w:rsidRPr="00DF36F6">
        <w:rPr>
          <w:rFonts w:ascii="Book Antiqua" w:hAnsi="Book Antiqua"/>
        </w:rPr>
        <w:t xml:space="preserve"> </w:t>
      </w:r>
      <w:proofErr w:type="gramStart"/>
      <w:r w:rsidRPr="00DF36F6">
        <w:rPr>
          <w:rFonts w:ascii="Book Antiqua" w:hAnsi="Book Antiqua"/>
        </w:rPr>
        <w:t xml:space="preserve">A case of secondary pulmonary alveolar </w:t>
      </w:r>
      <w:proofErr w:type="spellStart"/>
      <w:r w:rsidRPr="00DF36F6">
        <w:rPr>
          <w:rFonts w:ascii="Book Antiqua" w:hAnsi="Book Antiqua"/>
        </w:rPr>
        <w:t>proteinosis</w:t>
      </w:r>
      <w:proofErr w:type="spellEnd"/>
      <w:r w:rsidRPr="00DF36F6">
        <w:rPr>
          <w:rFonts w:ascii="Book Antiqua" w:hAnsi="Book Antiqua"/>
        </w:rPr>
        <w:t>, but prior to myelodysplastic syndrome.</w:t>
      </w:r>
      <w:proofErr w:type="gramEnd"/>
      <w:r w:rsidRPr="00DF36F6">
        <w:rPr>
          <w:rFonts w:ascii="Book Antiqua" w:hAnsi="Book Antiqua"/>
        </w:rPr>
        <w:t xml:space="preserve"> </w:t>
      </w:r>
      <w:proofErr w:type="spellStart"/>
      <w:r w:rsidRPr="00DF36F6">
        <w:rPr>
          <w:rFonts w:ascii="Book Antiqua" w:hAnsi="Book Antiqua"/>
          <w:i/>
          <w:iCs/>
        </w:rPr>
        <w:t>Respirol</w:t>
      </w:r>
      <w:proofErr w:type="spellEnd"/>
      <w:r w:rsidRPr="00DF36F6">
        <w:rPr>
          <w:rFonts w:ascii="Book Antiqua" w:hAnsi="Book Antiqua"/>
          <w:i/>
          <w:iCs/>
        </w:rPr>
        <w:t xml:space="preserve"> Case Rep</w:t>
      </w:r>
      <w:r w:rsidRPr="00DF36F6">
        <w:rPr>
          <w:rFonts w:ascii="Book Antiqua" w:hAnsi="Book Antiqua"/>
        </w:rPr>
        <w:t xml:space="preserve"> 2013; </w:t>
      </w:r>
      <w:r w:rsidRPr="00DF36F6">
        <w:rPr>
          <w:rFonts w:ascii="Book Antiqua" w:hAnsi="Book Antiqua"/>
          <w:b/>
          <w:bCs/>
        </w:rPr>
        <w:t>1</w:t>
      </w:r>
      <w:r w:rsidRPr="00DF36F6">
        <w:rPr>
          <w:rFonts w:ascii="Book Antiqua" w:hAnsi="Book Antiqua"/>
        </w:rPr>
        <w:t>: 58-61 [PMID: 25473545 DOI: 10.1002/rcr2.29]</w:t>
      </w:r>
    </w:p>
    <w:p w14:paraId="5609F1F2" w14:textId="77777777" w:rsidR="00453ABE" w:rsidRPr="00DF36F6" w:rsidRDefault="00453ABE" w:rsidP="00DF36F6">
      <w:pPr>
        <w:adjustRightInd w:val="0"/>
        <w:snapToGrid w:val="0"/>
        <w:spacing w:line="360" w:lineRule="auto"/>
        <w:jc w:val="both"/>
        <w:rPr>
          <w:rFonts w:ascii="Book Antiqua" w:hAnsi="Book Antiqua"/>
        </w:rPr>
      </w:pPr>
      <w:r w:rsidRPr="00DF36F6">
        <w:rPr>
          <w:rFonts w:ascii="Book Antiqua" w:hAnsi="Book Antiqua"/>
        </w:rPr>
        <w:t xml:space="preserve">18 </w:t>
      </w:r>
      <w:proofErr w:type="spellStart"/>
      <w:r w:rsidRPr="00DF36F6">
        <w:rPr>
          <w:rFonts w:ascii="Book Antiqua" w:hAnsi="Book Antiqua"/>
          <w:b/>
          <w:bCs/>
        </w:rPr>
        <w:t>Gacouin</w:t>
      </w:r>
      <w:proofErr w:type="spellEnd"/>
      <w:r w:rsidRPr="00DF36F6">
        <w:rPr>
          <w:rFonts w:ascii="Book Antiqua" w:hAnsi="Book Antiqua"/>
          <w:b/>
          <w:bCs/>
        </w:rPr>
        <w:t xml:space="preserve"> A</w:t>
      </w:r>
      <w:r w:rsidRPr="00DF36F6">
        <w:rPr>
          <w:rFonts w:ascii="Book Antiqua" w:hAnsi="Book Antiqua"/>
        </w:rPr>
        <w:t xml:space="preserve">, Le </w:t>
      </w:r>
      <w:proofErr w:type="spellStart"/>
      <w:r w:rsidRPr="00DF36F6">
        <w:rPr>
          <w:rFonts w:ascii="Book Antiqua" w:hAnsi="Book Antiqua"/>
        </w:rPr>
        <w:t>Tulzo</w:t>
      </w:r>
      <w:proofErr w:type="spellEnd"/>
      <w:r w:rsidRPr="00DF36F6">
        <w:rPr>
          <w:rFonts w:ascii="Book Antiqua" w:hAnsi="Book Antiqua"/>
        </w:rPr>
        <w:t xml:space="preserve"> Y, </w:t>
      </w:r>
      <w:proofErr w:type="spellStart"/>
      <w:r w:rsidRPr="00DF36F6">
        <w:rPr>
          <w:rFonts w:ascii="Book Antiqua" w:hAnsi="Book Antiqua"/>
        </w:rPr>
        <w:t>Suprin</w:t>
      </w:r>
      <w:proofErr w:type="spellEnd"/>
      <w:r w:rsidRPr="00DF36F6">
        <w:rPr>
          <w:rFonts w:ascii="Book Antiqua" w:hAnsi="Book Antiqua"/>
        </w:rPr>
        <w:t xml:space="preserve"> E, </w:t>
      </w:r>
      <w:proofErr w:type="spellStart"/>
      <w:r w:rsidRPr="00DF36F6">
        <w:rPr>
          <w:rFonts w:ascii="Book Antiqua" w:hAnsi="Book Antiqua"/>
        </w:rPr>
        <w:t>Briens</w:t>
      </w:r>
      <w:proofErr w:type="spellEnd"/>
      <w:r w:rsidRPr="00DF36F6">
        <w:rPr>
          <w:rFonts w:ascii="Book Antiqua" w:hAnsi="Book Antiqua"/>
        </w:rPr>
        <w:t xml:space="preserve"> E, Bernard M, Camus C, Thomas R. Acute respiratory failure caused by secondary alveolar </w:t>
      </w:r>
      <w:proofErr w:type="spellStart"/>
      <w:r w:rsidRPr="00DF36F6">
        <w:rPr>
          <w:rFonts w:ascii="Book Antiqua" w:hAnsi="Book Antiqua"/>
        </w:rPr>
        <w:t>proteinosis</w:t>
      </w:r>
      <w:proofErr w:type="spellEnd"/>
      <w:r w:rsidRPr="00DF36F6">
        <w:rPr>
          <w:rFonts w:ascii="Book Antiqua" w:hAnsi="Book Antiqua"/>
        </w:rPr>
        <w:t xml:space="preserve"> in a patient with acute myeloid leukemia: a case report. </w:t>
      </w:r>
      <w:r w:rsidRPr="00DF36F6">
        <w:rPr>
          <w:rFonts w:ascii="Book Antiqua" w:hAnsi="Book Antiqua"/>
          <w:i/>
          <w:iCs/>
        </w:rPr>
        <w:t>Intensive Care Med</w:t>
      </w:r>
      <w:r w:rsidRPr="00DF36F6">
        <w:rPr>
          <w:rFonts w:ascii="Book Antiqua" w:hAnsi="Book Antiqua"/>
        </w:rPr>
        <w:t xml:space="preserve"> 1998; </w:t>
      </w:r>
      <w:r w:rsidRPr="00DF36F6">
        <w:rPr>
          <w:rFonts w:ascii="Book Antiqua" w:hAnsi="Book Antiqua"/>
          <w:b/>
          <w:bCs/>
        </w:rPr>
        <w:t>24</w:t>
      </w:r>
      <w:r w:rsidRPr="00DF36F6">
        <w:rPr>
          <w:rFonts w:ascii="Book Antiqua" w:hAnsi="Book Antiqua"/>
        </w:rPr>
        <w:t>: 265-267 [PMID: 9565812 DOI: 10.1007/s001340050563]</w:t>
      </w:r>
    </w:p>
    <w:p w14:paraId="5693C0DB" w14:textId="77777777" w:rsidR="00453ABE" w:rsidRPr="00DF36F6" w:rsidRDefault="00453ABE" w:rsidP="00DF36F6">
      <w:pPr>
        <w:adjustRightInd w:val="0"/>
        <w:snapToGrid w:val="0"/>
        <w:spacing w:line="360" w:lineRule="auto"/>
        <w:jc w:val="both"/>
        <w:rPr>
          <w:rFonts w:ascii="Book Antiqua" w:hAnsi="Book Antiqua"/>
        </w:rPr>
      </w:pPr>
      <w:r w:rsidRPr="00DF36F6">
        <w:rPr>
          <w:rFonts w:ascii="Book Antiqua" w:hAnsi="Book Antiqua"/>
        </w:rPr>
        <w:lastRenderedPageBreak/>
        <w:t xml:space="preserve">19 </w:t>
      </w:r>
      <w:r w:rsidRPr="00DF36F6">
        <w:rPr>
          <w:rFonts w:ascii="Book Antiqua" w:hAnsi="Book Antiqua"/>
          <w:b/>
          <w:bCs/>
        </w:rPr>
        <w:t>Chung JH</w:t>
      </w:r>
      <w:r w:rsidRPr="00DF36F6">
        <w:rPr>
          <w:rFonts w:ascii="Book Antiqua" w:hAnsi="Book Antiqua"/>
        </w:rPr>
        <w:t xml:space="preserve">, </w:t>
      </w:r>
      <w:proofErr w:type="spellStart"/>
      <w:r w:rsidRPr="00DF36F6">
        <w:rPr>
          <w:rFonts w:ascii="Book Antiqua" w:hAnsi="Book Antiqua"/>
        </w:rPr>
        <w:t>Pipavath</w:t>
      </w:r>
      <w:proofErr w:type="spellEnd"/>
      <w:r w:rsidRPr="00DF36F6">
        <w:rPr>
          <w:rFonts w:ascii="Book Antiqua" w:hAnsi="Book Antiqua"/>
        </w:rPr>
        <w:t xml:space="preserve"> SJ, Myerson DH, Godwin D. Secondary pulmonary alveolar </w:t>
      </w:r>
      <w:proofErr w:type="spellStart"/>
      <w:r w:rsidRPr="00DF36F6">
        <w:rPr>
          <w:rFonts w:ascii="Book Antiqua" w:hAnsi="Book Antiqua"/>
        </w:rPr>
        <w:t>proteinosis</w:t>
      </w:r>
      <w:proofErr w:type="spellEnd"/>
      <w:r w:rsidRPr="00DF36F6">
        <w:rPr>
          <w:rFonts w:ascii="Book Antiqua" w:hAnsi="Book Antiqua"/>
        </w:rPr>
        <w:t xml:space="preserve">: a confusing and potentially serious complication of hematologic malignancy. </w:t>
      </w:r>
      <w:r w:rsidRPr="00DF36F6">
        <w:rPr>
          <w:rFonts w:ascii="Book Antiqua" w:hAnsi="Book Antiqua"/>
          <w:i/>
          <w:iCs/>
        </w:rPr>
        <w:t xml:space="preserve">J </w:t>
      </w:r>
      <w:proofErr w:type="spellStart"/>
      <w:r w:rsidRPr="00DF36F6">
        <w:rPr>
          <w:rFonts w:ascii="Book Antiqua" w:hAnsi="Book Antiqua"/>
          <w:i/>
          <w:iCs/>
        </w:rPr>
        <w:t>Thorac</w:t>
      </w:r>
      <w:proofErr w:type="spellEnd"/>
      <w:r w:rsidRPr="00DF36F6">
        <w:rPr>
          <w:rFonts w:ascii="Book Antiqua" w:hAnsi="Book Antiqua"/>
          <w:i/>
          <w:iCs/>
        </w:rPr>
        <w:t xml:space="preserve"> Imaging</w:t>
      </w:r>
      <w:r w:rsidRPr="00DF36F6">
        <w:rPr>
          <w:rFonts w:ascii="Book Antiqua" w:hAnsi="Book Antiqua"/>
        </w:rPr>
        <w:t xml:space="preserve"> 2009; </w:t>
      </w:r>
      <w:r w:rsidRPr="00DF36F6">
        <w:rPr>
          <w:rFonts w:ascii="Book Antiqua" w:hAnsi="Book Antiqua"/>
          <w:b/>
          <w:bCs/>
        </w:rPr>
        <w:t>24</w:t>
      </w:r>
      <w:r w:rsidRPr="00DF36F6">
        <w:rPr>
          <w:rFonts w:ascii="Book Antiqua" w:hAnsi="Book Antiqua"/>
        </w:rPr>
        <w:t>: 115-118 [PMID: 19465834 DOI: 10.1097/RTI.0b013e3181930ed6]</w:t>
      </w:r>
    </w:p>
    <w:p w14:paraId="7D5A79A1" w14:textId="77777777" w:rsidR="00453ABE" w:rsidRPr="00DF36F6" w:rsidRDefault="00453ABE" w:rsidP="00DF36F6">
      <w:pPr>
        <w:adjustRightInd w:val="0"/>
        <w:snapToGrid w:val="0"/>
        <w:spacing w:line="360" w:lineRule="auto"/>
        <w:jc w:val="both"/>
        <w:rPr>
          <w:rFonts w:ascii="Book Antiqua" w:hAnsi="Book Antiqua"/>
        </w:rPr>
      </w:pPr>
      <w:r w:rsidRPr="00DF36F6">
        <w:rPr>
          <w:rFonts w:ascii="Book Antiqua" w:hAnsi="Book Antiqua"/>
        </w:rPr>
        <w:t xml:space="preserve">20 </w:t>
      </w:r>
      <w:proofErr w:type="spellStart"/>
      <w:r w:rsidRPr="00DF36F6">
        <w:rPr>
          <w:rFonts w:ascii="Book Antiqua" w:hAnsi="Book Antiqua"/>
          <w:b/>
          <w:bCs/>
        </w:rPr>
        <w:t>Ohmachi</w:t>
      </w:r>
      <w:proofErr w:type="spellEnd"/>
      <w:r w:rsidRPr="00DF36F6">
        <w:rPr>
          <w:rFonts w:ascii="Book Antiqua" w:hAnsi="Book Antiqua"/>
          <w:b/>
          <w:bCs/>
        </w:rPr>
        <w:t xml:space="preserve"> K</w:t>
      </w:r>
      <w:r w:rsidRPr="00DF36F6">
        <w:rPr>
          <w:rFonts w:ascii="Book Antiqua" w:hAnsi="Book Antiqua"/>
        </w:rPr>
        <w:t xml:space="preserve">, </w:t>
      </w:r>
      <w:proofErr w:type="spellStart"/>
      <w:r w:rsidRPr="00DF36F6">
        <w:rPr>
          <w:rFonts w:ascii="Book Antiqua" w:hAnsi="Book Antiqua"/>
        </w:rPr>
        <w:t>Ogiya</w:t>
      </w:r>
      <w:proofErr w:type="spellEnd"/>
      <w:r w:rsidRPr="00DF36F6">
        <w:rPr>
          <w:rFonts w:ascii="Book Antiqua" w:hAnsi="Book Antiqua"/>
        </w:rPr>
        <w:t xml:space="preserve"> D, Morita F, Kojima M, </w:t>
      </w:r>
      <w:proofErr w:type="spellStart"/>
      <w:r w:rsidRPr="00DF36F6">
        <w:rPr>
          <w:rFonts w:ascii="Book Antiqua" w:hAnsi="Book Antiqua"/>
        </w:rPr>
        <w:t>Tsuboi</w:t>
      </w:r>
      <w:proofErr w:type="spellEnd"/>
      <w:r w:rsidRPr="00DF36F6">
        <w:rPr>
          <w:rFonts w:ascii="Book Antiqua" w:hAnsi="Book Antiqua"/>
        </w:rPr>
        <w:t xml:space="preserve"> K, </w:t>
      </w:r>
      <w:proofErr w:type="spellStart"/>
      <w:r w:rsidRPr="00DF36F6">
        <w:rPr>
          <w:rFonts w:ascii="Book Antiqua" w:hAnsi="Book Antiqua"/>
        </w:rPr>
        <w:t>Tazume</w:t>
      </w:r>
      <w:proofErr w:type="spellEnd"/>
      <w:r w:rsidRPr="00DF36F6">
        <w:rPr>
          <w:rFonts w:ascii="Book Antiqua" w:hAnsi="Book Antiqua"/>
        </w:rPr>
        <w:t xml:space="preserve"> K, Komatsu M, </w:t>
      </w:r>
      <w:proofErr w:type="spellStart"/>
      <w:r w:rsidRPr="00DF36F6">
        <w:rPr>
          <w:rFonts w:ascii="Book Antiqua" w:hAnsi="Book Antiqua"/>
        </w:rPr>
        <w:t>Hayama</w:t>
      </w:r>
      <w:proofErr w:type="spellEnd"/>
      <w:r w:rsidRPr="00DF36F6">
        <w:rPr>
          <w:rFonts w:ascii="Book Antiqua" w:hAnsi="Book Antiqua"/>
        </w:rPr>
        <w:t xml:space="preserve"> N, </w:t>
      </w:r>
      <w:proofErr w:type="spellStart"/>
      <w:r w:rsidRPr="00DF36F6">
        <w:rPr>
          <w:rFonts w:ascii="Book Antiqua" w:hAnsi="Book Antiqua"/>
        </w:rPr>
        <w:t>Kumaki</w:t>
      </w:r>
      <w:proofErr w:type="spellEnd"/>
      <w:r w:rsidRPr="00DF36F6">
        <w:rPr>
          <w:rFonts w:ascii="Book Antiqua" w:hAnsi="Book Antiqua"/>
        </w:rPr>
        <w:t xml:space="preserve"> N, Ogawa Y, Ando K. Secondary pulmonary alveolar </w:t>
      </w:r>
      <w:proofErr w:type="spellStart"/>
      <w:r w:rsidRPr="00DF36F6">
        <w:rPr>
          <w:rFonts w:ascii="Book Antiqua" w:hAnsi="Book Antiqua"/>
        </w:rPr>
        <w:t>proteinosis</w:t>
      </w:r>
      <w:proofErr w:type="spellEnd"/>
      <w:r w:rsidRPr="00DF36F6">
        <w:rPr>
          <w:rFonts w:ascii="Book Antiqua" w:hAnsi="Book Antiqua"/>
        </w:rPr>
        <w:t xml:space="preserve"> in a patient with chronic myeloid leukemia in the accelerated phase. </w:t>
      </w:r>
      <w:r w:rsidRPr="00DF36F6">
        <w:rPr>
          <w:rFonts w:ascii="Book Antiqua" w:hAnsi="Book Antiqua"/>
          <w:i/>
          <w:iCs/>
        </w:rPr>
        <w:t xml:space="preserve">Tokai J </w:t>
      </w:r>
      <w:proofErr w:type="spellStart"/>
      <w:r w:rsidRPr="00DF36F6">
        <w:rPr>
          <w:rFonts w:ascii="Book Antiqua" w:hAnsi="Book Antiqua"/>
          <w:i/>
          <w:iCs/>
        </w:rPr>
        <w:t>Exp</w:t>
      </w:r>
      <w:proofErr w:type="spellEnd"/>
      <w:r w:rsidRPr="00DF36F6">
        <w:rPr>
          <w:rFonts w:ascii="Book Antiqua" w:hAnsi="Book Antiqua"/>
          <w:i/>
          <w:iCs/>
        </w:rPr>
        <w:t xml:space="preserve"> </w:t>
      </w:r>
      <w:proofErr w:type="spellStart"/>
      <w:r w:rsidRPr="00DF36F6">
        <w:rPr>
          <w:rFonts w:ascii="Book Antiqua" w:hAnsi="Book Antiqua"/>
          <w:i/>
          <w:iCs/>
        </w:rPr>
        <w:t>Clin</w:t>
      </w:r>
      <w:proofErr w:type="spellEnd"/>
      <w:r w:rsidRPr="00DF36F6">
        <w:rPr>
          <w:rFonts w:ascii="Book Antiqua" w:hAnsi="Book Antiqua"/>
          <w:i/>
          <w:iCs/>
        </w:rPr>
        <w:t xml:space="preserve"> Med</w:t>
      </w:r>
      <w:r w:rsidRPr="00DF36F6">
        <w:rPr>
          <w:rFonts w:ascii="Book Antiqua" w:hAnsi="Book Antiqua"/>
        </w:rPr>
        <w:t xml:space="preserve"> 2008; </w:t>
      </w:r>
      <w:r w:rsidRPr="00DF36F6">
        <w:rPr>
          <w:rFonts w:ascii="Book Antiqua" w:hAnsi="Book Antiqua"/>
          <w:b/>
          <w:bCs/>
        </w:rPr>
        <w:t>33</w:t>
      </w:r>
      <w:r w:rsidRPr="00DF36F6">
        <w:rPr>
          <w:rFonts w:ascii="Book Antiqua" w:hAnsi="Book Antiqua"/>
        </w:rPr>
        <w:t>: 146-149 [PMID: 21318986]</w:t>
      </w:r>
    </w:p>
    <w:p w14:paraId="12F92128" w14:textId="77777777" w:rsidR="00453ABE" w:rsidRPr="00DF36F6" w:rsidRDefault="00453ABE" w:rsidP="00DF36F6">
      <w:pPr>
        <w:adjustRightInd w:val="0"/>
        <w:snapToGrid w:val="0"/>
        <w:spacing w:line="360" w:lineRule="auto"/>
        <w:jc w:val="both"/>
        <w:rPr>
          <w:rFonts w:ascii="Book Antiqua" w:hAnsi="Book Antiqua"/>
        </w:rPr>
      </w:pPr>
      <w:r w:rsidRPr="00DF36F6">
        <w:rPr>
          <w:rFonts w:ascii="Book Antiqua" w:hAnsi="Book Antiqua"/>
        </w:rPr>
        <w:t xml:space="preserve">21 </w:t>
      </w:r>
      <w:r w:rsidRPr="00DF36F6">
        <w:rPr>
          <w:rFonts w:ascii="Book Antiqua" w:hAnsi="Book Antiqua"/>
          <w:b/>
          <w:bCs/>
        </w:rPr>
        <w:t>Liu Y</w:t>
      </w:r>
      <w:r w:rsidRPr="00DF36F6">
        <w:rPr>
          <w:rFonts w:ascii="Book Antiqua" w:hAnsi="Book Antiqua"/>
        </w:rPr>
        <w:t xml:space="preserve">, Chen LL, </w:t>
      </w:r>
      <w:proofErr w:type="spellStart"/>
      <w:r w:rsidRPr="00DF36F6">
        <w:rPr>
          <w:rFonts w:ascii="Book Antiqua" w:hAnsi="Book Antiqua"/>
        </w:rPr>
        <w:t>Qiu</w:t>
      </w:r>
      <w:proofErr w:type="spellEnd"/>
      <w:r w:rsidRPr="00DF36F6">
        <w:rPr>
          <w:rFonts w:ascii="Book Antiqua" w:hAnsi="Book Antiqua"/>
        </w:rPr>
        <w:t xml:space="preserve"> YY, </w:t>
      </w:r>
      <w:proofErr w:type="gramStart"/>
      <w:r w:rsidRPr="00DF36F6">
        <w:rPr>
          <w:rFonts w:ascii="Book Antiqua" w:hAnsi="Book Antiqua"/>
        </w:rPr>
        <w:t>Xiao</w:t>
      </w:r>
      <w:proofErr w:type="gramEnd"/>
      <w:r w:rsidRPr="00DF36F6">
        <w:rPr>
          <w:rFonts w:ascii="Book Antiqua" w:hAnsi="Book Antiqua"/>
        </w:rPr>
        <w:t xml:space="preserve"> YL, </w:t>
      </w:r>
      <w:proofErr w:type="spellStart"/>
      <w:r w:rsidRPr="00DF36F6">
        <w:rPr>
          <w:rFonts w:ascii="Book Antiqua" w:hAnsi="Book Antiqua"/>
        </w:rPr>
        <w:t>Cai</w:t>
      </w:r>
      <w:proofErr w:type="spellEnd"/>
      <w:r w:rsidRPr="00DF36F6">
        <w:rPr>
          <w:rFonts w:ascii="Book Antiqua" w:hAnsi="Book Antiqua"/>
        </w:rPr>
        <w:t xml:space="preserve"> HR. Clinical features of secondary pulmonary alveolar </w:t>
      </w:r>
      <w:proofErr w:type="spellStart"/>
      <w:r w:rsidRPr="00DF36F6">
        <w:rPr>
          <w:rFonts w:ascii="Book Antiqua" w:hAnsi="Book Antiqua"/>
        </w:rPr>
        <w:t>proteinosis</w:t>
      </w:r>
      <w:proofErr w:type="spellEnd"/>
      <w:r w:rsidRPr="00DF36F6">
        <w:rPr>
          <w:rFonts w:ascii="Book Antiqua" w:hAnsi="Book Antiqua"/>
        </w:rPr>
        <w:t xml:space="preserve"> associated with myelodysplastic syndrome: Two case reports. </w:t>
      </w:r>
      <w:r w:rsidRPr="00DF36F6">
        <w:rPr>
          <w:rFonts w:ascii="Book Antiqua" w:hAnsi="Book Antiqua"/>
          <w:i/>
          <w:iCs/>
        </w:rPr>
        <w:t>Medicine (Baltimore)</w:t>
      </w:r>
      <w:r w:rsidRPr="00DF36F6">
        <w:rPr>
          <w:rFonts w:ascii="Book Antiqua" w:hAnsi="Book Antiqua"/>
        </w:rPr>
        <w:t xml:space="preserve"> 2017; </w:t>
      </w:r>
      <w:r w:rsidRPr="00DF36F6">
        <w:rPr>
          <w:rFonts w:ascii="Book Antiqua" w:hAnsi="Book Antiqua"/>
          <w:b/>
          <w:bCs/>
        </w:rPr>
        <w:t>96</w:t>
      </w:r>
      <w:r w:rsidRPr="00DF36F6">
        <w:rPr>
          <w:rFonts w:ascii="Book Antiqua" w:hAnsi="Book Antiqua"/>
        </w:rPr>
        <w:t>: e8481 [PMID: 29095306 DOI: 10.1097/MD.0000000000008481]</w:t>
      </w:r>
    </w:p>
    <w:p w14:paraId="7A79C52F" w14:textId="77777777" w:rsidR="00453ABE" w:rsidRPr="00DF36F6" w:rsidRDefault="00453ABE" w:rsidP="00DF36F6">
      <w:pPr>
        <w:adjustRightInd w:val="0"/>
        <w:snapToGrid w:val="0"/>
        <w:spacing w:line="360" w:lineRule="auto"/>
        <w:jc w:val="both"/>
        <w:rPr>
          <w:rFonts w:ascii="Book Antiqua" w:hAnsi="Book Antiqua"/>
        </w:rPr>
      </w:pPr>
      <w:r w:rsidRPr="00DF36F6">
        <w:rPr>
          <w:rFonts w:ascii="Book Antiqua" w:hAnsi="Book Antiqua"/>
        </w:rPr>
        <w:t xml:space="preserve">22 </w:t>
      </w:r>
      <w:r w:rsidRPr="00DF36F6">
        <w:rPr>
          <w:rFonts w:ascii="Book Antiqua" w:hAnsi="Book Antiqua"/>
          <w:b/>
          <w:bCs/>
        </w:rPr>
        <w:t>Ando J</w:t>
      </w:r>
      <w:r w:rsidRPr="00DF36F6">
        <w:rPr>
          <w:rFonts w:ascii="Book Antiqua" w:hAnsi="Book Antiqua"/>
        </w:rPr>
        <w:t xml:space="preserve">, </w:t>
      </w:r>
      <w:proofErr w:type="spellStart"/>
      <w:r w:rsidRPr="00DF36F6">
        <w:rPr>
          <w:rFonts w:ascii="Book Antiqua" w:hAnsi="Book Antiqua"/>
        </w:rPr>
        <w:t>Tamayose</w:t>
      </w:r>
      <w:proofErr w:type="spellEnd"/>
      <w:r w:rsidRPr="00DF36F6">
        <w:rPr>
          <w:rFonts w:ascii="Book Antiqua" w:hAnsi="Book Antiqua"/>
        </w:rPr>
        <w:t xml:space="preserve"> K, Sugimoto K, </w:t>
      </w:r>
      <w:proofErr w:type="spellStart"/>
      <w:r w:rsidRPr="00DF36F6">
        <w:rPr>
          <w:rFonts w:ascii="Book Antiqua" w:hAnsi="Book Antiqua"/>
        </w:rPr>
        <w:t>Oshimi</w:t>
      </w:r>
      <w:proofErr w:type="spellEnd"/>
      <w:r w:rsidRPr="00DF36F6">
        <w:rPr>
          <w:rFonts w:ascii="Book Antiqua" w:hAnsi="Book Antiqua"/>
        </w:rPr>
        <w:t xml:space="preserve"> K. Late appearance of t(1;19)(q11;q11) in myelodysplastic syndrome associated with dysplastic eosinophilia and pulmonary alveolar </w:t>
      </w:r>
      <w:proofErr w:type="spellStart"/>
      <w:r w:rsidRPr="00DF36F6">
        <w:rPr>
          <w:rFonts w:ascii="Book Antiqua" w:hAnsi="Book Antiqua"/>
        </w:rPr>
        <w:t>proteinosis</w:t>
      </w:r>
      <w:proofErr w:type="spellEnd"/>
      <w:r w:rsidRPr="00DF36F6">
        <w:rPr>
          <w:rFonts w:ascii="Book Antiqua" w:hAnsi="Book Antiqua"/>
        </w:rPr>
        <w:t xml:space="preserve">. </w:t>
      </w:r>
      <w:r w:rsidRPr="00DF36F6">
        <w:rPr>
          <w:rFonts w:ascii="Book Antiqua" w:hAnsi="Book Antiqua"/>
          <w:i/>
          <w:iCs/>
        </w:rPr>
        <w:t xml:space="preserve">Cancer Genet </w:t>
      </w:r>
      <w:proofErr w:type="spellStart"/>
      <w:r w:rsidRPr="00DF36F6">
        <w:rPr>
          <w:rFonts w:ascii="Book Antiqua" w:hAnsi="Book Antiqua"/>
          <w:i/>
          <w:iCs/>
        </w:rPr>
        <w:t>Cytogenet</w:t>
      </w:r>
      <w:proofErr w:type="spellEnd"/>
      <w:r w:rsidRPr="00DF36F6">
        <w:rPr>
          <w:rFonts w:ascii="Book Antiqua" w:hAnsi="Book Antiqua"/>
        </w:rPr>
        <w:t xml:space="preserve"> 2002; </w:t>
      </w:r>
      <w:r w:rsidRPr="00DF36F6">
        <w:rPr>
          <w:rFonts w:ascii="Book Antiqua" w:hAnsi="Book Antiqua"/>
          <w:b/>
          <w:bCs/>
        </w:rPr>
        <w:t>139</w:t>
      </w:r>
      <w:r w:rsidRPr="00DF36F6">
        <w:rPr>
          <w:rFonts w:ascii="Book Antiqua" w:hAnsi="Book Antiqua"/>
        </w:rPr>
        <w:t>: 14-17 [PMID: 12547151 DOI: 10.1016/s0165-4608(02)00652-0]</w:t>
      </w:r>
    </w:p>
    <w:p w14:paraId="2C8E8B1F" w14:textId="77777777" w:rsidR="00453ABE" w:rsidRPr="00DF36F6" w:rsidRDefault="00453ABE" w:rsidP="00DF36F6">
      <w:pPr>
        <w:adjustRightInd w:val="0"/>
        <w:snapToGrid w:val="0"/>
        <w:spacing w:line="360" w:lineRule="auto"/>
        <w:jc w:val="both"/>
        <w:rPr>
          <w:rFonts w:ascii="Book Antiqua" w:hAnsi="Book Antiqua"/>
        </w:rPr>
      </w:pPr>
      <w:r w:rsidRPr="00DF36F6">
        <w:rPr>
          <w:rFonts w:ascii="Book Antiqua" w:hAnsi="Book Antiqua"/>
        </w:rPr>
        <w:t xml:space="preserve">23 </w:t>
      </w:r>
      <w:r w:rsidRPr="00DF36F6">
        <w:rPr>
          <w:rFonts w:ascii="Book Antiqua" w:hAnsi="Book Antiqua"/>
          <w:b/>
          <w:bCs/>
        </w:rPr>
        <w:t>Yoshioka Y</w:t>
      </w:r>
      <w:r w:rsidRPr="00DF36F6">
        <w:rPr>
          <w:rFonts w:ascii="Book Antiqua" w:hAnsi="Book Antiqua"/>
        </w:rPr>
        <w:t xml:space="preserve">, Ohwada A, Harada N, Satoh N, </w:t>
      </w:r>
      <w:proofErr w:type="spellStart"/>
      <w:r w:rsidRPr="00DF36F6">
        <w:rPr>
          <w:rFonts w:ascii="Book Antiqua" w:hAnsi="Book Antiqua"/>
        </w:rPr>
        <w:t>Sakuraba</w:t>
      </w:r>
      <w:proofErr w:type="spellEnd"/>
      <w:r w:rsidRPr="00DF36F6">
        <w:rPr>
          <w:rFonts w:ascii="Book Antiqua" w:hAnsi="Book Antiqua"/>
        </w:rPr>
        <w:t xml:space="preserve"> S, </w:t>
      </w:r>
      <w:proofErr w:type="spellStart"/>
      <w:r w:rsidRPr="00DF36F6">
        <w:rPr>
          <w:rFonts w:ascii="Book Antiqua" w:hAnsi="Book Antiqua"/>
        </w:rPr>
        <w:t>Dambara</w:t>
      </w:r>
      <w:proofErr w:type="spellEnd"/>
      <w:r w:rsidRPr="00DF36F6">
        <w:rPr>
          <w:rFonts w:ascii="Book Antiqua" w:hAnsi="Book Antiqua"/>
        </w:rPr>
        <w:t xml:space="preserve"> T, Fukuchi Y. Increased circulating CD16+ CD14dim monocytes in a patient with pulmonary alveolar </w:t>
      </w:r>
      <w:proofErr w:type="spellStart"/>
      <w:r w:rsidRPr="00DF36F6">
        <w:rPr>
          <w:rFonts w:ascii="Book Antiqua" w:hAnsi="Book Antiqua"/>
        </w:rPr>
        <w:t>proteinosis</w:t>
      </w:r>
      <w:proofErr w:type="spellEnd"/>
      <w:r w:rsidRPr="00DF36F6">
        <w:rPr>
          <w:rFonts w:ascii="Book Antiqua" w:hAnsi="Book Antiqua"/>
        </w:rPr>
        <w:t xml:space="preserve">. </w:t>
      </w:r>
      <w:proofErr w:type="spellStart"/>
      <w:r w:rsidRPr="00DF36F6">
        <w:rPr>
          <w:rFonts w:ascii="Book Antiqua" w:hAnsi="Book Antiqua"/>
          <w:i/>
          <w:iCs/>
        </w:rPr>
        <w:t>Respirology</w:t>
      </w:r>
      <w:proofErr w:type="spellEnd"/>
      <w:r w:rsidRPr="00DF36F6">
        <w:rPr>
          <w:rFonts w:ascii="Book Antiqua" w:hAnsi="Book Antiqua"/>
        </w:rPr>
        <w:t xml:space="preserve"> 2002; </w:t>
      </w:r>
      <w:r w:rsidRPr="00DF36F6">
        <w:rPr>
          <w:rFonts w:ascii="Book Antiqua" w:hAnsi="Book Antiqua"/>
          <w:b/>
          <w:bCs/>
        </w:rPr>
        <w:t>7</w:t>
      </w:r>
      <w:r w:rsidRPr="00DF36F6">
        <w:rPr>
          <w:rFonts w:ascii="Book Antiqua" w:hAnsi="Book Antiqua"/>
        </w:rPr>
        <w:t>: 273-279 [PMID: 12153694 DOI: 10.1046/j.1440-1843.2002.00392.x]</w:t>
      </w:r>
    </w:p>
    <w:p w14:paraId="737BDF3A" w14:textId="77777777" w:rsidR="00453ABE" w:rsidRPr="00DF36F6" w:rsidRDefault="00453ABE" w:rsidP="00DF36F6">
      <w:pPr>
        <w:adjustRightInd w:val="0"/>
        <w:snapToGrid w:val="0"/>
        <w:spacing w:line="360" w:lineRule="auto"/>
        <w:jc w:val="both"/>
        <w:rPr>
          <w:rFonts w:ascii="Book Antiqua" w:hAnsi="Book Antiqua"/>
        </w:rPr>
      </w:pPr>
      <w:r w:rsidRPr="00DF36F6">
        <w:rPr>
          <w:rFonts w:ascii="Book Antiqua" w:hAnsi="Book Antiqua"/>
        </w:rPr>
        <w:t xml:space="preserve">24 </w:t>
      </w:r>
      <w:r w:rsidRPr="00DF36F6">
        <w:rPr>
          <w:rFonts w:ascii="Book Antiqua" w:hAnsi="Book Antiqua"/>
          <w:b/>
          <w:bCs/>
        </w:rPr>
        <w:t>Sawada K</w:t>
      </w:r>
      <w:r w:rsidRPr="00DF36F6">
        <w:rPr>
          <w:rFonts w:ascii="Book Antiqua" w:hAnsi="Book Antiqua"/>
        </w:rPr>
        <w:t xml:space="preserve">, Yamada G, </w:t>
      </w:r>
      <w:proofErr w:type="spellStart"/>
      <w:r w:rsidRPr="00DF36F6">
        <w:rPr>
          <w:rFonts w:ascii="Book Antiqua" w:hAnsi="Book Antiqua"/>
        </w:rPr>
        <w:t>Shijubo</w:t>
      </w:r>
      <w:proofErr w:type="spellEnd"/>
      <w:r w:rsidRPr="00DF36F6">
        <w:rPr>
          <w:rFonts w:ascii="Book Antiqua" w:hAnsi="Book Antiqua"/>
        </w:rPr>
        <w:t xml:space="preserve"> N, Takagi-Takahashi Y, Ohnishi T, </w:t>
      </w:r>
      <w:proofErr w:type="spellStart"/>
      <w:r w:rsidRPr="00DF36F6">
        <w:rPr>
          <w:rFonts w:ascii="Book Antiqua" w:hAnsi="Book Antiqua"/>
        </w:rPr>
        <w:t>Saitoh</w:t>
      </w:r>
      <w:proofErr w:type="spellEnd"/>
      <w:r w:rsidRPr="00DF36F6">
        <w:rPr>
          <w:rFonts w:ascii="Book Antiqua" w:hAnsi="Book Antiqua"/>
        </w:rPr>
        <w:t xml:space="preserve"> E, Takahashi H, Watanabe A, Satoh M, Abe S. Biphasic pulmonary </w:t>
      </w:r>
      <w:proofErr w:type="spellStart"/>
      <w:r w:rsidRPr="00DF36F6">
        <w:rPr>
          <w:rFonts w:ascii="Book Antiqua" w:hAnsi="Book Antiqua"/>
        </w:rPr>
        <w:t>blastoma</w:t>
      </w:r>
      <w:proofErr w:type="spellEnd"/>
      <w:r w:rsidRPr="00DF36F6">
        <w:rPr>
          <w:rFonts w:ascii="Book Antiqua" w:hAnsi="Book Antiqua"/>
        </w:rPr>
        <w:t xml:space="preserve"> presenting as endobronchial polyp with a long stalk. </w:t>
      </w:r>
      <w:r w:rsidRPr="00DF36F6">
        <w:rPr>
          <w:rFonts w:ascii="Book Antiqua" w:hAnsi="Book Antiqua"/>
          <w:i/>
          <w:iCs/>
        </w:rPr>
        <w:t>Intern Med</w:t>
      </w:r>
      <w:r w:rsidRPr="00DF36F6">
        <w:rPr>
          <w:rFonts w:ascii="Book Antiqua" w:hAnsi="Book Antiqua"/>
        </w:rPr>
        <w:t xml:space="preserve"> 2005; </w:t>
      </w:r>
      <w:r w:rsidRPr="00DF36F6">
        <w:rPr>
          <w:rFonts w:ascii="Book Antiqua" w:hAnsi="Book Antiqua"/>
          <w:b/>
          <w:bCs/>
        </w:rPr>
        <w:t>44</w:t>
      </w:r>
      <w:r w:rsidRPr="00DF36F6">
        <w:rPr>
          <w:rFonts w:ascii="Book Antiqua" w:hAnsi="Book Antiqua"/>
        </w:rPr>
        <w:t>: 516-517 [PMID: 15942110 DOI: 10.2169/internalmedicine.44.516]</w:t>
      </w:r>
    </w:p>
    <w:p w14:paraId="722FB266" w14:textId="77777777" w:rsidR="00453ABE" w:rsidRPr="00DF36F6" w:rsidRDefault="00453ABE" w:rsidP="00DF36F6">
      <w:pPr>
        <w:adjustRightInd w:val="0"/>
        <w:snapToGrid w:val="0"/>
        <w:spacing w:line="360" w:lineRule="auto"/>
        <w:jc w:val="both"/>
        <w:rPr>
          <w:rFonts w:ascii="Book Antiqua" w:hAnsi="Book Antiqua"/>
        </w:rPr>
      </w:pPr>
      <w:r w:rsidRPr="00DF36F6">
        <w:rPr>
          <w:rFonts w:ascii="Book Antiqua" w:hAnsi="Book Antiqua"/>
        </w:rPr>
        <w:t xml:space="preserve">25 </w:t>
      </w:r>
      <w:proofErr w:type="spellStart"/>
      <w:r w:rsidRPr="00DF36F6">
        <w:rPr>
          <w:rFonts w:ascii="Book Antiqua" w:hAnsi="Book Antiqua"/>
          <w:b/>
          <w:bCs/>
        </w:rPr>
        <w:t>Fukuno</w:t>
      </w:r>
      <w:proofErr w:type="spellEnd"/>
      <w:r w:rsidRPr="00DF36F6">
        <w:rPr>
          <w:rFonts w:ascii="Book Antiqua" w:hAnsi="Book Antiqua"/>
          <w:b/>
          <w:bCs/>
        </w:rPr>
        <w:t xml:space="preserve"> K</w:t>
      </w:r>
      <w:r w:rsidRPr="00DF36F6">
        <w:rPr>
          <w:rFonts w:ascii="Book Antiqua" w:hAnsi="Book Antiqua"/>
        </w:rPr>
        <w:t xml:space="preserve">, </w:t>
      </w:r>
      <w:proofErr w:type="spellStart"/>
      <w:r w:rsidRPr="00DF36F6">
        <w:rPr>
          <w:rFonts w:ascii="Book Antiqua" w:hAnsi="Book Antiqua"/>
        </w:rPr>
        <w:t>Tomonari</w:t>
      </w:r>
      <w:proofErr w:type="spellEnd"/>
      <w:r w:rsidRPr="00DF36F6">
        <w:rPr>
          <w:rFonts w:ascii="Book Antiqua" w:hAnsi="Book Antiqua"/>
        </w:rPr>
        <w:t xml:space="preserve"> A, </w:t>
      </w:r>
      <w:proofErr w:type="spellStart"/>
      <w:r w:rsidRPr="00DF36F6">
        <w:rPr>
          <w:rFonts w:ascii="Book Antiqua" w:hAnsi="Book Antiqua"/>
        </w:rPr>
        <w:t>Tsukada</w:t>
      </w:r>
      <w:proofErr w:type="spellEnd"/>
      <w:r w:rsidRPr="00DF36F6">
        <w:rPr>
          <w:rFonts w:ascii="Book Antiqua" w:hAnsi="Book Antiqua"/>
        </w:rPr>
        <w:t xml:space="preserve"> N, Takahashi S, </w:t>
      </w:r>
      <w:proofErr w:type="spellStart"/>
      <w:r w:rsidRPr="00DF36F6">
        <w:rPr>
          <w:rFonts w:ascii="Book Antiqua" w:hAnsi="Book Antiqua"/>
        </w:rPr>
        <w:t>Ooi</w:t>
      </w:r>
      <w:proofErr w:type="spellEnd"/>
      <w:r w:rsidRPr="00DF36F6">
        <w:rPr>
          <w:rFonts w:ascii="Book Antiqua" w:hAnsi="Book Antiqua"/>
        </w:rPr>
        <w:t xml:space="preserve"> J, </w:t>
      </w:r>
      <w:proofErr w:type="spellStart"/>
      <w:r w:rsidRPr="00DF36F6">
        <w:rPr>
          <w:rFonts w:ascii="Book Antiqua" w:hAnsi="Book Antiqua"/>
        </w:rPr>
        <w:t>Konuma</w:t>
      </w:r>
      <w:proofErr w:type="spellEnd"/>
      <w:r w:rsidRPr="00DF36F6">
        <w:rPr>
          <w:rFonts w:ascii="Book Antiqua" w:hAnsi="Book Antiqua"/>
        </w:rPr>
        <w:t xml:space="preserve"> T, Uchiyama M, </w:t>
      </w:r>
      <w:proofErr w:type="spellStart"/>
      <w:r w:rsidRPr="00DF36F6">
        <w:rPr>
          <w:rFonts w:ascii="Book Antiqua" w:hAnsi="Book Antiqua"/>
        </w:rPr>
        <w:t>Fujii</w:t>
      </w:r>
      <w:proofErr w:type="spellEnd"/>
      <w:r w:rsidRPr="00DF36F6">
        <w:rPr>
          <w:rFonts w:ascii="Book Antiqua" w:hAnsi="Book Antiqua"/>
        </w:rPr>
        <w:t xml:space="preserve"> T, Endo T, Iwamoto A, Oyaizu N, Nakata K, </w:t>
      </w:r>
      <w:proofErr w:type="spellStart"/>
      <w:r w:rsidRPr="00DF36F6">
        <w:rPr>
          <w:rFonts w:ascii="Book Antiqua" w:hAnsi="Book Antiqua"/>
        </w:rPr>
        <w:t>Moriwaki</w:t>
      </w:r>
      <w:proofErr w:type="spellEnd"/>
      <w:r w:rsidRPr="00DF36F6">
        <w:rPr>
          <w:rFonts w:ascii="Book Antiqua" w:hAnsi="Book Antiqua"/>
        </w:rPr>
        <w:t xml:space="preserve"> H, </w:t>
      </w:r>
      <w:proofErr w:type="spellStart"/>
      <w:r w:rsidRPr="00DF36F6">
        <w:rPr>
          <w:rFonts w:ascii="Book Antiqua" w:hAnsi="Book Antiqua"/>
        </w:rPr>
        <w:t>Tojo</w:t>
      </w:r>
      <w:proofErr w:type="spellEnd"/>
      <w:r w:rsidRPr="00DF36F6">
        <w:rPr>
          <w:rFonts w:ascii="Book Antiqua" w:hAnsi="Book Antiqua"/>
        </w:rPr>
        <w:t xml:space="preserve"> A, Asano S. Successful cord blood transplantation for myelodysplastic syndrome resulting in resolution of pulmonary alveolar </w:t>
      </w:r>
      <w:proofErr w:type="spellStart"/>
      <w:r w:rsidRPr="00DF36F6">
        <w:rPr>
          <w:rFonts w:ascii="Book Antiqua" w:hAnsi="Book Antiqua"/>
        </w:rPr>
        <w:t>proteinosis</w:t>
      </w:r>
      <w:proofErr w:type="spellEnd"/>
      <w:r w:rsidRPr="00DF36F6">
        <w:rPr>
          <w:rFonts w:ascii="Book Antiqua" w:hAnsi="Book Antiqua"/>
        </w:rPr>
        <w:t xml:space="preserve">. </w:t>
      </w:r>
      <w:r w:rsidRPr="00DF36F6">
        <w:rPr>
          <w:rFonts w:ascii="Book Antiqua" w:hAnsi="Book Antiqua"/>
          <w:i/>
          <w:iCs/>
        </w:rPr>
        <w:t>Bone Marrow Transplant</w:t>
      </w:r>
      <w:r w:rsidRPr="00DF36F6">
        <w:rPr>
          <w:rFonts w:ascii="Book Antiqua" w:hAnsi="Book Antiqua"/>
        </w:rPr>
        <w:t xml:space="preserve"> 2006; </w:t>
      </w:r>
      <w:r w:rsidRPr="00DF36F6">
        <w:rPr>
          <w:rFonts w:ascii="Book Antiqua" w:hAnsi="Book Antiqua"/>
          <w:b/>
          <w:bCs/>
        </w:rPr>
        <w:t>38</w:t>
      </w:r>
      <w:r w:rsidRPr="00DF36F6">
        <w:rPr>
          <w:rFonts w:ascii="Book Antiqua" w:hAnsi="Book Antiqua"/>
        </w:rPr>
        <w:t>: 581-582 [PMID: 16953205 DOI: 10.1038/sj.bmt.1705491]</w:t>
      </w:r>
    </w:p>
    <w:p w14:paraId="2ADBD67C" w14:textId="77777777" w:rsidR="00453ABE" w:rsidRPr="00DF36F6" w:rsidRDefault="00453ABE" w:rsidP="00DF36F6">
      <w:pPr>
        <w:adjustRightInd w:val="0"/>
        <w:snapToGrid w:val="0"/>
        <w:spacing w:line="360" w:lineRule="auto"/>
        <w:jc w:val="both"/>
        <w:rPr>
          <w:rFonts w:ascii="Book Antiqua" w:hAnsi="Book Antiqua"/>
        </w:rPr>
      </w:pPr>
      <w:r w:rsidRPr="00DF36F6">
        <w:rPr>
          <w:rFonts w:ascii="Book Antiqua" w:hAnsi="Book Antiqua"/>
        </w:rPr>
        <w:lastRenderedPageBreak/>
        <w:t xml:space="preserve">26 </w:t>
      </w:r>
      <w:proofErr w:type="spellStart"/>
      <w:r w:rsidRPr="00DF36F6">
        <w:rPr>
          <w:rFonts w:ascii="Book Antiqua" w:hAnsi="Book Antiqua"/>
          <w:b/>
          <w:bCs/>
        </w:rPr>
        <w:t>Tabata</w:t>
      </w:r>
      <w:proofErr w:type="spellEnd"/>
      <w:r w:rsidRPr="00DF36F6">
        <w:rPr>
          <w:rFonts w:ascii="Book Antiqua" w:hAnsi="Book Antiqua"/>
          <w:b/>
          <w:bCs/>
        </w:rPr>
        <w:t xml:space="preserve"> S</w:t>
      </w:r>
      <w:r w:rsidRPr="00DF36F6">
        <w:rPr>
          <w:rFonts w:ascii="Book Antiqua" w:hAnsi="Book Antiqua"/>
        </w:rPr>
        <w:t xml:space="preserve">, </w:t>
      </w:r>
      <w:proofErr w:type="spellStart"/>
      <w:r w:rsidRPr="00DF36F6">
        <w:rPr>
          <w:rFonts w:ascii="Book Antiqua" w:hAnsi="Book Antiqua"/>
        </w:rPr>
        <w:t>Shimoji</w:t>
      </w:r>
      <w:proofErr w:type="spellEnd"/>
      <w:r w:rsidRPr="00DF36F6">
        <w:rPr>
          <w:rFonts w:ascii="Book Antiqua" w:hAnsi="Book Antiqua"/>
        </w:rPr>
        <w:t xml:space="preserve"> S, </w:t>
      </w:r>
      <w:proofErr w:type="spellStart"/>
      <w:r w:rsidRPr="00DF36F6">
        <w:rPr>
          <w:rFonts w:ascii="Book Antiqua" w:hAnsi="Book Antiqua"/>
        </w:rPr>
        <w:t>Murase</w:t>
      </w:r>
      <w:proofErr w:type="spellEnd"/>
      <w:r w:rsidRPr="00DF36F6">
        <w:rPr>
          <w:rFonts w:ascii="Book Antiqua" w:hAnsi="Book Antiqua"/>
        </w:rPr>
        <w:t xml:space="preserve"> K, </w:t>
      </w:r>
      <w:proofErr w:type="spellStart"/>
      <w:r w:rsidRPr="00DF36F6">
        <w:rPr>
          <w:rFonts w:ascii="Book Antiqua" w:hAnsi="Book Antiqua"/>
        </w:rPr>
        <w:t>Takiuchi</w:t>
      </w:r>
      <w:proofErr w:type="spellEnd"/>
      <w:r w:rsidRPr="00DF36F6">
        <w:rPr>
          <w:rFonts w:ascii="Book Antiqua" w:hAnsi="Book Antiqua"/>
        </w:rPr>
        <w:t xml:space="preserve"> Y, Inoue D, Kimura T, Nagai Y, Mori M, Togami K, </w:t>
      </w:r>
      <w:proofErr w:type="spellStart"/>
      <w:r w:rsidRPr="00DF36F6">
        <w:rPr>
          <w:rFonts w:ascii="Book Antiqua" w:hAnsi="Book Antiqua"/>
        </w:rPr>
        <w:t>Kurata</w:t>
      </w:r>
      <w:proofErr w:type="spellEnd"/>
      <w:r w:rsidRPr="00DF36F6">
        <w:rPr>
          <w:rFonts w:ascii="Book Antiqua" w:hAnsi="Book Antiqua"/>
        </w:rPr>
        <w:t xml:space="preserve"> M, Ito K, Hashimoto H, </w:t>
      </w:r>
      <w:proofErr w:type="spellStart"/>
      <w:r w:rsidRPr="00DF36F6">
        <w:rPr>
          <w:rFonts w:ascii="Book Antiqua" w:hAnsi="Book Antiqua"/>
        </w:rPr>
        <w:t>Matushita</w:t>
      </w:r>
      <w:proofErr w:type="spellEnd"/>
      <w:r w:rsidRPr="00DF36F6">
        <w:rPr>
          <w:rFonts w:ascii="Book Antiqua" w:hAnsi="Book Antiqua"/>
        </w:rPr>
        <w:t xml:space="preserve"> A, Nagai K, Takahashi T. Successful allogeneic bone marrow transplantation for myelodysplastic syndrome complicated by severe pulmonary alveolar </w:t>
      </w:r>
      <w:proofErr w:type="spellStart"/>
      <w:r w:rsidRPr="00DF36F6">
        <w:rPr>
          <w:rFonts w:ascii="Book Antiqua" w:hAnsi="Book Antiqua"/>
        </w:rPr>
        <w:t>proteinosis</w:t>
      </w:r>
      <w:proofErr w:type="spellEnd"/>
      <w:r w:rsidRPr="00DF36F6">
        <w:rPr>
          <w:rFonts w:ascii="Book Antiqua" w:hAnsi="Book Antiqua"/>
        </w:rPr>
        <w:t xml:space="preserve">. </w:t>
      </w:r>
      <w:proofErr w:type="spellStart"/>
      <w:r w:rsidRPr="00DF36F6">
        <w:rPr>
          <w:rFonts w:ascii="Book Antiqua" w:hAnsi="Book Antiqua"/>
          <w:i/>
          <w:iCs/>
        </w:rPr>
        <w:t>Int</w:t>
      </w:r>
      <w:proofErr w:type="spellEnd"/>
      <w:r w:rsidRPr="00DF36F6">
        <w:rPr>
          <w:rFonts w:ascii="Book Antiqua" w:hAnsi="Book Antiqua"/>
          <w:i/>
          <w:iCs/>
        </w:rPr>
        <w:t xml:space="preserve"> J </w:t>
      </w:r>
      <w:proofErr w:type="spellStart"/>
      <w:r w:rsidRPr="00DF36F6">
        <w:rPr>
          <w:rFonts w:ascii="Book Antiqua" w:hAnsi="Book Antiqua"/>
          <w:i/>
          <w:iCs/>
        </w:rPr>
        <w:t>Hematol</w:t>
      </w:r>
      <w:proofErr w:type="spellEnd"/>
      <w:r w:rsidRPr="00DF36F6">
        <w:rPr>
          <w:rFonts w:ascii="Book Antiqua" w:hAnsi="Book Antiqua"/>
        </w:rPr>
        <w:t xml:space="preserve"> 2009; </w:t>
      </w:r>
      <w:r w:rsidRPr="00DF36F6">
        <w:rPr>
          <w:rFonts w:ascii="Book Antiqua" w:hAnsi="Book Antiqua"/>
          <w:b/>
          <w:bCs/>
        </w:rPr>
        <w:t>90</w:t>
      </w:r>
      <w:r w:rsidRPr="00DF36F6">
        <w:rPr>
          <w:rFonts w:ascii="Book Antiqua" w:hAnsi="Book Antiqua"/>
        </w:rPr>
        <w:t>: 407-412 [PMID: 19693450 DOI: 10.1007/s12185-009-0404-4]</w:t>
      </w:r>
    </w:p>
    <w:p w14:paraId="4EC02E62" w14:textId="77777777" w:rsidR="00453ABE" w:rsidRPr="00DF36F6" w:rsidRDefault="00453ABE" w:rsidP="00DF36F6">
      <w:pPr>
        <w:adjustRightInd w:val="0"/>
        <w:snapToGrid w:val="0"/>
        <w:spacing w:line="360" w:lineRule="auto"/>
        <w:jc w:val="both"/>
        <w:rPr>
          <w:rFonts w:ascii="Book Antiqua" w:hAnsi="Book Antiqua"/>
        </w:rPr>
      </w:pPr>
      <w:r w:rsidRPr="00DF36F6">
        <w:rPr>
          <w:rFonts w:ascii="Book Antiqua" w:hAnsi="Book Antiqua"/>
        </w:rPr>
        <w:t xml:space="preserve">27 </w:t>
      </w:r>
      <w:r w:rsidRPr="00DF36F6">
        <w:rPr>
          <w:rFonts w:ascii="Book Antiqua" w:hAnsi="Book Antiqua"/>
          <w:b/>
          <w:bCs/>
        </w:rPr>
        <w:t>Nishida A</w:t>
      </w:r>
      <w:r w:rsidRPr="00DF36F6">
        <w:rPr>
          <w:rFonts w:ascii="Book Antiqua" w:hAnsi="Book Antiqua"/>
        </w:rPr>
        <w:t xml:space="preserve">, Miyamoto A, </w:t>
      </w:r>
      <w:proofErr w:type="spellStart"/>
      <w:r w:rsidRPr="00DF36F6">
        <w:rPr>
          <w:rFonts w:ascii="Book Antiqua" w:hAnsi="Book Antiqua"/>
        </w:rPr>
        <w:t>Yamamaoto</w:t>
      </w:r>
      <w:proofErr w:type="spellEnd"/>
      <w:r w:rsidRPr="00DF36F6">
        <w:rPr>
          <w:rFonts w:ascii="Book Antiqua" w:hAnsi="Book Antiqua"/>
        </w:rPr>
        <w:t xml:space="preserve"> H, Uchida N, </w:t>
      </w:r>
      <w:proofErr w:type="spellStart"/>
      <w:r w:rsidRPr="00DF36F6">
        <w:rPr>
          <w:rFonts w:ascii="Book Antiqua" w:hAnsi="Book Antiqua"/>
        </w:rPr>
        <w:t>Izutsu</w:t>
      </w:r>
      <w:proofErr w:type="spellEnd"/>
      <w:r w:rsidRPr="00DF36F6">
        <w:rPr>
          <w:rFonts w:ascii="Book Antiqua" w:hAnsi="Book Antiqua"/>
        </w:rPr>
        <w:t xml:space="preserve"> K, Wake A, </w:t>
      </w:r>
      <w:proofErr w:type="spellStart"/>
      <w:r w:rsidRPr="00DF36F6">
        <w:rPr>
          <w:rFonts w:ascii="Book Antiqua" w:hAnsi="Book Antiqua"/>
        </w:rPr>
        <w:t>Ohta</w:t>
      </w:r>
      <w:proofErr w:type="spellEnd"/>
      <w:r w:rsidRPr="00DF36F6">
        <w:rPr>
          <w:rFonts w:ascii="Book Antiqua" w:hAnsi="Book Antiqua"/>
        </w:rPr>
        <w:t xml:space="preserve"> Y, </w:t>
      </w:r>
      <w:proofErr w:type="spellStart"/>
      <w:r w:rsidRPr="00DF36F6">
        <w:rPr>
          <w:rFonts w:ascii="Book Antiqua" w:hAnsi="Book Antiqua"/>
        </w:rPr>
        <w:t>Fujii</w:t>
      </w:r>
      <w:proofErr w:type="spellEnd"/>
      <w:r w:rsidRPr="00DF36F6">
        <w:rPr>
          <w:rFonts w:ascii="Book Antiqua" w:hAnsi="Book Antiqua"/>
        </w:rPr>
        <w:t xml:space="preserve"> T, </w:t>
      </w:r>
      <w:proofErr w:type="spellStart"/>
      <w:r w:rsidRPr="00DF36F6">
        <w:rPr>
          <w:rFonts w:ascii="Book Antiqua" w:hAnsi="Book Antiqua"/>
        </w:rPr>
        <w:t>Araoka</w:t>
      </w:r>
      <w:proofErr w:type="spellEnd"/>
      <w:r w:rsidRPr="00DF36F6">
        <w:rPr>
          <w:rFonts w:ascii="Book Antiqua" w:hAnsi="Book Antiqua"/>
        </w:rPr>
        <w:t xml:space="preserve"> H, Taniguchi S, </w:t>
      </w:r>
      <w:proofErr w:type="spellStart"/>
      <w:r w:rsidRPr="00DF36F6">
        <w:rPr>
          <w:rFonts w:ascii="Book Antiqua" w:hAnsi="Book Antiqua"/>
        </w:rPr>
        <w:t>Kishi</w:t>
      </w:r>
      <w:proofErr w:type="spellEnd"/>
      <w:r w:rsidRPr="00DF36F6">
        <w:rPr>
          <w:rFonts w:ascii="Book Antiqua" w:hAnsi="Book Antiqua"/>
        </w:rPr>
        <w:t xml:space="preserve"> K. Possible association of trisomy 8 with secondary pulmonary alveolar </w:t>
      </w:r>
      <w:proofErr w:type="spellStart"/>
      <w:r w:rsidRPr="00DF36F6">
        <w:rPr>
          <w:rFonts w:ascii="Book Antiqua" w:hAnsi="Book Antiqua"/>
        </w:rPr>
        <w:t>proteinosis</w:t>
      </w:r>
      <w:proofErr w:type="spellEnd"/>
      <w:r w:rsidRPr="00DF36F6">
        <w:rPr>
          <w:rFonts w:ascii="Book Antiqua" w:hAnsi="Book Antiqua"/>
        </w:rPr>
        <w:t xml:space="preserve"> in myelodysplastic syndrome. </w:t>
      </w:r>
      <w:r w:rsidRPr="00DF36F6">
        <w:rPr>
          <w:rFonts w:ascii="Book Antiqua" w:hAnsi="Book Antiqua"/>
          <w:i/>
          <w:iCs/>
        </w:rPr>
        <w:t xml:space="preserve">Am J </w:t>
      </w:r>
      <w:proofErr w:type="spellStart"/>
      <w:r w:rsidRPr="00DF36F6">
        <w:rPr>
          <w:rFonts w:ascii="Book Antiqua" w:hAnsi="Book Antiqua"/>
          <w:i/>
          <w:iCs/>
        </w:rPr>
        <w:t>Respir</w:t>
      </w:r>
      <w:proofErr w:type="spellEnd"/>
      <w:r w:rsidRPr="00DF36F6">
        <w:rPr>
          <w:rFonts w:ascii="Book Antiqua" w:hAnsi="Book Antiqua"/>
          <w:i/>
          <w:iCs/>
        </w:rPr>
        <w:t xml:space="preserve"> </w:t>
      </w:r>
      <w:proofErr w:type="spellStart"/>
      <w:r w:rsidRPr="00DF36F6">
        <w:rPr>
          <w:rFonts w:ascii="Book Antiqua" w:hAnsi="Book Antiqua"/>
          <w:i/>
          <w:iCs/>
        </w:rPr>
        <w:t>Crit</w:t>
      </w:r>
      <w:proofErr w:type="spellEnd"/>
      <w:r w:rsidRPr="00DF36F6">
        <w:rPr>
          <w:rFonts w:ascii="Book Antiqua" w:hAnsi="Book Antiqua"/>
          <w:i/>
          <w:iCs/>
        </w:rPr>
        <w:t xml:space="preserve"> Care Med</w:t>
      </w:r>
      <w:r w:rsidRPr="00DF36F6">
        <w:rPr>
          <w:rFonts w:ascii="Book Antiqua" w:hAnsi="Book Antiqua"/>
        </w:rPr>
        <w:t xml:space="preserve"> 2011; </w:t>
      </w:r>
      <w:r w:rsidRPr="00DF36F6">
        <w:rPr>
          <w:rFonts w:ascii="Book Antiqua" w:hAnsi="Book Antiqua"/>
          <w:b/>
          <w:bCs/>
        </w:rPr>
        <w:t>184</w:t>
      </w:r>
      <w:r w:rsidRPr="00DF36F6">
        <w:rPr>
          <w:rFonts w:ascii="Book Antiqua" w:hAnsi="Book Antiqua"/>
        </w:rPr>
        <w:t>: 279-280 [PMID: 21765036 DOI: 10.1164/ajrccm.184.2.279a]</w:t>
      </w:r>
    </w:p>
    <w:p w14:paraId="3DC04F8D" w14:textId="77777777" w:rsidR="00453ABE" w:rsidRPr="00DF36F6" w:rsidRDefault="00453ABE" w:rsidP="00DF36F6">
      <w:pPr>
        <w:adjustRightInd w:val="0"/>
        <w:snapToGrid w:val="0"/>
        <w:spacing w:line="360" w:lineRule="auto"/>
        <w:jc w:val="both"/>
        <w:rPr>
          <w:rFonts w:ascii="Book Antiqua" w:hAnsi="Book Antiqua"/>
        </w:rPr>
      </w:pPr>
      <w:r w:rsidRPr="00DF36F6">
        <w:rPr>
          <w:rFonts w:ascii="Book Antiqua" w:hAnsi="Book Antiqua"/>
        </w:rPr>
        <w:t xml:space="preserve">28 </w:t>
      </w:r>
      <w:proofErr w:type="spellStart"/>
      <w:r w:rsidRPr="00DF36F6">
        <w:rPr>
          <w:rFonts w:ascii="Book Antiqua" w:hAnsi="Book Antiqua"/>
          <w:b/>
          <w:bCs/>
        </w:rPr>
        <w:t>Handa</w:t>
      </w:r>
      <w:proofErr w:type="spellEnd"/>
      <w:r w:rsidRPr="00DF36F6">
        <w:rPr>
          <w:rFonts w:ascii="Book Antiqua" w:hAnsi="Book Antiqua"/>
          <w:b/>
          <w:bCs/>
        </w:rPr>
        <w:t xml:space="preserve"> T</w:t>
      </w:r>
      <w:r w:rsidRPr="00DF36F6">
        <w:rPr>
          <w:rFonts w:ascii="Book Antiqua" w:hAnsi="Book Antiqua"/>
        </w:rPr>
        <w:t xml:space="preserve">, </w:t>
      </w:r>
      <w:proofErr w:type="spellStart"/>
      <w:r w:rsidRPr="00DF36F6">
        <w:rPr>
          <w:rFonts w:ascii="Book Antiqua" w:hAnsi="Book Antiqua"/>
        </w:rPr>
        <w:t>Nakatsue</w:t>
      </w:r>
      <w:proofErr w:type="spellEnd"/>
      <w:r w:rsidRPr="00DF36F6">
        <w:rPr>
          <w:rFonts w:ascii="Book Antiqua" w:hAnsi="Book Antiqua"/>
        </w:rPr>
        <w:t xml:space="preserve"> T, Baba M, Takada T, Nakata K, Ishii H. Clinical features of three cases with pulmonary alveolar </w:t>
      </w:r>
      <w:proofErr w:type="spellStart"/>
      <w:r w:rsidRPr="00DF36F6">
        <w:rPr>
          <w:rFonts w:ascii="Book Antiqua" w:hAnsi="Book Antiqua"/>
        </w:rPr>
        <w:t>proteinosis</w:t>
      </w:r>
      <w:proofErr w:type="spellEnd"/>
      <w:r w:rsidRPr="00DF36F6">
        <w:rPr>
          <w:rFonts w:ascii="Book Antiqua" w:hAnsi="Book Antiqua"/>
        </w:rPr>
        <w:t xml:space="preserve"> secondary to myelodysplastic syndrome developed during the course of </w:t>
      </w:r>
      <w:proofErr w:type="spellStart"/>
      <w:r w:rsidRPr="00DF36F6">
        <w:rPr>
          <w:rFonts w:ascii="Book Antiqua" w:hAnsi="Book Antiqua"/>
        </w:rPr>
        <w:t>Behçet's</w:t>
      </w:r>
      <w:proofErr w:type="spellEnd"/>
      <w:r w:rsidRPr="00DF36F6">
        <w:rPr>
          <w:rFonts w:ascii="Book Antiqua" w:hAnsi="Book Antiqua"/>
        </w:rPr>
        <w:t xml:space="preserve"> disease. </w:t>
      </w:r>
      <w:proofErr w:type="spellStart"/>
      <w:r w:rsidRPr="00DF36F6">
        <w:rPr>
          <w:rFonts w:ascii="Book Antiqua" w:hAnsi="Book Antiqua"/>
          <w:i/>
          <w:iCs/>
        </w:rPr>
        <w:t>Respir</w:t>
      </w:r>
      <w:proofErr w:type="spellEnd"/>
      <w:r w:rsidRPr="00DF36F6">
        <w:rPr>
          <w:rFonts w:ascii="Book Antiqua" w:hAnsi="Book Antiqua"/>
          <w:i/>
          <w:iCs/>
        </w:rPr>
        <w:t xml:space="preserve"> </w:t>
      </w:r>
      <w:proofErr w:type="spellStart"/>
      <w:r w:rsidRPr="00DF36F6">
        <w:rPr>
          <w:rFonts w:ascii="Book Antiqua" w:hAnsi="Book Antiqua"/>
          <w:i/>
          <w:iCs/>
        </w:rPr>
        <w:t>Investig</w:t>
      </w:r>
      <w:proofErr w:type="spellEnd"/>
      <w:r w:rsidRPr="00DF36F6">
        <w:rPr>
          <w:rFonts w:ascii="Book Antiqua" w:hAnsi="Book Antiqua"/>
        </w:rPr>
        <w:t xml:space="preserve"> 2014; </w:t>
      </w:r>
      <w:r w:rsidRPr="00DF36F6">
        <w:rPr>
          <w:rFonts w:ascii="Book Antiqua" w:hAnsi="Book Antiqua"/>
          <w:b/>
          <w:bCs/>
        </w:rPr>
        <w:t>52</w:t>
      </w:r>
      <w:r w:rsidRPr="00DF36F6">
        <w:rPr>
          <w:rFonts w:ascii="Book Antiqua" w:hAnsi="Book Antiqua"/>
        </w:rPr>
        <w:t>: 75-79 [PMID: 24388375 DOI: 10.1016/j.resinv.2013.05.005]</w:t>
      </w:r>
    </w:p>
    <w:p w14:paraId="15B8A7EC" w14:textId="77777777" w:rsidR="00453ABE" w:rsidRPr="00DF36F6" w:rsidRDefault="00453ABE" w:rsidP="00DF36F6">
      <w:pPr>
        <w:adjustRightInd w:val="0"/>
        <w:snapToGrid w:val="0"/>
        <w:spacing w:line="360" w:lineRule="auto"/>
        <w:jc w:val="both"/>
        <w:rPr>
          <w:rFonts w:ascii="Book Antiqua" w:hAnsi="Book Antiqua"/>
        </w:rPr>
      </w:pPr>
      <w:r w:rsidRPr="00DF36F6">
        <w:rPr>
          <w:rFonts w:ascii="Book Antiqua" w:hAnsi="Book Antiqua"/>
        </w:rPr>
        <w:t xml:space="preserve">29 </w:t>
      </w:r>
      <w:r w:rsidRPr="00DF36F6">
        <w:rPr>
          <w:rFonts w:ascii="Book Antiqua" w:hAnsi="Book Antiqua"/>
          <w:b/>
          <w:bCs/>
        </w:rPr>
        <w:t>Spinner MA</w:t>
      </w:r>
      <w:r w:rsidRPr="00DF36F6">
        <w:rPr>
          <w:rFonts w:ascii="Book Antiqua" w:hAnsi="Book Antiqua"/>
        </w:rPr>
        <w:t xml:space="preserve">, Sanchez LA, Hsu AP, Shaw PA, </w:t>
      </w:r>
      <w:proofErr w:type="spellStart"/>
      <w:r w:rsidRPr="00DF36F6">
        <w:rPr>
          <w:rFonts w:ascii="Book Antiqua" w:hAnsi="Book Antiqua"/>
        </w:rPr>
        <w:t>Zerbe</w:t>
      </w:r>
      <w:proofErr w:type="spellEnd"/>
      <w:r w:rsidRPr="00DF36F6">
        <w:rPr>
          <w:rFonts w:ascii="Book Antiqua" w:hAnsi="Book Antiqua"/>
        </w:rPr>
        <w:t xml:space="preserve"> CS, </w:t>
      </w:r>
      <w:proofErr w:type="spellStart"/>
      <w:r w:rsidRPr="00DF36F6">
        <w:rPr>
          <w:rFonts w:ascii="Book Antiqua" w:hAnsi="Book Antiqua"/>
        </w:rPr>
        <w:t>Calvo</w:t>
      </w:r>
      <w:proofErr w:type="spellEnd"/>
      <w:r w:rsidRPr="00DF36F6">
        <w:rPr>
          <w:rFonts w:ascii="Book Antiqua" w:hAnsi="Book Antiqua"/>
        </w:rPr>
        <w:t xml:space="preserve"> KR, Arthur DC, </w:t>
      </w:r>
      <w:proofErr w:type="spellStart"/>
      <w:r w:rsidRPr="00DF36F6">
        <w:rPr>
          <w:rFonts w:ascii="Book Antiqua" w:hAnsi="Book Antiqua"/>
        </w:rPr>
        <w:t>Gu</w:t>
      </w:r>
      <w:proofErr w:type="spellEnd"/>
      <w:r w:rsidRPr="00DF36F6">
        <w:rPr>
          <w:rFonts w:ascii="Book Antiqua" w:hAnsi="Book Antiqua"/>
        </w:rPr>
        <w:t xml:space="preserve"> W, Gould CM, Brewer CC, Cowen EW, Freeman AF, Olivier KN, </w:t>
      </w:r>
      <w:proofErr w:type="spellStart"/>
      <w:r w:rsidRPr="00DF36F6">
        <w:rPr>
          <w:rFonts w:ascii="Book Antiqua" w:hAnsi="Book Antiqua"/>
        </w:rPr>
        <w:t>Uzel</w:t>
      </w:r>
      <w:proofErr w:type="spellEnd"/>
      <w:r w:rsidRPr="00DF36F6">
        <w:rPr>
          <w:rFonts w:ascii="Book Antiqua" w:hAnsi="Book Antiqua"/>
        </w:rPr>
        <w:t xml:space="preserve"> G, </w:t>
      </w:r>
      <w:proofErr w:type="spellStart"/>
      <w:r w:rsidRPr="00DF36F6">
        <w:rPr>
          <w:rFonts w:ascii="Book Antiqua" w:hAnsi="Book Antiqua"/>
        </w:rPr>
        <w:t>Zelazny</w:t>
      </w:r>
      <w:proofErr w:type="spellEnd"/>
      <w:r w:rsidRPr="00DF36F6">
        <w:rPr>
          <w:rFonts w:ascii="Book Antiqua" w:hAnsi="Book Antiqua"/>
        </w:rPr>
        <w:t xml:space="preserve"> AM, Daub JR, Spalding CD, Claypool RJ, </w:t>
      </w:r>
      <w:proofErr w:type="spellStart"/>
      <w:r w:rsidRPr="00DF36F6">
        <w:rPr>
          <w:rFonts w:ascii="Book Antiqua" w:hAnsi="Book Antiqua"/>
        </w:rPr>
        <w:t>Giri</w:t>
      </w:r>
      <w:proofErr w:type="spellEnd"/>
      <w:r w:rsidRPr="00DF36F6">
        <w:rPr>
          <w:rFonts w:ascii="Book Antiqua" w:hAnsi="Book Antiqua"/>
        </w:rPr>
        <w:t xml:space="preserve"> NK, Alter BP, Mace EM, Orange JS, Cuellar-Rodriguez J, </w:t>
      </w:r>
      <w:proofErr w:type="spellStart"/>
      <w:r w:rsidRPr="00DF36F6">
        <w:rPr>
          <w:rFonts w:ascii="Book Antiqua" w:hAnsi="Book Antiqua"/>
        </w:rPr>
        <w:t>Hickstein</w:t>
      </w:r>
      <w:proofErr w:type="spellEnd"/>
      <w:r w:rsidRPr="00DF36F6">
        <w:rPr>
          <w:rFonts w:ascii="Book Antiqua" w:hAnsi="Book Antiqua"/>
        </w:rPr>
        <w:t xml:space="preserve"> DD, Holland SM. GATA2 deficiency: a protean disorder of hematopoiesis, lymphatics, and immunity. </w:t>
      </w:r>
      <w:r w:rsidRPr="00DF36F6">
        <w:rPr>
          <w:rFonts w:ascii="Book Antiqua" w:hAnsi="Book Antiqua"/>
          <w:i/>
          <w:iCs/>
        </w:rPr>
        <w:t>Blood</w:t>
      </w:r>
      <w:r w:rsidRPr="00DF36F6">
        <w:rPr>
          <w:rFonts w:ascii="Book Antiqua" w:hAnsi="Book Antiqua"/>
        </w:rPr>
        <w:t xml:space="preserve"> 2014; </w:t>
      </w:r>
      <w:r w:rsidRPr="00DF36F6">
        <w:rPr>
          <w:rFonts w:ascii="Book Antiqua" w:hAnsi="Book Antiqua"/>
          <w:b/>
          <w:bCs/>
        </w:rPr>
        <w:t>123</w:t>
      </w:r>
      <w:r w:rsidRPr="00DF36F6">
        <w:rPr>
          <w:rFonts w:ascii="Book Antiqua" w:hAnsi="Book Antiqua"/>
        </w:rPr>
        <w:t>: 809-821 [PMID: 24227816 DOI: 10.1182/blood-2013-07-515528]</w:t>
      </w:r>
    </w:p>
    <w:p w14:paraId="680EB816" w14:textId="77777777" w:rsidR="00453ABE" w:rsidRPr="00DF36F6" w:rsidRDefault="00453ABE" w:rsidP="00DF36F6">
      <w:pPr>
        <w:adjustRightInd w:val="0"/>
        <w:snapToGrid w:val="0"/>
        <w:spacing w:line="360" w:lineRule="auto"/>
        <w:jc w:val="both"/>
        <w:rPr>
          <w:rFonts w:ascii="Book Antiqua" w:hAnsi="Book Antiqua"/>
        </w:rPr>
      </w:pPr>
      <w:r w:rsidRPr="00DF36F6">
        <w:rPr>
          <w:rFonts w:ascii="Book Antiqua" w:hAnsi="Book Antiqua"/>
        </w:rPr>
        <w:t xml:space="preserve">30 </w:t>
      </w:r>
      <w:proofErr w:type="spellStart"/>
      <w:r w:rsidRPr="00DF36F6">
        <w:rPr>
          <w:rFonts w:ascii="Book Antiqua" w:hAnsi="Book Antiqua"/>
          <w:b/>
          <w:bCs/>
        </w:rPr>
        <w:t>Griese</w:t>
      </w:r>
      <w:proofErr w:type="spellEnd"/>
      <w:r w:rsidRPr="00DF36F6">
        <w:rPr>
          <w:rFonts w:ascii="Book Antiqua" w:hAnsi="Book Antiqua"/>
          <w:b/>
          <w:bCs/>
        </w:rPr>
        <w:t xml:space="preserve"> M</w:t>
      </w:r>
      <w:r w:rsidRPr="00DF36F6">
        <w:rPr>
          <w:rFonts w:ascii="Book Antiqua" w:hAnsi="Book Antiqua"/>
        </w:rPr>
        <w:t xml:space="preserve">, </w:t>
      </w:r>
      <w:proofErr w:type="spellStart"/>
      <w:r w:rsidRPr="00DF36F6">
        <w:rPr>
          <w:rFonts w:ascii="Book Antiqua" w:hAnsi="Book Antiqua"/>
        </w:rPr>
        <w:t>Zarbock</w:t>
      </w:r>
      <w:proofErr w:type="spellEnd"/>
      <w:r w:rsidRPr="00DF36F6">
        <w:rPr>
          <w:rFonts w:ascii="Book Antiqua" w:hAnsi="Book Antiqua"/>
        </w:rPr>
        <w:t xml:space="preserve"> R, </w:t>
      </w:r>
      <w:proofErr w:type="spellStart"/>
      <w:r w:rsidRPr="00DF36F6">
        <w:rPr>
          <w:rFonts w:ascii="Book Antiqua" w:hAnsi="Book Antiqua"/>
        </w:rPr>
        <w:t>Costabel</w:t>
      </w:r>
      <w:proofErr w:type="spellEnd"/>
      <w:r w:rsidRPr="00DF36F6">
        <w:rPr>
          <w:rFonts w:ascii="Book Antiqua" w:hAnsi="Book Antiqua"/>
        </w:rPr>
        <w:t xml:space="preserve"> U, Hildebrandt J, </w:t>
      </w:r>
      <w:proofErr w:type="spellStart"/>
      <w:r w:rsidRPr="00DF36F6">
        <w:rPr>
          <w:rFonts w:ascii="Book Antiqua" w:hAnsi="Book Antiqua"/>
        </w:rPr>
        <w:t>Theegarten</w:t>
      </w:r>
      <w:proofErr w:type="spellEnd"/>
      <w:r w:rsidRPr="00DF36F6">
        <w:rPr>
          <w:rFonts w:ascii="Book Antiqua" w:hAnsi="Book Antiqua"/>
        </w:rPr>
        <w:t xml:space="preserve"> D, Albert M, Thiel A, </w:t>
      </w:r>
      <w:proofErr w:type="spellStart"/>
      <w:r w:rsidRPr="00DF36F6">
        <w:rPr>
          <w:rFonts w:ascii="Book Antiqua" w:hAnsi="Book Antiqua"/>
        </w:rPr>
        <w:t>Schams</w:t>
      </w:r>
      <w:proofErr w:type="spellEnd"/>
      <w:r w:rsidRPr="00DF36F6">
        <w:rPr>
          <w:rFonts w:ascii="Book Antiqua" w:hAnsi="Book Antiqua"/>
        </w:rPr>
        <w:t xml:space="preserve"> A, Lange J, </w:t>
      </w:r>
      <w:proofErr w:type="spellStart"/>
      <w:r w:rsidRPr="00DF36F6">
        <w:rPr>
          <w:rFonts w:ascii="Book Antiqua" w:hAnsi="Book Antiqua"/>
        </w:rPr>
        <w:t>Krenke</w:t>
      </w:r>
      <w:proofErr w:type="spellEnd"/>
      <w:r w:rsidRPr="00DF36F6">
        <w:rPr>
          <w:rFonts w:ascii="Book Antiqua" w:hAnsi="Book Antiqua"/>
        </w:rPr>
        <w:t xml:space="preserve"> K, </w:t>
      </w:r>
      <w:proofErr w:type="spellStart"/>
      <w:r w:rsidRPr="00DF36F6">
        <w:rPr>
          <w:rFonts w:ascii="Book Antiqua" w:hAnsi="Book Antiqua"/>
        </w:rPr>
        <w:t>Wesselak</w:t>
      </w:r>
      <w:proofErr w:type="spellEnd"/>
      <w:r w:rsidRPr="00DF36F6">
        <w:rPr>
          <w:rFonts w:ascii="Book Antiqua" w:hAnsi="Book Antiqua"/>
        </w:rPr>
        <w:t xml:space="preserve"> T, </w:t>
      </w:r>
      <w:proofErr w:type="spellStart"/>
      <w:r w:rsidRPr="00DF36F6">
        <w:rPr>
          <w:rFonts w:ascii="Book Antiqua" w:hAnsi="Book Antiqua"/>
        </w:rPr>
        <w:t>Schön</w:t>
      </w:r>
      <w:proofErr w:type="spellEnd"/>
      <w:r w:rsidRPr="00DF36F6">
        <w:rPr>
          <w:rFonts w:ascii="Book Antiqua" w:hAnsi="Book Antiqua"/>
        </w:rPr>
        <w:t xml:space="preserve"> C, </w:t>
      </w:r>
      <w:proofErr w:type="spellStart"/>
      <w:r w:rsidRPr="00DF36F6">
        <w:rPr>
          <w:rFonts w:ascii="Book Antiqua" w:hAnsi="Book Antiqua"/>
        </w:rPr>
        <w:t>Kappler</w:t>
      </w:r>
      <w:proofErr w:type="spellEnd"/>
      <w:r w:rsidRPr="00DF36F6">
        <w:rPr>
          <w:rFonts w:ascii="Book Antiqua" w:hAnsi="Book Antiqua"/>
        </w:rPr>
        <w:t xml:space="preserve"> M, Blum H, Krebs S, Jung A, </w:t>
      </w:r>
      <w:proofErr w:type="spellStart"/>
      <w:r w:rsidRPr="00DF36F6">
        <w:rPr>
          <w:rFonts w:ascii="Book Antiqua" w:hAnsi="Book Antiqua"/>
        </w:rPr>
        <w:t>Kröner</w:t>
      </w:r>
      <w:proofErr w:type="spellEnd"/>
      <w:r w:rsidRPr="00DF36F6">
        <w:rPr>
          <w:rFonts w:ascii="Book Antiqua" w:hAnsi="Book Antiqua"/>
        </w:rPr>
        <w:t xml:space="preserve"> C, Klein C, Campo I, </w:t>
      </w:r>
      <w:proofErr w:type="spellStart"/>
      <w:r w:rsidRPr="00DF36F6">
        <w:rPr>
          <w:rFonts w:ascii="Book Antiqua" w:hAnsi="Book Antiqua"/>
        </w:rPr>
        <w:t>Luisetti</w:t>
      </w:r>
      <w:proofErr w:type="spellEnd"/>
      <w:r w:rsidRPr="00DF36F6">
        <w:rPr>
          <w:rFonts w:ascii="Book Antiqua" w:hAnsi="Book Antiqua"/>
        </w:rPr>
        <w:t xml:space="preserve"> M, </w:t>
      </w:r>
      <w:proofErr w:type="spellStart"/>
      <w:r w:rsidRPr="00DF36F6">
        <w:rPr>
          <w:rFonts w:ascii="Book Antiqua" w:hAnsi="Book Antiqua"/>
        </w:rPr>
        <w:t>Bonella</w:t>
      </w:r>
      <w:proofErr w:type="spellEnd"/>
      <w:r w:rsidRPr="00DF36F6">
        <w:rPr>
          <w:rFonts w:ascii="Book Antiqua" w:hAnsi="Book Antiqua"/>
        </w:rPr>
        <w:t xml:space="preserve"> F. GATA2 deficiency in children and adults with severe pulmonary alveolar </w:t>
      </w:r>
      <w:proofErr w:type="spellStart"/>
      <w:r w:rsidRPr="00DF36F6">
        <w:rPr>
          <w:rFonts w:ascii="Book Antiqua" w:hAnsi="Book Antiqua"/>
        </w:rPr>
        <w:t>proteinosis</w:t>
      </w:r>
      <w:proofErr w:type="spellEnd"/>
      <w:r w:rsidRPr="00DF36F6">
        <w:rPr>
          <w:rFonts w:ascii="Book Antiqua" w:hAnsi="Book Antiqua"/>
        </w:rPr>
        <w:t xml:space="preserve"> and hematologic disorders. </w:t>
      </w:r>
      <w:r w:rsidRPr="00DF36F6">
        <w:rPr>
          <w:rFonts w:ascii="Book Antiqua" w:hAnsi="Book Antiqua"/>
          <w:i/>
          <w:iCs/>
        </w:rPr>
        <w:t xml:space="preserve">BMC </w:t>
      </w:r>
      <w:proofErr w:type="spellStart"/>
      <w:r w:rsidRPr="00DF36F6">
        <w:rPr>
          <w:rFonts w:ascii="Book Antiqua" w:hAnsi="Book Antiqua"/>
          <w:i/>
          <w:iCs/>
        </w:rPr>
        <w:t>Pulm</w:t>
      </w:r>
      <w:proofErr w:type="spellEnd"/>
      <w:r w:rsidRPr="00DF36F6">
        <w:rPr>
          <w:rFonts w:ascii="Book Antiqua" w:hAnsi="Book Antiqua"/>
          <w:i/>
          <w:iCs/>
        </w:rPr>
        <w:t xml:space="preserve"> Med</w:t>
      </w:r>
      <w:r w:rsidRPr="00DF36F6">
        <w:rPr>
          <w:rFonts w:ascii="Book Antiqua" w:hAnsi="Book Antiqua"/>
        </w:rPr>
        <w:t xml:space="preserve"> 2015; </w:t>
      </w:r>
      <w:r w:rsidRPr="00DF36F6">
        <w:rPr>
          <w:rFonts w:ascii="Book Antiqua" w:hAnsi="Book Antiqua"/>
          <w:b/>
          <w:bCs/>
        </w:rPr>
        <w:t>15</w:t>
      </w:r>
      <w:r w:rsidRPr="00DF36F6">
        <w:rPr>
          <w:rFonts w:ascii="Book Antiqua" w:hAnsi="Book Antiqua"/>
        </w:rPr>
        <w:t>: 87 [PMID: 26264606 DOI: 10.1186/s12890-015-0083-2]</w:t>
      </w:r>
    </w:p>
    <w:p w14:paraId="17B91C68" w14:textId="77777777" w:rsidR="00453ABE" w:rsidRPr="00DF36F6" w:rsidRDefault="00453ABE" w:rsidP="00DF36F6">
      <w:pPr>
        <w:adjustRightInd w:val="0"/>
        <w:snapToGrid w:val="0"/>
        <w:spacing w:line="360" w:lineRule="auto"/>
        <w:jc w:val="both"/>
        <w:rPr>
          <w:rFonts w:ascii="Book Antiqua" w:hAnsi="Book Antiqua"/>
        </w:rPr>
      </w:pPr>
      <w:r w:rsidRPr="00DF36F6">
        <w:rPr>
          <w:rFonts w:ascii="Book Antiqua" w:hAnsi="Book Antiqua"/>
        </w:rPr>
        <w:t xml:space="preserve">31 </w:t>
      </w:r>
      <w:proofErr w:type="spellStart"/>
      <w:r w:rsidRPr="00DF36F6">
        <w:rPr>
          <w:rFonts w:ascii="Book Antiqua" w:hAnsi="Book Antiqua"/>
          <w:b/>
          <w:bCs/>
        </w:rPr>
        <w:t>Itzykson</w:t>
      </w:r>
      <w:proofErr w:type="spellEnd"/>
      <w:r w:rsidRPr="00DF36F6">
        <w:rPr>
          <w:rFonts w:ascii="Book Antiqua" w:hAnsi="Book Antiqua"/>
          <w:b/>
          <w:bCs/>
        </w:rPr>
        <w:t xml:space="preserve"> R</w:t>
      </w:r>
      <w:r w:rsidRPr="00DF36F6">
        <w:rPr>
          <w:rFonts w:ascii="Book Antiqua" w:hAnsi="Book Antiqua"/>
        </w:rPr>
        <w:t xml:space="preserve">, </w:t>
      </w:r>
      <w:proofErr w:type="spellStart"/>
      <w:r w:rsidRPr="00DF36F6">
        <w:rPr>
          <w:rFonts w:ascii="Book Antiqua" w:hAnsi="Book Antiqua"/>
        </w:rPr>
        <w:t>Fenaux</w:t>
      </w:r>
      <w:proofErr w:type="spellEnd"/>
      <w:r w:rsidRPr="00DF36F6">
        <w:rPr>
          <w:rFonts w:ascii="Book Antiqua" w:hAnsi="Book Antiqua"/>
        </w:rPr>
        <w:t xml:space="preserve"> P, Bowen D, Cross NCP, Cortes J, De Witte T, </w:t>
      </w:r>
      <w:proofErr w:type="spellStart"/>
      <w:r w:rsidRPr="00DF36F6">
        <w:rPr>
          <w:rFonts w:ascii="Book Antiqua" w:hAnsi="Book Antiqua"/>
        </w:rPr>
        <w:t>Germing</w:t>
      </w:r>
      <w:proofErr w:type="spellEnd"/>
      <w:r w:rsidRPr="00DF36F6">
        <w:rPr>
          <w:rFonts w:ascii="Book Antiqua" w:hAnsi="Book Antiqua"/>
        </w:rPr>
        <w:t xml:space="preserve"> U, </w:t>
      </w:r>
      <w:proofErr w:type="spellStart"/>
      <w:r w:rsidRPr="00DF36F6">
        <w:rPr>
          <w:rFonts w:ascii="Book Antiqua" w:hAnsi="Book Antiqua"/>
        </w:rPr>
        <w:t>Onida</w:t>
      </w:r>
      <w:proofErr w:type="spellEnd"/>
      <w:r w:rsidRPr="00DF36F6">
        <w:rPr>
          <w:rFonts w:ascii="Book Antiqua" w:hAnsi="Book Antiqua"/>
        </w:rPr>
        <w:t xml:space="preserve"> F, Padron E, </w:t>
      </w:r>
      <w:proofErr w:type="spellStart"/>
      <w:r w:rsidRPr="00DF36F6">
        <w:rPr>
          <w:rFonts w:ascii="Book Antiqua" w:hAnsi="Book Antiqua"/>
        </w:rPr>
        <w:t>Platzbecker</w:t>
      </w:r>
      <w:proofErr w:type="spellEnd"/>
      <w:r w:rsidRPr="00DF36F6">
        <w:rPr>
          <w:rFonts w:ascii="Book Antiqua" w:hAnsi="Book Antiqua"/>
        </w:rPr>
        <w:t xml:space="preserve"> U, </w:t>
      </w:r>
      <w:proofErr w:type="spellStart"/>
      <w:r w:rsidRPr="00DF36F6">
        <w:rPr>
          <w:rFonts w:ascii="Book Antiqua" w:hAnsi="Book Antiqua"/>
        </w:rPr>
        <w:t>Santini</w:t>
      </w:r>
      <w:proofErr w:type="spellEnd"/>
      <w:r w:rsidRPr="00DF36F6">
        <w:rPr>
          <w:rFonts w:ascii="Book Antiqua" w:hAnsi="Book Antiqua"/>
        </w:rPr>
        <w:t xml:space="preserve"> V, </w:t>
      </w:r>
      <w:proofErr w:type="spellStart"/>
      <w:r w:rsidRPr="00DF36F6">
        <w:rPr>
          <w:rFonts w:ascii="Book Antiqua" w:hAnsi="Book Antiqua"/>
        </w:rPr>
        <w:t>Sanz</w:t>
      </w:r>
      <w:proofErr w:type="spellEnd"/>
      <w:r w:rsidRPr="00DF36F6">
        <w:rPr>
          <w:rFonts w:ascii="Book Antiqua" w:hAnsi="Book Antiqua"/>
        </w:rPr>
        <w:t xml:space="preserve"> GF, </w:t>
      </w:r>
      <w:proofErr w:type="spellStart"/>
      <w:r w:rsidRPr="00DF36F6">
        <w:rPr>
          <w:rFonts w:ascii="Book Antiqua" w:hAnsi="Book Antiqua"/>
        </w:rPr>
        <w:t>Solary</w:t>
      </w:r>
      <w:proofErr w:type="spellEnd"/>
      <w:r w:rsidRPr="00DF36F6">
        <w:rPr>
          <w:rFonts w:ascii="Book Antiqua" w:hAnsi="Book Antiqua"/>
        </w:rPr>
        <w:t xml:space="preserve"> E, Van de </w:t>
      </w:r>
      <w:proofErr w:type="spellStart"/>
      <w:r w:rsidRPr="00DF36F6">
        <w:rPr>
          <w:rFonts w:ascii="Book Antiqua" w:hAnsi="Book Antiqua"/>
        </w:rPr>
        <w:t>Loosdrecht</w:t>
      </w:r>
      <w:proofErr w:type="spellEnd"/>
      <w:r w:rsidRPr="00DF36F6">
        <w:rPr>
          <w:rFonts w:ascii="Book Antiqua" w:hAnsi="Book Antiqua"/>
        </w:rPr>
        <w:t xml:space="preserve"> A, </w:t>
      </w:r>
      <w:proofErr w:type="spellStart"/>
      <w:r w:rsidRPr="00DF36F6">
        <w:rPr>
          <w:rFonts w:ascii="Book Antiqua" w:hAnsi="Book Antiqua"/>
        </w:rPr>
        <w:t>Malcovati</w:t>
      </w:r>
      <w:proofErr w:type="spellEnd"/>
      <w:r w:rsidRPr="00DF36F6">
        <w:rPr>
          <w:rFonts w:ascii="Book Antiqua" w:hAnsi="Book Antiqua"/>
        </w:rPr>
        <w:t xml:space="preserve"> L. Diagnosis and Treatment of Chronic </w:t>
      </w:r>
      <w:proofErr w:type="spellStart"/>
      <w:r w:rsidRPr="00DF36F6">
        <w:rPr>
          <w:rFonts w:ascii="Book Antiqua" w:hAnsi="Book Antiqua"/>
        </w:rPr>
        <w:t>Myelomonocytic</w:t>
      </w:r>
      <w:proofErr w:type="spellEnd"/>
      <w:r w:rsidRPr="00DF36F6">
        <w:rPr>
          <w:rFonts w:ascii="Book Antiqua" w:hAnsi="Book Antiqua"/>
        </w:rPr>
        <w:t xml:space="preserve"> </w:t>
      </w:r>
      <w:proofErr w:type="spellStart"/>
      <w:r w:rsidRPr="00DF36F6">
        <w:rPr>
          <w:rFonts w:ascii="Book Antiqua" w:hAnsi="Book Antiqua"/>
        </w:rPr>
        <w:t>Leukemias</w:t>
      </w:r>
      <w:proofErr w:type="spellEnd"/>
      <w:r w:rsidRPr="00DF36F6">
        <w:rPr>
          <w:rFonts w:ascii="Book Antiqua" w:hAnsi="Book Antiqua"/>
        </w:rPr>
        <w:t xml:space="preserve"> in Adults: Recommendations From the European Hematology Association and the </w:t>
      </w:r>
      <w:r w:rsidRPr="00DF36F6">
        <w:rPr>
          <w:rFonts w:ascii="Book Antiqua" w:hAnsi="Book Antiqua"/>
        </w:rPr>
        <w:lastRenderedPageBreak/>
        <w:t xml:space="preserve">European </w:t>
      </w:r>
      <w:proofErr w:type="spellStart"/>
      <w:r w:rsidRPr="00DF36F6">
        <w:rPr>
          <w:rFonts w:ascii="Book Antiqua" w:hAnsi="Book Antiqua"/>
        </w:rPr>
        <w:t>LeukemiaNet</w:t>
      </w:r>
      <w:proofErr w:type="spellEnd"/>
      <w:r w:rsidRPr="00DF36F6">
        <w:rPr>
          <w:rFonts w:ascii="Book Antiqua" w:hAnsi="Book Antiqua"/>
        </w:rPr>
        <w:t xml:space="preserve">. </w:t>
      </w:r>
      <w:proofErr w:type="spellStart"/>
      <w:r w:rsidRPr="00DF36F6">
        <w:rPr>
          <w:rFonts w:ascii="Book Antiqua" w:hAnsi="Book Antiqua"/>
          <w:i/>
          <w:iCs/>
        </w:rPr>
        <w:t>Hemasphere</w:t>
      </w:r>
      <w:proofErr w:type="spellEnd"/>
      <w:r w:rsidRPr="00DF36F6">
        <w:rPr>
          <w:rFonts w:ascii="Book Antiqua" w:hAnsi="Book Antiqua"/>
        </w:rPr>
        <w:t xml:space="preserve"> 2018; </w:t>
      </w:r>
      <w:r w:rsidRPr="00DF36F6">
        <w:rPr>
          <w:rFonts w:ascii="Book Antiqua" w:hAnsi="Book Antiqua"/>
          <w:b/>
          <w:bCs/>
        </w:rPr>
        <w:t>2</w:t>
      </w:r>
      <w:r w:rsidRPr="00DF36F6">
        <w:rPr>
          <w:rFonts w:ascii="Book Antiqua" w:hAnsi="Book Antiqua"/>
        </w:rPr>
        <w:t>: e150 [PMID: 31723789 DOI: 10.1097/HS9.0000000000000150]</w:t>
      </w:r>
    </w:p>
    <w:p w14:paraId="33837149" w14:textId="77777777" w:rsidR="00453ABE" w:rsidRPr="00DF36F6" w:rsidRDefault="00453ABE" w:rsidP="00DF36F6">
      <w:pPr>
        <w:adjustRightInd w:val="0"/>
        <w:snapToGrid w:val="0"/>
        <w:spacing w:line="360" w:lineRule="auto"/>
        <w:jc w:val="both"/>
        <w:rPr>
          <w:rFonts w:ascii="Book Antiqua" w:hAnsi="Book Antiqua"/>
        </w:rPr>
      </w:pPr>
      <w:proofErr w:type="gramStart"/>
      <w:r w:rsidRPr="00DF36F6">
        <w:rPr>
          <w:rFonts w:ascii="Book Antiqua" w:hAnsi="Book Antiqua"/>
        </w:rPr>
        <w:t xml:space="preserve">32 </w:t>
      </w:r>
      <w:proofErr w:type="spellStart"/>
      <w:r w:rsidRPr="00DF36F6">
        <w:rPr>
          <w:rFonts w:ascii="Book Antiqua" w:hAnsi="Book Antiqua"/>
          <w:b/>
          <w:bCs/>
        </w:rPr>
        <w:t>Bresnick</w:t>
      </w:r>
      <w:proofErr w:type="spellEnd"/>
      <w:r w:rsidRPr="00DF36F6">
        <w:rPr>
          <w:rFonts w:ascii="Book Antiqua" w:hAnsi="Book Antiqua"/>
          <w:b/>
          <w:bCs/>
        </w:rPr>
        <w:t xml:space="preserve"> EH</w:t>
      </w:r>
      <w:r w:rsidRPr="00DF36F6">
        <w:rPr>
          <w:rFonts w:ascii="Book Antiqua" w:hAnsi="Book Antiqua"/>
        </w:rPr>
        <w:t>, Katsumura KR, Lee HY, Johnson KD, Perkins AS.</w:t>
      </w:r>
      <w:proofErr w:type="gramEnd"/>
      <w:r w:rsidRPr="00DF36F6">
        <w:rPr>
          <w:rFonts w:ascii="Book Antiqua" w:hAnsi="Book Antiqua"/>
        </w:rPr>
        <w:t xml:space="preserve"> Master regulatory GATA transcription factors: mechanistic principles and emerging links to hematologic malignancies. </w:t>
      </w:r>
      <w:r w:rsidRPr="00DF36F6">
        <w:rPr>
          <w:rFonts w:ascii="Book Antiqua" w:hAnsi="Book Antiqua"/>
          <w:i/>
          <w:iCs/>
        </w:rPr>
        <w:t>Nucleic Acids Res</w:t>
      </w:r>
      <w:r w:rsidRPr="00DF36F6">
        <w:rPr>
          <w:rFonts w:ascii="Book Antiqua" w:hAnsi="Book Antiqua"/>
        </w:rPr>
        <w:t xml:space="preserve"> 2012; </w:t>
      </w:r>
      <w:r w:rsidRPr="00DF36F6">
        <w:rPr>
          <w:rFonts w:ascii="Book Antiqua" w:hAnsi="Book Antiqua"/>
          <w:b/>
          <w:bCs/>
        </w:rPr>
        <w:t>40</w:t>
      </w:r>
      <w:r w:rsidRPr="00DF36F6">
        <w:rPr>
          <w:rFonts w:ascii="Book Antiqua" w:hAnsi="Book Antiqua"/>
        </w:rPr>
        <w:t>: 5819-5831 [PMID: 22492510 DOI: 10.1093/</w:t>
      </w:r>
      <w:proofErr w:type="spellStart"/>
      <w:r w:rsidRPr="00DF36F6">
        <w:rPr>
          <w:rFonts w:ascii="Book Antiqua" w:hAnsi="Book Antiqua"/>
        </w:rPr>
        <w:t>nar</w:t>
      </w:r>
      <w:proofErr w:type="spellEnd"/>
      <w:r w:rsidRPr="00DF36F6">
        <w:rPr>
          <w:rFonts w:ascii="Book Antiqua" w:hAnsi="Book Antiqua"/>
        </w:rPr>
        <w:t>/gks281]</w:t>
      </w:r>
    </w:p>
    <w:p w14:paraId="549DDD80" w14:textId="77777777" w:rsidR="00453ABE" w:rsidRPr="00DF36F6" w:rsidRDefault="00453ABE" w:rsidP="00DF36F6">
      <w:pPr>
        <w:adjustRightInd w:val="0"/>
        <w:snapToGrid w:val="0"/>
        <w:spacing w:line="360" w:lineRule="auto"/>
        <w:jc w:val="both"/>
        <w:rPr>
          <w:rFonts w:ascii="Book Antiqua" w:hAnsi="Book Antiqua"/>
        </w:rPr>
      </w:pPr>
      <w:proofErr w:type="gramStart"/>
      <w:r w:rsidRPr="00DF36F6">
        <w:rPr>
          <w:rFonts w:ascii="Book Antiqua" w:hAnsi="Book Antiqua"/>
        </w:rPr>
        <w:t xml:space="preserve">33 </w:t>
      </w:r>
      <w:proofErr w:type="spellStart"/>
      <w:r w:rsidRPr="00DF36F6">
        <w:rPr>
          <w:rFonts w:ascii="Book Antiqua" w:hAnsi="Book Antiqua"/>
          <w:b/>
          <w:bCs/>
        </w:rPr>
        <w:t>Lasbury</w:t>
      </w:r>
      <w:proofErr w:type="spellEnd"/>
      <w:r w:rsidRPr="00DF36F6">
        <w:rPr>
          <w:rFonts w:ascii="Book Antiqua" w:hAnsi="Book Antiqua"/>
          <w:b/>
          <w:bCs/>
        </w:rPr>
        <w:t xml:space="preserve"> ME</w:t>
      </w:r>
      <w:r w:rsidRPr="00DF36F6">
        <w:rPr>
          <w:rFonts w:ascii="Book Antiqua" w:hAnsi="Book Antiqua"/>
        </w:rPr>
        <w:t xml:space="preserve">, Tang X, Durant PJ, Lee CH. Effect of the transcription factor GATA-2 on phagocytic activity of alveolar macrophages from Pneumocystis </w:t>
      </w:r>
      <w:proofErr w:type="spellStart"/>
      <w:r w:rsidRPr="00DF36F6">
        <w:rPr>
          <w:rFonts w:ascii="Book Antiqua" w:hAnsi="Book Antiqua"/>
        </w:rPr>
        <w:t>carinii</w:t>
      </w:r>
      <w:proofErr w:type="spellEnd"/>
      <w:r w:rsidRPr="00DF36F6">
        <w:rPr>
          <w:rFonts w:ascii="Book Antiqua" w:hAnsi="Book Antiqua"/>
        </w:rPr>
        <w:t>-infected hosts.</w:t>
      </w:r>
      <w:proofErr w:type="gramEnd"/>
      <w:r w:rsidRPr="00DF36F6">
        <w:rPr>
          <w:rFonts w:ascii="Book Antiqua" w:hAnsi="Book Antiqua"/>
        </w:rPr>
        <w:t xml:space="preserve"> </w:t>
      </w:r>
      <w:r w:rsidRPr="00DF36F6">
        <w:rPr>
          <w:rFonts w:ascii="Book Antiqua" w:hAnsi="Book Antiqua"/>
          <w:i/>
          <w:iCs/>
        </w:rPr>
        <w:t xml:space="preserve">J </w:t>
      </w:r>
      <w:proofErr w:type="spellStart"/>
      <w:r w:rsidRPr="00DF36F6">
        <w:rPr>
          <w:rFonts w:ascii="Book Antiqua" w:hAnsi="Book Antiqua"/>
          <w:i/>
          <w:iCs/>
        </w:rPr>
        <w:t>Eukaryot</w:t>
      </w:r>
      <w:proofErr w:type="spellEnd"/>
      <w:r w:rsidRPr="00DF36F6">
        <w:rPr>
          <w:rFonts w:ascii="Book Antiqua" w:hAnsi="Book Antiqua"/>
          <w:i/>
          <w:iCs/>
        </w:rPr>
        <w:t xml:space="preserve"> </w:t>
      </w:r>
      <w:proofErr w:type="spellStart"/>
      <w:r w:rsidRPr="00DF36F6">
        <w:rPr>
          <w:rFonts w:ascii="Book Antiqua" w:hAnsi="Book Antiqua"/>
          <w:i/>
          <w:iCs/>
        </w:rPr>
        <w:t>Microbiol</w:t>
      </w:r>
      <w:proofErr w:type="spellEnd"/>
      <w:r w:rsidRPr="00DF36F6">
        <w:rPr>
          <w:rFonts w:ascii="Book Antiqua" w:hAnsi="Book Antiqua"/>
        </w:rPr>
        <w:t xml:space="preserve"> 2001; </w:t>
      </w:r>
      <w:proofErr w:type="spellStart"/>
      <w:r w:rsidRPr="00DF36F6">
        <w:rPr>
          <w:rFonts w:ascii="Book Antiqua" w:hAnsi="Book Antiqua"/>
          <w:b/>
          <w:bCs/>
        </w:rPr>
        <w:t>Suppl</w:t>
      </w:r>
      <w:proofErr w:type="spellEnd"/>
      <w:r w:rsidRPr="00DF36F6">
        <w:rPr>
          <w:rFonts w:ascii="Book Antiqua" w:hAnsi="Book Antiqua"/>
        </w:rPr>
        <w:t>: 158S-159S [PMID: 11906041 DOI: 10.1111/j.1550-7408.2001.tb00499.x]</w:t>
      </w:r>
    </w:p>
    <w:p w14:paraId="47476B7D" w14:textId="77777777" w:rsidR="00453ABE" w:rsidRPr="00DF36F6" w:rsidRDefault="00453ABE" w:rsidP="00DF36F6">
      <w:pPr>
        <w:adjustRightInd w:val="0"/>
        <w:snapToGrid w:val="0"/>
        <w:spacing w:line="360" w:lineRule="auto"/>
        <w:jc w:val="both"/>
        <w:rPr>
          <w:rFonts w:ascii="Book Antiqua" w:hAnsi="Book Antiqua"/>
        </w:rPr>
      </w:pPr>
      <w:r w:rsidRPr="00DF36F6">
        <w:rPr>
          <w:rFonts w:ascii="Book Antiqua" w:hAnsi="Book Antiqua"/>
        </w:rPr>
        <w:t xml:space="preserve">34 </w:t>
      </w:r>
      <w:r w:rsidRPr="00DF36F6">
        <w:rPr>
          <w:rFonts w:ascii="Book Antiqua" w:hAnsi="Book Antiqua"/>
          <w:b/>
          <w:bCs/>
        </w:rPr>
        <w:t>Tanaka N</w:t>
      </w:r>
      <w:r w:rsidRPr="00DF36F6">
        <w:rPr>
          <w:rFonts w:ascii="Book Antiqua" w:hAnsi="Book Antiqua"/>
        </w:rPr>
        <w:t xml:space="preserve">, Matsumoto T, Miura G, </w:t>
      </w:r>
      <w:proofErr w:type="spellStart"/>
      <w:r w:rsidRPr="00DF36F6">
        <w:rPr>
          <w:rFonts w:ascii="Book Antiqua" w:hAnsi="Book Antiqua"/>
        </w:rPr>
        <w:t>Emoto</w:t>
      </w:r>
      <w:proofErr w:type="spellEnd"/>
      <w:r w:rsidRPr="00DF36F6">
        <w:rPr>
          <w:rFonts w:ascii="Book Antiqua" w:hAnsi="Book Antiqua"/>
        </w:rPr>
        <w:t xml:space="preserve"> T, Matsunaga N, Satoh Y, Oka Y. CT findings of leukemic pulmonary infiltration with pathologic correlation. </w:t>
      </w:r>
      <w:proofErr w:type="spellStart"/>
      <w:r w:rsidRPr="00DF36F6">
        <w:rPr>
          <w:rFonts w:ascii="Book Antiqua" w:hAnsi="Book Antiqua"/>
          <w:i/>
          <w:iCs/>
        </w:rPr>
        <w:t>Eur</w:t>
      </w:r>
      <w:proofErr w:type="spellEnd"/>
      <w:r w:rsidRPr="00DF36F6">
        <w:rPr>
          <w:rFonts w:ascii="Book Antiqua" w:hAnsi="Book Antiqua"/>
          <w:i/>
          <w:iCs/>
        </w:rPr>
        <w:t xml:space="preserve"> </w:t>
      </w:r>
      <w:proofErr w:type="spellStart"/>
      <w:r w:rsidRPr="00DF36F6">
        <w:rPr>
          <w:rFonts w:ascii="Book Antiqua" w:hAnsi="Book Antiqua"/>
          <w:i/>
          <w:iCs/>
        </w:rPr>
        <w:t>Radiol</w:t>
      </w:r>
      <w:proofErr w:type="spellEnd"/>
      <w:r w:rsidRPr="00DF36F6">
        <w:rPr>
          <w:rFonts w:ascii="Book Antiqua" w:hAnsi="Book Antiqua"/>
        </w:rPr>
        <w:t xml:space="preserve"> 2002; </w:t>
      </w:r>
      <w:r w:rsidRPr="00DF36F6">
        <w:rPr>
          <w:rFonts w:ascii="Book Antiqua" w:hAnsi="Book Antiqua"/>
          <w:b/>
          <w:bCs/>
        </w:rPr>
        <w:t>12</w:t>
      </w:r>
      <w:r w:rsidRPr="00DF36F6">
        <w:rPr>
          <w:rFonts w:ascii="Book Antiqua" w:hAnsi="Book Antiqua"/>
        </w:rPr>
        <w:t>: 166-174 [PMID: 11868094 DOI: 10.1007/s003300101013]</w:t>
      </w:r>
    </w:p>
    <w:p w14:paraId="19F37B25" w14:textId="77777777" w:rsidR="00453ABE" w:rsidRPr="00DF36F6" w:rsidRDefault="00453ABE" w:rsidP="00DF36F6">
      <w:pPr>
        <w:adjustRightInd w:val="0"/>
        <w:snapToGrid w:val="0"/>
        <w:spacing w:line="360" w:lineRule="auto"/>
        <w:jc w:val="both"/>
        <w:rPr>
          <w:rFonts w:ascii="Book Antiqua" w:hAnsi="Book Antiqua"/>
        </w:rPr>
      </w:pPr>
      <w:r w:rsidRPr="00DF36F6">
        <w:rPr>
          <w:rFonts w:ascii="Book Antiqua" w:hAnsi="Book Antiqua"/>
        </w:rPr>
        <w:t xml:space="preserve">35 </w:t>
      </w:r>
      <w:proofErr w:type="spellStart"/>
      <w:r w:rsidRPr="00DF36F6">
        <w:rPr>
          <w:rFonts w:ascii="Book Antiqua" w:hAnsi="Book Antiqua"/>
          <w:b/>
          <w:bCs/>
        </w:rPr>
        <w:t>Heyneman</w:t>
      </w:r>
      <w:proofErr w:type="spellEnd"/>
      <w:r w:rsidRPr="00DF36F6">
        <w:rPr>
          <w:rFonts w:ascii="Book Antiqua" w:hAnsi="Book Antiqua"/>
          <w:b/>
          <w:bCs/>
        </w:rPr>
        <w:t xml:space="preserve"> LE</w:t>
      </w:r>
      <w:r w:rsidRPr="00DF36F6">
        <w:rPr>
          <w:rFonts w:ascii="Book Antiqua" w:hAnsi="Book Antiqua"/>
        </w:rPr>
        <w:t xml:space="preserve">, </w:t>
      </w:r>
      <w:proofErr w:type="spellStart"/>
      <w:r w:rsidRPr="00DF36F6">
        <w:rPr>
          <w:rFonts w:ascii="Book Antiqua" w:hAnsi="Book Antiqua"/>
        </w:rPr>
        <w:t>Johkoh</w:t>
      </w:r>
      <w:proofErr w:type="spellEnd"/>
      <w:r w:rsidRPr="00DF36F6">
        <w:rPr>
          <w:rFonts w:ascii="Book Antiqua" w:hAnsi="Book Antiqua"/>
        </w:rPr>
        <w:t xml:space="preserve"> T, Ward S, Honda O, Yoshida S, Müller NL. Pulmonary leukemic infiltrates: high-resolution CT findings in 10 patients. </w:t>
      </w:r>
      <w:r w:rsidRPr="00DF36F6">
        <w:rPr>
          <w:rFonts w:ascii="Book Antiqua" w:hAnsi="Book Antiqua"/>
          <w:i/>
          <w:iCs/>
        </w:rPr>
        <w:t xml:space="preserve">AJR Am J </w:t>
      </w:r>
      <w:proofErr w:type="spellStart"/>
      <w:r w:rsidRPr="00DF36F6">
        <w:rPr>
          <w:rFonts w:ascii="Book Antiqua" w:hAnsi="Book Antiqua"/>
          <w:i/>
          <w:iCs/>
        </w:rPr>
        <w:t>Roentgenol</w:t>
      </w:r>
      <w:proofErr w:type="spellEnd"/>
      <w:r w:rsidRPr="00DF36F6">
        <w:rPr>
          <w:rFonts w:ascii="Book Antiqua" w:hAnsi="Book Antiqua"/>
        </w:rPr>
        <w:t xml:space="preserve"> 2000; </w:t>
      </w:r>
      <w:r w:rsidRPr="00DF36F6">
        <w:rPr>
          <w:rFonts w:ascii="Book Antiqua" w:hAnsi="Book Antiqua"/>
          <w:b/>
          <w:bCs/>
        </w:rPr>
        <w:t>174</w:t>
      </w:r>
      <w:r w:rsidRPr="00DF36F6">
        <w:rPr>
          <w:rFonts w:ascii="Book Antiqua" w:hAnsi="Book Antiqua"/>
        </w:rPr>
        <w:t>: 517-521 [PMID: 10658733 DOI: 10.2214/ajr.174.2.1740517]</w:t>
      </w:r>
    </w:p>
    <w:p w14:paraId="2CC80106" w14:textId="77777777" w:rsidR="00453ABE" w:rsidRPr="00DF36F6" w:rsidRDefault="00453ABE" w:rsidP="00DF36F6">
      <w:pPr>
        <w:adjustRightInd w:val="0"/>
        <w:snapToGrid w:val="0"/>
        <w:spacing w:line="360" w:lineRule="auto"/>
        <w:jc w:val="both"/>
        <w:rPr>
          <w:rFonts w:ascii="Book Antiqua" w:eastAsia="Book Antiqua" w:hAnsi="Book Antiqua"/>
          <w:b/>
          <w:bCs/>
        </w:rPr>
        <w:sectPr w:rsidR="00453ABE" w:rsidRPr="00DF36F6" w:rsidSect="00DF36F6">
          <w:type w:val="continuous"/>
          <w:pgSz w:w="11906" w:h="16838"/>
          <w:pgMar w:top="1440" w:right="1440" w:bottom="1440" w:left="1440" w:header="851" w:footer="992" w:gutter="0"/>
          <w:cols w:space="425"/>
          <w:docGrid w:type="lines" w:linePitch="312"/>
        </w:sectPr>
      </w:pPr>
    </w:p>
    <w:p w14:paraId="0FDC2111" w14:textId="77777777" w:rsidR="002A3DC1" w:rsidRPr="00DF36F6" w:rsidRDefault="00F9741B" w:rsidP="00DF36F6">
      <w:pPr>
        <w:adjustRightInd w:val="0"/>
        <w:snapToGrid w:val="0"/>
        <w:spacing w:line="360" w:lineRule="auto"/>
        <w:jc w:val="both"/>
        <w:rPr>
          <w:rFonts w:ascii="Book Antiqua" w:hAnsi="Book Antiqua"/>
          <w:b/>
        </w:rPr>
      </w:pPr>
      <w:r w:rsidRPr="00DF36F6">
        <w:rPr>
          <w:rFonts w:ascii="Book Antiqua" w:eastAsia="Book Antiqua" w:hAnsi="Book Antiqua"/>
          <w:b/>
        </w:rPr>
        <w:lastRenderedPageBreak/>
        <w:t>Footnotes</w:t>
      </w:r>
    </w:p>
    <w:p w14:paraId="0AED5382" w14:textId="77777777" w:rsidR="002A3DC1" w:rsidRPr="00DF36F6" w:rsidRDefault="00F9741B" w:rsidP="00DF36F6">
      <w:pPr>
        <w:adjustRightInd w:val="0"/>
        <w:snapToGrid w:val="0"/>
        <w:spacing w:line="360" w:lineRule="auto"/>
        <w:jc w:val="both"/>
        <w:rPr>
          <w:rFonts w:ascii="Book Antiqua" w:eastAsia="Book Antiqua" w:hAnsi="Book Antiqua"/>
        </w:rPr>
      </w:pPr>
      <w:r w:rsidRPr="00DF36F6">
        <w:rPr>
          <w:rFonts w:ascii="Book Antiqua" w:eastAsia="Book Antiqua" w:hAnsi="Book Antiqua"/>
          <w:b/>
          <w:bCs/>
        </w:rPr>
        <w:t xml:space="preserve">Informed consent statement: </w:t>
      </w:r>
      <w:bookmarkStart w:id="54" w:name="OLE_LINK55"/>
      <w:r w:rsidRPr="00DF36F6">
        <w:rPr>
          <w:rFonts w:ascii="Book Antiqua" w:eastAsia="Book Antiqua" w:hAnsi="Book Antiqua"/>
        </w:rPr>
        <w:t>Informed written consent was obtained from the patient for publication of this report and any accompanying images.</w:t>
      </w:r>
    </w:p>
    <w:bookmarkEnd w:id="54"/>
    <w:p w14:paraId="4DA95CE5" w14:textId="77777777" w:rsidR="002A3DC1" w:rsidRPr="00DF36F6" w:rsidRDefault="002A3DC1" w:rsidP="00DF36F6">
      <w:pPr>
        <w:adjustRightInd w:val="0"/>
        <w:snapToGrid w:val="0"/>
        <w:spacing w:line="360" w:lineRule="auto"/>
        <w:jc w:val="both"/>
        <w:rPr>
          <w:rFonts w:ascii="Book Antiqua" w:eastAsia="Book Antiqua" w:hAnsi="Book Antiqua"/>
        </w:rPr>
      </w:pPr>
    </w:p>
    <w:p w14:paraId="755D9FA5" w14:textId="77777777" w:rsidR="002A3DC1" w:rsidRPr="00DF36F6" w:rsidRDefault="00F9741B" w:rsidP="00DF36F6">
      <w:pPr>
        <w:adjustRightInd w:val="0"/>
        <w:snapToGrid w:val="0"/>
        <w:spacing w:line="360" w:lineRule="auto"/>
        <w:jc w:val="both"/>
        <w:rPr>
          <w:rFonts w:ascii="Book Antiqua" w:eastAsia="Book Antiqua" w:hAnsi="Book Antiqua"/>
        </w:rPr>
      </w:pPr>
      <w:r w:rsidRPr="00DF36F6">
        <w:rPr>
          <w:rFonts w:ascii="Book Antiqua" w:eastAsia="Book Antiqua" w:hAnsi="Book Antiqua"/>
          <w:b/>
          <w:bCs/>
        </w:rPr>
        <w:t xml:space="preserve">Conflict-of-interest statement: </w:t>
      </w:r>
      <w:bookmarkStart w:id="55" w:name="OLE_LINK56"/>
      <w:bookmarkStart w:id="56" w:name="OLE_LINK57"/>
      <w:r w:rsidRPr="00DF36F6">
        <w:rPr>
          <w:rFonts w:ascii="Book Antiqua" w:eastAsia="Book Antiqua" w:hAnsi="Book Antiqua"/>
        </w:rPr>
        <w:t xml:space="preserve">The authors declare that they have no conflict of interest. </w:t>
      </w:r>
    </w:p>
    <w:bookmarkEnd w:id="55"/>
    <w:bookmarkEnd w:id="56"/>
    <w:p w14:paraId="23C270B5" w14:textId="77777777" w:rsidR="00E953A3" w:rsidRPr="00DF36F6" w:rsidRDefault="00E953A3" w:rsidP="00DF36F6">
      <w:pPr>
        <w:adjustRightInd w:val="0"/>
        <w:snapToGrid w:val="0"/>
        <w:spacing w:line="360" w:lineRule="auto"/>
        <w:jc w:val="both"/>
        <w:rPr>
          <w:rFonts w:ascii="Book Antiqua" w:eastAsia="Book Antiqua" w:hAnsi="Book Antiqua"/>
        </w:rPr>
      </w:pPr>
    </w:p>
    <w:p w14:paraId="756A9BA7" w14:textId="77777777" w:rsidR="00E953A3" w:rsidRPr="00DF36F6" w:rsidRDefault="00E953A3" w:rsidP="00DF36F6">
      <w:pPr>
        <w:autoSpaceDE w:val="0"/>
        <w:autoSpaceDN w:val="0"/>
        <w:adjustRightInd w:val="0"/>
        <w:snapToGrid w:val="0"/>
        <w:spacing w:line="360" w:lineRule="auto"/>
        <w:jc w:val="both"/>
        <w:rPr>
          <w:rFonts w:ascii="Book Antiqua" w:hAnsi="Book Antiqua" w:cs="TimesNewRomanPSMT"/>
        </w:rPr>
      </w:pPr>
      <w:r w:rsidRPr="00DF36F6">
        <w:rPr>
          <w:rFonts w:ascii="Book Antiqua" w:hAnsi="Book Antiqua" w:cs="Tahoma"/>
          <w:b/>
        </w:rPr>
        <w:t>CARE Checklist (2016) statement:</w:t>
      </w:r>
      <w:r w:rsidRPr="00DF36F6">
        <w:rPr>
          <w:rFonts w:ascii="Book Antiqua" w:hAnsi="Book Antiqua" w:cs="Tahoma"/>
        </w:rPr>
        <w:t xml:space="preserve"> </w:t>
      </w:r>
      <w:bookmarkStart w:id="57" w:name="OLE_LINK58"/>
      <w:r w:rsidRPr="00DF36F6">
        <w:rPr>
          <w:rFonts w:ascii="Book Antiqua" w:hAnsi="Book Antiqua" w:cs="TimesNewRomanPSMT"/>
        </w:rPr>
        <w:t>The authors have read the CARE Checklist (2016), and the manuscript was prepared and revised according to the CARE Checklist (2016).</w:t>
      </w:r>
    </w:p>
    <w:bookmarkEnd w:id="57"/>
    <w:p w14:paraId="15E255F3" w14:textId="77777777" w:rsidR="008A07F1" w:rsidRPr="00DF36F6" w:rsidRDefault="008A07F1" w:rsidP="00DF36F6">
      <w:pPr>
        <w:autoSpaceDE w:val="0"/>
        <w:autoSpaceDN w:val="0"/>
        <w:adjustRightInd w:val="0"/>
        <w:snapToGrid w:val="0"/>
        <w:spacing w:line="360" w:lineRule="auto"/>
        <w:jc w:val="both"/>
        <w:rPr>
          <w:rFonts w:ascii="Book Antiqua" w:eastAsia="宋体" w:hAnsi="Book Antiqua"/>
          <w:kern w:val="2"/>
          <w:lang w:eastAsia="zh-CN"/>
        </w:rPr>
      </w:pPr>
    </w:p>
    <w:p w14:paraId="2707FD8E" w14:textId="77777777" w:rsidR="00E953A3" w:rsidRPr="00DF36F6" w:rsidRDefault="00E953A3" w:rsidP="00DF36F6">
      <w:pPr>
        <w:adjustRightInd w:val="0"/>
        <w:snapToGrid w:val="0"/>
        <w:spacing w:line="360" w:lineRule="auto"/>
        <w:jc w:val="both"/>
        <w:rPr>
          <w:rFonts w:ascii="Book Antiqua" w:hAnsi="Book Antiqua"/>
        </w:rPr>
      </w:pPr>
      <w:r w:rsidRPr="00DF36F6">
        <w:rPr>
          <w:rFonts w:ascii="Book Antiqua" w:eastAsia="Book Antiqua" w:hAnsi="Book Antiqua" w:cs="Book Antiqua"/>
          <w:b/>
          <w:bCs/>
          <w:color w:val="000000"/>
        </w:rPr>
        <w:t xml:space="preserve">Open-Access: </w:t>
      </w:r>
      <w:r w:rsidRPr="00DF36F6">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F36F6">
        <w:rPr>
          <w:rFonts w:ascii="Book Antiqua" w:eastAsia="Book Antiqua" w:hAnsi="Book Antiqua" w:cs="Book Antiqua"/>
          <w:color w:val="000000"/>
        </w:rPr>
        <w:t>NonCommercial</w:t>
      </w:r>
      <w:proofErr w:type="spellEnd"/>
      <w:r w:rsidRPr="00DF36F6">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89705DA" w14:textId="77777777" w:rsidR="00E953A3" w:rsidRPr="00DF36F6" w:rsidRDefault="00E953A3" w:rsidP="00DF36F6">
      <w:pPr>
        <w:adjustRightInd w:val="0"/>
        <w:snapToGrid w:val="0"/>
        <w:spacing w:line="360" w:lineRule="auto"/>
        <w:jc w:val="both"/>
        <w:rPr>
          <w:rFonts w:ascii="Book Antiqua" w:hAnsi="Book Antiqua"/>
        </w:rPr>
      </w:pPr>
    </w:p>
    <w:p w14:paraId="54C87128" w14:textId="77777777" w:rsidR="00E953A3" w:rsidRPr="00DF36F6" w:rsidRDefault="00E953A3" w:rsidP="00DF36F6">
      <w:pPr>
        <w:adjustRightInd w:val="0"/>
        <w:snapToGrid w:val="0"/>
        <w:spacing w:line="360" w:lineRule="auto"/>
        <w:jc w:val="both"/>
        <w:rPr>
          <w:rFonts w:ascii="Book Antiqua" w:hAnsi="Book Antiqua"/>
        </w:rPr>
      </w:pPr>
      <w:r w:rsidRPr="00DF36F6">
        <w:rPr>
          <w:rFonts w:ascii="Book Antiqua" w:eastAsia="Book Antiqua" w:hAnsi="Book Antiqua" w:cs="Book Antiqua"/>
          <w:b/>
          <w:color w:val="000000"/>
        </w:rPr>
        <w:t xml:space="preserve">Manuscript source: </w:t>
      </w:r>
      <w:r w:rsidRPr="00DF36F6">
        <w:rPr>
          <w:rFonts w:ascii="Book Antiqua" w:eastAsia="Book Antiqua" w:hAnsi="Book Antiqua" w:cs="Book Antiqua"/>
          <w:color w:val="000000"/>
        </w:rPr>
        <w:t xml:space="preserve">Unsolicited </w:t>
      </w:r>
      <w:r w:rsidR="008A07F1" w:rsidRPr="00DF36F6">
        <w:rPr>
          <w:rFonts w:ascii="Book Antiqua" w:eastAsia="Book Antiqua" w:hAnsi="Book Antiqua" w:cs="Book Antiqua"/>
          <w:color w:val="000000"/>
        </w:rPr>
        <w:t>manuscript</w:t>
      </w:r>
    </w:p>
    <w:p w14:paraId="28A9FA34" w14:textId="77777777" w:rsidR="00E953A3" w:rsidRPr="00DF36F6" w:rsidRDefault="00E953A3" w:rsidP="00DF36F6">
      <w:pPr>
        <w:adjustRightInd w:val="0"/>
        <w:snapToGrid w:val="0"/>
        <w:spacing w:line="360" w:lineRule="auto"/>
        <w:jc w:val="both"/>
        <w:rPr>
          <w:rFonts w:ascii="Book Antiqua" w:hAnsi="Book Antiqua"/>
        </w:rPr>
      </w:pPr>
    </w:p>
    <w:p w14:paraId="1BF05B3C" w14:textId="77777777" w:rsidR="00E953A3" w:rsidRPr="00DF36F6" w:rsidRDefault="00E953A3" w:rsidP="00DF36F6">
      <w:pPr>
        <w:adjustRightInd w:val="0"/>
        <w:snapToGrid w:val="0"/>
        <w:spacing w:line="360" w:lineRule="auto"/>
        <w:jc w:val="both"/>
        <w:rPr>
          <w:rFonts w:ascii="Book Antiqua" w:hAnsi="Book Antiqua"/>
        </w:rPr>
      </w:pPr>
      <w:r w:rsidRPr="00DF36F6">
        <w:rPr>
          <w:rFonts w:ascii="Book Antiqua" w:eastAsia="Book Antiqua" w:hAnsi="Book Antiqua" w:cs="Book Antiqua"/>
          <w:b/>
          <w:color w:val="000000"/>
        </w:rPr>
        <w:t xml:space="preserve">Peer-review started: </w:t>
      </w:r>
      <w:r w:rsidRPr="00DF36F6">
        <w:rPr>
          <w:rFonts w:ascii="Book Antiqua" w:eastAsia="Book Antiqua" w:hAnsi="Book Antiqua" w:cs="Book Antiqua"/>
          <w:color w:val="000000"/>
        </w:rPr>
        <w:t>October 16, 2020</w:t>
      </w:r>
    </w:p>
    <w:p w14:paraId="6EE8C511" w14:textId="77777777" w:rsidR="00E953A3" w:rsidRPr="00DF36F6" w:rsidRDefault="00E953A3" w:rsidP="00DF36F6">
      <w:pPr>
        <w:adjustRightInd w:val="0"/>
        <w:snapToGrid w:val="0"/>
        <w:spacing w:line="360" w:lineRule="auto"/>
        <w:jc w:val="both"/>
        <w:rPr>
          <w:rFonts w:ascii="Book Antiqua" w:hAnsi="Book Antiqua"/>
        </w:rPr>
      </w:pPr>
      <w:r w:rsidRPr="00DF36F6">
        <w:rPr>
          <w:rFonts w:ascii="Book Antiqua" w:eastAsia="Book Antiqua" w:hAnsi="Book Antiqua" w:cs="Book Antiqua"/>
          <w:b/>
          <w:color w:val="000000"/>
        </w:rPr>
        <w:t xml:space="preserve">First decision: </w:t>
      </w:r>
      <w:r w:rsidRPr="00DF36F6">
        <w:rPr>
          <w:rFonts w:ascii="Book Antiqua" w:eastAsia="Book Antiqua" w:hAnsi="Book Antiqua" w:cs="Book Antiqua"/>
          <w:color w:val="000000"/>
        </w:rPr>
        <w:t>November 24, 2020</w:t>
      </w:r>
    </w:p>
    <w:p w14:paraId="6077AF15" w14:textId="77777777" w:rsidR="00516C8F" w:rsidRPr="00DF36F6" w:rsidRDefault="00E953A3" w:rsidP="00516C8F">
      <w:pPr>
        <w:adjustRightInd w:val="0"/>
        <w:snapToGrid w:val="0"/>
        <w:spacing w:line="360" w:lineRule="auto"/>
        <w:jc w:val="both"/>
        <w:rPr>
          <w:rFonts w:ascii="Book Antiqua" w:hAnsi="Book Antiqua"/>
        </w:rPr>
      </w:pPr>
      <w:r w:rsidRPr="00DF36F6">
        <w:rPr>
          <w:rFonts w:ascii="Book Antiqua" w:eastAsia="Book Antiqua" w:hAnsi="Book Antiqua" w:cs="Book Antiqua"/>
          <w:b/>
          <w:color w:val="000000"/>
        </w:rPr>
        <w:t xml:space="preserve">Article in press: </w:t>
      </w:r>
      <w:r w:rsidR="00516C8F" w:rsidRPr="00DF36F6">
        <w:rPr>
          <w:rFonts w:ascii="Book Antiqua" w:eastAsia="Book Antiqua" w:hAnsi="Book Antiqua" w:cs="Book Antiqua"/>
        </w:rPr>
        <w:t>December 16, 2020</w:t>
      </w:r>
    </w:p>
    <w:p w14:paraId="72DD06D2" w14:textId="77777777" w:rsidR="00E953A3" w:rsidRPr="00DF36F6" w:rsidRDefault="00E953A3" w:rsidP="00DF36F6">
      <w:pPr>
        <w:adjustRightInd w:val="0"/>
        <w:snapToGrid w:val="0"/>
        <w:spacing w:line="360" w:lineRule="auto"/>
        <w:jc w:val="both"/>
        <w:rPr>
          <w:rFonts w:ascii="Book Antiqua" w:hAnsi="Book Antiqua"/>
        </w:rPr>
      </w:pPr>
    </w:p>
    <w:p w14:paraId="245BAAFD" w14:textId="77777777" w:rsidR="00E953A3" w:rsidRPr="00DF36F6" w:rsidRDefault="00E953A3" w:rsidP="00DF36F6">
      <w:pPr>
        <w:adjustRightInd w:val="0"/>
        <w:snapToGrid w:val="0"/>
        <w:spacing w:line="360" w:lineRule="auto"/>
        <w:jc w:val="both"/>
        <w:rPr>
          <w:rFonts w:ascii="Book Antiqua" w:hAnsi="Book Antiqua"/>
        </w:rPr>
      </w:pPr>
    </w:p>
    <w:p w14:paraId="6BBB79C2" w14:textId="77777777" w:rsidR="00E953A3" w:rsidRPr="00DF36F6" w:rsidRDefault="00E953A3" w:rsidP="00DF36F6">
      <w:pPr>
        <w:adjustRightInd w:val="0"/>
        <w:snapToGrid w:val="0"/>
        <w:spacing w:line="360" w:lineRule="auto"/>
        <w:jc w:val="both"/>
        <w:rPr>
          <w:rFonts w:ascii="Book Antiqua" w:hAnsi="Book Antiqua"/>
        </w:rPr>
      </w:pPr>
      <w:r w:rsidRPr="00DF36F6">
        <w:rPr>
          <w:rFonts w:ascii="Book Antiqua" w:eastAsia="Book Antiqua" w:hAnsi="Book Antiqua" w:cs="Book Antiqua"/>
          <w:b/>
          <w:color w:val="000000"/>
        </w:rPr>
        <w:t xml:space="preserve">Specialty type: </w:t>
      </w:r>
      <w:r w:rsidR="008A07F1" w:rsidRPr="00DF36F6">
        <w:rPr>
          <w:rFonts w:ascii="Book Antiqua" w:eastAsia="Book Antiqua" w:hAnsi="Book Antiqua" w:cs="Book Antiqua"/>
          <w:color w:val="000000"/>
        </w:rPr>
        <w:t>Medicine, research and experimental</w:t>
      </w:r>
    </w:p>
    <w:p w14:paraId="123AFD1E" w14:textId="77777777" w:rsidR="00E953A3" w:rsidRPr="00DF36F6" w:rsidRDefault="00E953A3" w:rsidP="00DF36F6">
      <w:pPr>
        <w:adjustRightInd w:val="0"/>
        <w:snapToGrid w:val="0"/>
        <w:spacing w:line="360" w:lineRule="auto"/>
        <w:jc w:val="both"/>
        <w:rPr>
          <w:rFonts w:ascii="Book Antiqua" w:hAnsi="Book Antiqua"/>
        </w:rPr>
      </w:pPr>
      <w:r w:rsidRPr="00DF36F6">
        <w:rPr>
          <w:rFonts w:ascii="Book Antiqua" w:eastAsia="Book Antiqua" w:hAnsi="Book Antiqua" w:cs="Book Antiqua"/>
          <w:b/>
          <w:color w:val="000000"/>
        </w:rPr>
        <w:t xml:space="preserve">Country/Territory of origin: </w:t>
      </w:r>
      <w:r w:rsidRPr="00DF36F6">
        <w:rPr>
          <w:rFonts w:ascii="Book Antiqua" w:eastAsia="Book Antiqua" w:hAnsi="Book Antiqua" w:cs="Book Antiqua"/>
          <w:color w:val="000000"/>
        </w:rPr>
        <w:t>China</w:t>
      </w:r>
    </w:p>
    <w:p w14:paraId="7C0D2244" w14:textId="77777777" w:rsidR="00E953A3" w:rsidRPr="00DF36F6" w:rsidRDefault="00E953A3" w:rsidP="00DF36F6">
      <w:pPr>
        <w:adjustRightInd w:val="0"/>
        <w:snapToGrid w:val="0"/>
        <w:spacing w:line="360" w:lineRule="auto"/>
        <w:jc w:val="both"/>
        <w:rPr>
          <w:rFonts w:ascii="Book Antiqua" w:hAnsi="Book Antiqua"/>
        </w:rPr>
      </w:pPr>
      <w:r w:rsidRPr="00DF36F6">
        <w:rPr>
          <w:rFonts w:ascii="Book Antiqua" w:eastAsia="Book Antiqua" w:hAnsi="Book Antiqua" w:cs="Book Antiqua"/>
          <w:b/>
          <w:color w:val="000000"/>
        </w:rPr>
        <w:t>Peer-review report’s scientific quality classification</w:t>
      </w:r>
    </w:p>
    <w:p w14:paraId="1EE877A7" w14:textId="77777777" w:rsidR="00E953A3" w:rsidRPr="00DF36F6" w:rsidRDefault="00E953A3" w:rsidP="00DF36F6">
      <w:pPr>
        <w:adjustRightInd w:val="0"/>
        <w:snapToGrid w:val="0"/>
        <w:spacing w:line="360" w:lineRule="auto"/>
        <w:jc w:val="both"/>
        <w:rPr>
          <w:rFonts w:ascii="Book Antiqua" w:hAnsi="Book Antiqua"/>
        </w:rPr>
      </w:pPr>
      <w:r w:rsidRPr="00DF36F6">
        <w:rPr>
          <w:rFonts w:ascii="Book Antiqua" w:eastAsia="Book Antiqua" w:hAnsi="Book Antiqua" w:cs="Book Antiqua"/>
          <w:color w:val="000000"/>
        </w:rPr>
        <w:t xml:space="preserve">Grade </w:t>
      </w:r>
      <w:proofErr w:type="gramStart"/>
      <w:r w:rsidRPr="00DF36F6">
        <w:rPr>
          <w:rFonts w:ascii="Book Antiqua" w:eastAsia="Book Antiqua" w:hAnsi="Book Antiqua" w:cs="Book Antiqua"/>
          <w:color w:val="000000"/>
        </w:rPr>
        <w:t>A</w:t>
      </w:r>
      <w:proofErr w:type="gramEnd"/>
      <w:r w:rsidRPr="00DF36F6">
        <w:rPr>
          <w:rFonts w:ascii="Book Antiqua" w:eastAsia="Book Antiqua" w:hAnsi="Book Antiqua" w:cs="Book Antiqua"/>
          <w:color w:val="000000"/>
        </w:rPr>
        <w:t xml:space="preserve"> (Excellent): 0</w:t>
      </w:r>
    </w:p>
    <w:p w14:paraId="5742F957" w14:textId="77777777" w:rsidR="00E953A3" w:rsidRPr="00DF36F6" w:rsidRDefault="00E953A3" w:rsidP="00DF36F6">
      <w:pPr>
        <w:adjustRightInd w:val="0"/>
        <w:snapToGrid w:val="0"/>
        <w:spacing w:line="360" w:lineRule="auto"/>
        <w:jc w:val="both"/>
        <w:rPr>
          <w:rFonts w:ascii="Book Antiqua" w:hAnsi="Book Antiqua"/>
        </w:rPr>
      </w:pPr>
      <w:r w:rsidRPr="00DF36F6">
        <w:rPr>
          <w:rFonts w:ascii="Book Antiqua" w:eastAsia="Book Antiqua" w:hAnsi="Book Antiqua" w:cs="Book Antiqua"/>
          <w:color w:val="000000"/>
        </w:rPr>
        <w:lastRenderedPageBreak/>
        <w:t>Grade B (Very good): 0</w:t>
      </w:r>
    </w:p>
    <w:p w14:paraId="3F6456DF" w14:textId="77777777" w:rsidR="00E953A3" w:rsidRPr="00DF36F6" w:rsidRDefault="00E953A3" w:rsidP="00DF36F6">
      <w:pPr>
        <w:adjustRightInd w:val="0"/>
        <w:snapToGrid w:val="0"/>
        <w:spacing w:line="360" w:lineRule="auto"/>
        <w:jc w:val="both"/>
        <w:rPr>
          <w:rFonts w:ascii="Book Antiqua" w:hAnsi="Book Antiqua"/>
        </w:rPr>
      </w:pPr>
      <w:r w:rsidRPr="00DF36F6">
        <w:rPr>
          <w:rFonts w:ascii="Book Antiqua" w:eastAsia="Book Antiqua" w:hAnsi="Book Antiqua" w:cs="Book Antiqua"/>
          <w:color w:val="000000"/>
        </w:rPr>
        <w:t>Grade C (Good): C</w:t>
      </w:r>
    </w:p>
    <w:p w14:paraId="076581CE" w14:textId="77777777" w:rsidR="00E953A3" w:rsidRPr="00DF36F6" w:rsidRDefault="00E953A3" w:rsidP="00DF36F6">
      <w:pPr>
        <w:adjustRightInd w:val="0"/>
        <w:snapToGrid w:val="0"/>
        <w:spacing w:line="360" w:lineRule="auto"/>
        <w:jc w:val="both"/>
        <w:rPr>
          <w:rFonts w:ascii="Book Antiqua" w:hAnsi="Book Antiqua"/>
        </w:rPr>
      </w:pPr>
      <w:r w:rsidRPr="00DF36F6">
        <w:rPr>
          <w:rFonts w:ascii="Book Antiqua" w:eastAsia="Book Antiqua" w:hAnsi="Book Antiqua" w:cs="Book Antiqua"/>
          <w:color w:val="000000"/>
        </w:rPr>
        <w:t>Grade D (Fair): 0</w:t>
      </w:r>
    </w:p>
    <w:p w14:paraId="5C3178AD" w14:textId="77777777" w:rsidR="00E953A3" w:rsidRPr="00DF36F6" w:rsidRDefault="00E953A3" w:rsidP="00DF36F6">
      <w:pPr>
        <w:adjustRightInd w:val="0"/>
        <w:snapToGrid w:val="0"/>
        <w:spacing w:line="360" w:lineRule="auto"/>
        <w:jc w:val="both"/>
        <w:rPr>
          <w:rFonts w:ascii="Book Antiqua" w:hAnsi="Book Antiqua"/>
        </w:rPr>
      </w:pPr>
      <w:r w:rsidRPr="00DF36F6">
        <w:rPr>
          <w:rFonts w:ascii="Book Antiqua" w:eastAsia="Book Antiqua" w:hAnsi="Book Antiqua" w:cs="Book Antiqua"/>
          <w:color w:val="000000"/>
        </w:rPr>
        <w:t>Grade E (Poor): 0</w:t>
      </w:r>
    </w:p>
    <w:p w14:paraId="70EF7191" w14:textId="77777777" w:rsidR="00E953A3" w:rsidRPr="00DF36F6" w:rsidRDefault="00E953A3" w:rsidP="00DF36F6">
      <w:pPr>
        <w:adjustRightInd w:val="0"/>
        <w:snapToGrid w:val="0"/>
        <w:spacing w:line="360" w:lineRule="auto"/>
        <w:jc w:val="both"/>
        <w:rPr>
          <w:rFonts w:ascii="Book Antiqua" w:hAnsi="Book Antiqua"/>
        </w:rPr>
      </w:pPr>
    </w:p>
    <w:p w14:paraId="2CE4B705" w14:textId="22D4B3A0" w:rsidR="00E953A3" w:rsidRPr="001424D6" w:rsidRDefault="00E953A3" w:rsidP="00DF36F6">
      <w:pPr>
        <w:adjustRightInd w:val="0"/>
        <w:snapToGrid w:val="0"/>
        <w:spacing w:line="360" w:lineRule="auto"/>
        <w:jc w:val="both"/>
        <w:rPr>
          <w:rFonts w:ascii="Book Antiqua" w:eastAsiaTheme="minorEastAsia" w:hAnsi="Book Antiqua"/>
          <w:lang w:eastAsia="zh-CN"/>
        </w:rPr>
        <w:sectPr w:rsidR="00E953A3" w:rsidRPr="001424D6" w:rsidSect="00DF36F6">
          <w:type w:val="continuous"/>
          <w:pgSz w:w="12240" w:h="15840"/>
          <w:pgMar w:top="1440" w:right="1440" w:bottom="1440" w:left="1440" w:header="720" w:footer="720" w:gutter="0"/>
          <w:cols w:space="720"/>
          <w:docGrid w:linePitch="360"/>
        </w:sectPr>
      </w:pPr>
      <w:r w:rsidRPr="00DF36F6">
        <w:rPr>
          <w:rFonts w:ascii="Book Antiqua" w:eastAsia="Book Antiqua" w:hAnsi="Book Antiqua" w:cs="Book Antiqua"/>
          <w:b/>
          <w:color w:val="000000"/>
        </w:rPr>
        <w:t xml:space="preserve">P-Reviewer: </w:t>
      </w:r>
      <w:proofErr w:type="spellStart"/>
      <w:r w:rsidRPr="00DF36F6">
        <w:rPr>
          <w:rFonts w:ascii="Book Antiqua" w:eastAsia="Book Antiqua" w:hAnsi="Book Antiqua" w:cs="Book Antiqua"/>
          <w:color w:val="000000"/>
        </w:rPr>
        <w:t>Kontos</w:t>
      </w:r>
      <w:proofErr w:type="spellEnd"/>
      <w:r w:rsidRPr="00DF36F6">
        <w:rPr>
          <w:rFonts w:ascii="Book Antiqua" w:eastAsia="Book Antiqua" w:hAnsi="Book Antiqua" w:cs="Book Antiqua"/>
          <w:color w:val="000000"/>
        </w:rPr>
        <w:t xml:space="preserve"> CK</w:t>
      </w:r>
      <w:r w:rsidRPr="00DF36F6">
        <w:rPr>
          <w:rFonts w:ascii="Book Antiqua" w:eastAsia="Book Antiqua" w:hAnsi="Book Antiqua" w:cs="Book Antiqua"/>
          <w:b/>
          <w:color w:val="000000"/>
        </w:rPr>
        <w:t xml:space="preserve"> S-Editor: </w:t>
      </w:r>
      <w:r w:rsidRPr="00DF36F6">
        <w:rPr>
          <w:rFonts w:ascii="Book Antiqua" w:eastAsia="Book Antiqua" w:hAnsi="Book Antiqua" w:cs="Book Antiqua"/>
          <w:color w:val="000000"/>
        </w:rPr>
        <w:t>Zhang L</w:t>
      </w:r>
      <w:r w:rsidR="00CC445A" w:rsidRPr="00DF36F6">
        <w:rPr>
          <w:rFonts w:ascii="Book Antiqua" w:eastAsia="Book Antiqua" w:hAnsi="Book Antiqua" w:cs="Book Antiqua"/>
          <w:b/>
          <w:color w:val="000000"/>
        </w:rPr>
        <w:t xml:space="preserve"> L-Editor: </w:t>
      </w:r>
      <w:proofErr w:type="spellStart"/>
      <w:r w:rsidR="00782330" w:rsidRPr="00DF36F6">
        <w:rPr>
          <w:rFonts w:ascii="Book Antiqua" w:eastAsia="Book Antiqua" w:hAnsi="Book Antiqua" w:cs="Book Antiqua"/>
          <w:bCs/>
          <w:color w:val="000000"/>
        </w:rPr>
        <w:t>Filipodia</w:t>
      </w:r>
      <w:proofErr w:type="spellEnd"/>
      <w:r w:rsidR="00782330" w:rsidRPr="00DF36F6">
        <w:rPr>
          <w:rFonts w:ascii="Book Antiqua" w:eastAsia="Book Antiqua" w:hAnsi="Book Antiqua" w:cs="Book Antiqua"/>
          <w:bCs/>
          <w:color w:val="000000"/>
        </w:rPr>
        <w:t xml:space="preserve"> </w:t>
      </w:r>
      <w:r w:rsidRPr="00DF36F6">
        <w:rPr>
          <w:rFonts w:ascii="Book Antiqua" w:eastAsia="Book Antiqua" w:hAnsi="Book Antiqua" w:cs="Book Antiqua"/>
          <w:b/>
          <w:color w:val="000000"/>
        </w:rPr>
        <w:t xml:space="preserve">P-Editor: </w:t>
      </w:r>
      <w:r w:rsidR="001424D6">
        <w:rPr>
          <w:rFonts w:ascii="Book Antiqua" w:eastAsiaTheme="minorEastAsia" w:hAnsi="Book Antiqua" w:cs="Book Antiqua" w:hint="eastAsia"/>
          <w:b/>
          <w:color w:val="000000"/>
          <w:lang w:eastAsia="zh-CN"/>
        </w:rPr>
        <w:t>Ma YJ</w:t>
      </w:r>
    </w:p>
    <w:p w14:paraId="5D4E11A8" w14:textId="77777777" w:rsidR="002A3DC1" w:rsidRPr="00DF36F6" w:rsidRDefault="00F9741B" w:rsidP="00DF36F6">
      <w:pPr>
        <w:adjustRightInd w:val="0"/>
        <w:snapToGrid w:val="0"/>
        <w:spacing w:line="360" w:lineRule="auto"/>
        <w:jc w:val="both"/>
        <w:rPr>
          <w:rFonts w:ascii="Book Antiqua" w:hAnsi="Book Antiqua"/>
          <w:b/>
        </w:rPr>
      </w:pPr>
      <w:r w:rsidRPr="00DF36F6">
        <w:rPr>
          <w:rFonts w:ascii="Book Antiqua" w:hAnsi="Book Antiqua"/>
          <w:b/>
        </w:rPr>
        <w:lastRenderedPageBreak/>
        <w:t xml:space="preserve">Figure </w:t>
      </w:r>
      <w:r w:rsidRPr="00DF36F6">
        <w:rPr>
          <w:rFonts w:ascii="Book Antiqua" w:hAnsi="Book Antiqua"/>
          <w:b/>
          <w:caps/>
        </w:rPr>
        <w:t>l</w:t>
      </w:r>
      <w:r w:rsidRPr="00DF36F6">
        <w:rPr>
          <w:rFonts w:ascii="Book Antiqua" w:hAnsi="Book Antiqua"/>
          <w:b/>
        </w:rPr>
        <w:t>egends</w:t>
      </w:r>
    </w:p>
    <w:p w14:paraId="170847E1" w14:textId="77777777" w:rsidR="001F7ED2" w:rsidRPr="00DF36F6" w:rsidRDefault="001F7ED2" w:rsidP="00DF36F6">
      <w:pPr>
        <w:adjustRightInd w:val="0"/>
        <w:snapToGrid w:val="0"/>
        <w:spacing w:line="360" w:lineRule="auto"/>
        <w:jc w:val="both"/>
        <w:rPr>
          <w:rFonts w:ascii="Book Antiqua" w:hAnsi="Book Antiqua"/>
          <w:bCs/>
        </w:rPr>
      </w:pPr>
      <w:r w:rsidRPr="00DF36F6">
        <w:rPr>
          <w:rFonts w:ascii="Book Antiqua" w:hAnsi="Book Antiqua"/>
          <w:bCs/>
          <w:noProof/>
          <w:lang w:eastAsia="zh-CN"/>
        </w:rPr>
        <w:drawing>
          <wp:inline distT="0" distB="0" distL="0" distR="0" wp14:anchorId="5DDD9C0C" wp14:editId="19B85952">
            <wp:extent cx="4564651" cy="5693134"/>
            <wp:effectExtent l="0" t="0" r="7620" b="3175"/>
            <wp:docPr id="3" name="图片 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示&#10;&#10;描述已自动生成"/>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68564" cy="5698014"/>
                    </a:xfrm>
                    <a:prstGeom prst="rect">
                      <a:avLst/>
                    </a:prstGeom>
                  </pic:spPr>
                </pic:pic>
              </a:graphicData>
            </a:graphic>
          </wp:inline>
        </w:drawing>
      </w:r>
    </w:p>
    <w:p w14:paraId="33BA4128" w14:textId="7B561DD0" w:rsidR="001F7ED2" w:rsidRPr="00DF36F6" w:rsidRDefault="001F7ED2" w:rsidP="00DF36F6">
      <w:pPr>
        <w:adjustRightInd w:val="0"/>
        <w:snapToGrid w:val="0"/>
        <w:spacing w:line="360" w:lineRule="auto"/>
        <w:jc w:val="both"/>
        <w:rPr>
          <w:rFonts w:ascii="Book Antiqua" w:hAnsi="Book Antiqua"/>
          <w:bCs/>
          <w:lang w:eastAsia="zh-CN"/>
        </w:rPr>
        <w:sectPr w:rsidR="001F7ED2" w:rsidRPr="00DF36F6" w:rsidSect="00DF36F6">
          <w:type w:val="continuous"/>
          <w:pgSz w:w="11906" w:h="16838"/>
          <w:pgMar w:top="1440" w:right="1440" w:bottom="1440" w:left="1440" w:header="851" w:footer="992" w:gutter="0"/>
          <w:cols w:space="425"/>
          <w:docGrid w:type="lines" w:linePitch="312"/>
        </w:sectPr>
      </w:pPr>
      <w:r w:rsidRPr="00DF36F6">
        <w:rPr>
          <w:rFonts w:ascii="Book Antiqua" w:hAnsi="Book Antiqua"/>
          <w:b/>
        </w:rPr>
        <w:t>Figure 1</w:t>
      </w:r>
      <w:r w:rsidRPr="00DF36F6">
        <w:rPr>
          <w:rFonts w:ascii="Book Antiqua" w:hAnsi="Book Antiqua"/>
          <w:b/>
          <w:lang w:eastAsia="zh-CN"/>
        </w:rPr>
        <w:t xml:space="preserve"> Flow cytometry analyses of patient </w:t>
      </w:r>
      <w:proofErr w:type="spellStart"/>
      <w:r w:rsidRPr="00DF36F6">
        <w:rPr>
          <w:rFonts w:ascii="Book Antiqua" w:hAnsi="Book Antiqua"/>
          <w:b/>
          <w:lang w:eastAsia="zh-CN"/>
        </w:rPr>
        <w:t>bronchoalveolar</w:t>
      </w:r>
      <w:proofErr w:type="spellEnd"/>
      <w:r w:rsidRPr="00DF36F6">
        <w:rPr>
          <w:rFonts w:ascii="Book Antiqua" w:hAnsi="Book Antiqua"/>
          <w:b/>
          <w:lang w:eastAsia="zh-CN"/>
        </w:rPr>
        <w:t xml:space="preserve"> lavage and bone marrow. </w:t>
      </w:r>
      <w:r w:rsidRPr="00DF36F6">
        <w:rPr>
          <w:rFonts w:ascii="Book Antiqua" w:hAnsi="Book Antiqua"/>
          <w:bCs/>
          <w:lang w:eastAsia="zh-CN"/>
        </w:rPr>
        <w:t xml:space="preserve">A: </w:t>
      </w:r>
      <w:proofErr w:type="spellStart"/>
      <w:r w:rsidRPr="00DF36F6">
        <w:rPr>
          <w:rFonts w:ascii="Book Antiqua" w:hAnsi="Book Antiqua"/>
          <w:lang w:eastAsia="zh-CN"/>
        </w:rPr>
        <w:t>Bronchoalveolar</w:t>
      </w:r>
      <w:proofErr w:type="spellEnd"/>
      <w:r w:rsidRPr="00DF36F6">
        <w:rPr>
          <w:rFonts w:ascii="Book Antiqua" w:hAnsi="Book Antiqua"/>
          <w:lang w:eastAsia="zh-CN"/>
        </w:rPr>
        <w:t xml:space="preserve"> lavage</w:t>
      </w:r>
      <w:r w:rsidRPr="00DF36F6">
        <w:rPr>
          <w:rFonts w:ascii="Book Antiqua" w:hAnsi="Book Antiqua"/>
        </w:rPr>
        <w:t xml:space="preserve"> fluid</w:t>
      </w:r>
      <w:r w:rsidRPr="00DF36F6">
        <w:rPr>
          <w:rFonts w:ascii="Book Antiqua" w:hAnsi="Book Antiqua"/>
          <w:bCs/>
          <w:lang w:eastAsia="zh-CN"/>
        </w:rPr>
        <w:t xml:space="preserve"> samples were analyzed </w:t>
      </w:r>
      <w:r w:rsidRPr="00DF36F6">
        <w:rPr>
          <w:rFonts w:ascii="Book Antiqua" w:hAnsi="Book Antiqua"/>
          <w:bCs/>
          <w:i/>
          <w:lang w:eastAsia="zh-CN"/>
        </w:rPr>
        <w:t>via</w:t>
      </w:r>
      <w:r w:rsidRPr="00DF36F6">
        <w:rPr>
          <w:rFonts w:ascii="Book Antiqua" w:hAnsi="Book Antiqua"/>
          <w:bCs/>
          <w:lang w:eastAsia="zh-CN"/>
        </w:rPr>
        <w:t xml:space="preserve"> flow cytometry, reveal</w:t>
      </w:r>
      <w:r w:rsidR="00F05A23">
        <w:rPr>
          <w:rFonts w:ascii="Book Antiqua" w:hAnsi="Book Antiqua"/>
          <w:bCs/>
          <w:lang w:eastAsia="zh-CN"/>
        </w:rPr>
        <w:t>ed</w:t>
      </w:r>
      <w:r w:rsidRPr="00DF36F6">
        <w:rPr>
          <w:rFonts w:ascii="Book Antiqua" w:hAnsi="Book Antiqua"/>
          <w:bCs/>
          <w:lang w:eastAsia="zh-CN"/>
        </w:rPr>
        <w:t xml:space="preserve"> an increased proportion of monocytes (12.4%, purple), CD33+ CD14+ CD300e+ mature monocytes accounted for approximately 4% of nucleated cells, and CD33+ CD14- CD300e+ partially immature monocyte accounted for 8.4% of nucleated cells; B: Flow cytometry studies of bone marrow samples revealed an increased proportion of monocytes (purple) that accounted for 44% of nucleated cells</w:t>
      </w:r>
      <w:r w:rsidR="00F05A23">
        <w:rPr>
          <w:rFonts w:ascii="Book Antiqua" w:hAnsi="Book Antiqua"/>
          <w:bCs/>
          <w:lang w:eastAsia="zh-CN"/>
        </w:rPr>
        <w:t>,</w:t>
      </w:r>
      <w:r w:rsidRPr="00DF36F6">
        <w:rPr>
          <w:rFonts w:ascii="Book Antiqua" w:hAnsi="Book Antiqua"/>
          <w:bCs/>
          <w:lang w:eastAsia="zh-CN"/>
        </w:rPr>
        <w:t xml:space="preserve"> and CD33</w:t>
      </w:r>
      <w:r w:rsidRPr="00DF36F6">
        <w:rPr>
          <w:rFonts w:ascii="Book Antiqua" w:hAnsi="Book Antiqua"/>
          <w:vertAlign w:val="superscript"/>
        </w:rPr>
        <w:t xml:space="preserve">bright </w:t>
      </w:r>
      <w:r w:rsidRPr="00DF36F6">
        <w:rPr>
          <w:rFonts w:ascii="Book Antiqua" w:hAnsi="Book Antiqua"/>
          <w:bCs/>
          <w:lang w:eastAsia="zh-CN"/>
        </w:rPr>
        <w:t>CD14- CD300e+ immature monocytes accounted for approximately 7.4% of nucleated cells</w:t>
      </w:r>
      <w:r w:rsidR="00807F0D" w:rsidRPr="00DF36F6">
        <w:rPr>
          <w:rFonts w:ascii="Book Antiqua" w:hAnsi="Book Antiqua"/>
          <w:bCs/>
          <w:lang w:eastAsia="zh-CN"/>
        </w:rPr>
        <w:t>.</w:t>
      </w:r>
    </w:p>
    <w:p w14:paraId="0B625AC6" w14:textId="77777777" w:rsidR="002A3DC1" w:rsidRPr="00DF36F6" w:rsidRDefault="00F9741B" w:rsidP="00DF36F6">
      <w:pPr>
        <w:adjustRightInd w:val="0"/>
        <w:snapToGrid w:val="0"/>
        <w:spacing w:line="360" w:lineRule="auto"/>
        <w:jc w:val="both"/>
        <w:rPr>
          <w:rFonts w:ascii="Book Antiqua" w:hAnsi="Book Antiqua"/>
          <w:b/>
        </w:rPr>
      </w:pPr>
      <w:r w:rsidRPr="00DF36F6">
        <w:rPr>
          <w:rFonts w:ascii="Book Antiqua" w:hAnsi="Book Antiqua"/>
          <w:b/>
          <w:noProof/>
          <w:lang w:eastAsia="zh-CN"/>
        </w:rPr>
        <w:lastRenderedPageBreak/>
        <w:drawing>
          <wp:inline distT="0" distB="0" distL="0" distR="0" wp14:anchorId="504753EA" wp14:editId="5B6B0987">
            <wp:extent cx="4617802" cy="1940118"/>
            <wp:effectExtent l="0" t="0" r="0" b="3175"/>
            <wp:docPr id="2" name="图片 2" descr="图片包含 桌子, 杯子, 咖啡, 蛋糕&#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包含 桌子, 杯子, 咖啡, 蛋糕&#10;&#10;描述已自动生成"/>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25469" cy="1943339"/>
                    </a:xfrm>
                    <a:prstGeom prst="rect">
                      <a:avLst/>
                    </a:prstGeom>
                  </pic:spPr>
                </pic:pic>
              </a:graphicData>
            </a:graphic>
          </wp:inline>
        </w:drawing>
      </w:r>
    </w:p>
    <w:p w14:paraId="57411D18" w14:textId="77777777" w:rsidR="002A3DC1" w:rsidRPr="00DF36F6" w:rsidRDefault="00F9741B" w:rsidP="00DF36F6">
      <w:pPr>
        <w:adjustRightInd w:val="0"/>
        <w:snapToGrid w:val="0"/>
        <w:spacing w:line="360" w:lineRule="auto"/>
        <w:jc w:val="both"/>
        <w:rPr>
          <w:rFonts w:ascii="Book Antiqua" w:hAnsi="Book Antiqua"/>
          <w:bCs/>
        </w:rPr>
        <w:sectPr w:rsidR="002A3DC1" w:rsidRPr="00DF36F6" w:rsidSect="00DF36F6">
          <w:type w:val="continuous"/>
          <w:pgSz w:w="11906" w:h="16838"/>
          <w:pgMar w:top="1440" w:right="1440" w:bottom="1440" w:left="1440" w:header="851" w:footer="992" w:gutter="0"/>
          <w:cols w:space="425"/>
          <w:docGrid w:type="lines" w:linePitch="312"/>
        </w:sectPr>
      </w:pPr>
      <w:bookmarkStart w:id="58" w:name="OLE_LINK59"/>
      <w:r w:rsidRPr="00DF36F6">
        <w:rPr>
          <w:rFonts w:ascii="Book Antiqua" w:hAnsi="Book Antiqua"/>
          <w:b/>
        </w:rPr>
        <w:t xml:space="preserve">Figure </w:t>
      </w:r>
      <w:r w:rsidR="001F7ED2" w:rsidRPr="00DF36F6">
        <w:rPr>
          <w:rFonts w:ascii="Book Antiqua" w:hAnsi="Book Antiqua"/>
          <w:b/>
        </w:rPr>
        <w:t>2</w:t>
      </w:r>
      <w:r w:rsidRPr="00DF36F6">
        <w:rPr>
          <w:rFonts w:ascii="Book Antiqua" w:hAnsi="Book Antiqua"/>
          <w:b/>
        </w:rPr>
        <w:t xml:space="preserve"> Lung </w:t>
      </w:r>
      <w:r w:rsidR="008A07F1" w:rsidRPr="00DF36F6">
        <w:rPr>
          <w:rFonts w:ascii="Book Antiqua" w:hAnsi="Book Antiqua"/>
          <w:b/>
        </w:rPr>
        <w:t>computed tomography</w:t>
      </w:r>
      <w:r w:rsidRPr="00DF36F6">
        <w:rPr>
          <w:rFonts w:ascii="Book Antiqua" w:hAnsi="Book Antiqua"/>
          <w:b/>
        </w:rPr>
        <w:t xml:space="preserve"> findings before and after treatment. </w:t>
      </w:r>
      <w:r w:rsidRPr="00DF36F6">
        <w:rPr>
          <w:rFonts w:ascii="Book Antiqua" w:hAnsi="Book Antiqua"/>
          <w:bCs/>
        </w:rPr>
        <w:t>A:</w:t>
      </w:r>
      <w:r w:rsidRPr="00DF36F6">
        <w:rPr>
          <w:rFonts w:ascii="Book Antiqua" w:hAnsi="Book Antiqua"/>
          <w:b/>
        </w:rPr>
        <w:t xml:space="preserve"> </w:t>
      </w:r>
      <w:r w:rsidR="008A07F1" w:rsidRPr="00DF36F6">
        <w:rPr>
          <w:rFonts w:ascii="Book Antiqua" w:hAnsi="Book Antiqua"/>
        </w:rPr>
        <w:t>Computed tomography</w:t>
      </w:r>
      <w:r w:rsidRPr="00DF36F6">
        <w:rPr>
          <w:rFonts w:ascii="Book Antiqua" w:hAnsi="Book Antiqua"/>
          <w:bCs/>
        </w:rPr>
        <w:t xml:space="preserve"> scans revealed bilateral </w:t>
      </w:r>
      <w:r w:rsidR="008A07F1" w:rsidRPr="00DF36F6">
        <w:rPr>
          <w:rFonts w:ascii="Book Antiqua" w:hAnsi="Book Antiqua"/>
          <w:bCs/>
        </w:rPr>
        <w:t>regions of ground-glass opacity</w:t>
      </w:r>
      <w:r w:rsidRPr="00DF36F6">
        <w:rPr>
          <w:rFonts w:ascii="Book Antiqua" w:hAnsi="Book Antiqua"/>
          <w:bCs/>
        </w:rPr>
        <w:t xml:space="preserve"> in the lungs before treatment; B: </w:t>
      </w:r>
      <w:r w:rsidR="008A07F1" w:rsidRPr="00DF36F6">
        <w:rPr>
          <w:rFonts w:ascii="Book Antiqua" w:hAnsi="Book Antiqua"/>
        </w:rPr>
        <w:t>Computed tomography</w:t>
      </w:r>
      <w:r w:rsidRPr="00DF36F6">
        <w:rPr>
          <w:rFonts w:ascii="Book Antiqua" w:hAnsi="Book Antiqua"/>
          <w:bCs/>
        </w:rPr>
        <w:t xml:space="preserve"> scans revealed good responses to treatment. </w:t>
      </w:r>
    </w:p>
    <w:bookmarkEnd w:id="58"/>
    <w:p w14:paraId="78060046" w14:textId="77777777" w:rsidR="002A3DC1" w:rsidRPr="00DF36F6" w:rsidRDefault="00F9741B" w:rsidP="00DF36F6">
      <w:pPr>
        <w:adjustRightInd w:val="0"/>
        <w:snapToGrid w:val="0"/>
        <w:spacing w:line="360" w:lineRule="auto"/>
        <w:jc w:val="both"/>
        <w:rPr>
          <w:rFonts w:ascii="Book Antiqua" w:hAnsi="Book Antiqua"/>
          <w:b/>
          <w:lang w:eastAsia="zh-CN"/>
        </w:rPr>
      </w:pPr>
      <w:r w:rsidRPr="00DF36F6">
        <w:rPr>
          <w:rFonts w:ascii="Book Antiqua" w:hAnsi="Book Antiqua"/>
          <w:b/>
          <w:lang w:eastAsia="zh-CN"/>
        </w:rPr>
        <w:lastRenderedPageBreak/>
        <w:t>Table 1 Clinical charact</w:t>
      </w:r>
      <w:r w:rsidR="009107B2" w:rsidRPr="00DF36F6">
        <w:rPr>
          <w:rFonts w:ascii="Book Antiqua" w:hAnsi="Book Antiqua"/>
          <w:b/>
          <w:lang w:eastAsia="zh-CN"/>
        </w:rPr>
        <w:t xml:space="preserve">eristics of published cases of </w:t>
      </w:r>
      <w:r w:rsidR="009107B2" w:rsidRPr="00DF36F6">
        <w:rPr>
          <w:rFonts w:ascii="Book Antiqua" w:hAnsi="Book Antiqua"/>
          <w:b/>
        </w:rPr>
        <w:t xml:space="preserve">secondary pulmonary alveolar </w:t>
      </w:r>
      <w:proofErr w:type="spellStart"/>
      <w:r w:rsidR="009107B2" w:rsidRPr="00DF36F6">
        <w:rPr>
          <w:rFonts w:ascii="Book Antiqua" w:hAnsi="Book Antiqua"/>
          <w:b/>
        </w:rPr>
        <w:t>proteinosis</w:t>
      </w:r>
      <w:proofErr w:type="spellEnd"/>
      <w:r w:rsidR="00E5131A" w:rsidRPr="00DF36F6">
        <w:rPr>
          <w:rFonts w:ascii="Book Antiqua" w:hAnsi="Book Antiqua"/>
          <w:b/>
          <w:lang w:eastAsia="zh-CN"/>
        </w:rPr>
        <w:t xml:space="preserve"> associated with </w:t>
      </w:r>
      <w:r w:rsidR="009107B2" w:rsidRPr="00DF36F6">
        <w:rPr>
          <w:rFonts w:ascii="Book Antiqua" w:hAnsi="Book Antiqua"/>
          <w:b/>
          <w:lang w:eastAsia="zh-CN"/>
        </w:rPr>
        <w:t>myelodysplastic syndrome</w:t>
      </w:r>
      <w:r w:rsidR="00E5131A" w:rsidRPr="00DF36F6">
        <w:rPr>
          <w:rFonts w:ascii="Book Antiqua" w:hAnsi="Book Antiqua"/>
          <w:b/>
          <w:lang w:eastAsia="zh-CN"/>
        </w:rPr>
        <w:t xml:space="preserve"> in adults</w:t>
      </w:r>
    </w:p>
    <w:tbl>
      <w:tblPr>
        <w:tblW w:w="4854" w:type="pct"/>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513"/>
        <w:gridCol w:w="1293"/>
        <w:gridCol w:w="568"/>
        <w:gridCol w:w="565"/>
        <w:gridCol w:w="1133"/>
        <w:gridCol w:w="1609"/>
        <w:gridCol w:w="1276"/>
        <w:gridCol w:w="1274"/>
        <w:gridCol w:w="1174"/>
        <w:gridCol w:w="976"/>
        <w:gridCol w:w="1079"/>
        <w:gridCol w:w="687"/>
        <w:gridCol w:w="784"/>
        <w:gridCol w:w="589"/>
      </w:tblGrid>
      <w:tr w:rsidR="009107B2" w:rsidRPr="00DF36F6" w14:paraId="061DFEE9" w14:textId="77777777" w:rsidTr="008003BC">
        <w:trPr>
          <w:trHeight w:val="312"/>
        </w:trPr>
        <w:tc>
          <w:tcPr>
            <w:tcW w:w="190" w:type="pct"/>
            <w:tcBorders>
              <w:top w:val="single" w:sz="4" w:space="0" w:color="auto"/>
              <w:bottom w:val="single" w:sz="4" w:space="0" w:color="auto"/>
            </w:tcBorders>
            <w:shd w:val="clear" w:color="auto" w:fill="auto"/>
            <w:noWrap/>
            <w:tcMar>
              <w:top w:w="12" w:type="dxa"/>
              <w:left w:w="12" w:type="dxa"/>
              <w:right w:w="12" w:type="dxa"/>
            </w:tcMar>
            <w:vAlign w:val="center"/>
          </w:tcPr>
          <w:p w14:paraId="1945867A" w14:textId="77777777" w:rsidR="002A3DC1" w:rsidRPr="00DF36F6" w:rsidRDefault="00F9741B" w:rsidP="00F309DF">
            <w:pPr>
              <w:adjustRightInd w:val="0"/>
              <w:snapToGrid w:val="0"/>
              <w:spacing w:line="360" w:lineRule="auto"/>
              <w:rPr>
                <w:rFonts w:ascii="Book Antiqua" w:hAnsi="Book Antiqua"/>
                <w:b/>
                <w:lang w:eastAsia="zh-CN"/>
              </w:rPr>
            </w:pPr>
            <w:r w:rsidRPr="00DF36F6">
              <w:rPr>
                <w:rFonts w:ascii="Book Antiqua" w:hAnsi="Book Antiqua"/>
                <w:b/>
                <w:lang w:eastAsia="zh-CN"/>
              </w:rPr>
              <w:t>Order</w:t>
            </w:r>
          </w:p>
        </w:tc>
        <w:tc>
          <w:tcPr>
            <w:tcW w:w="478" w:type="pct"/>
            <w:tcBorders>
              <w:top w:val="single" w:sz="4" w:space="0" w:color="auto"/>
              <w:bottom w:val="single" w:sz="4" w:space="0" w:color="auto"/>
            </w:tcBorders>
            <w:shd w:val="clear" w:color="auto" w:fill="auto"/>
            <w:noWrap/>
            <w:tcMar>
              <w:top w:w="12" w:type="dxa"/>
              <w:left w:w="12" w:type="dxa"/>
              <w:right w:w="12" w:type="dxa"/>
            </w:tcMar>
            <w:vAlign w:val="center"/>
          </w:tcPr>
          <w:p w14:paraId="1B44B257" w14:textId="77777777" w:rsidR="002A3DC1" w:rsidRPr="00DF36F6" w:rsidRDefault="00F9741B" w:rsidP="00F309DF">
            <w:pPr>
              <w:adjustRightInd w:val="0"/>
              <w:snapToGrid w:val="0"/>
              <w:spacing w:line="360" w:lineRule="auto"/>
              <w:rPr>
                <w:rFonts w:ascii="Book Antiqua" w:hAnsi="Book Antiqua"/>
                <w:b/>
                <w:lang w:eastAsia="zh-CN"/>
              </w:rPr>
            </w:pPr>
            <w:r w:rsidRPr="00DF36F6">
              <w:rPr>
                <w:rFonts w:ascii="Book Antiqua" w:hAnsi="Book Antiqua"/>
                <w:b/>
                <w:lang w:eastAsia="zh-CN"/>
              </w:rPr>
              <w:t>Diagnosis</w:t>
            </w:r>
          </w:p>
        </w:tc>
        <w:tc>
          <w:tcPr>
            <w:tcW w:w="210" w:type="pct"/>
            <w:tcBorders>
              <w:top w:val="single" w:sz="4" w:space="0" w:color="auto"/>
              <w:bottom w:val="single" w:sz="4" w:space="0" w:color="auto"/>
            </w:tcBorders>
            <w:shd w:val="clear" w:color="auto" w:fill="auto"/>
            <w:noWrap/>
            <w:tcMar>
              <w:top w:w="12" w:type="dxa"/>
              <w:left w:w="12" w:type="dxa"/>
              <w:right w:w="12" w:type="dxa"/>
            </w:tcMar>
            <w:vAlign w:val="center"/>
          </w:tcPr>
          <w:p w14:paraId="357A7A0A" w14:textId="77777777" w:rsidR="002A3DC1" w:rsidRPr="00DF36F6" w:rsidRDefault="00F9741B" w:rsidP="00F309DF">
            <w:pPr>
              <w:adjustRightInd w:val="0"/>
              <w:snapToGrid w:val="0"/>
              <w:spacing w:line="360" w:lineRule="auto"/>
              <w:rPr>
                <w:rFonts w:ascii="Book Antiqua" w:hAnsi="Book Antiqua"/>
                <w:b/>
                <w:lang w:eastAsia="zh-CN"/>
              </w:rPr>
            </w:pPr>
            <w:r w:rsidRPr="00DF36F6">
              <w:rPr>
                <w:rFonts w:ascii="Book Antiqua" w:hAnsi="Book Antiqua"/>
                <w:b/>
                <w:lang w:eastAsia="zh-CN"/>
              </w:rPr>
              <w:t>Case number</w:t>
            </w:r>
          </w:p>
        </w:tc>
        <w:tc>
          <w:tcPr>
            <w:tcW w:w="209" w:type="pct"/>
            <w:tcBorders>
              <w:top w:val="single" w:sz="4" w:space="0" w:color="auto"/>
              <w:bottom w:val="single" w:sz="4" w:space="0" w:color="auto"/>
            </w:tcBorders>
            <w:shd w:val="clear" w:color="auto" w:fill="auto"/>
            <w:noWrap/>
            <w:tcMar>
              <w:top w:w="12" w:type="dxa"/>
              <w:left w:w="12" w:type="dxa"/>
              <w:right w:w="12" w:type="dxa"/>
            </w:tcMar>
            <w:vAlign w:val="center"/>
          </w:tcPr>
          <w:p w14:paraId="36A8A195" w14:textId="77777777" w:rsidR="002A3DC1" w:rsidRPr="00DF36F6" w:rsidRDefault="00F9741B" w:rsidP="00F309DF">
            <w:pPr>
              <w:adjustRightInd w:val="0"/>
              <w:snapToGrid w:val="0"/>
              <w:spacing w:line="360" w:lineRule="auto"/>
              <w:rPr>
                <w:rFonts w:ascii="Book Antiqua" w:hAnsi="Book Antiqua"/>
                <w:b/>
                <w:lang w:eastAsia="zh-CN"/>
              </w:rPr>
            </w:pPr>
            <w:r w:rsidRPr="00DF36F6">
              <w:rPr>
                <w:rFonts w:ascii="Book Antiqua" w:hAnsi="Book Antiqua"/>
                <w:b/>
                <w:lang w:eastAsia="zh-CN"/>
              </w:rPr>
              <w:t>Age/Gender</w:t>
            </w:r>
          </w:p>
        </w:tc>
        <w:tc>
          <w:tcPr>
            <w:tcW w:w="419" w:type="pct"/>
            <w:tcBorders>
              <w:top w:val="single" w:sz="4" w:space="0" w:color="auto"/>
              <w:bottom w:val="single" w:sz="4" w:space="0" w:color="auto"/>
            </w:tcBorders>
            <w:shd w:val="clear" w:color="auto" w:fill="auto"/>
            <w:noWrap/>
            <w:tcMar>
              <w:top w:w="12" w:type="dxa"/>
              <w:left w:w="12" w:type="dxa"/>
              <w:right w:w="12" w:type="dxa"/>
            </w:tcMar>
            <w:vAlign w:val="center"/>
          </w:tcPr>
          <w:p w14:paraId="7E4BA3B2" w14:textId="77777777" w:rsidR="002A3DC1" w:rsidRPr="00DF36F6" w:rsidRDefault="00F9741B" w:rsidP="00F309DF">
            <w:pPr>
              <w:adjustRightInd w:val="0"/>
              <w:snapToGrid w:val="0"/>
              <w:spacing w:line="360" w:lineRule="auto"/>
              <w:rPr>
                <w:rFonts w:ascii="Book Antiqua" w:hAnsi="Book Antiqua"/>
                <w:b/>
                <w:lang w:eastAsia="zh-CN"/>
              </w:rPr>
            </w:pPr>
            <w:r w:rsidRPr="00DF36F6">
              <w:rPr>
                <w:rFonts w:ascii="Book Antiqua" w:hAnsi="Book Antiqua"/>
                <w:b/>
                <w:lang w:eastAsia="zh-CN"/>
              </w:rPr>
              <w:t>Duration from MDS to PAP</w:t>
            </w:r>
          </w:p>
        </w:tc>
        <w:tc>
          <w:tcPr>
            <w:tcW w:w="595" w:type="pct"/>
            <w:tcBorders>
              <w:top w:val="single" w:sz="4" w:space="0" w:color="auto"/>
              <w:bottom w:val="single" w:sz="4" w:space="0" w:color="auto"/>
            </w:tcBorders>
            <w:shd w:val="clear" w:color="auto" w:fill="auto"/>
            <w:noWrap/>
            <w:tcMar>
              <w:top w:w="12" w:type="dxa"/>
              <w:left w:w="12" w:type="dxa"/>
              <w:right w:w="12" w:type="dxa"/>
            </w:tcMar>
            <w:vAlign w:val="center"/>
          </w:tcPr>
          <w:p w14:paraId="36D3EA50" w14:textId="77777777" w:rsidR="002A3DC1" w:rsidRPr="00DF36F6" w:rsidRDefault="00F9741B" w:rsidP="00F309DF">
            <w:pPr>
              <w:adjustRightInd w:val="0"/>
              <w:snapToGrid w:val="0"/>
              <w:spacing w:line="360" w:lineRule="auto"/>
              <w:rPr>
                <w:rFonts w:ascii="Book Antiqua" w:hAnsi="Book Antiqua"/>
                <w:b/>
                <w:lang w:eastAsia="zh-CN"/>
              </w:rPr>
            </w:pPr>
            <w:r w:rsidRPr="00DF36F6">
              <w:rPr>
                <w:rFonts w:ascii="Book Antiqua" w:hAnsi="Book Antiqua"/>
                <w:b/>
                <w:lang w:eastAsia="zh-CN"/>
              </w:rPr>
              <w:t>Treatment</w:t>
            </w:r>
          </w:p>
        </w:tc>
        <w:tc>
          <w:tcPr>
            <w:tcW w:w="472" w:type="pct"/>
            <w:tcBorders>
              <w:top w:val="single" w:sz="4" w:space="0" w:color="auto"/>
              <w:bottom w:val="single" w:sz="4" w:space="0" w:color="auto"/>
            </w:tcBorders>
            <w:shd w:val="clear" w:color="auto" w:fill="auto"/>
            <w:noWrap/>
            <w:tcMar>
              <w:top w:w="12" w:type="dxa"/>
              <w:left w:w="12" w:type="dxa"/>
              <w:right w:w="12" w:type="dxa"/>
            </w:tcMar>
            <w:vAlign w:val="center"/>
          </w:tcPr>
          <w:p w14:paraId="7AD0C245" w14:textId="13954C70" w:rsidR="002A3DC1" w:rsidRPr="00DF36F6" w:rsidRDefault="00F9741B" w:rsidP="00F309DF">
            <w:pPr>
              <w:adjustRightInd w:val="0"/>
              <w:snapToGrid w:val="0"/>
              <w:spacing w:line="360" w:lineRule="auto"/>
              <w:rPr>
                <w:rFonts w:ascii="Book Antiqua" w:hAnsi="Book Antiqua"/>
                <w:b/>
                <w:lang w:eastAsia="zh-CN"/>
              </w:rPr>
            </w:pPr>
            <w:r w:rsidRPr="00DF36F6">
              <w:rPr>
                <w:rFonts w:ascii="Book Antiqua" w:hAnsi="Book Antiqua"/>
                <w:b/>
                <w:lang w:eastAsia="zh-CN"/>
              </w:rPr>
              <w:t>Anti</w:t>
            </w:r>
            <w:r w:rsidR="00F309DF">
              <w:rPr>
                <w:rFonts w:ascii="Book Antiqua" w:hAnsi="Book Antiqua"/>
                <w:b/>
                <w:lang w:eastAsia="zh-CN"/>
              </w:rPr>
              <w:t>-</w:t>
            </w:r>
            <w:r w:rsidRPr="00DF36F6">
              <w:rPr>
                <w:rFonts w:ascii="Book Antiqua" w:hAnsi="Book Antiqua"/>
                <w:b/>
                <w:lang w:eastAsia="zh-CN"/>
              </w:rPr>
              <w:t>GM</w:t>
            </w:r>
            <w:r w:rsidR="00F309DF">
              <w:rPr>
                <w:rFonts w:ascii="Book Antiqua" w:hAnsi="Book Antiqua"/>
                <w:b/>
                <w:lang w:eastAsia="zh-CN"/>
              </w:rPr>
              <w:t>-</w:t>
            </w:r>
            <w:r w:rsidRPr="00DF36F6">
              <w:rPr>
                <w:rFonts w:ascii="Book Antiqua" w:hAnsi="Book Antiqua"/>
                <w:b/>
                <w:lang w:eastAsia="zh-CN"/>
              </w:rPr>
              <w:t>CSF Ab</w:t>
            </w:r>
          </w:p>
        </w:tc>
        <w:tc>
          <w:tcPr>
            <w:tcW w:w="471" w:type="pct"/>
            <w:tcBorders>
              <w:top w:val="single" w:sz="4" w:space="0" w:color="auto"/>
              <w:bottom w:val="single" w:sz="4" w:space="0" w:color="auto"/>
            </w:tcBorders>
            <w:shd w:val="clear" w:color="auto" w:fill="auto"/>
            <w:noWrap/>
            <w:tcMar>
              <w:top w:w="12" w:type="dxa"/>
              <w:left w:w="12" w:type="dxa"/>
              <w:right w:w="12" w:type="dxa"/>
            </w:tcMar>
            <w:vAlign w:val="center"/>
          </w:tcPr>
          <w:p w14:paraId="35B9CEA6" w14:textId="77777777" w:rsidR="002A3DC1" w:rsidRPr="00DF36F6" w:rsidRDefault="00F9741B" w:rsidP="00F309DF">
            <w:pPr>
              <w:adjustRightInd w:val="0"/>
              <w:snapToGrid w:val="0"/>
              <w:spacing w:line="360" w:lineRule="auto"/>
              <w:rPr>
                <w:rFonts w:ascii="Book Antiqua" w:hAnsi="Book Antiqua"/>
                <w:b/>
                <w:lang w:eastAsia="zh-CN"/>
              </w:rPr>
            </w:pPr>
            <w:r w:rsidRPr="00DF36F6">
              <w:rPr>
                <w:rFonts w:ascii="Book Antiqua" w:hAnsi="Book Antiqua"/>
                <w:b/>
                <w:lang w:eastAsia="zh-CN"/>
              </w:rPr>
              <w:t xml:space="preserve">Concomitant </w:t>
            </w:r>
            <w:r w:rsidR="009107B2" w:rsidRPr="00DF36F6">
              <w:rPr>
                <w:rFonts w:ascii="Book Antiqua" w:hAnsi="Book Antiqua"/>
                <w:b/>
                <w:lang w:eastAsia="zh-CN"/>
              </w:rPr>
              <w:t>disease</w:t>
            </w:r>
          </w:p>
        </w:tc>
        <w:tc>
          <w:tcPr>
            <w:tcW w:w="434" w:type="pct"/>
            <w:tcBorders>
              <w:top w:val="single" w:sz="4" w:space="0" w:color="auto"/>
              <w:bottom w:val="single" w:sz="4" w:space="0" w:color="auto"/>
            </w:tcBorders>
            <w:shd w:val="clear" w:color="auto" w:fill="auto"/>
            <w:noWrap/>
            <w:tcMar>
              <w:top w:w="12" w:type="dxa"/>
              <w:left w:w="12" w:type="dxa"/>
              <w:right w:w="12" w:type="dxa"/>
            </w:tcMar>
            <w:vAlign w:val="center"/>
          </w:tcPr>
          <w:p w14:paraId="34397A44" w14:textId="77777777" w:rsidR="002A3DC1" w:rsidRPr="00DF36F6" w:rsidRDefault="00F9741B" w:rsidP="00F309DF">
            <w:pPr>
              <w:adjustRightInd w:val="0"/>
              <w:snapToGrid w:val="0"/>
              <w:spacing w:line="360" w:lineRule="auto"/>
              <w:rPr>
                <w:rFonts w:ascii="Book Antiqua" w:hAnsi="Book Antiqua"/>
                <w:b/>
                <w:lang w:eastAsia="zh-CN"/>
              </w:rPr>
            </w:pPr>
            <w:r w:rsidRPr="00DF36F6">
              <w:rPr>
                <w:rFonts w:ascii="Book Antiqua" w:hAnsi="Book Antiqua"/>
                <w:b/>
                <w:lang w:eastAsia="zh-CN"/>
              </w:rPr>
              <w:t>Chromosomal abnormality</w:t>
            </w:r>
          </w:p>
        </w:tc>
        <w:tc>
          <w:tcPr>
            <w:tcW w:w="361" w:type="pct"/>
            <w:tcBorders>
              <w:top w:val="single" w:sz="4" w:space="0" w:color="auto"/>
              <w:bottom w:val="single" w:sz="4" w:space="0" w:color="auto"/>
            </w:tcBorders>
            <w:shd w:val="clear" w:color="auto" w:fill="auto"/>
            <w:noWrap/>
            <w:tcMar>
              <w:top w:w="12" w:type="dxa"/>
              <w:left w:w="12" w:type="dxa"/>
              <w:right w:w="12" w:type="dxa"/>
            </w:tcMar>
            <w:vAlign w:val="center"/>
          </w:tcPr>
          <w:p w14:paraId="1C1452E1" w14:textId="77777777" w:rsidR="002A3DC1" w:rsidRPr="00DF36F6" w:rsidRDefault="00F9741B" w:rsidP="00F309DF">
            <w:pPr>
              <w:adjustRightInd w:val="0"/>
              <w:snapToGrid w:val="0"/>
              <w:spacing w:line="360" w:lineRule="auto"/>
              <w:rPr>
                <w:rFonts w:ascii="Book Antiqua" w:hAnsi="Book Antiqua"/>
                <w:b/>
                <w:lang w:eastAsia="zh-CN"/>
              </w:rPr>
            </w:pPr>
            <w:r w:rsidRPr="00DF36F6">
              <w:rPr>
                <w:rFonts w:ascii="Book Antiqua" w:hAnsi="Book Antiqua"/>
                <w:b/>
                <w:lang w:eastAsia="zh-CN"/>
              </w:rPr>
              <w:t>Genetic abnormality</w:t>
            </w:r>
          </w:p>
        </w:tc>
        <w:tc>
          <w:tcPr>
            <w:tcW w:w="399" w:type="pct"/>
            <w:tcBorders>
              <w:top w:val="single" w:sz="4" w:space="0" w:color="auto"/>
              <w:bottom w:val="single" w:sz="4" w:space="0" w:color="auto"/>
            </w:tcBorders>
            <w:shd w:val="clear" w:color="auto" w:fill="auto"/>
            <w:noWrap/>
            <w:tcMar>
              <w:top w:w="12" w:type="dxa"/>
              <w:left w:w="12" w:type="dxa"/>
              <w:right w:w="12" w:type="dxa"/>
            </w:tcMar>
            <w:vAlign w:val="center"/>
          </w:tcPr>
          <w:p w14:paraId="52BC42DA" w14:textId="77777777" w:rsidR="002A3DC1" w:rsidRPr="00DF36F6" w:rsidRDefault="00F9741B" w:rsidP="00F309DF">
            <w:pPr>
              <w:adjustRightInd w:val="0"/>
              <w:snapToGrid w:val="0"/>
              <w:spacing w:line="360" w:lineRule="auto"/>
              <w:rPr>
                <w:rFonts w:ascii="Book Antiqua" w:hAnsi="Book Antiqua"/>
                <w:b/>
                <w:lang w:eastAsia="zh-CN"/>
              </w:rPr>
            </w:pPr>
            <w:r w:rsidRPr="00DF36F6">
              <w:rPr>
                <w:rFonts w:ascii="Book Antiqua" w:hAnsi="Book Antiqua"/>
                <w:b/>
                <w:lang w:eastAsia="zh-CN"/>
              </w:rPr>
              <w:t>Survival time after PAP</w:t>
            </w:r>
          </w:p>
        </w:tc>
        <w:tc>
          <w:tcPr>
            <w:tcW w:w="254" w:type="pct"/>
            <w:tcBorders>
              <w:top w:val="single" w:sz="4" w:space="0" w:color="auto"/>
              <w:bottom w:val="single" w:sz="4" w:space="0" w:color="auto"/>
            </w:tcBorders>
            <w:shd w:val="clear" w:color="auto" w:fill="auto"/>
            <w:noWrap/>
            <w:tcMar>
              <w:top w:w="12" w:type="dxa"/>
              <w:left w:w="12" w:type="dxa"/>
              <w:right w:w="12" w:type="dxa"/>
            </w:tcMar>
            <w:vAlign w:val="center"/>
          </w:tcPr>
          <w:p w14:paraId="1B5D791E" w14:textId="77777777" w:rsidR="002A3DC1" w:rsidRPr="00DF36F6" w:rsidRDefault="00F9741B" w:rsidP="00F309DF">
            <w:pPr>
              <w:adjustRightInd w:val="0"/>
              <w:snapToGrid w:val="0"/>
              <w:spacing w:line="360" w:lineRule="auto"/>
              <w:rPr>
                <w:rFonts w:ascii="Book Antiqua" w:hAnsi="Book Antiqua"/>
                <w:b/>
                <w:lang w:eastAsia="zh-CN"/>
              </w:rPr>
            </w:pPr>
            <w:r w:rsidRPr="00DF36F6">
              <w:rPr>
                <w:rFonts w:ascii="Book Antiqua" w:hAnsi="Book Antiqua"/>
                <w:b/>
                <w:lang w:eastAsia="zh-CN"/>
              </w:rPr>
              <w:t>Outcome</w:t>
            </w:r>
          </w:p>
        </w:tc>
        <w:tc>
          <w:tcPr>
            <w:tcW w:w="290" w:type="pct"/>
            <w:tcBorders>
              <w:top w:val="single" w:sz="4" w:space="0" w:color="auto"/>
              <w:bottom w:val="single" w:sz="4" w:space="0" w:color="auto"/>
            </w:tcBorders>
            <w:shd w:val="clear" w:color="auto" w:fill="auto"/>
            <w:noWrap/>
            <w:tcMar>
              <w:top w:w="12" w:type="dxa"/>
              <w:left w:w="12" w:type="dxa"/>
              <w:right w:w="12" w:type="dxa"/>
            </w:tcMar>
            <w:vAlign w:val="center"/>
          </w:tcPr>
          <w:p w14:paraId="6BFC3828" w14:textId="77777777" w:rsidR="002A3DC1" w:rsidRPr="00DF36F6" w:rsidRDefault="00F9741B" w:rsidP="00F309DF">
            <w:pPr>
              <w:adjustRightInd w:val="0"/>
              <w:snapToGrid w:val="0"/>
              <w:spacing w:line="360" w:lineRule="auto"/>
              <w:rPr>
                <w:rFonts w:ascii="Book Antiqua" w:hAnsi="Book Antiqua"/>
                <w:b/>
                <w:lang w:eastAsia="zh-CN"/>
              </w:rPr>
            </w:pPr>
            <w:r w:rsidRPr="00DF36F6">
              <w:rPr>
                <w:rFonts w:ascii="Book Antiqua" w:hAnsi="Book Antiqua"/>
                <w:b/>
                <w:lang w:eastAsia="zh-CN"/>
              </w:rPr>
              <w:t>Survival time after MDS</w:t>
            </w:r>
          </w:p>
        </w:tc>
        <w:tc>
          <w:tcPr>
            <w:tcW w:w="218" w:type="pct"/>
            <w:tcBorders>
              <w:top w:val="single" w:sz="4" w:space="0" w:color="auto"/>
              <w:bottom w:val="single" w:sz="4" w:space="0" w:color="auto"/>
            </w:tcBorders>
            <w:shd w:val="clear" w:color="auto" w:fill="auto"/>
            <w:noWrap/>
            <w:tcMar>
              <w:top w:w="12" w:type="dxa"/>
              <w:left w:w="12" w:type="dxa"/>
              <w:right w:w="12" w:type="dxa"/>
            </w:tcMar>
            <w:vAlign w:val="center"/>
          </w:tcPr>
          <w:p w14:paraId="46034294" w14:textId="77777777" w:rsidR="002A3DC1" w:rsidRPr="00DF36F6" w:rsidRDefault="00F9741B" w:rsidP="00F309DF">
            <w:pPr>
              <w:adjustRightInd w:val="0"/>
              <w:snapToGrid w:val="0"/>
              <w:spacing w:line="360" w:lineRule="auto"/>
              <w:rPr>
                <w:rFonts w:ascii="Book Antiqua" w:hAnsi="Book Antiqua"/>
                <w:b/>
                <w:lang w:eastAsia="zh-CN"/>
              </w:rPr>
            </w:pPr>
            <w:r w:rsidRPr="00DF36F6">
              <w:rPr>
                <w:rFonts w:ascii="Book Antiqua" w:hAnsi="Book Antiqua"/>
                <w:b/>
                <w:lang w:eastAsia="zh-CN"/>
              </w:rPr>
              <w:t>Ref</w:t>
            </w:r>
            <w:r w:rsidR="009107B2" w:rsidRPr="00DF36F6">
              <w:rPr>
                <w:rFonts w:ascii="Book Antiqua" w:hAnsi="Book Antiqua"/>
                <w:b/>
                <w:lang w:eastAsia="zh-CN"/>
              </w:rPr>
              <w:t>.</w:t>
            </w:r>
          </w:p>
        </w:tc>
      </w:tr>
      <w:tr w:rsidR="009107B2" w:rsidRPr="00DF36F6" w14:paraId="77C8F369" w14:textId="77777777" w:rsidTr="008003BC">
        <w:trPr>
          <w:trHeight w:val="595"/>
        </w:trPr>
        <w:tc>
          <w:tcPr>
            <w:tcW w:w="190" w:type="pct"/>
            <w:tcBorders>
              <w:top w:val="single" w:sz="4" w:space="0" w:color="auto"/>
            </w:tcBorders>
            <w:shd w:val="clear" w:color="auto" w:fill="auto"/>
            <w:noWrap/>
            <w:tcMar>
              <w:top w:w="12" w:type="dxa"/>
              <w:left w:w="12" w:type="dxa"/>
              <w:right w:w="12" w:type="dxa"/>
            </w:tcMar>
            <w:vAlign w:val="center"/>
          </w:tcPr>
          <w:p w14:paraId="47C8EDA3"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1</w:t>
            </w:r>
          </w:p>
        </w:tc>
        <w:tc>
          <w:tcPr>
            <w:tcW w:w="478" w:type="pct"/>
            <w:tcBorders>
              <w:top w:val="single" w:sz="4" w:space="0" w:color="auto"/>
            </w:tcBorders>
            <w:shd w:val="clear" w:color="auto" w:fill="auto"/>
            <w:noWrap/>
            <w:tcMar>
              <w:top w:w="12" w:type="dxa"/>
              <w:left w:w="12" w:type="dxa"/>
              <w:right w:w="12" w:type="dxa"/>
            </w:tcMar>
            <w:vAlign w:val="center"/>
          </w:tcPr>
          <w:p w14:paraId="02515A83"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MDS</w:t>
            </w:r>
          </w:p>
        </w:tc>
        <w:tc>
          <w:tcPr>
            <w:tcW w:w="210" w:type="pct"/>
            <w:tcBorders>
              <w:top w:val="single" w:sz="4" w:space="0" w:color="auto"/>
            </w:tcBorders>
            <w:shd w:val="clear" w:color="auto" w:fill="auto"/>
            <w:noWrap/>
            <w:tcMar>
              <w:top w:w="12" w:type="dxa"/>
              <w:left w:w="12" w:type="dxa"/>
              <w:right w:w="12" w:type="dxa"/>
            </w:tcMar>
            <w:vAlign w:val="center"/>
          </w:tcPr>
          <w:p w14:paraId="060A1455"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1</w:t>
            </w:r>
          </w:p>
        </w:tc>
        <w:tc>
          <w:tcPr>
            <w:tcW w:w="209" w:type="pct"/>
            <w:tcBorders>
              <w:top w:val="single" w:sz="4" w:space="0" w:color="auto"/>
            </w:tcBorders>
            <w:shd w:val="clear" w:color="auto" w:fill="auto"/>
            <w:noWrap/>
            <w:tcMar>
              <w:top w:w="12" w:type="dxa"/>
              <w:left w:w="12" w:type="dxa"/>
              <w:right w:w="12" w:type="dxa"/>
            </w:tcMar>
            <w:vAlign w:val="center"/>
          </w:tcPr>
          <w:p w14:paraId="4BBAB1F5"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39/M</w:t>
            </w:r>
          </w:p>
        </w:tc>
        <w:tc>
          <w:tcPr>
            <w:tcW w:w="419" w:type="pct"/>
            <w:tcBorders>
              <w:top w:val="single" w:sz="4" w:space="0" w:color="auto"/>
            </w:tcBorders>
            <w:shd w:val="clear" w:color="auto" w:fill="auto"/>
            <w:noWrap/>
            <w:tcMar>
              <w:top w:w="12" w:type="dxa"/>
              <w:left w:w="12" w:type="dxa"/>
              <w:right w:w="12" w:type="dxa"/>
            </w:tcMar>
            <w:vAlign w:val="center"/>
          </w:tcPr>
          <w:p w14:paraId="5449F3DD" w14:textId="77777777" w:rsidR="002A3DC1" w:rsidRPr="00DF36F6" w:rsidRDefault="00EC731D"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 xml:space="preserve">1 </w:t>
            </w:r>
            <w:proofErr w:type="spellStart"/>
            <w:r w:rsidRPr="00DF36F6">
              <w:rPr>
                <w:rFonts w:ascii="Book Antiqua" w:hAnsi="Book Antiqua"/>
                <w:bCs/>
                <w:lang w:eastAsia="zh-CN"/>
              </w:rPr>
              <w:t>y</w:t>
            </w:r>
            <w:r w:rsidR="00F9741B" w:rsidRPr="00DF36F6">
              <w:rPr>
                <w:rFonts w:ascii="Book Antiqua" w:hAnsi="Book Antiqua"/>
                <w:bCs/>
                <w:lang w:eastAsia="zh-CN"/>
              </w:rPr>
              <w:t>r</w:t>
            </w:r>
            <w:proofErr w:type="spellEnd"/>
            <w:r w:rsidR="00F9741B" w:rsidRPr="00DF36F6">
              <w:rPr>
                <w:rFonts w:ascii="Book Antiqua" w:hAnsi="Book Antiqua"/>
                <w:bCs/>
                <w:lang w:eastAsia="zh-CN"/>
              </w:rPr>
              <w:t xml:space="preserve"> after MDS</w:t>
            </w:r>
          </w:p>
        </w:tc>
        <w:tc>
          <w:tcPr>
            <w:tcW w:w="595" w:type="pct"/>
            <w:tcBorders>
              <w:top w:val="single" w:sz="4" w:space="0" w:color="auto"/>
            </w:tcBorders>
            <w:shd w:val="clear" w:color="auto" w:fill="auto"/>
            <w:noWrap/>
            <w:tcMar>
              <w:top w:w="12" w:type="dxa"/>
              <w:left w:w="12" w:type="dxa"/>
              <w:right w:w="12" w:type="dxa"/>
            </w:tcMar>
            <w:vAlign w:val="center"/>
          </w:tcPr>
          <w:p w14:paraId="341D371C" w14:textId="61A2104B"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472" w:type="pct"/>
            <w:tcBorders>
              <w:top w:val="single" w:sz="4" w:space="0" w:color="auto"/>
            </w:tcBorders>
            <w:shd w:val="clear" w:color="auto" w:fill="auto"/>
            <w:noWrap/>
            <w:tcMar>
              <w:top w:w="12" w:type="dxa"/>
              <w:left w:w="12" w:type="dxa"/>
              <w:right w:w="12" w:type="dxa"/>
            </w:tcMar>
            <w:vAlign w:val="center"/>
          </w:tcPr>
          <w:p w14:paraId="5FD7EE22" w14:textId="21580283"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471" w:type="pct"/>
            <w:tcBorders>
              <w:top w:val="single" w:sz="4" w:space="0" w:color="auto"/>
            </w:tcBorders>
            <w:shd w:val="clear" w:color="auto" w:fill="auto"/>
            <w:noWrap/>
            <w:tcMar>
              <w:top w:w="12" w:type="dxa"/>
              <w:left w:w="12" w:type="dxa"/>
              <w:right w:w="12" w:type="dxa"/>
            </w:tcMar>
            <w:vAlign w:val="center"/>
          </w:tcPr>
          <w:p w14:paraId="79D77AB2"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Pulmonary fungus</w:t>
            </w:r>
          </w:p>
        </w:tc>
        <w:tc>
          <w:tcPr>
            <w:tcW w:w="434" w:type="pct"/>
            <w:tcBorders>
              <w:top w:val="single" w:sz="4" w:space="0" w:color="auto"/>
            </w:tcBorders>
            <w:shd w:val="clear" w:color="auto" w:fill="auto"/>
            <w:noWrap/>
            <w:tcMar>
              <w:top w:w="12" w:type="dxa"/>
              <w:left w:w="12" w:type="dxa"/>
              <w:right w:w="12" w:type="dxa"/>
            </w:tcMar>
            <w:vAlign w:val="center"/>
          </w:tcPr>
          <w:p w14:paraId="5A8AF187" w14:textId="48651955"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361" w:type="pct"/>
            <w:tcBorders>
              <w:top w:val="single" w:sz="4" w:space="0" w:color="auto"/>
            </w:tcBorders>
            <w:shd w:val="clear" w:color="auto" w:fill="auto"/>
            <w:noWrap/>
            <w:tcMar>
              <w:top w:w="12" w:type="dxa"/>
              <w:left w:w="12" w:type="dxa"/>
              <w:right w:w="12" w:type="dxa"/>
            </w:tcMar>
            <w:vAlign w:val="center"/>
          </w:tcPr>
          <w:p w14:paraId="1F60B36B" w14:textId="69899F21"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399" w:type="pct"/>
            <w:tcBorders>
              <w:top w:val="single" w:sz="4" w:space="0" w:color="auto"/>
            </w:tcBorders>
            <w:shd w:val="clear" w:color="auto" w:fill="auto"/>
            <w:noWrap/>
            <w:tcMar>
              <w:top w:w="12" w:type="dxa"/>
              <w:left w:w="12" w:type="dxa"/>
              <w:right w:w="12" w:type="dxa"/>
            </w:tcMar>
            <w:vAlign w:val="center"/>
          </w:tcPr>
          <w:p w14:paraId="5BCFCE83"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Shortly</w:t>
            </w:r>
          </w:p>
        </w:tc>
        <w:tc>
          <w:tcPr>
            <w:tcW w:w="254" w:type="pct"/>
            <w:tcBorders>
              <w:top w:val="single" w:sz="4" w:space="0" w:color="auto"/>
            </w:tcBorders>
            <w:shd w:val="clear" w:color="auto" w:fill="auto"/>
            <w:tcMar>
              <w:top w:w="12" w:type="dxa"/>
              <w:left w:w="12" w:type="dxa"/>
              <w:right w:w="12" w:type="dxa"/>
            </w:tcMar>
            <w:vAlign w:val="center"/>
          </w:tcPr>
          <w:p w14:paraId="4E324BBC"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Died</w:t>
            </w:r>
          </w:p>
        </w:tc>
        <w:tc>
          <w:tcPr>
            <w:tcW w:w="290" w:type="pct"/>
            <w:tcBorders>
              <w:top w:val="single" w:sz="4" w:space="0" w:color="auto"/>
            </w:tcBorders>
            <w:shd w:val="clear" w:color="auto" w:fill="auto"/>
            <w:noWrap/>
            <w:tcMar>
              <w:top w:w="12" w:type="dxa"/>
              <w:left w:w="12" w:type="dxa"/>
              <w:right w:w="12" w:type="dxa"/>
            </w:tcMar>
            <w:vAlign w:val="center"/>
          </w:tcPr>
          <w:p w14:paraId="7A904475"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1</w:t>
            </w:r>
            <w:r w:rsidR="00EC731D" w:rsidRPr="00DF36F6">
              <w:rPr>
                <w:rFonts w:ascii="Book Antiqua" w:hAnsi="Book Antiqua"/>
                <w:bCs/>
                <w:lang w:eastAsia="zh-CN"/>
              </w:rPr>
              <w:t xml:space="preserve"> </w:t>
            </w:r>
            <w:proofErr w:type="spellStart"/>
            <w:r w:rsidR="001604D1" w:rsidRPr="00DF36F6">
              <w:rPr>
                <w:rFonts w:ascii="Book Antiqua" w:hAnsi="Book Antiqua"/>
                <w:bCs/>
                <w:lang w:eastAsia="zh-CN"/>
              </w:rPr>
              <w:t>yr</w:t>
            </w:r>
            <w:proofErr w:type="spellEnd"/>
          </w:p>
        </w:tc>
        <w:tc>
          <w:tcPr>
            <w:tcW w:w="218" w:type="pct"/>
            <w:tcBorders>
              <w:top w:val="single" w:sz="4" w:space="0" w:color="auto"/>
            </w:tcBorders>
            <w:shd w:val="clear" w:color="auto" w:fill="auto"/>
            <w:tcMar>
              <w:top w:w="12" w:type="dxa"/>
              <w:left w:w="12" w:type="dxa"/>
              <w:right w:w="12" w:type="dxa"/>
            </w:tcMar>
            <w:vAlign w:val="center"/>
          </w:tcPr>
          <w:p w14:paraId="0B9F428E" w14:textId="22ADFFF6" w:rsidR="002A3DC1" w:rsidRPr="00FB4481" w:rsidRDefault="00F3688C" w:rsidP="00F3688C">
            <w:pPr>
              <w:adjustRightInd w:val="0"/>
              <w:snapToGrid w:val="0"/>
              <w:spacing w:line="360" w:lineRule="auto"/>
              <w:rPr>
                <w:rFonts w:ascii="Book Antiqua" w:hAnsi="Book Antiqua"/>
                <w:bCs/>
                <w:vertAlign w:val="superscript"/>
                <w:lang w:eastAsia="zh-CN"/>
              </w:rPr>
            </w:pPr>
            <w:r w:rsidRPr="00FB4481">
              <w:rPr>
                <w:rFonts w:asciiTheme="minorEastAsia" w:eastAsiaTheme="minorEastAsia" w:hAnsiTheme="minorEastAsia" w:hint="eastAsia"/>
                <w:bCs/>
                <w:vertAlign w:val="superscript"/>
                <w:lang w:eastAsia="zh-CN"/>
              </w:rPr>
              <w:t>[</w:t>
            </w:r>
            <w:r w:rsidRPr="00FB4481">
              <w:rPr>
                <w:rFonts w:ascii="Book Antiqua" w:hAnsi="Book Antiqua"/>
                <w:bCs/>
                <w:vertAlign w:val="superscript"/>
                <w:lang w:eastAsia="zh-CN"/>
              </w:rPr>
              <w:t>21</w:t>
            </w:r>
            <w:r w:rsidRPr="00FB4481">
              <w:rPr>
                <w:rFonts w:asciiTheme="minorEastAsia" w:eastAsiaTheme="minorEastAsia" w:hAnsiTheme="minorEastAsia" w:hint="eastAsia"/>
                <w:bCs/>
                <w:vertAlign w:val="superscript"/>
                <w:lang w:eastAsia="zh-CN"/>
              </w:rPr>
              <w:t>]</w:t>
            </w:r>
          </w:p>
        </w:tc>
      </w:tr>
      <w:tr w:rsidR="009107B2" w:rsidRPr="00DF36F6" w14:paraId="7F376F5C" w14:textId="77777777" w:rsidTr="008003BC">
        <w:trPr>
          <w:trHeight w:val="676"/>
        </w:trPr>
        <w:tc>
          <w:tcPr>
            <w:tcW w:w="190" w:type="pct"/>
            <w:shd w:val="clear" w:color="auto" w:fill="auto"/>
            <w:noWrap/>
            <w:tcMar>
              <w:top w:w="12" w:type="dxa"/>
              <w:left w:w="12" w:type="dxa"/>
              <w:right w:w="12" w:type="dxa"/>
            </w:tcMar>
            <w:vAlign w:val="center"/>
          </w:tcPr>
          <w:p w14:paraId="732EFB54"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2</w:t>
            </w:r>
          </w:p>
        </w:tc>
        <w:tc>
          <w:tcPr>
            <w:tcW w:w="478" w:type="pct"/>
            <w:shd w:val="clear" w:color="auto" w:fill="auto"/>
            <w:noWrap/>
            <w:tcMar>
              <w:top w:w="12" w:type="dxa"/>
              <w:left w:w="12" w:type="dxa"/>
              <w:right w:w="12" w:type="dxa"/>
            </w:tcMar>
            <w:vAlign w:val="center"/>
          </w:tcPr>
          <w:p w14:paraId="6C6CACD7"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MDS</w:t>
            </w:r>
          </w:p>
        </w:tc>
        <w:tc>
          <w:tcPr>
            <w:tcW w:w="210" w:type="pct"/>
            <w:shd w:val="clear" w:color="auto" w:fill="auto"/>
            <w:noWrap/>
            <w:tcMar>
              <w:top w:w="12" w:type="dxa"/>
              <w:left w:w="12" w:type="dxa"/>
              <w:right w:w="12" w:type="dxa"/>
            </w:tcMar>
            <w:vAlign w:val="center"/>
          </w:tcPr>
          <w:p w14:paraId="202FA087"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1</w:t>
            </w:r>
          </w:p>
        </w:tc>
        <w:tc>
          <w:tcPr>
            <w:tcW w:w="209" w:type="pct"/>
            <w:shd w:val="clear" w:color="auto" w:fill="auto"/>
            <w:noWrap/>
            <w:tcMar>
              <w:top w:w="12" w:type="dxa"/>
              <w:left w:w="12" w:type="dxa"/>
              <w:right w:w="12" w:type="dxa"/>
            </w:tcMar>
            <w:vAlign w:val="center"/>
          </w:tcPr>
          <w:p w14:paraId="5E2E2E96"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65/F</w:t>
            </w:r>
          </w:p>
        </w:tc>
        <w:tc>
          <w:tcPr>
            <w:tcW w:w="419" w:type="pct"/>
            <w:shd w:val="clear" w:color="auto" w:fill="auto"/>
            <w:noWrap/>
            <w:tcMar>
              <w:top w:w="12" w:type="dxa"/>
              <w:left w:w="12" w:type="dxa"/>
              <w:right w:w="12" w:type="dxa"/>
            </w:tcMar>
            <w:vAlign w:val="center"/>
          </w:tcPr>
          <w:p w14:paraId="2CBE1EA3"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Coincidence</w:t>
            </w:r>
          </w:p>
        </w:tc>
        <w:tc>
          <w:tcPr>
            <w:tcW w:w="595" w:type="pct"/>
            <w:shd w:val="clear" w:color="auto" w:fill="auto"/>
            <w:noWrap/>
            <w:tcMar>
              <w:top w:w="12" w:type="dxa"/>
              <w:left w:w="12" w:type="dxa"/>
              <w:right w:w="12" w:type="dxa"/>
            </w:tcMar>
            <w:vAlign w:val="center"/>
          </w:tcPr>
          <w:p w14:paraId="14AA2D82"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Methylprednisolone and GM-CSF</w:t>
            </w:r>
          </w:p>
        </w:tc>
        <w:tc>
          <w:tcPr>
            <w:tcW w:w="472" w:type="pct"/>
            <w:shd w:val="clear" w:color="auto" w:fill="auto"/>
            <w:noWrap/>
            <w:tcMar>
              <w:top w:w="12" w:type="dxa"/>
              <w:left w:w="12" w:type="dxa"/>
              <w:right w:w="12" w:type="dxa"/>
            </w:tcMar>
            <w:vAlign w:val="center"/>
          </w:tcPr>
          <w:p w14:paraId="5FA082FB" w14:textId="5FAA993E"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471" w:type="pct"/>
            <w:shd w:val="clear" w:color="auto" w:fill="auto"/>
            <w:noWrap/>
            <w:tcMar>
              <w:top w:w="12" w:type="dxa"/>
              <w:left w:w="12" w:type="dxa"/>
              <w:right w:w="12" w:type="dxa"/>
            </w:tcMar>
            <w:vAlign w:val="center"/>
          </w:tcPr>
          <w:p w14:paraId="2BCDBE36"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None</w:t>
            </w:r>
          </w:p>
        </w:tc>
        <w:tc>
          <w:tcPr>
            <w:tcW w:w="434" w:type="pct"/>
            <w:shd w:val="clear" w:color="auto" w:fill="auto"/>
            <w:noWrap/>
            <w:tcMar>
              <w:top w:w="12" w:type="dxa"/>
              <w:left w:w="12" w:type="dxa"/>
              <w:right w:w="12" w:type="dxa"/>
            </w:tcMar>
            <w:vAlign w:val="center"/>
          </w:tcPr>
          <w:p w14:paraId="0F06EE18" w14:textId="2EC5BAB6"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361" w:type="pct"/>
            <w:shd w:val="clear" w:color="auto" w:fill="auto"/>
            <w:noWrap/>
            <w:tcMar>
              <w:top w:w="12" w:type="dxa"/>
              <w:left w:w="12" w:type="dxa"/>
              <w:right w:w="12" w:type="dxa"/>
            </w:tcMar>
            <w:vAlign w:val="center"/>
          </w:tcPr>
          <w:p w14:paraId="17E8C558" w14:textId="7298B420"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399" w:type="pct"/>
            <w:shd w:val="clear" w:color="auto" w:fill="auto"/>
            <w:noWrap/>
            <w:tcMar>
              <w:top w:w="12" w:type="dxa"/>
              <w:left w:w="12" w:type="dxa"/>
              <w:right w:w="12" w:type="dxa"/>
            </w:tcMar>
            <w:vAlign w:val="center"/>
          </w:tcPr>
          <w:p w14:paraId="57E78467"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Shortly</w:t>
            </w:r>
          </w:p>
        </w:tc>
        <w:tc>
          <w:tcPr>
            <w:tcW w:w="254" w:type="pct"/>
            <w:shd w:val="clear" w:color="auto" w:fill="auto"/>
            <w:tcMar>
              <w:top w:w="12" w:type="dxa"/>
              <w:left w:w="12" w:type="dxa"/>
              <w:right w:w="12" w:type="dxa"/>
            </w:tcMar>
            <w:vAlign w:val="center"/>
          </w:tcPr>
          <w:p w14:paraId="67CF4F8A"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Died</w:t>
            </w:r>
          </w:p>
        </w:tc>
        <w:tc>
          <w:tcPr>
            <w:tcW w:w="290" w:type="pct"/>
            <w:shd w:val="clear" w:color="auto" w:fill="auto"/>
            <w:noWrap/>
            <w:tcMar>
              <w:top w:w="12" w:type="dxa"/>
              <w:left w:w="12" w:type="dxa"/>
              <w:right w:w="12" w:type="dxa"/>
            </w:tcMar>
            <w:vAlign w:val="center"/>
          </w:tcPr>
          <w:p w14:paraId="172B3F19"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Shortly</w:t>
            </w:r>
          </w:p>
        </w:tc>
        <w:tc>
          <w:tcPr>
            <w:tcW w:w="218" w:type="pct"/>
            <w:shd w:val="clear" w:color="auto" w:fill="auto"/>
            <w:noWrap/>
            <w:tcMar>
              <w:top w:w="12" w:type="dxa"/>
              <w:left w:w="12" w:type="dxa"/>
              <w:right w:w="12" w:type="dxa"/>
            </w:tcMar>
            <w:vAlign w:val="center"/>
          </w:tcPr>
          <w:p w14:paraId="71204D03" w14:textId="498ED3B1" w:rsidR="002A3DC1" w:rsidRPr="00FB4481" w:rsidRDefault="00F3688C" w:rsidP="00F3688C">
            <w:pPr>
              <w:adjustRightInd w:val="0"/>
              <w:snapToGrid w:val="0"/>
              <w:spacing w:line="360" w:lineRule="auto"/>
              <w:rPr>
                <w:rFonts w:ascii="Book Antiqua" w:hAnsi="Book Antiqua"/>
                <w:bCs/>
                <w:vertAlign w:val="superscript"/>
                <w:lang w:eastAsia="zh-CN"/>
              </w:rPr>
            </w:pPr>
            <w:r w:rsidRPr="00FB4481">
              <w:rPr>
                <w:rFonts w:ascii="Book Antiqua" w:eastAsiaTheme="minorEastAsia" w:hAnsi="Book Antiqua" w:hint="eastAsia"/>
                <w:bCs/>
                <w:vertAlign w:val="superscript"/>
                <w:lang w:eastAsia="zh-CN"/>
              </w:rPr>
              <w:t>[</w:t>
            </w:r>
            <w:r w:rsidRPr="00FB4481">
              <w:rPr>
                <w:rFonts w:ascii="Book Antiqua" w:hAnsi="Book Antiqua"/>
                <w:bCs/>
                <w:vertAlign w:val="superscript"/>
                <w:lang w:eastAsia="zh-CN"/>
              </w:rPr>
              <w:t>21</w:t>
            </w:r>
            <w:r w:rsidRPr="00FB4481">
              <w:rPr>
                <w:rFonts w:ascii="Book Antiqua" w:eastAsiaTheme="minorEastAsia" w:hAnsi="Book Antiqua" w:hint="eastAsia"/>
                <w:bCs/>
                <w:vertAlign w:val="superscript"/>
                <w:lang w:eastAsia="zh-CN"/>
              </w:rPr>
              <w:t>]</w:t>
            </w:r>
          </w:p>
        </w:tc>
      </w:tr>
      <w:tr w:rsidR="009107B2" w:rsidRPr="00DF36F6" w14:paraId="61DE5857" w14:textId="77777777" w:rsidTr="008003BC">
        <w:trPr>
          <w:trHeight w:val="936"/>
        </w:trPr>
        <w:tc>
          <w:tcPr>
            <w:tcW w:w="190" w:type="pct"/>
            <w:shd w:val="clear" w:color="auto" w:fill="auto"/>
            <w:noWrap/>
            <w:tcMar>
              <w:top w:w="12" w:type="dxa"/>
              <w:left w:w="12" w:type="dxa"/>
              <w:right w:w="12" w:type="dxa"/>
            </w:tcMar>
            <w:vAlign w:val="center"/>
          </w:tcPr>
          <w:p w14:paraId="0CB8259E"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3</w:t>
            </w:r>
          </w:p>
        </w:tc>
        <w:tc>
          <w:tcPr>
            <w:tcW w:w="478" w:type="pct"/>
            <w:shd w:val="clear" w:color="auto" w:fill="auto"/>
            <w:noWrap/>
            <w:tcMar>
              <w:top w:w="12" w:type="dxa"/>
              <w:left w:w="12" w:type="dxa"/>
              <w:right w:w="12" w:type="dxa"/>
            </w:tcMar>
            <w:vAlign w:val="center"/>
          </w:tcPr>
          <w:p w14:paraId="0F87E85B"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RA deteriorated into AL after 2</w:t>
            </w:r>
            <w:r w:rsidR="009107B2" w:rsidRPr="00DF36F6">
              <w:rPr>
                <w:rFonts w:ascii="Book Antiqua" w:hAnsi="Book Antiqua"/>
                <w:bCs/>
                <w:lang w:eastAsia="zh-CN"/>
              </w:rPr>
              <w:t xml:space="preserve"> </w:t>
            </w:r>
            <w:proofErr w:type="spellStart"/>
            <w:r w:rsidRPr="00DF36F6">
              <w:rPr>
                <w:rFonts w:ascii="Book Antiqua" w:hAnsi="Book Antiqua"/>
                <w:bCs/>
                <w:lang w:eastAsia="zh-CN"/>
              </w:rPr>
              <w:t>y</w:t>
            </w:r>
            <w:r w:rsidR="009107B2" w:rsidRPr="00DF36F6">
              <w:rPr>
                <w:rFonts w:ascii="Book Antiqua" w:hAnsi="Book Antiqua"/>
                <w:bCs/>
                <w:lang w:eastAsia="zh-CN"/>
              </w:rPr>
              <w:t>r</w:t>
            </w:r>
            <w:proofErr w:type="spellEnd"/>
          </w:p>
        </w:tc>
        <w:tc>
          <w:tcPr>
            <w:tcW w:w="210" w:type="pct"/>
            <w:shd w:val="clear" w:color="auto" w:fill="auto"/>
            <w:noWrap/>
            <w:tcMar>
              <w:top w:w="12" w:type="dxa"/>
              <w:left w:w="12" w:type="dxa"/>
              <w:right w:w="12" w:type="dxa"/>
            </w:tcMar>
            <w:vAlign w:val="center"/>
          </w:tcPr>
          <w:p w14:paraId="6BE9A93F"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1</w:t>
            </w:r>
          </w:p>
        </w:tc>
        <w:tc>
          <w:tcPr>
            <w:tcW w:w="209" w:type="pct"/>
            <w:shd w:val="clear" w:color="auto" w:fill="auto"/>
            <w:noWrap/>
            <w:tcMar>
              <w:top w:w="12" w:type="dxa"/>
              <w:left w:w="12" w:type="dxa"/>
              <w:right w:w="12" w:type="dxa"/>
            </w:tcMar>
            <w:vAlign w:val="center"/>
          </w:tcPr>
          <w:p w14:paraId="7E0ECCF2"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27/M</w:t>
            </w:r>
          </w:p>
        </w:tc>
        <w:tc>
          <w:tcPr>
            <w:tcW w:w="419" w:type="pct"/>
            <w:shd w:val="clear" w:color="auto" w:fill="auto"/>
            <w:noWrap/>
            <w:tcMar>
              <w:top w:w="12" w:type="dxa"/>
              <w:left w:w="12" w:type="dxa"/>
              <w:right w:w="12" w:type="dxa"/>
            </w:tcMar>
            <w:vAlign w:val="center"/>
          </w:tcPr>
          <w:p w14:paraId="18D951E2" w14:textId="77777777" w:rsidR="002A3DC1" w:rsidRPr="00DF36F6" w:rsidRDefault="00EC731D"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 xml:space="preserve">1 </w:t>
            </w:r>
            <w:proofErr w:type="spellStart"/>
            <w:r w:rsidRPr="00DF36F6">
              <w:rPr>
                <w:rFonts w:ascii="Book Antiqua" w:hAnsi="Book Antiqua"/>
                <w:bCs/>
                <w:lang w:eastAsia="zh-CN"/>
              </w:rPr>
              <w:t>y</w:t>
            </w:r>
            <w:r w:rsidR="00F9741B" w:rsidRPr="00DF36F6">
              <w:rPr>
                <w:rFonts w:ascii="Book Antiqua" w:hAnsi="Book Antiqua"/>
                <w:bCs/>
                <w:lang w:eastAsia="zh-CN"/>
              </w:rPr>
              <w:t>r</w:t>
            </w:r>
            <w:proofErr w:type="spellEnd"/>
            <w:r w:rsidR="00F9741B" w:rsidRPr="00DF36F6">
              <w:rPr>
                <w:rFonts w:ascii="Book Antiqua" w:hAnsi="Book Antiqua"/>
                <w:bCs/>
                <w:lang w:eastAsia="zh-CN"/>
              </w:rPr>
              <w:t xml:space="preserve"> after AL</w:t>
            </w:r>
          </w:p>
        </w:tc>
        <w:tc>
          <w:tcPr>
            <w:tcW w:w="595" w:type="pct"/>
            <w:shd w:val="clear" w:color="auto" w:fill="auto"/>
            <w:noWrap/>
            <w:tcMar>
              <w:top w:w="12" w:type="dxa"/>
              <w:left w:w="12" w:type="dxa"/>
              <w:right w:w="12" w:type="dxa"/>
            </w:tcMar>
            <w:vAlign w:val="center"/>
          </w:tcPr>
          <w:p w14:paraId="64270937" w14:textId="674331EC"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 xml:space="preserve">Antibiotics and </w:t>
            </w:r>
            <w:r w:rsidR="00D414F7">
              <w:rPr>
                <w:rFonts w:ascii="Book Antiqua" w:hAnsi="Book Antiqua"/>
                <w:bCs/>
                <w:lang w:eastAsia="zh-CN"/>
              </w:rPr>
              <w:t>a</w:t>
            </w:r>
            <w:r w:rsidRPr="00DF36F6">
              <w:rPr>
                <w:rFonts w:ascii="Book Antiqua" w:hAnsi="Book Antiqua"/>
                <w:bCs/>
                <w:lang w:eastAsia="zh-CN"/>
              </w:rPr>
              <w:t>nti-tuberculosis agents</w:t>
            </w:r>
          </w:p>
        </w:tc>
        <w:tc>
          <w:tcPr>
            <w:tcW w:w="472" w:type="pct"/>
            <w:shd w:val="clear" w:color="auto" w:fill="auto"/>
            <w:noWrap/>
            <w:tcMar>
              <w:top w:w="12" w:type="dxa"/>
              <w:left w:w="12" w:type="dxa"/>
              <w:right w:w="12" w:type="dxa"/>
            </w:tcMar>
            <w:vAlign w:val="center"/>
          </w:tcPr>
          <w:p w14:paraId="48997313" w14:textId="17DF2625"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471" w:type="pct"/>
            <w:shd w:val="clear" w:color="auto" w:fill="auto"/>
            <w:noWrap/>
            <w:tcMar>
              <w:top w:w="12" w:type="dxa"/>
              <w:left w:w="12" w:type="dxa"/>
              <w:right w:w="12" w:type="dxa"/>
            </w:tcMar>
            <w:vAlign w:val="center"/>
          </w:tcPr>
          <w:p w14:paraId="41E06F8D"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None</w:t>
            </w:r>
          </w:p>
        </w:tc>
        <w:tc>
          <w:tcPr>
            <w:tcW w:w="434" w:type="pct"/>
            <w:shd w:val="clear" w:color="auto" w:fill="auto"/>
            <w:noWrap/>
            <w:tcMar>
              <w:top w:w="12" w:type="dxa"/>
              <w:left w:w="12" w:type="dxa"/>
              <w:right w:w="12" w:type="dxa"/>
            </w:tcMar>
            <w:vAlign w:val="center"/>
          </w:tcPr>
          <w:p w14:paraId="5A245148" w14:textId="66C71322"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361" w:type="pct"/>
            <w:shd w:val="clear" w:color="auto" w:fill="auto"/>
            <w:noWrap/>
            <w:tcMar>
              <w:top w:w="12" w:type="dxa"/>
              <w:left w:w="12" w:type="dxa"/>
              <w:right w:w="12" w:type="dxa"/>
            </w:tcMar>
            <w:vAlign w:val="center"/>
          </w:tcPr>
          <w:p w14:paraId="3E4F27EC" w14:textId="7E35FA4E"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399" w:type="pct"/>
            <w:shd w:val="clear" w:color="auto" w:fill="auto"/>
            <w:noWrap/>
            <w:tcMar>
              <w:top w:w="12" w:type="dxa"/>
              <w:left w:w="12" w:type="dxa"/>
              <w:right w:w="12" w:type="dxa"/>
            </w:tcMar>
            <w:vAlign w:val="center"/>
          </w:tcPr>
          <w:p w14:paraId="7DBB70BB" w14:textId="77D0854F"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4</w:t>
            </w:r>
            <w:r w:rsidR="00CC445A" w:rsidRPr="00DF36F6">
              <w:rPr>
                <w:rFonts w:ascii="Book Antiqua" w:hAnsi="Book Antiqua"/>
                <w:bCs/>
                <w:lang w:eastAsia="zh-CN"/>
              </w:rPr>
              <w:t xml:space="preserve"> </w:t>
            </w:r>
            <w:proofErr w:type="spellStart"/>
            <w:r w:rsidR="00434FF2">
              <w:rPr>
                <w:rFonts w:ascii="Book Antiqua" w:hAnsi="Book Antiqua"/>
                <w:bCs/>
                <w:lang w:eastAsia="zh-CN"/>
              </w:rPr>
              <w:t>m</w:t>
            </w:r>
            <w:r w:rsidR="00CC445A" w:rsidRPr="00DF36F6">
              <w:rPr>
                <w:rFonts w:ascii="Book Antiqua" w:hAnsi="Book Antiqua"/>
                <w:bCs/>
                <w:lang w:eastAsia="zh-CN"/>
              </w:rPr>
              <w:t>o</w:t>
            </w:r>
            <w:proofErr w:type="spellEnd"/>
          </w:p>
        </w:tc>
        <w:tc>
          <w:tcPr>
            <w:tcW w:w="254" w:type="pct"/>
            <w:shd w:val="clear" w:color="auto" w:fill="auto"/>
            <w:noWrap/>
            <w:tcMar>
              <w:top w:w="12" w:type="dxa"/>
              <w:left w:w="12" w:type="dxa"/>
              <w:right w:w="12" w:type="dxa"/>
            </w:tcMar>
            <w:vAlign w:val="center"/>
          </w:tcPr>
          <w:p w14:paraId="1AE0BAA2"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Died</w:t>
            </w:r>
          </w:p>
        </w:tc>
        <w:tc>
          <w:tcPr>
            <w:tcW w:w="290" w:type="pct"/>
            <w:shd w:val="clear" w:color="auto" w:fill="auto"/>
            <w:noWrap/>
            <w:tcMar>
              <w:top w:w="12" w:type="dxa"/>
              <w:left w:w="12" w:type="dxa"/>
              <w:right w:w="12" w:type="dxa"/>
            </w:tcMar>
            <w:vAlign w:val="center"/>
          </w:tcPr>
          <w:p w14:paraId="3A64A6B4"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3</w:t>
            </w:r>
            <w:r w:rsidR="00EC731D" w:rsidRPr="00DF36F6">
              <w:rPr>
                <w:rFonts w:ascii="Book Antiqua" w:hAnsi="Book Antiqua"/>
                <w:bCs/>
                <w:lang w:eastAsia="zh-CN"/>
              </w:rPr>
              <w:t xml:space="preserve"> </w:t>
            </w:r>
            <w:proofErr w:type="spellStart"/>
            <w:r w:rsidR="001604D1" w:rsidRPr="00DF36F6">
              <w:rPr>
                <w:rFonts w:ascii="Book Antiqua" w:hAnsi="Book Antiqua"/>
                <w:bCs/>
                <w:lang w:eastAsia="zh-CN"/>
              </w:rPr>
              <w:t>yr</w:t>
            </w:r>
            <w:proofErr w:type="spellEnd"/>
          </w:p>
        </w:tc>
        <w:tc>
          <w:tcPr>
            <w:tcW w:w="218" w:type="pct"/>
            <w:shd w:val="clear" w:color="auto" w:fill="auto"/>
            <w:tcMar>
              <w:top w:w="12" w:type="dxa"/>
              <w:left w:w="12" w:type="dxa"/>
              <w:right w:w="12" w:type="dxa"/>
            </w:tcMar>
            <w:vAlign w:val="center"/>
          </w:tcPr>
          <w:p w14:paraId="425C16AA" w14:textId="445C19D8" w:rsidR="002A3DC1" w:rsidRPr="00FB4481" w:rsidRDefault="00F3688C" w:rsidP="00F3688C">
            <w:pPr>
              <w:adjustRightInd w:val="0"/>
              <w:snapToGrid w:val="0"/>
              <w:spacing w:line="360" w:lineRule="auto"/>
              <w:rPr>
                <w:rFonts w:ascii="Book Antiqua" w:hAnsi="Book Antiqua"/>
                <w:bCs/>
                <w:vertAlign w:val="superscript"/>
                <w:lang w:eastAsia="zh-CN"/>
              </w:rPr>
            </w:pPr>
            <w:r w:rsidRPr="00FB4481">
              <w:rPr>
                <w:rFonts w:ascii="Book Antiqua" w:eastAsiaTheme="minorEastAsia" w:hAnsi="Book Antiqua" w:hint="eastAsia"/>
                <w:bCs/>
                <w:vertAlign w:val="superscript"/>
                <w:lang w:eastAsia="zh-CN"/>
              </w:rPr>
              <w:t>[</w:t>
            </w:r>
            <w:r w:rsidRPr="00FB4481">
              <w:rPr>
                <w:rFonts w:ascii="Book Antiqua" w:hAnsi="Book Antiqua"/>
                <w:bCs/>
                <w:vertAlign w:val="superscript"/>
                <w:lang w:eastAsia="zh-CN"/>
              </w:rPr>
              <w:t>10</w:t>
            </w:r>
            <w:r w:rsidRPr="00FB4481">
              <w:rPr>
                <w:rFonts w:ascii="Book Antiqua" w:eastAsiaTheme="minorEastAsia" w:hAnsi="Book Antiqua" w:hint="eastAsia"/>
                <w:bCs/>
                <w:vertAlign w:val="superscript"/>
                <w:lang w:eastAsia="zh-CN"/>
              </w:rPr>
              <w:t>]</w:t>
            </w:r>
          </w:p>
        </w:tc>
      </w:tr>
      <w:tr w:rsidR="009107B2" w:rsidRPr="00DF36F6" w14:paraId="02DABE9A" w14:textId="77777777" w:rsidTr="008003BC">
        <w:trPr>
          <w:trHeight w:val="312"/>
        </w:trPr>
        <w:tc>
          <w:tcPr>
            <w:tcW w:w="190" w:type="pct"/>
            <w:shd w:val="clear" w:color="auto" w:fill="auto"/>
            <w:noWrap/>
            <w:tcMar>
              <w:top w:w="12" w:type="dxa"/>
              <w:left w:w="12" w:type="dxa"/>
              <w:right w:w="12" w:type="dxa"/>
            </w:tcMar>
            <w:vAlign w:val="center"/>
          </w:tcPr>
          <w:p w14:paraId="29EFE09E"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4</w:t>
            </w:r>
          </w:p>
        </w:tc>
        <w:tc>
          <w:tcPr>
            <w:tcW w:w="478" w:type="pct"/>
            <w:shd w:val="clear" w:color="auto" w:fill="auto"/>
            <w:noWrap/>
            <w:tcMar>
              <w:top w:w="12" w:type="dxa"/>
              <w:left w:w="12" w:type="dxa"/>
              <w:right w:w="12" w:type="dxa"/>
            </w:tcMar>
            <w:vAlign w:val="center"/>
          </w:tcPr>
          <w:p w14:paraId="7288CD29"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RA deteriorated into AL after 1</w:t>
            </w:r>
            <w:r w:rsidR="009107B2" w:rsidRPr="00DF36F6">
              <w:rPr>
                <w:rFonts w:ascii="Book Antiqua" w:hAnsi="Book Antiqua"/>
                <w:bCs/>
                <w:lang w:eastAsia="zh-CN"/>
              </w:rPr>
              <w:t xml:space="preserve"> </w:t>
            </w:r>
            <w:proofErr w:type="spellStart"/>
            <w:r w:rsidRPr="00DF36F6">
              <w:rPr>
                <w:rFonts w:ascii="Book Antiqua" w:hAnsi="Book Antiqua"/>
                <w:bCs/>
                <w:lang w:eastAsia="zh-CN"/>
              </w:rPr>
              <w:t>y</w:t>
            </w:r>
            <w:r w:rsidR="009107B2" w:rsidRPr="00DF36F6">
              <w:rPr>
                <w:rFonts w:ascii="Book Antiqua" w:hAnsi="Book Antiqua"/>
                <w:bCs/>
                <w:lang w:eastAsia="zh-CN"/>
              </w:rPr>
              <w:t>r</w:t>
            </w:r>
            <w:proofErr w:type="spellEnd"/>
          </w:p>
        </w:tc>
        <w:tc>
          <w:tcPr>
            <w:tcW w:w="210" w:type="pct"/>
            <w:shd w:val="clear" w:color="auto" w:fill="auto"/>
            <w:noWrap/>
            <w:tcMar>
              <w:top w:w="12" w:type="dxa"/>
              <w:left w:w="12" w:type="dxa"/>
              <w:right w:w="12" w:type="dxa"/>
            </w:tcMar>
            <w:vAlign w:val="center"/>
          </w:tcPr>
          <w:p w14:paraId="05338DD7"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1</w:t>
            </w:r>
          </w:p>
        </w:tc>
        <w:tc>
          <w:tcPr>
            <w:tcW w:w="209" w:type="pct"/>
            <w:shd w:val="clear" w:color="auto" w:fill="auto"/>
            <w:noWrap/>
            <w:tcMar>
              <w:top w:w="12" w:type="dxa"/>
              <w:left w:w="12" w:type="dxa"/>
              <w:right w:w="12" w:type="dxa"/>
            </w:tcMar>
            <w:vAlign w:val="center"/>
          </w:tcPr>
          <w:p w14:paraId="25D532F8"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65/F</w:t>
            </w:r>
          </w:p>
        </w:tc>
        <w:tc>
          <w:tcPr>
            <w:tcW w:w="419" w:type="pct"/>
            <w:shd w:val="clear" w:color="auto" w:fill="auto"/>
            <w:noWrap/>
            <w:tcMar>
              <w:top w:w="12" w:type="dxa"/>
              <w:left w:w="12" w:type="dxa"/>
              <w:right w:w="12" w:type="dxa"/>
            </w:tcMar>
            <w:vAlign w:val="center"/>
          </w:tcPr>
          <w:p w14:paraId="7F1120F7"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 xml:space="preserve">1 </w:t>
            </w:r>
            <w:proofErr w:type="spellStart"/>
            <w:r w:rsidRPr="00DF36F6">
              <w:rPr>
                <w:rFonts w:ascii="Book Antiqua" w:hAnsi="Book Antiqua"/>
                <w:bCs/>
                <w:lang w:eastAsia="zh-CN"/>
              </w:rPr>
              <w:t>mo</w:t>
            </w:r>
            <w:proofErr w:type="spellEnd"/>
            <w:r w:rsidRPr="00DF36F6">
              <w:rPr>
                <w:rFonts w:ascii="Book Antiqua" w:hAnsi="Book Antiqua"/>
                <w:bCs/>
                <w:lang w:eastAsia="zh-CN"/>
              </w:rPr>
              <w:t xml:space="preserve"> after AL</w:t>
            </w:r>
          </w:p>
        </w:tc>
        <w:tc>
          <w:tcPr>
            <w:tcW w:w="595" w:type="pct"/>
            <w:shd w:val="clear" w:color="auto" w:fill="auto"/>
            <w:noWrap/>
            <w:tcMar>
              <w:top w:w="12" w:type="dxa"/>
              <w:left w:w="12" w:type="dxa"/>
              <w:right w:w="12" w:type="dxa"/>
            </w:tcMar>
            <w:vAlign w:val="center"/>
          </w:tcPr>
          <w:p w14:paraId="4F2AB1DE" w14:textId="15971506"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 xml:space="preserve">Fluconazole and </w:t>
            </w:r>
            <w:r w:rsidR="00D414F7">
              <w:rPr>
                <w:rFonts w:ascii="Book Antiqua" w:hAnsi="Book Antiqua"/>
                <w:bCs/>
                <w:lang w:eastAsia="zh-CN"/>
              </w:rPr>
              <w:t>m</w:t>
            </w:r>
            <w:r w:rsidRPr="00DF36F6">
              <w:rPr>
                <w:rFonts w:ascii="Book Antiqua" w:hAnsi="Book Antiqua"/>
                <w:bCs/>
                <w:lang w:eastAsia="zh-CN"/>
              </w:rPr>
              <w:t>iconazole</w:t>
            </w:r>
          </w:p>
        </w:tc>
        <w:tc>
          <w:tcPr>
            <w:tcW w:w="472" w:type="pct"/>
            <w:shd w:val="clear" w:color="auto" w:fill="auto"/>
            <w:noWrap/>
            <w:tcMar>
              <w:top w:w="12" w:type="dxa"/>
              <w:left w:w="12" w:type="dxa"/>
              <w:right w:w="12" w:type="dxa"/>
            </w:tcMar>
            <w:vAlign w:val="center"/>
          </w:tcPr>
          <w:p w14:paraId="33F68184" w14:textId="600E3B41"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471" w:type="pct"/>
            <w:shd w:val="clear" w:color="auto" w:fill="auto"/>
            <w:noWrap/>
            <w:tcMar>
              <w:top w:w="12" w:type="dxa"/>
              <w:left w:w="12" w:type="dxa"/>
              <w:right w:w="12" w:type="dxa"/>
            </w:tcMar>
            <w:vAlign w:val="center"/>
          </w:tcPr>
          <w:p w14:paraId="12D38610"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Pulmonary fungus</w:t>
            </w:r>
          </w:p>
        </w:tc>
        <w:tc>
          <w:tcPr>
            <w:tcW w:w="434" w:type="pct"/>
            <w:shd w:val="clear" w:color="auto" w:fill="auto"/>
            <w:noWrap/>
            <w:tcMar>
              <w:top w:w="12" w:type="dxa"/>
              <w:left w:w="12" w:type="dxa"/>
              <w:right w:w="12" w:type="dxa"/>
            </w:tcMar>
            <w:vAlign w:val="center"/>
          </w:tcPr>
          <w:p w14:paraId="57CAD6DF" w14:textId="1D040FAC"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361" w:type="pct"/>
            <w:shd w:val="clear" w:color="auto" w:fill="auto"/>
            <w:noWrap/>
            <w:tcMar>
              <w:top w:w="12" w:type="dxa"/>
              <w:left w:w="12" w:type="dxa"/>
              <w:right w:w="12" w:type="dxa"/>
            </w:tcMar>
            <w:vAlign w:val="center"/>
          </w:tcPr>
          <w:p w14:paraId="1BA218A8" w14:textId="3FD9F1E8"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399" w:type="pct"/>
            <w:shd w:val="clear" w:color="auto" w:fill="auto"/>
            <w:noWrap/>
            <w:tcMar>
              <w:top w:w="12" w:type="dxa"/>
              <w:left w:w="12" w:type="dxa"/>
              <w:right w:w="12" w:type="dxa"/>
            </w:tcMar>
            <w:vAlign w:val="center"/>
          </w:tcPr>
          <w:p w14:paraId="3498B13C" w14:textId="27222281"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1</w:t>
            </w:r>
            <w:r w:rsidR="00CC445A" w:rsidRPr="00DF36F6">
              <w:rPr>
                <w:rFonts w:ascii="Book Antiqua" w:hAnsi="Book Antiqua"/>
                <w:bCs/>
                <w:lang w:eastAsia="zh-CN"/>
              </w:rPr>
              <w:t xml:space="preserve"> </w:t>
            </w:r>
            <w:proofErr w:type="spellStart"/>
            <w:r w:rsidR="00434FF2">
              <w:rPr>
                <w:rFonts w:ascii="Book Antiqua" w:hAnsi="Book Antiqua"/>
                <w:bCs/>
                <w:lang w:eastAsia="zh-CN"/>
              </w:rPr>
              <w:t>m</w:t>
            </w:r>
            <w:r w:rsidR="00CC445A" w:rsidRPr="00DF36F6">
              <w:rPr>
                <w:rFonts w:ascii="Book Antiqua" w:hAnsi="Book Antiqua"/>
                <w:bCs/>
                <w:lang w:eastAsia="zh-CN"/>
              </w:rPr>
              <w:t>o</w:t>
            </w:r>
            <w:proofErr w:type="spellEnd"/>
          </w:p>
        </w:tc>
        <w:tc>
          <w:tcPr>
            <w:tcW w:w="254" w:type="pct"/>
            <w:shd w:val="clear" w:color="auto" w:fill="auto"/>
            <w:noWrap/>
            <w:tcMar>
              <w:top w:w="12" w:type="dxa"/>
              <w:left w:w="12" w:type="dxa"/>
              <w:right w:w="12" w:type="dxa"/>
            </w:tcMar>
            <w:vAlign w:val="center"/>
          </w:tcPr>
          <w:p w14:paraId="60D41A38"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Died</w:t>
            </w:r>
          </w:p>
        </w:tc>
        <w:tc>
          <w:tcPr>
            <w:tcW w:w="290" w:type="pct"/>
            <w:shd w:val="clear" w:color="auto" w:fill="auto"/>
            <w:noWrap/>
            <w:tcMar>
              <w:top w:w="12" w:type="dxa"/>
              <w:left w:w="12" w:type="dxa"/>
              <w:right w:w="12" w:type="dxa"/>
            </w:tcMar>
            <w:vAlign w:val="center"/>
          </w:tcPr>
          <w:p w14:paraId="43FEC4DD"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1</w:t>
            </w:r>
            <w:r w:rsidR="00EC731D" w:rsidRPr="00DF36F6">
              <w:rPr>
                <w:rFonts w:ascii="Book Antiqua" w:hAnsi="Book Antiqua"/>
                <w:bCs/>
                <w:lang w:eastAsia="zh-CN"/>
              </w:rPr>
              <w:t xml:space="preserve"> </w:t>
            </w:r>
            <w:proofErr w:type="spellStart"/>
            <w:r w:rsidR="001604D1" w:rsidRPr="00DF36F6">
              <w:rPr>
                <w:rFonts w:ascii="Book Antiqua" w:hAnsi="Book Antiqua"/>
                <w:bCs/>
                <w:lang w:eastAsia="zh-CN"/>
              </w:rPr>
              <w:t>yr</w:t>
            </w:r>
            <w:proofErr w:type="spellEnd"/>
          </w:p>
        </w:tc>
        <w:tc>
          <w:tcPr>
            <w:tcW w:w="218" w:type="pct"/>
            <w:shd w:val="clear" w:color="auto" w:fill="auto"/>
            <w:noWrap/>
            <w:tcMar>
              <w:top w:w="12" w:type="dxa"/>
              <w:left w:w="12" w:type="dxa"/>
              <w:right w:w="12" w:type="dxa"/>
            </w:tcMar>
            <w:vAlign w:val="center"/>
          </w:tcPr>
          <w:p w14:paraId="1FD3290E" w14:textId="64BF849D" w:rsidR="002A3DC1" w:rsidRPr="00FB4481" w:rsidRDefault="00F3688C" w:rsidP="00F3688C">
            <w:pPr>
              <w:adjustRightInd w:val="0"/>
              <w:snapToGrid w:val="0"/>
              <w:spacing w:line="360" w:lineRule="auto"/>
              <w:rPr>
                <w:rFonts w:ascii="Book Antiqua" w:hAnsi="Book Antiqua"/>
                <w:bCs/>
                <w:vertAlign w:val="superscript"/>
                <w:lang w:eastAsia="zh-CN"/>
              </w:rPr>
            </w:pPr>
            <w:r w:rsidRPr="00FB4481">
              <w:rPr>
                <w:rFonts w:ascii="Book Antiqua" w:eastAsiaTheme="minorEastAsia" w:hAnsi="Book Antiqua" w:hint="eastAsia"/>
                <w:bCs/>
                <w:vertAlign w:val="superscript"/>
                <w:lang w:eastAsia="zh-CN"/>
              </w:rPr>
              <w:t>[</w:t>
            </w:r>
            <w:r w:rsidRPr="00FB4481">
              <w:rPr>
                <w:rFonts w:ascii="Book Antiqua" w:hAnsi="Book Antiqua"/>
                <w:bCs/>
                <w:vertAlign w:val="superscript"/>
                <w:lang w:eastAsia="zh-CN"/>
              </w:rPr>
              <w:t>10</w:t>
            </w:r>
            <w:r w:rsidRPr="00FB4481">
              <w:rPr>
                <w:rFonts w:ascii="Book Antiqua" w:eastAsiaTheme="minorEastAsia" w:hAnsi="Book Antiqua" w:hint="eastAsia"/>
                <w:bCs/>
                <w:vertAlign w:val="superscript"/>
                <w:lang w:eastAsia="zh-CN"/>
              </w:rPr>
              <w:t>]</w:t>
            </w:r>
          </w:p>
        </w:tc>
      </w:tr>
      <w:tr w:rsidR="009107B2" w:rsidRPr="00DF36F6" w14:paraId="6E26A835" w14:textId="77777777" w:rsidTr="008003BC">
        <w:trPr>
          <w:trHeight w:val="312"/>
        </w:trPr>
        <w:tc>
          <w:tcPr>
            <w:tcW w:w="190" w:type="pct"/>
            <w:shd w:val="clear" w:color="auto" w:fill="auto"/>
            <w:noWrap/>
            <w:tcMar>
              <w:top w:w="12" w:type="dxa"/>
              <w:left w:w="12" w:type="dxa"/>
              <w:right w:w="12" w:type="dxa"/>
            </w:tcMar>
            <w:vAlign w:val="center"/>
          </w:tcPr>
          <w:p w14:paraId="1CCEDC7C"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5</w:t>
            </w:r>
          </w:p>
        </w:tc>
        <w:tc>
          <w:tcPr>
            <w:tcW w:w="478" w:type="pct"/>
            <w:shd w:val="clear" w:color="auto" w:fill="auto"/>
            <w:noWrap/>
            <w:tcMar>
              <w:top w:w="12" w:type="dxa"/>
              <w:left w:w="12" w:type="dxa"/>
              <w:right w:w="12" w:type="dxa"/>
            </w:tcMar>
            <w:vAlign w:val="center"/>
          </w:tcPr>
          <w:p w14:paraId="46ED3FEA" w14:textId="639284CE"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RAEB-</w:t>
            </w:r>
            <w:r w:rsidR="00D414F7">
              <w:rPr>
                <w:rFonts w:ascii="Book Antiqua" w:hAnsi="Book Antiqua"/>
                <w:bCs/>
                <w:lang w:eastAsia="zh-CN"/>
              </w:rPr>
              <w:t>T</w:t>
            </w:r>
          </w:p>
        </w:tc>
        <w:tc>
          <w:tcPr>
            <w:tcW w:w="210" w:type="pct"/>
            <w:shd w:val="clear" w:color="auto" w:fill="auto"/>
            <w:noWrap/>
            <w:tcMar>
              <w:top w:w="12" w:type="dxa"/>
              <w:left w:w="12" w:type="dxa"/>
              <w:right w:w="12" w:type="dxa"/>
            </w:tcMar>
            <w:vAlign w:val="center"/>
          </w:tcPr>
          <w:p w14:paraId="16B9CDB3"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1</w:t>
            </w:r>
          </w:p>
        </w:tc>
        <w:tc>
          <w:tcPr>
            <w:tcW w:w="209" w:type="pct"/>
            <w:shd w:val="clear" w:color="auto" w:fill="auto"/>
            <w:noWrap/>
            <w:tcMar>
              <w:top w:w="12" w:type="dxa"/>
              <w:left w:w="12" w:type="dxa"/>
              <w:right w:w="12" w:type="dxa"/>
            </w:tcMar>
            <w:vAlign w:val="center"/>
          </w:tcPr>
          <w:p w14:paraId="71150FC3"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52/F</w:t>
            </w:r>
          </w:p>
        </w:tc>
        <w:tc>
          <w:tcPr>
            <w:tcW w:w="419" w:type="pct"/>
            <w:shd w:val="clear" w:color="auto" w:fill="auto"/>
            <w:noWrap/>
            <w:tcMar>
              <w:top w:w="12" w:type="dxa"/>
              <w:left w:w="12" w:type="dxa"/>
              <w:right w:w="12" w:type="dxa"/>
            </w:tcMar>
            <w:vAlign w:val="center"/>
          </w:tcPr>
          <w:p w14:paraId="500A8D79" w14:textId="06FDB9CB" w:rsidR="002A3DC1" w:rsidRPr="00DF36F6" w:rsidRDefault="00EC731D"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 xml:space="preserve">2 </w:t>
            </w:r>
            <w:proofErr w:type="spellStart"/>
            <w:r w:rsidRPr="00DF36F6">
              <w:rPr>
                <w:rFonts w:ascii="Book Antiqua" w:hAnsi="Book Antiqua"/>
                <w:bCs/>
                <w:lang w:eastAsia="zh-CN"/>
              </w:rPr>
              <w:t>yr</w:t>
            </w:r>
            <w:proofErr w:type="spellEnd"/>
            <w:r w:rsidR="00F9741B" w:rsidRPr="00DF36F6">
              <w:rPr>
                <w:rFonts w:ascii="Book Antiqua" w:hAnsi="Book Antiqua"/>
                <w:bCs/>
                <w:lang w:eastAsia="zh-CN"/>
              </w:rPr>
              <w:t xml:space="preserve"> after RAEB-</w:t>
            </w:r>
            <w:r w:rsidR="00D414F7">
              <w:rPr>
                <w:rFonts w:ascii="Book Antiqua" w:hAnsi="Book Antiqua"/>
                <w:bCs/>
                <w:lang w:eastAsia="zh-CN"/>
              </w:rPr>
              <w:t>T</w:t>
            </w:r>
          </w:p>
        </w:tc>
        <w:tc>
          <w:tcPr>
            <w:tcW w:w="595" w:type="pct"/>
            <w:shd w:val="clear" w:color="auto" w:fill="auto"/>
            <w:noWrap/>
            <w:tcMar>
              <w:top w:w="12" w:type="dxa"/>
              <w:left w:w="12" w:type="dxa"/>
              <w:right w:w="12" w:type="dxa"/>
            </w:tcMar>
            <w:vAlign w:val="center"/>
          </w:tcPr>
          <w:p w14:paraId="3FE22882"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Amphotericin B</w:t>
            </w:r>
          </w:p>
        </w:tc>
        <w:tc>
          <w:tcPr>
            <w:tcW w:w="472" w:type="pct"/>
            <w:shd w:val="clear" w:color="auto" w:fill="auto"/>
            <w:noWrap/>
            <w:tcMar>
              <w:top w:w="12" w:type="dxa"/>
              <w:left w:w="12" w:type="dxa"/>
              <w:right w:w="12" w:type="dxa"/>
            </w:tcMar>
            <w:vAlign w:val="center"/>
          </w:tcPr>
          <w:p w14:paraId="6238DCFD" w14:textId="4ECD43E3"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471" w:type="pct"/>
            <w:shd w:val="clear" w:color="auto" w:fill="auto"/>
            <w:noWrap/>
            <w:tcMar>
              <w:top w:w="12" w:type="dxa"/>
              <w:left w:w="12" w:type="dxa"/>
              <w:right w:w="12" w:type="dxa"/>
            </w:tcMar>
            <w:vAlign w:val="center"/>
          </w:tcPr>
          <w:p w14:paraId="3A82C6FA"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Pulmonary fungus</w:t>
            </w:r>
          </w:p>
        </w:tc>
        <w:tc>
          <w:tcPr>
            <w:tcW w:w="434" w:type="pct"/>
            <w:shd w:val="clear" w:color="auto" w:fill="auto"/>
            <w:noWrap/>
            <w:tcMar>
              <w:top w:w="12" w:type="dxa"/>
              <w:left w:w="12" w:type="dxa"/>
              <w:right w:w="12" w:type="dxa"/>
            </w:tcMar>
            <w:vAlign w:val="center"/>
          </w:tcPr>
          <w:p w14:paraId="46184255" w14:textId="33B23C93"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361" w:type="pct"/>
            <w:shd w:val="clear" w:color="auto" w:fill="auto"/>
            <w:noWrap/>
            <w:tcMar>
              <w:top w:w="12" w:type="dxa"/>
              <w:left w:w="12" w:type="dxa"/>
              <w:right w:w="12" w:type="dxa"/>
            </w:tcMar>
            <w:vAlign w:val="center"/>
          </w:tcPr>
          <w:p w14:paraId="2BB584BB" w14:textId="57CA9676"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399" w:type="pct"/>
            <w:shd w:val="clear" w:color="auto" w:fill="auto"/>
            <w:noWrap/>
            <w:tcMar>
              <w:top w:w="12" w:type="dxa"/>
              <w:left w:w="12" w:type="dxa"/>
              <w:right w:w="12" w:type="dxa"/>
            </w:tcMar>
            <w:vAlign w:val="center"/>
          </w:tcPr>
          <w:p w14:paraId="6DB1C935" w14:textId="11FB1C83"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4</w:t>
            </w:r>
            <w:r w:rsidR="00CC445A" w:rsidRPr="00DF36F6">
              <w:rPr>
                <w:rFonts w:ascii="Book Antiqua" w:hAnsi="Book Antiqua"/>
                <w:bCs/>
                <w:lang w:eastAsia="zh-CN"/>
              </w:rPr>
              <w:t xml:space="preserve"> </w:t>
            </w:r>
            <w:proofErr w:type="spellStart"/>
            <w:r w:rsidR="00434FF2">
              <w:rPr>
                <w:rFonts w:ascii="Book Antiqua" w:hAnsi="Book Antiqua"/>
                <w:bCs/>
                <w:lang w:eastAsia="zh-CN"/>
              </w:rPr>
              <w:t>m</w:t>
            </w:r>
            <w:r w:rsidR="00CC445A" w:rsidRPr="00DF36F6">
              <w:rPr>
                <w:rFonts w:ascii="Book Antiqua" w:hAnsi="Book Antiqua"/>
                <w:bCs/>
                <w:lang w:eastAsia="zh-CN"/>
              </w:rPr>
              <w:t>o</w:t>
            </w:r>
            <w:proofErr w:type="spellEnd"/>
          </w:p>
        </w:tc>
        <w:tc>
          <w:tcPr>
            <w:tcW w:w="254" w:type="pct"/>
            <w:shd w:val="clear" w:color="auto" w:fill="auto"/>
            <w:noWrap/>
            <w:tcMar>
              <w:top w:w="12" w:type="dxa"/>
              <w:left w:w="12" w:type="dxa"/>
              <w:right w:w="12" w:type="dxa"/>
            </w:tcMar>
            <w:vAlign w:val="center"/>
          </w:tcPr>
          <w:p w14:paraId="5880D6D6"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Died</w:t>
            </w:r>
          </w:p>
        </w:tc>
        <w:tc>
          <w:tcPr>
            <w:tcW w:w="290" w:type="pct"/>
            <w:shd w:val="clear" w:color="auto" w:fill="auto"/>
            <w:noWrap/>
            <w:tcMar>
              <w:top w:w="12" w:type="dxa"/>
              <w:left w:w="12" w:type="dxa"/>
              <w:right w:w="12" w:type="dxa"/>
            </w:tcMar>
            <w:vAlign w:val="center"/>
          </w:tcPr>
          <w:p w14:paraId="61BEAED3"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1</w:t>
            </w:r>
            <w:r w:rsidR="00EC731D" w:rsidRPr="00DF36F6">
              <w:rPr>
                <w:rFonts w:ascii="Book Antiqua" w:hAnsi="Book Antiqua"/>
                <w:bCs/>
                <w:lang w:eastAsia="zh-CN"/>
              </w:rPr>
              <w:t xml:space="preserve"> </w:t>
            </w:r>
            <w:proofErr w:type="spellStart"/>
            <w:r w:rsidR="001604D1" w:rsidRPr="00DF36F6">
              <w:rPr>
                <w:rFonts w:ascii="Book Antiqua" w:hAnsi="Book Antiqua"/>
                <w:bCs/>
                <w:lang w:eastAsia="zh-CN"/>
              </w:rPr>
              <w:t>yr</w:t>
            </w:r>
            <w:proofErr w:type="spellEnd"/>
          </w:p>
        </w:tc>
        <w:tc>
          <w:tcPr>
            <w:tcW w:w="218" w:type="pct"/>
            <w:shd w:val="clear" w:color="auto" w:fill="auto"/>
            <w:noWrap/>
            <w:tcMar>
              <w:top w:w="12" w:type="dxa"/>
              <w:left w:w="12" w:type="dxa"/>
              <w:right w:w="12" w:type="dxa"/>
            </w:tcMar>
            <w:vAlign w:val="center"/>
          </w:tcPr>
          <w:p w14:paraId="6B45C1BF" w14:textId="7928988D" w:rsidR="002A3DC1" w:rsidRPr="00FB4481" w:rsidRDefault="00F3688C" w:rsidP="00F3688C">
            <w:pPr>
              <w:adjustRightInd w:val="0"/>
              <w:snapToGrid w:val="0"/>
              <w:spacing w:line="360" w:lineRule="auto"/>
              <w:rPr>
                <w:rFonts w:ascii="Book Antiqua" w:hAnsi="Book Antiqua"/>
                <w:bCs/>
                <w:vertAlign w:val="superscript"/>
                <w:lang w:eastAsia="zh-CN"/>
              </w:rPr>
            </w:pPr>
            <w:r w:rsidRPr="00FB4481">
              <w:rPr>
                <w:rFonts w:ascii="Book Antiqua" w:eastAsiaTheme="minorEastAsia" w:hAnsi="Book Antiqua" w:hint="eastAsia"/>
                <w:bCs/>
                <w:vertAlign w:val="superscript"/>
                <w:lang w:eastAsia="zh-CN"/>
              </w:rPr>
              <w:t>[</w:t>
            </w:r>
            <w:r w:rsidRPr="00FB4481">
              <w:rPr>
                <w:rFonts w:ascii="Book Antiqua" w:hAnsi="Book Antiqua"/>
                <w:bCs/>
                <w:vertAlign w:val="superscript"/>
                <w:lang w:eastAsia="zh-CN"/>
              </w:rPr>
              <w:t>10</w:t>
            </w:r>
            <w:r w:rsidRPr="00FB4481">
              <w:rPr>
                <w:rFonts w:ascii="Book Antiqua" w:eastAsiaTheme="minorEastAsia" w:hAnsi="Book Antiqua" w:hint="eastAsia"/>
                <w:bCs/>
                <w:vertAlign w:val="superscript"/>
                <w:lang w:eastAsia="zh-CN"/>
              </w:rPr>
              <w:t>]</w:t>
            </w:r>
          </w:p>
        </w:tc>
      </w:tr>
      <w:tr w:rsidR="009107B2" w:rsidRPr="00DF36F6" w14:paraId="4687B4BC" w14:textId="77777777" w:rsidTr="008003BC">
        <w:trPr>
          <w:trHeight w:val="777"/>
        </w:trPr>
        <w:tc>
          <w:tcPr>
            <w:tcW w:w="190" w:type="pct"/>
            <w:shd w:val="clear" w:color="auto" w:fill="auto"/>
            <w:noWrap/>
            <w:tcMar>
              <w:top w:w="12" w:type="dxa"/>
              <w:left w:w="12" w:type="dxa"/>
              <w:right w:w="12" w:type="dxa"/>
            </w:tcMar>
            <w:vAlign w:val="center"/>
          </w:tcPr>
          <w:p w14:paraId="5C0FE1C7"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6</w:t>
            </w:r>
          </w:p>
        </w:tc>
        <w:tc>
          <w:tcPr>
            <w:tcW w:w="478" w:type="pct"/>
            <w:shd w:val="clear" w:color="auto" w:fill="auto"/>
            <w:noWrap/>
            <w:tcMar>
              <w:top w:w="12" w:type="dxa"/>
              <w:left w:w="12" w:type="dxa"/>
              <w:right w:w="12" w:type="dxa"/>
            </w:tcMar>
            <w:vAlign w:val="center"/>
          </w:tcPr>
          <w:p w14:paraId="6855781E"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RA deteriorated into AL within 1</w:t>
            </w:r>
            <w:r w:rsidR="009107B2" w:rsidRPr="00DF36F6">
              <w:rPr>
                <w:rFonts w:ascii="Book Antiqua" w:hAnsi="Book Antiqua"/>
                <w:bCs/>
                <w:lang w:eastAsia="zh-CN"/>
              </w:rPr>
              <w:t xml:space="preserve"> </w:t>
            </w:r>
            <w:proofErr w:type="spellStart"/>
            <w:r w:rsidRPr="00DF36F6">
              <w:rPr>
                <w:rFonts w:ascii="Book Antiqua" w:hAnsi="Book Antiqua"/>
                <w:bCs/>
                <w:lang w:eastAsia="zh-CN"/>
              </w:rPr>
              <w:t>y</w:t>
            </w:r>
            <w:r w:rsidR="009107B2" w:rsidRPr="00DF36F6">
              <w:rPr>
                <w:rFonts w:ascii="Book Antiqua" w:hAnsi="Book Antiqua"/>
                <w:bCs/>
                <w:lang w:eastAsia="zh-CN"/>
              </w:rPr>
              <w:t>r</w:t>
            </w:r>
            <w:proofErr w:type="spellEnd"/>
          </w:p>
        </w:tc>
        <w:tc>
          <w:tcPr>
            <w:tcW w:w="210" w:type="pct"/>
            <w:shd w:val="clear" w:color="auto" w:fill="auto"/>
            <w:noWrap/>
            <w:tcMar>
              <w:top w:w="12" w:type="dxa"/>
              <w:left w:w="12" w:type="dxa"/>
              <w:right w:w="12" w:type="dxa"/>
            </w:tcMar>
            <w:vAlign w:val="center"/>
          </w:tcPr>
          <w:p w14:paraId="31EDF529"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1</w:t>
            </w:r>
          </w:p>
        </w:tc>
        <w:tc>
          <w:tcPr>
            <w:tcW w:w="209" w:type="pct"/>
            <w:shd w:val="clear" w:color="auto" w:fill="auto"/>
            <w:noWrap/>
            <w:tcMar>
              <w:top w:w="12" w:type="dxa"/>
              <w:left w:w="12" w:type="dxa"/>
              <w:right w:w="12" w:type="dxa"/>
            </w:tcMar>
            <w:vAlign w:val="center"/>
          </w:tcPr>
          <w:p w14:paraId="10E2ECB4"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70/M</w:t>
            </w:r>
          </w:p>
        </w:tc>
        <w:tc>
          <w:tcPr>
            <w:tcW w:w="419" w:type="pct"/>
            <w:shd w:val="clear" w:color="auto" w:fill="auto"/>
            <w:noWrap/>
            <w:tcMar>
              <w:top w:w="12" w:type="dxa"/>
              <w:left w:w="12" w:type="dxa"/>
              <w:right w:w="12" w:type="dxa"/>
            </w:tcMar>
            <w:vAlign w:val="center"/>
          </w:tcPr>
          <w:p w14:paraId="6C9F81D1" w14:textId="77777777" w:rsidR="002A3DC1" w:rsidRPr="00DF36F6" w:rsidRDefault="00EC731D"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 xml:space="preserve">1 </w:t>
            </w:r>
            <w:proofErr w:type="spellStart"/>
            <w:r w:rsidRPr="00DF36F6">
              <w:rPr>
                <w:rFonts w:ascii="Book Antiqua" w:hAnsi="Book Antiqua"/>
                <w:bCs/>
                <w:lang w:eastAsia="zh-CN"/>
              </w:rPr>
              <w:t>y</w:t>
            </w:r>
            <w:r w:rsidR="00F9741B" w:rsidRPr="00DF36F6">
              <w:rPr>
                <w:rFonts w:ascii="Book Antiqua" w:hAnsi="Book Antiqua"/>
                <w:bCs/>
                <w:lang w:eastAsia="zh-CN"/>
              </w:rPr>
              <w:t>r</w:t>
            </w:r>
            <w:proofErr w:type="spellEnd"/>
            <w:r w:rsidR="00F9741B" w:rsidRPr="00DF36F6">
              <w:rPr>
                <w:rFonts w:ascii="Book Antiqua" w:hAnsi="Book Antiqua"/>
                <w:bCs/>
                <w:lang w:eastAsia="zh-CN"/>
              </w:rPr>
              <w:t xml:space="preserve"> after AL</w:t>
            </w:r>
          </w:p>
        </w:tc>
        <w:tc>
          <w:tcPr>
            <w:tcW w:w="595" w:type="pct"/>
            <w:shd w:val="clear" w:color="auto" w:fill="auto"/>
            <w:noWrap/>
            <w:tcMar>
              <w:top w:w="12" w:type="dxa"/>
              <w:left w:w="12" w:type="dxa"/>
              <w:right w:w="12" w:type="dxa"/>
            </w:tcMar>
            <w:vAlign w:val="center"/>
          </w:tcPr>
          <w:p w14:paraId="3E441341"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Chemotherapy</w:t>
            </w:r>
          </w:p>
        </w:tc>
        <w:tc>
          <w:tcPr>
            <w:tcW w:w="472" w:type="pct"/>
            <w:shd w:val="clear" w:color="auto" w:fill="auto"/>
            <w:noWrap/>
            <w:tcMar>
              <w:top w:w="12" w:type="dxa"/>
              <w:left w:w="12" w:type="dxa"/>
              <w:right w:w="12" w:type="dxa"/>
            </w:tcMar>
            <w:vAlign w:val="center"/>
          </w:tcPr>
          <w:p w14:paraId="54A386D8" w14:textId="698199CA"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471" w:type="pct"/>
            <w:shd w:val="clear" w:color="auto" w:fill="auto"/>
            <w:noWrap/>
            <w:tcMar>
              <w:top w:w="12" w:type="dxa"/>
              <w:left w:w="12" w:type="dxa"/>
              <w:right w:w="12" w:type="dxa"/>
            </w:tcMar>
            <w:vAlign w:val="center"/>
          </w:tcPr>
          <w:p w14:paraId="2078EB55"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Malignant melanoma</w:t>
            </w:r>
          </w:p>
        </w:tc>
        <w:tc>
          <w:tcPr>
            <w:tcW w:w="434" w:type="pct"/>
            <w:shd w:val="clear" w:color="auto" w:fill="auto"/>
            <w:noWrap/>
            <w:tcMar>
              <w:top w:w="12" w:type="dxa"/>
              <w:left w:w="12" w:type="dxa"/>
              <w:right w:w="12" w:type="dxa"/>
            </w:tcMar>
            <w:vAlign w:val="center"/>
          </w:tcPr>
          <w:p w14:paraId="59E8CDB4" w14:textId="2BF5D02C"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361" w:type="pct"/>
            <w:shd w:val="clear" w:color="auto" w:fill="auto"/>
            <w:noWrap/>
            <w:tcMar>
              <w:top w:w="12" w:type="dxa"/>
              <w:left w:w="12" w:type="dxa"/>
              <w:right w:w="12" w:type="dxa"/>
            </w:tcMar>
            <w:vAlign w:val="center"/>
          </w:tcPr>
          <w:p w14:paraId="53286A93" w14:textId="103FF025"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399" w:type="pct"/>
            <w:shd w:val="clear" w:color="auto" w:fill="auto"/>
            <w:noWrap/>
            <w:tcMar>
              <w:top w:w="12" w:type="dxa"/>
              <w:left w:w="12" w:type="dxa"/>
              <w:right w:w="12" w:type="dxa"/>
            </w:tcMar>
            <w:vAlign w:val="center"/>
          </w:tcPr>
          <w:p w14:paraId="508D70BA" w14:textId="7FEC6BD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4</w:t>
            </w:r>
            <w:r w:rsidR="00CC445A" w:rsidRPr="00DF36F6">
              <w:rPr>
                <w:rFonts w:ascii="Book Antiqua" w:hAnsi="Book Antiqua"/>
                <w:bCs/>
                <w:lang w:eastAsia="zh-CN"/>
              </w:rPr>
              <w:t xml:space="preserve"> </w:t>
            </w:r>
            <w:proofErr w:type="spellStart"/>
            <w:r w:rsidR="00434FF2">
              <w:rPr>
                <w:rFonts w:ascii="Book Antiqua" w:hAnsi="Book Antiqua"/>
                <w:bCs/>
                <w:lang w:eastAsia="zh-CN"/>
              </w:rPr>
              <w:t>m</w:t>
            </w:r>
            <w:r w:rsidR="00CC445A" w:rsidRPr="00DF36F6">
              <w:rPr>
                <w:rFonts w:ascii="Book Antiqua" w:hAnsi="Book Antiqua"/>
                <w:bCs/>
                <w:lang w:eastAsia="zh-CN"/>
              </w:rPr>
              <w:t>o</w:t>
            </w:r>
            <w:proofErr w:type="spellEnd"/>
          </w:p>
        </w:tc>
        <w:tc>
          <w:tcPr>
            <w:tcW w:w="254" w:type="pct"/>
            <w:shd w:val="clear" w:color="auto" w:fill="auto"/>
            <w:noWrap/>
            <w:tcMar>
              <w:top w:w="12" w:type="dxa"/>
              <w:left w:w="12" w:type="dxa"/>
              <w:right w:w="12" w:type="dxa"/>
            </w:tcMar>
            <w:vAlign w:val="center"/>
          </w:tcPr>
          <w:p w14:paraId="5D2A7BEA"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Died</w:t>
            </w:r>
          </w:p>
        </w:tc>
        <w:tc>
          <w:tcPr>
            <w:tcW w:w="290" w:type="pct"/>
            <w:shd w:val="clear" w:color="auto" w:fill="auto"/>
            <w:noWrap/>
            <w:tcMar>
              <w:top w:w="12" w:type="dxa"/>
              <w:left w:w="12" w:type="dxa"/>
              <w:right w:w="12" w:type="dxa"/>
            </w:tcMar>
            <w:vAlign w:val="center"/>
          </w:tcPr>
          <w:p w14:paraId="41E0B2E0"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2</w:t>
            </w:r>
            <w:r w:rsidR="00EC731D" w:rsidRPr="00DF36F6">
              <w:rPr>
                <w:rFonts w:ascii="Book Antiqua" w:hAnsi="Book Antiqua"/>
                <w:bCs/>
                <w:lang w:eastAsia="zh-CN"/>
              </w:rPr>
              <w:t xml:space="preserve"> </w:t>
            </w:r>
            <w:proofErr w:type="spellStart"/>
            <w:r w:rsidR="001604D1" w:rsidRPr="00DF36F6">
              <w:rPr>
                <w:rFonts w:ascii="Book Antiqua" w:hAnsi="Book Antiqua"/>
                <w:bCs/>
                <w:lang w:eastAsia="zh-CN"/>
              </w:rPr>
              <w:t>yr</w:t>
            </w:r>
            <w:proofErr w:type="spellEnd"/>
          </w:p>
        </w:tc>
        <w:tc>
          <w:tcPr>
            <w:tcW w:w="218" w:type="pct"/>
            <w:shd w:val="clear" w:color="auto" w:fill="auto"/>
            <w:noWrap/>
            <w:tcMar>
              <w:top w:w="12" w:type="dxa"/>
              <w:left w:w="12" w:type="dxa"/>
              <w:right w:w="12" w:type="dxa"/>
            </w:tcMar>
            <w:vAlign w:val="center"/>
          </w:tcPr>
          <w:p w14:paraId="643B004F" w14:textId="44E208E6" w:rsidR="002A3DC1" w:rsidRPr="00FB4481" w:rsidRDefault="00F3688C" w:rsidP="00F3688C">
            <w:pPr>
              <w:adjustRightInd w:val="0"/>
              <w:snapToGrid w:val="0"/>
              <w:spacing w:line="360" w:lineRule="auto"/>
              <w:rPr>
                <w:rFonts w:ascii="Book Antiqua" w:hAnsi="Book Antiqua"/>
                <w:bCs/>
                <w:vertAlign w:val="superscript"/>
                <w:lang w:eastAsia="zh-CN"/>
              </w:rPr>
            </w:pPr>
            <w:r w:rsidRPr="00FB4481">
              <w:rPr>
                <w:rFonts w:ascii="Book Antiqua" w:eastAsiaTheme="minorEastAsia" w:hAnsi="Book Antiqua" w:hint="eastAsia"/>
                <w:bCs/>
                <w:vertAlign w:val="superscript"/>
                <w:lang w:eastAsia="zh-CN"/>
              </w:rPr>
              <w:t>[</w:t>
            </w:r>
            <w:r w:rsidRPr="00FB4481">
              <w:rPr>
                <w:rFonts w:ascii="Book Antiqua" w:hAnsi="Book Antiqua"/>
                <w:bCs/>
                <w:vertAlign w:val="superscript"/>
                <w:lang w:eastAsia="zh-CN"/>
              </w:rPr>
              <w:t>10</w:t>
            </w:r>
            <w:r w:rsidRPr="00FB4481">
              <w:rPr>
                <w:rFonts w:ascii="Book Antiqua" w:eastAsiaTheme="minorEastAsia" w:hAnsi="Book Antiqua" w:hint="eastAsia"/>
                <w:bCs/>
                <w:vertAlign w:val="superscript"/>
                <w:lang w:eastAsia="zh-CN"/>
              </w:rPr>
              <w:t>]</w:t>
            </w:r>
          </w:p>
        </w:tc>
      </w:tr>
      <w:tr w:rsidR="009107B2" w:rsidRPr="00DF36F6" w14:paraId="41640B08" w14:textId="77777777" w:rsidTr="008003BC">
        <w:trPr>
          <w:trHeight w:val="936"/>
        </w:trPr>
        <w:tc>
          <w:tcPr>
            <w:tcW w:w="190" w:type="pct"/>
            <w:shd w:val="clear" w:color="auto" w:fill="auto"/>
            <w:noWrap/>
            <w:tcMar>
              <w:top w:w="12" w:type="dxa"/>
              <w:left w:w="12" w:type="dxa"/>
              <w:right w:w="12" w:type="dxa"/>
            </w:tcMar>
            <w:vAlign w:val="center"/>
          </w:tcPr>
          <w:p w14:paraId="348254AC" w14:textId="63858A87" w:rsidR="002A3DC1" w:rsidRPr="008003BC" w:rsidRDefault="00F9741B" w:rsidP="008003BC">
            <w:pPr>
              <w:adjustRightInd w:val="0"/>
              <w:snapToGrid w:val="0"/>
              <w:spacing w:line="360" w:lineRule="auto"/>
              <w:rPr>
                <w:rFonts w:ascii="Book Antiqua" w:eastAsiaTheme="minorEastAsia" w:hAnsi="Book Antiqua"/>
                <w:bCs/>
                <w:lang w:eastAsia="zh-CN"/>
              </w:rPr>
            </w:pPr>
            <w:r w:rsidRPr="00DF36F6">
              <w:rPr>
                <w:rFonts w:ascii="Book Antiqua" w:hAnsi="Book Antiqua"/>
                <w:bCs/>
                <w:lang w:eastAsia="zh-CN"/>
              </w:rPr>
              <w:t>7</w:t>
            </w:r>
          </w:p>
        </w:tc>
        <w:tc>
          <w:tcPr>
            <w:tcW w:w="478" w:type="pct"/>
            <w:shd w:val="clear" w:color="auto" w:fill="auto"/>
            <w:noWrap/>
            <w:tcMar>
              <w:top w:w="12" w:type="dxa"/>
              <w:left w:w="12" w:type="dxa"/>
              <w:right w:w="12" w:type="dxa"/>
            </w:tcMar>
            <w:vAlign w:val="center"/>
          </w:tcPr>
          <w:p w14:paraId="06F70F59"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RA deteriorated into RAEB after 12</w:t>
            </w:r>
            <w:r w:rsidR="009107B2" w:rsidRPr="00DF36F6">
              <w:rPr>
                <w:rFonts w:ascii="Book Antiqua" w:hAnsi="Book Antiqua"/>
                <w:bCs/>
                <w:lang w:eastAsia="zh-CN"/>
              </w:rPr>
              <w:t xml:space="preserve"> </w:t>
            </w:r>
            <w:proofErr w:type="spellStart"/>
            <w:r w:rsidRPr="00DF36F6">
              <w:rPr>
                <w:rFonts w:ascii="Book Antiqua" w:hAnsi="Book Antiqua"/>
                <w:bCs/>
                <w:lang w:eastAsia="zh-CN"/>
              </w:rPr>
              <w:t>y</w:t>
            </w:r>
            <w:r w:rsidR="009107B2" w:rsidRPr="00DF36F6">
              <w:rPr>
                <w:rFonts w:ascii="Book Antiqua" w:hAnsi="Book Antiqua"/>
                <w:bCs/>
                <w:lang w:eastAsia="zh-CN"/>
              </w:rPr>
              <w:t>r</w:t>
            </w:r>
            <w:proofErr w:type="spellEnd"/>
          </w:p>
        </w:tc>
        <w:tc>
          <w:tcPr>
            <w:tcW w:w="210" w:type="pct"/>
            <w:shd w:val="clear" w:color="auto" w:fill="auto"/>
            <w:noWrap/>
            <w:tcMar>
              <w:top w:w="12" w:type="dxa"/>
              <w:left w:w="12" w:type="dxa"/>
              <w:right w:w="12" w:type="dxa"/>
            </w:tcMar>
            <w:vAlign w:val="center"/>
          </w:tcPr>
          <w:p w14:paraId="4F147A09"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1</w:t>
            </w:r>
          </w:p>
        </w:tc>
        <w:tc>
          <w:tcPr>
            <w:tcW w:w="209" w:type="pct"/>
            <w:shd w:val="clear" w:color="auto" w:fill="auto"/>
            <w:noWrap/>
            <w:tcMar>
              <w:top w:w="12" w:type="dxa"/>
              <w:left w:w="12" w:type="dxa"/>
              <w:right w:w="12" w:type="dxa"/>
            </w:tcMar>
            <w:vAlign w:val="center"/>
          </w:tcPr>
          <w:p w14:paraId="5F9A87A8"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50/M</w:t>
            </w:r>
          </w:p>
        </w:tc>
        <w:tc>
          <w:tcPr>
            <w:tcW w:w="419" w:type="pct"/>
            <w:shd w:val="clear" w:color="auto" w:fill="auto"/>
            <w:noWrap/>
            <w:tcMar>
              <w:top w:w="12" w:type="dxa"/>
              <w:left w:w="12" w:type="dxa"/>
              <w:right w:w="12" w:type="dxa"/>
            </w:tcMar>
            <w:vAlign w:val="center"/>
          </w:tcPr>
          <w:p w14:paraId="46531072" w14:textId="77777777" w:rsidR="002A3DC1" w:rsidRPr="00DF36F6" w:rsidRDefault="00EC731D"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 xml:space="preserve">Coincidence </w:t>
            </w:r>
            <w:r w:rsidR="00F9741B" w:rsidRPr="00DF36F6">
              <w:rPr>
                <w:rFonts w:ascii="Book Antiqua" w:hAnsi="Book Antiqua"/>
                <w:bCs/>
                <w:lang w:eastAsia="zh-CN"/>
              </w:rPr>
              <w:t>with RAEB</w:t>
            </w:r>
          </w:p>
        </w:tc>
        <w:tc>
          <w:tcPr>
            <w:tcW w:w="595" w:type="pct"/>
            <w:shd w:val="clear" w:color="auto" w:fill="auto"/>
            <w:noWrap/>
            <w:tcMar>
              <w:top w:w="12" w:type="dxa"/>
              <w:left w:w="12" w:type="dxa"/>
              <w:right w:w="12" w:type="dxa"/>
            </w:tcMar>
            <w:vAlign w:val="center"/>
          </w:tcPr>
          <w:p w14:paraId="7BAACC23"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Prednisolone</w:t>
            </w:r>
          </w:p>
        </w:tc>
        <w:tc>
          <w:tcPr>
            <w:tcW w:w="472" w:type="pct"/>
            <w:shd w:val="clear" w:color="auto" w:fill="auto"/>
            <w:noWrap/>
            <w:tcMar>
              <w:top w:w="12" w:type="dxa"/>
              <w:left w:w="12" w:type="dxa"/>
              <w:right w:w="12" w:type="dxa"/>
            </w:tcMar>
            <w:vAlign w:val="center"/>
          </w:tcPr>
          <w:p w14:paraId="62665C0A"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Negative</w:t>
            </w:r>
          </w:p>
        </w:tc>
        <w:tc>
          <w:tcPr>
            <w:tcW w:w="471" w:type="pct"/>
            <w:shd w:val="clear" w:color="auto" w:fill="auto"/>
            <w:noWrap/>
            <w:tcMar>
              <w:top w:w="12" w:type="dxa"/>
              <w:left w:w="12" w:type="dxa"/>
              <w:right w:w="12" w:type="dxa"/>
            </w:tcMar>
            <w:vAlign w:val="center"/>
          </w:tcPr>
          <w:p w14:paraId="0BE5D942" w14:textId="77777777" w:rsidR="002A3DC1" w:rsidRPr="00DF36F6" w:rsidRDefault="00F9741B" w:rsidP="00F309DF">
            <w:pPr>
              <w:adjustRightInd w:val="0"/>
              <w:snapToGrid w:val="0"/>
              <w:spacing w:line="360" w:lineRule="auto"/>
              <w:rPr>
                <w:rFonts w:ascii="Book Antiqua" w:hAnsi="Book Antiqua"/>
                <w:bCs/>
                <w:lang w:eastAsia="zh-CN"/>
              </w:rPr>
            </w:pPr>
            <w:proofErr w:type="spellStart"/>
            <w:r w:rsidRPr="00DF36F6">
              <w:rPr>
                <w:rFonts w:ascii="Book Antiqua" w:hAnsi="Book Antiqua"/>
                <w:bCs/>
                <w:lang w:eastAsia="zh-CN"/>
              </w:rPr>
              <w:t>Hypereosinophil</w:t>
            </w:r>
            <w:proofErr w:type="spellEnd"/>
          </w:p>
        </w:tc>
        <w:tc>
          <w:tcPr>
            <w:tcW w:w="434" w:type="pct"/>
            <w:shd w:val="clear" w:color="auto" w:fill="auto"/>
            <w:noWrap/>
            <w:tcMar>
              <w:top w:w="12" w:type="dxa"/>
              <w:left w:w="12" w:type="dxa"/>
              <w:right w:w="12" w:type="dxa"/>
            </w:tcMar>
            <w:vAlign w:val="center"/>
          </w:tcPr>
          <w:p w14:paraId="0BCC627E" w14:textId="4B5835E3"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46,</w:t>
            </w:r>
            <w:r w:rsidR="00EC731D" w:rsidRPr="00DF36F6">
              <w:rPr>
                <w:rFonts w:ascii="Book Antiqua" w:hAnsi="Book Antiqua"/>
                <w:bCs/>
                <w:lang w:eastAsia="zh-CN"/>
              </w:rPr>
              <w:t xml:space="preserve"> </w:t>
            </w:r>
            <w:r w:rsidRPr="00DF36F6">
              <w:rPr>
                <w:rFonts w:ascii="Book Antiqua" w:hAnsi="Book Antiqua"/>
                <w:bCs/>
                <w:lang w:eastAsia="zh-CN"/>
              </w:rPr>
              <w:t>XY,</w:t>
            </w:r>
            <w:r w:rsidR="00EC731D" w:rsidRPr="00DF36F6">
              <w:rPr>
                <w:rFonts w:ascii="Book Antiqua" w:hAnsi="Book Antiqua"/>
                <w:bCs/>
                <w:lang w:eastAsia="zh-CN"/>
              </w:rPr>
              <w:t xml:space="preserve"> </w:t>
            </w:r>
            <w:r w:rsidRPr="00DF36F6">
              <w:rPr>
                <w:rFonts w:ascii="Book Antiqua" w:hAnsi="Book Antiqua"/>
                <w:bCs/>
                <w:lang w:eastAsia="zh-CN"/>
              </w:rPr>
              <w:t>-1,-14,+2mar</w:t>
            </w:r>
            <w:r w:rsidRPr="00FB4481">
              <w:rPr>
                <w:rFonts w:ascii="Book Antiqua" w:hAnsi="Book Antiqua"/>
                <w:bCs/>
                <w:vertAlign w:val="superscript"/>
                <w:lang w:eastAsia="zh-CN"/>
              </w:rPr>
              <w:t>[1]</w:t>
            </w:r>
            <w:r w:rsidRPr="00DF36F6">
              <w:rPr>
                <w:rFonts w:ascii="Book Antiqua" w:hAnsi="Book Antiqua"/>
                <w:bCs/>
                <w:lang w:eastAsia="zh-CN"/>
              </w:rPr>
              <w:t xml:space="preserve"> and 46,</w:t>
            </w:r>
            <w:r w:rsidR="00C77F33">
              <w:rPr>
                <w:rFonts w:ascii="Book Antiqua" w:hAnsi="Book Antiqua"/>
                <w:bCs/>
                <w:lang w:eastAsia="zh-CN"/>
              </w:rPr>
              <w:t xml:space="preserve"> </w:t>
            </w:r>
            <w:r w:rsidRPr="00DF36F6">
              <w:rPr>
                <w:rFonts w:ascii="Book Antiqua" w:hAnsi="Book Antiqua"/>
                <w:bCs/>
                <w:lang w:eastAsia="zh-CN"/>
              </w:rPr>
              <w:t>XY</w:t>
            </w:r>
            <w:r w:rsidRPr="00FB4481">
              <w:rPr>
                <w:rFonts w:ascii="Book Antiqua" w:hAnsi="Book Antiqua"/>
                <w:bCs/>
                <w:vertAlign w:val="superscript"/>
                <w:lang w:eastAsia="zh-CN"/>
              </w:rPr>
              <w:t>[3]</w:t>
            </w:r>
            <w:r w:rsidRPr="00DF36F6">
              <w:rPr>
                <w:rFonts w:ascii="Book Antiqua" w:hAnsi="Book Antiqua"/>
                <w:bCs/>
                <w:lang w:eastAsia="zh-CN"/>
              </w:rPr>
              <w:t xml:space="preserve"> at first diagnosis and 47,</w:t>
            </w:r>
            <w:r w:rsidR="00C77F33">
              <w:rPr>
                <w:rFonts w:ascii="Book Antiqua" w:hAnsi="Book Antiqua"/>
                <w:bCs/>
                <w:lang w:eastAsia="zh-CN"/>
              </w:rPr>
              <w:t xml:space="preserve"> </w:t>
            </w:r>
            <w:r w:rsidRPr="00DF36F6">
              <w:rPr>
                <w:rFonts w:ascii="Book Antiqua" w:hAnsi="Book Antiqua"/>
                <w:bCs/>
                <w:lang w:eastAsia="zh-CN"/>
              </w:rPr>
              <w:t>XY,</w:t>
            </w:r>
            <w:r w:rsidR="00C77F33">
              <w:rPr>
                <w:rFonts w:ascii="Book Antiqua" w:hAnsi="Book Antiqua"/>
                <w:bCs/>
                <w:lang w:eastAsia="zh-CN"/>
              </w:rPr>
              <w:t xml:space="preserve"> </w:t>
            </w:r>
            <w:r w:rsidRPr="00DF36F6">
              <w:rPr>
                <w:rFonts w:ascii="Book Antiqua" w:hAnsi="Book Antiqua"/>
                <w:bCs/>
                <w:lang w:eastAsia="zh-CN"/>
              </w:rPr>
              <w:t>add</w:t>
            </w:r>
            <w:r w:rsidR="00C77F33">
              <w:rPr>
                <w:rFonts w:ascii="Book Antiqua" w:hAnsi="Book Antiqua"/>
                <w:bCs/>
                <w:lang w:eastAsia="zh-CN"/>
              </w:rPr>
              <w:t xml:space="preserve"> </w:t>
            </w:r>
            <w:r w:rsidRPr="00DF36F6">
              <w:rPr>
                <w:rFonts w:ascii="Book Antiqua" w:hAnsi="Book Antiqua"/>
                <w:bCs/>
                <w:lang w:eastAsia="zh-CN"/>
              </w:rPr>
              <w:t>(1)(p11),</w:t>
            </w:r>
            <w:r w:rsidR="00C77F33">
              <w:rPr>
                <w:rFonts w:ascii="Book Antiqua" w:hAnsi="Book Antiqua"/>
                <w:bCs/>
                <w:lang w:eastAsia="zh-CN"/>
              </w:rPr>
              <w:t xml:space="preserve"> </w:t>
            </w:r>
            <w:r w:rsidRPr="00DF36F6">
              <w:rPr>
                <w:rFonts w:ascii="Book Antiqua" w:hAnsi="Book Antiqua"/>
                <w:bCs/>
                <w:lang w:eastAsia="zh-CN"/>
              </w:rPr>
              <w:t>+add(1),</w:t>
            </w:r>
            <w:r w:rsidR="00C77F33">
              <w:rPr>
                <w:rFonts w:ascii="Book Antiqua" w:hAnsi="Book Antiqua"/>
                <w:bCs/>
                <w:lang w:eastAsia="zh-CN"/>
              </w:rPr>
              <w:t xml:space="preserve"> </w:t>
            </w:r>
            <w:r w:rsidRPr="00DF36F6">
              <w:rPr>
                <w:rFonts w:ascii="Book Antiqua" w:hAnsi="Book Antiqua"/>
                <w:bCs/>
                <w:lang w:eastAsia="zh-CN"/>
              </w:rPr>
              <w:t>t(1;19)(q11;q11),</w:t>
            </w:r>
            <w:r w:rsidR="00C77F33">
              <w:rPr>
                <w:rFonts w:ascii="Book Antiqua" w:hAnsi="Book Antiqua"/>
                <w:bCs/>
                <w:lang w:eastAsia="zh-CN"/>
              </w:rPr>
              <w:t xml:space="preserve"> </w:t>
            </w:r>
            <w:r w:rsidRPr="00DF36F6">
              <w:rPr>
                <w:rFonts w:ascii="Book Antiqua" w:hAnsi="Book Antiqua"/>
                <w:bCs/>
                <w:lang w:eastAsia="zh-CN"/>
              </w:rPr>
              <w:t>-14,</w:t>
            </w:r>
            <w:r w:rsidR="00C77F33">
              <w:rPr>
                <w:rFonts w:ascii="Book Antiqua" w:hAnsi="Book Antiqua"/>
                <w:bCs/>
                <w:lang w:eastAsia="zh-CN"/>
              </w:rPr>
              <w:t xml:space="preserve"> </w:t>
            </w:r>
            <w:r w:rsidRPr="00DF36F6">
              <w:rPr>
                <w:rFonts w:ascii="Book Antiqua" w:hAnsi="Book Antiqua"/>
                <w:bCs/>
                <w:lang w:eastAsia="zh-CN"/>
              </w:rPr>
              <w:t>+mar at disease progression</w:t>
            </w:r>
          </w:p>
        </w:tc>
        <w:tc>
          <w:tcPr>
            <w:tcW w:w="361" w:type="pct"/>
            <w:shd w:val="clear" w:color="auto" w:fill="auto"/>
            <w:noWrap/>
            <w:tcMar>
              <w:top w:w="12" w:type="dxa"/>
              <w:left w:w="12" w:type="dxa"/>
              <w:right w:w="12" w:type="dxa"/>
            </w:tcMar>
            <w:vAlign w:val="center"/>
          </w:tcPr>
          <w:p w14:paraId="3AEB2103" w14:textId="2BF22459"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399" w:type="pct"/>
            <w:shd w:val="clear" w:color="auto" w:fill="auto"/>
            <w:noWrap/>
            <w:tcMar>
              <w:top w:w="12" w:type="dxa"/>
              <w:left w:w="12" w:type="dxa"/>
              <w:right w:w="12" w:type="dxa"/>
            </w:tcMar>
            <w:vAlign w:val="center"/>
          </w:tcPr>
          <w:p w14:paraId="695E547E" w14:textId="03692CF3"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2</w:t>
            </w:r>
            <w:r w:rsidR="00CC445A" w:rsidRPr="00DF36F6">
              <w:rPr>
                <w:rFonts w:ascii="Book Antiqua" w:hAnsi="Book Antiqua"/>
                <w:bCs/>
                <w:lang w:eastAsia="zh-CN"/>
              </w:rPr>
              <w:t xml:space="preserve"> </w:t>
            </w:r>
            <w:proofErr w:type="spellStart"/>
            <w:r w:rsidR="00434FF2">
              <w:rPr>
                <w:rFonts w:ascii="Book Antiqua" w:hAnsi="Book Antiqua"/>
                <w:bCs/>
                <w:lang w:eastAsia="zh-CN"/>
              </w:rPr>
              <w:t>y</w:t>
            </w:r>
            <w:r w:rsidR="00CC445A" w:rsidRPr="00DF36F6">
              <w:rPr>
                <w:rFonts w:ascii="Book Antiqua" w:hAnsi="Book Antiqua"/>
                <w:bCs/>
                <w:lang w:eastAsia="zh-CN"/>
              </w:rPr>
              <w:t>r</w:t>
            </w:r>
            <w:proofErr w:type="spellEnd"/>
          </w:p>
        </w:tc>
        <w:tc>
          <w:tcPr>
            <w:tcW w:w="254" w:type="pct"/>
            <w:shd w:val="clear" w:color="auto" w:fill="auto"/>
            <w:noWrap/>
            <w:tcMar>
              <w:top w:w="12" w:type="dxa"/>
              <w:left w:w="12" w:type="dxa"/>
              <w:right w:w="12" w:type="dxa"/>
            </w:tcMar>
            <w:vAlign w:val="center"/>
          </w:tcPr>
          <w:p w14:paraId="62DC4EE5" w14:textId="74EE05BF"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Alive</w:t>
            </w:r>
          </w:p>
        </w:tc>
        <w:tc>
          <w:tcPr>
            <w:tcW w:w="290" w:type="pct"/>
            <w:shd w:val="clear" w:color="auto" w:fill="auto"/>
            <w:noWrap/>
            <w:tcMar>
              <w:top w:w="12" w:type="dxa"/>
              <w:left w:w="12" w:type="dxa"/>
              <w:right w:w="12" w:type="dxa"/>
            </w:tcMar>
            <w:vAlign w:val="center"/>
          </w:tcPr>
          <w:p w14:paraId="38CBA153"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14</w:t>
            </w:r>
            <w:r w:rsidR="00EC731D" w:rsidRPr="00DF36F6">
              <w:rPr>
                <w:rFonts w:ascii="Book Antiqua" w:hAnsi="Book Antiqua"/>
                <w:bCs/>
                <w:lang w:eastAsia="zh-CN"/>
              </w:rPr>
              <w:t xml:space="preserve"> </w:t>
            </w:r>
            <w:proofErr w:type="spellStart"/>
            <w:r w:rsidR="001604D1" w:rsidRPr="00DF36F6">
              <w:rPr>
                <w:rFonts w:ascii="Book Antiqua" w:hAnsi="Book Antiqua"/>
                <w:bCs/>
                <w:lang w:eastAsia="zh-CN"/>
              </w:rPr>
              <w:t>yr</w:t>
            </w:r>
            <w:proofErr w:type="spellEnd"/>
          </w:p>
        </w:tc>
        <w:tc>
          <w:tcPr>
            <w:tcW w:w="218" w:type="pct"/>
            <w:shd w:val="clear" w:color="auto" w:fill="auto"/>
            <w:tcMar>
              <w:top w:w="12" w:type="dxa"/>
              <w:left w:w="12" w:type="dxa"/>
              <w:right w:w="12" w:type="dxa"/>
            </w:tcMar>
            <w:vAlign w:val="center"/>
          </w:tcPr>
          <w:p w14:paraId="76F8C9D6" w14:textId="424FC9E1" w:rsidR="002A3DC1" w:rsidRPr="00FB4481" w:rsidRDefault="00F3688C" w:rsidP="00F3688C">
            <w:pPr>
              <w:adjustRightInd w:val="0"/>
              <w:snapToGrid w:val="0"/>
              <w:spacing w:line="360" w:lineRule="auto"/>
              <w:rPr>
                <w:rFonts w:ascii="Book Antiqua" w:hAnsi="Book Antiqua"/>
                <w:bCs/>
                <w:vertAlign w:val="superscript"/>
                <w:lang w:eastAsia="zh-CN"/>
              </w:rPr>
            </w:pPr>
            <w:r w:rsidRPr="00FB4481">
              <w:rPr>
                <w:rFonts w:ascii="Book Antiqua" w:eastAsiaTheme="minorEastAsia" w:hAnsi="Book Antiqua" w:hint="eastAsia"/>
                <w:bCs/>
                <w:vertAlign w:val="superscript"/>
                <w:lang w:eastAsia="zh-CN"/>
              </w:rPr>
              <w:t>[</w:t>
            </w:r>
            <w:r w:rsidRPr="00FB4481">
              <w:rPr>
                <w:rFonts w:ascii="Book Antiqua" w:hAnsi="Book Antiqua"/>
                <w:bCs/>
                <w:vertAlign w:val="superscript"/>
                <w:lang w:eastAsia="zh-CN"/>
              </w:rPr>
              <w:t>22</w:t>
            </w:r>
            <w:r w:rsidRPr="00FB4481">
              <w:rPr>
                <w:rFonts w:ascii="Book Antiqua" w:eastAsiaTheme="minorEastAsia" w:hAnsi="Book Antiqua" w:hint="eastAsia"/>
                <w:bCs/>
                <w:vertAlign w:val="superscript"/>
                <w:lang w:eastAsia="zh-CN"/>
              </w:rPr>
              <w:t>]</w:t>
            </w:r>
          </w:p>
        </w:tc>
      </w:tr>
      <w:tr w:rsidR="009107B2" w:rsidRPr="00DF36F6" w14:paraId="2F690993" w14:textId="77777777" w:rsidTr="008003BC">
        <w:trPr>
          <w:trHeight w:val="1952"/>
        </w:trPr>
        <w:tc>
          <w:tcPr>
            <w:tcW w:w="190" w:type="pct"/>
            <w:shd w:val="clear" w:color="auto" w:fill="auto"/>
            <w:noWrap/>
            <w:tcMar>
              <w:top w:w="12" w:type="dxa"/>
              <w:left w:w="12" w:type="dxa"/>
              <w:right w:w="12" w:type="dxa"/>
            </w:tcMar>
            <w:vAlign w:val="center"/>
          </w:tcPr>
          <w:p w14:paraId="36080826"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8</w:t>
            </w:r>
          </w:p>
        </w:tc>
        <w:tc>
          <w:tcPr>
            <w:tcW w:w="478" w:type="pct"/>
            <w:shd w:val="clear" w:color="auto" w:fill="auto"/>
            <w:noWrap/>
            <w:tcMar>
              <w:top w:w="12" w:type="dxa"/>
              <w:left w:w="12" w:type="dxa"/>
              <w:right w:w="12" w:type="dxa"/>
            </w:tcMar>
            <w:vAlign w:val="center"/>
          </w:tcPr>
          <w:p w14:paraId="6D2D7644"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MDS</w:t>
            </w:r>
          </w:p>
        </w:tc>
        <w:tc>
          <w:tcPr>
            <w:tcW w:w="210" w:type="pct"/>
            <w:shd w:val="clear" w:color="auto" w:fill="auto"/>
            <w:noWrap/>
            <w:tcMar>
              <w:top w:w="12" w:type="dxa"/>
              <w:left w:w="12" w:type="dxa"/>
              <w:right w:w="12" w:type="dxa"/>
            </w:tcMar>
            <w:vAlign w:val="center"/>
          </w:tcPr>
          <w:p w14:paraId="041EEE17"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1</w:t>
            </w:r>
          </w:p>
        </w:tc>
        <w:tc>
          <w:tcPr>
            <w:tcW w:w="209" w:type="pct"/>
            <w:shd w:val="clear" w:color="auto" w:fill="auto"/>
            <w:noWrap/>
            <w:tcMar>
              <w:top w:w="12" w:type="dxa"/>
              <w:left w:w="12" w:type="dxa"/>
              <w:right w:w="12" w:type="dxa"/>
            </w:tcMar>
            <w:vAlign w:val="center"/>
          </w:tcPr>
          <w:p w14:paraId="31A0A4AD"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66/M</w:t>
            </w:r>
          </w:p>
        </w:tc>
        <w:tc>
          <w:tcPr>
            <w:tcW w:w="419" w:type="pct"/>
            <w:shd w:val="clear" w:color="auto" w:fill="auto"/>
            <w:noWrap/>
            <w:tcMar>
              <w:top w:w="12" w:type="dxa"/>
              <w:left w:w="12" w:type="dxa"/>
              <w:right w:w="12" w:type="dxa"/>
            </w:tcMar>
            <w:vAlign w:val="center"/>
          </w:tcPr>
          <w:p w14:paraId="7ADA3CC9"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12.5</w:t>
            </w:r>
            <w:r w:rsidR="00EC731D" w:rsidRPr="00DF36F6">
              <w:rPr>
                <w:rFonts w:ascii="Book Antiqua" w:hAnsi="Book Antiqua"/>
                <w:bCs/>
                <w:lang w:eastAsia="zh-CN"/>
              </w:rPr>
              <w:t xml:space="preserve"> </w:t>
            </w:r>
            <w:proofErr w:type="spellStart"/>
            <w:r w:rsidR="00EC731D" w:rsidRPr="00DF36F6">
              <w:rPr>
                <w:rFonts w:ascii="Book Antiqua" w:hAnsi="Book Antiqua"/>
                <w:bCs/>
                <w:lang w:eastAsia="zh-CN"/>
              </w:rPr>
              <w:t>yr</w:t>
            </w:r>
            <w:proofErr w:type="spellEnd"/>
          </w:p>
        </w:tc>
        <w:tc>
          <w:tcPr>
            <w:tcW w:w="595" w:type="pct"/>
            <w:shd w:val="clear" w:color="auto" w:fill="auto"/>
            <w:noWrap/>
            <w:tcMar>
              <w:top w:w="12" w:type="dxa"/>
              <w:left w:w="12" w:type="dxa"/>
              <w:right w:w="12" w:type="dxa"/>
            </w:tcMar>
            <w:vAlign w:val="center"/>
          </w:tcPr>
          <w:p w14:paraId="215AF736" w14:textId="6A5F5550"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 xml:space="preserve">Prednisolone and </w:t>
            </w:r>
            <w:proofErr w:type="spellStart"/>
            <w:r w:rsidR="006A1D1A">
              <w:rPr>
                <w:rFonts w:ascii="Book Antiqua" w:hAnsi="Book Antiqua"/>
                <w:bCs/>
                <w:lang w:eastAsia="zh-CN"/>
              </w:rPr>
              <w:t>a</w:t>
            </w:r>
            <w:r w:rsidRPr="00DF36F6">
              <w:rPr>
                <w:rFonts w:ascii="Book Antiqua" w:hAnsi="Book Antiqua"/>
                <w:bCs/>
                <w:lang w:eastAsia="zh-CN"/>
              </w:rPr>
              <w:t>mobroxol</w:t>
            </w:r>
            <w:proofErr w:type="spellEnd"/>
          </w:p>
        </w:tc>
        <w:tc>
          <w:tcPr>
            <w:tcW w:w="472" w:type="pct"/>
            <w:shd w:val="clear" w:color="auto" w:fill="auto"/>
            <w:noWrap/>
            <w:tcMar>
              <w:top w:w="12" w:type="dxa"/>
              <w:left w:w="12" w:type="dxa"/>
              <w:right w:w="12" w:type="dxa"/>
            </w:tcMar>
            <w:vAlign w:val="center"/>
          </w:tcPr>
          <w:p w14:paraId="39CAA6C3"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Negative</w:t>
            </w:r>
          </w:p>
        </w:tc>
        <w:tc>
          <w:tcPr>
            <w:tcW w:w="471" w:type="pct"/>
            <w:shd w:val="clear" w:color="auto" w:fill="auto"/>
            <w:noWrap/>
            <w:tcMar>
              <w:top w:w="12" w:type="dxa"/>
              <w:left w:w="12" w:type="dxa"/>
              <w:right w:w="12" w:type="dxa"/>
            </w:tcMar>
            <w:vAlign w:val="center"/>
          </w:tcPr>
          <w:p w14:paraId="2E6C6002" w14:textId="6658D1AD"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434" w:type="pct"/>
            <w:shd w:val="clear" w:color="auto" w:fill="auto"/>
            <w:tcMar>
              <w:top w:w="12" w:type="dxa"/>
              <w:left w:w="12" w:type="dxa"/>
              <w:right w:w="12" w:type="dxa"/>
            </w:tcMar>
            <w:vAlign w:val="center"/>
          </w:tcPr>
          <w:p w14:paraId="0EABE60D" w14:textId="4ECCBCCE"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47,</w:t>
            </w:r>
            <w:r w:rsidR="00CC445A" w:rsidRPr="00DF36F6">
              <w:rPr>
                <w:rFonts w:ascii="Book Antiqua" w:hAnsi="Book Antiqua"/>
                <w:bCs/>
                <w:lang w:eastAsia="zh-CN"/>
              </w:rPr>
              <w:t xml:space="preserve"> </w:t>
            </w:r>
            <w:r w:rsidRPr="00DF36F6">
              <w:rPr>
                <w:rFonts w:ascii="Book Antiqua" w:hAnsi="Book Antiqua"/>
                <w:bCs/>
                <w:lang w:eastAsia="zh-CN"/>
              </w:rPr>
              <w:t>XY,</w:t>
            </w:r>
            <w:r w:rsidR="00CC445A" w:rsidRPr="00DF36F6">
              <w:rPr>
                <w:rFonts w:ascii="Book Antiqua" w:hAnsi="Book Antiqua"/>
                <w:bCs/>
                <w:lang w:eastAsia="zh-CN"/>
              </w:rPr>
              <w:t xml:space="preserve"> </w:t>
            </w:r>
            <w:r w:rsidRPr="00DF36F6">
              <w:rPr>
                <w:rFonts w:ascii="Book Antiqua" w:hAnsi="Book Antiqua"/>
                <w:bCs/>
                <w:lang w:eastAsia="zh-CN"/>
              </w:rPr>
              <w:t>add(1)(p11),</w:t>
            </w:r>
            <w:r w:rsidR="00C77F33">
              <w:rPr>
                <w:rFonts w:ascii="Book Antiqua" w:hAnsi="Book Antiqua"/>
                <w:bCs/>
                <w:lang w:eastAsia="zh-CN"/>
              </w:rPr>
              <w:t xml:space="preserve"> </w:t>
            </w:r>
            <w:r w:rsidRPr="00DF36F6">
              <w:rPr>
                <w:rFonts w:ascii="Book Antiqua" w:hAnsi="Book Antiqua"/>
                <w:bCs/>
                <w:lang w:eastAsia="zh-CN"/>
              </w:rPr>
              <w:t>+add(1),t(</w:t>
            </w:r>
            <w:r w:rsidRPr="00DF36F6">
              <w:rPr>
                <w:rFonts w:ascii="Book Antiqua" w:hAnsi="Book Antiqua"/>
                <w:bCs/>
                <w:lang w:eastAsia="zh-CN"/>
              </w:rPr>
              <w:lastRenderedPageBreak/>
              <w:t>1;19)(p10;</w:t>
            </w:r>
            <w:r w:rsidR="00C77F33">
              <w:rPr>
                <w:rFonts w:ascii="Book Antiqua" w:hAnsi="Book Antiqua"/>
                <w:bCs/>
                <w:lang w:eastAsia="zh-CN"/>
              </w:rPr>
              <w:t xml:space="preserve"> </w:t>
            </w:r>
            <w:r w:rsidRPr="00DF36F6">
              <w:rPr>
                <w:rFonts w:ascii="Book Antiqua" w:hAnsi="Book Antiqua"/>
                <w:bCs/>
                <w:lang w:eastAsia="zh-CN"/>
              </w:rPr>
              <w:t>q10),</w:t>
            </w:r>
            <w:r w:rsidR="00C77F33">
              <w:rPr>
                <w:rFonts w:ascii="Book Antiqua" w:hAnsi="Book Antiqua"/>
                <w:bCs/>
                <w:lang w:eastAsia="zh-CN"/>
              </w:rPr>
              <w:t xml:space="preserve"> </w:t>
            </w:r>
            <w:r w:rsidRPr="00DF36F6">
              <w:rPr>
                <w:rFonts w:ascii="Book Antiqua" w:hAnsi="Book Antiqua"/>
                <w:bCs/>
                <w:lang w:eastAsia="zh-CN"/>
              </w:rPr>
              <w:t>–14,</w:t>
            </w:r>
            <w:r w:rsidR="00C77F33">
              <w:rPr>
                <w:rFonts w:ascii="Book Antiqua" w:hAnsi="Book Antiqua"/>
                <w:bCs/>
                <w:lang w:eastAsia="zh-CN"/>
              </w:rPr>
              <w:t xml:space="preserve"> </w:t>
            </w:r>
            <w:r w:rsidRPr="00DF36F6">
              <w:rPr>
                <w:rFonts w:ascii="Book Antiqua" w:hAnsi="Book Antiqua"/>
                <w:bCs/>
                <w:lang w:eastAsia="zh-CN"/>
              </w:rPr>
              <w:t>+mar1[20/20]</w:t>
            </w:r>
          </w:p>
        </w:tc>
        <w:tc>
          <w:tcPr>
            <w:tcW w:w="361" w:type="pct"/>
            <w:shd w:val="clear" w:color="auto" w:fill="auto"/>
            <w:noWrap/>
            <w:tcMar>
              <w:top w:w="12" w:type="dxa"/>
              <w:left w:w="12" w:type="dxa"/>
              <w:right w:w="12" w:type="dxa"/>
            </w:tcMar>
            <w:vAlign w:val="center"/>
          </w:tcPr>
          <w:p w14:paraId="73A53279" w14:textId="7870BE19"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lastRenderedPageBreak/>
              <w:t>NA</w:t>
            </w:r>
          </w:p>
        </w:tc>
        <w:tc>
          <w:tcPr>
            <w:tcW w:w="399" w:type="pct"/>
            <w:shd w:val="clear" w:color="auto" w:fill="auto"/>
            <w:noWrap/>
            <w:tcMar>
              <w:top w:w="12" w:type="dxa"/>
              <w:left w:w="12" w:type="dxa"/>
              <w:right w:w="12" w:type="dxa"/>
            </w:tcMar>
            <w:vAlign w:val="center"/>
          </w:tcPr>
          <w:p w14:paraId="238E3D2D" w14:textId="1839C6A3"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254" w:type="pct"/>
            <w:shd w:val="clear" w:color="auto" w:fill="auto"/>
            <w:noWrap/>
            <w:tcMar>
              <w:top w:w="12" w:type="dxa"/>
              <w:left w:w="12" w:type="dxa"/>
              <w:right w:w="12" w:type="dxa"/>
            </w:tcMar>
            <w:vAlign w:val="center"/>
          </w:tcPr>
          <w:p w14:paraId="22CDAC82" w14:textId="7B8610EF"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290" w:type="pct"/>
            <w:shd w:val="clear" w:color="auto" w:fill="auto"/>
            <w:noWrap/>
            <w:tcMar>
              <w:top w:w="12" w:type="dxa"/>
              <w:left w:w="12" w:type="dxa"/>
              <w:right w:w="12" w:type="dxa"/>
            </w:tcMar>
            <w:vAlign w:val="center"/>
          </w:tcPr>
          <w:p w14:paraId="475FC3CE" w14:textId="6144AA17"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218" w:type="pct"/>
            <w:shd w:val="clear" w:color="auto" w:fill="auto"/>
            <w:tcMar>
              <w:top w:w="12" w:type="dxa"/>
              <w:left w:w="12" w:type="dxa"/>
              <w:right w:w="12" w:type="dxa"/>
            </w:tcMar>
            <w:vAlign w:val="center"/>
          </w:tcPr>
          <w:p w14:paraId="3FE781BD" w14:textId="59C2C2B7" w:rsidR="002A3DC1" w:rsidRPr="00FB4481" w:rsidRDefault="00F3688C" w:rsidP="00F3688C">
            <w:pPr>
              <w:adjustRightInd w:val="0"/>
              <w:snapToGrid w:val="0"/>
              <w:spacing w:line="360" w:lineRule="auto"/>
              <w:rPr>
                <w:rFonts w:ascii="Book Antiqua" w:hAnsi="Book Antiqua"/>
                <w:bCs/>
                <w:vertAlign w:val="superscript"/>
                <w:lang w:eastAsia="zh-CN"/>
              </w:rPr>
            </w:pPr>
            <w:r w:rsidRPr="00FB4481">
              <w:rPr>
                <w:rFonts w:ascii="Book Antiqua" w:eastAsiaTheme="minorEastAsia" w:hAnsi="Book Antiqua" w:hint="eastAsia"/>
                <w:bCs/>
                <w:vertAlign w:val="superscript"/>
                <w:lang w:eastAsia="zh-CN"/>
              </w:rPr>
              <w:t>[</w:t>
            </w:r>
            <w:r w:rsidRPr="00FB4481">
              <w:rPr>
                <w:rFonts w:ascii="Book Antiqua" w:hAnsi="Book Antiqua"/>
                <w:bCs/>
                <w:vertAlign w:val="superscript"/>
                <w:lang w:eastAsia="zh-CN"/>
              </w:rPr>
              <w:t>23</w:t>
            </w:r>
            <w:r w:rsidRPr="00FB4481">
              <w:rPr>
                <w:rFonts w:ascii="Book Antiqua" w:eastAsiaTheme="minorEastAsia" w:hAnsi="Book Antiqua" w:hint="eastAsia"/>
                <w:bCs/>
                <w:vertAlign w:val="superscript"/>
                <w:lang w:eastAsia="zh-CN"/>
              </w:rPr>
              <w:t>]</w:t>
            </w:r>
          </w:p>
        </w:tc>
      </w:tr>
      <w:tr w:rsidR="009107B2" w:rsidRPr="00DF36F6" w14:paraId="62A52A15" w14:textId="77777777" w:rsidTr="008003BC">
        <w:trPr>
          <w:trHeight w:val="312"/>
        </w:trPr>
        <w:tc>
          <w:tcPr>
            <w:tcW w:w="190" w:type="pct"/>
            <w:shd w:val="clear" w:color="auto" w:fill="auto"/>
            <w:noWrap/>
            <w:tcMar>
              <w:top w:w="12" w:type="dxa"/>
              <w:left w:w="12" w:type="dxa"/>
              <w:right w:w="12" w:type="dxa"/>
            </w:tcMar>
            <w:vAlign w:val="center"/>
          </w:tcPr>
          <w:p w14:paraId="6BA1250A"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lastRenderedPageBreak/>
              <w:t>9</w:t>
            </w:r>
          </w:p>
        </w:tc>
        <w:tc>
          <w:tcPr>
            <w:tcW w:w="478" w:type="pct"/>
            <w:shd w:val="clear" w:color="auto" w:fill="auto"/>
            <w:noWrap/>
            <w:tcMar>
              <w:top w:w="12" w:type="dxa"/>
              <w:left w:w="12" w:type="dxa"/>
              <w:right w:w="12" w:type="dxa"/>
            </w:tcMar>
            <w:vAlign w:val="center"/>
          </w:tcPr>
          <w:p w14:paraId="2016EC44"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MDS</w:t>
            </w:r>
          </w:p>
        </w:tc>
        <w:tc>
          <w:tcPr>
            <w:tcW w:w="210" w:type="pct"/>
            <w:shd w:val="clear" w:color="auto" w:fill="auto"/>
            <w:noWrap/>
            <w:tcMar>
              <w:top w:w="12" w:type="dxa"/>
              <w:left w:w="12" w:type="dxa"/>
              <w:right w:w="12" w:type="dxa"/>
            </w:tcMar>
            <w:vAlign w:val="center"/>
          </w:tcPr>
          <w:p w14:paraId="2A72BB74"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1</w:t>
            </w:r>
          </w:p>
        </w:tc>
        <w:tc>
          <w:tcPr>
            <w:tcW w:w="209" w:type="pct"/>
            <w:shd w:val="clear" w:color="auto" w:fill="auto"/>
            <w:noWrap/>
            <w:tcMar>
              <w:top w:w="12" w:type="dxa"/>
              <w:left w:w="12" w:type="dxa"/>
              <w:right w:w="12" w:type="dxa"/>
            </w:tcMar>
            <w:vAlign w:val="center"/>
          </w:tcPr>
          <w:p w14:paraId="0E8E2750"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47/M</w:t>
            </w:r>
          </w:p>
        </w:tc>
        <w:tc>
          <w:tcPr>
            <w:tcW w:w="419" w:type="pct"/>
            <w:shd w:val="clear" w:color="auto" w:fill="auto"/>
            <w:noWrap/>
            <w:tcMar>
              <w:top w:w="12" w:type="dxa"/>
              <w:left w:w="12" w:type="dxa"/>
              <w:right w:w="12" w:type="dxa"/>
            </w:tcMar>
            <w:vAlign w:val="center"/>
          </w:tcPr>
          <w:p w14:paraId="7E86D730"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2</w:t>
            </w:r>
            <w:r w:rsidR="00EC731D" w:rsidRPr="00DF36F6">
              <w:rPr>
                <w:rFonts w:ascii="Book Antiqua" w:hAnsi="Book Antiqua"/>
                <w:bCs/>
                <w:lang w:eastAsia="zh-CN"/>
              </w:rPr>
              <w:t xml:space="preserve"> </w:t>
            </w:r>
            <w:proofErr w:type="spellStart"/>
            <w:r w:rsidRPr="00DF36F6">
              <w:rPr>
                <w:rFonts w:ascii="Book Antiqua" w:hAnsi="Book Antiqua"/>
                <w:bCs/>
                <w:lang w:eastAsia="zh-CN"/>
              </w:rPr>
              <w:t>y</w:t>
            </w:r>
            <w:r w:rsidR="00EC731D" w:rsidRPr="00DF36F6">
              <w:rPr>
                <w:rFonts w:ascii="Book Antiqua" w:hAnsi="Book Antiqua"/>
                <w:bCs/>
                <w:lang w:eastAsia="zh-CN"/>
              </w:rPr>
              <w:t>r</w:t>
            </w:r>
            <w:proofErr w:type="spellEnd"/>
          </w:p>
        </w:tc>
        <w:tc>
          <w:tcPr>
            <w:tcW w:w="595" w:type="pct"/>
            <w:shd w:val="clear" w:color="auto" w:fill="auto"/>
            <w:noWrap/>
            <w:tcMar>
              <w:top w:w="12" w:type="dxa"/>
              <w:left w:w="12" w:type="dxa"/>
              <w:right w:w="12" w:type="dxa"/>
            </w:tcMar>
            <w:vAlign w:val="center"/>
          </w:tcPr>
          <w:p w14:paraId="15FA564F" w14:textId="223E2B92"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472" w:type="pct"/>
            <w:shd w:val="clear" w:color="auto" w:fill="auto"/>
            <w:noWrap/>
            <w:tcMar>
              <w:top w:w="12" w:type="dxa"/>
              <w:left w:w="12" w:type="dxa"/>
              <w:right w:w="12" w:type="dxa"/>
            </w:tcMar>
            <w:vAlign w:val="center"/>
          </w:tcPr>
          <w:p w14:paraId="3FCDD091"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Negative</w:t>
            </w:r>
          </w:p>
        </w:tc>
        <w:tc>
          <w:tcPr>
            <w:tcW w:w="471" w:type="pct"/>
            <w:shd w:val="clear" w:color="auto" w:fill="auto"/>
            <w:noWrap/>
            <w:tcMar>
              <w:top w:w="12" w:type="dxa"/>
              <w:left w:w="12" w:type="dxa"/>
              <w:right w:w="12" w:type="dxa"/>
            </w:tcMar>
            <w:vAlign w:val="center"/>
          </w:tcPr>
          <w:p w14:paraId="55C72989" w14:textId="461A3324"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434" w:type="pct"/>
            <w:shd w:val="clear" w:color="auto" w:fill="auto"/>
            <w:noWrap/>
            <w:tcMar>
              <w:top w:w="12" w:type="dxa"/>
              <w:left w:w="12" w:type="dxa"/>
              <w:right w:w="12" w:type="dxa"/>
            </w:tcMar>
            <w:vAlign w:val="center"/>
          </w:tcPr>
          <w:p w14:paraId="549144F6" w14:textId="7628C145"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361" w:type="pct"/>
            <w:shd w:val="clear" w:color="auto" w:fill="auto"/>
            <w:noWrap/>
            <w:tcMar>
              <w:top w:w="12" w:type="dxa"/>
              <w:left w:w="12" w:type="dxa"/>
              <w:right w:w="12" w:type="dxa"/>
            </w:tcMar>
            <w:vAlign w:val="center"/>
          </w:tcPr>
          <w:p w14:paraId="640F6330" w14:textId="148B6210"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399" w:type="pct"/>
            <w:shd w:val="clear" w:color="auto" w:fill="auto"/>
            <w:noWrap/>
            <w:tcMar>
              <w:top w:w="12" w:type="dxa"/>
              <w:left w:w="12" w:type="dxa"/>
              <w:right w:w="12" w:type="dxa"/>
            </w:tcMar>
            <w:vAlign w:val="center"/>
          </w:tcPr>
          <w:p w14:paraId="3D5D0FC4"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Shortly</w:t>
            </w:r>
          </w:p>
        </w:tc>
        <w:tc>
          <w:tcPr>
            <w:tcW w:w="254" w:type="pct"/>
            <w:shd w:val="clear" w:color="auto" w:fill="auto"/>
            <w:noWrap/>
            <w:tcMar>
              <w:top w:w="12" w:type="dxa"/>
              <w:left w:w="12" w:type="dxa"/>
              <w:right w:w="12" w:type="dxa"/>
            </w:tcMar>
            <w:vAlign w:val="center"/>
          </w:tcPr>
          <w:p w14:paraId="36329830"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Died</w:t>
            </w:r>
          </w:p>
        </w:tc>
        <w:tc>
          <w:tcPr>
            <w:tcW w:w="290" w:type="pct"/>
            <w:shd w:val="clear" w:color="auto" w:fill="auto"/>
            <w:noWrap/>
            <w:tcMar>
              <w:top w:w="12" w:type="dxa"/>
              <w:left w:w="12" w:type="dxa"/>
              <w:right w:w="12" w:type="dxa"/>
            </w:tcMar>
            <w:vAlign w:val="center"/>
          </w:tcPr>
          <w:p w14:paraId="4E0535F0"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2</w:t>
            </w:r>
            <w:r w:rsidR="00EC731D" w:rsidRPr="00DF36F6">
              <w:rPr>
                <w:rFonts w:ascii="Book Antiqua" w:hAnsi="Book Antiqua"/>
                <w:bCs/>
                <w:lang w:eastAsia="zh-CN"/>
              </w:rPr>
              <w:t xml:space="preserve"> </w:t>
            </w:r>
            <w:proofErr w:type="spellStart"/>
            <w:r w:rsidR="001604D1" w:rsidRPr="00DF36F6">
              <w:rPr>
                <w:rFonts w:ascii="Book Antiqua" w:hAnsi="Book Antiqua"/>
                <w:bCs/>
                <w:lang w:eastAsia="zh-CN"/>
              </w:rPr>
              <w:t>yr</w:t>
            </w:r>
            <w:proofErr w:type="spellEnd"/>
          </w:p>
        </w:tc>
        <w:tc>
          <w:tcPr>
            <w:tcW w:w="218" w:type="pct"/>
            <w:shd w:val="clear" w:color="auto" w:fill="auto"/>
            <w:noWrap/>
            <w:tcMar>
              <w:top w:w="12" w:type="dxa"/>
              <w:left w:w="12" w:type="dxa"/>
              <w:right w:w="12" w:type="dxa"/>
            </w:tcMar>
            <w:vAlign w:val="center"/>
          </w:tcPr>
          <w:p w14:paraId="38F3237C" w14:textId="560C8096" w:rsidR="002A3DC1" w:rsidRPr="00FB4481" w:rsidRDefault="00F3688C" w:rsidP="00F3688C">
            <w:pPr>
              <w:adjustRightInd w:val="0"/>
              <w:snapToGrid w:val="0"/>
              <w:spacing w:line="360" w:lineRule="auto"/>
              <w:rPr>
                <w:rFonts w:ascii="Book Antiqua" w:hAnsi="Book Antiqua"/>
                <w:bCs/>
                <w:vertAlign w:val="superscript"/>
                <w:lang w:eastAsia="zh-CN"/>
              </w:rPr>
            </w:pPr>
            <w:r w:rsidRPr="00FB4481">
              <w:rPr>
                <w:rFonts w:ascii="Book Antiqua" w:eastAsiaTheme="minorEastAsia" w:hAnsi="Book Antiqua" w:hint="eastAsia"/>
                <w:bCs/>
                <w:vertAlign w:val="superscript"/>
                <w:lang w:eastAsia="zh-CN"/>
              </w:rPr>
              <w:t>[</w:t>
            </w:r>
            <w:r w:rsidRPr="00FB4481">
              <w:rPr>
                <w:rFonts w:ascii="Book Antiqua" w:hAnsi="Book Antiqua"/>
                <w:bCs/>
                <w:vertAlign w:val="superscript"/>
                <w:lang w:eastAsia="zh-CN"/>
              </w:rPr>
              <w:t>24</w:t>
            </w:r>
            <w:r w:rsidRPr="00FB4481">
              <w:rPr>
                <w:rFonts w:ascii="Book Antiqua" w:eastAsiaTheme="minorEastAsia" w:hAnsi="Book Antiqua" w:hint="eastAsia"/>
                <w:bCs/>
                <w:vertAlign w:val="superscript"/>
                <w:lang w:eastAsia="zh-CN"/>
              </w:rPr>
              <w:t>]</w:t>
            </w:r>
          </w:p>
        </w:tc>
      </w:tr>
      <w:tr w:rsidR="009107B2" w:rsidRPr="00DF36F6" w14:paraId="43C453E4" w14:textId="77777777" w:rsidTr="008003BC">
        <w:trPr>
          <w:trHeight w:val="936"/>
        </w:trPr>
        <w:tc>
          <w:tcPr>
            <w:tcW w:w="190" w:type="pct"/>
            <w:shd w:val="clear" w:color="auto" w:fill="auto"/>
            <w:noWrap/>
            <w:tcMar>
              <w:top w:w="12" w:type="dxa"/>
              <w:left w:w="12" w:type="dxa"/>
              <w:right w:w="12" w:type="dxa"/>
            </w:tcMar>
            <w:vAlign w:val="center"/>
          </w:tcPr>
          <w:p w14:paraId="754C3FE4"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10</w:t>
            </w:r>
          </w:p>
        </w:tc>
        <w:tc>
          <w:tcPr>
            <w:tcW w:w="478" w:type="pct"/>
            <w:shd w:val="clear" w:color="auto" w:fill="auto"/>
            <w:noWrap/>
            <w:tcMar>
              <w:top w:w="12" w:type="dxa"/>
              <w:left w:w="12" w:type="dxa"/>
              <w:right w:w="12" w:type="dxa"/>
            </w:tcMar>
            <w:vAlign w:val="center"/>
          </w:tcPr>
          <w:p w14:paraId="093C0CFC"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 xml:space="preserve">MDS-RA deteriorated into RAEB after 9 </w:t>
            </w:r>
            <w:proofErr w:type="spellStart"/>
            <w:r w:rsidRPr="00DF36F6">
              <w:rPr>
                <w:rFonts w:ascii="Book Antiqua" w:hAnsi="Book Antiqua"/>
                <w:bCs/>
                <w:lang w:eastAsia="zh-CN"/>
              </w:rPr>
              <w:t>y</w:t>
            </w:r>
            <w:r w:rsidR="009107B2" w:rsidRPr="00DF36F6">
              <w:rPr>
                <w:rFonts w:ascii="Book Antiqua" w:hAnsi="Book Antiqua"/>
                <w:bCs/>
                <w:lang w:eastAsia="zh-CN"/>
              </w:rPr>
              <w:t>r</w:t>
            </w:r>
            <w:proofErr w:type="spellEnd"/>
          </w:p>
        </w:tc>
        <w:tc>
          <w:tcPr>
            <w:tcW w:w="210" w:type="pct"/>
            <w:shd w:val="clear" w:color="auto" w:fill="auto"/>
            <w:noWrap/>
            <w:tcMar>
              <w:top w:w="12" w:type="dxa"/>
              <w:left w:w="12" w:type="dxa"/>
              <w:right w:w="12" w:type="dxa"/>
            </w:tcMar>
            <w:vAlign w:val="center"/>
          </w:tcPr>
          <w:p w14:paraId="5FCADC76"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1</w:t>
            </w:r>
          </w:p>
        </w:tc>
        <w:tc>
          <w:tcPr>
            <w:tcW w:w="209" w:type="pct"/>
            <w:shd w:val="clear" w:color="auto" w:fill="auto"/>
            <w:noWrap/>
            <w:tcMar>
              <w:top w:w="12" w:type="dxa"/>
              <w:left w:w="12" w:type="dxa"/>
              <w:right w:w="12" w:type="dxa"/>
            </w:tcMar>
            <w:vAlign w:val="center"/>
          </w:tcPr>
          <w:p w14:paraId="04788E8F"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36/M</w:t>
            </w:r>
          </w:p>
        </w:tc>
        <w:tc>
          <w:tcPr>
            <w:tcW w:w="419" w:type="pct"/>
            <w:shd w:val="clear" w:color="auto" w:fill="auto"/>
            <w:noWrap/>
            <w:tcMar>
              <w:top w:w="12" w:type="dxa"/>
              <w:left w:w="12" w:type="dxa"/>
              <w:right w:w="12" w:type="dxa"/>
            </w:tcMar>
            <w:vAlign w:val="center"/>
          </w:tcPr>
          <w:p w14:paraId="2001C8D0"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1</w:t>
            </w:r>
            <w:r w:rsidR="00EC731D" w:rsidRPr="00DF36F6">
              <w:rPr>
                <w:rFonts w:ascii="Book Antiqua" w:hAnsi="Book Antiqua"/>
                <w:bCs/>
                <w:lang w:eastAsia="zh-CN"/>
              </w:rPr>
              <w:t xml:space="preserve"> </w:t>
            </w:r>
            <w:proofErr w:type="spellStart"/>
            <w:r w:rsidRPr="00DF36F6">
              <w:rPr>
                <w:rFonts w:ascii="Book Antiqua" w:hAnsi="Book Antiqua"/>
                <w:bCs/>
                <w:lang w:eastAsia="zh-CN"/>
              </w:rPr>
              <w:t>y</w:t>
            </w:r>
            <w:r w:rsidR="00EC731D" w:rsidRPr="00DF36F6">
              <w:rPr>
                <w:rFonts w:ascii="Book Antiqua" w:hAnsi="Book Antiqua"/>
                <w:bCs/>
                <w:lang w:eastAsia="zh-CN"/>
              </w:rPr>
              <w:t>r</w:t>
            </w:r>
            <w:proofErr w:type="spellEnd"/>
            <w:r w:rsidRPr="00DF36F6">
              <w:rPr>
                <w:rFonts w:ascii="Book Antiqua" w:hAnsi="Book Antiqua"/>
                <w:bCs/>
                <w:lang w:eastAsia="zh-CN"/>
              </w:rPr>
              <w:t xml:space="preserve"> after RAEB</w:t>
            </w:r>
          </w:p>
        </w:tc>
        <w:tc>
          <w:tcPr>
            <w:tcW w:w="595" w:type="pct"/>
            <w:shd w:val="clear" w:color="auto" w:fill="auto"/>
            <w:noWrap/>
            <w:tcMar>
              <w:top w:w="12" w:type="dxa"/>
              <w:left w:w="12" w:type="dxa"/>
              <w:right w:w="12" w:type="dxa"/>
            </w:tcMar>
            <w:vAlign w:val="center"/>
          </w:tcPr>
          <w:p w14:paraId="7F818443"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Cord blood transplantation and GM-CSF</w:t>
            </w:r>
          </w:p>
        </w:tc>
        <w:tc>
          <w:tcPr>
            <w:tcW w:w="472" w:type="pct"/>
            <w:shd w:val="clear" w:color="auto" w:fill="auto"/>
            <w:noWrap/>
            <w:tcMar>
              <w:top w:w="12" w:type="dxa"/>
              <w:left w:w="12" w:type="dxa"/>
              <w:right w:w="12" w:type="dxa"/>
            </w:tcMar>
            <w:vAlign w:val="center"/>
          </w:tcPr>
          <w:p w14:paraId="26BC0117"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Negative</w:t>
            </w:r>
          </w:p>
        </w:tc>
        <w:tc>
          <w:tcPr>
            <w:tcW w:w="471" w:type="pct"/>
            <w:shd w:val="clear" w:color="auto" w:fill="auto"/>
            <w:noWrap/>
            <w:tcMar>
              <w:top w:w="12" w:type="dxa"/>
              <w:left w:w="12" w:type="dxa"/>
              <w:right w:w="12" w:type="dxa"/>
            </w:tcMar>
            <w:vAlign w:val="center"/>
          </w:tcPr>
          <w:p w14:paraId="1582A7D9"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None</w:t>
            </w:r>
          </w:p>
        </w:tc>
        <w:tc>
          <w:tcPr>
            <w:tcW w:w="434" w:type="pct"/>
            <w:shd w:val="clear" w:color="auto" w:fill="auto"/>
            <w:noWrap/>
            <w:tcMar>
              <w:top w:w="12" w:type="dxa"/>
              <w:left w:w="12" w:type="dxa"/>
              <w:right w:w="12" w:type="dxa"/>
            </w:tcMar>
            <w:vAlign w:val="center"/>
          </w:tcPr>
          <w:p w14:paraId="506DF72A" w14:textId="423DCC2A"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361" w:type="pct"/>
            <w:shd w:val="clear" w:color="auto" w:fill="auto"/>
            <w:noWrap/>
            <w:tcMar>
              <w:top w:w="12" w:type="dxa"/>
              <w:left w:w="12" w:type="dxa"/>
              <w:right w:w="12" w:type="dxa"/>
            </w:tcMar>
            <w:vAlign w:val="center"/>
          </w:tcPr>
          <w:p w14:paraId="25AFDD1A" w14:textId="57CE449E"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399" w:type="pct"/>
            <w:shd w:val="clear" w:color="auto" w:fill="auto"/>
            <w:noWrap/>
            <w:tcMar>
              <w:top w:w="12" w:type="dxa"/>
              <w:left w:w="12" w:type="dxa"/>
              <w:right w:w="12" w:type="dxa"/>
            </w:tcMar>
            <w:vAlign w:val="center"/>
          </w:tcPr>
          <w:p w14:paraId="66C1F5ED" w14:textId="1F2B47AE"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1</w:t>
            </w:r>
            <w:r w:rsidR="00CC445A" w:rsidRPr="00DF36F6">
              <w:rPr>
                <w:rFonts w:ascii="Book Antiqua" w:hAnsi="Book Antiqua"/>
                <w:bCs/>
                <w:lang w:eastAsia="zh-CN"/>
              </w:rPr>
              <w:t xml:space="preserve"> </w:t>
            </w:r>
            <w:proofErr w:type="spellStart"/>
            <w:r w:rsidR="00434FF2">
              <w:rPr>
                <w:rFonts w:ascii="Book Antiqua" w:hAnsi="Book Antiqua"/>
                <w:bCs/>
                <w:lang w:eastAsia="zh-CN"/>
              </w:rPr>
              <w:t>y</w:t>
            </w:r>
            <w:r w:rsidR="00CC445A" w:rsidRPr="00DF36F6">
              <w:rPr>
                <w:rFonts w:ascii="Book Antiqua" w:hAnsi="Book Antiqua"/>
                <w:bCs/>
                <w:lang w:eastAsia="zh-CN"/>
              </w:rPr>
              <w:t>r</w:t>
            </w:r>
            <w:proofErr w:type="spellEnd"/>
          </w:p>
        </w:tc>
        <w:tc>
          <w:tcPr>
            <w:tcW w:w="254" w:type="pct"/>
            <w:shd w:val="clear" w:color="auto" w:fill="auto"/>
            <w:noWrap/>
            <w:tcMar>
              <w:top w:w="12" w:type="dxa"/>
              <w:left w:w="12" w:type="dxa"/>
              <w:right w:w="12" w:type="dxa"/>
            </w:tcMar>
            <w:vAlign w:val="center"/>
          </w:tcPr>
          <w:p w14:paraId="3A0469E0" w14:textId="5A698F5D"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Alive</w:t>
            </w:r>
          </w:p>
        </w:tc>
        <w:tc>
          <w:tcPr>
            <w:tcW w:w="290" w:type="pct"/>
            <w:shd w:val="clear" w:color="auto" w:fill="auto"/>
            <w:noWrap/>
            <w:tcMar>
              <w:top w:w="12" w:type="dxa"/>
              <w:left w:w="12" w:type="dxa"/>
              <w:right w:w="12" w:type="dxa"/>
            </w:tcMar>
            <w:vAlign w:val="center"/>
          </w:tcPr>
          <w:p w14:paraId="565E9BFA"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11</w:t>
            </w:r>
            <w:r w:rsidR="00EC731D" w:rsidRPr="00DF36F6">
              <w:rPr>
                <w:rFonts w:ascii="Book Antiqua" w:hAnsi="Book Antiqua"/>
                <w:bCs/>
                <w:lang w:eastAsia="zh-CN"/>
              </w:rPr>
              <w:t xml:space="preserve"> </w:t>
            </w:r>
            <w:proofErr w:type="spellStart"/>
            <w:r w:rsidR="001604D1" w:rsidRPr="00DF36F6">
              <w:rPr>
                <w:rFonts w:ascii="Book Antiqua" w:hAnsi="Book Antiqua"/>
                <w:bCs/>
                <w:lang w:eastAsia="zh-CN"/>
              </w:rPr>
              <w:t>yr</w:t>
            </w:r>
            <w:proofErr w:type="spellEnd"/>
          </w:p>
        </w:tc>
        <w:tc>
          <w:tcPr>
            <w:tcW w:w="218" w:type="pct"/>
            <w:shd w:val="clear" w:color="auto" w:fill="auto"/>
            <w:tcMar>
              <w:top w:w="12" w:type="dxa"/>
              <w:left w:w="12" w:type="dxa"/>
              <w:right w:w="12" w:type="dxa"/>
            </w:tcMar>
            <w:vAlign w:val="center"/>
          </w:tcPr>
          <w:p w14:paraId="0692AB5A" w14:textId="1D9B55B4" w:rsidR="002A3DC1" w:rsidRPr="00FB4481" w:rsidRDefault="00F3688C" w:rsidP="00F3688C">
            <w:pPr>
              <w:adjustRightInd w:val="0"/>
              <w:snapToGrid w:val="0"/>
              <w:spacing w:line="360" w:lineRule="auto"/>
              <w:rPr>
                <w:rFonts w:ascii="Book Antiqua" w:hAnsi="Book Antiqua"/>
                <w:bCs/>
                <w:vertAlign w:val="superscript"/>
                <w:lang w:eastAsia="zh-CN"/>
              </w:rPr>
            </w:pPr>
            <w:r w:rsidRPr="00FB4481">
              <w:rPr>
                <w:rFonts w:ascii="Book Antiqua" w:eastAsiaTheme="minorEastAsia" w:hAnsi="Book Antiqua" w:hint="eastAsia"/>
                <w:bCs/>
                <w:vertAlign w:val="superscript"/>
                <w:lang w:eastAsia="zh-CN"/>
              </w:rPr>
              <w:t>[</w:t>
            </w:r>
            <w:r w:rsidRPr="00FB4481">
              <w:rPr>
                <w:rFonts w:ascii="Book Antiqua" w:hAnsi="Book Antiqua"/>
                <w:bCs/>
                <w:vertAlign w:val="superscript"/>
                <w:lang w:eastAsia="zh-CN"/>
              </w:rPr>
              <w:t>25</w:t>
            </w:r>
            <w:r w:rsidRPr="00FB4481">
              <w:rPr>
                <w:rFonts w:ascii="Book Antiqua" w:eastAsiaTheme="minorEastAsia" w:hAnsi="Book Antiqua" w:hint="eastAsia"/>
                <w:bCs/>
                <w:vertAlign w:val="superscript"/>
                <w:lang w:eastAsia="zh-CN"/>
              </w:rPr>
              <w:t>]</w:t>
            </w:r>
          </w:p>
        </w:tc>
      </w:tr>
      <w:tr w:rsidR="009107B2" w:rsidRPr="00DF36F6" w14:paraId="63EFD57A" w14:textId="77777777" w:rsidTr="008003BC">
        <w:trPr>
          <w:trHeight w:val="604"/>
        </w:trPr>
        <w:tc>
          <w:tcPr>
            <w:tcW w:w="190" w:type="pct"/>
            <w:shd w:val="clear" w:color="auto" w:fill="auto"/>
            <w:noWrap/>
            <w:tcMar>
              <w:top w:w="12" w:type="dxa"/>
              <w:left w:w="12" w:type="dxa"/>
              <w:right w:w="12" w:type="dxa"/>
            </w:tcMar>
            <w:vAlign w:val="center"/>
          </w:tcPr>
          <w:p w14:paraId="5DD33482"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11</w:t>
            </w:r>
          </w:p>
        </w:tc>
        <w:tc>
          <w:tcPr>
            <w:tcW w:w="478" w:type="pct"/>
            <w:shd w:val="clear" w:color="auto" w:fill="auto"/>
            <w:noWrap/>
            <w:tcMar>
              <w:top w:w="12" w:type="dxa"/>
              <w:left w:w="12" w:type="dxa"/>
              <w:right w:w="12" w:type="dxa"/>
            </w:tcMar>
            <w:vAlign w:val="center"/>
          </w:tcPr>
          <w:p w14:paraId="0A924189"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MDS</w:t>
            </w:r>
          </w:p>
        </w:tc>
        <w:tc>
          <w:tcPr>
            <w:tcW w:w="210" w:type="pct"/>
            <w:shd w:val="clear" w:color="auto" w:fill="auto"/>
            <w:noWrap/>
            <w:tcMar>
              <w:top w:w="12" w:type="dxa"/>
              <w:left w:w="12" w:type="dxa"/>
              <w:right w:w="12" w:type="dxa"/>
            </w:tcMar>
            <w:vAlign w:val="center"/>
          </w:tcPr>
          <w:p w14:paraId="27E8E43C"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1</w:t>
            </w:r>
          </w:p>
        </w:tc>
        <w:tc>
          <w:tcPr>
            <w:tcW w:w="209" w:type="pct"/>
            <w:shd w:val="clear" w:color="auto" w:fill="auto"/>
            <w:noWrap/>
            <w:tcMar>
              <w:top w:w="12" w:type="dxa"/>
              <w:left w:w="12" w:type="dxa"/>
              <w:right w:w="12" w:type="dxa"/>
            </w:tcMar>
            <w:vAlign w:val="center"/>
          </w:tcPr>
          <w:p w14:paraId="2C88A5DE"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39/F</w:t>
            </w:r>
          </w:p>
        </w:tc>
        <w:tc>
          <w:tcPr>
            <w:tcW w:w="419" w:type="pct"/>
            <w:shd w:val="clear" w:color="auto" w:fill="auto"/>
            <w:noWrap/>
            <w:tcMar>
              <w:top w:w="12" w:type="dxa"/>
              <w:left w:w="12" w:type="dxa"/>
              <w:right w:w="12" w:type="dxa"/>
            </w:tcMar>
            <w:vAlign w:val="center"/>
          </w:tcPr>
          <w:p w14:paraId="115007D9" w14:textId="1EADC29F"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595" w:type="pct"/>
            <w:shd w:val="clear" w:color="auto" w:fill="auto"/>
            <w:noWrap/>
            <w:tcMar>
              <w:top w:w="12" w:type="dxa"/>
              <w:left w:w="12" w:type="dxa"/>
              <w:right w:w="12" w:type="dxa"/>
            </w:tcMar>
            <w:vAlign w:val="center"/>
          </w:tcPr>
          <w:p w14:paraId="4649CD46"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BAL</w:t>
            </w:r>
          </w:p>
        </w:tc>
        <w:tc>
          <w:tcPr>
            <w:tcW w:w="472" w:type="pct"/>
            <w:shd w:val="clear" w:color="auto" w:fill="auto"/>
            <w:noWrap/>
            <w:tcMar>
              <w:top w:w="12" w:type="dxa"/>
              <w:left w:w="12" w:type="dxa"/>
              <w:right w:w="12" w:type="dxa"/>
            </w:tcMar>
            <w:vAlign w:val="center"/>
          </w:tcPr>
          <w:p w14:paraId="1854CE2C" w14:textId="0B100D74"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471" w:type="pct"/>
            <w:shd w:val="clear" w:color="auto" w:fill="auto"/>
            <w:noWrap/>
            <w:tcMar>
              <w:top w:w="12" w:type="dxa"/>
              <w:left w:w="12" w:type="dxa"/>
              <w:right w:w="12" w:type="dxa"/>
            </w:tcMar>
            <w:vAlign w:val="center"/>
          </w:tcPr>
          <w:p w14:paraId="08763C5D" w14:textId="01E0DDC2"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434" w:type="pct"/>
            <w:shd w:val="clear" w:color="auto" w:fill="auto"/>
            <w:noWrap/>
            <w:tcMar>
              <w:top w:w="12" w:type="dxa"/>
              <w:left w:w="12" w:type="dxa"/>
              <w:right w:w="12" w:type="dxa"/>
            </w:tcMar>
            <w:vAlign w:val="center"/>
          </w:tcPr>
          <w:p w14:paraId="3AF66F1D" w14:textId="2AA7FAF3"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361" w:type="pct"/>
            <w:shd w:val="clear" w:color="auto" w:fill="auto"/>
            <w:noWrap/>
            <w:tcMar>
              <w:top w:w="12" w:type="dxa"/>
              <w:left w:w="12" w:type="dxa"/>
              <w:right w:w="12" w:type="dxa"/>
            </w:tcMar>
            <w:vAlign w:val="center"/>
          </w:tcPr>
          <w:p w14:paraId="1B116F46" w14:textId="0952FAD9"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399" w:type="pct"/>
            <w:shd w:val="clear" w:color="auto" w:fill="auto"/>
            <w:noWrap/>
            <w:tcMar>
              <w:top w:w="12" w:type="dxa"/>
              <w:left w:w="12" w:type="dxa"/>
              <w:right w:w="12" w:type="dxa"/>
            </w:tcMar>
            <w:vAlign w:val="center"/>
          </w:tcPr>
          <w:p w14:paraId="06E68BB4" w14:textId="4F6E14A6"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254" w:type="pct"/>
            <w:shd w:val="clear" w:color="auto" w:fill="auto"/>
            <w:noWrap/>
            <w:tcMar>
              <w:top w:w="12" w:type="dxa"/>
              <w:left w:w="12" w:type="dxa"/>
              <w:right w:w="12" w:type="dxa"/>
            </w:tcMar>
            <w:vAlign w:val="center"/>
          </w:tcPr>
          <w:p w14:paraId="558A1F81" w14:textId="4D1AF886"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Alive</w:t>
            </w:r>
          </w:p>
        </w:tc>
        <w:tc>
          <w:tcPr>
            <w:tcW w:w="290" w:type="pct"/>
            <w:shd w:val="clear" w:color="auto" w:fill="auto"/>
            <w:noWrap/>
            <w:tcMar>
              <w:top w:w="12" w:type="dxa"/>
              <w:left w:w="12" w:type="dxa"/>
              <w:right w:w="12" w:type="dxa"/>
            </w:tcMar>
            <w:vAlign w:val="center"/>
          </w:tcPr>
          <w:p w14:paraId="2EE76AA9" w14:textId="1EBD0CD1"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218" w:type="pct"/>
            <w:shd w:val="clear" w:color="auto" w:fill="auto"/>
            <w:tcMar>
              <w:top w:w="12" w:type="dxa"/>
              <w:left w:w="12" w:type="dxa"/>
              <w:right w:w="12" w:type="dxa"/>
            </w:tcMar>
            <w:vAlign w:val="center"/>
          </w:tcPr>
          <w:p w14:paraId="7EF3A437" w14:textId="4B31A524" w:rsidR="002A3DC1" w:rsidRPr="00FB4481" w:rsidRDefault="00F3688C" w:rsidP="00F3688C">
            <w:pPr>
              <w:adjustRightInd w:val="0"/>
              <w:snapToGrid w:val="0"/>
              <w:spacing w:line="360" w:lineRule="auto"/>
              <w:rPr>
                <w:rFonts w:ascii="Book Antiqua" w:hAnsi="Book Antiqua"/>
                <w:bCs/>
                <w:vertAlign w:val="superscript"/>
                <w:lang w:eastAsia="zh-CN"/>
              </w:rPr>
            </w:pPr>
            <w:r w:rsidRPr="00FB4481">
              <w:rPr>
                <w:rFonts w:ascii="Book Antiqua" w:eastAsiaTheme="minorEastAsia" w:hAnsi="Book Antiqua" w:hint="eastAsia"/>
                <w:bCs/>
                <w:vertAlign w:val="superscript"/>
                <w:lang w:eastAsia="zh-CN"/>
              </w:rPr>
              <w:t>[</w:t>
            </w:r>
            <w:r w:rsidRPr="00FB4481">
              <w:rPr>
                <w:rFonts w:ascii="Book Antiqua" w:hAnsi="Book Antiqua"/>
                <w:bCs/>
                <w:vertAlign w:val="superscript"/>
                <w:lang w:eastAsia="zh-CN"/>
              </w:rPr>
              <w:t>8</w:t>
            </w:r>
            <w:r w:rsidRPr="00FB4481">
              <w:rPr>
                <w:rFonts w:ascii="Book Antiqua" w:eastAsiaTheme="minorEastAsia" w:hAnsi="Book Antiqua" w:hint="eastAsia"/>
                <w:bCs/>
                <w:vertAlign w:val="superscript"/>
                <w:lang w:eastAsia="zh-CN"/>
              </w:rPr>
              <w:t>]</w:t>
            </w:r>
          </w:p>
        </w:tc>
      </w:tr>
      <w:tr w:rsidR="009107B2" w:rsidRPr="00DF36F6" w14:paraId="4551C414" w14:textId="77777777" w:rsidTr="008003BC">
        <w:trPr>
          <w:trHeight w:val="1045"/>
        </w:trPr>
        <w:tc>
          <w:tcPr>
            <w:tcW w:w="190" w:type="pct"/>
            <w:shd w:val="clear" w:color="auto" w:fill="auto"/>
            <w:noWrap/>
            <w:tcMar>
              <w:top w:w="12" w:type="dxa"/>
              <w:left w:w="12" w:type="dxa"/>
              <w:right w:w="12" w:type="dxa"/>
            </w:tcMar>
            <w:vAlign w:val="center"/>
          </w:tcPr>
          <w:p w14:paraId="02DDA122"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12</w:t>
            </w:r>
          </w:p>
        </w:tc>
        <w:tc>
          <w:tcPr>
            <w:tcW w:w="478" w:type="pct"/>
            <w:shd w:val="clear" w:color="auto" w:fill="auto"/>
            <w:noWrap/>
            <w:tcMar>
              <w:top w:w="12" w:type="dxa"/>
              <w:left w:w="12" w:type="dxa"/>
              <w:right w:w="12" w:type="dxa"/>
            </w:tcMar>
            <w:vAlign w:val="center"/>
          </w:tcPr>
          <w:p w14:paraId="0B7B59D7"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MDS-RA de</w:t>
            </w:r>
            <w:r w:rsidR="009107B2" w:rsidRPr="00DF36F6">
              <w:rPr>
                <w:rFonts w:ascii="Book Antiqua" w:hAnsi="Book Antiqua"/>
                <w:bCs/>
                <w:lang w:eastAsia="zh-CN"/>
              </w:rPr>
              <w:t xml:space="preserve">teriorated into RAEB after 1 </w:t>
            </w:r>
            <w:proofErr w:type="spellStart"/>
            <w:r w:rsidR="009107B2" w:rsidRPr="00DF36F6">
              <w:rPr>
                <w:rFonts w:ascii="Book Antiqua" w:hAnsi="Book Antiqua"/>
                <w:bCs/>
                <w:lang w:eastAsia="zh-CN"/>
              </w:rPr>
              <w:t>y</w:t>
            </w:r>
            <w:r w:rsidRPr="00DF36F6">
              <w:rPr>
                <w:rFonts w:ascii="Book Antiqua" w:hAnsi="Book Antiqua"/>
                <w:bCs/>
                <w:lang w:eastAsia="zh-CN"/>
              </w:rPr>
              <w:t>r</w:t>
            </w:r>
            <w:proofErr w:type="spellEnd"/>
          </w:p>
        </w:tc>
        <w:tc>
          <w:tcPr>
            <w:tcW w:w="210" w:type="pct"/>
            <w:shd w:val="clear" w:color="auto" w:fill="auto"/>
            <w:noWrap/>
            <w:tcMar>
              <w:top w:w="12" w:type="dxa"/>
              <w:left w:w="12" w:type="dxa"/>
              <w:right w:w="12" w:type="dxa"/>
            </w:tcMar>
            <w:vAlign w:val="center"/>
          </w:tcPr>
          <w:p w14:paraId="16324156"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1</w:t>
            </w:r>
          </w:p>
        </w:tc>
        <w:tc>
          <w:tcPr>
            <w:tcW w:w="209" w:type="pct"/>
            <w:shd w:val="clear" w:color="auto" w:fill="auto"/>
            <w:noWrap/>
            <w:tcMar>
              <w:top w:w="12" w:type="dxa"/>
              <w:left w:w="12" w:type="dxa"/>
              <w:right w:w="12" w:type="dxa"/>
            </w:tcMar>
            <w:vAlign w:val="center"/>
          </w:tcPr>
          <w:p w14:paraId="21013B81"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48/M</w:t>
            </w:r>
          </w:p>
        </w:tc>
        <w:tc>
          <w:tcPr>
            <w:tcW w:w="419" w:type="pct"/>
            <w:shd w:val="clear" w:color="auto" w:fill="auto"/>
            <w:noWrap/>
            <w:tcMar>
              <w:top w:w="12" w:type="dxa"/>
              <w:left w:w="12" w:type="dxa"/>
              <w:right w:w="12" w:type="dxa"/>
            </w:tcMar>
            <w:vAlign w:val="center"/>
          </w:tcPr>
          <w:p w14:paraId="47548217"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1</w:t>
            </w:r>
            <w:r w:rsidR="00EC731D" w:rsidRPr="00DF36F6">
              <w:rPr>
                <w:rFonts w:ascii="Book Antiqua" w:hAnsi="Book Antiqua"/>
                <w:bCs/>
                <w:lang w:eastAsia="zh-CN"/>
              </w:rPr>
              <w:t xml:space="preserve"> </w:t>
            </w:r>
            <w:proofErr w:type="spellStart"/>
            <w:r w:rsidRPr="00DF36F6">
              <w:rPr>
                <w:rFonts w:ascii="Book Antiqua" w:hAnsi="Book Antiqua"/>
                <w:bCs/>
                <w:lang w:eastAsia="zh-CN"/>
              </w:rPr>
              <w:t>y</w:t>
            </w:r>
            <w:r w:rsidR="00EC731D" w:rsidRPr="00DF36F6">
              <w:rPr>
                <w:rFonts w:ascii="Book Antiqua" w:hAnsi="Book Antiqua"/>
                <w:bCs/>
                <w:lang w:eastAsia="zh-CN"/>
              </w:rPr>
              <w:t>r</w:t>
            </w:r>
            <w:proofErr w:type="spellEnd"/>
            <w:r w:rsidRPr="00DF36F6">
              <w:rPr>
                <w:rFonts w:ascii="Book Antiqua" w:hAnsi="Book Antiqua"/>
                <w:bCs/>
                <w:lang w:eastAsia="zh-CN"/>
              </w:rPr>
              <w:t xml:space="preserve"> with RAEB</w:t>
            </w:r>
          </w:p>
        </w:tc>
        <w:tc>
          <w:tcPr>
            <w:tcW w:w="595" w:type="pct"/>
            <w:shd w:val="clear" w:color="auto" w:fill="auto"/>
            <w:noWrap/>
            <w:tcMar>
              <w:top w:w="12" w:type="dxa"/>
              <w:left w:w="12" w:type="dxa"/>
              <w:right w:w="12" w:type="dxa"/>
            </w:tcMar>
            <w:vAlign w:val="center"/>
          </w:tcPr>
          <w:p w14:paraId="100F93B9"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WLL</w:t>
            </w:r>
          </w:p>
        </w:tc>
        <w:tc>
          <w:tcPr>
            <w:tcW w:w="472" w:type="pct"/>
            <w:shd w:val="clear" w:color="auto" w:fill="auto"/>
            <w:noWrap/>
            <w:tcMar>
              <w:top w:w="12" w:type="dxa"/>
              <w:left w:w="12" w:type="dxa"/>
              <w:right w:w="12" w:type="dxa"/>
            </w:tcMar>
            <w:vAlign w:val="center"/>
          </w:tcPr>
          <w:p w14:paraId="40A2D675"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Negative</w:t>
            </w:r>
          </w:p>
        </w:tc>
        <w:tc>
          <w:tcPr>
            <w:tcW w:w="471" w:type="pct"/>
            <w:shd w:val="clear" w:color="auto" w:fill="auto"/>
            <w:noWrap/>
            <w:tcMar>
              <w:top w:w="12" w:type="dxa"/>
              <w:left w:w="12" w:type="dxa"/>
              <w:right w:w="12" w:type="dxa"/>
            </w:tcMar>
            <w:vAlign w:val="center"/>
          </w:tcPr>
          <w:p w14:paraId="420A0D76"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None</w:t>
            </w:r>
          </w:p>
        </w:tc>
        <w:tc>
          <w:tcPr>
            <w:tcW w:w="434" w:type="pct"/>
            <w:shd w:val="clear" w:color="auto" w:fill="auto"/>
            <w:noWrap/>
            <w:tcMar>
              <w:top w:w="12" w:type="dxa"/>
              <w:left w:w="12" w:type="dxa"/>
              <w:right w:w="12" w:type="dxa"/>
            </w:tcMar>
            <w:vAlign w:val="center"/>
          </w:tcPr>
          <w:p w14:paraId="16B3423C"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47, XY, +8</w:t>
            </w:r>
          </w:p>
        </w:tc>
        <w:tc>
          <w:tcPr>
            <w:tcW w:w="361" w:type="pct"/>
            <w:shd w:val="clear" w:color="auto" w:fill="auto"/>
            <w:noWrap/>
            <w:tcMar>
              <w:top w:w="12" w:type="dxa"/>
              <w:left w:w="12" w:type="dxa"/>
              <w:right w:w="12" w:type="dxa"/>
            </w:tcMar>
            <w:vAlign w:val="center"/>
          </w:tcPr>
          <w:p w14:paraId="7600AD84" w14:textId="55A16320"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399" w:type="pct"/>
            <w:shd w:val="clear" w:color="auto" w:fill="auto"/>
            <w:noWrap/>
            <w:tcMar>
              <w:top w:w="12" w:type="dxa"/>
              <w:left w:w="12" w:type="dxa"/>
              <w:right w:w="12" w:type="dxa"/>
            </w:tcMar>
            <w:vAlign w:val="center"/>
          </w:tcPr>
          <w:p w14:paraId="130DAA3A" w14:textId="2B649B1E"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2</w:t>
            </w:r>
            <w:r w:rsidR="00CC445A" w:rsidRPr="00DF36F6">
              <w:rPr>
                <w:rFonts w:ascii="Book Antiqua" w:hAnsi="Book Antiqua"/>
                <w:bCs/>
                <w:lang w:eastAsia="zh-CN"/>
              </w:rPr>
              <w:t xml:space="preserve"> r</w:t>
            </w:r>
          </w:p>
        </w:tc>
        <w:tc>
          <w:tcPr>
            <w:tcW w:w="254" w:type="pct"/>
            <w:shd w:val="clear" w:color="auto" w:fill="auto"/>
            <w:noWrap/>
            <w:tcMar>
              <w:top w:w="12" w:type="dxa"/>
              <w:left w:w="12" w:type="dxa"/>
              <w:right w:w="12" w:type="dxa"/>
            </w:tcMar>
            <w:vAlign w:val="center"/>
          </w:tcPr>
          <w:p w14:paraId="0E481D8F" w14:textId="4D9F953B"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Alive</w:t>
            </w:r>
          </w:p>
        </w:tc>
        <w:tc>
          <w:tcPr>
            <w:tcW w:w="290" w:type="pct"/>
            <w:shd w:val="clear" w:color="auto" w:fill="auto"/>
            <w:noWrap/>
            <w:tcMar>
              <w:top w:w="12" w:type="dxa"/>
              <w:left w:w="12" w:type="dxa"/>
              <w:right w:w="12" w:type="dxa"/>
            </w:tcMar>
            <w:vAlign w:val="center"/>
          </w:tcPr>
          <w:p w14:paraId="7FA2AA0C"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3</w:t>
            </w:r>
            <w:r w:rsidR="00EC731D" w:rsidRPr="00DF36F6">
              <w:rPr>
                <w:rFonts w:ascii="Book Antiqua" w:hAnsi="Book Antiqua"/>
                <w:bCs/>
                <w:lang w:eastAsia="zh-CN"/>
              </w:rPr>
              <w:t xml:space="preserve"> </w:t>
            </w:r>
            <w:proofErr w:type="spellStart"/>
            <w:r w:rsidR="001604D1" w:rsidRPr="00DF36F6">
              <w:rPr>
                <w:rFonts w:ascii="Book Antiqua" w:hAnsi="Book Antiqua"/>
                <w:bCs/>
                <w:lang w:eastAsia="zh-CN"/>
              </w:rPr>
              <w:t>yr</w:t>
            </w:r>
            <w:proofErr w:type="spellEnd"/>
          </w:p>
        </w:tc>
        <w:tc>
          <w:tcPr>
            <w:tcW w:w="218" w:type="pct"/>
            <w:shd w:val="clear" w:color="auto" w:fill="auto"/>
            <w:tcMar>
              <w:top w:w="12" w:type="dxa"/>
              <w:left w:w="12" w:type="dxa"/>
              <w:right w:w="12" w:type="dxa"/>
            </w:tcMar>
            <w:vAlign w:val="center"/>
          </w:tcPr>
          <w:p w14:paraId="1E6289EB" w14:textId="5B4C494A" w:rsidR="002A3DC1" w:rsidRPr="00FB4481" w:rsidRDefault="00F3688C" w:rsidP="00F3688C">
            <w:pPr>
              <w:adjustRightInd w:val="0"/>
              <w:snapToGrid w:val="0"/>
              <w:spacing w:line="360" w:lineRule="auto"/>
              <w:rPr>
                <w:rFonts w:ascii="Book Antiqua" w:hAnsi="Book Antiqua"/>
                <w:bCs/>
                <w:vertAlign w:val="superscript"/>
                <w:lang w:eastAsia="zh-CN"/>
              </w:rPr>
            </w:pPr>
            <w:r w:rsidRPr="00FB4481">
              <w:rPr>
                <w:rFonts w:ascii="Book Antiqua" w:eastAsiaTheme="minorEastAsia" w:hAnsi="Book Antiqua" w:hint="eastAsia"/>
                <w:bCs/>
                <w:vertAlign w:val="superscript"/>
                <w:lang w:eastAsia="zh-CN"/>
              </w:rPr>
              <w:t>[</w:t>
            </w:r>
            <w:r w:rsidRPr="00FB4481">
              <w:rPr>
                <w:rFonts w:ascii="Book Antiqua" w:hAnsi="Book Antiqua"/>
                <w:bCs/>
                <w:vertAlign w:val="superscript"/>
                <w:lang w:eastAsia="zh-CN"/>
              </w:rPr>
              <w:t>26</w:t>
            </w:r>
            <w:r w:rsidRPr="00FB4481">
              <w:rPr>
                <w:rFonts w:ascii="Book Antiqua" w:eastAsiaTheme="minorEastAsia" w:hAnsi="Book Antiqua" w:hint="eastAsia"/>
                <w:bCs/>
                <w:vertAlign w:val="superscript"/>
                <w:lang w:eastAsia="zh-CN"/>
              </w:rPr>
              <w:t>]</w:t>
            </w:r>
          </w:p>
        </w:tc>
      </w:tr>
      <w:tr w:rsidR="009107B2" w:rsidRPr="00DF36F6" w14:paraId="1D32B8CB" w14:textId="77777777" w:rsidTr="008003BC">
        <w:trPr>
          <w:trHeight w:val="1178"/>
        </w:trPr>
        <w:tc>
          <w:tcPr>
            <w:tcW w:w="190" w:type="pct"/>
            <w:shd w:val="clear" w:color="auto" w:fill="auto"/>
            <w:noWrap/>
            <w:tcMar>
              <w:top w:w="12" w:type="dxa"/>
              <w:left w:w="12" w:type="dxa"/>
              <w:right w:w="12" w:type="dxa"/>
            </w:tcMar>
            <w:vAlign w:val="center"/>
          </w:tcPr>
          <w:p w14:paraId="6CDC0695"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13</w:t>
            </w:r>
          </w:p>
        </w:tc>
        <w:tc>
          <w:tcPr>
            <w:tcW w:w="478" w:type="pct"/>
            <w:shd w:val="clear" w:color="auto" w:fill="auto"/>
            <w:noWrap/>
            <w:tcMar>
              <w:top w:w="12" w:type="dxa"/>
              <w:left w:w="12" w:type="dxa"/>
              <w:right w:w="12" w:type="dxa"/>
            </w:tcMar>
            <w:vAlign w:val="center"/>
          </w:tcPr>
          <w:p w14:paraId="4FF581BB"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RCMD</w:t>
            </w:r>
          </w:p>
        </w:tc>
        <w:tc>
          <w:tcPr>
            <w:tcW w:w="210" w:type="pct"/>
            <w:shd w:val="clear" w:color="auto" w:fill="auto"/>
            <w:noWrap/>
            <w:tcMar>
              <w:top w:w="12" w:type="dxa"/>
              <w:left w:w="12" w:type="dxa"/>
              <w:right w:w="12" w:type="dxa"/>
            </w:tcMar>
            <w:vAlign w:val="center"/>
          </w:tcPr>
          <w:p w14:paraId="187EC9AA"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1</w:t>
            </w:r>
          </w:p>
        </w:tc>
        <w:tc>
          <w:tcPr>
            <w:tcW w:w="209" w:type="pct"/>
            <w:shd w:val="clear" w:color="auto" w:fill="auto"/>
            <w:noWrap/>
            <w:tcMar>
              <w:top w:w="12" w:type="dxa"/>
              <w:left w:w="12" w:type="dxa"/>
              <w:right w:w="12" w:type="dxa"/>
            </w:tcMar>
            <w:vAlign w:val="center"/>
          </w:tcPr>
          <w:p w14:paraId="530B335B"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41/F</w:t>
            </w:r>
          </w:p>
        </w:tc>
        <w:tc>
          <w:tcPr>
            <w:tcW w:w="419" w:type="pct"/>
            <w:shd w:val="clear" w:color="auto" w:fill="auto"/>
            <w:noWrap/>
            <w:tcMar>
              <w:top w:w="12" w:type="dxa"/>
              <w:left w:w="12" w:type="dxa"/>
              <w:right w:w="12" w:type="dxa"/>
            </w:tcMar>
            <w:vAlign w:val="center"/>
          </w:tcPr>
          <w:p w14:paraId="6FBE1787"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3</w:t>
            </w:r>
            <w:r w:rsidR="00EC731D" w:rsidRPr="00DF36F6">
              <w:rPr>
                <w:rFonts w:ascii="Book Antiqua" w:hAnsi="Book Antiqua"/>
                <w:bCs/>
                <w:lang w:eastAsia="zh-CN"/>
              </w:rPr>
              <w:t xml:space="preserve"> </w:t>
            </w:r>
            <w:proofErr w:type="spellStart"/>
            <w:r w:rsidRPr="00DF36F6">
              <w:rPr>
                <w:rFonts w:ascii="Book Antiqua" w:hAnsi="Book Antiqua"/>
                <w:bCs/>
                <w:lang w:eastAsia="zh-CN"/>
              </w:rPr>
              <w:t>y</w:t>
            </w:r>
            <w:r w:rsidR="00EC731D" w:rsidRPr="00DF36F6">
              <w:rPr>
                <w:rFonts w:ascii="Book Antiqua" w:hAnsi="Book Antiqua"/>
                <w:bCs/>
                <w:lang w:eastAsia="zh-CN"/>
              </w:rPr>
              <w:t>r</w:t>
            </w:r>
            <w:proofErr w:type="spellEnd"/>
          </w:p>
        </w:tc>
        <w:tc>
          <w:tcPr>
            <w:tcW w:w="595" w:type="pct"/>
            <w:shd w:val="clear" w:color="auto" w:fill="auto"/>
            <w:noWrap/>
            <w:tcMar>
              <w:top w:w="12" w:type="dxa"/>
              <w:left w:w="12" w:type="dxa"/>
              <w:right w:w="12" w:type="dxa"/>
            </w:tcMar>
            <w:vAlign w:val="center"/>
          </w:tcPr>
          <w:p w14:paraId="6A997E57" w14:textId="7E2CCF46"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 xml:space="preserve">Prednisolone and </w:t>
            </w:r>
            <w:r w:rsidR="006A1D1A">
              <w:rPr>
                <w:rFonts w:ascii="Book Antiqua" w:hAnsi="Book Antiqua"/>
                <w:bCs/>
                <w:lang w:eastAsia="zh-CN"/>
              </w:rPr>
              <w:t>a</w:t>
            </w:r>
            <w:r w:rsidRPr="00DF36F6">
              <w:rPr>
                <w:rFonts w:ascii="Book Antiqua" w:hAnsi="Book Antiqua"/>
                <w:bCs/>
                <w:lang w:eastAsia="zh-CN"/>
              </w:rPr>
              <w:t>ntibiotics</w:t>
            </w:r>
          </w:p>
        </w:tc>
        <w:tc>
          <w:tcPr>
            <w:tcW w:w="472" w:type="pct"/>
            <w:shd w:val="clear" w:color="auto" w:fill="auto"/>
            <w:noWrap/>
            <w:tcMar>
              <w:top w:w="12" w:type="dxa"/>
              <w:left w:w="12" w:type="dxa"/>
              <w:right w:w="12" w:type="dxa"/>
            </w:tcMar>
            <w:vAlign w:val="center"/>
          </w:tcPr>
          <w:p w14:paraId="1D90C9D1" w14:textId="18189E47"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471" w:type="pct"/>
            <w:shd w:val="clear" w:color="auto" w:fill="auto"/>
            <w:noWrap/>
            <w:tcMar>
              <w:top w:w="12" w:type="dxa"/>
              <w:left w:w="12" w:type="dxa"/>
              <w:right w:w="12" w:type="dxa"/>
            </w:tcMar>
            <w:vAlign w:val="center"/>
          </w:tcPr>
          <w:p w14:paraId="569B1437"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None</w:t>
            </w:r>
          </w:p>
        </w:tc>
        <w:tc>
          <w:tcPr>
            <w:tcW w:w="434" w:type="pct"/>
            <w:shd w:val="clear" w:color="auto" w:fill="auto"/>
            <w:tcMar>
              <w:top w:w="12" w:type="dxa"/>
              <w:left w:w="12" w:type="dxa"/>
              <w:right w:w="12" w:type="dxa"/>
            </w:tcMar>
            <w:vAlign w:val="center"/>
          </w:tcPr>
          <w:p w14:paraId="16637227" w14:textId="1F740F04"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46,</w:t>
            </w:r>
            <w:r w:rsidR="00EC731D" w:rsidRPr="00DF36F6">
              <w:rPr>
                <w:rFonts w:ascii="Book Antiqua" w:hAnsi="Book Antiqua"/>
                <w:bCs/>
                <w:lang w:eastAsia="zh-CN"/>
              </w:rPr>
              <w:t xml:space="preserve"> </w:t>
            </w:r>
            <w:r w:rsidRPr="00DF36F6">
              <w:rPr>
                <w:rFonts w:ascii="Book Antiqua" w:hAnsi="Book Antiqua"/>
                <w:bCs/>
                <w:lang w:eastAsia="zh-CN"/>
              </w:rPr>
              <w:t>XX,</w:t>
            </w:r>
            <w:r w:rsidR="00EC731D" w:rsidRPr="00DF36F6">
              <w:rPr>
                <w:rFonts w:ascii="Book Antiqua" w:hAnsi="Book Antiqua"/>
                <w:bCs/>
                <w:lang w:eastAsia="zh-CN"/>
              </w:rPr>
              <w:t xml:space="preserve"> </w:t>
            </w:r>
            <w:r w:rsidRPr="00DF36F6">
              <w:rPr>
                <w:rFonts w:ascii="Book Antiqua" w:hAnsi="Book Antiqua"/>
                <w:bCs/>
                <w:lang w:eastAsia="zh-CN"/>
              </w:rPr>
              <w:t>–20; der</w:t>
            </w:r>
            <w:r w:rsidR="00EC731D" w:rsidRPr="00DF36F6">
              <w:rPr>
                <w:rFonts w:ascii="Book Antiqua" w:hAnsi="Book Antiqua"/>
                <w:bCs/>
                <w:lang w:eastAsia="zh-CN"/>
              </w:rPr>
              <w:t xml:space="preserve"> </w:t>
            </w:r>
            <w:r w:rsidRPr="00DF36F6">
              <w:rPr>
                <w:rFonts w:ascii="Book Antiqua" w:hAnsi="Book Antiqua"/>
                <w:bCs/>
                <w:lang w:eastAsia="zh-CN"/>
              </w:rPr>
              <w:t>(20)del</w:t>
            </w:r>
            <w:r w:rsidR="00EC731D" w:rsidRPr="00DF36F6">
              <w:rPr>
                <w:rFonts w:ascii="Book Antiqua" w:hAnsi="Book Antiqua"/>
                <w:bCs/>
                <w:lang w:eastAsia="zh-CN"/>
              </w:rPr>
              <w:t xml:space="preserve"> </w:t>
            </w:r>
            <w:r w:rsidRPr="00DF36F6">
              <w:rPr>
                <w:rFonts w:ascii="Book Antiqua" w:hAnsi="Book Antiqua"/>
                <w:bCs/>
                <w:lang w:eastAsia="zh-CN"/>
              </w:rPr>
              <w:t xml:space="preserve">(20)(q11q13) </w:t>
            </w:r>
            <w:proofErr w:type="spellStart"/>
            <w:r w:rsidRPr="00DF36F6">
              <w:rPr>
                <w:rFonts w:ascii="Book Antiqua" w:hAnsi="Book Antiqua"/>
                <w:bCs/>
                <w:lang w:eastAsia="zh-CN"/>
              </w:rPr>
              <w:t>idic</w:t>
            </w:r>
            <w:proofErr w:type="spellEnd"/>
            <w:r w:rsidRPr="00DF36F6">
              <w:rPr>
                <w:rFonts w:ascii="Book Antiqua" w:hAnsi="Book Antiqua"/>
                <w:bCs/>
                <w:lang w:eastAsia="zh-CN"/>
              </w:rPr>
              <w:t>(20) (p11),</w:t>
            </w:r>
            <w:r w:rsidR="00C77F33">
              <w:rPr>
                <w:rFonts w:ascii="Book Antiqua" w:hAnsi="Book Antiqua"/>
                <w:bCs/>
                <w:lang w:eastAsia="zh-CN"/>
              </w:rPr>
              <w:t xml:space="preserve"> </w:t>
            </w:r>
            <w:r w:rsidRPr="00DF36F6">
              <w:rPr>
                <w:rFonts w:ascii="Book Antiqua" w:hAnsi="Book Antiqua"/>
                <w:bCs/>
                <w:lang w:eastAsia="zh-CN"/>
              </w:rPr>
              <w:t xml:space="preserve">or </w:t>
            </w:r>
            <w:proofErr w:type="spellStart"/>
            <w:r w:rsidRPr="00DF36F6">
              <w:rPr>
                <w:rFonts w:ascii="Book Antiqua" w:hAnsi="Book Antiqua"/>
                <w:bCs/>
                <w:lang w:eastAsia="zh-CN"/>
              </w:rPr>
              <w:t>idic</w:t>
            </w:r>
            <w:proofErr w:type="spellEnd"/>
            <w:r w:rsidRPr="00DF36F6">
              <w:rPr>
                <w:rFonts w:ascii="Book Antiqua" w:hAnsi="Book Antiqua"/>
                <w:bCs/>
                <w:lang w:eastAsia="zh-CN"/>
              </w:rPr>
              <w:t>(20q–)</w:t>
            </w:r>
          </w:p>
        </w:tc>
        <w:tc>
          <w:tcPr>
            <w:tcW w:w="361" w:type="pct"/>
            <w:shd w:val="clear" w:color="auto" w:fill="auto"/>
            <w:noWrap/>
            <w:tcMar>
              <w:top w:w="12" w:type="dxa"/>
              <w:left w:w="12" w:type="dxa"/>
              <w:right w:w="12" w:type="dxa"/>
            </w:tcMar>
            <w:vAlign w:val="center"/>
          </w:tcPr>
          <w:p w14:paraId="001EF26D" w14:textId="037CC85D"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399" w:type="pct"/>
            <w:shd w:val="clear" w:color="auto" w:fill="auto"/>
            <w:noWrap/>
            <w:tcMar>
              <w:top w:w="12" w:type="dxa"/>
              <w:left w:w="12" w:type="dxa"/>
              <w:right w:w="12" w:type="dxa"/>
            </w:tcMar>
            <w:vAlign w:val="center"/>
          </w:tcPr>
          <w:p w14:paraId="3E46F22D" w14:textId="651F3E99"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7</w:t>
            </w:r>
            <w:r w:rsidR="00CC445A" w:rsidRPr="00DF36F6">
              <w:rPr>
                <w:rFonts w:ascii="Book Antiqua" w:hAnsi="Book Antiqua"/>
                <w:bCs/>
                <w:lang w:eastAsia="zh-CN"/>
              </w:rPr>
              <w:t xml:space="preserve"> </w:t>
            </w:r>
            <w:proofErr w:type="spellStart"/>
            <w:r w:rsidR="00434FF2">
              <w:rPr>
                <w:rFonts w:ascii="Book Antiqua" w:hAnsi="Book Antiqua"/>
                <w:bCs/>
                <w:lang w:eastAsia="zh-CN"/>
              </w:rPr>
              <w:t>m</w:t>
            </w:r>
            <w:r w:rsidR="00CC445A" w:rsidRPr="00DF36F6">
              <w:rPr>
                <w:rFonts w:ascii="Book Antiqua" w:hAnsi="Book Antiqua"/>
                <w:bCs/>
                <w:lang w:eastAsia="zh-CN"/>
              </w:rPr>
              <w:t>o</w:t>
            </w:r>
            <w:proofErr w:type="spellEnd"/>
          </w:p>
        </w:tc>
        <w:tc>
          <w:tcPr>
            <w:tcW w:w="254" w:type="pct"/>
            <w:shd w:val="clear" w:color="auto" w:fill="auto"/>
            <w:noWrap/>
            <w:tcMar>
              <w:top w:w="12" w:type="dxa"/>
              <w:left w:w="12" w:type="dxa"/>
              <w:right w:w="12" w:type="dxa"/>
            </w:tcMar>
            <w:vAlign w:val="center"/>
          </w:tcPr>
          <w:p w14:paraId="42C57321"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Died</w:t>
            </w:r>
          </w:p>
        </w:tc>
        <w:tc>
          <w:tcPr>
            <w:tcW w:w="290" w:type="pct"/>
            <w:shd w:val="clear" w:color="auto" w:fill="auto"/>
            <w:noWrap/>
            <w:tcMar>
              <w:top w:w="12" w:type="dxa"/>
              <w:left w:w="12" w:type="dxa"/>
              <w:right w:w="12" w:type="dxa"/>
            </w:tcMar>
            <w:vAlign w:val="center"/>
          </w:tcPr>
          <w:p w14:paraId="2BDE857E"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4</w:t>
            </w:r>
            <w:r w:rsidR="00EC731D" w:rsidRPr="00DF36F6">
              <w:rPr>
                <w:rFonts w:ascii="Book Antiqua" w:hAnsi="Book Antiqua"/>
                <w:bCs/>
                <w:lang w:eastAsia="zh-CN"/>
              </w:rPr>
              <w:t xml:space="preserve"> </w:t>
            </w:r>
            <w:proofErr w:type="spellStart"/>
            <w:r w:rsidR="001604D1" w:rsidRPr="00DF36F6">
              <w:rPr>
                <w:rFonts w:ascii="Book Antiqua" w:hAnsi="Book Antiqua"/>
                <w:bCs/>
                <w:lang w:eastAsia="zh-CN"/>
              </w:rPr>
              <w:t>yr</w:t>
            </w:r>
            <w:proofErr w:type="spellEnd"/>
          </w:p>
        </w:tc>
        <w:tc>
          <w:tcPr>
            <w:tcW w:w="218" w:type="pct"/>
            <w:shd w:val="clear" w:color="auto" w:fill="auto"/>
            <w:tcMar>
              <w:top w:w="12" w:type="dxa"/>
              <w:left w:w="12" w:type="dxa"/>
              <w:right w:w="12" w:type="dxa"/>
            </w:tcMar>
            <w:vAlign w:val="center"/>
          </w:tcPr>
          <w:p w14:paraId="12B3F7B6" w14:textId="289DE288" w:rsidR="002A3DC1" w:rsidRPr="00FB4481" w:rsidRDefault="00F3688C" w:rsidP="00F3688C">
            <w:pPr>
              <w:adjustRightInd w:val="0"/>
              <w:snapToGrid w:val="0"/>
              <w:spacing w:line="360" w:lineRule="auto"/>
              <w:rPr>
                <w:rFonts w:ascii="Book Antiqua" w:hAnsi="Book Antiqua"/>
                <w:bCs/>
                <w:vertAlign w:val="superscript"/>
                <w:lang w:eastAsia="zh-CN"/>
              </w:rPr>
            </w:pPr>
            <w:r w:rsidRPr="00FB4481">
              <w:rPr>
                <w:rFonts w:ascii="Book Antiqua" w:eastAsiaTheme="minorEastAsia" w:hAnsi="Book Antiqua" w:hint="eastAsia"/>
                <w:bCs/>
                <w:vertAlign w:val="superscript"/>
                <w:lang w:eastAsia="zh-CN"/>
              </w:rPr>
              <w:t>[</w:t>
            </w:r>
            <w:r w:rsidRPr="00FB4481">
              <w:rPr>
                <w:rFonts w:ascii="Book Antiqua" w:hAnsi="Book Antiqua"/>
                <w:bCs/>
                <w:vertAlign w:val="superscript"/>
                <w:lang w:eastAsia="zh-CN"/>
              </w:rPr>
              <w:t>4</w:t>
            </w:r>
            <w:r w:rsidRPr="00FB4481">
              <w:rPr>
                <w:rFonts w:ascii="Book Antiqua" w:eastAsiaTheme="minorEastAsia" w:hAnsi="Book Antiqua" w:hint="eastAsia"/>
                <w:bCs/>
                <w:vertAlign w:val="superscript"/>
                <w:lang w:eastAsia="zh-CN"/>
              </w:rPr>
              <w:t>]</w:t>
            </w:r>
          </w:p>
        </w:tc>
      </w:tr>
      <w:tr w:rsidR="009107B2" w:rsidRPr="00DF36F6" w14:paraId="2CD52122" w14:textId="77777777" w:rsidTr="008003BC">
        <w:trPr>
          <w:trHeight w:val="604"/>
        </w:trPr>
        <w:tc>
          <w:tcPr>
            <w:tcW w:w="190" w:type="pct"/>
            <w:shd w:val="clear" w:color="auto" w:fill="auto"/>
            <w:noWrap/>
            <w:tcMar>
              <w:top w:w="12" w:type="dxa"/>
              <w:left w:w="12" w:type="dxa"/>
              <w:right w:w="12" w:type="dxa"/>
            </w:tcMar>
            <w:vAlign w:val="center"/>
          </w:tcPr>
          <w:p w14:paraId="3DE7F5A6"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14</w:t>
            </w:r>
          </w:p>
        </w:tc>
        <w:tc>
          <w:tcPr>
            <w:tcW w:w="478" w:type="pct"/>
            <w:shd w:val="clear" w:color="auto" w:fill="auto"/>
            <w:noWrap/>
            <w:tcMar>
              <w:top w:w="12" w:type="dxa"/>
              <w:left w:w="12" w:type="dxa"/>
              <w:right w:w="12" w:type="dxa"/>
            </w:tcMar>
            <w:vAlign w:val="center"/>
          </w:tcPr>
          <w:p w14:paraId="06C7BA19"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MDS-RA</w:t>
            </w:r>
          </w:p>
        </w:tc>
        <w:tc>
          <w:tcPr>
            <w:tcW w:w="210" w:type="pct"/>
            <w:shd w:val="clear" w:color="auto" w:fill="auto"/>
            <w:noWrap/>
            <w:tcMar>
              <w:top w:w="12" w:type="dxa"/>
              <w:left w:w="12" w:type="dxa"/>
              <w:right w:w="12" w:type="dxa"/>
            </w:tcMar>
            <w:vAlign w:val="center"/>
          </w:tcPr>
          <w:p w14:paraId="373B0DED"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1</w:t>
            </w:r>
          </w:p>
        </w:tc>
        <w:tc>
          <w:tcPr>
            <w:tcW w:w="209" w:type="pct"/>
            <w:shd w:val="clear" w:color="auto" w:fill="auto"/>
            <w:noWrap/>
            <w:tcMar>
              <w:top w:w="12" w:type="dxa"/>
              <w:left w:w="12" w:type="dxa"/>
              <w:right w:w="12" w:type="dxa"/>
            </w:tcMar>
            <w:vAlign w:val="center"/>
          </w:tcPr>
          <w:p w14:paraId="6F920374"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34/M</w:t>
            </w:r>
          </w:p>
        </w:tc>
        <w:tc>
          <w:tcPr>
            <w:tcW w:w="419" w:type="pct"/>
            <w:shd w:val="clear" w:color="auto" w:fill="auto"/>
            <w:noWrap/>
            <w:tcMar>
              <w:top w:w="12" w:type="dxa"/>
              <w:left w:w="12" w:type="dxa"/>
              <w:right w:w="12" w:type="dxa"/>
            </w:tcMar>
            <w:vAlign w:val="center"/>
          </w:tcPr>
          <w:p w14:paraId="4F9B687C"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1</w:t>
            </w:r>
            <w:r w:rsidR="00EC731D" w:rsidRPr="00DF36F6">
              <w:rPr>
                <w:rFonts w:ascii="Book Antiqua" w:hAnsi="Book Antiqua"/>
                <w:bCs/>
                <w:lang w:eastAsia="zh-CN"/>
              </w:rPr>
              <w:t xml:space="preserve"> </w:t>
            </w:r>
            <w:proofErr w:type="spellStart"/>
            <w:r w:rsidRPr="00DF36F6">
              <w:rPr>
                <w:rFonts w:ascii="Book Antiqua" w:hAnsi="Book Antiqua"/>
                <w:bCs/>
                <w:lang w:eastAsia="zh-CN"/>
              </w:rPr>
              <w:t>y</w:t>
            </w:r>
            <w:r w:rsidR="00EC731D" w:rsidRPr="00DF36F6">
              <w:rPr>
                <w:rFonts w:ascii="Book Antiqua" w:hAnsi="Book Antiqua"/>
                <w:bCs/>
                <w:lang w:eastAsia="zh-CN"/>
              </w:rPr>
              <w:t>r</w:t>
            </w:r>
            <w:proofErr w:type="spellEnd"/>
          </w:p>
        </w:tc>
        <w:tc>
          <w:tcPr>
            <w:tcW w:w="595" w:type="pct"/>
            <w:shd w:val="clear" w:color="auto" w:fill="auto"/>
            <w:tcMar>
              <w:top w:w="12" w:type="dxa"/>
              <w:left w:w="12" w:type="dxa"/>
              <w:right w:w="12" w:type="dxa"/>
            </w:tcMar>
            <w:vAlign w:val="center"/>
          </w:tcPr>
          <w:p w14:paraId="180433E4" w14:textId="77777777" w:rsidR="002A3DC1" w:rsidRPr="00DF36F6" w:rsidRDefault="00EC731D"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 xml:space="preserve">Unrelated </w:t>
            </w:r>
            <w:r w:rsidR="00F9741B" w:rsidRPr="00DF36F6">
              <w:rPr>
                <w:rFonts w:ascii="Book Antiqua" w:hAnsi="Book Antiqua"/>
                <w:bCs/>
                <w:lang w:eastAsia="zh-CN"/>
              </w:rPr>
              <w:t>bone marrow transplantation</w:t>
            </w:r>
          </w:p>
        </w:tc>
        <w:tc>
          <w:tcPr>
            <w:tcW w:w="472" w:type="pct"/>
            <w:shd w:val="clear" w:color="auto" w:fill="auto"/>
            <w:noWrap/>
            <w:tcMar>
              <w:top w:w="12" w:type="dxa"/>
              <w:left w:w="12" w:type="dxa"/>
              <w:right w:w="12" w:type="dxa"/>
            </w:tcMar>
            <w:vAlign w:val="center"/>
          </w:tcPr>
          <w:p w14:paraId="7447794F"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Negative</w:t>
            </w:r>
          </w:p>
        </w:tc>
        <w:tc>
          <w:tcPr>
            <w:tcW w:w="471" w:type="pct"/>
            <w:shd w:val="clear" w:color="auto" w:fill="auto"/>
            <w:noWrap/>
            <w:tcMar>
              <w:top w:w="12" w:type="dxa"/>
              <w:left w:w="12" w:type="dxa"/>
              <w:right w:w="12" w:type="dxa"/>
            </w:tcMar>
            <w:vAlign w:val="center"/>
          </w:tcPr>
          <w:p w14:paraId="7505B07A"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IBD</w:t>
            </w:r>
          </w:p>
        </w:tc>
        <w:tc>
          <w:tcPr>
            <w:tcW w:w="434" w:type="pct"/>
            <w:shd w:val="clear" w:color="auto" w:fill="auto"/>
            <w:tcMar>
              <w:top w:w="12" w:type="dxa"/>
              <w:left w:w="12" w:type="dxa"/>
              <w:right w:w="12" w:type="dxa"/>
            </w:tcMar>
            <w:vAlign w:val="center"/>
          </w:tcPr>
          <w:p w14:paraId="76501DFF"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47,</w:t>
            </w:r>
            <w:r w:rsidR="00EC731D" w:rsidRPr="00DF36F6">
              <w:rPr>
                <w:rFonts w:ascii="Book Antiqua" w:hAnsi="Book Antiqua"/>
                <w:bCs/>
                <w:lang w:eastAsia="zh-CN"/>
              </w:rPr>
              <w:t xml:space="preserve"> </w:t>
            </w:r>
            <w:r w:rsidRPr="00DF36F6">
              <w:rPr>
                <w:rFonts w:ascii="Book Antiqua" w:hAnsi="Book Antiqua"/>
                <w:bCs/>
                <w:lang w:eastAsia="zh-CN"/>
              </w:rPr>
              <w:t>XY,</w:t>
            </w:r>
            <w:r w:rsidR="00EC731D" w:rsidRPr="00DF36F6">
              <w:rPr>
                <w:rFonts w:ascii="Book Antiqua" w:hAnsi="Book Antiqua"/>
                <w:bCs/>
                <w:lang w:eastAsia="zh-CN"/>
              </w:rPr>
              <w:t xml:space="preserve"> </w:t>
            </w:r>
            <w:r w:rsidRPr="00DF36F6">
              <w:rPr>
                <w:rFonts w:ascii="Book Antiqua" w:hAnsi="Book Antiqua"/>
                <w:bCs/>
                <w:lang w:eastAsia="zh-CN"/>
              </w:rPr>
              <w:t>+8</w:t>
            </w:r>
          </w:p>
        </w:tc>
        <w:tc>
          <w:tcPr>
            <w:tcW w:w="361" w:type="pct"/>
            <w:shd w:val="clear" w:color="auto" w:fill="auto"/>
            <w:noWrap/>
            <w:tcMar>
              <w:top w:w="12" w:type="dxa"/>
              <w:left w:w="12" w:type="dxa"/>
              <w:right w:w="12" w:type="dxa"/>
            </w:tcMar>
            <w:vAlign w:val="center"/>
          </w:tcPr>
          <w:p w14:paraId="7A9BAC34" w14:textId="7AB150DD"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399" w:type="pct"/>
            <w:shd w:val="clear" w:color="auto" w:fill="auto"/>
            <w:noWrap/>
            <w:tcMar>
              <w:top w:w="12" w:type="dxa"/>
              <w:left w:w="12" w:type="dxa"/>
              <w:right w:w="12" w:type="dxa"/>
            </w:tcMar>
            <w:vAlign w:val="center"/>
          </w:tcPr>
          <w:p w14:paraId="412A4EBC" w14:textId="7F7833F4"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1</w:t>
            </w:r>
            <w:r w:rsidR="00CC445A" w:rsidRPr="00DF36F6">
              <w:rPr>
                <w:rFonts w:ascii="Book Antiqua" w:hAnsi="Book Antiqua"/>
                <w:bCs/>
                <w:lang w:eastAsia="zh-CN"/>
              </w:rPr>
              <w:t xml:space="preserve"> </w:t>
            </w:r>
            <w:proofErr w:type="spellStart"/>
            <w:r w:rsidR="00434FF2">
              <w:rPr>
                <w:rFonts w:ascii="Book Antiqua" w:hAnsi="Book Antiqua"/>
                <w:bCs/>
                <w:lang w:eastAsia="zh-CN"/>
              </w:rPr>
              <w:t>y</w:t>
            </w:r>
            <w:r w:rsidR="00CC445A" w:rsidRPr="00DF36F6">
              <w:rPr>
                <w:rFonts w:ascii="Book Antiqua" w:hAnsi="Book Antiqua"/>
                <w:bCs/>
                <w:lang w:eastAsia="zh-CN"/>
              </w:rPr>
              <w:t>r</w:t>
            </w:r>
            <w:proofErr w:type="spellEnd"/>
          </w:p>
        </w:tc>
        <w:tc>
          <w:tcPr>
            <w:tcW w:w="254" w:type="pct"/>
            <w:shd w:val="clear" w:color="auto" w:fill="auto"/>
            <w:noWrap/>
            <w:tcMar>
              <w:top w:w="12" w:type="dxa"/>
              <w:left w:w="12" w:type="dxa"/>
              <w:right w:w="12" w:type="dxa"/>
            </w:tcMar>
            <w:vAlign w:val="center"/>
          </w:tcPr>
          <w:p w14:paraId="0F1B6847" w14:textId="416E19A4"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Alive</w:t>
            </w:r>
          </w:p>
        </w:tc>
        <w:tc>
          <w:tcPr>
            <w:tcW w:w="290" w:type="pct"/>
            <w:shd w:val="clear" w:color="auto" w:fill="auto"/>
            <w:noWrap/>
            <w:tcMar>
              <w:top w:w="12" w:type="dxa"/>
              <w:left w:w="12" w:type="dxa"/>
              <w:right w:w="12" w:type="dxa"/>
            </w:tcMar>
            <w:vAlign w:val="center"/>
          </w:tcPr>
          <w:p w14:paraId="297C2770"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3</w:t>
            </w:r>
            <w:r w:rsidR="00EC731D" w:rsidRPr="00DF36F6">
              <w:rPr>
                <w:rFonts w:ascii="Book Antiqua" w:hAnsi="Book Antiqua"/>
                <w:bCs/>
                <w:lang w:eastAsia="zh-CN"/>
              </w:rPr>
              <w:t xml:space="preserve"> </w:t>
            </w:r>
            <w:proofErr w:type="spellStart"/>
            <w:r w:rsidR="001604D1" w:rsidRPr="00DF36F6">
              <w:rPr>
                <w:rFonts w:ascii="Book Antiqua" w:hAnsi="Book Antiqua"/>
                <w:bCs/>
                <w:lang w:eastAsia="zh-CN"/>
              </w:rPr>
              <w:t>yr</w:t>
            </w:r>
            <w:proofErr w:type="spellEnd"/>
          </w:p>
        </w:tc>
        <w:tc>
          <w:tcPr>
            <w:tcW w:w="218" w:type="pct"/>
            <w:shd w:val="clear" w:color="auto" w:fill="auto"/>
            <w:tcMar>
              <w:top w:w="12" w:type="dxa"/>
              <w:left w:w="12" w:type="dxa"/>
              <w:right w:w="12" w:type="dxa"/>
            </w:tcMar>
            <w:vAlign w:val="center"/>
          </w:tcPr>
          <w:p w14:paraId="1B01BDA5" w14:textId="5A9E8E74" w:rsidR="002A3DC1" w:rsidRPr="00FB4481" w:rsidRDefault="00F3688C" w:rsidP="00F3688C">
            <w:pPr>
              <w:adjustRightInd w:val="0"/>
              <w:snapToGrid w:val="0"/>
              <w:spacing w:line="360" w:lineRule="auto"/>
              <w:rPr>
                <w:rFonts w:ascii="Book Antiqua" w:hAnsi="Book Antiqua"/>
                <w:bCs/>
                <w:vertAlign w:val="superscript"/>
                <w:lang w:eastAsia="zh-CN"/>
              </w:rPr>
            </w:pPr>
            <w:r w:rsidRPr="00FB4481">
              <w:rPr>
                <w:rFonts w:ascii="Book Antiqua" w:eastAsiaTheme="minorEastAsia" w:hAnsi="Book Antiqua" w:hint="eastAsia"/>
                <w:bCs/>
                <w:vertAlign w:val="superscript"/>
                <w:lang w:eastAsia="zh-CN"/>
              </w:rPr>
              <w:t>[</w:t>
            </w:r>
            <w:r w:rsidRPr="00FB4481">
              <w:rPr>
                <w:rFonts w:ascii="Book Antiqua" w:hAnsi="Book Antiqua"/>
                <w:bCs/>
                <w:vertAlign w:val="superscript"/>
                <w:lang w:eastAsia="zh-CN"/>
              </w:rPr>
              <w:t>27</w:t>
            </w:r>
            <w:r w:rsidRPr="00FB4481">
              <w:rPr>
                <w:rFonts w:ascii="Book Antiqua" w:eastAsiaTheme="minorEastAsia" w:hAnsi="Book Antiqua" w:hint="eastAsia"/>
                <w:bCs/>
                <w:vertAlign w:val="superscript"/>
                <w:lang w:eastAsia="zh-CN"/>
              </w:rPr>
              <w:t>]</w:t>
            </w:r>
          </w:p>
        </w:tc>
      </w:tr>
      <w:tr w:rsidR="009107B2" w:rsidRPr="00DF36F6" w14:paraId="144BF4D9" w14:textId="77777777" w:rsidTr="008003BC">
        <w:trPr>
          <w:trHeight w:val="490"/>
        </w:trPr>
        <w:tc>
          <w:tcPr>
            <w:tcW w:w="190" w:type="pct"/>
            <w:shd w:val="clear" w:color="auto" w:fill="auto"/>
            <w:noWrap/>
            <w:tcMar>
              <w:top w:w="12" w:type="dxa"/>
              <w:left w:w="12" w:type="dxa"/>
              <w:right w:w="12" w:type="dxa"/>
            </w:tcMar>
            <w:vAlign w:val="center"/>
          </w:tcPr>
          <w:p w14:paraId="0764E60E"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15</w:t>
            </w:r>
          </w:p>
        </w:tc>
        <w:tc>
          <w:tcPr>
            <w:tcW w:w="478" w:type="pct"/>
            <w:shd w:val="clear" w:color="auto" w:fill="auto"/>
            <w:noWrap/>
            <w:tcMar>
              <w:top w:w="12" w:type="dxa"/>
              <w:left w:w="12" w:type="dxa"/>
              <w:right w:w="12" w:type="dxa"/>
            </w:tcMar>
            <w:vAlign w:val="center"/>
          </w:tcPr>
          <w:p w14:paraId="44DA4C40"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MDS-RAEB</w:t>
            </w:r>
          </w:p>
        </w:tc>
        <w:tc>
          <w:tcPr>
            <w:tcW w:w="210" w:type="pct"/>
            <w:shd w:val="clear" w:color="auto" w:fill="auto"/>
            <w:noWrap/>
            <w:tcMar>
              <w:top w:w="12" w:type="dxa"/>
              <w:left w:w="12" w:type="dxa"/>
              <w:right w:w="12" w:type="dxa"/>
            </w:tcMar>
            <w:vAlign w:val="center"/>
          </w:tcPr>
          <w:p w14:paraId="05AC10B1"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1</w:t>
            </w:r>
          </w:p>
        </w:tc>
        <w:tc>
          <w:tcPr>
            <w:tcW w:w="209" w:type="pct"/>
            <w:shd w:val="clear" w:color="auto" w:fill="auto"/>
            <w:noWrap/>
            <w:tcMar>
              <w:top w:w="12" w:type="dxa"/>
              <w:left w:w="12" w:type="dxa"/>
              <w:right w:w="12" w:type="dxa"/>
            </w:tcMar>
            <w:vAlign w:val="center"/>
          </w:tcPr>
          <w:p w14:paraId="3508F6D2"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42/F</w:t>
            </w:r>
          </w:p>
        </w:tc>
        <w:tc>
          <w:tcPr>
            <w:tcW w:w="419" w:type="pct"/>
            <w:shd w:val="clear" w:color="auto" w:fill="auto"/>
            <w:noWrap/>
            <w:tcMar>
              <w:top w:w="12" w:type="dxa"/>
              <w:left w:w="12" w:type="dxa"/>
              <w:right w:w="12" w:type="dxa"/>
            </w:tcMar>
            <w:vAlign w:val="center"/>
          </w:tcPr>
          <w:p w14:paraId="33F1A9AF"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4</w:t>
            </w:r>
            <w:r w:rsidR="00EC731D" w:rsidRPr="00DF36F6">
              <w:rPr>
                <w:rFonts w:ascii="Book Antiqua" w:hAnsi="Book Antiqua"/>
                <w:bCs/>
                <w:lang w:eastAsia="zh-CN"/>
              </w:rPr>
              <w:t xml:space="preserve"> </w:t>
            </w:r>
            <w:proofErr w:type="spellStart"/>
            <w:r w:rsidRPr="00DF36F6">
              <w:rPr>
                <w:rFonts w:ascii="Book Antiqua" w:hAnsi="Book Antiqua"/>
                <w:bCs/>
                <w:lang w:eastAsia="zh-CN"/>
              </w:rPr>
              <w:t>mo</w:t>
            </w:r>
            <w:proofErr w:type="spellEnd"/>
            <w:r w:rsidRPr="00DF36F6">
              <w:rPr>
                <w:rFonts w:ascii="Book Antiqua" w:hAnsi="Book Antiqua"/>
                <w:bCs/>
                <w:lang w:eastAsia="zh-CN"/>
              </w:rPr>
              <w:t xml:space="preserve"> before RAEB</w:t>
            </w:r>
          </w:p>
        </w:tc>
        <w:tc>
          <w:tcPr>
            <w:tcW w:w="595" w:type="pct"/>
            <w:shd w:val="clear" w:color="auto" w:fill="auto"/>
            <w:noWrap/>
            <w:tcMar>
              <w:top w:w="12" w:type="dxa"/>
              <w:left w:w="12" w:type="dxa"/>
              <w:right w:w="12" w:type="dxa"/>
            </w:tcMar>
            <w:vAlign w:val="center"/>
          </w:tcPr>
          <w:p w14:paraId="59077EC8"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Unrelated cord blood transplantation.</w:t>
            </w:r>
          </w:p>
        </w:tc>
        <w:tc>
          <w:tcPr>
            <w:tcW w:w="472" w:type="pct"/>
            <w:shd w:val="clear" w:color="auto" w:fill="auto"/>
            <w:noWrap/>
            <w:tcMar>
              <w:top w:w="12" w:type="dxa"/>
              <w:left w:w="12" w:type="dxa"/>
              <w:right w:w="12" w:type="dxa"/>
            </w:tcMar>
            <w:vAlign w:val="center"/>
          </w:tcPr>
          <w:p w14:paraId="0F97A131"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Negative</w:t>
            </w:r>
          </w:p>
        </w:tc>
        <w:tc>
          <w:tcPr>
            <w:tcW w:w="471" w:type="pct"/>
            <w:shd w:val="clear" w:color="auto" w:fill="auto"/>
            <w:noWrap/>
            <w:tcMar>
              <w:top w:w="12" w:type="dxa"/>
              <w:left w:w="12" w:type="dxa"/>
              <w:right w:w="12" w:type="dxa"/>
            </w:tcMar>
            <w:vAlign w:val="center"/>
          </w:tcPr>
          <w:p w14:paraId="470F82CF"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IBD</w:t>
            </w:r>
          </w:p>
        </w:tc>
        <w:tc>
          <w:tcPr>
            <w:tcW w:w="434" w:type="pct"/>
            <w:shd w:val="clear" w:color="auto" w:fill="auto"/>
            <w:tcMar>
              <w:top w:w="12" w:type="dxa"/>
              <w:left w:w="12" w:type="dxa"/>
              <w:right w:w="12" w:type="dxa"/>
            </w:tcMar>
            <w:vAlign w:val="center"/>
          </w:tcPr>
          <w:p w14:paraId="391A06E8"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47,</w:t>
            </w:r>
            <w:r w:rsidR="00EC731D" w:rsidRPr="00DF36F6">
              <w:rPr>
                <w:rFonts w:ascii="Book Antiqua" w:hAnsi="Book Antiqua"/>
                <w:bCs/>
                <w:lang w:eastAsia="zh-CN"/>
              </w:rPr>
              <w:t xml:space="preserve"> </w:t>
            </w:r>
            <w:r w:rsidRPr="00DF36F6">
              <w:rPr>
                <w:rFonts w:ascii="Book Antiqua" w:hAnsi="Book Antiqua"/>
                <w:bCs/>
                <w:lang w:eastAsia="zh-CN"/>
              </w:rPr>
              <w:t>XX,</w:t>
            </w:r>
            <w:r w:rsidR="00EC731D" w:rsidRPr="00DF36F6">
              <w:rPr>
                <w:rFonts w:ascii="Book Antiqua" w:hAnsi="Book Antiqua"/>
                <w:bCs/>
                <w:lang w:eastAsia="zh-CN"/>
              </w:rPr>
              <w:t xml:space="preserve"> </w:t>
            </w:r>
            <w:r w:rsidRPr="00DF36F6">
              <w:rPr>
                <w:rFonts w:ascii="Book Antiqua" w:hAnsi="Book Antiqua"/>
                <w:bCs/>
                <w:lang w:eastAsia="zh-CN"/>
              </w:rPr>
              <w:t>+8</w:t>
            </w:r>
          </w:p>
        </w:tc>
        <w:tc>
          <w:tcPr>
            <w:tcW w:w="361" w:type="pct"/>
            <w:shd w:val="clear" w:color="auto" w:fill="auto"/>
            <w:noWrap/>
            <w:tcMar>
              <w:top w:w="12" w:type="dxa"/>
              <w:left w:w="12" w:type="dxa"/>
              <w:right w:w="12" w:type="dxa"/>
            </w:tcMar>
            <w:vAlign w:val="center"/>
          </w:tcPr>
          <w:p w14:paraId="3687C59A" w14:textId="37DA881D"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399" w:type="pct"/>
            <w:shd w:val="clear" w:color="auto" w:fill="auto"/>
            <w:noWrap/>
            <w:tcMar>
              <w:top w:w="12" w:type="dxa"/>
              <w:left w:w="12" w:type="dxa"/>
              <w:right w:w="12" w:type="dxa"/>
            </w:tcMar>
            <w:vAlign w:val="center"/>
          </w:tcPr>
          <w:p w14:paraId="11B47E30" w14:textId="55A48AB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4</w:t>
            </w:r>
            <w:r w:rsidR="00CC445A" w:rsidRPr="00DF36F6">
              <w:rPr>
                <w:rFonts w:ascii="Book Antiqua" w:hAnsi="Book Antiqua"/>
                <w:bCs/>
                <w:lang w:eastAsia="zh-CN"/>
              </w:rPr>
              <w:t xml:space="preserve"> </w:t>
            </w:r>
            <w:proofErr w:type="spellStart"/>
            <w:r w:rsidR="00434FF2">
              <w:rPr>
                <w:rFonts w:ascii="Book Antiqua" w:hAnsi="Book Antiqua"/>
                <w:bCs/>
                <w:lang w:eastAsia="zh-CN"/>
              </w:rPr>
              <w:t>m</w:t>
            </w:r>
            <w:r w:rsidR="00CC445A" w:rsidRPr="00DF36F6">
              <w:rPr>
                <w:rFonts w:ascii="Book Antiqua" w:hAnsi="Book Antiqua"/>
                <w:bCs/>
                <w:lang w:eastAsia="zh-CN"/>
              </w:rPr>
              <w:t>o</w:t>
            </w:r>
            <w:proofErr w:type="spellEnd"/>
          </w:p>
        </w:tc>
        <w:tc>
          <w:tcPr>
            <w:tcW w:w="254" w:type="pct"/>
            <w:shd w:val="clear" w:color="auto" w:fill="auto"/>
            <w:noWrap/>
            <w:tcMar>
              <w:top w:w="12" w:type="dxa"/>
              <w:left w:w="12" w:type="dxa"/>
              <w:right w:w="12" w:type="dxa"/>
            </w:tcMar>
            <w:vAlign w:val="center"/>
          </w:tcPr>
          <w:p w14:paraId="5459B7BA"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Died</w:t>
            </w:r>
          </w:p>
        </w:tc>
        <w:tc>
          <w:tcPr>
            <w:tcW w:w="290" w:type="pct"/>
            <w:shd w:val="clear" w:color="auto" w:fill="auto"/>
            <w:noWrap/>
            <w:tcMar>
              <w:top w:w="12" w:type="dxa"/>
              <w:left w:w="12" w:type="dxa"/>
              <w:right w:w="12" w:type="dxa"/>
            </w:tcMar>
            <w:vAlign w:val="center"/>
          </w:tcPr>
          <w:p w14:paraId="10EA2E91"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Shortly</w:t>
            </w:r>
          </w:p>
        </w:tc>
        <w:tc>
          <w:tcPr>
            <w:tcW w:w="218" w:type="pct"/>
            <w:shd w:val="clear" w:color="auto" w:fill="auto"/>
            <w:tcMar>
              <w:top w:w="12" w:type="dxa"/>
              <w:left w:w="12" w:type="dxa"/>
              <w:right w:w="12" w:type="dxa"/>
            </w:tcMar>
            <w:vAlign w:val="center"/>
          </w:tcPr>
          <w:p w14:paraId="03093BE8" w14:textId="6A16173D" w:rsidR="002A3DC1" w:rsidRPr="00FB4481" w:rsidRDefault="00F3688C" w:rsidP="00F3688C">
            <w:pPr>
              <w:adjustRightInd w:val="0"/>
              <w:snapToGrid w:val="0"/>
              <w:spacing w:line="360" w:lineRule="auto"/>
              <w:rPr>
                <w:rFonts w:ascii="Book Antiqua" w:hAnsi="Book Antiqua"/>
                <w:bCs/>
                <w:vertAlign w:val="superscript"/>
                <w:lang w:eastAsia="zh-CN"/>
              </w:rPr>
            </w:pPr>
            <w:r w:rsidRPr="00FB4481">
              <w:rPr>
                <w:rFonts w:ascii="Book Antiqua" w:eastAsiaTheme="minorEastAsia" w:hAnsi="Book Antiqua" w:hint="eastAsia"/>
                <w:bCs/>
                <w:vertAlign w:val="superscript"/>
                <w:lang w:eastAsia="zh-CN"/>
              </w:rPr>
              <w:t>[</w:t>
            </w:r>
            <w:r w:rsidRPr="00FB4481">
              <w:rPr>
                <w:rFonts w:ascii="Book Antiqua" w:hAnsi="Book Antiqua"/>
                <w:bCs/>
                <w:vertAlign w:val="superscript"/>
                <w:lang w:eastAsia="zh-CN"/>
              </w:rPr>
              <w:t>27</w:t>
            </w:r>
            <w:r w:rsidRPr="00FB4481">
              <w:rPr>
                <w:rFonts w:ascii="Book Antiqua" w:eastAsiaTheme="minorEastAsia" w:hAnsi="Book Antiqua" w:hint="eastAsia"/>
                <w:bCs/>
                <w:vertAlign w:val="superscript"/>
                <w:lang w:eastAsia="zh-CN"/>
              </w:rPr>
              <w:t>]</w:t>
            </w:r>
          </w:p>
        </w:tc>
      </w:tr>
      <w:tr w:rsidR="009107B2" w:rsidRPr="00DF36F6" w14:paraId="30834469" w14:textId="77777777" w:rsidTr="008003BC">
        <w:trPr>
          <w:trHeight w:val="957"/>
        </w:trPr>
        <w:tc>
          <w:tcPr>
            <w:tcW w:w="190" w:type="pct"/>
            <w:shd w:val="clear" w:color="auto" w:fill="auto"/>
            <w:noWrap/>
            <w:tcMar>
              <w:top w:w="12" w:type="dxa"/>
              <w:left w:w="12" w:type="dxa"/>
              <w:right w:w="12" w:type="dxa"/>
            </w:tcMar>
            <w:vAlign w:val="center"/>
          </w:tcPr>
          <w:p w14:paraId="40FCD9D6"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16</w:t>
            </w:r>
          </w:p>
        </w:tc>
        <w:tc>
          <w:tcPr>
            <w:tcW w:w="478" w:type="pct"/>
            <w:shd w:val="clear" w:color="auto" w:fill="auto"/>
            <w:noWrap/>
            <w:tcMar>
              <w:top w:w="12" w:type="dxa"/>
              <w:left w:w="12" w:type="dxa"/>
              <w:right w:w="12" w:type="dxa"/>
            </w:tcMar>
            <w:vAlign w:val="center"/>
          </w:tcPr>
          <w:p w14:paraId="3F3DCFA4"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MDS-RAEB</w:t>
            </w:r>
          </w:p>
        </w:tc>
        <w:tc>
          <w:tcPr>
            <w:tcW w:w="210" w:type="pct"/>
            <w:shd w:val="clear" w:color="auto" w:fill="auto"/>
            <w:noWrap/>
            <w:tcMar>
              <w:top w:w="12" w:type="dxa"/>
              <w:left w:w="12" w:type="dxa"/>
              <w:right w:w="12" w:type="dxa"/>
            </w:tcMar>
            <w:vAlign w:val="center"/>
          </w:tcPr>
          <w:p w14:paraId="4153ABCE"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1</w:t>
            </w:r>
          </w:p>
        </w:tc>
        <w:tc>
          <w:tcPr>
            <w:tcW w:w="209" w:type="pct"/>
            <w:shd w:val="clear" w:color="auto" w:fill="auto"/>
            <w:noWrap/>
            <w:tcMar>
              <w:top w:w="12" w:type="dxa"/>
              <w:left w:w="12" w:type="dxa"/>
              <w:right w:w="12" w:type="dxa"/>
            </w:tcMar>
            <w:vAlign w:val="center"/>
          </w:tcPr>
          <w:p w14:paraId="41F2E6E3"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52/F</w:t>
            </w:r>
          </w:p>
        </w:tc>
        <w:tc>
          <w:tcPr>
            <w:tcW w:w="419" w:type="pct"/>
            <w:shd w:val="clear" w:color="auto" w:fill="auto"/>
            <w:noWrap/>
            <w:tcMar>
              <w:top w:w="12" w:type="dxa"/>
              <w:left w:w="12" w:type="dxa"/>
              <w:right w:w="12" w:type="dxa"/>
            </w:tcMar>
            <w:vAlign w:val="center"/>
          </w:tcPr>
          <w:p w14:paraId="1E905F45"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8</w:t>
            </w:r>
            <w:r w:rsidR="00EC731D" w:rsidRPr="00DF36F6">
              <w:rPr>
                <w:rFonts w:ascii="Book Antiqua" w:hAnsi="Book Antiqua"/>
                <w:bCs/>
                <w:lang w:eastAsia="zh-CN"/>
              </w:rPr>
              <w:t xml:space="preserve"> </w:t>
            </w:r>
            <w:proofErr w:type="spellStart"/>
            <w:r w:rsidRPr="00DF36F6">
              <w:rPr>
                <w:rFonts w:ascii="Book Antiqua" w:hAnsi="Book Antiqua"/>
                <w:bCs/>
                <w:lang w:eastAsia="zh-CN"/>
              </w:rPr>
              <w:t>y</w:t>
            </w:r>
            <w:r w:rsidR="00EC731D" w:rsidRPr="00DF36F6">
              <w:rPr>
                <w:rFonts w:ascii="Book Antiqua" w:hAnsi="Book Antiqua"/>
                <w:bCs/>
                <w:lang w:eastAsia="zh-CN"/>
              </w:rPr>
              <w:t>r</w:t>
            </w:r>
            <w:proofErr w:type="spellEnd"/>
            <w:r w:rsidRPr="00DF36F6">
              <w:rPr>
                <w:rFonts w:ascii="Book Antiqua" w:hAnsi="Book Antiqua"/>
                <w:bCs/>
                <w:lang w:eastAsia="zh-CN"/>
              </w:rPr>
              <w:t xml:space="preserve"> before RAEB</w:t>
            </w:r>
          </w:p>
        </w:tc>
        <w:tc>
          <w:tcPr>
            <w:tcW w:w="595" w:type="pct"/>
            <w:shd w:val="clear" w:color="auto" w:fill="auto"/>
            <w:tcMar>
              <w:top w:w="12" w:type="dxa"/>
              <w:left w:w="12" w:type="dxa"/>
              <w:right w:w="12" w:type="dxa"/>
            </w:tcMar>
            <w:vAlign w:val="center"/>
          </w:tcPr>
          <w:p w14:paraId="23A39483" w14:textId="77777777" w:rsidR="002A3DC1" w:rsidRPr="00DF36F6" w:rsidRDefault="00EC731D"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 xml:space="preserve">Unrelated </w:t>
            </w:r>
            <w:r w:rsidR="00F9741B" w:rsidRPr="00DF36F6">
              <w:rPr>
                <w:rFonts w:ascii="Book Antiqua" w:hAnsi="Book Antiqua"/>
                <w:bCs/>
                <w:lang w:eastAsia="zh-CN"/>
              </w:rPr>
              <w:t>bone marrow transplantation</w:t>
            </w:r>
          </w:p>
        </w:tc>
        <w:tc>
          <w:tcPr>
            <w:tcW w:w="472" w:type="pct"/>
            <w:shd w:val="clear" w:color="auto" w:fill="auto"/>
            <w:noWrap/>
            <w:tcMar>
              <w:top w:w="12" w:type="dxa"/>
              <w:left w:w="12" w:type="dxa"/>
              <w:right w:w="12" w:type="dxa"/>
            </w:tcMar>
            <w:vAlign w:val="center"/>
          </w:tcPr>
          <w:p w14:paraId="55853324"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Negative</w:t>
            </w:r>
          </w:p>
        </w:tc>
        <w:tc>
          <w:tcPr>
            <w:tcW w:w="471" w:type="pct"/>
            <w:shd w:val="clear" w:color="auto" w:fill="auto"/>
            <w:noWrap/>
            <w:tcMar>
              <w:top w:w="12" w:type="dxa"/>
              <w:left w:w="12" w:type="dxa"/>
              <w:right w:w="12" w:type="dxa"/>
            </w:tcMar>
            <w:vAlign w:val="center"/>
          </w:tcPr>
          <w:p w14:paraId="7207C5D7"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BD and IBD</w:t>
            </w:r>
          </w:p>
        </w:tc>
        <w:tc>
          <w:tcPr>
            <w:tcW w:w="434" w:type="pct"/>
            <w:shd w:val="clear" w:color="auto" w:fill="auto"/>
            <w:tcMar>
              <w:top w:w="12" w:type="dxa"/>
              <w:left w:w="12" w:type="dxa"/>
              <w:right w:w="12" w:type="dxa"/>
            </w:tcMar>
            <w:vAlign w:val="center"/>
          </w:tcPr>
          <w:p w14:paraId="2F3DBA2C"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47,</w:t>
            </w:r>
            <w:r w:rsidR="00EC731D" w:rsidRPr="00DF36F6">
              <w:rPr>
                <w:rFonts w:ascii="Book Antiqua" w:hAnsi="Book Antiqua"/>
                <w:bCs/>
                <w:lang w:eastAsia="zh-CN"/>
              </w:rPr>
              <w:t xml:space="preserve"> </w:t>
            </w:r>
            <w:r w:rsidRPr="00DF36F6">
              <w:rPr>
                <w:rFonts w:ascii="Book Antiqua" w:hAnsi="Book Antiqua"/>
                <w:bCs/>
                <w:lang w:eastAsia="zh-CN"/>
              </w:rPr>
              <w:t>XX,</w:t>
            </w:r>
            <w:r w:rsidR="00EC731D" w:rsidRPr="00DF36F6">
              <w:rPr>
                <w:rFonts w:ascii="Book Antiqua" w:hAnsi="Book Antiqua"/>
                <w:bCs/>
                <w:lang w:eastAsia="zh-CN"/>
              </w:rPr>
              <w:t xml:space="preserve"> </w:t>
            </w:r>
            <w:r w:rsidRPr="00DF36F6">
              <w:rPr>
                <w:rFonts w:ascii="Book Antiqua" w:hAnsi="Book Antiqua"/>
                <w:bCs/>
                <w:lang w:eastAsia="zh-CN"/>
              </w:rPr>
              <w:t>+8</w:t>
            </w:r>
          </w:p>
        </w:tc>
        <w:tc>
          <w:tcPr>
            <w:tcW w:w="361" w:type="pct"/>
            <w:shd w:val="clear" w:color="auto" w:fill="auto"/>
            <w:noWrap/>
            <w:tcMar>
              <w:top w:w="12" w:type="dxa"/>
              <w:left w:w="12" w:type="dxa"/>
              <w:right w:w="12" w:type="dxa"/>
            </w:tcMar>
            <w:vAlign w:val="center"/>
          </w:tcPr>
          <w:p w14:paraId="6E1C0791" w14:textId="246A6194"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399" w:type="pct"/>
            <w:shd w:val="clear" w:color="auto" w:fill="auto"/>
            <w:noWrap/>
            <w:tcMar>
              <w:top w:w="12" w:type="dxa"/>
              <w:left w:w="12" w:type="dxa"/>
              <w:right w:w="12" w:type="dxa"/>
            </w:tcMar>
            <w:vAlign w:val="center"/>
          </w:tcPr>
          <w:p w14:paraId="445B40DC" w14:textId="202E2F1A"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10</w:t>
            </w:r>
            <w:r w:rsidR="00CC445A" w:rsidRPr="00DF36F6">
              <w:rPr>
                <w:rFonts w:ascii="Book Antiqua" w:hAnsi="Book Antiqua"/>
                <w:bCs/>
                <w:lang w:eastAsia="zh-CN"/>
              </w:rPr>
              <w:t xml:space="preserve"> </w:t>
            </w:r>
            <w:proofErr w:type="spellStart"/>
            <w:r w:rsidR="00434FF2">
              <w:rPr>
                <w:rFonts w:ascii="Book Antiqua" w:hAnsi="Book Antiqua"/>
                <w:bCs/>
                <w:lang w:eastAsia="zh-CN"/>
              </w:rPr>
              <w:t>y</w:t>
            </w:r>
            <w:r w:rsidR="00CC445A" w:rsidRPr="00DF36F6">
              <w:rPr>
                <w:rFonts w:ascii="Book Antiqua" w:hAnsi="Book Antiqua"/>
                <w:bCs/>
                <w:lang w:eastAsia="zh-CN"/>
              </w:rPr>
              <w:t>r</w:t>
            </w:r>
            <w:proofErr w:type="spellEnd"/>
          </w:p>
        </w:tc>
        <w:tc>
          <w:tcPr>
            <w:tcW w:w="254" w:type="pct"/>
            <w:shd w:val="clear" w:color="auto" w:fill="auto"/>
            <w:noWrap/>
            <w:tcMar>
              <w:top w:w="12" w:type="dxa"/>
              <w:left w:w="12" w:type="dxa"/>
              <w:right w:w="12" w:type="dxa"/>
            </w:tcMar>
            <w:vAlign w:val="center"/>
          </w:tcPr>
          <w:p w14:paraId="7BD40312" w14:textId="26D1C519"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Alive</w:t>
            </w:r>
          </w:p>
        </w:tc>
        <w:tc>
          <w:tcPr>
            <w:tcW w:w="290" w:type="pct"/>
            <w:shd w:val="clear" w:color="auto" w:fill="auto"/>
            <w:noWrap/>
            <w:tcMar>
              <w:top w:w="12" w:type="dxa"/>
              <w:left w:w="12" w:type="dxa"/>
              <w:right w:w="12" w:type="dxa"/>
            </w:tcMar>
            <w:vAlign w:val="center"/>
          </w:tcPr>
          <w:p w14:paraId="0F86D0DD"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2</w:t>
            </w:r>
            <w:r w:rsidR="00EC731D" w:rsidRPr="00DF36F6">
              <w:rPr>
                <w:rFonts w:ascii="Book Antiqua" w:hAnsi="Book Antiqua"/>
                <w:bCs/>
                <w:lang w:eastAsia="zh-CN"/>
              </w:rPr>
              <w:t xml:space="preserve"> </w:t>
            </w:r>
            <w:proofErr w:type="spellStart"/>
            <w:r w:rsidR="001604D1" w:rsidRPr="00DF36F6">
              <w:rPr>
                <w:rFonts w:ascii="Book Antiqua" w:hAnsi="Book Antiqua"/>
                <w:bCs/>
                <w:lang w:eastAsia="zh-CN"/>
              </w:rPr>
              <w:t>yr</w:t>
            </w:r>
            <w:proofErr w:type="spellEnd"/>
          </w:p>
        </w:tc>
        <w:tc>
          <w:tcPr>
            <w:tcW w:w="218" w:type="pct"/>
            <w:shd w:val="clear" w:color="auto" w:fill="auto"/>
            <w:tcMar>
              <w:top w:w="12" w:type="dxa"/>
              <w:left w:w="12" w:type="dxa"/>
              <w:right w:w="12" w:type="dxa"/>
            </w:tcMar>
            <w:vAlign w:val="center"/>
          </w:tcPr>
          <w:p w14:paraId="4207638F" w14:textId="3F310305" w:rsidR="002A3DC1" w:rsidRPr="00FB4481" w:rsidRDefault="00F3688C" w:rsidP="00F3688C">
            <w:pPr>
              <w:adjustRightInd w:val="0"/>
              <w:snapToGrid w:val="0"/>
              <w:spacing w:line="360" w:lineRule="auto"/>
              <w:rPr>
                <w:rFonts w:ascii="Book Antiqua" w:hAnsi="Book Antiqua"/>
                <w:bCs/>
                <w:vertAlign w:val="superscript"/>
                <w:lang w:eastAsia="zh-CN"/>
              </w:rPr>
            </w:pPr>
            <w:r w:rsidRPr="00FB4481">
              <w:rPr>
                <w:rFonts w:ascii="Book Antiqua" w:eastAsiaTheme="minorEastAsia" w:hAnsi="Book Antiqua" w:hint="eastAsia"/>
                <w:bCs/>
                <w:vertAlign w:val="superscript"/>
                <w:lang w:eastAsia="zh-CN"/>
              </w:rPr>
              <w:t>[</w:t>
            </w:r>
            <w:r w:rsidRPr="00FB4481">
              <w:rPr>
                <w:rFonts w:ascii="Book Antiqua" w:hAnsi="Book Antiqua"/>
                <w:bCs/>
                <w:vertAlign w:val="superscript"/>
                <w:lang w:eastAsia="zh-CN"/>
              </w:rPr>
              <w:t>27</w:t>
            </w:r>
            <w:r w:rsidRPr="00FB4481">
              <w:rPr>
                <w:rFonts w:ascii="Book Antiqua" w:eastAsiaTheme="minorEastAsia" w:hAnsi="Book Antiqua" w:hint="eastAsia"/>
                <w:bCs/>
                <w:vertAlign w:val="superscript"/>
                <w:lang w:eastAsia="zh-CN"/>
              </w:rPr>
              <w:t>]</w:t>
            </w:r>
          </w:p>
        </w:tc>
      </w:tr>
      <w:tr w:rsidR="009107B2" w:rsidRPr="00DF36F6" w14:paraId="28F774A0" w14:textId="77777777" w:rsidTr="008003BC">
        <w:trPr>
          <w:trHeight w:val="624"/>
        </w:trPr>
        <w:tc>
          <w:tcPr>
            <w:tcW w:w="190" w:type="pct"/>
            <w:shd w:val="clear" w:color="auto" w:fill="auto"/>
            <w:noWrap/>
            <w:tcMar>
              <w:top w:w="12" w:type="dxa"/>
              <w:left w:w="12" w:type="dxa"/>
              <w:right w:w="12" w:type="dxa"/>
            </w:tcMar>
            <w:vAlign w:val="center"/>
          </w:tcPr>
          <w:p w14:paraId="36E4335B"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17</w:t>
            </w:r>
          </w:p>
        </w:tc>
        <w:tc>
          <w:tcPr>
            <w:tcW w:w="478" w:type="pct"/>
            <w:shd w:val="clear" w:color="auto" w:fill="auto"/>
            <w:noWrap/>
            <w:tcMar>
              <w:top w:w="12" w:type="dxa"/>
              <w:left w:w="12" w:type="dxa"/>
              <w:right w:w="12" w:type="dxa"/>
            </w:tcMar>
            <w:vAlign w:val="center"/>
          </w:tcPr>
          <w:p w14:paraId="6B930146"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MDS</w:t>
            </w:r>
          </w:p>
        </w:tc>
        <w:tc>
          <w:tcPr>
            <w:tcW w:w="210" w:type="pct"/>
            <w:shd w:val="clear" w:color="auto" w:fill="auto"/>
            <w:noWrap/>
            <w:tcMar>
              <w:top w:w="12" w:type="dxa"/>
              <w:left w:w="12" w:type="dxa"/>
              <w:right w:w="12" w:type="dxa"/>
            </w:tcMar>
            <w:vAlign w:val="center"/>
          </w:tcPr>
          <w:p w14:paraId="01A4C4C2"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1</w:t>
            </w:r>
          </w:p>
        </w:tc>
        <w:tc>
          <w:tcPr>
            <w:tcW w:w="209" w:type="pct"/>
            <w:shd w:val="clear" w:color="auto" w:fill="auto"/>
            <w:noWrap/>
            <w:tcMar>
              <w:top w:w="12" w:type="dxa"/>
              <w:left w:w="12" w:type="dxa"/>
              <w:right w:w="12" w:type="dxa"/>
            </w:tcMar>
            <w:vAlign w:val="center"/>
          </w:tcPr>
          <w:p w14:paraId="291CF05D"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34/M</w:t>
            </w:r>
          </w:p>
        </w:tc>
        <w:tc>
          <w:tcPr>
            <w:tcW w:w="419" w:type="pct"/>
            <w:shd w:val="clear" w:color="auto" w:fill="auto"/>
            <w:noWrap/>
            <w:tcMar>
              <w:top w:w="12" w:type="dxa"/>
              <w:left w:w="12" w:type="dxa"/>
              <w:right w:w="12" w:type="dxa"/>
            </w:tcMar>
            <w:vAlign w:val="center"/>
          </w:tcPr>
          <w:p w14:paraId="563DE7DE"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2</w:t>
            </w:r>
            <w:r w:rsidR="00EC731D" w:rsidRPr="00DF36F6">
              <w:rPr>
                <w:rFonts w:ascii="Book Antiqua" w:hAnsi="Book Antiqua"/>
                <w:bCs/>
                <w:lang w:eastAsia="zh-CN"/>
              </w:rPr>
              <w:t xml:space="preserve"> </w:t>
            </w:r>
            <w:proofErr w:type="spellStart"/>
            <w:r w:rsidRPr="00DF36F6">
              <w:rPr>
                <w:rFonts w:ascii="Book Antiqua" w:hAnsi="Book Antiqua"/>
                <w:bCs/>
                <w:lang w:eastAsia="zh-CN"/>
              </w:rPr>
              <w:t>y</w:t>
            </w:r>
            <w:r w:rsidR="00EC731D" w:rsidRPr="00DF36F6">
              <w:rPr>
                <w:rFonts w:ascii="Book Antiqua" w:hAnsi="Book Antiqua"/>
                <w:bCs/>
                <w:lang w:eastAsia="zh-CN"/>
              </w:rPr>
              <w:t>r</w:t>
            </w:r>
            <w:proofErr w:type="spellEnd"/>
            <w:r w:rsidRPr="00DF36F6">
              <w:rPr>
                <w:rFonts w:ascii="Book Antiqua" w:hAnsi="Book Antiqua"/>
                <w:bCs/>
                <w:lang w:eastAsia="zh-CN"/>
              </w:rPr>
              <w:t xml:space="preserve"> before MDS</w:t>
            </w:r>
          </w:p>
        </w:tc>
        <w:tc>
          <w:tcPr>
            <w:tcW w:w="595" w:type="pct"/>
            <w:shd w:val="clear" w:color="auto" w:fill="auto"/>
            <w:noWrap/>
            <w:tcMar>
              <w:top w:w="12" w:type="dxa"/>
              <w:left w:w="12" w:type="dxa"/>
              <w:right w:w="12" w:type="dxa"/>
            </w:tcMar>
            <w:vAlign w:val="center"/>
          </w:tcPr>
          <w:p w14:paraId="1FF50AF3"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BAL</w:t>
            </w:r>
          </w:p>
        </w:tc>
        <w:tc>
          <w:tcPr>
            <w:tcW w:w="472" w:type="pct"/>
            <w:shd w:val="clear" w:color="auto" w:fill="auto"/>
            <w:noWrap/>
            <w:tcMar>
              <w:top w:w="12" w:type="dxa"/>
              <w:left w:w="12" w:type="dxa"/>
              <w:right w:w="12" w:type="dxa"/>
            </w:tcMar>
            <w:vAlign w:val="center"/>
          </w:tcPr>
          <w:p w14:paraId="16B1DF9A" w14:textId="588322F4"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471" w:type="pct"/>
            <w:shd w:val="clear" w:color="auto" w:fill="auto"/>
            <w:noWrap/>
            <w:tcMar>
              <w:top w:w="12" w:type="dxa"/>
              <w:left w:w="12" w:type="dxa"/>
              <w:right w:w="12" w:type="dxa"/>
            </w:tcMar>
            <w:vAlign w:val="center"/>
          </w:tcPr>
          <w:p w14:paraId="40DBC9D2" w14:textId="39E0C06F"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434" w:type="pct"/>
            <w:shd w:val="clear" w:color="auto" w:fill="auto"/>
            <w:noWrap/>
            <w:tcMar>
              <w:top w:w="12" w:type="dxa"/>
              <w:left w:w="12" w:type="dxa"/>
              <w:right w:w="12" w:type="dxa"/>
            </w:tcMar>
            <w:vAlign w:val="center"/>
          </w:tcPr>
          <w:p w14:paraId="4ADA63F1" w14:textId="7E433B56"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361" w:type="pct"/>
            <w:shd w:val="clear" w:color="auto" w:fill="auto"/>
            <w:noWrap/>
            <w:tcMar>
              <w:top w:w="12" w:type="dxa"/>
              <w:left w:w="12" w:type="dxa"/>
              <w:right w:w="12" w:type="dxa"/>
            </w:tcMar>
            <w:vAlign w:val="center"/>
          </w:tcPr>
          <w:p w14:paraId="3738E88C" w14:textId="74484A59"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399" w:type="pct"/>
            <w:shd w:val="clear" w:color="auto" w:fill="auto"/>
            <w:noWrap/>
            <w:tcMar>
              <w:top w:w="12" w:type="dxa"/>
              <w:left w:w="12" w:type="dxa"/>
              <w:right w:w="12" w:type="dxa"/>
            </w:tcMar>
            <w:vAlign w:val="center"/>
          </w:tcPr>
          <w:p w14:paraId="1D3E0E17" w14:textId="14593F22"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254" w:type="pct"/>
            <w:shd w:val="clear" w:color="auto" w:fill="auto"/>
            <w:noWrap/>
            <w:tcMar>
              <w:top w:w="12" w:type="dxa"/>
              <w:left w:w="12" w:type="dxa"/>
              <w:right w:w="12" w:type="dxa"/>
            </w:tcMar>
            <w:vAlign w:val="center"/>
          </w:tcPr>
          <w:p w14:paraId="70AF49EA" w14:textId="3ED7A623"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290" w:type="pct"/>
            <w:shd w:val="clear" w:color="auto" w:fill="auto"/>
            <w:noWrap/>
            <w:tcMar>
              <w:top w:w="12" w:type="dxa"/>
              <w:left w:w="12" w:type="dxa"/>
              <w:right w:w="12" w:type="dxa"/>
            </w:tcMar>
            <w:vAlign w:val="center"/>
          </w:tcPr>
          <w:p w14:paraId="0FB393BE" w14:textId="720D5BB0"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218" w:type="pct"/>
            <w:shd w:val="clear" w:color="auto" w:fill="auto"/>
            <w:tcMar>
              <w:top w:w="12" w:type="dxa"/>
              <w:left w:w="12" w:type="dxa"/>
              <w:right w:w="12" w:type="dxa"/>
            </w:tcMar>
            <w:vAlign w:val="center"/>
          </w:tcPr>
          <w:p w14:paraId="77378BB4" w14:textId="289795A5" w:rsidR="002A3DC1" w:rsidRPr="00FB4481" w:rsidRDefault="00F3688C" w:rsidP="00F3688C">
            <w:pPr>
              <w:adjustRightInd w:val="0"/>
              <w:snapToGrid w:val="0"/>
              <w:spacing w:line="360" w:lineRule="auto"/>
              <w:rPr>
                <w:rFonts w:ascii="Book Antiqua" w:hAnsi="Book Antiqua"/>
                <w:bCs/>
                <w:vertAlign w:val="superscript"/>
                <w:lang w:eastAsia="zh-CN"/>
              </w:rPr>
            </w:pPr>
            <w:r w:rsidRPr="00FB4481">
              <w:rPr>
                <w:rFonts w:ascii="Book Antiqua" w:eastAsiaTheme="minorEastAsia" w:hAnsi="Book Antiqua" w:hint="eastAsia"/>
                <w:bCs/>
                <w:vertAlign w:val="superscript"/>
                <w:lang w:eastAsia="zh-CN"/>
              </w:rPr>
              <w:t>[</w:t>
            </w:r>
            <w:r w:rsidRPr="00FB4481">
              <w:rPr>
                <w:rFonts w:ascii="Book Antiqua" w:hAnsi="Book Antiqua"/>
                <w:bCs/>
                <w:vertAlign w:val="superscript"/>
                <w:lang w:eastAsia="zh-CN"/>
              </w:rPr>
              <w:t>17</w:t>
            </w:r>
            <w:r w:rsidRPr="00FB4481">
              <w:rPr>
                <w:rFonts w:ascii="Book Antiqua" w:eastAsiaTheme="minorEastAsia" w:hAnsi="Book Antiqua" w:hint="eastAsia"/>
                <w:bCs/>
                <w:vertAlign w:val="superscript"/>
                <w:lang w:eastAsia="zh-CN"/>
              </w:rPr>
              <w:t>]</w:t>
            </w:r>
          </w:p>
        </w:tc>
      </w:tr>
      <w:tr w:rsidR="009107B2" w:rsidRPr="00DF36F6" w14:paraId="6B4D68C1" w14:textId="77777777" w:rsidTr="008003BC">
        <w:trPr>
          <w:trHeight w:val="456"/>
        </w:trPr>
        <w:tc>
          <w:tcPr>
            <w:tcW w:w="190" w:type="pct"/>
            <w:shd w:val="clear" w:color="auto" w:fill="auto"/>
            <w:noWrap/>
            <w:tcMar>
              <w:top w:w="12" w:type="dxa"/>
              <w:left w:w="12" w:type="dxa"/>
              <w:right w:w="12" w:type="dxa"/>
            </w:tcMar>
            <w:vAlign w:val="center"/>
          </w:tcPr>
          <w:p w14:paraId="3841D7E5"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18</w:t>
            </w:r>
          </w:p>
        </w:tc>
        <w:tc>
          <w:tcPr>
            <w:tcW w:w="478" w:type="pct"/>
            <w:shd w:val="clear" w:color="auto" w:fill="auto"/>
            <w:noWrap/>
            <w:tcMar>
              <w:top w:w="12" w:type="dxa"/>
              <w:left w:w="12" w:type="dxa"/>
              <w:right w:w="12" w:type="dxa"/>
            </w:tcMar>
            <w:vAlign w:val="center"/>
          </w:tcPr>
          <w:p w14:paraId="510447C1"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MDS-MLD</w:t>
            </w:r>
          </w:p>
        </w:tc>
        <w:tc>
          <w:tcPr>
            <w:tcW w:w="210" w:type="pct"/>
            <w:shd w:val="clear" w:color="auto" w:fill="auto"/>
            <w:noWrap/>
            <w:tcMar>
              <w:top w:w="12" w:type="dxa"/>
              <w:left w:w="12" w:type="dxa"/>
              <w:right w:w="12" w:type="dxa"/>
            </w:tcMar>
            <w:vAlign w:val="center"/>
          </w:tcPr>
          <w:p w14:paraId="2C418F9B"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1</w:t>
            </w:r>
          </w:p>
        </w:tc>
        <w:tc>
          <w:tcPr>
            <w:tcW w:w="209" w:type="pct"/>
            <w:shd w:val="clear" w:color="auto" w:fill="auto"/>
            <w:noWrap/>
            <w:tcMar>
              <w:top w:w="12" w:type="dxa"/>
              <w:left w:w="12" w:type="dxa"/>
              <w:right w:w="12" w:type="dxa"/>
            </w:tcMar>
            <w:vAlign w:val="center"/>
          </w:tcPr>
          <w:p w14:paraId="6A2EF4A3"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38/M</w:t>
            </w:r>
          </w:p>
        </w:tc>
        <w:tc>
          <w:tcPr>
            <w:tcW w:w="419" w:type="pct"/>
            <w:shd w:val="clear" w:color="auto" w:fill="auto"/>
            <w:noWrap/>
            <w:tcMar>
              <w:top w:w="12" w:type="dxa"/>
              <w:left w:w="12" w:type="dxa"/>
              <w:right w:w="12" w:type="dxa"/>
            </w:tcMar>
            <w:vAlign w:val="center"/>
          </w:tcPr>
          <w:p w14:paraId="266C0E6C" w14:textId="05835A04"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595" w:type="pct"/>
            <w:shd w:val="clear" w:color="auto" w:fill="auto"/>
            <w:noWrap/>
            <w:tcMar>
              <w:top w:w="12" w:type="dxa"/>
              <w:left w:w="12" w:type="dxa"/>
              <w:right w:w="12" w:type="dxa"/>
            </w:tcMar>
            <w:vAlign w:val="center"/>
          </w:tcPr>
          <w:p w14:paraId="1A720CB8" w14:textId="1B20EE4C"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472" w:type="pct"/>
            <w:shd w:val="clear" w:color="auto" w:fill="auto"/>
            <w:noWrap/>
            <w:tcMar>
              <w:top w:w="12" w:type="dxa"/>
              <w:left w:w="12" w:type="dxa"/>
              <w:right w:w="12" w:type="dxa"/>
            </w:tcMar>
            <w:vAlign w:val="center"/>
          </w:tcPr>
          <w:p w14:paraId="245EAD43"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Negative</w:t>
            </w:r>
          </w:p>
        </w:tc>
        <w:tc>
          <w:tcPr>
            <w:tcW w:w="471" w:type="pct"/>
            <w:shd w:val="clear" w:color="auto" w:fill="auto"/>
            <w:noWrap/>
            <w:tcMar>
              <w:top w:w="12" w:type="dxa"/>
              <w:left w:w="12" w:type="dxa"/>
              <w:right w:w="12" w:type="dxa"/>
            </w:tcMar>
            <w:vAlign w:val="center"/>
          </w:tcPr>
          <w:p w14:paraId="5F29A294" w14:textId="59629ED8"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434" w:type="pct"/>
            <w:shd w:val="clear" w:color="auto" w:fill="auto"/>
            <w:noWrap/>
            <w:tcMar>
              <w:top w:w="12" w:type="dxa"/>
              <w:left w:w="12" w:type="dxa"/>
              <w:right w:w="12" w:type="dxa"/>
            </w:tcMar>
            <w:vAlign w:val="center"/>
          </w:tcPr>
          <w:p w14:paraId="5B4EED4B" w14:textId="37749804"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361" w:type="pct"/>
            <w:shd w:val="clear" w:color="auto" w:fill="auto"/>
            <w:noWrap/>
            <w:tcMar>
              <w:top w:w="12" w:type="dxa"/>
              <w:left w:w="12" w:type="dxa"/>
              <w:right w:w="12" w:type="dxa"/>
            </w:tcMar>
            <w:vAlign w:val="center"/>
          </w:tcPr>
          <w:p w14:paraId="7DF234CD" w14:textId="0EF8993D"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399" w:type="pct"/>
            <w:shd w:val="clear" w:color="auto" w:fill="auto"/>
            <w:noWrap/>
            <w:tcMar>
              <w:top w:w="12" w:type="dxa"/>
              <w:left w:w="12" w:type="dxa"/>
              <w:right w:w="12" w:type="dxa"/>
            </w:tcMar>
            <w:vAlign w:val="center"/>
          </w:tcPr>
          <w:p w14:paraId="4FE0A584" w14:textId="721B6D15"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254" w:type="pct"/>
            <w:shd w:val="clear" w:color="auto" w:fill="auto"/>
            <w:noWrap/>
            <w:tcMar>
              <w:top w:w="12" w:type="dxa"/>
              <w:left w:w="12" w:type="dxa"/>
              <w:right w:w="12" w:type="dxa"/>
            </w:tcMar>
            <w:vAlign w:val="center"/>
          </w:tcPr>
          <w:p w14:paraId="783A9B55"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Died</w:t>
            </w:r>
          </w:p>
        </w:tc>
        <w:tc>
          <w:tcPr>
            <w:tcW w:w="290" w:type="pct"/>
            <w:shd w:val="clear" w:color="auto" w:fill="auto"/>
            <w:noWrap/>
            <w:tcMar>
              <w:top w:w="12" w:type="dxa"/>
              <w:left w:w="12" w:type="dxa"/>
              <w:right w:w="12" w:type="dxa"/>
            </w:tcMar>
            <w:vAlign w:val="center"/>
          </w:tcPr>
          <w:p w14:paraId="7B65F8AC" w14:textId="77777777" w:rsidR="002A3DC1" w:rsidRPr="00DF36F6" w:rsidRDefault="00EC731D"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 xml:space="preserve">&lt; </w:t>
            </w:r>
            <w:r w:rsidR="00F9741B" w:rsidRPr="00DF36F6">
              <w:rPr>
                <w:rFonts w:ascii="Book Antiqua" w:hAnsi="Book Antiqua"/>
                <w:bCs/>
                <w:lang w:eastAsia="zh-CN"/>
              </w:rPr>
              <w:t>2</w:t>
            </w:r>
            <w:r w:rsidRPr="00DF36F6">
              <w:rPr>
                <w:rFonts w:ascii="Book Antiqua" w:hAnsi="Book Antiqua"/>
                <w:bCs/>
                <w:lang w:eastAsia="zh-CN"/>
              </w:rPr>
              <w:t xml:space="preserve"> </w:t>
            </w:r>
            <w:proofErr w:type="spellStart"/>
            <w:r w:rsidR="001604D1" w:rsidRPr="00DF36F6">
              <w:rPr>
                <w:rFonts w:ascii="Book Antiqua" w:hAnsi="Book Antiqua"/>
                <w:bCs/>
                <w:lang w:eastAsia="zh-CN"/>
              </w:rPr>
              <w:t>yr</w:t>
            </w:r>
            <w:proofErr w:type="spellEnd"/>
          </w:p>
        </w:tc>
        <w:tc>
          <w:tcPr>
            <w:tcW w:w="218" w:type="pct"/>
            <w:shd w:val="clear" w:color="auto" w:fill="auto"/>
            <w:tcMar>
              <w:top w:w="12" w:type="dxa"/>
              <w:left w:w="12" w:type="dxa"/>
              <w:right w:w="12" w:type="dxa"/>
            </w:tcMar>
            <w:vAlign w:val="center"/>
          </w:tcPr>
          <w:p w14:paraId="1201D4CD" w14:textId="0FB3E990" w:rsidR="002A3DC1" w:rsidRPr="00FB4481" w:rsidRDefault="00F3688C" w:rsidP="00F3688C">
            <w:pPr>
              <w:adjustRightInd w:val="0"/>
              <w:snapToGrid w:val="0"/>
              <w:spacing w:line="360" w:lineRule="auto"/>
              <w:rPr>
                <w:rFonts w:ascii="Book Antiqua" w:hAnsi="Book Antiqua"/>
                <w:bCs/>
                <w:vertAlign w:val="superscript"/>
                <w:lang w:eastAsia="zh-CN"/>
              </w:rPr>
            </w:pPr>
            <w:r w:rsidRPr="00FB4481">
              <w:rPr>
                <w:rFonts w:ascii="Book Antiqua" w:eastAsiaTheme="minorEastAsia" w:hAnsi="Book Antiqua" w:hint="eastAsia"/>
                <w:bCs/>
                <w:vertAlign w:val="superscript"/>
                <w:lang w:eastAsia="zh-CN"/>
              </w:rPr>
              <w:t>[</w:t>
            </w:r>
            <w:r w:rsidRPr="00FB4481">
              <w:rPr>
                <w:rFonts w:ascii="Book Antiqua" w:hAnsi="Book Antiqua"/>
                <w:bCs/>
                <w:vertAlign w:val="superscript"/>
                <w:lang w:eastAsia="zh-CN"/>
              </w:rPr>
              <w:t>15</w:t>
            </w:r>
            <w:r w:rsidRPr="00FB4481">
              <w:rPr>
                <w:rFonts w:ascii="Book Antiqua" w:eastAsiaTheme="minorEastAsia" w:hAnsi="Book Antiqua" w:hint="eastAsia"/>
                <w:bCs/>
                <w:vertAlign w:val="superscript"/>
                <w:lang w:eastAsia="zh-CN"/>
              </w:rPr>
              <w:t>]</w:t>
            </w:r>
          </w:p>
        </w:tc>
      </w:tr>
      <w:tr w:rsidR="009107B2" w:rsidRPr="00DF36F6" w14:paraId="07D2F422" w14:textId="77777777" w:rsidTr="008003BC">
        <w:trPr>
          <w:trHeight w:val="312"/>
        </w:trPr>
        <w:tc>
          <w:tcPr>
            <w:tcW w:w="190" w:type="pct"/>
            <w:shd w:val="clear" w:color="auto" w:fill="auto"/>
            <w:noWrap/>
            <w:tcMar>
              <w:top w:w="12" w:type="dxa"/>
              <w:left w:w="12" w:type="dxa"/>
              <w:right w:w="12" w:type="dxa"/>
            </w:tcMar>
            <w:vAlign w:val="center"/>
          </w:tcPr>
          <w:p w14:paraId="13B89B5E"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19</w:t>
            </w:r>
          </w:p>
        </w:tc>
        <w:tc>
          <w:tcPr>
            <w:tcW w:w="478" w:type="pct"/>
            <w:shd w:val="clear" w:color="auto" w:fill="auto"/>
            <w:noWrap/>
            <w:tcMar>
              <w:top w:w="12" w:type="dxa"/>
              <w:left w:w="12" w:type="dxa"/>
              <w:right w:w="12" w:type="dxa"/>
            </w:tcMar>
            <w:vAlign w:val="center"/>
          </w:tcPr>
          <w:p w14:paraId="2C2D2451"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MDS-SLD</w:t>
            </w:r>
          </w:p>
        </w:tc>
        <w:tc>
          <w:tcPr>
            <w:tcW w:w="210" w:type="pct"/>
            <w:shd w:val="clear" w:color="auto" w:fill="auto"/>
            <w:noWrap/>
            <w:tcMar>
              <w:top w:w="12" w:type="dxa"/>
              <w:left w:w="12" w:type="dxa"/>
              <w:right w:w="12" w:type="dxa"/>
            </w:tcMar>
            <w:vAlign w:val="center"/>
          </w:tcPr>
          <w:p w14:paraId="5AD6EF9F"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1</w:t>
            </w:r>
          </w:p>
        </w:tc>
        <w:tc>
          <w:tcPr>
            <w:tcW w:w="209" w:type="pct"/>
            <w:shd w:val="clear" w:color="auto" w:fill="auto"/>
            <w:noWrap/>
            <w:tcMar>
              <w:top w:w="12" w:type="dxa"/>
              <w:left w:w="12" w:type="dxa"/>
              <w:right w:w="12" w:type="dxa"/>
            </w:tcMar>
            <w:vAlign w:val="center"/>
          </w:tcPr>
          <w:p w14:paraId="02B38972"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26/M</w:t>
            </w:r>
          </w:p>
        </w:tc>
        <w:tc>
          <w:tcPr>
            <w:tcW w:w="419" w:type="pct"/>
            <w:shd w:val="clear" w:color="auto" w:fill="auto"/>
            <w:noWrap/>
            <w:tcMar>
              <w:top w:w="12" w:type="dxa"/>
              <w:left w:w="12" w:type="dxa"/>
              <w:right w:w="12" w:type="dxa"/>
            </w:tcMar>
            <w:vAlign w:val="center"/>
          </w:tcPr>
          <w:p w14:paraId="3CAC965B" w14:textId="2134BA1D"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595" w:type="pct"/>
            <w:shd w:val="clear" w:color="auto" w:fill="auto"/>
            <w:noWrap/>
            <w:tcMar>
              <w:top w:w="12" w:type="dxa"/>
              <w:left w:w="12" w:type="dxa"/>
              <w:right w:w="12" w:type="dxa"/>
            </w:tcMar>
            <w:vAlign w:val="center"/>
          </w:tcPr>
          <w:p w14:paraId="441106E3" w14:textId="7ED4AB32"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472" w:type="pct"/>
            <w:shd w:val="clear" w:color="auto" w:fill="auto"/>
            <w:noWrap/>
            <w:tcMar>
              <w:top w:w="12" w:type="dxa"/>
              <w:left w:w="12" w:type="dxa"/>
              <w:right w:w="12" w:type="dxa"/>
            </w:tcMar>
            <w:vAlign w:val="center"/>
          </w:tcPr>
          <w:p w14:paraId="5C421D89"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Negative</w:t>
            </w:r>
          </w:p>
        </w:tc>
        <w:tc>
          <w:tcPr>
            <w:tcW w:w="471" w:type="pct"/>
            <w:shd w:val="clear" w:color="auto" w:fill="auto"/>
            <w:noWrap/>
            <w:tcMar>
              <w:top w:w="12" w:type="dxa"/>
              <w:left w:w="12" w:type="dxa"/>
              <w:right w:w="12" w:type="dxa"/>
            </w:tcMar>
            <w:vAlign w:val="center"/>
          </w:tcPr>
          <w:p w14:paraId="6F740043" w14:textId="3FB89400"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434" w:type="pct"/>
            <w:shd w:val="clear" w:color="auto" w:fill="auto"/>
            <w:noWrap/>
            <w:tcMar>
              <w:top w:w="12" w:type="dxa"/>
              <w:left w:w="12" w:type="dxa"/>
              <w:right w:w="12" w:type="dxa"/>
            </w:tcMar>
            <w:vAlign w:val="center"/>
          </w:tcPr>
          <w:p w14:paraId="503AEEF8" w14:textId="2712A123"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361" w:type="pct"/>
            <w:shd w:val="clear" w:color="auto" w:fill="auto"/>
            <w:noWrap/>
            <w:tcMar>
              <w:top w:w="12" w:type="dxa"/>
              <w:left w:w="12" w:type="dxa"/>
              <w:right w:w="12" w:type="dxa"/>
            </w:tcMar>
            <w:vAlign w:val="center"/>
          </w:tcPr>
          <w:p w14:paraId="7FEE77D5" w14:textId="10BC8D17"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399" w:type="pct"/>
            <w:shd w:val="clear" w:color="auto" w:fill="auto"/>
            <w:noWrap/>
            <w:tcMar>
              <w:top w:w="12" w:type="dxa"/>
              <w:left w:w="12" w:type="dxa"/>
              <w:right w:w="12" w:type="dxa"/>
            </w:tcMar>
            <w:vAlign w:val="center"/>
          </w:tcPr>
          <w:p w14:paraId="7A781B1D" w14:textId="2C7D68E0"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254" w:type="pct"/>
            <w:shd w:val="clear" w:color="auto" w:fill="auto"/>
            <w:noWrap/>
            <w:tcMar>
              <w:top w:w="12" w:type="dxa"/>
              <w:left w:w="12" w:type="dxa"/>
              <w:right w:w="12" w:type="dxa"/>
            </w:tcMar>
            <w:vAlign w:val="center"/>
          </w:tcPr>
          <w:p w14:paraId="6CB527BC"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Died</w:t>
            </w:r>
          </w:p>
        </w:tc>
        <w:tc>
          <w:tcPr>
            <w:tcW w:w="290" w:type="pct"/>
            <w:shd w:val="clear" w:color="auto" w:fill="auto"/>
            <w:noWrap/>
            <w:tcMar>
              <w:top w:w="12" w:type="dxa"/>
              <w:left w:w="12" w:type="dxa"/>
              <w:right w:w="12" w:type="dxa"/>
            </w:tcMar>
            <w:vAlign w:val="center"/>
          </w:tcPr>
          <w:p w14:paraId="7CC24F67" w14:textId="77777777" w:rsidR="002A3DC1" w:rsidRPr="00DF36F6" w:rsidRDefault="00EC731D"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 xml:space="preserve">&lt; </w:t>
            </w:r>
            <w:r w:rsidR="00F9741B" w:rsidRPr="00DF36F6">
              <w:rPr>
                <w:rFonts w:ascii="Book Antiqua" w:hAnsi="Book Antiqua"/>
                <w:bCs/>
                <w:lang w:eastAsia="zh-CN"/>
              </w:rPr>
              <w:t>2</w:t>
            </w:r>
            <w:r w:rsidRPr="00DF36F6">
              <w:rPr>
                <w:rFonts w:ascii="Book Antiqua" w:hAnsi="Book Antiqua"/>
                <w:bCs/>
                <w:lang w:eastAsia="zh-CN"/>
              </w:rPr>
              <w:t xml:space="preserve"> </w:t>
            </w:r>
            <w:proofErr w:type="spellStart"/>
            <w:r w:rsidR="001604D1" w:rsidRPr="00DF36F6">
              <w:rPr>
                <w:rFonts w:ascii="Book Antiqua" w:hAnsi="Book Antiqua"/>
                <w:bCs/>
                <w:lang w:eastAsia="zh-CN"/>
              </w:rPr>
              <w:t>yr</w:t>
            </w:r>
            <w:proofErr w:type="spellEnd"/>
          </w:p>
        </w:tc>
        <w:tc>
          <w:tcPr>
            <w:tcW w:w="218" w:type="pct"/>
            <w:shd w:val="clear" w:color="auto" w:fill="auto"/>
            <w:noWrap/>
            <w:tcMar>
              <w:top w:w="12" w:type="dxa"/>
              <w:left w:w="12" w:type="dxa"/>
              <w:right w:w="12" w:type="dxa"/>
            </w:tcMar>
            <w:vAlign w:val="center"/>
          </w:tcPr>
          <w:p w14:paraId="456D2937" w14:textId="2A9FE141" w:rsidR="002A3DC1" w:rsidRPr="00FB4481" w:rsidRDefault="00F3688C" w:rsidP="00F3688C">
            <w:pPr>
              <w:adjustRightInd w:val="0"/>
              <w:snapToGrid w:val="0"/>
              <w:spacing w:line="360" w:lineRule="auto"/>
              <w:rPr>
                <w:rFonts w:ascii="Book Antiqua" w:hAnsi="Book Antiqua"/>
                <w:bCs/>
                <w:vertAlign w:val="superscript"/>
                <w:lang w:eastAsia="zh-CN"/>
              </w:rPr>
            </w:pPr>
            <w:r w:rsidRPr="00FB4481">
              <w:rPr>
                <w:rFonts w:ascii="Book Antiqua" w:eastAsiaTheme="minorEastAsia" w:hAnsi="Book Antiqua" w:hint="eastAsia"/>
                <w:bCs/>
                <w:vertAlign w:val="superscript"/>
                <w:lang w:eastAsia="zh-CN"/>
              </w:rPr>
              <w:t>[</w:t>
            </w:r>
            <w:r w:rsidRPr="00FB4481">
              <w:rPr>
                <w:rFonts w:ascii="Book Antiqua" w:hAnsi="Book Antiqua"/>
                <w:bCs/>
                <w:vertAlign w:val="superscript"/>
                <w:lang w:eastAsia="zh-CN"/>
              </w:rPr>
              <w:t>15</w:t>
            </w:r>
            <w:r w:rsidRPr="00FB4481">
              <w:rPr>
                <w:rFonts w:ascii="Book Antiqua" w:eastAsiaTheme="minorEastAsia" w:hAnsi="Book Antiqua" w:hint="eastAsia"/>
                <w:bCs/>
                <w:vertAlign w:val="superscript"/>
                <w:lang w:eastAsia="zh-CN"/>
              </w:rPr>
              <w:t>]</w:t>
            </w:r>
          </w:p>
        </w:tc>
      </w:tr>
      <w:tr w:rsidR="009107B2" w:rsidRPr="00DF36F6" w14:paraId="55480E86" w14:textId="77777777" w:rsidTr="008003BC">
        <w:trPr>
          <w:trHeight w:val="312"/>
        </w:trPr>
        <w:tc>
          <w:tcPr>
            <w:tcW w:w="190" w:type="pct"/>
            <w:shd w:val="clear" w:color="auto" w:fill="auto"/>
            <w:noWrap/>
            <w:tcMar>
              <w:top w:w="12" w:type="dxa"/>
              <w:left w:w="12" w:type="dxa"/>
              <w:right w:w="12" w:type="dxa"/>
            </w:tcMar>
            <w:vAlign w:val="center"/>
          </w:tcPr>
          <w:p w14:paraId="42EC64F6"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20</w:t>
            </w:r>
          </w:p>
        </w:tc>
        <w:tc>
          <w:tcPr>
            <w:tcW w:w="478" w:type="pct"/>
            <w:shd w:val="clear" w:color="auto" w:fill="auto"/>
            <w:noWrap/>
            <w:tcMar>
              <w:top w:w="12" w:type="dxa"/>
              <w:left w:w="12" w:type="dxa"/>
              <w:right w:w="12" w:type="dxa"/>
            </w:tcMar>
            <w:vAlign w:val="center"/>
          </w:tcPr>
          <w:p w14:paraId="01EA1C72"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MDS-U</w:t>
            </w:r>
          </w:p>
        </w:tc>
        <w:tc>
          <w:tcPr>
            <w:tcW w:w="210" w:type="pct"/>
            <w:shd w:val="clear" w:color="auto" w:fill="auto"/>
            <w:noWrap/>
            <w:tcMar>
              <w:top w:w="12" w:type="dxa"/>
              <w:left w:w="12" w:type="dxa"/>
              <w:right w:w="12" w:type="dxa"/>
            </w:tcMar>
            <w:vAlign w:val="center"/>
          </w:tcPr>
          <w:p w14:paraId="0D51E42F"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1</w:t>
            </w:r>
          </w:p>
        </w:tc>
        <w:tc>
          <w:tcPr>
            <w:tcW w:w="209" w:type="pct"/>
            <w:shd w:val="clear" w:color="auto" w:fill="auto"/>
            <w:noWrap/>
            <w:tcMar>
              <w:top w:w="12" w:type="dxa"/>
              <w:left w:w="12" w:type="dxa"/>
              <w:right w:w="12" w:type="dxa"/>
            </w:tcMar>
            <w:vAlign w:val="center"/>
          </w:tcPr>
          <w:p w14:paraId="19AB9D58"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37/</w:t>
            </w:r>
            <w:r w:rsidRPr="00DF36F6">
              <w:rPr>
                <w:rFonts w:ascii="Book Antiqua" w:hAnsi="Book Antiqua"/>
                <w:bCs/>
                <w:lang w:eastAsia="zh-CN"/>
              </w:rPr>
              <w:lastRenderedPageBreak/>
              <w:t>M</w:t>
            </w:r>
          </w:p>
        </w:tc>
        <w:tc>
          <w:tcPr>
            <w:tcW w:w="419" w:type="pct"/>
            <w:shd w:val="clear" w:color="auto" w:fill="auto"/>
            <w:noWrap/>
            <w:tcMar>
              <w:top w:w="12" w:type="dxa"/>
              <w:left w:w="12" w:type="dxa"/>
              <w:right w:w="12" w:type="dxa"/>
            </w:tcMar>
            <w:vAlign w:val="center"/>
          </w:tcPr>
          <w:p w14:paraId="67C00143" w14:textId="622D11B8"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lastRenderedPageBreak/>
              <w:t>NA</w:t>
            </w:r>
          </w:p>
        </w:tc>
        <w:tc>
          <w:tcPr>
            <w:tcW w:w="595" w:type="pct"/>
            <w:shd w:val="clear" w:color="auto" w:fill="auto"/>
            <w:noWrap/>
            <w:tcMar>
              <w:top w:w="12" w:type="dxa"/>
              <w:left w:w="12" w:type="dxa"/>
              <w:right w:w="12" w:type="dxa"/>
            </w:tcMar>
            <w:vAlign w:val="center"/>
          </w:tcPr>
          <w:p w14:paraId="4BFD6329" w14:textId="760DB075"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472" w:type="pct"/>
            <w:shd w:val="clear" w:color="auto" w:fill="auto"/>
            <w:noWrap/>
            <w:tcMar>
              <w:top w:w="12" w:type="dxa"/>
              <w:left w:w="12" w:type="dxa"/>
              <w:right w:w="12" w:type="dxa"/>
            </w:tcMar>
            <w:vAlign w:val="center"/>
          </w:tcPr>
          <w:p w14:paraId="52D1E8C5"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Negative</w:t>
            </w:r>
          </w:p>
        </w:tc>
        <w:tc>
          <w:tcPr>
            <w:tcW w:w="471" w:type="pct"/>
            <w:shd w:val="clear" w:color="auto" w:fill="auto"/>
            <w:noWrap/>
            <w:tcMar>
              <w:top w:w="12" w:type="dxa"/>
              <w:left w:w="12" w:type="dxa"/>
              <w:right w:w="12" w:type="dxa"/>
            </w:tcMar>
            <w:vAlign w:val="center"/>
          </w:tcPr>
          <w:p w14:paraId="59DBB557" w14:textId="063778EF"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434" w:type="pct"/>
            <w:shd w:val="clear" w:color="auto" w:fill="auto"/>
            <w:noWrap/>
            <w:tcMar>
              <w:top w:w="12" w:type="dxa"/>
              <w:left w:w="12" w:type="dxa"/>
              <w:right w:w="12" w:type="dxa"/>
            </w:tcMar>
            <w:vAlign w:val="center"/>
          </w:tcPr>
          <w:p w14:paraId="5CC8BA66" w14:textId="19272931"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361" w:type="pct"/>
            <w:shd w:val="clear" w:color="auto" w:fill="auto"/>
            <w:noWrap/>
            <w:tcMar>
              <w:top w:w="12" w:type="dxa"/>
              <w:left w:w="12" w:type="dxa"/>
              <w:right w:w="12" w:type="dxa"/>
            </w:tcMar>
            <w:vAlign w:val="center"/>
          </w:tcPr>
          <w:p w14:paraId="1BA3B532" w14:textId="0E63F167"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399" w:type="pct"/>
            <w:shd w:val="clear" w:color="auto" w:fill="auto"/>
            <w:noWrap/>
            <w:tcMar>
              <w:top w:w="12" w:type="dxa"/>
              <w:left w:w="12" w:type="dxa"/>
              <w:right w:w="12" w:type="dxa"/>
            </w:tcMar>
            <w:vAlign w:val="center"/>
          </w:tcPr>
          <w:p w14:paraId="726B0658" w14:textId="2B30C387"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254" w:type="pct"/>
            <w:shd w:val="clear" w:color="auto" w:fill="auto"/>
            <w:noWrap/>
            <w:tcMar>
              <w:top w:w="12" w:type="dxa"/>
              <w:left w:w="12" w:type="dxa"/>
              <w:right w:w="12" w:type="dxa"/>
            </w:tcMar>
            <w:vAlign w:val="center"/>
          </w:tcPr>
          <w:p w14:paraId="0EDF4D3E"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Died</w:t>
            </w:r>
          </w:p>
        </w:tc>
        <w:tc>
          <w:tcPr>
            <w:tcW w:w="290" w:type="pct"/>
            <w:shd w:val="clear" w:color="auto" w:fill="auto"/>
            <w:noWrap/>
            <w:tcMar>
              <w:top w:w="12" w:type="dxa"/>
              <w:left w:w="12" w:type="dxa"/>
              <w:right w:w="12" w:type="dxa"/>
            </w:tcMar>
            <w:vAlign w:val="center"/>
          </w:tcPr>
          <w:p w14:paraId="27A2ECF6" w14:textId="77777777" w:rsidR="002A3DC1" w:rsidRPr="00DF36F6" w:rsidRDefault="00EC731D"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 xml:space="preserve">&lt; </w:t>
            </w:r>
            <w:r w:rsidR="00F9741B" w:rsidRPr="00DF36F6">
              <w:rPr>
                <w:rFonts w:ascii="Book Antiqua" w:hAnsi="Book Antiqua"/>
                <w:bCs/>
                <w:lang w:eastAsia="zh-CN"/>
              </w:rPr>
              <w:t>2</w:t>
            </w:r>
            <w:r w:rsidRPr="00DF36F6">
              <w:rPr>
                <w:rFonts w:ascii="Book Antiqua" w:hAnsi="Book Antiqua"/>
                <w:bCs/>
                <w:lang w:eastAsia="zh-CN"/>
              </w:rPr>
              <w:t xml:space="preserve"> </w:t>
            </w:r>
            <w:proofErr w:type="spellStart"/>
            <w:r w:rsidR="001604D1" w:rsidRPr="00DF36F6">
              <w:rPr>
                <w:rFonts w:ascii="Book Antiqua" w:hAnsi="Book Antiqua"/>
                <w:bCs/>
                <w:lang w:eastAsia="zh-CN"/>
              </w:rPr>
              <w:t>yr</w:t>
            </w:r>
            <w:proofErr w:type="spellEnd"/>
          </w:p>
        </w:tc>
        <w:tc>
          <w:tcPr>
            <w:tcW w:w="218" w:type="pct"/>
            <w:shd w:val="clear" w:color="auto" w:fill="auto"/>
            <w:noWrap/>
            <w:tcMar>
              <w:top w:w="12" w:type="dxa"/>
              <w:left w:w="12" w:type="dxa"/>
              <w:right w:w="12" w:type="dxa"/>
            </w:tcMar>
            <w:vAlign w:val="center"/>
          </w:tcPr>
          <w:p w14:paraId="30695E01" w14:textId="221EA0C8" w:rsidR="002A3DC1" w:rsidRPr="00FB4481" w:rsidRDefault="00F3688C" w:rsidP="00F3688C">
            <w:pPr>
              <w:adjustRightInd w:val="0"/>
              <w:snapToGrid w:val="0"/>
              <w:spacing w:line="360" w:lineRule="auto"/>
              <w:rPr>
                <w:rFonts w:ascii="Book Antiqua" w:hAnsi="Book Antiqua"/>
                <w:bCs/>
                <w:vertAlign w:val="superscript"/>
                <w:lang w:eastAsia="zh-CN"/>
              </w:rPr>
            </w:pPr>
            <w:r w:rsidRPr="00FB4481">
              <w:rPr>
                <w:rFonts w:ascii="Book Antiqua" w:eastAsiaTheme="minorEastAsia" w:hAnsi="Book Antiqua" w:hint="eastAsia"/>
                <w:bCs/>
                <w:vertAlign w:val="superscript"/>
                <w:lang w:eastAsia="zh-CN"/>
              </w:rPr>
              <w:t>[</w:t>
            </w:r>
            <w:r w:rsidRPr="00FB4481">
              <w:rPr>
                <w:rFonts w:ascii="Book Antiqua" w:hAnsi="Book Antiqua"/>
                <w:bCs/>
                <w:vertAlign w:val="superscript"/>
                <w:lang w:eastAsia="zh-CN"/>
              </w:rPr>
              <w:t>15</w:t>
            </w:r>
            <w:r w:rsidRPr="00FB4481">
              <w:rPr>
                <w:rFonts w:ascii="Book Antiqua" w:eastAsiaTheme="minorEastAsia" w:hAnsi="Book Antiqua" w:hint="eastAsia"/>
                <w:bCs/>
                <w:vertAlign w:val="superscript"/>
                <w:lang w:eastAsia="zh-CN"/>
              </w:rPr>
              <w:t>]</w:t>
            </w:r>
          </w:p>
        </w:tc>
      </w:tr>
      <w:tr w:rsidR="009107B2" w:rsidRPr="00DF36F6" w14:paraId="349B1538" w14:textId="77777777" w:rsidTr="008003BC">
        <w:trPr>
          <w:trHeight w:val="312"/>
        </w:trPr>
        <w:tc>
          <w:tcPr>
            <w:tcW w:w="190" w:type="pct"/>
            <w:shd w:val="clear" w:color="auto" w:fill="auto"/>
            <w:noWrap/>
            <w:tcMar>
              <w:top w:w="12" w:type="dxa"/>
              <w:left w:w="12" w:type="dxa"/>
              <w:right w:w="12" w:type="dxa"/>
            </w:tcMar>
            <w:vAlign w:val="center"/>
          </w:tcPr>
          <w:p w14:paraId="4862136E"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lastRenderedPageBreak/>
              <w:t>21</w:t>
            </w:r>
          </w:p>
        </w:tc>
        <w:tc>
          <w:tcPr>
            <w:tcW w:w="478" w:type="pct"/>
            <w:shd w:val="clear" w:color="auto" w:fill="auto"/>
            <w:noWrap/>
            <w:tcMar>
              <w:top w:w="12" w:type="dxa"/>
              <w:left w:w="12" w:type="dxa"/>
              <w:right w:w="12" w:type="dxa"/>
            </w:tcMar>
            <w:vAlign w:val="center"/>
          </w:tcPr>
          <w:p w14:paraId="75903A40"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MDS-EB</w:t>
            </w:r>
          </w:p>
        </w:tc>
        <w:tc>
          <w:tcPr>
            <w:tcW w:w="210" w:type="pct"/>
            <w:shd w:val="clear" w:color="auto" w:fill="auto"/>
            <w:noWrap/>
            <w:tcMar>
              <w:top w:w="12" w:type="dxa"/>
              <w:left w:w="12" w:type="dxa"/>
              <w:right w:w="12" w:type="dxa"/>
            </w:tcMar>
            <w:vAlign w:val="center"/>
          </w:tcPr>
          <w:p w14:paraId="39179A8B"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1</w:t>
            </w:r>
          </w:p>
        </w:tc>
        <w:tc>
          <w:tcPr>
            <w:tcW w:w="209" w:type="pct"/>
            <w:shd w:val="clear" w:color="auto" w:fill="auto"/>
            <w:noWrap/>
            <w:tcMar>
              <w:top w:w="12" w:type="dxa"/>
              <w:left w:w="12" w:type="dxa"/>
              <w:right w:w="12" w:type="dxa"/>
            </w:tcMar>
            <w:vAlign w:val="center"/>
          </w:tcPr>
          <w:p w14:paraId="5990928C"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33/M</w:t>
            </w:r>
          </w:p>
        </w:tc>
        <w:tc>
          <w:tcPr>
            <w:tcW w:w="419" w:type="pct"/>
            <w:shd w:val="clear" w:color="auto" w:fill="auto"/>
            <w:noWrap/>
            <w:tcMar>
              <w:top w:w="12" w:type="dxa"/>
              <w:left w:w="12" w:type="dxa"/>
              <w:right w:w="12" w:type="dxa"/>
            </w:tcMar>
            <w:vAlign w:val="center"/>
          </w:tcPr>
          <w:p w14:paraId="1A52ECB6" w14:textId="08C9D3FC"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595" w:type="pct"/>
            <w:shd w:val="clear" w:color="auto" w:fill="auto"/>
            <w:noWrap/>
            <w:tcMar>
              <w:top w:w="12" w:type="dxa"/>
              <w:left w:w="12" w:type="dxa"/>
              <w:right w:w="12" w:type="dxa"/>
            </w:tcMar>
            <w:vAlign w:val="center"/>
          </w:tcPr>
          <w:p w14:paraId="7A4FD283" w14:textId="41D61807"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472" w:type="pct"/>
            <w:shd w:val="clear" w:color="auto" w:fill="auto"/>
            <w:noWrap/>
            <w:tcMar>
              <w:top w:w="12" w:type="dxa"/>
              <w:left w:w="12" w:type="dxa"/>
              <w:right w:w="12" w:type="dxa"/>
            </w:tcMar>
            <w:vAlign w:val="center"/>
          </w:tcPr>
          <w:p w14:paraId="634BE7F8"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Negative</w:t>
            </w:r>
          </w:p>
        </w:tc>
        <w:tc>
          <w:tcPr>
            <w:tcW w:w="471" w:type="pct"/>
            <w:shd w:val="clear" w:color="auto" w:fill="auto"/>
            <w:noWrap/>
            <w:tcMar>
              <w:top w:w="12" w:type="dxa"/>
              <w:left w:w="12" w:type="dxa"/>
              <w:right w:w="12" w:type="dxa"/>
            </w:tcMar>
            <w:vAlign w:val="center"/>
          </w:tcPr>
          <w:p w14:paraId="720F0303" w14:textId="4D64A832"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434" w:type="pct"/>
            <w:shd w:val="clear" w:color="auto" w:fill="auto"/>
            <w:noWrap/>
            <w:tcMar>
              <w:top w:w="12" w:type="dxa"/>
              <w:left w:w="12" w:type="dxa"/>
              <w:right w:w="12" w:type="dxa"/>
            </w:tcMar>
            <w:vAlign w:val="center"/>
          </w:tcPr>
          <w:p w14:paraId="44F375D6" w14:textId="29957655"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361" w:type="pct"/>
            <w:shd w:val="clear" w:color="auto" w:fill="auto"/>
            <w:noWrap/>
            <w:tcMar>
              <w:top w:w="12" w:type="dxa"/>
              <w:left w:w="12" w:type="dxa"/>
              <w:right w:w="12" w:type="dxa"/>
            </w:tcMar>
            <w:vAlign w:val="center"/>
          </w:tcPr>
          <w:p w14:paraId="4AFC7460" w14:textId="65E9717E"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399" w:type="pct"/>
            <w:shd w:val="clear" w:color="auto" w:fill="auto"/>
            <w:noWrap/>
            <w:tcMar>
              <w:top w:w="12" w:type="dxa"/>
              <w:left w:w="12" w:type="dxa"/>
              <w:right w:w="12" w:type="dxa"/>
            </w:tcMar>
            <w:vAlign w:val="center"/>
          </w:tcPr>
          <w:p w14:paraId="5209545A" w14:textId="47B3EE14"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254" w:type="pct"/>
            <w:shd w:val="clear" w:color="auto" w:fill="auto"/>
            <w:noWrap/>
            <w:tcMar>
              <w:top w:w="12" w:type="dxa"/>
              <w:left w:w="12" w:type="dxa"/>
              <w:right w:w="12" w:type="dxa"/>
            </w:tcMar>
            <w:vAlign w:val="center"/>
          </w:tcPr>
          <w:p w14:paraId="4AF5D37E"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Died</w:t>
            </w:r>
          </w:p>
        </w:tc>
        <w:tc>
          <w:tcPr>
            <w:tcW w:w="290" w:type="pct"/>
            <w:shd w:val="clear" w:color="auto" w:fill="auto"/>
            <w:noWrap/>
            <w:tcMar>
              <w:top w:w="12" w:type="dxa"/>
              <w:left w:w="12" w:type="dxa"/>
              <w:right w:w="12" w:type="dxa"/>
            </w:tcMar>
            <w:vAlign w:val="center"/>
          </w:tcPr>
          <w:p w14:paraId="53BF5799" w14:textId="77777777" w:rsidR="002A3DC1" w:rsidRPr="00DF36F6" w:rsidRDefault="00EC731D"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 xml:space="preserve">&lt; </w:t>
            </w:r>
            <w:r w:rsidR="00F9741B" w:rsidRPr="00DF36F6">
              <w:rPr>
                <w:rFonts w:ascii="Book Antiqua" w:hAnsi="Book Antiqua"/>
                <w:bCs/>
                <w:lang w:eastAsia="zh-CN"/>
              </w:rPr>
              <w:t>2</w:t>
            </w:r>
            <w:r w:rsidRPr="00DF36F6">
              <w:rPr>
                <w:rFonts w:ascii="Book Antiqua" w:hAnsi="Book Antiqua"/>
                <w:bCs/>
                <w:lang w:eastAsia="zh-CN"/>
              </w:rPr>
              <w:t xml:space="preserve"> </w:t>
            </w:r>
            <w:proofErr w:type="spellStart"/>
            <w:r w:rsidR="001604D1" w:rsidRPr="00DF36F6">
              <w:rPr>
                <w:rFonts w:ascii="Book Antiqua" w:hAnsi="Book Antiqua"/>
                <w:bCs/>
                <w:lang w:eastAsia="zh-CN"/>
              </w:rPr>
              <w:t>yr</w:t>
            </w:r>
            <w:proofErr w:type="spellEnd"/>
          </w:p>
        </w:tc>
        <w:tc>
          <w:tcPr>
            <w:tcW w:w="218" w:type="pct"/>
            <w:shd w:val="clear" w:color="auto" w:fill="auto"/>
            <w:noWrap/>
            <w:tcMar>
              <w:top w:w="12" w:type="dxa"/>
              <w:left w:w="12" w:type="dxa"/>
              <w:right w:w="12" w:type="dxa"/>
            </w:tcMar>
            <w:vAlign w:val="center"/>
          </w:tcPr>
          <w:p w14:paraId="6E9065B7" w14:textId="470F50A6" w:rsidR="002A3DC1" w:rsidRPr="00FB4481" w:rsidRDefault="00F3688C" w:rsidP="00F3688C">
            <w:pPr>
              <w:adjustRightInd w:val="0"/>
              <w:snapToGrid w:val="0"/>
              <w:spacing w:line="360" w:lineRule="auto"/>
              <w:rPr>
                <w:rFonts w:ascii="Book Antiqua" w:hAnsi="Book Antiqua"/>
                <w:bCs/>
                <w:vertAlign w:val="superscript"/>
                <w:lang w:eastAsia="zh-CN"/>
              </w:rPr>
            </w:pPr>
            <w:r w:rsidRPr="00FB4481">
              <w:rPr>
                <w:rFonts w:ascii="Book Antiqua" w:eastAsiaTheme="minorEastAsia" w:hAnsi="Book Antiqua" w:hint="eastAsia"/>
                <w:bCs/>
                <w:vertAlign w:val="superscript"/>
                <w:lang w:eastAsia="zh-CN"/>
              </w:rPr>
              <w:t>[</w:t>
            </w:r>
            <w:r w:rsidRPr="00FB4481">
              <w:rPr>
                <w:rFonts w:ascii="Book Antiqua" w:hAnsi="Book Antiqua"/>
                <w:bCs/>
                <w:vertAlign w:val="superscript"/>
                <w:lang w:eastAsia="zh-CN"/>
              </w:rPr>
              <w:t>15</w:t>
            </w:r>
            <w:r w:rsidRPr="00FB4481">
              <w:rPr>
                <w:rFonts w:ascii="Book Antiqua" w:eastAsiaTheme="minorEastAsia" w:hAnsi="Book Antiqua" w:hint="eastAsia"/>
                <w:bCs/>
                <w:vertAlign w:val="superscript"/>
                <w:lang w:eastAsia="zh-CN"/>
              </w:rPr>
              <w:t>]</w:t>
            </w:r>
          </w:p>
        </w:tc>
      </w:tr>
      <w:tr w:rsidR="009107B2" w:rsidRPr="00DF36F6" w14:paraId="6A4AA0AB" w14:textId="77777777" w:rsidTr="008003BC">
        <w:trPr>
          <w:trHeight w:val="1335"/>
        </w:trPr>
        <w:tc>
          <w:tcPr>
            <w:tcW w:w="190" w:type="pct"/>
            <w:shd w:val="clear" w:color="auto" w:fill="auto"/>
            <w:noWrap/>
            <w:tcMar>
              <w:top w:w="12" w:type="dxa"/>
              <w:left w:w="12" w:type="dxa"/>
              <w:right w:w="12" w:type="dxa"/>
            </w:tcMar>
            <w:vAlign w:val="center"/>
          </w:tcPr>
          <w:p w14:paraId="3C89C303"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22</w:t>
            </w:r>
          </w:p>
        </w:tc>
        <w:tc>
          <w:tcPr>
            <w:tcW w:w="478" w:type="pct"/>
            <w:shd w:val="clear" w:color="auto" w:fill="auto"/>
            <w:noWrap/>
            <w:tcMar>
              <w:top w:w="12" w:type="dxa"/>
              <w:left w:w="12" w:type="dxa"/>
              <w:right w:w="12" w:type="dxa"/>
            </w:tcMar>
            <w:vAlign w:val="center"/>
          </w:tcPr>
          <w:p w14:paraId="0C0B1060"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Very low + low MDS</w:t>
            </w:r>
          </w:p>
        </w:tc>
        <w:tc>
          <w:tcPr>
            <w:tcW w:w="210" w:type="pct"/>
            <w:shd w:val="clear" w:color="auto" w:fill="auto"/>
            <w:noWrap/>
            <w:tcMar>
              <w:top w:w="12" w:type="dxa"/>
              <w:left w:w="12" w:type="dxa"/>
              <w:right w:w="12" w:type="dxa"/>
            </w:tcMar>
            <w:vAlign w:val="center"/>
          </w:tcPr>
          <w:p w14:paraId="1F7FF4E4"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13</w:t>
            </w:r>
          </w:p>
        </w:tc>
        <w:tc>
          <w:tcPr>
            <w:tcW w:w="209" w:type="pct"/>
            <w:shd w:val="clear" w:color="auto" w:fill="auto"/>
            <w:noWrap/>
            <w:tcMar>
              <w:top w:w="12" w:type="dxa"/>
              <w:left w:w="12" w:type="dxa"/>
              <w:right w:w="12" w:type="dxa"/>
            </w:tcMar>
            <w:vAlign w:val="center"/>
          </w:tcPr>
          <w:p w14:paraId="0AE28348"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Age:</w:t>
            </w:r>
            <w:r w:rsidR="00EC731D" w:rsidRPr="00DF36F6">
              <w:rPr>
                <w:rFonts w:ascii="Book Antiqua" w:hAnsi="Book Antiqua"/>
                <w:bCs/>
                <w:lang w:eastAsia="zh-CN"/>
              </w:rPr>
              <w:t xml:space="preserve"> </w:t>
            </w:r>
            <w:r w:rsidRPr="00DF36F6">
              <w:rPr>
                <w:rFonts w:ascii="Book Antiqua" w:hAnsi="Book Antiqua"/>
                <w:bCs/>
                <w:lang w:eastAsia="zh-CN"/>
              </w:rPr>
              <w:t>45</w:t>
            </w:r>
            <w:r w:rsidR="00EC731D" w:rsidRPr="00DF36F6">
              <w:rPr>
                <w:rFonts w:ascii="Book Antiqua" w:hAnsi="Book Antiqua"/>
                <w:bCs/>
                <w:lang w:eastAsia="zh-CN"/>
              </w:rPr>
              <w:t xml:space="preserve"> </w:t>
            </w:r>
            <w:r w:rsidRPr="00DF36F6">
              <w:rPr>
                <w:rFonts w:ascii="Book Antiqua" w:hAnsi="Book Antiqua"/>
                <w:bCs/>
                <w:lang w:eastAsia="zh-CN"/>
              </w:rPr>
              <w:t>(30-67)</w:t>
            </w:r>
            <w:r w:rsidR="00EC731D" w:rsidRPr="00DF36F6">
              <w:rPr>
                <w:rFonts w:ascii="Book Antiqua" w:hAnsi="Book Antiqua"/>
                <w:bCs/>
                <w:lang w:eastAsia="zh-CN"/>
              </w:rPr>
              <w:t xml:space="preserve">; </w:t>
            </w:r>
            <w:r w:rsidRPr="00DF36F6">
              <w:rPr>
                <w:rFonts w:ascii="Book Antiqua" w:hAnsi="Book Antiqua"/>
                <w:bCs/>
                <w:lang w:eastAsia="zh-CN"/>
              </w:rPr>
              <w:t>Gender:</w:t>
            </w:r>
            <w:r w:rsidR="00EC731D" w:rsidRPr="00DF36F6">
              <w:rPr>
                <w:rFonts w:ascii="Book Antiqua" w:hAnsi="Book Antiqua"/>
                <w:bCs/>
                <w:lang w:eastAsia="zh-CN"/>
              </w:rPr>
              <w:t xml:space="preserve"> </w:t>
            </w:r>
            <w:r w:rsidRPr="00DF36F6">
              <w:rPr>
                <w:rFonts w:ascii="Book Antiqua" w:hAnsi="Book Antiqua"/>
                <w:bCs/>
                <w:lang w:eastAsia="zh-CN"/>
              </w:rPr>
              <w:t>7</w:t>
            </w:r>
            <w:r w:rsidR="00EC731D" w:rsidRPr="00DF36F6">
              <w:rPr>
                <w:rFonts w:ascii="Book Antiqua" w:hAnsi="Book Antiqua"/>
                <w:bCs/>
                <w:lang w:eastAsia="zh-CN"/>
              </w:rPr>
              <w:t xml:space="preserve"> </w:t>
            </w:r>
            <w:r w:rsidRPr="00DF36F6">
              <w:rPr>
                <w:rFonts w:ascii="Book Antiqua" w:hAnsi="Book Antiqua"/>
                <w:bCs/>
                <w:lang w:eastAsia="zh-CN"/>
              </w:rPr>
              <w:t>M/6</w:t>
            </w:r>
            <w:r w:rsidR="00EC731D" w:rsidRPr="00DF36F6">
              <w:rPr>
                <w:rFonts w:ascii="Book Antiqua" w:hAnsi="Book Antiqua"/>
                <w:bCs/>
                <w:lang w:eastAsia="zh-CN"/>
              </w:rPr>
              <w:t xml:space="preserve"> </w:t>
            </w:r>
            <w:r w:rsidRPr="00DF36F6">
              <w:rPr>
                <w:rFonts w:ascii="Book Antiqua" w:hAnsi="Book Antiqua"/>
                <w:bCs/>
                <w:lang w:eastAsia="zh-CN"/>
              </w:rPr>
              <w:t>F</w:t>
            </w:r>
          </w:p>
        </w:tc>
        <w:tc>
          <w:tcPr>
            <w:tcW w:w="419" w:type="pct"/>
            <w:shd w:val="clear" w:color="auto" w:fill="auto"/>
            <w:noWrap/>
            <w:tcMar>
              <w:top w:w="12" w:type="dxa"/>
              <w:left w:w="12" w:type="dxa"/>
              <w:right w:w="12" w:type="dxa"/>
            </w:tcMar>
            <w:vAlign w:val="center"/>
          </w:tcPr>
          <w:p w14:paraId="2ED31A54"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 xml:space="preserve">MDS to </w:t>
            </w:r>
            <w:proofErr w:type="spellStart"/>
            <w:r w:rsidRPr="00DF36F6">
              <w:rPr>
                <w:rFonts w:ascii="Book Antiqua" w:hAnsi="Book Antiqua"/>
                <w:bCs/>
                <w:lang w:eastAsia="zh-CN"/>
              </w:rPr>
              <w:t>sPAP</w:t>
            </w:r>
            <w:proofErr w:type="spellEnd"/>
            <w:r w:rsidRPr="00DF36F6">
              <w:rPr>
                <w:rFonts w:ascii="Book Antiqua" w:hAnsi="Book Antiqua"/>
                <w:bCs/>
                <w:lang w:eastAsia="zh-CN"/>
              </w:rPr>
              <w:t xml:space="preserve">: 0 to 168 </w:t>
            </w:r>
            <w:proofErr w:type="spellStart"/>
            <w:r w:rsidRPr="00DF36F6">
              <w:rPr>
                <w:rFonts w:ascii="Book Antiqua" w:hAnsi="Book Antiqua"/>
                <w:bCs/>
                <w:lang w:eastAsia="zh-CN"/>
              </w:rPr>
              <w:t>mo</w:t>
            </w:r>
            <w:proofErr w:type="spellEnd"/>
            <w:r w:rsidRPr="00DF36F6">
              <w:rPr>
                <w:rFonts w:ascii="Book Antiqua" w:hAnsi="Book Antiqua"/>
                <w:bCs/>
                <w:lang w:eastAsia="zh-CN"/>
              </w:rPr>
              <w:t xml:space="preserve"> 2</w:t>
            </w:r>
            <w:r w:rsidR="00EC731D" w:rsidRPr="00DF36F6">
              <w:rPr>
                <w:rFonts w:ascii="Book Antiqua" w:hAnsi="Book Antiqua"/>
                <w:bCs/>
                <w:lang w:eastAsia="zh-CN"/>
              </w:rPr>
              <w:t xml:space="preserve"> </w:t>
            </w:r>
            <w:r w:rsidRPr="00DF36F6">
              <w:rPr>
                <w:rFonts w:ascii="Book Antiqua" w:hAnsi="Book Antiqua"/>
                <w:bCs/>
                <w:lang w:eastAsia="zh-CN"/>
              </w:rPr>
              <w:t>case before</w:t>
            </w:r>
          </w:p>
        </w:tc>
        <w:tc>
          <w:tcPr>
            <w:tcW w:w="595" w:type="pct"/>
            <w:shd w:val="clear" w:color="auto" w:fill="auto"/>
            <w:noWrap/>
            <w:tcMar>
              <w:top w:w="12" w:type="dxa"/>
              <w:left w:w="12" w:type="dxa"/>
              <w:right w:w="12" w:type="dxa"/>
            </w:tcMar>
            <w:vAlign w:val="center"/>
          </w:tcPr>
          <w:p w14:paraId="73A5D2B1" w14:textId="5CC1400B"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472" w:type="pct"/>
            <w:shd w:val="clear" w:color="auto" w:fill="auto"/>
            <w:noWrap/>
            <w:tcMar>
              <w:top w:w="12" w:type="dxa"/>
              <w:left w:w="12" w:type="dxa"/>
              <w:right w:w="12" w:type="dxa"/>
            </w:tcMar>
            <w:vAlign w:val="center"/>
          </w:tcPr>
          <w:p w14:paraId="3B90C9C3"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Negative</w:t>
            </w:r>
          </w:p>
        </w:tc>
        <w:tc>
          <w:tcPr>
            <w:tcW w:w="471" w:type="pct"/>
            <w:shd w:val="clear" w:color="auto" w:fill="auto"/>
            <w:noWrap/>
            <w:tcMar>
              <w:top w:w="12" w:type="dxa"/>
              <w:left w:w="12" w:type="dxa"/>
              <w:right w:w="12" w:type="dxa"/>
            </w:tcMar>
            <w:vAlign w:val="center"/>
          </w:tcPr>
          <w:p w14:paraId="3C990240" w14:textId="7CC2CA79"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434" w:type="pct"/>
            <w:shd w:val="clear" w:color="auto" w:fill="auto"/>
            <w:noWrap/>
            <w:tcMar>
              <w:top w:w="12" w:type="dxa"/>
              <w:left w:w="12" w:type="dxa"/>
              <w:right w:w="12" w:type="dxa"/>
            </w:tcMar>
            <w:vAlign w:val="center"/>
          </w:tcPr>
          <w:p w14:paraId="54F824DE"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Good:</w:t>
            </w:r>
            <w:r w:rsidR="00EC731D" w:rsidRPr="00DF36F6">
              <w:rPr>
                <w:rFonts w:ascii="Book Antiqua" w:hAnsi="Book Antiqua"/>
                <w:bCs/>
                <w:lang w:eastAsia="zh-CN"/>
              </w:rPr>
              <w:t xml:space="preserve"> </w:t>
            </w:r>
            <w:r w:rsidRPr="00DF36F6">
              <w:rPr>
                <w:rFonts w:ascii="Book Antiqua" w:hAnsi="Book Antiqua"/>
                <w:bCs/>
                <w:lang w:eastAsia="zh-CN"/>
              </w:rPr>
              <w:t>2</w:t>
            </w:r>
            <w:r w:rsidR="00EC731D" w:rsidRPr="00DF36F6">
              <w:rPr>
                <w:rFonts w:ascii="Book Antiqua" w:hAnsi="Book Antiqua"/>
                <w:bCs/>
                <w:lang w:eastAsia="zh-CN"/>
              </w:rPr>
              <w:t>;</w:t>
            </w:r>
            <w:r w:rsidRPr="00DF36F6">
              <w:rPr>
                <w:rFonts w:ascii="Book Antiqua" w:hAnsi="Book Antiqua"/>
                <w:bCs/>
                <w:lang w:eastAsia="zh-CN"/>
              </w:rPr>
              <w:t xml:space="preserve"> Intermediate:</w:t>
            </w:r>
            <w:r w:rsidR="00EC731D" w:rsidRPr="00DF36F6">
              <w:rPr>
                <w:rFonts w:ascii="Book Antiqua" w:hAnsi="Book Antiqua"/>
                <w:bCs/>
                <w:lang w:eastAsia="zh-CN"/>
              </w:rPr>
              <w:t xml:space="preserve"> </w:t>
            </w:r>
            <w:r w:rsidRPr="00DF36F6">
              <w:rPr>
                <w:rFonts w:ascii="Book Antiqua" w:hAnsi="Book Antiqua"/>
                <w:bCs/>
                <w:lang w:eastAsia="zh-CN"/>
              </w:rPr>
              <w:t>11</w:t>
            </w:r>
          </w:p>
        </w:tc>
        <w:tc>
          <w:tcPr>
            <w:tcW w:w="361" w:type="pct"/>
            <w:shd w:val="clear" w:color="auto" w:fill="auto"/>
            <w:noWrap/>
            <w:tcMar>
              <w:top w:w="12" w:type="dxa"/>
              <w:left w:w="12" w:type="dxa"/>
              <w:right w:w="12" w:type="dxa"/>
            </w:tcMar>
            <w:vAlign w:val="center"/>
          </w:tcPr>
          <w:p w14:paraId="4EAB4DC3" w14:textId="57DE740C"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399" w:type="pct"/>
            <w:shd w:val="clear" w:color="auto" w:fill="auto"/>
            <w:noWrap/>
            <w:tcMar>
              <w:top w:w="12" w:type="dxa"/>
              <w:left w:w="12" w:type="dxa"/>
              <w:right w:w="12" w:type="dxa"/>
            </w:tcMar>
            <w:vAlign w:val="center"/>
          </w:tcPr>
          <w:p w14:paraId="1CD30803" w14:textId="0C16E660"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13</w:t>
            </w:r>
            <w:r w:rsidR="00EC731D" w:rsidRPr="00DF36F6">
              <w:rPr>
                <w:rFonts w:ascii="Book Antiqua" w:hAnsi="Book Antiqua"/>
                <w:bCs/>
                <w:lang w:eastAsia="zh-CN"/>
              </w:rPr>
              <w:t xml:space="preserve"> </w:t>
            </w:r>
            <w:proofErr w:type="spellStart"/>
            <w:r w:rsidR="00B96718">
              <w:rPr>
                <w:rFonts w:ascii="Book Antiqua" w:hAnsi="Book Antiqua"/>
                <w:bCs/>
                <w:lang w:eastAsia="zh-CN"/>
              </w:rPr>
              <w:t>m</w:t>
            </w:r>
            <w:r w:rsidR="00EC731D" w:rsidRPr="00DF36F6">
              <w:rPr>
                <w:rFonts w:ascii="Book Antiqua" w:hAnsi="Book Antiqua"/>
                <w:bCs/>
                <w:lang w:eastAsia="zh-CN"/>
              </w:rPr>
              <w:t>o</w:t>
            </w:r>
            <w:proofErr w:type="spellEnd"/>
          </w:p>
        </w:tc>
        <w:tc>
          <w:tcPr>
            <w:tcW w:w="254" w:type="pct"/>
            <w:shd w:val="clear" w:color="auto" w:fill="auto"/>
            <w:noWrap/>
            <w:tcMar>
              <w:top w:w="12" w:type="dxa"/>
              <w:left w:w="12" w:type="dxa"/>
              <w:right w:w="12" w:type="dxa"/>
            </w:tcMar>
            <w:vAlign w:val="center"/>
          </w:tcPr>
          <w:p w14:paraId="66E70A38" w14:textId="6590A792"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7</w:t>
            </w:r>
            <w:r w:rsidR="00EC731D" w:rsidRPr="00DF36F6">
              <w:rPr>
                <w:rFonts w:ascii="Book Antiqua" w:hAnsi="Book Antiqua"/>
                <w:bCs/>
                <w:lang w:eastAsia="zh-CN"/>
              </w:rPr>
              <w:t xml:space="preserve"> </w:t>
            </w:r>
            <w:r w:rsidRPr="00DF36F6">
              <w:rPr>
                <w:rFonts w:ascii="Book Antiqua" w:hAnsi="Book Antiqua"/>
                <w:bCs/>
                <w:lang w:eastAsia="zh-CN"/>
              </w:rPr>
              <w:t>Died</w:t>
            </w:r>
            <w:r w:rsidR="00EC731D" w:rsidRPr="00DF36F6">
              <w:rPr>
                <w:rFonts w:ascii="Book Antiqua" w:hAnsi="Book Antiqua"/>
                <w:bCs/>
                <w:lang w:eastAsia="zh-CN"/>
              </w:rPr>
              <w:t>;</w:t>
            </w:r>
            <w:r w:rsidRPr="00DF36F6">
              <w:rPr>
                <w:rFonts w:ascii="Book Antiqua" w:hAnsi="Book Antiqua"/>
                <w:bCs/>
                <w:lang w:eastAsia="zh-CN"/>
              </w:rPr>
              <w:t xml:space="preserve"> 6</w:t>
            </w:r>
            <w:r w:rsidR="00EC731D" w:rsidRPr="00DF36F6">
              <w:rPr>
                <w:rFonts w:ascii="Book Antiqua" w:hAnsi="Book Antiqua"/>
                <w:bCs/>
                <w:lang w:eastAsia="zh-CN"/>
              </w:rPr>
              <w:t xml:space="preserve"> </w:t>
            </w:r>
            <w:r w:rsidRPr="00DF36F6">
              <w:rPr>
                <w:rFonts w:ascii="Book Antiqua" w:hAnsi="Book Antiqua"/>
                <w:bCs/>
                <w:lang w:eastAsia="zh-CN"/>
              </w:rPr>
              <w:t>Alive</w:t>
            </w:r>
          </w:p>
        </w:tc>
        <w:tc>
          <w:tcPr>
            <w:tcW w:w="290" w:type="pct"/>
            <w:shd w:val="clear" w:color="auto" w:fill="auto"/>
            <w:noWrap/>
            <w:tcMar>
              <w:top w:w="12" w:type="dxa"/>
              <w:left w:w="12" w:type="dxa"/>
              <w:right w:w="12" w:type="dxa"/>
            </w:tcMar>
            <w:vAlign w:val="center"/>
          </w:tcPr>
          <w:p w14:paraId="487FE9D9" w14:textId="79797CCE"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218" w:type="pct"/>
            <w:shd w:val="clear" w:color="auto" w:fill="auto"/>
            <w:tcMar>
              <w:top w:w="12" w:type="dxa"/>
              <w:left w:w="12" w:type="dxa"/>
              <w:right w:w="12" w:type="dxa"/>
            </w:tcMar>
            <w:vAlign w:val="center"/>
          </w:tcPr>
          <w:p w14:paraId="6E3B0C0F" w14:textId="408F1187" w:rsidR="002A3DC1" w:rsidRPr="00FB4481" w:rsidRDefault="00F3688C" w:rsidP="00F3688C">
            <w:pPr>
              <w:adjustRightInd w:val="0"/>
              <w:snapToGrid w:val="0"/>
              <w:spacing w:line="360" w:lineRule="auto"/>
              <w:rPr>
                <w:rFonts w:ascii="Book Antiqua" w:hAnsi="Book Antiqua"/>
                <w:bCs/>
                <w:vertAlign w:val="superscript"/>
                <w:lang w:eastAsia="zh-CN"/>
              </w:rPr>
            </w:pPr>
            <w:r w:rsidRPr="00FB4481">
              <w:rPr>
                <w:rFonts w:ascii="Book Antiqua" w:eastAsiaTheme="minorEastAsia" w:hAnsi="Book Antiqua" w:hint="eastAsia"/>
                <w:bCs/>
                <w:vertAlign w:val="superscript"/>
                <w:lang w:eastAsia="zh-CN"/>
              </w:rPr>
              <w:t>[</w:t>
            </w:r>
            <w:r w:rsidRPr="00FB4481">
              <w:rPr>
                <w:rFonts w:ascii="Book Antiqua" w:hAnsi="Book Antiqua"/>
                <w:bCs/>
                <w:vertAlign w:val="superscript"/>
                <w:lang w:eastAsia="zh-CN"/>
              </w:rPr>
              <w:t>5</w:t>
            </w:r>
            <w:r w:rsidRPr="00FB4481">
              <w:rPr>
                <w:rFonts w:ascii="Book Antiqua" w:eastAsiaTheme="minorEastAsia" w:hAnsi="Book Antiqua" w:hint="eastAsia"/>
                <w:bCs/>
                <w:vertAlign w:val="superscript"/>
                <w:lang w:eastAsia="zh-CN"/>
              </w:rPr>
              <w:t>]</w:t>
            </w:r>
          </w:p>
        </w:tc>
      </w:tr>
      <w:tr w:rsidR="009107B2" w:rsidRPr="00DF36F6" w14:paraId="5FDDA390" w14:textId="77777777" w:rsidTr="008003BC">
        <w:trPr>
          <w:trHeight w:val="312"/>
        </w:trPr>
        <w:tc>
          <w:tcPr>
            <w:tcW w:w="190" w:type="pct"/>
            <w:shd w:val="clear" w:color="auto" w:fill="auto"/>
            <w:noWrap/>
            <w:tcMar>
              <w:top w:w="12" w:type="dxa"/>
              <w:left w:w="12" w:type="dxa"/>
              <w:right w:w="12" w:type="dxa"/>
            </w:tcMar>
            <w:vAlign w:val="center"/>
          </w:tcPr>
          <w:p w14:paraId="4C02BED3"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34</w:t>
            </w:r>
          </w:p>
        </w:tc>
        <w:tc>
          <w:tcPr>
            <w:tcW w:w="478" w:type="pct"/>
            <w:shd w:val="clear" w:color="auto" w:fill="auto"/>
            <w:noWrap/>
            <w:tcMar>
              <w:top w:w="12" w:type="dxa"/>
              <w:left w:w="12" w:type="dxa"/>
              <w:right w:w="12" w:type="dxa"/>
            </w:tcMar>
            <w:vAlign w:val="center"/>
          </w:tcPr>
          <w:p w14:paraId="205F846A"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Inter-high + very high</w:t>
            </w:r>
          </w:p>
        </w:tc>
        <w:tc>
          <w:tcPr>
            <w:tcW w:w="210" w:type="pct"/>
            <w:shd w:val="clear" w:color="auto" w:fill="auto"/>
            <w:noWrap/>
            <w:tcMar>
              <w:top w:w="12" w:type="dxa"/>
              <w:left w:w="12" w:type="dxa"/>
              <w:right w:w="12" w:type="dxa"/>
            </w:tcMar>
            <w:vAlign w:val="center"/>
          </w:tcPr>
          <w:p w14:paraId="0B678F3B"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18</w:t>
            </w:r>
          </w:p>
        </w:tc>
        <w:tc>
          <w:tcPr>
            <w:tcW w:w="209" w:type="pct"/>
            <w:shd w:val="clear" w:color="auto" w:fill="auto"/>
            <w:noWrap/>
            <w:tcMar>
              <w:top w:w="12" w:type="dxa"/>
              <w:left w:w="12" w:type="dxa"/>
              <w:right w:w="12" w:type="dxa"/>
            </w:tcMar>
            <w:vAlign w:val="center"/>
          </w:tcPr>
          <w:p w14:paraId="1EEE912B"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Age:</w:t>
            </w:r>
            <w:r w:rsidR="00EC731D" w:rsidRPr="00DF36F6">
              <w:rPr>
                <w:rFonts w:ascii="Book Antiqua" w:hAnsi="Book Antiqua"/>
                <w:bCs/>
                <w:lang w:eastAsia="zh-CN"/>
              </w:rPr>
              <w:t xml:space="preserve"> </w:t>
            </w:r>
            <w:r w:rsidRPr="00DF36F6">
              <w:rPr>
                <w:rFonts w:ascii="Book Antiqua" w:hAnsi="Book Antiqua"/>
                <w:bCs/>
                <w:lang w:eastAsia="zh-CN"/>
              </w:rPr>
              <w:t>50</w:t>
            </w:r>
            <w:r w:rsidR="00EC731D" w:rsidRPr="00DF36F6">
              <w:rPr>
                <w:rFonts w:ascii="Book Antiqua" w:hAnsi="Book Antiqua"/>
                <w:bCs/>
                <w:lang w:eastAsia="zh-CN"/>
              </w:rPr>
              <w:t xml:space="preserve"> </w:t>
            </w:r>
            <w:r w:rsidRPr="00DF36F6">
              <w:rPr>
                <w:rFonts w:ascii="Book Antiqua" w:hAnsi="Book Antiqua"/>
                <w:bCs/>
                <w:lang w:eastAsia="zh-CN"/>
              </w:rPr>
              <w:t>(27-57)</w:t>
            </w:r>
            <w:r w:rsidR="00EC731D" w:rsidRPr="00DF36F6">
              <w:rPr>
                <w:rFonts w:ascii="Book Antiqua" w:hAnsi="Book Antiqua"/>
                <w:bCs/>
                <w:lang w:eastAsia="zh-CN"/>
              </w:rPr>
              <w:t xml:space="preserve">; </w:t>
            </w:r>
            <w:r w:rsidRPr="00DF36F6">
              <w:rPr>
                <w:rFonts w:ascii="Book Antiqua" w:hAnsi="Book Antiqua"/>
                <w:bCs/>
                <w:lang w:eastAsia="zh-CN"/>
              </w:rPr>
              <w:t>Gender:</w:t>
            </w:r>
            <w:r w:rsidR="00EC731D" w:rsidRPr="00DF36F6">
              <w:rPr>
                <w:rFonts w:ascii="Book Antiqua" w:hAnsi="Book Antiqua"/>
                <w:bCs/>
                <w:lang w:eastAsia="zh-CN"/>
              </w:rPr>
              <w:t xml:space="preserve"> </w:t>
            </w:r>
            <w:r w:rsidRPr="00DF36F6">
              <w:rPr>
                <w:rFonts w:ascii="Book Antiqua" w:hAnsi="Book Antiqua"/>
                <w:bCs/>
                <w:lang w:eastAsia="zh-CN"/>
              </w:rPr>
              <w:t>12</w:t>
            </w:r>
            <w:r w:rsidR="00EC731D" w:rsidRPr="00DF36F6">
              <w:rPr>
                <w:rFonts w:ascii="Book Antiqua" w:hAnsi="Book Antiqua"/>
                <w:bCs/>
                <w:lang w:eastAsia="zh-CN"/>
              </w:rPr>
              <w:t xml:space="preserve"> </w:t>
            </w:r>
            <w:r w:rsidRPr="00DF36F6">
              <w:rPr>
                <w:rFonts w:ascii="Book Antiqua" w:hAnsi="Book Antiqua"/>
                <w:bCs/>
                <w:lang w:eastAsia="zh-CN"/>
              </w:rPr>
              <w:t>M/6</w:t>
            </w:r>
            <w:r w:rsidR="00EC731D" w:rsidRPr="00DF36F6">
              <w:rPr>
                <w:rFonts w:ascii="Book Antiqua" w:hAnsi="Book Antiqua"/>
                <w:bCs/>
                <w:lang w:eastAsia="zh-CN"/>
              </w:rPr>
              <w:t xml:space="preserve"> </w:t>
            </w:r>
            <w:r w:rsidRPr="00DF36F6">
              <w:rPr>
                <w:rFonts w:ascii="Book Antiqua" w:hAnsi="Book Antiqua"/>
                <w:bCs/>
                <w:lang w:eastAsia="zh-CN"/>
              </w:rPr>
              <w:t>F</w:t>
            </w:r>
          </w:p>
        </w:tc>
        <w:tc>
          <w:tcPr>
            <w:tcW w:w="419" w:type="pct"/>
            <w:shd w:val="clear" w:color="auto" w:fill="auto"/>
            <w:noWrap/>
            <w:tcMar>
              <w:top w:w="12" w:type="dxa"/>
              <w:left w:w="12" w:type="dxa"/>
              <w:right w:w="12" w:type="dxa"/>
            </w:tcMar>
            <w:vAlign w:val="center"/>
          </w:tcPr>
          <w:p w14:paraId="4143E414" w14:textId="77777777" w:rsidR="002A3DC1" w:rsidRPr="00DF36F6" w:rsidRDefault="00EC731D"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 xml:space="preserve">MDS to </w:t>
            </w:r>
            <w:proofErr w:type="spellStart"/>
            <w:r w:rsidRPr="00DF36F6">
              <w:rPr>
                <w:rFonts w:ascii="Book Antiqua" w:hAnsi="Book Antiqua"/>
                <w:bCs/>
                <w:lang w:eastAsia="zh-CN"/>
              </w:rPr>
              <w:t>sPAP</w:t>
            </w:r>
            <w:proofErr w:type="spellEnd"/>
            <w:r w:rsidRPr="00DF36F6">
              <w:rPr>
                <w:rFonts w:ascii="Book Antiqua" w:hAnsi="Book Antiqua"/>
                <w:bCs/>
                <w:lang w:eastAsia="zh-CN"/>
              </w:rPr>
              <w:t xml:space="preserve">: </w:t>
            </w:r>
            <w:r w:rsidR="00F9741B" w:rsidRPr="00DF36F6">
              <w:rPr>
                <w:rFonts w:ascii="Book Antiqua" w:hAnsi="Book Antiqua"/>
                <w:bCs/>
                <w:lang w:eastAsia="zh-CN"/>
              </w:rPr>
              <w:t xml:space="preserve">0 to 228 </w:t>
            </w:r>
            <w:proofErr w:type="spellStart"/>
            <w:r w:rsidR="00F9741B" w:rsidRPr="00DF36F6">
              <w:rPr>
                <w:rFonts w:ascii="Book Antiqua" w:hAnsi="Book Antiqua"/>
                <w:bCs/>
                <w:lang w:eastAsia="zh-CN"/>
              </w:rPr>
              <w:t>mo</w:t>
            </w:r>
            <w:proofErr w:type="spellEnd"/>
            <w:r w:rsidR="00F9741B" w:rsidRPr="00DF36F6">
              <w:rPr>
                <w:rFonts w:ascii="Book Antiqua" w:hAnsi="Book Antiqua"/>
                <w:bCs/>
                <w:lang w:eastAsia="zh-CN"/>
              </w:rPr>
              <w:t xml:space="preserve"> 6</w:t>
            </w:r>
            <w:r w:rsidRPr="00DF36F6">
              <w:rPr>
                <w:rFonts w:ascii="Book Antiqua" w:hAnsi="Book Antiqua"/>
                <w:bCs/>
                <w:lang w:eastAsia="zh-CN"/>
              </w:rPr>
              <w:t xml:space="preserve"> </w:t>
            </w:r>
            <w:r w:rsidR="00F9741B" w:rsidRPr="00DF36F6">
              <w:rPr>
                <w:rFonts w:ascii="Book Antiqua" w:hAnsi="Book Antiqua"/>
                <w:bCs/>
                <w:lang w:eastAsia="zh-CN"/>
              </w:rPr>
              <w:t>cases before</w:t>
            </w:r>
          </w:p>
        </w:tc>
        <w:tc>
          <w:tcPr>
            <w:tcW w:w="595" w:type="pct"/>
            <w:shd w:val="clear" w:color="auto" w:fill="auto"/>
            <w:noWrap/>
            <w:tcMar>
              <w:top w:w="12" w:type="dxa"/>
              <w:left w:w="12" w:type="dxa"/>
              <w:right w:w="12" w:type="dxa"/>
            </w:tcMar>
            <w:vAlign w:val="center"/>
          </w:tcPr>
          <w:p w14:paraId="6491BBB7" w14:textId="44B5D2D6"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472" w:type="pct"/>
            <w:shd w:val="clear" w:color="auto" w:fill="auto"/>
            <w:noWrap/>
            <w:tcMar>
              <w:top w:w="12" w:type="dxa"/>
              <w:left w:w="12" w:type="dxa"/>
              <w:right w:w="12" w:type="dxa"/>
            </w:tcMar>
            <w:vAlign w:val="center"/>
          </w:tcPr>
          <w:p w14:paraId="45DB3D43"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Negative</w:t>
            </w:r>
          </w:p>
        </w:tc>
        <w:tc>
          <w:tcPr>
            <w:tcW w:w="471" w:type="pct"/>
            <w:shd w:val="clear" w:color="auto" w:fill="auto"/>
            <w:noWrap/>
            <w:tcMar>
              <w:top w:w="12" w:type="dxa"/>
              <w:left w:w="12" w:type="dxa"/>
              <w:right w:w="12" w:type="dxa"/>
            </w:tcMar>
            <w:vAlign w:val="center"/>
          </w:tcPr>
          <w:p w14:paraId="06CA0EC2" w14:textId="0E663A15"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434" w:type="pct"/>
            <w:shd w:val="clear" w:color="auto" w:fill="auto"/>
            <w:noWrap/>
            <w:tcMar>
              <w:top w:w="12" w:type="dxa"/>
              <w:left w:w="12" w:type="dxa"/>
              <w:right w:w="12" w:type="dxa"/>
            </w:tcMar>
            <w:vAlign w:val="center"/>
          </w:tcPr>
          <w:p w14:paraId="10A4CCAC"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Intermediate:</w:t>
            </w:r>
            <w:r w:rsidR="00EC731D" w:rsidRPr="00DF36F6">
              <w:rPr>
                <w:rFonts w:ascii="Book Antiqua" w:hAnsi="Book Antiqua"/>
                <w:bCs/>
                <w:lang w:eastAsia="zh-CN"/>
              </w:rPr>
              <w:t xml:space="preserve"> </w:t>
            </w:r>
            <w:r w:rsidRPr="00DF36F6">
              <w:rPr>
                <w:rFonts w:ascii="Book Antiqua" w:hAnsi="Book Antiqua"/>
                <w:bCs/>
                <w:lang w:eastAsia="zh-CN"/>
              </w:rPr>
              <w:t>13</w:t>
            </w:r>
            <w:r w:rsidR="00EC731D" w:rsidRPr="00DF36F6">
              <w:rPr>
                <w:rFonts w:ascii="Book Antiqua" w:hAnsi="Book Antiqua"/>
                <w:bCs/>
                <w:lang w:eastAsia="zh-CN"/>
              </w:rPr>
              <w:t>;</w:t>
            </w:r>
            <w:r w:rsidRPr="00DF36F6">
              <w:rPr>
                <w:rFonts w:ascii="Book Antiqua" w:hAnsi="Book Antiqua"/>
                <w:bCs/>
                <w:lang w:eastAsia="zh-CN"/>
              </w:rPr>
              <w:t xml:space="preserve"> Poor:</w:t>
            </w:r>
            <w:r w:rsidR="00EC731D" w:rsidRPr="00DF36F6">
              <w:rPr>
                <w:rFonts w:ascii="Book Antiqua" w:hAnsi="Book Antiqua"/>
                <w:bCs/>
                <w:lang w:eastAsia="zh-CN"/>
              </w:rPr>
              <w:t xml:space="preserve"> </w:t>
            </w:r>
            <w:r w:rsidRPr="00DF36F6">
              <w:rPr>
                <w:rFonts w:ascii="Book Antiqua" w:hAnsi="Book Antiqua"/>
                <w:bCs/>
                <w:lang w:eastAsia="zh-CN"/>
              </w:rPr>
              <w:t>5</w:t>
            </w:r>
          </w:p>
        </w:tc>
        <w:tc>
          <w:tcPr>
            <w:tcW w:w="361" w:type="pct"/>
            <w:shd w:val="clear" w:color="auto" w:fill="auto"/>
            <w:noWrap/>
            <w:tcMar>
              <w:top w:w="12" w:type="dxa"/>
              <w:left w:w="12" w:type="dxa"/>
              <w:right w:w="12" w:type="dxa"/>
            </w:tcMar>
            <w:vAlign w:val="center"/>
          </w:tcPr>
          <w:p w14:paraId="1D4C8BB3" w14:textId="02CEDF0C"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399" w:type="pct"/>
            <w:shd w:val="clear" w:color="auto" w:fill="auto"/>
            <w:noWrap/>
            <w:tcMar>
              <w:top w:w="12" w:type="dxa"/>
              <w:left w:w="12" w:type="dxa"/>
              <w:right w:w="12" w:type="dxa"/>
            </w:tcMar>
            <w:vAlign w:val="center"/>
          </w:tcPr>
          <w:p w14:paraId="1C9801C2" w14:textId="554F714D"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15</w:t>
            </w:r>
            <w:r w:rsidR="00EC731D" w:rsidRPr="00DF36F6">
              <w:rPr>
                <w:rFonts w:ascii="Book Antiqua" w:hAnsi="Book Antiqua"/>
                <w:bCs/>
                <w:lang w:eastAsia="zh-CN"/>
              </w:rPr>
              <w:t xml:space="preserve"> </w:t>
            </w:r>
            <w:proofErr w:type="spellStart"/>
            <w:r w:rsidR="00B96718">
              <w:rPr>
                <w:rFonts w:ascii="Book Antiqua" w:hAnsi="Book Antiqua"/>
                <w:bCs/>
                <w:lang w:eastAsia="zh-CN"/>
              </w:rPr>
              <w:t>m</w:t>
            </w:r>
            <w:r w:rsidR="00EC731D" w:rsidRPr="00DF36F6">
              <w:rPr>
                <w:rFonts w:ascii="Book Antiqua" w:hAnsi="Book Antiqua"/>
                <w:bCs/>
                <w:lang w:eastAsia="zh-CN"/>
              </w:rPr>
              <w:t>o</w:t>
            </w:r>
            <w:proofErr w:type="spellEnd"/>
          </w:p>
        </w:tc>
        <w:tc>
          <w:tcPr>
            <w:tcW w:w="254" w:type="pct"/>
            <w:shd w:val="clear" w:color="auto" w:fill="auto"/>
            <w:noWrap/>
            <w:tcMar>
              <w:top w:w="12" w:type="dxa"/>
              <w:left w:w="12" w:type="dxa"/>
              <w:right w:w="12" w:type="dxa"/>
            </w:tcMar>
            <w:vAlign w:val="center"/>
          </w:tcPr>
          <w:p w14:paraId="0E883E01" w14:textId="63BA7BAD"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10</w:t>
            </w:r>
            <w:r w:rsidR="00EC731D" w:rsidRPr="00DF36F6">
              <w:rPr>
                <w:rFonts w:ascii="Book Antiqua" w:hAnsi="Book Antiqua"/>
                <w:bCs/>
                <w:lang w:eastAsia="zh-CN"/>
              </w:rPr>
              <w:t xml:space="preserve"> Died; </w:t>
            </w:r>
            <w:r w:rsidRPr="00DF36F6">
              <w:rPr>
                <w:rFonts w:ascii="Book Antiqua" w:hAnsi="Book Antiqua"/>
                <w:bCs/>
                <w:lang w:eastAsia="zh-CN"/>
              </w:rPr>
              <w:t>8</w:t>
            </w:r>
            <w:r w:rsidR="00EC731D" w:rsidRPr="00DF36F6">
              <w:rPr>
                <w:rFonts w:ascii="Book Antiqua" w:hAnsi="Book Antiqua"/>
                <w:bCs/>
                <w:lang w:eastAsia="zh-CN"/>
              </w:rPr>
              <w:t xml:space="preserve"> </w:t>
            </w:r>
            <w:r w:rsidRPr="00DF36F6">
              <w:rPr>
                <w:rFonts w:ascii="Book Antiqua" w:hAnsi="Book Antiqua"/>
                <w:bCs/>
                <w:lang w:eastAsia="zh-CN"/>
              </w:rPr>
              <w:t>Alive</w:t>
            </w:r>
          </w:p>
        </w:tc>
        <w:tc>
          <w:tcPr>
            <w:tcW w:w="290" w:type="pct"/>
            <w:shd w:val="clear" w:color="auto" w:fill="auto"/>
            <w:noWrap/>
            <w:tcMar>
              <w:top w:w="12" w:type="dxa"/>
              <w:left w:w="12" w:type="dxa"/>
              <w:right w:w="12" w:type="dxa"/>
            </w:tcMar>
            <w:vAlign w:val="center"/>
          </w:tcPr>
          <w:p w14:paraId="1BBF6DA1" w14:textId="0427917D"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218" w:type="pct"/>
            <w:shd w:val="clear" w:color="auto" w:fill="auto"/>
            <w:noWrap/>
            <w:tcMar>
              <w:top w:w="12" w:type="dxa"/>
              <w:left w:w="12" w:type="dxa"/>
              <w:right w:w="12" w:type="dxa"/>
            </w:tcMar>
            <w:vAlign w:val="center"/>
          </w:tcPr>
          <w:p w14:paraId="19DD74FC" w14:textId="613C6030" w:rsidR="002A3DC1" w:rsidRPr="00FB4481" w:rsidRDefault="00F3688C" w:rsidP="00F3688C">
            <w:pPr>
              <w:adjustRightInd w:val="0"/>
              <w:snapToGrid w:val="0"/>
              <w:spacing w:line="360" w:lineRule="auto"/>
              <w:rPr>
                <w:rFonts w:ascii="Book Antiqua" w:hAnsi="Book Antiqua"/>
                <w:bCs/>
                <w:vertAlign w:val="superscript"/>
                <w:lang w:eastAsia="zh-CN"/>
              </w:rPr>
            </w:pPr>
            <w:r w:rsidRPr="00FB4481">
              <w:rPr>
                <w:rFonts w:ascii="Book Antiqua" w:eastAsiaTheme="minorEastAsia" w:hAnsi="Book Antiqua" w:hint="eastAsia"/>
                <w:bCs/>
                <w:vertAlign w:val="superscript"/>
                <w:lang w:eastAsia="zh-CN"/>
              </w:rPr>
              <w:t>[</w:t>
            </w:r>
            <w:r w:rsidRPr="00FB4481">
              <w:rPr>
                <w:rFonts w:ascii="Book Antiqua" w:hAnsi="Book Antiqua"/>
                <w:bCs/>
                <w:vertAlign w:val="superscript"/>
                <w:lang w:eastAsia="zh-CN"/>
              </w:rPr>
              <w:t>5</w:t>
            </w:r>
            <w:r w:rsidRPr="00FB4481">
              <w:rPr>
                <w:rFonts w:ascii="Book Antiqua" w:eastAsiaTheme="minorEastAsia" w:hAnsi="Book Antiqua" w:hint="eastAsia"/>
                <w:bCs/>
                <w:vertAlign w:val="superscript"/>
                <w:lang w:eastAsia="zh-CN"/>
              </w:rPr>
              <w:t>]</w:t>
            </w:r>
          </w:p>
        </w:tc>
      </w:tr>
      <w:tr w:rsidR="009107B2" w:rsidRPr="00DF36F6" w14:paraId="51BFCCD6" w14:textId="77777777" w:rsidTr="008003BC">
        <w:trPr>
          <w:trHeight w:val="312"/>
        </w:trPr>
        <w:tc>
          <w:tcPr>
            <w:tcW w:w="190" w:type="pct"/>
            <w:shd w:val="clear" w:color="auto" w:fill="auto"/>
            <w:noWrap/>
            <w:tcMar>
              <w:top w:w="12" w:type="dxa"/>
              <w:left w:w="12" w:type="dxa"/>
              <w:right w:w="12" w:type="dxa"/>
            </w:tcMar>
            <w:vAlign w:val="center"/>
          </w:tcPr>
          <w:p w14:paraId="54D8B81C"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51</w:t>
            </w:r>
          </w:p>
        </w:tc>
        <w:tc>
          <w:tcPr>
            <w:tcW w:w="478" w:type="pct"/>
            <w:shd w:val="clear" w:color="auto" w:fill="auto"/>
            <w:noWrap/>
            <w:tcMar>
              <w:top w:w="12" w:type="dxa"/>
              <w:left w:w="12" w:type="dxa"/>
              <w:right w:w="12" w:type="dxa"/>
            </w:tcMar>
            <w:vAlign w:val="center"/>
          </w:tcPr>
          <w:p w14:paraId="191BDA20" w14:textId="490E597F"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MDS-</w:t>
            </w:r>
            <w:r w:rsidR="00B96718">
              <w:rPr>
                <w:rFonts w:ascii="Book Antiqua" w:hAnsi="Book Antiqua"/>
                <w:bCs/>
                <w:lang w:eastAsia="zh-CN"/>
              </w:rPr>
              <w:t>U</w:t>
            </w:r>
            <w:r w:rsidRPr="00DF36F6">
              <w:rPr>
                <w:rFonts w:ascii="Book Antiqua" w:hAnsi="Book Antiqua"/>
                <w:bCs/>
                <w:lang w:eastAsia="zh-CN"/>
              </w:rPr>
              <w:t xml:space="preserve"> deteriorated into RCMD after 11</w:t>
            </w:r>
            <w:r w:rsidR="00C77F33">
              <w:rPr>
                <w:rFonts w:ascii="Book Antiqua" w:hAnsi="Book Antiqua"/>
                <w:bCs/>
                <w:lang w:eastAsia="zh-CN"/>
              </w:rPr>
              <w:t xml:space="preserve"> </w:t>
            </w:r>
            <w:proofErr w:type="spellStart"/>
            <w:r w:rsidRPr="00DF36F6">
              <w:rPr>
                <w:rFonts w:ascii="Book Antiqua" w:hAnsi="Book Antiqua"/>
                <w:bCs/>
                <w:lang w:eastAsia="zh-CN"/>
              </w:rPr>
              <w:t>mo</w:t>
            </w:r>
            <w:proofErr w:type="spellEnd"/>
            <w:r w:rsidRPr="00DF36F6">
              <w:rPr>
                <w:rFonts w:ascii="Book Antiqua" w:hAnsi="Book Antiqua"/>
                <w:bCs/>
                <w:lang w:eastAsia="zh-CN"/>
              </w:rPr>
              <w:t xml:space="preserve"> and deteriorated into RAEB-1 after 13</w:t>
            </w:r>
            <w:r w:rsidR="009107B2" w:rsidRPr="00DF36F6">
              <w:rPr>
                <w:rFonts w:ascii="Book Antiqua" w:hAnsi="Book Antiqua"/>
                <w:bCs/>
                <w:lang w:eastAsia="zh-CN"/>
              </w:rPr>
              <w:t xml:space="preserve"> </w:t>
            </w:r>
            <w:proofErr w:type="spellStart"/>
            <w:r w:rsidRPr="00DF36F6">
              <w:rPr>
                <w:rFonts w:ascii="Book Antiqua" w:hAnsi="Book Antiqua"/>
                <w:bCs/>
                <w:lang w:eastAsia="zh-CN"/>
              </w:rPr>
              <w:t>mo</w:t>
            </w:r>
            <w:proofErr w:type="spellEnd"/>
          </w:p>
        </w:tc>
        <w:tc>
          <w:tcPr>
            <w:tcW w:w="210" w:type="pct"/>
            <w:shd w:val="clear" w:color="auto" w:fill="auto"/>
            <w:noWrap/>
            <w:tcMar>
              <w:top w:w="12" w:type="dxa"/>
              <w:left w:w="12" w:type="dxa"/>
              <w:right w:w="12" w:type="dxa"/>
            </w:tcMar>
            <w:vAlign w:val="center"/>
          </w:tcPr>
          <w:p w14:paraId="5C8BA9D5"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1</w:t>
            </w:r>
          </w:p>
        </w:tc>
        <w:tc>
          <w:tcPr>
            <w:tcW w:w="209" w:type="pct"/>
            <w:shd w:val="clear" w:color="auto" w:fill="auto"/>
            <w:noWrap/>
            <w:tcMar>
              <w:top w:w="12" w:type="dxa"/>
              <w:left w:w="12" w:type="dxa"/>
              <w:right w:w="12" w:type="dxa"/>
            </w:tcMar>
            <w:vAlign w:val="center"/>
          </w:tcPr>
          <w:p w14:paraId="74FF30A9"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75/F</w:t>
            </w:r>
          </w:p>
        </w:tc>
        <w:tc>
          <w:tcPr>
            <w:tcW w:w="419" w:type="pct"/>
            <w:shd w:val="clear" w:color="auto" w:fill="auto"/>
            <w:noWrap/>
            <w:tcMar>
              <w:top w:w="12" w:type="dxa"/>
              <w:left w:w="12" w:type="dxa"/>
              <w:right w:w="12" w:type="dxa"/>
            </w:tcMar>
            <w:vAlign w:val="center"/>
          </w:tcPr>
          <w:p w14:paraId="7CFAACE4" w14:textId="77777777" w:rsidR="002A3DC1" w:rsidRPr="00DF36F6" w:rsidRDefault="00EC731D"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 xml:space="preserve">Coincidence </w:t>
            </w:r>
            <w:r w:rsidR="00F9741B" w:rsidRPr="00DF36F6">
              <w:rPr>
                <w:rFonts w:ascii="Book Antiqua" w:hAnsi="Book Antiqua"/>
                <w:bCs/>
                <w:lang w:eastAsia="zh-CN"/>
              </w:rPr>
              <w:t>with RAEB1</w:t>
            </w:r>
          </w:p>
        </w:tc>
        <w:tc>
          <w:tcPr>
            <w:tcW w:w="595" w:type="pct"/>
            <w:shd w:val="clear" w:color="auto" w:fill="auto"/>
            <w:noWrap/>
            <w:tcMar>
              <w:top w:w="12" w:type="dxa"/>
              <w:left w:w="12" w:type="dxa"/>
              <w:right w:w="12" w:type="dxa"/>
            </w:tcMar>
            <w:vAlign w:val="center"/>
          </w:tcPr>
          <w:p w14:paraId="37C79D71"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Prednisolone</w:t>
            </w:r>
          </w:p>
        </w:tc>
        <w:tc>
          <w:tcPr>
            <w:tcW w:w="472" w:type="pct"/>
            <w:shd w:val="clear" w:color="auto" w:fill="auto"/>
            <w:noWrap/>
            <w:tcMar>
              <w:top w:w="12" w:type="dxa"/>
              <w:left w:w="12" w:type="dxa"/>
              <w:right w:w="12" w:type="dxa"/>
            </w:tcMar>
            <w:vAlign w:val="center"/>
          </w:tcPr>
          <w:p w14:paraId="7FEFC034"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Negative</w:t>
            </w:r>
          </w:p>
        </w:tc>
        <w:tc>
          <w:tcPr>
            <w:tcW w:w="471" w:type="pct"/>
            <w:shd w:val="clear" w:color="auto" w:fill="auto"/>
            <w:noWrap/>
            <w:tcMar>
              <w:top w:w="12" w:type="dxa"/>
              <w:left w:w="12" w:type="dxa"/>
              <w:right w:w="12" w:type="dxa"/>
            </w:tcMar>
            <w:vAlign w:val="center"/>
          </w:tcPr>
          <w:p w14:paraId="2BAD8806"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Organizing pneumonia</w:t>
            </w:r>
          </w:p>
        </w:tc>
        <w:tc>
          <w:tcPr>
            <w:tcW w:w="434" w:type="pct"/>
            <w:shd w:val="clear" w:color="auto" w:fill="auto"/>
            <w:noWrap/>
            <w:tcMar>
              <w:top w:w="12" w:type="dxa"/>
              <w:left w:w="12" w:type="dxa"/>
              <w:right w:w="12" w:type="dxa"/>
            </w:tcMar>
            <w:vAlign w:val="center"/>
          </w:tcPr>
          <w:p w14:paraId="3B480ED8" w14:textId="77777777" w:rsidR="002A3DC1" w:rsidRPr="00DF36F6" w:rsidRDefault="00EC731D"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 xml:space="preserve">Normal </w:t>
            </w:r>
            <w:r w:rsidR="00F9741B" w:rsidRPr="00DF36F6">
              <w:rPr>
                <w:rFonts w:ascii="Book Antiqua" w:hAnsi="Book Antiqua"/>
                <w:bCs/>
                <w:lang w:eastAsia="zh-CN"/>
              </w:rPr>
              <w:t>karyotype</w:t>
            </w:r>
          </w:p>
        </w:tc>
        <w:tc>
          <w:tcPr>
            <w:tcW w:w="361" w:type="pct"/>
            <w:shd w:val="clear" w:color="auto" w:fill="auto"/>
            <w:noWrap/>
            <w:tcMar>
              <w:top w:w="12" w:type="dxa"/>
              <w:left w:w="12" w:type="dxa"/>
              <w:right w:w="12" w:type="dxa"/>
            </w:tcMar>
            <w:vAlign w:val="center"/>
          </w:tcPr>
          <w:p w14:paraId="566E44F1" w14:textId="468C4344"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399" w:type="pct"/>
            <w:shd w:val="clear" w:color="auto" w:fill="auto"/>
            <w:noWrap/>
            <w:tcMar>
              <w:top w:w="12" w:type="dxa"/>
              <w:left w:w="12" w:type="dxa"/>
              <w:right w:w="12" w:type="dxa"/>
            </w:tcMar>
            <w:vAlign w:val="center"/>
          </w:tcPr>
          <w:p w14:paraId="5F57AE89" w14:textId="0DFD5149"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6</w:t>
            </w:r>
            <w:r w:rsidR="00EC731D" w:rsidRPr="00DF36F6">
              <w:rPr>
                <w:rFonts w:ascii="Book Antiqua" w:hAnsi="Book Antiqua"/>
                <w:bCs/>
                <w:lang w:eastAsia="zh-CN"/>
              </w:rPr>
              <w:t xml:space="preserve"> </w:t>
            </w:r>
            <w:proofErr w:type="spellStart"/>
            <w:r w:rsidR="00B96718">
              <w:rPr>
                <w:rFonts w:ascii="Book Antiqua" w:hAnsi="Book Antiqua"/>
                <w:bCs/>
                <w:lang w:eastAsia="zh-CN"/>
              </w:rPr>
              <w:t>m</w:t>
            </w:r>
            <w:r w:rsidR="00EC731D" w:rsidRPr="00DF36F6">
              <w:rPr>
                <w:rFonts w:ascii="Book Antiqua" w:hAnsi="Book Antiqua"/>
                <w:bCs/>
                <w:lang w:eastAsia="zh-CN"/>
              </w:rPr>
              <w:t>o</w:t>
            </w:r>
            <w:proofErr w:type="spellEnd"/>
          </w:p>
        </w:tc>
        <w:tc>
          <w:tcPr>
            <w:tcW w:w="254" w:type="pct"/>
            <w:shd w:val="clear" w:color="auto" w:fill="auto"/>
            <w:noWrap/>
            <w:tcMar>
              <w:top w:w="12" w:type="dxa"/>
              <w:left w:w="12" w:type="dxa"/>
              <w:right w:w="12" w:type="dxa"/>
            </w:tcMar>
            <w:vAlign w:val="center"/>
          </w:tcPr>
          <w:p w14:paraId="41CFA792"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Died</w:t>
            </w:r>
          </w:p>
        </w:tc>
        <w:tc>
          <w:tcPr>
            <w:tcW w:w="290" w:type="pct"/>
            <w:shd w:val="clear" w:color="auto" w:fill="auto"/>
            <w:noWrap/>
            <w:tcMar>
              <w:top w:w="12" w:type="dxa"/>
              <w:left w:w="12" w:type="dxa"/>
              <w:right w:w="12" w:type="dxa"/>
            </w:tcMar>
            <w:vAlign w:val="center"/>
          </w:tcPr>
          <w:p w14:paraId="565C51CC"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19</w:t>
            </w:r>
            <w:r w:rsidR="00EC731D" w:rsidRPr="00DF36F6">
              <w:rPr>
                <w:rFonts w:ascii="Book Antiqua" w:hAnsi="Book Antiqua"/>
                <w:bCs/>
                <w:lang w:eastAsia="zh-CN"/>
              </w:rPr>
              <w:t xml:space="preserve"> </w:t>
            </w:r>
            <w:proofErr w:type="spellStart"/>
            <w:r w:rsidR="001604D1" w:rsidRPr="00DF36F6">
              <w:rPr>
                <w:rFonts w:ascii="Book Antiqua" w:hAnsi="Book Antiqua"/>
                <w:bCs/>
                <w:lang w:eastAsia="zh-CN"/>
              </w:rPr>
              <w:t>mo</w:t>
            </w:r>
            <w:proofErr w:type="spellEnd"/>
          </w:p>
        </w:tc>
        <w:tc>
          <w:tcPr>
            <w:tcW w:w="218" w:type="pct"/>
            <w:shd w:val="clear" w:color="auto" w:fill="auto"/>
            <w:noWrap/>
            <w:tcMar>
              <w:top w:w="12" w:type="dxa"/>
              <w:left w:w="12" w:type="dxa"/>
              <w:right w:w="12" w:type="dxa"/>
            </w:tcMar>
            <w:vAlign w:val="center"/>
          </w:tcPr>
          <w:p w14:paraId="2EBADD12" w14:textId="55F541D6" w:rsidR="002A3DC1" w:rsidRPr="00FB4481" w:rsidRDefault="00F3688C" w:rsidP="00F3688C">
            <w:pPr>
              <w:adjustRightInd w:val="0"/>
              <w:snapToGrid w:val="0"/>
              <w:spacing w:line="360" w:lineRule="auto"/>
              <w:rPr>
                <w:rFonts w:ascii="Book Antiqua" w:hAnsi="Book Antiqua"/>
                <w:bCs/>
                <w:vertAlign w:val="superscript"/>
                <w:lang w:eastAsia="zh-CN"/>
              </w:rPr>
            </w:pPr>
            <w:r w:rsidRPr="00FB4481">
              <w:rPr>
                <w:rFonts w:ascii="Book Antiqua" w:eastAsiaTheme="minorEastAsia" w:hAnsi="Book Antiqua" w:hint="eastAsia"/>
                <w:bCs/>
                <w:vertAlign w:val="superscript"/>
                <w:lang w:eastAsia="zh-CN"/>
              </w:rPr>
              <w:t>[</w:t>
            </w:r>
            <w:r w:rsidRPr="00FB4481">
              <w:rPr>
                <w:rFonts w:ascii="Book Antiqua" w:hAnsi="Book Antiqua"/>
                <w:bCs/>
                <w:vertAlign w:val="superscript"/>
                <w:lang w:eastAsia="zh-CN"/>
              </w:rPr>
              <w:t>16</w:t>
            </w:r>
            <w:r w:rsidRPr="00FB4481">
              <w:rPr>
                <w:rFonts w:ascii="Book Antiqua" w:eastAsiaTheme="minorEastAsia" w:hAnsi="Book Antiqua" w:hint="eastAsia"/>
                <w:bCs/>
                <w:vertAlign w:val="superscript"/>
                <w:lang w:eastAsia="zh-CN"/>
              </w:rPr>
              <w:t>]</w:t>
            </w:r>
          </w:p>
        </w:tc>
      </w:tr>
      <w:tr w:rsidR="009107B2" w:rsidRPr="00DF36F6" w14:paraId="65F14A1A" w14:textId="77777777" w:rsidTr="008003BC">
        <w:trPr>
          <w:trHeight w:val="772"/>
        </w:trPr>
        <w:tc>
          <w:tcPr>
            <w:tcW w:w="190" w:type="pct"/>
            <w:shd w:val="clear" w:color="auto" w:fill="auto"/>
            <w:noWrap/>
            <w:tcMar>
              <w:top w:w="12" w:type="dxa"/>
              <w:left w:w="12" w:type="dxa"/>
              <w:right w:w="12" w:type="dxa"/>
            </w:tcMar>
            <w:vAlign w:val="center"/>
          </w:tcPr>
          <w:p w14:paraId="46220AA7"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52</w:t>
            </w:r>
          </w:p>
        </w:tc>
        <w:tc>
          <w:tcPr>
            <w:tcW w:w="478" w:type="pct"/>
            <w:shd w:val="clear" w:color="auto" w:fill="auto"/>
            <w:noWrap/>
            <w:tcMar>
              <w:top w:w="12" w:type="dxa"/>
              <w:left w:w="12" w:type="dxa"/>
              <w:right w:w="12" w:type="dxa"/>
            </w:tcMar>
            <w:vAlign w:val="center"/>
          </w:tcPr>
          <w:p w14:paraId="22FF8B80"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MDS-RA</w:t>
            </w:r>
          </w:p>
        </w:tc>
        <w:tc>
          <w:tcPr>
            <w:tcW w:w="210" w:type="pct"/>
            <w:shd w:val="clear" w:color="auto" w:fill="auto"/>
            <w:noWrap/>
            <w:tcMar>
              <w:top w:w="12" w:type="dxa"/>
              <w:left w:w="12" w:type="dxa"/>
              <w:right w:w="12" w:type="dxa"/>
            </w:tcMar>
            <w:vAlign w:val="center"/>
          </w:tcPr>
          <w:p w14:paraId="40977761"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1</w:t>
            </w:r>
          </w:p>
        </w:tc>
        <w:tc>
          <w:tcPr>
            <w:tcW w:w="209" w:type="pct"/>
            <w:shd w:val="clear" w:color="auto" w:fill="auto"/>
            <w:noWrap/>
            <w:tcMar>
              <w:top w:w="12" w:type="dxa"/>
              <w:left w:w="12" w:type="dxa"/>
              <w:right w:w="12" w:type="dxa"/>
            </w:tcMar>
            <w:vAlign w:val="center"/>
          </w:tcPr>
          <w:p w14:paraId="0DCBA1D4"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46/F</w:t>
            </w:r>
          </w:p>
        </w:tc>
        <w:tc>
          <w:tcPr>
            <w:tcW w:w="419" w:type="pct"/>
            <w:shd w:val="clear" w:color="auto" w:fill="auto"/>
            <w:noWrap/>
            <w:tcMar>
              <w:top w:w="12" w:type="dxa"/>
              <w:left w:w="12" w:type="dxa"/>
              <w:right w:w="12" w:type="dxa"/>
            </w:tcMar>
            <w:vAlign w:val="center"/>
          </w:tcPr>
          <w:p w14:paraId="580BF078"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3</w:t>
            </w:r>
            <w:r w:rsidR="00EC731D" w:rsidRPr="00DF36F6">
              <w:rPr>
                <w:rFonts w:ascii="Book Antiqua" w:hAnsi="Book Antiqua"/>
                <w:bCs/>
                <w:lang w:eastAsia="zh-CN"/>
              </w:rPr>
              <w:t xml:space="preserve"> </w:t>
            </w:r>
            <w:proofErr w:type="spellStart"/>
            <w:r w:rsidRPr="00DF36F6">
              <w:rPr>
                <w:rFonts w:ascii="Book Antiqua" w:hAnsi="Book Antiqua"/>
                <w:bCs/>
                <w:lang w:eastAsia="zh-CN"/>
              </w:rPr>
              <w:t>y</w:t>
            </w:r>
            <w:r w:rsidR="00EC731D" w:rsidRPr="00DF36F6">
              <w:rPr>
                <w:rFonts w:ascii="Book Antiqua" w:hAnsi="Book Antiqua"/>
                <w:bCs/>
                <w:lang w:eastAsia="zh-CN"/>
              </w:rPr>
              <w:t>r</w:t>
            </w:r>
            <w:proofErr w:type="spellEnd"/>
          </w:p>
        </w:tc>
        <w:tc>
          <w:tcPr>
            <w:tcW w:w="595" w:type="pct"/>
            <w:shd w:val="clear" w:color="auto" w:fill="auto"/>
            <w:noWrap/>
            <w:tcMar>
              <w:top w:w="12" w:type="dxa"/>
              <w:left w:w="12" w:type="dxa"/>
              <w:right w:w="12" w:type="dxa"/>
            </w:tcMar>
            <w:vAlign w:val="center"/>
          </w:tcPr>
          <w:p w14:paraId="5D151D1C" w14:textId="2E35BF51"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 xml:space="preserve">Steroid pulse, </w:t>
            </w:r>
            <w:r w:rsidR="00B96718">
              <w:rPr>
                <w:rFonts w:ascii="Book Antiqua" w:hAnsi="Book Antiqua"/>
                <w:bCs/>
                <w:lang w:eastAsia="zh-CN"/>
              </w:rPr>
              <w:t>c</w:t>
            </w:r>
            <w:r w:rsidRPr="00DF36F6">
              <w:rPr>
                <w:rFonts w:ascii="Book Antiqua" w:hAnsi="Book Antiqua"/>
                <w:bCs/>
                <w:lang w:eastAsia="zh-CN"/>
              </w:rPr>
              <w:t xml:space="preserve">yclosporine A and </w:t>
            </w:r>
            <w:r w:rsidR="00B96718">
              <w:rPr>
                <w:rFonts w:ascii="Book Antiqua" w:hAnsi="Book Antiqua"/>
                <w:bCs/>
                <w:lang w:eastAsia="zh-CN"/>
              </w:rPr>
              <w:t>i</w:t>
            </w:r>
            <w:r w:rsidRPr="00DF36F6">
              <w:rPr>
                <w:rFonts w:ascii="Book Antiqua" w:hAnsi="Book Antiqua"/>
                <w:bCs/>
                <w:lang w:eastAsia="zh-CN"/>
              </w:rPr>
              <w:t>nfliximab</w:t>
            </w:r>
          </w:p>
        </w:tc>
        <w:tc>
          <w:tcPr>
            <w:tcW w:w="472" w:type="pct"/>
            <w:shd w:val="clear" w:color="auto" w:fill="auto"/>
            <w:tcMar>
              <w:top w:w="12" w:type="dxa"/>
              <w:left w:w="12" w:type="dxa"/>
              <w:right w:w="12" w:type="dxa"/>
            </w:tcMar>
            <w:vAlign w:val="center"/>
          </w:tcPr>
          <w:p w14:paraId="0E0A9C22" w14:textId="5EF94F1B"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471" w:type="pct"/>
            <w:shd w:val="clear" w:color="auto" w:fill="auto"/>
            <w:noWrap/>
            <w:tcMar>
              <w:top w:w="12" w:type="dxa"/>
              <w:left w:w="12" w:type="dxa"/>
              <w:right w:w="12" w:type="dxa"/>
            </w:tcMar>
            <w:vAlign w:val="center"/>
          </w:tcPr>
          <w:p w14:paraId="4814797A" w14:textId="1D5C9FFE"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 xml:space="preserve">BD and </w:t>
            </w:r>
            <w:r w:rsidR="00B96718">
              <w:rPr>
                <w:rFonts w:ascii="Book Antiqua" w:hAnsi="Book Antiqua"/>
                <w:bCs/>
                <w:lang w:eastAsia="zh-CN"/>
              </w:rPr>
              <w:t>m</w:t>
            </w:r>
            <w:r w:rsidRPr="00DF36F6">
              <w:rPr>
                <w:rFonts w:ascii="Book Antiqua" w:hAnsi="Book Antiqua"/>
                <w:bCs/>
                <w:lang w:eastAsia="zh-CN"/>
              </w:rPr>
              <w:t>yelofibrosis</w:t>
            </w:r>
          </w:p>
        </w:tc>
        <w:tc>
          <w:tcPr>
            <w:tcW w:w="434" w:type="pct"/>
            <w:shd w:val="clear" w:color="auto" w:fill="auto"/>
            <w:noWrap/>
            <w:tcMar>
              <w:top w:w="12" w:type="dxa"/>
              <w:left w:w="12" w:type="dxa"/>
              <w:right w:w="12" w:type="dxa"/>
            </w:tcMar>
            <w:vAlign w:val="center"/>
          </w:tcPr>
          <w:p w14:paraId="54850ED7"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Trisomy 8</w:t>
            </w:r>
          </w:p>
        </w:tc>
        <w:tc>
          <w:tcPr>
            <w:tcW w:w="361" w:type="pct"/>
            <w:shd w:val="clear" w:color="auto" w:fill="auto"/>
            <w:noWrap/>
            <w:tcMar>
              <w:top w:w="12" w:type="dxa"/>
              <w:left w:w="12" w:type="dxa"/>
              <w:right w:w="12" w:type="dxa"/>
            </w:tcMar>
            <w:vAlign w:val="center"/>
          </w:tcPr>
          <w:p w14:paraId="0F973FED" w14:textId="05729D4E"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399" w:type="pct"/>
            <w:shd w:val="clear" w:color="auto" w:fill="auto"/>
            <w:noWrap/>
            <w:tcMar>
              <w:top w:w="12" w:type="dxa"/>
              <w:left w:w="12" w:type="dxa"/>
              <w:right w:w="12" w:type="dxa"/>
            </w:tcMar>
            <w:vAlign w:val="center"/>
          </w:tcPr>
          <w:p w14:paraId="387C1734" w14:textId="19097E7F"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30</w:t>
            </w:r>
            <w:r w:rsidR="00EC731D" w:rsidRPr="00DF36F6">
              <w:rPr>
                <w:rFonts w:ascii="Book Antiqua" w:hAnsi="Book Antiqua"/>
                <w:bCs/>
                <w:lang w:eastAsia="zh-CN"/>
              </w:rPr>
              <w:t xml:space="preserve"> </w:t>
            </w:r>
            <w:proofErr w:type="spellStart"/>
            <w:r w:rsidR="00B96718">
              <w:rPr>
                <w:rFonts w:ascii="Book Antiqua" w:hAnsi="Book Antiqua"/>
                <w:bCs/>
                <w:lang w:eastAsia="zh-CN"/>
              </w:rPr>
              <w:t>m</w:t>
            </w:r>
            <w:r w:rsidR="00EC731D" w:rsidRPr="00DF36F6">
              <w:rPr>
                <w:rFonts w:ascii="Book Antiqua" w:hAnsi="Book Antiqua"/>
                <w:bCs/>
                <w:lang w:eastAsia="zh-CN"/>
              </w:rPr>
              <w:t>o</w:t>
            </w:r>
            <w:proofErr w:type="spellEnd"/>
          </w:p>
        </w:tc>
        <w:tc>
          <w:tcPr>
            <w:tcW w:w="254" w:type="pct"/>
            <w:shd w:val="clear" w:color="auto" w:fill="auto"/>
            <w:noWrap/>
            <w:tcMar>
              <w:top w:w="12" w:type="dxa"/>
              <w:left w:w="12" w:type="dxa"/>
              <w:right w:w="12" w:type="dxa"/>
            </w:tcMar>
            <w:vAlign w:val="center"/>
          </w:tcPr>
          <w:p w14:paraId="0B92F0E6"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Died</w:t>
            </w:r>
          </w:p>
        </w:tc>
        <w:tc>
          <w:tcPr>
            <w:tcW w:w="290" w:type="pct"/>
            <w:shd w:val="clear" w:color="auto" w:fill="auto"/>
            <w:noWrap/>
            <w:tcMar>
              <w:top w:w="12" w:type="dxa"/>
              <w:left w:w="12" w:type="dxa"/>
              <w:right w:w="12" w:type="dxa"/>
            </w:tcMar>
            <w:vAlign w:val="center"/>
          </w:tcPr>
          <w:p w14:paraId="1F305437"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66</w:t>
            </w:r>
            <w:r w:rsidR="00EC731D" w:rsidRPr="00DF36F6">
              <w:rPr>
                <w:rFonts w:ascii="Book Antiqua" w:hAnsi="Book Antiqua"/>
                <w:bCs/>
                <w:lang w:eastAsia="zh-CN"/>
              </w:rPr>
              <w:t xml:space="preserve"> </w:t>
            </w:r>
            <w:proofErr w:type="spellStart"/>
            <w:r w:rsidR="001604D1" w:rsidRPr="00DF36F6">
              <w:rPr>
                <w:rFonts w:ascii="Book Antiqua" w:hAnsi="Book Antiqua"/>
                <w:bCs/>
                <w:lang w:eastAsia="zh-CN"/>
              </w:rPr>
              <w:t>mo</w:t>
            </w:r>
            <w:proofErr w:type="spellEnd"/>
          </w:p>
        </w:tc>
        <w:tc>
          <w:tcPr>
            <w:tcW w:w="218" w:type="pct"/>
            <w:shd w:val="clear" w:color="auto" w:fill="auto"/>
            <w:noWrap/>
            <w:tcMar>
              <w:top w:w="12" w:type="dxa"/>
              <w:left w:w="12" w:type="dxa"/>
              <w:right w:w="12" w:type="dxa"/>
            </w:tcMar>
            <w:vAlign w:val="center"/>
          </w:tcPr>
          <w:p w14:paraId="1C1B7F59" w14:textId="74B11562" w:rsidR="002A3DC1" w:rsidRPr="00FB4481" w:rsidRDefault="00F3688C" w:rsidP="00F3688C">
            <w:pPr>
              <w:adjustRightInd w:val="0"/>
              <w:snapToGrid w:val="0"/>
              <w:spacing w:line="360" w:lineRule="auto"/>
              <w:rPr>
                <w:rFonts w:ascii="Book Antiqua" w:hAnsi="Book Antiqua"/>
                <w:bCs/>
                <w:vertAlign w:val="superscript"/>
                <w:lang w:eastAsia="zh-CN"/>
              </w:rPr>
            </w:pPr>
            <w:r w:rsidRPr="00FB4481">
              <w:rPr>
                <w:rFonts w:ascii="Book Antiqua" w:eastAsiaTheme="minorEastAsia" w:hAnsi="Book Antiqua" w:hint="eastAsia"/>
                <w:bCs/>
                <w:vertAlign w:val="superscript"/>
                <w:lang w:eastAsia="zh-CN"/>
              </w:rPr>
              <w:t>[</w:t>
            </w:r>
            <w:r w:rsidRPr="00FB4481">
              <w:rPr>
                <w:rFonts w:ascii="Book Antiqua" w:hAnsi="Book Antiqua"/>
                <w:bCs/>
                <w:vertAlign w:val="superscript"/>
                <w:lang w:eastAsia="zh-CN"/>
              </w:rPr>
              <w:t>28</w:t>
            </w:r>
            <w:r w:rsidRPr="00FB4481">
              <w:rPr>
                <w:rFonts w:ascii="Book Antiqua" w:eastAsiaTheme="minorEastAsia" w:hAnsi="Book Antiqua" w:hint="eastAsia"/>
                <w:bCs/>
                <w:vertAlign w:val="superscript"/>
                <w:lang w:eastAsia="zh-CN"/>
              </w:rPr>
              <w:t>]</w:t>
            </w:r>
          </w:p>
        </w:tc>
      </w:tr>
      <w:tr w:rsidR="009107B2" w:rsidRPr="00DF36F6" w14:paraId="350D4E21" w14:textId="77777777" w:rsidTr="008003BC">
        <w:trPr>
          <w:trHeight w:val="312"/>
        </w:trPr>
        <w:tc>
          <w:tcPr>
            <w:tcW w:w="190" w:type="pct"/>
            <w:shd w:val="clear" w:color="auto" w:fill="auto"/>
            <w:noWrap/>
            <w:tcMar>
              <w:top w:w="12" w:type="dxa"/>
              <w:left w:w="12" w:type="dxa"/>
              <w:right w:w="12" w:type="dxa"/>
            </w:tcMar>
            <w:vAlign w:val="center"/>
          </w:tcPr>
          <w:p w14:paraId="74B4C04D"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53</w:t>
            </w:r>
          </w:p>
        </w:tc>
        <w:tc>
          <w:tcPr>
            <w:tcW w:w="478" w:type="pct"/>
            <w:shd w:val="clear" w:color="auto" w:fill="auto"/>
            <w:noWrap/>
            <w:tcMar>
              <w:top w:w="12" w:type="dxa"/>
              <w:left w:w="12" w:type="dxa"/>
              <w:right w:w="12" w:type="dxa"/>
            </w:tcMar>
            <w:vAlign w:val="center"/>
          </w:tcPr>
          <w:p w14:paraId="554249A6"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MDS-RA</w:t>
            </w:r>
          </w:p>
        </w:tc>
        <w:tc>
          <w:tcPr>
            <w:tcW w:w="210" w:type="pct"/>
            <w:shd w:val="clear" w:color="auto" w:fill="auto"/>
            <w:noWrap/>
            <w:tcMar>
              <w:top w:w="12" w:type="dxa"/>
              <w:left w:w="12" w:type="dxa"/>
              <w:right w:w="12" w:type="dxa"/>
            </w:tcMar>
            <w:vAlign w:val="center"/>
          </w:tcPr>
          <w:p w14:paraId="6B1052EC"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1</w:t>
            </w:r>
          </w:p>
        </w:tc>
        <w:tc>
          <w:tcPr>
            <w:tcW w:w="209" w:type="pct"/>
            <w:shd w:val="clear" w:color="auto" w:fill="auto"/>
            <w:noWrap/>
            <w:tcMar>
              <w:top w:w="12" w:type="dxa"/>
              <w:left w:w="12" w:type="dxa"/>
              <w:right w:w="12" w:type="dxa"/>
            </w:tcMar>
            <w:vAlign w:val="center"/>
          </w:tcPr>
          <w:p w14:paraId="6C4A1DF8"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31/M</w:t>
            </w:r>
          </w:p>
        </w:tc>
        <w:tc>
          <w:tcPr>
            <w:tcW w:w="419" w:type="pct"/>
            <w:shd w:val="clear" w:color="auto" w:fill="auto"/>
            <w:noWrap/>
            <w:tcMar>
              <w:top w:w="12" w:type="dxa"/>
              <w:left w:w="12" w:type="dxa"/>
              <w:right w:w="12" w:type="dxa"/>
            </w:tcMar>
            <w:vAlign w:val="center"/>
          </w:tcPr>
          <w:p w14:paraId="726CA535"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2</w:t>
            </w:r>
            <w:r w:rsidR="00EC731D" w:rsidRPr="00DF36F6">
              <w:rPr>
                <w:rFonts w:ascii="Book Antiqua" w:hAnsi="Book Antiqua"/>
                <w:bCs/>
                <w:lang w:eastAsia="zh-CN"/>
              </w:rPr>
              <w:t xml:space="preserve"> </w:t>
            </w:r>
            <w:proofErr w:type="spellStart"/>
            <w:r w:rsidRPr="00DF36F6">
              <w:rPr>
                <w:rFonts w:ascii="Book Antiqua" w:hAnsi="Book Antiqua"/>
                <w:bCs/>
                <w:lang w:eastAsia="zh-CN"/>
              </w:rPr>
              <w:t>y</w:t>
            </w:r>
            <w:r w:rsidR="00EC731D" w:rsidRPr="00DF36F6">
              <w:rPr>
                <w:rFonts w:ascii="Book Antiqua" w:hAnsi="Book Antiqua"/>
                <w:bCs/>
                <w:lang w:eastAsia="zh-CN"/>
              </w:rPr>
              <w:t>r</w:t>
            </w:r>
            <w:proofErr w:type="spellEnd"/>
          </w:p>
        </w:tc>
        <w:tc>
          <w:tcPr>
            <w:tcW w:w="595" w:type="pct"/>
            <w:shd w:val="clear" w:color="auto" w:fill="auto"/>
            <w:noWrap/>
            <w:tcMar>
              <w:top w:w="12" w:type="dxa"/>
              <w:left w:w="12" w:type="dxa"/>
              <w:right w:w="12" w:type="dxa"/>
            </w:tcMar>
            <w:vAlign w:val="center"/>
          </w:tcPr>
          <w:p w14:paraId="4D0AD4AB"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Steroid</w:t>
            </w:r>
          </w:p>
        </w:tc>
        <w:tc>
          <w:tcPr>
            <w:tcW w:w="472" w:type="pct"/>
            <w:shd w:val="clear" w:color="auto" w:fill="auto"/>
            <w:tcMar>
              <w:top w:w="12" w:type="dxa"/>
              <w:left w:w="12" w:type="dxa"/>
              <w:right w:w="12" w:type="dxa"/>
            </w:tcMar>
            <w:vAlign w:val="center"/>
          </w:tcPr>
          <w:p w14:paraId="338D8C0C" w14:textId="1C469AB7"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471" w:type="pct"/>
            <w:shd w:val="clear" w:color="auto" w:fill="auto"/>
            <w:noWrap/>
            <w:tcMar>
              <w:top w:w="12" w:type="dxa"/>
              <w:left w:w="12" w:type="dxa"/>
              <w:right w:w="12" w:type="dxa"/>
            </w:tcMar>
            <w:vAlign w:val="center"/>
          </w:tcPr>
          <w:p w14:paraId="58427FB9"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BD</w:t>
            </w:r>
          </w:p>
        </w:tc>
        <w:tc>
          <w:tcPr>
            <w:tcW w:w="434" w:type="pct"/>
            <w:shd w:val="clear" w:color="auto" w:fill="auto"/>
            <w:noWrap/>
            <w:tcMar>
              <w:top w:w="12" w:type="dxa"/>
              <w:left w:w="12" w:type="dxa"/>
              <w:right w:w="12" w:type="dxa"/>
            </w:tcMar>
            <w:vAlign w:val="center"/>
          </w:tcPr>
          <w:p w14:paraId="0A2AD478"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Trisomy 8</w:t>
            </w:r>
          </w:p>
        </w:tc>
        <w:tc>
          <w:tcPr>
            <w:tcW w:w="361" w:type="pct"/>
            <w:shd w:val="clear" w:color="auto" w:fill="auto"/>
            <w:noWrap/>
            <w:tcMar>
              <w:top w:w="12" w:type="dxa"/>
              <w:left w:w="12" w:type="dxa"/>
              <w:right w:w="12" w:type="dxa"/>
            </w:tcMar>
            <w:vAlign w:val="center"/>
          </w:tcPr>
          <w:p w14:paraId="2825C787" w14:textId="5BAA2A62"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399" w:type="pct"/>
            <w:shd w:val="clear" w:color="auto" w:fill="auto"/>
            <w:noWrap/>
            <w:tcMar>
              <w:top w:w="12" w:type="dxa"/>
              <w:left w:w="12" w:type="dxa"/>
              <w:right w:w="12" w:type="dxa"/>
            </w:tcMar>
            <w:vAlign w:val="center"/>
          </w:tcPr>
          <w:p w14:paraId="4C6447E8" w14:textId="2A28CB84"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2</w:t>
            </w:r>
            <w:r w:rsidR="00EC731D" w:rsidRPr="00DF36F6">
              <w:rPr>
                <w:rFonts w:ascii="Book Antiqua" w:hAnsi="Book Antiqua"/>
                <w:bCs/>
                <w:lang w:eastAsia="zh-CN"/>
              </w:rPr>
              <w:t xml:space="preserve"> </w:t>
            </w:r>
            <w:proofErr w:type="spellStart"/>
            <w:r w:rsidR="00B96718">
              <w:rPr>
                <w:rFonts w:ascii="Book Antiqua" w:hAnsi="Book Antiqua"/>
                <w:bCs/>
                <w:lang w:eastAsia="zh-CN"/>
              </w:rPr>
              <w:t>m</w:t>
            </w:r>
            <w:r w:rsidR="00EC731D" w:rsidRPr="00DF36F6">
              <w:rPr>
                <w:rFonts w:ascii="Book Antiqua" w:hAnsi="Book Antiqua"/>
                <w:bCs/>
                <w:lang w:eastAsia="zh-CN"/>
              </w:rPr>
              <w:t>o</w:t>
            </w:r>
            <w:proofErr w:type="spellEnd"/>
          </w:p>
        </w:tc>
        <w:tc>
          <w:tcPr>
            <w:tcW w:w="254" w:type="pct"/>
            <w:shd w:val="clear" w:color="auto" w:fill="auto"/>
            <w:noWrap/>
            <w:tcMar>
              <w:top w:w="12" w:type="dxa"/>
              <w:left w:w="12" w:type="dxa"/>
              <w:right w:w="12" w:type="dxa"/>
            </w:tcMar>
            <w:vAlign w:val="center"/>
          </w:tcPr>
          <w:p w14:paraId="3E275C28"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Died</w:t>
            </w:r>
          </w:p>
        </w:tc>
        <w:tc>
          <w:tcPr>
            <w:tcW w:w="290" w:type="pct"/>
            <w:shd w:val="clear" w:color="auto" w:fill="auto"/>
            <w:noWrap/>
            <w:tcMar>
              <w:top w:w="12" w:type="dxa"/>
              <w:left w:w="12" w:type="dxa"/>
              <w:right w:w="12" w:type="dxa"/>
            </w:tcMar>
            <w:vAlign w:val="center"/>
          </w:tcPr>
          <w:p w14:paraId="07075250"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2</w:t>
            </w:r>
            <w:r w:rsidR="00EC731D" w:rsidRPr="00DF36F6">
              <w:rPr>
                <w:rFonts w:ascii="Book Antiqua" w:hAnsi="Book Antiqua"/>
                <w:bCs/>
                <w:lang w:eastAsia="zh-CN"/>
              </w:rPr>
              <w:t xml:space="preserve"> </w:t>
            </w:r>
            <w:proofErr w:type="spellStart"/>
            <w:r w:rsidR="001604D1" w:rsidRPr="00DF36F6">
              <w:rPr>
                <w:rFonts w:ascii="Book Antiqua" w:hAnsi="Book Antiqua"/>
                <w:bCs/>
                <w:lang w:eastAsia="zh-CN"/>
              </w:rPr>
              <w:t>yr</w:t>
            </w:r>
            <w:proofErr w:type="spellEnd"/>
          </w:p>
        </w:tc>
        <w:tc>
          <w:tcPr>
            <w:tcW w:w="218" w:type="pct"/>
            <w:shd w:val="clear" w:color="auto" w:fill="auto"/>
            <w:noWrap/>
            <w:tcMar>
              <w:top w:w="12" w:type="dxa"/>
              <w:left w:w="12" w:type="dxa"/>
              <w:right w:w="12" w:type="dxa"/>
            </w:tcMar>
            <w:vAlign w:val="center"/>
          </w:tcPr>
          <w:p w14:paraId="3EED6A21" w14:textId="1AEAC90C" w:rsidR="002A3DC1" w:rsidRPr="00FB4481" w:rsidRDefault="00F3688C" w:rsidP="00F3688C">
            <w:pPr>
              <w:adjustRightInd w:val="0"/>
              <w:snapToGrid w:val="0"/>
              <w:spacing w:line="360" w:lineRule="auto"/>
              <w:rPr>
                <w:rFonts w:ascii="Book Antiqua" w:hAnsi="Book Antiqua"/>
                <w:bCs/>
                <w:vertAlign w:val="superscript"/>
                <w:lang w:eastAsia="zh-CN"/>
              </w:rPr>
            </w:pPr>
            <w:r w:rsidRPr="00FB4481">
              <w:rPr>
                <w:rFonts w:ascii="Book Antiqua" w:eastAsiaTheme="minorEastAsia" w:hAnsi="Book Antiqua" w:hint="eastAsia"/>
                <w:bCs/>
                <w:vertAlign w:val="superscript"/>
                <w:lang w:eastAsia="zh-CN"/>
              </w:rPr>
              <w:t>[</w:t>
            </w:r>
            <w:r w:rsidRPr="00FB4481">
              <w:rPr>
                <w:rFonts w:ascii="Book Antiqua" w:hAnsi="Book Antiqua"/>
                <w:bCs/>
                <w:vertAlign w:val="superscript"/>
                <w:lang w:eastAsia="zh-CN"/>
              </w:rPr>
              <w:t>28</w:t>
            </w:r>
            <w:r w:rsidRPr="00FB4481">
              <w:rPr>
                <w:rFonts w:ascii="Book Antiqua" w:eastAsiaTheme="minorEastAsia" w:hAnsi="Book Antiqua" w:hint="eastAsia"/>
                <w:bCs/>
                <w:vertAlign w:val="superscript"/>
                <w:lang w:eastAsia="zh-CN"/>
              </w:rPr>
              <w:t>]</w:t>
            </w:r>
          </w:p>
        </w:tc>
      </w:tr>
      <w:tr w:rsidR="009107B2" w:rsidRPr="00DF36F6" w14:paraId="047E682F" w14:textId="77777777" w:rsidTr="008003BC">
        <w:trPr>
          <w:trHeight w:val="452"/>
        </w:trPr>
        <w:tc>
          <w:tcPr>
            <w:tcW w:w="190" w:type="pct"/>
            <w:shd w:val="clear" w:color="auto" w:fill="auto"/>
            <w:noWrap/>
            <w:tcMar>
              <w:top w:w="12" w:type="dxa"/>
              <w:left w:w="12" w:type="dxa"/>
              <w:right w:w="12" w:type="dxa"/>
            </w:tcMar>
            <w:vAlign w:val="center"/>
          </w:tcPr>
          <w:p w14:paraId="5A7B0F2B"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54</w:t>
            </w:r>
          </w:p>
        </w:tc>
        <w:tc>
          <w:tcPr>
            <w:tcW w:w="478" w:type="pct"/>
            <w:shd w:val="clear" w:color="auto" w:fill="auto"/>
            <w:noWrap/>
            <w:tcMar>
              <w:top w:w="12" w:type="dxa"/>
              <w:left w:w="12" w:type="dxa"/>
              <w:right w:w="12" w:type="dxa"/>
            </w:tcMar>
            <w:vAlign w:val="center"/>
          </w:tcPr>
          <w:p w14:paraId="3E01D3E4"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MDS-RAEB2</w:t>
            </w:r>
          </w:p>
        </w:tc>
        <w:tc>
          <w:tcPr>
            <w:tcW w:w="210" w:type="pct"/>
            <w:shd w:val="clear" w:color="auto" w:fill="auto"/>
            <w:noWrap/>
            <w:tcMar>
              <w:top w:w="12" w:type="dxa"/>
              <w:left w:w="12" w:type="dxa"/>
              <w:right w:w="12" w:type="dxa"/>
            </w:tcMar>
            <w:vAlign w:val="center"/>
          </w:tcPr>
          <w:p w14:paraId="672AA18D"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1</w:t>
            </w:r>
          </w:p>
        </w:tc>
        <w:tc>
          <w:tcPr>
            <w:tcW w:w="209" w:type="pct"/>
            <w:shd w:val="clear" w:color="auto" w:fill="auto"/>
            <w:noWrap/>
            <w:tcMar>
              <w:top w:w="12" w:type="dxa"/>
              <w:left w:w="12" w:type="dxa"/>
              <w:right w:w="12" w:type="dxa"/>
            </w:tcMar>
            <w:vAlign w:val="center"/>
          </w:tcPr>
          <w:p w14:paraId="69848240"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50/F</w:t>
            </w:r>
          </w:p>
        </w:tc>
        <w:tc>
          <w:tcPr>
            <w:tcW w:w="419" w:type="pct"/>
            <w:shd w:val="clear" w:color="auto" w:fill="auto"/>
            <w:noWrap/>
            <w:tcMar>
              <w:top w:w="12" w:type="dxa"/>
              <w:left w:w="12" w:type="dxa"/>
              <w:right w:w="12" w:type="dxa"/>
            </w:tcMar>
            <w:vAlign w:val="center"/>
          </w:tcPr>
          <w:p w14:paraId="1B85BDE6" w14:textId="77777777" w:rsidR="002A3DC1" w:rsidRPr="00DF36F6" w:rsidRDefault="00EC731D"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 xml:space="preserve">Coincidence </w:t>
            </w:r>
            <w:r w:rsidR="00F9741B" w:rsidRPr="00DF36F6">
              <w:rPr>
                <w:rFonts w:ascii="Book Antiqua" w:hAnsi="Book Antiqua"/>
                <w:bCs/>
                <w:lang w:eastAsia="zh-CN"/>
              </w:rPr>
              <w:t>with RAEB</w:t>
            </w:r>
          </w:p>
        </w:tc>
        <w:tc>
          <w:tcPr>
            <w:tcW w:w="595" w:type="pct"/>
            <w:shd w:val="clear" w:color="auto" w:fill="auto"/>
            <w:noWrap/>
            <w:tcMar>
              <w:top w:w="12" w:type="dxa"/>
              <w:left w:w="12" w:type="dxa"/>
              <w:right w:w="12" w:type="dxa"/>
            </w:tcMar>
            <w:vAlign w:val="center"/>
          </w:tcPr>
          <w:p w14:paraId="74D2E290"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WLL</w:t>
            </w:r>
          </w:p>
        </w:tc>
        <w:tc>
          <w:tcPr>
            <w:tcW w:w="472" w:type="pct"/>
            <w:shd w:val="clear" w:color="auto" w:fill="auto"/>
            <w:tcMar>
              <w:top w:w="12" w:type="dxa"/>
              <w:left w:w="12" w:type="dxa"/>
              <w:right w:w="12" w:type="dxa"/>
            </w:tcMar>
            <w:vAlign w:val="center"/>
          </w:tcPr>
          <w:p w14:paraId="594AAF7D" w14:textId="7A145F97"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471" w:type="pct"/>
            <w:shd w:val="clear" w:color="auto" w:fill="auto"/>
            <w:noWrap/>
            <w:tcMar>
              <w:top w:w="12" w:type="dxa"/>
              <w:left w:w="12" w:type="dxa"/>
              <w:right w:w="12" w:type="dxa"/>
            </w:tcMar>
            <w:vAlign w:val="center"/>
          </w:tcPr>
          <w:p w14:paraId="213B2DF2"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BD</w:t>
            </w:r>
          </w:p>
        </w:tc>
        <w:tc>
          <w:tcPr>
            <w:tcW w:w="434" w:type="pct"/>
            <w:shd w:val="clear" w:color="auto" w:fill="auto"/>
            <w:noWrap/>
            <w:tcMar>
              <w:top w:w="12" w:type="dxa"/>
              <w:left w:w="12" w:type="dxa"/>
              <w:right w:w="12" w:type="dxa"/>
            </w:tcMar>
            <w:vAlign w:val="center"/>
          </w:tcPr>
          <w:p w14:paraId="765E6717"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Trisomy 8</w:t>
            </w:r>
          </w:p>
        </w:tc>
        <w:tc>
          <w:tcPr>
            <w:tcW w:w="361" w:type="pct"/>
            <w:shd w:val="clear" w:color="auto" w:fill="auto"/>
            <w:noWrap/>
            <w:tcMar>
              <w:top w:w="12" w:type="dxa"/>
              <w:left w:w="12" w:type="dxa"/>
              <w:right w:w="12" w:type="dxa"/>
            </w:tcMar>
            <w:vAlign w:val="center"/>
          </w:tcPr>
          <w:p w14:paraId="1EA5D6D1" w14:textId="7AA41F7C"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399" w:type="pct"/>
            <w:shd w:val="clear" w:color="auto" w:fill="auto"/>
            <w:noWrap/>
            <w:tcMar>
              <w:top w:w="12" w:type="dxa"/>
              <w:left w:w="12" w:type="dxa"/>
              <w:right w:w="12" w:type="dxa"/>
            </w:tcMar>
            <w:vAlign w:val="center"/>
          </w:tcPr>
          <w:p w14:paraId="5B2ED455" w14:textId="0558CD2A"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2</w:t>
            </w:r>
            <w:r w:rsidR="00EC731D" w:rsidRPr="00DF36F6">
              <w:rPr>
                <w:rFonts w:ascii="Book Antiqua" w:hAnsi="Book Antiqua"/>
                <w:bCs/>
                <w:lang w:eastAsia="zh-CN"/>
              </w:rPr>
              <w:t xml:space="preserve"> </w:t>
            </w:r>
            <w:proofErr w:type="spellStart"/>
            <w:r w:rsidR="00B96718">
              <w:rPr>
                <w:rFonts w:ascii="Book Antiqua" w:hAnsi="Book Antiqua"/>
                <w:bCs/>
                <w:lang w:eastAsia="zh-CN"/>
              </w:rPr>
              <w:t>y</w:t>
            </w:r>
            <w:r w:rsidR="00EC731D" w:rsidRPr="00DF36F6">
              <w:rPr>
                <w:rFonts w:ascii="Book Antiqua" w:hAnsi="Book Antiqua"/>
                <w:bCs/>
                <w:lang w:eastAsia="zh-CN"/>
              </w:rPr>
              <w:t>r</w:t>
            </w:r>
            <w:proofErr w:type="spellEnd"/>
          </w:p>
        </w:tc>
        <w:tc>
          <w:tcPr>
            <w:tcW w:w="254" w:type="pct"/>
            <w:shd w:val="clear" w:color="auto" w:fill="auto"/>
            <w:noWrap/>
            <w:tcMar>
              <w:top w:w="12" w:type="dxa"/>
              <w:left w:w="12" w:type="dxa"/>
              <w:right w:w="12" w:type="dxa"/>
            </w:tcMar>
            <w:vAlign w:val="center"/>
          </w:tcPr>
          <w:p w14:paraId="2E94BADD" w14:textId="3AC37423"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Alive</w:t>
            </w:r>
          </w:p>
        </w:tc>
        <w:tc>
          <w:tcPr>
            <w:tcW w:w="290" w:type="pct"/>
            <w:shd w:val="clear" w:color="auto" w:fill="auto"/>
            <w:noWrap/>
            <w:tcMar>
              <w:top w:w="12" w:type="dxa"/>
              <w:left w:w="12" w:type="dxa"/>
              <w:right w:w="12" w:type="dxa"/>
            </w:tcMar>
            <w:vAlign w:val="center"/>
          </w:tcPr>
          <w:p w14:paraId="1AD17F0A"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2</w:t>
            </w:r>
            <w:r w:rsidR="00EC731D" w:rsidRPr="00DF36F6">
              <w:rPr>
                <w:rFonts w:ascii="Book Antiqua" w:hAnsi="Book Antiqua"/>
                <w:bCs/>
                <w:lang w:eastAsia="zh-CN"/>
              </w:rPr>
              <w:t xml:space="preserve"> </w:t>
            </w:r>
            <w:proofErr w:type="spellStart"/>
            <w:r w:rsidR="001604D1" w:rsidRPr="00DF36F6">
              <w:rPr>
                <w:rFonts w:ascii="Book Antiqua" w:hAnsi="Book Antiqua"/>
                <w:bCs/>
                <w:lang w:eastAsia="zh-CN"/>
              </w:rPr>
              <w:t>yr</w:t>
            </w:r>
            <w:proofErr w:type="spellEnd"/>
          </w:p>
        </w:tc>
        <w:tc>
          <w:tcPr>
            <w:tcW w:w="218" w:type="pct"/>
            <w:shd w:val="clear" w:color="auto" w:fill="auto"/>
            <w:noWrap/>
            <w:tcMar>
              <w:top w:w="12" w:type="dxa"/>
              <w:left w:w="12" w:type="dxa"/>
              <w:right w:w="12" w:type="dxa"/>
            </w:tcMar>
            <w:vAlign w:val="center"/>
          </w:tcPr>
          <w:p w14:paraId="7203526F" w14:textId="213365E4" w:rsidR="002A3DC1" w:rsidRPr="00FB4481" w:rsidRDefault="00F3688C" w:rsidP="00F3688C">
            <w:pPr>
              <w:adjustRightInd w:val="0"/>
              <w:snapToGrid w:val="0"/>
              <w:spacing w:line="360" w:lineRule="auto"/>
              <w:rPr>
                <w:rFonts w:ascii="Book Antiqua" w:hAnsi="Book Antiqua"/>
                <w:bCs/>
                <w:vertAlign w:val="superscript"/>
                <w:lang w:eastAsia="zh-CN"/>
              </w:rPr>
            </w:pPr>
            <w:r w:rsidRPr="00FB4481">
              <w:rPr>
                <w:rFonts w:ascii="Book Antiqua" w:eastAsiaTheme="minorEastAsia" w:hAnsi="Book Antiqua" w:hint="eastAsia"/>
                <w:bCs/>
                <w:vertAlign w:val="superscript"/>
                <w:lang w:eastAsia="zh-CN"/>
              </w:rPr>
              <w:t>[</w:t>
            </w:r>
            <w:r w:rsidRPr="00FB4481">
              <w:rPr>
                <w:rFonts w:ascii="Book Antiqua" w:hAnsi="Book Antiqua"/>
                <w:bCs/>
                <w:vertAlign w:val="superscript"/>
                <w:lang w:eastAsia="zh-CN"/>
              </w:rPr>
              <w:t>28</w:t>
            </w:r>
            <w:r w:rsidRPr="00FB4481">
              <w:rPr>
                <w:rFonts w:ascii="Book Antiqua" w:eastAsiaTheme="minorEastAsia" w:hAnsi="Book Antiqua" w:hint="eastAsia"/>
                <w:bCs/>
                <w:vertAlign w:val="superscript"/>
                <w:lang w:eastAsia="zh-CN"/>
              </w:rPr>
              <w:t>]</w:t>
            </w:r>
          </w:p>
        </w:tc>
      </w:tr>
      <w:tr w:rsidR="009107B2" w:rsidRPr="00DF36F6" w14:paraId="4BA5BD24" w14:textId="77777777" w:rsidTr="008003BC">
        <w:trPr>
          <w:trHeight w:val="210"/>
        </w:trPr>
        <w:tc>
          <w:tcPr>
            <w:tcW w:w="190" w:type="pct"/>
            <w:shd w:val="clear" w:color="auto" w:fill="auto"/>
            <w:noWrap/>
            <w:tcMar>
              <w:top w:w="12" w:type="dxa"/>
              <w:left w:w="12" w:type="dxa"/>
              <w:right w:w="12" w:type="dxa"/>
            </w:tcMar>
            <w:vAlign w:val="center"/>
          </w:tcPr>
          <w:p w14:paraId="006F904B"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55</w:t>
            </w:r>
          </w:p>
        </w:tc>
        <w:tc>
          <w:tcPr>
            <w:tcW w:w="478" w:type="pct"/>
            <w:shd w:val="clear" w:color="auto" w:fill="auto"/>
            <w:noWrap/>
            <w:tcMar>
              <w:top w:w="12" w:type="dxa"/>
              <w:left w:w="12" w:type="dxa"/>
              <w:right w:w="12" w:type="dxa"/>
            </w:tcMar>
            <w:vAlign w:val="center"/>
          </w:tcPr>
          <w:p w14:paraId="52FF5015"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MDS</w:t>
            </w:r>
          </w:p>
        </w:tc>
        <w:tc>
          <w:tcPr>
            <w:tcW w:w="210" w:type="pct"/>
            <w:shd w:val="clear" w:color="auto" w:fill="auto"/>
            <w:noWrap/>
            <w:tcMar>
              <w:top w:w="12" w:type="dxa"/>
              <w:left w:w="12" w:type="dxa"/>
              <w:right w:w="12" w:type="dxa"/>
            </w:tcMar>
            <w:vAlign w:val="center"/>
          </w:tcPr>
          <w:p w14:paraId="27B0105F"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1</w:t>
            </w:r>
          </w:p>
        </w:tc>
        <w:tc>
          <w:tcPr>
            <w:tcW w:w="209" w:type="pct"/>
            <w:shd w:val="clear" w:color="auto" w:fill="auto"/>
            <w:noWrap/>
            <w:tcMar>
              <w:top w:w="12" w:type="dxa"/>
              <w:left w:w="12" w:type="dxa"/>
              <w:right w:w="12" w:type="dxa"/>
            </w:tcMar>
            <w:vAlign w:val="center"/>
          </w:tcPr>
          <w:p w14:paraId="2870CA2E"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40/M</w:t>
            </w:r>
          </w:p>
        </w:tc>
        <w:tc>
          <w:tcPr>
            <w:tcW w:w="419" w:type="pct"/>
            <w:shd w:val="clear" w:color="auto" w:fill="auto"/>
            <w:noWrap/>
            <w:tcMar>
              <w:top w:w="12" w:type="dxa"/>
              <w:left w:w="12" w:type="dxa"/>
              <w:right w:w="12" w:type="dxa"/>
            </w:tcMar>
            <w:vAlign w:val="center"/>
          </w:tcPr>
          <w:p w14:paraId="0A090CFF" w14:textId="774B3F2C"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595" w:type="pct"/>
            <w:shd w:val="clear" w:color="auto" w:fill="auto"/>
            <w:tcMar>
              <w:top w:w="12" w:type="dxa"/>
              <w:left w:w="12" w:type="dxa"/>
              <w:right w:w="12" w:type="dxa"/>
            </w:tcMar>
            <w:vAlign w:val="center"/>
          </w:tcPr>
          <w:p w14:paraId="184454A7"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Stem cell transplantation</w:t>
            </w:r>
          </w:p>
        </w:tc>
        <w:tc>
          <w:tcPr>
            <w:tcW w:w="472" w:type="pct"/>
            <w:shd w:val="clear" w:color="auto" w:fill="auto"/>
            <w:tcMar>
              <w:top w:w="12" w:type="dxa"/>
              <w:left w:w="12" w:type="dxa"/>
              <w:right w:w="12" w:type="dxa"/>
            </w:tcMar>
            <w:vAlign w:val="center"/>
          </w:tcPr>
          <w:p w14:paraId="10703F1F" w14:textId="1CC380BC"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471" w:type="pct"/>
            <w:shd w:val="clear" w:color="auto" w:fill="auto"/>
            <w:noWrap/>
            <w:tcMar>
              <w:top w:w="12" w:type="dxa"/>
              <w:left w:w="12" w:type="dxa"/>
              <w:right w:w="12" w:type="dxa"/>
            </w:tcMar>
            <w:vAlign w:val="center"/>
          </w:tcPr>
          <w:p w14:paraId="3D32416F" w14:textId="132E689E"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434" w:type="pct"/>
            <w:shd w:val="clear" w:color="auto" w:fill="auto"/>
            <w:noWrap/>
            <w:tcMar>
              <w:top w:w="12" w:type="dxa"/>
              <w:left w:w="12" w:type="dxa"/>
              <w:right w:w="12" w:type="dxa"/>
            </w:tcMar>
            <w:vAlign w:val="center"/>
          </w:tcPr>
          <w:p w14:paraId="4C050981" w14:textId="76703157"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361" w:type="pct"/>
            <w:shd w:val="clear" w:color="auto" w:fill="auto"/>
            <w:noWrap/>
            <w:tcMar>
              <w:top w:w="12" w:type="dxa"/>
              <w:left w:w="12" w:type="dxa"/>
              <w:right w:w="12" w:type="dxa"/>
            </w:tcMar>
            <w:vAlign w:val="center"/>
          </w:tcPr>
          <w:p w14:paraId="784A6CF5" w14:textId="4921BC6F"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399" w:type="pct"/>
            <w:shd w:val="clear" w:color="auto" w:fill="auto"/>
            <w:noWrap/>
            <w:tcMar>
              <w:top w:w="12" w:type="dxa"/>
              <w:left w:w="12" w:type="dxa"/>
              <w:right w:w="12" w:type="dxa"/>
            </w:tcMar>
            <w:vAlign w:val="center"/>
          </w:tcPr>
          <w:p w14:paraId="5A42DDB3" w14:textId="2E46C278"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254" w:type="pct"/>
            <w:shd w:val="clear" w:color="auto" w:fill="auto"/>
            <w:noWrap/>
            <w:tcMar>
              <w:top w:w="12" w:type="dxa"/>
              <w:left w:w="12" w:type="dxa"/>
              <w:right w:w="12" w:type="dxa"/>
            </w:tcMar>
            <w:vAlign w:val="center"/>
          </w:tcPr>
          <w:p w14:paraId="52400F0B" w14:textId="6B9F4EC2"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Alive</w:t>
            </w:r>
          </w:p>
        </w:tc>
        <w:tc>
          <w:tcPr>
            <w:tcW w:w="290" w:type="pct"/>
            <w:shd w:val="clear" w:color="auto" w:fill="auto"/>
            <w:noWrap/>
            <w:tcMar>
              <w:top w:w="12" w:type="dxa"/>
              <w:left w:w="12" w:type="dxa"/>
              <w:right w:w="12" w:type="dxa"/>
            </w:tcMar>
            <w:vAlign w:val="center"/>
          </w:tcPr>
          <w:p w14:paraId="7E8DEBDD" w14:textId="599D4829"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218" w:type="pct"/>
            <w:shd w:val="clear" w:color="auto" w:fill="auto"/>
            <w:noWrap/>
            <w:tcMar>
              <w:top w:w="12" w:type="dxa"/>
              <w:left w:w="12" w:type="dxa"/>
              <w:right w:w="12" w:type="dxa"/>
            </w:tcMar>
            <w:vAlign w:val="center"/>
          </w:tcPr>
          <w:p w14:paraId="259E7971" w14:textId="45DD6AF2" w:rsidR="002A3DC1" w:rsidRPr="00FB4481" w:rsidRDefault="00F3688C" w:rsidP="00F3688C">
            <w:pPr>
              <w:adjustRightInd w:val="0"/>
              <w:snapToGrid w:val="0"/>
              <w:spacing w:line="360" w:lineRule="auto"/>
              <w:rPr>
                <w:rFonts w:ascii="Book Antiqua" w:hAnsi="Book Antiqua"/>
                <w:bCs/>
                <w:vertAlign w:val="superscript"/>
                <w:lang w:eastAsia="zh-CN"/>
              </w:rPr>
            </w:pPr>
            <w:r w:rsidRPr="00FB4481">
              <w:rPr>
                <w:rFonts w:ascii="Book Antiqua" w:eastAsiaTheme="minorEastAsia" w:hAnsi="Book Antiqua" w:hint="eastAsia"/>
                <w:bCs/>
                <w:vertAlign w:val="superscript"/>
                <w:lang w:eastAsia="zh-CN"/>
              </w:rPr>
              <w:t>[</w:t>
            </w:r>
            <w:r w:rsidRPr="00FB4481">
              <w:rPr>
                <w:rFonts w:ascii="Book Antiqua" w:hAnsi="Book Antiqua"/>
                <w:bCs/>
                <w:vertAlign w:val="superscript"/>
                <w:lang w:eastAsia="zh-CN"/>
              </w:rPr>
              <w:t>19</w:t>
            </w:r>
            <w:r w:rsidRPr="00FB4481">
              <w:rPr>
                <w:rFonts w:ascii="Book Antiqua" w:eastAsiaTheme="minorEastAsia" w:hAnsi="Book Antiqua" w:hint="eastAsia"/>
                <w:bCs/>
                <w:vertAlign w:val="superscript"/>
                <w:lang w:eastAsia="zh-CN"/>
              </w:rPr>
              <w:t>]</w:t>
            </w:r>
          </w:p>
        </w:tc>
      </w:tr>
      <w:tr w:rsidR="009107B2" w:rsidRPr="00DF36F6" w14:paraId="7102ECC8" w14:textId="77777777" w:rsidTr="008003BC">
        <w:trPr>
          <w:trHeight w:val="572"/>
        </w:trPr>
        <w:tc>
          <w:tcPr>
            <w:tcW w:w="190" w:type="pct"/>
            <w:shd w:val="clear" w:color="auto" w:fill="auto"/>
            <w:noWrap/>
            <w:tcMar>
              <w:top w:w="12" w:type="dxa"/>
              <w:left w:w="12" w:type="dxa"/>
              <w:right w:w="12" w:type="dxa"/>
            </w:tcMar>
            <w:vAlign w:val="center"/>
          </w:tcPr>
          <w:p w14:paraId="3055E6CB"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56</w:t>
            </w:r>
          </w:p>
        </w:tc>
        <w:tc>
          <w:tcPr>
            <w:tcW w:w="478" w:type="pct"/>
            <w:shd w:val="clear" w:color="auto" w:fill="auto"/>
            <w:noWrap/>
            <w:tcMar>
              <w:top w:w="12" w:type="dxa"/>
              <w:left w:w="12" w:type="dxa"/>
              <w:right w:w="12" w:type="dxa"/>
            </w:tcMar>
            <w:vAlign w:val="center"/>
          </w:tcPr>
          <w:p w14:paraId="6A83D5FB"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MDS</w:t>
            </w:r>
          </w:p>
        </w:tc>
        <w:tc>
          <w:tcPr>
            <w:tcW w:w="210" w:type="pct"/>
            <w:shd w:val="clear" w:color="auto" w:fill="auto"/>
            <w:noWrap/>
            <w:tcMar>
              <w:top w:w="12" w:type="dxa"/>
              <w:left w:w="12" w:type="dxa"/>
              <w:right w:w="12" w:type="dxa"/>
            </w:tcMar>
            <w:vAlign w:val="center"/>
          </w:tcPr>
          <w:p w14:paraId="5EB4EF06"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1</w:t>
            </w:r>
          </w:p>
        </w:tc>
        <w:tc>
          <w:tcPr>
            <w:tcW w:w="209" w:type="pct"/>
            <w:shd w:val="clear" w:color="auto" w:fill="auto"/>
            <w:noWrap/>
            <w:tcMar>
              <w:top w:w="12" w:type="dxa"/>
              <w:left w:w="12" w:type="dxa"/>
              <w:right w:w="12" w:type="dxa"/>
            </w:tcMar>
            <w:vAlign w:val="center"/>
          </w:tcPr>
          <w:p w14:paraId="5E42A826"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51/F</w:t>
            </w:r>
          </w:p>
        </w:tc>
        <w:tc>
          <w:tcPr>
            <w:tcW w:w="419" w:type="pct"/>
            <w:shd w:val="clear" w:color="auto" w:fill="auto"/>
            <w:noWrap/>
            <w:tcMar>
              <w:top w:w="12" w:type="dxa"/>
              <w:left w:w="12" w:type="dxa"/>
              <w:right w:w="12" w:type="dxa"/>
            </w:tcMar>
            <w:vAlign w:val="center"/>
          </w:tcPr>
          <w:p w14:paraId="3E399405" w14:textId="01E62517"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595" w:type="pct"/>
            <w:shd w:val="clear" w:color="auto" w:fill="auto"/>
            <w:noWrap/>
            <w:tcMar>
              <w:top w:w="12" w:type="dxa"/>
              <w:left w:w="12" w:type="dxa"/>
              <w:right w:w="12" w:type="dxa"/>
            </w:tcMar>
            <w:vAlign w:val="center"/>
          </w:tcPr>
          <w:p w14:paraId="41F051F8" w14:textId="75298ED0"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472" w:type="pct"/>
            <w:shd w:val="clear" w:color="auto" w:fill="auto"/>
            <w:noWrap/>
            <w:tcMar>
              <w:top w:w="12" w:type="dxa"/>
              <w:left w:w="12" w:type="dxa"/>
              <w:right w:w="12" w:type="dxa"/>
            </w:tcMar>
            <w:vAlign w:val="center"/>
          </w:tcPr>
          <w:p w14:paraId="3B855BE1"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Negative</w:t>
            </w:r>
          </w:p>
        </w:tc>
        <w:tc>
          <w:tcPr>
            <w:tcW w:w="471" w:type="pct"/>
            <w:shd w:val="clear" w:color="auto" w:fill="auto"/>
            <w:tcMar>
              <w:top w:w="12" w:type="dxa"/>
              <w:left w:w="12" w:type="dxa"/>
              <w:right w:w="12" w:type="dxa"/>
            </w:tcMar>
            <w:vAlign w:val="center"/>
          </w:tcPr>
          <w:p w14:paraId="062296D7" w14:textId="5658A8E4"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 xml:space="preserve">LGL, metastatic melanoma, </w:t>
            </w:r>
            <w:r w:rsidRPr="00DF36F6">
              <w:rPr>
                <w:rFonts w:ascii="Book Antiqua" w:hAnsi="Book Antiqua"/>
                <w:bCs/>
                <w:lang w:eastAsia="zh-CN"/>
              </w:rPr>
              <w:lastRenderedPageBreak/>
              <w:t>DVT</w:t>
            </w:r>
          </w:p>
        </w:tc>
        <w:tc>
          <w:tcPr>
            <w:tcW w:w="434" w:type="pct"/>
            <w:shd w:val="clear" w:color="auto" w:fill="auto"/>
            <w:noWrap/>
            <w:tcMar>
              <w:top w:w="12" w:type="dxa"/>
              <w:left w:w="12" w:type="dxa"/>
              <w:right w:w="12" w:type="dxa"/>
            </w:tcMar>
            <w:vAlign w:val="center"/>
          </w:tcPr>
          <w:p w14:paraId="7801703F" w14:textId="77777777" w:rsidR="002A3DC1" w:rsidRPr="00DF36F6" w:rsidRDefault="00EC731D"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lastRenderedPageBreak/>
              <w:t xml:space="preserve">Normal </w:t>
            </w:r>
            <w:r w:rsidR="00F9741B" w:rsidRPr="00DF36F6">
              <w:rPr>
                <w:rFonts w:ascii="Book Antiqua" w:hAnsi="Book Antiqua"/>
                <w:bCs/>
                <w:lang w:eastAsia="zh-CN"/>
              </w:rPr>
              <w:t>karyotype</w:t>
            </w:r>
          </w:p>
        </w:tc>
        <w:tc>
          <w:tcPr>
            <w:tcW w:w="361" w:type="pct"/>
            <w:shd w:val="clear" w:color="auto" w:fill="auto"/>
            <w:noWrap/>
            <w:tcMar>
              <w:top w:w="12" w:type="dxa"/>
              <w:left w:w="12" w:type="dxa"/>
              <w:right w:w="12" w:type="dxa"/>
            </w:tcMar>
            <w:vAlign w:val="center"/>
          </w:tcPr>
          <w:p w14:paraId="6A3C1F4A"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GATA2</w:t>
            </w:r>
          </w:p>
        </w:tc>
        <w:tc>
          <w:tcPr>
            <w:tcW w:w="399" w:type="pct"/>
            <w:shd w:val="clear" w:color="auto" w:fill="auto"/>
            <w:noWrap/>
            <w:tcMar>
              <w:top w:w="12" w:type="dxa"/>
              <w:left w:w="12" w:type="dxa"/>
              <w:right w:w="12" w:type="dxa"/>
            </w:tcMar>
            <w:vAlign w:val="center"/>
          </w:tcPr>
          <w:p w14:paraId="1F894435" w14:textId="22540FD1"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254" w:type="pct"/>
            <w:shd w:val="clear" w:color="auto" w:fill="auto"/>
            <w:noWrap/>
            <w:tcMar>
              <w:top w:w="12" w:type="dxa"/>
              <w:left w:w="12" w:type="dxa"/>
              <w:right w:w="12" w:type="dxa"/>
            </w:tcMar>
            <w:vAlign w:val="center"/>
          </w:tcPr>
          <w:p w14:paraId="700A756D"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Died</w:t>
            </w:r>
          </w:p>
        </w:tc>
        <w:tc>
          <w:tcPr>
            <w:tcW w:w="290" w:type="pct"/>
            <w:shd w:val="clear" w:color="auto" w:fill="auto"/>
            <w:noWrap/>
            <w:tcMar>
              <w:top w:w="12" w:type="dxa"/>
              <w:left w:w="12" w:type="dxa"/>
              <w:right w:w="12" w:type="dxa"/>
            </w:tcMar>
            <w:vAlign w:val="center"/>
          </w:tcPr>
          <w:p w14:paraId="5C47BE12"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12</w:t>
            </w:r>
            <w:r w:rsidR="00EC731D" w:rsidRPr="00DF36F6">
              <w:rPr>
                <w:rFonts w:ascii="Book Antiqua" w:hAnsi="Book Antiqua"/>
                <w:bCs/>
                <w:lang w:eastAsia="zh-CN"/>
              </w:rPr>
              <w:t xml:space="preserve"> </w:t>
            </w:r>
            <w:proofErr w:type="spellStart"/>
            <w:r w:rsidR="001604D1" w:rsidRPr="00DF36F6">
              <w:rPr>
                <w:rFonts w:ascii="Book Antiqua" w:hAnsi="Book Antiqua"/>
                <w:bCs/>
                <w:lang w:eastAsia="zh-CN"/>
              </w:rPr>
              <w:t>yr</w:t>
            </w:r>
            <w:proofErr w:type="spellEnd"/>
          </w:p>
        </w:tc>
        <w:tc>
          <w:tcPr>
            <w:tcW w:w="218" w:type="pct"/>
            <w:shd w:val="clear" w:color="auto" w:fill="auto"/>
            <w:noWrap/>
            <w:tcMar>
              <w:top w:w="12" w:type="dxa"/>
              <w:left w:w="12" w:type="dxa"/>
              <w:right w:w="12" w:type="dxa"/>
            </w:tcMar>
            <w:vAlign w:val="center"/>
          </w:tcPr>
          <w:p w14:paraId="4753B2E6" w14:textId="05B15BC1" w:rsidR="002A3DC1" w:rsidRPr="00FB4481" w:rsidRDefault="00F3688C" w:rsidP="00F3688C">
            <w:pPr>
              <w:adjustRightInd w:val="0"/>
              <w:snapToGrid w:val="0"/>
              <w:spacing w:line="360" w:lineRule="auto"/>
              <w:rPr>
                <w:rFonts w:ascii="Book Antiqua" w:hAnsi="Book Antiqua"/>
                <w:bCs/>
                <w:vertAlign w:val="superscript"/>
                <w:lang w:eastAsia="zh-CN"/>
              </w:rPr>
            </w:pPr>
            <w:r w:rsidRPr="00FB4481">
              <w:rPr>
                <w:rFonts w:ascii="Book Antiqua" w:eastAsiaTheme="minorEastAsia" w:hAnsi="Book Antiqua" w:hint="eastAsia"/>
                <w:bCs/>
                <w:vertAlign w:val="superscript"/>
                <w:lang w:eastAsia="zh-CN"/>
              </w:rPr>
              <w:t>[</w:t>
            </w:r>
            <w:r w:rsidRPr="00FB4481">
              <w:rPr>
                <w:rFonts w:ascii="Book Antiqua" w:hAnsi="Book Antiqua"/>
                <w:bCs/>
                <w:vertAlign w:val="superscript"/>
                <w:lang w:eastAsia="zh-CN"/>
              </w:rPr>
              <w:t>29</w:t>
            </w:r>
            <w:r w:rsidRPr="00FB4481">
              <w:rPr>
                <w:rFonts w:ascii="Book Antiqua" w:eastAsiaTheme="minorEastAsia" w:hAnsi="Book Antiqua" w:hint="eastAsia"/>
                <w:bCs/>
                <w:vertAlign w:val="superscript"/>
                <w:lang w:eastAsia="zh-CN"/>
              </w:rPr>
              <w:t>]</w:t>
            </w:r>
          </w:p>
        </w:tc>
      </w:tr>
      <w:tr w:rsidR="009107B2" w:rsidRPr="00DF36F6" w14:paraId="34A8ECC5" w14:textId="77777777" w:rsidTr="008003BC">
        <w:trPr>
          <w:trHeight w:val="312"/>
        </w:trPr>
        <w:tc>
          <w:tcPr>
            <w:tcW w:w="190" w:type="pct"/>
            <w:shd w:val="clear" w:color="auto" w:fill="auto"/>
            <w:noWrap/>
            <w:tcMar>
              <w:top w:w="12" w:type="dxa"/>
              <w:left w:w="12" w:type="dxa"/>
              <w:right w:w="12" w:type="dxa"/>
            </w:tcMar>
            <w:vAlign w:val="center"/>
          </w:tcPr>
          <w:p w14:paraId="18429C96"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lastRenderedPageBreak/>
              <w:t>57</w:t>
            </w:r>
          </w:p>
        </w:tc>
        <w:tc>
          <w:tcPr>
            <w:tcW w:w="478" w:type="pct"/>
            <w:shd w:val="clear" w:color="auto" w:fill="auto"/>
            <w:noWrap/>
            <w:tcMar>
              <w:top w:w="12" w:type="dxa"/>
              <w:left w:w="12" w:type="dxa"/>
              <w:right w:w="12" w:type="dxa"/>
            </w:tcMar>
            <w:vAlign w:val="center"/>
          </w:tcPr>
          <w:p w14:paraId="4E7DD792"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MDS/AML</w:t>
            </w:r>
          </w:p>
        </w:tc>
        <w:tc>
          <w:tcPr>
            <w:tcW w:w="210" w:type="pct"/>
            <w:shd w:val="clear" w:color="auto" w:fill="auto"/>
            <w:noWrap/>
            <w:tcMar>
              <w:top w:w="12" w:type="dxa"/>
              <w:left w:w="12" w:type="dxa"/>
              <w:right w:w="12" w:type="dxa"/>
            </w:tcMar>
            <w:vAlign w:val="center"/>
          </w:tcPr>
          <w:p w14:paraId="4CC3D4E7"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1</w:t>
            </w:r>
          </w:p>
        </w:tc>
        <w:tc>
          <w:tcPr>
            <w:tcW w:w="209" w:type="pct"/>
            <w:shd w:val="clear" w:color="auto" w:fill="auto"/>
            <w:noWrap/>
            <w:tcMar>
              <w:top w:w="12" w:type="dxa"/>
              <w:left w:w="12" w:type="dxa"/>
              <w:right w:w="12" w:type="dxa"/>
            </w:tcMar>
            <w:vAlign w:val="center"/>
          </w:tcPr>
          <w:p w14:paraId="0FCB8C18"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33/M</w:t>
            </w:r>
          </w:p>
        </w:tc>
        <w:tc>
          <w:tcPr>
            <w:tcW w:w="419" w:type="pct"/>
            <w:shd w:val="clear" w:color="auto" w:fill="auto"/>
            <w:noWrap/>
            <w:tcMar>
              <w:top w:w="12" w:type="dxa"/>
              <w:left w:w="12" w:type="dxa"/>
              <w:right w:w="12" w:type="dxa"/>
            </w:tcMar>
            <w:vAlign w:val="center"/>
          </w:tcPr>
          <w:p w14:paraId="0ECA36F5" w14:textId="77777777" w:rsidR="002A3DC1" w:rsidRPr="00DF36F6" w:rsidRDefault="00EC731D"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 xml:space="preserve">Less </w:t>
            </w:r>
            <w:r w:rsidR="00F9741B" w:rsidRPr="00DF36F6">
              <w:rPr>
                <w:rFonts w:ascii="Book Antiqua" w:hAnsi="Book Antiqua"/>
                <w:bCs/>
                <w:lang w:eastAsia="zh-CN"/>
              </w:rPr>
              <w:t>than 1</w:t>
            </w:r>
            <w:r w:rsidRPr="00DF36F6">
              <w:rPr>
                <w:rFonts w:ascii="Book Antiqua" w:hAnsi="Book Antiqua"/>
                <w:bCs/>
                <w:lang w:eastAsia="zh-CN"/>
              </w:rPr>
              <w:t xml:space="preserve"> </w:t>
            </w:r>
            <w:proofErr w:type="spellStart"/>
            <w:r w:rsidR="00F9741B" w:rsidRPr="00DF36F6">
              <w:rPr>
                <w:rFonts w:ascii="Book Antiqua" w:hAnsi="Book Antiqua"/>
                <w:bCs/>
                <w:lang w:eastAsia="zh-CN"/>
              </w:rPr>
              <w:t>y</w:t>
            </w:r>
            <w:r w:rsidRPr="00DF36F6">
              <w:rPr>
                <w:rFonts w:ascii="Book Antiqua" w:hAnsi="Book Antiqua"/>
                <w:bCs/>
                <w:lang w:eastAsia="zh-CN"/>
              </w:rPr>
              <w:t>r</w:t>
            </w:r>
            <w:proofErr w:type="spellEnd"/>
          </w:p>
        </w:tc>
        <w:tc>
          <w:tcPr>
            <w:tcW w:w="595" w:type="pct"/>
            <w:shd w:val="clear" w:color="auto" w:fill="auto"/>
            <w:noWrap/>
            <w:tcMar>
              <w:top w:w="12" w:type="dxa"/>
              <w:left w:w="12" w:type="dxa"/>
              <w:right w:w="12" w:type="dxa"/>
            </w:tcMar>
            <w:vAlign w:val="center"/>
          </w:tcPr>
          <w:p w14:paraId="7EAB1E5B" w14:textId="0DEF885D"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472" w:type="pct"/>
            <w:shd w:val="clear" w:color="auto" w:fill="auto"/>
            <w:noWrap/>
            <w:tcMar>
              <w:top w:w="12" w:type="dxa"/>
              <w:left w:w="12" w:type="dxa"/>
              <w:right w:w="12" w:type="dxa"/>
            </w:tcMar>
            <w:vAlign w:val="center"/>
          </w:tcPr>
          <w:p w14:paraId="05B88299"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Negative</w:t>
            </w:r>
          </w:p>
        </w:tc>
        <w:tc>
          <w:tcPr>
            <w:tcW w:w="471" w:type="pct"/>
            <w:shd w:val="clear" w:color="auto" w:fill="auto"/>
            <w:noWrap/>
            <w:tcMar>
              <w:top w:w="12" w:type="dxa"/>
              <w:left w:w="12" w:type="dxa"/>
              <w:right w:w="12" w:type="dxa"/>
            </w:tcMar>
            <w:vAlign w:val="center"/>
          </w:tcPr>
          <w:p w14:paraId="1276CCAD"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None</w:t>
            </w:r>
          </w:p>
        </w:tc>
        <w:tc>
          <w:tcPr>
            <w:tcW w:w="434" w:type="pct"/>
            <w:shd w:val="clear" w:color="auto" w:fill="auto"/>
            <w:noWrap/>
            <w:tcMar>
              <w:top w:w="12" w:type="dxa"/>
              <w:left w:w="12" w:type="dxa"/>
              <w:right w:w="12" w:type="dxa"/>
            </w:tcMar>
            <w:vAlign w:val="center"/>
          </w:tcPr>
          <w:p w14:paraId="7296B8F3"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-7</w:t>
            </w:r>
          </w:p>
        </w:tc>
        <w:tc>
          <w:tcPr>
            <w:tcW w:w="361" w:type="pct"/>
            <w:shd w:val="clear" w:color="auto" w:fill="auto"/>
            <w:noWrap/>
            <w:tcMar>
              <w:top w:w="12" w:type="dxa"/>
              <w:left w:w="12" w:type="dxa"/>
              <w:right w:w="12" w:type="dxa"/>
            </w:tcMar>
            <w:vAlign w:val="center"/>
          </w:tcPr>
          <w:p w14:paraId="1B4233A5"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GATA2</w:t>
            </w:r>
          </w:p>
        </w:tc>
        <w:tc>
          <w:tcPr>
            <w:tcW w:w="399" w:type="pct"/>
            <w:shd w:val="clear" w:color="auto" w:fill="auto"/>
            <w:noWrap/>
            <w:tcMar>
              <w:top w:w="12" w:type="dxa"/>
              <w:left w:w="12" w:type="dxa"/>
              <w:right w:w="12" w:type="dxa"/>
            </w:tcMar>
            <w:vAlign w:val="center"/>
          </w:tcPr>
          <w:p w14:paraId="55C41409" w14:textId="394F1D8B" w:rsidR="002A3DC1" w:rsidRPr="00DF36F6" w:rsidRDefault="00EC731D"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 xml:space="preserve">&lt; </w:t>
            </w:r>
            <w:r w:rsidR="00F9741B" w:rsidRPr="00DF36F6">
              <w:rPr>
                <w:rFonts w:ascii="Book Antiqua" w:hAnsi="Book Antiqua"/>
                <w:bCs/>
                <w:lang w:eastAsia="zh-CN"/>
              </w:rPr>
              <w:t>1</w:t>
            </w:r>
            <w:r w:rsidRPr="00DF36F6">
              <w:rPr>
                <w:rFonts w:ascii="Book Antiqua" w:hAnsi="Book Antiqua"/>
                <w:bCs/>
                <w:lang w:eastAsia="zh-CN"/>
              </w:rPr>
              <w:t xml:space="preserve"> </w:t>
            </w:r>
            <w:proofErr w:type="spellStart"/>
            <w:r w:rsidR="00B96718">
              <w:rPr>
                <w:rFonts w:ascii="Book Antiqua" w:hAnsi="Book Antiqua"/>
                <w:bCs/>
                <w:lang w:eastAsia="zh-CN"/>
              </w:rPr>
              <w:t>y</w:t>
            </w:r>
            <w:r w:rsidRPr="00DF36F6">
              <w:rPr>
                <w:rFonts w:ascii="Book Antiqua" w:hAnsi="Book Antiqua"/>
                <w:bCs/>
                <w:lang w:eastAsia="zh-CN"/>
              </w:rPr>
              <w:t>r</w:t>
            </w:r>
            <w:proofErr w:type="spellEnd"/>
          </w:p>
        </w:tc>
        <w:tc>
          <w:tcPr>
            <w:tcW w:w="254" w:type="pct"/>
            <w:shd w:val="clear" w:color="auto" w:fill="auto"/>
            <w:noWrap/>
            <w:tcMar>
              <w:top w:w="12" w:type="dxa"/>
              <w:left w:w="12" w:type="dxa"/>
              <w:right w:w="12" w:type="dxa"/>
            </w:tcMar>
            <w:vAlign w:val="center"/>
          </w:tcPr>
          <w:p w14:paraId="5E4187F7"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Died</w:t>
            </w:r>
          </w:p>
        </w:tc>
        <w:tc>
          <w:tcPr>
            <w:tcW w:w="290" w:type="pct"/>
            <w:shd w:val="clear" w:color="auto" w:fill="auto"/>
            <w:noWrap/>
            <w:tcMar>
              <w:top w:w="12" w:type="dxa"/>
              <w:left w:w="12" w:type="dxa"/>
              <w:right w:w="12" w:type="dxa"/>
            </w:tcMar>
            <w:vAlign w:val="center"/>
          </w:tcPr>
          <w:p w14:paraId="130A01C0" w14:textId="77777777" w:rsidR="002A3DC1" w:rsidRPr="00DF36F6" w:rsidRDefault="00EC731D"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 xml:space="preserve">&lt; </w:t>
            </w:r>
            <w:r w:rsidR="00F9741B" w:rsidRPr="00DF36F6">
              <w:rPr>
                <w:rFonts w:ascii="Book Antiqua" w:hAnsi="Book Antiqua"/>
                <w:bCs/>
                <w:lang w:eastAsia="zh-CN"/>
              </w:rPr>
              <w:t>1</w:t>
            </w:r>
            <w:r w:rsidRPr="00DF36F6">
              <w:rPr>
                <w:rFonts w:ascii="Book Antiqua" w:hAnsi="Book Antiqua"/>
                <w:bCs/>
                <w:lang w:eastAsia="zh-CN"/>
              </w:rPr>
              <w:t xml:space="preserve"> </w:t>
            </w:r>
            <w:proofErr w:type="spellStart"/>
            <w:r w:rsidR="001604D1" w:rsidRPr="00DF36F6">
              <w:rPr>
                <w:rFonts w:ascii="Book Antiqua" w:hAnsi="Book Antiqua"/>
                <w:bCs/>
                <w:lang w:eastAsia="zh-CN"/>
              </w:rPr>
              <w:t>yr</w:t>
            </w:r>
            <w:proofErr w:type="spellEnd"/>
          </w:p>
        </w:tc>
        <w:tc>
          <w:tcPr>
            <w:tcW w:w="218" w:type="pct"/>
            <w:shd w:val="clear" w:color="auto" w:fill="auto"/>
            <w:noWrap/>
            <w:tcMar>
              <w:top w:w="12" w:type="dxa"/>
              <w:left w:w="12" w:type="dxa"/>
              <w:right w:w="12" w:type="dxa"/>
            </w:tcMar>
            <w:vAlign w:val="center"/>
          </w:tcPr>
          <w:p w14:paraId="01F1CF43" w14:textId="43FDCF15" w:rsidR="002A3DC1" w:rsidRPr="00FB4481" w:rsidRDefault="00F3688C" w:rsidP="00F3688C">
            <w:pPr>
              <w:adjustRightInd w:val="0"/>
              <w:snapToGrid w:val="0"/>
              <w:spacing w:line="360" w:lineRule="auto"/>
              <w:rPr>
                <w:rFonts w:ascii="Book Antiqua" w:hAnsi="Book Antiqua"/>
                <w:bCs/>
                <w:vertAlign w:val="superscript"/>
                <w:lang w:eastAsia="zh-CN"/>
              </w:rPr>
            </w:pPr>
            <w:r w:rsidRPr="00FB4481">
              <w:rPr>
                <w:rFonts w:ascii="Book Antiqua" w:eastAsiaTheme="minorEastAsia" w:hAnsi="Book Antiqua" w:hint="eastAsia"/>
                <w:bCs/>
                <w:vertAlign w:val="superscript"/>
                <w:lang w:eastAsia="zh-CN"/>
              </w:rPr>
              <w:t>[</w:t>
            </w:r>
            <w:r w:rsidRPr="00FB4481">
              <w:rPr>
                <w:rFonts w:ascii="Book Antiqua" w:hAnsi="Book Antiqua"/>
                <w:bCs/>
                <w:vertAlign w:val="superscript"/>
                <w:lang w:eastAsia="zh-CN"/>
              </w:rPr>
              <w:t>29</w:t>
            </w:r>
            <w:r w:rsidRPr="00FB4481">
              <w:rPr>
                <w:rFonts w:ascii="Book Antiqua" w:eastAsiaTheme="minorEastAsia" w:hAnsi="Book Antiqua" w:hint="eastAsia"/>
                <w:bCs/>
                <w:vertAlign w:val="superscript"/>
                <w:lang w:eastAsia="zh-CN"/>
              </w:rPr>
              <w:t>]</w:t>
            </w:r>
          </w:p>
        </w:tc>
      </w:tr>
      <w:tr w:rsidR="009107B2" w:rsidRPr="00DF36F6" w14:paraId="6E64E6D1" w14:textId="77777777" w:rsidTr="008003BC">
        <w:trPr>
          <w:trHeight w:val="312"/>
        </w:trPr>
        <w:tc>
          <w:tcPr>
            <w:tcW w:w="190" w:type="pct"/>
            <w:shd w:val="clear" w:color="auto" w:fill="auto"/>
            <w:noWrap/>
            <w:tcMar>
              <w:top w:w="12" w:type="dxa"/>
              <w:left w:w="12" w:type="dxa"/>
              <w:right w:w="12" w:type="dxa"/>
            </w:tcMar>
            <w:vAlign w:val="center"/>
          </w:tcPr>
          <w:p w14:paraId="4F901A95"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58</w:t>
            </w:r>
          </w:p>
        </w:tc>
        <w:tc>
          <w:tcPr>
            <w:tcW w:w="478" w:type="pct"/>
            <w:shd w:val="clear" w:color="auto" w:fill="auto"/>
            <w:noWrap/>
            <w:tcMar>
              <w:top w:w="12" w:type="dxa"/>
              <w:left w:w="12" w:type="dxa"/>
              <w:right w:w="12" w:type="dxa"/>
            </w:tcMar>
            <w:vAlign w:val="center"/>
          </w:tcPr>
          <w:p w14:paraId="6658AEE0"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MDS</w:t>
            </w:r>
          </w:p>
        </w:tc>
        <w:tc>
          <w:tcPr>
            <w:tcW w:w="210" w:type="pct"/>
            <w:shd w:val="clear" w:color="auto" w:fill="auto"/>
            <w:noWrap/>
            <w:tcMar>
              <w:top w:w="12" w:type="dxa"/>
              <w:left w:w="12" w:type="dxa"/>
              <w:right w:w="12" w:type="dxa"/>
            </w:tcMar>
            <w:vAlign w:val="center"/>
          </w:tcPr>
          <w:p w14:paraId="7339C507"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1</w:t>
            </w:r>
          </w:p>
        </w:tc>
        <w:tc>
          <w:tcPr>
            <w:tcW w:w="209" w:type="pct"/>
            <w:shd w:val="clear" w:color="auto" w:fill="auto"/>
            <w:noWrap/>
            <w:tcMar>
              <w:top w:w="12" w:type="dxa"/>
              <w:left w:w="12" w:type="dxa"/>
              <w:right w:w="12" w:type="dxa"/>
            </w:tcMar>
            <w:vAlign w:val="center"/>
          </w:tcPr>
          <w:p w14:paraId="0A488ED7"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26/F</w:t>
            </w:r>
          </w:p>
        </w:tc>
        <w:tc>
          <w:tcPr>
            <w:tcW w:w="419" w:type="pct"/>
            <w:shd w:val="clear" w:color="auto" w:fill="auto"/>
            <w:noWrap/>
            <w:tcMar>
              <w:top w:w="12" w:type="dxa"/>
              <w:left w:w="12" w:type="dxa"/>
              <w:right w:w="12" w:type="dxa"/>
            </w:tcMar>
            <w:vAlign w:val="center"/>
          </w:tcPr>
          <w:p w14:paraId="1C9C73CC" w14:textId="77777777" w:rsidR="002A3DC1" w:rsidRPr="00DF36F6" w:rsidRDefault="00EC731D"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 xml:space="preserve">Less </w:t>
            </w:r>
            <w:r w:rsidR="00F9741B" w:rsidRPr="00DF36F6">
              <w:rPr>
                <w:rFonts w:ascii="Book Antiqua" w:hAnsi="Book Antiqua"/>
                <w:bCs/>
                <w:lang w:eastAsia="zh-CN"/>
              </w:rPr>
              <w:t>than 1</w:t>
            </w:r>
            <w:r w:rsidRPr="00DF36F6">
              <w:rPr>
                <w:rFonts w:ascii="Book Antiqua" w:hAnsi="Book Antiqua"/>
                <w:bCs/>
                <w:lang w:eastAsia="zh-CN"/>
              </w:rPr>
              <w:t xml:space="preserve"> </w:t>
            </w:r>
            <w:proofErr w:type="spellStart"/>
            <w:r w:rsidR="00F9741B" w:rsidRPr="00DF36F6">
              <w:rPr>
                <w:rFonts w:ascii="Book Antiqua" w:hAnsi="Book Antiqua"/>
                <w:bCs/>
                <w:lang w:eastAsia="zh-CN"/>
              </w:rPr>
              <w:t>y</w:t>
            </w:r>
            <w:r w:rsidRPr="00DF36F6">
              <w:rPr>
                <w:rFonts w:ascii="Book Antiqua" w:hAnsi="Book Antiqua"/>
                <w:bCs/>
                <w:lang w:eastAsia="zh-CN"/>
              </w:rPr>
              <w:t>r</w:t>
            </w:r>
            <w:proofErr w:type="spellEnd"/>
          </w:p>
        </w:tc>
        <w:tc>
          <w:tcPr>
            <w:tcW w:w="595" w:type="pct"/>
            <w:shd w:val="clear" w:color="auto" w:fill="auto"/>
            <w:noWrap/>
            <w:tcMar>
              <w:top w:w="12" w:type="dxa"/>
              <w:left w:w="12" w:type="dxa"/>
              <w:right w:w="12" w:type="dxa"/>
            </w:tcMar>
            <w:vAlign w:val="center"/>
          </w:tcPr>
          <w:p w14:paraId="39131A99" w14:textId="2B2D3B75"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472" w:type="pct"/>
            <w:shd w:val="clear" w:color="auto" w:fill="auto"/>
            <w:noWrap/>
            <w:tcMar>
              <w:top w:w="12" w:type="dxa"/>
              <w:left w:w="12" w:type="dxa"/>
              <w:right w:w="12" w:type="dxa"/>
            </w:tcMar>
            <w:vAlign w:val="center"/>
          </w:tcPr>
          <w:p w14:paraId="2CF02FFB"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Negative</w:t>
            </w:r>
          </w:p>
        </w:tc>
        <w:tc>
          <w:tcPr>
            <w:tcW w:w="471" w:type="pct"/>
            <w:shd w:val="clear" w:color="auto" w:fill="auto"/>
            <w:noWrap/>
            <w:tcMar>
              <w:top w:w="12" w:type="dxa"/>
              <w:left w:w="12" w:type="dxa"/>
              <w:right w:w="12" w:type="dxa"/>
            </w:tcMar>
            <w:vAlign w:val="center"/>
          </w:tcPr>
          <w:p w14:paraId="156D8634"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Hypothyroidism</w:t>
            </w:r>
          </w:p>
        </w:tc>
        <w:tc>
          <w:tcPr>
            <w:tcW w:w="434" w:type="pct"/>
            <w:shd w:val="clear" w:color="auto" w:fill="auto"/>
            <w:noWrap/>
            <w:tcMar>
              <w:top w:w="12" w:type="dxa"/>
              <w:left w:w="12" w:type="dxa"/>
              <w:right w:w="12" w:type="dxa"/>
            </w:tcMar>
            <w:vAlign w:val="center"/>
          </w:tcPr>
          <w:p w14:paraId="25C24073" w14:textId="77777777" w:rsidR="002A3DC1" w:rsidRPr="00DF36F6" w:rsidRDefault="00EC731D"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 xml:space="preserve">Normal </w:t>
            </w:r>
            <w:r w:rsidR="00F9741B" w:rsidRPr="00DF36F6">
              <w:rPr>
                <w:rFonts w:ascii="Book Antiqua" w:hAnsi="Book Antiqua"/>
                <w:bCs/>
                <w:lang w:eastAsia="zh-CN"/>
              </w:rPr>
              <w:t>karyotype</w:t>
            </w:r>
          </w:p>
        </w:tc>
        <w:tc>
          <w:tcPr>
            <w:tcW w:w="361" w:type="pct"/>
            <w:shd w:val="clear" w:color="auto" w:fill="auto"/>
            <w:noWrap/>
            <w:tcMar>
              <w:top w:w="12" w:type="dxa"/>
              <w:left w:w="12" w:type="dxa"/>
              <w:right w:w="12" w:type="dxa"/>
            </w:tcMar>
            <w:vAlign w:val="center"/>
          </w:tcPr>
          <w:p w14:paraId="282F412A"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GATA2</w:t>
            </w:r>
          </w:p>
        </w:tc>
        <w:tc>
          <w:tcPr>
            <w:tcW w:w="399" w:type="pct"/>
            <w:shd w:val="clear" w:color="auto" w:fill="auto"/>
            <w:noWrap/>
            <w:tcMar>
              <w:top w:w="12" w:type="dxa"/>
              <w:left w:w="12" w:type="dxa"/>
              <w:right w:w="12" w:type="dxa"/>
            </w:tcMar>
            <w:vAlign w:val="center"/>
          </w:tcPr>
          <w:p w14:paraId="37E3A361" w14:textId="014EC8CE" w:rsidR="002A3DC1" w:rsidRPr="00DF36F6" w:rsidRDefault="00EC731D"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 xml:space="preserve">&lt; </w:t>
            </w:r>
            <w:r w:rsidR="00F9741B" w:rsidRPr="00DF36F6">
              <w:rPr>
                <w:rFonts w:ascii="Book Antiqua" w:hAnsi="Book Antiqua"/>
                <w:bCs/>
                <w:lang w:eastAsia="zh-CN"/>
              </w:rPr>
              <w:t>1</w:t>
            </w:r>
            <w:r w:rsidRPr="00DF36F6">
              <w:rPr>
                <w:rFonts w:ascii="Book Antiqua" w:hAnsi="Book Antiqua"/>
                <w:bCs/>
                <w:lang w:eastAsia="zh-CN"/>
              </w:rPr>
              <w:t xml:space="preserve"> </w:t>
            </w:r>
            <w:proofErr w:type="spellStart"/>
            <w:r w:rsidR="00B96718">
              <w:rPr>
                <w:rFonts w:ascii="Book Antiqua" w:hAnsi="Book Antiqua"/>
                <w:bCs/>
                <w:lang w:eastAsia="zh-CN"/>
              </w:rPr>
              <w:t>y</w:t>
            </w:r>
            <w:r w:rsidRPr="00DF36F6">
              <w:rPr>
                <w:rFonts w:ascii="Book Antiqua" w:hAnsi="Book Antiqua"/>
                <w:bCs/>
                <w:lang w:eastAsia="zh-CN"/>
              </w:rPr>
              <w:t>r</w:t>
            </w:r>
            <w:proofErr w:type="spellEnd"/>
          </w:p>
        </w:tc>
        <w:tc>
          <w:tcPr>
            <w:tcW w:w="254" w:type="pct"/>
            <w:shd w:val="clear" w:color="auto" w:fill="auto"/>
            <w:noWrap/>
            <w:tcMar>
              <w:top w:w="12" w:type="dxa"/>
              <w:left w:w="12" w:type="dxa"/>
              <w:right w:w="12" w:type="dxa"/>
            </w:tcMar>
            <w:vAlign w:val="center"/>
          </w:tcPr>
          <w:p w14:paraId="32FF7FC7"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Died</w:t>
            </w:r>
          </w:p>
        </w:tc>
        <w:tc>
          <w:tcPr>
            <w:tcW w:w="290" w:type="pct"/>
            <w:shd w:val="clear" w:color="auto" w:fill="auto"/>
            <w:noWrap/>
            <w:tcMar>
              <w:top w:w="12" w:type="dxa"/>
              <w:left w:w="12" w:type="dxa"/>
              <w:right w:w="12" w:type="dxa"/>
            </w:tcMar>
            <w:vAlign w:val="center"/>
          </w:tcPr>
          <w:p w14:paraId="0ED5D056" w14:textId="77777777" w:rsidR="002A3DC1" w:rsidRPr="00DF36F6" w:rsidRDefault="00EC731D"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 xml:space="preserve">&lt; </w:t>
            </w:r>
            <w:r w:rsidR="00F9741B" w:rsidRPr="00DF36F6">
              <w:rPr>
                <w:rFonts w:ascii="Book Antiqua" w:hAnsi="Book Antiqua"/>
                <w:bCs/>
                <w:lang w:eastAsia="zh-CN"/>
              </w:rPr>
              <w:t>1</w:t>
            </w:r>
            <w:r w:rsidRPr="00DF36F6">
              <w:rPr>
                <w:rFonts w:ascii="Book Antiqua" w:hAnsi="Book Antiqua"/>
                <w:bCs/>
                <w:lang w:eastAsia="zh-CN"/>
              </w:rPr>
              <w:t xml:space="preserve"> </w:t>
            </w:r>
            <w:proofErr w:type="spellStart"/>
            <w:r w:rsidR="001604D1" w:rsidRPr="00DF36F6">
              <w:rPr>
                <w:rFonts w:ascii="Book Antiqua" w:hAnsi="Book Antiqua"/>
                <w:bCs/>
                <w:lang w:eastAsia="zh-CN"/>
              </w:rPr>
              <w:t>yr</w:t>
            </w:r>
            <w:proofErr w:type="spellEnd"/>
          </w:p>
        </w:tc>
        <w:tc>
          <w:tcPr>
            <w:tcW w:w="218" w:type="pct"/>
            <w:shd w:val="clear" w:color="auto" w:fill="auto"/>
            <w:noWrap/>
            <w:tcMar>
              <w:top w:w="12" w:type="dxa"/>
              <w:left w:w="12" w:type="dxa"/>
              <w:right w:w="12" w:type="dxa"/>
            </w:tcMar>
            <w:vAlign w:val="center"/>
          </w:tcPr>
          <w:p w14:paraId="3BA61AF4" w14:textId="7B21F576" w:rsidR="002A3DC1" w:rsidRPr="00FB4481" w:rsidRDefault="00F3688C" w:rsidP="00F3688C">
            <w:pPr>
              <w:adjustRightInd w:val="0"/>
              <w:snapToGrid w:val="0"/>
              <w:spacing w:line="360" w:lineRule="auto"/>
              <w:rPr>
                <w:rFonts w:ascii="Book Antiqua" w:hAnsi="Book Antiqua"/>
                <w:bCs/>
                <w:vertAlign w:val="superscript"/>
                <w:lang w:eastAsia="zh-CN"/>
              </w:rPr>
            </w:pPr>
            <w:r w:rsidRPr="00FB4481">
              <w:rPr>
                <w:rFonts w:ascii="Book Antiqua" w:eastAsiaTheme="minorEastAsia" w:hAnsi="Book Antiqua" w:hint="eastAsia"/>
                <w:bCs/>
                <w:vertAlign w:val="superscript"/>
                <w:lang w:eastAsia="zh-CN"/>
              </w:rPr>
              <w:t>[</w:t>
            </w:r>
            <w:r w:rsidRPr="00FB4481">
              <w:rPr>
                <w:rFonts w:ascii="Book Antiqua" w:hAnsi="Book Antiqua"/>
                <w:bCs/>
                <w:vertAlign w:val="superscript"/>
                <w:lang w:eastAsia="zh-CN"/>
              </w:rPr>
              <w:t>29</w:t>
            </w:r>
            <w:r w:rsidRPr="00FB4481">
              <w:rPr>
                <w:rFonts w:ascii="Book Antiqua" w:eastAsiaTheme="minorEastAsia" w:hAnsi="Book Antiqua" w:hint="eastAsia"/>
                <w:bCs/>
                <w:vertAlign w:val="superscript"/>
                <w:lang w:eastAsia="zh-CN"/>
              </w:rPr>
              <w:t>]</w:t>
            </w:r>
          </w:p>
        </w:tc>
      </w:tr>
      <w:tr w:rsidR="009107B2" w:rsidRPr="00DF36F6" w14:paraId="239BA4E3" w14:textId="77777777" w:rsidTr="008003BC">
        <w:trPr>
          <w:trHeight w:val="202"/>
        </w:trPr>
        <w:tc>
          <w:tcPr>
            <w:tcW w:w="190" w:type="pct"/>
            <w:shd w:val="clear" w:color="auto" w:fill="auto"/>
            <w:noWrap/>
            <w:tcMar>
              <w:top w:w="12" w:type="dxa"/>
              <w:left w:w="12" w:type="dxa"/>
              <w:right w:w="12" w:type="dxa"/>
            </w:tcMar>
            <w:vAlign w:val="center"/>
          </w:tcPr>
          <w:p w14:paraId="2FF7DA83"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59</w:t>
            </w:r>
          </w:p>
        </w:tc>
        <w:tc>
          <w:tcPr>
            <w:tcW w:w="478" w:type="pct"/>
            <w:shd w:val="clear" w:color="auto" w:fill="auto"/>
            <w:noWrap/>
            <w:tcMar>
              <w:top w:w="12" w:type="dxa"/>
              <w:left w:w="12" w:type="dxa"/>
              <w:right w:w="12" w:type="dxa"/>
            </w:tcMar>
            <w:vAlign w:val="center"/>
          </w:tcPr>
          <w:p w14:paraId="52868D5C"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MDS</w:t>
            </w:r>
          </w:p>
        </w:tc>
        <w:tc>
          <w:tcPr>
            <w:tcW w:w="210" w:type="pct"/>
            <w:shd w:val="clear" w:color="auto" w:fill="auto"/>
            <w:noWrap/>
            <w:tcMar>
              <w:top w:w="12" w:type="dxa"/>
              <w:left w:w="12" w:type="dxa"/>
              <w:right w:w="12" w:type="dxa"/>
            </w:tcMar>
            <w:vAlign w:val="center"/>
          </w:tcPr>
          <w:p w14:paraId="0EE9DDFD"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1</w:t>
            </w:r>
          </w:p>
        </w:tc>
        <w:tc>
          <w:tcPr>
            <w:tcW w:w="209" w:type="pct"/>
            <w:shd w:val="clear" w:color="auto" w:fill="auto"/>
            <w:noWrap/>
            <w:tcMar>
              <w:top w:w="12" w:type="dxa"/>
              <w:left w:w="12" w:type="dxa"/>
              <w:right w:w="12" w:type="dxa"/>
            </w:tcMar>
            <w:vAlign w:val="center"/>
          </w:tcPr>
          <w:p w14:paraId="3CF5E50A"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26/F</w:t>
            </w:r>
          </w:p>
        </w:tc>
        <w:tc>
          <w:tcPr>
            <w:tcW w:w="419" w:type="pct"/>
            <w:shd w:val="clear" w:color="auto" w:fill="auto"/>
            <w:noWrap/>
            <w:tcMar>
              <w:top w:w="12" w:type="dxa"/>
              <w:left w:w="12" w:type="dxa"/>
              <w:right w:w="12" w:type="dxa"/>
            </w:tcMar>
            <w:vAlign w:val="center"/>
          </w:tcPr>
          <w:p w14:paraId="406077F7" w14:textId="467A3D62"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595" w:type="pct"/>
            <w:shd w:val="clear" w:color="auto" w:fill="auto"/>
            <w:noWrap/>
            <w:tcMar>
              <w:top w:w="12" w:type="dxa"/>
              <w:left w:w="12" w:type="dxa"/>
              <w:right w:w="12" w:type="dxa"/>
            </w:tcMar>
            <w:vAlign w:val="center"/>
          </w:tcPr>
          <w:p w14:paraId="4FE71592" w14:textId="5A91BB6F"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472" w:type="pct"/>
            <w:shd w:val="clear" w:color="auto" w:fill="auto"/>
            <w:noWrap/>
            <w:tcMar>
              <w:top w:w="12" w:type="dxa"/>
              <w:left w:w="12" w:type="dxa"/>
              <w:right w:w="12" w:type="dxa"/>
            </w:tcMar>
            <w:vAlign w:val="center"/>
          </w:tcPr>
          <w:p w14:paraId="6F336FE2"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Negative</w:t>
            </w:r>
          </w:p>
        </w:tc>
        <w:tc>
          <w:tcPr>
            <w:tcW w:w="471" w:type="pct"/>
            <w:shd w:val="clear" w:color="auto" w:fill="auto"/>
            <w:tcMar>
              <w:top w:w="12" w:type="dxa"/>
              <w:left w:w="12" w:type="dxa"/>
              <w:right w:w="12" w:type="dxa"/>
            </w:tcMar>
            <w:vAlign w:val="center"/>
          </w:tcPr>
          <w:p w14:paraId="235815E2" w14:textId="77777777" w:rsidR="002A3DC1" w:rsidRPr="00DF36F6" w:rsidRDefault="00EC731D"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 xml:space="preserve">LGL, breast </w:t>
            </w:r>
            <w:r w:rsidR="00F9741B" w:rsidRPr="00DF36F6">
              <w:rPr>
                <w:rFonts w:ascii="Book Antiqua" w:hAnsi="Book Antiqua"/>
                <w:bCs/>
                <w:lang w:eastAsia="zh-CN"/>
              </w:rPr>
              <w:t>cancer, miscarriage</w:t>
            </w:r>
          </w:p>
        </w:tc>
        <w:tc>
          <w:tcPr>
            <w:tcW w:w="434" w:type="pct"/>
            <w:shd w:val="clear" w:color="auto" w:fill="auto"/>
            <w:noWrap/>
            <w:tcMar>
              <w:top w:w="12" w:type="dxa"/>
              <w:left w:w="12" w:type="dxa"/>
              <w:right w:w="12" w:type="dxa"/>
            </w:tcMar>
            <w:vAlign w:val="center"/>
          </w:tcPr>
          <w:p w14:paraId="054C3E6B" w14:textId="77777777" w:rsidR="002A3DC1" w:rsidRPr="00DF36F6" w:rsidRDefault="00EC731D"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 xml:space="preserve">Normal </w:t>
            </w:r>
            <w:r w:rsidR="00F9741B" w:rsidRPr="00DF36F6">
              <w:rPr>
                <w:rFonts w:ascii="Book Antiqua" w:hAnsi="Book Antiqua"/>
                <w:bCs/>
                <w:lang w:eastAsia="zh-CN"/>
              </w:rPr>
              <w:t>karyotype</w:t>
            </w:r>
          </w:p>
        </w:tc>
        <w:tc>
          <w:tcPr>
            <w:tcW w:w="361" w:type="pct"/>
            <w:shd w:val="clear" w:color="auto" w:fill="auto"/>
            <w:noWrap/>
            <w:tcMar>
              <w:top w:w="12" w:type="dxa"/>
              <w:left w:w="12" w:type="dxa"/>
              <w:right w:w="12" w:type="dxa"/>
            </w:tcMar>
            <w:vAlign w:val="center"/>
          </w:tcPr>
          <w:p w14:paraId="59035501"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GATA2</w:t>
            </w:r>
          </w:p>
        </w:tc>
        <w:tc>
          <w:tcPr>
            <w:tcW w:w="399" w:type="pct"/>
            <w:shd w:val="clear" w:color="auto" w:fill="auto"/>
            <w:noWrap/>
            <w:tcMar>
              <w:top w:w="12" w:type="dxa"/>
              <w:left w:w="12" w:type="dxa"/>
              <w:right w:w="12" w:type="dxa"/>
            </w:tcMar>
            <w:vAlign w:val="center"/>
          </w:tcPr>
          <w:p w14:paraId="6FE0E1CD" w14:textId="23D066AB"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254" w:type="pct"/>
            <w:shd w:val="clear" w:color="auto" w:fill="auto"/>
            <w:noWrap/>
            <w:tcMar>
              <w:top w:w="12" w:type="dxa"/>
              <w:left w:w="12" w:type="dxa"/>
              <w:right w:w="12" w:type="dxa"/>
            </w:tcMar>
            <w:vAlign w:val="center"/>
          </w:tcPr>
          <w:p w14:paraId="21435888"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Died</w:t>
            </w:r>
          </w:p>
        </w:tc>
        <w:tc>
          <w:tcPr>
            <w:tcW w:w="290" w:type="pct"/>
            <w:shd w:val="clear" w:color="auto" w:fill="auto"/>
            <w:noWrap/>
            <w:tcMar>
              <w:top w:w="12" w:type="dxa"/>
              <w:left w:w="12" w:type="dxa"/>
              <w:right w:w="12" w:type="dxa"/>
            </w:tcMar>
            <w:vAlign w:val="center"/>
          </w:tcPr>
          <w:p w14:paraId="2FA811FA"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27</w:t>
            </w:r>
            <w:r w:rsidR="00EC731D" w:rsidRPr="00DF36F6">
              <w:rPr>
                <w:rFonts w:ascii="Book Antiqua" w:hAnsi="Book Antiqua"/>
                <w:bCs/>
                <w:lang w:eastAsia="zh-CN"/>
              </w:rPr>
              <w:t xml:space="preserve"> </w:t>
            </w:r>
            <w:proofErr w:type="spellStart"/>
            <w:r w:rsidR="001604D1" w:rsidRPr="00DF36F6">
              <w:rPr>
                <w:rFonts w:ascii="Book Antiqua" w:hAnsi="Book Antiqua"/>
                <w:bCs/>
                <w:lang w:eastAsia="zh-CN"/>
              </w:rPr>
              <w:t>yr</w:t>
            </w:r>
            <w:proofErr w:type="spellEnd"/>
          </w:p>
        </w:tc>
        <w:tc>
          <w:tcPr>
            <w:tcW w:w="218" w:type="pct"/>
            <w:shd w:val="clear" w:color="auto" w:fill="auto"/>
            <w:noWrap/>
            <w:tcMar>
              <w:top w:w="12" w:type="dxa"/>
              <w:left w:w="12" w:type="dxa"/>
              <w:right w:w="12" w:type="dxa"/>
            </w:tcMar>
            <w:vAlign w:val="center"/>
          </w:tcPr>
          <w:p w14:paraId="5DC682FA" w14:textId="1F7B478A" w:rsidR="002A3DC1" w:rsidRPr="00FB4481" w:rsidRDefault="00F3688C" w:rsidP="00F3688C">
            <w:pPr>
              <w:adjustRightInd w:val="0"/>
              <w:snapToGrid w:val="0"/>
              <w:spacing w:line="360" w:lineRule="auto"/>
              <w:rPr>
                <w:rFonts w:ascii="Book Antiqua" w:hAnsi="Book Antiqua"/>
                <w:bCs/>
                <w:vertAlign w:val="superscript"/>
                <w:lang w:eastAsia="zh-CN"/>
              </w:rPr>
            </w:pPr>
            <w:r w:rsidRPr="00FB4481">
              <w:rPr>
                <w:rFonts w:ascii="Book Antiqua" w:eastAsiaTheme="minorEastAsia" w:hAnsi="Book Antiqua" w:hint="eastAsia"/>
                <w:bCs/>
                <w:vertAlign w:val="superscript"/>
                <w:lang w:eastAsia="zh-CN"/>
              </w:rPr>
              <w:t>[</w:t>
            </w:r>
            <w:r w:rsidRPr="00FB4481">
              <w:rPr>
                <w:rFonts w:ascii="Book Antiqua" w:hAnsi="Book Antiqua"/>
                <w:bCs/>
                <w:vertAlign w:val="superscript"/>
                <w:lang w:eastAsia="zh-CN"/>
              </w:rPr>
              <w:t>29</w:t>
            </w:r>
            <w:r w:rsidRPr="00FB4481">
              <w:rPr>
                <w:rFonts w:ascii="Book Antiqua" w:eastAsiaTheme="minorEastAsia" w:hAnsi="Book Antiqua" w:hint="eastAsia"/>
                <w:bCs/>
                <w:vertAlign w:val="superscript"/>
                <w:lang w:eastAsia="zh-CN"/>
              </w:rPr>
              <w:t>]</w:t>
            </w:r>
          </w:p>
        </w:tc>
      </w:tr>
      <w:tr w:rsidR="009107B2" w:rsidRPr="00DF36F6" w14:paraId="797BA48F" w14:textId="77777777" w:rsidTr="008003BC">
        <w:trPr>
          <w:trHeight w:val="312"/>
        </w:trPr>
        <w:tc>
          <w:tcPr>
            <w:tcW w:w="190" w:type="pct"/>
            <w:shd w:val="clear" w:color="auto" w:fill="auto"/>
            <w:noWrap/>
            <w:tcMar>
              <w:top w:w="12" w:type="dxa"/>
              <w:left w:w="12" w:type="dxa"/>
              <w:right w:w="12" w:type="dxa"/>
            </w:tcMar>
            <w:vAlign w:val="center"/>
          </w:tcPr>
          <w:p w14:paraId="251159CE"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60</w:t>
            </w:r>
          </w:p>
        </w:tc>
        <w:tc>
          <w:tcPr>
            <w:tcW w:w="478" w:type="pct"/>
            <w:shd w:val="clear" w:color="auto" w:fill="auto"/>
            <w:noWrap/>
            <w:tcMar>
              <w:top w:w="12" w:type="dxa"/>
              <w:left w:w="12" w:type="dxa"/>
              <w:right w:w="12" w:type="dxa"/>
            </w:tcMar>
            <w:vAlign w:val="center"/>
          </w:tcPr>
          <w:p w14:paraId="25AEF64D"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MDS/AML</w:t>
            </w:r>
          </w:p>
        </w:tc>
        <w:tc>
          <w:tcPr>
            <w:tcW w:w="210" w:type="pct"/>
            <w:shd w:val="clear" w:color="auto" w:fill="auto"/>
            <w:noWrap/>
            <w:tcMar>
              <w:top w:w="12" w:type="dxa"/>
              <w:left w:w="12" w:type="dxa"/>
              <w:right w:w="12" w:type="dxa"/>
            </w:tcMar>
            <w:vAlign w:val="center"/>
          </w:tcPr>
          <w:p w14:paraId="442B9FDF"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1</w:t>
            </w:r>
          </w:p>
        </w:tc>
        <w:tc>
          <w:tcPr>
            <w:tcW w:w="209" w:type="pct"/>
            <w:shd w:val="clear" w:color="auto" w:fill="auto"/>
            <w:noWrap/>
            <w:tcMar>
              <w:top w:w="12" w:type="dxa"/>
              <w:left w:w="12" w:type="dxa"/>
              <w:right w:w="12" w:type="dxa"/>
            </w:tcMar>
            <w:vAlign w:val="center"/>
          </w:tcPr>
          <w:p w14:paraId="58A0F4D1"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19/F</w:t>
            </w:r>
          </w:p>
        </w:tc>
        <w:tc>
          <w:tcPr>
            <w:tcW w:w="419" w:type="pct"/>
            <w:shd w:val="clear" w:color="auto" w:fill="auto"/>
            <w:noWrap/>
            <w:tcMar>
              <w:top w:w="12" w:type="dxa"/>
              <w:left w:w="12" w:type="dxa"/>
              <w:right w:w="12" w:type="dxa"/>
            </w:tcMar>
            <w:vAlign w:val="center"/>
          </w:tcPr>
          <w:p w14:paraId="31DCE8B8" w14:textId="0CFF83B1"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595" w:type="pct"/>
            <w:shd w:val="clear" w:color="auto" w:fill="auto"/>
            <w:noWrap/>
            <w:tcMar>
              <w:top w:w="12" w:type="dxa"/>
              <w:left w:w="12" w:type="dxa"/>
              <w:right w:w="12" w:type="dxa"/>
            </w:tcMar>
            <w:vAlign w:val="center"/>
          </w:tcPr>
          <w:p w14:paraId="02D898D0" w14:textId="416BE169"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472" w:type="pct"/>
            <w:shd w:val="clear" w:color="auto" w:fill="auto"/>
            <w:noWrap/>
            <w:tcMar>
              <w:top w:w="12" w:type="dxa"/>
              <w:left w:w="12" w:type="dxa"/>
              <w:right w:w="12" w:type="dxa"/>
            </w:tcMar>
            <w:vAlign w:val="center"/>
          </w:tcPr>
          <w:p w14:paraId="4A6B1F5B"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Negative</w:t>
            </w:r>
          </w:p>
        </w:tc>
        <w:tc>
          <w:tcPr>
            <w:tcW w:w="471" w:type="pct"/>
            <w:shd w:val="clear" w:color="auto" w:fill="auto"/>
            <w:noWrap/>
            <w:tcMar>
              <w:top w:w="12" w:type="dxa"/>
              <w:left w:w="12" w:type="dxa"/>
              <w:right w:w="12" w:type="dxa"/>
            </w:tcMar>
            <w:vAlign w:val="center"/>
          </w:tcPr>
          <w:p w14:paraId="0A9EBDF5"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LGL/DVT</w:t>
            </w:r>
          </w:p>
        </w:tc>
        <w:tc>
          <w:tcPr>
            <w:tcW w:w="434" w:type="pct"/>
            <w:shd w:val="clear" w:color="auto" w:fill="auto"/>
            <w:noWrap/>
            <w:tcMar>
              <w:top w:w="12" w:type="dxa"/>
              <w:left w:w="12" w:type="dxa"/>
              <w:right w:w="12" w:type="dxa"/>
            </w:tcMar>
            <w:vAlign w:val="center"/>
          </w:tcPr>
          <w:p w14:paraId="06EA0699" w14:textId="77777777" w:rsidR="002A3DC1" w:rsidRPr="00DF36F6" w:rsidRDefault="00EC731D"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 xml:space="preserve">Normal </w:t>
            </w:r>
            <w:r w:rsidR="00F9741B" w:rsidRPr="00DF36F6">
              <w:rPr>
                <w:rFonts w:ascii="Book Antiqua" w:hAnsi="Book Antiqua"/>
                <w:bCs/>
                <w:lang w:eastAsia="zh-CN"/>
              </w:rPr>
              <w:t>karyotype</w:t>
            </w:r>
          </w:p>
        </w:tc>
        <w:tc>
          <w:tcPr>
            <w:tcW w:w="361" w:type="pct"/>
            <w:shd w:val="clear" w:color="auto" w:fill="auto"/>
            <w:noWrap/>
            <w:tcMar>
              <w:top w:w="12" w:type="dxa"/>
              <w:left w:w="12" w:type="dxa"/>
              <w:right w:w="12" w:type="dxa"/>
            </w:tcMar>
            <w:vAlign w:val="center"/>
          </w:tcPr>
          <w:p w14:paraId="5B0BBD99"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GATA2</w:t>
            </w:r>
          </w:p>
        </w:tc>
        <w:tc>
          <w:tcPr>
            <w:tcW w:w="399" w:type="pct"/>
            <w:shd w:val="clear" w:color="auto" w:fill="auto"/>
            <w:noWrap/>
            <w:tcMar>
              <w:top w:w="12" w:type="dxa"/>
              <w:left w:w="12" w:type="dxa"/>
              <w:right w:w="12" w:type="dxa"/>
            </w:tcMar>
            <w:vAlign w:val="center"/>
          </w:tcPr>
          <w:p w14:paraId="6C758240" w14:textId="62B35741"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254" w:type="pct"/>
            <w:shd w:val="clear" w:color="auto" w:fill="auto"/>
            <w:noWrap/>
            <w:tcMar>
              <w:top w:w="12" w:type="dxa"/>
              <w:left w:w="12" w:type="dxa"/>
              <w:right w:w="12" w:type="dxa"/>
            </w:tcMar>
            <w:vAlign w:val="center"/>
          </w:tcPr>
          <w:p w14:paraId="7312D220"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Died</w:t>
            </w:r>
          </w:p>
        </w:tc>
        <w:tc>
          <w:tcPr>
            <w:tcW w:w="290" w:type="pct"/>
            <w:shd w:val="clear" w:color="auto" w:fill="auto"/>
            <w:noWrap/>
            <w:tcMar>
              <w:top w:w="12" w:type="dxa"/>
              <w:left w:w="12" w:type="dxa"/>
              <w:right w:w="12" w:type="dxa"/>
            </w:tcMar>
            <w:vAlign w:val="center"/>
          </w:tcPr>
          <w:p w14:paraId="3413FFA6"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25</w:t>
            </w:r>
            <w:r w:rsidR="00EC731D" w:rsidRPr="00DF36F6">
              <w:rPr>
                <w:rFonts w:ascii="Book Antiqua" w:hAnsi="Book Antiqua"/>
                <w:bCs/>
                <w:lang w:eastAsia="zh-CN"/>
              </w:rPr>
              <w:t xml:space="preserve"> </w:t>
            </w:r>
            <w:proofErr w:type="spellStart"/>
            <w:r w:rsidR="001604D1" w:rsidRPr="00DF36F6">
              <w:rPr>
                <w:rFonts w:ascii="Book Antiqua" w:hAnsi="Book Antiqua"/>
                <w:bCs/>
                <w:lang w:eastAsia="zh-CN"/>
              </w:rPr>
              <w:t>yr</w:t>
            </w:r>
            <w:proofErr w:type="spellEnd"/>
          </w:p>
        </w:tc>
        <w:tc>
          <w:tcPr>
            <w:tcW w:w="218" w:type="pct"/>
            <w:shd w:val="clear" w:color="auto" w:fill="auto"/>
            <w:noWrap/>
            <w:tcMar>
              <w:top w:w="12" w:type="dxa"/>
              <w:left w:w="12" w:type="dxa"/>
              <w:right w:w="12" w:type="dxa"/>
            </w:tcMar>
            <w:vAlign w:val="center"/>
          </w:tcPr>
          <w:p w14:paraId="7E435E0A" w14:textId="398108B5" w:rsidR="002A3DC1" w:rsidRPr="00FB4481" w:rsidRDefault="00F3688C" w:rsidP="00F3688C">
            <w:pPr>
              <w:adjustRightInd w:val="0"/>
              <w:snapToGrid w:val="0"/>
              <w:spacing w:line="360" w:lineRule="auto"/>
              <w:rPr>
                <w:rFonts w:ascii="Book Antiqua" w:hAnsi="Book Antiqua"/>
                <w:bCs/>
                <w:vertAlign w:val="superscript"/>
                <w:lang w:eastAsia="zh-CN"/>
              </w:rPr>
            </w:pPr>
            <w:r w:rsidRPr="00FB4481">
              <w:rPr>
                <w:rFonts w:ascii="Book Antiqua" w:eastAsiaTheme="minorEastAsia" w:hAnsi="Book Antiqua" w:hint="eastAsia"/>
                <w:bCs/>
                <w:vertAlign w:val="superscript"/>
                <w:lang w:eastAsia="zh-CN"/>
              </w:rPr>
              <w:t>[</w:t>
            </w:r>
            <w:r w:rsidRPr="00FB4481">
              <w:rPr>
                <w:rFonts w:ascii="Book Antiqua" w:hAnsi="Book Antiqua"/>
                <w:bCs/>
                <w:vertAlign w:val="superscript"/>
                <w:lang w:eastAsia="zh-CN"/>
              </w:rPr>
              <w:t>29</w:t>
            </w:r>
            <w:r w:rsidRPr="00FB4481">
              <w:rPr>
                <w:rFonts w:ascii="Book Antiqua" w:eastAsiaTheme="minorEastAsia" w:hAnsi="Book Antiqua" w:hint="eastAsia"/>
                <w:bCs/>
                <w:vertAlign w:val="superscript"/>
                <w:lang w:eastAsia="zh-CN"/>
              </w:rPr>
              <w:t>]</w:t>
            </w:r>
          </w:p>
        </w:tc>
      </w:tr>
      <w:tr w:rsidR="009107B2" w:rsidRPr="00DF36F6" w14:paraId="0CEA30C6" w14:textId="77777777" w:rsidTr="008003BC">
        <w:trPr>
          <w:trHeight w:val="312"/>
        </w:trPr>
        <w:tc>
          <w:tcPr>
            <w:tcW w:w="190" w:type="pct"/>
            <w:shd w:val="clear" w:color="auto" w:fill="auto"/>
            <w:noWrap/>
            <w:tcMar>
              <w:top w:w="12" w:type="dxa"/>
              <w:left w:w="12" w:type="dxa"/>
              <w:right w:w="12" w:type="dxa"/>
            </w:tcMar>
            <w:vAlign w:val="center"/>
          </w:tcPr>
          <w:p w14:paraId="1764F6C4"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61</w:t>
            </w:r>
          </w:p>
        </w:tc>
        <w:tc>
          <w:tcPr>
            <w:tcW w:w="478" w:type="pct"/>
            <w:shd w:val="clear" w:color="auto" w:fill="auto"/>
            <w:noWrap/>
            <w:tcMar>
              <w:top w:w="12" w:type="dxa"/>
              <w:left w:w="12" w:type="dxa"/>
              <w:right w:w="12" w:type="dxa"/>
            </w:tcMar>
            <w:vAlign w:val="center"/>
          </w:tcPr>
          <w:p w14:paraId="175B7793"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MDS</w:t>
            </w:r>
          </w:p>
        </w:tc>
        <w:tc>
          <w:tcPr>
            <w:tcW w:w="210" w:type="pct"/>
            <w:shd w:val="clear" w:color="auto" w:fill="auto"/>
            <w:noWrap/>
            <w:tcMar>
              <w:top w:w="12" w:type="dxa"/>
              <w:left w:w="12" w:type="dxa"/>
              <w:right w:w="12" w:type="dxa"/>
            </w:tcMar>
            <w:vAlign w:val="center"/>
          </w:tcPr>
          <w:p w14:paraId="2B0708FD"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1</w:t>
            </w:r>
          </w:p>
        </w:tc>
        <w:tc>
          <w:tcPr>
            <w:tcW w:w="209" w:type="pct"/>
            <w:shd w:val="clear" w:color="auto" w:fill="auto"/>
            <w:noWrap/>
            <w:tcMar>
              <w:top w:w="12" w:type="dxa"/>
              <w:left w:w="12" w:type="dxa"/>
              <w:right w:w="12" w:type="dxa"/>
            </w:tcMar>
            <w:vAlign w:val="center"/>
          </w:tcPr>
          <w:p w14:paraId="47F0896F"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28/M</w:t>
            </w:r>
          </w:p>
        </w:tc>
        <w:tc>
          <w:tcPr>
            <w:tcW w:w="419" w:type="pct"/>
            <w:shd w:val="clear" w:color="auto" w:fill="auto"/>
            <w:noWrap/>
            <w:tcMar>
              <w:top w:w="12" w:type="dxa"/>
              <w:left w:w="12" w:type="dxa"/>
              <w:right w:w="12" w:type="dxa"/>
            </w:tcMar>
            <w:vAlign w:val="center"/>
          </w:tcPr>
          <w:p w14:paraId="71D531A6" w14:textId="152737DA"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595" w:type="pct"/>
            <w:shd w:val="clear" w:color="auto" w:fill="auto"/>
            <w:noWrap/>
            <w:tcMar>
              <w:top w:w="12" w:type="dxa"/>
              <w:left w:w="12" w:type="dxa"/>
              <w:right w:w="12" w:type="dxa"/>
            </w:tcMar>
            <w:vAlign w:val="center"/>
          </w:tcPr>
          <w:p w14:paraId="1ADEB4B4" w14:textId="1C965481"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472" w:type="pct"/>
            <w:shd w:val="clear" w:color="auto" w:fill="auto"/>
            <w:noWrap/>
            <w:tcMar>
              <w:top w:w="12" w:type="dxa"/>
              <w:left w:w="12" w:type="dxa"/>
              <w:right w:w="12" w:type="dxa"/>
            </w:tcMar>
            <w:vAlign w:val="center"/>
          </w:tcPr>
          <w:p w14:paraId="6CC7198E"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Negative</w:t>
            </w:r>
          </w:p>
        </w:tc>
        <w:tc>
          <w:tcPr>
            <w:tcW w:w="471" w:type="pct"/>
            <w:shd w:val="clear" w:color="auto" w:fill="auto"/>
            <w:noWrap/>
            <w:tcMar>
              <w:top w:w="12" w:type="dxa"/>
              <w:left w:w="12" w:type="dxa"/>
              <w:right w:w="12" w:type="dxa"/>
            </w:tcMar>
            <w:vAlign w:val="center"/>
          </w:tcPr>
          <w:p w14:paraId="2D2C5752" w14:textId="77777777" w:rsidR="002A3DC1" w:rsidRPr="00DF36F6" w:rsidRDefault="00EC731D"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None</w:t>
            </w:r>
          </w:p>
        </w:tc>
        <w:tc>
          <w:tcPr>
            <w:tcW w:w="434" w:type="pct"/>
            <w:shd w:val="clear" w:color="auto" w:fill="auto"/>
            <w:noWrap/>
            <w:tcMar>
              <w:top w:w="12" w:type="dxa"/>
              <w:left w:w="12" w:type="dxa"/>
              <w:right w:w="12" w:type="dxa"/>
            </w:tcMar>
            <w:vAlign w:val="center"/>
          </w:tcPr>
          <w:p w14:paraId="191EACA6"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Trisomy 8</w:t>
            </w:r>
          </w:p>
        </w:tc>
        <w:tc>
          <w:tcPr>
            <w:tcW w:w="361" w:type="pct"/>
            <w:shd w:val="clear" w:color="auto" w:fill="auto"/>
            <w:noWrap/>
            <w:tcMar>
              <w:top w:w="12" w:type="dxa"/>
              <w:left w:w="12" w:type="dxa"/>
              <w:right w:w="12" w:type="dxa"/>
            </w:tcMar>
            <w:vAlign w:val="center"/>
          </w:tcPr>
          <w:p w14:paraId="48D21733"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GATA2</w:t>
            </w:r>
          </w:p>
        </w:tc>
        <w:tc>
          <w:tcPr>
            <w:tcW w:w="399" w:type="pct"/>
            <w:shd w:val="clear" w:color="auto" w:fill="auto"/>
            <w:noWrap/>
            <w:tcMar>
              <w:top w:w="12" w:type="dxa"/>
              <w:left w:w="12" w:type="dxa"/>
              <w:right w:w="12" w:type="dxa"/>
            </w:tcMar>
            <w:vAlign w:val="center"/>
          </w:tcPr>
          <w:p w14:paraId="3ED0D086" w14:textId="4E349614"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254" w:type="pct"/>
            <w:shd w:val="clear" w:color="auto" w:fill="auto"/>
            <w:noWrap/>
            <w:tcMar>
              <w:top w:w="12" w:type="dxa"/>
              <w:left w:w="12" w:type="dxa"/>
              <w:right w:w="12" w:type="dxa"/>
            </w:tcMar>
            <w:vAlign w:val="center"/>
          </w:tcPr>
          <w:p w14:paraId="6BDC8C14" w14:textId="526E66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Alive</w:t>
            </w:r>
          </w:p>
        </w:tc>
        <w:tc>
          <w:tcPr>
            <w:tcW w:w="290" w:type="pct"/>
            <w:shd w:val="clear" w:color="auto" w:fill="auto"/>
            <w:noWrap/>
            <w:tcMar>
              <w:top w:w="12" w:type="dxa"/>
              <w:left w:w="12" w:type="dxa"/>
              <w:right w:w="12" w:type="dxa"/>
            </w:tcMar>
            <w:vAlign w:val="center"/>
          </w:tcPr>
          <w:p w14:paraId="06F6CE96"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6</w:t>
            </w:r>
            <w:r w:rsidR="00EC731D" w:rsidRPr="00DF36F6">
              <w:rPr>
                <w:rFonts w:ascii="Book Antiqua" w:hAnsi="Book Antiqua"/>
                <w:bCs/>
                <w:lang w:eastAsia="zh-CN"/>
              </w:rPr>
              <w:t xml:space="preserve"> </w:t>
            </w:r>
            <w:proofErr w:type="spellStart"/>
            <w:r w:rsidR="001604D1" w:rsidRPr="00DF36F6">
              <w:rPr>
                <w:rFonts w:ascii="Book Antiqua" w:hAnsi="Book Antiqua"/>
                <w:bCs/>
                <w:lang w:eastAsia="zh-CN"/>
              </w:rPr>
              <w:t>yr</w:t>
            </w:r>
            <w:proofErr w:type="spellEnd"/>
          </w:p>
        </w:tc>
        <w:tc>
          <w:tcPr>
            <w:tcW w:w="218" w:type="pct"/>
            <w:shd w:val="clear" w:color="auto" w:fill="auto"/>
            <w:noWrap/>
            <w:tcMar>
              <w:top w:w="12" w:type="dxa"/>
              <w:left w:w="12" w:type="dxa"/>
              <w:right w:w="12" w:type="dxa"/>
            </w:tcMar>
            <w:vAlign w:val="center"/>
          </w:tcPr>
          <w:p w14:paraId="455FF296" w14:textId="0C75576D" w:rsidR="002A3DC1" w:rsidRPr="00FB4481" w:rsidRDefault="00F3688C" w:rsidP="00F309DF">
            <w:pPr>
              <w:adjustRightInd w:val="0"/>
              <w:snapToGrid w:val="0"/>
              <w:spacing w:line="360" w:lineRule="auto"/>
              <w:rPr>
                <w:rFonts w:ascii="Book Antiqua" w:hAnsi="Book Antiqua"/>
                <w:bCs/>
                <w:vertAlign w:val="superscript"/>
                <w:lang w:eastAsia="zh-CN"/>
              </w:rPr>
            </w:pPr>
            <w:r w:rsidRPr="00FB4481">
              <w:rPr>
                <w:rFonts w:ascii="Book Antiqua" w:eastAsiaTheme="minorEastAsia" w:hAnsi="Book Antiqua" w:hint="eastAsia"/>
                <w:bCs/>
                <w:vertAlign w:val="superscript"/>
                <w:lang w:eastAsia="zh-CN"/>
              </w:rPr>
              <w:t>[</w:t>
            </w:r>
            <w:r w:rsidRPr="00FB4481">
              <w:rPr>
                <w:rFonts w:ascii="Book Antiqua" w:hAnsi="Book Antiqua"/>
                <w:bCs/>
                <w:vertAlign w:val="superscript"/>
                <w:lang w:eastAsia="zh-CN"/>
              </w:rPr>
              <w:t>29</w:t>
            </w:r>
            <w:r w:rsidRPr="00FB4481">
              <w:rPr>
                <w:rFonts w:ascii="Book Antiqua" w:eastAsiaTheme="minorEastAsia" w:hAnsi="Book Antiqua" w:hint="eastAsia"/>
                <w:bCs/>
                <w:vertAlign w:val="superscript"/>
                <w:lang w:eastAsia="zh-CN"/>
              </w:rPr>
              <w:t>]</w:t>
            </w:r>
          </w:p>
        </w:tc>
      </w:tr>
      <w:tr w:rsidR="009107B2" w:rsidRPr="00DF36F6" w14:paraId="6D65B1BE" w14:textId="77777777" w:rsidTr="008003BC">
        <w:trPr>
          <w:trHeight w:val="312"/>
        </w:trPr>
        <w:tc>
          <w:tcPr>
            <w:tcW w:w="190" w:type="pct"/>
            <w:shd w:val="clear" w:color="auto" w:fill="auto"/>
            <w:noWrap/>
            <w:tcMar>
              <w:top w:w="12" w:type="dxa"/>
              <w:left w:w="12" w:type="dxa"/>
              <w:right w:w="12" w:type="dxa"/>
            </w:tcMar>
            <w:vAlign w:val="center"/>
          </w:tcPr>
          <w:p w14:paraId="0F5DCBF6"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62</w:t>
            </w:r>
          </w:p>
        </w:tc>
        <w:tc>
          <w:tcPr>
            <w:tcW w:w="478" w:type="pct"/>
            <w:shd w:val="clear" w:color="auto" w:fill="auto"/>
            <w:noWrap/>
            <w:tcMar>
              <w:top w:w="12" w:type="dxa"/>
              <w:left w:w="12" w:type="dxa"/>
              <w:right w:w="12" w:type="dxa"/>
            </w:tcMar>
            <w:vAlign w:val="center"/>
          </w:tcPr>
          <w:p w14:paraId="1C666068"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MDS</w:t>
            </w:r>
          </w:p>
        </w:tc>
        <w:tc>
          <w:tcPr>
            <w:tcW w:w="210" w:type="pct"/>
            <w:shd w:val="clear" w:color="auto" w:fill="auto"/>
            <w:noWrap/>
            <w:tcMar>
              <w:top w:w="12" w:type="dxa"/>
              <w:left w:w="12" w:type="dxa"/>
              <w:right w:w="12" w:type="dxa"/>
            </w:tcMar>
            <w:vAlign w:val="center"/>
          </w:tcPr>
          <w:p w14:paraId="1E8D2690"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1</w:t>
            </w:r>
          </w:p>
        </w:tc>
        <w:tc>
          <w:tcPr>
            <w:tcW w:w="209" w:type="pct"/>
            <w:shd w:val="clear" w:color="auto" w:fill="auto"/>
            <w:noWrap/>
            <w:tcMar>
              <w:top w:w="12" w:type="dxa"/>
              <w:left w:w="12" w:type="dxa"/>
              <w:right w:w="12" w:type="dxa"/>
            </w:tcMar>
            <w:vAlign w:val="center"/>
          </w:tcPr>
          <w:p w14:paraId="280D1F4E"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18/F</w:t>
            </w:r>
          </w:p>
        </w:tc>
        <w:tc>
          <w:tcPr>
            <w:tcW w:w="419" w:type="pct"/>
            <w:shd w:val="clear" w:color="auto" w:fill="auto"/>
            <w:noWrap/>
            <w:tcMar>
              <w:top w:w="12" w:type="dxa"/>
              <w:left w:w="12" w:type="dxa"/>
              <w:right w:w="12" w:type="dxa"/>
            </w:tcMar>
            <w:vAlign w:val="center"/>
          </w:tcPr>
          <w:p w14:paraId="1A76C7A2" w14:textId="705DBDF7"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595" w:type="pct"/>
            <w:shd w:val="clear" w:color="auto" w:fill="auto"/>
            <w:noWrap/>
            <w:tcMar>
              <w:top w:w="12" w:type="dxa"/>
              <w:left w:w="12" w:type="dxa"/>
              <w:right w:w="12" w:type="dxa"/>
            </w:tcMar>
            <w:vAlign w:val="center"/>
          </w:tcPr>
          <w:p w14:paraId="59D55297" w14:textId="574DABA8"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472" w:type="pct"/>
            <w:shd w:val="clear" w:color="auto" w:fill="auto"/>
            <w:noWrap/>
            <w:tcMar>
              <w:top w:w="12" w:type="dxa"/>
              <w:left w:w="12" w:type="dxa"/>
              <w:right w:w="12" w:type="dxa"/>
            </w:tcMar>
            <w:vAlign w:val="center"/>
          </w:tcPr>
          <w:p w14:paraId="67CE424B"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Negative</w:t>
            </w:r>
          </w:p>
        </w:tc>
        <w:tc>
          <w:tcPr>
            <w:tcW w:w="471" w:type="pct"/>
            <w:shd w:val="clear" w:color="auto" w:fill="auto"/>
            <w:noWrap/>
            <w:tcMar>
              <w:top w:w="12" w:type="dxa"/>
              <w:left w:w="12" w:type="dxa"/>
              <w:right w:w="12" w:type="dxa"/>
            </w:tcMar>
            <w:vAlign w:val="center"/>
          </w:tcPr>
          <w:p w14:paraId="6ED23679"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LGL, miscarriage</w:t>
            </w:r>
          </w:p>
        </w:tc>
        <w:tc>
          <w:tcPr>
            <w:tcW w:w="434" w:type="pct"/>
            <w:shd w:val="clear" w:color="auto" w:fill="auto"/>
            <w:noWrap/>
            <w:tcMar>
              <w:top w:w="12" w:type="dxa"/>
              <w:left w:w="12" w:type="dxa"/>
              <w:right w:w="12" w:type="dxa"/>
            </w:tcMar>
            <w:vAlign w:val="center"/>
          </w:tcPr>
          <w:p w14:paraId="1180AA22" w14:textId="77777777" w:rsidR="002A3DC1" w:rsidRPr="00DF36F6" w:rsidRDefault="00EC731D"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 xml:space="preserve">Normal </w:t>
            </w:r>
            <w:r w:rsidR="00F9741B" w:rsidRPr="00DF36F6">
              <w:rPr>
                <w:rFonts w:ascii="Book Antiqua" w:hAnsi="Book Antiqua"/>
                <w:bCs/>
                <w:lang w:eastAsia="zh-CN"/>
              </w:rPr>
              <w:t>karyotype</w:t>
            </w:r>
          </w:p>
        </w:tc>
        <w:tc>
          <w:tcPr>
            <w:tcW w:w="361" w:type="pct"/>
            <w:shd w:val="clear" w:color="auto" w:fill="auto"/>
            <w:noWrap/>
            <w:tcMar>
              <w:top w:w="12" w:type="dxa"/>
              <w:left w:w="12" w:type="dxa"/>
              <w:right w:w="12" w:type="dxa"/>
            </w:tcMar>
            <w:vAlign w:val="center"/>
          </w:tcPr>
          <w:p w14:paraId="100B9CAB"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GATA2</w:t>
            </w:r>
          </w:p>
        </w:tc>
        <w:tc>
          <w:tcPr>
            <w:tcW w:w="399" w:type="pct"/>
            <w:shd w:val="clear" w:color="auto" w:fill="auto"/>
            <w:noWrap/>
            <w:tcMar>
              <w:top w:w="12" w:type="dxa"/>
              <w:left w:w="12" w:type="dxa"/>
              <w:right w:w="12" w:type="dxa"/>
            </w:tcMar>
            <w:vAlign w:val="center"/>
          </w:tcPr>
          <w:p w14:paraId="2885F615" w14:textId="59BF40D8"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254" w:type="pct"/>
            <w:shd w:val="clear" w:color="auto" w:fill="auto"/>
            <w:noWrap/>
            <w:tcMar>
              <w:top w:w="12" w:type="dxa"/>
              <w:left w:w="12" w:type="dxa"/>
              <w:right w:w="12" w:type="dxa"/>
            </w:tcMar>
            <w:vAlign w:val="center"/>
          </w:tcPr>
          <w:p w14:paraId="363E52AE"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Died</w:t>
            </w:r>
          </w:p>
        </w:tc>
        <w:tc>
          <w:tcPr>
            <w:tcW w:w="290" w:type="pct"/>
            <w:shd w:val="clear" w:color="auto" w:fill="auto"/>
            <w:noWrap/>
            <w:tcMar>
              <w:top w:w="12" w:type="dxa"/>
              <w:left w:w="12" w:type="dxa"/>
              <w:right w:w="12" w:type="dxa"/>
            </w:tcMar>
            <w:vAlign w:val="center"/>
          </w:tcPr>
          <w:p w14:paraId="0FF6A8E4"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31</w:t>
            </w:r>
            <w:r w:rsidR="00EC731D" w:rsidRPr="00DF36F6">
              <w:rPr>
                <w:rFonts w:ascii="Book Antiqua" w:hAnsi="Book Antiqua"/>
                <w:bCs/>
                <w:lang w:eastAsia="zh-CN"/>
              </w:rPr>
              <w:t xml:space="preserve"> </w:t>
            </w:r>
            <w:proofErr w:type="spellStart"/>
            <w:r w:rsidR="001604D1" w:rsidRPr="00DF36F6">
              <w:rPr>
                <w:rFonts w:ascii="Book Antiqua" w:hAnsi="Book Antiqua"/>
                <w:bCs/>
                <w:lang w:eastAsia="zh-CN"/>
              </w:rPr>
              <w:t>yr</w:t>
            </w:r>
            <w:proofErr w:type="spellEnd"/>
          </w:p>
        </w:tc>
        <w:tc>
          <w:tcPr>
            <w:tcW w:w="218" w:type="pct"/>
            <w:shd w:val="clear" w:color="auto" w:fill="auto"/>
            <w:noWrap/>
            <w:tcMar>
              <w:top w:w="12" w:type="dxa"/>
              <w:left w:w="12" w:type="dxa"/>
              <w:right w:w="12" w:type="dxa"/>
            </w:tcMar>
            <w:vAlign w:val="center"/>
          </w:tcPr>
          <w:p w14:paraId="04B9F7D7" w14:textId="15AA65F3" w:rsidR="002A3DC1" w:rsidRPr="00FB4481" w:rsidRDefault="00F3688C" w:rsidP="00F309DF">
            <w:pPr>
              <w:adjustRightInd w:val="0"/>
              <w:snapToGrid w:val="0"/>
              <w:spacing w:line="360" w:lineRule="auto"/>
              <w:rPr>
                <w:rFonts w:ascii="Book Antiqua" w:hAnsi="Book Antiqua"/>
                <w:bCs/>
                <w:vertAlign w:val="superscript"/>
                <w:lang w:eastAsia="zh-CN"/>
              </w:rPr>
            </w:pPr>
            <w:r w:rsidRPr="00FB4481">
              <w:rPr>
                <w:rFonts w:ascii="Book Antiqua" w:eastAsiaTheme="minorEastAsia" w:hAnsi="Book Antiqua" w:hint="eastAsia"/>
                <w:bCs/>
                <w:vertAlign w:val="superscript"/>
                <w:lang w:eastAsia="zh-CN"/>
              </w:rPr>
              <w:t>[</w:t>
            </w:r>
            <w:r w:rsidRPr="00FB4481">
              <w:rPr>
                <w:rFonts w:ascii="Book Antiqua" w:hAnsi="Book Antiqua"/>
                <w:bCs/>
                <w:vertAlign w:val="superscript"/>
                <w:lang w:eastAsia="zh-CN"/>
              </w:rPr>
              <w:t>29</w:t>
            </w:r>
            <w:r w:rsidRPr="00FB4481">
              <w:rPr>
                <w:rFonts w:ascii="Book Antiqua" w:eastAsiaTheme="minorEastAsia" w:hAnsi="Book Antiqua" w:hint="eastAsia"/>
                <w:bCs/>
                <w:vertAlign w:val="superscript"/>
                <w:lang w:eastAsia="zh-CN"/>
              </w:rPr>
              <w:t>]</w:t>
            </w:r>
          </w:p>
        </w:tc>
      </w:tr>
      <w:tr w:rsidR="009107B2" w:rsidRPr="00DF36F6" w14:paraId="224CFF73" w14:textId="77777777" w:rsidTr="008003BC">
        <w:trPr>
          <w:trHeight w:val="251"/>
        </w:trPr>
        <w:tc>
          <w:tcPr>
            <w:tcW w:w="190" w:type="pct"/>
            <w:shd w:val="clear" w:color="auto" w:fill="auto"/>
            <w:noWrap/>
            <w:tcMar>
              <w:top w:w="12" w:type="dxa"/>
              <w:left w:w="12" w:type="dxa"/>
              <w:right w:w="12" w:type="dxa"/>
            </w:tcMar>
            <w:vAlign w:val="center"/>
          </w:tcPr>
          <w:p w14:paraId="7160C087"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63</w:t>
            </w:r>
          </w:p>
        </w:tc>
        <w:tc>
          <w:tcPr>
            <w:tcW w:w="478" w:type="pct"/>
            <w:shd w:val="clear" w:color="auto" w:fill="auto"/>
            <w:noWrap/>
            <w:tcMar>
              <w:top w:w="12" w:type="dxa"/>
              <w:left w:w="12" w:type="dxa"/>
              <w:right w:w="12" w:type="dxa"/>
            </w:tcMar>
            <w:vAlign w:val="center"/>
          </w:tcPr>
          <w:p w14:paraId="27C6FAA6"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CMML</w:t>
            </w:r>
          </w:p>
        </w:tc>
        <w:tc>
          <w:tcPr>
            <w:tcW w:w="210" w:type="pct"/>
            <w:shd w:val="clear" w:color="auto" w:fill="auto"/>
            <w:noWrap/>
            <w:tcMar>
              <w:top w:w="12" w:type="dxa"/>
              <w:left w:w="12" w:type="dxa"/>
              <w:right w:w="12" w:type="dxa"/>
            </w:tcMar>
            <w:vAlign w:val="center"/>
          </w:tcPr>
          <w:p w14:paraId="178A72AC"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1</w:t>
            </w:r>
          </w:p>
        </w:tc>
        <w:tc>
          <w:tcPr>
            <w:tcW w:w="209" w:type="pct"/>
            <w:shd w:val="clear" w:color="auto" w:fill="auto"/>
            <w:noWrap/>
            <w:tcMar>
              <w:top w:w="12" w:type="dxa"/>
              <w:left w:w="12" w:type="dxa"/>
              <w:right w:w="12" w:type="dxa"/>
            </w:tcMar>
            <w:vAlign w:val="center"/>
          </w:tcPr>
          <w:p w14:paraId="355DE516"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48/F</w:t>
            </w:r>
          </w:p>
        </w:tc>
        <w:tc>
          <w:tcPr>
            <w:tcW w:w="419" w:type="pct"/>
            <w:shd w:val="clear" w:color="auto" w:fill="auto"/>
            <w:noWrap/>
            <w:tcMar>
              <w:top w:w="12" w:type="dxa"/>
              <w:left w:w="12" w:type="dxa"/>
              <w:right w:w="12" w:type="dxa"/>
            </w:tcMar>
            <w:vAlign w:val="center"/>
          </w:tcPr>
          <w:p w14:paraId="6E2A4419" w14:textId="19277F21"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595" w:type="pct"/>
            <w:shd w:val="clear" w:color="auto" w:fill="auto"/>
            <w:noWrap/>
            <w:tcMar>
              <w:top w:w="12" w:type="dxa"/>
              <w:left w:w="12" w:type="dxa"/>
              <w:right w:w="12" w:type="dxa"/>
            </w:tcMar>
            <w:vAlign w:val="center"/>
          </w:tcPr>
          <w:p w14:paraId="66835B61" w14:textId="1B44D49B"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472" w:type="pct"/>
            <w:shd w:val="clear" w:color="auto" w:fill="auto"/>
            <w:noWrap/>
            <w:tcMar>
              <w:top w:w="12" w:type="dxa"/>
              <w:left w:w="12" w:type="dxa"/>
              <w:right w:w="12" w:type="dxa"/>
            </w:tcMar>
            <w:vAlign w:val="center"/>
          </w:tcPr>
          <w:p w14:paraId="58559272"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Negative</w:t>
            </w:r>
          </w:p>
        </w:tc>
        <w:tc>
          <w:tcPr>
            <w:tcW w:w="471" w:type="pct"/>
            <w:shd w:val="clear" w:color="auto" w:fill="auto"/>
            <w:tcMar>
              <w:top w:w="12" w:type="dxa"/>
              <w:left w:w="12" w:type="dxa"/>
              <w:right w:w="12" w:type="dxa"/>
            </w:tcMar>
            <w:vAlign w:val="center"/>
          </w:tcPr>
          <w:p w14:paraId="65E00311" w14:textId="77777777" w:rsidR="002A3DC1" w:rsidRPr="00DF36F6" w:rsidRDefault="00EC731D"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 xml:space="preserve">LGL, HT, </w:t>
            </w:r>
            <w:r w:rsidR="00F9741B" w:rsidRPr="00DF36F6">
              <w:rPr>
                <w:rFonts w:ascii="Book Antiqua" w:hAnsi="Book Antiqua"/>
                <w:bCs/>
                <w:lang w:eastAsia="zh-CN"/>
              </w:rPr>
              <w:t>Pancreatic cancer</w:t>
            </w:r>
          </w:p>
        </w:tc>
        <w:tc>
          <w:tcPr>
            <w:tcW w:w="434" w:type="pct"/>
            <w:shd w:val="clear" w:color="auto" w:fill="auto"/>
            <w:noWrap/>
            <w:tcMar>
              <w:top w:w="12" w:type="dxa"/>
              <w:left w:w="12" w:type="dxa"/>
              <w:right w:w="12" w:type="dxa"/>
            </w:tcMar>
            <w:vAlign w:val="center"/>
          </w:tcPr>
          <w:p w14:paraId="5DE29358" w14:textId="77777777" w:rsidR="002A3DC1" w:rsidRPr="00DF36F6" w:rsidRDefault="00EC731D"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 xml:space="preserve">Normal </w:t>
            </w:r>
            <w:r w:rsidR="00F9741B" w:rsidRPr="00DF36F6">
              <w:rPr>
                <w:rFonts w:ascii="Book Antiqua" w:hAnsi="Book Antiqua"/>
                <w:bCs/>
                <w:lang w:eastAsia="zh-CN"/>
              </w:rPr>
              <w:t>karyotype</w:t>
            </w:r>
          </w:p>
        </w:tc>
        <w:tc>
          <w:tcPr>
            <w:tcW w:w="361" w:type="pct"/>
            <w:shd w:val="clear" w:color="auto" w:fill="auto"/>
            <w:noWrap/>
            <w:tcMar>
              <w:top w:w="12" w:type="dxa"/>
              <w:left w:w="12" w:type="dxa"/>
              <w:right w:w="12" w:type="dxa"/>
            </w:tcMar>
            <w:vAlign w:val="center"/>
          </w:tcPr>
          <w:p w14:paraId="583B6D96"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GATA2</w:t>
            </w:r>
          </w:p>
        </w:tc>
        <w:tc>
          <w:tcPr>
            <w:tcW w:w="399" w:type="pct"/>
            <w:shd w:val="clear" w:color="auto" w:fill="auto"/>
            <w:noWrap/>
            <w:tcMar>
              <w:top w:w="12" w:type="dxa"/>
              <w:left w:w="12" w:type="dxa"/>
              <w:right w:w="12" w:type="dxa"/>
            </w:tcMar>
            <w:vAlign w:val="center"/>
          </w:tcPr>
          <w:p w14:paraId="7AE7EC6E" w14:textId="3A9CF9F4"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254" w:type="pct"/>
            <w:shd w:val="clear" w:color="auto" w:fill="auto"/>
            <w:noWrap/>
            <w:tcMar>
              <w:top w:w="12" w:type="dxa"/>
              <w:left w:w="12" w:type="dxa"/>
              <w:right w:w="12" w:type="dxa"/>
            </w:tcMar>
            <w:vAlign w:val="center"/>
          </w:tcPr>
          <w:p w14:paraId="2E66291B"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Died</w:t>
            </w:r>
          </w:p>
        </w:tc>
        <w:tc>
          <w:tcPr>
            <w:tcW w:w="290" w:type="pct"/>
            <w:shd w:val="clear" w:color="auto" w:fill="auto"/>
            <w:noWrap/>
            <w:tcMar>
              <w:top w:w="12" w:type="dxa"/>
              <w:left w:w="12" w:type="dxa"/>
              <w:right w:w="12" w:type="dxa"/>
            </w:tcMar>
            <w:vAlign w:val="center"/>
          </w:tcPr>
          <w:p w14:paraId="2043AF14"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11</w:t>
            </w:r>
            <w:r w:rsidR="00EC731D" w:rsidRPr="00DF36F6">
              <w:rPr>
                <w:rFonts w:ascii="Book Antiqua" w:hAnsi="Book Antiqua"/>
                <w:bCs/>
                <w:lang w:eastAsia="zh-CN"/>
              </w:rPr>
              <w:t xml:space="preserve"> </w:t>
            </w:r>
            <w:proofErr w:type="spellStart"/>
            <w:r w:rsidR="001604D1" w:rsidRPr="00DF36F6">
              <w:rPr>
                <w:rFonts w:ascii="Book Antiqua" w:hAnsi="Book Antiqua"/>
                <w:bCs/>
                <w:lang w:eastAsia="zh-CN"/>
              </w:rPr>
              <w:t>yr</w:t>
            </w:r>
            <w:proofErr w:type="spellEnd"/>
          </w:p>
        </w:tc>
        <w:tc>
          <w:tcPr>
            <w:tcW w:w="218" w:type="pct"/>
            <w:shd w:val="clear" w:color="auto" w:fill="auto"/>
            <w:noWrap/>
            <w:tcMar>
              <w:top w:w="12" w:type="dxa"/>
              <w:left w:w="12" w:type="dxa"/>
              <w:right w:w="12" w:type="dxa"/>
            </w:tcMar>
            <w:vAlign w:val="center"/>
          </w:tcPr>
          <w:p w14:paraId="5FA04391" w14:textId="714D6C69" w:rsidR="002A3DC1" w:rsidRPr="00FB4481" w:rsidRDefault="00F3688C" w:rsidP="00F309DF">
            <w:pPr>
              <w:adjustRightInd w:val="0"/>
              <w:snapToGrid w:val="0"/>
              <w:spacing w:line="360" w:lineRule="auto"/>
              <w:rPr>
                <w:rFonts w:ascii="Book Antiqua" w:hAnsi="Book Antiqua"/>
                <w:bCs/>
                <w:vertAlign w:val="superscript"/>
                <w:lang w:eastAsia="zh-CN"/>
              </w:rPr>
            </w:pPr>
            <w:r w:rsidRPr="00FB4481">
              <w:rPr>
                <w:rFonts w:ascii="Book Antiqua" w:eastAsiaTheme="minorEastAsia" w:hAnsi="Book Antiqua" w:hint="eastAsia"/>
                <w:bCs/>
                <w:vertAlign w:val="superscript"/>
                <w:lang w:eastAsia="zh-CN"/>
              </w:rPr>
              <w:t>[</w:t>
            </w:r>
            <w:r w:rsidRPr="00FB4481">
              <w:rPr>
                <w:rFonts w:ascii="Book Antiqua" w:hAnsi="Book Antiqua"/>
                <w:bCs/>
                <w:vertAlign w:val="superscript"/>
                <w:lang w:eastAsia="zh-CN"/>
              </w:rPr>
              <w:t>29</w:t>
            </w:r>
            <w:r w:rsidRPr="00FB4481">
              <w:rPr>
                <w:rFonts w:ascii="Book Antiqua" w:eastAsiaTheme="minorEastAsia" w:hAnsi="Book Antiqua" w:hint="eastAsia"/>
                <w:bCs/>
                <w:vertAlign w:val="superscript"/>
                <w:lang w:eastAsia="zh-CN"/>
              </w:rPr>
              <w:t>]</w:t>
            </w:r>
          </w:p>
        </w:tc>
      </w:tr>
      <w:tr w:rsidR="009107B2" w:rsidRPr="00DF36F6" w14:paraId="5F8B3155" w14:textId="77777777" w:rsidTr="008003BC">
        <w:trPr>
          <w:trHeight w:val="936"/>
        </w:trPr>
        <w:tc>
          <w:tcPr>
            <w:tcW w:w="190" w:type="pct"/>
            <w:shd w:val="clear" w:color="auto" w:fill="auto"/>
            <w:noWrap/>
            <w:tcMar>
              <w:top w:w="12" w:type="dxa"/>
              <w:left w:w="12" w:type="dxa"/>
              <w:right w:w="12" w:type="dxa"/>
            </w:tcMar>
            <w:vAlign w:val="center"/>
          </w:tcPr>
          <w:p w14:paraId="7EF09639"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64</w:t>
            </w:r>
          </w:p>
        </w:tc>
        <w:tc>
          <w:tcPr>
            <w:tcW w:w="478" w:type="pct"/>
            <w:shd w:val="clear" w:color="auto" w:fill="auto"/>
            <w:noWrap/>
            <w:tcMar>
              <w:top w:w="12" w:type="dxa"/>
              <w:left w:w="12" w:type="dxa"/>
              <w:right w:w="12" w:type="dxa"/>
            </w:tcMar>
            <w:vAlign w:val="center"/>
          </w:tcPr>
          <w:p w14:paraId="6EBFF26E"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MDS</w:t>
            </w:r>
          </w:p>
        </w:tc>
        <w:tc>
          <w:tcPr>
            <w:tcW w:w="210" w:type="pct"/>
            <w:shd w:val="clear" w:color="auto" w:fill="auto"/>
            <w:noWrap/>
            <w:tcMar>
              <w:top w:w="12" w:type="dxa"/>
              <w:left w:w="12" w:type="dxa"/>
              <w:right w:w="12" w:type="dxa"/>
            </w:tcMar>
            <w:vAlign w:val="center"/>
          </w:tcPr>
          <w:p w14:paraId="54C44B30"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1</w:t>
            </w:r>
          </w:p>
        </w:tc>
        <w:tc>
          <w:tcPr>
            <w:tcW w:w="209" w:type="pct"/>
            <w:shd w:val="clear" w:color="auto" w:fill="auto"/>
            <w:noWrap/>
            <w:tcMar>
              <w:top w:w="12" w:type="dxa"/>
              <w:left w:w="12" w:type="dxa"/>
              <w:right w:w="12" w:type="dxa"/>
            </w:tcMar>
            <w:vAlign w:val="center"/>
          </w:tcPr>
          <w:p w14:paraId="09855991"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59/F</w:t>
            </w:r>
          </w:p>
        </w:tc>
        <w:tc>
          <w:tcPr>
            <w:tcW w:w="419" w:type="pct"/>
            <w:shd w:val="clear" w:color="auto" w:fill="auto"/>
            <w:noWrap/>
            <w:tcMar>
              <w:top w:w="12" w:type="dxa"/>
              <w:left w:w="12" w:type="dxa"/>
              <w:right w:w="12" w:type="dxa"/>
            </w:tcMar>
            <w:vAlign w:val="center"/>
          </w:tcPr>
          <w:p w14:paraId="5BC9BD15" w14:textId="77777777" w:rsidR="002A3DC1" w:rsidRPr="00DF36F6" w:rsidRDefault="00EC731D"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 xml:space="preserve">Very </w:t>
            </w:r>
            <w:r w:rsidR="00F9741B" w:rsidRPr="00DF36F6">
              <w:rPr>
                <w:rFonts w:ascii="Book Antiqua" w:hAnsi="Book Antiqua"/>
                <w:bCs/>
                <w:lang w:eastAsia="zh-CN"/>
              </w:rPr>
              <w:t>soon</w:t>
            </w:r>
          </w:p>
        </w:tc>
        <w:tc>
          <w:tcPr>
            <w:tcW w:w="595" w:type="pct"/>
            <w:shd w:val="clear" w:color="auto" w:fill="auto"/>
            <w:noWrap/>
            <w:tcMar>
              <w:top w:w="12" w:type="dxa"/>
              <w:left w:w="12" w:type="dxa"/>
              <w:right w:w="12" w:type="dxa"/>
            </w:tcMar>
            <w:vAlign w:val="center"/>
          </w:tcPr>
          <w:p w14:paraId="6567AB50" w14:textId="332DCF99"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472" w:type="pct"/>
            <w:shd w:val="clear" w:color="auto" w:fill="auto"/>
            <w:noWrap/>
            <w:tcMar>
              <w:top w:w="12" w:type="dxa"/>
              <w:left w:w="12" w:type="dxa"/>
              <w:right w:w="12" w:type="dxa"/>
            </w:tcMar>
            <w:vAlign w:val="center"/>
          </w:tcPr>
          <w:p w14:paraId="5524105A"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Negative</w:t>
            </w:r>
          </w:p>
        </w:tc>
        <w:tc>
          <w:tcPr>
            <w:tcW w:w="471" w:type="pct"/>
            <w:shd w:val="clear" w:color="auto" w:fill="auto"/>
            <w:noWrap/>
            <w:tcMar>
              <w:top w:w="12" w:type="dxa"/>
              <w:left w:w="12" w:type="dxa"/>
              <w:right w:w="12" w:type="dxa"/>
            </w:tcMar>
            <w:vAlign w:val="center"/>
          </w:tcPr>
          <w:p w14:paraId="639422F0" w14:textId="7F81DEC5"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434" w:type="pct"/>
            <w:shd w:val="clear" w:color="auto" w:fill="auto"/>
            <w:noWrap/>
            <w:tcMar>
              <w:top w:w="12" w:type="dxa"/>
              <w:left w:w="12" w:type="dxa"/>
              <w:right w:w="12" w:type="dxa"/>
            </w:tcMar>
            <w:vAlign w:val="center"/>
          </w:tcPr>
          <w:p w14:paraId="450D2DA6" w14:textId="344C22A1"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361" w:type="pct"/>
            <w:shd w:val="clear" w:color="auto" w:fill="auto"/>
            <w:noWrap/>
            <w:tcMar>
              <w:top w:w="12" w:type="dxa"/>
              <w:left w:w="12" w:type="dxa"/>
              <w:right w:w="12" w:type="dxa"/>
            </w:tcMar>
            <w:vAlign w:val="center"/>
          </w:tcPr>
          <w:p w14:paraId="259D18B1"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GATA2</w:t>
            </w:r>
          </w:p>
        </w:tc>
        <w:tc>
          <w:tcPr>
            <w:tcW w:w="399" w:type="pct"/>
            <w:shd w:val="clear" w:color="auto" w:fill="auto"/>
            <w:noWrap/>
            <w:tcMar>
              <w:top w:w="12" w:type="dxa"/>
              <w:left w:w="12" w:type="dxa"/>
              <w:right w:w="12" w:type="dxa"/>
            </w:tcMar>
            <w:vAlign w:val="center"/>
          </w:tcPr>
          <w:p w14:paraId="16C8FA8C"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Shortly</w:t>
            </w:r>
          </w:p>
        </w:tc>
        <w:tc>
          <w:tcPr>
            <w:tcW w:w="254" w:type="pct"/>
            <w:shd w:val="clear" w:color="auto" w:fill="auto"/>
            <w:noWrap/>
            <w:tcMar>
              <w:top w:w="12" w:type="dxa"/>
              <w:left w:w="12" w:type="dxa"/>
              <w:right w:w="12" w:type="dxa"/>
            </w:tcMar>
            <w:vAlign w:val="center"/>
          </w:tcPr>
          <w:p w14:paraId="374081D6"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Died</w:t>
            </w:r>
          </w:p>
        </w:tc>
        <w:tc>
          <w:tcPr>
            <w:tcW w:w="290" w:type="pct"/>
            <w:shd w:val="clear" w:color="auto" w:fill="auto"/>
            <w:noWrap/>
            <w:tcMar>
              <w:top w:w="12" w:type="dxa"/>
              <w:left w:w="12" w:type="dxa"/>
              <w:right w:w="12" w:type="dxa"/>
            </w:tcMar>
            <w:vAlign w:val="center"/>
          </w:tcPr>
          <w:p w14:paraId="40C1B254"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Shortly</w:t>
            </w:r>
          </w:p>
        </w:tc>
        <w:tc>
          <w:tcPr>
            <w:tcW w:w="218" w:type="pct"/>
            <w:shd w:val="clear" w:color="auto" w:fill="auto"/>
            <w:tcMar>
              <w:top w:w="12" w:type="dxa"/>
              <w:left w:w="12" w:type="dxa"/>
              <w:right w:w="12" w:type="dxa"/>
            </w:tcMar>
            <w:vAlign w:val="center"/>
          </w:tcPr>
          <w:p w14:paraId="61E31435" w14:textId="3F8532DB" w:rsidR="002A3DC1" w:rsidRPr="00FB4481" w:rsidRDefault="00F3688C" w:rsidP="00F3688C">
            <w:pPr>
              <w:adjustRightInd w:val="0"/>
              <w:snapToGrid w:val="0"/>
              <w:spacing w:line="360" w:lineRule="auto"/>
              <w:rPr>
                <w:rFonts w:ascii="Book Antiqua" w:hAnsi="Book Antiqua"/>
                <w:bCs/>
                <w:vertAlign w:val="superscript"/>
                <w:lang w:eastAsia="zh-CN"/>
              </w:rPr>
            </w:pPr>
            <w:r w:rsidRPr="00FB4481">
              <w:rPr>
                <w:rFonts w:ascii="Book Antiqua" w:eastAsiaTheme="minorEastAsia" w:hAnsi="Book Antiqua" w:hint="eastAsia"/>
                <w:bCs/>
                <w:vertAlign w:val="superscript"/>
                <w:lang w:eastAsia="zh-CN"/>
              </w:rPr>
              <w:t>[</w:t>
            </w:r>
            <w:r w:rsidRPr="00FB4481">
              <w:rPr>
                <w:rFonts w:ascii="Book Antiqua" w:hAnsi="Book Antiqua"/>
                <w:bCs/>
                <w:vertAlign w:val="superscript"/>
                <w:lang w:eastAsia="zh-CN"/>
              </w:rPr>
              <w:t>30</w:t>
            </w:r>
            <w:r w:rsidRPr="00FB4481">
              <w:rPr>
                <w:rFonts w:ascii="Book Antiqua" w:eastAsiaTheme="minorEastAsia" w:hAnsi="Book Antiqua" w:hint="eastAsia"/>
                <w:bCs/>
                <w:vertAlign w:val="superscript"/>
                <w:lang w:eastAsia="zh-CN"/>
              </w:rPr>
              <w:t>]</w:t>
            </w:r>
          </w:p>
        </w:tc>
      </w:tr>
      <w:tr w:rsidR="009107B2" w:rsidRPr="00DF36F6" w14:paraId="35F4E143" w14:textId="77777777" w:rsidTr="008003BC">
        <w:trPr>
          <w:trHeight w:val="860"/>
        </w:trPr>
        <w:tc>
          <w:tcPr>
            <w:tcW w:w="190" w:type="pct"/>
            <w:shd w:val="clear" w:color="auto" w:fill="auto"/>
            <w:noWrap/>
            <w:tcMar>
              <w:top w:w="12" w:type="dxa"/>
              <w:left w:w="12" w:type="dxa"/>
              <w:right w:w="12" w:type="dxa"/>
            </w:tcMar>
            <w:vAlign w:val="center"/>
          </w:tcPr>
          <w:p w14:paraId="79F08249"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65</w:t>
            </w:r>
          </w:p>
        </w:tc>
        <w:tc>
          <w:tcPr>
            <w:tcW w:w="478" w:type="pct"/>
            <w:shd w:val="clear" w:color="auto" w:fill="auto"/>
            <w:noWrap/>
            <w:tcMar>
              <w:top w:w="12" w:type="dxa"/>
              <w:left w:w="12" w:type="dxa"/>
              <w:right w:w="12" w:type="dxa"/>
            </w:tcMar>
            <w:vAlign w:val="center"/>
          </w:tcPr>
          <w:p w14:paraId="1AC326C1"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CMML</w:t>
            </w:r>
          </w:p>
        </w:tc>
        <w:tc>
          <w:tcPr>
            <w:tcW w:w="210" w:type="pct"/>
            <w:shd w:val="clear" w:color="auto" w:fill="auto"/>
            <w:noWrap/>
            <w:tcMar>
              <w:top w:w="12" w:type="dxa"/>
              <w:left w:w="12" w:type="dxa"/>
              <w:right w:w="12" w:type="dxa"/>
            </w:tcMar>
            <w:vAlign w:val="center"/>
          </w:tcPr>
          <w:p w14:paraId="4BB273E2"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1</w:t>
            </w:r>
          </w:p>
        </w:tc>
        <w:tc>
          <w:tcPr>
            <w:tcW w:w="209" w:type="pct"/>
            <w:shd w:val="clear" w:color="auto" w:fill="auto"/>
            <w:noWrap/>
            <w:tcMar>
              <w:top w:w="12" w:type="dxa"/>
              <w:left w:w="12" w:type="dxa"/>
              <w:right w:w="12" w:type="dxa"/>
            </w:tcMar>
            <w:vAlign w:val="center"/>
          </w:tcPr>
          <w:p w14:paraId="181480AB"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63/M</w:t>
            </w:r>
          </w:p>
        </w:tc>
        <w:tc>
          <w:tcPr>
            <w:tcW w:w="419" w:type="pct"/>
            <w:shd w:val="clear" w:color="auto" w:fill="auto"/>
            <w:noWrap/>
            <w:tcMar>
              <w:top w:w="12" w:type="dxa"/>
              <w:left w:w="12" w:type="dxa"/>
              <w:right w:w="12" w:type="dxa"/>
            </w:tcMar>
            <w:vAlign w:val="center"/>
          </w:tcPr>
          <w:p w14:paraId="6598D23F" w14:textId="77777777" w:rsidR="002A3DC1" w:rsidRPr="00DF36F6" w:rsidRDefault="00EC731D"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 xml:space="preserve">Coincidence </w:t>
            </w:r>
            <w:r w:rsidR="00F9741B" w:rsidRPr="00DF36F6">
              <w:rPr>
                <w:rFonts w:ascii="Book Antiqua" w:hAnsi="Book Antiqua"/>
                <w:bCs/>
                <w:lang w:eastAsia="zh-CN"/>
              </w:rPr>
              <w:t>with CMML-1</w:t>
            </w:r>
          </w:p>
        </w:tc>
        <w:tc>
          <w:tcPr>
            <w:tcW w:w="595" w:type="pct"/>
            <w:shd w:val="clear" w:color="auto" w:fill="auto"/>
            <w:noWrap/>
            <w:tcMar>
              <w:top w:w="12" w:type="dxa"/>
              <w:left w:w="12" w:type="dxa"/>
              <w:right w:w="12" w:type="dxa"/>
            </w:tcMar>
            <w:vAlign w:val="center"/>
          </w:tcPr>
          <w:p w14:paraId="32C6A895"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Chemotherapy</w:t>
            </w:r>
          </w:p>
        </w:tc>
        <w:tc>
          <w:tcPr>
            <w:tcW w:w="472" w:type="pct"/>
            <w:shd w:val="clear" w:color="auto" w:fill="auto"/>
            <w:noWrap/>
            <w:tcMar>
              <w:top w:w="12" w:type="dxa"/>
              <w:left w:w="12" w:type="dxa"/>
              <w:right w:w="12" w:type="dxa"/>
            </w:tcMar>
            <w:vAlign w:val="center"/>
          </w:tcPr>
          <w:p w14:paraId="0A3E32F9" w14:textId="67D94617" w:rsidR="002A3DC1" w:rsidRPr="00DF36F6" w:rsidRDefault="00C00425" w:rsidP="00F309DF">
            <w:pPr>
              <w:adjustRightInd w:val="0"/>
              <w:snapToGrid w:val="0"/>
              <w:spacing w:line="360" w:lineRule="auto"/>
              <w:rPr>
                <w:rFonts w:ascii="Book Antiqua" w:hAnsi="Book Antiqua"/>
                <w:bCs/>
                <w:lang w:eastAsia="zh-CN"/>
              </w:rPr>
            </w:pPr>
            <w:r>
              <w:rPr>
                <w:rFonts w:ascii="Book Antiqua" w:hAnsi="Book Antiqua"/>
                <w:bCs/>
                <w:lang w:eastAsia="zh-CN"/>
              </w:rPr>
              <w:t>NA</w:t>
            </w:r>
          </w:p>
        </w:tc>
        <w:tc>
          <w:tcPr>
            <w:tcW w:w="471" w:type="pct"/>
            <w:shd w:val="clear" w:color="auto" w:fill="auto"/>
            <w:noWrap/>
            <w:tcMar>
              <w:top w:w="12" w:type="dxa"/>
              <w:left w:w="12" w:type="dxa"/>
              <w:right w:w="12" w:type="dxa"/>
            </w:tcMar>
            <w:vAlign w:val="center"/>
          </w:tcPr>
          <w:p w14:paraId="0F3641F1"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None</w:t>
            </w:r>
          </w:p>
        </w:tc>
        <w:tc>
          <w:tcPr>
            <w:tcW w:w="434" w:type="pct"/>
            <w:shd w:val="clear" w:color="auto" w:fill="auto"/>
            <w:noWrap/>
            <w:tcMar>
              <w:top w:w="12" w:type="dxa"/>
              <w:left w:w="12" w:type="dxa"/>
              <w:right w:w="12" w:type="dxa"/>
            </w:tcMar>
            <w:vAlign w:val="center"/>
          </w:tcPr>
          <w:p w14:paraId="2F8C78F8" w14:textId="77777777" w:rsidR="002A3DC1" w:rsidRPr="00DF36F6" w:rsidRDefault="00F9741B" w:rsidP="00F309DF">
            <w:pPr>
              <w:adjustRightInd w:val="0"/>
              <w:snapToGrid w:val="0"/>
              <w:spacing w:line="360" w:lineRule="auto"/>
              <w:rPr>
                <w:rFonts w:ascii="Book Antiqua" w:hAnsi="Book Antiqua"/>
                <w:bCs/>
                <w:lang w:eastAsia="zh-CN"/>
              </w:rPr>
            </w:pPr>
            <w:proofErr w:type="spellStart"/>
            <w:r w:rsidRPr="00DF36F6">
              <w:rPr>
                <w:rFonts w:ascii="Book Antiqua" w:hAnsi="Book Antiqua"/>
                <w:bCs/>
                <w:lang w:eastAsia="zh-CN"/>
              </w:rPr>
              <w:t>inv</w:t>
            </w:r>
            <w:proofErr w:type="spellEnd"/>
            <w:r w:rsidRPr="00DF36F6">
              <w:rPr>
                <w:rFonts w:ascii="Book Antiqua" w:hAnsi="Book Antiqua"/>
                <w:bCs/>
                <w:lang w:eastAsia="zh-CN"/>
              </w:rPr>
              <w:t>(6)</w:t>
            </w:r>
          </w:p>
        </w:tc>
        <w:tc>
          <w:tcPr>
            <w:tcW w:w="361" w:type="pct"/>
            <w:shd w:val="clear" w:color="auto" w:fill="auto"/>
            <w:noWrap/>
            <w:tcMar>
              <w:top w:w="12" w:type="dxa"/>
              <w:left w:w="12" w:type="dxa"/>
              <w:right w:w="12" w:type="dxa"/>
            </w:tcMar>
            <w:vAlign w:val="center"/>
          </w:tcPr>
          <w:p w14:paraId="3B098155"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JAK2-V617F</w:t>
            </w:r>
          </w:p>
        </w:tc>
        <w:tc>
          <w:tcPr>
            <w:tcW w:w="399" w:type="pct"/>
            <w:shd w:val="clear" w:color="auto" w:fill="auto"/>
            <w:noWrap/>
            <w:tcMar>
              <w:top w:w="12" w:type="dxa"/>
              <w:left w:w="12" w:type="dxa"/>
              <w:right w:w="12" w:type="dxa"/>
            </w:tcMar>
            <w:vAlign w:val="center"/>
          </w:tcPr>
          <w:p w14:paraId="76B37F67" w14:textId="1562C4C3"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5</w:t>
            </w:r>
            <w:r w:rsidR="00EC731D" w:rsidRPr="00DF36F6">
              <w:rPr>
                <w:rFonts w:ascii="Book Antiqua" w:hAnsi="Book Antiqua"/>
                <w:bCs/>
                <w:lang w:eastAsia="zh-CN"/>
              </w:rPr>
              <w:t xml:space="preserve"> </w:t>
            </w:r>
            <w:proofErr w:type="spellStart"/>
            <w:r w:rsidR="00796FCE">
              <w:rPr>
                <w:rFonts w:ascii="Book Antiqua" w:hAnsi="Book Antiqua"/>
                <w:bCs/>
                <w:lang w:eastAsia="zh-CN"/>
              </w:rPr>
              <w:t>y</w:t>
            </w:r>
            <w:r w:rsidR="001604D1" w:rsidRPr="00DF36F6">
              <w:rPr>
                <w:rFonts w:ascii="Book Antiqua" w:hAnsi="Book Antiqua"/>
                <w:bCs/>
                <w:lang w:eastAsia="zh-CN"/>
              </w:rPr>
              <w:t>r</w:t>
            </w:r>
            <w:proofErr w:type="spellEnd"/>
          </w:p>
        </w:tc>
        <w:tc>
          <w:tcPr>
            <w:tcW w:w="254" w:type="pct"/>
            <w:shd w:val="clear" w:color="auto" w:fill="auto"/>
            <w:noWrap/>
            <w:tcMar>
              <w:top w:w="12" w:type="dxa"/>
              <w:left w:w="12" w:type="dxa"/>
              <w:right w:w="12" w:type="dxa"/>
            </w:tcMar>
            <w:vAlign w:val="center"/>
          </w:tcPr>
          <w:p w14:paraId="5F2B9757"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Died</w:t>
            </w:r>
          </w:p>
        </w:tc>
        <w:tc>
          <w:tcPr>
            <w:tcW w:w="290" w:type="pct"/>
            <w:shd w:val="clear" w:color="auto" w:fill="auto"/>
            <w:noWrap/>
            <w:tcMar>
              <w:top w:w="12" w:type="dxa"/>
              <w:left w:w="12" w:type="dxa"/>
              <w:right w:w="12" w:type="dxa"/>
            </w:tcMar>
            <w:vAlign w:val="center"/>
          </w:tcPr>
          <w:p w14:paraId="2659C770"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5</w:t>
            </w:r>
            <w:r w:rsidR="00EC731D" w:rsidRPr="00DF36F6">
              <w:rPr>
                <w:rFonts w:ascii="Book Antiqua" w:hAnsi="Book Antiqua"/>
                <w:bCs/>
                <w:lang w:eastAsia="zh-CN"/>
              </w:rPr>
              <w:t xml:space="preserve"> </w:t>
            </w:r>
            <w:proofErr w:type="spellStart"/>
            <w:r w:rsidR="001604D1" w:rsidRPr="00DF36F6">
              <w:rPr>
                <w:rFonts w:ascii="Book Antiqua" w:hAnsi="Book Antiqua"/>
                <w:bCs/>
                <w:lang w:eastAsia="zh-CN"/>
              </w:rPr>
              <w:t>yr</w:t>
            </w:r>
            <w:proofErr w:type="spellEnd"/>
          </w:p>
        </w:tc>
        <w:tc>
          <w:tcPr>
            <w:tcW w:w="218" w:type="pct"/>
            <w:shd w:val="clear" w:color="auto" w:fill="auto"/>
            <w:noWrap/>
            <w:tcMar>
              <w:top w:w="12" w:type="dxa"/>
              <w:left w:w="12" w:type="dxa"/>
              <w:right w:w="12" w:type="dxa"/>
            </w:tcMar>
            <w:vAlign w:val="center"/>
          </w:tcPr>
          <w:p w14:paraId="5D44DD91" w14:textId="77777777" w:rsidR="002A3DC1" w:rsidRPr="00DF36F6" w:rsidRDefault="00F9741B" w:rsidP="00F309DF">
            <w:pPr>
              <w:adjustRightInd w:val="0"/>
              <w:snapToGrid w:val="0"/>
              <w:spacing w:line="360" w:lineRule="auto"/>
              <w:rPr>
                <w:rFonts w:ascii="Book Antiqua" w:hAnsi="Book Antiqua"/>
                <w:bCs/>
                <w:lang w:eastAsia="zh-CN"/>
              </w:rPr>
            </w:pPr>
            <w:r w:rsidRPr="00DF36F6">
              <w:rPr>
                <w:rFonts w:ascii="Book Antiqua" w:hAnsi="Book Antiqua"/>
                <w:bCs/>
                <w:lang w:eastAsia="zh-CN"/>
              </w:rPr>
              <w:t>Current study</w:t>
            </w:r>
          </w:p>
        </w:tc>
      </w:tr>
    </w:tbl>
    <w:p w14:paraId="0A3F21AB" w14:textId="721B4427" w:rsidR="0017572E" w:rsidRDefault="00C77F33" w:rsidP="006C0061">
      <w:pPr>
        <w:spacing w:line="360" w:lineRule="auto"/>
        <w:jc w:val="both"/>
        <w:rPr>
          <w:rFonts w:ascii="Book Antiqua" w:hAnsi="Book Antiqua" w:cs="Arial"/>
          <w:color w:val="202124"/>
          <w:shd w:val="clear" w:color="auto" w:fill="FFFFFF"/>
        </w:rPr>
      </w:pPr>
      <w:r w:rsidRPr="00DF36F6">
        <w:rPr>
          <w:rFonts w:ascii="Book Antiqua" w:hAnsi="Book Antiqua"/>
          <w:bCs/>
          <w:lang w:eastAsia="zh-CN"/>
        </w:rPr>
        <w:t>AL: Acute leukemia;</w:t>
      </w:r>
      <w:r>
        <w:rPr>
          <w:rFonts w:ascii="Book Antiqua" w:hAnsi="Book Antiqua"/>
          <w:bCs/>
          <w:lang w:eastAsia="zh-CN"/>
        </w:rPr>
        <w:t xml:space="preserve"> </w:t>
      </w:r>
      <w:r w:rsidRPr="00DF36F6">
        <w:rPr>
          <w:rFonts w:ascii="Book Antiqua" w:hAnsi="Book Antiqua"/>
          <w:bCs/>
          <w:lang w:eastAsia="zh-CN"/>
        </w:rPr>
        <w:t xml:space="preserve">AML: Acute myelogenous leukemia; BAL: </w:t>
      </w:r>
      <w:proofErr w:type="spellStart"/>
      <w:r w:rsidRPr="00DF36F6">
        <w:rPr>
          <w:rFonts w:ascii="Book Antiqua" w:hAnsi="Book Antiqua"/>
          <w:bCs/>
          <w:lang w:eastAsia="zh-CN"/>
        </w:rPr>
        <w:t>Bronchoalveolar</w:t>
      </w:r>
      <w:proofErr w:type="spellEnd"/>
      <w:r w:rsidRPr="00DF36F6">
        <w:rPr>
          <w:rFonts w:ascii="Book Antiqua" w:hAnsi="Book Antiqua"/>
          <w:bCs/>
          <w:lang w:eastAsia="zh-CN"/>
        </w:rPr>
        <w:t xml:space="preserve"> lavage; BD: </w:t>
      </w:r>
      <w:proofErr w:type="spellStart"/>
      <w:r w:rsidRPr="00DF36F6">
        <w:rPr>
          <w:rFonts w:ascii="Book Antiqua" w:hAnsi="Book Antiqua"/>
          <w:bCs/>
          <w:lang w:eastAsia="zh-CN"/>
        </w:rPr>
        <w:t>Behçet</w:t>
      </w:r>
      <w:r>
        <w:rPr>
          <w:rFonts w:ascii="Book Antiqua" w:hAnsi="Book Antiqua"/>
          <w:bCs/>
          <w:lang w:eastAsia="zh-CN"/>
        </w:rPr>
        <w:t>’</w:t>
      </w:r>
      <w:r w:rsidRPr="00DF36F6">
        <w:rPr>
          <w:rFonts w:ascii="Book Antiqua" w:hAnsi="Book Antiqua"/>
          <w:bCs/>
          <w:lang w:eastAsia="zh-CN"/>
        </w:rPr>
        <w:t>s</w:t>
      </w:r>
      <w:proofErr w:type="spellEnd"/>
      <w:r w:rsidRPr="00DF36F6">
        <w:rPr>
          <w:rFonts w:ascii="Book Antiqua" w:hAnsi="Book Antiqua"/>
          <w:bCs/>
          <w:lang w:eastAsia="zh-CN"/>
        </w:rPr>
        <w:t xml:space="preserve"> disease; CMML: Chronic </w:t>
      </w:r>
      <w:proofErr w:type="spellStart"/>
      <w:r w:rsidRPr="00DF36F6">
        <w:rPr>
          <w:rFonts w:ascii="Book Antiqua" w:hAnsi="Book Antiqua"/>
          <w:bCs/>
          <w:lang w:eastAsia="zh-CN"/>
        </w:rPr>
        <w:t>myelomonocytic</w:t>
      </w:r>
      <w:proofErr w:type="spellEnd"/>
      <w:r w:rsidRPr="00DF36F6">
        <w:rPr>
          <w:rFonts w:ascii="Book Antiqua" w:hAnsi="Book Antiqua"/>
          <w:bCs/>
          <w:lang w:eastAsia="zh-CN"/>
        </w:rPr>
        <w:t xml:space="preserve"> leukemia; DVT: Deep venous thrombosis; </w:t>
      </w:r>
      <w:r>
        <w:rPr>
          <w:rFonts w:ascii="Book Antiqua" w:hAnsi="Book Antiqua" w:cs="Arial"/>
          <w:color w:val="202124"/>
          <w:shd w:val="clear" w:color="auto" w:fill="FFFFFF"/>
        </w:rPr>
        <w:t>EB: Excess blasts;</w:t>
      </w:r>
      <w:r w:rsidRPr="00DF36F6">
        <w:rPr>
          <w:rFonts w:ascii="Book Antiqua" w:hAnsi="Book Antiqua"/>
          <w:bCs/>
          <w:lang w:eastAsia="zh-CN"/>
        </w:rPr>
        <w:t xml:space="preserve"> GM-CSF: Granulocyte-macrophage colony stimulation factor; HT: Hereditary </w:t>
      </w:r>
      <w:proofErr w:type="spellStart"/>
      <w:r w:rsidRPr="00DF36F6">
        <w:rPr>
          <w:rFonts w:ascii="Book Antiqua" w:hAnsi="Book Antiqua"/>
          <w:bCs/>
          <w:lang w:eastAsia="zh-CN"/>
        </w:rPr>
        <w:t>thrombocythemia</w:t>
      </w:r>
      <w:proofErr w:type="spellEnd"/>
      <w:r w:rsidRPr="00DF36F6">
        <w:rPr>
          <w:rFonts w:ascii="Book Antiqua" w:hAnsi="Book Antiqua"/>
          <w:bCs/>
          <w:lang w:eastAsia="zh-CN"/>
        </w:rPr>
        <w:t xml:space="preserve">; IBD: Inflammatory bowel disease; LGL: Large granular lymphocyte; MDS: Myelodysplastic syndrome; </w:t>
      </w:r>
      <w:r>
        <w:rPr>
          <w:rFonts w:ascii="Book Antiqua" w:hAnsi="Book Antiqua" w:cs="Arial"/>
          <w:color w:val="202124"/>
          <w:shd w:val="clear" w:color="auto" w:fill="FFFFFF"/>
        </w:rPr>
        <w:t xml:space="preserve">MLD: </w:t>
      </w:r>
      <w:proofErr w:type="spellStart"/>
      <w:r>
        <w:rPr>
          <w:rFonts w:ascii="Book Antiqua" w:hAnsi="Book Antiqua" w:cs="Arial"/>
          <w:color w:val="202124"/>
          <w:shd w:val="clear" w:color="auto" w:fill="FFFFFF"/>
        </w:rPr>
        <w:t>Multilineage</w:t>
      </w:r>
      <w:proofErr w:type="spellEnd"/>
      <w:r>
        <w:rPr>
          <w:rFonts w:ascii="Book Antiqua" w:hAnsi="Book Antiqua" w:cs="Arial"/>
          <w:color w:val="202124"/>
          <w:shd w:val="clear" w:color="auto" w:fill="FFFFFF"/>
        </w:rPr>
        <w:t xml:space="preserve"> dysplasia; </w:t>
      </w:r>
      <w:r>
        <w:rPr>
          <w:rFonts w:ascii="Book Antiqua" w:hAnsi="Book Antiqua"/>
          <w:bCs/>
          <w:lang w:eastAsia="zh-CN"/>
        </w:rPr>
        <w:t>NA</w:t>
      </w:r>
      <w:r w:rsidRPr="00DF36F6">
        <w:rPr>
          <w:rFonts w:ascii="Book Antiqua" w:hAnsi="Book Antiqua"/>
          <w:bCs/>
          <w:lang w:eastAsia="zh-CN"/>
        </w:rPr>
        <w:t>: Not available</w:t>
      </w:r>
      <w:r>
        <w:rPr>
          <w:rFonts w:ascii="Book Antiqua" w:hAnsi="Book Antiqua"/>
          <w:bCs/>
          <w:lang w:eastAsia="zh-CN"/>
        </w:rPr>
        <w:t xml:space="preserve">; </w:t>
      </w:r>
      <w:r w:rsidR="00CC445A" w:rsidRPr="00DF36F6">
        <w:rPr>
          <w:rFonts w:ascii="Book Antiqua" w:hAnsi="Book Antiqua"/>
          <w:bCs/>
          <w:lang w:eastAsia="zh-CN"/>
        </w:rPr>
        <w:t>PAP:</w:t>
      </w:r>
      <w:r w:rsidR="00E5131A" w:rsidRPr="00DF36F6">
        <w:rPr>
          <w:rFonts w:ascii="Book Antiqua" w:hAnsi="Book Antiqua"/>
          <w:bCs/>
          <w:lang w:eastAsia="zh-CN"/>
        </w:rPr>
        <w:t xml:space="preserve"> Pulmo</w:t>
      </w:r>
      <w:r w:rsidR="00CC445A" w:rsidRPr="00DF36F6">
        <w:rPr>
          <w:rFonts w:ascii="Book Antiqua" w:hAnsi="Book Antiqua"/>
          <w:bCs/>
          <w:lang w:eastAsia="zh-CN"/>
        </w:rPr>
        <w:t xml:space="preserve">nary alveolar </w:t>
      </w:r>
      <w:proofErr w:type="spellStart"/>
      <w:r w:rsidR="00CC445A" w:rsidRPr="00DF36F6">
        <w:rPr>
          <w:rFonts w:ascii="Book Antiqua" w:hAnsi="Book Antiqua"/>
          <w:bCs/>
          <w:lang w:eastAsia="zh-CN"/>
        </w:rPr>
        <w:t>proteinosis</w:t>
      </w:r>
      <w:proofErr w:type="spellEnd"/>
      <w:r w:rsidR="00CC445A" w:rsidRPr="00DF36F6">
        <w:rPr>
          <w:rFonts w:ascii="Book Antiqua" w:hAnsi="Book Antiqua"/>
          <w:bCs/>
          <w:lang w:eastAsia="zh-CN"/>
        </w:rPr>
        <w:t xml:space="preserve">; </w:t>
      </w:r>
      <w:r>
        <w:rPr>
          <w:rFonts w:ascii="Book Antiqua" w:hAnsi="Book Antiqua"/>
          <w:bCs/>
          <w:lang w:eastAsia="zh-CN"/>
        </w:rPr>
        <w:t xml:space="preserve">RA: Refractory anemia; RAEB: Refractory anemia with excess blasts; RAEB-T: Refractory anemia with excess blasts in transformation; RCMD: </w:t>
      </w:r>
      <w:r w:rsidRPr="00F67B21">
        <w:rPr>
          <w:rFonts w:ascii="Book Antiqua" w:hAnsi="Book Antiqua" w:cs="Arial"/>
          <w:color w:val="202124"/>
          <w:shd w:val="clear" w:color="auto" w:fill="FFFFFF"/>
        </w:rPr>
        <w:t xml:space="preserve">Refractory </w:t>
      </w:r>
      <w:proofErr w:type="spellStart"/>
      <w:r w:rsidRPr="00F67B21">
        <w:rPr>
          <w:rFonts w:ascii="Book Antiqua" w:hAnsi="Book Antiqua" w:cs="Arial"/>
          <w:color w:val="202124"/>
          <w:shd w:val="clear" w:color="auto" w:fill="FFFFFF"/>
        </w:rPr>
        <w:t>cytopenia</w:t>
      </w:r>
      <w:proofErr w:type="spellEnd"/>
      <w:r w:rsidRPr="00F67B21">
        <w:rPr>
          <w:rFonts w:ascii="Book Antiqua" w:hAnsi="Book Antiqua" w:cs="Arial"/>
          <w:color w:val="202124"/>
          <w:shd w:val="clear" w:color="auto" w:fill="FFFFFF"/>
        </w:rPr>
        <w:t xml:space="preserve"> with </w:t>
      </w:r>
      <w:proofErr w:type="spellStart"/>
      <w:r w:rsidRPr="00F67B21">
        <w:rPr>
          <w:rFonts w:ascii="Book Antiqua" w:hAnsi="Book Antiqua" w:cs="Arial"/>
          <w:color w:val="202124"/>
          <w:shd w:val="clear" w:color="auto" w:fill="FFFFFF"/>
        </w:rPr>
        <w:t>multilineage</w:t>
      </w:r>
      <w:proofErr w:type="spellEnd"/>
      <w:r w:rsidRPr="00F67B21">
        <w:rPr>
          <w:rFonts w:ascii="Book Antiqua" w:hAnsi="Book Antiqua" w:cs="Arial"/>
          <w:color w:val="202124"/>
          <w:shd w:val="clear" w:color="auto" w:fill="FFFFFF"/>
        </w:rPr>
        <w:t xml:space="preserve"> dysplasia</w:t>
      </w:r>
      <w:r>
        <w:rPr>
          <w:rFonts w:ascii="Book Antiqua" w:hAnsi="Book Antiqua" w:cs="Arial"/>
          <w:color w:val="202124"/>
          <w:shd w:val="clear" w:color="auto" w:fill="FFFFFF"/>
        </w:rPr>
        <w:t xml:space="preserve">; SLD: Single lineage dysplasia; </w:t>
      </w:r>
      <w:proofErr w:type="spellStart"/>
      <w:r w:rsidR="00CC445A" w:rsidRPr="00DF36F6">
        <w:rPr>
          <w:rFonts w:ascii="Book Antiqua" w:hAnsi="Book Antiqua"/>
          <w:bCs/>
          <w:lang w:eastAsia="zh-CN"/>
        </w:rPr>
        <w:t>sPAP</w:t>
      </w:r>
      <w:proofErr w:type="spellEnd"/>
      <w:r w:rsidR="00CC445A" w:rsidRPr="00DF36F6">
        <w:rPr>
          <w:rFonts w:ascii="Book Antiqua" w:hAnsi="Book Antiqua"/>
          <w:bCs/>
          <w:lang w:eastAsia="zh-CN"/>
        </w:rPr>
        <w:t>:</w:t>
      </w:r>
      <w:r w:rsidR="00E5131A" w:rsidRPr="00DF36F6">
        <w:rPr>
          <w:rFonts w:ascii="Book Antiqua" w:hAnsi="Book Antiqua"/>
          <w:bCs/>
          <w:lang w:eastAsia="zh-CN"/>
        </w:rPr>
        <w:t xml:space="preserve"> Secondary </w:t>
      </w:r>
      <w:r w:rsidR="00CC445A" w:rsidRPr="00DF36F6">
        <w:rPr>
          <w:rFonts w:ascii="Book Antiqua" w:hAnsi="Book Antiqua"/>
          <w:bCs/>
          <w:lang w:eastAsia="zh-CN"/>
        </w:rPr>
        <w:t xml:space="preserve">pulmonary alveolar </w:t>
      </w:r>
      <w:proofErr w:type="spellStart"/>
      <w:r w:rsidR="00CC445A" w:rsidRPr="00DF36F6">
        <w:rPr>
          <w:rFonts w:ascii="Book Antiqua" w:hAnsi="Book Antiqua"/>
          <w:bCs/>
          <w:lang w:eastAsia="zh-CN"/>
        </w:rPr>
        <w:t>proteinosis</w:t>
      </w:r>
      <w:proofErr w:type="spellEnd"/>
      <w:r w:rsidR="00CC445A" w:rsidRPr="00DF36F6">
        <w:rPr>
          <w:rFonts w:ascii="Book Antiqua" w:hAnsi="Book Antiqua"/>
          <w:bCs/>
          <w:lang w:eastAsia="zh-CN"/>
        </w:rPr>
        <w:t xml:space="preserve">; </w:t>
      </w:r>
      <w:r>
        <w:rPr>
          <w:rFonts w:ascii="Book Antiqua" w:hAnsi="Book Antiqua" w:cs="Arial"/>
          <w:color w:val="202124"/>
          <w:shd w:val="clear" w:color="auto" w:fill="FFFFFF"/>
        </w:rPr>
        <w:t xml:space="preserve">U: Unclassifiable; </w:t>
      </w:r>
      <w:r w:rsidR="00CC445A" w:rsidRPr="00DF36F6">
        <w:rPr>
          <w:rFonts w:ascii="Book Antiqua" w:hAnsi="Book Antiqua"/>
          <w:bCs/>
          <w:lang w:eastAsia="zh-CN"/>
        </w:rPr>
        <w:t>WLL:</w:t>
      </w:r>
      <w:r w:rsidR="00E5131A" w:rsidRPr="00DF36F6">
        <w:rPr>
          <w:rFonts w:ascii="Book Antiqua" w:hAnsi="Book Antiqua"/>
          <w:bCs/>
          <w:lang w:eastAsia="zh-CN"/>
        </w:rPr>
        <w:t xml:space="preserve"> </w:t>
      </w:r>
      <w:r w:rsidR="00CC445A" w:rsidRPr="00DF36F6">
        <w:rPr>
          <w:rFonts w:ascii="Book Antiqua" w:hAnsi="Book Antiqua"/>
          <w:bCs/>
          <w:lang w:eastAsia="zh-CN"/>
        </w:rPr>
        <w:t xml:space="preserve">Whole </w:t>
      </w:r>
      <w:r w:rsidR="00E5131A" w:rsidRPr="00DF36F6">
        <w:rPr>
          <w:rFonts w:ascii="Book Antiqua" w:hAnsi="Book Antiqua"/>
          <w:bCs/>
          <w:lang w:eastAsia="zh-CN"/>
        </w:rPr>
        <w:t>lung lavage</w:t>
      </w:r>
      <w:r w:rsidR="006A1D1A">
        <w:rPr>
          <w:rFonts w:ascii="Book Antiqua" w:hAnsi="Book Antiqua" w:cs="Arial"/>
          <w:color w:val="202124"/>
          <w:shd w:val="clear" w:color="auto" w:fill="FFFFFF"/>
        </w:rPr>
        <w:t>.</w:t>
      </w:r>
    </w:p>
    <w:p w14:paraId="1B129092" w14:textId="77777777" w:rsidR="0017572E" w:rsidRDefault="0017572E">
      <w:pPr>
        <w:rPr>
          <w:rFonts w:ascii="Book Antiqua" w:hAnsi="Book Antiqua" w:cs="Arial"/>
          <w:color w:val="202124"/>
          <w:shd w:val="clear" w:color="auto" w:fill="FFFFFF"/>
        </w:rPr>
      </w:pPr>
      <w:r>
        <w:rPr>
          <w:rFonts w:ascii="Book Antiqua" w:hAnsi="Book Antiqua" w:cs="Arial"/>
          <w:color w:val="202124"/>
          <w:shd w:val="clear" w:color="auto" w:fill="FFFFFF"/>
        </w:rPr>
        <w:br w:type="page"/>
      </w:r>
    </w:p>
    <w:p w14:paraId="069E8640" w14:textId="77777777" w:rsidR="0017572E" w:rsidRDefault="0017572E" w:rsidP="0017572E">
      <w:pPr>
        <w:jc w:val="center"/>
        <w:rPr>
          <w:rFonts w:ascii="Book Antiqua" w:hAnsi="Book Antiqua"/>
          <w:lang w:eastAsia="zh-CN"/>
        </w:rPr>
      </w:pPr>
    </w:p>
    <w:p w14:paraId="0A9101DF" w14:textId="77777777" w:rsidR="0017572E" w:rsidRDefault="0017572E" w:rsidP="0017572E">
      <w:pPr>
        <w:jc w:val="center"/>
        <w:rPr>
          <w:rFonts w:ascii="Book Antiqua" w:hAnsi="Book Antiqua"/>
          <w:lang w:eastAsia="zh-CN"/>
        </w:rPr>
      </w:pPr>
    </w:p>
    <w:p w14:paraId="78017976" w14:textId="77777777" w:rsidR="0017572E" w:rsidRDefault="0017572E" w:rsidP="0017572E">
      <w:pPr>
        <w:jc w:val="center"/>
        <w:rPr>
          <w:rFonts w:ascii="Book Antiqua" w:hAnsi="Book Antiqua"/>
          <w:lang w:eastAsia="zh-CN"/>
        </w:rPr>
      </w:pPr>
    </w:p>
    <w:p w14:paraId="6B9D9F92" w14:textId="77777777" w:rsidR="0017572E" w:rsidRDefault="0017572E" w:rsidP="0017572E">
      <w:pPr>
        <w:jc w:val="center"/>
        <w:rPr>
          <w:rFonts w:ascii="Book Antiqua" w:hAnsi="Book Antiqua"/>
          <w:lang w:eastAsia="zh-CN"/>
        </w:rPr>
      </w:pPr>
    </w:p>
    <w:p w14:paraId="18FFA00C" w14:textId="77777777" w:rsidR="0017572E" w:rsidRDefault="0017572E" w:rsidP="0017572E">
      <w:pPr>
        <w:jc w:val="center"/>
        <w:rPr>
          <w:rFonts w:ascii="Book Antiqua" w:hAnsi="Book Antiqua"/>
          <w:lang w:eastAsia="zh-CN"/>
        </w:rPr>
      </w:pPr>
    </w:p>
    <w:p w14:paraId="21ABB784" w14:textId="7C4E37A2" w:rsidR="0017572E" w:rsidRDefault="0017572E" w:rsidP="0017572E">
      <w:pPr>
        <w:jc w:val="center"/>
        <w:rPr>
          <w:rFonts w:ascii="Book Antiqua" w:hAnsi="Book Antiqua"/>
          <w:lang w:eastAsia="zh-CN"/>
        </w:rPr>
      </w:pPr>
      <w:r>
        <w:rPr>
          <w:rFonts w:ascii="Book Antiqua" w:hAnsi="Book Antiqua"/>
          <w:noProof/>
          <w:lang w:eastAsia="zh-CN"/>
        </w:rPr>
        <w:drawing>
          <wp:inline distT="0" distB="0" distL="0" distR="0" wp14:anchorId="51B882D6" wp14:editId="11C2E169">
            <wp:extent cx="2495550" cy="1438275"/>
            <wp:effectExtent l="0" t="0" r="0" b="9525"/>
            <wp:docPr id="4" name="图片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5550" cy="1438275"/>
                    </a:xfrm>
                    <a:prstGeom prst="rect">
                      <a:avLst/>
                    </a:prstGeom>
                    <a:noFill/>
                    <a:ln>
                      <a:noFill/>
                    </a:ln>
                  </pic:spPr>
                </pic:pic>
              </a:graphicData>
            </a:graphic>
          </wp:inline>
        </w:drawing>
      </w:r>
    </w:p>
    <w:p w14:paraId="53ABFD8C" w14:textId="77777777" w:rsidR="0017572E" w:rsidRDefault="0017572E" w:rsidP="0017572E">
      <w:pPr>
        <w:jc w:val="center"/>
        <w:rPr>
          <w:rFonts w:ascii="Book Antiqua" w:hAnsi="Book Antiqua"/>
          <w:lang w:eastAsia="zh-CN"/>
        </w:rPr>
      </w:pPr>
    </w:p>
    <w:p w14:paraId="082ABF5A" w14:textId="77777777" w:rsidR="0017572E" w:rsidRDefault="0017572E" w:rsidP="0017572E">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6AFB8ADA" w14:textId="77777777" w:rsidR="0017572E" w:rsidRDefault="0017572E" w:rsidP="0017572E">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F0ABF03" w14:textId="77777777" w:rsidR="0017572E" w:rsidRDefault="0017572E" w:rsidP="0017572E">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A4EACA1" w14:textId="77777777" w:rsidR="0017572E" w:rsidRDefault="0017572E" w:rsidP="0017572E">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74194D2" w14:textId="77777777" w:rsidR="0017572E" w:rsidRDefault="0017572E" w:rsidP="0017572E">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9F7318D" w14:textId="77777777" w:rsidR="0017572E" w:rsidRDefault="0017572E" w:rsidP="0017572E">
      <w:pPr>
        <w:jc w:val="center"/>
        <w:rPr>
          <w:rFonts w:ascii="Book Antiqua" w:eastAsiaTheme="minorEastAsia" w:hAnsi="Book Antiqua"/>
          <w:lang w:eastAsia="zh-CN"/>
        </w:rPr>
      </w:pPr>
      <w:r>
        <w:rPr>
          <w:rFonts w:ascii="Book Antiqua" w:eastAsia="TimesNewRomanPSMT" w:hAnsi="Book Antiqua" w:cs="Garamond"/>
          <w:color w:val="D56400"/>
          <w:sz w:val="28"/>
          <w:szCs w:val="28"/>
        </w:rPr>
        <w:t>https://www.wjgnet.com</w:t>
      </w:r>
    </w:p>
    <w:p w14:paraId="7B34D253" w14:textId="77777777" w:rsidR="0017572E" w:rsidRDefault="0017572E" w:rsidP="0017572E">
      <w:pPr>
        <w:jc w:val="center"/>
        <w:rPr>
          <w:rFonts w:ascii="Book Antiqua" w:hAnsi="Book Antiqua"/>
          <w:lang w:eastAsia="zh-CN"/>
        </w:rPr>
      </w:pPr>
    </w:p>
    <w:p w14:paraId="3475ADC5" w14:textId="77777777" w:rsidR="0017572E" w:rsidRDefault="0017572E" w:rsidP="0017572E">
      <w:pPr>
        <w:jc w:val="center"/>
        <w:rPr>
          <w:rFonts w:ascii="Book Antiqua" w:hAnsi="Book Antiqua"/>
          <w:lang w:eastAsia="zh-CN"/>
        </w:rPr>
      </w:pPr>
    </w:p>
    <w:p w14:paraId="21981C89" w14:textId="77777777" w:rsidR="0017572E" w:rsidRDefault="0017572E" w:rsidP="0017572E">
      <w:pPr>
        <w:jc w:val="center"/>
        <w:rPr>
          <w:rFonts w:ascii="Book Antiqua" w:hAnsi="Book Antiqua"/>
          <w:lang w:eastAsia="zh-CN"/>
        </w:rPr>
      </w:pPr>
    </w:p>
    <w:p w14:paraId="638B6F8F" w14:textId="3BF9D31E" w:rsidR="0017572E" w:rsidRDefault="0017572E" w:rsidP="0017572E">
      <w:pPr>
        <w:jc w:val="center"/>
        <w:rPr>
          <w:rFonts w:ascii="Book Antiqua" w:hAnsi="Book Antiqua"/>
          <w:lang w:eastAsia="zh-CN"/>
        </w:rPr>
      </w:pPr>
      <w:r>
        <w:rPr>
          <w:rFonts w:ascii="Book Antiqua" w:hAnsi="Book Antiqua"/>
          <w:noProof/>
          <w:lang w:eastAsia="zh-CN"/>
        </w:rPr>
        <w:drawing>
          <wp:inline distT="0" distB="0" distL="0" distR="0" wp14:anchorId="2E802F2C" wp14:editId="00F11686">
            <wp:extent cx="1447800" cy="1438275"/>
            <wp:effectExtent l="0" t="0" r="0" b="9525"/>
            <wp:docPr id="1"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二维码"/>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7800" cy="1438275"/>
                    </a:xfrm>
                    <a:prstGeom prst="rect">
                      <a:avLst/>
                    </a:prstGeom>
                    <a:noFill/>
                    <a:ln>
                      <a:noFill/>
                    </a:ln>
                  </pic:spPr>
                </pic:pic>
              </a:graphicData>
            </a:graphic>
          </wp:inline>
        </w:drawing>
      </w:r>
    </w:p>
    <w:p w14:paraId="7743BF33" w14:textId="77777777" w:rsidR="0017572E" w:rsidRDefault="0017572E" w:rsidP="0017572E">
      <w:pPr>
        <w:jc w:val="center"/>
        <w:rPr>
          <w:rFonts w:ascii="Book Antiqua" w:hAnsi="Book Antiqua"/>
          <w:lang w:eastAsia="zh-CN"/>
        </w:rPr>
      </w:pPr>
    </w:p>
    <w:p w14:paraId="7D0B0A33" w14:textId="77777777" w:rsidR="0017572E" w:rsidRDefault="0017572E" w:rsidP="0017572E">
      <w:pPr>
        <w:jc w:val="center"/>
        <w:rPr>
          <w:rFonts w:ascii="Book Antiqua" w:hAnsi="Book Antiqua"/>
          <w:lang w:eastAsia="zh-CN"/>
        </w:rPr>
      </w:pPr>
    </w:p>
    <w:p w14:paraId="2B933E57" w14:textId="77777777" w:rsidR="0017572E" w:rsidRDefault="0017572E" w:rsidP="0017572E">
      <w:pPr>
        <w:jc w:val="center"/>
        <w:rPr>
          <w:rFonts w:ascii="Book Antiqua" w:hAnsi="Book Antiqua"/>
          <w:lang w:eastAsia="zh-CN"/>
        </w:rPr>
      </w:pPr>
    </w:p>
    <w:p w14:paraId="4ACB542A" w14:textId="77777777" w:rsidR="0017572E" w:rsidRDefault="0017572E" w:rsidP="0017572E">
      <w:pPr>
        <w:jc w:val="center"/>
        <w:rPr>
          <w:rFonts w:ascii="Book Antiqua" w:hAnsi="Book Antiqua"/>
          <w:lang w:eastAsia="zh-CN"/>
        </w:rPr>
      </w:pPr>
    </w:p>
    <w:p w14:paraId="7568B0D0" w14:textId="77777777" w:rsidR="0017572E" w:rsidRDefault="0017572E" w:rsidP="0017572E">
      <w:pPr>
        <w:jc w:val="center"/>
        <w:rPr>
          <w:rFonts w:ascii="Book Antiqua" w:hAnsi="Book Antiqua"/>
          <w:lang w:eastAsia="zh-CN"/>
        </w:rPr>
      </w:pPr>
    </w:p>
    <w:p w14:paraId="4C54086F" w14:textId="77777777" w:rsidR="0017572E" w:rsidRDefault="0017572E" w:rsidP="0017572E">
      <w:pPr>
        <w:jc w:val="center"/>
        <w:rPr>
          <w:rFonts w:ascii="Book Antiqua" w:hAnsi="Book Antiqua"/>
          <w:lang w:eastAsia="zh-CN"/>
        </w:rPr>
      </w:pPr>
    </w:p>
    <w:p w14:paraId="4ED46151" w14:textId="77777777" w:rsidR="0017572E" w:rsidRDefault="0017572E" w:rsidP="0017572E">
      <w:pPr>
        <w:jc w:val="center"/>
        <w:rPr>
          <w:rFonts w:ascii="Book Antiqua" w:hAnsi="Book Antiqua"/>
          <w:lang w:eastAsia="zh-CN"/>
        </w:rPr>
      </w:pPr>
    </w:p>
    <w:p w14:paraId="44A635D8" w14:textId="77777777" w:rsidR="0017572E" w:rsidRDefault="0017572E" w:rsidP="0017572E">
      <w:pPr>
        <w:jc w:val="center"/>
        <w:rPr>
          <w:rFonts w:ascii="Book Antiqua" w:hAnsi="Book Antiqua"/>
          <w:lang w:eastAsia="zh-CN"/>
        </w:rPr>
      </w:pPr>
    </w:p>
    <w:p w14:paraId="376C7C02" w14:textId="77777777" w:rsidR="0017572E" w:rsidRDefault="0017572E" w:rsidP="0017572E">
      <w:pPr>
        <w:jc w:val="center"/>
        <w:rPr>
          <w:rFonts w:ascii="Book Antiqua" w:hAnsi="Book Antiqua"/>
          <w:lang w:eastAsia="zh-CN"/>
        </w:rPr>
      </w:pPr>
    </w:p>
    <w:p w14:paraId="57DE18B7" w14:textId="77777777" w:rsidR="0017572E" w:rsidRDefault="0017572E" w:rsidP="0017572E">
      <w:pPr>
        <w:jc w:val="right"/>
        <w:rPr>
          <w:rFonts w:ascii="Book Antiqua" w:hAnsi="Book Antiqua"/>
          <w:color w:val="000000" w:themeColor="text1"/>
          <w:lang w:eastAsia="zh-CN"/>
        </w:rPr>
      </w:pPr>
    </w:p>
    <w:p w14:paraId="7E6702F6" w14:textId="77777777" w:rsidR="0017572E" w:rsidRDefault="0017572E" w:rsidP="0017572E">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20CCF68D" w14:textId="287926B4" w:rsidR="0017572E" w:rsidRDefault="0017572E" w:rsidP="006C0061">
      <w:pPr>
        <w:spacing w:line="360" w:lineRule="auto"/>
        <w:jc w:val="both"/>
        <w:rPr>
          <w:rFonts w:ascii="Book Antiqua" w:hAnsi="Book Antiqua"/>
        </w:rPr>
      </w:pPr>
    </w:p>
    <w:p w14:paraId="7E51F035" w14:textId="77777777" w:rsidR="006A1D1A" w:rsidRPr="006C0061" w:rsidRDefault="006A1D1A" w:rsidP="006C0061">
      <w:pPr>
        <w:spacing w:line="360" w:lineRule="auto"/>
        <w:jc w:val="both"/>
        <w:rPr>
          <w:rFonts w:ascii="Book Antiqua" w:hAnsi="Book Antiqua"/>
        </w:rPr>
      </w:pPr>
      <w:bookmarkStart w:id="59" w:name="_GoBack"/>
      <w:bookmarkEnd w:id="59"/>
    </w:p>
    <w:p w14:paraId="0E729C29" w14:textId="32FB4FEC" w:rsidR="002A3DC1" w:rsidRPr="006A1D1A" w:rsidRDefault="00E5131A" w:rsidP="006A1D1A">
      <w:pPr>
        <w:adjustRightInd w:val="0"/>
        <w:snapToGrid w:val="0"/>
        <w:spacing w:line="360" w:lineRule="auto"/>
        <w:jc w:val="both"/>
        <w:rPr>
          <w:rFonts w:ascii="Book Antiqua" w:hAnsi="Book Antiqua"/>
          <w:b/>
          <w:lang w:eastAsia="zh-CN"/>
        </w:rPr>
      </w:pPr>
      <w:r w:rsidRPr="006A1D1A">
        <w:rPr>
          <w:rFonts w:ascii="Book Antiqua" w:hAnsi="Book Antiqua"/>
          <w:bCs/>
          <w:lang w:eastAsia="zh-CN"/>
        </w:rPr>
        <w:t>.</w:t>
      </w:r>
    </w:p>
    <w:sectPr w:rsidR="002A3DC1" w:rsidRPr="006A1D1A" w:rsidSect="0017572E">
      <w:headerReference w:type="default" r:id="rId17"/>
      <w:footerReference w:type="default" r:id="rId18"/>
      <w:pgSz w:w="16783" w:h="23757"/>
      <w:pgMar w:top="1440" w:right="1440" w:bottom="1440" w:left="1440" w:header="851" w:footer="992" w:gutter="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5EB575" w14:textId="77777777" w:rsidR="00893ACA" w:rsidRDefault="00893ACA">
      <w:r>
        <w:separator/>
      </w:r>
    </w:p>
  </w:endnote>
  <w:endnote w:type="continuationSeparator" w:id="0">
    <w:p w14:paraId="43390FC6" w14:textId="77777777" w:rsidR="00893ACA" w:rsidRDefault="00893A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宋体"/>
    <w:charset w:val="86"/>
    <w:family w:val="auto"/>
    <w:pitch w:val="default"/>
    <w:sig w:usb0="00000005" w:usb1="080F0000" w:usb2="00000010" w:usb3="00000000" w:csb0="00060002" w:csb1="00000000"/>
  </w:font>
  <w:font w:name="Arial">
    <w:panose1 w:val="020B0604020202020204"/>
    <w:charset w:val="00"/>
    <w:family w:val="swiss"/>
    <w:pitch w:val="variable"/>
    <w:sig w:usb0="E0002EFF" w:usb1="C000785B" w:usb2="00000009" w:usb3="00000000" w:csb0="000001FF"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等线 Light">
    <w:altName w:val="DengXian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2932738"/>
      <w:docPartObj>
        <w:docPartGallery w:val="Page Numbers (Bottom of Page)"/>
        <w:docPartUnique/>
      </w:docPartObj>
    </w:sdtPr>
    <w:sdtEndPr>
      <w:rPr>
        <w:rFonts w:ascii="Book Antiqua" w:hAnsi="Book Antiqua"/>
        <w:sz w:val="24"/>
        <w:szCs w:val="24"/>
      </w:rPr>
    </w:sdtEndPr>
    <w:sdtContent>
      <w:sdt>
        <w:sdtPr>
          <w:id w:val="-2065249268"/>
          <w:docPartObj>
            <w:docPartGallery w:val="Page Numbers (Top of Page)"/>
            <w:docPartUnique/>
          </w:docPartObj>
        </w:sdtPr>
        <w:sdtEndPr>
          <w:rPr>
            <w:rFonts w:ascii="Book Antiqua" w:hAnsi="Book Antiqua"/>
            <w:sz w:val="24"/>
            <w:szCs w:val="24"/>
          </w:rPr>
        </w:sdtEndPr>
        <w:sdtContent>
          <w:p w14:paraId="4159D4D4" w14:textId="77777777" w:rsidR="003B2327" w:rsidRPr="006C0061" w:rsidRDefault="003B2327">
            <w:pPr>
              <w:pStyle w:val="a5"/>
              <w:jc w:val="right"/>
              <w:rPr>
                <w:rFonts w:ascii="Book Antiqua" w:hAnsi="Book Antiqua"/>
                <w:sz w:val="24"/>
                <w:szCs w:val="24"/>
              </w:rPr>
            </w:pPr>
            <w:r>
              <w:rPr>
                <w:lang w:val="zh-CN" w:eastAsia="zh-CN"/>
              </w:rPr>
              <w:t xml:space="preserve"> </w:t>
            </w:r>
            <w:r w:rsidRPr="006C0061">
              <w:rPr>
                <w:rFonts w:ascii="Book Antiqua" w:hAnsi="Book Antiqua"/>
                <w:sz w:val="24"/>
                <w:szCs w:val="24"/>
              </w:rPr>
              <w:fldChar w:fldCharType="begin"/>
            </w:r>
            <w:r w:rsidRPr="006C0061">
              <w:rPr>
                <w:rFonts w:ascii="Book Antiqua" w:hAnsi="Book Antiqua"/>
                <w:sz w:val="24"/>
                <w:szCs w:val="24"/>
              </w:rPr>
              <w:instrText>PAGE</w:instrText>
            </w:r>
            <w:r w:rsidRPr="006C0061">
              <w:rPr>
                <w:rFonts w:ascii="Book Antiqua" w:hAnsi="Book Antiqua"/>
                <w:sz w:val="24"/>
                <w:szCs w:val="24"/>
              </w:rPr>
              <w:fldChar w:fldCharType="separate"/>
            </w:r>
            <w:r w:rsidR="0017572E">
              <w:rPr>
                <w:rFonts w:ascii="Book Antiqua" w:hAnsi="Book Antiqua"/>
                <w:noProof/>
                <w:sz w:val="24"/>
                <w:szCs w:val="24"/>
              </w:rPr>
              <w:t>2</w:t>
            </w:r>
            <w:r w:rsidRPr="006C0061">
              <w:rPr>
                <w:rFonts w:ascii="Book Antiqua" w:hAnsi="Book Antiqua"/>
                <w:sz w:val="24"/>
                <w:szCs w:val="24"/>
              </w:rPr>
              <w:fldChar w:fldCharType="end"/>
            </w:r>
            <w:r w:rsidRPr="006C0061">
              <w:rPr>
                <w:rFonts w:ascii="Book Antiqua" w:hAnsi="Book Antiqua"/>
                <w:sz w:val="24"/>
                <w:szCs w:val="24"/>
                <w:lang w:val="zh-CN" w:eastAsia="zh-CN"/>
              </w:rPr>
              <w:t xml:space="preserve"> / </w:t>
            </w:r>
            <w:r w:rsidRPr="006C0061">
              <w:rPr>
                <w:rFonts w:ascii="Book Antiqua" w:hAnsi="Book Antiqua"/>
                <w:sz w:val="24"/>
                <w:szCs w:val="24"/>
              </w:rPr>
              <w:fldChar w:fldCharType="begin"/>
            </w:r>
            <w:r w:rsidRPr="006C0061">
              <w:rPr>
                <w:rFonts w:ascii="Book Antiqua" w:hAnsi="Book Antiqua"/>
                <w:sz w:val="24"/>
                <w:szCs w:val="24"/>
              </w:rPr>
              <w:instrText>NUMPAGES</w:instrText>
            </w:r>
            <w:r w:rsidRPr="006C0061">
              <w:rPr>
                <w:rFonts w:ascii="Book Antiqua" w:hAnsi="Book Antiqua"/>
                <w:sz w:val="24"/>
                <w:szCs w:val="24"/>
              </w:rPr>
              <w:fldChar w:fldCharType="separate"/>
            </w:r>
            <w:r w:rsidR="0017572E">
              <w:rPr>
                <w:rFonts w:ascii="Book Antiqua" w:hAnsi="Book Antiqua"/>
                <w:noProof/>
                <w:sz w:val="24"/>
                <w:szCs w:val="24"/>
              </w:rPr>
              <w:t>28</w:t>
            </w:r>
            <w:r w:rsidRPr="006C0061">
              <w:rPr>
                <w:rFonts w:ascii="Book Antiqua" w:hAnsi="Book Antiqua"/>
                <w:sz w:val="24"/>
                <w:szCs w:val="24"/>
              </w:rPr>
              <w:fldChar w:fldCharType="end"/>
            </w:r>
          </w:p>
        </w:sdtContent>
      </w:sdt>
    </w:sdtContent>
  </w:sdt>
  <w:p w14:paraId="2E46919F" w14:textId="77777777" w:rsidR="003B2327" w:rsidRDefault="003B2327">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9"/>
      </w:rPr>
      <w:id w:val="-1123995336"/>
    </w:sdtPr>
    <w:sdtContent>
      <w:p w14:paraId="06A7F6F9" w14:textId="77777777" w:rsidR="003B2327" w:rsidRDefault="003B2327">
        <w:pPr>
          <w:pStyle w:val="a5"/>
          <w:framePr w:wrap="around" w:vAnchor="text" w:hAnchor="margin" w:xAlign="center" w:y="1"/>
          <w:rPr>
            <w:rStyle w:val="a9"/>
          </w:rPr>
        </w:pPr>
        <w:r>
          <w:rPr>
            <w:rStyle w:val="a9"/>
          </w:rPr>
          <w:fldChar w:fldCharType="begin"/>
        </w:r>
        <w:r>
          <w:rPr>
            <w:rStyle w:val="a9"/>
          </w:rPr>
          <w:instrText xml:space="preserve"> PAGE </w:instrText>
        </w:r>
        <w:r>
          <w:rPr>
            <w:rStyle w:val="a9"/>
          </w:rPr>
          <w:fldChar w:fldCharType="end"/>
        </w:r>
      </w:p>
    </w:sdtContent>
  </w:sdt>
  <w:p w14:paraId="74BA733D" w14:textId="77777777" w:rsidR="003B2327" w:rsidRDefault="003B2327">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5765255"/>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54537158" w14:textId="77777777" w:rsidR="003B2327" w:rsidRPr="006C0061" w:rsidRDefault="003B2327">
            <w:pPr>
              <w:pStyle w:val="a5"/>
              <w:jc w:val="right"/>
              <w:rPr>
                <w:rFonts w:ascii="Book Antiqua" w:hAnsi="Book Antiqua"/>
                <w:sz w:val="24"/>
                <w:szCs w:val="24"/>
              </w:rPr>
            </w:pPr>
            <w:r>
              <w:rPr>
                <w:lang w:val="zh-CN" w:eastAsia="zh-CN"/>
              </w:rPr>
              <w:t xml:space="preserve"> </w:t>
            </w:r>
            <w:r w:rsidRPr="006C0061">
              <w:rPr>
                <w:rFonts w:ascii="Book Antiqua" w:hAnsi="Book Antiqua"/>
                <w:sz w:val="24"/>
                <w:szCs w:val="24"/>
              </w:rPr>
              <w:fldChar w:fldCharType="begin"/>
            </w:r>
            <w:r w:rsidRPr="006C0061">
              <w:rPr>
                <w:rFonts w:ascii="Book Antiqua" w:hAnsi="Book Antiqua"/>
                <w:sz w:val="24"/>
                <w:szCs w:val="24"/>
              </w:rPr>
              <w:instrText>PAGE</w:instrText>
            </w:r>
            <w:r w:rsidRPr="006C0061">
              <w:rPr>
                <w:rFonts w:ascii="Book Antiqua" w:hAnsi="Book Antiqua"/>
                <w:sz w:val="24"/>
                <w:szCs w:val="24"/>
              </w:rPr>
              <w:fldChar w:fldCharType="separate"/>
            </w:r>
            <w:r w:rsidR="0017572E">
              <w:rPr>
                <w:rFonts w:ascii="Book Antiqua" w:hAnsi="Book Antiqua"/>
                <w:noProof/>
                <w:sz w:val="24"/>
                <w:szCs w:val="24"/>
              </w:rPr>
              <w:t>22</w:t>
            </w:r>
            <w:r w:rsidRPr="006C0061">
              <w:rPr>
                <w:rFonts w:ascii="Book Antiqua" w:hAnsi="Book Antiqua"/>
                <w:sz w:val="24"/>
                <w:szCs w:val="24"/>
              </w:rPr>
              <w:fldChar w:fldCharType="end"/>
            </w:r>
            <w:r w:rsidRPr="006C0061">
              <w:rPr>
                <w:rFonts w:ascii="Book Antiqua" w:hAnsi="Book Antiqua"/>
                <w:sz w:val="24"/>
                <w:szCs w:val="24"/>
                <w:lang w:val="zh-CN" w:eastAsia="zh-CN"/>
              </w:rPr>
              <w:t xml:space="preserve"> / </w:t>
            </w:r>
            <w:r w:rsidRPr="006C0061">
              <w:rPr>
                <w:rFonts w:ascii="Book Antiqua" w:hAnsi="Book Antiqua"/>
                <w:sz w:val="24"/>
                <w:szCs w:val="24"/>
              </w:rPr>
              <w:fldChar w:fldCharType="begin"/>
            </w:r>
            <w:r w:rsidRPr="006C0061">
              <w:rPr>
                <w:rFonts w:ascii="Book Antiqua" w:hAnsi="Book Antiqua"/>
                <w:sz w:val="24"/>
                <w:szCs w:val="24"/>
              </w:rPr>
              <w:instrText>NUMPAGES</w:instrText>
            </w:r>
            <w:r w:rsidRPr="006C0061">
              <w:rPr>
                <w:rFonts w:ascii="Book Antiqua" w:hAnsi="Book Antiqua"/>
                <w:sz w:val="24"/>
                <w:szCs w:val="24"/>
              </w:rPr>
              <w:fldChar w:fldCharType="separate"/>
            </w:r>
            <w:r w:rsidR="0017572E">
              <w:rPr>
                <w:rFonts w:ascii="Book Antiqua" w:hAnsi="Book Antiqua"/>
                <w:noProof/>
                <w:sz w:val="24"/>
                <w:szCs w:val="24"/>
              </w:rPr>
              <w:t>28</w:t>
            </w:r>
            <w:r w:rsidRPr="006C0061">
              <w:rPr>
                <w:rFonts w:ascii="Book Antiqua" w:hAnsi="Book Antiqua"/>
                <w:sz w:val="24"/>
                <w:szCs w:val="24"/>
              </w:rPr>
              <w:fldChar w:fldCharType="end"/>
            </w:r>
          </w:p>
        </w:sdtContent>
      </w:sdt>
    </w:sdtContent>
  </w:sdt>
  <w:p w14:paraId="20301BFB" w14:textId="77777777" w:rsidR="003B2327" w:rsidRDefault="003B2327">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564490"/>
      <w:docPartObj>
        <w:docPartGallery w:val="Page Numbers (Bottom of Page)"/>
        <w:docPartUnique/>
      </w:docPartObj>
    </w:sdtPr>
    <w:sdtContent>
      <w:sdt>
        <w:sdtPr>
          <w:id w:val="-1705238520"/>
          <w:docPartObj>
            <w:docPartGallery w:val="Page Numbers (Top of Page)"/>
            <w:docPartUnique/>
          </w:docPartObj>
        </w:sdtPr>
        <w:sdtContent>
          <w:p w14:paraId="338402E6" w14:textId="77777777" w:rsidR="003B2327" w:rsidRDefault="003B2327" w:rsidP="00565C26">
            <w:pPr>
              <w:pStyle w:val="a5"/>
              <w:jc w:val="right"/>
            </w:pPr>
            <w:r>
              <w:rPr>
                <w:lang w:val="zh-CN" w:eastAsia="zh-CN"/>
              </w:rPr>
              <w:t xml:space="preserve"> </w:t>
            </w:r>
            <w:r w:rsidRPr="006C0061">
              <w:rPr>
                <w:rFonts w:ascii="Book Antiqua" w:hAnsi="Book Antiqua"/>
                <w:sz w:val="24"/>
                <w:szCs w:val="24"/>
              </w:rPr>
              <w:fldChar w:fldCharType="begin"/>
            </w:r>
            <w:r w:rsidRPr="006C0061">
              <w:rPr>
                <w:rFonts w:ascii="Book Antiqua" w:hAnsi="Book Antiqua"/>
                <w:sz w:val="24"/>
                <w:szCs w:val="24"/>
              </w:rPr>
              <w:instrText>PAGE</w:instrText>
            </w:r>
            <w:r w:rsidRPr="006C0061">
              <w:rPr>
                <w:rFonts w:ascii="Book Antiqua" w:hAnsi="Book Antiqua"/>
                <w:sz w:val="24"/>
                <w:szCs w:val="24"/>
              </w:rPr>
              <w:fldChar w:fldCharType="separate"/>
            </w:r>
            <w:r w:rsidR="0016766B">
              <w:rPr>
                <w:rFonts w:ascii="Book Antiqua" w:hAnsi="Book Antiqua"/>
                <w:noProof/>
                <w:sz w:val="24"/>
                <w:szCs w:val="24"/>
              </w:rPr>
              <w:t>27</w:t>
            </w:r>
            <w:r w:rsidRPr="006C0061">
              <w:rPr>
                <w:rFonts w:ascii="Book Antiqua" w:hAnsi="Book Antiqua"/>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16766B">
              <w:rPr>
                <w:b/>
                <w:bCs/>
                <w:noProof/>
              </w:rPr>
              <w:t>27</w:t>
            </w:r>
            <w:r>
              <w:rPr>
                <w:b/>
                <w:bCs/>
                <w:sz w:val="24"/>
                <w:szCs w:val="24"/>
              </w:rPr>
              <w:fldChar w:fldCharType="end"/>
            </w:r>
          </w:p>
        </w:sdtContent>
      </w:sdt>
    </w:sdtContent>
  </w:sdt>
  <w:p w14:paraId="6A6FF31D" w14:textId="77777777" w:rsidR="003B2327" w:rsidRDefault="003B232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44CC15" w14:textId="77777777" w:rsidR="00893ACA" w:rsidRDefault="00893ACA">
      <w:r>
        <w:separator/>
      </w:r>
    </w:p>
  </w:footnote>
  <w:footnote w:type="continuationSeparator" w:id="0">
    <w:p w14:paraId="2101CEF7" w14:textId="77777777" w:rsidR="00893ACA" w:rsidRDefault="00893A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D8D2DB" w14:textId="77777777" w:rsidR="003B2327" w:rsidRDefault="003B2327" w:rsidP="0098474F">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hideSpellingErrors/>
  <w:hideGrammaticalErrors/>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TQ1tTA1NjayMAByjJV0lIJTi4sz8/NACoxqAbUNLYAsAAAA"/>
  </w:docVars>
  <w:rsids>
    <w:rsidRoot w:val="00172A27"/>
    <w:rsid w:val="00005547"/>
    <w:rsid w:val="00011B46"/>
    <w:rsid w:val="000164C9"/>
    <w:rsid w:val="00025F4C"/>
    <w:rsid w:val="00027DA4"/>
    <w:rsid w:val="00037D63"/>
    <w:rsid w:val="000617BB"/>
    <w:rsid w:val="00087289"/>
    <w:rsid w:val="000944F3"/>
    <w:rsid w:val="000C2284"/>
    <w:rsid w:val="0011523B"/>
    <w:rsid w:val="0012571D"/>
    <w:rsid w:val="00141237"/>
    <w:rsid w:val="001424D6"/>
    <w:rsid w:val="00155E92"/>
    <w:rsid w:val="001604D1"/>
    <w:rsid w:val="00163956"/>
    <w:rsid w:val="0016766B"/>
    <w:rsid w:val="00172A27"/>
    <w:rsid w:val="0017572E"/>
    <w:rsid w:val="001825E8"/>
    <w:rsid w:val="00184B6F"/>
    <w:rsid w:val="001C67AE"/>
    <w:rsid w:val="001D08EB"/>
    <w:rsid w:val="001D0CFE"/>
    <w:rsid w:val="001D1255"/>
    <w:rsid w:val="001F7ED2"/>
    <w:rsid w:val="0021249A"/>
    <w:rsid w:val="0022609B"/>
    <w:rsid w:val="002336A4"/>
    <w:rsid w:val="00253CFF"/>
    <w:rsid w:val="002969AD"/>
    <w:rsid w:val="002A3DC1"/>
    <w:rsid w:val="002A5AE5"/>
    <w:rsid w:val="002D4C7C"/>
    <w:rsid w:val="00315005"/>
    <w:rsid w:val="0032121D"/>
    <w:rsid w:val="00354E3B"/>
    <w:rsid w:val="00370295"/>
    <w:rsid w:val="003722F0"/>
    <w:rsid w:val="00373F14"/>
    <w:rsid w:val="003B2327"/>
    <w:rsid w:val="003B5D2E"/>
    <w:rsid w:val="003B68AF"/>
    <w:rsid w:val="003C4FC6"/>
    <w:rsid w:val="003C53E0"/>
    <w:rsid w:val="003D5091"/>
    <w:rsid w:val="003F1046"/>
    <w:rsid w:val="0042107A"/>
    <w:rsid w:val="0043300B"/>
    <w:rsid w:val="00434FF2"/>
    <w:rsid w:val="004373D4"/>
    <w:rsid w:val="0045044F"/>
    <w:rsid w:val="00453ABE"/>
    <w:rsid w:val="004548C0"/>
    <w:rsid w:val="0046275C"/>
    <w:rsid w:val="00467FEA"/>
    <w:rsid w:val="0048125F"/>
    <w:rsid w:val="004A4165"/>
    <w:rsid w:val="004B3918"/>
    <w:rsid w:val="00504EF0"/>
    <w:rsid w:val="00516C8F"/>
    <w:rsid w:val="00530ADD"/>
    <w:rsid w:val="00530B60"/>
    <w:rsid w:val="00536A44"/>
    <w:rsid w:val="00565C26"/>
    <w:rsid w:val="00583FD7"/>
    <w:rsid w:val="00596603"/>
    <w:rsid w:val="005A1548"/>
    <w:rsid w:val="005D21EA"/>
    <w:rsid w:val="005F2094"/>
    <w:rsid w:val="00627741"/>
    <w:rsid w:val="0068662A"/>
    <w:rsid w:val="006A1D1A"/>
    <w:rsid w:val="006B1E18"/>
    <w:rsid w:val="006B515F"/>
    <w:rsid w:val="006C0061"/>
    <w:rsid w:val="006E3F79"/>
    <w:rsid w:val="007045A2"/>
    <w:rsid w:val="00775976"/>
    <w:rsid w:val="00782330"/>
    <w:rsid w:val="00796FCE"/>
    <w:rsid w:val="007F199A"/>
    <w:rsid w:val="008003BC"/>
    <w:rsid w:val="00807F0D"/>
    <w:rsid w:val="008301C5"/>
    <w:rsid w:val="00854220"/>
    <w:rsid w:val="00863079"/>
    <w:rsid w:val="00877060"/>
    <w:rsid w:val="00893ACA"/>
    <w:rsid w:val="00894885"/>
    <w:rsid w:val="008A07F1"/>
    <w:rsid w:val="008D431E"/>
    <w:rsid w:val="008E5329"/>
    <w:rsid w:val="009107B2"/>
    <w:rsid w:val="0092767F"/>
    <w:rsid w:val="00927E4A"/>
    <w:rsid w:val="00933D4F"/>
    <w:rsid w:val="00934D39"/>
    <w:rsid w:val="00947154"/>
    <w:rsid w:val="009473E7"/>
    <w:rsid w:val="009554CB"/>
    <w:rsid w:val="00961F24"/>
    <w:rsid w:val="0098474F"/>
    <w:rsid w:val="009C3103"/>
    <w:rsid w:val="009F4574"/>
    <w:rsid w:val="00A01CD1"/>
    <w:rsid w:val="00A40577"/>
    <w:rsid w:val="00A475A5"/>
    <w:rsid w:val="00AA4522"/>
    <w:rsid w:val="00AF04D7"/>
    <w:rsid w:val="00B04ADD"/>
    <w:rsid w:val="00B13D76"/>
    <w:rsid w:val="00B418C4"/>
    <w:rsid w:val="00B60B82"/>
    <w:rsid w:val="00B658BA"/>
    <w:rsid w:val="00B75F33"/>
    <w:rsid w:val="00B87367"/>
    <w:rsid w:val="00B93ACA"/>
    <w:rsid w:val="00B96718"/>
    <w:rsid w:val="00BA1DD3"/>
    <w:rsid w:val="00BD3AC2"/>
    <w:rsid w:val="00BE111F"/>
    <w:rsid w:val="00C00425"/>
    <w:rsid w:val="00C02A2A"/>
    <w:rsid w:val="00C07C09"/>
    <w:rsid w:val="00C1299D"/>
    <w:rsid w:val="00C17D06"/>
    <w:rsid w:val="00C77F33"/>
    <w:rsid w:val="00C83A6B"/>
    <w:rsid w:val="00C93E3B"/>
    <w:rsid w:val="00CA3990"/>
    <w:rsid w:val="00CA547C"/>
    <w:rsid w:val="00CB0498"/>
    <w:rsid w:val="00CC445A"/>
    <w:rsid w:val="00CE479B"/>
    <w:rsid w:val="00CF35EF"/>
    <w:rsid w:val="00D200D9"/>
    <w:rsid w:val="00D305B7"/>
    <w:rsid w:val="00D414F7"/>
    <w:rsid w:val="00D74760"/>
    <w:rsid w:val="00D850E8"/>
    <w:rsid w:val="00D85648"/>
    <w:rsid w:val="00DB08E6"/>
    <w:rsid w:val="00DC2F42"/>
    <w:rsid w:val="00DD19B1"/>
    <w:rsid w:val="00DE2C59"/>
    <w:rsid w:val="00DF0F17"/>
    <w:rsid w:val="00DF36F6"/>
    <w:rsid w:val="00E16BD8"/>
    <w:rsid w:val="00E41E4D"/>
    <w:rsid w:val="00E42201"/>
    <w:rsid w:val="00E5131A"/>
    <w:rsid w:val="00E57816"/>
    <w:rsid w:val="00E80E69"/>
    <w:rsid w:val="00E92B1C"/>
    <w:rsid w:val="00E953A3"/>
    <w:rsid w:val="00EC731D"/>
    <w:rsid w:val="00ED0F08"/>
    <w:rsid w:val="00ED3F01"/>
    <w:rsid w:val="00ED6ED9"/>
    <w:rsid w:val="00EE0F68"/>
    <w:rsid w:val="00EF0F6A"/>
    <w:rsid w:val="00F03D18"/>
    <w:rsid w:val="00F05A23"/>
    <w:rsid w:val="00F1140B"/>
    <w:rsid w:val="00F17C43"/>
    <w:rsid w:val="00F23CED"/>
    <w:rsid w:val="00F309DF"/>
    <w:rsid w:val="00F3688C"/>
    <w:rsid w:val="00F67816"/>
    <w:rsid w:val="00F705C6"/>
    <w:rsid w:val="00F7648C"/>
    <w:rsid w:val="00F8353A"/>
    <w:rsid w:val="00F928BC"/>
    <w:rsid w:val="00F9741B"/>
    <w:rsid w:val="00FB4481"/>
    <w:rsid w:val="00FE5B36"/>
    <w:rsid w:val="00FF3D3C"/>
    <w:rsid w:val="126C31A6"/>
    <w:rsid w:val="13E328DF"/>
    <w:rsid w:val="13FB4EC6"/>
    <w:rsid w:val="18432E86"/>
    <w:rsid w:val="1F2F4A4E"/>
    <w:rsid w:val="3E4D4AFB"/>
    <w:rsid w:val="45206D27"/>
    <w:rsid w:val="4A791AD9"/>
    <w:rsid w:val="5A78211C"/>
    <w:rsid w:val="5AAD6132"/>
    <w:rsid w:val="701E3FE4"/>
    <w:rsid w:val="71B542B2"/>
    <w:rsid w:val="73A24F01"/>
    <w:rsid w:val="752F6BB4"/>
    <w:rsid w:val="7B660F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DF2A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unhideWhenUsed="0" w:qFormat="1"/>
    <w:lsdException w:name="header" w:qFormat="1"/>
    <w:lsdException w:name="footer" w:semiHidden="0"/>
    <w:lsdException w:name="caption" w:uiPriority="35" w:qFormat="1"/>
    <w:lsdException w:name="annotation reference" w:semiHidden="0" w:uiPriority="0" w:unhideWhenUsed="0"/>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lsdException w:name="Balloon Text"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1D1A"/>
    <w:rPr>
      <w:rFonts w:ascii="Times New Roman" w:eastAsia="Times New Roman" w:hAnsi="Times New Roman" w:cs="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pPr>
      <w:widowControl w:val="0"/>
      <w:spacing w:after="160" w:line="259" w:lineRule="auto"/>
      <w:jc w:val="both"/>
    </w:pPr>
    <w:rPr>
      <w:rFonts w:asciiTheme="minorHAnsi" w:eastAsiaTheme="minorEastAsia" w:hAnsiTheme="minorHAnsi" w:cstheme="minorBidi"/>
      <w:kern w:val="2"/>
      <w:sz w:val="20"/>
      <w:szCs w:val="20"/>
      <w:lang w:eastAsia="zh-CN"/>
    </w:rPr>
  </w:style>
  <w:style w:type="paragraph" w:styleId="a4">
    <w:name w:val="Balloon Text"/>
    <w:basedOn w:val="a"/>
    <w:link w:val="Char0"/>
    <w:uiPriority w:val="99"/>
    <w:semiHidden/>
    <w:unhideWhenUsed/>
    <w:qFormat/>
    <w:pPr>
      <w:spacing w:after="160" w:line="259" w:lineRule="auto"/>
    </w:pPr>
    <w:rPr>
      <w:rFonts w:eastAsiaTheme="minorEastAsia"/>
      <w:sz w:val="18"/>
      <w:szCs w:val="18"/>
    </w:rPr>
  </w:style>
  <w:style w:type="paragraph" w:styleId="a5">
    <w:name w:val="footer"/>
    <w:basedOn w:val="a"/>
    <w:link w:val="Char1"/>
    <w:uiPriority w:val="99"/>
    <w:unhideWhenUsed/>
    <w:pPr>
      <w:tabs>
        <w:tab w:val="center" w:pos="4153"/>
        <w:tab w:val="right" w:pos="8306"/>
      </w:tabs>
      <w:snapToGrid w:val="0"/>
      <w:spacing w:after="160" w:line="259" w:lineRule="auto"/>
    </w:pPr>
    <w:rPr>
      <w:rFonts w:eastAsiaTheme="minorEastAsia"/>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spacing w:after="160" w:line="259" w:lineRule="auto"/>
      <w:jc w:val="center"/>
    </w:pPr>
    <w:rPr>
      <w:rFonts w:eastAsiaTheme="minorEastAsia"/>
      <w:sz w:val="18"/>
      <w:szCs w:val="18"/>
    </w:rPr>
  </w:style>
  <w:style w:type="paragraph" w:styleId="a7">
    <w:name w:val="Normal (Web)"/>
    <w:basedOn w:val="a"/>
    <w:uiPriority w:val="99"/>
    <w:unhideWhenUsed/>
    <w:pPr>
      <w:spacing w:before="100" w:beforeAutospacing="1" w:after="100" w:afterAutospacing="1" w:line="259" w:lineRule="auto"/>
    </w:pPr>
  </w:style>
  <w:style w:type="paragraph" w:styleId="a8">
    <w:name w:val="annotation subject"/>
    <w:basedOn w:val="a3"/>
    <w:next w:val="a3"/>
    <w:link w:val="Char3"/>
    <w:uiPriority w:val="99"/>
    <w:semiHidden/>
    <w:unhideWhenUsed/>
    <w:pPr>
      <w:widowControl/>
      <w:spacing w:line="240" w:lineRule="auto"/>
      <w:jc w:val="left"/>
    </w:pPr>
    <w:rPr>
      <w:rFonts w:ascii="Times New Roman" w:hAnsi="Times New Roman" w:cs="Times New Roman"/>
      <w:b/>
      <w:bCs/>
      <w:kern w:val="0"/>
      <w:lang w:eastAsia="en-US"/>
    </w:rPr>
  </w:style>
  <w:style w:type="character" w:styleId="a9">
    <w:name w:val="page number"/>
    <w:basedOn w:val="a0"/>
    <w:uiPriority w:val="99"/>
    <w:semiHidden/>
    <w:unhideWhenUsed/>
  </w:style>
  <w:style w:type="character" w:styleId="aa">
    <w:name w:val="Hyperlink"/>
    <w:basedOn w:val="a0"/>
    <w:uiPriority w:val="99"/>
    <w:unhideWhenUsed/>
    <w:qFormat/>
    <w:rPr>
      <w:color w:val="0563C1" w:themeColor="hyperlink"/>
      <w:u w:val="single"/>
    </w:rPr>
  </w:style>
  <w:style w:type="character" w:styleId="ab">
    <w:name w:val="annotation reference"/>
    <w:basedOn w:val="a0"/>
    <w:rPr>
      <w:sz w:val="16"/>
      <w:szCs w:val="16"/>
    </w:rPr>
  </w:style>
  <w:style w:type="character" w:customStyle="1" w:styleId="1">
    <w:name w:val="未处理的提及1"/>
    <w:basedOn w:val="a0"/>
    <w:uiPriority w:val="99"/>
    <w:semiHidden/>
    <w:unhideWhenUsed/>
    <w:qFormat/>
    <w:rPr>
      <w:color w:val="605E5C"/>
      <w:shd w:val="clear" w:color="auto" w:fill="E1DFDD"/>
    </w:rPr>
  </w:style>
  <w:style w:type="paragraph" w:customStyle="1" w:styleId="Default">
    <w:name w:val="Default"/>
    <w:link w:val="DefaultChar"/>
    <w:qFormat/>
    <w:pPr>
      <w:widowControl w:val="0"/>
      <w:autoSpaceDE w:val="0"/>
      <w:autoSpaceDN w:val="0"/>
      <w:adjustRightInd w:val="0"/>
      <w:spacing w:after="160" w:line="259" w:lineRule="auto"/>
    </w:pPr>
    <w:rPr>
      <w:rFonts w:ascii="Times New Roman" w:eastAsia="宋体" w:hAnsi="Times New Roman" w:cs="Times New Roman"/>
      <w:color w:val="000000"/>
      <w:sz w:val="24"/>
      <w:szCs w:val="24"/>
      <w:lang w:eastAsia="ko-KR"/>
    </w:rPr>
  </w:style>
  <w:style w:type="character" w:customStyle="1" w:styleId="DefaultChar">
    <w:name w:val="Default Char"/>
    <w:basedOn w:val="a0"/>
    <w:link w:val="Default"/>
    <w:rPr>
      <w:rFonts w:ascii="Times New Roman" w:eastAsia="宋体" w:hAnsi="Times New Roman" w:cs="Times New Roman"/>
      <w:color w:val="000000"/>
      <w:sz w:val="24"/>
      <w:szCs w:val="24"/>
      <w:lang w:eastAsia="ko-KR"/>
    </w:rPr>
  </w:style>
  <w:style w:type="character" w:customStyle="1" w:styleId="Char1">
    <w:name w:val="页脚 Char"/>
    <w:basedOn w:val="a0"/>
    <w:link w:val="a5"/>
    <w:uiPriority w:val="99"/>
    <w:qFormat/>
    <w:rPr>
      <w:rFonts w:ascii="Times New Roman" w:hAnsi="Times New Roman" w:cs="Times New Roman"/>
      <w:kern w:val="0"/>
      <w:sz w:val="18"/>
      <w:szCs w:val="18"/>
      <w:lang w:eastAsia="en-US"/>
    </w:rPr>
  </w:style>
  <w:style w:type="character" w:customStyle="1" w:styleId="Char">
    <w:name w:val="批注文字 Char"/>
    <w:basedOn w:val="a0"/>
    <w:link w:val="a3"/>
    <w:rPr>
      <w:kern w:val="2"/>
    </w:rPr>
  </w:style>
  <w:style w:type="character" w:customStyle="1" w:styleId="Char2">
    <w:name w:val="页眉 Char"/>
    <w:basedOn w:val="a0"/>
    <w:link w:val="a6"/>
    <w:uiPriority w:val="99"/>
    <w:rPr>
      <w:rFonts w:ascii="Times New Roman" w:hAnsi="Times New Roman" w:cs="Times New Roman"/>
      <w:sz w:val="18"/>
      <w:szCs w:val="18"/>
      <w:lang w:eastAsia="en-US"/>
    </w:rPr>
  </w:style>
  <w:style w:type="character" w:customStyle="1" w:styleId="Char0">
    <w:name w:val="批注框文本 Char"/>
    <w:basedOn w:val="a0"/>
    <w:link w:val="a4"/>
    <w:uiPriority w:val="99"/>
    <w:semiHidden/>
    <w:rPr>
      <w:rFonts w:ascii="Times New Roman" w:hAnsi="Times New Roman" w:cs="Times New Roman"/>
      <w:sz w:val="18"/>
      <w:szCs w:val="18"/>
      <w:lang w:eastAsia="en-US"/>
    </w:rPr>
  </w:style>
  <w:style w:type="character" w:customStyle="1" w:styleId="Char3">
    <w:name w:val="批注主题 Char"/>
    <w:basedOn w:val="Char"/>
    <w:link w:val="a8"/>
    <w:uiPriority w:val="99"/>
    <w:semiHidden/>
    <w:rPr>
      <w:rFonts w:ascii="Times New Roman" w:hAnsi="Times New Roman" w:cs="Times New Roman"/>
      <w:b/>
      <w:bCs/>
      <w:kern w:val="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unhideWhenUsed="0" w:qFormat="1"/>
    <w:lsdException w:name="header" w:qFormat="1"/>
    <w:lsdException w:name="footer" w:semiHidden="0"/>
    <w:lsdException w:name="caption" w:uiPriority="35" w:qFormat="1"/>
    <w:lsdException w:name="annotation reference" w:semiHidden="0" w:uiPriority="0" w:unhideWhenUsed="0"/>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lsdException w:name="Balloon Text"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1D1A"/>
    <w:rPr>
      <w:rFonts w:ascii="Times New Roman" w:eastAsia="Times New Roman" w:hAnsi="Times New Roman" w:cs="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pPr>
      <w:widowControl w:val="0"/>
      <w:spacing w:after="160" w:line="259" w:lineRule="auto"/>
      <w:jc w:val="both"/>
    </w:pPr>
    <w:rPr>
      <w:rFonts w:asciiTheme="minorHAnsi" w:eastAsiaTheme="minorEastAsia" w:hAnsiTheme="minorHAnsi" w:cstheme="minorBidi"/>
      <w:kern w:val="2"/>
      <w:sz w:val="20"/>
      <w:szCs w:val="20"/>
      <w:lang w:eastAsia="zh-CN"/>
    </w:rPr>
  </w:style>
  <w:style w:type="paragraph" w:styleId="a4">
    <w:name w:val="Balloon Text"/>
    <w:basedOn w:val="a"/>
    <w:link w:val="Char0"/>
    <w:uiPriority w:val="99"/>
    <w:semiHidden/>
    <w:unhideWhenUsed/>
    <w:qFormat/>
    <w:pPr>
      <w:spacing w:after="160" w:line="259" w:lineRule="auto"/>
    </w:pPr>
    <w:rPr>
      <w:rFonts w:eastAsiaTheme="minorEastAsia"/>
      <w:sz w:val="18"/>
      <w:szCs w:val="18"/>
    </w:rPr>
  </w:style>
  <w:style w:type="paragraph" w:styleId="a5">
    <w:name w:val="footer"/>
    <w:basedOn w:val="a"/>
    <w:link w:val="Char1"/>
    <w:uiPriority w:val="99"/>
    <w:unhideWhenUsed/>
    <w:pPr>
      <w:tabs>
        <w:tab w:val="center" w:pos="4153"/>
        <w:tab w:val="right" w:pos="8306"/>
      </w:tabs>
      <w:snapToGrid w:val="0"/>
      <w:spacing w:after="160" w:line="259" w:lineRule="auto"/>
    </w:pPr>
    <w:rPr>
      <w:rFonts w:eastAsiaTheme="minorEastAsia"/>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spacing w:after="160" w:line="259" w:lineRule="auto"/>
      <w:jc w:val="center"/>
    </w:pPr>
    <w:rPr>
      <w:rFonts w:eastAsiaTheme="minorEastAsia"/>
      <w:sz w:val="18"/>
      <w:szCs w:val="18"/>
    </w:rPr>
  </w:style>
  <w:style w:type="paragraph" w:styleId="a7">
    <w:name w:val="Normal (Web)"/>
    <w:basedOn w:val="a"/>
    <w:uiPriority w:val="99"/>
    <w:unhideWhenUsed/>
    <w:pPr>
      <w:spacing w:before="100" w:beforeAutospacing="1" w:after="100" w:afterAutospacing="1" w:line="259" w:lineRule="auto"/>
    </w:pPr>
  </w:style>
  <w:style w:type="paragraph" w:styleId="a8">
    <w:name w:val="annotation subject"/>
    <w:basedOn w:val="a3"/>
    <w:next w:val="a3"/>
    <w:link w:val="Char3"/>
    <w:uiPriority w:val="99"/>
    <w:semiHidden/>
    <w:unhideWhenUsed/>
    <w:pPr>
      <w:widowControl/>
      <w:spacing w:line="240" w:lineRule="auto"/>
      <w:jc w:val="left"/>
    </w:pPr>
    <w:rPr>
      <w:rFonts w:ascii="Times New Roman" w:hAnsi="Times New Roman" w:cs="Times New Roman"/>
      <w:b/>
      <w:bCs/>
      <w:kern w:val="0"/>
      <w:lang w:eastAsia="en-US"/>
    </w:rPr>
  </w:style>
  <w:style w:type="character" w:styleId="a9">
    <w:name w:val="page number"/>
    <w:basedOn w:val="a0"/>
    <w:uiPriority w:val="99"/>
    <w:semiHidden/>
    <w:unhideWhenUsed/>
  </w:style>
  <w:style w:type="character" w:styleId="aa">
    <w:name w:val="Hyperlink"/>
    <w:basedOn w:val="a0"/>
    <w:uiPriority w:val="99"/>
    <w:unhideWhenUsed/>
    <w:qFormat/>
    <w:rPr>
      <w:color w:val="0563C1" w:themeColor="hyperlink"/>
      <w:u w:val="single"/>
    </w:rPr>
  </w:style>
  <w:style w:type="character" w:styleId="ab">
    <w:name w:val="annotation reference"/>
    <w:basedOn w:val="a0"/>
    <w:rPr>
      <w:sz w:val="16"/>
      <w:szCs w:val="16"/>
    </w:rPr>
  </w:style>
  <w:style w:type="character" w:customStyle="1" w:styleId="1">
    <w:name w:val="未处理的提及1"/>
    <w:basedOn w:val="a0"/>
    <w:uiPriority w:val="99"/>
    <w:semiHidden/>
    <w:unhideWhenUsed/>
    <w:qFormat/>
    <w:rPr>
      <w:color w:val="605E5C"/>
      <w:shd w:val="clear" w:color="auto" w:fill="E1DFDD"/>
    </w:rPr>
  </w:style>
  <w:style w:type="paragraph" w:customStyle="1" w:styleId="Default">
    <w:name w:val="Default"/>
    <w:link w:val="DefaultChar"/>
    <w:qFormat/>
    <w:pPr>
      <w:widowControl w:val="0"/>
      <w:autoSpaceDE w:val="0"/>
      <w:autoSpaceDN w:val="0"/>
      <w:adjustRightInd w:val="0"/>
      <w:spacing w:after="160" w:line="259" w:lineRule="auto"/>
    </w:pPr>
    <w:rPr>
      <w:rFonts w:ascii="Times New Roman" w:eastAsia="宋体" w:hAnsi="Times New Roman" w:cs="Times New Roman"/>
      <w:color w:val="000000"/>
      <w:sz w:val="24"/>
      <w:szCs w:val="24"/>
      <w:lang w:eastAsia="ko-KR"/>
    </w:rPr>
  </w:style>
  <w:style w:type="character" w:customStyle="1" w:styleId="DefaultChar">
    <w:name w:val="Default Char"/>
    <w:basedOn w:val="a0"/>
    <w:link w:val="Default"/>
    <w:rPr>
      <w:rFonts w:ascii="Times New Roman" w:eastAsia="宋体" w:hAnsi="Times New Roman" w:cs="Times New Roman"/>
      <w:color w:val="000000"/>
      <w:sz w:val="24"/>
      <w:szCs w:val="24"/>
      <w:lang w:eastAsia="ko-KR"/>
    </w:rPr>
  </w:style>
  <w:style w:type="character" w:customStyle="1" w:styleId="Char1">
    <w:name w:val="页脚 Char"/>
    <w:basedOn w:val="a0"/>
    <w:link w:val="a5"/>
    <w:uiPriority w:val="99"/>
    <w:qFormat/>
    <w:rPr>
      <w:rFonts w:ascii="Times New Roman" w:hAnsi="Times New Roman" w:cs="Times New Roman"/>
      <w:kern w:val="0"/>
      <w:sz w:val="18"/>
      <w:szCs w:val="18"/>
      <w:lang w:eastAsia="en-US"/>
    </w:rPr>
  </w:style>
  <w:style w:type="character" w:customStyle="1" w:styleId="Char">
    <w:name w:val="批注文字 Char"/>
    <w:basedOn w:val="a0"/>
    <w:link w:val="a3"/>
    <w:rPr>
      <w:kern w:val="2"/>
    </w:rPr>
  </w:style>
  <w:style w:type="character" w:customStyle="1" w:styleId="Char2">
    <w:name w:val="页眉 Char"/>
    <w:basedOn w:val="a0"/>
    <w:link w:val="a6"/>
    <w:uiPriority w:val="99"/>
    <w:rPr>
      <w:rFonts w:ascii="Times New Roman" w:hAnsi="Times New Roman" w:cs="Times New Roman"/>
      <w:sz w:val="18"/>
      <w:szCs w:val="18"/>
      <w:lang w:eastAsia="en-US"/>
    </w:rPr>
  </w:style>
  <w:style w:type="character" w:customStyle="1" w:styleId="Char0">
    <w:name w:val="批注框文本 Char"/>
    <w:basedOn w:val="a0"/>
    <w:link w:val="a4"/>
    <w:uiPriority w:val="99"/>
    <w:semiHidden/>
    <w:rPr>
      <w:rFonts w:ascii="Times New Roman" w:hAnsi="Times New Roman" w:cs="Times New Roman"/>
      <w:sz w:val="18"/>
      <w:szCs w:val="18"/>
      <w:lang w:eastAsia="en-US"/>
    </w:rPr>
  </w:style>
  <w:style w:type="character" w:customStyle="1" w:styleId="Char3">
    <w:name w:val="批注主题 Char"/>
    <w:basedOn w:val="Char"/>
    <w:link w:val="a8"/>
    <w:uiPriority w:val="99"/>
    <w:semiHidden/>
    <w:rPr>
      <w:rFonts w:ascii="Times New Roman" w:hAnsi="Times New Roman" w:cs="Times New Roman"/>
      <w:b/>
      <w:bCs/>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9507038">
      <w:bodyDiv w:val="1"/>
      <w:marLeft w:val="0"/>
      <w:marRight w:val="0"/>
      <w:marTop w:val="0"/>
      <w:marBottom w:val="0"/>
      <w:divBdr>
        <w:top w:val="none" w:sz="0" w:space="0" w:color="auto"/>
        <w:left w:val="none" w:sz="0" w:space="0" w:color="auto"/>
        <w:bottom w:val="none" w:sz="0" w:space="0" w:color="auto"/>
        <w:right w:val="none" w:sz="0" w:space="0" w:color="auto"/>
      </w:divBdr>
    </w:div>
    <w:div w:id="1755736481">
      <w:bodyDiv w:val="1"/>
      <w:marLeft w:val="0"/>
      <w:marRight w:val="0"/>
      <w:marTop w:val="0"/>
      <w:marBottom w:val="0"/>
      <w:divBdr>
        <w:top w:val="none" w:sz="0" w:space="0" w:color="auto"/>
        <w:left w:val="none" w:sz="0" w:space="0" w:color="auto"/>
        <w:bottom w:val="none" w:sz="0" w:space="0" w:color="auto"/>
        <w:right w:val="none" w:sz="0" w:space="0" w:color="auto"/>
      </w:divBdr>
    </w:div>
    <w:div w:id="20094069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tiff"/><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syxlhuang@163.com" TargetMode="External"/><Relationship Id="rId14"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4B72DE3-15AA-4250-986D-CA3015306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5845</Words>
  <Characters>33317</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39084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2020-12-29T23:16:00Z</dcterms:created>
  <dcterms:modified xsi:type="dcterms:W3CDTF">2021-01-29T02:12:00Z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