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42CC" w14:textId="77777777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4C2795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4C2795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194E571E" w14:textId="77777777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4C2795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4C2795">
        <w:rPr>
          <w:rFonts w:ascii="Book Antiqua" w:eastAsia="Book Antiqua" w:hAnsi="Book Antiqua" w:cs="Book Antiqua"/>
          <w:color w:val="000000"/>
        </w:rPr>
        <w:t>59888</w:t>
      </w:r>
    </w:p>
    <w:p w14:paraId="6D70C68E" w14:textId="77777777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4C2795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4C2795">
        <w:rPr>
          <w:rFonts w:ascii="Book Antiqua" w:eastAsia="Book Antiqua" w:hAnsi="Book Antiqua" w:cs="Book Antiqua"/>
          <w:color w:val="000000"/>
        </w:rPr>
        <w:t>ORIGINAL ARTICLE</w:t>
      </w:r>
    </w:p>
    <w:p w14:paraId="1A7E1951" w14:textId="77777777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29E0945" w14:textId="77777777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4C2795">
        <w:rPr>
          <w:rFonts w:ascii="Book Antiqua" w:eastAsia="Book Antiqua" w:hAnsi="Book Antiqua" w:cs="Book Antiqua"/>
          <w:b/>
          <w:i/>
          <w:color w:val="000000"/>
        </w:rPr>
        <w:t>Retrospective Study</w:t>
      </w:r>
    </w:p>
    <w:p w14:paraId="33D69BE5" w14:textId="695BB20C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45"/>
      <w:bookmarkStart w:id="1" w:name="OLE_LINK46"/>
      <w:bookmarkStart w:id="2" w:name="OLE_LINK126"/>
      <w:bookmarkStart w:id="3" w:name="OLE_LINK127"/>
      <w:r w:rsidRPr="004C2795">
        <w:rPr>
          <w:rFonts w:ascii="Book Antiqua" w:eastAsia="Book Antiqua" w:hAnsi="Book Antiqua" w:cs="Book Antiqua"/>
          <w:b/>
          <w:color w:val="000000"/>
        </w:rPr>
        <w:t xml:space="preserve">Comprehensive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c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linicopathologic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c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haracteristics of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i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ntraabdominal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n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eurogenic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t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umors: Single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i</w:t>
      </w:r>
      <w:r w:rsidRPr="004C2795">
        <w:rPr>
          <w:rFonts w:ascii="Book Antiqua" w:eastAsia="Book Antiqua" w:hAnsi="Book Antiqua" w:cs="Book Antiqua"/>
          <w:b/>
          <w:color w:val="000000"/>
        </w:rPr>
        <w:t xml:space="preserve">nstitution </w:t>
      </w:r>
      <w:r w:rsidR="004C2795" w:rsidRPr="004C2795">
        <w:rPr>
          <w:rFonts w:ascii="Book Antiqua" w:eastAsia="Book Antiqua" w:hAnsi="Book Antiqua" w:cs="Book Antiqua"/>
          <w:b/>
          <w:color w:val="000000"/>
        </w:rPr>
        <w:t>e</w:t>
      </w:r>
      <w:r w:rsidRPr="004C2795">
        <w:rPr>
          <w:rFonts w:ascii="Book Antiqua" w:eastAsia="Book Antiqua" w:hAnsi="Book Antiqua" w:cs="Book Antiqua"/>
          <w:b/>
          <w:color w:val="000000"/>
        </w:rPr>
        <w:t>xperience</w:t>
      </w:r>
    </w:p>
    <w:bookmarkEnd w:id="0"/>
    <w:bookmarkEnd w:id="1"/>
    <w:bookmarkEnd w:id="2"/>
    <w:bookmarkEnd w:id="3"/>
    <w:p w14:paraId="4B277589" w14:textId="77777777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3D4DE56" w14:textId="4313FA04" w:rsidR="00A77B3E" w:rsidRPr="00B030DE" w:rsidRDefault="002368E8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4" w:name="OLE_LINK40"/>
      <w:bookmarkStart w:id="5" w:name="OLE_LINK41"/>
      <w:proofErr w:type="spellStart"/>
      <w:r w:rsidRPr="004C2795">
        <w:rPr>
          <w:rFonts w:ascii="Book Antiqua" w:eastAsia="Book Antiqua" w:hAnsi="Book Antiqua" w:cs="Book Antiqua"/>
          <w:color w:val="000000"/>
        </w:rPr>
        <w:t>Simsek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C</w:t>
      </w:r>
      <w:bookmarkEnd w:id="4"/>
      <w:bookmarkEnd w:id="5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r w:rsidRPr="004C2795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4C2795">
        <w:rPr>
          <w:rFonts w:ascii="Book Antiqua" w:eastAsia="Book Antiqua" w:hAnsi="Book Antiqua" w:cs="Book Antiqua"/>
          <w:color w:val="000000"/>
        </w:rPr>
        <w:t xml:space="preserve">. </w:t>
      </w:r>
      <w:bookmarkStart w:id="6" w:name="OLE_LINK47"/>
      <w:bookmarkStart w:id="7" w:name="OLE_LINK66"/>
      <w:bookmarkStart w:id="8" w:name="OLE_LINK67"/>
      <w:bookmarkStart w:id="9" w:name="OLE_LINK128"/>
      <w:bookmarkStart w:id="10" w:name="OLE_LINK129"/>
      <w:r w:rsidR="00C206E4" w:rsidRPr="004C2795">
        <w:rPr>
          <w:rFonts w:ascii="Book Antiqua" w:eastAsia="Book Antiqua" w:hAnsi="Book Antiqua" w:cs="Book Antiqua"/>
          <w:color w:val="000000"/>
        </w:rPr>
        <w:t xml:space="preserve">Clinicopathologic </w:t>
      </w:r>
      <w:r w:rsidR="004C2795" w:rsidRPr="004C2795">
        <w:rPr>
          <w:rFonts w:ascii="Book Antiqua" w:eastAsia="Book Antiqua" w:hAnsi="Book Antiqua" w:cs="Book Antiqua"/>
          <w:color w:val="000000"/>
        </w:rPr>
        <w:t>s</w:t>
      </w:r>
      <w:r w:rsidR="00C206E4" w:rsidRPr="004C2795">
        <w:rPr>
          <w:rFonts w:ascii="Book Antiqua" w:eastAsia="Book Antiqua" w:hAnsi="Book Antiqua" w:cs="Book Antiqua"/>
          <w:color w:val="000000"/>
        </w:rPr>
        <w:t xml:space="preserve">tudy of </w:t>
      </w:r>
      <w:r w:rsidR="004C2795" w:rsidRPr="004C2795">
        <w:rPr>
          <w:rFonts w:ascii="Book Antiqua" w:eastAsia="Book Antiqua" w:hAnsi="Book Antiqua" w:cs="Book Antiqua"/>
          <w:color w:val="000000"/>
        </w:rPr>
        <w:t>i</w:t>
      </w:r>
      <w:r w:rsidR="00C206E4" w:rsidRPr="004C2795">
        <w:rPr>
          <w:rFonts w:ascii="Book Antiqua" w:eastAsia="Book Antiqua" w:hAnsi="Book Antiqua" w:cs="Book Antiqua"/>
          <w:color w:val="000000"/>
        </w:rPr>
        <w:t xml:space="preserve">ntraabdominal </w:t>
      </w:r>
      <w:r w:rsidR="004C2795" w:rsidRPr="004C2795">
        <w:rPr>
          <w:rFonts w:ascii="Book Antiqua" w:eastAsia="Book Antiqua" w:hAnsi="Book Antiqua" w:cs="Book Antiqua"/>
          <w:color w:val="000000"/>
        </w:rPr>
        <w:t>n</w:t>
      </w:r>
      <w:r w:rsidR="00C206E4" w:rsidRPr="004C2795">
        <w:rPr>
          <w:rFonts w:ascii="Book Antiqua" w:eastAsia="Book Antiqua" w:hAnsi="Book Antiqua" w:cs="Book Antiqua"/>
          <w:color w:val="000000"/>
        </w:rPr>
        <w:t xml:space="preserve">eurogenic </w:t>
      </w:r>
      <w:r w:rsidR="004C2795" w:rsidRPr="004C2795">
        <w:rPr>
          <w:rFonts w:ascii="Book Antiqua" w:eastAsia="Book Antiqua" w:hAnsi="Book Antiqua" w:cs="Book Antiqua"/>
          <w:color w:val="000000"/>
        </w:rPr>
        <w:t>t</w:t>
      </w:r>
      <w:r w:rsidR="00C206E4" w:rsidRPr="004C2795">
        <w:rPr>
          <w:rFonts w:ascii="Book Antiqua" w:eastAsia="Book Antiqua" w:hAnsi="Book Antiqua" w:cs="Book Antiqua"/>
          <w:color w:val="000000"/>
        </w:rPr>
        <w:t>umors</w:t>
      </w:r>
      <w:bookmarkEnd w:id="6"/>
      <w:bookmarkEnd w:id="7"/>
      <w:bookmarkEnd w:id="8"/>
    </w:p>
    <w:bookmarkEnd w:id="9"/>
    <w:bookmarkEnd w:id="10"/>
    <w:p w14:paraId="586273B7" w14:textId="77777777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3FE1197" w14:textId="77777777" w:rsidR="00A77B3E" w:rsidRPr="00B030DE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4C2795">
        <w:rPr>
          <w:rFonts w:ascii="Book Antiqua" w:eastAsia="Book Antiqua" w:hAnsi="Book Antiqua" w:cs="Book Antiqua"/>
          <w:color w:val="000000"/>
        </w:rPr>
        <w:t>Cem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"/>
      <w:bookmarkStart w:id="12" w:name="OLE_LINK2"/>
      <w:bookmarkStart w:id="13" w:name="OLE_LINK5"/>
      <w:proofErr w:type="spellStart"/>
      <w:r w:rsidRPr="004C2795">
        <w:rPr>
          <w:rFonts w:ascii="Book Antiqua" w:eastAsia="Book Antiqua" w:hAnsi="Book Antiqua" w:cs="Book Antiqua"/>
          <w:color w:val="000000"/>
        </w:rPr>
        <w:t>Simsek</w:t>
      </w:r>
      <w:bookmarkEnd w:id="11"/>
      <w:bookmarkEnd w:id="12"/>
      <w:bookmarkEnd w:id="13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C2795">
        <w:rPr>
          <w:rFonts w:ascii="Book Antiqua" w:eastAsia="Book Antiqua" w:hAnsi="Book Antiqua" w:cs="Book Antiqua"/>
          <w:color w:val="000000"/>
        </w:rPr>
        <w:t>Meral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B4D0B" w:rsidRPr="004C2795">
        <w:rPr>
          <w:rFonts w:ascii="Book Antiqua" w:eastAsia="Book Antiqua" w:hAnsi="Book Antiqua" w:cs="Book Antiqua"/>
          <w:color w:val="000000"/>
        </w:rPr>
        <w:t>Bugdayci</w:t>
      </w:r>
      <w:proofErr w:type="spellEnd"/>
      <w:r w:rsidR="004B4D0B"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8"/>
      <w:bookmarkStart w:id="15" w:name="OLE_LINK9"/>
      <w:proofErr w:type="spellStart"/>
      <w:r w:rsidRPr="004C2795">
        <w:rPr>
          <w:rFonts w:ascii="Book Antiqua" w:eastAsia="Book Antiqua" w:hAnsi="Book Antiqua" w:cs="Book Antiqua"/>
          <w:color w:val="000000"/>
        </w:rPr>
        <w:t>Uner</w:t>
      </w:r>
      <w:bookmarkEnd w:id="14"/>
      <w:bookmarkEnd w:id="15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C2795">
        <w:rPr>
          <w:rFonts w:ascii="Book Antiqua" w:eastAsia="Book Antiqua" w:hAnsi="Book Antiqua" w:cs="Book Antiqua"/>
          <w:color w:val="000000"/>
        </w:rPr>
        <w:t>Feride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6"/>
      <w:bookmarkStart w:id="17" w:name="OLE_LINK7"/>
      <w:proofErr w:type="spellStart"/>
      <w:r w:rsidRPr="004C2795">
        <w:rPr>
          <w:rFonts w:ascii="Book Antiqua" w:eastAsia="Book Antiqua" w:hAnsi="Book Antiqua" w:cs="Book Antiqua"/>
          <w:color w:val="000000"/>
        </w:rPr>
        <w:t>Ozkara</w:t>
      </w:r>
      <w:bookmarkEnd w:id="16"/>
      <w:bookmarkEnd w:id="17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C2795">
        <w:rPr>
          <w:rFonts w:ascii="Book Antiqua" w:eastAsia="Book Antiqua" w:hAnsi="Book Antiqua" w:cs="Book Antiqua"/>
          <w:color w:val="000000"/>
        </w:rPr>
        <w:t>Orkun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14"/>
      <w:bookmarkStart w:id="19" w:name="OLE_LINK15"/>
      <w:bookmarkStart w:id="20" w:name="OLE_LINK16"/>
      <w:proofErr w:type="spellStart"/>
      <w:r w:rsidRPr="004C2795">
        <w:rPr>
          <w:rFonts w:ascii="Book Antiqua" w:eastAsia="Book Antiqua" w:hAnsi="Book Antiqua" w:cs="Book Antiqua"/>
          <w:color w:val="000000"/>
        </w:rPr>
        <w:t>Akman</w:t>
      </w:r>
      <w:bookmarkEnd w:id="18"/>
      <w:bookmarkEnd w:id="19"/>
      <w:bookmarkEnd w:id="20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C2795">
        <w:rPr>
          <w:rFonts w:ascii="Book Antiqua" w:eastAsia="Book Antiqua" w:hAnsi="Book Antiqua" w:cs="Book Antiqua"/>
          <w:color w:val="000000"/>
        </w:rPr>
        <w:t>Aytekin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13"/>
      <w:r w:rsidRPr="004C2795">
        <w:rPr>
          <w:rFonts w:ascii="Book Antiqua" w:eastAsia="Book Antiqua" w:hAnsi="Book Antiqua" w:cs="Book Antiqua"/>
          <w:color w:val="000000"/>
        </w:rPr>
        <w:t>Akyol</w:t>
      </w:r>
      <w:bookmarkEnd w:id="21"/>
      <w:r w:rsidRPr="004C2795">
        <w:rPr>
          <w:rFonts w:ascii="Book Antiqua" w:eastAsia="Book Antiqua" w:hAnsi="Book Antiqua" w:cs="Book Antiqua"/>
          <w:color w:val="000000"/>
        </w:rPr>
        <w:t xml:space="preserve">, Taylan </w:t>
      </w:r>
      <w:bookmarkStart w:id="22" w:name="OLE_LINK12"/>
      <w:proofErr w:type="spellStart"/>
      <w:r w:rsidRPr="004C2795">
        <w:rPr>
          <w:rFonts w:ascii="Book Antiqua" w:eastAsia="Book Antiqua" w:hAnsi="Book Antiqua" w:cs="Book Antiqua"/>
          <w:color w:val="000000"/>
        </w:rPr>
        <w:t>Kav</w:t>
      </w:r>
      <w:bookmarkEnd w:id="22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Cenk </w:t>
      </w:r>
      <w:bookmarkStart w:id="23" w:name="OLE_LINK17"/>
      <w:bookmarkStart w:id="24" w:name="OLE_LINK18"/>
      <w:proofErr w:type="spellStart"/>
      <w:r w:rsidRPr="004C2795">
        <w:rPr>
          <w:rFonts w:ascii="Book Antiqua" w:eastAsia="Book Antiqua" w:hAnsi="Book Antiqua" w:cs="Book Antiqua"/>
          <w:color w:val="000000"/>
        </w:rPr>
        <w:t>Sokmensuer</w:t>
      </w:r>
      <w:bookmarkEnd w:id="23"/>
      <w:bookmarkEnd w:id="24"/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4C2795">
        <w:rPr>
          <w:rFonts w:ascii="Book Antiqua" w:eastAsia="Book Antiqua" w:hAnsi="Book Antiqua" w:cs="Book Antiqua"/>
          <w:color w:val="000000"/>
        </w:rPr>
        <w:t>Gokhan</w:t>
      </w:r>
      <w:proofErr w:type="spellEnd"/>
      <w:r w:rsidRPr="004C2795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10"/>
      <w:bookmarkStart w:id="26" w:name="OLE_LINK11"/>
      <w:proofErr w:type="spellStart"/>
      <w:r w:rsidRPr="004C2795">
        <w:rPr>
          <w:rFonts w:ascii="Book Antiqua" w:eastAsia="Book Antiqua" w:hAnsi="Book Antiqua" w:cs="Book Antiqua"/>
          <w:color w:val="000000"/>
        </w:rPr>
        <w:t>Gedikoglu</w:t>
      </w:r>
      <w:bookmarkEnd w:id="25"/>
      <w:bookmarkEnd w:id="26"/>
      <w:proofErr w:type="spellEnd"/>
    </w:p>
    <w:p w14:paraId="54F5AD17" w14:textId="77777777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333AFFA" w14:textId="77777777" w:rsidR="004F14E2" w:rsidRDefault="004F14E2" w:rsidP="004F14E2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Cem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Simsek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bookmarkStart w:id="27" w:name="OLE_LINK3"/>
      <w:bookmarkStart w:id="28" w:name="OLE_LINK4"/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bookmarkEnd w:id="27"/>
      <w:bookmarkEnd w:id="28"/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Gastroenterology and Hepatology, </w:t>
      </w:r>
      <w:proofErr w:type="spellStart"/>
      <w:r>
        <w:rPr>
          <w:rFonts w:ascii="Book Antiqua" w:eastAsia="Book Antiqua" w:hAnsi="Book Antiqua" w:cs="Book Antiqua"/>
          <w:color w:val="000000"/>
        </w:rPr>
        <w:t>Hacettepe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University, Ankara 06100, Turkey</w:t>
      </w:r>
    </w:p>
    <w:p w14:paraId="00F2EE74" w14:textId="77777777" w:rsidR="004F14E2" w:rsidRDefault="004F14E2" w:rsidP="004F14E2">
      <w:pPr>
        <w:spacing w:line="360" w:lineRule="auto"/>
        <w:jc w:val="both"/>
      </w:pPr>
    </w:p>
    <w:p w14:paraId="02B28973" w14:textId="77777777" w:rsidR="004F14E2" w:rsidRDefault="004F14E2" w:rsidP="004F14E2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Meral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Bugdayci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Uner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Aytekin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Akyol, Cenk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Sokmensuer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Gokhan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Gedikoglu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r>
        <w:rPr>
          <w:rFonts w:ascii="Book Antiqua" w:eastAsia="Book Antiqua" w:hAnsi="Book Antiqua" w:cs="Book Antiqua"/>
          <w:color w:val="000000"/>
        </w:rPr>
        <w:t xml:space="preserve"> Pathology, </w:t>
      </w:r>
      <w:proofErr w:type="spellStart"/>
      <w:r>
        <w:rPr>
          <w:rFonts w:ascii="Book Antiqua" w:eastAsia="Book Antiqua" w:hAnsi="Book Antiqua" w:cs="Book Antiqua"/>
          <w:color w:val="000000"/>
        </w:rPr>
        <w:t>Hacettepe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University, Ankara 06230, Turkey</w:t>
      </w:r>
    </w:p>
    <w:p w14:paraId="164FA1D3" w14:textId="77777777" w:rsidR="004F14E2" w:rsidRDefault="004F14E2" w:rsidP="004F14E2">
      <w:pPr>
        <w:spacing w:line="360" w:lineRule="auto"/>
        <w:jc w:val="both"/>
      </w:pPr>
    </w:p>
    <w:p w14:paraId="07FFDE9A" w14:textId="77777777" w:rsidR="004F14E2" w:rsidRDefault="004F14E2" w:rsidP="004F14E2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Feride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Ozkara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r>
        <w:rPr>
          <w:rFonts w:ascii="Book Antiqua" w:eastAsia="Book Antiqua" w:hAnsi="Book Antiqua" w:cs="Book Antiqua"/>
          <w:color w:val="000000"/>
        </w:rPr>
        <w:t xml:space="preserve"> Internal Medicine, </w:t>
      </w:r>
      <w:proofErr w:type="spellStart"/>
      <w:r>
        <w:rPr>
          <w:rFonts w:ascii="Book Antiqua" w:eastAsia="Book Antiqua" w:hAnsi="Book Antiqua" w:cs="Book Antiqua"/>
          <w:color w:val="000000"/>
        </w:rPr>
        <w:t>Hacettepe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University, Ankara 06230, Turkey</w:t>
      </w:r>
    </w:p>
    <w:p w14:paraId="7E0B74F3" w14:textId="77777777" w:rsidR="004F14E2" w:rsidRDefault="004F14E2" w:rsidP="004F14E2">
      <w:pPr>
        <w:spacing w:line="360" w:lineRule="auto"/>
        <w:jc w:val="both"/>
      </w:pPr>
    </w:p>
    <w:p w14:paraId="18927CE9" w14:textId="77777777" w:rsidR="004F14E2" w:rsidRDefault="004F14E2" w:rsidP="004F14E2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Orkun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Akman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bookmarkStart w:id="29" w:name="OLE_LINK19"/>
      <w:bookmarkStart w:id="30" w:name="OLE_LINK20"/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bookmarkEnd w:id="29"/>
      <w:bookmarkEnd w:id="30"/>
      <w:r>
        <w:rPr>
          <w:rFonts w:ascii="Book Antiqua" w:eastAsia="Book Antiqua" w:hAnsi="Book Antiqua" w:cs="Book Antiqua"/>
          <w:color w:val="000000"/>
        </w:rPr>
        <w:t xml:space="preserve"> Pathology, </w:t>
      </w:r>
      <w:proofErr w:type="spellStart"/>
      <w:r>
        <w:rPr>
          <w:rFonts w:ascii="Book Antiqua" w:eastAsia="Book Antiqua" w:hAnsi="Book Antiqua" w:cs="Book Antiqua"/>
          <w:color w:val="000000"/>
        </w:rPr>
        <w:t>Yozgat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City Hospital, </w:t>
      </w:r>
      <w:proofErr w:type="spellStart"/>
      <w:r>
        <w:rPr>
          <w:rFonts w:ascii="Book Antiqua" w:eastAsia="Book Antiqua" w:hAnsi="Book Antiqua" w:cs="Book Antiqua"/>
          <w:color w:val="000000"/>
        </w:rPr>
        <w:t>Yozgat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66100, Turkey</w:t>
      </w:r>
    </w:p>
    <w:p w14:paraId="46CEC4A5" w14:textId="77777777" w:rsidR="004F14E2" w:rsidRDefault="004F14E2" w:rsidP="004F14E2">
      <w:pPr>
        <w:spacing w:line="360" w:lineRule="auto"/>
        <w:jc w:val="both"/>
      </w:pPr>
    </w:p>
    <w:p w14:paraId="055ACB28" w14:textId="77777777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Taylan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Kav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r>
        <w:rPr>
          <w:rFonts w:ascii="Book Antiqua" w:eastAsia="Book Antiqua" w:hAnsi="Book Antiqua" w:cs="Book Antiqua"/>
          <w:color w:val="000000"/>
        </w:rPr>
        <w:t xml:space="preserve"> Gastroenterology, </w:t>
      </w:r>
      <w:proofErr w:type="spellStart"/>
      <w:r>
        <w:rPr>
          <w:rFonts w:ascii="Book Antiqua" w:eastAsia="Book Antiqua" w:hAnsi="Book Antiqua" w:cs="Book Antiqua"/>
          <w:color w:val="000000"/>
        </w:rPr>
        <w:t>Hacettepe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University, Ankara 06230, Turkey</w:t>
      </w:r>
    </w:p>
    <w:p w14:paraId="07306F83" w14:textId="77777777" w:rsidR="004F14E2" w:rsidRDefault="004F14E2" w:rsidP="004F14E2">
      <w:pPr>
        <w:spacing w:line="360" w:lineRule="auto"/>
        <w:jc w:val="both"/>
      </w:pPr>
    </w:p>
    <w:p w14:paraId="6832ADFC" w14:textId="77777777" w:rsidR="004F14E2" w:rsidRDefault="004F14E2" w:rsidP="004F14E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bookmarkStart w:id="31" w:name="OLE_LINK68"/>
      <w:bookmarkStart w:id="32" w:name="OLE_LINK69"/>
      <w:proofErr w:type="spellStart"/>
      <w:r>
        <w:rPr>
          <w:rFonts w:ascii="Book Antiqua" w:eastAsia="Book Antiqua" w:hAnsi="Book Antiqua" w:cs="Book Antiqua"/>
          <w:color w:val="000000"/>
        </w:rPr>
        <w:t>Simsek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Ozkara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C471C5">
        <w:rPr>
          <w:rFonts w:ascii="Book Antiqua" w:eastAsia="Book Antiqua" w:hAnsi="Book Antiqua" w:cs="Book Antiqua"/>
          <w:color w:val="000000"/>
        </w:rPr>
        <w:t>Bugdayci</w:t>
      </w:r>
      <w:proofErr w:type="spellEnd"/>
      <w:r w:rsidRPr="00C471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471C5">
        <w:rPr>
          <w:rFonts w:ascii="Book Antiqua" w:eastAsia="Book Antiqua" w:hAnsi="Book Antiqua" w:cs="Book Antiqua"/>
          <w:color w:val="000000"/>
        </w:rPr>
        <w:t>Uner</w:t>
      </w:r>
      <w:proofErr w:type="spellEnd"/>
      <w:r w:rsidRPr="00C471C5">
        <w:rPr>
          <w:rFonts w:ascii="Book Antiqua" w:eastAsia="Book Antiqua" w:hAnsi="Book Antiqua" w:cs="Book Antiqua"/>
          <w:color w:val="000000"/>
        </w:rPr>
        <w:t xml:space="preserve"> M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Gedikoglu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 gathered patient information, analyzed histology, collected data, performed analysis, constructed </w:t>
      </w:r>
      <w:r>
        <w:rPr>
          <w:rFonts w:ascii="Book Antiqua" w:eastAsia="Book Antiqua" w:hAnsi="Book Antiqua" w:cs="Book Antiqua"/>
          <w:color w:val="000000"/>
        </w:rPr>
        <w:lastRenderedPageBreak/>
        <w:t>manuscript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hint="eastAsia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Kav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Akyol A, </w:t>
      </w:r>
      <w:proofErr w:type="spellStart"/>
      <w:r>
        <w:rPr>
          <w:rFonts w:ascii="Book Antiqua" w:eastAsia="Book Antiqua" w:hAnsi="Book Antiqua" w:cs="Book Antiqua"/>
          <w:color w:val="000000"/>
        </w:rPr>
        <w:t>Akman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O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Sokmensuer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 contributed to conception of the study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manuscript preparation.</w:t>
      </w:r>
      <w:bookmarkEnd w:id="31"/>
      <w:bookmarkEnd w:id="32"/>
    </w:p>
    <w:p w14:paraId="7B497BA1" w14:textId="77777777" w:rsidR="004F14E2" w:rsidRDefault="004F14E2" w:rsidP="004F14E2">
      <w:pPr>
        <w:spacing w:line="360" w:lineRule="auto"/>
        <w:jc w:val="both"/>
      </w:pPr>
    </w:p>
    <w:p w14:paraId="4D18BC95" w14:textId="77777777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Corresponding author: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Cem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Simsek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MD, Academic Fellow, </w:t>
      </w:r>
      <w:r w:rsidRPr="00614ECC">
        <w:rPr>
          <w:rFonts w:ascii="Book Antiqua" w:hAnsi="Book Antiqua" w:cs="Book Antiqua" w:hint="eastAsia"/>
          <w:bCs/>
          <w:color w:val="000000"/>
          <w:lang w:eastAsia="zh-CN"/>
        </w:rPr>
        <w:t>Department of</w:t>
      </w:r>
      <w:r>
        <w:rPr>
          <w:rFonts w:ascii="Book Antiqua" w:eastAsia="Book Antiqua" w:hAnsi="Book Antiqua" w:cs="Book Antiqua"/>
          <w:color w:val="000000"/>
        </w:rPr>
        <w:t xml:space="preserve"> Gastroenterology and Hepatology, </w:t>
      </w:r>
      <w:bookmarkStart w:id="33" w:name="OLE_LINK21"/>
      <w:bookmarkStart w:id="34" w:name="OLE_LINK22"/>
      <w:bookmarkStart w:id="35" w:name="OLE_LINK23"/>
      <w:bookmarkStart w:id="36" w:name="OLE_LINK24"/>
      <w:proofErr w:type="spellStart"/>
      <w:r>
        <w:rPr>
          <w:rFonts w:ascii="Book Antiqua" w:eastAsia="Book Antiqua" w:hAnsi="Book Antiqua" w:cs="Book Antiqua"/>
          <w:color w:val="000000"/>
        </w:rPr>
        <w:t>Hacettepe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</w:t>
      </w:r>
      <w:bookmarkEnd w:id="33"/>
      <w:bookmarkEnd w:id="34"/>
      <w:bookmarkEnd w:id="35"/>
      <w:bookmarkEnd w:id="36"/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Sihhiye</w:t>
      </w:r>
      <w:proofErr w:type="spellEnd"/>
      <w:r>
        <w:rPr>
          <w:rFonts w:ascii="Book Antiqua" w:eastAsia="Book Antiqua" w:hAnsi="Book Antiqua" w:cs="Book Antiqua"/>
          <w:color w:val="000000"/>
        </w:rPr>
        <w:t>, Ankara 06100, Turkey. cemgsimsek@gmail.com</w:t>
      </w:r>
    </w:p>
    <w:p w14:paraId="49078BF3" w14:textId="77777777" w:rsidR="004F14E2" w:rsidRDefault="004F14E2" w:rsidP="004F14E2">
      <w:pPr>
        <w:spacing w:line="360" w:lineRule="auto"/>
        <w:jc w:val="both"/>
      </w:pPr>
    </w:p>
    <w:p w14:paraId="4190D1BA" w14:textId="77777777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December 21, 2020</w:t>
      </w:r>
    </w:p>
    <w:p w14:paraId="6BCAAE59" w14:textId="77777777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eastAsia="Book Antiqua" w:hAnsi="Book Antiqua" w:cs="Book Antiqua"/>
          <w:color w:val="000000"/>
        </w:rPr>
        <w:t>January 12, 2021</w:t>
      </w:r>
    </w:p>
    <w:p w14:paraId="598F8E1B" w14:textId="5F49C1D0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3C7828" w:rsidRPr="003C7828">
        <w:rPr>
          <w:rFonts w:ascii="Book Antiqua" w:eastAsia="Book Antiqua" w:hAnsi="Book Antiqua" w:cs="Book Antiqua"/>
          <w:color w:val="000000"/>
        </w:rPr>
        <w:t>February 11, 2021</w:t>
      </w:r>
    </w:p>
    <w:p w14:paraId="734B92B9" w14:textId="77777777" w:rsidR="004F14E2" w:rsidRDefault="004F14E2" w:rsidP="004F14E2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2A797C06" w14:textId="123D42AD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197B4B8" w14:textId="77777777" w:rsidR="00A77B3E" w:rsidRPr="00B030DE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B030DE">
          <w:footerReference w:type="even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FCB5B6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0D3C9CE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BACKGROUND</w:t>
      </w:r>
    </w:p>
    <w:p w14:paraId="27F1B0A4" w14:textId="6689D3B3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37" w:name="OLE_LINK73"/>
      <w:bookmarkStart w:id="38" w:name="OLE_LINK74"/>
      <w:r w:rsidRPr="00AF2660">
        <w:rPr>
          <w:rFonts w:ascii="Book Antiqua" w:eastAsia="Book Antiqua" w:hAnsi="Book Antiqua" w:cs="Book Antiqua"/>
          <w:color w:val="000000"/>
        </w:rPr>
        <w:t xml:space="preserve">Neurogenic tumors are rare 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but represent </w:t>
      </w:r>
      <w:r w:rsidRPr="00AF2660">
        <w:rPr>
          <w:rFonts w:ascii="Book Antiqua" w:eastAsia="Book Antiqua" w:hAnsi="Book Antiqua" w:cs="Book Antiqua"/>
          <w:color w:val="000000"/>
        </w:rPr>
        <w:t xml:space="preserve">an important 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consideration </w:t>
      </w:r>
      <w:r w:rsidRPr="00AF2660">
        <w:rPr>
          <w:rFonts w:ascii="Book Antiqua" w:eastAsia="Book Antiqua" w:hAnsi="Book Antiqua" w:cs="Book Antiqua"/>
          <w:color w:val="000000"/>
        </w:rPr>
        <w:t>in the differential diagnosis of abdominal mesenchymal tumors</w:t>
      </w:r>
      <w:r w:rsidR="00FD2110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FD2110" w:rsidRPr="00AF2660">
        <w:rPr>
          <w:rFonts w:ascii="Book Antiqua" w:eastAsia="Book Antiqua" w:hAnsi="Book Antiqua" w:cs="Book Antiqua"/>
          <w:color w:val="000000"/>
        </w:rPr>
        <w:t>Reports on</w:t>
      </w:r>
      <w:r w:rsidRPr="00AF2660">
        <w:rPr>
          <w:rFonts w:ascii="Book Antiqua" w:eastAsia="Book Antiqua" w:hAnsi="Book Antiqua" w:cs="Book Antiqua"/>
          <w:color w:val="000000"/>
        </w:rPr>
        <w:t xml:space="preserve"> their incidence, pathological 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features </w:t>
      </w:r>
      <w:r w:rsidRPr="00AF2660">
        <w:rPr>
          <w:rFonts w:ascii="Book Antiqua" w:eastAsia="Book Antiqua" w:hAnsi="Book Antiqua" w:cs="Book Antiqua"/>
          <w:color w:val="000000"/>
        </w:rPr>
        <w:t>and clinical characteristics are scarce. </w:t>
      </w:r>
      <w:bookmarkEnd w:id="37"/>
      <w:bookmarkEnd w:id="38"/>
    </w:p>
    <w:p w14:paraId="7E123E05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CE239BC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AIM</w:t>
      </w:r>
    </w:p>
    <w:p w14:paraId="2DCD94C6" w14:textId="5C6AEFC0" w:rsidR="00A77B3E" w:rsidRPr="00AF2660" w:rsidRDefault="00FD2110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39" w:name="OLE_LINK75"/>
      <w:bookmarkStart w:id="40" w:name="OLE_LINK76"/>
      <w:r w:rsidRPr="00AF2660">
        <w:rPr>
          <w:rFonts w:ascii="Book Antiqua" w:eastAsia="Book Antiqua" w:hAnsi="Book Antiqua" w:cs="Book Antiqua"/>
          <w:color w:val="000000"/>
        </w:rPr>
        <w:t>To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advance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the </w:t>
      </w:r>
      <w:r w:rsidRPr="00AF2660">
        <w:rPr>
          <w:rFonts w:ascii="Book Antiqua" w:eastAsia="Book Antiqua" w:hAnsi="Book Antiqua" w:cs="Book Antiqua"/>
          <w:color w:val="000000"/>
        </w:rPr>
        <w:t xml:space="preserve">overall </w:t>
      </w:r>
      <w:r w:rsidR="00C206E4" w:rsidRPr="00AF2660">
        <w:rPr>
          <w:rFonts w:ascii="Book Antiqua" w:eastAsia="Book Antiqua" w:hAnsi="Book Antiqua" w:cs="Book Antiqua"/>
          <w:color w:val="000000"/>
        </w:rPr>
        <w:t>knowledge on the histologic, immunohistochemical, clinical and radiologic characteristics</w:t>
      </w:r>
      <w:r w:rsidRPr="00AF2660">
        <w:rPr>
          <w:rFonts w:ascii="Book Antiqua" w:eastAsia="Book Antiqua" w:hAnsi="Book Antiqua" w:cs="Book Antiqua"/>
          <w:color w:val="000000"/>
        </w:rPr>
        <w:t xml:space="preserve"> of neurogenic tumors through this case series</w:t>
      </w:r>
      <w:r w:rsidR="00C206E4" w:rsidRPr="00AF2660">
        <w:rPr>
          <w:rFonts w:ascii="Book Antiqua" w:eastAsia="Book Antiqua" w:hAnsi="Book Antiqua" w:cs="Book Antiqua"/>
          <w:color w:val="000000"/>
        </w:rPr>
        <w:t>.</w:t>
      </w:r>
    </w:p>
    <w:bookmarkEnd w:id="39"/>
    <w:bookmarkEnd w:id="40"/>
    <w:p w14:paraId="42D1419A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0CE8A55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METHODS</w:t>
      </w:r>
    </w:p>
    <w:p w14:paraId="3E9DD378" w14:textId="38F46F6E" w:rsidR="00A77B3E" w:rsidRPr="00AF2660" w:rsidRDefault="00C206E4" w:rsidP="00B030DE">
      <w:pPr>
        <w:snapToGrid w:val="0"/>
        <w:spacing w:line="360" w:lineRule="auto"/>
        <w:jc w:val="both"/>
        <w:rPr>
          <w:rFonts w:ascii="Book Antiqua" w:eastAsia="Book Antiqua" w:hAnsi="Book Antiqua"/>
          <w:color w:val="000000"/>
        </w:rPr>
      </w:pPr>
      <w:bookmarkStart w:id="41" w:name="OLE_LINK77"/>
      <w:bookmarkStart w:id="42" w:name="OLE_LINK78"/>
      <w:r w:rsidRPr="00AF2660">
        <w:rPr>
          <w:rFonts w:ascii="Book Antiqua" w:eastAsia="Book Antiqua" w:hAnsi="Book Antiqua" w:cs="Book Antiqua"/>
          <w:color w:val="000000"/>
        </w:rPr>
        <w:t>An established database of a nationwide tertiary referral center</w:t>
      </w:r>
      <w:r w:rsidR="00FD2110" w:rsidRPr="00AF2660">
        <w:rPr>
          <w:rFonts w:ascii="Book Antiqua" w:eastAsia="Book Antiqua" w:hAnsi="Book Antiqua" w:cs="Book Antiqua"/>
          <w:color w:val="000000"/>
        </w:rPr>
        <w:t>, covering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FD2110" w:rsidRPr="00AF2660">
        <w:rPr>
          <w:rFonts w:ascii="Book Antiqua" w:eastAsia="Book Antiqua" w:hAnsi="Book Antiqua" w:cs="Book Antiqua"/>
          <w:color w:val="000000"/>
        </w:rPr>
        <w:t>a 15-year period (</w:t>
      </w:r>
      <w:r w:rsidRPr="00AF2660">
        <w:rPr>
          <w:rFonts w:ascii="Book Antiqua" w:eastAsia="Book Antiqua" w:hAnsi="Book Antiqua" w:cs="Book Antiqua"/>
          <w:color w:val="000000"/>
        </w:rPr>
        <w:t>2005 and 2020</w:t>
      </w:r>
      <w:r w:rsidR="00FD2110" w:rsidRPr="00AF2660">
        <w:rPr>
          <w:rFonts w:ascii="Book Antiqua" w:eastAsia="Book Antiqua" w:hAnsi="Book Antiqua" w:cs="Book Antiqua"/>
          <w:color w:val="000000"/>
        </w:rPr>
        <w:t>),</w:t>
      </w:r>
      <w:r w:rsidRPr="00AF2660">
        <w:rPr>
          <w:rFonts w:ascii="Book Antiqua" w:eastAsia="Book Antiqua" w:hAnsi="Book Antiqua" w:cs="Book Antiqua"/>
          <w:color w:val="000000"/>
        </w:rPr>
        <w:t xml:space="preserve"> w</w:t>
      </w:r>
      <w:r w:rsidR="00FD2110" w:rsidRPr="00AF2660">
        <w:rPr>
          <w:rFonts w:ascii="Book Antiqua" w:eastAsia="Book Antiqua" w:hAnsi="Book Antiqua" w:cs="Book Antiqua"/>
          <w:color w:val="000000"/>
        </w:rPr>
        <w:t>as</w:t>
      </w:r>
      <w:r w:rsidRPr="00AF2660">
        <w:rPr>
          <w:rFonts w:ascii="Book Antiqua" w:eastAsia="Book Antiqua" w:hAnsi="Book Antiqua" w:cs="Book Antiqua"/>
          <w:color w:val="000000"/>
        </w:rPr>
        <w:t xml:space="preserve"> retrospectively re-evaluated</w:t>
      </w:r>
      <w:r w:rsidR="00FD2110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FD2110" w:rsidRPr="00AF2660">
        <w:rPr>
          <w:rFonts w:ascii="Book Antiqua" w:eastAsia="Book Antiqua" w:hAnsi="Book Antiqua" w:cs="Book Antiqua"/>
          <w:color w:val="000000"/>
        </w:rPr>
        <w:t>D</w:t>
      </w:r>
      <w:r w:rsidRPr="00AF2660">
        <w:rPr>
          <w:rFonts w:ascii="Book Antiqua" w:eastAsia="Book Antiqua" w:hAnsi="Book Antiqua" w:cs="Book Antiqua"/>
          <w:color w:val="000000"/>
        </w:rPr>
        <w:t xml:space="preserve">iagnoses 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of neurogenic tumor cases </w:t>
      </w:r>
      <w:r w:rsidRPr="00AF2660">
        <w:rPr>
          <w:rFonts w:ascii="Book Antiqua" w:eastAsia="Book Antiqua" w:hAnsi="Book Antiqua" w:cs="Book Antiqua"/>
          <w:color w:val="000000"/>
        </w:rPr>
        <w:t xml:space="preserve">were confirmed by two experts 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following review of the </w:t>
      </w:r>
      <w:r w:rsidRPr="00AF2660">
        <w:rPr>
          <w:rFonts w:ascii="Book Antiqua" w:eastAsia="Book Antiqua" w:hAnsi="Book Antiqua" w:cs="Book Antiqua"/>
          <w:color w:val="000000"/>
        </w:rPr>
        <w:t xml:space="preserve">macroscopic, histological and immunohistochemical </w:t>
      </w:r>
      <w:r w:rsidR="00840103" w:rsidRPr="00AF2660">
        <w:rPr>
          <w:rFonts w:ascii="Book Antiqua" w:eastAsia="Book Antiqua" w:hAnsi="Book Antiqua" w:cs="Book Antiqua"/>
          <w:color w:val="000000"/>
        </w:rPr>
        <w:t>records</w:t>
      </w:r>
      <w:r w:rsidR="00FD2110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along </w:t>
      </w:r>
      <w:r w:rsidRPr="00AF2660">
        <w:rPr>
          <w:rFonts w:ascii="Book Antiqua" w:eastAsia="Book Antiqua" w:hAnsi="Book Antiqua" w:cs="Book Antiqua"/>
          <w:color w:val="000000"/>
        </w:rPr>
        <w:t xml:space="preserve">with 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findings from analysis of </w:t>
      </w:r>
      <w:r w:rsidR="00FE75B5" w:rsidRPr="00AF2660">
        <w:rPr>
          <w:rFonts w:ascii="Book Antiqua" w:eastAsia="Book Antiqua" w:hAnsi="Book Antiqua" w:cs="Book Antiqua"/>
          <w:color w:val="000000"/>
        </w:rPr>
        <w:t>archived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 tissue </w:t>
      </w:r>
      <w:r w:rsidRPr="00AF2660">
        <w:rPr>
          <w:rFonts w:ascii="Book Antiqua" w:eastAsia="Book Antiqua" w:hAnsi="Book Antiqua" w:cs="Book Antiqua"/>
          <w:color w:val="000000"/>
        </w:rPr>
        <w:t xml:space="preserve">sections </w:t>
      </w:r>
      <w:r w:rsidR="00840103" w:rsidRPr="00AF2660">
        <w:rPr>
          <w:rFonts w:ascii="Book Antiqua" w:eastAsia="Book Antiqua" w:hAnsi="Book Antiqua" w:cs="Book Antiqua"/>
          <w:color w:val="000000"/>
        </w:rPr>
        <w:t>for each included patient</w:t>
      </w:r>
      <w:r w:rsidRPr="00AF2660">
        <w:rPr>
          <w:rFonts w:ascii="Book Antiqua" w:eastAsia="Book Antiqua" w:hAnsi="Book Antiqua" w:cs="Book Antiqua"/>
          <w:color w:val="000000"/>
        </w:rPr>
        <w:t xml:space="preserve">. Tissue microarrays were constructed </w:t>
      </w:r>
      <w:r w:rsidR="00840103" w:rsidRPr="00AF2660">
        <w:rPr>
          <w:rFonts w:ascii="Book Antiqua" w:eastAsia="Book Antiqua" w:hAnsi="Book Antiqua" w:cs="Book Antiqua"/>
          <w:color w:val="000000"/>
        </w:rPr>
        <w:t>for</w:t>
      </w:r>
      <w:r w:rsidRPr="00AF2660">
        <w:rPr>
          <w:rFonts w:ascii="Book Antiqua" w:eastAsia="Book Antiqua" w:hAnsi="Book Antiqua" w:cs="Book Antiqua"/>
          <w:color w:val="000000"/>
        </w:rPr>
        <w:t xml:space="preserve"> cases lacking necessary immunohistochemical studies. Clinical data and follow-up information w</w:t>
      </w:r>
      <w:r w:rsidR="00840103" w:rsidRPr="00AF2660">
        <w:rPr>
          <w:rFonts w:ascii="Book Antiqua" w:eastAsia="Book Antiqua" w:hAnsi="Book Antiqua" w:cs="Book Antiqua"/>
          <w:color w:val="000000"/>
        </w:rPr>
        <w:t>ere</w:t>
      </w:r>
      <w:r w:rsidRPr="00AF2660">
        <w:rPr>
          <w:rFonts w:ascii="Book Antiqua" w:eastAsia="Book Antiqua" w:hAnsi="Book Antiqua" w:cs="Book Antiqua"/>
          <w:color w:val="000000"/>
        </w:rPr>
        <w:t xml:space="preserve"> collected from 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hospital records and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 the</w:t>
      </w:r>
      <w:r w:rsidRPr="00AF2660">
        <w:rPr>
          <w:rFonts w:ascii="Book Antiqua" w:eastAsia="Book Antiqua" w:hAnsi="Book Antiqua" w:cs="Book Antiqua"/>
          <w:color w:val="000000"/>
        </w:rPr>
        <w:t xml:space="preserve"> patients themselves</w:t>
      </w:r>
      <w:r w:rsidR="00840103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when available.</w:t>
      </w:r>
    </w:p>
    <w:bookmarkEnd w:id="41"/>
    <w:bookmarkEnd w:id="42"/>
    <w:p w14:paraId="47C66E59" w14:textId="77777777" w:rsidR="00C206E4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2841850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RESULTS</w:t>
      </w:r>
    </w:p>
    <w:p w14:paraId="40A56F95" w14:textId="19C9480A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43" w:name="OLE_LINK79"/>
      <w:bookmarkStart w:id="44" w:name="OLE_LINK80"/>
      <w:r w:rsidRPr="00AF2660">
        <w:rPr>
          <w:rFonts w:ascii="Book Antiqua" w:eastAsia="Book Antiqua" w:hAnsi="Book Antiqua" w:cs="Book Antiqua"/>
          <w:color w:val="000000"/>
        </w:rPr>
        <w:t>The</w:t>
      </w:r>
      <w:r w:rsidR="00840103" w:rsidRPr="00AF2660">
        <w:rPr>
          <w:rFonts w:ascii="Book Antiqua" w:eastAsia="Book Antiqua" w:hAnsi="Book Antiqua" w:cs="Book Antiqua"/>
          <w:color w:val="000000"/>
        </w:rPr>
        <w:t xml:space="preserve"> study included</w:t>
      </w:r>
      <w:r w:rsidRPr="00AF2660">
        <w:rPr>
          <w:rFonts w:ascii="Book Antiqua" w:eastAsia="Book Antiqua" w:hAnsi="Book Antiqua" w:cs="Book Antiqua"/>
          <w:color w:val="000000"/>
        </w:rPr>
        <w:t xml:space="preserve"> 19 cases of intraabdominal neurogenic tumors, </w:t>
      </w:r>
      <w:r w:rsidR="00D84408" w:rsidRPr="00AF2660">
        <w:rPr>
          <w:rFonts w:ascii="Book Antiqua" w:eastAsia="Book Antiqua" w:hAnsi="Book Antiqua" w:cs="Book Antiqua"/>
          <w:color w:val="000000"/>
        </w:rPr>
        <w:t xml:space="preserve">representing </w:t>
      </w:r>
      <w:r w:rsidRPr="00AF2660">
        <w:rPr>
          <w:rFonts w:ascii="Book Antiqua" w:eastAsia="Book Antiqua" w:hAnsi="Book Antiqua" w:cs="Book Antiqua"/>
          <w:color w:val="000000"/>
        </w:rPr>
        <w:t xml:space="preserve">12 women and 7 men, between 18 </w:t>
      </w:r>
      <w:r w:rsidR="00D84408" w:rsidRPr="00AF2660">
        <w:rPr>
          <w:rFonts w:ascii="Book Antiqua" w:eastAsia="Book Antiqua" w:hAnsi="Book Antiqua" w:cs="Book Antiqua"/>
          <w:color w:val="000000"/>
        </w:rPr>
        <w:t xml:space="preserve">and </w:t>
      </w:r>
      <w:r w:rsidRPr="00AF2660">
        <w:rPr>
          <w:rFonts w:ascii="Book Antiqua" w:eastAsia="Book Antiqua" w:hAnsi="Book Antiqua" w:cs="Book Antiqua"/>
          <w:color w:val="000000"/>
        </w:rPr>
        <w:t xml:space="preserve">86 years </w:t>
      </w:r>
      <w:r w:rsidR="00D84408" w:rsidRPr="00AF2660">
        <w:rPr>
          <w:rFonts w:ascii="Book Antiqua" w:eastAsia="Book Antiqua" w:hAnsi="Book Antiqua" w:cs="Book Antiqua"/>
          <w:color w:val="000000"/>
        </w:rPr>
        <w:t>of age (</w:t>
      </w:r>
      <w:r w:rsidRPr="00AF2660">
        <w:rPr>
          <w:rFonts w:ascii="Book Antiqua" w:eastAsia="Book Antiqua" w:hAnsi="Book Antiqua" w:cs="Book Antiqua"/>
          <w:color w:val="000000"/>
        </w:rPr>
        <w:t>median</w:t>
      </w:r>
      <w:r w:rsidR="00D84408" w:rsidRPr="00AF2660">
        <w:rPr>
          <w:rFonts w:ascii="Book Antiqua" w:eastAsia="Book Antiqua" w:hAnsi="Book Antiqua" w:cs="Book Antiqua"/>
          <w:color w:val="000000"/>
        </w:rPr>
        <w:t>:</w:t>
      </w:r>
      <w:r w:rsidRPr="00AF2660">
        <w:rPr>
          <w:rFonts w:ascii="Book Antiqua" w:eastAsia="Book Antiqua" w:hAnsi="Book Antiqua" w:cs="Book Antiqua"/>
          <w:color w:val="000000"/>
        </w:rPr>
        <w:t xml:space="preserve"> 51</w:t>
      </w:r>
      <w:r w:rsidR="00D84408" w:rsidRPr="00AF2660">
        <w:rPr>
          <w:rFonts w:ascii="Book Antiqua" w:eastAsia="Book Antiqua" w:hAnsi="Book Antiqua" w:cs="Book Antiqua"/>
          <w:color w:val="000000"/>
        </w:rPr>
        <w:t xml:space="preserve"> years)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Final confirmed diagnoses</w:t>
      </w:r>
      <w:r w:rsidR="00D84408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were </w:t>
      </w:r>
      <w:r w:rsidRPr="00AF2660">
        <w:rPr>
          <w:rFonts w:ascii="Book Antiqua" w:eastAsia="Book Antiqua" w:hAnsi="Book Antiqua"/>
          <w:color w:val="000000"/>
        </w:rPr>
        <w:t xml:space="preserve">12 schwannomas, </w:t>
      </w:r>
      <w:r w:rsidR="00D84408" w:rsidRPr="00AF2660">
        <w:rPr>
          <w:rFonts w:ascii="Book Antiqua" w:eastAsia="Book Antiqua" w:hAnsi="Book Antiqua" w:cs="Book Antiqua"/>
          <w:color w:val="000000"/>
        </w:rPr>
        <w:t>2</w:t>
      </w:r>
      <w:r w:rsidR="00D84408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diffuse submucosal </w:t>
      </w:r>
      <w:proofErr w:type="spellStart"/>
      <w:r w:rsidRPr="00AF2660">
        <w:rPr>
          <w:rFonts w:ascii="Book Antiqua" w:eastAsia="Book Antiqua" w:hAnsi="Book Antiqua"/>
          <w:color w:val="000000"/>
        </w:rPr>
        <w:t>neurofibromatoses</w:t>
      </w:r>
      <w:proofErr w:type="spellEnd"/>
      <w:r w:rsidRPr="00AF2660">
        <w:rPr>
          <w:rFonts w:ascii="Book Antiqua" w:eastAsia="Book Antiqua" w:hAnsi="Book Antiqua"/>
          <w:color w:val="000000"/>
        </w:rPr>
        <w:t>, </w:t>
      </w:r>
      <w:r w:rsidR="00D84408" w:rsidRPr="00AF2660">
        <w:rPr>
          <w:rFonts w:ascii="Book Antiqua" w:eastAsia="Book Antiqua" w:hAnsi="Book Antiqua" w:cs="Book Antiqua"/>
          <w:color w:val="000000"/>
        </w:rPr>
        <w:t xml:space="preserve">2 </w:t>
      </w:r>
      <w:r w:rsidRPr="00AF2660">
        <w:rPr>
          <w:rFonts w:ascii="Book Antiqua" w:eastAsia="Book Antiqua" w:hAnsi="Book Antiqua"/>
          <w:color w:val="000000"/>
        </w:rPr>
        <w:t xml:space="preserve">ganglioneuromas, </w:t>
      </w:r>
      <w:r w:rsidR="00D84408" w:rsidRPr="00AF2660">
        <w:rPr>
          <w:rFonts w:ascii="Book Antiqua" w:eastAsia="Book Antiqua" w:hAnsi="Book Antiqua" w:cs="Book Antiqua"/>
          <w:color w:val="000000"/>
        </w:rPr>
        <w:t>2</w:t>
      </w:r>
      <w:r w:rsidRPr="00AF2660">
        <w:rPr>
          <w:rFonts w:ascii="Book Antiqua" w:eastAsia="Book Antiqua" w:hAnsi="Book Antiqua"/>
          <w:color w:val="000000"/>
        </w:rPr>
        <w:t xml:space="preserve"> malignant peripheral sheath nerve tumors</w:t>
      </w:r>
      <w:r w:rsidR="00D84408" w:rsidRPr="00AF2660">
        <w:rPr>
          <w:rFonts w:ascii="Book Antiqua" w:eastAsia="Book Antiqua" w:hAnsi="Book Antiqua" w:cs="Book Antiqua"/>
          <w:color w:val="000000"/>
        </w:rPr>
        <w:t>, and 1 mucosal Schwann cell hamartoma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Sizes of the tumors were variable</w:t>
      </w:r>
      <w:r w:rsidR="004D009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with a median </w:t>
      </w:r>
      <w:r w:rsidR="004D0095" w:rsidRPr="00AF2660">
        <w:rPr>
          <w:rFonts w:ascii="Book Antiqua" w:eastAsia="Book Antiqua" w:hAnsi="Book Antiqua" w:cs="Book Antiqua"/>
          <w:color w:val="000000"/>
        </w:rPr>
        <w:t xml:space="preserve">diameter </w:t>
      </w:r>
      <w:r w:rsidRPr="00AF2660">
        <w:rPr>
          <w:rFonts w:ascii="Book Antiqua" w:eastAsia="Book Antiqua" w:hAnsi="Book Antiqua" w:cs="Book Antiqua"/>
          <w:color w:val="000000"/>
        </w:rPr>
        <w:t>of 4 cm</w:t>
      </w:r>
      <w:r w:rsidR="004D0095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4D0095" w:rsidRPr="00AF2660">
        <w:rPr>
          <w:rFonts w:ascii="Book Antiqua" w:eastAsia="Book Antiqua" w:hAnsi="Book Antiqua" w:cs="Book Antiqua"/>
          <w:color w:val="000000"/>
        </w:rPr>
        <w:t xml:space="preserve">the two largest (&gt; 10 cm) were </w:t>
      </w:r>
      <w:r w:rsidRPr="00AF2660">
        <w:rPr>
          <w:rFonts w:ascii="Book Antiqua" w:eastAsia="Book Antiqua" w:hAnsi="Book Antiqua" w:cs="Book Antiqua"/>
          <w:color w:val="000000"/>
        </w:rPr>
        <w:t>schwannomas. </w:t>
      </w:r>
      <w:r w:rsidR="009A7FCA" w:rsidRPr="00AF2660">
        <w:rPr>
          <w:rFonts w:ascii="Book Antiqua" w:eastAsia="Book Antiqua" w:hAnsi="Book Antiqua" w:cs="Book Antiqua"/>
          <w:color w:val="000000"/>
        </w:rPr>
        <w:t>The m</w:t>
      </w:r>
      <w:r w:rsidRPr="00AF2660">
        <w:rPr>
          <w:rFonts w:ascii="Book Antiqua" w:eastAsia="Book Antiqua" w:hAnsi="Book Antiqua" w:cs="Book Antiqua"/>
          <w:color w:val="000000"/>
        </w:rPr>
        <w:t>ajority of cases were asymptomatic at presentation</w:t>
      </w:r>
      <w:r w:rsidR="009A7FCA" w:rsidRPr="00AF2660">
        <w:rPr>
          <w:rFonts w:ascii="Book Antiqua" w:eastAsia="Book Antiqua" w:hAnsi="Book Antiqua" w:cs="Book Antiqua"/>
          <w:color w:val="000000"/>
        </w:rPr>
        <w:t>, but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9A7FCA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most frequent symptom was abdominal pain. Gastrointestinal tract lesions were detected with endoscopy and extra-luminal lesions were detected with cross-sectional imaging. All cases were S100</w:t>
      </w:r>
      <w:r w:rsidR="009A7FCA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 xml:space="preserve">positive and </w:t>
      </w:r>
      <w:r w:rsidR="009A7FCA" w:rsidRPr="00AF2660">
        <w:rPr>
          <w:rFonts w:ascii="Book Antiqua" w:eastAsia="Book Antiqua" w:hAnsi="Book Antiqua" w:cs="Book Antiqua"/>
          <w:color w:val="000000"/>
        </w:rPr>
        <w:t>CD117-</w:t>
      </w:r>
      <w:r w:rsidRPr="00AF2660">
        <w:rPr>
          <w:rFonts w:ascii="Book Antiqua" w:eastAsia="Book Antiqua" w:hAnsi="Book Antiqua" w:cs="Book Antiqua"/>
          <w:color w:val="000000"/>
        </w:rPr>
        <w:t>negative</w:t>
      </w:r>
      <w:r w:rsidR="00D159F8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D159F8" w:rsidRPr="00AF2660">
        <w:rPr>
          <w:rFonts w:ascii="Book Antiqua" w:eastAsia="Book Antiqua" w:hAnsi="Book Antiqua" w:cs="Book Antiqua"/>
          <w:color w:val="000000"/>
        </w:rPr>
        <w:t>m</w:t>
      </w:r>
      <w:r w:rsidRPr="00AF2660">
        <w:rPr>
          <w:rFonts w:ascii="Book Antiqua" w:eastAsia="Book Antiqua" w:hAnsi="Book Antiqua" w:cs="Book Antiqua"/>
          <w:color w:val="000000"/>
        </w:rPr>
        <w:t xml:space="preserve">ost cases </w:t>
      </w:r>
      <w:r w:rsidRPr="00AF2660">
        <w:rPr>
          <w:rFonts w:ascii="Book Antiqua" w:eastAsia="Book Antiqua" w:hAnsi="Book Antiqua" w:cs="Book Antiqua"/>
          <w:color w:val="000000"/>
        </w:rPr>
        <w:lastRenderedPageBreak/>
        <w:t xml:space="preserve">were negative for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5F20D0" w:rsidRPr="00AF2660">
        <w:rPr>
          <w:rFonts w:ascii="Book Antiqua" w:eastAsia="Book Antiqua" w:hAnsi="Book Antiqua" w:cs="Book Antiqua"/>
          <w:color w:val="000000"/>
        </w:rPr>
        <w:t>epithelial membrane antigen</w:t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D159F8" w:rsidRPr="00AF2660">
        <w:rPr>
          <w:rFonts w:ascii="Book Antiqua" w:eastAsia="Book Antiqua" w:hAnsi="Book Antiqua" w:cs="Book Antiqua"/>
          <w:color w:val="000000"/>
        </w:rPr>
        <w:t xml:space="preserve">smooth muscle actin </w:t>
      </w:r>
      <w:r w:rsidRPr="00AF2660">
        <w:rPr>
          <w:rFonts w:ascii="Book Antiqua" w:eastAsia="Book Antiqua" w:hAnsi="Book Antiqua" w:cs="Book Antiqua"/>
          <w:color w:val="000000"/>
        </w:rPr>
        <w:t>and CD34. </w:t>
      </w:r>
      <w:r w:rsidRPr="00AF2660">
        <w:rPr>
          <w:rFonts w:ascii="Book Antiqua" w:eastAsia="Book Antiqua" w:hAnsi="Book Antiqua"/>
          <w:color w:val="000000"/>
        </w:rPr>
        <w:t xml:space="preserve">In all but </w:t>
      </w:r>
      <w:r w:rsidR="00D506ED" w:rsidRPr="00AF2660">
        <w:rPr>
          <w:rFonts w:ascii="Book Antiqua" w:eastAsia="Book Antiqua" w:hAnsi="Book Antiqua" w:cs="Book Antiqua"/>
          <w:color w:val="000000"/>
        </w:rPr>
        <w:t>5</w:t>
      </w:r>
      <w:r w:rsidR="00D506ED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cases, </w:t>
      </w:r>
      <w:r w:rsidR="00D506ED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 xml:space="preserve">Ki67 proliferation index was </w:t>
      </w:r>
      <w:r w:rsidR="00D506ED" w:rsidRPr="00AF2660">
        <w:rPr>
          <w:rFonts w:ascii="Cambria Math" w:eastAsia="Book Antiqua" w:hAnsi="Cambria Math" w:cs="Cambria Math"/>
          <w:color w:val="000000"/>
        </w:rPr>
        <w:t>≤</w:t>
      </w:r>
      <w:r w:rsidRPr="00AF2660">
        <w:rPr>
          <w:rFonts w:ascii="Book Antiqua" w:eastAsia="Book Antiqua" w:hAnsi="Book Antiqua"/>
          <w:color w:val="000000"/>
        </w:rPr>
        <w:t xml:space="preserve"> 1%.</w:t>
      </w:r>
    </w:p>
    <w:bookmarkEnd w:id="43"/>
    <w:bookmarkEnd w:id="44"/>
    <w:p w14:paraId="25B67BA6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4B264F2" w14:textId="77777777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CONCLUSION</w:t>
      </w:r>
    </w:p>
    <w:p w14:paraId="2AD7895B" w14:textId="3830F558" w:rsidR="00A77B3E" w:rsidRPr="00AF2660" w:rsidRDefault="00D506ED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45" w:name="OLE_LINK81"/>
      <w:bookmarkStart w:id="46" w:name="OLE_LINK82"/>
      <w:r w:rsidRPr="00AF2660">
        <w:rPr>
          <w:rFonts w:ascii="Book Antiqua" w:eastAsia="Book Antiqua" w:hAnsi="Book Antiqua" w:cs="Book Antiqua"/>
          <w:color w:val="000000"/>
        </w:rPr>
        <w:t>Re-evaluation of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19 cases of abdominal neurogenic tumors demonstrate</w:t>
      </w:r>
      <w:r w:rsidRPr="00AF2660">
        <w:rPr>
          <w:rFonts w:ascii="Book Antiqua" w:eastAsia="Book Antiqua" w:hAnsi="Book Antiqua" w:cs="Book Antiqua"/>
          <w:color w:val="000000"/>
        </w:rPr>
        <w:t>d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considerable variability in clinicopathologic characteristics depending on location, dimension and </w:t>
      </w:r>
      <w:r w:rsidRPr="00AF2660">
        <w:rPr>
          <w:rFonts w:ascii="Book Antiqua" w:eastAsia="Book Antiqua" w:hAnsi="Book Antiqua" w:cs="Book Antiqua"/>
          <w:color w:val="000000"/>
        </w:rPr>
        <w:t>histological features</w:t>
      </w:r>
      <w:r w:rsidR="00C206E4" w:rsidRPr="00AF2660">
        <w:rPr>
          <w:rFonts w:ascii="Book Antiqua" w:eastAsia="Book Antiqua" w:hAnsi="Book Antiqua" w:cs="Book Antiqua"/>
          <w:color w:val="000000"/>
        </w:rPr>
        <w:t>. </w:t>
      </w:r>
    </w:p>
    <w:bookmarkEnd w:id="45"/>
    <w:bookmarkEnd w:id="46"/>
    <w:p w14:paraId="29BD420D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C9BA5F7" w14:textId="2DD3B6EF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bookmarkStart w:id="47" w:name="OLE_LINK70"/>
      <w:r w:rsidR="00D506ED" w:rsidRPr="00AF2660">
        <w:rPr>
          <w:rFonts w:ascii="Book Antiqua" w:eastAsia="Book Antiqua" w:hAnsi="Book Antiqua" w:cs="Book Antiqua"/>
          <w:color w:val="000000"/>
        </w:rPr>
        <w:t>N</w:t>
      </w:r>
      <w:r w:rsidRPr="00AF2660">
        <w:rPr>
          <w:rFonts w:ascii="Book Antiqua" w:eastAsia="Book Antiqua" w:hAnsi="Book Antiqua" w:cs="Book Antiqua"/>
          <w:color w:val="000000"/>
        </w:rPr>
        <w:t xml:space="preserve">eurogenic tumors; </w:t>
      </w:r>
      <w:r w:rsidR="00D506ED" w:rsidRPr="00AF2660">
        <w:rPr>
          <w:rFonts w:ascii="Book Antiqua" w:eastAsia="Book Antiqua" w:hAnsi="Book Antiqua" w:cs="Book Antiqua"/>
          <w:color w:val="000000"/>
        </w:rPr>
        <w:t>M</w:t>
      </w:r>
      <w:r w:rsidRPr="00AF2660">
        <w:rPr>
          <w:rFonts w:ascii="Book Antiqua" w:eastAsia="Book Antiqua" w:hAnsi="Book Antiqua" w:cs="Book Antiqua"/>
          <w:color w:val="000000"/>
        </w:rPr>
        <w:t xml:space="preserve">esenchymal tumors; </w:t>
      </w:r>
      <w:r w:rsidR="00D506ED" w:rsidRPr="00AF2660">
        <w:rPr>
          <w:rFonts w:ascii="Book Antiqua" w:eastAsia="Book Antiqua" w:hAnsi="Book Antiqua" w:cs="Book Antiqua"/>
          <w:color w:val="000000"/>
        </w:rPr>
        <w:t>Sc</w:t>
      </w:r>
      <w:r w:rsidRPr="00AF2660">
        <w:rPr>
          <w:rFonts w:ascii="Book Antiqua" w:eastAsia="Book Antiqua" w:hAnsi="Book Antiqua" w:cs="Book Antiqua"/>
          <w:color w:val="000000"/>
        </w:rPr>
        <w:t xml:space="preserve">hwannoma; </w:t>
      </w:r>
      <w:r w:rsidR="00D506ED" w:rsidRPr="00AF2660">
        <w:rPr>
          <w:rFonts w:ascii="Book Antiqua" w:eastAsia="Book Antiqua" w:hAnsi="Book Antiqua" w:cs="Book Antiqua"/>
          <w:color w:val="000000"/>
        </w:rPr>
        <w:t>N</w:t>
      </w:r>
      <w:r w:rsidRPr="00AF2660">
        <w:rPr>
          <w:rFonts w:ascii="Book Antiqua" w:eastAsia="Book Antiqua" w:hAnsi="Book Antiqua" w:cs="Book Antiqua"/>
          <w:color w:val="000000"/>
        </w:rPr>
        <w:t xml:space="preserve">eurofibroma; </w:t>
      </w:r>
      <w:r w:rsidR="00D506ED" w:rsidRPr="00AF2660">
        <w:rPr>
          <w:rFonts w:ascii="Book Antiqua" w:eastAsia="Book Antiqua" w:hAnsi="Book Antiqua" w:cs="Book Antiqua"/>
          <w:color w:val="000000"/>
        </w:rPr>
        <w:t>M</w:t>
      </w:r>
      <w:r w:rsidRPr="00AF2660">
        <w:rPr>
          <w:rFonts w:ascii="Book Antiqua" w:eastAsia="Book Antiqua" w:hAnsi="Book Antiqua" w:cs="Book Antiqua"/>
          <w:color w:val="000000"/>
        </w:rPr>
        <w:t xml:space="preserve">alignant peripheral sheath tumor; </w:t>
      </w:r>
      <w:r w:rsidR="00D506ED" w:rsidRPr="00AF2660">
        <w:rPr>
          <w:rFonts w:ascii="Book Antiqua" w:eastAsia="Book Antiqua" w:hAnsi="Book Antiqua" w:cs="Book Antiqua"/>
          <w:color w:val="000000"/>
        </w:rPr>
        <w:t>I</w:t>
      </w:r>
      <w:r w:rsidRPr="00AF2660">
        <w:rPr>
          <w:rFonts w:ascii="Book Antiqua" w:eastAsia="Book Antiqua" w:hAnsi="Book Antiqua" w:cs="Book Antiqua"/>
          <w:color w:val="000000"/>
        </w:rPr>
        <w:t>ntraabdominal</w:t>
      </w:r>
    </w:p>
    <w:bookmarkEnd w:id="47"/>
    <w:p w14:paraId="5A3AEC3D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185D580" w14:textId="2368A7E5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AF2660">
        <w:rPr>
          <w:rFonts w:ascii="Book Antiqua" w:eastAsia="Book Antiqua" w:hAnsi="Book Antiqua" w:cs="Book Antiqua"/>
          <w:color w:val="000000"/>
        </w:rPr>
        <w:t>Simsek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C, </w:t>
      </w:r>
      <w:bookmarkStart w:id="48" w:name="OLE_LINK32"/>
      <w:bookmarkStart w:id="49" w:name="OLE_LINK33"/>
      <w:proofErr w:type="spellStart"/>
      <w:r w:rsidRPr="00AF2660">
        <w:rPr>
          <w:rFonts w:ascii="Book Antiqua" w:eastAsia="Book Antiqua" w:hAnsi="Book Antiqua" w:cs="Book Antiqua"/>
          <w:color w:val="000000"/>
        </w:rPr>
        <w:t>Uner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bookmarkEnd w:id="48"/>
      <w:bookmarkEnd w:id="49"/>
      <w:r w:rsidRPr="00AF2660">
        <w:rPr>
          <w:rFonts w:ascii="Book Antiqua" w:eastAsia="Book Antiqua" w:hAnsi="Book Antiqua" w:cs="Book Antiqua"/>
          <w:color w:val="000000"/>
        </w:rPr>
        <w:t>M</w:t>
      </w:r>
      <w:r w:rsidR="00982938" w:rsidRPr="00AF2660">
        <w:rPr>
          <w:rFonts w:ascii="Book Antiqua" w:eastAsia="Book Antiqua" w:hAnsi="Book Antiqua" w:cs="Book Antiqua"/>
          <w:color w:val="000000"/>
        </w:rPr>
        <w:t>B</w:t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Ozkara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Akman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O, Akyol A,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Kav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Sokmensuer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Gedikoglu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G. Comprehensive </w:t>
      </w:r>
      <w:r w:rsidR="00A8249C" w:rsidRPr="00AF2660">
        <w:rPr>
          <w:rFonts w:ascii="Book Antiqua" w:eastAsia="Book Antiqua" w:hAnsi="Book Antiqua" w:cs="Book Antiqua"/>
          <w:color w:val="000000"/>
        </w:rPr>
        <w:t>c</w:t>
      </w:r>
      <w:r w:rsidRPr="00AF2660">
        <w:rPr>
          <w:rFonts w:ascii="Book Antiqua" w:eastAsia="Book Antiqua" w:hAnsi="Book Antiqua" w:cs="Book Antiqua"/>
          <w:color w:val="000000"/>
        </w:rPr>
        <w:t xml:space="preserve">linicopathologic </w:t>
      </w:r>
      <w:r w:rsidR="00A8249C" w:rsidRPr="00AF2660">
        <w:rPr>
          <w:rFonts w:ascii="Book Antiqua" w:eastAsia="Book Antiqua" w:hAnsi="Book Antiqua" w:cs="Book Antiqua"/>
          <w:color w:val="000000"/>
        </w:rPr>
        <w:t>c</w:t>
      </w:r>
      <w:r w:rsidRPr="00AF2660">
        <w:rPr>
          <w:rFonts w:ascii="Book Antiqua" w:eastAsia="Book Antiqua" w:hAnsi="Book Antiqua" w:cs="Book Antiqua"/>
          <w:color w:val="000000"/>
        </w:rPr>
        <w:t xml:space="preserve">haracteristics of </w:t>
      </w:r>
      <w:r w:rsidR="00A8249C" w:rsidRPr="00AF2660">
        <w:rPr>
          <w:rFonts w:ascii="Book Antiqua" w:eastAsia="Book Antiqua" w:hAnsi="Book Antiqua" w:cs="Book Antiqua"/>
          <w:color w:val="000000"/>
        </w:rPr>
        <w:t>i</w:t>
      </w:r>
      <w:r w:rsidRPr="00AF2660">
        <w:rPr>
          <w:rFonts w:ascii="Book Antiqua" w:eastAsia="Book Antiqua" w:hAnsi="Book Antiqua" w:cs="Book Antiqua"/>
          <w:color w:val="000000"/>
        </w:rPr>
        <w:t xml:space="preserve">ntraabdominal </w:t>
      </w:r>
      <w:r w:rsidR="00A8249C" w:rsidRPr="00AF2660">
        <w:rPr>
          <w:rFonts w:ascii="Book Antiqua" w:eastAsia="Book Antiqua" w:hAnsi="Book Antiqua" w:cs="Book Antiqua"/>
          <w:color w:val="000000"/>
        </w:rPr>
        <w:t>n</w:t>
      </w:r>
      <w:r w:rsidRPr="00AF2660">
        <w:rPr>
          <w:rFonts w:ascii="Book Antiqua" w:eastAsia="Book Antiqua" w:hAnsi="Book Antiqua" w:cs="Book Antiqua"/>
          <w:color w:val="000000"/>
        </w:rPr>
        <w:t xml:space="preserve">eurogenic </w:t>
      </w:r>
      <w:r w:rsidR="00A8249C" w:rsidRPr="00AF2660">
        <w:rPr>
          <w:rFonts w:ascii="Book Antiqua" w:eastAsia="Book Antiqua" w:hAnsi="Book Antiqua" w:cs="Book Antiqua"/>
          <w:color w:val="000000"/>
        </w:rPr>
        <w:t>t</w:t>
      </w:r>
      <w:r w:rsidRPr="00AF2660">
        <w:rPr>
          <w:rFonts w:ascii="Book Antiqua" w:eastAsia="Book Antiqua" w:hAnsi="Book Antiqua" w:cs="Book Antiqua"/>
          <w:color w:val="000000"/>
        </w:rPr>
        <w:t xml:space="preserve">umors: Single </w:t>
      </w:r>
      <w:r w:rsidR="00A8249C" w:rsidRPr="00AF2660">
        <w:rPr>
          <w:rFonts w:ascii="Book Antiqua" w:eastAsia="Book Antiqua" w:hAnsi="Book Antiqua" w:cs="Book Antiqua"/>
          <w:color w:val="000000"/>
        </w:rPr>
        <w:t>i</w:t>
      </w:r>
      <w:r w:rsidRPr="00AF2660">
        <w:rPr>
          <w:rFonts w:ascii="Book Antiqua" w:eastAsia="Book Antiqua" w:hAnsi="Book Antiqua" w:cs="Book Antiqua"/>
          <w:color w:val="000000"/>
        </w:rPr>
        <w:t xml:space="preserve">nstitution </w:t>
      </w:r>
      <w:r w:rsidR="00A8249C" w:rsidRPr="00AF2660">
        <w:rPr>
          <w:rFonts w:ascii="Book Antiqua" w:eastAsia="Book Antiqua" w:hAnsi="Book Antiqua" w:cs="Book Antiqua"/>
          <w:color w:val="000000"/>
        </w:rPr>
        <w:t>e</w:t>
      </w:r>
      <w:r w:rsidRPr="00AF2660">
        <w:rPr>
          <w:rFonts w:ascii="Book Antiqua" w:eastAsia="Book Antiqua" w:hAnsi="Book Antiqua" w:cs="Book Antiqua"/>
          <w:color w:val="000000"/>
        </w:rPr>
        <w:t xml:space="preserve">xperience. </w:t>
      </w:r>
      <w:r w:rsidRPr="00AF2660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Pr="00AF2660">
        <w:rPr>
          <w:rFonts w:ascii="Book Antiqua" w:eastAsia="Book Antiqua" w:hAnsi="Book Antiqua" w:cs="Book Antiqua"/>
          <w:color w:val="000000"/>
        </w:rPr>
        <w:t xml:space="preserve"> 2021; In press</w:t>
      </w:r>
    </w:p>
    <w:p w14:paraId="265C5436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F1764BF" w14:textId="2769DBD3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bookmarkStart w:id="50" w:name="OLE_LINK71"/>
      <w:bookmarkStart w:id="51" w:name="OLE_LINK72"/>
      <w:bookmarkStart w:id="52" w:name="OLE_LINK130"/>
      <w:r w:rsidRPr="00AF2660">
        <w:rPr>
          <w:rFonts w:ascii="Book Antiqua" w:eastAsia="Book Antiqua" w:hAnsi="Book Antiqua" w:cs="Book Antiqua"/>
          <w:color w:val="000000"/>
        </w:rPr>
        <w:t xml:space="preserve">This is the largest single institution study 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to re-assess abdominal neurogenic tumors listed in </w:t>
      </w:r>
      <w:r w:rsidRPr="00AF2660">
        <w:rPr>
          <w:rFonts w:ascii="Book Antiqua" w:eastAsia="Book Antiqua" w:hAnsi="Book Antiqua" w:cs="Book Antiqua"/>
          <w:color w:val="000000"/>
        </w:rPr>
        <w:t>an established database of a national tertiary referral center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 to improve the overall knowledge on the histologic, immunohistochemical, clinical and radiologic characteristics of such tumors.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In total, </w:t>
      </w:r>
      <w:r w:rsidRPr="00AF2660">
        <w:rPr>
          <w:rFonts w:ascii="Book Antiqua" w:eastAsia="Book Antiqua" w:hAnsi="Book Antiqua" w:cs="Book Antiqua"/>
          <w:color w:val="000000"/>
        </w:rPr>
        <w:t xml:space="preserve">19 cases 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of </w:t>
      </w:r>
      <w:r w:rsidRPr="00AF2660">
        <w:rPr>
          <w:rFonts w:ascii="Book Antiqua" w:eastAsia="Book Antiqua" w:hAnsi="Book Antiqua" w:cs="Book Antiqua"/>
          <w:color w:val="000000"/>
        </w:rPr>
        <w:t>intraabdominal neurogenic tumors with complete clinical, pathologic and immunohistochemical data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 were included in the analysis</w:t>
      </w:r>
      <w:r w:rsidRPr="00AF2660">
        <w:rPr>
          <w:rFonts w:ascii="Book Antiqua" w:eastAsia="Book Antiqua" w:hAnsi="Book Antiqua" w:cs="Book Antiqua"/>
          <w:color w:val="000000"/>
        </w:rPr>
        <w:t>. We believe th</w:t>
      </w:r>
      <w:r w:rsidR="00A8249C" w:rsidRPr="00AF2660">
        <w:rPr>
          <w:rFonts w:ascii="Book Antiqua" w:eastAsia="Book Antiqua" w:hAnsi="Book Antiqua" w:cs="Book Antiqua"/>
          <w:color w:val="000000"/>
        </w:rPr>
        <w:t>e new insights on clinicopathologic characteristics, related to location, dimension and histological features,</w:t>
      </w:r>
      <w:r w:rsidR="00A8249C" w:rsidRPr="00AF2660" w:rsidDel="00A8249C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will provide guidance to pathologists</w:t>
      </w:r>
      <w:r w:rsidR="00A8249C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gastroenterologists, surgeons and oncologists </w:t>
      </w:r>
      <w:r w:rsidR="00A8249C" w:rsidRPr="00AF2660">
        <w:rPr>
          <w:rFonts w:ascii="Book Antiqua" w:eastAsia="Book Antiqua" w:hAnsi="Book Antiqua" w:cs="Book Antiqua"/>
          <w:color w:val="000000"/>
        </w:rPr>
        <w:t xml:space="preserve">involved in </w:t>
      </w:r>
      <w:r w:rsidRPr="00AF2660">
        <w:rPr>
          <w:rFonts w:ascii="Book Antiqua" w:eastAsia="Book Antiqua" w:hAnsi="Book Antiqua" w:cs="Book Antiqua"/>
          <w:color w:val="000000"/>
        </w:rPr>
        <w:t xml:space="preserve">the diagnosis and management of </w:t>
      </w:r>
      <w:r w:rsidR="00A8249C" w:rsidRPr="00AF2660">
        <w:rPr>
          <w:rFonts w:ascii="Book Antiqua" w:eastAsia="Book Antiqua" w:hAnsi="Book Antiqua" w:cs="Book Antiqua"/>
          <w:color w:val="000000"/>
        </w:rPr>
        <w:t>future</w:t>
      </w:r>
      <w:r w:rsidRPr="00AF2660">
        <w:rPr>
          <w:rFonts w:ascii="Book Antiqua" w:eastAsia="Book Antiqua" w:hAnsi="Book Antiqua" w:cs="Book Antiqua"/>
          <w:color w:val="000000"/>
        </w:rPr>
        <w:t xml:space="preserve"> cases.</w:t>
      </w:r>
    </w:p>
    <w:bookmarkEnd w:id="50"/>
    <w:bookmarkEnd w:id="51"/>
    <w:bookmarkEnd w:id="52"/>
    <w:p w14:paraId="7F80D803" w14:textId="77777777" w:rsidR="00A77B3E" w:rsidRPr="00AF2660" w:rsidRDefault="00A77B3E" w:rsidP="00B030DE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CEBE91F" w14:textId="77777777" w:rsidR="00A77B3E" w:rsidRPr="00AF2660" w:rsidRDefault="0094370F" w:rsidP="00B030DE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206E4"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15B11D1" w14:textId="704205C4" w:rsidR="00A77B3E" w:rsidRPr="00AF2660" w:rsidRDefault="00C206E4" w:rsidP="00B030DE">
      <w:pPr>
        <w:snapToGrid w:val="0"/>
        <w:spacing w:line="360" w:lineRule="auto"/>
        <w:jc w:val="both"/>
        <w:rPr>
          <w:rFonts w:ascii="Book Antiqua" w:hAnsi="Book Antiqua"/>
        </w:rPr>
      </w:pPr>
      <w:bookmarkStart w:id="53" w:name="OLE_LINK83"/>
      <w:bookmarkStart w:id="54" w:name="OLE_LINK84"/>
      <w:r w:rsidRPr="00AF2660">
        <w:rPr>
          <w:rFonts w:ascii="Book Antiqua" w:eastAsia="Book Antiqua" w:hAnsi="Book Antiqua" w:cs="Book Antiqua"/>
          <w:color w:val="000000"/>
        </w:rPr>
        <w:t xml:space="preserve">Intraabdominal neurogenic lesions encompass a heterogenous group including </w:t>
      </w:r>
      <w:r w:rsidR="00A8249C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chwannomas, neurofibromas, mucosal </w:t>
      </w:r>
      <w:r w:rsidR="00C254C1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>chwann cell hamartomas, ganglioneuromas/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ganglioneuromatosis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perineuromas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, granular cell tumors, malignant peripheral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nerve </w:t>
      </w:r>
      <w:r w:rsidRPr="00AF2660">
        <w:rPr>
          <w:rFonts w:ascii="Book Antiqua" w:eastAsia="Book Antiqua" w:hAnsi="Book Antiqua" w:cs="Book Antiqua"/>
          <w:color w:val="000000"/>
        </w:rPr>
        <w:t>sheath tumors (MPNST</w:t>
      </w:r>
      <w:r w:rsidR="001B120E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>) as well as their hybrids and variants</w:t>
      </w:r>
      <w:r w:rsidR="001B120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all</w:t>
      </w:r>
      <w:r w:rsidR="001B120E" w:rsidRPr="00AF2660">
        <w:rPr>
          <w:rFonts w:ascii="Book Antiqua" w:eastAsia="Book Antiqua" w:hAnsi="Book Antiqua" w:cs="Book Antiqua"/>
          <w:color w:val="000000"/>
        </w:rPr>
        <w:t xml:space="preserve"> of which are</w:t>
      </w:r>
      <w:r w:rsidRPr="00AF2660">
        <w:rPr>
          <w:rFonts w:ascii="Book Antiqua" w:eastAsia="Book Antiqua" w:hAnsi="Book Antiqua" w:cs="Book Antiqua"/>
          <w:color w:val="000000"/>
        </w:rPr>
        <w:t xml:space="preserve"> characterized by Schwann cell differentiation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&lt;EndNote&gt;&lt;Cite&gt;&lt;Author&gt;Rodriguez&lt;/Author&gt;&lt;Year&gt;2012&lt;/Year&gt;&lt;RecNum&gt;1&lt;/RecNum&gt;&lt;DisplayText&gt;&lt;style face="superscript"&gt;[1]&lt;/style&gt;&lt;/DisplayText&gt;&lt;record&gt;&lt;rec-number&gt;1&lt;/rec-number&gt;&lt;foreign-keys&gt;&lt;key app="EN" db-id="stwtx5expdss9beewpy5pss30xv5zwr9vdxa" timestamp="1611921462"&gt;1&lt;/key&gt;&lt;/foreign-keys&gt;&lt;ref-type name="Journal Article"&gt;17&lt;/ref-type&gt;&lt;contributors&gt;&lt;authors&gt;&lt;author&gt;Rodriguez, F. J.&lt;/author&gt;&lt;author&gt;Folpe, A. L.&lt;/author&gt;&lt;author&gt;Giannini, C.&lt;/author&gt;&lt;author&gt;Perry, A.&lt;/author&gt;&lt;/authors&gt;&lt;/contributors&gt;&lt;auth-address&gt;Division of Neuropathology, Department of Pathology, Johns Hopkins University, 720 Rutland Avenue, Ross Building, 512B, Baltimore, MD 21205, USA. frodrig4@jhmi.edu&lt;/auth-address&gt;&lt;titles&gt;&lt;title&gt;Pathology of peripheral nerve sheath tumors: diagnostic overview and update on selected diagnostic problems&lt;/title&gt;&lt;secondary-title&gt;Acta Neuropathol&lt;/secondary-title&gt;&lt;/titles&gt;&lt;periodical&gt;&lt;full-title&gt;Acta Neuropathol&lt;/full-title&gt;&lt;/periodical&gt;&lt;pages&gt;295-319&lt;/pages&gt;&lt;volume&gt;123&lt;/volume&gt;&lt;number&gt;3&lt;/number&gt;&lt;edition&gt;2012/02/14&lt;/edition&gt;&lt;keywords&gt;&lt;keyword&gt;Diagnosis, Differential&lt;/keyword&gt;&lt;keyword&gt;Humans&lt;/keyword&gt;&lt;keyword&gt;Nerve Sheath Neoplasms/*pathology&lt;/keyword&gt;&lt;keyword&gt;Neurilemmoma/*pathology&lt;/keyword&gt;&lt;keyword&gt;Neurofibroma/*pathology&lt;/keyword&gt;&lt;keyword&gt;Oligodendroglia/*pathology&lt;/keyword&gt;&lt;keyword&gt;Peripheral Nervous System Neoplasms/*pathology&lt;/keyword&gt;&lt;/keywords&gt;&lt;dates&gt;&lt;year&gt;2012&lt;/year&gt;&lt;pub-dates&gt;&lt;date&gt;Mar&lt;/date&gt;&lt;/pub-dates&gt;&lt;/dates&gt;&lt;isbn&gt;1432-0533 (Electronic)&amp;#xD;0001-6322 (Linking)&lt;/isbn&gt;&lt;accession-num&gt;22327363&lt;/accession-num&gt;&lt;urls&gt;&lt;related-urls&gt;&lt;url&gt;https://www.ncbi.nlm.nih.gov/pubmed/22327363&lt;/url&gt;&lt;/related-urls&gt;&lt;/urls&gt;&lt;custom2&gt;PMC3629555&lt;/custom2&gt;&lt;electronic-resource-num&gt;10.1007/s00401-012-0954-z&lt;/electronic-resource-num&gt;&lt;/record&gt;&lt;/Cite&gt;&lt;/EndNote&gt;</w:instrTex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 The</w:t>
      </w:r>
      <w:r w:rsidR="001B120E" w:rsidRPr="00AF2660">
        <w:rPr>
          <w:rFonts w:ascii="Book Antiqua" w:eastAsia="Book Antiqua" w:hAnsi="Book Antiqua" w:cs="Book Antiqua"/>
          <w:color w:val="000000"/>
        </w:rPr>
        <w:t>se tumors</w:t>
      </w:r>
      <w:r w:rsidR="007A5972" w:rsidRPr="00AF2660">
        <w:rPr>
          <w:rFonts w:ascii="Book Antiqua" w:eastAsia="Book Antiqua" w:hAnsi="Book Antiqua" w:cs="Book Antiqua"/>
          <w:color w:val="000000"/>
        </w:rPr>
        <w:t xml:space="preserve"> can occur</w:t>
      </w:r>
      <w:r w:rsidR="001B120E" w:rsidRPr="00AF2660">
        <w:rPr>
          <w:rFonts w:ascii="Book Antiqua" w:eastAsia="Book Antiqua" w:hAnsi="Book Antiqua" w:cs="Book Antiqua"/>
          <w:color w:val="000000"/>
        </w:rPr>
        <w:t xml:space="preserve"> in </w:t>
      </w:r>
      <w:r w:rsidRPr="00AF2660">
        <w:rPr>
          <w:rFonts w:ascii="Book Antiqua" w:eastAsia="Book Antiqua" w:hAnsi="Book Antiqua" w:cs="Book Antiqua"/>
          <w:color w:val="000000"/>
        </w:rPr>
        <w:t xml:space="preserve">virtually any region </w:t>
      </w:r>
      <w:r w:rsidR="001B120E" w:rsidRPr="00AF2660">
        <w:rPr>
          <w:rFonts w:ascii="Book Antiqua" w:eastAsia="Book Antiqua" w:hAnsi="Book Antiqua" w:cs="Book Antiqua"/>
          <w:color w:val="000000"/>
        </w:rPr>
        <w:t>of</w:t>
      </w:r>
      <w:r w:rsidRPr="00AF2660">
        <w:rPr>
          <w:rFonts w:ascii="Book Antiqua" w:eastAsia="Book Antiqua" w:hAnsi="Book Antiqua" w:cs="Book Antiqua"/>
          <w:color w:val="000000"/>
        </w:rPr>
        <w:t xml:space="preserve"> the body that includes neural structures</w:t>
      </w:r>
      <w:r w:rsidR="001B120E" w:rsidRPr="00AF2660">
        <w:rPr>
          <w:rFonts w:ascii="Book Antiqua" w:eastAsia="Book Antiqua" w:hAnsi="Book Antiqua" w:cs="Book Antiqua"/>
          <w:color w:val="000000"/>
        </w:rPr>
        <w:t xml:space="preserve">. As such, when they develop </w:t>
      </w:r>
      <w:r w:rsidRPr="00AF2660">
        <w:rPr>
          <w:rFonts w:ascii="Book Antiqua" w:eastAsia="Book Antiqua" w:hAnsi="Book Antiqua" w:cs="Book Antiqua"/>
          <w:color w:val="000000"/>
        </w:rPr>
        <w:t>in the abdomen</w:t>
      </w:r>
      <w:r w:rsidR="001B120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the</w:t>
      </w:r>
      <w:r w:rsidR="001B120E" w:rsidRPr="00AF2660">
        <w:rPr>
          <w:rFonts w:ascii="Book Antiqua" w:eastAsia="Book Antiqua" w:hAnsi="Book Antiqua" w:cs="Book Antiqua"/>
          <w:color w:val="000000"/>
        </w:rPr>
        <w:t>y are</w:t>
      </w:r>
      <w:r w:rsidRPr="00AF2660">
        <w:rPr>
          <w:rFonts w:ascii="Book Antiqua" w:eastAsia="Book Antiqua" w:hAnsi="Book Antiqua" w:cs="Book Antiqua"/>
          <w:color w:val="000000"/>
        </w:rPr>
        <w:t xml:space="preserve"> most </w:t>
      </w:r>
      <w:r w:rsidR="001B120E" w:rsidRPr="00AF2660">
        <w:rPr>
          <w:rFonts w:ascii="Book Antiqua" w:eastAsia="Book Antiqua" w:hAnsi="Book Antiqua" w:cs="Book Antiqua"/>
          <w:color w:val="000000"/>
        </w:rPr>
        <w:t>frequently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1B120E" w:rsidRPr="00AF2660">
        <w:rPr>
          <w:rFonts w:ascii="Book Antiqua" w:eastAsia="Book Antiqua" w:hAnsi="Book Antiqua" w:cs="Book Antiqua"/>
          <w:color w:val="000000"/>
        </w:rPr>
        <w:t xml:space="preserve">situated in the </w:t>
      </w:r>
      <w:r w:rsidRPr="00AF2660">
        <w:rPr>
          <w:rFonts w:ascii="Book Antiqua" w:eastAsia="Book Antiqua" w:hAnsi="Book Antiqua" w:cs="Book Antiqua"/>
          <w:color w:val="000000"/>
        </w:rPr>
        <w:t>retroperitoneum and gastrointestinal tract</w:t>
      </w:r>
      <w:r w:rsidR="001B120E" w:rsidRPr="00AF2660">
        <w:rPr>
          <w:rFonts w:ascii="Book Antiqua" w:eastAsia="Book Antiqua" w:hAnsi="Book Antiqua" w:cs="Book Antiqua"/>
          <w:color w:val="000000"/>
        </w:rPr>
        <w:t>, having</w:t>
      </w:r>
      <w:r w:rsidRPr="00AF2660">
        <w:rPr>
          <w:rFonts w:ascii="Book Antiqua" w:eastAsia="Book Antiqua" w:hAnsi="Book Antiqua" w:cs="Book Antiqua"/>
          <w:color w:val="000000"/>
        </w:rPr>
        <w:t xml:space="preserve"> originat</w:t>
      </w:r>
      <w:r w:rsidR="001B120E" w:rsidRPr="00AF2660">
        <w:rPr>
          <w:rFonts w:ascii="Book Antiqua" w:eastAsia="Book Antiqua" w:hAnsi="Book Antiqua" w:cs="Book Antiqua"/>
          <w:color w:val="000000"/>
        </w:rPr>
        <w:t>ed</w:t>
      </w:r>
      <w:r w:rsidRPr="00AF2660">
        <w:rPr>
          <w:rFonts w:ascii="Book Antiqua" w:eastAsia="Book Antiqua" w:hAnsi="Book Antiqua" w:cs="Book Antiqua"/>
          <w:color w:val="000000"/>
        </w:rPr>
        <w:t xml:space="preserve"> from vertebral and myenteric plexuses respectively. Nerve sheath tumors </w:t>
      </w:r>
      <w:r w:rsidR="00F3460B" w:rsidRPr="00AF2660">
        <w:rPr>
          <w:rFonts w:ascii="Book Antiqua" w:eastAsia="Book Antiqua" w:hAnsi="Book Antiqua" w:cs="Book Antiqua"/>
          <w:color w:val="000000"/>
        </w:rPr>
        <w:t xml:space="preserve">are </w:t>
      </w:r>
      <w:r w:rsidRPr="00AF2660">
        <w:rPr>
          <w:rFonts w:ascii="Book Antiqua" w:eastAsia="Book Antiqua" w:hAnsi="Book Antiqua" w:cs="Book Antiqua"/>
          <w:color w:val="000000"/>
        </w:rPr>
        <w:t xml:space="preserve">frequent </w:t>
      </w:r>
      <w:r w:rsidR="00F3460B" w:rsidRPr="00AF2660">
        <w:rPr>
          <w:rFonts w:ascii="Book Antiqua" w:eastAsia="Book Antiqua" w:hAnsi="Book Antiqua" w:cs="Book Antiqua"/>
          <w:color w:val="000000"/>
        </w:rPr>
        <w:t>among patients with</w:t>
      </w:r>
      <w:r w:rsidRPr="00AF2660">
        <w:rPr>
          <w:rFonts w:ascii="Book Antiqua" w:eastAsia="Book Antiqua" w:hAnsi="Book Antiqua" w:cs="Book Antiqua"/>
          <w:color w:val="000000"/>
        </w:rPr>
        <w:t xml:space="preserve"> neurofibromatosis 1 (NF1), </w:t>
      </w:r>
      <w:r w:rsidR="00F3460B" w:rsidRPr="00AF2660">
        <w:rPr>
          <w:rFonts w:ascii="Book Antiqua" w:eastAsia="Book Antiqua" w:hAnsi="Book Antiqua" w:cs="Book Antiqua"/>
          <w:color w:val="000000"/>
        </w:rPr>
        <w:t xml:space="preserve">and these cases appear to be mostly </w:t>
      </w:r>
      <w:r w:rsidR="002E4961" w:rsidRPr="00AF2660">
        <w:rPr>
          <w:rFonts w:ascii="Book Antiqua" w:eastAsia="Book Antiqua" w:hAnsi="Book Antiqua" w:cs="Book Antiqua"/>
          <w:color w:val="000000"/>
        </w:rPr>
        <w:t>non-hereditary (</w:t>
      </w:r>
      <w:r w:rsidRPr="00AF2660">
        <w:rPr>
          <w:rFonts w:ascii="Book Antiqua" w:eastAsia="Book Antiqua" w:hAnsi="Book Antiqua" w:cs="Book Antiqua"/>
          <w:color w:val="000000"/>
        </w:rPr>
        <w:t>sporadic</w:t>
      </w:r>
      <w:r w:rsidR="002E4961" w:rsidRPr="00AF2660">
        <w:rPr>
          <w:rFonts w:ascii="Book Antiqua" w:eastAsia="Book Antiqua" w:hAnsi="Book Antiqua" w:cs="Book Antiqua"/>
          <w:color w:val="000000"/>
        </w:rPr>
        <w:t>)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&lt;EndNote&gt;&lt;Cite&gt;&lt;Author&gt;Baehring&lt;/Author&gt;&lt;Year&gt;2003&lt;/Year&gt;&lt;RecNum&gt;2&lt;/RecNum&gt;&lt;DisplayText&gt;&lt;style face="superscript"&gt;[2]&lt;/style&gt;&lt;/DisplayText&gt;&lt;record&gt;&lt;rec-number&gt;2&lt;/rec-number&gt;&lt;foreign-keys&gt;&lt;key app="EN" db-id="stwtx5expdss9beewpy5pss30xv5zwr9vdxa" timestamp="1611921462"&gt;2&lt;/key&gt;&lt;/foreign-keys&gt;&lt;ref-type name="Journal Article"&gt;17&lt;/ref-type&gt;&lt;contributors&gt;&lt;authors&gt;&lt;author&gt;Baehring, J. M.&lt;/author&gt;&lt;author&gt;Betensky, R. A.&lt;/author&gt;&lt;author&gt;Batchelor, T. T.&lt;/author&gt;&lt;/authors&gt;&lt;/contributors&gt;&lt;auth-address&gt;Department of Neurology, Massachusetts General Hospital, Harvard Medical School, Boston, MA 02114, USA.&lt;/auth-address&gt;&lt;titles&gt;&lt;title&gt;Malignant peripheral nerve sheath tumor: the clinical spectrum and outcome of treatment&lt;/title&gt;&lt;secondary-title&gt;Neurology&lt;/secondary-title&gt;&lt;/titles&gt;&lt;periodical&gt;&lt;full-title&gt;Neurology&lt;/full-title&gt;&lt;/periodical&gt;&lt;pages&gt;696-8&lt;/pages&gt;&lt;volume&gt;61&lt;/volume&gt;&lt;number&gt;5&lt;/number&gt;&lt;edition&gt;2003/09/10&lt;/edition&gt;&lt;keywords&gt;&lt;keyword&gt;Humans&lt;/keyword&gt;&lt;keyword&gt;Magnetic Resonance Imaging&lt;/keyword&gt;&lt;keyword&gt;Nerve Sheath Neoplasms/*diagnosis/mortality/*therapy&lt;/keyword&gt;&lt;keyword&gt;Survival Analysis&lt;/keyword&gt;&lt;keyword&gt;Treatment Outcome&lt;/keyword&gt;&lt;/keywords&gt;&lt;dates&gt;&lt;year&gt;2003&lt;/year&gt;&lt;pub-dates&gt;&lt;date&gt;Sep 9&lt;/date&gt;&lt;/pub-dates&gt;&lt;/dates&gt;&lt;isbn&gt;1526-632X (Electronic)&amp;#xD;0028-3878 (Linking)&lt;/isbn&gt;&lt;accession-num&gt;12963767&lt;/accession-num&gt;&lt;urls&gt;&lt;related-urls&gt;&lt;url&gt;https://www.ncbi.nlm.nih.gov/pubmed/12963767&lt;/url&gt;&lt;/related-urls&gt;&lt;/urls&gt;&lt;electronic-resource-num&gt;10.1212/01.wnl.0000078813.05925.2c&lt;/electronic-resource-num&gt;&lt;/record&gt;&lt;/Cite&gt;&lt;/EndNote&gt;</w:instrTex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94370F"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0007BD" w:rsidRPr="00AF2660">
        <w:rPr>
          <w:rFonts w:ascii="Book Antiqua" w:eastAsia="Book Antiqua" w:hAnsi="Book Antiqua" w:cs="Book Antiqua"/>
          <w:color w:val="000000"/>
        </w:rPr>
        <w:t>While t</w:t>
      </w:r>
      <w:r w:rsidRPr="00AF2660">
        <w:rPr>
          <w:rFonts w:ascii="Book Antiqua" w:eastAsia="Book Antiqua" w:hAnsi="Book Antiqua" w:cs="Book Antiqua"/>
          <w:color w:val="000000"/>
        </w:rPr>
        <w:t xml:space="preserve">heir overall prevalence is not </w:t>
      </w:r>
      <w:r w:rsidR="000007BD" w:rsidRPr="00AF2660">
        <w:rPr>
          <w:rFonts w:ascii="Book Antiqua" w:eastAsia="Book Antiqua" w:hAnsi="Book Antiqua" w:cs="Book Antiqua"/>
          <w:color w:val="000000"/>
        </w:rPr>
        <w:t>definitively established,</w:t>
      </w:r>
      <w:r w:rsidRPr="00AF2660">
        <w:rPr>
          <w:rFonts w:ascii="Book Antiqua" w:eastAsia="Book Antiqua" w:hAnsi="Book Antiqua" w:cs="Book Antiqua"/>
          <w:color w:val="000000"/>
        </w:rPr>
        <w:t xml:space="preserve"> especially </w:t>
      </w:r>
      <w:r w:rsidR="000007BD" w:rsidRPr="00AF2660">
        <w:rPr>
          <w:rFonts w:ascii="Book Antiqua" w:eastAsia="Book Antiqua" w:hAnsi="Book Antiqua" w:cs="Book Antiqua"/>
          <w:color w:val="000000"/>
        </w:rPr>
        <w:t>for those involving the</w:t>
      </w:r>
      <w:r w:rsidRPr="00AF2660">
        <w:rPr>
          <w:rFonts w:ascii="Book Antiqua" w:eastAsia="Book Antiqua" w:hAnsi="Book Antiqua" w:cs="Book Antiqua"/>
          <w:color w:val="000000"/>
        </w:rPr>
        <w:t xml:space="preserve"> abdomen, </w:t>
      </w:r>
      <w:r w:rsidR="000007BD" w:rsidRPr="00AF2660">
        <w:rPr>
          <w:rFonts w:ascii="Book Antiqua" w:eastAsia="Book Antiqua" w:hAnsi="Book Antiqua" w:cs="Book Antiqua"/>
          <w:color w:val="000000"/>
        </w:rPr>
        <w:t>an increas</w:t>
      </w:r>
      <w:r w:rsidR="00D101EC" w:rsidRPr="00AF2660">
        <w:rPr>
          <w:rFonts w:ascii="Book Antiqua" w:eastAsia="Book Antiqua" w:hAnsi="Book Antiqua" w:cs="Book Antiqua"/>
          <w:color w:val="000000"/>
        </w:rPr>
        <w:t>ed</w:t>
      </w:r>
      <w:r w:rsidR="000007BD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detection rate has </w:t>
      </w:r>
      <w:r w:rsidR="00D101EC" w:rsidRPr="00AF2660">
        <w:rPr>
          <w:rFonts w:ascii="Book Antiqua" w:eastAsia="Book Antiqua" w:hAnsi="Book Antiqua" w:cs="Book Antiqua"/>
          <w:color w:val="000000"/>
        </w:rPr>
        <w:t>been realized</w:t>
      </w:r>
      <w:r w:rsidR="000007BD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with the widespread use of cross-sectional imaging and endoscopic </w:t>
      </w:r>
      <w:r w:rsidR="00D101EC" w:rsidRPr="00AF2660">
        <w:rPr>
          <w:rFonts w:ascii="Book Antiqua" w:eastAsia="Book Antiqua" w:hAnsi="Book Antiqua" w:cs="Book Antiqua"/>
          <w:color w:val="000000"/>
        </w:rPr>
        <w:t xml:space="preserve">screening </w:t>
      </w:r>
      <w:r w:rsidRPr="00AF2660">
        <w:rPr>
          <w:rFonts w:ascii="Book Antiqua" w:eastAsia="Book Antiqua" w:hAnsi="Book Antiqua" w:cs="Book Antiqua"/>
          <w:color w:val="000000"/>
        </w:rPr>
        <w:t xml:space="preserve">examinations. The most common subtype, </w:t>
      </w:r>
      <w:r w:rsidR="00D101EC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>chwannoma, has a prevalence of 6</w:t>
      </w:r>
      <w:r w:rsidR="00D101EC" w:rsidRPr="00AF2660">
        <w:rPr>
          <w:rFonts w:ascii="Book Antiqua" w:eastAsia="Book Antiqua" w:hAnsi="Book Antiqua" w:cs="Book Antiqua"/>
          <w:color w:val="000000"/>
        </w:rPr>
        <w:t>%</w:t>
      </w:r>
      <w:r w:rsidRPr="00AF2660">
        <w:rPr>
          <w:rFonts w:ascii="Book Antiqua" w:eastAsia="Book Antiqua" w:hAnsi="Book Antiqua" w:cs="Book Antiqua"/>
          <w:color w:val="000000"/>
        </w:rPr>
        <w:t xml:space="preserve">-8% among all </w:t>
      </w:r>
      <w:r w:rsidR="00D101EC" w:rsidRPr="00AF2660">
        <w:rPr>
          <w:rFonts w:ascii="Book Antiqua" w:eastAsia="Book Antiqua" w:hAnsi="Book Antiqua" w:cs="Book Antiqua"/>
          <w:color w:val="000000"/>
        </w:rPr>
        <w:t xml:space="preserve">reported </w:t>
      </w:r>
      <w:r w:rsidRPr="00AF2660">
        <w:rPr>
          <w:rFonts w:ascii="Book Antiqua" w:eastAsia="Book Antiqua" w:hAnsi="Book Antiqua" w:cs="Book Antiqua"/>
          <w:color w:val="000000"/>
        </w:rPr>
        <w:t>mesenchymal tumors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&lt;EndNote&gt;&lt;Cite&gt;&lt;Author&gt;Prevot&lt;/Author&gt;&lt;Year&gt;1999&lt;/Year&gt;&lt;RecNum&gt;3&lt;/RecNum&gt;&lt;DisplayText&gt;&lt;style face="superscript"&gt;[3]&lt;/style&gt;&lt;/DisplayText&gt;&lt;record&gt;&lt;rec-number&gt;3&lt;/rec-number&gt;&lt;foreign-keys&gt;&lt;key app="EN" db-id="stwtx5expdss9beewpy5pss30xv5zwr9vdxa" timestamp="1611921462"&gt;3&lt;/key&gt;&lt;/foreign-keys&gt;&lt;ref-type name="Journal Article"&gt;17&lt;/ref-type&gt;&lt;contributors&gt;&lt;authors&gt;&lt;author&gt;Prevot, S.&lt;/author&gt;&lt;author&gt;Bienvenu, L.&lt;/author&gt;&lt;author&gt;Vaillant, J. C.&lt;/author&gt;&lt;author&gt;de Saint-Maur, P. P.&lt;/author&gt;&lt;/authors&gt;&lt;/contributors&gt;&lt;auth-address&gt;Department of Pathology, Saint-Antoine Hospital, AP-HP, Paris, France.&lt;/auth-address&gt;&lt;titles&gt;&lt;title&gt;Benign schwannoma of the digestive tract: a clinicopathologic and immunohistochemical study of five cases, including a case of esophageal tumor&lt;/title&gt;&lt;secondary-title&gt;Am J Surg Pathol&lt;/secondary-title&gt;&lt;/titles&gt;&lt;periodical&gt;&lt;full-title&gt;Am J Surg Pathol&lt;/full-title&gt;&lt;/periodical&gt;&lt;pages&gt;431-6&lt;/pages&gt;&lt;volume&gt;23&lt;/volume&gt;&lt;number&gt;4&lt;/number&gt;&lt;edition&gt;1999/04/13&lt;/edition&gt;&lt;keywords&gt;&lt;keyword&gt;Aged&lt;/keyword&gt;&lt;keyword&gt;Biomarkers, Tumor/analysis&lt;/keyword&gt;&lt;keyword&gt;Esophageal Neoplasms/chemistry/*pathology&lt;/keyword&gt;&lt;keyword&gt;Female&lt;/keyword&gt;&lt;keyword&gt;Humans&lt;/keyword&gt;&lt;keyword&gt;Immunoenzyme Techniques&lt;/keyword&gt;&lt;keyword&gt;Male&lt;/keyword&gt;&lt;keyword&gt;Middle Aged&lt;/keyword&gt;&lt;keyword&gt;Neurilemmoma/chemistry/*pathology&lt;/keyword&gt;&lt;/keywords&gt;&lt;dates&gt;&lt;year&gt;1999&lt;/year&gt;&lt;pub-dates&gt;&lt;date&gt;Apr&lt;/date&gt;&lt;/pub-dates&gt;&lt;/dates&gt;&lt;isbn&gt;0147-5185 (Print)&amp;#xD;0147-5185 (Linking)&lt;/isbn&gt;&lt;accession-num&gt;10199472&lt;/accession-num&gt;&lt;urls&gt;&lt;related-urls&gt;&lt;url&gt;https://www.ncbi.nlm.nih.gov/pubmed/10199472&lt;/url&gt;&lt;/related-urls&gt;&lt;/urls&gt;&lt;electronic-resource-num&gt;10.1097/00000478-199904000-00007&lt;/electronic-resource-num&gt;&lt;/record&gt;&lt;/Cite&gt;&lt;/EndNote&gt;</w:instrTex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94370F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D101EC" w:rsidRPr="00AF2660">
        <w:rPr>
          <w:rFonts w:ascii="Book Antiqua" w:eastAsia="Book Antiqua" w:hAnsi="Book Antiqua" w:cs="Book Antiqua"/>
          <w:color w:val="000000"/>
        </w:rPr>
        <w:t>The c</w:t>
      </w:r>
      <w:r w:rsidRPr="00AF2660">
        <w:rPr>
          <w:rFonts w:ascii="Book Antiqua" w:eastAsia="Book Antiqua" w:hAnsi="Book Antiqua" w:cs="Book Antiqua"/>
          <w:color w:val="000000"/>
        </w:rPr>
        <w:t>linical presentation is diverse</w:t>
      </w:r>
      <w:r w:rsidR="00D101EC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depending on location and origin</w:t>
      </w:r>
      <w:r w:rsidR="00D101EC" w:rsidRPr="00AF2660">
        <w:rPr>
          <w:rFonts w:ascii="Book Antiqua" w:eastAsia="Book Antiqua" w:hAnsi="Book Antiqua" w:cs="Book Antiqua"/>
          <w:color w:val="000000"/>
        </w:rPr>
        <w:t xml:space="preserve"> of the tumor(s)</w:t>
      </w:r>
      <w:r w:rsidRPr="00AF2660">
        <w:rPr>
          <w:rFonts w:ascii="Book Antiqua" w:eastAsia="Book Antiqua" w:hAnsi="Book Antiqua" w:cs="Book Antiqua"/>
          <w:color w:val="000000"/>
        </w:rPr>
        <w:t>. Retroperitoneal tumors can present with neurologic signs or symptoms</w:t>
      </w:r>
      <w:r w:rsidR="00D101EC" w:rsidRPr="00AF2660">
        <w:rPr>
          <w:rFonts w:ascii="Book Antiqua" w:eastAsia="Book Antiqua" w:hAnsi="Book Antiqua" w:cs="Book Antiqua"/>
          <w:color w:val="000000"/>
        </w:rPr>
        <w:t xml:space="preserve"> related to the space-occupying presence of the mass itself,</w:t>
      </w:r>
      <w:r w:rsidRPr="00AF2660">
        <w:rPr>
          <w:rFonts w:ascii="Book Antiqua" w:eastAsia="Book Antiqua" w:hAnsi="Book Antiqua" w:cs="Book Antiqua"/>
          <w:color w:val="000000"/>
        </w:rPr>
        <w:t xml:space="preserve"> whereas gastrointestinal tumors can </w:t>
      </w:r>
      <w:r w:rsidR="00D101EC" w:rsidRPr="00AF2660">
        <w:rPr>
          <w:rFonts w:ascii="Book Antiqua" w:eastAsia="Book Antiqua" w:hAnsi="Book Antiqua" w:cs="Book Antiqua"/>
          <w:color w:val="000000"/>
        </w:rPr>
        <w:t xml:space="preserve">manifest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signs and symptoms according to their physical </w:t>
      </w:r>
      <w:r w:rsidRPr="00AF2660">
        <w:rPr>
          <w:rFonts w:ascii="Book Antiqua" w:eastAsia="Book Antiqua" w:hAnsi="Book Antiqua" w:cs="Book Antiqua"/>
          <w:color w:val="000000"/>
        </w:rPr>
        <w:t xml:space="preserve">obstruction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of the region </w:t>
      </w:r>
      <w:r w:rsidRPr="00AF2660">
        <w:rPr>
          <w:rFonts w:ascii="Book Antiqua" w:eastAsia="Book Antiqua" w:hAnsi="Book Antiqua" w:cs="Book Antiqua"/>
          <w:color w:val="000000"/>
        </w:rPr>
        <w:t>or bleeding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 events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PEVuZE5vdGU+PENpdGU+PEF1dGhvcj5Cb2hsb2s8L0F1dGhvcj48WWVhcj4yMDE4PC9ZZWFyPjxS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=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PEVuZE5vdGU+PENpdGU+PEF1dGhvcj5Cb2hsb2s8L0F1dGhvcj48WWVhcj4yMDE4PC9ZZWFyPjxS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=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A0066F" w:rsidRPr="00AF2660">
        <w:rPr>
          <w:rFonts w:ascii="Book Antiqua" w:eastAsia="Book Antiqua" w:hAnsi="Book Antiqua" w:cs="Book Antiqua"/>
          <w:color w:val="000000"/>
        </w:rPr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DC6BC5" w:rsidRPr="00AF2660">
        <w:rPr>
          <w:rFonts w:ascii="Book Antiqua" w:eastAsia="Book Antiqua" w:hAnsi="Book Antiqua" w:cs="Book Antiqua"/>
          <w:color w:val="000000"/>
        </w:rPr>
        <w:t>The m</w:t>
      </w:r>
      <w:r w:rsidRPr="00AF2660">
        <w:rPr>
          <w:rFonts w:ascii="Book Antiqua" w:eastAsia="Book Antiqua" w:hAnsi="Book Antiqua" w:cs="Book Antiqua"/>
          <w:color w:val="000000"/>
        </w:rPr>
        <w:t xml:space="preserve">anagement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approach </w:t>
      </w:r>
      <w:r w:rsidRPr="00AF2660">
        <w:rPr>
          <w:rFonts w:ascii="Book Antiqua" w:eastAsia="Book Antiqua" w:hAnsi="Book Antiqua" w:cs="Book Antiqua"/>
          <w:color w:val="000000"/>
        </w:rPr>
        <w:t>depend</w:t>
      </w:r>
      <w:r w:rsidR="00DC6BC5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on the clinical context and histolog</w:t>
      </w:r>
      <w:r w:rsidR="00DC6BC5" w:rsidRPr="00AF2660">
        <w:rPr>
          <w:rFonts w:ascii="Book Antiqua" w:eastAsia="Book Antiqua" w:hAnsi="Book Antiqua" w:cs="Book Antiqua"/>
          <w:color w:val="000000"/>
        </w:rPr>
        <w:t>ical findings</w:t>
      </w:r>
      <w:r w:rsidRPr="00AF2660">
        <w:rPr>
          <w:rFonts w:ascii="Book Antiqua" w:eastAsia="Book Antiqua" w:hAnsi="Book Antiqua" w:cs="Book Antiqua"/>
          <w:color w:val="000000"/>
        </w:rPr>
        <w:t xml:space="preserve"> but</w:t>
      </w:r>
      <w:r w:rsidR="00DC6BC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generally</w:t>
      </w:r>
      <w:r w:rsidR="00DC6BC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surgical or endoscopic resection is performed if feasible.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</w:p>
    <w:p w14:paraId="15D32407" w14:textId="6B797293" w:rsidR="00DC6BC5" w:rsidRPr="00AF2660" w:rsidRDefault="00C206E4" w:rsidP="007A5972">
      <w:pPr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The distinction of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MPNSTs </w:t>
      </w:r>
      <w:r w:rsidRPr="00AF2660">
        <w:rPr>
          <w:rFonts w:ascii="Book Antiqua" w:eastAsia="Book Antiqua" w:hAnsi="Book Antiqua" w:cs="Book Antiqua"/>
          <w:color w:val="000000"/>
        </w:rPr>
        <w:t xml:space="preserve">from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their </w:t>
      </w:r>
      <w:r w:rsidRPr="00AF2660">
        <w:rPr>
          <w:rFonts w:ascii="Book Antiqua" w:eastAsia="Book Antiqua" w:hAnsi="Book Antiqua" w:cs="Book Antiqua"/>
          <w:color w:val="000000"/>
        </w:rPr>
        <w:t>benign counterparts is relatively straightforward</w:t>
      </w:r>
      <w:r w:rsidR="00DC6BC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following </w:t>
      </w:r>
      <w:r w:rsidRPr="00AF2660">
        <w:rPr>
          <w:rFonts w:ascii="Book Antiqua" w:eastAsia="Book Antiqua" w:hAnsi="Book Antiqua" w:cs="Book Antiqua"/>
          <w:color w:val="000000"/>
        </w:rPr>
        <w:t>the high mitotic activity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 and</w:t>
      </w:r>
      <w:r w:rsidRPr="00AF2660">
        <w:rPr>
          <w:rFonts w:ascii="Book Antiqua" w:eastAsia="Book Antiqua" w:hAnsi="Book Antiqua" w:cs="Book Antiqua"/>
          <w:color w:val="000000"/>
        </w:rPr>
        <w:t xml:space="preserve"> presence of cytological atypia and necrosis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 for the former</w:t>
      </w:r>
      <w:r w:rsidRPr="00AF2660">
        <w:rPr>
          <w:rFonts w:ascii="Book Antiqua" w:eastAsia="Book Antiqua" w:hAnsi="Book Antiqua" w:cs="Book Antiqua"/>
          <w:color w:val="000000"/>
        </w:rPr>
        <w:t>. However, the classification and diagnosis of benign peripheral nerve sheath tumors is still controversial</w:t>
      </w:r>
      <w:r w:rsidR="00DC6BC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owing to the great variability </w:t>
      </w:r>
      <w:r w:rsidR="00DC6BC5" w:rsidRPr="00AF2660">
        <w:rPr>
          <w:rFonts w:ascii="Book Antiqua" w:eastAsia="Book Antiqua" w:hAnsi="Book Antiqua" w:cs="Book Antiqua"/>
          <w:color w:val="000000"/>
        </w:rPr>
        <w:t>that exists among them</w:t>
      </w:r>
      <w:r w:rsidRPr="00AF2660">
        <w:rPr>
          <w:rFonts w:ascii="Book Antiqua" w:eastAsia="Book Antiqua" w:hAnsi="Book Antiqua" w:cs="Book Antiqua"/>
          <w:color w:val="000000"/>
        </w:rPr>
        <w:t xml:space="preserve"> and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significant overlap of histologic features among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numerous subgroups. </w:t>
      </w:r>
      <w:r w:rsidR="00DC6BC5" w:rsidRPr="00AF2660">
        <w:rPr>
          <w:rFonts w:ascii="Book Antiqua" w:eastAsia="Book Antiqua" w:hAnsi="Book Antiqua" w:cs="Book Antiqua"/>
          <w:color w:val="000000"/>
        </w:rPr>
        <w:t>Another complicating feature is that t</w:t>
      </w:r>
      <w:r w:rsidRPr="00AF2660">
        <w:rPr>
          <w:rFonts w:ascii="Book Antiqua" w:eastAsia="Book Antiqua" w:hAnsi="Book Antiqua" w:cs="Book Antiqua"/>
          <w:color w:val="000000"/>
        </w:rPr>
        <w:t>he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 benign forms</w:t>
      </w:r>
      <w:r w:rsidRPr="00AF2660">
        <w:rPr>
          <w:rFonts w:ascii="Book Antiqua" w:eastAsia="Book Antiqua" w:hAnsi="Book Antiqua" w:cs="Book Antiqua"/>
          <w:color w:val="000000"/>
        </w:rPr>
        <w:t xml:space="preserve"> are not uncommon among intraabdominal mesenchymal tumors</w:t>
      </w:r>
      <w:r w:rsidR="00DC6BC5" w:rsidRPr="00AF2660">
        <w:rPr>
          <w:rFonts w:ascii="Book Antiqua" w:eastAsia="Book Antiqua" w:hAnsi="Book Antiqua" w:cs="Book Antiqua"/>
          <w:color w:val="000000"/>
        </w:rPr>
        <w:t>; certainly,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DC6BC5" w:rsidRPr="00AF2660">
        <w:rPr>
          <w:rFonts w:ascii="Book Antiqua" w:eastAsia="Book Antiqua" w:hAnsi="Book Antiqua" w:cs="Book Antiqua"/>
          <w:color w:val="000000"/>
        </w:rPr>
        <w:t>they</w:t>
      </w:r>
      <w:r w:rsidRPr="00AF2660">
        <w:rPr>
          <w:rFonts w:ascii="Book Antiqua" w:eastAsia="Book Antiqua" w:hAnsi="Book Antiqua" w:cs="Book Antiqua"/>
          <w:color w:val="000000"/>
        </w:rPr>
        <w:t xml:space="preserve"> should be taken into consideration in the differential diagnosis of </w:t>
      </w:r>
      <w:r w:rsidR="00DC6BC5" w:rsidRPr="00AF2660">
        <w:rPr>
          <w:rFonts w:ascii="Book Antiqua" w:eastAsia="Book Antiqua" w:hAnsi="Book Antiqua" w:cs="Book Antiqua"/>
          <w:color w:val="000000"/>
        </w:rPr>
        <w:t xml:space="preserve">any </w:t>
      </w:r>
      <w:r w:rsidRPr="00AF2660">
        <w:rPr>
          <w:rFonts w:ascii="Book Antiqua" w:eastAsia="Book Antiqua" w:hAnsi="Book Antiqua" w:cs="Book Antiqua"/>
          <w:color w:val="000000"/>
        </w:rPr>
        <w:t xml:space="preserve">intraabdominal soft tissue neoplasm. </w:t>
      </w:r>
    </w:p>
    <w:p w14:paraId="2DC76AAD" w14:textId="30ECEFA7" w:rsidR="00A77B3E" w:rsidRPr="00AF2660" w:rsidRDefault="00DC6BC5" w:rsidP="00CE30CF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lastRenderedPageBreak/>
        <w:t>In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this study, we aimed to </w:t>
      </w:r>
      <w:r w:rsidRPr="00AF2660">
        <w:rPr>
          <w:rFonts w:ascii="Book Antiqua" w:eastAsia="Book Antiqua" w:hAnsi="Book Antiqua" w:cs="Book Antiqua"/>
          <w:color w:val="000000"/>
        </w:rPr>
        <w:t xml:space="preserve">expand </w:t>
      </w:r>
      <w:r w:rsidR="00C206E4" w:rsidRPr="00AF2660">
        <w:rPr>
          <w:rFonts w:ascii="Book Antiqua" w:eastAsia="Book Antiqua" w:hAnsi="Book Antiqua" w:cs="Book Antiqua"/>
          <w:color w:val="000000"/>
        </w:rPr>
        <w:t>the existing knowledge on the histologic</w:t>
      </w:r>
      <w:r w:rsidRPr="00AF2660">
        <w:rPr>
          <w:rFonts w:ascii="Book Antiqua" w:eastAsia="Book Antiqua" w:hAnsi="Book Antiqua" w:cs="Book Antiqua"/>
          <w:color w:val="000000"/>
        </w:rPr>
        <w:t>al</w:t>
      </w:r>
      <w:r w:rsidR="00C206E4" w:rsidRPr="00AF2660">
        <w:rPr>
          <w:rFonts w:ascii="Book Antiqua" w:eastAsia="Book Antiqua" w:hAnsi="Book Antiqua" w:cs="Book Antiqua"/>
          <w:color w:val="000000"/>
        </w:rPr>
        <w:t>, immunohistochemical, clinical and radiologic</w:t>
      </w:r>
      <w:r w:rsidRPr="00AF2660">
        <w:rPr>
          <w:rFonts w:ascii="Book Antiqua" w:eastAsia="Book Antiqua" w:hAnsi="Book Antiqua" w:cs="Book Antiqua"/>
          <w:color w:val="000000"/>
        </w:rPr>
        <w:t>al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characteristics of peripheral nerve sheath tumors </w:t>
      </w:r>
      <w:r w:rsidRPr="00AF2660">
        <w:rPr>
          <w:rFonts w:ascii="Book Antiqua" w:eastAsia="Book Antiqua" w:hAnsi="Book Antiqua" w:cs="Book Antiqua"/>
          <w:color w:val="000000"/>
        </w:rPr>
        <w:t xml:space="preserve">by performing 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a retrospective analysis of cases </w:t>
      </w:r>
      <w:r w:rsidRPr="00AF2660">
        <w:rPr>
          <w:rFonts w:ascii="Book Antiqua" w:eastAsia="Book Antiqua" w:hAnsi="Book Antiqua" w:cs="Book Antiqua"/>
          <w:color w:val="000000"/>
        </w:rPr>
        <w:t xml:space="preserve">listed in the database of </w:t>
      </w:r>
      <w:r w:rsidR="00C206E4" w:rsidRPr="00AF2660">
        <w:rPr>
          <w:rFonts w:ascii="Book Antiqua" w:eastAsia="Book Antiqua" w:hAnsi="Book Antiqua" w:cs="Book Antiqua"/>
          <w:color w:val="000000"/>
        </w:rPr>
        <w:t>a nationwide tertiary referral center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 ExcludeYear="1"&gt;&lt;Author&gt;KARAKAŞ&lt;/Author&gt;&lt;RecNum&gt;5&lt;/RecNum&gt;&lt;DisplayText&gt;&lt;style face="superscript"&gt;[5]&lt;/style&gt;&lt;/DisplayText&gt;&lt;record&gt;&lt;rec-number&gt;5&lt;/rec-number&gt;&lt;foreign-keys&gt;&lt;key app="EN" db-id="stwtx5expdss9beewpy5pss30xv5zwr9vdxa" timestamp="1611921463"&gt;5&lt;/key&gt;&lt;/foreign-keys&gt;&lt;ref-type name="Journal Article"&gt;17&lt;/ref-type&gt;&lt;contributors&gt;&lt;authors&gt;&lt;author&gt;KARAKAŞ, Yusuf&lt;/author&gt;&lt;author&gt;DİZDAR, Ömer&lt;/author&gt;&lt;author&gt;KÖSEMEHMETOĞLU, Kemal&lt;/author&gt;&lt;author&gt;BOZBULUT, Utku Burak&lt;/author&gt;&lt;author&gt;DEMİR, Metin&lt;/author&gt;&lt;author&gt;GEDİKOĞLU, Gökhan&lt;/author&gt;&lt;author&gt;SÖYLEMEZOĞLU, Figen&lt;/author&gt;&lt;author&gt;TÜRKER, Alev&lt;/author&gt;&lt;author&gt;KARS, Ayşe&lt;/author&gt;&lt;/authors&gt;&lt;/contributors&gt;&lt;titles&gt;&lt;title&gt;Multimodality Treatment in Malignant Peripheral Nerve Sheath Tumors&lt;/title&gt;&lt;/titles&gt;&lt;dates&gt;&lt;/dates&gt;&lt;urls&gt;&lt;/urls&gt;&lt;/record&gt;&lt;/Cite&gt;&lt;/EndNote&gt;</w:instrTex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A0066F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A0066F" w:rsidRPr="00AF2660">
        <w:rPr>
          <w:rFonts w:ascii="Book Antiqua" w:eastAsia="Book Antiqua" w:hAnsi="Book Antiqua" w:cs="Book Antiqua"/>
          <w:color w:val="000000"/>
        </w:rPr>
        <w:t>.</w:t>
      </w:r>
    </w:p>
    <w:bookmarkEnd w:id="53"/>
    <w:bookmarkEnd w:id="54"/>
    <w:p w14:paraId="565429F7" w14:textId="77777777" w:rsidR="00A77B3E" w:rsidRPr="00AF2660" w:rsidRDefault="00A77B3E" w:rsidP="0076715B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5DACEA1" w14:textId="77777777" w:rsidR="00A77B3E" w:rsidRPr="00AF2660" w:rsidRDefault="00C206E4" w:rsidP="0076715B">
      <w:pPr>
        <w:snapToGrid w:val="0"/>
        <w:spacing w:line="360" w:lineRule="auto"/>
        <w:jc w:val="both"/>
        <w:rPr>
          <w:rFonts w:ascii="Book Antiqua" w:eastAsia="Book Antiqua" w:hAnsi="Book Antiqua"/>
          <w:b/>
          <w:caps/>
          <w:color w:val="000000"/>
          <w:u w:val="single"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t>MATERIALS AND METHODS</w:t>
      </w:r>
    </w:p>
    <w:p w14:paraId="69C9121D" w14:textId="37C2383B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bookmarkStart w:id="55" w:name="OLE_LINK85"/>
      <w:bookmarkStart w:id="56" w:name="OLE_LINK86"/>
      <w:bookmarkStart w:id="57" w:name="OLE_LINK87"/>
      <w:bookmarkStart w:id="58" w:name="OLE_LINK91"/>
      <w:r w:rsidRPr="00AF2660">
        <w:rPr>
          <w:rFonts w:ascii="Book Antiqua" w:eastAsia="Book Antiqua" w:hAnsi="Book Antiqua" w:cs="Book Antiqua"/>
          <w:b/>
          <w:i/>
          <w:color w:val="000000"/>
        </w:rPr>
        <w:t>Selection</w:t>
      </w:r>
      <w:r w:rsidRPr="00AF2660">
        <w:rPr>
          <w:rFonts w:ascii="Book Antiqua" w:eastAsia="Book Antiqua" w:hAnsi="Book Antiqua"/>
          <w:b/>
          <w:i/>
          <w:color w:val="000000"/>
        </w:rPr>
        <w:t xml:space="preserve"> of </w:t>
      </w:r>
      <w:r w:rsidR="00DC6BC5" w:rsidRPr="00AF2660">
        <w:rPr>
          <w:rFonts w:ascii="Book Antiqua" w:eastAsia="Book Antiqua" w:hAnsi="Book Antiqua"/>
          <w:b/>
          <w:i/>
          <w:color w:val="000000"/>
        </w:rPr>
        <w:t>c</w:t>
      </w:r>
      <w:r w:rsidRPr="00AF2660">
        <w:rPr>
          <w:rFonts w:ascii="Book Antiqua" w:eastAsia="Book Antiqua" w:hAnsi="Book Antiqua"/>
          <w:b/>
          <w:i/>
          <w:color w:val="000000"/>
        </w:rPr>
        <w:t>ases</w:t>
      </w:r>
    </w:p>
    <w:p w14:paraId="6635F7E3" w14:textId="7970AB35" w:rsidR="00A77B3E" w:rsidRPr="00AF2660" w:rsidRDefault="00C610BE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We reviewed </w:t>
      </w:r>
      <w:r w:rsidR="00C206E4" w:rsidRPr="00AF2660">
        <w:rPr>
          <w:rFonts w:ascii="Book Antiqua" w:eastAsia="Book Antiqua" w:hAnsi="Book Antiqua" w:cs="Book Antiqua"/>
          <w:color w:val="000000"/>
        </w:rPr>
        <w:t>cases reported in</w:t>
      </w:r>
      <w:r w:rsidRPr="00AF2660">
        <w:rPr>
          <w:rFonts w:ascii="Book Antiqua" w:eastAsia="Book Antiqua" w:hAnsi="Book Antiqua" w:cs="Book Antiqua"/>
          <w:color w:val="000000"/>
        </w:rPr>
        <w:t xml:space="preserve"> the electronic database of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206E4" w:rsidRPr="00AF2660">
        <w:rPr>
          <w:rFonts w:ascii="Book Antiqua" w:eastAsia="Book Antiqua" w:hAnsi="Book Antiqua" w:cs="Book Antiqua"/>
          <w:color w:val="000000"/>
        </w:rPr>
        <w:t>Hacettepe</w:t>
      </w:r>
      <w:proofErr w:type="spellEnd"/>
      <w:r w:rsidR="00C206E4" w:rsidRPr="00AF2660">
        <w:rPr>
          <w:rFonts w:ascii="Book Antiqua" w:eastAsia="Book Antiqua" w:hAnsi="Book Antiqua" w:cs="Book Antiqua"/>
          <w:color w:val="000000"/>
        </w:rPr>
        <w:t xml:space="preserve"> University</w:t>
      </w:r>
      <w:r w:rsidRPr="00AF2660">
        <w:rPr>
          <w:rFonts w:ascii="Book Antiqua" w:eastAsia="Book Antiqua" w:hAnsi="Book Antiqua" w:cs="Book Antiqua"/>
          <w:color w:val="000000"/>
        </w:rPr>
        <w:t>’s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Pathology Department</w:t>
      </w:r>
      <w:r w:rsidR="000A64B6" w:rsidRPr="00AF2660">
        <w:rPr>
          <w:rFonts w:ascii="Book Antiqua" w:eastAsia="Book Antiqua" w:hAnsi="Book Antiqua" w:cs="Book Antiqua"/>
          <w:color w:val="000000"/>
        </w:rPr>
        <w:t xml:space="preserve"> from 2005 to 2020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The criteria for </w:t>
      </w:r>
      <w:r w:rsidR="00921363" w:rsidRPr="00AF2660">
        <w:rPr>
          <w:rFonts w:ascii="Book Antiqua" w:eastAsia="Book Antiqua" w:hAnsi="Book Antiqua" w:cs="Book Antiqua"/>
          <w:color w:val="000000"/>
        </w:rPr>
        <w:t xml:space="preserve">intraabdominal neurogenic tumor </w:t>
      </w:r>
      <w:r w:rsidRPr="00AF2660">
        <w:rPr>
          <w:rFonts w:ascii="Book Antiqua" w:eastAsia="Book Antiqua" w:hAnsi="Book Antiqua" w:cs="Book Antiqua"/>
          <w:color w:val="000000"/>
        </w:rPr>
        <w:t xml:space="preserve">case selection were: </w:t>
      </w:r>
      <w:r w:rsidR="000A02D8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1) abdominal location and proximity to the gastrointestinal system; </w:t>
      </w:r>
      <w:r w:rsidR="000A02D8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2) morphological resemblance to peripheric nerve cell origin; and </w:t>
      </w:r>
      <w:r w:rsidR="000A02D8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3) immunohistochemical proof </w:t>
      </w:r>
      <w:r w:rsidR="00921363" w:rsidRPr="00AF2660">
        <w:rPr>
          <w:rFonts w:ascii="Book Antiqua" w:eastAsia="Book Antiqua" w:hAnsi="Book Antiqua" w:cs="Book Antiqua"/>
          <w:color w:val="000000"/>
        </w:rPr>
        <w:t>of diagnosis [</w:t>
      </w:r>
      <w:r w:rsidRPr="00AF2660">
        <w:rPr>
          <w:rFonts w:ascii="Book Antiqua" w:eastAsia="Book Antiqua" w:hAnsi="Book Antiqua" w:cs="Book Antiqua"/>
          <w:i/>
          <w:iCs/>
          <w:color w:val="000000"/>
        </w:rPr>
        <w:t>e</w:t>
      </w:r>
      <w:r w:rsidR="00536CCA" w:rsidRPr="00AF2660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AF2660">
        <w:rPr>
          <w:rFonts w:ascii="Book Antiqua" w:eastAsia="Book Antiqua" w:hAnsi="Book Antiqua" w:cs="Book Antiqua"/>
          <w:i/>
          <w:iCs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536CCA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S100 positivity, CD117 and </w:t>
      </w:r>
      <w:r w:rsidR="00921363" w:rsidRPr="00AF2660">
        <w:rPr>
          <w:rFonts w:ascii="Book Antiqua" w:eastAsia="Book Antiqua" w:hAnsi="Book Antiqua" w:cs="Book Antiqua"/>
          <w:color w:val="000000"/>
        </w:rPr>
        <w:t>neurofilament protein (</w:t>
      </w:r>
      <w:r w:rsidRPr="00AF2660">
        <w:rPr>
          <w:rFonts w:ascii="Book Antiqua" w:eastAsia="Book Antiqua" w:hAnsi="Book Antiqua" w:cs="Book Antiqua"/>
          <w:color w:val="000000"/>
        </w:rPr>
        <w:t>NFP</w:t>
      </w:r>
      <w:r w:rsidR="00921363" w:rsidRPr="00AF2660">
        <w:rPr>
          <w:rFonts w:ascii="Book Antiqua" w:eastAsia="Book Antiqua" w:hAnsi="Book Antiqua" w:cs="Book Antiqua"/>
          <w:color w:val="000000"/>
        </w:rPr>
        <w:t>)</w:t>
      </w:r>
      <w:r w:rsidRPr="00AF2660">
        <w:rPr>
          <w:rFonts w:ascii="Book Antiqua" w:eastAsia="Book Antiqua" w:hAnsi="Book Antiqua" w:cs="Book Antiqua"/>
          <w:color w:val="000000"/>
        </w:rPr>
        <w:t xml:space="preserve"> negativity</w:t>
      </w:r>
      <w:r w:rsidR="00921363" w:rsidRPr="00AF2660">
        <w:rPr>
          <w:rFonts w:ascii="Book Antiqua" w:eastAsia="Book Antiqua" w:hAnsi="Book Antiqua" w:cs="Book Antiqua"/>
          <w:color w:val="000000"/>
        </w:rPr>
        <w:t xml:space="preserve">]. </w:t>
      </w:r>
      <w:r w:rsidRPr="00AF2660">
        <w:rPr>
          <w:rFonts w:ascii="Book Antiqua" w:eastAsia="Book Antiqua" w:hAnsi="Book Antiqua" w:cs="Book Antiqua"/>
          <w:color w:val="000000"/>
        </w:rPr>
        <w:t>A total of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19 patients </w:t>
      </w:r>
      <w:r w:rsidRPr="00AF2660">
        <w:rPr>
          <w:rFonts w:ascii="Book Antiqua" w:eastAsia="Book Antiqua" w:hAnsi="Book Antiqua" w:cs="Book Antiqua"/>
          <w:color w:val="000000"/>
        </w:rPr>
        <w:t xml:space="preserve">were identified </w:t>
      </w:r>
      <w:r w:rsidR="00921363" w:rsidRPr="00AF2660">
        <w:rPr>
          <w:rFonts w:ascii="Book Antiqua" w:eastAsia="Book Antiqua" w:hAnsi="Book Antiqua" w:cs="Book Antiqua"/>
          <w:color w:val="000000"/>
        </w:rPr>
        <w:t>and selected for assessment</w:t>
      </w:r>
      <w:r w:rsidRPr="00AF2660">
        <w:rPr>
          <w:rFonts w:ascii="Book Antiqua" w:eastAsia="Book Antiqua" w:hAnsi="Book Antiqua" w:cs="Book Antiqua"/>
          <w:color w:val="000000"/>
        </w:rPr>
        <w:t xml:space="preserve"> according to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their </w:t>
      </w:r>
      <w:r w:rsidR="00921363" w:rsidRPr="00AF2660">
        <w:rPr>
          <w:rFonts w:ascii="Book Antiqua" w:eastAsia="Book Antiqua" w:hAnsi="Book Antiqua" w:cs="Book Antiqua"/>
          <w:color w:val="000000"/>
        </w:rPr>
        <w:t xml:space="preserve">records of 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histological and immunohistochemical features and </w:t>
      </w:r>
      <w:r w:rsidRPr="00AF2660">
        <w:rPr>
          <w:rFonts w:ascii="Book Antiqua" w:eastAsia="Book Antiqua" w:hAnsi="Book Antiqua" w:cs="Book Antiqua"/>
          <w:color w:val="000000"/>
        </w:rPr>
        <w:t xml:space="preserve">for confirmation of the </w:t>
      </w:r>
      <w:r w:rsidR="00C206E4" w:rsidRPr="00AF2660">
        <w:rPr>
          <w:rFonts w:ascii="Book Antiqua" w:eastAsia="Book Antiqua" w:hAnsi="Book Antiqua" w:cs="Book Antiqua"/>
          <w:color w:val="000000"/>
        </w:rPr>
        <w:t>diagnoses by two pathologists</w:t>
      </w:r>
      <w:r w:rsidR="00921363" w:rsidRPr="00AF2660">
        <w:rPr>
          <w:rFonts w:ascii="Book Antiqua" w:eastAsia="Book Antiqua" w:hAnsi="Book Antiqua" w:cs="Book Antiqua"/>
          <w:color w:val="000000"/>
        </w:rPr>
        <w:t xml:space="preserve"> (</w:t>
      </w:r>
      <w:proofErr w:type="spellStart"/>
      <w:r w:rsidR="00567B89" w:rsidRPr="00AF2660">
        <w:rPr>
          <w:rFonts w:ascii="Book Antiqua" w:eastAsia="Book Antiqua" w:hAnsi="Book Antiqua" w:cs="Book Antiqua"/>
          <w:color w:val="000000"/>
        </w:rPr>
        <w:t>Gedikoglu</w:t>
      </w:r>
      <w:proofErr w:type="spellEnd"/>
      <w:r w:rsidR="00567B89" w:rsidRPr="00AF266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="00567B89" w:rsidRPr="00AF2660">
        <w:rPr>
          <w:rFonts w:ascii="Book Antiqua" w:eastAsia="Book Antiqua" w:hAnsi="Book Antiqua" w:cs="Book Antiqua"/>
          <w:color w:val="000000"/>
        </w:rPr>
        <w:t>Uner</w:t>
      </w:r>
      <w:proofErr w:type="spellEnd"/>
      <w:r w:rsidR="00567B89" w:rsidRPr="00AF2660">
        <w:rPr>
          <w:rFonts w:ascii="Book Antiqua" w:eastAsia="Book Antiqua" w:hAnsi="Book Antiqua" w:cs="Book Antiqua"/>
          <w:color w:val="000000"/>
        </w:rPr>
        <w:t xml:space="preserve"> MB</w:t>
      </w:r>
      <w:r w:rsidR="00921363" w:rsidRPr="00AF2660">
        <w:rPr>
          <w:rFonts w:ascii="Book Antiqua" w:eastAsia="Book Antiqua" w:hAnsi="Book Antiqua" w:cs="Book Antiqua"/>
          <w:color w:val="000000"/>
        </w:rPr>
        <w:t>)</w:t>
      </w:r>
      <w:r w:rsidR="00C206E4" w:rsidRPr="00AF2660">
        <w:rPr>
          <w:rFonts w:ascii="Book Antiqua" w:eastAsia="Book Antiqua" w:hAnsi="Book Antiqua" w:cs="Book Antiqua"/>
          <w:color w:val="000000"/>
        </w:rPr>
        <w:t>.</w:t>
      </w:r>
    </w:p>
    <w:p w14:paraId="5E77635C" w14:textId="79B692A1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52BA640" w14:textId="115A1F18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Histopathologic </w:t>
      </w:r>
      <w:r w:rsidR="00DC6BC5" w:rsidRPr="00AF2660">
        <w:rPr>
          <w:rFonts w:ascii="Book Antiqua" w:eastAsia="Book Antiqua" w:hAnsi="Book Antiqua" w:cs="Book Antiqua"/>
          <w:b/>
          <w:i/>
          <w:color w:val="000000"/>
        </w:rPr>
        <w:t>e</w:t>
      </w:r>
      <w:r w:rsidRPr="00AF2660">
        <w:rPr>
          <w:rFonts w:ascii="Book Antiqua" w:eastAsia="Book Antiqua" w:hAnsi="Book Antiqua" w:cs="Book Antiqua"/>
          <w:b/>
          <w:i/>
          <w:color w:val="000000"/>
        </w:rPr>
        <w:t>valuation</w:t>
      </w:r>
    </w:p>
    <w:p w14:paraId="13B138A5" w14:textId="3F2CB3A2" w:rsidR="00745BE0" w:rsidRPr="00AF2660" w:rsidRDefault="00FE75B5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Archived 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specimens </w:t>
      </w:r>
      <w:r w:rsidR="000A64B6" w:rsidRPr="00AF2660">
        <w:rPr>
          <w:rFonts w:ascii="Book Antiqua" w:eastAsia="Book Antiqua" w:hAnsi="Book Antiqua" w:cs="Book Antiqua"/>
          <w:color w:val="000000"/>
        </w:rPr>
        <w:t xml:space="preserve">(paraffin-embedded) </w:t>
      </w:r>
      <w:r w:rsidRPr="00AF2660">
        <w:rPr>
          <w:rFonts w:ascii="Book Antiqua" w:eastAsia="Book Antiqua" w:hAnsi="Book Antiqua" w:cs="Book Antiqua"/>
          <w:color w:val="000000"/>
        </w:rPr>
        <w:t xml:space="preserve">for each case 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were re-evaluated macroscopically, histologically and immunohistochemically. 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Twelve of them had been obtained in </w:t>
      </w:r>
      <w:proofErr w:type="spellStart"/>
      <w:r w:rsidR="00745BE0" w:rsidRPr="00AF2660">
        <w:rPr>
          <w:rFonts w:ascii="Book Antiqua" w:eastAsia="Book Antiqua" w:hAnsi="Book Antiqua" w:cs="Book Antiqua"/>
          <w:color w:val="000000"/>
        </w:rPr>
        <w:t>Hacettepe</w:t>
      </w:r>
      <w:proofErr w:type="spellEnd"/>
      <w:r w:rsidR="00745BE0" w:rsidRPr="00AF2660">
        <w:rPr>
          <w:rFonts w:ascii="Book Antiqua" w:eastAsia="Book Antiqua" w:hAnsi="Book Antiqua" w:cs="Book Antiqua"/>
          <w:color w:val="000000"/>
        </w:rPr>
        <w:t xml:space="preserve"> University, and the remaining seven were brought from another health center. </w:t>
      </w:r>
    </w:p>
    <w:p w14:paraId="3F73B3FB" w14:textId="726503A4" w:rsidR="00A77B3E" w:rsidRPr="00AF2660" w:rsidRDefault="00C206E4" w:rsidP="0069548E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Then</w:t>
      </w:r>
      <w:r w:rsidR="00FE75B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 tissue microarray was constructed for </w:t>
      </w:r>
      <w:r w:rsidR="00FE75B5" w:rsidRPr="00AF2660">
        <w:rPr>
          <w:rFonts w:ascii="Book Antiqua" w:eastAsia="Book Antiqua" w:hAnsi="Book Antiqua" w:cs="Book Antiqua"/>
          <w:color w:val="000000"/>
        </w:rPr>
        <w:t xml:space="preserve">any </w:t>
      </w:r>
      <w:r w:rsidR="00805B41" w:rsidRPr="00AF2660">
        <w:rPr>
          <w:rFonts w:ascii="Book Antiqua" w:eastAsia="Book Antiqua" w:hAnsi="Book Antiqua" w:cs="Book Antiqua"/>
          <w:color w:val="000000"/>
        </w:rPr>
        <w:t xml:space="preserve">cases </w:t>
      </w:r>
      <w:r w:rsidR="00FE75B5" w:rsidRPr="00AF2660">
        <w:rPr>
          <w:rFonts w:ascii="Book Antiqua" w:eastAsia="Book Antiqua" w:hAnsi="Book Antiqua" w:cs="Book Antiqua"/>
          <w:color w:val="000000"/>
        </w:rPr>
        <w:t xml:space="preserve">that </w:t>
      </w:r>
      <w:r w:rsidR="00805B41" w:rsidRPr="00AF2660">
        <w:rPr>
          <w:rFonts w:ascii="Book Antiqua" w:eastAsia="Book Antiqua" w:hAnsi="Book Antiqua" w:cs="Book Antiqua"/>
          <w:color w:val="000000"/>
        </w:rPr>
        <w:t>lacked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FE75B5" w:rsidRPr="00AF2660">
        <w:rPr>
          <w:rFonts w:ascii="Book Antiqua" w:eastAsia="Book Antiqua" w:hAnsi="Book Antiqua" w:cs="Book Antiqua"/>
          <w:color w:val="000000"/>
        </w:rPr>
        <w:t xml:space="preserve">findings for the </w:t>
      </w:r>
      <w:r w:rsidRPr="00AF2660">
        <w:rPr>
          <w:rFonts w:ascii="Book Antiqua" w:eastAsia="Book Antiqua" w:hAnsi="Book Antiqua" w:cs="Book Antiqua"/>
          <w:color w:val="000000"/>
        </w:rPr>
        <w:t>necessary immunohistochemical studies. Macroscopic findings (</w:t>
      </w:r>
      <w:r w:rsidR="00FE75B5" w:rsidRPr="00AF2660">
        <w:rPr>
          <w:rFonts w:ascii="Book Antiqua" w:eastAsia="Book Antiqua" w:hAnsi="Book Antiqua" w:cs="Book Antiqua"/>
          <w:i/>
          <w:iCs/>
          <w:color w:val="000000"/>
        </w:rPr>
        <w:t>i.e</w:t>
      </w:r>
      <w:r w:rsidR="00FE75B5" w:rsidRPr="00AF2660">
        <w:rPr>
          <w:rFonts w:ascii="Book Antiqua" w:eastAsia="Book Antiqua" w:hAnsi="Book Antiqua" w:cs="Book Antiqua"/>
          <w:color w:val="000000"/>
        </w:rPr>
        <w:t>.</w:t>
      </w:r>
      <w:r w:rsidR="000A02D8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tumor border, size, </w:t>
      </w:r>
      <w:r w:rsidR="00FE75B5" w:rsidRPr="00AF2660">
        <w:rPr>
          <w:rFonts w:ascii="Book Antiqua" w:eastAsia="Book Antiqua" w:hAnsi="Book Antiqua" w:cs="Book Antiqua"/>
          <w:color w:val="000000"/>
        </w:rPr>
        <w:t xml:space="preserve">gastrointestinal stroma </w:t>
      </w:r>
      <w:r w:rsidRPr="00AF2660">
        <w:rPr>
          <w:rFonts w:ascii="Book Antiqua" w:eastAsia="Book Antiqua" w:hAnsi="Book Antiqua" w:cs="Book Antiqua"/>
          <w:color w:val="000000"/>
        </w:rPr>
        <w:t>contact</w:t>
      </w:r>
      <w:r w:rsidR="00FE75B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and location) were recorded from 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available </w:t>
      </w:r>
      <w:r w:rsidRPr="00AF2660">
        <w:rPr>
          <w:rFonts w:ascii="Book Antiqua" w:eastAsia="Book Antiqua" w:hAnsi="Book Antiqua" w:cs="Book Antiqua"/>
          <w:color w:val="000000"/>
        </w:rPr>
        <w:t xml:space="preserve">pathology reports. </w:t>
      </w:r>
      <w:r w:rsidR="00805B41" w:rsidRPr="00AF2660">
        <w:rPr>
          <w:rFonts w:ascii="Book Antiqua" w:eastAsia="Book Antiqua" w:hAnsi="Book Antiqua" w:cs="Book Antiqua"/>
          <w:color w:val="000000"/>
        </w:rPr>
        <w:t xml:space="preserve">All cases were reviewed from 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a </w:t>
      </w:r>
      <w:r w:rsidR="00805B41" w:rsidRPr="00AF2660">
        <w:rPr>
          <w:rFonts w:ascii="Book Antiqua" w:eastAsia="Book Antiqua" w:hAnsi="Book Antiqua" w:cs="Book Antiqua"/>
          <w:color w:val="000000"/>
        </w:rPr>
        <w:t>h</w:t>
      </w:r>
      <w:r w:rsidRPr="00AF2660">
        <w:rPr>
          <w:rFonts w:ascii="Book Antiqua" w:eastAsia="Book Antiqua" w:hAnsi="Book Antiqua" w:cs="Book Antiqua"/>
          <w:color w:val="000000"/>
        </w:rPr>
        <w:t>istologic</w:t>
      </w:r>
      <w:r w:rsidR="00805B41" w:rsidRPr="00AF2660">
        <w:rPr>
          <w:rFonts w:ascii="Book Antiqua" w:eastAsia="Book Antiqua" w:hAnsi="Book Antiqua" w:cs="Book Antiqua"/>
          <w:color w:val="000000"/>
        </w:rPr>
        <w:t>al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805B41" w:rsidRPr="00AF2660">
        <w:rPr>
          <w:rFonts w:ascii="Book Antiqua" w:eastAsia="Book Antiqua" w:hAnsi="Book Antiqua" w:cs="Book Antiqua"/>
          <w:color w:val="000000"/>
        </w:rPr>
        <w:t xml:space="preserve">perspective 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to identify </w:t>
      </w:r>
      <w:r w:rsidRPr="00AF2660">
        <w:rPr>
          <w:rFonts w:ascii="Book Antiqua" w:eastAsia="Book Antiqua" w:hAnsi="Book Antiqua" w:cs="Book Antiqua"/>
          <w:color w:val="000000"/>
        </w:rPr>
        <w:t>the rate</w:t>
      </w:r>
      <w:r w:rsidR="00FF5119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of mitosis and nuclear atypia, as well as cellularity, hemorrhage, degeneration and tumoral necrosis. Mitoses w</w:t>
      </w:r>
      <w:r w:rsidR="00FF5119" w:rsidRPr="00AF2660">
        <w:rPr>
          <w:rFonts w:ascii="Book Antiqua" w:eastAsia="Book Antiqua" w:hAnsi="Book Antiqua" w:cs="Book Antiqua"/>
          <w:color w:val="000000"/>
        </w:rPr>
        <w:t>ere</w:t>
      </w:r>
      <w:r w:rsidRPr="00AF2660">
        <w:rPr>
          <w:rFonts w:ascii="Book Antiqua" w:eastAsia="Book Antiqua" w:hAnsi="Book Antiqua" w:cs="Book Antiqua"/>
          <w:color w:val="000000"/>
        </w:rPr>
        <w:t xml:space="preserve"> counted for 50 consecutive high power fields. A comprehensive immunohistochemical panel was 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applied </w:t>
      </w:r>
      <w:r w:rsidRPr="00AF2660">
        <w:rPr>
          <w:rFonts w:ascii="Book Antiqua" w:eastAsia="Book Antiqua" w:hAnsi="Book Antiqua" w:cs="Book Antiqua"/>
          <w:color w:val="000000"/>
        </w:rPr>
        <w:t>for classification</w:t>
      </w:r>
      <w:r w:rsidR="00FF5119" w:rsidRPr="00AF2660">
        <w:rPr>
          <w:rFonts w:ascii="Book Antiqua" w:eastAsia="Book Antiqua" w:hAnsi="Book Antiqua" w:cs="Book Antiqua"/>
          <w:color w:val="000000"/>
        </w:rPr>
        <w:t>, which included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F176E" w:rsidRPr="00AF2660">
        <w:rPr>
          <w:rFonts w:ascii="Book Antiqua" w:eastAsia="Book Antiqua" w:hAnsi="Book Antiqua" w:cs="Book Antiqua"/>
          <w:color w:val="000000"/>
        </w:rPr>
        <w:t>immunoreactive staining for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CD117</w:t>
      </w:r>
      <w:r w:rsidR="00FF5119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(c-kit)</w:t>
      </w:r>
      <w:r w:rsidR="00FE75B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(1:200</w:t>
      </w:r>
      <w:r w:rsidR="00FF5119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EP10;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Novacastra</w:t>
      </w:r>
      <w:proofErr w:type="spellEnd"/>
      <w:r w:rsidR="008C4772" w:rsidRPr="00AF2660">
        <w:rPr>
          <w:rFonts w:ascii="Book Antiqua" w:eastAsia="Book Antiqua" w:hAnsi="Book Antiqua" w:cs="Book Antiqua"/>
          <w:color w:val="000000"/>
        </w:rPr>
        <w:t xml:space="preserve"> Laboratories Ltd, Newcastle upon Tyne, United Kingdom</w:t>
      </w:r>
      <w:r w:rsidRPr="00AF2660">
        <w:rPr>
          <w:rFonts w:ascii="Book Antiqua" w:eastAsia="Book Antiqua" w:hAnsi="Book Antiqua" w:cs="Book Antiqua"/>
          <w:color w:val="000000"/>
        </w:rPr>
        <w:t>), S100 (1:200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NCL-L-S100p;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Novacastra</w:t>
      </w:r>
      <w:proofErr w:type="spellEnd"/>
      <w:r w:rsidR="008C4772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8C4772" w:rsidRPr="00AF2660">
        <w:rPr>
          <w:rFonts w:ascii="Book Antiqua" w:eastAsia="Book Antiqua" w:hAnsi="Book Antiqua" w:cs="Book Antiqua"/>
          <w:color w:val="000000"/>
        </w:rPr>
        <w:lastRenderedPageBreak/>
        <w:t>Laboratories Ltd</w:t>
      </w:r>
      <w:r w:rsidRPr="00AF2660">
        <w:rPr>
          <w:rFonts w:ascii="Book Antiqua" w:eastAsia="Book Antiqua" w:hAnsi="Book Antiqua" w:cs="Book Antiqua"/>
          <w:color w:val="000000"/>
        </w:rPr>
        <w:t xml:space="preserve">),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(1:100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DE-R-11;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Novacastra</w:t>
      </w:r>
      <w:proofErr w:type="spellEnd"/>
      <w:r w:rsidR="008C4772" w:rsidRPr="00AF2660">
        <w:rPr>
          <w:rFonts w:ascii="Book Antiqua" w:eastAsia="Book Antiqua" w:hAnsi="Book Antiqua" w:cs="Book Antiqua"/>
          <w:color w:val="000000"/>
        </w:rPr>
        <w:t xml:space="preserve"> Laboratories Ltd</w:t>
      </w:r>
      <w:r w:rsidRPr="00AF2660">
        <w:rPr>
          <w:rFonts w:ascii="Book Antiqua" w:eastAsia="Book Antiqua" w:hAnsi="Book Antiqua" w:cs="Book Antiqua"/>
          <w:color w:val="000000"/>
        </w:rPr>
        <w:t>), CD34 (1:100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QBend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>/10; Leica</w:t>
      </w:r>
      <w:r w:rsidR="008C4772" w:rsidRPr="00AF2660">
        <w:rPr>
          <w:rFonts w:ascii="Book Antiqua" w:eastAsia="Book Antiqua" w:hAnsi="Book Antiqua" w:cs="Book Antiqua"/>
          <w:color w:val="000000"/>
        </w:rPr>
        <w:t xml:space="preserve"> Biosystems, Buffalo Grove, IL, United States</w:t>
      </w:r>
      <w:r w:rsidRPr="00AF2660">
        <w:rPr>
          <w:rFonts w:ascii="Book Antiqua" w:eastAsia="Book Antiqua" w:hAnsi="Book Antiqua" w:cs="Book Antiqua"/>
          <w:color w:val="000000"/>
        </w:rPr>
        <w:t xml:space="preserve">), </w:t>
      </w:r>
      <w:bookmarkStart w:id="59" w:name="OLE_LINK25"/>
      <w:bookmarkStart w:id="60" w:name="OLE_LINK26"/>
      <w:r w:rsidRPr="00AF2660">
        <w:rPr>
          <w:rFonts w:ascii="Book Antiqua" w:eastAsia="Book Antiqua" w:hAnsi="Book Antiqua" w:cs="Book Antiqua"/>
          <w:color w:val="000000"/>
        </w:rPr>
        <w:t>smooth muscle actin</w:t>
      </w:r>
      <w:bookmarkEnd w:id="59"/>
      <w:bookmarkEnd w:id="60"/>
      <w:r w:rsidR="00AF176E" w:rsidRPr="00AF2660">
        <w:rPr>
          <w:rFonts w:ascii="Book Antiqua" w:eastAsia="Book Antiqua" w:hAnsi="Book Antiqua" w:cs="Book Antiqua"/>
          <w:color w:val="000000"/>
        </w:rPr>
        <w:t xml:space="preserve"> (SMA</w:t>
      </w:r>
      <w:r w:rsidRPr="00AF2660">
        <w:rPr>
          <w:rFonts w:ascii="Book Antiqua" w:eastAsia="Book Antiqua" w:hAnsi="Book Antiqua" w:cs="Book Antiqua"/>
          <w:color w:val="000000"/>
        </w:rPr>
        <w:t>) (1:800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1A4:asm-1; Thermo</w:t>
      </w:r>
      <w:r w:rsidR="00AF176E" w:rsidRPr="00AF2660">
        <w:rPr>
          <w:rFonts w:ascii="Book Antiqua" w:eastAsia="Book Antiqua" w:hAnsi="Book Antiqua" w:cs="Book Antiqua"/>
          <w:color w:val="000000"/>
        </w:rPr>
        <w:t xml:space="preserve"> Fisher Scientific, Waltham, MA, United States</w:t>
      </w:r>
      <w:r w:rsidRPr="00AF2660">
        <w:rPr>
          <w:rFonts w:ascii="Book Antiqua" w:eastAsia="Book Antiqua" w:hAnsi="Book Antiqua" w:cs="Book Antiqua"/>
          <w:color w:val="000000"/>
        </w:rPr>
        <w:t xml:space="preserve">), </w:t>
      </w:r>
      <w:bookmarkStart w:id="61" w:name="OLE_LINK27"/>
      <w:bookmarkStart w:id="62" w:name="OLE_LINK28"/>
      <w:bookmarkStart w:id="63" w:name="OLE_LINK31"/>
      <w:r w:rsidRPr="00AF2660">
        <w:rPr>
          <w:rFonts w:ascii="Book Antiqua" w:eastAsia="Book Antiqua" w:hAnsi="Book Antiqua" w:cs="Book Antiqua"/>
          <w:color w:val="000000"/>
        </w:rPr>
        <w:t>epithelial membrane antigen</w:t>
      </w:r>
      <w:bookmarkEnd w:id="61"/>
      <w:bookmarkEnd w:id="62"/>
      <w:bookmarkEnd w:id="63"/>
      <w:r w:rsidR="00AF176E" w:rsidRPr="00AF2660">
        <w:rPr>
          <w:rFonts w:ascii="Book Antiqua" w:eastAsia="Book Antiqua" w:hAnsi="Book Antiqua" w:cs="Book Antiqua"/>
          <w:color w:val="000000"/>
        </w:rPr>
        <w:t xml:space="preserve"> (EMA</w:t>
      </w:r>
      <w:r w:rsidRPr="00AF2660">
        <w:rPr>
          <w:rFonts w:ascii="Book Antiqua" w:eastAsia="Book Antiqua" w:hAnsi="Book Antiqua" w:cs="Book Antiqua"/>
          <w:color w:val="000000"/>
        </w:rPr>
        <w:t>) (1:300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GP1.4;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Novacastra</w:t>
      </w:r>
      <w:proofErr w:type="spellEnd"/>
      <w:r w:rsidR="00AF176E" w:rsidRPr="00AF2660">
        <w:rPr>
          <w:rFonts w:ascii="Book Antiqua" w:eastAsia="Book Antiqua" w:hAnsi="Book Antiqua" w:cs="Book Antiqua"/>
          <w:color w:val="000000"/>
        </w:rPr>
        <w:t xml:space="preserve"> Laboratories Ltd</w:t>
      </w:r>
      <w:r w:rsidRPr="00AF2660">
        <w:rPr>
          <w:rFonts w:ascii="Book Antiqua" w:eastAsia="Book Antiqua" w:hAnsi="Book Antiqua" w:cs="Book Antiqua"/>
          <w:color w:val="000000"/>
        </w:rPr>
        <w:t>), and NFP (1:200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FNP7,</w:t>
      </w:r>
      <w:r w:rsidR="00AF176E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DA2,</w:t>
      </w:r>
      <w:r w:rsidR="00AF176E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RMdO20.11; Invitrogen</w:t>
      </w:r>
      <w:r w:rsidR="00AF176E" w:rsidRPr="00AF2660">
        <w:rPr>
          <w:rFonts w:ascii="Book Antiqua" w:eastAsia="Book Antiqua" w:hAnsi="Book Antiqua" w:cs="Book Antiqua"/>
          <w:color w:val="000000"/>
        </w:rPr>
        <w:t>, Carlsbad, CA, United States</w:t>
      </w:r>
      <w:r w:rsidRPr="00AF2660">
        <w:rPr>
          <w:rFonts w:ascii="Book Antiqua" w:eastAsia="Book Antiqua" w:hAnsi="Book Antiqua" w:cs="Book Antiqua"/>
          <w:color w:val="000000"/>
        </w:rPr>
        <w:t>)</w:t>
      </w:r>
      <w:r w:rsidR="00AF176E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F176E" w:rsidRPr="00AF2660">
        <w:rPr>
          <w:rFonts w:ascii="Book Antiqua" w:eastAsia="Book Antiqua" w:hAnsi="Book Antiqua" w:cs="Book Antiqua"/>
          <w:color w:val="000000"/>
        </w:rPr>
        <w:t>the</w:t>
      </w:r>
      <w:r w:rsidRPr="00AF2660">
        <w:rPr>
          <w:rFonts w:ascii="Book Antiqua" w:eastAsia="Book Antiqua" w:hAnsi="Book Antiqua" w:cs="Book Antiqua"/>
          <w:color w:val="000000"/>
        </w:rPr>
        <w:t xml:space="preserve"> Ki-67 (1:200</w:t>
      </w:r>
      <w:r w:rsidR="00AF176E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Ki-67P; </w:t>
      </w:r>
      <w:proofErr w:type="spellStart"/>
      <w:r w:rsidR="00AF176E" w:rsidRPr="00AF2660">
        <w:rPr>
          <w:rFonts w:ascii="Book Antiqua" w:eastAsia="Book Antiqua" w:hAnsi="Book Antiqua" w:cs="Book Antiqua"/>
          <w:color w:val="000000"/>
        </w:rPr>
        <w:t>D</w:t>
      </w:r>
      <w:r w:rsidRPr="00AF2660">
        <w:rPr>
          <w:rFonts w:ascii="Book Antiqua" w:eastAsia="Book Antiqua" w:hAnsi="Book Antiqua" w:cs="Book Antiqua"/>
          <w:color w:val="000000"/>
        </w:rPr>
        <w:t>ianova</w:t>
      </w:r>
      <w:proofErr w:type="spellEnd"/>
      <w:r w:rsidR="00AF176E" w:rsidRPr="00AF2660">
        <w:rPr>
          <w:rFonts w:ascii="Book Antiqua" w:eastAsia="Book Antiqua" w:hAnsi="Book Antiqua" w:cs="Book Antiqua"/>
          <w:color w:val="000000"/>
        </w:rPr>
        <w:t>, Barcelona, Spain</w:t>
      </w:r>
      <w:r w:rsidRPr="00AF2660">
        <w:rPr>
          <w:rFonts w:ascii="Book Antiqua" w:eastAsia="Book Antiqua" w:hAnsi="Book Antiqua" w:cs="Book Antiqua"/>
          <w:color w:val="000000"/>
        </w:rPr>
        <w:t xml:space="preserve">) proliferation index </w:t>
      </w:r>
      <w:r w:rsidR="00AF176E" w:rsidRPr="00AF2660">
        <w:rPr>
          <w:rFonts w:ascii="Book Antiqua" w:eastAsia="Book Antiqua" w:hAnsi="Book Antiqua" w:cs="Book Antiqua"/>
          <w:color w:val="000000"/>
        </w:rPr>
        <w:t xml:space="preserve">was also </w:t>
      </w:r>
      <w:r w:rsidRPr="00AF2660">
        <w:rPr>
          <w:rFonts w:ascii="Book Antiqua" w:eastAsia="Book Antiqua" w:hAnsi="Book Antiqua" w:cs="Book Antiqua"/>
          <w:color w:val="000000"/>
        </w:rPr>
        <w:t>calculated</w:t>
      </w:r>
      <w:r w:rsidR="004014C9" w:rsidRPr="00AF2660">
        <w:rPr>
          <w:rFonts w:ascii="Book Antiqua" w:eastAsia="Book Antiqua" w:hAnsi="Book Antiqua" w:cs="Book Antiqua"/>
          <w:color w:val="000000"/>
        </w:rPr>
        <w:t xml:space="preserve"> (&gt; 2% high cell proliferation)</w:t>
      </w:r>
      <w:r w:rsidRPr="00AF2660">
        <w:rPr>
          <w:rFonts w:ascii="Book Antiqua" w:eastAsia="Book Antiqua" w:hAnsi="Book Antiqua" w:cs="Book Antiqua"/>
          <w:color w:val="000000"/>
        </w:rPr>
        <w:t xml:space="preserve">. EMA and S100 positivity helped to determine the peripheral nerve sheath or perineurium origin/differentiation. CD117 positivity helped to exclude gastrointestinal stromal tumor (GIST). NFP </w:t>
      </w:r>
      <w:r w:rsidR="00AF176E" w:rsidRPr="00AF2660">
        <w:rPr>
          <w:rFonts w:ascii="Book Antiqua" w:eastAsia="Book Antiqua" w:hAnsi="Book Antiqua" w:cs="Book Antiqua"/>
          <w:color w:val="000000"/>
        </w:rPr>
        <w:t>positivity indicated</w:t>
      </w:r>
      <w:r w:rsidRPr="00AF2660">
        <w:rPr>
          <w:rFonts w:ascii="Book Antiqua" w:eastAsia="Book Antiqua" w:hAnsi="Book Antiqua" w:cs="Book Antiqua"/>
          <w:color w:val="000000"/>
        </w:rPr>
        <w:t xml:space="preserve"> neurogenic derivation.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and SMA were used to exclude smooth muscle origin. </w:t>
      </w:r>
    </w:p>
    <w:p w14:paraId="7976B759" w14:textId="77777777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A64CF6F" w14:textId="6938E396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Data </w:t>
      </w:r>
      <w:r w:rsidR="004014C9" w:rsidRPr="00AF2660">
        <w:rPr>
          <w:rFonts w:ascii="Book Antiqua" w:eastAsia="Book Antiqua" w:hAnsi="Book Antiqua" w:cs="Book Antiqua"/>
          <w:b/>
          <w:i/>
          <w:color w:val="000000"/>
        </w:rPr>
        <w:t>c</w:t>
      </w:r>
      <w:r w:rsidRPr="00AF2660">
        <w:rPr>
          <w:rFonts w:ascii="Book Antiqua" w:eastAsia="Book Antiqua" w:hAnsi="Book Antiqua" w:cs="Book Antiqua"/>
          <w:b/>
          <w:i/>
          <w:color w:val="000000"/>
        </w:rPr>
        <w:t>ollection</w:t>
      </w:r>
    </w:p>
    <w:p w14:paraId="54CC68F8" w14:textId="75B8C51B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Clinical data and follow-up information w</w:t>
      </w:r>
      <w:r w:rsidR="009D356F" w:rsidRPr="00AF2660">
        <w:rPr>
          <w:rFonts w:ascii="Book Antiqua" w:eastAsia="Book Antiqua" w:hAnsi="Book Antiqua" w:cs="Book Antiqua"/>
          <w:color w:val="000000"/>
        </w:rPr>
        <w:t>ere</w:t>
      </w:r>
      <w:r w:rsidRPr="00AF2660">
        <w:rPr>
          <w:rFonts w:ascii="Book Antiqua" w:eastAsia="Book Antiqua" w:hAnsi="Book Antiqua" w:cs="Book Antiqua"/>
          <w:color w:val="000000"/>
        </w:rPr>
        <w:t xml:space="preserve"> collected from hospital records and </w:t>
      </w:r>
      <w:r w:rsidR="004014C9" w:rsidRPr="00AF2660">
        <w:rPr>
          <w:rFonts w:ascii="Book Antiqua" w:eastAsia="Book Antiqua" w:hAnsi="Book Antiqua" w:cs="Book Antiqua"/>
          <w:color w:val="000000"/>
        </w:rPr>
        <w:t xml:space="preserve">from </w:t>
      </w:r>
      <w:r w:rsidRPr="00AF2660">
        <w:rPr>
          <w:rFonts w:ascii="Book Antiqua" w:eastAsia="Book Antiqua" w:hAnsi="Book Antiqua" w:cs="Book Antiqua"/>
          <w:color w:val="000000"/>
        </w:rPr>
        <w:t xml:space="preserve">patients themselves when available. Follow-up data were available for </w:t>
      </w:r>
      <w:r w:rsidR="004014C9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19 </w:t>
      </w:r>
      <w:r w:rsidR="004014C9" w:rsidRPr="00AF2660">
        <w:rPr>
          <w:rFonts w:ascii="Book Antiqua" w:eastAsia="Book Antiqua" w:hAnsi="Book Antiqua" w:cs="Book Antiqua"/>
          <w:color w:val="000000"/>
        </w:rPr>
        <w:t xml:space="preserve">selected </w:t>
      </w:r>
      <w:r w:rsidRPr="00AF2660">
        <w:rPr>
          <w:rFonts w:ascii="Book Antiqua" w:eastAsia="Book Antiqua" w:hAnsi="Book Antiqua" w:cs="Book Antiqua"/>
          <w:color w:val="000000"/>
        </w:rPr>
        <w:t xml:space="preserve">patients, </w:t>
      </w:r>
      <w:r w:rsidR="004014C9" w:rsidRPr="00AF2660">
        <w:rPr>
          <w:rFonts w:ascii="Book Antiqua" w:eastAsia="Book Antiqua" w:hAnsi="Book Antiqua" w:cs="Book Antiqua"/>
          <w:color w:val="000000"/>
        </w:rPr>
        <w:t xml:space="preserve">with duration </w:t>
      </w:r>
      <w:r w:rsidRPr="00AF2660">
        <w:rPr>
          <w:rFonts w:ascii="Book Antiqua" w:eastAsia="Book Antiqua" w:hAnsi="Book Antiqua" w:cs="Book Antiqua"/>
          <w:color w:val="000000"/>
        </w:rPr>
        <w:t xml:space="preserve">ranging from 1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to 12 years. </w:t>
      </w:r>
      <w:r w:rsidRPr="00AF2660">
        <w:rPr>
          <w:rFonts w:ascii="Book Antiqua" w:eastAsia="Book Antiqua" w:hAnsi="Book Antiqua"/>
          <w:color w:val="000000"/>
        </w:rPr>
        <w:t>At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the time of 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original </w:t>
      </w:r>
      <w:r w:rsidRPr="00AF2660">
        <w:rPr>
          <w:rFonts w:ascii="Book Antiqua" w:eastAsia="Book Antiqua" w:hAnsi="Book Antiqua"/>
          <w:color w:val="000000"/>
        </w:rPr>
        <w:t xml:space="preserve">diagnosis, 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 xml:space="preserve">tumors </w:t>
      </w:r>
      <w:r w:rsidR="00745BE0" w:rsidRPr="00AF2660">
        <w:rPr>
          <w:rFonts w:ascii="Book Antiqua" w:eastAsia="Book Antiqua" w:hAnsi="Book Antiqua" w:cs="Book Antiqua"/>
          <w:color w:val="000000"/>
        </w:rPr>
        <w:t>had been</w:t>
      </w:r>
      <w:r w:rsidR="00745BE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visualized with abdominal ultrasonography (</w:t>
      </w:r>
      <w:r w:rsidR="00745BE0" w:rsidRPr="00AF2660">
        <w:rPr>
          <w:rFonts w:ascii="Book Antiqua" w:eastAsia="Book Antiqua" w:hAnsi="Book Antiqua" w:cs="Book Antiqua"/>
          <w:color w:val="000000"/>
        </w:rPr>
        <w:t>commonly known as</w:t>
      </w:r>
      <w:r w:rsidR="00745BE0"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USG),</w:t>
      </w:r>
      <w:r w:rsidR="004C2795"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computerized tomography (CT), magnetic resonance imaging (MRI), endoscopy and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colonoscopy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>.</w:t>
      </w:r>
    </w:p>
    <w:bookmarkEnd w:id="55"/>
    <w:bookmarkEnd w:id="56"/>
    <w:bookmarkEnd w:id="57"/>
    <w:bookmarkEnd w:id="58"/>
    <w:p w14:paraId="40E3C231" w14:textId="77777777" w:rsidR="00A77B3E" w:rsidRPr="00AF2660" w:rsidRDefault="00A77B3E" w:rsidP="0076715B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C9DB24E" w14:textId="77777777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446406B" w14:textId="2C68148C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bookmarkStart w:id="64" w:name="OLE_LINK88"/>
      <w:bookmarkStart w:id="65" w:name="OLE_LINK89"/>
      <w:bookmarkStart w:id="66" w:name="OLE_LINK90"/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Baseline </w:t>
      </w:r>
      <w:r w:rsidR="00745BE0" w:rsidRPr="00AF2660">
        <w:rPr>
          <w:rFonts w:ascii="Book Antiqua" w:eastAsia="Book Antiqua" w:hAnsi="Book Antiqua" w:cs="Book Antiqua"/>
          <w:b/>
          <w:i/>
          <w:color w:val="000000"/>
        </w:rPr>
        <w:t>f</w:t>
      </w: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eatures </w:t>
      </w:r>
    </w:p>
    <w:p w14:paraId="48CE58BD" w14:textId="60BF36A0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We identified 19 cases of intraabdominal neurogenic tumor after reviewing 15 consecutive years </w:t>
      </w:r>
      <w:r w:rsidR="00745BE0" w:rsidRPr="00AF2660">
        <w:rPr>
          <w:rFonts w:ascii="Book Antiqua" w:eastAsia="Book Antiqua" w:hAnsi="Book Antiqua" w:cs="Book Antiqua"/>
          <w:color w:val="000000"/>
        </w:rPr>
        <w:t>of data in</w:t>
      </w:r>
      <w:r w:rsidRPr="00AF2660">
        <w:rPr>
          <w:rFonts w:ascii="Book Antiqua" w:eastAsia="Book Antiqua" w:hAnsi="Book Antiqua" w:cs="Book Antiqua"/>
          <w:color w:val="000000"/>
        </w:rPr>
        <w:t xml:space="preserve"> our center’s pathology </w:t>
      </w:r>
      <w:r w:rsidR="00745BE0" w:rsidRPr="00AF2660">
        <w:rPr>
          <w:rFonts w:ascii="Book Antiqua" w:eastAsia="Book Antiqua" w:hAnsi="Book Antiqua" w:cs="Book Antiqua"/>
          <w:color w:val="000000"/>
        </w:rPr>
        <w:t>database</w:t>
      </w:r>
      <w:r w:rsidRPr="00AF2660">
        <w:rPr>
          <w:rFonts w:ascii="Book Antiqua" w:eastAsia="Book Antiqua" w:hAnsi="Book Antiqua" w:cs="Book Antiqua"/>
          <w:color w:val="000000"/>
        </w:rPr>
        <w:t>. The</w:t>
      </w:r>
      <w:r w:rsidR="00745BE0" w:rsidRPr="00AF2660">
        <w:rPr>
          <w:rFonts w:ascii="Book Antiqua" w:eastAsia="Book Antiqua" w:hAnsi="Book Antiqua" w:cs="Book Antiqua"/>
          <w:color w:val="000000"/>
        </w:rPr>
        <w:t>se cases represented</w:t>
      </w:r>
      <w:r w:rsidRPr="00AF2660">
        <w:rPr>
          <w:rFonts w:ascii="Book Antiqua" w:eastAsia="Book Antiqua" w:hAnsi="Book Antiqua" w:cs="Book Antiqua"/>
          <w:color w:val="000000"/>
        </w:rPr>
        <w:t xml:space="preserve"> 12 women and 7 men, </w:t>
      </w:r>
      <w:r w:rsidR="00745BE0" w:rsidRPr="00AF2660">
        <w:rPr>
          <w:rFonts w:ascii="Book Antiqua" w:eastAsia="Book Antiqua" w:hAnsi="Book Antiqua" w:cs="Book Antiqua"/>
          <w:color w:val="000000"/>
        </w:rPr>
        <w:t>of ages ranging from</w:t>
      </w:r>
      <w:r w:rsidRPr="00AF2660">
        <w:rPr>
          <w:rFonts w:ascii="Book Antiqua" w:eastAsia="Book Antiqua" w:hAnsi="Book Antiqua" w:cs="Book Antiqua"/>
          <w:color w:val="000000"/>
        </w:rPr>
        <w:t xml:space="preserve"> 18 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years to </w:t>
      </w:r>
      <w:r w:rsidRPr="00AF2660">
        <w:rPr>
          <w:rFonts w:ascii="Book Antiqua" w:eastAsia="Book Antiqua" w:hAnsi="Book Antiqua" w:cs="Book Antiqua"/>
          <w:color w:val="000000"/>
        </w:rPr>
        <w:t xml:space="preserve">86 years </w:t>
      </w:r>
      <w:r w:rsidR="00745BE0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>median</w:t>
      </w:r>
      <w:r w:rsidR="00745BE0" w:rsidRPr="00AF2660">
        <w:rPr>
          <w:rFonts w:ascii="Book Antiqua" w:eastAsia="Book Antiqua" w:hAnsi="Book Antiqua" w:cs="Book Antiqua"/>
          <w:color w:val="000000"/>
        </w:rPr>
        <w:t>:</w:t>
      </w:r>
      <w:r w:rsidRPr="00AF2660">
        <w:rPr>
          <w:rFonts w:ascii="Book Antiqua" w:eastAsia="Book Antiqua" w:hAnsi="Book Antiqua" w:cs="Book Antiqua"/>
          <w:color w:val="000000"/>
        </w:rPr>
        <w:t xml:space="preserve"> 51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 years)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</w:p>
    <w:p w14:paraId="2F2F34FC" w14:textId="7EAF806B" w:rsidR="00A77B3E" w:rsidRPr="00AF2660" w:rsidRDefault="00C206E4" w:rsidP="0069548E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/>
          <w:color w:val="000000"/>
        </w:rPr>
        <w:t xml:space="preserve">When </w:t>
      </w:r>
      <w:r w:rsidR="00745BE0" w:rsidRPr="00AF2660">
        <w:rPr>
          <w:rFonts w:ascii="Book Antiqua" w:eastAsia="Book Antiqua" w:hAnsi="Book Antiqua" w:cs="Book Antiqua"/>
          <w:color w:val="000000"/>
        </w:rPr>
        <w:t>we</w:t>
      </w:r>
      <w:r w:rsidRPr="00AF2660">
        <w:rPr>
          <w:rFonts w:ascii="Book Antiqua" w:eastAsia="Book Antiqua" w:hAnsi="Book Antiqua"/>
          <w:color w:val="000000"/>
        </w:rPr>
        <w:t xml:space="preserve"> classified </w:t>
      </w:r>
      <w:r w:rsidR="00745BE0" w:rsidRPr="00AF2660">
        <w:rPr>
          <w:rFonts w:ascii="Book Antiqua" w:eastAsia="Book Antiqua" w:hAnsi="Book Antiqua" w:cs="Book Antiqua"/>
          <w:color w:val="000000"/>
        </w:rPr>
        <w:t xml:space="preserve">these cases </w:t>
      </w:r>
      <w:r w:rsidRPr="00AF2660">
        <w:rPr>
          <w:rFonts w:ascii="Book Antiqua" w:eastAsia="Book Antiqua" w:hAnsi="Book Antiqua"/>
          <w:color w:val="000000"/>
        </w:rPr>
        <w:t xml:space="preserve">according to their location, immunohistochemical and histopathological features, 12 were </w:t>
      </w:r>
      <w:r w:rsidR="00745BE0" w:rsidRPr="00AF2660">
        <w:rPr>
          <w:rFonts w:ascii="Book Antiqua" w:eastAsia="Book Antiqua" w:hAnsi="Book Antiqua" w:cs="Book Antiqua"/>
          <w:color w:val="000000"/>
        </w:rPr>
        <w:t>identified</w:t>
      </w:r>
      <w:r w:rsidR="00745BE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as </w:t>
      </w:r>
      <w:r w:rsidRPr="00AF2660">
        <w:rPr>
          <w:rFonts w:ascii="Book Antiqua" w:eastAsia="Book Antiqua" w:hAnsi="Book Antiqua" w:cs="Book Antiqua"/>
          <w:color w:val="000000"/>
        </w:rPr>
        <w:t>schwannoma</w:t>
      </w:r>
      <w:r w:rsidRPr="00AF2660">
        <w:rPr>
          <w:rFonts w:ascii="Book Antiqua" w:eastAsia="Book Antiqua" w:hAnsi="Book Antiqua"/>
          <w:color w:val="000000"/>
        </w:rPr>
        <w:t> 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(Figure 1A</w:t>
      </w:r>
      <w:r w:rsidR="0069548E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B)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  <w:shd w:val="clear" w:color="auto" w:fill="F8F9FA"/>
        </w:rPr>
        <w:t>,</w:t>
      </w:r>
      <w:r w:rsidRPr="00AF2660">
        <w:rPr>
          <w:rFonts w:ascii="Book Antiqua" w:eastAsia="Book Antiqua" w:hAnsi="Book Antiqua"/>
          <w:color w:val="000000"/>
        </w:rPr>
        <w:t> 2 as diffuse submucosal neurofibromatosis 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(Figure 1C</w:t>
      </w:r>
      <w:r w:rsidR="0069548E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D)</w:t>
      </w:r>
      <w:r w:rsidRPr="00AF2660">
        <w:rPr>
          <w:rFonts w:ascii="Book Antiqua" w:eastAsia="Book Antiqua" w:hAnsi="Book Antiqua"/>
          <w:color w:val="000000"/>
        </w:rPr>
        <w:t>, 2 as ganglioneuroma 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(Figure 1E</w:t>
      </w:r>
      <w:r w:rsidR="0069548E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F)</w:t>
      </w:r>
      <w:r w:rsidR="0069548E" w:rsidRPr="00AF2660">
        <w:rPr>
          <w:rFonts w:ascii="Book Antiqua" w:eastAsia="Book Antiqua" w:hAnsi="Book Antiqua" w:cs="Book Antiqua"/>
          <w:color w:val="000000"/>
          <w:szCs w:val="22"/>
          <w:shd w:val="clear" w:color="auto" w:fill="F8F9FA"/>
        </w:rPr>
        <w:t>,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745BE0" w:rsidRPr="00AF2660">
        <w:rPr>
          <w:rFonts w:ascii="Book Antiqua" w:eastAsia="Book Antiqua" w:hAnsi="Book Antiqua" w:cs="Book Antiqua"/>
          <w:color w:val="000000"/>
        </w:rPr>
        <w:t>1</w:t>
      </w:r>
      <w:r w:rsidR="00745BE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as mucosal Schwann cell hamartoma 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(Figure 2A</w:t>
      </w:r>
      <w:r w:rsidR="0069548E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B)</w:t>
      </w:r>
      <w:r w:rsidRPr="00AF2660">
        <w:rPr>
          <w:rFonts w:ascii="Book Antiqua" w:eastAsia="Book Antiqua" w:hAnsi="Book Antiqua" w:cs="Book Antiqua"/>
          <w:color w:val="000000"/>
        </w:rPr>
        <w:t> </w:t>
      </w:r>
      <w:r w:rsidRPr="00AF2660">
        <w:rPr>
          <w:rFonts w:ascii="Book Antiqua" w:eastAsia="Book Antiqua" w:hAnsi="Book Antiqua"/>
          <w:color w:val="000000"/>
        </w:rPr>
        <w:t xml:space="preserve">and </w:t>
      </w:r>
      <w:r w:rsidR="00745BE0" w:rsidRPr="00AF2660">
        <w:rPr>
          <w:rFonts w:ascii="Book Antiqua" w:eastAsia="Book Antiqua" w:hAnsi="Book Antiqua" w:cs="Book Antiqua"/>
          <w:color w:val="000000"/>
        </w:rPr>
        <w:t>2</w:t>
      </w:r>
      <w:r w:rsidR="00745BE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as </w:t>
      </w:r>
      <w:r w:rsidR="00762832" w:rsidRPr="00AF2660">
        <w:rPr>
          <w:rFonts w:ascii="Book Antiqua" w:eastAsia="Book Antiqua" w:hAnsi="Book Antiqua" w:cs="Book Antiqua"/>
          <w:color w:val="000000"/>
        </w:rPr>
        <w:t>MPNST</w:t>
      </w:r>
      <w:r w:rsidRPr="00AF2660">
        <w:rPr>
          <w:rFonts w:ascii="Book Antiqua" w:eastAsia="Book Antiqua" w:hAnsi="Book Antiqua"/>
          <w:color w:val="000000"/>
        </w:rPr>
        <w:t> 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(Figure 2C</w:t>
      </w:r>
      <w:r w:rsidR="0069548E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69548E" w:rsidRPr="00AF2660">
        <w:rPr>
          <w:rFonts w:ascii="Book Antiqua" w:eastAsia="Book Antiqua" w:hAnsi="Book Antiqua" w:cs="Book Antiqua"/>
          <w:bCs/>
          <w:color w:val="000000"/>
          <w:szCs w:val="22"/>
        </w:rPr>
        <w:t>D)</w:t>
      </w:r>
      <w:r w:rsidRPr="00AF2660">
        <w:rPr>
          <w:rFonts w:ascii="Book Antiqua" w:eastAsia="Book Antiqua" w:hAnsi="Book Antiqua"/>
          <w:color w:val="000000"/>
        </w:rPr>
        <w:t>.</w:t>
      </w:r>
    </w:p>
    <w:p w14:paraId="7011A81A" w14:textId="3A02F393" w:rsidR="001B1DEF" w:rsidRPr="00AF2660" w:rsidRDefault="00C254C1" w:rsidP="0069548E">
      <w:pPr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AF2660">
        <w:rPr>
          <w:rFonts w:ascii="Book Antiqua" w:eastAsia="Book Antiqua" w:hAnsi="Book Antiqua" w:cs="Book Antiqua"/>
          <w:color w:val="000000"/>
        </w:rPr>
        <w:lastRenderedPageBreak/>
        <w:t>The s</w:t>
      </w:r>
      <w:r w:rsidR="00C206E4" w:rsidRPr="00AF2660">
        <w:rPr>
          <w:rFonts w:ascii="Book Antiqua" w:eastAsia="Book Antiqua" w:hAnsi="Book Antiqua" w:cs="Book Antiqua"/>
          <w:color w:val="000000"/>
        </w:rPr>
        <w:t>chwannomas</w:t>
      </w:r>
      <w:r w:rsidR="00C206E4" w:rsidRPr="00AF2660">
        <w:rPr>
          <w:rFonts w:ascii="Book Antiqua" w:eastAsia="Book Antiqua" w:hAnsi="Book Antiqua"/>
          <w:color w:val="000000"/>
        </w:rPr>
        <w:t xml:space="preserve"> were </w:t>
      </w:r>
      <w:r w:rsidRPr="00AF2660">
        <w:rPr>
          <w:rFonts w:ascii="Book Antiqua" w:eastAsia="Book Antiqua" w:hAnsi="Book Antiqua" w:cs="Book Antiqua"/>
          <w:color w:val="000000"/>
        </w:rPr>
        <w:t xml:space="preserve">located </w:t>
      </w:r>
      <w:r w:rsidR="00C206E4" w:rsidRPr="00AF2660">
        <w:rPr>
          <w:rFonts w:ascii="Book Antiqua" w:eastAsia="Book Antiqua" w:hAnsi="Book Antiqua"/>
          <w:color w:val="000000"/>
        </w:rPr>
        <w:t>most frequently in stomach</w:t>
      </w:r>
      <w:r w:rsidRPr="00AF2660">
        <w:rPr>
          <w:rFonts w:ascii="Book Antiqua" w:eastAsia="Book Antiqua" w:hAnsi="Book Antiqua" w:cs="Book Antiqua"/>
          <w:color w:val="000000"/>
        </w:rPr>
        <w:t>, with 6 in the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distal stomach-antrum and </w:t>
      </w:r>
      <w:r w:rsidRPr="00AF2660">
        <w:rPr>
          <w:rFonts w:ascii="Book Antiqua" w:eastAsia="Book Antiqua" w:hAnsi="Book Antiqua" w:cs="Book Antiqua"/>
          <w:color w:val="000000"/>
        </w:rPr>
        <w:t xml:space="preserve">2 in the </w:t>
      </w:r>
      <w:r w:rsidR="00C206E4" w:rsidRPr="00AF2660">
        <w:rPr>
          <w:rFonts w:ascii="Book Antiqua" w:eastAsia="Book Antiqua" w:hAnsi="Book Antiqua"/>
          <w:color w:val="000000"/>
        </w:rPr>
        <w:t>proximal stomach</w:t>
      </w:r>
      <w:r w:rsidR="00C206E4"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The 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econd </w:t>
      </w:r>
      <w:r w:rsidRPr="00AF2660">
        <w:rPr>
          <w:rFonts w:ascii="Book Antiqua" w:eastAsia="Book Antiqua" w:hAnsi="Book Antiqua" w:cs="Book Antiqua"/>
          <w:color w:val="000000"/>
        </w:rPr>
        <w:t>most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>frequent location was retroperitoneum</w:t>
      </w:r>
      <w:r w:rsidRPr="00AF2660">
        <w:rPr>
          <w:rFonts w:ascii="Book Antiqua" w:eastAsia="Book Antiqua" w:hAnsi="Book Antiqua" w:cs="Book Antiqua"/>
          <w:color w:val="000000"/>
        </w:rPr>
        <w:t>, including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in </w:t>
      </w:r>
      <w:r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posterior rectum, </w:t>
      </w:r>
      <w:r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in </w:t>
      </w:r>
      <w:r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rectosigmoid junction, </w:t>
      </w:r>
      <w:r w:rsidRPr="00AF2660">
        <w:rPr>
          <w:rFonts w:ascii="Book Antiqua" w:eastAsia="Book Antiqua" w:hAnsi="Book Antiqua" w:cs="Book Antiqua"/>
          <w:color w:val="000000"/>
        </w:rPr>
        <w:t>1 in the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>posterior of the second part of the duodenum</w:t>
      </w:r>
      <w:r w:rsidRPr="00AF2660">
        <w:rPr>
          <w:rFonts w:ascii="Book Antiqua" w:eastAsia="Book Antiqua" w:hAnsi="Book Antiqua" w:cs="Book Antiqua"/>
          <w:color w:val="000000"/>
        </w:rPr>
        <w:t>,</w:t>
      </w:r>
      <w:r w:rsidR="00C206E4" w:rsidRPr="00AF2660">
        <w:rPr>
          <w:rFonts w:ascii="Book Antiqua" w:eastAsia="Book Antiqua" w:hAnsi="Book Antiqua"/>
          <w:color w:val="000000"/>
        </w:rPr>
        <w:t xml:space="preserve"> and </w:t>
      </w:r>
      <w:r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in </w:t>
      </w:r>
      <w:r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retroperitoneum/intraabdominal </w:t>
      </w:r>
      <w:r w:rsidRPr="00AF2660">
        <w:rPr>
          <w:rFonts w:ascii="Book Antiqua" w:eastAsia="Book Antiqua" w:hAnsi="Book Antiqua" w:cs="Book Antiqua"/>
          <w:color w:val="000000"/>
        </w:rPr>
        <w:t>region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. The </w:t>
      </w:r>
      <w:r w:rsidRPr="00AF2660">
        <w:rPr>
          <w:rFonts w:ascii="Book Antiqua" w:eastAsia="Book Antiqua" w:hAnsi="Book Antiqua" w:cs="Book Antiqua"/>
          <w:color w:val="000000"/>
        </w:rPr>
        <w:t>2</w:t>
      </w:r>
      <w:r w:rsidR="00C206E4" w:rsidRPr="00AF2660">
        <w:rPr>
          <w:rFonts w:ascii="Book Antiqua" w:eastAsia="Book Antiqua" w:hAnsi="Book Antiqua"/>
          <w:color w:val="000000"/>
        </w:rPr>
        <w:t xml:space="preserve"> diffuse submucosal neurofibromatosis</w:t>
      </w:r>
      <w:r w:rsidRPr="00AF2660">
        <w:rPr>
          <w:rFonts w:ascii="Book Antiqua" w:eastAsia="Book Antiqua" w:hAnsi="Book Antiqua"/>
          <w:color w:val="000000"/>
        </w:rPr>
        <w:t xml:space="preserve"> cases</w:t>
      </w:r>
      <w:r w:rsidR="00C206E4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involved</w:t>
      </w:r>
      <w:r w:rsidR="00C206E4" w:rsidRPr="00AF2660">
        <w:rPr>
          <w:rFonts w:ascii="Book Antiqua" w:eastAsia="Book Antiqua" w:hAnsi="Book Antiqua"/>
          <w:color w:val="000000"/>
        </w:rPr>
        <w:t xml:space="preserve"> NF1 patients, </w:t>
      </w:r>
      <w:r w:rsidRPr="00AF2660">
        <w:rPr>
          <w:rFonts w:ascii="Book Antiqua" w:eastAsia="Book Antiqua" w:hAnsi="Book Antiqua" w:cs="Book Antiqua"/>
          <w:color w:val="000000"/>
        </w:rPr>
        <w:t xml:space="preserve">with </w:t>
      </w:r>
      <w:r w:rsidR="00C206E4" w:rsidRPr="00AF2660">
        <w:rPr>
          <w:rFonts w:ascii="Book Antiqua" w:eastAsia="Book Antiqua" w:hAnsi="Book Antiqua"/>
          <w:color w:val="000000"/>
        </w:rPr>
        <w:t>one located throughout duodenal to transverse colonic walls and the other in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the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>sigmoid colon wall. </w:t>
      </w:r>
      <w:r w:rsidRPr="00AF2660">
        <w:rPr>
          <w:rFonts w:ascii="Book Antiqua" w:eastAsia="Book Antiqua" w:hAnsi="Book Antiqua" w:cs="Book Antiqua"/>
          <w:color w:val="000000"/>
        </w:rPr>
        <w:t>The 2</w:t>
      </w:r>
      <w:r w:rsidRPr="00AF2660">
        <w:rPr>
          <w:rFonts w:ascii="Book Antiqua" w:eastAsia="Book Antiqua" w:hAnsi="Book Antiqua"/>
          <w:color w:val="000000"/>
        </w:rPr>
        <w:t> </w:t>
      </w:r>
      <w:r w:rsidR="00C206E4" w:rsidRPr="00AF2660">
        <w:rPr>
          <w:rFonts w:ascii="Book Antiqua" w:eastAsia="Book Antiqua" w:hAnsi="Book Antiqua"/>
          <w:color w:val="000000"/>
        </w:rPr>
        <w:t>cases of ganglioneuroma were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both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located </w:t>
      </w:r>
      <w:r w:rsidR="00C206E4" w:rsidRPr="00AF2660">
        <w:rPr>
          <w:rFonts w:ascii="Book Antiqua" w:eastAsia="Book Antiqua" w:hAnsi="Book Antiqua"/>
          <w:color w:val="000000"/>
        </w:rPr>
        <w:t>in </w:t>
      </w:r>
      <w:r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 w:cs="Book Antiqua"/>
          <w:color w:val="000000"/>
        </w:rPr>
        <w:t>transvers</w:t>
      </w:r>
      <w:r w:rsidRPr="00AF2660">
        <w:rPr>
          <w:rFonts w:ascii="Book Antiqua" w:eastAsia="Book Antiqua" w:hAnsi="Book Antiqua" w:cs="Book Antiqua"/>
          <w:color w:val="000000"/>
        </w:rPr>
        <w:t>e</w:t>
      </w:r>
      <w:r w:rsidR="00C206E4" w:rsidRPr="00AF2660">
        <w:rPr>
          <w:rFonts w:ascii="Book Antiqua" w:eastAsia="Book Antiqua" w:hAnsi="Book Antiqua"/>
          <w:color w:val="000000"/>
        </w:rPr>
        <w:t> and sigmoid colon</w:t>
      </w:r>
      <w:r w:rsidR="001B1DEF" w:rsidRPr="00AF2660">
        <w:rPr>
          <w:rFonts w:ascii="Book Antiqua" w:eastAsia="Book Antiqua" w:hAnsi="Book Antiqua" w:cs="Book Antiqua"/>
          <w:color w:val="000000"/>
        </w:rPr>
        <w:t xml:space="preserve"> regions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1B1DEF" w:rsidRPr="00AF2660">
        <w:rPr>
          <w:rFonts w:ascii="Book Antiqua" w:eastAsia="Book Antiqua" w:hAnsi="Book Antiqua" w:cs="Book Antiqua"/>
          <w:color w:val="000000"/>
        </w:rPr>
        <w:t>The 2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MPNST</w:t>
      </w:r>
      <w:r w:rsidR="001B1DEF" w:rsidRPr="00AF2660">
        <w:rPr>
          <w:rFonts w:ascii="Book Antiqua" w:eastAsia="Book Antiqua" w:hAnsi="Book Antiqua" w:cs="Book Antiqua"/>
          <w:color w:val="000000"/>
        </w:rPr>
        <w:t>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1B1DEF" w:rsidRPr="00AF2660">
        <w:rPr>
          <w:rFonts w:ascii="Book Antiqua" w:eastAsia="Book Antiqua" w:hAnsi="Book Antiqua" w:cs="Book Antiqua"/>
          <w:color w:val="000000"/>
        </w:rPr>
        <w:t>were located, respectively,</w:t>
      </w:r>
      <w:r w:rsidR="00C206E4" w:rsidRPr="00AF2660">
        <w:rPr>
          <w:rFonts w:ascii="Book Antiqua" w:eastAsia="Book Antiqua" w:hAnsi="Book Antiqua"/>
          <w:color w:val="000000"/>
        </w:rPr>
        <w:t xml:space="preserve"> in </w:t>
      </w:r>
      <w:r w:rsidR="001B1DEF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stomach and in close contact with </w:t>
      </w:r>
      <w:r w:rsidR="001B1DEF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>colon. </w:t>
      </w:r>
      <w:r w:rsidR="001B1DEF" w:rsidRPr="00AF2660">
        <w:rPr>
          <w:rFonts w:ascii="Book Antiqua" w:eastAsia="Book Antiqua" w:hAnsi="Book Antiqua" w:cs="Book Antiqua"/>
          <w:color w:val="000000"/>
        </w:rPr>
        <w:t>The 1 m</w:t>
      </w:r>
      <w:r w:rsidR="00C206E4" w:rsidRPr="00AF2660">
        <w:rPr>
          <w:rFonts w:ascii="Book Antiqua" w:eastAsia="Book Antiqua" w:hAnsi="Book Antiqua" w:cs="Book Antiqua"/>
          <w:color w:val="000000"/>
        </w:rPr>
        <w:t>ucosal</w:t>
      </w:r>
      <w:r w:rsidR="00C206E4" w:rsidRPr="00AF2660">
        <w:rPr>
          <w:rFonts w:ascii="Book Antiqua" w:eastAsia="Book Antiqua" w:hAnsi="Book Antiqua"/>
          <w:color w:val="000000"/>
        </w:rPr>
        <w:t xml:space="preserve"> Schwann cell hamartoma was located in the sigmoid colon. </w:t>
      </w:r>
    </w:p>
    <w:p w14:paraId="411077B8" w14:textId="10805904" w:rsidR="00A77B3E" w:rsidRPr="00AF2660" w:rsidRDefault="001B1DEF" w:rsidP="00900759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The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colonic </w:t>
      </w:r>
      <w:r w:rsidR="00C206E4" w:rsidRPr="00AF2660">
        <w:rPr>
          <w:rFonts w:ascii="Book Antiqua" w:eastAsia="Book Antiqua" w:hAnsi="Book Antiqua" w:cs="Book Antiqua"/>
          <w:color w:val="000000"/>
        </w:rPr>
        <w:t>ganglioneuroma</w:t>
      </w:r>
      <w:r w:rsidR="0001082F" w:rsidRPr="00AF2660">
        <w:rPr>
          <w:rFonts w:ascii="Book Antiqua" w:eastAsia="Book Antiqua" w:hAnsi="Book Antiqua" w:cs="Book Antiqua"/>
          <w:color w:val="000000"/>
        </w:rPr>
        <w:t>s</w:t>
      </w:r>
      <w:r w:rsidR="00C206E4" w:rsidRPr="00AF2660">
        <w:rPr>
          <w:rFonts w:ascii="Book Antiqua" w:eastAsia="Book Antiqua" w:hAnsi="Book Antiqua"/>
          <w:color w:val="000000"/>
        </w:rPr>
        <w:t xml:space="preserve"> and mucosal Schwann cell hamartoma</w:t>
      </w:r>
      <w:r w:rsidR="0001082F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E0542B" w:rsidRPr="00AF2660">
        <w:rPr>
          <w:rFonts w:ascii="Book Antiqua" w:eastAsia="Book Antiqua" w:hAnsi="Book Antiqua" w:cs="Book Antiqua"/>
          <w:color w:val="000000"/>
        </w:rPr>
        <w:t>appeared as</w:t>
      </w:r>
      <w:r w:rsidR="0001082F" w:rsidRPr="00AF2660">
        <w:rPr>
          <w:rFonts w:ascii="Book Antiqua" w:eastAsia="Book Antiqua" w:hAnsi="Book Antiqua" w:cs="Book Antiqua"/>
          <w:color w:val="000000"/>
        </w:rPr>
        <w:t xml:space="preserve"> polypoid </w:t>
      </w:r>
      <w:r w:rsidR="00E0542B" w:rsidRPr="00AF2660">
        <w:rPr>
          <w:rFonts w:ascii="Book Antiqua" w:eastAsia="Book Antiqua" w:hAnsi="Book Antiqua" w:cs="Book Antiqua"/>
          <w:color w:val="000000"/>
        </w:rPr>
        <w:t>lesions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E0542B" w:rsidRPr="00AF2660">
        <w:rPr>
          <w:rFonts w:ascii="Book Antiqua" w:eastAsia="Book Antiqua" w:hAnsi="Book Antiqua" w:cs="Book Antiqua"/>
          <w:color w:val="000000"/>
        </w:rPr>
        <w:t>O</w:t>
      </w:r>
      <w:r w:rsidR="00C206E4" w:rsidRPr="00AF2660">
        <w:rPr>
          <w:rFonts w:ascii="Book Antiqua" w:eastAsia="Book Antiqua" w:hAnsi="Book Antiqua" w:cs="Book Antiqua"/>
          <w:color w:val="000000"/>
        </w:rPr>
        <w:t>ther</w:t>
      </w:r>
      <w:r w:rsidR="00C206E4" w:rsidRPr="00AF2660">
        <w:rPr>
          <w:rFonts w:ascii="Book Antiqua" w:eastAsia="Book Antiqua" w:hAnsi="Book Antiqua"/>
          <w:color w:val="000000"/>
        </w:rPr>
        <w:t xml:space="preserve"> than polyps and diffuse submucosal neurofibromatosis, </w:t>
      </w:r>
      <w:r w:rsidR="00E0542B" w:rsidRPr="00AF2660">
        <w:rPr>
          <w:rFonts w:ascii="Book Antiqua" w:eastAsia="Book Antiqua" w:hAnsi="Book Antiqua" w:cs="Book Antiqua"/>
          <w:color w:val="000000"/>
        </w:rPr>
        <w:t xml:space="preserve">the remaining </w:t>
      </w:r>
      <w:r w:rsidR="00C206E4" w:rsidRPr="00AF2660">
        <w:rPr>
          <w:rFonts w:ascii="Book Antiqua" w:eastAsia="Book Antiqua" w:hAnsi="Book Antiqua"/>
          <w:color w:val="000000"/>
        </w:rPr>
        <w:t xml:space="preserve">tumors predominantly </w:t>
      </w:r>
      <w:r w:rsidR="00E0542B" w:rsidRPr="00AF2660">
        <w:rPr>
          <w:rFonts w:ascii="Book Antiqua" w:eastAsia="Book Antiqua" w:hAnsi="Book Antiqua" w:cs="Book Antiqua"/>
          <w:color w:val="000000"/>
        </w:rPr>
        <w:t xml:space="preserve">showed as </w:t>
      </w:r>
      <w:r w:rsidR="00C206E4" w:rsidRPr="00AF2660">
        <w:rPr>
          <w:rFonts w:ascii="Book Antiqua" w:eastAsia="Book Antiqua" w:hAnsi="Book Antiqua"/>
          <w:color w:val="000000"/>
        </w:rPr>
        <w:t>masses.</w:t>
      </w:r>
    </w:p>
    <w:p w14:paraId="2FCDB552" w14:textId="7640525F" w:rsidR="00A77B3E" w:rsidRPr="00AF2660" w:rsidRDefault="00AF7DD3" w:rsidP="00900759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The tumors varied in s</w:t>
      </w:r>
      <w:r w:rsidR="00C206E4" w:rsidRPr="00AF2660">
        <w:rPr>
          <w:rFonts w:ascii="Book Antiqua" w:eastAsia="Book Antiqua" w:hAnsi="Book Antiqua" w:cs="Book Antiqua"/>
          <w:color w:val="000000"/>
        </w:rPr>
        <w:t>ize. Two were larger than 10 cm</w:t>
      </w:r>
      <w:r w:rsidR="00900759" w:rsidRPr="00AF2660">
        <w:rPr>
          <w:rFonts w:ascii="Book Antiqua" w:eastAsia="Book Antiqua" w:hAnsi="Book Antiqua" w:cs="Book Antiqua"/>
          <w:color w:val="000000"/>
        </w:rPr>
        <w:t>-</w:t>
      </w:r>
      <w:r w:rsidR="009D4A74" w:rsidRPr="00AF2660">
        <w:rPr>
          <w:rFonts w:ascii="Book Antiqua" w:eastAsia="Book Antiqua" w:hAnsi="Book Antiqua" w:cs="Book Antiqua"/>
          <w:color w:val="000000"/>
        </w:rPr>
        <w:t xml:space="preserve">both cellular schwannomas, with </w:t>
      </w:r>
      <w:r w:rsidRPr="00AF2660">
        <w:rPr>
          <w:rFonts w:ascii="Book Antiqua" w:eastAsia="Book Antiqua" w:hAnsi="Book Antiqua" w:cs="Book Antiqua"/>
          <w:color w:val="000000"/>
        </w:rPr>
        <w:t>the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largest </w:t>
      </w:r>
      <w:r w:rsidR="009D4A74" w:rsidRPr="00AF2660">
        <w:rPr>
          <w:rFonts w:ascii="Book Antiqua" w:eastAsia="Book Antiqua" w:hAnsi="Book Antiqua" w:cs="Book Antiqua"/>
          <w:color w:val="000000"/>
        </w:rPr>
        <w:t>measuring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 w:cs="Book Antiqua"/>
          <w:color w:val="000000"/>
        </w:rPr>
        <w:t>13</w:t>
      </w:r>
      <w:r w:rsidRPr="00AF2660">
        <w:rPr>
          <w:rFonts w:ascii="Book Antiqua" w:eastAsia="Book Antiqua" w:hAnsi="Book Antiqua" w:cs="Book Antiqua"/>
          <w:color w:val="000000"/>
        </w:rPr>
        <w:t xml:space="preserve"> cm </w:t>
      </w:r>
      <w:r w:rsidRPr="00AF2660">
        <w:rPr>
          <w:rFonts w:ascii="Symbol" w:eastAsia="Book Antiqua" w:hAnsi="Symbol" w:cs="Book Antiqua"/>
          <w:color w:val="000000"/>
        </w:rPr>
        <w:t>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 w:cs="Book Antiqua"/>
          <w:color w:val="000000"/>
        </w:rPr>
        <w:t>7</w:t>
      </w:r>
      <w:r w:rsidRPr="00AF2660">
        <w:rPr>
          <w:rFonts w:ascii="Book Antiqua" w:eastAsia="Book Antiqua" w:hAnsi="Book Antiqua" w:cs="Book Antiqua"/>
          <w:color w:val="000000"/>
        </w:rPr>
        <w:t xml:space="preserve"> cm </w:t>
      </w:r>
      <w:r w:rsidRPr="00AF2660">
        <w:rPr>
          <w:rFonts w:ascii="Symbol" w:eastAsia="Book Antiqua" w:hAnsi="Symbol" w:cs="Book Antiqua"/>
          <w:color w:val="000000"/>
        </w:rPr>
        <w:t>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 w:cs="Book Antiqua"/>
          <w:color w:val="000000"/>
        </w:rPr>
        <w:t>7 cm and the other </w:t>
      </w:r>
      <w:r w:rsidR="009D4A74" w:rsidRPr="00AF2660">
        <w:rPr>
          <w:rFonts w:ascii="Book Antiqua" w:eastAsia="Book Antiqua" w:hAnsi="Book Antiqua" w:cs="Book Antiqua"/>
          <w:color w:val="000000"/>
        </w:rPr>
        <w:t>measuring</w:t>
      </w:r>
      <w:r w:rsidR="00C206E4" w:rsidRPr="00AF2660">
        <w:rPr>
          <w:rFonts w:ascii="Book Antiqua" w:eastAsia="Book Antiqua" w:hAnsi="Book Antiqua"/>
          <w:color w:val="000000"/>
        </w:rPr>
        <w:t xml:space="preserve"> 12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cm </w:t>
      </w:r>
      <w:r w:rsidRPr="00AF2660">
        <w:rPr>
          <w:rFonts w:ascii="Symbol" w:eastAsia="Book Antiqua" w:hAnsi="Symbol" w:cs="Book Antiqua"/>
          <w:color w:val="000000"/>
        </w:rPr>
        <w:t></w:t>
      </w:r>
      <w:r w:rsidRPr="00AF2660">
        <w:rPr>
          <w:rFonts w:ascii="Symbol" w:eastAsia="Book Antiqua" w:hAnsi="Symbol" w:cs="Book Antiqua"/>
          <w:color w:val="000000"/>
        </w:rPr>
        <w:t></w:t>
      </w:r>
      <w:r w:rsidR="00C206E4" w:rsidRPr="00AF2660">
        <w:rPr>
          <w:rFonts w:ascii="Book Antiqua" w:eastAsia="Book Antiqua" w:hAnsi="Book Antiqua"/>
          <w:color w:val="000000"/>
        </w:rPr>
        <w:t>7</w:t>
      </w:r>
      <w:r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cm </w:t>
      </w:r>
      <w:r w:rsidRPr="00AF2660">
        <w:rPr>
          <w:rFonts w:ascii="Symbol" w:eastAsia="Book Antiqua" w:hAnsi="Symbol" w:cs="Book Antiqua"/>
          <w:color w:val="000000"/>
        </w:rPr>
        <w:t></w:t>
      </w:r>
      <w:r w:rsidRPr="00AF2660">
        <w:rPr>
          <w:rFonts w:ascii="Symbol" w:eastAsia="Book Antiqua" w:hAnsi="Symbol" w:cs="Book Antiqua"/>
          <w:color w:val="000000"/>
        </w:rPr>
        <w:t></w:t>
      </w:r>
      <w:r w:rsidR="00C206E4" w:rsidRPr="00AF2660">
        <w:rPr>
          <w:rFonts w:ascii="Book Antiqua" w:eastAsia="Book Antiqua" w:hAnsi="Book Antiqua"/>
          <w:color w:val="000000"/>
        </w:rPr>
        <w:t>5 cm.</w:t>
      </w:r>
      <w:r w:rsidR="00C206E4"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mean diameter of </w:t>
      </w:r>
      <w:r w:rsidR="009D4A7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="00C206E4" w:rsidRPr="00AF2660">
        <w:rPr>
          <w:rFonts w:ascii="Book Antiqua" w:eastAsia="Book Antiqua" w:hAnsi="Book Antiqua"/>
          <w:color w:val="000000"/>
        </w:rPr>
        <w:t xml:space="preserve">other tumors was </w:t>
      </w:r>
      <w:r w:rsidR="000A02D8">
        <w:rPr>
          <w:rFonts w:ascii="Book Antiqua" w:eastAsia="Book Antiqua" w:hAnsi="Book Antiqua" w:cs="Book Antiqua"/>
          <w:color w:val="000000"/>
        </w:rPr>
        <w:t>approximately</w:t>
      </w:r>
      <w:r w:rsidR="009D4A74" w:rsidRPr="00AF2660">
        <w:rPr>
          <w:rFonts w:ascii="Book Antiqua" w:eastAsia="Book Antiqua" w:hAnsi="Book Antiqua"/>
          <w:color w:val="000000"/>
        </w:rPr>
        <w:t xml:space="preserve"> </w:t>
      </w:r>
      <w:r w:rsidR="00C206E4" w:rsidRPr="00AF2660">
        <w:rPr>
          <w:rFonts w:ascii="Book Antiqua" w:eastAsia="Book Antiqua" w:hAnsi="Book Antiqua"/>
          <w:color w:val="000000"/>
        </w:rPr>
        <w:t xml:space="preserve">4 cm, except for polypectomies in </w:t>
      </w:r>
      <w:r w:rsidR="009D4A74" w:rsidRPr="00AF2660">
        <w:rPr>
          <w:rFonts w:ascii="Book Antiqua" w:eastAsia="Book Antiqua" w:hAnsi="Book Antiqua" w:cs="Book Antiqua"/>
          <w:color w:val="000000"/>
        </w:rPr>
        <w:t>2</w:t>
      </w:r>
      <w:r w:rsidR="00C206E4" w:rsidRPr="00AF2660">
        <w:rPr>
          <w:rFonts w:ascii="Book Antiqua" w:eastAsia="Book Antiqua" w:hAnsi="Book Antiqua"/>
          <w:color w:val="000000"/>
        </w:rPr>
        <w:t xml:space="preserve"> cases and diffuse submucosal neurofibromatosis in </w:t>
      </w:r>
      <w:r w:rsidR="009D4A74" w:rsidRPr="00AF2660">
        <w:rPr>
          <w:rFonts w:ascii="Book Antiqua" w:eastAsia="Book Antiqua" w:hAnsi="Book Antiqua" w:cs="Book Antiqua"/>
          <w:color w:val="000000"/>
        </w:rPr>
        <w:t>2</w:t>
      </w:r>
      <w:r w:rsidR="00C206E4" w:rsidRPr="00AF2660">
        <w:rPr>
          <w:rFonts w:ascii="Book Antiqua" w:eastAsia="Book Antiqua" w:hAnsi="Book Antiqua"/>
          <w:color w:val="000000"/>
        </w:rPr>
        <w:t xml:space="preserve"> cases.</w:t>
      </w:r>
    </w:p>
    <w:p w14:paraId="68C5AE2B" w14:textId="77777777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4390D35" w14:textId="4D354D5E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Clinical </w:t>
      </w:r>
      <w:r w:rsidR="009D4A74" w:rsidRPr="00AF2660">
        <w:rPr>
          <w:rFonts w:ascii="Book Antiqua" w:eastAsia="Book Antiqua" w:hAnsi="Book Antiqua" w:cs="Book Antiqua"/>
          <w:b/>
          <w:i/>
          <w:color w:val="000000"/>
        </w:rPr>
        <w:t>f</w:t>
      </w: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eatures </w:t>
      </w:r>
    </w:p>
    <w:p w14:paraId="01B1DEB6" w14:textId="1CA4FA0E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Most of the cases were asymptomatic at presentation. The most common presentation for symptomatic patients was abdominal pain</w:t>
      </w:r>
      <w:r w:rsidR="00C8779D" w:rsidRPr="00AF2660">
        <w:rPr>
          <w:rFonts w:ascii="Book Antiqua" w:eastAsia="Book Antiqua" w:hAnsi="Book Antiqua" w:cs="Book Antiqua"/>
          <w:color w:val="000000"/>
        </w:rPr>
        <w:t>, which was reported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8779D" w:rsidRPr="00AF2660">
        <w:rPr>
          <w:rFonts w:ascii="Book Antiqua" w:eastAsia="Book Antiqua" w:hAnsi="Book Antiqua" w:cs="Book Antiqua"/>
          <w:color w:val="000000"/>
        </w:rPr>
        <w:t>by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8779D" w:rsidRPr="00AF2660">
        <w:rPr>
          <w:rFonts w:ascii="Book Antiqua" w:eastAsia="Book Antiqua" w:hAnsi="Book Antiqua" w:cs="Book Antiqua"/>
          <w:color w:val="000000"/>
        </w:rPr>
        <w:t>3</w:t>
      </w:r>
      <w:r w:rsidRPr="00AF2660">
        <w:rPr>
          <w:rFonts w:ascii="Book Antiqua" w:eastAsia="Book Antiqua" w:hAnsi="Book Antiqua" w:cs="Book Antiqua"/>
          <w:color w:val="000000"/>
        </w:rPr>
        <w:t xml:space="preserve"> patients </w:t>
      </w:r>
      <w:r w:rsidR="00C8779D" w:rsidRPr="00AF2660">
        <w:rPr>
          <w:rFonts w:ascii="Book Antiqua" w:eastAsia="Book Antiqua" w:hAnsi="Book Antiqua" w:cs="Book Antiqua"/>
          <w:color w:val="000000"/>
        </w:rPr>
        <w:t xml:space="preserve">who represented </w:t>
      </w:r>
      <w:r w:rsidRPr="00AF2660">
        <w:rPr>
          <w:rFonts w:ascii="Book Antiqua" w:eastAsia="Book Antiqua" w:hAnsi="Book Antiqua" w:cs="Book Antiqua"/>
          <w:color w:val="000000"/>
        </w:rPr>
        <w:t xml:space="preserve">the largest case of cellular schwannoma, </w:t>
      </w:r>
      <w:r w:rsidR="00C8779D" w:rsidRPr="00AF2660">
        <w:rPr>
          <w:rFonts w:ascii="Book Antiqua" w:eastAsia="Book Antiqua" w:hAnsi="Book Antiqua" w:cs="Book Antiqua"/>
          <w:color w:val="000000"/>
        </w:rPr>
        <w:t xml:space="preserve">a </w:t>
      </w:r>
      <w:r w:rsidRPr="00AF2660">
        <w:rPr>
          <w:rFonts w:ascii="Book Antiqua" w:eastAsia="Book Antiqua" w:hAnsi="Book Antiqua" w:cs="Book Antiqua"/>
          <w:color w:val="000000"/>
        </w:rPr>
        <w:t xml:space="preserve">colonic ganglioneuroma, and a gastric schwannoma. Other symptoms </w:t>
      </w:r>
      <w:r w:rsidR="00C8779D" w:rsidRPr="00AF2660">
        <w:rPr>
          <w:rFonts w:ascii="Book Antiqua" w:eastAsia="Book Antiqua" w:hAnsi="Book Antiqua" w:cs="Book Antiqua"/>
          <w:color w:val="000000"/>
        </w:rPr>
        <w:t xml:space="preserve">reported </w:t>
      </w:r>
      <w:r w:rsidRPr="00AF2660">
        <w:rPr>
          <w:rFonts w:ascii="Book Antiqua" w:eastAsia="Book Antiqua" w:hAnsi="Book Antiqua" w:cs="Book Antiqua"/>
          <w:color w:val="000000"/>
        </w:rPr>
        <w:t>were nausea and vomiting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8779D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>in </w:t>
      </w:r>
      <w:r w:rsidRPr="00AF2660">
        <w:rPr>
          <w:rFonts w:ascii="Book Antiqua" w:eastAsia="Book Antiqua" w:hAnsi="Book Antiqua"/>
          <w:color w:val="000000"/>
        </w:rPr>
        <w:t>colonic ganglioneuroma and colonic schwannoma</w:t>
      </w:r>
      <w:r w:rsidR="00C8779D" w:rsidRPr="00AF2660">
        <w:rPr>
          <w:rFonts w:ascii="Book Antiqua" w:eastAsia="Book Antiqua" w:hAnsi="Book Antiqua" w:cs="Book Antiqua"/>
          <w:color w:val="000000"/>
        </w:rPr>
        <w:t xml:space="preserve"> cases), </w:t>
      </w:r>
      <w:r w:rsidRPr="00AF2660">
        <w:rPr>
          <w:rFonts w:ascii="Book Antiqua" w:eastAsia="Book Antiqua" w:hAnsi="Book Antiqua" w:cs="Book Antiqua"/>
          <w:color w:val="000000"/>
        </w:rPr>
        <w:t xml:space="preserve">dyspepsia </w:t>
      </w:r>
      <w:r w:rsidR="00C8779D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>in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8779D" w:rsidRPr="00AF2660">
        <w:rPr>
          <w:rFonts w:ascii="Book Antiqua" w:eastAsia="Book Antiqua" w:hAnsi="Book Antiqua" w:cs="Book Antiqua"/>
          <w:color w:val="000000"/>
        </w:rPr>
        <w:t>2</w:t>
      </w:r>
      <w:r w:rsidRPr="00AF2660">
        <w:rPr>
          <w:rFonts w:ascii="Book Antiqua" w:eastAsia="Book Antiqua" w:hAnsi="Book Antiqua" w:cs="Book Antiqua"/>
          <w:color w:val="000000"/>
        </w:rPr>
        <w:t xml:space="preserve"> case</w:t>
      </w:r>
      <w:r w:rsidR="00C8779D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C8779D" w:rsidRPr="00AF2660">
        <w:rPr>
          <w:rFonts w:ascii="Book Antiqua" w:eastAsia="Book Antiqua" w:hAnsi="Book Antiqua" w:cs="Book Antiqua"/>
          <w:color w:val="000000"/>
        </w:rPr>
        <w:t>of</w:t>
      </w:r>
      <w:r w:rsidRPr="00AF2660">
        <w:rPr>
          <w:rFonts w:ascii="Book Antiqua" w:eastAsia="Book Antiqua" w:hAnsi="Book Antiqua" w:cs="Book Antiqua"/>
          <w:color w:val="000000"/>
        </w:rPr>
        <w:t xml:space="preserve"> gastric schwannoma</w:t>
      </w:r>
      <w:r w:rsidR="00C8779D" w:rsidRPr="00AF2660">
        <w:rPr>
          <w:rFonts w:ascii="Book Antiqua" w:eastAsia="Book Antiqua" w:hAnsi="Book Antiqua" w:cs="Book Antiqua"/>
          <w:color w:val="000000"/>
        </w:rPr>
        <w:t>)</w:t>
      </w:r>
      <w:r w:rsidR="00581F36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diarrhea </w:t>
      </w:r>
      <w:r w:rsidR="00581F36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in </w:t>
      </w:r>
      <w:r w:rsidR="00581F36" w:rsidRPr="00AF2660">
        <w:rPr>
          <w:rFonts w:ascii="Book Antiqua" w:eastAsia="Book Antiqua" w:hAnsi="Book Antiqua" w:cs="Book Antiqua"/>
          <w:color w:val="000000"/>
        </w:rPr>
        <w:t xml:space="preserve">1 </w:t>
      </w:r>
      <w:r w:rsidRPr="00AF2660">
        <w:rPr>
          <w:rFonts w:ascii="Book Antiqua" w:eastAsia="Book Antiqua" w:hAnsi="Book Antiqua" w:cs="Book Antiqua"/>
          <w:color w:val="000000"/>
        </w:rPr>
        <w:t xml:space="preserve">of the cases </w:t>
      </w:r>
      <w:r w:rsidR="00581F36" w:rsidRPr="00AF2660">
        <w:rPr>
          <w:rFonts w:ascii="Book Antiqua" w:eastAsia="Book Antiqua" w:hAnsi="Book Antiqua" w:cs="Book Antiqua"/>
          <w:color w:val="000000"/>
        </w:rPr>
        <w:t xml:space="preserve">of </w:t>
      </w:r>
      <w:r w:rsidRPr="00AF2660">
        <w:rPr>
          <w:rFonts w:ascii="Book Antiqua" w:eastAsia="Book Antiqua" w:hAnsi="Book Antiqua" w:cs="Book Antiqua"/>
          <w:color w:val="000000"/>
        </w:rPr>
        <w:t>diffuse submucosal neurofibromatosis</w:t>
      </w:r>
      <w:r w:rsidR="00581F36" w:rsidRPr="00AF2660">
        <w:rPr>
          <w:rFonts w:ascii="Book Antiqua" w:eastAsia="Book Antiqua" w:hAnsi="Book Antiqua" w:cs="Book Antiqua"/>
          <w:color w:val="000000"/>
        </w:rPr>
        <w:t>),</w:t>
      </w:r>
      <w:r w:rsidRPr="00AF2660">
        <w:rPr>
          <w:rFonts w:ascii="Book Antiqua" w:eastAsia="Book Antiqua" w:hAnsi="Book Antiqua" w:cs="Book Antiqua"/>
          <w:color w:val="000000"/>
        </w:rPr>
        <w:t xml:space="preserve"> rectal pain </w:t>
      </w:r>
      <w:r w:rsidR="00581F36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in </w:t>
      </w:r>
      <w:r w:rsidR="00581F36" w:rsidRPr="00AF2660">
        <w:rPr>
          <w:rFonts w:ascii="Book Antiqua" w:eastAsia="Book Antiqua" w:hAnsi="Book Antiqua" w:cs="Book Antiqua"/>
          <w:color w:val="000000"/>
        </w:rPr>
        <w:t xml:space="preserve">1 of the cases of </w:t>
      </w:r>
      <w:r w:rsidRPr="00AF2660">
        <w:rPr>
          <w:rFonts w:ascii="Book Antiqua" w:eastAsia="Book Antiqua" w:hAnsi="Book Antiqua" w:cs="Book Antiqua"/>
          <w:color w:val="000000"/>
        </w:rPr>
        <w:t>retroperitoneal schwannoma</w:t>
      </w:r>
      <w:r w:rsidR="00581F36" w:rsidRPr="00AF2660">
        <w:rPr>
          <w:rFonts w:ascii="Book Antiqua" w:eastAsia="Book Antiqua" w:hAnsi="Book Antiqua" w:cs="Book Antiqua"/>
          <w:color w:val="000000"/>
        </w:rPr>
        <w:t>, which was</w:t>
      </w:r>
      <w:r w:rsidRPr="00AF2660">
        <w:rPr>
          <w:rFonts w:ascii="Book Antiqua" w:eastAsia="Book Antiqua" w:hAnsi="Book Antiqua" w:cs="Book Antiqua"/>
          <w:color w:val="000000"/>
        </w:rPr>
        <w:t xml:space="preserve"> located in </w:t>
      </w:r>
      <w:r w:rsidR="00581F36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posterior rectum</w:t>
      </w:r>
      <w:r w:rsidR="00581F36" w:rsidRPr="00AF2660">
        <w:rPr>
          <w:rFonts w:ascii="Book Antiqua" w:eastAsia="Book Antiqua" w:hAnsi="Book Antiqua" w:cs="Book Antiqua"/>
          <w:color w:val="000000"/>
        </w:rPr>
        <w:t>) and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 xml:space="preserve">weight loss </w:t>
      </w:r>
      <w:r w:rsidR="00581F36" w:rsidRPr="00AF2660">
        <w:rPr>
          <w:rFonts w:ascii="Book Antiqua" w:eastAsia="Book Antiqua" w:hAnsi="Book Antiqua" w:cs="Book Antiqua"/>
          <w:color w:val="000000"/>
        </w:rPr>
        <w:t>(</w:t>
      </w:r>
      <w:r w:rsidRPr="00AF2660">
        <w:rPr>
          <w:rFonts w:ascii="Book Antiqua" w:eastAsia="Book Antiqua" w:hAnsi="Book Antiqua" w:cs="Book Antiqua"/>
          <w:color w:val="000000"/>
        </w:rPr>
        <w:t xml:space="preserve">in </w:t>
      </w:r>
      <w:r w:rsidR="00581F36" w:rsidRPr="00AF2660">
        <w:rPr>
          <w:rFonts w:ascii="Book Antiqua" w:eastAsia="Book Antiqua" w:hAnsi="Book Antiqua" w:cs="Book Antiqua"/>
          <w:color w:val="000000"/>
        </w:rPr>
        <w:t xml:space="preserve">1 of the cases of </w:t>
      </w:r>
      <w:r w:rsidRPr="00AF2660">
        <w:rPr>
          <w:rFonts w:ascii="Book Antiqua" w:eastAsia="Book Antiqua" w:hAnsi="Book Antiqua" w:cs="Book Antiqua"/>
          <w:color w:val="000000"/>
        </w:rPr>
        <w:t>retroperitoneal schwannoma</w:t>
      </w:r>
      <w:r w:rsidR="00581F36" w:rsidRPr="00AF2660">
        <w:rPr>
          <w:rFonts w:ascii="Book Antiqua" w:eastAsia="Book Antiqua" w:hAnsi="Book Antiqua" w:cs="Book Antiqua"/>
          <w:color w:val="000000"/>
        </w:rPr>
        <w:t>, which was situated</w:t>
      </w:r>
      <w:r w:rsidRPr="00AF2660">
        <w:rPr>
          <w:rFonts w:ascii="Book Antiqua" w:eastAsia="Book Antiqua" w:hAnsi="Book Antiqua" w:cs="Book Antiqua"/>
          <w:color w:val="000000"/>
        </w:rPr>
        <w:t xml:space="preserve"> neighboring the duodenum</w:t>
      </w:r>
      <w:r w:rsidR="00581F36" w:rsidRPr="00AF2660">
        <w:rPr>
          <w:rFonts w:ascii="Book Antiqua" w:eastAsia="Book Antiqua" w:hAnsi="Book Antiqua" w:cs="Book Antiqua"/>
          <w:color w:val="000000"/>
        </w:rPr>
        <w:t>)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</w:p>
    <w:p w14:paraId="1FB9B061" w14:textId="45EE4288" w:rsidR="00A77B3E" w:rsidRPr="00AF2660" w:rsidRDefault="00C206E4" w:rsidP="00900759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As expected, lesions in the gastrointestinal tract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had been </w:t>
      </w:r>
      <w:r w:rsidRPr="00AF2660">
        <w:rPr>
          <w:rFonts w:ascii="Book Antiqua" w:eastAsia="Book Antiqua" w:hAnsi="Book Antiqua" w:cs="Book Antiqua"/>
          <w:color w:val="000000"/>
        </w:rPr>
        <w:t xml:space="preserve">detected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by </w:t>
      </w:r>
      <w:r w:rsidRPr="00AF2660">
        <w:rPr>
          <w:rFonts w:ascii="Book Antiqua" w:eastAsia="Book Antiqua" w:hAnsi="Book Antiqua" w:cs="Book Antiqua"/>
          <w:color w:val="000000"/>
        </w:rPr>
        <w:t xml:space="preserve">endoscopic examinations and extra-visceral lesions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had been </w:t>
      </w:r>
      <w:r w:rsidRPr="00AF2660">
        <w:rPr>
          <w:rFonts w:ascii="Book Antiqua" w:eastAsia="Book Antiqua" w:hAnsi="Book Antiqua" w:cs="Book Antiqua"/>
          <w:color w:val="000000"/>
        </w:rPr>
        <w:t xml:space="preserve">detected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by </w:t>
      </w:r>
      <w:r w:rsidRPr="00AF2660">
        <w:rPr>
          <w:rFonts w:ascii="Book Antiqua" w:eastAsia="Book Antiqua" w:hAnsi="Book Antiqua" w:cs="Book Antiqua"/>
          <w:color w:val="000000"/>
        </w:rPr>
        <w:t xml:space="preserve">cross-sectional imaging </w:t>
      </w:r>
      <w:r w:rsidRPr="00AF2660">
        <w:rPr>
          <w:rFonts w:ascii="Book Antiqua" w:eastAsia="Book Antiqua" w:hAnsi="Book Antiqua" w:cs="Book Antiqua"/>
          <w:color w:val="000000"/>
        </w:rPr>
        <w:lastRenderedPageBreak/>
        <w:t>methods</w:t>
      </w:r>
      <w:r w:rsidR="00042E68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such as CT, MRI,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and </w:t>
      </w:r>
      <w:r w:rsidRPr="00AF2660">
        <w:rPr>
          <w:rFonts w:ascii="Book Antiqua" w:eastAsia="Book Antiqua" w:hAnsi="Book Antiqua" w:cs="Book Antiqua"/>
          <w:color w:val="000000"/>
        </w:rPr>
        <w:t xml:space="preserve">USG. Notably,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1 </w:t>
      </w:r>
      <w:r w:rsidRPr="00AF2660">
        <w:rPr>
          <w:rFonts w:ascii="Book Antiqua" w:eastAsia="Book Antiqua" w:hAnsi="Book Antiqua" w:cs="Book Antiqua"/>
          <w:color w:val="000000"/>
        </w:rPr>
        <w:t>of the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> </w:t>
      </w:r>
      <w:r w:rsidRPr="00AF2660">
        <w:rPr>
          <w:rFonts w:ascii="Book Antiqua" w:eastAsia="Book Antiqua" w:hAnsi="Book Antiqua"/>
          <w:color w:val="000000"/>
        </w:rPr>
        <w:t xml:space="preserve">diffuse submucosal neurofibromatosis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cases </w:t>
      </w:r>
      <w:r w:rsidRPr="00AF2660">
        <w:rPr>
          <w:rFonts w:ascii="Book Antiqua" w:eastAsia="Book Antiqua" w:hAnsi="Book Antiqua"/>
          <w:color w:val="000000"/>
        </w:rPr>
        <w:t>had a family history of colon cancer</w:t>
      </w:r>
      <w:r w:rsidR="00042E68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42E68" w:rsidRPr="00AF2660">
        <w:rPr>
          <w:rFonts w:ascii="Book Antiqua" w:eastAsia="Book Antiqua" w:hAnsi="Book Antiqua" w:cs="Book Antiqua"/>
          <w:color w:val="000000"/>
        </w:rPr>
        <w:t>that lesion had been</w:t>
      </w:r>
      <w:r w:rsidR="00042E68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detected during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a </w:t>
      </w:r>
      <w:r w:rsidRPr="00AF2660">
        <w:rPr>
          <w:rFonts w:ascii="Book Antiqua" w:eastAsia="Book Antiqua" w:hAnsi="Book Antiqua"/>
          <w:color w:val="000000"/>
        </w:rPr>
        <w:t>colon cancer screening with routine colonoscopy.</w:t>
      </w:r>
    </w:p>
    <w:p w14:paraId="31B03EED" w14:textId="6A88EF4E" w:rsidR="00A77B3E" w:rsidRPr="00AF2660" w:rsidRDefault="00C206E4" w:rsidP="00900759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/>
          <w:color w:val="000000"/>
        </w:rPr>
        <w:t xml:space="preserve">In the majority of cases, the methods used for diagnosis and treatment </w:t>
      </w:r>
      <w:r w:rsidR="00042E68" w:rsidRPr="00AF2660">
        <w:rPr>
          <w:rFonts w:ascii="Book Antiqua" w:eastAsia="Book Antiqua" w:hAnsi="Book Antiqua" w:cs="Book Antiqua"/>
          <w:color w:val="000000"/>
        </w:rPr>
        <w:t>had been</w:t>
      </w:r>
      <w:r w:rsidR="00042E68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the same and </w:t>
      </w:r>
      <w:r w:rsidR="00042E68" w:rsidRPr="00AF2660">
        <w:rPr>
          <w:rFonts w:ascii="Book Antiqua" w:eastAsia="Book Antiqua" w:hAnsi="Book Antiqua" w:cs="Book Antiqua"/>
          <w:color w:val="000000"/>
        </w:rPr>
        <w:t>had been</w:t>
      </w:r>
      <w:r w:rsidR="00042E68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performed simultaneously</w:t>
      </w:r>
      <w:r w:rsidR="00042E68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42E68" w:rsidRPr="00AF2660">
        <w:rPr>
          <w:rFonts w:ascii="Book Antiqua" w:eastAsia="Book Antiqua" w:hAnsi="Book Antiqua" w:cs="Book Antiqua"/>
          <w:color w:val="000000"/>
        </w:rPr>
        <w:t xml:space="preserve">with the </w:t>
      </w:r>
      <w:r w:rsidRPr="00AF2660">
        <w:rPr>
          <w:rFonts w:ascii="Book Antiqua" w:eastAsia="Book Antiqua" w:hAnsi="Book Antiqua" w:cs="Book Antiqua"/>
          <w:color w:val="000000"/>
        </w:rPr>
        <w:t>except</w:t>
      </w:r>
      <w:r w:rsidR="00762832" w:rsidRPr="00AF2660">
        <w:rPr>
          <w:rFonts w:ascii="Book Antiqua" w:eastAsia="Book Antiqua" w:hAnsi="Book Antiqua" w:cs="Book Antiqua"/>
          <w:color w:val="000000"/>
        </w:rPr>
        <w:t>ion being</w:t>
      </w:r>
      <w:r w:rsidRPr="00AF2660">
        <w:rPr>
          <w:rFonts w:ascii="Book Antiqua" w:eastAsia="Book Antiqua" w:hAnsi="Book Antiqua"/>
          <w:color w:val="000000"/>
        </w:rPr>
        <w:t xml:space="preserve"> cases </w:t>
      </w:r>
      <w:r w:rsidR="00762832" w:rsidRPr="00AF2660">
        <w:rPr>
          <w:rFonts w:ascii="Book Antiqua" w:eastAsia="Book Antiqua" w:hAnsi="Book Antiqua" w:cs="Book Antiqua"/>
          <w:color w:val="000000"/>
        </w:rPr>
        <w:t>of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colonic schwannoma, colonic ganglioneuroma</w:t>
      </w:r>
      <w:r w:rsidR="00762832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/>
          <w:color w:val="000000"/>
        </w:rPr>
        <w:t xml:space="preserve"> and diffuse submucosal neurofibromatosis. </w:t>
      </w:r>
      <w:r w:rsidR="00762832" w:rsidRPr="00AF2660">
        <w:rPr>
          <w:rFonts w:ascii="Book Antiqua" w:eastAsia="Book Antiqua" w:hAnsi="Book Antiqua" w:cs="Book Antiqua"/>
          <w:color w:val="000000"/>
        </w:rPr>
        <w:t>The c</w:t>
      </w:r>
      <w:r w:rsidRPr="00AF2660">
        <w:rPr>
          <w:rFonts w:ascii="Book Antiqua" w:eastAsia="Book Antiqua" w:hAnsi="Book Antiqua" w:cs="Book Antiqua"/>
          <w:color w:val="000000"/>
        </w:rPr>
        <w:t>olonic</w:t>
      </w:r>
      <w:r w:rsidRPr="00AF2660">
        <w:rPr>
          <w:rFonts w:ascii="Book Antiqua" w:eastAsia="Book Antiqua" w:hAnsi="Book Antiqua"/>
          <w:color w:val="000000"/>
        </w:rPr>
        <w:t xml:space="preserve"> ganglioneuroma and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schwannoma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cases </w:t>
      </w:r>
      <w:r w:rsidR="00762832" w:rsidRPr="00AF2660">
        <w:rPr>
          <w:rFonts w:ascii="Book Antiqua" w:eastAsia="Book Antiqua" w:hAnsi="Book Antiqua" w:cs="Book Antiqua"/>
          <w:color w:val="000000"/>
        </w:rPr>
        <w:t>had been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diagnosed </w:t>
      </w:r>
      <w:r w:rsidR="00762832" w:rsidRPr="00AF2660">
        <w:rPr>
          <w:rFonts w:ascii="Book Antiqua" w:eastAsia="Book Antiqua" w:hAnsi="Book Antiqua" w:cs="Book Antiqua"/>
          <w:color w:val="000000"/>
        </w:rPr>
        <w:t>by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polypectomy</w:t>
      </w:r>
      <w:r w:rsidR="00762832" w:rsidRPr="00AF2660">
        <w:rPr>
          <w:rFonts w:ascii="Book Antiqua" w:eastAsia="Book Antiqua" w:hAnsi="Book Antiqua" w:cs="Book Antiqua"/>
          <w:color w:val="000000"/>
        </w:rPr>
        <w:t>, while the</w:t>
      </w:r>
      <w:r w:rsidRPr="00AF2660">
        <w:rPr>
          <w:rFonts w:ascii="Book Antiqua" w:eastAsia="Book Antiqua" w:hAnsi="Book Antiqua" w:cs="Book Antiqua"/>
          <w:color w:val="000000"/>
        </w:rPr>
        <w:t> </w:t>
      </w:r>
      <w:r w:rsidR="00762832" w:rsidRPr="00AF2660">
        <w:rPr>
          <w:rFonts w:ascii="Book Antiqua" w:eastAsia="Book Antiqua" w:hAnsi="Book Antiqua" w:cs="Book Antiqua"/>
          <w:color w:val="000000"/>
        </w:rPr>
        <w:t>d</w:t>
      </w:r>
      <w:r w:rsidRPr="00AF2660">
        <w:rPr>
          <w:rFonts w:ascii="Book Antiqua" w:eastAsia="Book Antiqua" w:hAnsi="Book Antiqua" w:cs="Book Antiqua"/>
          <w:color w:val="000000"/>
        </w:rPr>
        <w:t>iffuse</w:t>
      </w:r>
      <w:r w:rsidRPr="00AF2660">
        <w:rPr>
          <w:rFonts w:ascii="Book Antiqua" w:eastAsia="Book Antiqua" w:hAnsi="Book Antiqua"/>
          <w:color w:val="000000"/>
        </w:rPr>
        <w:t xml:space="preserve"> submucosal neurofibromatosis cases and mucosal Schwann cell hamartoma cases </w:t>
      </w:r>
      <w:r w:rsidR="00762832" w:rsidRPr="00AF2660">
        <w:rPr>
          <w:rFonts w:ascii="Book Antiqua" w:eastAsia="Book Antiqua" w:hAnsi="Book Antiqua" w:cs="Book Antiqua"/>
          <w:color w:val="000000"/>
        </w:rPr>
        <w:t>had been</w:t>
      </w:r>
      <w:r w:rsidR="00762832" w:rsidRPr="00AF2660">
        <w:rPr>
          <w:rFonts w:ascii="Book Antiqua" w:eastAsia="Book Antiqua" w:hAnsi="Book Antiqua"/>
          <w:color w:val="000000"/>
        </w:rPr>
        <w:t> </w:t>
      </w:r>
      <w:r w:rsidRPr="00AF2660">
        <w:rPr>
          <w:rFonts w:ascii="Book Antiqua" w:eastAsia="Book Antiqua" w:hAnsi="Book Antiqua"/>
          <w:color w:val="000000"/>
        </w:rPr>
        <w:t xml:space="preserve">diagnosed </w:t>
      </w:r>
      <w:r w:rsidR="00762832" w:rsidRPr="00AF2660">
        <w:rPr>
          <w:rFonts w:ascii="Book Antiqua" w:eastAsia="Book Antiqua" w:hAnsi="Book Antiqua" w:cs="Book Antiqua"/>
          <w:color w:val="000000"/>
        </w:rPr>
        <w:t>by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endoscopic biopsy. Excisional biopsy </w:t>
      </w:r>
      <w:r w:rsidR="00762832" w:rsidRPr="00AF2660">
        <w:rPr>
          <w:rFonts w:ascii="Book Antiqua" w:eastAsia="Book Antiqua" w:hAnsi="Book Antiqua" w:cs="Book Antiqua"/>
          <w:color w:val="000000"/>
        </w:rPr>
        <w:t>had been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performed </w:t>
      </w:r>
      <w:r w:rsidR="00762832" w:rsidRPr="00AF2660">
        <w:rPr>
          <w:rFonts w:ascii="Book Antiqua" w:eastAsia="Book Antiqua" w:hAnsi="Book Antiqua" w:cs="Book Antiqua"/>
          <w:color w:val="000000"/>
        </w:rPr>
        <w:t>on</w:t>
      </w:r>
      <w:r w:rsidRPr="00AF2660">
        <w:rPr>
          <w:rFonts w:ascii="Book Antiqua" w:eastAsia="Book Antiqua" w:hAnsi="Book Antiqua"/>
          <w:color w:val="000000"/>
        </w:rPr>
        <w:t xml:space="preserve"> all retroperitoneal </w:t>
      </w:r>
      <w:r w:rsidRPr="00AF2660">
        <w:rPr>
          <w:rFonts w:ascii="Book Antiqua" w:eastAsia="Book Antiqua" w:hAnsi="Book Antiqua" w:cs="Book Antiqua"/>
          <w:color w:val="000000"/>
        </w:rPr>
        <w:t>schwannoma</w:t>
      </w:r>
      <w:r w:rsidR="00762832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/>
          <w:color w:val="000000"/>
        </w:rPr>
        <w:t xml:space="preserve"> and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 xml:space="preserve">MPNST. </w:t>
      </w:r>
      <w:r w:rsidR="00762832" w:rsidRPr="00AF2660">
        <w:rPr>
          <w:rFonts w:ascii="Book Antiqua" w:eastAsia="Book Antiqua" w:hAnsi="Book Antiqua" w:cs="Book Antiqua"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>astric schwannomas</w:t>
      </w:r>
      <w:r w:rsidRPr="00AF2660">
        <w:rPr>
          <w:rFonts w:ascii="Book Antiqua" w:eastAsia="Book Antiqua" w:hAnsi="Book Antiqua"/>
          <w:color w:val="000000"/>
        </w:rPr>
        <w:t xml:space="preserve"> located in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>distal gastric region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(</w:t>
      </w:r>
      <w:r w:rsidR="00762832" w:rsidRPr="00AF26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= 4)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were addressed by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partial gastrectomy</w:t>
      </w:r>
      <w:r w:rsidR="00762832" w:rsidRPr="00AF2660">
        <w:rPr>
          <w:rFonts w:ascii="Book Antiqua" w:eastAsia="Book Antiqua" w:hAnsi="Book Antiqua" w:cs="Book Antiqua"/>
          <w:color w:val="000000"/>
        </w:rPr>
        <w:t>, while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those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located in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>proximal gastric region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(</w:t>
      </w:r>
      <w:r w:rsidR="00762832" w:rsidRPr="00AF26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= 3)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were addressed by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total gastrectomy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and the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125286"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/>
          <w:color w:val="000000"/>
        </w:rPr>
        <w:t xml:space="preserve"> originating from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 xml:space="preserve">minor curvature </w:t>
      </w:r>
      <w:r w:rsidR="00762832" w:rsidRPr="00AF2660">
        <w:rPr>
          <w:rFonts w:ascii="Book Antiqua" w:eastAsia="Book Antiqua" w:hAnsi="Book Antiqua" w:cs="Book Antiqua"/>
          <w:color w:val="000000"/>
        </w:rPr>
        <w:t>by</w:t>
      </w:r>
      <w:r w:rsidR="00762832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wedge resection. </w:t>
      </w:r>
    </w:p>
    <w:p w14:paraId="55785755" w14:textId="77777777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4BB2B48" w14:textId="67C22CA1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 xml:space="preserve">Histopathologic </w:t>
      </w:r>
      <w:r w:rsidR="00762832" w:rsidRPr="00AF2660">
        <w:rPr>
          <w:rFonts w:ascii="Book Antiqua" w:eastAsia="Book Antiqua" w:hAnsi="Book Antiqua" w:cs="Book Antiqua"/>
          <w:b/>
          <w:i/>
          <w:color w:val="000000"/>
        </w:rPr>
        <w:t>c</w:t>
      </w:r>
      <w:r w:rsidRPr="00AF2660">
        <w:rPr>
          <w:rFonts w:ascii="Book Antiqua" w:eastAsia="Book Antiqua" w:hAnsi="Book Antiqua" w:cs="Book Antiqua"/>
          <w:b/>
          <w:i/>
          <w:color w:val="000000"/>
        </w:rPr>
        <w:t>haracteristics</w:t>
      </w:r>
    </w:p>
    <w:p w14:paraId="516AD1BA" w14:textId="49421C25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All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19 </w:t>
      </w:r>
      <w:r w:rsidRPr="00AF2660">
        <w:rPr>
          <w:rFonts w:ascii="Book Antiqua" w:eastAsia="Book Antiqua" w:hAnsi="Book Antiqua" w:cs="Book Antiqua"/>
          <w:color w:val="000000"/>
        </w:rPr>
        <w:t xml:space="preserve">cases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showed </w:t>
      </w:r>
      <w:r w:rsidRPr="00AF2660">
        <w:rPr>
          <w:rFonts w:ascii="Book Antiqua" w:eastAsia="Book Antiqua" w:hAnsi="Book Antiqua" w:cs="Book Antiqua"/>
          <w:color w:val="000000"/>
        </w:rPr>
        <w:t>S100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positiv</w:t>
      </w:r>
      <w:r w:rsidR="00762832" w:rsidRPr="00AF2660">
        <w:rPr>
          <w:rFonts w:ascii="Book Antiqua" w:eastAsia="Book Antiqua" w:hAnsi="Book Antiqua" w:cs="Book Antiqua"/>
          <w:color w:val="000000"/>
        </w:rPr>
        <w:t>ity,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indicating </w:t>
      </w:r>
      <w:r w:rsidRPr="00AF2660">
        <w:rPr>
          <w:rFonts w:ascii="Book Antiqua" w:eastAsia="Book Antiqua" w:hAnsi="Book Antiqua" w:cs="Book Antiqua"/>
          <w:color w:val="000000"/>
        </w:rPr>
        <w:t xml:space="preserve">peripheral nerve sheath origin; </w:t>
      </w:r>
      <w:r w:rsidR="003B43E8" w:rsidRPr="00AF2660">
        <w:rPr>
          <w:rFonts w:ascii="Book Antiqua" w:eastAsia="Book Antiqua" w:hAnsi="Book Antiqua" w:cs="Book Antiqua"/>
          <w:color w:val="000000"/>
        </w:rPr>
        <w:t xml:space="preserve">most </w:t>
      </w:r>
      <w:r w:rsidRPr="00AF2660">
        <w:rPr>
          <w:rFonts w:ascii="Book Antiqua" w:eastAsia="Book Antiqua" w:hAnsi="Book Antiqua" w:cs="Book Antiqua"/>
          <w:color w:val="000000"/>
        </w:rPr>
        <w:t xml:space="preserve">were 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also </w:t>
      </w:r>
      <w:r w:rsidRPr="00AF2660">
        <w:rPr>
          <w:rFonts w:ascii="Book Antiqua" w:eastAsia="Book Antiqua" w:hAnsi="Book Antiqua" w:cs="Book Antiqua"/>
          <w:color w:val="000000"/>
        </w:rPr>
        <w:t>negative for CD117</w:t>
      </w:r>
      <w:r w:rsidR="00762832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62832" w:rsidRPr="00AF2660">
        <w:rPr>
          <w:rFonts w:ascii="Book Antiqua" w:eastAsia="Book Antiqua" w:hAnsi="Book Antiqua" w:cs="Book Antiqua"/>
          <w:color w:val="000000"/>
        </w:rPr>
        <w:t>with the notable exception of the</w:t>
      </w:r>
      <w:r w:rsidRPr="00AF2660">
        <w:rPr>
          <w:rFonts w:ascii="Book Antiqua" w:eastAsia="Book Antiqua" w:hAnsi="Book Antiqua" w:cs="Book Antiqua"/>
          <w:color w:val="000000"/>
        </w:rPr>
        <w:t xml:space="preserve"> GIST</w:t>
      </w:r>
      <w:r w:rsidR="00762832" w:rsidRPr="00AF2660">
        <w:rPr>
          <w:rFonts w:ascii="Book Antiqua" w:eastAsia="Book Antiqua" w:hAnsi="Book Antiqua" w:cs="Book Antiqua"/>
          <w:color w:val="000000"/>
        </w:rPr>
        <w:t xml:space="preserve"> case</w:t>
      </w:r>
      <w:r w:rsidRPr="00AF2660">
        <w:rPr>
          <w:rFonts w:ascii="Book Antiqua" w:eastAsia="Book Antiqua" w:hAnsi="Book Antiqua" w:cs="Book Antiqua"/>
          <w:color w:val="000000"/>
        </w:rPr>
        <w:t xml:space="preserve">s. Most of the cases were negative for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>, EMA, SMA and CD34 (Table 1)</w:t>
      </w:r>
      <w:r w:rsidR="000E35EB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> </w:t>
      </w:r>
      <w:r w:rsidR="000E35EB" w:rsidRPr="00AF2660">
        <w:rPr>
          <w:rFonts w:ascii="Book Antiqua" w:eastAsia="Book Antiqua" w:hAnsi="Book Antiqua" w:cs="Book Antiqua"/>
          <w:color w:val="000000"/>
        </w:rPr>
        <w:t>e</w:t>
      </w:r>
      <w:r w:rsidRPr="00AF2660">
        <w:rPr>
          <w:rFonts w:ascii="Book Antiqua" w:eastAsia="Book Antiqua" w:hAnsi="Book Antiqua" w:cs="Book Antiqua"/>
          <w:color w:val="000000"/>
        </w:rPr>
        <w:t xml:space="preserve">xceptions were </w:t>
      </w:r>
      <w:r w:rsidR="000E35EB" w:rsidRPr="00AF2660">
        <w:rPr>
          <w:rFonts w:ascii="Book Antiqua" w:eastAsia="Book Antiqua" w:hAnsi="Book Antiqua" w:cs="Book Antiqua"/>
          <w:color w:val="000000"/>
        </w:rPr>
        <w:t xml:space="preserve">a MPNST case that </w:t>
      </w:r>
      <w:r w:rsidR="00090D30" w:rsidRPr="00AF2660">
        <w:rPr>
          <w:rFonts w:ascii="Book Antiqua" w:eastAsia="Book Antiqua" w:hAnsi="Book Antiqua" w:cs="Book Antiqua"/>
          <w:color w:val="000000"/>
        </w:rPr>
        <w:t>showed</w:t>
      </w:r>
      <w:r w:rsidR="000E35EB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 w:cs="Book Antiqua"/>
          <w:color w:val="000000"/>
        </w:rPr>
        <w:t>f</w:t>
      </w:r>
      <w:r w:rsidRPr="00AF2660">
        <w:rPr>
          <w:rFonts w:ascii="Book Antiqua" w:eastAsia="Book Antiqua" w:hAnsi="Book Antiqua"/>
          <w:color w:val="000000"/>
        </w:rPr>
        <w:t>ocal S100 positivity</w:t>
      </w:r>
      <w:r w:rsidR="000E35EB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90D30" w:rsidRPr="00AF2660">
        <w:rPr>
          <w:rFonts w:ascii="Book Antiqua" w:eastAsia="Book Antiqua" w:hAnsi="Book Antiqua" w:cs="Book Antiqua"/>
          <w:color w:val="000000"/>
        </w:rPr>
        <w:t>and 3 cases which showed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focal </w:t>
      </w:r>
      <w:proofErr w:type="spellStart"/>
      <w:r w:rsidRPr="00AF2660">
        <w:rPr>
          <w:rFonts w:ascii="Book Antiqua" w:eastAsia="Book Antiqua" w:hAnsi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/>
          <w:color w:val="000000"/>
        </w:rPr>
        <w:t xml:space="preserve"> positivity </w:t>
      </w:r>
      <w:r w:rsidR="00090D30" w:rsidRPr="00AF2660">
        <w:rPr>
          <w:rFonts w:ascii="Book Antiqua" w:eastAsia="Book Antiqua" w:hAnsi="Book Antiqua" w:cs="Book Antiqua"/>
          <w:color w:val="000000"/>
        </w:rPr>
        <w:t>(1 each for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gastric schwannoma, cellular schwannoma located in rectum posterior</w:t>
      </w:r>
      <w:r w:rsidR="00090D30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/>
          <w:color w:val="000000"/>
        </w:rPr>
        <w:t xml:space="preserve"> and ganglioneuroma in the colon</w:t>
      </w:r>
      <w:r w:rsidR="00090D30" w:rsidRPr="00AF2660">
        <w:rPr>
          <w:rFonts w:ascii="Book Antiqua" w:eastAsia="Book Antiqua" w:hAnsi="Book Antiqua" w:cs="Book Antiqua"/>
          <w:color w:val="000000"/>
        </w:rPr>
        <w:t>)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/>
          <w:color w:val="000000"/>
        </w:rPr>
        <w:t xml:space="preserve"> Similar to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AF2660">
        <w:rPr>
          <w:rFonts w:ascii="Book Antiqua" w:eastAsia="Book Antiqua" w:hAnsi="Book Antiqua"/>
          <w:color w:val="000000"/>
        </w:rPr>
        <w:t>desmin</w:t>
      </w:r>
      <w:proofErr w:type="spellEnd"/>
      <w:r w:rsidR="00090D30" w:rsidRPr="00AF2660">
        <w:rPr>
          <w:rFonts w:ascii="Book Antiqua" w:eastAsia="Book Antiqua" w:hAnsi="Book Antiqua" w:cs="Book Antiqua"/>
          <w:color w:val="000000"/>
        </w:rPr>
        <w:t xml:space="preserve"> findings</w:t>
      </w:r>
      <w:r w:rsidRPr="00AF2660">
        <w:rPr>
          <w:rFonts w:ascii="Book Antiqua" w:eastAsia="Book Antiqua" w:hAnsi="Book Antiqua"/>
          <w:color w:val="000000"/>
        </w:rPr>
        <w:t xml:space="preserve">, there was focal CD34 positivity in </w:t>
      </w:r>
      <w:r w:rsidR="00090D30" w:rsidRPr="00AF2660">
        <w:rPr>
          <w:rFonts w:ascii="Book Antiqua" w:eastAsia="Book Antiqua" w:hAnsi="Book Antiqua" w:cs="Book Antiqua"/>
          <w:color w:val="000000"/>
        </w:rPr>
        <w:t>3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cases, </w:t>
      </w:r>
      <w:r w:rsidR="00090D30"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90D30" w:rsidRPr="00AF2660">
        <w:rPr>
          <w:rFonts w:ascii="Book Antiqua" w:eastAsia="Book Antiqua" w:hAnsi="Book Antiqua" w:cs="Book Antiqua"/>
          <w:color w:val="000000"/>
        </w:rPr>
        <w:t>being</w:t>
      </w:r>
      <w:r w:rsidR="00090D30" w:rsidRPr="00AF2660">
        <w:rPr>
          <w:rFonts w:ascii="Book Antiqua" w:eastAsia="Book Antiqua" w:hAnsi="Book Antiqua"/>
          <w:color w:val="000000"/>
        </w:rPr>
        <w:t xml:space="preserve"> the</w:t>
      </w:r>
      <w:r w:rsidRPr="00AF2660">
        <w:rPr>
          <w:rFonts w:ascii="Book Antiqua" w:eastAsia="Book Antiqua" w:hAnsi="Book Antiqua"/>
          <w:color w:val="000000"/>
        </w:rPr>
        <w:t xml:space="preserve"> cellular schwannoma located in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90D30" w:rsidRPr="00AF2660">
        <w:rPr>
          <w:rFonts w:ascii="Book Antiqua" w:eastAsia="Book Antiqua" w:hAnsi="Book Antiqua" w:cs="Book Antiqua"/>
          <w:color w:val="000000"/>
        </w:rPr>
        <w:t>the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rectum posterior</w:t>
      </w:r>
      <w:r w:rsidR="00090D30" w:rsidRPr="00AF2660">
        <w:rPr>
          <w:rFonts w:ascii="Book Antiqua" w:eastAsia="Book Antiqua" w:hAnsi="Book Antiqua" w:cs="Book Antiqua"/>
          <w:color w:val="000000"/>
        </w:rPr>
        <w:t>, 1 being</w:t>
      </w:r>
      <w:r w:rsidRPr="00AF2660">
        <w:rPr>
          <w:rFonts w:ascii="Book Antiqua" w:eastAsia="Book Antiqua" w:hAnsi="Book Antiqua"/>
          <w:color w:val="000000"/>
        </w:rPr>
        <w:t xml:space="preserve"> the gastric </w:t>
      </w:r>
      <w:r w:rsidRPr="00AF2660">
        <w:rPr>
          <w:rFonts w:ascii="Book Antiqua" w:eastAsia="Book Antiqua" w:hAnsi="Book Antiqua" w:cs="Book Antiqua"/>
          <w:color w:val="000000"/>
        </w:rPr>
        <w:t>schwannoma</w:t>
      </w:r>
      <w:r w:rsidR="00090D30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/>
          <w:color w:val="000000"/>
        </w:rPr>
        <w:t xml:space="preserve"> and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1 being </w:t>
      </w:r>
      <w:r w:rsidR="00090D30" w:rsidRPr="00AF2660">
        <w:rPr>
          <w:rFonts w:ascii="Book Antiqua" w:eastAsia="Book Antiqua" w:hAnsi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>diffuse submucosal neurofibromatosis throughout the duodenum to transverse colon. </w:t>
      </w:r>
      <w:r w:rsidRPr="00AF2660">
        <w:rPr>
          <w:rFonts w:ascii="Book Antiqua" w:eastAsia="Book Antiqua" w:hAnsi="Book Antiqua" w:cs="Book Antiqua"/>
          <w:color w:val="000000"/>
        </w:rPr>
        <w:t xml:space="preserve">NFP positivity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was </w:t>
      </w:r>
      <w:r w:rsidRPr="00AF2660">
        <w:rPr>
          <w:rFonts w:ascii="Book Antiqua" w:eastAsia="Book Antiqua" w:hAnsi="Book Antiqua" w:cs="Book Antiqua"/>
          <w:color w:val="000000"/>
        </w:rPr>
        <w:t xml:space="preserve">seen in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1 </w:t>
      </w:r>
      <w:r w:rsidRPr="00AF2660">
        <w:rPr>
          <w:rFonts w:ascii="Book Antiqua" w:eastAsia="Book Antiqua" w:hAnsi="Book Antiqua" w:cs="Book Antiqua"/>
          <w:color w:val="000000"/>
        </w:rPr>
        <w:t>of the ganglioneuroma case</w:t>
      </w:r>
      <w:r w:rsidR="00090D30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/>
          <w:color w:val="000000"/>
        </w:rPr>
        <w:t xml:space="preserve"> EMA was focally positive in </w:t>
      </w:r>
      <w:r w:rsidR="00090D30" w:rsidRPr="00AF2660">
        <w:rPr>
          <w:rFonts w:ascii="Book Antiqua" w:eastAsia="Book Antiqua" w:hAnsi="Book Antiqua" w:cs="Book Antiqua"/>
          <w:color w:val="000000"/>
        </w:rPr>
        <w:t>2 of the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cellular schwannomas and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90D30" w:rsidRPr="00AF2660">
        <w:rPr>
          <w:rFonts w:ascii="Book Antiqua" w:eastAsia="Book Antiqua" w:hAnsi="Book Antiqua" w:cs="Book Antiqua"/>
          <w:color w:val="000000"/>
        </w:rPr>
        <w:t>1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conventional gastric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schwannoma. </w:t>
      </w:r>
      <w:r w:rsidRPr="00AF2660">
        <w:rPr>
          <w:rFonts w:ascii="Book Antiqua" w:eastAsia="Book Antiqua" w:hAnsi="Book Antiqua" w:cs="Book Antiqua"/>
          <w:color w:val="000000"/>
        </w:rPr>
        <w:t>There was focal SMA positivity in 6 cases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 total, representing</w:t>
      </w:r>
      <w:r w:rsidRPr="00AF2660">
        <w:rPr>
          <w:rFonts w:ascii="Book Antiqua" w:eastAsia="Book Antiqua" w:hAnsi="Book Antiqua" w:cs="Book Antiqua"/>
          <w:color w:val="000000"/>
        </w:rPr>
        <w:t xml:space="preserve"> 5 schwannoma</w:t>
      </w:r>
      <w:r w:rsidR="00090D30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90D30" w:rsidRPr="00AF2660">
        <w:rPr>
          <w:rFonts w:ascii="Book Antiqua" w:eastAsia="Book Antiqua" w:hAnsi="Book Antiqua" w:cs="Book Antiqua"/>
          <w:color w:val="000000"/>
        </w:rPr>
        <w:t>(including the 2</w:t>
      </w:r>
      <w:r w:rsidRPr="00AF2660">
        <w:rPr>
          <w:rFonts w:ascii="Book Antiqua" w:eastAsia="Book Antiqua" w:hAnsi="Book Antiqua" w:cs="Book Antiqua"/>
          <w:color w:val="000000"/>
        </w:rPr>
        <w:t xml:space="preserve"> cellular </w:t>
      </w:r>
      <w:r w:rsidR="00090D30" w:rsidRPr="00AF2660">
        <w:rPr>
          <w:rFonts w:ascii="Book Antiqua" w:eastAsia="Book Antiqua" w:hAnsi="Book Antiqua" w:cs="Book Antiqua"/>
          <w:color w:val="000000"/>
        </w:rPr>
        <w:t>cases)</w:t>
      </w:r>
      <w:r w:rsidRPr="00AF2660">
        <w:rPr>
          <w:rFonts w:ascii="Book Antiqua" w:eastAsia="Book Antiqua" w:hAnsi="Book Antiqua" w:cs="Book Antiqua"/>
          <w:color w:val="000000"/>
        </w:rPr>
        <w:t xml:space="preserve"> and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1 </w:t>
      </w:r>
      <w:r w:rsidRPr="00AF2660">
        <w:rPr>
          <w:rFonts w:ascii="Book Antiqua" w:eastAsia="Book Antiqua" w:hAnsi="Book Antiqua" w:cs="Book Antiqua"/>
          <w:color w:val="000000"/>
        </w:rPr>
        <w:t>ganglioneuroma in the sigmoid colon. </w:t>
      </w:r>
    </w:p>
    <w:p w14:paraId="09FCBF4A" w14:textId="4CE6C374" w:rsidR="00A77B3E" w:rsidRPr="00AF2660" w:rsidRDefault="00C206E4" w:rsidP="00900759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/>
          <w:color w:val="000000"/>
        </w:rPr>
        <w:t xml:space="preserve">In all but </w:t>
      </w:r>
      <w:r w:rsidR="00090D30" w:rsidRPr="00AF2660">
        <w:rPr>
          <w:rFonts w:ascii="Book Antiqua" w:eastAsia="Book Antiqua" w:hAnsi="Book Antiqua" w:cs="Book Antiqua"/>
          <w:color w:val="000000"/>
        </w:rPr>
        <w:t>5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cases,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/>
          <w:color w:val="000000"/>
        </w:rPr>
        <w:t xml:space="preserve">Ki67 proliferation index was equal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to </w:t>
      </w:r>
      <w:r w:rsidRPr="00AF2660">
        <w:rPr>
          <w:rFonts w:ascii="Book Antiqua" w:eastAsia="Book Antiqua" w:hAnsi="Book Antiqua"/>
          <w:color w:val="000000"/>
        </w:rPr>
        <w:t>or less than 1%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>.</w:t>
      </w:r>
      <w:r w:rsidRPr="00AF2660">
        <w:rPr>
          <w:rFonts w:ascii="Book Antiqua" w:eastAsia="Book Antiqua" w:hAnsi="Book Antiqua" w:cs="Book Antiqua"/>
          <w:b/>
          <w:bCs/>
          <w:color w:val="000000"/>
        </w:rPr>
        <w:t> </w:t>
      </w:r>
      <w:r w:rsidRPr="00AF2660">
        <w:rPr>
          <w:rFonts w:ascii="Book Antiqua" w:eastAsia="Book Antiqua" w:hAnsi="Book Antiqua" w:cs="Book Antiqua"/>
          <w:color w:val="000000"/>
        </w:rPr>
        <w:t>The </w:t>
      </w:r>
      <w:r w:rsidR="00762832" w:rsidRPr="00AF2660">
        <w:rPr>
          <w:rFonts w:ascii="Book Antiqua" w:eastAsia="Book Antiqua" w:hAnsi="Book Antiqua" w:cs="Book Antiqua"/>
          <w:color w:val="000000"/>
        </w:rPr>
        <w:t>MPNST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case had a Ki67 proliferation index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ranging broadly, from </w:t>
      </w:r>
      <w:r w:rsidRPr="00AF2660">
        <w:rPr>
          <w:rFonts w:ascii="Book Antiqua" w:eastAsia="Book Antiqua" w:hAnsi="Book Antiqua" w:cs="Book Antiqua"/>
          <w:color w:val="000000"/>
        </w:rPr>
        <w:t>5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% to </w:t>
      </w:r>
      <w:r w:rsidRPr="00AF2660">
        <w:rPr>
          <w:rFonts w:ascii="Book Antiqua" w:eastAsia="Book Antiqua" w:hAnsi="Book Antiqua"/>
          <w:color w:val="000000"/>
        </w:rPr>
        <w:t>30</w:t>
      </w:r>
      <w:r w:rsidRPr="00AF2660">
        <w:rPr>
          <w:rFonts w:ascii="Book Antiqua" w:eastAsia="Book Antiqua" w:hAnsi="Book Antiqua" w:cs="Book Antiqua"/>
          <w:color w:val="000000"/>
        </w:rPr>
        <w:t>%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 in </w:t>
      </w:r>
      <w:r w:rsidR="00090D30" w:rsidRPr="00AF2660">
        <w:rPr>
          <w:rFonts w:ascii="Book Antiqua" w:eastAsia="Book Antiqua" w:hAnsi="Book Antiqua" w:cs="Book Antiqua"/>
          <w:color w:val="000000"/>
        </w:rPr>
        <w:lastRenderedPageBreak/>
        <w:t>the various high power fields examined</w:t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090D30" w:rsidRPr="00AF2660">
        <w:rPr>
          <w:rFonts w:ascii="Book Antiqua" w:eastAsia="Book Antiqua" w:hAnsi="Book Antiqua" w:cs="Book Antiqua"/>
          <w:color w:val="000000"/>
        </w:rPr>
        <w:t>A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Ki67 proliferation index </w:t>
      </w:r>
      <w:r w:rsidR="00090D30" w:rsidRPr="00AF2660">
        <w:rPr>
          <w:rFonts w:ascii="Book Antiqua" w:eastAsia="Book Antiqua" w:hAnsi="Book Antiqua" w:cs="Book Antiqua"/>
          <w:color w:val="000000"/>
        </w:rPr>
        <w:t>of</w:t>
      </w:r>
      <w:r w:rsidRPr="00AF2660">
        <w:rPr>
          <w:rFonts w:ascii="Book Antiqua" w:eastAsia="Book Antiqua" w:hAnsi="Book Antiqua" w:cs="Book Antiqua"/>
          <w:color w:val="000000"/>
        </w:rPr>
        <w:t xml:space="preserve"> 2% </w:t>
      </w:r>
      <w:r w:rsidR="00090D30" w:rsidRPr="00AF2660">
        <w:rPr>
          <w:rFonts w:ascii="Book Antiqua" w:eastAsia="Book Antiqua" w:hAnsi="Book Antiqua"/>
          <w:color w:val="000000"/>
        </w:rPr>
        <w:t xml:space="preserve">was found </w:t>
      </w:r>
      <w:r w:rsidRPr="00AF2660">
        <w:rPr>
          <w:rFonts w:ascii="Book Antiqua" w:eastAsia="Book Antiqua" w:hAnsi="Book Antiqua"/>
          <w:color w:val="000000"/>
        </w:rPr>
        <w:t xml:space="preserve">in </w:t>
      </w:r>
      <w:r w:rsidR="00090D30" w:rsidRPr="00AF2660">
        <w:rPr>
          <w:rFonts w:ascii="Book Antiqua" w:eastAsia="Book Antiqua" w:hAnsi="Book Antiqua" w:cs="Book Antiqua"/>
          <w:color w:val="000000"/>
        </w:rPr>
        <w:t>4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cases</w:t>
      </w:r>
      <w:r w:rsidR="00090D30" w:rsidRPr="00AF2660">
        <w:rPr>
          <w:rFonts w:ascii="Book Antiqua" w:eastAsia="Book Antiqua" w:hAnsi="Book Antiqua" w:cs="Book Antiqua"/>
          <w:color w:val="000000"/>
        </w:rPr>
        <w:t>, including the</w:t>
      </w:r>
      <w:r w:rsidRPr="00AF2660">
        <w:rPr>
          <w:rFonts w:ascii="Book Antiqua" w:eastAsia="Book Antiqua" w:hAnsi="Book Antiqua"/>
          <w:color w:val="000000"/>
        </w:rPr>
        <w:t xml:space="preserve"> retroperitoneal cellular schwannoma located in the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 xml:space="preserve">posterior of rectum and </w:t>
      </w:r>
      <w:r w:rsidR="00090D30" w:rsidRPr="00AF2660">
        <w:rPr>
          <w:rFonts w:ascii="Book Antiqua" w:eastAsia="Book Antiqua" w:hAnsi="Book Antiqua" w:cs="Book Antiqua"/>
          <w:color w:val="000000"/>
        </w:rPr>
        <w:t>3 of the</w:t>
      </w:r>
      <w:r w:rsidR="00090D30" w:rsidRPr="00AF2660">
        <w:rPr>
          <w:rFonts w:ascii="Book Antiqua" w:eastAsia="Book Antiqua" w:hAnsi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gastric schwannomas</w:t>
      </w:r>
      <w:r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> </w:t>
      </w:r>
      <w:r w:rsidRPr="00AF2660">
        <w:rPr>
          <w:rFonts w:ascii="Book Antiqua" w:eastAsia="Book Antiqua" w:hAnsi="Book Antiqua" w:cs="Book Antiqua"/>
          <w:color w:val="000000"/>
        </w:rPr>
        <w:t>(Table 1).</w:t>
      </w:r>
    </w:p>
    <w:p w14:paraId="404330E1" w14:textId="0D168387" w:rsidR="00A77B3E" w:rsidRPr="00AF2660" w:rsidRDefault="00C206E4" w:rsidP="007A7087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One of the interesting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diagnoses among our cases was the </w:t>
      </w:r>
      <w:r w:rsidRPr="00AF2660">
        <w:rPr>
          <w:rFonts w:ascii="Book Antiqua" w:eastAsia="Book Antiqua" w:hAnsi="Book Antiqua" w:cs="Book Antiqua"/>
          <w:color w:val="000000"/>
        </w:rPr>
        <w:t>rare mucosal Schwann cell hamartoma</w:t>
      </w:r>
      <w:r w:rsidR="00090D30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located in </w:t>
      </w:r>
      <w:r w:rsidR="00090D30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sigmoid colon </w:t>
      </w:r>
      <w:r w:rsidR="00812406" w:rsidRPr="00AF2660">
        <w:rPr>
          <w:rFonts w:ascii="Book Antiqua" w:eastAsia="Book Antiqua" w:hAnsi="Book Antiqua" w:cs="Book Antiqua"/>
          <w:bCs/>
          <w:color w:val="000000"/>
          <w:szCs w:val="22"/>
        </w:rPr>
        <w:t>(Figure 2A</w:t>
      </w:r>
      <w:r w:rsidR="00812406" w:rsidRPr="00AF2660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and </w:t>
      </w:r>
      <w:r w:rsidR="00812406" w:rsidRPr="00AF2660">
        <w:rPr>
          <w:rFonts w:ascii="Book Antiqua" w:eastAsia="Book Antiqua" w:hAnsi="Book Antiqua" w:cs="Book Antiqua"/>
          <w:bCs/>
          <w:color w:val="000000"/>
          <w:szCs w:val="22"/>
        </w:rPr>
        <w:t>B)</w:t>
      </w:r>
      <w:r w:rsidRPr="00AF2660">
        <w:rPr>
          <w:rFonts w:ascii="Book Antiqua" w:eastAsia="Book Antiqua" w:hAnsi="Book Antiqua" w:cs="Book Antiqua"/>
          <w:color w:val="000000"/>
        </w:rPr>
        <w:t>. It was composed of benign mucosal proliferati</w:t>
      </w:r>
      <w:r w:rsidR="008B1479" w:rsidRPr="00AF2660">
        <w:rPr>
          <w:rFonts w:ascii="Book Antiqua" w:eastAsia="Book Antiqua" w:hAnsi="Book Antiqua" w:cs="Book Antiqua"/>
          <w:color w:val="000000"/>
        </w:rPr>
        <w:t>ve</w:t>
      </w:r>
      <w:r w:rsidRPr="00AF2660">
        <w:rPr>
          <w:rFonts w:ascii="Book Antiqua" w:eastAsia="Book Antiqua" w:hAnsi="Book Antiqua" w:cs="Book Antiqua"/>
          <w:color w:val="000000"/>
        </w:rPr>
        <w:t xml:space="preserve"> Schwann cells</w:t>
      </w:r>
      <w:r w:rsidR="008B1479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with no whorls, no palisading, </w:t>
      </w:r>
      <w:r w:rsidR="008B1479" w:rsidRPr="00AF2660">
        <w:rPr>
          <w:rFonts w:ascii="Book Antiqua" w:eastAsia="Book Antiqua" w:hAnsi="Book Antiqua" w:cs="Book Antiqua"/>
          <w:color w:val="000000"/>
        </w:rPr>
        <w:t>and</w:t>
      </w:r>
      <w:r w:rsidRPr="00AF2660">
        <w:rPr>
          <w:rFonts w:ascii="Book Antiqua" w:eastAsia="Book Antiqua" w:hAnsi="Book Antiqua" w:cs="Book Antiqua"/>
          <w:color w:val="000000"/>
        </w:rPr>
        <w:t xml:space="preserve"> no fasciculation, filling the lamina propria </w:t>
      </w:r>
      <w:r w:rsidR="008B1479" w:rsidRPr="00AF2660">
        <w:rPr>
          <w:rFonts w:ascii="Book Antiqua" w:eastAsia="Book Antiqua" w:hAnsi="Book Antiqua" w:cs="Book Antiqua"/>
          <w:color w:val="000000"/>
        </w:rPr>
        <w:t xml:space="preserve">and having </w:t>
      </w:r>
      <w:r w:rsidRPr="00AF2660">
        <w:rPr>
          <w:rFonts w:ascii="Book Antiqua" w:eastAsia="Book Antiqua" w:hAnsi="Book Antiqua" w:cs="Book Antiqua"/>
          <w:color w:val="000000"/>
        </w:rPr>
        <w:t xml:space="preserve">poorly circumscribed margins. The cells </w:t>
      </w:r>
      <w:r w:rsidR="008B1479" w:rsidRPr="00AF2660">
        <w:rPr>
          <w:rFonts w:ascii="Book Antiqua" w:eastAsia="Book Antiqua" w:hAnsi="Book Antiqua" w:cs="Book Antiqua"/>
          <w:color w:val="000000"/>
        </w:rPr>
        <w:t>in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8B1479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lesion </w:t>
      </w:r>
      <w:r w:rsidR="008B1479" w:rsidRPr="00AF2660">
        <w:rPr>
          <w:rFonts w:ascii="Book Antiqua" w:eastAsia="Book Antiqua" w:hAnsi="Book Antiqua" w:cs="Book Antiqua"/>
          <w:color w:val="000000"/>
        </w:rPr>
        <w:t xml:space="preserve">showed </w:t>
      </w:r>
      <w:r w:rsidRPr="00AF2660">
        <w:rPr>
          <w:rFonts w:ascii="Book Antiqua" w:eastAsia="Book Antiqua" w:hAnsi="Book Antiqua" w:cs="Book Antiqua"/>
          <w:color w:val="000000"/>
        </w:rPr>
        <w:t>generally small, bland and elongated nuclei with spindle</w:t>
      </w:r>
      <w:r w:rsidR="008B1479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>shaped</w:t>
      </w:r>
      <w:r w:rsidR="008B1479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fuzzy cytoplasm. No necrosis, increased mitotic rate or pleomorphism was identified.</w:t>
      </w:r>
      <w:bookmarkEnd w:id="64"/>
      <w:bookmarkEnd w:id="65"/>
      <w:bookmarkEnd w:id="66"/>
    </w:p>
    <w:p w14:paraId="45A186F8" w14:textId="77777777" w:rsidR="00A77B3E" w:rsidRPr="00AF2660" w:rsidRDefault="00A77B3E" w:rsidP="0076715B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0C3B7ED" w14:textId="77777777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F73E526" w14:textId="33C0849F" w:rsidR="00A77B3E" w:rsidRPr="00AF2660" w:rsidRDefault="00C206E4" w:rsidP="0076715B">
      <w:pPr>
        <w:snapToGrid w:val="0"/>
        <w:spacing w:line="360" w:lineRule="auto"/>
        <w:jc w:val="both"/>
        <w:rPr>
          <w:rFonts w:ascii="Book Antiqua" w:hAnsi="Book Antiqua"/>
        </w:rPr>
      </w:pPr>
      <w:bookmarkStart w:id="67" w:name="OLE_LINK92"/>
      <w:bookmarkStart w:id="68" w:name="OLE_LINK93"/>
      <w:bookmarkStart w:id="69" w:name="OLE_LINK94"/>
      <w:r w:rsidRPr="00AF2660">
        <w:rPr>
          <w:rFonts w:ascii="Book Antiqua" w:eastAsia="Book Antiqua" w:hAnsi="Book Antiqua" w:cs="Book Antiqua"/>
          <w:color w:val="000000"/>
        </w:rPr>
        <w:t xml:space="preserve">Neurogenic tumors are </w:t>
      </w:r>
      <w:r w:rsidR="002E18A5" w:rsidRPr="00AF2660">
        <w:rPr>
          <w:rFonts w:ascii="Book Antiqua" w:eastAsia="Book Antiqua" w:hAnsi="Book Antiqua" w:cs="Book Antiqua"/>
          <w:color w:val="000000"/>
        </w:rPr>
        <w:t xml:space="preserve">a </w:t>
      </w:r>
      <w:r w:rsidRPr="00AF2660">
        <w:rPr>
          <w:rFonts w:ascii="Book Antiqua" w:eastAsia="Book Antiqua" w:hAnsi="Book Antiqua" w:cs="Book Antiqua"/>
          <w:color w:val="000000"/>
        </w:rPr>
        <w:t xml:space="preserve">relatively rare </w:t>
      </w:r>
      <w:r w:rsidR="002E18A5" w:rsidRPr="00AF2660">
        <w:rPr>
          <w:rFonts w:ascii="Book Antiqua" w:eastAsia="Book Antiqua" w:hAnsi="Book Antiqua" w:cs="Book Antiqua"/>
          <w:color w:val="000000"/>
        </w:rPr>
        <w:t xml:space="preserve">group but have </w:t>
      </w:r>
      <w:r w:rsidRPr="00AF2660">
        <w:rPr>
          <w:rFonts w:ascii="Book Antiqua" w:eastAsia="Book Antiqua" w:hAnsi="Book Antiqua" w:cs="Book Antiqua"/>
          <w:color w:val="000000"/>
        </w:rPr>
        <w:t xml:space="preserve">important </w:t>
      </w:r>
      <w:r w:rsidR="002E18A5" w:rsidRPr="00AF2660">
        <w:rPr>
          <w:rFonts w:ascii="Book Antiqua" w:eastAsia="Book Antiqua" w:hAnsi="Book Antiqua" w:cs="Book Antiqua"/>
          <w:color w:val="000000"/>
        </w:rPr>
        <w:t>implication for</w:t>
      </w:r>
      <w:r w:rsidRPr="00AF2660">
        <w:rPr>
          <w:rFonts w:ascii="Book Antiqua" w:eastAsia="Book Antiqua" w:hAnsi="Book Antiqua" w:cs="Book Antiqua"/>
          <w:color w:val="000000"/>
        </w:rPr>
        <w:t xml:space="preserve"> the differential diagnosis of abdominal mesenchymal tumors</w:t>
      </w:r>
      <w:r w:rsidR="002E18A5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2E18A5" w:rsidRPr="00AF2660">
        <w:rPr>
          <w:rFonts w:ascii="Book Antiqua" w:eastAsia="Book Antiqua" w:hAnsi="Book Antiqua" w:cs="Book Antiqua"/>
          <w:color w:val="000000"/>
        </w:rPr>
        <w:t>Unfortunately, reports of</w:t>
      </w:r>
      <w:r w:rsidRPr="00AF2660">
        <w:rPr>
          <w:rFonts w:ascii="Book Antiqua" w:eastAsia="Book Antiqua" w:hAnsi="Book Antiqua" w:cs="Book Antiqua"/>
          <w:color w:val="000000"/>
        </w:rPr>
        <w:t xml:space="preserve"> their incidence</w:t>
      </w:r>
      <w:r w:rsidR="002E18A5" w:rsidRPr="00AF2660">
        <w:rPr>
          <w:rFonts w:ascii="Book Antiqua" w:eastAsia="Book Antiqua" w:hAnsi="Book Antiqua" w:cs="Book Antiqua"/>
          <w:color w:val="000000"/>
        </w:rPr>
        <w:t xml:space="preserve"> and </w:t>
      </w:r>
      <w:r w:rsidRPr="00AF2660">
        <w:rPr>
          <w:rFonts w:ascii="Book Antiqua" w:eastAsia="Book Antiqua" w:hAnsi="Book Antiqua" w:cs="Book Antiqua"/>
          <w:color w:val="000000"/>
        </w:rPr>
        <w:t>pathological and clinical characteristics are scarce. </w:t>
      </w:r>
    </w:p>
    <w:p w14:paraId="2C2ACBC8" w14:textId="034B157A" w:rsidR="00A77B3E" w:rsidRPr="00AF2660" w:rsidRDefault="00C206E4" w:rsidP="00444630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Abdominal neurogenic tumors constitute a heterogenous group</w:t>
      </w:r>
      <w:r w:rsidR="002E18A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including </w:t>
      </w:r>
      <w:r w:rsidR="002E18A5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peripheral </w:t>
      </w:r>
      <w:r w:rsidR="002E18A5" w:rsidRPr="00AF2660">
        <w:rPr>
          <w:rFonts w:ascii="Book Antiqua" w:eastAsia="Book Antiqua" w:hAnsi="Book Antiqua" w:cs="Book Antiqua"/>
          <w:color w:val="000000"/>
        </w:rPr>
        <w:t xml:space="preserve">nerve </w:t>
      </w:r>
      <w:r w:rsidRPr="00AF2660">
        <w:rPr>
          <w:rFonts w:ascii="Book Antiqua" w:eastAsia="Book Antiqua" w:hAnsi="Book Antiqua" w:cs="Book Antiqua"/>
          <w:color w:val="000000"/>
        </w:rPr>
        <w:t xml:space="preserve">sheath tumors and ganglionic tumors. The </w:t>
      </w:r>
      <w:bookmarkStart w:id="70" w:name="OLE_LINK29"/>
      <w:bookmarkStart w:id="71" w:name="OLE_LINK30"/>
      <w:r w:rsidRPr="00AF2660">
        <w:rPr>
          <w:rFonts w:ascii="Book Antiqua" w:eastAsia="Book Antiqua" w:hAnsi="Book Antiqua"/>
          <w:i/>
          <w:color w:val="000000"/>
        </w:rPr>
        <w:t>sine qua non</w:t>
      </w:r>
      <w:bookmarkEnd w:id="70"/>
      <w:bookmarkEnd w:id="71"/>
      <w:r w:rsidRPr="00AF2660">
        <w:rPr>
          <w:rFonts w:ascii="Book Antiqua" w:eastAsia="Book Antiqua" w:hAnsi="Book Antiqua" w:cs="Book Antiqua"/>
          <w:color w:val="000000"/>
        </w:rPr>
        <w:t xml:space="preserve"> mutual characteristics are S100 positivity along with c-kit negativity </w:t>
      </w:r>
      <w:r w:rsidR="00A144C4" w:rsidRPr="00AF2660">
        <w:rPr>
          <w:rFonts w:ascii="Book Antiqua" w:eastAsia="Book Antiqua" w:hAnsi="Book Antiqua" w:cs="Book Antiqua"/>
          <w:color w:val="000000"/>
        </w:rPr>
        <w:t>(the latter of which</w:t>
      </w:r>
      <w:r w:rsidRPr="00AF2660">
        <w:rPr>
          <w:rFonts w:ascii="Book Antiqua" w:eastAsia="Book Antiqua" w:hAnsi="Book Antiqua" w:cs="Book Antiqua"/>
          <w:color w:val="000000"/>
        </w:rPr>
        <w:t xml:space="preserve"> exclude</w:t>
      </w:r>
      <w:r w:rsidR="00A144C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GIST</w:t>
      </w:r>
      <w:r w:rsidR="00A144C4" w:rsidRPr="00AF2660">
        <w:rPr>
          <w:rFonts w:ascii="Book Antiqua" w:eastAsia="Book Antiqua" w:hAnsi="Book Antiqua" w:cs="Book Antiqua"/>
          <w:color w:val="000000"/>
        </w:rPr>
        <w:t>)</w:t>
      </w:r>
      <w:r w:rsidRPr="00AF2660">
        <w:rPr>
          <w:rFonts w:ascii="Book Antiqua" w:eastAsia="Book Antiqua" w:hAnsi="Book Antiqua" w:cs="Book Antiqua"/>
          <w:color w:val="000000"/>
        </w:rPr>
        <w:t>. Schwannomas are the most common among this group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&lt;EndNote&gt;&lt;Cite&gt;&lt;Author&gt;Kwon&lt;/Author&gt;&lt;Year&gt;2002&lt;/Year&gt;&lt;RecNum&gt;6&lt;/RecNum&gt;&lt;DisplayText&gt;&lt;style face="superscript"&gt;[6]&lt;/style&gt;&lt;/DisplayText&gt;&lt;record&gt;&lt;rec-number&gt;6&lt;/rec-number&gt;&lt;foreign-keys&gt;&lt;key app="EN" db-id="stwtx5expdss9beewpy5pss30xv5zwr9vdxa" timestamp="1611921463"&gt;6&lt;/key&gt;&lt;/foreign-keys&gt;&lt;ref-type name="Journal Article"&gt;17&lt;/ref-type&gt;&lt;contributors&gt;&lt;authors&gt;&lt;author&gt;Kwon, Mi Seon&lt;/author&gt;&lt;author&gt;Lee, Seung Sook&lt;/author&gt;&lt;author&gt;Ahn, Geung Hwan %J Pathology-Research&lt;/author&gt;&lt;author&gt;Practice&lt;/author&gt;&lt;/authors&gt;&lt;/contributors&gt;&lt;titles&gt;&lt;title&gt;Schwannomas of the gastrointestinal tract: clinicopathological features of 12 cases including a case of esophageal tumor compared with those of gastrointestinal stromal tumors and leiomyomas of the gastrointestinal tract&lt;/title&gt;&lt;/titles&gt;&lt;pages&gt;605-613&lt;/pages&gt;&lt;volume&gt;198&lt;/volume&gt;&lt;number&gt;9&lt;/number&gt;&lt;dates&gt;&lt;year&gt;2002&lt;/year&gt;&lt;/dates&gt;&lt;isbn&gt;0344-0338&lt;/isbn&gt;&lt;urls&gt;&lt;/urls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which agreed with </w:t>
      </w:r>
      <w:r w:rsidRPr="00AF2660">
        <w:rPr>
          <w:rFonts w:ascii="Book Antiqua" w:eastAsia="Book Antiqua" w:hAnsi="Book Antiqua" w:cs="Book Antiqua"/>
          <w:color w:val="000000"/>
        </w:rPr>
        <w:t>our findings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 f</w:t>
      </w:r>
      <w:r w:rsidR="00125286" w:rsidRPr="00AF2660">
        <w:rPr>
          <w:rFonts w:ascii="Book Antiqua" w:eastAsia="Book Antiqua" w:hAnsi="Book Antiqua" w:cs="Book Antiqua"/>
          <w:color w:val="000000"/>
        </w:rPr>
        <w:t>rom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 this study;</w:t>
      </w:r>
      <w:r w:rsidRPr="00AF2660">
        <w:rPr>
          <w:rFonts w:ascii="Book Antiqua" w:eastAsia="Book Antiqua" w:hAnsi="Book Antiqua" w:cs="Book Antiqua"/>
          <w:color w:val="000000"/>
        </w:rPr>
        <w:t xml:space="preserve"> yet</w:t>
      </w:r>
      <w:r w:rsidR="00A144C4" w:rsidRPr="00AF2660">
        <w:rPr>
          <w:rFonts w:ascii="Book Antiqua" w:eastAsia="Book Antiqua" w:hAnsi="Book Antiqua" w:cs="Book Antiqua"/>
          <w:color w:val="000000"/>
        </w:rPr>
        <w:t>, their incidence is</w:t>
      </w:r>
      <w:r w:rsidRPr="00AF2660">
        <w:rPr>
          <w:rFonts w:ascii="Book Antiqua" w:eastAsia="Book Antiqua" w:hAnsi="Book Antiqua" w:cs="Book Antiqua"/>
          <w:color w:val="000000"/>
        </w:rPr>
        <w:t xml:space="preserve"> still low compared to other tumors. They are mostly found in older </w:t>
      </w:r>
      <w:r w:rsidR="00A144C4" w:rsidRPr="00AF2660">
        <w:rPr>
          <w:rFonts w:ascii="Book Antiqua" w:eastAsia="Book Antiqua" w:hAnsi="Book Antiqua" w:cs="Book Antiqua"/>
          <w:color w:val="000000"/>
        </w:rPr>
        <w:t>adults</w:t>
      </w:r>
      <w:r w:rsidRPr="00AF2660">
        <w:rPr>
          <w:rFonts w:ascii="Book Antiqua" w:eastAsia="Book Antiqua" w:hAnsi="Book Antiqua" w:cs="Book Antiqua"/>
          <w:color w:val="000000"/>
        </w:rPr>
        <w:t xml:space="preserve"> but can also </w:t>
      </w:r>
      <w:r w:rsidR="00A144C4" w:rsidRPr="00AF2660">
        <w:rPr>
          <w:rFonts w:ascii="Book Antiqua" w:eastAsia="Book Antiqua" w:hAnsi="Book Antiqua" w:cs="Book Antiqua"/>
          <w:color w:val="000000"/>
        </w:rPr>
        <w:t>develop</w:t>
      </w:r>
      <w:r w:rsidRPr="00AF2660">
        <w:rPr>
          <w:rFonts w:ascii="Book Antiqua" w:eastAsia="Book Antiqua" w:hAnsi="Book Antiqua" w:cs="Book Antiqua"/>
          <w:color w:val="000000"/>
        </w:rPr>
        <w:t xml:space="preserve"> in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younger </w:t>
      </w:r>
      <w:r w:rsidR="00A144C4" w:rsidRPr="00AF2660">
        <w:rPr>
          <w:rFonts w:ascii="Book Antiqua" w:eastAsia="Book Antiqua" w:hAnsi="Book Antiqua" w:cs="Book Antiqua"/>
          <w:color w:val="000000"/>
        </w:rPr>
        <w:t>population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PEVuZE5vdGU+PENpdGU+PEF1dGhvcj5BZ2FpbXk8L0F1dGhvcj48WWVhcj4yMDEwPC9ZZWFyPjxS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=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PEVuZE5vdGU+PENpdGU+PEF1dGhvcj5BZ2FpbXk8L0F1dGhvcj48WWVhcj4yMDEwPC9ZZWFyPjxS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=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B3206D" w:rsidRPr="00AF2660">
        <w:rPr>
          <w:rFonts w:ascii="Book Antiqua" w:eastAsia="Book Antiqua" w:hAnsi="Book Antiqua" w:cs="Book Antiqua"/>
          <w:color w:val="000000"/>
        </w:rPr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A144C4" w:rsidRPr="00AF2660">
        <w:rPr>
          <w:rFonts w:ascii="Book Antiqua" w:eastAsia="Book Antiqua" w:hAnsi="Book Antiqua" w:cs="Book Antiqua"/>
          <w:color w:val="000000"/>
        </w:rPr>
        <w:t>Beyond the</w:t>
      </w:r>
      <w:r w:rsidRPr="00AF2660">
        <w:rPr>
          <w:rFonts w:ascii="Book Antiqua" w:eastAsia="Book Antiqua" w:hAnsi="Book Antiqua" w:cs="Book Antiqua"/>
          <w:color w:val="000000"/>
        </w:rPr>
        <w:t xml:space="preserve"> strong S100 positivity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606E8F" w:rsidRPr="00AF2660">
        <w:rPr>
          <w:rFonts w:ascii="Book Antiqua" w:eastAsia="Book Antiqua" w:hAnsi="Book Antiqua" w:cs="Book Antiqua"/>
          <w:color w:val="000000"/>
        </w:rPr>
        <w:t>glial fibrillary acidic protein</w:t>
      </w:r>
      <w:r w:rsidRPr="00AF2660">
        <w:rPr>
          <w:rFonts w:ascii="Book Antiqua" w:eastAsia="Book Antiqua" w:hAnsi="Book Antiqua" w:cs="Book Antiqua"/>
          <w:color w:val="000000"/>
        </w:rPr>
        <w:t xml:space="preserve"> and CD34 positivity is variable, and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as expected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other mesenchymal or neural markers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such as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>, cytokeratin, NFP or synaptophysin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are negative. </w:t>
      </w:r>
      <w:r w:rsidR="00A144C4" w:rsidRPr="00AF2660">
        <w:rPr>
          <w:rFonts w:ascii="Book Antiqua" w:eastAsia="Book Antiqua" w:hAnsi="Book Antiqua" w:cs="Book Antiqua"/>
          <w:color w:val="000000"/>
        </w:rPr>
        <w:t>Similar to</w:t>
      </w:r>
      <w:r w:rsidRPr="00AF2660">
        <w:rPr>
          <w:rFonts w:ascii="Book Antiqua" w:eastAsia="Book Antiqua" w:hAnsi="Book Antiqua" w:cs="Book Antiqua"/>
          <w:color w:val="000000"/>
        </w:rPr>
        <w:t xml:space="preserve"> other neurogenic tumors, they can present as gastrointestinal submucosal tumors originating from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myenteric plexus or retroperitoneal masses. </w:t>
      </w:r>
      <w:r w:rsidR="00A144C4" w:rsidRPr="00AF2660">
        <w:rPr>
          <w:rFonts w:ascii="Book Antiqua" w:eastAsia="Book Antiqua" w:hAnsi="Book Antiqua" w:cs="Book Antiqua"/>
          <w:color w:val="000000"/>
        </w:rPr>
        <w:t>Although the</w:t>
      </w:r>
      <w:r w:rsidRPr="00AF2660">
        <w:rPr>
          <w:rFonts w:ascii="Book Antiqua" w:eastAsia="Book Antiqua" w:hAnsi="Book Antiqua" w:cs="Book Antiqua"/>
          <w:color w:val="000000"/>
        </w:rPr>
        <w:t xml:space="preserve"> stomach is the most common location, they can be found anywhere in the gastrointestinal tract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including esophagus, small intestine and colon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&lt;EndNote&gt;&lt;Cite&gt;&lt;Author&gt;Prevot&lt;/Author&gt;&lt;Year&gt;1999&lt;/Year&gt;&lt;RecNum&gt;3&lt;/RecNum&gt;&lt;DisplayText&gt;&lt;style face="superscript"&gt;[3]&lt;/style&gt;&lt;/DisplayText&gt;&lt;record&gt;&lt;rec-number&gt;3&lt;/rec-number&gt;&lt;foreign-keys&gt;&lt;key app="EN" db-id="stwtx5expdss9beewpy5pss30xv5zwr9vdxa" timestamp="1611921462"&gt;3&lt;/key&gt;&lt;/foreign-keys&gt;&lt;ref-type name="Journal Article"&gt;17&lt;/ref-type&gt;&lt;contributors&gt;&lt;authors&gt;&lt;author&gt;Prevot, S.&lt;/author&gt;&lt;author&gt;Bienvenu, L.&lt;/author&gt;&lt;author&gt;Vaillant, J. C.&lt;/author&gt;&lt;author&gt;de Saint-Maur, P. P.&lt;/author&gt;&lt;/authors&gt;&lt;/contributors&gt;&lt;auth-address&gt;Department of Pathology, Saint-Antoine Hospital, AP-HP, Paris, France.&lt;/auth-address&gt;&lt;titles&gt;&lt;title&gt;Benign schwannoma of the digestive tract: a clinicopathologic and immunohistochemical study of five cases, including a case of esophageal tumor&lt;/title&gt;&lt;secondary-title&gt;Am J Surg Pathol&lt;/secondary-title&gt;&lt;/titles&gt;&lt;periodical&gt;&lt;full-title&gt;Am J Surg Pathol&lt;/full-title&gt;&lt;/periodical&gt;&lt;pages&gt;431-6&lt;/pages&gt;&lt;volume&gt;23&lt;/volume&gt;&lt;number&gt;4&lt;/number&gt;&lt;edition&gt;1999/04/13&lt;/edition&gt;&lt;keywords&gt;&lt;keyword&gt;Aged&lt;/keyword&gt;&lt;keyword&gt;Biomarkers, Tumor/analysis&lt;/keyword&gt;&lt;keyword&gt;Esophageal Neoplasms/chemistry/*pathology&lt;/keyword&gt;&lt;keyword&gt;Female&lt;/keyword&gt;&lt;keyword&gt;Humans&lt;/keyword&gt;&lt;keyword&gt;Immunoenzyme Techniques&lt;/keyword&gt;&lt;keyword&gt;Male&lt;/keyword&gt;&lt;keyword&gt;Middle Aged&lt;/keyword&gt;&lt;keyword&gt;Neurilemmoma/chemistry/*pathology&lt;/keyword&gt;&lt;/keywords&gt;&lt;dates&gt;&lt;year&gt;1999&lt;/year&gt;&lt;pub-dates&gt;&lt;date&gt;Apr&lt;/date&gt;&lt;/pub-dates&gt;&lt;/dates&gt;&lt;isbn&gt;0147-5185 (Print)&amp;#xD;0147-5185 (Linking)&lt;/isbn&gt;&lt;accession-num&gt;10199472&lt;/accession-num&gt;&lt;urls&gt;&lt;related-urls&gt;&lt;url&gt;https://www.ncbi.nlm.nih.gov/pubmed/10199472&lt;/url&gt;&lt;/related-urls&gt;&lt;/urls&gt;&lt;electronic-resource-num&gt;10.1097/00000478-199904000-00007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They can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also </w:t>
      </w:r>
      <w:r w:rsidRPr="00AF2660">
        <w:rPr>
          <w:rFonts w:ascii="Book Antiqua" w:eastAsia="Book Antiqua" w:hAnsi="Book Antiqua" w:cs="Book Antiqua"/>
          <w:color w:val="000000"/>
        </w:rPr>
        <w:t xml:space="preserve">be found in retroperitoneum originating from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vertebral plexus or peripheral nerves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&lt;EndNote&gt;&lt;Cite&gt;&lt;Author&gt;Tao&lt;/Author&gt;&lt;Year&gt;2018&lt;/Year&gt;&lt;RecNum&gt;8&lt;/RecNum&gt;&lt;DisplayText&gt;&lt;style face="superscript"&gt;[8]&lt;/style&gt;&lt;/DisplayText&gt;&lt;record&gt;&lt;rec-number&gt;8&lt;/rec-number&gt;&lt;foreign-keys&gt;&lt;key app="EN" db-id="stwtx5expdss9beewpy5pss30xv5zwr9vdxa" timestamp="1611921464"&gt;8&lt;/key&gt;&lt;/foreign-keys&gt;&lt;ref-type name="Journal Article"&gt;17&lt;/ref-type&gt;&lt;contributors&gt;&lt;authors&gt;&lt;author&gt;Tao, L. P.&lt;/author&gt;&lt;author&gt;Huang, E. J.&lt;/author&gt;&lt;author&gt;Li, P.&lt;/author&gt;&lt;author&gt;Lu, Y. Y.&lt;/author&gt;&lt;/authors&gt;&lt;/contributors&gt;&lt;auth-address&gt;Department of Gastroenterology, The First Affiliated Hospital of Wenzhou Medical University Wenzhou, Zhejiang Province, China.&amp;#xD;Department of Pathology, The First Affiliated Hospital of Wenzhou Medical University Wenzhou, Zhejiang Province, China.&amp;#xD;The First Affiliated Hospital of Wenzhou Medical University Wenzhou, Zhejiang Province, China.&lt;/auth-address&gt;&lt;titles&gt;&lt;title&gt;Schwannoma of stomach: a clinicopathologic study of 12 cases&lt;/title&gt;&lt;secondary-title&gt;Int J Clin Exp Pathol&lt;/secondary-title&gt;&lt;/titles&gt;&lt;periodical&gt;&lt;full-title&gt;Int J Clin Exp Pathol&lt;/full-title&gt;&lt;/periodical&gt;&lt;pages&gt;1679-1683&lt;/pages&gt;&lt;volume&gt;11&lt;/volume&gt;&lt;number&gt;3&lt;/number&gt;&lt;edition&gt;2018/03/01&lt;/edition&gt;&lt;keywords&gt;&lt;keyword&gt;S100 protein&lt;/keyword&gt;&lt;keyword&gt;Sox10&lt;/keyword&gt;&lt;keyword&gt;Schwannoma&lt;/keyword&gt;&lt;keyword&gt;differential diagnosis&lt;/keyword&gt;&lt;keyword&gt;prognosis&lt;/keyword&gt;&lt;keyword&gt;stomach&lt;/keyword&gt;&lt;/keywords&gt;&lt;dates&gt;&lt;year&gt;2018&lt;/year&gt;&lt;/dates&gt;&lt;isbn&gt;1936-2625 (Electronic)&amp;#xD;1936-2625 (Linking)&lt;/isbn&gt;&lt;accession-num&gt;31938269&lt;/accession-num&gt;&lt;urls&gt;&lt;related-urls&gt;&lt;url&gt;https://www.ncbi.nlm.nih.gov/pubmed/31938269&lt;/url&gt;&lt;/related-urls&gt;&lt;/urls&gt;&lt;custom2&gt;PMC6958177&lt;/custom2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A0066F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Schwannomas appear as solid, whitish-tan, well demarcated lesions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with occasional central ulceration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&lt;EndNote&gt;&lt;Cite&gt;&lt;Author&gt;Voltaggio&lt;/Author&gt;&lt;Year&gt;2012&lt;/Year&gt;&lt;RecNum&gt;9&lt;/RecNum&gt;&lt;DisplayText&gt;&lt;style face="superscript"&gt;[9]&lt;/style&gt;&lt;/DisplayText&gt;&lt;record&gt;&lt;rec-number&gt;9&lt;/rec-number&gt;&lt;foreign-keys&gt;&lt;key app="EN" db-id="stwtx5expdss9beewpy5pss30xv5zwr9vdxa" timestamp="1611921464"&gt;9&lt;/key&gt;&lt;/foreign-keys&gt;&lt;ref-type name="Journal Article"&gt;17&lt;/ref-type&gt;&lt;contributors&gt;&lt;authors&gt;&lt;author&gt;Voltaggio, Lysandra&lt;/author&gt;&lt;author&gt;Murray, Rebecca&lt;/author&gt;&lt;author&gt;Lasota, Jerzy&lt;/author&gt;&lt;author&gt;Miettinen, Markku %J Human pathology&lt;/author&gt;&lt;/authors&gt;&lt;/contributors&gt;&lt;titles&gt;&lt;title&gt;Gastric schwannoma: a clinicopathologic study of 51 cases and critical review of the literature&lt;/title&gt;&lt;/titles&gt;&lt;pages&gt;650-659&lt;/pages&gt;&lt;volume&gt;43&lt;/volume&gt;&lt;number&gt;5&lt;/number&gt;&lt;dates&gt;&lt;year&gt;2012&lt;/year&gt;&lt;/dates&gt;&lt;isbn&gt;0046-8177&lt;/isbn&gt;&lt;urls&gt;&lt;/urls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Histologic examination reveals </w:t>
      </w:r>
      <w:r w:rsidRPr="00AF2660">
        <w:rPr>
          <w:rFonts w:ascii="Book Antiqua" w:eastAsia="Book Antiqua" w:hAnsi="Book Antiqua" w:cs="Book Antiqua"/>
          <w:color w:val="000000"/>
        </w:rPr>
        <w:lastRenderedPageBreak/>
        <w:t>mature Schwann cells that are spindle</w:t>
      </w:r>
      <w:r w:rsidR="00A144C4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>shaped and taper-ended, with occasional lymphocytic cuffing. </w:t>
      </w:r>
    </w:p>
    <w:p w14:paraId="00D87D7E" w14:textId="771AAD71" w:rsidR="00A77B3E" w:rsidRPr="00AF2660" w:rsidRDefault="00C206E4" w:rsidP="00632BAE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Neurofibromas are another type of benign peripheral nerve sheath tumor originating from Schwann cells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PEVuZE5vdGU+PENpdGU+PEF1dGhvcj5QZXJyeTwvQXV0aG9yPjxZZWFyPjIwMDE8L1llYXI+PFJl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PEVuZE5vdGU+PENpdGU+PEF1dGhvcj5QZXJyeTwvQXV0aG9yPjxZZWFyPjIwMDE8L1llYXI+PFJl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B3206D" w:rsidRPr="00AF2660">
        <w:rPr>
          <w:rFonts w:ascii="Book Antiqua" w:eastAsia="Book Antiqua" w:hAnsi="Book Antiqua" w:cs="Book Antiqua"/>
          <w:color w:val="000000"/>
        </w:rPr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 They are commonly found in NF1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being the most frequently encountered tumor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 in these patients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&lt;EndNote&gt;&lt;Cite&gt;&lt;Author&gt;Garrouche&lt;/Author&gt;&lt;Year&gt;2018&lt;/Year&gt;&lt;RecNum&gt;11&lt;/RecNum&gt;&lt;DisplayText&gt;&lt;style face="superscript"&gt;[11]&lt;/style&gt;&lt;/DisplayText&gt;&lt;record&gt;&lt;rec-number&gt;11&lt;/rec-number&gt;&lt;foreign-keys&gt;&lt;key app="EN" db-id="stwtx5expdss9beewpy5pss30xv5zwr9vdxa" timestamp="1611921465"&gt;11&lt;/key&gt;&lt;/foreign-keys&gt;&lt;ref-type name="Journal Article"&gt;17&lt;/ref-type&gt;&lt;contributors&gt;&lt;authors&gt;&lt;author&gt;Garrouche, N.&lt;/author&gt;&lt;author&gt;Ben Abdallah, A.&lt;/author&gt;&lt;author&gt;Arifa, N.&lt;/author&gt;&lt;author&gt;Hasni, I.&lt;/author&gt;&lt;author&gt;Ben Cheikh, Y.&lt;/author&gt;&lt;author&gt;Ben Farhat, W.&lt;/author&gt;&lt;author&gt;Ben Amor, S.&lt;/author&gt;&lt;author&gt;Jemni, H.&lt;/author&gt;&lt;/authors&gt;&lt;/contributors&gt;&lt;auth-address&gt;Radiology Department, Sahloul University Hospital, Sousse, Tunisia. nadagarrouche@yahoo.fr.&amp;#xD;Radiology Department, Sahloul University Hospital, Sousse, Tunisia.&amp;#xD;General Surgery Department, Sahloul University Hospital, Sousse, Tunisia.&amp;#xD;Neurology Department, Sahloul University Hospital, Sousse, Tunisia.&lt;/auth-address&gt;&lt;titles&gt;&lt;title&gt;Spectrum of gastrointestinal lesions of neurofibromatosis type 1: a pictorial review&lt;/title&gt;&lt;secondary-title&gt;Insights Imaging&lt;/secondary-title&gt;&lt;/titles&gt;&lt;periodical&gt;&lt;full-title&gt;Insights Imaging&lt;/full-title&gt;&lt;/periodical&gt;&lt;pages&gt;661-671&lt;/pages&gt;&lt;volume&gt;9&lt;/volume&gt;&lt;number&gt;5&lt;/number&gt;&lt;edition&gt;2018/09/07&lt;/edition&gt;&lt;keywords&gt;&lt;keyword&gt;Gist&lt;/keyword&gt;&lt;keyword&gt;Gastrointestinal tract&lt;/keyword&gt;&lt;keyword&gt;Neuroendocrine tumour&lt;/keyword&gt;&lt;keyword&gt;Neurofibroma&lt;/keyword&gt;&lt;keyword&gt;Neurofibromatosis type 1&lt;/keyword&gt;&lt;keyword&gt;Recklinghausen disease&lt;/keyword&gt;&lt;/keywords&gt;&lt;dates&gt;&lt;year&gt;2018&lt;/year&gt;&lt;pub-dates&gt;&lt;date&gt;Oct&lt;/date&gt;&lt;/pub-dates&gt;&lt;/dates&gt;&lt;isbn&gt;1869-4101 (Print)&amp;#xD;1869-4101 (Linking)&lt;/isbn&gt;&lt;accession-num&gt;30187267&lt;/accession-num&gt;&lt;urls&gt;&lt;related-urls&gt;&lt;url&gt;https://www.ncbi.nlm.nih.gov/pubmed/30187267&lt;/url&gt;&lt;/related-urls&gt;&lt;/urls&gt;&lt;custom2&gt;PMC6206377&lt;/custom2&gt;&lt;electronic-resource-num&gt;10.1007/s13244-018-0648-8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A0066F" w:rsidRPr="00AF2660">
        <w:rPr>
          <w:rFonts w:ascii="Book Antiqua" w:eastAsia="Book Antiqua" w:hAnsi="Book Antiqua" w:cs="Book Antiqua"/>
          <w:color w:val="000000"/>
        </w:rPr>
        <w:t>.</w:t>
      </w:r>
      <w:r w:rsidRPr="00AF2660">
        <w:rPr>
          <w:rFonts w:ascii="Book Antiqua" w:eastAsia="Book Antiqua" w:hAnsi="Book Antiqua" w:cs="Book Antiqua"/>
          <w:color w:val="000000"/>
        </w:rPr>
        <w:t xml:space="preserve"> Grossly, they can </w:t>
      </w:r>
      <w:r w:rsidR="00A144C4" w:rsidRPr="00AF2660">
        <w:rPr>
          <w:rFonts w:ascii="Book Antiqua" w:eastAsia="Book Antiqua" w:hAnsi="Book Antiqua" w:cs="Book Antiqua"/>
          <w:color w:val="000000"/>
        </w:rPr>
        <w:t>show</w:t>
      </w:r>
      <w:r w:rsidRPr="00AF2660">
        <w:rPr>
          <w:rFonts w:ascii="Book Antiqua" w:eastAsia="Book Antiqua" w:hAnsi="Book Antiqua" w:cs="Book Antiqua"/>
          <w:color w:val="000000"/>
        </w:rPr>
        <w:t xml:space="preserve"> a well-demarcated perineural lesion or diffuse infiltrative masses in different regions. The tumor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itself </w:t>
      </w:r>
      <w:r w:rsidRPr="00AF2660">
        <w:rPr>
          <w:rFonts w:ascii="Book Antiqua" w:eastAsia="Book Antiqua" w:hAnsi="Book Antiqua" w:cs="Book Antiqua"/>
          <w:color w:val="000000"/>
        </w:rPr>
        <w:t xml:space="preserve">is composed of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a </w:t>
      </w:r>
      <w:r w:rsidRPr="00AF2660">
        <w:rPr>
          <w:rFonts w:ascii="Book Antiqua" w:eastAsia="Book Antiqua" w:hAnsi="Book Antiqua" w:cs="Book Antiqua"/>
          <w:color w:val="000000"/>
        </w:rPr>
        <w:t>neoplastic Schwann cell component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along with myxoid stroma and a mixture of other perineural and inflammatory cell types in a myxoid stroma. </w:t>
      </w:r>
    </w:p>
    <w:p w14:paraId="0C530958" w14:textId="576EEEEC" w:rsidR="00A77B3E" w:rsidRPr="00AF2660" w:rsidRDefault="00C206E4" w:rsidP="00632BAE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Ganglioneuromas and ganglionic tumors differ from benign peripheral nerve sheath tumors in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several </w:t>
      </w:r>
      <w:r w:rsidRPr="00AF2660">
        <w:rPr>
          <w:rFonts w:ascii="Book Antiqua" w:eastAsia="Book Antiqua" w:hAnsi="Book Antiqua" w:cs="Book Antiqua"/>
          <w:color w:val="000000"/>
        </w:rPr>
        <w:t xml:space="preserve">aspects. </w:t>
      </w:r>
      <w:r w:rsidR="00A144C4" w:rsidRPr="00AF2660">
        <w:rPr>
          <w:rFonts w:ascii="Book Antiqua" w:eastAsia="Book Antiqua" w:hAnsi="Book Antiqua" w:cs="Book Antiqua"/>
          <w:color w:val="000000"/>
        </w:rPr>
        <w:t>First, t</w:t>
      </w:r>
      <w:r w:rsidRPr="00AF2660">
        <w:rPr>
          <w:rFonts w:ascii="Book Antiqua" w:eastAsia="Book Antiqua" w:hAnsi="Book Antiqua" w:cs="Book Antiqua"/>
          <w:color w:val="000000"/>
        </w:rPr>
        <w:t>hey are composed of ganglionic and stromal cells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along with mature Schwann cells</w:t>
      </w:r>
      <w:r w:rsidR="00A144C4" w:rsidRPr="00AF2660">
        <w:rPr>
          <w:rFonts w:ascii="Book Antiqua" w:eastAsia="Book Antiqua" w:hAnsi="Book Antiqua" w:cs="Book Antiqua"/>
          <w:color w:val="000000"/>
        </w:rPr>
        <w:t>;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144C4" w:rsidRPr="00AF2660">
        <w:rPr>
          <w:rFonts w:ascii="Book Antiqua" w:eastAsia="Book Antiqua" w:hAnsi="Book Antiqua" w:cs="Book Antiqua"/>
          <w:color w:val="000000"/>
        </w:rPr>
        <w:t>t</w:t>
      </w:r>
      <w:r w:rsidRPr="00AF2660">
        <w:rPr>
          <w:rFonts w:ascii="Book Antiqua" w:eastAsia="Book Antiqua" w:hAnsi="Book Antiqua" w:cs="Book Antiqua"/>
          <w:color w:val="000000"/>
        </w:rPr>
        <w:t>hus, the tumor stain</w:t>
      </w:r>
      <w:r w:rsidR="00A144C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with both S100 and neural markers. </w:t>
      </w:r>
      <w:r w:rsidR="00A144C4" w:rsidRPr="00AF2660">
        <w:rPr>
          <w:rFonts w:ascii="Book Antiqua" w:eastAsia="Book Antiqua" w:hAnsi="Book Antiqua" w:cs="Book Antiqua"/>
          <w:color w:val="000000"/>
        </w:rPr>
        <w:t>Second, t</w:t>
      </w:r>
      <w:r w:rsidRPr="00AF2660">
        <w:rPr>
          <w:rFonts w:ascii="Book Antiqua" w:eastAsia="Book Antiqua" w:hAnsi="Book Antiqua" w:cs="Book Antiqua"/>
          <w:color w:val="000000"/>
        </w:rPr>
        <w:t>hey are more commonly found in younger ages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PEVuZE5vdGU+PENpdGU+PEF1dGhvcj5Pa2FtYXRzdTwvQXV0aG9yPjxZZWFyPjIwMDk8L1llYXI+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PEVuZE5vdGU+PENpdGU+PEF1dGhvcj5Pa2FtYXRzdTwvQXV0aG9yPjxZZWFyPjIwMDk8L1llYXI+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B3206D" w:rsidRPr="00AF2660">
        <w:rPr>
          <w:rFonts w:ascii="Book Antiqua" w:eastAsia="Book Antiqua" w:hAnsi="Book Antiqua" w:cs="Book Antiqua"/>
          <w:color w:val="000000"/>
        </w:rPr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A144C4" w:rsidRPr="00AF2660">
        <w:rPr>
          <w:rFonts w:ascii="Book Antiqua" w:eastAsia="Book Antiqua" w:hAnsi="Book Antiqua" w:cs="Book Antiqua"/>
          <w:color w:val="000000"/>
        </w:rPr>
        <w:t>Third, a</w:t>
      </w:r>
      <w:r w:rsidRPr="00AF2660">
        <w:rPr>
          <w:rFonts w:ascii="Book Antiqua" w:eastAsia="Book Antiqua" w:hAnsi="Book Antiqua" w:cs="Book Antiqua"/>
          <w:color w:val="000000"/>
        </w:rPr>
        <w:t xml:space="preserve">part from NF1, ganglioneuromas are also known to be frequent </w:t>
      </w:r>
      <w:r w:rsidR="00A144C4" w:rsidRPr="00AF2660">
        <w:rPr>
          <w:rFonts w:ascii="Book Antiqua" w:eastAsia="Book Antiqua" w:hAnsi="Book Antiqua" w:cs="Book Antiqua"/>
          <w:color w:val="000000"/>
        </w:rPr>
        <w:t>among patients with</w:t>
      </w:r>
      <w:r w:rsidRPr="00AF2660">
        <w:rPr>
          <w:rFonts w:ascii="Book Antiqua" w:eastAsia="Book Antiqua" w:hAnsi="Book Antiqua" w:cs="Book Antiqua"/>
          <w:color w:val="000000"/>
        </w:rPr>
        <w:t xml:space="preserve"> Cowden syndrome and MEN</w:t>
      </w:r>
      <w:r w:rsidR="00A144C4" w:rsidRPr="00AF2660">
        <w:rPr>
          <w:rFonts w:ascii="Book Antiqua" w:eastAsia="Book Antiqua" w:hAnsi="Book Antiqua" w:cs="Book Antiqua"/>
          <w:color w:val="000000"/>
        </w:rPr>
        <w:t>1</w:t>
      </w:r>
      <w:r w:rsidRPr="00AF2660">
        <w:rPr>
          <w:rFonts w:ascii="Book Antiqua" w:eastAsia="Book Antiqua" w:hAnsi="Book Antiqua" w:cs="Book Antiqua"/>
          <w:color w:val="000000"/>
        </w:rPr>
        <w:t xml:space="preserve"> syndrome</w:t>
      </w:r>
      <w:r w:rsidR="00A144C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both as a solitary tumor or as a diffuse form of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ganglioneuromatosis</w:t>
      </w:r>
      <w:proofErr w:type="spellEnd"/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&lt;EndNote&gt;&lt;Cite&gt;&lt;Author&gt;Chan&lt;/Author&gt;&lt;Year&gt;2006&lt;/Year&gt;&lt;RecNum&gt;13&lt;/RecNum&gt;&lt;DisplayText&gt;&lt;style face="superscript"&gt;[13]&lt;/style&gt;&lt;/DisplayText&gt;&lt;record&gt;&lt;rec-number&gt;13&lt;/rec-number&gt;&lt;foreign-keys&gt;&lt;key app="EN" db-id="stwtx5expdss9beewpy5pss30xv5zwr9vdxa" timestamp="1611921465"&gt;13&lt;/key&gt;&lt;/foreign-keys&gt;&lt;ref-type name="Journal Article"&gt;17&lt;/ref-type&gt;&lt;contributors&gt;&lt;authors&gt;&lt;author&gt;Chan, O. T.&lt;/author&gt;&lt;author&gt;Haghighi, P.&lt;/author&gt;&lt;/authors&gt;&lt;/contributors&gt;&lt;auth-address&gt;Department of Pathology, University of California-San Diego and VA Medical Center, San Diego, Calif, USA. ochan@ucsd.edu&lt;/auth-address&gt;&lt;titles&gt;&lt;title&gt;Hamartomatous polyps of the colon: ganglioneuromatous, stromal, and lipomatous&lt;/title&gt;&lt;secondary-title&gt;Arch Pathol Lab Med&lt;/secondary-title&gt;&lt;/titles&gt;&lt;periodical&gt;&lt;full-title&gt;Arch Pathol Lab Med&lt;/full-title&gt;&lt;/periodical&gt;&lt;pages&gt;1561-6&lt;/pages&gt;&lt;volume&gt;130&lt;/volume&gt;&lt;number&gt;10&lt;/number&gt;&lt;edition&gt;2006/11/09&lt;/edition&gt;&lt;keywords&gt;&lt;keyword&gt;Adult&lt;/keyword&gt;&lt;keyword&gt;Colon/pathology&lt;/keyword&gt;&lt;keyword&gt;Colonic Neoplasms/complications/*pathology&lt;/keyword&gt;&lt;keyword&gt;Ganglioneuroma/complications/*pathology&lt;/keyword&gt;&lt;keyword&gt;Hamartoma/*pathology&lt;/keyword&gt;&lt;keyword&gt;Humans&lt;/keyword&gt;&lt;keyword&gt;Intestinal Mucosa/pathology&lt;/keyword&gt;&lt;keyword&gt;Intestinal Polyposis/*pathology&lt;/keyword&gt;&lt;keyword&gt;Lipomatosis/*complications&lt;/keyword&gt;&lt;keyword&gt;Male&lt;/keyword&gt;&lt;keyword&gt;Skin Neoplasms/*complications&lt;/keyword&gt;&lt;keyword&gt;Stromal Cells/*pathology&lt;/keyword&gt;&lt;/keywords&gt;&lt;dates&gt;&lt;year&gt;2006&lt;/year&gt;&lt;pub-dates&gt;&lt;date&gt;Oct&lt;/date&gt;&lt;/pub-dates&gt;&lt;/dates&gt;&lt;isbn&gt;1543-2165 (Electronic)&amp;#xD;0003-9985 (Linking)&lt;/isbn&gt;&lt;accession-num&gt;17090203&lt;/accession-num&gt;&lt;urls&gt;&lt;related-urls&gt;&lt;url&gt;https://www.ncbi.nlm.nih.gov/pubmed/17090203&lt;/url&gt;&lt;/related-urls&gt;&lt;/urls&gt;&lt;electronic-resource-num&gt;10.1043/1543-2165(2006)130[1561:HPOTCG]2.0.CO;2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None of our cases were diagnosed with </w:t>
      </w:r>
      <w:r w:rsidR="00A144C4" w:rsidRPr="00AF2660">
        <w:rPr>
          <w:rFonts w:ascii="Book Antiqua" w:eastAsia="Book Antiqua" w:hAnsi="Book Antiqua" w:cs="Book Antiqua"/>
          <w:color w:val="000000"/>
        </w:rPr>
        <w:t xml:space="preserve">either of </w:t>
      </w:r>
      <w:r w:rsidRPr="00AF2660">
        <w:rPr>
          <w:rFonts w:ascii="Book Antiqua" w:eastAsia="Book Antiqua" w:hAnsi="Book Antiqua" w:cs="Book Antiqua"/>
          <w:color w:val="000000"/>
        </w:rPr>
        <w:t>these syndromes. </w:t>
      </w:r>
    </w:p>
    <w:p w14:paraId="689A1BC8" w14:textId="758A70E2" w:rsidR="00A77B3E" w:rsidRPr="00AF2660" w:rsidRDefault="00C206E4" w:rsidP="00632BAE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>MPNST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A3454" w:rsidRPr="00AF2660">
        <w:rPr>
          <w:rFonts w:ascii="Book Antiqua" w:eastAsia="Book Antiqua" w:hAnsi="Book Antiqua" w:cs="Book Antiqua"/>
          <w:color w:val="000000"/>
        </w:rPr>
        <w:t>represent</w:t>
      </w:r>
      <w:r w:rsidRPr="00AF2660">
        <w:rPr>
          <w:rFonts w:ascii="Book Antiqua" w:eastAsia="Book Antiqua" w:hAnsi="Book Antiqua" w:cs="Book Antiqua"/>
          <w:color w:val="000000"/>
        </w:rPr>
        <w:t xml:space="preserve"> the malignant counterpart of neural sheath tumors. They are thought to originate from Schwann cells. Opposite to benign neurogenic tumors, nearly half of MPNST cases arise in NF1 patients,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with a reported </w:t>
      </w:r>
      <w:r w:rsidRPr="00AF2660">
        <w:rPr>
          <w:rFonts w:ascii="Book Antiqua" w:eastAsia="Book Antiqua" w:hAnsi="Book Antiqua" w:cs="Book Antiqua"/>
          <w:color w:val="000000"/>
        </w:rPr>
        <w:t xml:space="preserve">10%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of </w:t>
      </w:r>
      <w:r w:rsidRPr="00AF2660">
        <w:rPr>
          <w:rFonts w:ascii="Book Antiqua" w:eastAsia="Book Antiqua" w:hAnsi="Book Antiqua" w:cs="Book Antiqua"/>
          <w:color w:val="000000"/>
        </w:rPr>
        <w:t>cases hav</w:t>
      </w:r>
      <w:r w:rsidR="00AA3454" w:rsidRPr="00AF2660">
        <w:rPr>
          <w:rFonts w:ascii="Book Antiqua" w:eastAsia="Book Antiqua" w:hAnsi="Book Antiqua" w:cs="Book Antiqua"/>
          <w:color w:val="000000"/>
        </w:rPr>
        <w:t>ing</w:t>
      </w:r>
      <w:r w:rsidRPr="00AF2660">
        <w:rPr>
          <w:rFonts w:ascii="Book Antiqua" w:eastAsia="Book Antiqua" w:hAnsi="Book Antiqua" w:cs="Book Antiqua"/>
          <w:color w:val="000000"/>
        </w:rPr>
        <w:t xml:space="preserve"> a history of prior radiation exposure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; </w:t>
      </w:r>
      <w:r w:rsidRPr="00AF2660">
        <w:rPr>
          <w:rFonts w:ascii="Book Antiqua" w:eastAsia="Book Antiqua" w:hAnsi="Book Antiqua" w:cs="Book Antiqua"/>
          <w:color w:val="000000"/>
        </w:rPr>
        <w:t xml:space="preserve">approximately one-third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are considered </w:t>
      </w:r>
      <w:r w:rsidRPr="00AF2660">
        <w:rPr>
          <w:rFonts w:ascii="Book Antiqua" w:eastAsia="Book Antiqua" w:hAnsi="Book Antiqua" w:cs="Book Antiqua"/>
          <w:color w:val="000000"/>
        </w:rPr>
        <w:t>sporadic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mostly in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older age group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&lt;EndNote&gt;&lt;Cite&gt;&lt;Author&gt;Manger&lt;/Author&gt;&lt;Year&gt;2000&lt;/Year&gt;&lt;RecNum&gt;14&lt;/RecNum&gt;&lt;DisplayText&gt;&lt;style face="superscript"&gt;[14]&lt;/style&gt;&lt;/DisplayText&gt;&lt;record&gt;&lt;rec-number&gt;14&lt;/rec-number&gt;&lt;foreign-keys&gt;&lt;key app="EN" db-id="stwtx5expdss9beewpy5pss30xv5zwr9vdxa" timestamp="1611921465"&gt;14&lt;/key&gt;&lt;/foreign-keys&gt;&lt;ref-type name="Journal Article"&gt;17&lt;/ref-type&gt;&lt;contributors&gt;&lt;authors&gt;&lt;author&gt;Manger, T.&lt;/author&gt;&lt;author&gt;Pross, M.&lt;/author&gt;&lt;author&gt;Haeckel, C.&lt;/author&gt;&lt;author&gt;Lippert, H.&lt;/author&gt;&lt;/authors&gt;&lt;/contributors&gt;&lt;auth-address&gt;Department of Surgery, Otto von Guericke University, Magdeburg, Germany. thomas.manger@medizin-uni-magdeburg.de&lt;/auth-address&gt;&lt;titles&gt;&lt;title&gt;Malignant peripheral nerve sheath tumor of the esophagus&lt;/title&gt;&lt;secondary-title&gt;Dig Surg&lt;/secondary-title&gt;&lt;/titles&gt;&lt;periodical&gt;&lt;full-title&gt;Dig Surg&lt;/full-title&gt;&lt;/periodical&gt;&lt;pages&gt;627-631&lt;/pages&gt;&lt;volume&gt;17&lt;/volume&gt;&lt;number&gt;6&lt;/number&gt;&lt;edition&gt;2001/01/13&lt;/edition&gt;&lt;keywords&gt;&lt;keyword&gt;Esophageal Neoplasms/diagnosis/metabolism/pathology/*surgery&lt;/keyword&gt;&lt;keyword&gt;*Esophagectomy/methods&lt;/keyword&gt;&lt;keyword&gt;Esophagus/surgery&lt;/keyword&gt;&lt;keyword&gt;Female&lt;/keyword&gt;&lt;keyword&gt;Gastroscopy&lt;/keyword&gt;&lt;keyword&gt;Humans&lt;/keyword&gt;&lt;keyword&gt;Immunochemistry&lt;/keyword&gt;&lt;keyword&gt;Middle Aged&lt;/keyword&gt;&lt;keyword&gt;Nerve Sheath Neoplasms/diagnosis/metabolism/pathology/*surgery&lt;/keyword&gt;&lt;keyword&gt;Reconstructive Surgical Procedures&lt;/keyword&gt;&lt;/keywords&gt;&lt;dates&gt;&lt;year&gt;2000&lt;/year&gt;&lt;/dates&gt;&lt;isbn&gt;0253-4886 (Print)&amp;#xD;0253-4886 (Linking)&lt;/isbn&gt;&lt;accession-num&gt;11155010&lt;/accession-num&gt;&lt;urls&gt;&lt;related-urls&gt;&lt;url&gt;https://www.ncbi.nlm.nih.gov/pubmed/11155010&lt;/url&gt;&lt;/related-urls&gt;&lt;/urls&gt;&lt;electronic-resource-num&gt;10.1159/000051973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 They are mostly located in peripheral nerves or neural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7C1AFF" w:rsidRPr="00AF2660">
        <w:rPr>
          <w:rFonts w:ascii="Book Antiqua" w:eastAsia="Book Antiqua" w:hAnsi="Book Antiqua" w:cs="Book Antiqua"/>
          <w:color w:val="000000"/>
        </w:rPr>
        <w:t>plexuses</w:t>
      </w:r>
      <w:r w:rsidRPr="00AF2660">
        <w:rPr>
          <w:rFonts w:ascii="Book Antiqua" w:eastAsia="Book Antiqua" w:hAnsi="Book Antiqua" w:cs="Book Antiqua"/>
          <w:color w:val="000000"/>
        </w:rPr>
        <w:t xml:space="preserve"> though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intraabdominal location </w:t>
      </w:r>
      <w:r w:rsidR="00AA3454" w:rsidRPr="00AF2660">
        <w:rPr>
          <w:rFonts w:ascii="Book Antiqua" w:eastAsia="Book Antiqua" w:hAnsi="Book Antiqua" w:cs="Book Antiqua"/>
          <w:color w:val="000000"/>
        </w:rPr>
        <w:t>has been</w:t>
      </w:r>
      <w:r w:rsidRPr="00AF2660">
        <w:rPr>
          <w:rFonts w:ascii="Book Antiqua" w:eastAsia="Book Antiqua" w:hAnsi="Book Antiqua" w:cs="Book Antiqua"/>
          <w:color w:val="000000"/>
        </w:rPr>
        <w:t xml:space="preserve"> reported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albeit very rare</w:t>
      </w:r>
      <w:r w:rsidR="00AA3454" w:rsidRPr="00AF2660">
        <w:rPr>
          <w:rFonts w:ascii="Book Antiqua" w:eastAsia="Book Antiqua" w:hAnsi="Book Antiqua" w:cs="Book Antiqua"/>
          <w:color w:val="000000"/>
        </w:rPr>
        <w:t>ly</w:t>
      </w:r>
      <w:r w:rsidRPr="00AF2660">
        <w:rPr>
          <w:rFonts w:ascii="Book Antiqua" w:eastAsia="Book Antiqua" w:hAnsi="Book Antiqua" w:cs="Book Antiqua"/>
          <w:color w:val="000000"/>
        </w:rPr>
        <w:t>. MPNST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can occur along the gastrointestinal tract or in other abdominal viscera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like liver and pancreas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PEVuZE5vdGU+PENpdGU+PEF1dGhvcj5IaXJvc2U8L0F1dGhvcj48WWVhcj4xOTk4PC9ZZWFyPjxS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PEVuZE5vdGU+PENpdGU+PEF1dGhvcj5IaXJvc2U8L0F1dGhvcj48WWVhcj4xOTk4PC9ZZWFyPjxS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B3206D" w:rsidRPr="00AF2660">
        <w:rPr>
          <w:rFonts w:ascii="Book Antiqua" w:eastAsia="Book Antiqua" w:hAnsi="Book Antiqua" w:cs="Book Antiqua"/>
          <w:color w:val="000000"/>
        </w:rPr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632BAE" w:rsidRPr="00AF2660">
        <w:rPr>
          <w:rFonts w:ascii="Book Antiqua" w:eastAsia="Book Antiqua" w:hAnsi="Book Antiqua" w:cs="Book Antiqua"/>
          <w:color w:val="000000"/>
          <w:vertAlign w:val="superscript"/>
        </w:rPr>
        <w:t>[15,</w:t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 Histologically, MPNST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AA3454" w:rsidRPr="00AF2660">
        <w:rPr>
          <w:rFonts w:ascii="Book Antiqua" w:eastAsia="Book Antiqua" w:hAnsi="Book Antiqua" w:cs="Book Antiqua"/>
          <w:color w:val="000000"/>
        </w:rPr>
        <w:t>are</w:t>
      </w:r>
      <w:r w:rsidRPr="00AF2660">
        <w:rPr>
          <w:rFonts w:ascii="Book Antiqua" w:eastAsia="Book Antiqua" w:hAnsi="Book Antiqua" w:cs="Book Antiqua"/>
          <w:color w:val="000000"/>
        </w:rPr>
        <w:t xml:space="preserve"> composed of monomorphic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spindle</w:t>
      </w:r>
      <w:r w:rsidR="00AA3454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>shaped cells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with occasional palisades and necrosis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along with mitotic activity and cytologic atypia. S100 staining is characteristically patchy but not diffuse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&lt;EndNote&gt;&lt;Cite&gt;&lt;Author&gt;Farid&lt;/Author&gt;&lt;Year&gt;2014&lt;/Year&gt;&lt;RecNum&gt;17&lt;/RecNum&gt;&lt;DisplayText&gt;&lt;style face="superscript"&gt;[17]&lt;/style&gt;&lt;/DisplayText&gt;&lt;record&gt;&lt;rec-number&gt;17&lt;/rec-number&gt;&lt;foreign-keys&gt;&lt;key app="EN" db-id="stwtx5expdss9beewpy5pss30xv5zwr9vdxa" timestamp="1611921466"&gt;17&lt;/key&gt;&lt;/foreign-keys&gt;&lt;ref-type name="Journal Article"&gt;17&lt;/ref-type&gt;&lt;contributors&gt;&lt;authors&gt;&lt;author&gt;Farid, M.&lt;/author&gt;&lt;author&gt;Demicco, E. G.&lt;/author&gt;&lt;author&gt;Garcia, R.&lt;/author&gt;&lt;author&gt;Ahn, L.&lt;/author&gt;&lt;author&gt;Merola, P. R.&lt;/author&gt;&lt;author&gt;Cioffi, A.&lt;/author&gt;&lt;author&gt;Maki, R. G.&lt;/author&gt;&lt;/authors&gt;&lt;/contributors&gt;&lt;auth-address&gt;Tisch Cancer Institute, Mount Sinai School of Medicine, New York, New York, USA.&lt;/auth-address&gt;&lt;titles&gt;&lt;title&gt;Malignant peripheral nerve sheath tumors&lt;/title&gt;&lt;secondary-title&gt;Oncologist&lt;/secondary-title&gt;&lt;/titles&gt;&lt;periodical&gt;&lt;full-title&gt;Oncologist&lt;/full-title&gt;&lt;/periodical&gt;&lt;pages&gt;193-201&lt;/pages&gt;&lt;volume&gt;19&lt;/volume&gt;&lt;number&gt;2&lt;/number&gt;&lt;edition&gt;2014/01/29&lt;/edition&gt;&lt;keywords&gt;&lt;keyword&gt;Animals&lt;/keyword&gt;&lt;keyword&gt;Humans&lt;/keyword&gt;&lt;keyword&gt;Nerve Sheath Neoplasms/*diagnosis/pathology/*therapy&lt;/keyword&gt;&lt;keyword&gt;Clinical trials&lt;/keyword&gt;&lt;keyword&gt;Malignant peripheral nerve sheath tumor&lt;/keyword&gt;&lt;keyword&gt;Molecular targeted therapy&lt;/keyword&gt;&lt;keyword&gt;Neurofibromatosis type 1&lt;/keyword&gt;&lt;keyword&gt;Sarcoma&lt;/keyword&gt;&lt;/keywords&gt;&lt;dates&gt;&lt;year&gt;2014&lt;/year&gt;&lt;pub-dates&gt;&lt;date&gt;Feb&lt;/date&gt;&lt;/pub-dates&gt;&lt;/dates&gt;&lt;isbn&gt;1549-490X (Electronic)&amp;#xD;1083-7159 (Linking)&lt;/isbn&gt;&lt;accession-num&gt;24470531&lt;/accession-num&gt;&lt;urls&gt;&lt;related-urls&gt;&lt;url&gt;https://www.ncbi.nlm.nih.gov/pubmed/24470531&lt;/url&gt;&lt;/related-urls&gt;&lt;/urls&gt;&lt;custom2&gt;PMC3926794&lt;/custom2&gt;&lt;electronic-resource-num&gt;10.1634/theoncologist.2013-0328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</w:t>
      </w:r>
    </w:p>
    <w:p w14:paraId="7B28B071" w14:textId="1ECE8076" w:rsidR="00A77B3E" w:rsidRPr="00AF2660" w:rsidRDefault="00C206E4" w:rsidP="000B37F5">
      <w:pPr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color w:val="000000"/>
        </w:rPr>
        <w:t xml:space="preserve">NF1 patients </w:t>
      </w:r>
      <w:r w:rsidR="00AA3454" w:rsidRPr="00AF2660">
        <w:rPr>
          <w:rFonts w:ascii="Book Antiqua" w:eastAsia="Book Antiqua" w:hAnsi="Book Antiqua" w:cs="Book Antiqua"/>
          <w:color w:val="000000"/>
        </w:rPr>
        <w:t xml:space="preserve">are </w:t>
      </w:r>
      <w:r w:rsidRPr="00AF2660">
        <w:rPr>
          <w:rFonts w:ascii="Book Antiqua" w:eastAsia="Book Antiqua" w:hAnsi="Book Antiqua" w:cs="Book Antiqua"/>
          <w:color w:val="000000"/>
        </w:rPr>
        <w:t>predispose</w:t>
      </w:r>
      <w:r w:rsidR="00AA3454" w:rsidRPr="00AF2660">
        <w:rPr>
          <w:rFonts w:ascii="Book Antiqua" w:eastAsia="Book Antiqua" w:hAnsi="Book Antiqua" w:cs="Book Antiqua"/>
          <w:color w:val="000000"/>
        </w:rPr>
        <w:t>d</w:t>
      </w:r>
      <w:r w:rsidRPr="00AF2660">
        <w:rPr>
          <w:rFonts w:ascii="Book Antiqua" w:eastAsia="Book Antiqua" w:hAnsi="Book Antiqua" w:cs="Book Antiqua"/>
          <w:color w:val="000000"/>
        </w:rPr>
        <w:t xml:space="preserve"> to neurogenic tumors of many kinds</w:t>
      </w:r>
      <w:r w:rsidR="00AA3454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including but not limited to 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>chwannoma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AA3454" w:rsidRPr="00AF2660">
        <w:rPr>
          <w:rFonts w:ascii="Book Antiqua" w:eastAsia="Book Antiqua" w:hAnsi="Book Antiqua" w:cs="Book Antiqua"/>
          <w:color w:val="000000"/>
        </w:rPr>
        <w:t>n</w:t>
      </w:r>
      <w:r w:rsidRPr="00AF2660">
        <w:rPr>
          <w:rFonts w:ascii="Book Antiqua" w:eastAsia="Book Antiqua" w:hAnsi="Book Antiqua" w:cs="Book Antiqua"/>
          <w:color w:val="000000"/>
        </w:rPr>
        <w:t>eurofibroma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AA3454" w:rsidRPr="00AF2660">
        <w:rPr>
          <w:rFonts w:ascii="Book Antiqua" w:eastAsia="Book Antiqua" w:hAnsi="Book Antiqua" w:cs="Book Antiqua"/>
          <w:color w:val="000000"/>
        </w:rPr>
        <w:t>p</w:t>
      </w:r>
      <w:r w:rsidRPr="00AF2660">
        <w:rPr>
          <w:rFonts w:ascii="Book Antiqua" w:eastAsia="Book Antiqua" w:hAnsi="Book Antiqua" w:cs="Book Antiqua"/>
          <w:color w:val="000000"/>
        </w:rPr>
        <w:t>erineurioma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AA3454" w:rsidRPr="00AF2660">
        <w:rPr>
          <w:rFonts w:ascii="Book Antiqua" w:eastAsia="Book Antiqua" w:hAnsi="Book Antiqua" w:cs="Book Antiqua"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>anglioneuroma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AA3454" w:rsidRPr="00AF2660">
        <w:rPr>
          <w:rFonts w:ascii="Book Antiqua" w:eastAsia="Book Antiqua" w:hAnsi="Book Antiqua" w:cs="Book Antiqua"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>ranular cell tumor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AA3454" w:rsidRPr="00AF2660">
        <w:rPr>
          <w:rFonts w:ascii="Book Antiqua" w:eastAsia="Book Antiqua" w:hAnsi="Book Antiqua" w:cs="Book Antiqua"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>angliocytic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paraganglioma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, </w:t>
      </w:r>
      <w:r w:rsidR="00AA3454" w:rsidRPr="00AF2660">
        <w:rPr>
          <w:rFonts w:ascii="Book Antiqua" w:eastAsia="Book Antiqua" w:hAnsi="Book Antiqua" w:cs="Book Antiqua"/>
          <w:color w:val="000000"/>
        </w:rPr>
        <w:t>g</w:t>
      </w:r>
      <w:r w:rsidRPr="00AF2660">
        <w:rPr>
          <w:rFonts w:ascii="Book Antiqua" w:eastAsia="Book Antiqua" w:hAnsi="Book Antiqua" w:cs="Book Antiqua"/>
          <w:color w:val="000000"/>
        </w:rPr>
        <w:t>astrointestinal neuroectodermal tumor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 and MPNST</w:t>
      </w:r>
      <w:r w:rsidR="00AA3454" w:rsidRPr="00AF2660">
        <w:rPr>
          <w:rFonts w:ascii="Book Antiqua" w:eastAsia="Book Antiqua" w:hAnsi="Book Antiqua" w:cs="Book Antiqua"/>
          <w:color w:val="000000"/>
        </w:rPr>
        <w:t>s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PEVuZE5vdGU+PENpdGU+PEF1dGhvcj5NY0NhcnRoeTwvQXV0aG9yPjxZZWFyPjIwMTg8L1llYXI+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</w:instrText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begin">
          <w:fldData xml:space="preserve">PEVuZE5vdGU+PENpdGU+PEF1dGhvcj5NY0NhcnRoeTwvQXV0aG9yPjxZZWFyPjIwMTg8L1llYXI+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</w:fldData>
        </w:fldChar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EN.CITE.DATA </w:instrText>
      </w:r>
      <w:r w:rsidR="009F4B77" w:rsidRPr="00AF2660">
        <w:rPr>
          <w:rFonts w:ascii="Book Antiqua" w:eastAsia="Book Antiqua" w:hAnsi="Book Antiqua" w:cs="Book Antiqua"/>
          <w:color w:val="000000"/>
        </w:rPr>
      </w:r>
      <w:r w:rsidR="009F4B77" w:rsidRPr="00AF2660">
        <w:rPr>
          <w:rFonts w:ascii="Book Antiqua" w:eastAsia="Book Antiqua" w:hAnsi="Book Antiqua" w:cs="Book Antiqua"/>
          <w:color w:val="000000"/>
        </w:rPr>
        <w:fldChar w:fldCharType="end"/>
      </w:r>
      <w:r w:rsidR="00B3206D" w:rsidRPr="00AF2660">
        <w:rPr>
          <w:rFonts w:ascii="Book Antiqua" w:eastAsia="Book Antiqua" w:hAnsi="Book Antiqua" w:cs="Book Antiqua"/>
          <w:color w:val="000000"/>
        </w:rPr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>. The</w:t>
      </w:r>
      <w:r w:rsidR="00E05B4C" w:rsidRPr="00AF2660">
        <w:rPr>
          <w:rFonts w:ascii="Book Antiqua" w:eastAsia="Book Antiqua" w:hAnsi="Book Antiqua" w:cs="Book Antiqua"/>
          <w:color w:val="000000"/>
        </w:rPr>
        <w:t>oretically, the</w:t>
      </w:r>
      <w:r w:rsidRPr="00AF2660">
        <w:rPr>
          <w:rFonts w:ascii="Book Antiqua" w:eastAsia="Book Antiqua" w:hAnsi="Book Antiqua" w:cs="Book Antiqua"/>
          <w:color w:val="000000"/>
        </w:rPr>
        <w:t xml:space="preserve">se tumors can be encountered in any neural structure in the </w:t>
      </w:r>
      <w:r w:rsidRPr="00AF2660">
        <w:rPr>
          <w:rFonts w:ascii="Book Antiqua" w:eastAsia="Book Antiqua" w:hAnsi="Book Antiqua" w:cs="Book Antiqua"/>
          <w:color w:val="000000"/>
        </w:rPr>
        <w:lastRenderedPageBreak/>
        <w:t xml:space="preserve">body </w:t>
      </w:r>
      <w:r w:rsidR="00E05B4C" w:rsidRPr="00AF2660">
        <w:rPr>
          <w:rFonts w:ascii="Book Antiqua" w:eastAsia="Book Antiqua" w:hAnsi="Book Antiqua" w:cs="Book Antiqua"/>
          <w:color w:val="000000"/>
        </w:rPr>
        <w:t xml:space="preserve">but are </w:t>
      </w:r>
      <w:r w:rsidRPr="00AF2660">
        <w:rPr>
          <w:rFonts w:ascii="Book Antiqua" w:eastAsia="Book Antiqua" w:hAnsi="Book Antiqua" w:cs="Book Antiqua"/>
          <w:color w:val="000000"/>
        </w:rPr>
        <w:t xml:space="preserve">most commonly </w:t>
      </w:r>
      <w:r w:rsidR="00E05B4C" w:rsidRPr="00AF2660">
        <w:rPr>
          <w:rFonts w:ascii="Book Antiqua" w:eastAsia="Book Antiqua" w:hAnsi="Book Antiqua" w:cs="Book Antiqua"/>
          <w:color w:val="000000"/>
        </w:rPr>
        <w:t xml:space="preserve">found </w:t>
      </w:r>
      <w:r w:rsidRPr="00AF2660">
        <w:rPr>
          <w:rFonts w:ascii="Book Antiqua" w:eastAsia="Book Antiqua" w:hAnsi="Book Antiqua" w:cs="Book Antiqua"/>
          <w:color w:val="000000"/>
        </w:rPr>
        <w:t xml:space="preserve">in peripheral nerves and </w:t>
      </w:r>
      <w:r w:rsidR="00E05B4C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 xml:space="preserve">plexuses. Intraabdominal lesions are reported in 25% of patients, </w:t>
      </w:r>
      <w:r w:rsidR="000C3D55" w:rsidRPr="00AF2660">
        <w:rPr>
          <w:rFonts w:ascii="Book Antiqua" w:eastAsia="Book Antiqua" w:hAnsi="Book Antiqua" w:cs="Book Antiqua"/>
          <w:color w:val="000000"/>
        </w:rPr>
        <w:t xml:space="preserve">with the </w:t>
      </w:r>
      <w:r w:rsidRPr="00AF2660">
        <w:rPr>
          <w:rFonts w:ascii="Book Antiqua" w:eastAsia="Book Antiqua" w:hAnsi="Book Antiqua" w:cs="Book Antiqua"/>
          <w:color w:val="000000"/>
        </w:rPr>
        <w:t xml:space="preserve">gastrointestinal tract being the most common location and neurofibroma </w:t>
      </w:r>
      <w:r w:rsidR="000C3D55" w:rsidRPr="00AF2660">
        <w:rPr>
          <w:rFonts w:ascii="Book Antiqua" w:eastAsia="Book Antiqua" w:hAnsi="Book Antiqua" w:cs="Book Antiqua"/>
          <w:color w:val="000000"/>
        </w:rPr>
        <w:t>being</w:t>
      </w:r>
      <w:r w:rsidRPr="00AF2660">
        <w:rPr>
          <w:rFonts w:ascii="Book Antiqua" w:eastAsia="Book Antiqua" w:hAnsi="Book Antiqua" w:cs="Book Antiqua"/>
          <w:color w:val="000000"/>
        </w:rPr>
        <w:t xml:space="preserve"> the most frequent lesion </w:t>
      </w:r>
      <w:r w:rsidR="000C3D55" w:rsidRPr="00AF2660">
        <w:rPr>
          <w:rFonts w:ascii="Book Antiqua" w:eastAsia="Book Antiqua" w:hAnsi="Book Antiqua" w:cs="Book Antiqua"/>
          <w:color w:val="000000"/>
        </w:rPr>
        <w:t>type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begin"/>
      </w:r>
      <w:r w:rsidR="009F4B77" w:rsidRPr="00AF2660">
        <w:rPr>
          <w:rFonts w:ascii="Book Antiqua" w:eastAsia="Book Antiqua" w:hAnsi="Book Antiqua" w:cs="Book Antiqua"/>
          <w:color w:val="000000"/>
        </w:rPr>
        <w:instrText xml:space="preserve"> ADDIN EN.CITE &lt;EndNote&gt;&lt;Cite&gt;&lt;Author&gt;Basile&lt;/Author&gt;&lt;Year&gt;2010&lt;/Year&gt;&lt;RecNum&gt;19&lt;/RecNum&gt;&lt;DisplayText&gt;&lt;style face="superscript"&gt;[19]&lt;/style&gt;&lt;/DisplayText&gt;&lt;record&gt;&lt;rec-number&gt;19&lt;/rec-number&gt;&lt;foreign-keys&gt;&lt;key app="EN" db-id="stwtx5expdss9beewpy5pss30xv5zwr9vdxa" timestamp="1611921467"&gt;19&lt;/key&gt;&lt;/foreign-keys&gt;&lt;ref-type name="Journal Article"&gt;17&lt;/ref-type&gt;&lt;contributors&gt;&lt;authors&gt;&lt;author&gt;Basile, U.&lt;/author&gt;&lt;author&gt;Cavallaro, G.&lt;/author&gt;&lt;author&gt;Polistena, A.&lt;/author&gt;&lt;author&gt;Giustini, S.&lt;/author&gt;&lt;author&gt;Orlando, G.&lt;/author&gt;&lt;author&gt;Cotesta, D.&lt;/author&gt;&lt;author&gt;Petramala, L.&lt;/author&gt;&lt;author&gt;Letizia, C.&lt;/author&gt;&lt;author&gt;Calvieri, S.&lt;/author&gt;&lt;author&gt;De Toma, G.&lt;/author&gt;&lt;/authors&gt;&lt;/contributors&gt;&lt;auth-address&gt;Department of Surgery P. Valdoni, Policlinico Umberto I, Sapienza University, Viale del Policlinico, 00161 Rome, Italy.&lt;/auth-address&gt;&lt;titles&gt;&lt;title&gt;Gastrointestinal and retroperitoneal manifestations of type 1 neurofibromatosis&lt;/title&gt;&lt;secondary-title&gt;J Gastrointest Surg&lt;/secondary-title&gt;&lt;/titles&gt;&lt;periodical&gt;&lt;full-title&gt;J Gastrointest Surg&lt;/full-title&gt;&lt;/periodical&gt;&lt;pages&gt;186-94&lt;/pages&gt;&lt;volume&gt;14&lt;/volume&gt;&lt;number&gt;1&lt;/number&gt;&lt;edition&gt;2009/06/06&lt;/edition&gt;&lt;keywords&gt;&lt;keyword&gt;Abdominal Neoplasms/diagnosis&lt;/keyword&gt;&lt;keyword&gt;Carcinoma, Embryonal/diagnosis&lt;/keyword&gt;&lt;keyword&gt;Carcinoma, Neuroendocrine/diagnosis&lt;/keyword&gt;&lt;keyword&gt;Ganglioneuroma/diagnosis&lt;/keyword&gt;&lt;keyword&gt;Gastrointestinal Stromal Tumors/diagnosis&lt;/keyword&gt;&lt;keyword&gt;Humans&lt;/keyword&gt;&lt;keyword&gt;Nerve Sheath Neoplasms/diagnosis&lt;/keyword&gt;&lt;keyword&gt;Neurofibroma/diagnosis&lt;/keyword&gt;&lt;keyword&gt;Neurofibromatosis 1/*diagnosis&lt;/keyword&gt;&lt;keyword&gt;Retroperitoneal Neoplasms/diagnosis&lt;/keyword&gt;&lt;/keywords&gt;&lt;dates&gt;&lt;year&gt;2010&lt;/year&gt;&lt;pub-dates&gt;&lt;date&gt;Jan&lt;/date&gt;&lt;/pub-dates&gt;&lt;/dates&gt;&lt;isbn&gt;1873-4626 (Electronic)&amp;#xD;1091-255X (Linking)&lt;/isbn&gt;&lt;accession-num&gt;19495890&lt;/accession-num&gt;&lt;urls&gt;&lt;related-urls&gt;&lt;url&gt;https://www.ncbi.nlm.nih.gov/pubmed/19495890&lt;/url&gt;&lt;/related-urls&gt;&lt;/urls&gt;&lt;electronic-resource-num&gt;10.1007/s11605-009-0940-5&lt;/electronic-resource-num&gt;&lt;/record&gt;&lt;/Cite&gt;&lt;/EndNote&gt;</w:instrTex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separate"/>
      </w:r>
      <w:r w:rsidR="009F4B77" w:rsidRPr="00AF2660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B3206D" w:rsidRPr="00AF2660">
        <w:rPr>
          <w:rFonts w:ascii="Book Antiqua" w:eastAsia="Book Antiqua" w:hAnsi="Book Antiqua" w:cs="Book Antiqua"/>
          <w:color w:val="000000"/>
        </w:rPr>
        <w:fldChar w:fldCharType="end"/>
      </w:r>
      <w:r w:rsidRPr="00AF2660">
        <w:rPr>
          <w:rFonts w:ascii="Book Antiqua" w:eastAsia="Book Antiqua" w:hAnsi="Book Antiqua" w:cs="Book Antiqua"/>
          <w:color w:val="000000"/>
        </w:rPr>
        <w:t xml:space="preserve">. As described above, only </w:t>
      </w:r>
      <w:r w:rsidR="000C3D55" w:rsidRPr="00AF2660">
        <w:rPr>
          <w:rFonts w:ascii="Book Antiqua" w:eastAsia="Book Antiqua" w:hAnsi="Book Antiqua" w:cs="Book Antiqua"/>
          <w:color w:val="000000"/>
        </w:rPr>
        <w:t xml:space="preserve">2 </w:t>
      </w:r>
      <w:r w:rsidRPr="00AF2660">
        <w:rPr>
          <w:rFonts w:ascii="Book Antiqua" w:eastAsia="Book Antiqua" w:hAnsi="Book Antiqua" w:cs="Book Antiqua"/>
          <w:color w:val="000000"/>
        </w:rPr>
        <w:t xml:space="preserve">of our patients </w:t>
      </w:r>
      <w:r w:rsidR="00606E8F" w:rsidRPr="00AF2660">
        <w:rPr>
          <w:rFonts w:ascii="Book Antiqua" w:eastAsia="Book Antiqua" w:hAnsi="Book Antiqua" w:cs="Book Antiqua"/>
          <w:color w:val="000000"/>
        </w:rPr>
        <w:t xml:space="preserve">had </w:t>
      </w:r>
      <w:r w:rsidR="000C3D55" w:rsidRPr="00AF2660">
        <w:rPr>
          <w:rFonts w:ascii="Book Antiqua" w:eastAsia="Book Antiqua" w:hAnsi="Book Antiqua" w:cs="Book Antiqua"/>
          <w:color w:val="000000"/>
        </w:rPr>
        <w:t>a NFI</w:t>
      </w:r>
      <w:r w:rsidRPr="00AF2660">
        <w:rPr>
          <w:rFonts w:ascii="Book Antiqua" w:eastAsia="Book Antiqua" w:hAnsi="Book Antiqua" w:cs="Book Antiqua"/>
          <w:color w:val="000000"/>
        </w:rPr>
        <w:t xml:space="preserve"> diagnos</w:t>
      </w:r>
      <w:r w:rsidR="000C3D55" w:rsidRPr="00AF2660">
        <w:rPr>
          <w:rFonts w:ascii="Book Antiqua" w:eastAsia="Book Antiqua" w:hAnsi="Book Antiqua" w:cs="Book Antiqua"/>
          <w:color w:val="000000"/>
        </w:rPr>
        <w:t>is</w:t>
      </w:r>
      <w:r w:rsidRPr="00AF2660">
        <w:rPr>
          <w:rFonts w:ascii="Book Antiqua" w:eastAsia="Book Antiqua" w:hAnsi="Book Antiqua" w:cs="Book Antiqua"/>
          <w:color w:val="000000"/>
        </w:rPr>
        <w:t>.</w:t>
      </w:r>
      <w:bookmarkEnd w:id="67"/>
      <w:bookmarkEnd w:id="68"/>
      <w:bookmarkEnd w:id="69"/>
      <w:r w:rsidRPr="00AF2660">
        <w:rPr>
          <w:rFonts w:ascii="Book Antiqua" w:eastAsia="Book Antiqua" w:hAnsi="Book Antiqua" w:cs="Book Antiqua"/>
          <w:color w:val="000000"/>
        </w:rPr>
        <w:t> </w:t>
      </w:r>
    </w:p>
    <w:p w14:paraId="709811B5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4EC507B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8D83EBF" w14:textId="78A4A89F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72" w:name="OLE_LINK95"/>
      <w:bookmarkStart w:id="73" w:name="OLE_LINK96"/>
      <w:r w:rsidRPr="00AF2660">
        <w:rPr>
          <w:rFonts w:ascii="Book Antiqua" w:eastAsia="Book Antiqua" w:hAnsi="Book Antiqua" w:cs="Book Antiqua"/>
          <w:color w:val="000000"/>
        </w:rPr>
        <w:t xml:space="preserve">In conclusion, </w:t>
      </w:r>
      <w:r w:rsidR="000C3D55" w:rsidRPr="00AF2660">
        <w:rPr>
          <w:rFonts w:ascii="Book Antiqua" w:eastAsia="Book Antiqua" w:hAnsi="Book Antiqua" w:cs="Book Antiqua"/>
          <w:color w:val="000000"/>
        </w:rPr>
        <w:t>herein,</w:t>
      </w:r>
      <w:r w:rsidRPr="00AF2660">
        <w:rPr>
          <w:rFonts w:ascii="Book Antiqua" w:eastAsia="Book Antiqua" w:hAnsi="Book Antiqua" w:cs="Book Antiqua"/>
          <w:color w:val="000000"/>
        </w:rPr>
        <w:t xml:space="preserve"> we have reported 19 cases of abdominal neurogenic tumor</w:t>
      </w:r>
      <w:r w:rsidR="000C3D55" w:rsidRPr="00AF2660">
        <w:rPr>
          <w:rFonts w:ascii="Book Antiqua" w:eastAsia="Book Antiqua" w:hAnsi="Book Antiqua" w:cs="Book Antiqua"/>
          <w:color w:val="000000"/>
        </w:rPr>
        <w:t>s, along</w:t>
      </w:r>
      <w:r w:rsidRPr="00AF2660">
        <w:rPr>
          <w:rFonts w:ascii="Book Antiqua" w:eastAsia="Book Antiqua" w:hAnsi="Book Antiqua" w:cs="Book Antiqua"/>
          <w:color w:val="000000"/>
        </w:rPr>
        <w:t xml:space="preserve"> with their clinical presentation, histological characteristics and comprehensive immunohistochemical profile</w:t>
      </w:r>
      <w:r w:rsidR="000C3D55" w:rsidRPr="00AF2660">
        <w:rPr>
          <w:rFonts w:ascii="Book Antiqua" w:eastAsia="Book Antiqua" w:hAnsi="Book Antiqua" w:cs="Book Antiqua"/>
          <w:color w:val="000000"/>
        </w:rPr>
        <w:t>s</w:t>
      </w:r>
      <w:r w:rsidRPr="00AF2660">
        <w:rPr>
          <w:rFonts w:ascii="Book Antiqua" w:eastAsia="Book Antiqua" w:hAnsi="Book Antiqua" w:cs="Book Antiqua"/>
          <w:color w:val="000000"/>
        </w:rPr>
        <w:t xml:space="preserve">. The </w:t>
      </w:r>
      <w:r w:rsidR="000C3D55" w:rsidRPr="00AF2660">
        <w:rPr>
          <w:rFonts w:ascii="Book Antiqua" w:eastAsia="Book Antiqua" w:hAnsi="Book Antiqua" w:cs="Book Antiqua"/>
          <w:color w:val="000000"/>
        </w:rPr>
        <w:t>strengths</w:t>
      </w:r>
      <w:r w:rsidRPr="00AF2660">
        <w:rPr>
          <w:rFonts w:ascii="Book Antiqua" w:eastAsia="Book Antiqua" w:hAnsi="Book Antiqua" w:cs="Book Antiqua"/>
          <w:color w:val="000000"/>
        </w:rPr>
        <w:t xml:space="preserve"> of this study are </w:t>
      </w:r>
      <w:r w:rsidR="0031453D" w:rsidRPr="00AF2660">
        <w:rPr>
          <w:rFonts w:ascii="Book Antiqua" w:eastAsia="Book Antiqua" w:hAnsi="Book Antiqua" w:cs="Book Antiqua"/>
          <w:color w:val="000000"/>
        </w:rPr>
        <w:t>3-fold</w:t>
      </w:r>
      <w:r w:rsidR="000C3D55"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C3D55" w:rsidRPr="00AF2660">
        <w:rPr>
          <w:rFonts w:ascii="Book Antiqua" w:eastAsia="Book Antiqua" w:hAnsi="Book Antiqua" w:cs="Book Antiqua"/>
          <w:color w:val="000000"/>
        </w:rPr>
        <w:t>First, t</w:t>
      </w:r>
      <w:r w:rsidRPr="00AF2660">
        <w:rPr>
          <w:rFonts w:ascii="Book Antiqua" w:eastAsia="Book Antiqua" w:hAnsi="Book Antiqua" w:cs="Book Antiqua"/>
          <w:color w:val="000000"/>
        </w:rPr>
        <w:t xml:space="preserve">he cases </w:t>
      </w:r>
      <w:r w:rsidR="000C3D55" w:rsidRPr="00AF2660">
        <w:rPr>
          <w:rFonts w:ascii="Book Antiqua" w:eastAsia="Book Antiqua" w:hAnsi="Book Antiqua" w:cs="Book Antiqua"/>
          <w:color w:val="000000"/>
        </w:rPr>
        <w:t>we</w:t>
      </w:r>
      <w:r w:rsidRPr="00AF2660">
        <w:rPr>
          <w:rFonts w:ascii="Book Antiqua" w:eastAsia="Book Antiqua" w:hAnsi="Book Antiqua" w:cs="Book Antiqua"/>
          <w:color w:val="000000"/>
        </w:rPr>
        <w:t>re all evaluated and followed</w:t>
      </w:r>
      <w:r w:rsidR="000C3D55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 xml:space="preserve">up in </w:t>
      </w:r>
      <w:r w:rsidR="000C3D55" w:rsidRPr="00AF2660">
        <w:rPr>
          <w:rFonts w:ascii="Book Antiqua" w:eastAsia="Book Antiqua" w:hAnsi="Book Antiqua" w:cs="Book Antiqua"/>
          <w:color w:val="000000"/>
        </w:rPr>
        <w:t xml:space="preserve">a single </w:t>
      </w:r>
      <w:r w:rsidRPr="00AF2660">
        <w:rPr>
          <w:rFonts w:ascii="Book Antiqua" w:eastAsia="Book Antiqua" w:hAnsi="Book Antiqua" w:cs="Book Antiqua"/>
          <w:color w:val="000000"/>
        </w:rPr>
        <w:t>institution</w:t>
      </w:r>
      <w:r w:rsidR="000C3D55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which is a nationwide tertiary referral center. </w:t>
      </w:r>
      <w:r w:rsidR="000C3D55" w:rsidRPr="00AF2660">
        <w:rPr>
          <w:rFonts w:ascii="Book Antiqua" w:eastAsia="Book Antiqua" w:hAnsi="Book Antiqua" w:cs="Book Antiqua"/>
          <w:color w:val="000000"/>
        </w:rPr>
        <w:t>Second, t</w:t>
      </w:r>
      <w:r w:rsidRPr="00AF2660">
        <w:rPr>
          <w:rFonts w:ascii="Book Antiqua" w:eastAsia="Book Antiqua" w:hAnsi="Book Antiqua" w:cs="Book Antiqua"/>
          <w:color w:val="000000"/>
        </w:rPr>
        <w:t>he extensive follow</w:t>
      </w:r>
      <w:r w:rsidR="000C3D55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 xml:space="preserve">up periods </w:t>
      </w:r>
      <w:r w:rsidR="000C3D55" w:rsidRPr="00AF2660">
        <w:rPr>
          <w:rFonts w:ascii="Book Antiqua" w:eastAsia="Book Antiqua" w:hAnsi="Book Antiqua" w:cs="Book Antiqua"/>
          <w:color w:val="000000"/>
        </w:rPr>
        <w:t xml:space="preserve">facilitated </w:t>
      </w:r>
      <w:r w:rsidRPr="00AF2660">
        <w:rPr>
          <w:rFonts w:ascii="Book Antiqua" w:eastAsia="Book Antiqua" w:hAnsi="Book Antiqua" w:cs="Book Antiqua"/>
          <w:color w:val="000000"/>
        </w:rPr>
        <w:t xml:space="preserve">an accurate assessment of </w:t>
      </w:r>
      <w:r w:rsidR="000C3D55" w:rsidRPr="00AF2660">
        <w:rPr>
          <w:rFonts w:ascii="Book Antiqua" w:eastAsia="Book Antiqua" w:hAnsi="Book Antiqua" w:cs="Book Antiqua"/>
          <w:color w:val="000000"/>
        </w:rPr>
        <w:t>each case’s</w:t>
      </w:r>
      <w:r w:rsidRPr="00AF2660">
        <w:rPr>
          <w:rFonts w:ascii="Book Antiqua" w:eastAsia="Book Antiqua" w:hAnsi="Book Antiqua" w:cs="Book Antiqua"/>
          <w:color w:val="000000"/>
        </w:rPr>
        <w:t xml:space="preserve"> prognosis. </w:t>
      </w:r>
      <w:r w:rsidR="00567B89" w:rsidRPr="00AF2660">
        <w:rPr>
          <w:rFonts w:ascii="Book Antiqua" w:eastAsia="Book Antiqua" w:hAnsi="Book Antiqua" w:cs="Book Antiqua"/>
          <w:color w:val="000000"/>
        </w:rPr>
        <w:t>Third, a</w:t>
      </w:r>
      <w:r w:rsidRPr="00AF2660">
        <w:rPr>
          <w:rFonts w:ascii="Book Antiqua" w:eastAsia="Book Antiqua" w:hAnsi="Book Antiqua" w:cs="Book Antiqua"/>
          <w:color w:val="000000"/>
        </w:rPr>
        <w:t xml:space="preserve">ll cases </w:t>
      </w:r>
      <w:r w:rsidR="00567B89" w:rsidRPr="00AF2660">
        <w:rPr>
          <w:rFonts w:ascii="Book Antiqua" w:eastAsia="Book Antiqua" w:hAnsi="Book Antiqua" w:cs="Book Antiqua"/>
          <w:color w:val="000000"/>
        </w:rPr>
        <w:t xml:space="preserve">underwent </w:t>
      </w:r>
      <w:r w:rsidRPr="00AF2660">
        <w:rPr>
          <w:rFonts w:ascii="Book Antiqua" w:eastAsia="Book Antiqua" w:hAnsi="Book Antiqua" w:cs="Book Antiqua"/>
          <w:color w:val="000000"/>
        </w:rPr>
        <w:t>re-review by two expert pathologists (</w:t>
      </w:r>
      <w:proofErr w:type="spellStart"/>
      <w:r w:rsidR="00567B89" w:rsidRPr="00AF2660">
        <w:rPr>
          <w:rFonts w:ascii="Book Antiqua" w:eastAsia="Book Antiqua" w:hAnsi="Book Antiqua" w:cs="Book Antiqua"/>
          <w:color w:val="000000"/>
        </w:rPr>
        <w:t>Gedikoglu</w:t>
      </w:r>
      <w:proofErr w:type="spellEnd"/>
      <w:r w:rsidR="00567B89" w:rsidRPr="00AF266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="00567B89" w:rsidRPr="00AF2660">
        <w:rPr>
          <w:rFonts w:ascii="Book Antiqua" w:eastAsia="Book Antiqua" w:hAnsi="Book Antiqua" w:cs="Book Antiqua"/>
          <w:color w:val="000000"/>
        </w:rPr>
        <w:t>Uner</w:t>
      </w:r>
      <w:proofErr w:type="spellEnd"/>
      <w:r w:rsidR="00567B89" w:rsidRPr="00AF2660">
        <w:rPr>
          <w:rFonts w:ascii="Book Antiqua" w:eastAsia="Book Antiqua" w:hAnsi="Book Antiqua" w:cs="Book Antiqua"/>
          <w:color w:val="000000"/>
        </w:rPr>
        <w:t xml:space="preserve"> MB</w:t>
      </w:r>
      <w:r w:rsidRPr="00AF2660">
        <w:rPr>
          <w:rFonts w:ascii="Book Antiqua" w:eastAsia="Book Antiqua" w:hAnsi="Book Antiqua" w:cs="Book Antiqua"/>
          <w:color w:val="000000"/>
        </w:rPr>
        <w:t xml:space="preserve">) to confirm the diagnoses and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provide an updated </w:t>
      </w:r>
      <w:r w:rsidRPr="00AF2660">
        <w:rPr>
          <w:rFonts w:ascii="Book Antiqua" w:eastAsia="Book Antiqua" w:hAnsi="Book Antiqua" w:cs="Book Antiqua"/>
          <w:color w:val="000000"/>
        </w:rPr>
        <w:t>concurrent description of the histopathologic characteristics. The</w:t>
      </w:r>
      <w:r w:rsidR="0031453D" w:rsidRPr="00AF2660">
        <w:rPr>
          <w:rFonts w:ascii="Book Antiqua" w:eastAsia="Book Antiqua" w:hAnsi="Book Antiqua" w:cs="Book Antiqua"/>
          <w:color w:val="000000"/>
        </w:rPr>
        <w:t>re are some</w:t>
      </w:r>
      <w:r w:rsidRPr="00AF2660">
        <w:rPr>
          <w:rFonts w:ascii="Book Antiqua" w:eastAsia="Book Antiqua" w:hAnsi="Book Antiqua" w:cs="Book Antiqua"/>
          <w:color w:val="000000"/>
        </w:rPr>
        <w:t xml:space="preserve"> weak</w:t>
      </w:r>
      <w:r w:rsidR="0031453D" w:rsidRPr="00AF2660">
        <w:rPr>
          <w:rFonts w:ascii="Book Antiqua" w:eastAsia="Book Antiqua" w:hAnsi="Book Antiqua" w:cs="Book Antiqua"/>
          <w:color w:val="000000"/>
        </w:rPr>
        <w:t>nesses to our study, which should be kept in mind when interpreting our results.</w:t>
      </w:r>
      <w:r w:rsidRPr="00AF2660">
        <w:rPr>
          <w:rFonts w:ascii="Book Antiqua" w:eastAsia="Book Antiqua" w:hAnsi="Book Antiqua" w:cs="Book Antiqua"/>
          <w:color w:val="000000"/>
        </w:rPr>
        <w:t xml:space="preserve"> The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first among these is that our evaluated</w:t>
      </w:r>
      <w:r w:rsidRPr="00AF2660">
        <w:rPr>
          <w:rFonts w:ascii="Book Antiqua" w:eastAsia="Book Antiqua" w:hAnsi="Book Antiqua" w:cs="Book Antiqua"/>
          <w:color w:val="000000"/>
        </w:rPr>
        <w:t xml:space="preserve"> cases were collected retrospectively</w:t>
      </w:r>
      <w:r w:rsidR="0031453D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31453D" w:rsidRPr="00AF2660">
        <w:rPr>
          <w:rFonts w:ascii="Book Antiqua" w:eastAsia="Book Antiqua" w:hAnsi="Book Antiqua" w:cs="Book Antiqua"/>
          <w:color w:val="000000"/>
        </w:rPr>
        <w:t>and</w:t>
      </w:r>
      <w:r w:rsidRPr="00AF2660">
        <w:rPr>
          <w:rFonts w:ascii="Book Antiqua" w:eastAsia="Book Antiqua" w:hAnsi="Book Antiqua" w:cs="Book Antiqua"/>
          <w:color w:val="000000"/>
        </w:rPr>
        <w:t xml:space="preserve"> missing data points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were unavoidable, </w:t>
      </w:r>
      <w:r w:rsidRPr="00AF2660">
        <w:rPr>
          <w:rFonts w:ascii="Book Antiqua" w:eastAsia="Book Antiqua" w:hAnsi="Book Antiqua" w:cs="Book Antiqua"/>
          <w:color w:val="000000"/>
        </w:rPr>
        <w:t xml:space="preserve">as mentioned above. </w:t>
      </w:r>
      <w:r w:rsidR="0031453D" w:rsidRPr="00AF2660">
        <w:rPr>
          <w:rFonts w:ascii="Book Antiqua" w:eastAsia="Book Antiqua" w:hAnsi="Book Antiqua" w:cs="Book Antiqua"/>
          <w:color w:val="000000"/>
        </w:rPr>
        <w:t>Second, the limited n</w:t>
      </w:r>
      <w:r w:rsidRPr="00AF2660">
        <w:rPr>
          <w:rFonts w:ascii="Book Antiqua" w:eastAsia="Book Antiqua" w:hAnsi="Book Antiqua" w:cs="Book Antiqua"/>
          <w:color w:val="000000"/>
        </w:rPr>
        <w:t xml:space="preserve">umber of cases for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each of the </w:t>
      </w:r>
      <w:r w:rsidRPr="00AF2660">
        <w:rPr>
          <w:rFonts w:ascii="Book Antiqua" w:eastAsia="Book Antiqua" w:hAnsi="Book Antiqua" w:cs="Book Antiqua"/>
          <w:color w:val="000000"/>
        </w:rPr>
        <w:t>separate neoplasm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type</w:t>
      </w:r>
      <w:r w:rsidRPr="00AF2660">
        <w:rPr>
          <w:rFonts w:ascii="Book Antiqua" w:eastAsia="Book Antiqua" w:hAnsi="Book Antiqua" w:cs="Book Antiqua"/>
          <w:color w:val="000000"/>
        </w:rPr>
        <w:t xml:space="preserve">s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precluded our ability to </w:t>
      </w:r>
      <w:r w:rsidRPr="00AF2660">
        <w:rPr>
          <w:rFonts w:ascii="Book Antiqua" w:eastAsia="Book Antiqua" w:hAnsi="Book Antiqua" w:cs="Book Antiqua"/>
          <w:color w:val="000000"/>
        </w:rPr>
        <w:t xml:space="preserve">deduce a generalized profile. </w:t>
      </w:r>
      <w:r w:rsidR="0031453D" w:rsidRPr="00AF2660">
        <w:rPr>
          <w:rFonts w:ascii="Book Antiqua" w:eastAsia="Book Antiqua" w:hAnsi="Book Antiqua" w:cs="Book Antiqua"/>
          <w:color w:val="000000"/>
        </w:rPr>
        <w:t>Third, s</w:t>
      </w:r>
      <w:r w:rsidRPr="00AF2660">
        <w:rPr>
          <w:rFonts w:ascii="Book Antiqua" w:eastAsia="Book Antiqua" w:hAnsi="Book Antiqua" w:cs="Book Antiqua"/>
          <w:color w:val="000000"/>
        </w:rPr>
        <w:t xml:space="preserve">ome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of the </w:t>
      </w:r>
      <w:r w:rsidRPr="00AF2660">
        <w:rPr>
          <w:rFonts w:ascii="Book Antiqua" w:eastAsia="Book Antiqua" w:hAnsi="Book Antiqua" w:cs="Book Antiqua"/>
          <w:color w:val="000000"/>
        </w:rPr>
        <w:t xml:space="preserve">cases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had been </w:t>
      </w:r>
      <w:r w:rsidRPr="00AF2660">
        <w:rPr>
          <w:rFonts w:ascii="Book Antiqua" w:eastAsia="Book Antiqua" w:hAnsi="Book Antiqua" w:cs="Book Antiqua"/>
          <w:color w:val="000000"/>
        </w:rPr>
        <w:t xml:space="preserve">referred from other institutions and their gross pathologic examinations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had been </w:t>
      </w:r>
      <w:r w:rsidRPr="00AF2660">
        <w:rPr>
          <w:rFonts w:ascii="Book Antiqua" w:eastAsia="Book Antiqua" w:hAnsi="Book Antiqua" w:cs="Book Antiqua"/>
          <w:color w:val="000000"/>
        </w:rPr>
        <w:t>performed by other pathologists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outside of our institution</w:t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31453D" w:rsidRPr="00AF2660">
        <w:rPr>
          <w:rFonts w:ascii="Book Antiqua" w:eastAsia="Book Antiqua" w:hAnsi="Book Antiqua" w:cs="Book Antiqua"/>
          <w:color w:val="000000"/>
        </w:rPr>
        <w:t>Fourth, although t</w:t>
      </w:r>
      <w:r w:rsidRPr="00AF2660">
        <w:rPr>
          <w:rFonts w:ascii="Book Antiqua" w:eastAsia="Book Antiqua" w:hAnsi="Book Antiqua" w:cs="Book Antiqua"/>
          <w:color w:val="000000"/>
        </w:rPr>
        <w:t xml:space="preserve">he immunohistochemical analyses </w:t>
      </w:r>
      <w:r w:rsidR="0031453D" w:rsidRPr="00AF2660">
        <w:rPr>
          <w:rFonts w:ascii="Book Antiqua" w:eastAsia="Book Antiqua" w:hAnsi="Book Antiqua" w:cs="Book Antiqua"/>
          <w:color w:val="000000"/>
        </w:rPr>
        <w:t>were</w:t>
      </w:r>
      <w:r w:rsidRPr="00AF2660">
        <w:rPr>
          <w:rFonts w:ascii="Book Antiqua" w:eastAsia="Book Antiqua" w:hAnsi="Book Antiqua" w:cs="Book Antiqua"/>
          <w:color w:val="000000"/>
        </w:rPr>
        <w:t xml:space="preserve"> comprehensive</w:t>
      </w:r>
      <w:r w:rsidR="0031453D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the profiles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could </w:t>
      </w:r>
      <w:r w:rsidRPr="00AF2660">
        <w:rPr>
          <w:rFonts w:ascii="Book Antiqua" w:eastAsia="Book Antiqua" w:hAnsi="Book Antiqua" w:cs="Book Antiqua"/>
          <w:color w:val="000000"/>
        </w:rPr>
        <w:t xml:space="preserve">not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provide a </w:t>
      </w:r>
      <w:r w:rsidRPr="00AF2660">
        <w:rPr>
          <w:rFonts w:ascii="Book Antiqua" w:eastAsia="Book Antiqua" w:hAnsi="Book Antiqua" w:cs="Book Antiqua"/>
          <w:color w:val="000000"/>
        </w:rPr>
        <w:t xml:space="preserve">clear-cut distinction among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the </w:t>
      </w:r>
      <w:r w:rsidRPr="00AF2660">
        <w:rPr>
          <w:rFonts w:ascii="Book Antiqua" w:eastAsia="Book Antiqua" w:hAnsi="Book Antiqua" w:cs="Book Antiqua"/>
          <w:color w:val="000000"/>
        </w:rPr>
        <w:t>different tumor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type</w:t>
      </w:r>
      <w:r w:rsidRPr="00AF2660">
        <w:rPr>
          <w:rFonts w:ascii="Book Antiqua" w:eastAsia="Book Antiqua" w:hAnsi="Book Antiqua" w:cs="Book Antiqua"/>
          <w:color w:val="000000"/>
        </w:rPr>
        <w:t>s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examined;</w:t>
      </w:r>
      <w:r w:rsidRPr="00AF2660">
        <w:rPr>
          <w:rFonts w:ascii="Book Antiqua" w:eastAsia="Book Antiqua" w:hAnsi="Book Antiqua" w:cs="Book Antiqua"/>
          <w:color w:val="000000"/>
        </w:rPr>
        <w:t xml:space="preserve"> thus</w:t>
      </w:r>
      <w:r w:rsidR="0031453D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the profile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itself </w:t>
      </w:r>
      <w:r w:rsidRPr="00AF2660">
        <w:rPr>
          <w:rFonts w:ascii="Book Antiqua" w:eastAsia="Book Antiqua" w:hAnsi="Book Antiqua" w:cs="Book Antiqua"/>
          <w:color w:val="000000"/>
        </w:rPr>
        <w:t>needs further elaborat</w:t>
      </w:r>
      <w:r w:rsidR="0031453D" w:rsidRPr="00AF2660">
        <w:rPr>
          <w:rFonts w:ascii="Book Antiqua" w:eastAsia="Book Antiqua" w:hAnsi="Book Antiqua" w:cs="Book Antiqua"/>
          <w:color w:val="000000"/>
        </w:rPr>
        <w:t>ion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in future </w:t>
      </w:r>
      <w:r w:rsidRPr="00AF2660">
        <w:rPr>
          <w:rFonts w:ascii="Book Antiqua" w:eastAsia="Book Antiqua" w:hAnsi="Book Antiqua" w:cs="Book Antiqua"/>
          <w:color w:val="000000"/>
        </w:rPr>
        <w:t>prospective studies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 that</w:t>
      </w:r>
      <w:r w:rsidRPr="00AF2660">
        <w:rPr>
          <w:rFonts w:ascii="Book Antiqua" w:eastAsia="Book Antiqua" w:hAnsi="Book Antiqua" w:cs="Book Antiqua"/>
          <w:color w:val="000000"/>
        </w:rPr>
        <w:t xml:space="preserve"> includ</w:t>
      </w:r>
      <w:r w:rsidR="0031453D" w:rsidRPr="00AF2660">
        <w:rPr>
          <w:rFonts w:ascii="Book Antiqua" w:eastAsia="Book Antiqua" w:hAnsi="Book Antiqua" w:cs="Book Antiqua"/>
          <w:color w:val="000000"/>
        </w:rPr>
        <w:t>e</w:t>
      </w:r>
      <w:r w:rsidRPr="00AF2660">
        <w:rPr>
          <w:rFonts w:ascii="Book Antiqua" w:eastAsia="Book Antiqua" w:hAnsi="Book Antiqua" w:cs="Book Antiqua"/>
          <w:color w:val="000000"/>
        </w:rPr>
        <w:t xml:space="preserve"> molecular or immunohistochemical biomarkers</w:t>
      </w:r>
      <w:r w:rsidR="0031453D"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 w:cs="Book Antiqua"/>
          <w:color w:val="000000"/>
        </w:rPr>
        <w:t xml:space="preserve"> which may </w:t>
      </w:r>
      <w:r w:rsidR="0031453D" w:rsidRPr="00AF2660">
        <w:rPr>
          <w:rFonts w:ascii="Book Antiqua" w:eastAsia="Book Antiqua" w:hAnsi="Book Antiqua" w:cs="Book Antiqua"/>
          <w:color w:val="000000"/>
        </w:rPr>
        <w:t xml:space="preserve">also be </w:t>
      </w:r>
      <w:r w:rsidRPr="00AF2660">
        <w:rPr>
          <w:rFonts w:ascii="Book Antiqua" w:eastAsia="Book Antiqua" w:hAnsi="Book Antiqua" w:cs="Book Antiqua"/>
          <w:color w:val="000000"/>
        </w:rPr>
        <w:t>predict</w:t>
      </w:r>
      <w:r w:rsidR="0031453D" w:rsidRPr="00AF2660">
        <w:rPr>
          <w:rFonts w:ascii="Book Antiqua" w:eastAsia="Book Antiqua" w:hAnsi="Book Antiqua" w:cs="Book Antiqua"/>
          <w:color w:val="000000"/>
        </w:rPr>
        <w:t>ive</w:t>
      </w:r>
      <w:r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31453D" w:rsidRPr="00AF2660">
        <w:rPr>
          <w:rFonts w:ascii="Book Antiqua" w:eastAsia="Book Antiqua" w:hAnsi="Book Antiqua" w:cs="Book Antiqua"/>
          <w:color w:val="000000"/>
        </w:rPr>
        <w:t>of</w:t>
      </w:r>
      <w:r w:rsidRPr="00AF2660">
        <w:rPr>
          <w:rFonts w:ascii="Book Antiqua" w:eastAsia="Book Antiqua" w:hAnsi="Book Antiqua" w:cs="Book Antiqua"/>
          <w:color w:val="000000"/>
        </w:rPr>
        <w:t xml:space="preserve"> prognosis and clinical outcome. </w:t>
      </w:r>
    </w:p>
    <w:bookmarkEnd w:id="72"/>
    <w:bookmarkEnd w:id="73"/>
    <w:p w14:paraId="2AEC0AD7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C68B1B2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aps/>
          <w:color w:val="000000"/>
          <w:u w:val="single"/>
        </w:rPr>
        <w:t>ARTICLE HIGHLIGHTS</w:t>
      </w:r>
    </w:p>
    <w:p w14:paraId="1775E078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2031172A" w14:textId="5FE5D512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74" w:name="OLE_LINK97"/>
      <w:bookmarkStart w:id="75" w:name="OLE_LINK98"/>
      <w:r w:rsidRPr="00AF2660">
        <w:rPr>
          <w:rFonts w:ascii="Book Antiqua" w:eastAsia="Book Antiqua" w:hAnsi="Book Antiqua" w:cs="Book Antiqua"/>
          <w:color w:val="000000"/>
        </w:rPr>
        <w:t>Abdominal</w:t>
      </w:r>
      <w:r w:rsidR="009130BE" w:rsidRPr="00AF2660">
        <w:rPr>
          <w:rFonts w:ascii="Book Antiqua" w:eastAsia="Book Antiqua" w:hAnsi="Book Antiqua" w:cs="Book Antiqua"/>
          <w:color w:val="000000"/>
        </w:rPr>
        <w:t xml:space="preserve"> neurogenic tumors constitute an extremely </w:t>
      </w:r>
      <w:r w:rsidRPr="00AF2660">
        <w:rPr>
          <w:rFonts w:ascii="Book Antiqua" w:eastAsia="Book Antiqua" w:hAnsi="Book Antiqua" w:cs="Book Antiqua"/>
          <w:color w:val="000000"/>
        </w:rPr>
        <w:t>rare yet important group of intraabdominal soft tissue lesions. </w:t>
      </w:r>
    </w:p>
    <w:bookmarkEnd w:id="74"/>
    <w:bookmarkEnd w:id="75"/>
    <w:p w14:paraId="1652693F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29C5832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72F06CD9" w14:textId="68F216A9" w:rsidR="00A77B3E" w:rsidRPr="00AF2660" w:rsidRDefault="006F7D72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76" w:name="OLE_LINK99"/>
      <w:bookmarkStart w:id="77" w:name="OLE_LINK100"/>
      <w:r w:rsidRPr="00AF2660">
        <w:rPr>
          <w:rFonts w:ascii="Book Antiqua" w:eastAsia="Book Antiqua" w:hAnsi="Book Antiqua" w:cs="Book Antiqua"/>
          <w:color w:val="000000"/>
        </w:rPr>
        <w:t>The c</w:t>
      </w:r>
      <w:r w:rsidR="009130BE" w:rsidRPr="00AF2660">
        <w:rPr>
          <w:rFonts w:ascii="Book Antiqua" w:eastAsia="Book Antiqua" w:hAnsi="Book Antiqua" w:cs="Book Antiqua"/>
          <w:color w:val="000000"/>
        </w:rPr>
        <w:t xml:space="preserve">urrent knowledge regarding abdominal neurogenic tumors is limited. </w:t>
      </w:r>
      <w:r w:rsidRPr="00AF2660">
        <w:rPr>
          <w:rFonts w:ascii="Book Antiqua" w:eastAsia="Book Antiqua" w:hAnsi="Book Antiqua" w:cs="Book Antiqua"/>
          <w:color w:val="000000"/>
        </w:rPr>
        <w:t xml:space="preserve">A more detailed </w:t>
      </w:r>
      <w:r w:rsidR="009130BE" w:rsidRPr="00AF2660">
        <w:rPr>
          <w:rFonts w:ascii="Book Antiqua" w:eastAsia="Book Antiqua" w:hAnsi="Book Antiqua" w:cs="Book Antiqua"/>
          <w:color w:val="000000"/>
        </w:rPr>
        <w:t xml:space="preserve">understanding of their clinical and pathological characteristics </w:t>
      </w:r>
      <w:r w:rsidRPr="00AF2660">
        <w:rPr>
          <w:rFonts w:ascii="Book Antiqua" w:eastAsia="Book Antiqua" w:hAnsi="Book Antiqua" w:cs="Book Antiqua"/>
          <w:color w:val="000000"/>
        </w:rPr>
        <w:t>will benefit diagnosis as well as management of these tumors and their disease manifestations</w:t>
      </w:r>
      <w:r w:rsidR="009130BE" w:rsidRPr="00AF2660">
        <w:rPr>
          <w:rFonts w:ascii="Book Antiqua" w:eastAsia="Book Antiqua" w:hAnsi="Book Antiqua" w:cs="Book Antiqua"/>
          <w:color w:val="000000"/>
        </w:rPr>
        <w:t xml:space="preserve">. </w:t>
      </w:r>
    </w:p>
    <w:bookmarkEnd w:id="76"/>
    <w:bookmarkEnd w:id="77"/>
    <w:p w14:paraId="0C8CB640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D385AA5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45FA118E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78" w:name="OLE_LINK101"/>
      <w:bookmarkStart w:id="79" w:name="OLE_LINK102"/>
      <w:r w:rsidRPr="00AF2660">
        <w:rPr>
          <w:rFonts w:ascii="Book Antiqua" w:eastAsia="Book Antiqua" w:hAnsi="Book Antiqua" w:cs="Book Antiqua"/>
          <w:color w:val="000000"/>
        </w:rPr>
        <w:t>We aimed to delineate the</w:t>
      </w:r>
      <w:r w:rsidR="00253560" w:rsidRPr="00AF2660">
        <w:rPr>
          <w:rFonts w:ascii="Book Antiqua" w:eastAsia="Book Antiqua" w:hAnsi="Book Antiqua" w:cs="Book Antiqua"/>
          <w:color w:val="000000"/>
        </w:rPr>
        <w:t xml:space="preserve"> comprehensive</w:t>
      </w:r>
      <w:r w:rsidRPr="00AF2660">
        <w:rPr>
          <w:rFonts w:ascii="Book Antiqua" w:eastAsia="Book Antiqua" w:hAnsi="Book Antiqua" w:cs="Book Antiqua"/>
          <w:color w:val="000000"/>
        </w:rPr>
        <w:t xml:space="preserve"> clinical, radiologic and histopathological characteristics of intraabdominal neurogenic tumors. </w:t>
      </w:r>
    </w:p>
    <w:bookmarkEnd w:id="78"/>
    <w:bookmarkEnd w:id="79"/>
    <w:p w14:paraId="25805578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75BB11D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23A67B2E" w14:textId="04A4779F" w:rsidR="00A77B3E" w:rsidRPr="00AF2660" w:rsidRDefault="006F7D72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80" w:name="OLE_LINK103"/>
      <w:bookmarkStart w:id="81" w:name="OLE_LINK104"/>
      <w:r w:rsidRPr="00AF2660">
        <w:rPr>
          <w:rFonts w:ascii="Book Antiqua" w:eastAsia="Book Antiqua" w:hAnsi="Book Antiqua" w:cs="Book Antiqua"/>
          <w:color w:val="000000"/>
        </w:rPr>
        <w:t xml:space="preserve">We reviewed </w:t>
      </w:r>
      <w:r w:rsidR="00B3113E" w:rsidRPr="00AF2660">
        <w:rPr>
          <w:rFonts w:ascii="Book Antiqua" w:eastAsia="Book Antiqua" w:hAnsi="Book Antiqua" w:cs="Book Antiqua"/>
          <w:color w:val="000000"/>
        </w:rPr>
        <w:t>a nationwide referral center’s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15 years</w:t>
      </w:r>
      <w:r w:rsidRPr="00AF2660">
        <w:rPr>
          <w:rFonts w:ascii="Book Antiqua" w:eastAsia="Book Antiqua" w:hAnsi="Book Antiqua" w:cs="Book Antiqua"/>
          <w:color w:val="000000"/>
        </w:rPr>
        <w:t>’ worth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of </w:t>
      </w:r>
      <w:r w:rsidR="00B3113E" w:rsidRPr="00AF2660">
        <w:rPr>
          <w:rFonts w:ascii="Book Antiqua" w:eastAsia="Book Antiqua" w:hAnsi="Book Antiqua" w:cs="Book Antiqua"/>
          <w:color w:val="000000"/>
        </w:rPr>
        <w:t>bio</w:t>
      </w:r>
      <w:r w:rsidR="00C206E4" w:rsidRPr="00AF2660">
        <w:rPr>
          <w:rFonts w:ascii="Book Antiqua" w:eastAsia="Book Antiqua" w:hAnsi="Book Antiqua" w:cs="Book Antiqua"/>
          <w:color w:val="000000"/>
        </w:rPr>
        <w:t>bank data</w:t>
      </w:r>
      <w:r w:rsidR="000A64B6" w:rsidRPr="00AF2660">
        <w:rPr>
          <w:rFonts w:ascii="Book Antiqua" w:eastAsia="Book Antiqua" w:hAnsi="Book Antiqua" w:cs="Book Antiqua"/>
          <w:color w:val="000000"/>
        </w:rPr>
        <w:t>,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B3113E" w:rsidRPr="00AF2660">
        <w:rPr>
          <w:rFonts w:ascii="Book Antiqua" w:eastAsia="Book Antiqua" w:hAnsi="Book Antiqua" w:cs="Book Antiqua"/>
          <w:color w:val="000000"/>
        </w:rPr>
        <w:t>collect</w:t>
      </w:r>
      <w:r w:rsidR="000A64B6" w:rsidRPr="00AF2660">
        <w:rPr>
          <w:rFonts w:ascii="Book Antiqua" w:eastAsia="Book Antiqua" w:hAnsi="Book Antiqua" w:cs="Book Antiqua"/>
          <w:color w:val="000000"/>
        </w:rPr>
        <w:t>ing</w:t>
      </w:r>
      <w:r w:rsidR="00C206E4" w:rsidRPr="00AF2660">
        <w:rPr>
          <w:rFonts w:ascii="Book Antiqua" w:eastAsia="Book Antiqua" w:hAnsi="Book Antiqua" w:cs="Book Antiqua"/>
          <w:color w:val="000000"/>
        </w:rPr>
        <w:t xml:space="preserve"> clinical, radiologic and clinical variables</w:t>
      </w:r>
      <w:r w:rsidR="00B3113E" w:rsidRPr="00AF2660">
        <w:rPr>
          <w:rFonts w:ascii="Book Antiqua" w:eastAsia="Book Antiqua" w:hAnsi="Book Antiqua" w:cs="Book Antiqua"/>
          <w:color w:val="000000"/>
        </w:rPr>
        <w:t xml:space="preserve"> </w:t>
      </w:r>
      <w:r w:rsidR="000A64B6" w:rsidRPr="00AF2660">
        <w:rPr>
          <w:rFonts w:ascii="Book Antiqua" w:eastAsia="Book Antiqua" w:hAnsi="Book Antiqua" w:cs="Book Antiqua"/>
          <w:color w:val="000000"/>
        </w:rPr>
        <w:t>of all patients during that period. In addition, we obtained the archived paraffin-embedded specimens for each of the 19 cases identified and</w:t>
      </w:r>
      <w:r w:rsidR="00B3113E" w:rsidRPr="00AF2660">
        <w:rPr>
          <w:rFonts w:ascii="Book Antiqua" w:eastAsia="Book Antiqua" w:hAnsi="Book Antiqua" w:cs="Book Antiqua"/>
          <w:color w:val="000000"/>
        </w:rPr>
        <w:t xml:space="preserve"> re-evalu</w:t>
      </w:r>
      <w:r w:rsidR="000A64B6" w:rsidRPr="00AF2660">
        <w:rPr>
          <w:rFonts w:ascii="Book Antiqua" w:eastAsia="Book Antiqua" w:hAnsi="Book Antiqua" w:cs="Book Antiqua"/>
          <w:color w:val="000000"/>
        </w:rPr>
        <w:t>a</w:t>
      </w:r>
      <w:r w:rsidR="00B3113E" w:rsidRPr="00AF2660">
        <w:rPr>
          <w:rFonts w:ascii="Book Antiqua" w:eastAsia="Book Antiqua" w:hAnsi="Book Antiqua" w:cs="Book Antiqua"/>
          <w:color w:val="000000"/>
        </w:rPr>
        <w:t>ted the histopat</w:t>
      </w:r>
      <w:r w:rsidR="000A64B6" w:rsidRPr="00AF2660">
        <w:rPr>
          <w:rFonts w:ascii="Book Antiqua" w:eastAsia="Book Antiqua" w:hAnsi="Book Antiqua" w:cs="Book Antiqua"/>
          <w:color w:val="000000"/>
        </w:rPr>
        <w:t>h</w:t>
      </w:r>
      <w:r w:rsidR="00B3113E" w:rsidRPr="00AF2660">
        <w:rPr>
          <w:rFonts w:ascii="Book Antiqua" w:eastAsia="Book Antiqua" w:hAnsi="Book Antiqua" w:cs="Book Antiqua"/>
          <w:color w:val="000000"/>
        </w:rPr>
        <w:t>olog</w:t>
      </w:r>
      <w:r w:rsidR="000A64B6" w:rsidRPr="00AF2660">
        <w:rPr>
          <w:rFonts w:ascii="Book Antiqua" w:eastAsia="Book Antiqua" w:hAnsi="Book Antiqua" w:cs="Book Antiqua"/>
          <w:color w:val="000000"/>
        </w:rPr>
        <w:t>ic</w:t>
      </w:r>
      <w:r w:rsidR="00B3113E" w:rsidRPr="00AF2660">
        <w:rPr>
          <w:rFonts w:ascii="Book Antiqua" w:eastAsia="Book Antiqua" w:hAnsi="Book Antiqua" w:cs="Book Antiqua"/>
          <w:color w:val="000000"/>
        </w:rPr>
        <w:t xml:space="preserve"> and immunohistochemi</w:t>
      </w:r>
      <w:r w:rsidR="000A64B6" w:rsidRPr="00AF2660">
        <w:rPr>
          <w:rFonts w:ascii="Book Antiqua" w:eastAsia="Book Antiqua" w:hAnsi="Book Antiqua" w:cs="Book Antiqua"/>
          <w:color w:val="000000"/>
        </w:rPr>
        <w:t>cal features</w:t>
      </w:r>
      <w:r w:rsidR="00B3113E" w:rsidRPr="00AF2660">
        <w:rPr>
          <w:rFonts w:ascii="Book Antiqua" w:eastAsia="Book Antiqua" w:hAnsi="Book Antiqua" w:cs="Book Antiqua"/>
          <w:color w:val="000000"/>
        </w:rPr>
        <w:t xml:space="preserve">. </w:t>
      </w:r>
    </w:p>
    <w:bookmarkEnd w:id="80"/>
    <w:bookmarkEnd w:id="81"/>
    <w:p w14:paraId="44D05ECA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8D14560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5F5F2D1E" w14:textId="3363EECE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82" w:name="OLE_LINK105"/>
      <w:bookmarkStart w:id="83" w:name="OLE_LINK106"/>
      <w:r w:rsidRPr="00AF2660">
        <w:rPr>
          <w:rFonts w:ascii="Book Antiqua" w:eastAsia="Book Antiqua" w:hAnsi="Book Antiqua" w:cs="Book Antiqua"/>
          <w:color w:val="000000"/>
        </w:rPr>
        <w:t xml:space="preserve">Nineteen cases of tumors were identified </w:t>
      </w:r>
      <w:r w:rsidR="003A1DA1" w:rsidRPr="00AF2660">
        <w:rPr>
          <w:rFonts w:ascii="Book Antiqua" w:eastAsia="Book Antiqua" w:hAnsi="Book Antiqua" w:cs="Book Antiqua"/>
          <w:color w:val="000000"/>
        </w:rPr>
        <w:t>from our database for the</w:t>
      </w:r>
      <w:r w:rsidRPr="00AF2660">
        <w:rPr>
          <w:rFonts w:ascii="Book Antiqua" w:eastAsia="Book Antiqua" w:hAnsi="Book Antiqua" w:cs="Book Antiqua"/>
          <w:color w:val="000000"/>
        </w:rPr>
        <w:t xml:space="preserve"> 15</w:t>
      </w:r>
      <w:r w:rsidR="003A1DA1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>year</w:t>
      </w:r>
      <w:r w:rsidR="003A1DA1" w:rsidRPr="00AF2660">
        <w:rPr>
          <w:rFonts w:ascii="Book Antiqua" w:eastAsia="Book Antiqua" w:hAnsi="Book Antiqua" w:cs="Book Antiqua"/>
          <w:color w:val="000000"/>
        </w:rPr>
        <w:t xml:space="preserve"> period</w:t>
      </w:r>
      <w:r w:rsidRPr="00AF2660">
        <w:rPr>
          <w:rFonts w:ascii="Book Antiqua" w:eastAsia="Book Antiqua" w:hAnsi="Book Antiqua" w:cs="Book Antiqua"/>
          <w:color w:val="000000"/>
        </w:rPr>
        <w:t xml:space="preserve">. </w:t>
      </w:r>
      <w:r w:rsidR="003A1DA1" w:rsidRPr="00AF2660">
        <w:rPr>
          <w:rFonts w:ascii="Book Antiqua" w:eastAsia="Book Antiqua" w:hAnsi="Book Antiqua" w:cs="Book Antiqua"/>
          <w:color w:val="000000"/>
        </w:rPr>
        <w:t>The m</w:t>
      </w:r>
      <w:r w:rsidRPr="00AF2660">
        <w:rPr>
          <w:rFonts w:ascii="Book Antiqua" w:eastAsia="Book Antiqua" w:hAnsi="Book Antiqua" w:cs="Book Antiqua"/>
          <w:color w:val="000000"/>
        </w:rPr>
        <w:t>ost common lesion was schwannoma</w:t>
      </w:r>
      <w:r w:rsidR="00C61959" w:rsidRPr="00AF2660">
        <w:rPr>
          <w:rFonts w:ascii="Book Antiqua" w:eastAsia="Book Antiqua" w:hAnsi="Book Antiqua" w:cs="Book Antiqua"/>
          <w:color w:val="000000"/>
        </w:rPr>
        <w:t xml:space="preserve"> (</w:t>
      </w:r>
      <w:r w:rsidR="00C61959" w:rsidRPr="00AF26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C61959" w:rsidRPr="00AF2660">
        <w:rPr>
          <w:rFonts w:ascii="Book Antiqua" w:eastAsia="Book Antiqua" w:hAnsi="Book Antiqua" w:cs="Book Antiqua"/>
          <w:color w:val="000000"/>
        </w:rPr>
        <w:t xml:space="preserve"> = 12)</w:t>
      </w:r>
      <w:r w:rsidRPr="00AF2660">
        <w:rPr>
          <w:rFonts w:ascii="Book Antiqua" w:eastAsia="Book Antiqua" w:hAnsi="Book Antiqua" w:cs="Book Antiqua"/>
          <w:color w:val="000000"/>
        </w:rPr>
        <w:t>,</w:t>
      </w:r>
      <w:r w:rsidRPr="00AF2660">
        <w:rPr>
          <w:rFonts w:ascii="Book Antiqua" w:eastAsia="Book Antiqua" w:hAnsi="Book Antiqua"/>
          <w:color w:val="000000"/>
        </w:rPr>
        <w:t xml:space="preserve"> followed by diffuse submucosal </w:t>
      </w:r>
      <w:proofErr w:type="gramStart"/>
      <w:r w:rsidR="00C61959" w:rsidRPr="00AF2660">
        <w:rPr>
          <w:rFonts w:ascii="Book Antiqua" w:eastAsia="Book Antiqua" w:hAnsi="Book Antiqua" w:cs="Book Antiqua"/>
          <w:color w:val="000000"/>
        </w:rPr>
        <w:t>neurofibromatosis,</w:t>
      </w:r>
      <w:r w:rsidRPr="00AF2660">
        <w:rPr>
          <w:rFonts w:ascii="Book Antiqua" w:eastAsia="Book Antiqua" w:hAnsi="Book Antiqua" w:cs="Book Antiqua"/>
          <w:color w:val="000000"/>
        </w:rPr>
        <w:t> </w:t>
      </w:r>
      <w:r w:rsidR="00C61959" w:rsidRPr="00AF2660" w:rsidDel="00C61959">
        <w:rPr>
          <w:rFonts w:ascii="Book Antiqua" w:eastAsia="Book Antiqua" w:hAnsi="Book Antiqua" w:cs="Book Antiqua"/>
          <w:color w:val="000000"/>
        </w:rPr>
        <w:t xml:space="preserve"> </w:t>
      </w:r>
      <w:r w:rsidRPr="00AF2660">
        <w:rPr>
          <w:rFonts w:ascii="Book Antiqua" w:eastAsia="Book Antiqua" w:hAnsi="Book Antiqua"/>
          <w:color w:val="000000"/>
        </w:rPr>
        <w:t>ganglioneuromas</w:t>
      </w:r>
      <w:proofErr w:type="gramEnd"/>
      <w:r w:rsidR="00C61959" w:rsidRPr="00AF2660">
        <w:rPr>
          <w:rFonts w:ascii="Book Antiqua" w:eastAsia="Book Antiqua" w:hAnsi="Book Antiqua"/>
          <w:color w:val="000000"/>
        </w:rPr>
        <w:t>, and malignant peripheral sheath nerve tumors</w:t>
      </w:r>
      <w:r w:rsidR="00C61959" w:rsidRPr="00AF2660">
        <w:rPr>
          <w:rFonts w:ascii="Book Antiqua" w:eastAsia="Book Antiqua" w:hAnsi="Book Antiqua" w:cs="Book Antiqua"/>
          <w:color w:val="000000"/>
        </w:rPr>
        <w:t xml:space="preserve"> (</w:t>
      </w:r>
      <w:r w:rsidR="00C61959" w:rsidRPr="00AF26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C61959" w:rsidRPr="00AF2660">
        <w:rPr>
          <w:rFonts w:ascii="Book Antiqua" w:eastAsia="Book Antiqua" w:hAnsi="Book Antiqua" w:cs="Book Antiqua"/>
          <w:color w:val="000000"/>
        </w:rPr>
        <w:t xml:space="preserve"> = 2 each), and</w:t>
      </w:r>
      <w:r w:rsidRPr="00AF2660">
        <w:rPr>
          <w:rFonts w:ascii="Book Antiqua" w:eastAsia="Book Antiqua" w:hAnsi="Book Antiqua" w:cs="Book Antiqua"/>
          <w:color w:val="000000"/>
        </w:rPr>
        <w:t xml:space="preserve"> mucosal Schwann cell hamartoma </w:t>
      </w:r>
      <w:r w:rsidR="00C61959" w:rsidRPr="00AF2660">
        <w:rPr>
          <w:rFonts w:ascii="Book Antiqua" w:eastAsia="Book Antiqua" w:hAnsi="Book Antiqua" w:cs="Book Antiqua"/>
          <w:color w:val="000000"/>
        </w:rPr>
        <w:t>(</w:t>
      </w:r>
      <w:r w:rsidR="00C61959" w:rsidRPr="00AF26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C61959" w:rsidRPr="00AF2660">
        <w:rPr>
          <w:rFonts w:ascii="Book Antiqua" w:eastAsia="Book Antiqua" w:hAnsi="Book Antiqua" w:cs="Book Antiqua"/>
          <w:color w:val="000000"/>
        </w:rPr>
        <w:t xml:space="preserve"> = 1)</w:t>
      </w:r>
      <w:r w:rsidRPr="00AF2660">
        <w:rPr>
          <w:rFonts w:ascii="Book Antiqua" w:eastAsia="Book Antiqua" w:hAnsi="Book Antiqua" w:cs="Book Antiqua"/>
          <w:color w:val="000000"/>
        </w:rPr>
        <w:t>.</w:t>
      </w:r>
      <w:r w:rsidR="004C2795" w:rsidRPr="00AF2660">
        <w:rPr>
          <w:rFonts w:ascii="Book Antiqua" w:eastAsia="Book Antiqua" w:hAnsi="Book Antiqua" w:cs="Book Antiqua"/>
          <w:color w:val="000000"/>
          <w:shd w:val="clear" w:color="auto" w:fill="F8F9FA"/>
        </w:rPr>
        <w:t xml:space="preserve"> </w:t>
      </w:r>
      <w:bookmarkEnd w:id="82"/>
      <w:bookmarkEnd w:id="83"/>
    </w:p>
    <w:p w14:paraId="6152CF68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0EBBE1F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2EE96FF9" w14:textId="0CA1BCCC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84" w:name="OLE_LINK107"/>
      <w:bookmarkStart w:id="85" w:name="OLE_LINK108"/>
      <w:r w:rsidRPr="00AF2660">
        <w:rPr>
          <w:rFonts w:ascii="Book Antiqua" w:eastAsia="Book Antiqua" w:hAnsi="Book Antiqua" w:cs="Book Antiqua"/>
          <w:color w:val="000000"/>
        </w:rPr>
        <w:t>Intraabdominal neurogenic tumors have excellent clinical outcome. However, there are nuances in their ra</w:t>
      </w:r>
      <w:r w:rsidR="00671096" w:rsidRPr="00AF2660">
        <w:rPr>
          <w:rFonts w:ascii="Book Antiqua" w:eastAsia="Book Antiqua" w:hAnsi="Book Antiqua" w:cs="Book Antiqua"/>
          <w:color w:val="000000"/>
        </w:rPr>
        <w:t>d</w:t>
      </w:r>
      <w:r w:rsidRPr="00AF2660">
        <w:rPr>
          <w:rFonts w:ascii="Book Antiqua" w:eastAsia="Book Antiqua" w:hAnsi="Book Antiqua" w:cs="Book Antiqua"/>
          <w:color w:val="000000"/>
        </w:rPr>
        <w:t>iologic, endoscopic and histologic diagnos</w:t>
      </w:r>
      <w:r w:rsidR="00671096" w:rsidRPr="00AF2660">
        <w:rPr>
          <w:rFonts w:ascii="Book Antiqua" w:eastAsia="Book Antiqua" w:hAnsi="Book Antiqua" w:cs="Book Antiqua"/>
          <w:color w:val="000000"/>
        </w:rPr>
        <w:t>e</w:t>
      </w:r>
      <w:r w:rsidRPr="00AF2660">
        <w:rPr>
          <w:rFonts w:ascii="Book Antiqua" w:eastAsia="Book Antiqua" w:hAnsi="Book Antiqua" w:cs="Book Antiqua"/>
          <w:color w:val="000000"/>
        </w:rPr>
        <w:t>s. </w:t>
      </w:r>
    </w:p>
    <w:bookmarkEnd w:id="84"/>
    <w:bookmarkEnd w:id="85"/>
    <w:p w14:paraId="4C796C96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9479B1E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7B16CBED" w14:textId="491A397E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86" w:name="OLE_LINK109"/>
      <w:bookmarkStart w:id="87" w:name="OLE_LINK110"/>
      <w:r w:rsidRPr="00AF2660">
        <w:rPr>
          <w:rFonts w:ascii="Book Antiqua" w:eastAsia="Book Antiqua" w:hAnsi="Book Antiqua" w:cs="Book Antiqua"/>
          <w:color w:val="000000"/>
        </w:rPr>
        <w:t>Multi</w:t>
      </w:r>
      <w:r w:rsidR="00671096" w:rsidRPr="00AF2660">
        <w:rPr>
          <w:rFonts w:ascii="Book Antiqua" w:eastAsia="Book Antiqua" w:hAnsi="Book Antiqua" w:cs="Book Antiqua"/>
          <w:color w:val="000000"/>
        </w:rPr>
        <w:t>-</w:t>
      </w:r>
      <w:r w:rsidRPr="00AF2660">
        <w:rPr>
          <w:rFonts w:ascii="Book Antiqua" w:eastAsia="Book Antiqua" w:hAnsi="Book Antiqua" w:cs="Book Antiqua"/>
          <w:color w:val="000000"/>
        </w:rPr>
        <w:t>institutional studies wit</w:t>
      </w:r>
      <w:r w:rsidR="00671096" w:rsidRPr="00AF2660">
        <w:rPr>
          <w:rFonts w:ascii="Book Antiqua" w:eastAsia="Book Antiqua" w:hAnsi="Book Antiqua" w:cs="Book Antiqua"/>
          <w:color w:val="000000"/>
        </w:rPr>
        <w:t>h</w:t>
      </w:r>
      <w:r w:rsidRPr="00AF2660">
        <w:rPr>
          <w:rFonts w:ascii="Book Antiqua" w:eastAsia="Book Antiqua" w:hAnsi="Book Antiqua" w:cs="Book Antiqua"/>
          <w:color w:val="000000"/>
        </w:rPr>
        <w:t xml:space="preserve"> larger study population</w:t>
      </w:r>
      <w:r w:rsidR="00671096" w:rsidRPr="00AF2660">
        <w:rPr>
          <w:rFonts w:ascii="Book Antiqua" w:eastAsia="Book Antiqua" w:hAnsi="Book Antiqua" w:cs="Book Antiqua"/>
          <w:color w:val="000000"/>
        </w:rPr>
        <w:t>s are merited</w:t>
      </w:r>
      <w:r w:rsidRPr="00AF2660">
        <w:rPr>
          <w:rFonts w:ascii="Book Antiqua" w:eastAsia="Book Antiqua" w:hAnsi="Book Antiqua" w:cs="Book Antiqua"/>
          <w:color w:val="000000"/>
        </w:rPr>
        <w:t>. </w:t>
      </w:r>
    </w:p>
    <w:bookmarkEnd w:id="86"/>
    <w:bookmarkEnd w:id="87"/>
    <w:p w14:paraId="349A30DE" w14:textId="77777777" w:rsidR="00A77B3E" w:rsidRPr="00AF2660" w:rsidRDefault="00A77B3E" w:rsidP="004C279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C73F6E5" w14:textId="77777777" w:rsidR="004455E2" w:rsidRPr="00AF2660" w:rsidRDefault="004455E2" w:rsidP="004455E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</w:rPr>
        <w:t>REFERENCES</w:t>
      </w:r>
    </w:p>
    <w:p w14:paraId="57D35ED8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88" w:name="OLE_LINK111"/>
      <w:bookmarkStart w:id="89" w:name="OLE_LINK112"/>
      <w:bookmarkStart w:id="90" w:name="OLE_LINK113"/>
      <w:r w:rsidRPr="00AF2660">
        <w:rPr>
          <w:rFonts w:ascii="Book Antiqua" w:hAnsi="Book Antiqua"/>
        </w:rPr>
        <w:lastRenderedPageBreak/>
        <w:t>1 </w:t>
      </w:r>
      <w:r w:rsidRPr="00AF2660">
        <w:rPr>
          <w:rFonts w:ascii="Book Antiqua" w:hAnsi="Book Antiqua"/>
          <w:b/>
          <w:bCs/>
        </w:rPr>
        <w:t>Rodriguez FJ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Folpe</w:t>
      </w:r>
      <w:proofErr w:type="spellEnd"/>
      <w:r w:rsidRPr="00AF2660">
        <w:rPr>
          <w:rFonts w:ascii="Book Antiqua" w:hAnsi="Book Antiqua"/>
        </w:rPr>
        <w:t xml:space="preserve"> AL, Giannini C, Perry A. Pathology of peripheral nerve sheath tumors: diagnostic overview and update on selected diagnostic problems. </w:t>
      </w:r>
      <w:r w:rsidRPr="00AF2660">
        <w:rPr>
          <w:rFonts w:ascii="Book Antiqua" w:hAnsi="Book Antiqua"/>
          <w:i/>
          <w:iCs/>
        </w:rPr>
        <w:t xml:space="preserve">Acta </w:t>
      </w:r>
      <w:proofErr w:type="spellStart"/>
      <w:r w:rsidRPr="00AF2660">
        <w:rPr>
          <w:rFonts w:ascii="Book Antiqua" w:hAnsi="Book Antiqua"/>
          <w:i/>
          <w:iCs/>
        </w:rPr>
        <w:t>Neuropathol</w:t>
      </w:r>
      <w:proofErr w:type="spellEnd"/>
      <w:r w:rsidRPr="00AF2660">
        <w:rPr>
          <w:rFonts w:ascii="Book Antiqua" w:hAnsi="Book Antiqua"/>
        </w:rPr>
        <w:t> 2012; </w:t>
      </w:r>
      <w:r w:rsidRPr="00AF2660">
        <w:rPr>
          <w:rFonts w:ascii="Book Antiqua" w:hAnsi="Book Antiqua"/>
          <w:b/>
          <w:bCs/>
        </w:rPr>
        <w:t>123</w:t>
      </w:r>
      <w:r w:rsidRPr="00AF2660">
        <w:rPr>
          <w:rFonts w:ascii="Book Antiqua" w:hAnsi="Book Antiqua"/>
        </w:rPr>
        <w:t>: 295-319 [PMID: 22327363 DOI: 10.1007/s00401-012-0954-z]</w:t>
      </w:r>
    </w:p>
    <w:p w14:paraId="62EA7263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2 </w:t>
      </w:r>
      <w:proofErr w:type="spellStart"/>
      <w:r w:rsidRPr="00AF2660">
        <w:rPr>
          <w:rFonts w:ascii="Book Antiqua" w:hAnsi="Book Antiqua"/>
          <w:b/>
          <w:bCs/>
        </w:rPr>
        <w:t>Baehring</w:t>
      </w:r>
      <w:proofErr w:type="spellEnd"/>
      <w:r w:rsidRPr="00AF2660">
        <w:rPr>
          <w:rFonts w:ascii="Book Antiqua" w:hAnsi="Book Antiqua"/>
          <w:b/>
          <w:bCs/>
        </w:rPr>
        <w:t xml:space="preserve"> JM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Betensky</w:t>
      </w:r>
      <w:proofErr w:type="spellEnd"/>
      <w:r w:rsidRPr="00AF2660">
        <w:rPr>
          <w:rFonts w:ascii="Book Antiqua" w:hAnsi="Book Antiqua"/>
        </w:rPr>
        <w:t xml:space="preserve"> RA, Batchelor TT. Malignant peripheral nerve sheath tumor: the clinical spectrum and outcome of treatment. </w:t>
      </w:r>
      <w:r w:rsidRPr="00AF2660">
        <w:rPr>
          <w:rFonts w:ascii="Book Antiqua" w:hAnsi="Book Antiqua"/>
          <w:i/>
          <w:iCs/>
        </w:rPr>
        <w:t>Neurology</w:t>
      </w:r>
      <w:r w:rsidRPr="00AF2660">
        <w:rPr>
          <w:rFonts w:ascii="Book Antiqua" w:hAnsi="Book Antiqua"/>
        </w:rPr>
        <w:t> 2003; </w:t>
      </w:r>
      <w:r w:rsidRPr="00AF2660">
        <w:rPr>
          <w:rFonts w:ascii="Book Antiqua" w:hAnsi="Book Antiqua"/>
          <w:b/>
          <w:bCs/>
        </w:rPr>
        <w:t>61</w:t>
      </w:r>
      <w:r w:rsidRPr="00AF2660">
        <w:rPr>
          <w:rFonts w:ascii="Book Antiqua" w:hAnsi="Book Antiqua"/>
        </w:rPr>
        <w:t>: 696-698 [PMID: 12963767 DOI: 10.1212/01.wnl.0000078813.05925.2c]</w:t>
      </w:r>
    </w:p>
    <w:p w14:paraId="57332BB6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3 </w:t>
      </w:r>
      <w:proofErr w:type="spellStart"/>
      <w:r w:rsidRPr="00AF2660">
        <w:rPr>
          <w:rFonts w:ascii="Book Antiqua" w:hAnsi="Book Antiqua"/>
          <w:b/>
          <w:bCs/>
        </w:rPr>
        <w:t>Prévot</w:t>
      </w:r>
      <w:proofErr w:type="spellEnd"/>
      <w:r w:rsidRPr="00AF2660">
        <w:rPr>
          <w:rFonts w:ascii="Book Antiqua" w:hAnsi="Book Antiqua"/>
          <w:b/>
          <w:bCs/>
        </w:rPr>
        <w:t xml:space="preserve"> S</w:t>
      </w:r>
      <w:r w:rsidRPr="00AF2660">
        <w:rPr>
          <w:rFonts w:ascii="Book Antiqua" w:hAnsi="Book Antiqua"/>
        </w:rPr>
        <w:t>, Bienvenu L, Vaillant JC, de Saint-</w:t>
      </w:r>
      <w:proofErr w:type="spellStart"/>
      <w:r w:rsidRPr="00AF2660">
        <w:rPr>
          <w:rFonts w:ascii="Book Antiqua" w:hAnsi="Book Antiqua"/>
        </w:rPr>
        <w:t>Maur</w:t>
      </w:r>
      <w:proofErr w:type="spellEnd"/>
      <w:r w:rsidRPr="00AF2660">
        <w:rPr>
          <w:rFonts w:ascii="Book Antiqua" w:hAnsi="Book Antiqua"/>
        </w:rPr>
        <w:t xml:space="preserve"> PP. Benign schwannoma of the digestive tract: a clinicopathologic and immunohistochemical study of five cases, including a case of esophageal tumor. </w:t>
      </w:r>
      <w:r w:rsidRPr="00AF2660">
        <w:rPr>
          <w:rFonts w:ascii="Book Antiqua" w:hAnsi="Book Antiqua"/>
          <w:i/>
          <w:iCs/>
        </w:rPr>
        <w:t xml:space="preserve">Am J Surg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</w:rPr>
        <w:t> 1999; </w:t>
      </w:r>
      <w:r w:rsidRPr="00AF2660">
        <w:rPr>
          <w:rFonts w:ascii="Book Antiqua" w:hAnsi="Book Antiqua"/>
          <w:b/>
          <w:bCs/>
        </w:rPr>
        <w:t>23</w:t>
      </w:r>
      <w:r w:rsidRPr="00AF2660">
        <w:rPr>
          <w:rFonts w:ascii="Book Antiqua" w:hAnsi="Book Antiqua"/>
        </w:rPr>
        <w:t>: 431-436 [PMID: 10199472 DOI: 10.1097/00000478-199904000-00007]</w:t>
      </w:r>
    </w:p>
    <w:p w14:paraId="6120C699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4 </w:t>
      </w:r>
      <w:proofErr w:type="spellStart"/>
      <w:r w:rsidRPr="00AF2660">
        <w:rPr>
          <w:rFonts w:ascii="Book Antiqua" w:hAnsi="Book Antiqua"/>
          <w:b/>
          <w:bCs/>
        </w:rPr>
        <w:t>Bohlok</w:t>
      </w:r>
      <w:proofErr w:type="spellEnd"/>
      <w:r w:rsidRPr="00AF2660">
        <w:rPr>
          <w:rFonts w:ascii="Book Antiqua" w:hAnsi="Book Antiqua"/>
          <w:b/>
          <w:bCs/>
        </w:rPr>
        <w:t xml:space="preserve"> A</w:t>
      </w:r>
      <w:r w:rsidRPr="00AF2660">
        <w:rPr>
          <w:rFonts w:ascii="Book Antiqua" w:hAnsi="Book Antiqua"/>
        </w:rPr>
        <w:t xml:space="preserve">, El Khoury M, </w:t>
      </w:r>
      <w:proofErr w:type="spellStart"/>
      <w:r w:rsidRPr="00AF2660">
        <w:rPr>
          <w:rFonts w:ascii="Book Antiqua" w:hAnsi="Book Antiqua"/>
        </w:rPr>
        <w:t>Bormans</w:t>
      </w:r>
      <w:proofErr w:type="spellEnd"/>
      <w:r w:rsidRPr="00AF2660">
        <w:rPr>
          <w:rFonts w:ascii="Book Antiqua" w:hAnsi="Book Antiqua"/>
        </w:rPr>
        <w:t xml:space="preserve"> A, </w:t>
      </w:r>
      <w:proofErr w:type="spellStart"/>
      <w:r w:rsidRPr="00AF2660">
        <w:rPr>
          <w:rFonts w:ascii="Book Antiqua" w:hAnsi="Book Antiqua"/>
        </w:rPr>
        <w:t>Galdon</w:t>
      </w:r>
      <w:proofErr w:type="spellEnd"/>
      <w:r w:rsidRPr="00AF2660">
        <w:rPr>
          <w:rFonts w:ascii="Book Antiqua" w:hAnsi="Book Antiqua"/>
        </w:rPr>
        <w:t xml:space="preserve"> MG, </w:t>
      </w:r>
      <w:proofErr w:type="spellStart"/>
      <w:r w:rsidRPr="00AF2660">
        <w:rPr>
          <w:rFonts w:ascii="Book Antiqua" w:hAnsi="Book Antiqua"/>
        </w:rPr>
        <w:t>Vouche</w:t>
      </w:r>
      <w:proofErr w:type="spellEnd"/>
      <w:r w:rsidRPr="00AF2660">
        <w:rPr>
          <w:rFonts w:ascii="Book Antiqua" w:hAnsi="Book Antiqua"/>
        </w:rPr>
        <w:t xml:space="preserve"> M, El </w:t>
      </w:r>
      <w:proofErr w:type="spellStart"/>
      <w:r w:rsidRPr="00AF2660">
        <w:rPr>
          <w:rFonts w:ascii="Book Antiqua" w:hAnsi="Book Antiqua"/>
        </w:rPr>
        <w:t>Nakadi</w:t>
      </w:r>
      <w:proofErr w:type="spellEnd"/>
      <w:r w:rsidRPr="00AF2660">
        <w:rPr>
          <w:rFonts w:ascii="Book Antiqua" w:hAnsi="Book Antiqua"/>
        </w:rPr>
        <w:t xml:space="preserve"> I, </w:t>
      </w:r>
      <w:proofErr w:type="spellStart"/>
      <w:r w:rsidRPr="00AF2660">
        <w:rPr>
          <w:rFonts w:ascii="Book Antiqua" w:hAnsi="Book Antiqua"/>
        </w:rPr>
        <w:t>Donckier</w:t>
      </w:r>
      <w:proofErr w:type="spellEnd"/>
      <w:r w:rsidRPr="00AF2660">
        <w:rPr>
          <w:rFonts w:ascii="Book Antiqua" w:hAnsi="Book Antiqua"/>
        </w:rPr>
        <w:t xml:space="preserve"> V, </w:t>
      </w:r>
      <w:proofErr w:type="spellStart"/>
      <w:r w:rsidRPr="00AF2660">
        <w:rPr>
          <w:rFonts w:ascii="Book Antiqua" w:hAnsi="Book Antiqua"/>
        </w:rPr>
        <w:t>Liberale</w:t>
      </w:r>
      <w:proofErr w:type="spellEnd"/>
      <w:r w:rsidRPr="00AF2660">
        <w:rPr>
          <w:rFonts w:ascii="Book Antiqua" w:hAnsi="Book Antiqua"/>
        </w:rPr>
        <w:t xml:space="preserve"> G. Schwannoma of the colon and rectum: a systematic literature review. </w:t>
      </w:r>
      <w:r w:rsidRPr="00AF2660">
        <w:rPr>
          <w:rFonts w:ascii="Book Antiqua" w:hAnsi="Book Antiqua"/>
          <w:i/>
          <w:iCs/>
        </w:rPr>
        <w:t>World J Surg Oncol</w:t>
      </w:r>
      <w:r w:rsidRPr="00AF2660">
        <w:rPr>
          <w:rFonts w:ascii="Book Antiqua" w:hAnsi="Book Antiqua"/>
        </w:rPr>
        <w:t> 2018; </w:t>
      </w:r>
      <w:r w:rsidRPr="00AF2660">
        <w:rPr>
          <w:rFonts w:ascii="Book Antiqua" w:hAnsi="Book Antiqua"/>
          <w:b/>
          <w:bCs/>
        </w:rPr>
        <w:t>16</w:t>
      </w:r>
      <w:r w:rsidRPr="00AF2660">
        <w:rPr>
          <w:rFonts w:ascii="Book Antiqua" w:hAnsi="Book Antiqua"/>
        </w:rPr>
        <w:t>: 125 [PMID: 29970075 DOI: 10.1186/s12957-018-1427-1]</w:t>
      </w:r>
    </w:p>
    <w:p w14:paraId="416FC17C" w14:textId="726EC5C6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5 </w:t>
      </w:r>
      <w:bookmarkStart w:id="91" w:name="OLE_LINK51"/>
      <w:bookmarkStart w:id="92" w:name="OLE_LINK52"/>
      <w:proofErr w:type="spellStart"/>
      <w:r w:rsidRPr="00AF2660">
        <w:rPr>
          <w:rFonts w:ascii="Book Antiqua" w:hAnsi="Book Antiqua"/>
          <w:b/>
          <w:bCs/>
        </w:rPr>
        <w:t>Karakaş</w:t>
      </w:r>
      <w:proofErr w:type="spellEnd"/>
      <w:r w:rsidRPr="00AF2660">
        <w:rPr>
          <w:rFonts w:ascii="Book Antiqua" w:hAnsi="Book Antiqua"/>
          <w:b/>
          <w:bCs/>
        </w:rPr>
        <w:t xml:space="preserve"> Y</w:t>
      </w:r>
      <w:r w:rsidRPr="000A02D8">
        <w:rPr>
          <w:rFonts w:ascii="Book Antiqua" w:hAnsi="Book Antiqua"/>
        </w:rPr>
        <w:t>,</w:t>
      </w:r>
      <w:r w:rsidRPr="00AF2660">
        <w:rPr>
          <w:rFonts w:ascii="Book Antiqua" w:hAnsi="Book Antiqua"/>
        </w:rPr>
        <w:t xml:space="preserve"> Dizdar Ö, </w:t>
      </w:r>
      <w:proofErr w:type="spellStart"/>
      <w:r w:rsidRPr="00AF2660">
        <w:rPr>
          <w:rFonts w:ascii="Book Antiqua" w:hAnsi="Book Antiqua"/>
        </w:rPr>
        <w:t>Kösemehmetoğlu</w:t>
      </w:r>
      <w:proofErr w:type="spellEnd"/>
      <w:r w:rsidRPr="00AF2660">
        <w:rPr>
          <w:rFonts w:ascii="Book Antiqua" w:hAnsi="Book Antiqua"/>
        </w:rPr>
        <w:t xml:space="preserve"> K, </w:t>
      </w:r>
      <w:proofErr w:type="spellStart"/>
      <w:r w:rsidRPr="00AF2660">
        <w:rPr>
          <w:rFonts w:ascii="Book Antiqua" w:hAnsi="Book Antiqua"/>
        </w:rPr>
        <w:t>Bozbulut</w:t>
      </w:r>
      <w:proofErr w:type="spellEnd"/>
      <w:r w:rsidRPr="00AF2660">
        <w:rPr>
          <w:rFonts w:ascii="Book Antiqua" w:hAnsi="Book Antiqua"/>
        </w:rPr>
        <w:t xml:space="preserve"> </w:t>
      </w:r>
      <w:proofErr w:type="spellStart"/>
      <w:r w:rsidRPr="00AF2660">
        <w:rPr>
          <w:rFonts w:ascii="Book Antiqua" w:hAnsi="Book Antiqua"/>
        </w:rPr>
        <w:t>Ub</w:t>
      </w:r>
      <w:proofErr w:type="spellEnd"/>
      <w:r w:rsidRPr="00AF2660">
        <w:rPr>
          <w:rFonts w:ascii="Book Antiqua" w:hAnsi="Book Antiqua"/>
        </w:rPr>
        <w:t xml:space="preserve">, Demir M, </w:t>
      </w:r>
      <w:proofErr w:type="spellStart"/>
      <w:r w:rsidRPr="00AF2660">
        <w:rPr>
          <w:rFonts w:ascii="Book Antiqua" w:hAnsi="Book Antiqua"/>
        </w:rPr>
        <w:t>Gedikoğlu</w:t>
      </w:r>
      <w:proofErr w:type="spellEnd"/>
      <w:r w:rsidRPr="00AF2660">
        <w:rPr>
          <w:rFonts w:ascii="Book Antiqua" w:hAnsi="Book Antiqua"/>
        </w:rPr>
        <w:t xml:space="preserve"> G, </w:t>
      </w:r>
      <w:proofErr w:type="spellStart"/>
      <w:r w:rsidRPr="00AF2660">
        <w:rPr>
          <w:rFonts w:ascii="Book Antiqua" w:hAnsi="Book Antiqua"/>
        </w:rPr>
        <w:t>Söylemezoğlu</w:t>
      </w:r>
      <w:proofErr w:type="spellEnd"/>
      <w:r w:rsidRPr="00AF2660">
        <w:rPr>
          <w:rFonts w:ascii="Book Antiqua" w:hAnsi="Book Antiqua"/>
        </w:rPr>
        <w:t xml:space="preserve"> F, </w:t>
      </w:r>
      <w:proofErr w:type="spellStart"/>
      <w:r w:rsidRPr="00AF2660">
        <w:rPr>
          <w:rFonts w:ascii="Book Antiqua" w:hAnsi="Book Antiqua"/>
        </w:rPr>
        <w:t>Türker</w:t>
      </w:r>
      <w:proofErr w:type="spellEnd"/>
      <w:r w:rsidRPr="00AF2660">
        <w:rPr>
          <w:rFonts w:ascii="Book Antiqua" w:hAnsi="Book Antiqua"/>
        </w:rPr>
        <w:t xml:space="preserve"> A, Kars A. </w:t>
      </w:r>
      <w:bookmarkStart w:id="93" w:name="OLE_LINK48"/>
      <w:bookmarkStart w:id="94" w:name="OLE_LINK49"/>
      <w:bookmarkStart w:id="95" w:name="OLE_LINK50"/>
      <w:r w:rsidRPr="00AF2660">
        <w:rPr>
          <w:rFonts w:ascii="Book Antiqua" w:hAnsi="Book Antiqua"/>
        </w:rPr>
        <w:t>Multimodality treatment in malignant peripheral nerve sheath tumors</w:t>
      </w:r>
      <w:bookmarkEnd w:id="91"/>
      <w:bookmarkEnd w:id="92"/>
      <w:bookmarkEnd w:id="93"/>
      <w:bookmarkEnd w:id="94"/>
      <w:bookmarkEnd w:id="95"/>
      <w:r w:rsidRPr="00AF2660">
        <w:rPr>
          <w:rFonts w:ascii="Book Antiqua" w:hAnsi="Book Antiqua"/>
        </w:rPr>
        <w:t>.</w:t>
      </w:r>
      <w:r w:rsidRPr="00AF2660">
        <w:rPr>
          <w:rFonts w:ascii="Times New Roman" w:eastAsiaTheme="minorEastAsia" w:hAnsi="Times New Roman" w:cs="Times New Roman"/>
          <w:lang w:eastAsia="en-US"/>
        </w:rPr>
        <w:t xml:space="preserve"> </w:t>
      </w:r>
      <w:r w:rsidRPr="00AF2660">
        <w:rPr>
          <w:rFonts w:ascii="Book Antiqua" w:hAnsi="Book Antiqua"/>
          <w:i/>
        </w:rPr>
        <w:t xml:space="preserve">J Oncol Sci </w:t>
      </w:r>
      <w:r w:rsidRPr="00AF2660">
        <w:rPr>
          <w:rFonts w:ascii="Book Antiqua" w:hAnsi="Book Antiqua"/>
        </w:rPr>
        <w:t xml:space="preserve">2020; </w:t>
      </w:r>
      <w:r w:rsidRPr="00AF2660">
        <w:rPr>
          <w:rFonts w:ascii="Book Antiqua" w:hAnsi="Book Antiqua"/>
          <w:b/>
        </w:rPr>
        <w:t>6</w:t>
      </w:r>
      <w:r w:rsidRPr="00AF2660">
        <w:rPr>
          <w:rFonts w:ascii="Book Antiqua" w:hAnsi="Book Antiqua"/>
        </w:rPr>
        <w:t>:</w:t>
      </w:r>
      <w:r w:rsidRPr="00AF2660">
        <w:rPr>
          <w:rFonts w:ascii="Book Antiqua" w:hAnsi="Book Antiqua" w:hint="eastAsia"/>
        </w:rPr>
        <w:t xml:space="preserve"> </w:t>
      </w:r>
      <w:r w:rsidRPr="00AF2660">
        <w:rPr>
          <w:rFonts w:ascii="Book Antiqua" w:hAnsi="Book Antiqua"/>
        </w:rPr>
        <w:t>23-</w:t>
      </w:r>
      <w:r w:rsidRPr="00AF2660">
        <w:rPr>
          <w:rFonts w:ascii="Book Antiqua" w:hAnsi="Book Antiqua" w:hint="eastAsia"/>
        </w:rPr>
        <w:t>2</w:t>
      </w:r>
      <w:r w:rsidRPr="00AF2660">
        <w:rPr>
          <w:rFonts w:ascii="Book Antiqua" w:hAnsi="Book Antiqua"/>
        </w:rPr>
        <w:t>8 [DOI: 10.37047/jos.2019-73127]</w:t>
      </w:r>
    </w:p>
    <w:p w14:paraId="775E8D15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6 </w:t>
      </w:r>
      <w:r w:rsidRPr="00AF2660">
        <w:rPr>
          <w:rFonts w:ascii="Book Antiqua" w:hAnsi="Book Antiqua"/>
          <w:b/>
          <w:bCs/>
        </w:rPr>
        <w:t>Kwon MS</w:t>
      </w:r>
      <w:r w:rsidRPr="00AF2660">
        <w:rPr>
          <w:rFonts w:ascii="Book Antiqua" w:hAnsi="Book Antiqua"/>
          <w:bCs/>
        </w:rPr>
        <w:t xml:space="preserve">, Lee SS, </w:t>
      </w:r>
      <w:proofErr w:type="spellStart"/>
      <w:r w:rsidRPr="00AF2660">
        <w:rPr>
          <w:rFonts w:ascii="Book Antiqua" w:hAnsi="Book Antiqua"/>
          <w:bCs/>
        </w:rPr>
        <w:t>Ahn</w:t>
      </w:r>
      <w:proofErr w:type="spellEnd"/>
      <w:r w:rsidRPr="00AF2660">
        <w:rPr>
          <w:rFonts w:ascii="Book Antiqua" w:hAnsi="Book Antiqua"/>
          <w:bCs/>
        </w:rPr>
        <w:t xml:space="preserve"> GH. Schwannomas of the gastrointestinal tract: clinicopathological features of 12 cases including a case of esophageal tumor compared with those of gastrointestinal stromal tumors and leiomyomas of the gastrointestinal tract. </w:t>
      </w:r>
      <w:proofErr w:type="spellStart"/>
      <w:r w:rsidRPr="00AF2660">
        <w:rPr>
          <w:rFonts w:ascii="Book Antiqua" w:hAnsi="Book Antiqua"/>
          <w:bCs/>
          <w:i/>
        </w:rPr>
        <w:t>Pathol</w:t>
      </w:r>
      <w:proofErr w:type="spellEnd"/>
      <w:r w:rsidRPr="00AF2660">
        <w:rPr>
          <w:rFonts w:ascii="Book Antiqua" w:hAnsi="Book Antiqua"/>
          <w:bCs/>
          <w:i/>
        </w:rPr>
        <w:t xml:space="preserve"> Res </w:t>
      </w:r>
      <w:proofErr w:type="spellStart"/>
      <w:r w:rsidRPr="00AF2660">
        <w:rPr>
          <w:rFonts w:ascii="Book Antiqua" w:hAnsi="Book Antiqua"/>
          <w:bCs/>
          <w:i/>
        </w:rPr>
        <w:t>Pract</w:t>
      </w:r>
      <w:proofErr w:type="spellEnd"/>
      <w:r w:rsidRPr="00AF2660">
        <w:rPr>
          <w:rFonts w:ascii="Book Antiqua" w:hAnsi="Book Antiqua"/>
          <w:bCs/>
        </w:rPr>
        <w:t xml:space="preserve"> 2002;</w:t>
      </w:r>
      <w:r w:rsidRPr="00AF2660">
        <w:rPr>
          <w:rFonts w:ascii="Book Antiqua" w:hAnsi="Book Antiqua" w:hint="eastAsia"/>
          <w:bCs/>
        </w:rPr>
        <w:t xml:space="preserve"> </w:t>
      </w:r>
      <w:r w:rsidRPr="00AF2660">
        <w:rPr>
          <w:rFonts w:ascii="Book Antiqua" w:hAnsi="Book Antiqua"/>
          <w:b/>
          <w:bCs/>
        </w:rPr>
        <w:t>198</w:t>
      </w:r>
      <w:r w:rsidRPr="00AF2660">
        <w:rPr>
          <w:rFonts w:ascii="Book Antiqua" w:hAnsi="Book Antiqua"/>
          <w:bCs/>
        </w:rPr>
        <w:t>:</w:t>
      </w:r>
      <w:r w:rsidRPr="00AF2660">
        <w:rPr>
          <w:rFonts w:ascii="Book Antiqua" w:hAnsi="Book Antiqua" w:hint="eastAsia"/>
          <w:bCs/>
        </w:rPr>
        <w:t xml:space="preserve"> </w:t>
      </w:r>
      <w:r w:rsidRPr="00AF2660">
        <w:rPr>
          <w:rFonts w:ascii="Book Antiqua" w:hAnsi="Book Antiqua"/>
          <w:bCs/>
        </w:rPr>
        <w:t>605-</w:t>
      </w:r>
      <w:r w:rsidRPr="00AF2660">
        <w:rPr>
          <w:rFonts w:ascii="Book Antiqua" w:hAnsi="Book Antiqua" w:hint="eastAsia"/>
          <w:bCs/>
        </w:rPr>
        <w:t>6</w:t>
      </w:r>
      <w:r w:rsidRPr="00AF2660">
        <w:rPr>
          <w:rFonts w:ascii="Book Antiqua" w:hAnsi="Book Antiqua"/>
          <w:bCs/>
        </w:rPr>
        <w:t xml:space="preserve">13 </w:t>
      </w:r>
      <w:r w:rsidRPr="00AF2660">
        <w:rPr>
          <w:rFonts w:ascii="Book Antiqua" w:hAnsi="Book Antiqua" w:hint="eastAsia"/>
          <w:bCs/>
        </w:rPr>
        <w:t>[</w:t>
      </w:r>
      <w:r w:rsidRPr="00AF2660">
        <w:rPr>
          <w:rFonts w:ascii="Book Antiqua" w:hAnsi="Book Antiqua"/>
          <w:bCs/>
        </w:rPr>
        <w:t>PMID: 12440783</w:t>
      </w:r>
      <w:r w:rsidRPr="00AF2660">
        <w:rPr>
          <w:rFonts w:ascii="Book Antiqua" w:hAnsi="Book Antiqua" w:hint="eastAsia"/>
          <w:bCs/>
        </w:rPr>
        <w:t xml:space="preserve"> DOI</w:t>
      </w:r>
      <w:r w:rsidRPr="00AF2660">
        <w:rPr>
          <w:rFonts w:ascii="Book Antiqua" w:hAnsi="Book Antiqua"/>
          <w:bCs/>
        </w:rPr>
        <w:t>: 10.1078/0344-0338-00309</w:t>
      </w:r>
      <w:r w:rsidRPr="00AF2660">
        <w:rPr>
          <w:rFonts w:ascii="Book Antiqua" w:hAnsi="Book Antiqua" w:hint="eastAsia"/>
          <w:bCs/>
        </w:rPr>
        <w:t>]</w:t>
      </w:r>
    </w:p>
    <w:p w14:paraId="01575312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7 </w:t>
      </w:r>
      <w:proofErr w:type="spellStart"/>
      <w:r w:rsidRPr="00AF2660">
        <w:rPr>
          <w:rFonts w:ascii="Book Antiqua" w:hAnsi="Book Antiqua"/>
          <w:b/>
          <w:bCs/>
        </w:rPr>
        <w:t>Agaimy</w:t>
      </w:r>
      <w:proofErr w:type="spellEnd"/>
      <w:r w:rsidRPr="00AF2660">
        <w:rPr>
          <w:rFonts w:ascii="Book Antiqua" w:hAnsi="Book Antiqua"/>
          <w:b/>
          <w:bCs/>
        </w:rPr>
        <w:t xml:space="preserve"> A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Märkl</w:t>
      </w:r>
      <w:proofErr w:type="spellEnd"/>
      <w:r w:rsidRPr="00AF2660">
        <w:rPr>
          <w:rFonts w:ascii="Book Antiqua" w:hAnsi="Book Antiqua"/>
        </w:rPr>
        <w:t xml:space="preserve"> B, Kitz J, </w:t>
      </w:r>
      <w:proofErr w:type="spellStart"/>
      <w:r w:rsidRPr="00AF2660">
        <w:rPr>
          <w:rFonts w:ascii="Book Antiqua" w:hAnsi="Book Antiqua"/>
        </w:rPr>
        <w:t>Wünsch</w:t>
      </w:r>
      <w:proofErr w:type="spellEnd"/>
      <w:r w:rsidRPr="00AF2660">
        <w:rPr>
          <w:rFonts w:ascii="Book Antiqua" w:hAnsi="Book Antiqua"/>
        </w:rPr>
        <w:t xml:space="preserve"> PH, </w:t>
      </w:r>
      <w:proofErr w:type="spellStart"/>
      <w:r w:rsidRPr="00AF2660">
        <w:rPr>
          <w:rFonts w:ascii="Book Antiqua" w:hAnsi="Book Antiqua"/>
        </w:rPr>
        <w:t>Arnholdt</w:t>
      </w:r>
      <w:proofErr w:type="spellEnd"/>
      <w:r w:rsidRPr="00AF2660">
        <w:rPr>
          <w:rFonts w:ascii="Book Antiqua" w:hAnsi="Book Antiqua"/>
        </w:rPr>
        <w:t xml:space="preserve"> H, </w:t>
      </w:r>
      <w:proofErr w:type="spellStart"/>
      <w:r w:rsidRPr="00AF2660">
        <w:rPr>
          <w:rFonts w:ascii="Book Antiqua" w:hAnsi="Book Antiqua"/>
        </w:rPr>
        <w:t>Füzesi</w:t>
      </w:r>
      <w:proofErr w:type="spellEnd"/>
      <w:r w:rsidRPr="00AF2660">
        <w:rPr>
          <w:rFonts w:ascii="Book Antiqua" w:hAnsi="Book Antiqua"/>
        </w:rPr>
        <w:t xml:space="preserve"> L, Hartmann A, Chetty R. Peripheral nerve sheath tumors of the gastrointestinal tract: a multicenter study of 58 patients including NF1-associated gastric schwannoma and unusual morphologic variants. </w:t>
      </w:r>
      <w:proofErr w:type="spellStart"/>
      <w:r w:rsidRPr="00AF2660">
        <w:rPr>
          <w:rFonts w:ascii="Book Antiqua" w:hAnsi="Book Antiqua"/>
          <w:i/>
          <w:iCs/>
        </w:rPr>
        <w:t>Virchows</w:t>
      </w:r>
      <w:proofErr w:type="spellEnd"/>
      <w:r w:rsidRPr="00AF2660">
        <w:rPr>
          <w:rFonts w:ascii="Book Antiqua" w:hAnsi="Book Antiqua"/>
          <w:i/>
          <w:iCs/>
        </w:rPr>
        <w:t xml:space="preserve"> Arch</w:t>
      </w:r>
      <w:r w:rsidRPr="00AF2660">
        <w:rPr>
          <w:rFonts w:ascii="Book Antiqua" w:hAnsi="Book Antiqua"/>
        </w:rPr>
        <w:t> 2010; </w:t>
      </w:r>
      <w:r w:rsidRPr="00AF2660">
        <w:rPr>
          <w:rFonts w:ascii="Book Antiqua" w:hAnsi="Book Antiqua"/>
          <w:b/>
          <w:bCs/>
        </w:rPr>
        <w:t>456</w:t>
      </w:r>
      <w:r w:rsidRPr="00AF2660">
        <w:rPr>
          <w:rFonts w:ascii="Book Antiqua" w:hAnsi="Book Antiqua"/>
        </w:rPr>
        <w:t>: 411-422 [PMID: 20155280 DOI: 10.1007/s00428-010-0886-8]</w:t>
      </w:r>
    </w:p>
    <w:p w14:paraId="0E1A975C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8 </w:t>
      </w:r>
      <w:r w:rsidRPr="00AF2660">
        <w:rPr>
          <w:rFonts w:ascii="Book Antiqua" w:hAnsi="Book Antiqua"/>
          <w:b/>
          <w:bCs/>
        </w:rPr>
        <w:t>Tao LP</w:t>
      </w:r>
      <w:r w:rsidRPr="00AF2660">
        <w:rPr>
          <w:rFonts w:ascii="Book Antiqua" w:hAnsi="Book Antiqua"/>
        </w:rPr>
        <w:t>, Huang EJ, Li P, Lu YY. Schwannoma of stomach: a clinicopathologic study of 12 cases. </w:t>
      </w:r>
      <w:r w:rsidRPr="00AF2660">
        <w:rPr>
          <w:rFonts w:ascii="Book Antiqua" w:hAnsi="Book Antiqua"/>
          <w:i/>
          <w:iCs/>
        </w:rPr>
        <w:t xml:space="preserve">Int J Clin Exp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</w:rPr>
        <w:t> 2018; </w:t>
      </w:r>
      <w:r w:rsidRPr="00AF2660">
        <w:rPr>
          <w:rFonts w:ascii="Book Antiqua" w:hAnsi="Book Antiqua"/>
          <w:b/>
          <w:bCs/>
        </w:rPr>
        <w:t>11</w:t>
      </w:r>
      <w:r w:rsidRPr="00AF2660">
        <w:rPr>
          <w:rFonts w:ascii="Book Antiqua" w:hAnsi="Book Antiqua"/>
        </w:rPr>
        <w:t>: 1679-1683 [</w:t>
      </w:r>
      <w:bookmarkStart w:id="96" w:name="OLE_LINK53"/>
      <w:bookmarkStart w:id="97" w:name="OLE_LINK54"/>
      <w:r w:rsidRPr="00AF2660">
        <w:rPr>
          <w:rFonts w:ascii="Book Antiqua" w:hAnsi="Book Antiqua"/>
        </w:rPr>
        <w:t>PMID: 31938269</w:t>
      </w:r>
      <w:bookmarkEnd w:id="96"/>
      <w:bookmarkEnd w:id="97"/>
      <w:r w:rsidRPr="00AF2660">
        <w:rPr>
          <w:rFonts w:ascii="Book Antiqua" w:hAnsi="Book Antiqua"/>
        </w:rPr>
        <w:t>]</w:t>
      </w:r>
    </w:p>
    <w:p w14:paraId="2D2D5248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9 </w:t>
      </w:r>
      <w:r w:rsidRPr="00AF2660">
        <w:rPr>
          <w:rFonts w:ascii="Book Antiqua" w:hAnsi="Book Antiqua"/>
          <w:b/>
          <w:bCs/>
        </w:rPr>
        <w:t>Voltaggio L</w:t>
      </w:r>
      <w:r w:rsidRPr="00AF2660">
        <w:rPr>
          <w:rFonts w:ascii="Book Antiqua" w:hAnsi="Book Antiqua"/>
          <w:bCs/>
        </w:rPr>
        <w:t xml:space="preserve">, Murray R, </w:t>
      </w:r>
      <w:proofErr w:type="spellStart"/>
      <w:r w:rsidRPr="00AF2660">
        <w:rPr>
          <w:rFonts w:ascii="Book Antiqua" w:hAnsi="Book Antiqua"/>
          <w:bCs/>
        </w:rPr>
        <w:t>Lasota</w:t>
      </w:r>
      <w:proofErr w:type="spellEnd"/>
      <w:r w:rsidRPr="00AF2660">
        <w:rPr>
          <w:rFonts w:ascii="Book Antiqua" w:hAnsi="Book Antiqua"/>
          <w:bCs/>
        </w:rPr>
        <w:t xml:space="preserve"> J, Miettinen M. Gastric schwannoma: a clinicopathologic study of 51 cases and critical review of the literature. </w:t>
      </w:r>
      <w:r w:rsidRPr="00AF2660">
        <w:rPr>
          <w:rFonts w:ascii="Book Antiqua" w:hAnsi="Book Antiqua"/>
          <w:bCs/>
          <w:i/>
        </w:rPr>
        <w:t xml:space="preserve">Hum </w:t>
      </w:r>
      <w:proofErr w:type="spellStart"/>
      <w:r w:rsidRPr="00AF2660">
        <w:rPr>
          <w:rFonts w:ascii="Book Antiqua" w:hAnsi="Book Antiqua"/>
          <w:bCs/>
          <w:i/>
        </w:rPr>
        <w:t>Pathol</w:t>
      </w:r>
      <w:proofErr w:type="spellEnd"/>
      <w:r w:rsidRPr="00AF2660">
        <w:rPr>
          <w:rFonts w:ascii="Book Antiqua" w:hAnsi="Book Antiqua"/>
          <w:bCs/>
          <w:i/>
        </w:rPr>
        <w:t xml:space="preserve"> </w:t>
      </w:r>
      <w:r w:rsidRPr="00AF2660">
        <w:rPr>
          <w:rFonts w:ascii="Book Antiqua" w:hAnsi="Book Antiqua"/>
          <w:bCs/>
        </w:rPr>
        <w:t>2012;</w:t>
      </w:r>
      <w:r w:rsidRPr="00AF2660">
        <w:rPr>
          <w:rFonts w:ascii="Book Antiqua" w:hAnsi="Book Antiqua" w:hint="eastAsia"/>
          <w:bCs/>
        </w:rPr>
        <w:t xml:space="preserve"> </w:t>
      </w:r>
      <w:r w:rsidRPr="00AF2660">
        <w:rPr>
          <w:rFonts w:ascii="Book Antiqua" w:hAnsi="Book Antiqua"/>
          <w:b/>
          <w:bCs/>
        </w:rPr>
        <w:t>43</w:t>
      </w:r>
      <w:r w:rsidRPr="00AF2660">
        <w:rPr>
          <w:rFonts w:ascii="Book Antiqua" w:hAnsi="Book Antiqua"/>
          <w:bCs/>
        </w:rPr>
        <w:t>:</w:t>
      </w:r>
      <w:r w:rsidRPr="00AF2660">
        <w:rPr>
          <w:rFonts w:ascii="Book Antiqua" w:hAnsi="Book Antiqua" w:hint="eastAsia"/>
          <w:bCs/>
        </w:rPr>
        <w:t xml:space="preserve"> </w:t>
      </w:r>
      <w:r w:rsidRPr="00AF2660">
        <w:rPr>
          <w:rFonts w:ascii="Book Antiqua" w:hAnsi="Book Antiqua"/>
          <w:bCs/>
        </w:rPr>
        <w:t>650-</w:t>
      </w:r>
      <w:r w:rsidRPr="00AF2660">
        <w:rPr>
          <w:rFonts w:ascii="Book Antiqua" w:hAnsi="Book Antiqua" w:hint="eastAsia"/>
          <w:bCs/>
        </w:rPr>
        <w:t>65</w:t>
      </w:r>
      <w:r w:rsidRPr="00AF2660">
        <w:rPr>
          <w:rFonts w:ascii="Book Antiqua" w:hAnsi="Book Antiqua"/>
          <w:bCs/>
        </w:rPr>
        <w:t xml:space="preserve">9 </w:t>
      </w:r>
      <w:r w:rsidRPr="00AF2660">
        <w:rPr>
          <w:rFonts w:ascii="Book Antiqua" w:hAnsi="Book Antiqua" w:hint="eastAsia"/>
          <w:bCs/>
        </w:rPr>
        <w:t>[</w:t>
      </w:r>
      <w:r w:rsidRPr="00AF2660">
        <w:rPr>
          <w:rFonts w:ascii="Book Antiqua" w:hAnsi="Book Antiqua"/>
          <w:bCs/>
        </w:rPr>
        <w:t>PMID: 22137423</w:t>
      </w:r>
      <w:r w:rsidRPr="00AF2660">
        <w:rPr>
          <w:rFonts w:ascii="Book Antiqua" w:hAnsi="Book Antiqua" w:hint="eastAsia"/>
          <w:bCs/>
        </w:rPr>
        <w:t xml:space="preserve"> DOI</w:t>
      </w:r>
      <w:r w:rsidRPr="00AF2660">
        <w:rPr>
          <w:rFonts w:ascii="Book Antiqua" w:hAnsi="Book Antiqua"/>
          <w:bCs/>
        </w:rPr>
        <w:t>: 10.1016/j.humpath.2011.07.006</w:t>
      </w:r>
      <w:r w:rsidRPr="00AF2660">
        <w:rPr>
          <w:rFonts w:ascii="Book Antiqua" w:hAnsi="Book Antiqua" w:hint="eastAsia"/>
          <w:bCs/>
        </w:rPr>
        <w:t>]</w:t>
      </w:r>
    </w:p>
    <w:p w14:paraId="3EBA596E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lastRenderedPageBreak/>
        <w:t>10 </w:t>
      </w:r>
      <w:r w:rsidRPr="00AF2660">
        <w:rPr>
          <w:rFonts w:ascii="Book Antiqua" w:hAnsi="Book Antiqua"/>
          <w:b/>
          <w:bCs/>
        </w:rPr>
        <w:t>Perry A</w:t>
      </w:r>
      <w:r w:rsidRPr="00AF2660">
        <w:rPr>
          <w:rFonts w:ascii="Book Antiqua" w:hAnsi="Book Antiqua"/>
        </w:rPr>
        <w:t>, Roth KA, Banerjee R, Fuller CE, Gutmann DH. NF1 deletions in S-100 protein-positive and negative cells of sporadic and neurofibromatosis 1 (NF1)-associated plexiform neurofibromas and malignant peripheral nerve sheath tumors. </w:t>
      </w:r>
      <w:r w:rsidRPr="00AF2660">
        <w:rPr>
          <w:rFonts w:ascii="Book Antiqua" w:hAnsi="Book Antiqua"/>
          <w:i/>
          <w:iCs/>
        </w:rPr>
        <w:t xml:space="preserve">Am J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</w:rPr>
        <w:t> 2001; </w:t>
      </w:r>
      <w:r w:rsidRPr="00AF2660">
        <w:rPr>
          <w:rFonts w:ascii="Book Antiqua" w:hAnsi="Book Antiqua"/>
          <w:b/>
          <w:bCs/>
        </w:rPr>
        <w:t>159</w:t>
      </w:r>
      <w:r w:rsidRPr="00AF2660">
        <w:rPr>
          <w:rFonts w:ascii="Book Antiqua" w:hAnsi="Book Antiqua"/>
        </w:rPr>
        <w:t>: 57-61 [PMID: 11438454 DOI: 10.1016/S0002-9440(10)61673-2]</w:t>
      </w:r>
    </w:p>
    <w:p w14:paraId="0E0594D0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11 </w:t>
      </w:r>
      <w:proofErr w:type="spellStart"/>
      <w:r w:rsidRPr="00AF2660">
        <w:rPr>
          <w:rFonts w:ascii="Book Antiqua" w:hAnsi="Book Antiqua"/>
          <w:b/>
          <w:bCs/>
        </w:rPr>
        <w:t>Garrouche</w:t>
      </w:r>
      <w:proofErr w:type="spellEnd"/>
      <w:r w:rsidRPr="00AF2660">
        <w:rPr>
          <w:rFonts w:ascii="Book Antiqua" w:hAnsi="Book Antiqua"/>
          <w:b/>
          <w:bCs/>
        </w:rPr>
        <w:t xml:space="preserve"> N</w:t>
      </w:r>
      <w:r w:rsidRPr="00AF2660">
        <w:rPr>
          <w:rFonts w:ascii="Book Antiqua" w:hAnsi="Book Antiqua"/>
        </w:rPr>
        <w:t xml:space="preserve">, Ben Abdallah A, </w:t>
      </w:r>
      <w:proofErr w:type="spellStart"/>
      <w:r w:rsidRPr="00AF2660">
        <w:rPr>
          <w:rFonts w:ascii="Book Antiqua" w:hAnsi="Book Antiqua"/>
        </w:rPr>
        <w:t>Arifa</w:t>
      </w:r>
      <w:proofErr w:type="spellEnd"/>
      <w:r w:rsidRPr="00AF2660">
        <w:rPr>
          <w:rFonts w:ascii="Book Antiqua" w:hAnsi="Book Antiqua"/>
        </w:rPr>
        <w:t xml:space="preserve"> N, </w:t>
      </w:r>
      <w:proofErr w:type="spellStart"/>
      <w:r w:rsidRPr="00AF2660">
        <w:rPr>
          <w:rFonts w:ascii="Book Antiqua" w:hAnsi="Book Antiqua"/>
        </w:rPr>
        <w:t>Hasni</w:t>
      </w:r>
      <w:proofErr w:type="spellEnd"/>
      <w:r w:rsidRPr="00AF2660">
        <w:rPr>
          <w:rFonts w:ascii="Book Antiqua" w:hAnsi="Book Antiqua"/>
        </w:rPr>
        <w:t xml:space="preserve"> I, Ben Cheikh Y, Ben Farhat W, Ben Amor S, </w:t>
      </w:r>
      <w:proofErr w:type="spellStart"/>
      <w:r w:rsidRPr="00AF2660">
        <w:rPr>
          <w:rFonts w:ascii="Book Antiqua" w:hAnsi="Book Antiqua"/>
        </w:rPr>
        <w:t>Jemni</w:t>
      </w:r>
      <w:proofErr w:type="spellEnd"/>
      <w:r w:rsidRPr="00AF2660">
        <w:rPr>
          <w:rFonts w:ascii="Book Antiqua" w:hAnsi="Book Antiqua"/>
        </w:rPr>
        <w:t xml:space="preserve"> H. Spectrum of gastrointestinal lesions of neurofibromatosis type 1: a pictorial review. </w:t>
      </w:r>
      <w:r w:rsidRPr="00AF2660">
        <w:rPr>
          <w:rFonts w:ascii="Book Antiqua" w:hAnsi="Book Antiqua"/>
          <w:i/>
          <w:iCs/>
        </w:rPr>
        <w:t>Insights Imaging</w:t>
      </w:r>
      <w:r w:rsidRPr="00AF2660">
        <w:rPr>
          <w:rFonts w:ascii="Book Antiqua" w:hAnsi="Book Antiqua"/>
        </w:rPr>
        <w:t> 2018; </w:t>
      </w:r>
      <w:r w:rsidRPr="00AF2660">
        <w:rPr>
          <w:rFonts w:ascii="Book Antiqua" w:hAnsi="Book Antiqua"/>
          <w:b/>
          <w:bCs/>
        </w:rPr>
        <w:t>9</w:t>
      </w:r>
      <w:r w:rsidRPr="00AF2660">
        <w:rPr>
          <w:rFonts w:ascii="Book Antiqua" w:hAnsi="Book Antiqua"/>
        </w:rPr>
        <w:t>: 661-671 [PMID: 30187267 DOI: 10.1007/s13244-018-0648-8]</w:t>
      </w:r>
    </w:p>
    <w:p w14:paraId="072AA225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12 </w:t>
      </w:r>
      <w:proofErr w:type="spellStart"/>
      <w:r w:rsidRPr="00AF2660">
        <w:rPr>
          <w:rFonts w:ascii="Book Antiqua" w:hAnsi="Book Antiqua"/>
          <w:b/>
          <w:bCs/>
        </w:rPr>
        <w:t>Okamatsu</w:t>
      </w:r>
      <w:proofErr w:type="spellEnd"/>
      <w:r w:rsidRPr="00AF2660">
        <w:rPr>
          <w:rFonts w:ascii="Book Antiqua" w:hAnsi="Book Antiqua"/>
          <w:b/>
          <w:bCs/>
        </w:rPr>
        <w:t xml:space="preserve"> C</w:t>
      </w:r>
      <w:r w:rsidRPr="00AF2660">
        <w:rPr>
          <w:rFonts w:ascii="Book Antiqua" w:hAnsi="Book Antiqua"/>
        </w:rPr>
        <w:t xml:space="preserve">, London WB, Naranjo A, </w:t>
      </w:r>
      <w:proofErr w:type="spellStart"/>
      <w:r w:rsidRPr="00AF2660">
        <w:rPr>
          <w:rFonts w:ascii="Book Antiqua" w:hAnsi="Book Antiqua"/>
        </w:rPr>
        <w:t>Hogarty</w:t>
      </w:r>
      <w:proofErr w:type="spellEnd"/>
      <w:r w:rsidRPr="00AF2660">
        <w:rPr>
          <w:rFonts w:ascii="Book Antiqua" w:hAnsi="Book Antiqua"/>
        </w:rPr>
        <w:t xml:space="preserve"> MD, </w:t>
      </w:r>
      <w:proofErr w:type="spellStart"/>
      <w:r w:rsidRPr="00AF2660">
        <w:rPr>
          <w:rFonts w:ascii="Book Antiqua" w:hAnsi="Book Antiqua"/>
        </w:rPr>
        <w:t>Gastier</w:t>
      </w:r>
      <w:proofErr w:type="spellEnd"/>
      <w:r w:rsidRPr="00AF2660">
        <w:rPr>
          <w:rFonts w:ascii="Book Antiqua" w:hAnsi="Book Antiqua"/>
        </w:rPr>
        <w:t xml:space="preserve">-Foster JM, Look AT, </w:t>
      </w:r>
      <w:proofErr w:type="spellStart"/>
      <w:r w:rsidRPr="00AF2660">
        <w:rPr>
          <w:rFonts w:ascii="Book Antiqua" w:hAnsi="Book Antiqua"/>
        </w:rPr>
        <w:t>LaQuaglia</w:t>
      </w:r>
      <w:proofErr w:type="spellEnd"/>
      <w:r w:rsidRPr="00AF2660">
        <w:rPr>
          <w:rFonts w:ascii="Book Antiqua" w:hAnsi="Book Antiqua"/>
        </w:rPr>
        <w:t xml:space="preserve"> M, Maris JM, Cohn SL, </w:t>
      </w:r>
      <w:proofErr w:type="spellStart"/>
      <w:r w:rsidRPr="00AF2660">
        <w:rPr>
          <w:rFonts w:ascii="Book Antiqua" w:hAnsi="Book Antiqua"/>
        </w:rPr>
        <w:t>Matthay</w:t>
      </w:r>
      <w:proofErr w:type="spellEnd"/>
      <w:r w:rsidRPr="00AF2660">
        <w:rPr>
          <w:rFonts w:ascii="Book Antiqua" w:hAnsi="Book Antiqua"/>
        </w:rPr>
        <w:t xml:space="preserve"> KK, Seeger RC, </w:t>
      </w:r>
      <w:proofErr w:type="spellStart"/>
      <w:r w:rsidRPr="00AF2660">
        <w:rPr>
          <w:rFonts w:ascii="Book Antiqua" w:hAnsi="Book Antiqua"/>
        </w:rPr>
        <w:t>Saji</w:t>
      </w:r>
      <w:proofErr w:type="spellEnd"/>
      <w:r w:rsidRPr="00AF2660">
        <w:rPr>
          <w:rFonts w:ascii="Book Antiqua" w:hAnsi="Book Antiqua"/>
        </w:rPr>
        <w:t xml:space="preserve"> T, Shimada H. Clinicopathological characteristics of ganglioneuroma and </w:t>
      </w:r>
      <w:proofErr w:type="spellStart"/>
      <w:r w:rsidRPr="00AF2660">
        <w:rPr>
          <w:rFonts w:ascii="Book Antiqua" w:hAnsi="Book Antiqua"/>
        </w:rPr>
        <w:t>ganglioneuroblastoma</w:t>
      </w:r>
      <w:proofErr w:type="spellEnd"/>
      <w:r w:rsidRPr="00AF2660">
        <w:rPr>
          <w:rFonts w:ascii="Book Antiqua" w:hAnsi="Book Antiqua"/>
        </w:rPr>
        <w:t>: a report from the CCG and COG. </w:t>
      </w:r>
      <w:proofErr w:type="spellStart"/>
      <w:r w:rsidRPr="00AF2660">
        <w:rPr>
          <w:rFonts w:ascii="Book Antiqua" w:hAnsi="Book Antiqua"/>
          <w:i/>
          <w:iCs/>
        </w:rPr>
        <w:t>Pediatr</w:t>
      </w:r>
      <w:proofErr w:type="spellEnd"/>
      <w:r w:rsidRPr="00AF2660">
        <w:rPr>
          <w:rFonts w:ascii="Book Antiqua" w:hAnsi="Book Antiqua"/>
          <w:i/>
          <w:iCs/>
        </w:rPr>
        <w:t xml:space="preserve"> Blood Cancer</w:t>
      </w:r>
      <w:r w:rsidRPr="00AF2660">
        <w:rPr>
          <w:rFonts w:ascii="Book Antiqua" w:hAnsi="Book Antiqua"/>
        </w:rPr>
        <w:t> 2009; </w:t>
      </w:r>
      <w:r w:rsidRPr="00AF2660">
        <w:rPr>
          <w:rFonts w:ascii="Book Antiqua" w:hAnsi="Book Antiqua"/>
          <w:b/>
          <w:bCs/>
        </w:rPr>
        <w:t>53</w:t>
      </w:r>
      <w:r w:rsidRPr="00AF2660">
        <w:rPr>
          <w:rFonts w:ascii="Book Antiqua" w:hAnsi="Book Antiqua"/>
        </w:rPr>
        <w:t>: 563-569 [PMID: 19530234 DOI: 10.1002/pbc.22106]</w:t>
      </w:r>
    </w:p>
    <w:p w14:paraId="099B09DC" w14:textId="609C3926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13 </w:t>
      </w:r>
      <w:r w:rsidRPr="00AF2660">
        <w:rPr>
          <w:rFonts w:ascii="Book Antiqua" w:hAnsi="Book Antiqua"/>
          <w:b/>
          <w:bCs/>
        </w:rPr>
        <w:t>Chan OT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Haghighi</w:t>
      </w:r>
      <w:proofErr w:type="spellEnd"/>
      <w:r w:rsidRPr="00AF2660">
        <w:rPr>
          <w:rFonts w:ascii="Book Antiqua" w:hAnsi="Book Antiqua"/>
        </w:rPr>
        <w:t xml:space="preserve"> P. </w:t>
      </w:r>
      <w:proofErr w:type="spellStart"/>
      <w:r w:rsidRPr="00AF2660">
        <w:rPr>
          <w:rFonts w:ascii="Book Antiqua" w:hAnsi="Book Antiqua"/>
        </w:rPr>
        <w:t>Hamartomatous</w:t>
      </w:r>
      <w:proofErr w:type="spellEnd"/>
      <w:r w:rsidRPr="00AF2660">
        <w:rPr>
          <w:rFonts w:ascii="Book Antiqua" w:hAnsi="Book Antiqua"/>
        </w:rPr>
        <w:t xml:space="preserve"> polyps of the colon: </w:t>
      </w:r>
      <w:proofErr w:type="spellStart"/>
      <w:r w:rsidRPr="00AF2660">
        <w:rPr>
          <w:rFonts w:ascii="Book Antiqua" w:hAnsi="Book Antiqua"/>
        </w:rPr>
        <w:t>ganglioneuromatous</w:t>
      </w:r>
      <w:proofErr w:type="spellEnd"/>
      <w:r w:rsidRPr="00AF2660">
        <w:rPr>
          <w:rFonts w:ascii="Book Antiqua" w:hAnsi="Book Antiqua"/>
        </w:rPr>
        <w:t>, stromal, and lipomatous. </w:t>
      </w:r>
      <w:r w:rsidRPr="00AF2660">
        <w:rPr>
          <w:rFonts w:ascii="Book Antiqua" w:hAnsi="Book Antiqua"/>
          <w:i/>
          <w:iCs/>
        </w:rPr>
        <w:t xml:space="preserve">Arch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  <w:i/>
          <w:iCs/>
        </w:rPr>
        <w:t xml:space="preserve"> Lab Med</w:t>
      </w:r>
      <w:r w:rsidRPr="00AF2660">
        <w:rPr>
          <w:rFonts w:ascii="Book Antiqua" w:hAnsi="Book Antiqua"/>
        </w:rPr>
        <w:t> 2006; </w:t>
      </w:r>
      <w:r w:rsidRPr="00AF2660">
        <w:rPr>
          <w:rFonts w:ascii="Book Antiqua" w:hAnsi="Book Antiqua"/>
          <w:b/>
          <w:bCs/>
        </w:rPr>
        <w:t>130</w:t>
      </w:r>
      <w:r w:rsidRPr="00AF2660">
        <w:rPr>
          <w:rFonts w:ascii="Book Antiqua" w:hAnsi="Book Antiqua"/>
        </w:rPr>
        <w:t>: 1561-1566 [</w:t>
      </w:r>
      <w:bookmarkStart w:id="98" w:name="OLE_LINK55"/>
      <w:bookmarkStart w:id="99" w:name="OLE_LINK56"/>
      <w:r w:rsidRPr="00AF2660">
        <w:rPr>
          <w:rFonts w:ascii="Book Antiqua" w:hAnsi="Book Antiqua"/>
        </w:rPr>
        <w:t xml:space="preserve">PMID: </w:t>
      </w:r>
      <w:bookmarkStart w:id="100" w:name="OLE_LINK131"/>
      <w:r w:rsidRPr="00AF2660">
        <w:rPr>
          <w:rFonts w:ascii="Book Antiqua" w:hAnsi="Book Antiqua"/>
        </w:rPr>
        <w:t>17090203</w:t>
      </w:r>
      <w:bookmarkEnd w:id="98"/>
      <w:bookmarkEnd w:id="99"/>
      <w:bookmarkEnd w:id="100"/>
      <w:r w:rsidRPr="00AF2660">
        <w:rPr>
          <w:rFonts w:ascii="Book Antiqua" w:hAnsi="Book Antiqua"/>
        </w:rPr>
        <w:t xml:space="preserve"> DOI:</w:t>
      </w:r>
      <w:r w:rsidR="000A02D8">
        <w:rPr>
          <w:rFonts w:ascii="Book Antiqua" w:hAnsi="Book Antiqua"/>
        </w:rPr>
        <w:t xml:space="preserve"> </w:t>
      </w:r>
      <w:r w:rsidR="000A02D8" w:rsidRPr="000A02D8">
        <w:rPr>
          <w:rFonts w:ascii="Book Antiqua" w:hAnsi="Book Antiqua"/>
        </w:rPr>
        <w:t>10.1043/1543-2165(2006)130[</w:t>
      </w:r>
      <w:proofErr w:type="gramStart"/>
      <w:r w:rsidR="000A02D8" w:rsidRPr="000A02D8">
        <w:rPr>
          <w:rFonts w:ascii="Book Antiqua" w:hAnsi="Book Antiqua"/>
        </w:rPr>
        <w:t>1561:HPOTCG</w:t>
      </w:r>
      <w:proofErr w:type="gramEnd"/>
      <w:r w:rsidR="000A02D8" w:rsidRPr="000A02D8">
        <w:rPr>
          <w:rFonts w:ascii="Book Antiqua" w:hAnsi="Book Antiqua"/>
        </w:rPr>
        <w:t>]2.0.CO;2</w:t>
      </w:r>
      <w:r w:rsidRPr="00AF2660">
        <w:rPr>
          <w:rFonts w:ascii="Book Antiqua" w:hAnsi="Book Antiqua"/>
        </w:rPr>
        <w:t>]</w:t>
      </w:r>
    </w:p>
    <w:p w14:paraId="1BD5FB0A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14 </w:t>
      </w:r>
      <w:r w:rsidRPr="00AF2660">
        <w:rPr>
          <w:rFonts w:ascii="Book Antiqua" w:hAnsi="Book Antiqua"/>
          <w:b/>
          <w:bCs/>
        </w:rPr>
        <w:t>Manger T</w:t>
      </w:r>
      <w:r w:rsidRPr="00AF2660">
        <w:rPr>
          <w:rFonts w:ascii="Book Antiqua" w:hAnsi="Book Antiqua"/>
        </w:rPr>
        <w:t>, Pross M, Haeckel C, Lippert H. Malignant peripheral nerve sheath tumor of the esophagus. </w:t>
      </w:r>
      <w:r w:rsidRPr="00AF2660">
        <w:rPr>
          <w:rFonts w:ascii="Book Antiqua" w:hAnsi="Book Antiqua"/>
          <w:i/>
          <w:iCs/>
        </w:rPr>
        <w:t>Dig Surg</w:t>
      </w:r>
      <w:r w:rsidRPr="00AF2660">
        <w:rPr>
          <w:rFonts w:ascii="Book Antiqua" w:hAnsi="Book Antiqua"/>
        </w:rPr>
        <w:t> 2000; </w:t>
      </w:r>
      <w:r w:rsidRPr="00AF2660">
        <w:rPr>
          <w:rFonts w:ascii="Book Antiqua" w:hAnsi="Book Antiqua"/>
          <w:b/>
          <w:bCs/>
        </w:rPr>
        <w:t>17</w:t>
      </w:r>
      <w:r w:rsidRPr="00AF2660">
        <w:rPr>
          <w:rFonts w:ascii="Book Antiqua" w:hAnsi="Book Antiqua"/>
        </w:rPr>
        <w:t>: 627-631 [PMID: 11155010 DOI: 10.1159/000051973]</w:t>
      </w:r>
    </w:p>
    <w:p w14:paraId="7B0C785C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15 </w:t>
      </w:r>
      <w:r w:rsidRPr="00AF2660">
        <w:rPr>
          <w:rFonts w:ascii="Book Antiqua" w:hAnsi="Book Antiqua"/>
          <w:b/>
          <w:bCs/>
        </w:rPr>
        <w:t>Hirose T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Scheithauer</w:t>
      </w:r>
      <w:proofErr w:type="spellEnd"/>
      <w:r w:rsidRPr="00AF2660">
        <w:rPr>
          <w:rFonts w:ascii="Book Antiqua" w:hAnsi="Book Antiqua"/>
        </w:rPr>
        <w:t xml:space="preserve"> BW, Sano T. Perineurial malignant peripheral nerve sheath tumor (MPNST): a clinicopathologic, immunohistochemical, and ultrastructural study of seven cases. </w:t>
      </w:r>
      <w:r w:rsidRPr="00AF2660">
        <w:rPr>
          <w:rFonts w:ascii="Book Antiqua" w:hAnsi="Book Antiqua"/>
          <w:i/>
          <w:iCs/>
        </w:rPr>
        <w:t xml:space="preserve">Am J Surg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</w:rPr>
        <w:t> 1998; </w:t>
      </w:r>
      <w:r w:rsidRPr="00AF2660">
        <w:rPr>
          <w:rFonts w:ascii="Book Antiqua" w:hAnsi="Book Antiqua"/>
          <w:b/>
          <w:bCs/>
        </w:rPr>
        <w:t>22</w:t>
      </w:r>
      <w:r w:rsidRPr="00AF2660">
        <w:rPr>
          <w:rFonts w:ascii="Book Antiqua" w:hAnsi="Book Antiqua"/>
        </w:rPr>
        <w:t>: 1368-1378 [PMID: 9808129 DOI: 10.1097/00000478-199811000-00007]</w:t>
      </w:r>
    </w:p>
    <w:p w14:paraId="28725770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16 </w:t>
      </w:r>
      <w:r w:rsidRPr="00AF2660">
        <w:rPr>
          <w:rFonts w:ascii="Book Antiqua" w:hAnsi="Book Antiqua"/>
          <w:b/>
          <w:bCs/>
        </w:rPr>
        <w:t>Iddings DM</w:t>
      </w:r>
      <w:r w:rsidRPr="00AF2660">
        <w:rPr>
          <w:rFonts w:ascii="Book Antiqua" w:hAnsi="Book Antiqua"/>
        </w:rPr>
        <w:t xml:space="preserve">, Wright BE, </w:t>
      </w:r>
      <w:proofErr w:type="spellStart"/>
      <w:r w:rsidRPr="00AF2660">
        <w:rPr>
          <w:rFonts w:ascii="Book Antiqua" w:hAnsi="Book Antiqua"/>
        </w:rPr>
        <w:t>Bilchik</w:t>
      </w:r>
      <w:proofErr w:type="spellEnd"/>
      <w:r w:rsidRPr="00AF2660">
        <w:rPr>
          <w:rFonts w:ascii="Book Antiqua" w:hAnsi="Book Antiqua"/>
        </w:rPr>
        <w:t xml:space="preserve"> A. A rare cause of primary hepatic neoplasm: malignant peripheral nerve sheath tumor in the age of modern liver surgery. </w:t>
      </w:r>
      <w:r w:rsidRPr="00AF2660">
        <w:rPr>
          <w:rFonts w:ascii="Book Antiqua" w:hAnsi="Book Antiqua"/>
          <w:i/>
          <w:iCs/>
        </w:rPr>
        <w:t>Am Surg</w:t>
      </w:r>
      <w:r w:rsidRPr="00AF2660">
        <w:rPr>
          <w:rFonts w:ascii="Book Antiqua" w:hAnsi="Book Antiqua"/>
        </w:rPr>
        <w:t> 2008; </w:t>
      </w:r>
      <w:r w:rsidRPr="00AF2660">
        <w:rPr>
          <w:rFonts w:ascii="Book Antiqua" w:hAnsi="Book Antiqua"/>
          <w:b/>
          <w:bCs/>
        </w:rPr>
        <w:t>74</w:t>
      </w:r>
      <w:r w:rsidRPr="00AF2660">
        <w:rPr>
          <w:rFonts w:ascii="Book Antiqua" w:hAnsi="Book Antiqua"/>
        </w:rPr>
        <w:t>: 47-50 [PMID: 18274428]</w:t>
      </w:r>
    </w:p>
    <w:p w14:paraId="45911A76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17 </w:t>
      </w:r>
      <w:r w:rsidRPr="00AF2660">
        <w:rPr>
          <w:rFonts w:ascii="Book Antiqua" w:hAnsi="Book Antiqua"/>
          <w:b/>
          <w:bCs/>
        </w:rPr>
        <w:t>Farid M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Demicco</w:t>
      </w:r>
      <w:proofErr w:type="spellEnd"/>
      <w:r w:rsidRPr="00AF2660">
        <w:rPr>
          <w:rFonts w:ascii="Book Antiqua" w:hAnsi="Book Antiqua"/>
        </w:rPr>
        <w:t xml:space="preserve"> EG, Garcia R, </w:t>
      </w:r>
      <w:proofErr w:type="spellStart"/>
      <w:r w:rsidRPr="00AF2660">
        <w:rPr>
          <w:rFonts w:ascii="Book Antiqua" w:hAnsi="Book Antiqua"/>
        </w:rPr>
        <w:t>Ahn</w:t>
      </w:r>
      <w:proofErr w:type="spellEnd"/>
      <w:r w:rsidRPr="00AF2660">
        <w:rPr>
          <w:rFonts w:ascii="Book Antiqua" w:hAnsi="Book Antiqua"/>
        </w:rPr>
        <w:t xml:space="preserve"> L, Merola PR, Cioffi A, Maki RG. Malignant peripheral nerve sheath tumors. </w:t>
      </w:r>
      <w:r w:rsidRPr="00AF2660">
        <w:rPr>
          <w:rFonts w:ascii="Book Antiqua" w:hAnsi="Book Antiqua"/>
          <w:i/>
          <w:iCs/>
        </w:rPr>
        <w:t>Oncologist</w:t>
      </w:r>
      <w:r w:rsidRPr="00AF2660">
        <w:rPr>
          <w:rFonts w:ascii="Book Antiqua" w:hAnsi="Book Antiqua"/>
        </w:rPr>
        <w:t> 2014; </w:t>
      </w:r>
      <w:r w:rsidRPr="00AF2660">
        <w:rPr>
          <w:rFonts w:ascii="Book Antiqua" w:hAnsi="Book Antiqua"/>
          <w:b/>
          <w:bCs/>
        </w:rPr>
        <w:t>19</w:t>
      </w:r>
      <w:r w:rsidRPr="00AF2660">
        <w:rPr>
          <w:rFonts w:ascii="Book Antiqua" w:hAnsi="Book Antiqua"/>
        </w:rPr>
        <w:t>: 193-201 [PMID: 24470531 DOI: 10.1634/theoncologist.2013-0328]</w:t>
      </w:r>
    </w:p>
    <w:p w14:paraId="6AB0F23D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lastRenderedPageBreak/>
        <w:t>18 </w:t>
      </w:r>
      <w:r w:rsidRPr="00AF2660">
        <w:rPr>
          <w:rFonts w:ascii="Book Antiqua" w:hAnsi="Book Antiqua"/>
          <w:b/>
          <w:bCs/>
        </w:rPr>
        <w:t>McCarthy AJ</w:t>
      </w:r>
      <w:r w:rsidRPr="00AF2660">
        <w:rPr>
          <w:rFonts w:ascii="Book Antiqua" w:hAnsi="Book Antiqua"/>
        </w:rPr>
        <w:t xml:space="preserve">, </w:t>
      </w:r>
      <w:proofErr w:type="spellStart"/>
      <w:r w:rsidRPr="00AF2660">
        <w:rPr>
          <w:rFonts w:ascii="Book Antiqua" w:hAnsi="Book Antiqua"/>
        </w:rPr>
        <w:t>Karamchandani</w:t>
      </w:r>
      <w:proofErr w:type="spellEnd"/>
      <w:r w:rsidRPr="00AF2660">
        <w:rPr>
          <w:rFonts w:ascii="Book Antiqua" w:hAnsi="Book Antiqua"/>
        </w:rPr>
        <w:t xml:space="preserve"> DM, Chetty R. Neural and neurogenic </w:t>
      </w:r>
      <w:proofErr w:type="spellStart"/>
      <w:r w:rsidRPr="00AF2660">
        <w:rPr>
          <w:rFonts w:ascii="Book Antiqua" w:hAnsi="Book Antiqua"/>
        </w:rPr>
        <w:t>tumours</w:t>
      </w:r>
      <w:proofErr w:type="spellEnd"/>
      <w:r w:rsidRPr="00AF2660">
        <w:rPr>
          <w:rFonts w:ascii="Book Antiqua" w:hAnsi="Book Antiqua"/>
        </w:rPr>
        <w:t xml:space="preserve"> of the </w:t>
      </w:r>
      <w:proofErr w:type="spellStart"/>
      <w:r w:rsidRPr="00AF2660">
        <w:rPr>
          <w:rFonts w:ascii="Book Antiqua" w:hAnsi="Book Antiqua"/>
        </w:rPr>
        <w:t>gastroenteropancreaticobiliary</w:t>
      </w:r>
      <w:proofErr w:type="spellEnd"/>
      <w:r w:rsidRPr="00AF2660">
        <w:rPr>
          <w:rFonts w:ascii="Book Antiqua" w:hAnsi="Book Antiqua"/>
        </w:rPr>
        <w:t xml:space="preserve"> tract. </w:t>
      </w:r>
      <w:r w:rsidRPr="00AF2660">
        <w:rPr>
          <w:rFonts w:ascii="Book Antiqua" w:hAnsi="Book Antiqua"/>
          <w:i/>
          <w:iCs/>
        </w:rPr>
        <w:t xml:space="preserve">J Clin </w:t>
      </w:r>
      <w:proofErr w:type="spellStart"/>
      <w:r w:rsidRPr="00AF2660">
        <w:rPr>
          <w:rFonts w:ascii="Book Antiqua" w:hAnsi="Book Antiqua"/>
          <w:i/>
          <w:iCs/>
        </w:rPr>
        <w:t>Pathol</w:t>
      </w:r>
      <w:proofErr w:type="spellEnd"/>
      <w:r w:rsidRPr="00AF2660">
        <w:rPr>
          <w:rFonts w:ascii="Book Antiqua" w:hAnsi="Book Antiqua"/>
        </w:rPr>
        <w:t> 2018; </w:t>
      </w:r>
      <w:r w:rsidRPr="00AF2660">
        <w:rPr>
          <w:rFonts w:ascii="Book Antiqua" w:hAnsi="Book Antiqua"/>
          <w:b/>
          <w:bCs/>
        </w:rPr>
        <w:t>71</w:t>
      </w:r>
      <w:r w:rsidRPr="00AF2660">
        <w:rPr>
          <w:rFonts w:ascii="Book Antiqua" w:hAnsi="Book Antiqua"/>
        </w:rPr>
        <w:t>: 565-578 [PMID: 29419412 DOI: 10.1136/jclinpath-2017-204895]</w:t>
      </w:r>
    </w:p>
    <w:p w14:paraId="2149F20B" w14:textId="77777777" w:rsidR="004455E2" w:rsidRPr="00AF2660" w:rsidRDefault="004455E2" w:rsidP="004455E2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</w:rPr>
        <w:t>19 </w:t>
      </w:r>
      <w:r w:rsidRPr="00AF2660">
        <w:rPr>
          <w:rFonts w:ascii="Book Antiqua" w:hAnsi="Book Antiqua"/>
          <w:b/>
          <w:bCs/>
        </w:rPr>
        <w:t>Basile U</w:t>
      </w:r>
      <w:r w:rsidRPr="00AF2660">
        <w:rPr>
          <w:rFonts w:ascii="Book Antiqua" w:hAnsi="Book Antiqua"/>
        </w:rPr>
        <w:t xml:space="preserve">, Cavallaro G, </w:t>
      </w:r>
      <w:proofErr w:type="spellStart"/>
      <w:r w:rsidRPr="00AF2660">
        <w:rPr>
          <w:rFonts w:ascii="Book Antiqua" w:hAnsi="Book Antiqua"/>
        </w:rPr>
        <w:t>Polistena</w:t>
      </w:r>
      <w:proofErr w:type="spellEnd"/>
      <w:r w:rsidRPr="00AF2660">
        <w:rPr>
          <w:rFonts w:ascii="Book Antiqua" w:hAnsi="Book Antiqua"/>
        </w:rPr>
        <w:t xml:space="preserve"> A, </w:t>
      </w:r>
      <w:proofErr w:type="spellStart"/>
      <w:r w:rsidRPr="00AF2660">
        <w:rPr>
          <w:rFonts w:ascii="Book Antiqua" w:hAnsi="Book Antiqua"/>
        </w:rPr>
        <w:t>Giustini</w:t>
      </w:r>
      <w:proofErr w:type="spellEnd"/>
      <w:r w:rsidRPr="00AF2660">
        <w:rPr>
          <w:rFonts w:ascii="Book Antiqua" w:hAnsi="Book Antiqua"/>
        </w:rPr>
        <w:t xml:space="preserve"> S, Orlando G, </w:t>
      </w:r>
      <w:proofErr w:type="spellStart"/>
      <w:r w:rsidRPr="00AF2660">
        <w:rPr>
          <w:rFonts w:ascii="Book Antiqua" w:hAnsi="Book Antiqua"/>
        </w:rPr>
        <w:t>Cotesta</w:t>
      </w:r>
      <w:proofErr w:type="spellEnd"/>
      <w:r w:rsidRPr="00AF2660">
        <w:rPr>
          <w:rFonts w:ascii="Book Antiqua" w:hAnsi="Book Antiqua"/>
        </w:rPr>
        <w:t xml:space="preserve"> D, </w:t>
      </w:r>
      <w:proofErr w:type="spellStart"/>
      <w:r w:rsidRPr="00AF2660">
        <w:rPr>
          <w:rFonts w:ascii="Book Antiqua" w:hAnsi="Book Antiqua"/>
        </w:rPr>
        <w:t>Petramala</w:t>
      </w:r>
      <w:proofErr w:type="spellEnd"/>
      <w:r w:rsidRPr="00AF2660">
        <w:rPr>
          <w:rFonts w:ascii="Book Antiqua" w:hAnsi="Book Antiqua"/>
        </w:rPr>
        <w:t xml:space="preserve"> L, Letizia C, </w:t>
      </w:r>
      <w:proofErr w:type="spellStart"/>
      <w:r w:rsidRPr="00AF2660">
        <w:rPr>
          <w:rFonts w:ascii="Book Antiqua" w:hAnsi="Book Antiqua"/>
        </w:rPr>
        <w:t>Calvieri</w:t>
      </w:r>
      <w:proofErr w:type="spellEnd"/>
      <w:r w:rsidRPr="00AF2660">
        <w:rPr>
          <w:rFonts w:ascii="Book Antiqua" w:hAnsi="Book Antiqua"/>
        </w:rPr>
        <w:t xml:space="preserve"> S, De Toma G. Gastrointestinal and retroperitoneal manifestations of type 1 neurofibromatosis. </w:t>
      </w:r>
      <w:r w:rsidRPr="00AF2660">
        <w:rPr>
          <w:rFonts w:ascii="Book Antiqua" w:hAnsi="Book Antiqua"/>
          <w:i/>
          <w:iCs/>
        </w:rPr>
        <w:t xml:space="preserve">J </w:t>
      </w:r>
      <w:proofErr w:type="spellStart"/>
      <w:r w:rsidRPr="00AF2660">
        <w:rPr>
          <w:rFonts w:ascii="Book Antiqua" w:hAnsi="Book Antiqua"/>
          <w:i/>
          <w:iCs/>
        </w:rPr>
        <w:t>Gastrointest</w:t>
      </w:r>
      <w:proofErr w:type="spellEnd"/>
      <w:r w:rsidRPr="00AF2660">
        <w:rPr>
          <w:rFonts w:ascii="Book Antiqua" w:hAnsi="Book Antiqua"/>
          <w:i/>
          <w:iCs/>
        </w:rPr>
        <w:t xml:space="preserve"> Surg</w:t>
      </w:r>
      <w:r w:rsidRPr="00AF2660">
        <w:rPr>
          <w:rFonts w:ascii="Book Antiqua" w:hAnsi="Book Antiqua"/>
        </w:rPr>
        <w:t> 2010; </w:t>
      </w:r>
      <w:r w:rsidRPr="00AF2660">
        <w:rPr>
          <w:rFonts w:ascii="Book Antiqua" w:hAnsi="Book Antiqua"/>
          <w:b/>
          <w:bCs/>
        </w:rPr>
        <w:t>14</w:t>
      </w:r>
      <w:r w:rsidRPr="00AF2660">
        <w:rPr>
          <w:rFonts w:ascii="Book Antiqua" w:hAnsi="Book Antiqua"/>
        </w:rPr>
        <w:t>: 186-194 [PMID: 19495890 DOI: 10.1007/s11605-009-0940-5]</w:t>
      </w:r>
    </w:p>
    <w:bookmarkEnd w:id="88"/>
    <w:bookmarkEnd w:id="89"/>
    <w:bookmarkEnd w:id="90"/>
    <w:p w14:paraId="44C10A17" w14:textId="42B09C96" w:rsidR="00A77B3E" w:rsidRPr="00AF2660" w:rsidRDefault="00A77B3E" w:rsidP="004C2795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AF26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ACF217" w14:textId="77777777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1D03F1C" w14:textId="6347A70C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eastAsia="Book Antiqua" w:hAnsi="Book Antiqua" w:cs="Book Antiqua"/>
          <w:b/>
          <w:bCs/>
          <w:color w:val="000000"/>
        </w:rPr>
        <w:t xml:space="preserve">Institutional review board </w:t>
      </w:r>
      <w:r w:rsidRPr="00AF2660">
        <w:rPr>
          <w:rFonts w:ascii="Book Antiqua" w:eastAsia="Book Antiqua" w:hAnsi="Book Antiqua"/>
          <w:b/>
        </w:rPr>
        <w:t xml:space="preserve">statement: </w:t>
      </w:r>
      <w:bookmarkStart w:id="101" w:name="OLE_LINK114"/>
      <w:bookmarkStart w:id="102" w:name="OLE_LINK115"/>
      <w:r w:rsidRPr="00AF2660">
        <w:rPr>
          <w:rFonts w:ascii="Book Antiqua" w:eastAsia="Book Antiqua" w:hAnsi="Book Antiqua" w:cs="Book Antiqua"/>
        </w:rPr>
        <w:t>Th</w:t>
      </w:r>
      <w:r w:rsidR="0059529F" w:rsidRPr="00AF2660">
        <w:rPr>
          <w:rFonts w:ascii="Book Antiqua" w:eastAsia="Book Antiqua" w:hAnsi="Book Antiqua" w:cs="Book Antiqua"/>
        </w:rPr>
        <w:t>is</w:t>
      </w:r>
      <w:r w:rsidRPr="00AF2660">
        <w:rPr>
          <w:rFonts w:ascii="Book Antiqua" w:eastAsia="Book Antiqua" w:hAnsi="Book Antiqua"/>
        </w:rPr>
        <w:t xml:space="preserve"> study was reviewed and approved by the </w:t>
      </w:r>
      <w:proofErr w:type="spellStart"/>
      <w:r w:rsidRPr="00AF2660">
        <w:rPr>
          <w:rFonts w:ascii="Book Antiqua" w:eastAsia="Book Antiqua" w:hAnsi="Book Antiqua"/>
        </w:rPr>
        <w:t>Hacettepe</w:t>
      </w:r>
      <w:proofErr w:type="spellEnd"/>
      <w:r w:rsidRPr="00AF2660">
        <w:rPr>
          <w:rFonts w:ascii="Book Antiqua" w:eastAsia="Book Antiqua" w:hAnsi="Book Antiqua"/>
        </w:rPr>
        <w:t xml:space="preserve"> University Institutional Review Board </w:t>
      </w:r>
      <w:r w:rsidR="0059529F" w:rsidRPr="00AF2660">
        <w:rPr>
          <w:rFonts w:ascii="Book Antiqua" w:eastAsia="Book Antiqua" w:hAnsi="Book Antiqua"/>
        </w:rPr>
        <w:t>(</w:t>
      </w:r>
      <w:r w:rsidRPr="00AF2660">
        <w:rPr>
          <w:rFonts w:ascii="Book Antiqua" w:eastAsia="Book Antiqua" w:hAnsi="Book Antiqua"/>
        </w:rPr>
        <w:t>Approval No. GO 20-1112</w:t>
      </w:r>
      <w:r w:rsidR="0059529F" w:rsidRPr="00AF2660">
        <w:rPr>
          <w:rFonts w:ascii="Book Antiqua" w:eastAsia="Book Antiqua" w:hAnsi="Book Antiqua"/>
        </w:rPr>
        <w:t>).</w:t>
      </w:r>
      <w:bookmarkEnd w:id="101"/>
      <w:bookmarkEnd w:id="102"/>
    </w:p>
    <w:p w14:paraId="3D11FE72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65B3D1E" w14:textId="77B93E4D" w:rsidR="00656345" w:rsidRPr="00AF2660" w:rsidRDefault="00656345" w:rsidP="007C1AFF">
      <w:pPr>
        <w:pStyle w:val="Padr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napToGrid w:val="0"/>
        <w:spacing w:line="360" w:lineRule="auto"/>
        <w:jc w:val="both"/>
        <w:rPr>
          <w:rFonts w:ascii="Book Antiqua" w:eastAsia="Book Antiqua" w:hAnsi="Book Antiqua" w:cs="Book Antiqua"/>
          <w:color w:val="auto"/>
          <w:sz w:val="24"/>
          <w:szCs w:val="24"/>
          <w:u w:color="333333"/>
          <w:shd w:val="clear" w:color="auto" w:fill="FFFFFF"/>
        </w:rPr>
      </w:pPr>
      <w:r w:rsidRPr="00AF2660">
        <w:rPr>
          <w:rFonts w:ascii="Book Antiqua" w:hAnsi="Book Antiqua"/>
          <w:b/>
          <w:bCs/>
          <w:color w:val="auto"/>
          <w:sz w:val="24"/>
          <w:szCs w:val="24"/>
          <w:u w:color="333333"/>
          <w:shd w:val="clear" w:color="auto" w:fill="FFFFFF"/>
        </w:rPr>
        <w:t xml:space="preserve">Informed consent statement: </w:t>
      </w:r>
      <w:bookmarkStart w:id="103" w:name="OLE_LINK116"/>
      <w:bookmarkStart w:id="104" w:name="OLE_LINK117"/>
      <w:r w:rsidR="009C5A7C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 xml:space="preserve">Due to the retrospective nature of </w:t>
      </w:r>
      <w:r w:rsidR="0059529F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 xml:space="preserve">the </w:t>
      </w:r>
      <w:r w:rsidR="009C5A7C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>study</w:t>
      </w:r>
      <w:r w:rsidR="0059529F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>,</w:t>
      </w:r>
      <w:r w:rsidR="009C5A7C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 xml:space="preserve"> the need for informed consent was waived </w:t>
      </w:r>
      <w:r w:rsidR="0059529F" w:rsidRPr="00AF2660">
        <w:rPr>
          <w:rFonts w:ascii="Book Antiqua" w:hAnsi="Book Antiqua"/>
          <w:bCs/>
          <w:color w:val="auto"/>
          <w:sz w:val="24"/>
          <w:szCs w:val="24"/>
          <w:u w:color="333333"/>
          <w:shd w:val="clear" w:color="auto" w:fill="FFFFFF"/>
        </w:rPr>
        <w:t xml:space="preserve">by the </w:t>
      </w:r>
      <w:proofErr w:type="spellStart"/>
      <w:r w:rsidR="009C5A7C" w:rsidRPr="00AF2660">
        <w:rPr>
          <w:rFonts w:ascii="Book Antiqua" w:eastAsia="Book Antiqua" w:hAnsi="Book Antiqua" w:cs="Book Antiqua"/>
          <w:color w:val="auto"/>
          <w:sz w:val="24"/>
          <w:szCs w:val="24"/>
        </w:rPr>
        <w:t>Hacettepe</w:t>
      </w:r>
      <w:proofErr w:type="spellEnd"/>
      <w:r w:rsidR="009C5A7C" w:rsidRPr="00AF2660">
        <w:rPr>
          <w:rFonts w:ascii="Book Antiqua" w:eastAsia="Book Antiqua" w:hAnsi="Book Antiqua" w:cs="Book Antiqua"/>
          <w:color w:val="auto"/>
          <w:sz w:val="24"/>
          <w:szCs w:val="24"/>
        </w:rPr>
        <w:t> University Institutional Review Board</w:t>
      </w:r>
      <w:r w:rsidR="0059529F" w:rsidRPr="00AF2660">
        <w:rPr>
          <w:rFonts w:ascii="Book Antiqua" w:eastAsia="Book Antiqua" w:hAnsi="Book Antiqua" w:cs="Book Antiqua"/>
          <w:color w:val="auto"/>
          <w:sz w:val="24"/>
          <w:szCs w:val="24"/>
        </w:rPr>
        <w:t>.</w:t>
      </w:r>
    </w:p>
    <w:bookmarkEnd w:id="103"/>
    <w:bookmarkEnd w:id="104"/>
    <w:p w14:paraId="2544A2B5" w14:textId="77777777" w:rsidR="00656345" w:rsidRPr="00AF2660" w:rsidRDefault="00656345" w:rsidP="0059529F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522C881" w14:textId="564EB6A5" w:rsidR="00A77B3E" w:rsidRPr="00AF2660" w:rsidRDefault="00C206E4" w:rsidP="00C53174">
      <w:pPr>
        <w:snapToGrid w:val="0"/>
        <w:spacing w:line="360" w:lineRule="auto"/>
        <w:jc w:val="both"/>
        <w:rPr>
          <w:rFonts w:ascii="Book Antiqua" w:hAnsi="Book Antiqua"/>
        </w:rPr>
      </w:pPr>
      <w:bookmarkStart w:id="105" w:name="OLE_LINK57"/>
      <w:bookmarkStart w:id="106" w:name="OLE_LINK58"/>
      <w:r w:rsidRPr="00AF2660">
        <w:rPr>
          <w:rFonts w:ascii="Book Antiqua" w:eastAsia="Book Antiqua" w:hAnsi="Book Antiqua"/>
          <w:b/>
        </w:rPr>
        <w:t>Conflict-of-interest</w:t>
      </w:r>
      <w:bookmarkEnd w:id="105"/>
      <w:bookmarkEnd w:id="106"/>
      <w:r w:rsidRPr="00AF2660">
        <w:rPr>
          <w:rFonts w:ascii="Book Antiqua" w:eastAsia="Book Antiqua" w:hAnsi="Book Antiqua"/>
          <w:b/>
        </w:rPr>
        <w:t xml:space="preserve"> statement: </w:t>
      </w:r>
      <w:bookmarkStart w:id="107" w:name="OLE_LINK118"/>
      <w:bookmarkStart w:id="108" w:name="OLE_LINK119"/>
      <w:r w:rsidR="0059529F" w:rsidRPr="00AF2660">
        <w:rPr>
          <w:rFonts w:ascii="Book Antiqua" w:eastAsia="Book Antiqua" w:hAnsi="Book Antiqua"/>
        </w:rPr>
        <w:t xml:space="preserve">The authors </w:t>
      </w:r>
      <w:r w:rsidR="0059529F" w:rsidRPr="00AF2660">
        <w:rPr>
          <w:rFonts w:ascii="Book Antiqua" w:eastAsia="Book Antiqua" w:hAnsi="Book Antiqua" w:cs="Book Antiqua"/>
        </w:rPr>
        <w:t>declare that</w:t>
      </w:r>
      <w:r w:rsidR="0059529F" w:rsidRPr="00AF2660">
        <w:rPr>
          <w:rFonts w:ascii="Book Antiqua" w:eastAsia="Book Antiqua" w:hAnsi="Book Antiqua"/>
        </w:rPr>
        <w:t xml:space="preserve"> they have no </w:t>
      </w:r>
      <w:r w:rsidR="0059529F" w:rsidRPr="00AF2660">
        <w:rPr>
          <w:rFonts w:ascii="Book Antiqua" w:eastAsia="Book Antiqua" w:hAnsi="Book Antiqua" w:cs="Book Antiqua"/>
        </w:rPr>
        <w:t xml:space="preserve">conflicts </w:t>
      </w:r>
      <w:r w:rsidR="0059529F" w:rsidRPr="00AF2660">
        <w:rPr>
          <w:rFonts w:ascii="Book Antiqua" w:eastAsia="Book Antiqua" w:hAnsi="Book Antiqua"/>
        </w:rPr>
        <w:t>of</w:t>
      </w:r>
      <w:r w:rsidR="0059529F" w:rsidRPr="00AF2660">
        <w:rPr>
          <w:rFonts w:ascii="Book Antiqua" w:eastAsia="Book Antiqua" w:hAnsi="Book Antiqua" w:cs="Book Antiqua"/>
        </w:rPr>
        <w:t xml:space="preserve"> </w:t>
      </w:r>
      <w:r w:rsidR="0059529F" w:rsidRPr="00AF2660">
        <w:rPr>
          <w:rFonts w:ascii="Book Antiqua" w:eastAsia="Book Antiqua" w:hAnsi="Book Antiqua"/>
        </w:rPr>
        <w:t>interest</w:t>
      </w:r>
      <w:r w:rsidR="0059529F" w:rsidRPr="00AF2660">
        <w:rPr>
          <w:rFonts w:ascii="Book Antiqua" w:eastAsia="Book Antiqua" w:hAnsi="Book Antiqua" w:cs="Book Antiqua"/>
        </w:rPr>
        <w:t>, either real or perceived, in relation to this study</w:t>
      </w:r>
      <w:r w:rsidR="0059529F" w:rsidRPr="00AF2660">
        <w:rPr>
          <w:rFonts w:ascii="Book Antiqua" w:eastAsia="Book Antiqua" w:hAnsi="Book Antiqua"/>
        </w:rPr>
        <w:t>.</w:t>
      </w:r>
    </w:p>
    <w:bookmarkEnd w:id="107"/>
    <w:bookmarkEnd w:id="108"/>
    <w:p w14:paraId="3272D308" w14:textId="77777777" w:rsidR="00A77B3E" w:rsidRPr="00AF2660" w:rsidRDefault="00A77B3E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A16AF65" w14:textId="24C1CE8E" w:rsidR="00656345" w:rsidRPr="00AF2660" w:rsidRDefault="00656345" w:rsidP="00C53174">
      <w:pPr>
        <w:pStyle w:val="Padr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napToGrid w:val="0"/>
        <w:spacing w:line="360" w:lineRule="auto"/>
        <w:jc w:val="both"/>
        <w:rPr>
          <w:rFonts w:ascii="Book Antiqua" w:hAnsi="Book Antiqua"/>
          <w:u w:color="333333"/>
          <w:shd w:val="clear" w:color="auto" w:fill="FFFFFF"/>
        </w:rPr>
      </w:pPr>
      <w:r w:rsidRPr="00AF2660">
        <w:rPr>
          <w:rFonts w:ascii="Book Antiqua" w:hAnsi="Book Antiqua"/>
          <w:b/>
          <w:color w:val="auto"/>
          <w:sz w:val="24"/>
          <w:u w:color="333333"/>
          <w:shd w:val="clear" w:color="auto" w:fill="FFFFFF"/>
        </w:rPr>
        <w:t>Data sharing statement:</w:t>
      </w:r>
      <w:r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 xml:space="preserve"> </w:t>
      </w:r>
      <w:bookmarkStart w:id="109" w:name="OLE_LINK120"/>
      <w:bookmarkStart w:id="110" w:name="OLE_LINK121"/>
      <w:r w:rsidR="0059529F" w:rsidRPr="00AF2660">
        <w:rPr>
          <w:rFonts w:ascii="Book Antiqua" w:hAnsi="Book Antiqua"/>
          <w:color w:val="auto"/>
          <w:sz w:val="24"/>
          <w:szCs w:val="24"/>
          <w:u w:color="333333"/>
          <w:shd w:val="clear" w:color="auto" w:fill="FFFFFF"/>
        </w:rPr>
        <w:t>Anonymized</w:t>
      </w:r>
      <w:r w:rsidR="0059529F"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 xml:space="preserve"> d</w:t>
      </w:r>
      <w:r w:rsidR="009C5A7C"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 xml:space="preserve">ata </w:t>
      </w:r>
      <w:r w:rsidR="0059529F"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>are</w:t>
      </w:r>
      <w:r w:rsidR="009C5A7C"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 xml:space="preserve"> available</w:t>
      </w:r>
      <w:r w:rsidR="009C5A7C" w:rsidRPr="00AF2660">
        <w:rPr>
          <w:rFonts w:ascii="Book Antiqua" w:hAnsi="Book Antiqua"/>
          <w:color w:val="auto"/>
          <w:sz w:val="24"/>
          <w:szCs w:val="24"/>
          <w:u w:color="333333"/>
          <w:shd w:val="clear" w:color="auto" w:fill="FFFFFF"/>
        </w:rPr>
        <w:t xml:space="preserve"> and can be shared upon reasonable request</w:t>
      </w:r>
      <w:r w:rsidR="009C5A7C" w:rsidRPr="00AF2660">
        <w:rPr>
          <w:rFonts w:ascii="Book Antiqua" w:hAnsi="Book Antiqua"/>
          <w:color w:val="auto"/>
          <w:sz w:val="24"/>
          <w:u w:color="333333"/>
          <w:shd w:val="clear" w:color="auto" w:fill="FFFFFF"/>
        </w:rPr>
        <w:t>.</w:t>
      </w:r>
    </w:p>
    <w:bookmarkEnd w:id="109"/>
    <w:bookmarkEnd w:id="110"/>
    <w:p w14:paraId="5353BF8F" w14:textId="20133C49" w:rsidR="00656345" w:rsidRPr="00AF2660" w:rsidRDefault="00656345" w:rsidP="00C5317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BC731FF" w14:textId="3DBC23E3" w:rsidR="004C2795" w:rsidRPr="00AF2660" w:rsidRDefault="004455E2" w:rsidP="0059529F">
      <w:pPr>
        <w:spacing w:line="360" w:lineRule="auto"/>
        <w:jc w:val="both"/>
        <w:rPr>
          <w:lang w:eastAsia="zh-CN"/>
        </w:rPr>
      </w:pPr>
      <w:r w:rsidRPr="00AF2660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AF2660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AF266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AF2660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CFC8DD2" w14:textId="53D5F90C" w:rsidR="004C2795" w:rsidRPr="00AF2660" w:rsidRDefault="004C2795" w:rsidP="00C53174">
      <w:pPr>
        <w:tabs>
          <w:tab w:val="left" w:pos="436"/>
        </w:tabs>
        <w:snapToGrid w:val="0"/>
        <w:spacing w:line="360" w:lineRule="auto"/>
        <w:jc w:val="both"/>
        <w:rPr>
          <w:rFonts w:ascii="Book Antiqua" w:hAnsi="Book Antiqua"/>
        </w:rPr>
      </w:pPr>
    </w:p>
    <w:p w14:paraId="502ECA92" w14:textId="6D8B99E3" w:rsidR="00656345" w:rsidRPr="00AF2660" w:rsidRDefault="00656345" w:rsidP="00C53174">
      <w:pPr>
        <w:snapToGrid w:val="0"/>
        <w:spacing w:line="360" w:lineRule="auto"/>
        <w:jc w:val="both"/>
        <w:rPr>
          <w:rFonts w:ascii="Book Antiqua" w:hAnsi="Book Antiqua"/>
          <w:color w:val="222222"/>
          <w:shd w:val="clear" w:color="auto" w:fill="FFFFFF"/>
        </w:rPr>
      </w:pPr>
      <w:r w:rsidRPr="00AF2660">
        <w:rPr>
          <w:rFonts w:ascii="Book Antiqua" w:eastAsia="SimSun" w:hAnsi="Book Antiqua"/>
          <w:b/>
        </w:rPr>
        <w:t>Manuscript</w:t>
      </w:r>
      <w:r w:rsidRPr="00AF2660">
        <w:rPr>
          <w:rFonts w:ascii="Book Antiqua" w:eastAsia="SimSun" w:hAnsi="Book Antiqua" w:cs="Arial"/>
          <w:b/>
        </w:rPr>
        <w:t> </w:t>
      </w:r>
      <w:r w:rsidRPr="00AF2660">
        <w:rPr>
          <w:rFonts w:ascii="Book Antiqua" w:eastAsia="SimSun" w:hAnsi="Book Antiqua"/>
          <w:b/>
        </w:rPr>
        <w:t>source:</w:t>
      </w:r>
      <w:r w:rsidRPr="00AF2660">
        <w:rPr>
          <w:rFonts w:ascii="Book Antiqua" w:eastAsia="SimSun" w:hAnsi="Book Antiqua" w:cs="Arial"/>
        </w:rPr>
        <w:t> </w:t>
      </w:r>
      <w:r w:rsidRPr="00AF2660">
        <w:rPr>
          <w:rFonts w:ascii="Book Antiqua" w:hAnsi="Book Antiqua"/>
          <w:color w:val="222222"/>
          <w:shd w:val="clear" w:color="auto" w:fill="FFFFFF"/>
        </w:rPr>
        <w:t>Unsolicited</w:t>
      </w:r>
      <w:r w:rsidR="009C5A7C" w:rsidRPr="00AF2660">
        <w:rPr>
          <w:rFonts w:ascii="Book Antiqua" w:hAnsi="Book Antiqua"/>
          <w:color w:val="222222"/>
          <w:shd w:val="clear" w:color="auto" w:fill="FFFFFF"/>
        </w:rPr>
        <w:t xml:space="preserve"> manuscript</w:t>
      </w:r>
    </w:p>
    <w:p w14:paraId="6697B9D3" w14:textId="77777777" w:rsidR="009C5A7C" w:rsidRPr="00AF2660" w:rsidRDefault="009C5A7C" w:rsidP="004C279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282121DE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AF2660">
        <w:rPr>
          <w:rFonts w:ascii="Book Antiqua" w:eastAsia="Book Antiqua" w:hAnsi="Book Antiqua" w:cs="Book Antiqua"/>
          <w:color w:val="000000"/>
        </w:rPr>
        <w:t>December 21, 2020</w:t>
      </w:r>
    </w:p>
    <w:p w14:paraId="1A1D12BA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AF2660">
        <w:rPr>
          <w:rFonts w:ascii="Book Antiqua" w:eastAsia="Book Antiqua" w:hAnsi="Book Antiqua" w:cs="Book Antiqua"/>
          <w:color w:val="000000"/>
        </w:rPr>
        <w:t>December 31, 2020</w:t>
      </w:r>
    </w:p>
    <w:p w14:paraId="686416B6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62C841F5" w14:textId="77777777" w:rsidR="00AF2660" w:rsidRPr="00AF2660" w:rsidRDefault="00AF2660" w:rsidP="00AF2660">
      <w:pPr>
        <w:spacing w:line="360" w:lineRule="auto"/>
        <w:jc w:val="both"/>
      </w:pPr>
    </w:p>
    <w:p w14:paraId="37974393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AF2660">
        <w:rPr>
          <w:rFonts w:ascii="Book Antiqua" w:eastAsia="Book Antiqua" w:hAnsi="Book Antiqua" w:cs="Book Antiqua"/>
          <w:color w:val="000000"/>
        </w:rPr>
        <w:t>Gastroenterology and hepatology</w:t>
      </w:r>
    </w:p>
    <w:p w14:paraId="410823A3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AF2660">
        <w:rPr>
          <w:rFonts w:ascii="Book Antiqua" w:eastAsia="Book Antiqua" w:hAnsi="Book Antiqua" w:cs="Book Antiqua"/>
          <w:color w:val="000000"/>
        </w:rPr>
        <w:t>Turkey</w:t>
      </w:r>
    </w:p>
    <w:p w14:paraId="704BF7C2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2D6CBB9F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color w:val="000000"/>
        </w:rPr>
        <w:lastRenderedPageBreak/>
        <w:t>Grade A (Excellent): 0</w:t>
      </w:r>
    </w:p>
    <w:p w14:paraId="3F669D0D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color w:val="000000"/>
        </w:rPr>
        <w:t>Grade B (Very good): 0</w:t>
      </w:r>
    </w:p>
    <w:p w14:paraId="5EA3D0D7" w14:textId="3D691C36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color w:val="000000"/>
        </w:rPr>
        <w:t>Grade C (Good): C</w:t>
      </w:r>
      <w:r w:rsidR="00A6158E">
        <w:rPr>
          <w:rFonts w:ascii="Book Antiqua" w:eastAsia="Book Antiqua" w:hAnsi="Book Antiqua" w:cs="Book Antiqua"/>
          <w:color w:val="000000"/>
        </w:rPr>
        <w:t>, C</w:t>
      </w:r>
    </w:p>
    <w:p w14:paraId="4D8FAF22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color w:val="000000"/>
        </w:rPr>
        <w:t>Grade D (Fair): 0</w:t>
      </w:r>
    </w:p>
    <w:p w14:paraId="1C3E7BD4" w14:textId="77777777" w:rsidR="00AF2660" w:rsidRPr="00AF2660" w:rsidRDefault="00AF2660" w:rsidP="00AF2660">
      <w:pPr>
        <w:spacing w:line="360" w:lineRule="auto"/>
        <w:jc w:val="both"/>
      </w:pPr>
      <w:r w:rsidRPr="00AF2660">
        <w:rPr>
          <w:rFonts w:ascii="Book Antiqua" w:eastAsia="Book Antiqua" w:hAnsi="Book Antiqua" w:cs="Book Antiqua"/>
          <w:color w:val="000000"/>
        </w:rPr>
        <w:t>Grade E (Poor): 0</w:t>
      </w:r>
    </w:p>
    <w:p w14:paraId="24212AA4" w14:textId="77777777" w:rsidR="00AF2660" w:rsidRPr="00AF2660" w:rsidRDefault="00AF2660" w:rsidP="00AF2660">
      <w:pPr>
        <w:spacing w:line="360" w:lineRule="auto"/>
        <w:jc w:val="both"/>
      </w:pPr>
    </w:p>
    <w:p w14:paraId="2B97A462" w14:textId="3293F436" w:rsidR="000B03FD" w:rsidRPr="00AF2660" w:rsidRDefault="00AF2660" w:rsidP="004C2795">
      <w:pPr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F2660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AF2660">
        <w:rPr>
          <w:rFonts w:ascii="Book Antiqua" w:eastAsia="Book Antiqua" w:hAnsi="Book Antiqua" w:cs="Book Antiqua"/>
          <w:color w:val="000000"/>
        </w:rPr>
        <w:t>Wang XJ</w:t>
      </w:r>
      <w:r w:rsidRPr="00AF2660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AF2660">
        <w:rPr>
          <w:rFonts w:ascii="Book Antiqua" w:eastAsia="Book Antiqua" w:hAnsi="Book Antiqua" w:cs="Book Antiqua"/>
          <w:color w:val="000000"/>
        </w:rPr>
        <w:t>Zhang H</w:t>
      </w:r>
      <w:r w:rsidRPr="00AF2660">
        <w:rPr>
          <w:rFonts w:ascii="Book Antiqua" w:eastAsia="Book Antiqua" w:hAnsi="Book Antiqua" w:cs="Book Antiqua"/>
          <w:b/>
          <w:color w:val="000000"/>
        </w:rPr>
        <w:t xml:space="preserve"> L-Editor: P-Editor: </w:t>
      </w:r>
      <w:r w:rsidR="00656345" w:rsidRPr="00AF2660">
        <w:rPr>
          <w:rFonts w:ascii="Book Antiqua" w:hAnsi="Book Antiqua"/>
        </w:rPr>
        <w:br w:type="page"/>
      </w:r>
      <w:r w:rsidR="00656345" w:rsidRPr="00AF2660">
        <w:rPr>
          <w:rFonts w:ascii="Book Antiqua" w:hAnsi="Book Antiqua"/>
          <w:b/>
        </w:rPr>
        <w:lastRenderedPageBreak/>
        <w:t>Figure Legends</w:t>
      </w:r>
    </w:p>
    <w:p w14:paraId="2B287E73" w14:textId="77777777" w:rsidR="000252E6" w:rsidRPr="00AF2660" w:rsidRDefault="000252E6" w:rsidP="000252E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F2660"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5261C19" wp14:editId="5210ECC8">
            <wp:extent cx="5924550" cy="31717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60" cy="317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038C7" w14:textId="25B119C7" w:rsidR="000252E6" w:rsidRPr="00AF2660" w:rsidRDefault="0053414D" w:rsidP="00C53174">
      <w:pPr>
        <w:snapToGrid w:val="0"/>
        <w:spacing w:line="360" w:lineRule="auto"/>
        <w:jc w:val="both"/>
        <w:rPr>
          <w:rFonts w:ascii="Book Antiqua" w:hAnsi="Book Antiqua"/>
          <w:b/>
          <w:bCs/>
        </w:rPr>
      </w:pPr>
      <w:bookmarkStart w:id="111" w:name="OLE_LINK122"/>
      <w:bookmarkStart w:id="112" w:name="OLE_LINK123"/>
      <w:r w:rsidRPr="00AF2660">
        <w:rPr>
          <w:rFonts w:ascii="Book Antiqua" w:hAnsi="Book Antiqua"/>
          <w:b/>
          <w:bCs/>
        </w:rPr>
        <w:t xml:space="preserve">Figure 1 </w:t>
      </w:r>
      <w:r w:rsidRPr="00AF2660">
        <w:rPr>
          <w:rFonts w:ascii="Book Antiqua" w:hAnsi="Book Antiqua"/>
          <w:b/>
        </w:rPr>
        <w:t>H</w:t>
      </w:r>
      <w:r w:rsidR="000252E6" w:rsidRPr="00AF2660">
        <w:rPr>
          <w:rFonts w:ascii="Book Antiqua" w:hAnsi="Book Antiqua"/>
          <w:b/>
        </w:rPr>
        <w:t xml:space="preserve">istopathology of </w:t>
      </w:r>
      <w:r w:rsidRPr="00AF2660">
        <w:rPr>
          <w:rFonts w:ascii="Book Antiqua" w:hAnsi="Book Antiqua"/>
          <w:b/>
          <w:bCs/>
          <w:lang w:eastAsia="zh-CN"/>
        </w:rPr>
        <w:t>s</w:t>
      </w:r>
      <w:r w:rsidR="000252E6" w:rsidRPr="00AF2660">
        <w:rPr>
          <w:rFonts w:ascii="Book Antiqua" w:hAnsi="Book Antiqua"/>
          <w:b/>
          <w:bCs/>
          <w:lang w:eastAsia="zh-CN"/>
        </w:rPr>
        <w:t>chwannoma</w:t>
      </w:r>
      <w:r w:rsidRPr="00AF2660">
        <w:rPr>
          <w:rFonts w:ascii="Book Antiqua" w:hAnsi="Book Antiqua"/>
          <w:b/>
          <w:bCs/>
          <w:lang w:eastAsia="zh-CN"/>
        </w:rPr>
        <w:t>s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, </w:t>
      </w:r>
      <w:r w:rsidRPr="00AF2660">
        <w:rPr>
          <w:rFonts w:ascii="Book Antiqua" w:hAnsi="Book Antiqua"/>
          <w:b/>
          <w:bCs/>
          <w:lang w:eastAsia="zh-CN"/>
        </w:rPr>
        <w:t>n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eurofibromatosis </w:t>
      </w:r>
      <w:r w:rsidR="000252E6" w:rsidRPr="00AF2660">
        <w:rPr>
          <w:rFonts w:ascii="Book Antiqua" w:hAnsi="Book Antiqua"/>
          <w:b/>
        </w:rPr>
        <w:t xml:space="preserve">and </w:t>
      </w:r>
      <w:r w:rsidRPr="00AF2660">
        <w:rPr>
          <w:rFonts w:ascii="Book Antiqua" w:hAnsi="Book Antiqua"/>
          <w:b/>
          <w:bCs/>
          <w:lang w:eastAsia="zh-CN"/>
        </w:rPr>
        <w:t>ga</w:t>
      </w:r>
      <w:r w:rsidR="000252E6" w:rsidRPr="00AF2660">
        <w:rPr>
          <w:rFonts w:ascii="Book Antiqua" w:hAnsi="Book Antiqua"/>
          <w:b/>
          <w:bCs/>
          <w:lang w:eastAsia="zh-CN"/>
        </w:rPr>
        <w:t>nglioneuroma</w:t>
      </w:r>
      <w:r w:rsidRPr="00AF2660">
        <w:rPr>
          <w:rFonts w:ascii="Book Antiqua" w:hAnsi="Book Antiqua"/>
          <w:b/>
          <w:bCs/>
          <w:lang w:eastAsia="zh-CN"/>
        </w:rPr>
        <w:t>s.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A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Low power microscopic view of schwannoma</w:t>
      </w:r>
      <w:bookmarkStart w:id="113" w:name="OLE_LINK60"/>
      <w:bookmarkStart w:id="114" w:name="OLE_LINK61"/>
      <w:r w:rsidR="000252E6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 w:hint="eastAsia"/>
          <w:lang w:eastAsia="zh-CN"/>
        </w:rPr>
        <w:t>[</w:t>
      </w:r>
      <w:r w:rsidR="000252E6" w:rsidRPr="00AF2660">
        <w:rPr>
          <w:rFonts w:ascii="Book Antiqua" w:hAnsi="Book Antiqua"/>
          <w:lang w:eastAsia="zh-CN"/>
        </w:rPr>
        <w:t xml:space="preserve">hematoxylin and eosin </w:t>
      </w:r>
      <w:r w:rsidR="000252E6" w:rsidRPr="00AF2660">
        <w:rPr>
          <w:rFonts w:ascii="Book Antiqua" w:hAnsi="Book Antiqua" w:hint="eastAsia"/>
          <w:lang w:eastAsia="zh-CN"/>
        </w:rPr>
        <w:t>(</w:t>
      </w:r>
      <w:r w:rsidR="000252E6" w:rsidRPr="00AF2660">
        <w:rPr>
          <w:rFonts w:ascii="Book Antiqua" w:hAnsi="Book Antiqua"/>
          <w:lang w:eastAsia="zh-CN"/>
        </w:rPr>
        <w:t>H&amp;E</w:t>
      </w:r>
      <w:r w:rsidR="000252E6" w:rsidRPr="00AF2660">
        <w:rPr>
          <w:rFonts w:ascii="Book Antiqua" w:hAnsi="Book Antiqua" w:hint="eastAsia"/>
          <w:lang w:eastAsia="zh-CN"/>
        </w:rPr>
        <w:t>)</w:t>
      </w:r>
      <w:bookmarkEnd w:id="113"/>
      <w:bookmarkEnd w:id="114"/>
      <w:r w:rsidR="000252E6" w:rsidRPr="00AF2660">
        <w:rPr>
          <w:rFonts w:ascii="Book Antiqua" w:hAnsi="Book Antiqua"/>
          <w:lang w:eastAsia="zh-CN"/>
        </w:rPr>
        <w:t>, ×</w:t>
      </w:r>
      <w:r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</w:t>
      </w:r>
      <w:r w:rsidR="000252E6" w:rsidRPr="00AF2660">
        <w:rPr>
          <w:rFonts w:ascii="Book Antiqua" w:hAnsi="Book Antiqua" w:hint="eastAsia"/>
          <w:lang w:eastAsia="zh-CN"/>
        </w:rPr>
        <w:t>]</w:t>
      </w:r>
      <w:r w:rsidR="000252E6" w:rsidRPr="00AF2660">
        <w:rPr>
          <w:rFonts w:ascii="Book Antiqua" w:hAnsi="Book Antiqua"/>
          <w:lang w:eastAsia="zh-CN"/>
        </w:rPr>
        <w:t>; in</w:t>
      </w:r>
      <w:r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>et: macroscopic appearance of a well circumscribed yellow</w:t>
      </w:r>
      <w:r w:rsidRPr="00AF2660">
        <w:rPr>
          <w:rFonts w:ascii="Book Antiqua" w:hAnsi="Book Antiqua"/>
          <w:lang w:eastAsia="zh-CN"/>
        </w:rPr>
        <w:t>-</w:t>
      </w:r>
      <w:r w:rsidR="000252E6" w:rsidRPr="00AF2660">
        <w:rPr>
          <w:rFonts w:ascii="Book Antiqua" w:hAnsi="Book Antiqua"/>
          <w:lang w:eastAsia="zh-CN"/>
        </w:rPr>
        <w:t>colored mass with an homogeneous cut surface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B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Schwannoma with Antoni A and B areas, </w:t>
      </w:r>
      <w:r w:rsidRPr="00AF2660">
        <w:rPr>
          <w:rFonts w:ascii="Book Antiqua" w:hAnsi="Book Antiqua"/>
          <w:lang w:eastAsia="zh-CN"/>
        </w:rPr>
        <w:t xml:space="preserve">showing </w:t>
      </w:r>
      <w:r w:rsidR="000252E6" w:rsidRPr="00AF2660">
        <w:rPr>
          <w:rFonts w:ascii="Book Antiqua" w:hAnsi="Book Antiqua"/>
          <w:lang w:eastAsia="zh-CN"/>
        </w:rPr>
        <w:t>a well</w:t>
      </w:r>
      <w:r w:rsidRPr="00AF2660">
        <w:rPr>
          <w:rFonts w:ascii="Book Antiqua" w:hAnsi="Book Antiqua"/>
          <w:lang w:eastAsia="zh-CN"/>
        </w:rPr>
        <w:t>-</w:t>
      </w:r>
      <w:r w:rsidR="000252E6" w:rsidRPr="00AF2660">
        <w:rPr>
          <w:rFonts w:ascii="Book Antiqua" w:hAnsi="Book Antiqua"/>
          <w:lang w:eastAsia="zh-CN"/>
        </w:rPr>
        <w:t xml:space="preserve">demarcated tumor with surrounding lymphoid aggregates (H&amp;E, </w:t>
      </w:r>
      <w:bookmarkStart w:id="115" w:name="OLE_LINK59"/>
      <w:r w:rsidR="000252E6" w:rsidRPr="00AF2660">
        <w:rPr>
          <w:rFonts w:ascii="Book Antiqua" w:hAnsi="Book Antiqua"/>
          <w:lang w:eastAsia="zh-CN"/>
        </w:rPr>
        <w:t>×</w:t>
      </w:r>
      <w:bookmarkEnd w:id="115"/>
      <w:r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40); in</w:t>
      </w:r>
      <w:r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>et: cellular schwannoma (H&amp;E, ×</w:t>
      </w:r>
      <w:r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</w:t>
      </w:r>
      <w:r w:rsidR="000252E6" w:rsidRPr="00AF2660">
        <w:rPr>
          <w:rFonts w:ascii="Book Antiqua" w:hAnsi="Book Antiqua" w:hint="eastAsia"/>
          <w:lang w:eastAsia="zh-CN"/>
        </w:rPr>
        <w:t xml:space="preserve">); </w:t>
      </w:r>
      <w:r w:rsidR="000252E6" w:rsidRPr="00AF2660">
        <w:rPr>
          <w:rFonts w:ascii="Book Antiqua" w:hAnsi="Book Antiqua"/>
          <w:lang w:eastAsia="zh-CN"/>
        </w:rPr>
        <w:t>C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Patchy mucosal involvement of colonic neurofibromatosis (H&amp;E, ×</w:t>
      </w:r>
      <w:r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100); in</w:t>
      </w:r>
      <w:r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 xml:space="preserve">et: a patchy S100 positivity </w:t>
      </w:r>
      <w:r w:rsidR="00D05F3A" w:rsidRPr="00AF2660">
        <w:rPr>
          <w:rFonts w:ascii="Book Antiqua" w:hAnsi="Book Antiqua"/>
          <w:lang w:eastAsia="zh-CN"/>
        </w:rPr>
        <w:t>is seen</w:t>
      </w:r>
      <w:r w:rsidR="000252E6" w:rsidRPr="00AF2660">
        <w:rPr>
          <w:rFonts w:ascii="Book Antiqua" w:hAnsi="Book Antiqua"/>
          <w:lang w:eastAsia="zh-CN"/>
        </w:rPr>
        <w:t xml:space="preserve"> in </w:t>
      </w:r>
      <w:r w:rsidR="00D05F3A" w:rsidRPr="00AF2660">
        <w:rPr>
          <w:rFonts w:ascii="Book Antiqua" w:hAnsi="Book Antiqua"/>
          <w:lang w:eastAsia="zh-CN"/>
        </w:rPr>
        <w:t xml:space="preserve">the </w:t>
      </w:r>
      <w:r w:rsidR="000252E6" w:rsidRPr="00AF2660">
        <w:rPr>
          <w:rFonts w:ascii="Book Antiqua" w:hAnsi="Book Antiqua"/>
          <w:lang w:eastAsia="zh-CN"/>
        </w:rPr>
        <w:t>lamina propria (immunohistochemistry, ×</w:t>
      </w:r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40)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D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Diffuse involvement of colonic neurofibromatosis, with an expansion of lamina propria mimicking a fibrotic process (H&amp;E, </w:t>
      </w:r>
      <w:bookmarkStart w:id="116" w:name="OLE_LINK62"/>
      <w:bookmarkStart w:id="117" w:name="OLE_LINK63"/>
      <w:r w:rsidR="000252E6" w:rsidRPr="00AF2660">
        <w:rPr>
          <w:rFonts w:ascii="Book Antiqua" w:hAnsi="Book Antiqua"/>
          <w:lang w:eastAsia="zh-CN"/>
        </w:rPr>
        <w:t>×</w:t>
      </w:r>
      <w:bookmarkEnd w:id="116"/>
      <w:bookmarkEnd w:id="117"/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100)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E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Ganglioneuroma with a cluster of ganglion cells (H&amp;E, ×</w:t>
      </w:r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400); in</w:t>
      </w:r>
      <w:r w:rsidR="00D05F3A"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>et: Low power view of ganglioneuroma expanding the lamina propria (H&amp;E, ×</w:t>
      </w:r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100)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F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Ganglioneuroma with scattered mildly dysmorphic ganglion cells in a pale eosinophilic </w:t>
      </w:r>
      <w:proofErr w:type="spellStart"/>
      <w:r w:rsidR="000142D0"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>chwannian</w:t>
      </w:r>
      <w:proofErr w:type="spellEnd"/>
      <w:r w:rsidR="000252E6" w:rsidRPr="00AF2660">
        <w:rPr>
          <w:rFonts w:ascii="Book Antiqua" w:hAnsi="Book Antiqua"/>
          <w:lang w:eastAsia="zh-CN"/>
        </w:rPr>
        <w:t xml:space="preserve"> stroma (H&amp;E, ×</w:t>
      </w:r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200); in</w:t>
      </w:r>
      <w:r w:rsidR="00D05F3A"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 xml:space="preserve">et: mature ganglion cells consisting of compact, eosinophilic cytoplasm with distinct cell borders and </w:t>
      </w:r>
      <w:r w:rsidR="00D05F3A" w:rsidRPr="00AF2660">
        <w:rPr>
          <w:rFonts w:ascii="Book Antiqua" w:hAnsi="Book Antiqua"/>
          <w:lang w:eastAsia="zh-CN"/>
        </w:rPr>
        <w:t xml:space="preserve">a </w:t>
      </w:r>
      <w:r w:rsidR="000252E6" w:rsidRPr="00AF2660">
        <w:rPr>
          <w:rFonts w:ascii="Book Antiqua" w:hAnsi="Book Antiqua"/>
          <w:lang w:eastAsia="zh-CN"/>
        </w:rPr>
        <w:t>single eccentric nucleus with a prominent nucleolus (H&amp;E, ×</w:t>
      </w:r>
      <w:r w:rsidR="00D05F3A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400)</w:t>
      </w:r>
      <w:r w:rsidR="000252E6" w:rsidRPr="00AF2660">
        <w:rPr>
          <w:rFonts w:ascii="Book Antiqua" w:hAnsi="Book Antiqua" w:hint="eastAsia"/>
          <w:lang w:eastAsia="zh-CN"/>
        </w:rPr>
        <w:t>.</w:t>
      </w:r>
    </w:p>
    <w:bookmarkEnd w:id="111"/>
    <w:bookmarkEnd w:id="112"/>
    <w:p w14:paraId="27988623" w14:textId="7570044F" w:rsidR="000252E6" w:rsidRPr="00AF2660" w:rsidRDefault="00D36F00" w:rsidP="00C53174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  <w:b/>
        </w:rPr>
        <w:br w:type="page"/>
      </w:r>
    </w:p>
    <w:p w14:paraId="215EB120" w14:textId="65624521" w:rsidR="000252E6" w:rsidRPr="00AF2660" w:rsidRDefault="000252E6" w:rsidP="000252E6">
      <w:pPr>
        <w:spacing w:line="360" w:lineRule="auto"/>
        <w:jc w:val="both"/>
        <w:rPr>
          <w:rFonts w:ascii="Book Antiqua" w:hAnsi="Book Antiqua"/>
          <w:lang w:eastAsia="zh-CN"/>
        </w:rPr>
      </w:pPr>
      <w:r w:rsidRPr="00AF2660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EE7262" wp14:editId="01A6EF19">
            <wp:extent cx="5905500" cy="445549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65" cy="445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CFBA3" w14:textId="23D62C4F" w:rsidR="000252E6" w:rsidRPr="00AF2660" w:rsidRDefault="00D05F3A" w:rsidP="000252E6">
      <w:pPr>
        <w:spacing w:line="360" w:lineRule="auto"/>
        <w:jc w:val="both"/>
        <w:rPr>
          <w:rFonts w:ascii="Book Antiqua" w:hAnsi="Book Antiqua"/>
          <w:b/>
        </w:rPr>
      </w:pPr>
      <w:bookmarkStart w:id="118" w:name="OLE_LINK124"/>
      <w:bookmarkStart w:id="119" w:name="OLE_LINK125"/>
      <w:r w:rsidRPr="00AF2660">
        <w:rPr>
          <w:rFonts w:ascii="Book Antiqua" w:hAnsi="Book Antiqua"/>
          <w:b/>
          <w:lang w:eastAsia="zh-CN"/>
        </w:rPr>
        <w:t xml:space="preserve">Figure 2 </w:t>
      </w:r>
      <w:r w:rsidR="000252E6" w:rsidRPr="00AF2660">
        <w:rPr>
          <w:rFonts w:ascii="Book Antiqua" w:hAnsi="Book Antiqua"/>
          <w:b/>
        </w:rPr>
        <w:t xml:space="preserve">Histopathology of </w:t>
      </w:r>
      <w:r w:rsidR="000142D0" w:rsidRPr="00AF2660">
        <w:rPr>
          <w:rFonts w:ascii="Book Antiqua" w:hAnsi="Book Antiqua"/>
          <w:b/>
        </w:rPr>
        <w:t>S</w:t>
      </w:r>
      <w:r w:rsidR="000252E6" w:rsidRPr="00AF2660">
        <w:rPr>
          <w:rFonts w:ascii="Book Antiqua" w:hAnsi="Book Antiqua"/>
          <w:b/>
        </w:rPr>
        <w:t xml:space="preserve">chwann </w:t>
      </w:r>
      <w:r w:rsidRPr="00AF2660">
        <w:rPr>
          <w:rFonts w:ascii="Book Antiqua" w:hAnsi="Book Antiqua"/>
          <w:b/>
          <w:bCs/>
          <w:lang w:eastAsia="zh-CN"/>
        </w:rPr>
        <w:t>c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ell </w:t>
      </w:r>
      <w:r w:rsidRPr="00AF2660">
        <w:rPr>
          <w:rFonts w:ascii="Book Antiqua" w:hAnsi="Book Antiqua"/>
          <w:b/>
          <w:bCs/>
          <w:lang w:eastAsia="zh-CN"/>
        </w:rPr>
        <w:t>h</w:t>
      </w:r>
      <w:r w:rsidR="000252E6" w:rsidRPr="00AF2660">
        <w:rPr>
          <w:rFonts w:ascii="Book Antiqua" w:hAnsi="Book Antiqua"/>
          <w:b/>
          <w:bCs/>
          <w:lang w:eastAsia="zh-CN"/>
        </w:rPr>
        <w:t>amartoma</w:t>
      </w:r>
      <w:r w:rsidR="000252E6" w:rsidRPr="00AF2660">
        <w:rPr>
          <w:rFonts w:ascii="Book Antiqua" w:hAnsi="Book Antiqua"/>
          <w:b/>
        </w:rPr>
        <w:t xml:space="preserve"> and </w:t>
      </w:r>
      <w:r w:rsidRPr="00AF2660">
        <w:rPr>
          <w:rFonts w:ascii="Book Antiqua" w:hAnsi="Book Antiqua"/>
          <w:b/>
          <w:bCs/>
          <w:lang w:eastAsia="zh-CN"/>
        </w:rPr>
        <w:t>m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alignant </w:t>
      </w:r>
      <w:r w:rsidRPr="00AF2660">
        <w:rPr>
          <w:rFonts w:ascii="Book Antiqua" w:hAnsi="Book Antiqua"/>
          <w:b/>
          <w:bCs/>
          <w:lang w:eastAsia="zh-CN"/>
        </w:rPr>
        <w:t>p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eripheral </w:t>
      </w:r>
      <w:r w:rsidRPr="00AF2660">
        <w:rPr>
          <w:rFonts w:ascii="Book Antiqua" w:hAnsi="Book Antiqua"/>
          <w:b/>
          <w:bCs/>
          <w:lang w:eastAsia="zh-CN"/>
        </w:rPr>
        <w:t>s</w:t>
      </w:r>
      <w:r w:rsidR="000252E6" w:rsidRPr="00AF2660">
        <w:rPr>
          <w:rFonts w:ascii="Book Antiqua" w:hAnsi="Book Antiqua"/>
          <w:b/>
          <w:bCs/>
          <w:lang w:eastAsia="zh-CN"/>
        </w:rPr>
        <w:t xml:space="preserve">heet </w:t>
      </w:r>
      <w:r w:rsidRPr="00AF2660">
        <w:rPr>
          <w:rFonts w:ascii="Book Antiqua" w:hAnsi="Book Antiqua"/>
          <w:b/>
          <w:bCs/>
          <w:lang w:eastAsia="zh-CN"/>
        </w:rPr>
        <w:t>t</w:t>
      </w:r>
      <w:r w:rsidR="000252E6" w:rsidRPr="00AF2660">
        <w:rPr>
          <w:rFonts w:ascii="Book Antiqua" w:hAnsi="Book Antiqua"/>
          <w:b/>
          <w:bCs/>
          <w:lang w:eastAsia="zh-CN"/>
        </w:rPr>
        <w:t>umor</w:t>
      </w:r>
      <w:r w:rsidRPr="00AF2660">
        <w:rPr>
          <w:rFonts w:ascii="Book Antiqua" w:hAnsi="Book Antiqua"/>
          <w:b/>
          <w:bCs/>
          <w:lang w:eastAsia="zh-CN"/>
        </w:rPr>
        <w:t xml:space="preserve">. </w:t>
      </w:r>
      <w:r w:rsidR="000252E6" w:rsidRPr="00AF2660">
        <w:rPr>
          <w:rFonts w:ascii="Book Antiqua" w:hAnsi="Book Antiqua"/>
          <w:lang w:eastAsia="zh-CN"/>
        </w:rPr>
        <w:t>A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Low (in</w:t>
      </w:r>
      <w:r w:rsidR="000142D0" w:rsidRPr="00AF2660">
        <w:rPr>
          <w:rFonts w:ascii="Book Antiqua" w:hAnsi="Book Antiqua"/>
          <w:lang w:eastAsia="zh-CN"/>
        </w:rPr>
        <w:t>se</w:t>
      </w:r>
      <w:r w:rsidR="000252E6" w:rsidRPr="00AF2660">
        <w:rPr>
          <w:rFonts w:ascii="Book Antiqua" w:hAnsi="Book Antiqua"/>
          <w:lang w:eastAsia="zh-CN"/>
        </w:rPr>
        <w:t>t) and high power view of mucosal Schwann cell hamartoma located in sigmoid colon [hematoxylin and eosin (H&amp;E),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 and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100,</w:t>
      </w:r>
      <w:r w:rsidR="000252E6" w:rsidRPr="00AF2660">
        <w:rPr>
          <w:rFonts w:ascii="Book Antiqua" w:hAnsi="Book Antiqua" w:hint="eastAsi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respectively</w:t>
      </w:r>
      <w:r w:rsidR="000252E6" w:rsidRPr="00AF2660">
        <w:rPr>
          <w:rFonts w:ascii="Book Antiqua" w:hAnsi="Book Antiqua" w:hint="eastAsia"/>
          <w:lang w:eastAsia="zh-CN"/>
        </w:rPr>
        <w:t xml:space="preserve">]; </w:t>
      </w:r>
      <w:r w:rsidR="000252E6" w:rsidRPr="00AF2660">
        <w:rPr>
          <w:rFonts w:ascii="Book Antiqua" w:hAnsi="Book Antiqua"/>
          <w:lang w:eastAsia="zh-CN"/>
        </w:rPr>
        <w:t>B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Mucosal Schwann cell hamartoma: Benign mucosal proliferation of Schwann cells filling and expanding the lamina propria with poorly circumscribed margins (H&amp;E,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200); in</w:t>
      </w:r>
      <w:r w:rsidR="000142D0"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 xml:space="preserve">et: diffuse S100 positivity supporting the </w:t>
      </w:r>
      <w:proofErr w:type="spellStart"/>
      <w:r w:rsidR="000252E6" w:rsidRPr="00AF2660">
        <w:rPr>
          <w:rFonts w:ascii="Book Antiqua" w:hAnsi="Book Antiqua"/>
          <w:lang w:eastAsia="zh-CN"/>
        </w:rPr>
        <w:t>Schwannian</w:t>
      </w:r>
      <w:proofErr w:type="spellEnd"/>
      <w:r w:rsidR="000252E6" w:rsidRPr="00AF2660">
        <w:rPr>
          <w:rFonts w:ascii="Book Antiqua" w:hAnsi="Book Antiqua"/>
          <w:lang w:eastAsia="zh-CN"/>
        </w:rPr>
        <w:t xml:space="preserve"> origin (immunohistochemistry, </w:t>
      </w:r>
      <w:bookmarkStart w:id="120" w:name="OLE_LINK64"/>
      <w:bookmarkStart w:id="121" w:name="OLE_LINK65"/>
      <w:r w:rsidR="000252E6" w:rsidRPr="00AF2660">
        <w:rPr>
          <w:rFonts w:ascii="Book Antiqua" w:hAnsi="Book Antiqua"/>
          <w:lang w:eastAsia="zh-CN"/>
        </w:rPr>
        <w:t>×</w:t>
      </w:r>
      <w:bookmarkEnd w:id="120"/>
      <w:bookmarkEnd w:id="121"/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100)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C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Malignant peripheral nerve sheet tumor with broad geographic necrosis (H&amp;E,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100)</w:t>
      </w:r>
      <w:r w:rsidR="000252E6" w:rsidRPr="00AF2660">
        <w:rPr>
          <w:rFonts w:ascii="Book Antiqua" w:hAnsi="Book Antiqua" w:hint="eastAsia"/>
          <w:lang w:eastAsia="zh-CN"/>
        </w:rPr>
        <w:t xml:space="preserve">; </w:t>
      </w:r>
      <w:r w:rsidR="000252E6" w:rsidRPr="00AF2660">
        <w:rPr>
          <w:rFonts w:ascii="Book Antiqua" w:hAnsi="Book Antiqua"/>
          <w:lang w:eastAsia="zh-CN"/>
        </w:rPr>
        <w:t>D</w:t>
      </w:r>
      <w:r w:rsidR="000252E6" w:rsidRPr="00AF2660">
        <w:rPr>
          <w:rFonts w:ascii="Book Antiqua" w:hAnsi="Book Antiqua" w:hint="eastAsia"/>
          <w:lang w:eastAsia="zh-CN"/>
        </w:rPr>
        <w:t>:</w:t>
      </w:r>
      <w:r w:rsidR="000252E6" w:rsidRPr="00AF2660">
        <w:rPr>
          <w:rFonts w:ascii="Book Antiqua" w:hAnsi="Book Antiqua"/>
          <w:lang w:eastAsia="zh-CN"/>
        </w:rPr>
        <w:t xml:space="preserve"> Prominent cellular pleomorphism (H&amp;E,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400) and frequent mitosis and apoptotic bodies seen in malignant peripheral nerve sheet tumor (in</w:t>
      </w:r>
      <w:r w:rsidR="000142D0" w:rsidRPr="00AF2660">
        <w:rPr>
          <w:rFonts w:ascii="Book Antiqua" w:hAnsi="Book Antiqua"/>
          <w:lang w:eastAsia="zh-CN"/>
        </w:rPr>
        <w:t>s</w:t>
      </w:r>
      <w:r w:rsidR="000252E6" w:rsidRPr="00AF2660">
        <w:rPr>
          <w:rFonts w:ascii="Book Antiqua" w:hAnsi="Book Antiqua"/>
          <w:lang w:eastAsia="zh-CN"/>
        </w:rPr>
        <w:t>et: H&amp;E, ×</w:t>
      </w:r>
      <w:r w:rsidR="000142D0" w:rsidRPr="00AF2660">
        <w:rPr>
          <w:rFonts w:ascii="Book Antiqua" w:hAnsi="Book Antiqua"/>
          <w:lang w:eastAsia="zh-CN"/>
        </w:rPr>
        <w:t xml:space="preserve"> </w:t>
      </w:r>
      <w:r w:rsidR="000252E6" w:rsidRPr="00AF2660">
        <w:rPr>
          <w:rFonts w:ascii="Book Antiqua" w:hAnsi="Book Antiqua"/>
          <w:lang w:eastAsia="zh-CN"/>
        </w:rPr>
        <w:t>400)</w:t>
      </w:r>
      <w:r w:rsidR="000252E6" w:rsidRPr="00AF2660">
        <w:rPr>
          <w:rFonts w:ascii="Book Antiqua" w:hAnsi="Book Antiqua" w:hint="eastAsia"/>
          <w:lang w:eastAsia="zh-CN"/>
        </w:rPr>
        <w:t>.</w:t>
      </w:r>
    </w:p>
    <w:bookmarkEnd w:id="118"/>
    <w:bookmarkEnd w:id="119"/>
    <w:p w14:paraId="4A2480DE" w14:textId="757091AC" w:rsidR="001E624A" w:rsidRPr="00AF2660" w:rsidRDefault="001E624A" w:rsidP="00C53174">
      <w:pPr>
        <w:snapToGrid w:val="0"/>
        <w:spacing w:line="360" w:lineRule="auto"/>
        <w:jc w:val="both"/>
        <w:rPr>
          <w:rFonts w:ascii="Book Antiqua" w:hAnsi="Book Antiqua"/>
        </w:rPr>
        <w:sectPr w:rsidR="001E624A" w:rsidRPr="00AF26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620007" w14:textId="49D5B4A0" w:rsidR="000252E6" w:rsidRPr="00AF2660" w:rsidRDefault="00656345" w:rsidP="00C5317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AF2660">
        <w:rPr>
          <w:rFonts w:ascii="Book Antiqua" w:hAnsi="Book Antiqua"/>
          <w:b/>
          <w:bCs/>
        </w:rPr>
        <w:lastRenderedPageBreak/>
        <w:t>Table 1</w:t>
      </w:r>
      <w:r w:rsidR="000142D0" w:rsidRPr="00AF2660">
        <w:rPr>
          <w:rFonts w:ascii="Book Antiqua" w:hAnsi="Book Antiqua"/>
          <w:b/>
          <w:bCs/>
        </w:rPr>
        <w:t xml:space="preserve"> </w:t>
      </w:r>
      <w:r w:rsidR="000142D0" w:rsidRPr="00AF2660">
        <w:rPr>
          <w:rFonts w:ascii="Book Antiqua" w:hAnsi="Book Antiqua"/>
          <w:b/>
          <w:bCs/>
          <w:lang w:eastAsia="zh-CN"/>
        </w:rPr>
        <w:t>Histopathologic and clinical characteristics of study population</w:t>
      </w:r>
      <w:r w:rsidR="000252E6" w:rsidRPr="00AF2660">
        <w:rPr>
          <w:rFonts w:ascii="Book Antiqua" w:hAnsi="Book Antiqua"/>
          <w:lang w:eastAsia="zh-CN"/>
        </w:rPr>
        <w:fldChar w:fldCharType="begin"/>
      </w:r>
      <w:r w:rsidR="000252E6" w:rsidRPr="00AF2660">
        <w:rPr>
          <w:rFonts w:ascii="Book Antiqua" w:hAnsi="Book Antiqua"/>
          <w:lang w:eastAsia="zh-CN"/>
        </w:rPr>
        <w:instrText xml:space="preserve"> LINK Excel.Sheet.12 "C:\\Users\\apple\\Desktop\\BPG\\Review\\59888-\\59888-Table-File-revision.xlsx" "Sheet1!R1C1:R20C13" \a \f 5 \h  \* MERGEFORMAT </w:instrText>
      </w:r>
      <w:r w:rsidR="000252E6" w:rsidRPr="00AF2660">
        <w:rPr>
          <w:rFonts w:ascii="Book Antiqua" w:hAnsi="Book Antiqua"/>
          <w:lang w:eastAsia="zh-CN"/>
        </w:rPr>
        <w:fldChar w:fldCharType="separate"/>
      </w:r>
    </w:p>
    <w:tbl>
      <w:tblPr>
        <w:tblStyle w:val="TableGrid"/>
        <w:tblW w:w="1342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657"/>
        <w:gridCol w:w="1043"/>
        <w:gridCol w:w="1358"/>
        <w:gridCol w:w="1701"/>
        <w:gridCol w:w="850"/>
        <w:gridCol w:w="993"/>
        <w:gridCol w:w="1134"/>
        <w:gridCol w:w="1275"/>
        <w:gridCol w:w="851"/>
        <w:gridCol w:w="850"/>
        <w:gridCol w:w="851"/>
        <w:gridCol w:w="1129"/>
      </w:tblGrid>
      <w:tr w:rsidR="000252E6" w:rsidRPr="00AF2660" w14:paraId="3B930161" w14:textId="77777777" w:rsidTr="00C53174">
        <w:trPr>
          <w:trHeight w:val="315"/>
        </w:trPr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A7EE8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Case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877612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Age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6D7DFE6" w14:textId="35D92E6A" w:rsidR="000252E6" w:rsidRPr="00AF2660" w:rsidRDefault="001E624A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Sex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2B5719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Diagnosis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5D485E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Localization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22B289" w14:textId="0ACDC785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S100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280FA5" w14:textId="136BFBC8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C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D</w:t>
            </w:r>
            <w:r w:rsidRPr="00AF2660">
              <w:rPr>
                <w:rFonts w:ascii="Book Antiqua" w:hAnsi="Book Antiqua"/>
                <w:b/>
                <w:bCs/>
                <w:lang w:eastAsia="zh-CN"/>
              </w:rPr>
              <w:t>117 (</w:t>
            </w:r>
            <w:r w:rsidR="001E624A" w:rsidRPr="00AF2660">
              <w:rPr>
                <w:rFonts w:ascii="Book Antiqua" w:hAnsi="Book Antiqua"/>
                <w:b/>
                <w:bCs/>
                <w:lang w:eastAsia="zh-CN"/>
              </w:rPr>
              <w:t>c</w:t>
            </w:r>
            <w:r w:rsidRPr="00AF2660">
              <w:rPr>
                <w:rFonts w:ascii="Book Antiqua" w:hAnsi="Book Antiqua"/>
                <w:b/>
                <w:bCs/>
                <w:lang w:eastAsia="zh-CN"/>
              </w:rPr>
              <w:t>-</w:t>
            </w:r>
            <w:r w:rsidR="001E624A" w:rsidRPr="00AF2660">
              <w:rPr>
                <w:rFonts w:ascii="Book Antiqua" w:hAnsi="Book Antiqua"/>
                <w:b/>
                <w:bCs/>
                <w:lang w:eastAsia="zh-CN"/>
              </w:rPr>
              <w:t>k</w:t>
            </w:r>
            <w:r w:rsidRPr="00AF2660">
              <w:rPr>
                <w:rFonts w:ascii="Book Antiqua" w:hAnsi="Book Antiqua"/>
                <w:b/>
                <w:bCs/>
                <w:lang w:eastAsia="zh-CN"/>
              </w:rPr>
              <w:t>it)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EED0E5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proofErr w:type="spellStart"/>
            <w:r w:rsidRPr="00AF2660">
              <w:rPr>
                <w:rFonts w:ascii="Book Antiqua" w:hAnsi="Book Antiqua"/>
                <w:b/>
                <w:bCs/>
                <w:lang w:eastAsia="zh-CN"/>
              </w:rPr>
              <w:t>Desmin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74C4B4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C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D</w:t>
            </w:r>
            <w:r w:rsidRPr="00AF2660">
              <w:rPr>
                <w:rFonts w:ascii="Book Antiqua" w:hAnsi="Book Antiqua"/>
                <w:b/>
                <w:bCs/>
                <w:lang w:eastAsia="zh-C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4F04ED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Ki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-</w:t>
            </w:r>
            <w:r w:rsidRPr="00AF2660">
              <w:rPr>
                <w:rFonts w:ascii="Book Antiqua" w:hAnsi="Book Antiqua"/>
                <w:b/>
                <w:bCs/>
                <w:lang w:eastAsia="zh-CN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20E41F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S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MA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806483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E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MA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40E81B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F2660">
              <w:rPr>
                <w:rFonts w:ascii="Book Antiqua" w:hAnsi="Book Antiqua"/>
                <w:b/>
                <w:bCs/>
                <w:lang w:eastAsia="zh-CN"/>
              </w:rPr>
              <w:t>N</w:t>
            </w:r>
            <w:r w:rsidRPr="00AF2660">
              <w:rPr>
                <w:rFonts w:ascii="Book Antiqua" w:hAnsi="Book Antiqua" w:hint="eastAsia"/>
                <w:b/>
                <w:bCs/>
                <w:lang w:eastAsia="zh-CN"/>
              </w:rPr>
              <w:t>FP</w:t>
            </w:r>
          </w:p>
        </w:tc>
      </w:tr>
      <w:tr w:rsidR="000252E6" w:rsidRPr="00AF2660" w14:paraId="536EEE91" w14:textId="77777777" w:rsidTr="00C53174">
        <w:trPr>
          <w:trHeight w:val="330"/>
        </w:trPr>
        <w:tc>
          <w:tcPr>
            <w:tcW w:w="736" w:type="dxa"/>
            <w:tcBorders>
              <w:top w:val="single" w:sz="4" w:space="0" w:color="auto"/>
            </w:tcBorders>
            <w:hideMark/>
          </w:tcPr>
          <w:p w14:paraId="11A8AD0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</w:t>
            </w:r>
          </w:p>
        </w:tc>
        <w:tc>
          <w:tcPr>
            <w:tcW w:w="657" w:type="dxa"/>
            <w:tcBorders>
              <w:top w:val="single" w:sz="4" w:space="0" w:color="auto"/>
            </w:tcBorders>
            <w:hideMark/>
          </w:tcPr>
          <w:p w14:paraId="0F0371C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41</w:t>
            </w:r>
          </w:p>
        </w:tc>
        <w:tc>
          <w:tcPr>
            <w:tcW w:w="1043" w:type="dxa"/>
            <w:tcBorders>
              <w:top w:val="single" w:sz="4" w:space="0" w:color="auto"/>
            </w:tcBorders>
            <w:hideMark/>
          </w:tcPr>
          <w:p w14:paraId="1231105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tcBorders>
              <w:top w:val="single" w:sz="4" w:space="0" w:color="auto"/>
            </w:tcBorders>
            <w:hideMark/>
          </w:tcPr>
          <w:p w14:paraId="7F4D087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14:paraId="494B7B4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Duodenum and retroperitoneal space </w:t>
            </w:r>
          </w:p>
        </w:tc>
        <w:tc>
          <w:tcPr>
            <w:tcW w:w="850" w:type="dxa"/>
            <w:tcBorders>
              <w:top w:val="single" w:sz="4" w:space="0" w:color="auto"/>
            </w:tcBorders>
            <w:hideMark/>
          </w:tcPr>
          <w:p w14:paraId="6FC6155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Positive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hideMark/>
          </w:tcPr>
          <w:p w14:paraId="1D2E42D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hideMark/>
          </w:tcPr>
          <w:p w14:paraId="12C6F27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hideMark/>
          </w:tcPr>
          <w:p w14:paraId="7550C08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hideMark/>
          </w:tcPr>
          <w:p w14:paraId="35F7F50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tcBorders>
              <w:top w:val="single" w:sz="4" w:space="0" w:color="auto"/>
            </w:tcBorders>
            <w:hideMark/>
          </w:tcPr>
          <w:p w14:paraId="0481027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hideMark/>
          </w:tcPr>
          <w:p w14:paraId="644843A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hideMark/>
          </w:tcPr>
          <w:p w14:paraId="435949B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6D246957" w14:textId="77777777" w:rsidTr="00C53174">
        <w:trPr>
          <w:trHeight w:val="330"/>
        </w:trPr>
        <w:tc>
          <w:tcPr>
            <w:tcW w:w="736" w:type="dxa"/>
            <w:hideMark/>
          </w:tcPr>
          <w:p w14:paraId="61C303C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2</w:t>
            </w:r>
          </w:p>
        </w:tc>
        <w:tc>
          <w:tcPr>
            <w:tcW w:w="657" w:type="dxa"/>
            <w:hideMark/>
          </w:tcPr>
          <w:p w14:paraId="1174874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64</w:t>
            </w:r>
          </w:p>
        </w:tc>
        <w:tc>
          <w:tcPr>
            <w:tcW w:w="1043" w:type="dxa"/>
            <w:hideMark/>
          </w:tcPr>
          <w:p w14:paraId="3E76085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512B5DE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07BF494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 (prepyloric)</w:t>
            </w:r>
          </w:p>
        </w:tc>
        <w:tc>
          <w:tcPr>
            <w:tcW w:w="850" w:type="dxa"/>
            <w:hideMark/>
          </w:tcPr>
          <w:p w14:paraId="506A1BA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11B2C13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11ABFB2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0DCEF7A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57FEF45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2%</w:t>
            </w:r>
          </w:p>
        </w:tc>
        <w:tc>
          <w:tcPr>
            <w:tcW w:w="850" w:type="dxa"/>
            <w:hideMark/>
          </w:tcPr>
          <w:p w14:paraId="6AF09C6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2BADCDE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45BFE0E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516DE87B" w14:textId="77777777" w:rsidTr="00C53174">
        <w:trPr>
          <w:trHeight w:val="330"/>
        </w:trPr>
        <w:tc>
          <w:tcPr>
            <w:tcW w:w="736" w:type="dxa"/>
            <w:hideMark/>
          </w:tcPr>
          <w:p w14:paraId="28EA23D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</w:t>
            </w:r>
          </w:p>
        </w:tc>
        <w:tc>
          <w:tcPr>
            <w:tcW w:w="657" w:type="dxa"/>
            <w:hideMark/>
          </w:tcPr>
          <w:p w14:paraId="396EDFD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36</w:t>
            </w:r>
          </w:p>
        </w:tc>
        <w:tc>
          <w:tcPr>
            <w:tcW w:w="1043" w:type="dxa"/>
            <w:hideMark/>
          </w:tcPr>
          <w:p w14:paraId="6D8D9C3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6CAF89E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254B4B1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</w:t>
            </w:r>
          </w:p>
        </w:tc>
        <w:tc>
          <w:tcPr>
            <w:tcW w:w="850" w:type="dxa"/>
            <w:hideMark/>
          </w:tcPr>
          <w:p w14:paraId="548CDD9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3B1EC09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25CEC0D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07C9A2A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5D707A6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1%</w:t>
            </w:r>
          </w:p>
        </w:tc>
        <w:tc>
          <w:tcPr>
            <w:tcW w:w="850" w:type="dxa"/>
            <w:hideMark/>
          </w:tcPr>
          <w:p w14:paraId="3F15076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24C8EA0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4AC70DE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7155BFC7" w14:textId="77777777" w:rsidTr="00C53174">
        <w:trPr>
          <w:trHeight w:val="330"/>
        </w:trPr>
        <w:tc>
          <w:tcPr>
            <w:tcW w:w="736" w:type="dxa"/>
            <w:hideMark/>
          </w:tcPr>
          <w:p w14:paraId="007C970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4</w:t>
            </w:r>
          </w:p>
        </w:tc>
        <w:tc>
          <w:tcPr>
            <w:tcW w:w="657" w:type="dxa"/>
            <w:hideMark/>
          </w:tcPr>
          <w:p w14:paraId="46BB4B1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47</w:t>
            </w:r>
          </w:p>
        </w:tc>
        <w:tc>
          <w:tcPr>
            <w:tcW w:w="1043" w:type="dxa"/>
            <w:hideMark/>
          </w:tcPr>
          <w:p w14:paraId="1A3CF09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2EE60B5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4A4D336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 (antrum-corpus junction)</w:t>
            </w:r>
          </w:p>
        </w:tc>
        <w:tc>
          <w:tcPr>
            <w:tcW w:w="850" w:type="dxa"/>
            <w:hideMark/>
          </w:tcPr>
          <w:p w14:paraId="0EBA2F3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Diffuse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17B141C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0635DE2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1275" w:type="dxa"/>
            <w:hideMark/>
          </w:tcPr>
          <w:p w14:paraId="5B98CDC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101BCB1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1%</w:t>
            </w:r>
          </w:p>
        </w:tc>
        <w:tc>
          <w:tcPr>
            <w:tcW w:w="850" w:type="dxa"/>
            <w:hideMark/>
          </w:tcPr>
          <w:p w14:paraId="154B5C9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072B026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1807766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11F56429" w14:textId="77777777" w:rsidTr="00C53174">
        <w:trPr>
          <w:trHeight w:val="615"/>
        </w:trPr>
        <w:tc>
          <w:tcPr>
            <w:tcW w:w="736" w:type="dxa"/>
            <w:hideMark/>
          </w:tcPr>
          <w:p w14:paraId="01AB334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</w:t>
            </w:r>
          </w:p>
        </w:tc>
        <w:tc>
          <w:tcPr>
            <w:tcW w:w="657" w:type="dxa"/>
            <w:hideMark/>
          </w:tcPr>
          <w:p w14:paraId="1FD9DEC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44</w:t>
            </w:r>
          </w:p>
        </w:tc>
        <w:tc>
          <w:tcPr>
            <w:tcW w:w="1043" w:type="dxa"/>
            <w:hideMark/>
          </w:tcPr>
          <w:p w14:paraId="0443C7B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375299E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Ganglioneuroma/</w:t>
            </w:r>
            <w:proofErr w:type="spellStart"/>
            <w:r w:rsidRPr="00AF2660">
              <w:rPr>
                <w:rFonts w:ascii="Book Antiqua" w:hAnsi="Book Antiqua"/>
                <w:lang w:eastAsia="zh-CN"/>
              </w:rPr>
              <w:t>Ganglioneuromatosis</w:t>
            </w:r>
            <w:proofErr w:type="spellEnd"/>
          </w:p>
        </w:tc>
        <w:tc>
          <w:tcPr>
            <w:tcW w:w="1701" w:type="dxa"/>
            <w:hideMark/>
          </w:tcPr>
          <w:p w14:paraId="76E69FC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Transvers colon</w:t>
            </w:r>
          </w:p>
        </w:tc>
        <w:tc>
          <w:tcPr>
            <w:tcW w:w="850" w:type="dxa"/>
            <w:hideMark/>
          </w:tcPr>
          <w:p w14:paraId="088DBC3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40795E2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0B1E849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2CD08C9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57AD3AA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2BAF869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07CBF12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35EE4C6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</w:tr>
      <w:tr w:rsidR="000252E6" w:rsidRPr="00AF2660" w14:paraId="30C2BE20" w14:textId="77777777" w:rsidTr="00C53174">
        <w:trPr>
          <w:trHeight w:val="330"/>
        </w:trPr>
        <w:tc>
          <w:tcPr>
            <w:tcW w:w="736" w:type="dxa"/>
            <w:hideMark/>
          </w:tcPr>
          <w:p w14:paraId="0E10257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lastRenderedPageBreak/>
              <w:t>6</w:t>
            </w:r>
          </w:p>
        </w:tc>
        <w:tc>
          <w:tcPr>
            <w:tcW w:w="657" w:type="dxa"/>
            <w:hideMark/>
          </w:tcPr>
          <w:p w14:paraId="1C7A961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51</w:t>
            </w:r>
          </w:p>
        </w:tc>
        <w:tc>
          <w:tcPr>
            <w:tcW w:w="1043" w:type="dxa"/>
            <w:hideMark/>
          </w:tcPr>
          <w:p w14:paraId="25DC788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16087EC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5EF55B4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</w:t>
            </w:r>
          </w:p>
        </w:tc>
        <w:tc>
          <w:tcPr>
            <w:tcW w:w="850" w:type="dxa"/>
            <w:hideMark/>
          </w:tcPr>
          <w:p w14:paraId="05BCC19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 w:hint="eastAsia"/>
                <w:lang w:eastAsia="zh-CN"/>
              </w:rPr>
              <w:t>D</w:t>
            </w:r>
            <w:r w:rsidRPr="00AF2660">
              <w:rPr>
                <w:rFonts w:ascii="Book Antiqua" w:hAnsi="Book Antiqua"/>
                <w:lang w:eastAsia="zh-CN"/>
              </w:rPr>
              <w:t>iffuse positive</w:t>
            </w:r>
          </w:p>
        </w:tc>
        <w:tc>
          <w:tcPr>
            <w:tcW w:w="993" w:type="dxa"/>
            <w:hideMark/>
          </w:tcPr>
          <w:p w14:paraId="355A7F5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6BD2FD4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184B3EC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19B3EB6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1%</w:t>
            </w:r>
          </w:p>
        </w:tc>
        <w:tc>
          <w:tcPr>
            <w:tcW w:w="850" w:type="dxa"/>
            <w:hideMark/>
          </w:tcPr>
          <w:p w14:paraId="265A8E1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7B0A8AC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5E7B06D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28A02938" w14:textId="77777777" w:rsidTr="00C53174">
        <w:trPr>
          <w:trHeight w:val="330"/>
        </w:trPr>
        <w:tc>
          <w:tcPr>
            <w:tcW w:w="736" w:type="dxa"/>
            <w:hideMark/>
          </w:tcPr>
          <w:p w14:paraId="3A049EC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7</w:t>
            </w:r>
          </w:p>
        </w:tc>
        <w:tc>
          <w:tcPr>
            <w:tcW w:w="657" w:type="dxa"/>
            <w:hideMark/>
          </w:tcPr>
          <w:p w14:paraId="5E4CFBC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50</w:t>
            </w:r>
          </w:p>
        </w:tc>
        <w:tc>
          <w:tcPr>
            <w:tcW w:w="1043" w:type="dxa"/>
            <w:hideMark/>
          </w:tcPr>
          <w:p w14:paraId="4A6320C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57ED9AA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Cellular schwannoma</w:t>
            </w:r>
          </w:p>
        </w:tc>
        <w:tc>
          <w:tcPr>
            <w:tcW w:w="1701" w:type="dxa"/>
            <w:hideMark/>
          </w:tcPr>
          <w:p w14:paraId="5152FE7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Rectum posterior</w:t>
            </w:r>
          </w:p>
        </w:tc>
        <w:tc>
          <w:tcPr>
            <w:tcW w:w="850" w:type="dxa"/>
            <w:hideMark/>
          </w:tcPr>
          <w:p w14:paraId="77F9EAF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 w:hint="eastAsia"/>
                <w:lang w:eastAsia="zh-CN"/>
              </w:rPr>
              <w:t>D</w:t>
            </w:r>
            <w:r w:rsidRPr="00AF2660">
              <w:rPr>
                <w:rFonts w:ascii="Book Antiqua" w:hAnsi="Book Antiqua"/>
                <w:lang w:eastAsia="zh-CN"/>
              </w:rPr>
              <w:t>iffuse positive</w:t>
            </w:r>
          </w:p>
        </w:tc>
        <w:tc>
          <w:tcPr>
            <w:tcW w:w="993" w:type="dxa"/>
            <w:hideMark/>
          </w:tcPr>
          <w:p w14:paraId="49B89CC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4A62CF2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 xml:space="preserve">ositive </w:t>
            </w:r>
          </w:p>
        </w:tc>
        <w:tc>
          <w:tcPr>
            <w:tcW w:w="1275" w:type="dxa"/>
            <w:hideMark/>
          </w:tcPr>
          <w:p w14:paraId="4BB24E6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1277B97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2%</w:t>
            </w:r>
          </w:p>
        </w:tc>
        <w:tc>
          <w:tcPr>
            <w:tcW w:w="850" w:type="dxa"/>
            <w:hideMark/>
          </w:tcPr>
          <w:p w14:paraId="1611D19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44A311E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1129" w:type="dxa"/>
            <w:hideMark/>
          </w:tcPr>
          <w:p w14:paraId="3EF3C38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1C10D619" w14:textId="77777777" w:rsidTr="00C53174">
        <w:trPr>
          <w:trHeight w:val="1122"/>
        </w:trPr>
        <w:tc>
          <w:tcPr>
            <w:tcW w:w="736" w:type="dxa"/>
            <w:hideMark/>
          </w:tcPr>
          <w:p w14:paraId="235A1EC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8</w:t>
            </w:r>
          </w:p>
        </w:tc>
        <w:tc>
          <w:tcPr>
            <w:tcW w:w="657" w:type="dxa"/>
            <w:hideMark/>
          </w:tcPr>
          <w:p w14:paraId="535AFB6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51</w:t>
            </w:r>
          </w:p>
        </w:tc>
        <w:tc>
          <w:tcPr>
            <w:tcW w:w="1043" w:type="dxa"/>
            <w:hideMark/>
          </w:tcPr>
          <w:p w14:paraId="646A783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6393278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Cellular schwannoma</w:t>
            </w:r>
          </w:p>
        </w:tc>
        <w:tc>
          <w:tcPr>
            <w:tcW w:w="1701" w:type="dxa"/>
            <w:hideMark/>
          </w:tcPr>
          <w:p w14:paraId="1F614E4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Retroperitoneum (descending colon-sigmoid colon junction, rectosigmoid posterior)</w:t>
            </w:r>
          </w:p>
        </w:tc>
        <w:tc>
          <w:tcPr>
            <w:tcW w:w="850" w:type="dxa"/>
            <w:hideMark/>
          </w:tcPr>
          <w:p w14:paraId="7305A00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 w:hint="eastAsia"/>
                <w:lang w:eastAsia="zh-CN"/>
              </w:rPr>
              <w:t>D</w:t>
            </w:r>
            <w:r w:rsidRPr="00AF2660">
              <w:rPr>
                <w:rFonts w:ascii="Book Antiqua" w:hAnsi="Book Antiqua"/>
                <w:lang w:eastAsia="zh-CN"/>
              </w:rPr>
              <w:t xml:space="preserve">iffuse positive </w:t>
            </w:r>
          </w:p>
        </w:tc>
        <w:tc>
          <w:tcPr>
            <w:tcW w:w="993" w:type="dxa"/>
            <w:hideMark/>
          </w:tcPr>
          <w:p w14:paraId="39D95EB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6313B6F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065E56A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6C2F1E5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66AC732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00CAA72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1129" w:type="dxa"/>
            <w:hideMark/>
          </w:tcPr>
          <w:p w14:paraId="797BC3B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24412DCC" w14:textId="77777777" w:rsidTr="00C53174">
        <w:trPr>
          <w:trHeight w:val="615"/>
        </w:trPr>
        <w:tc>
          <w:tcPr>
            <w:tcW w:w="736" w:type="dxa"/>
            <w:hideMark/>
          </w:tcPr>
          <w:p w14:paraId="4CF2312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9</w:t>
            </w:r>
          </w:p>
        </w:tc>
        <w:tc>
          <w:tcPr>
            <w:tcW w:w="657" w:type="dxa"/>
            <w:hideMark/>
          </w:tcPr>
          <w:p w14:paraId="0254AE9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30</w:t>
            </w:r>
          </w:p>
        </w:tc>
        <w:tc>
          <w:tcPr>
            <w:tcW w:w="1043" w:type="dxa"/>
            <w:hideMark/>
          </w:tcPr>
          <w:p w14:paraId="05BA8F4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6117680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59FE4E6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Retroperitoneum (duodenum posterior)</w:t>
            </w:r>
          </w:p>
        </w:tc>
        <w:tc>
          <w:tcPr>
            <w:tcW w:w="850" w:type="dxa"/>
            <w:hideMark/>
          </w:tcPr>
          <w:p w14:paraId="0C1220E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 w:hint="eastAsia"/>
                <w:lang w:eastAsia="zh-CN"/>
              </w:rPr>
              <w:t>D</w:t>
            </w:r>
            <w:r w:rsidRPr="00AF2660">
              <w:rPr>
                <w:rFonts w:ascii="Book Antiqua" w:hAnsi="Book Antiqua"/>
                <w:lang w:eastAsia="zh-CN"/>
              </w:rPr>
              <w:t>iffuse positive</w:t>
            </w:r>
          </w:p>
        </w:tc>
        <w:tc>
          <w:tcPr>
            <w:tcW w:w="993" w:type="dxa"/>
            <w:hideMark/>
          </w:tcPr>
          <w:p w14:paraId="2E8612B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6887EE0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41C3B20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0B91797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66ED38D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35AAB14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705FBF7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05E51CE5" w14:textId="77777777" w:rsidTr="00C53174">
        <w:trPr>
          <w:trHeight w:val="330"/>
        </w:trPr>
        <w:tc>
          <w:tcPr>
            <w:tcW w:w="736" w:type="dxa"/>
            <w:hideMark/>
          </w:tcPr>
          <w:p w14:paraId="73869E6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lastRenderedPageBreak/>
              <w:t>10</w:t>
            </w:r>
          </w:p>
        </w:tc>
        <w:tc>
          <w:tcPr>
            <w:tcW w:w="657" w:type="dxa"/>
            <w:hideMark/>
          </w:tcPr>
          <w:p w14:paraId="0E78F26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71</w:t>
            </w:r>
          </w:p>
        </w:tc>
        <w:tc>
          <w:tcPr>
            <w:tcW w:w="1043" w:type="dxa"/>
            <w:hideMark/>
          </w:tcPr>
          <w:p w14:paraId="50F8FAD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7ABCE41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3B88726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</w:t>
            </w:r>
          </w:p>
        </w:tc>
        <w:tc>
          <w:tcPr>
            <w:tcW w:w="850" w:type="dxa"/>
            <w:hideMark/>
          </w:tcPr>
          <w:p w14:paraId="7C9A682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Diffuse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4A99C47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081289C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4A3B955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6ADE125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6472494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0F711E8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01ADDC3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1A7EC29E" w14:textId="77777777" w:rsidTr="00C53174">
        <w:trPr>
          <w:trHeight w:val="615"/>
        </w:trPr>
        <w:tc>
          <w:tcPr>
            <w:tcW w:w="736" w:type="dxa"/>
            <w:hideMark/>
          </w:tcPr>
          <w:p w14:paraId="41922F8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11</w:t>
            </w:r>
          </w:p>
        </w:tc>
        <w:tc>
          <w:tcPr>
            <w:tcW w:w="657" w:type="dxa"/>
            <w:hideMark/>
          </w:tcPr>
          <w:p w14:paraId="2036DAB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82</w:t>
            </w:r>
          </w:p>
        </w:tc>
        <w:tc>
          <w:tcPr>
            <w:tcW w:w="1043" w:type="dxa"/>
            <w:hideMark/>
          </w:tcPr>
          <w:p w14:paraId="7371EA0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742D2F2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Malignant peripheral nerve sheath tumor</w:t>
            </w:r>
          </w:p>
        </w:tc>
        <w:tc>
          <w:tcPr>
            <w:tcW w:w="1701" w:type="dxa"/>
            <w:hideMark/>
          </w:tcPr>
          <w:p w14:paraId="0476754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Around colon </w:t>
            </w:r>
          </w:p>
        </w:tc>
        <w:tc>
          <w:tcPr>
            <w:tcW w:w="850" w:type="dxa"/>
            <w:hideMark/>
          </w:tcPr>
          <w:p w14:paraId="4F7E391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386079A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6827B6C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569C22E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3EF492C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5%</w:t>
            </w:r>
          </w:p>
        </w:tc>
        <w:tc>
          <w:tcPr>
            <w:tcW w:w="850" w:type="dxa"/>
            <w:hideMark/>
          </w:tcPr>
          <w:p w14:paraId="47AF840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3367FE8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379CEEB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5C3DD361" w14:textId="77777777" w:rsidTr="00C53174">
        <w:trPr>
          <w:trHeight w:val="330"/>
        </w:trPr>
        <w:tc>
          <w:tcPr>
            <w:tcW w:w="736" w:type="dxa"/>
            <w:hideMark/>
          </w:tcPr>
          <w:p w14:paraId="0BFCDC9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12</w:t>
            </w:r>
          </w:p>
        </w:tc>
        <w:tc>
          <w:tcPr>
            <w:tcW w:w="657" w:type="dxa"/>
            <w:hideMark/>
          </w:tcPr>
          <w:p w14:paraId="7EA7B21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72</w:t>
            </w:r>
          </w:p>
        </w:tc>
        <w:tc>
          <w:tcPr>
            <w:tcW w:w="1043" w:type="dxa"/>
            <w:hideMark/>
          </w:tcPr>
          <w:p w14:paraId="02674A3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4F97B6A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0A46791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</w:t>
            </w:r>
          </w:p>
        </w:tc>
        <w:tc>
          <w:tcPr>
            <w:tcW w:w="850" w:type="dxa"/>
            <w:hideMark/>
          </w:tcPr>
          <w:p w14:paraId="4C9F303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120A23F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2A12C77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2D7A3EE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45CBD94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385AEC2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1321937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0A222DA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03171216" w14:textId="77777777" w:rsidTr="00C53174">
        <w:trPr>
          <w:trHeight w:val="330"/>
        </w:trPr>
        <w:tc>
          <w:tcPr>
            <w:tcW w:w="736" w:type="dxa"/>
            <w:hideMark/>
          </w:tcPr>
          <w:p w14:paraId="4AE3122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13</w:t>
            </w:r>
          </w:p>
        </w:tc>
        <w:tc>
          <w:tcPr>
            <w:tcW w:w="657" w:type="dxa"/>
            <w:hideMark/>
          </w:tcPr>
          <w:p w14:paraId="043CE4F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52</w:t>
            </w:r>
          </w:p>
        </w:tc>
        <w:tc>
          <w:tcPr>
            <w:tcW w:w="1043" w:type="dxa"/>
            <w:hideMark/>
          </w:tcPr>
          <w:p w14:paraId="2F28E6C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4F29E3E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151870E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 (lesser curvature)</w:t>
            </w:r>
          </w:p>
        </w:tc>
        <w:tc>
          <w:tcPr>
            <w:tcW w:w="850" w:type="dxa"/>
            <w:hideMark/>
          </w:tcPr>
          <w:p w14:paraId="65AF336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Diffuse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0D5454E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774920B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4B79ED2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1F8C63D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2%</w:t>
            </w:r>
          </w:p>
        </w:tc>
        <w:tc>
          <w:tcPr>
            <w:tcW w:w="850" w:type="dxa"/>
            <w:hideMark/>
          </w:tcPr>
          <w:p w14:paraId="67DFD59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11113C6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1129" w:type="dxa"/>
            <w:hideMark/>
          </w:tcPr>
          <w:p w14:paraId="5D46E04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3D7B69FA" w14:textId="77777777" w:rsidTr="00C53174">
        <w:trPr>
          <w:trHeight w:val="330"/>
        </w:trPr>
        <w:tc>
          <w:tcPr>
            <w:tcW w:w="736" w:type="dxa"/>
            <w:hideMark/>
          </w:tcPr>
          <w:p w14:paraId="271D86F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14</w:t>
            </w:r>
          </w:p>
        </w:tc>
        <w:tc>
          <w:tcPr>
            <w:tcW w:w="657" w:type="dxa"/>
            <w:hideMark/>
          </w:tcPr>
          <w:p w14:paraId="32D0B68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57</w:t>
            </w:r>
          </w:p>
        </w:tc>
        <w:tc>
          <w:tcPr>
            <w:tcW w:w="1043" w:type="dxa"/>
            <w:hideMark/>
          </w:tcPr>
          <w:p w14:paraId="0BF784B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31AACC8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Schwannoma</w:t>
            </w:r>
          </w:p>
        </w:tc>
        <w:tc>
          <w:tcPr>
            <w:tcW w:w="1701" w:type="dxa"/>
            <w:hideMark/>
          </w:tcPr>
          <w:p w14:paraId="00760AED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 (cardio-esophageal junction)</w:t>
            </w:r>
          </w:p>
        </w:tc>
        <w:tc>
          <w:tcPr>
            <w:tcW w:w="850" w:type="dxa"/>
            <w:hideMark/>
          </w:tcPr>
          <w:p w14:paraId="4B8DE76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Diffuse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1DF4762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4665798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3DF4153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57DE013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2%</w:t>
            </w:r>
          </w:p>
        </w:tc>
        <w:tc>
          <w:tcPr>
            <w:tcW w:w="850" w:type="dxa"/>
            <w:hideMark/>
          </w:tcPr>
          <w:p w14:paraId="7AE29EC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62F34BA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2AA9570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1A461642" w14:textId="77777777" w:rsidTr="00C53174">
        <w:trPr>
          <w:trHeight w:val="615"/>
        </w:trPr>
        <w:tc>
          <w:tcPr>
            <w:tcW w:w="736" w:type="dxa"/>
            <w:hideMark/>
          </w:tcPr>
          <w:p w14:paraId="429D608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lastRenderedPageBreak/>
              <w:t>15</w:t>
            </w:r>
          </w:p>
        </w:tc>
        <w:tc>
          <w:tcPr>
            <w:tcW w:w="657" w:type="dxa"/>
            <w:hideMark/>
          </w:tcPr>
          <w:p w14:paraId="2A8D0A8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18</w:t>
            </w:r>
          </w:p>
        </w:tc>
        <w:tc>
          <w:tcPr>
            <w:tcW w:w="1043" w:type="dxa"/>
            <w:hideMark/>
          </w:tcPr>
          <w:p w14:paraId="7FDA0E6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6B6736B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Neurofibromatosis</w:t>
            </w:r>
          </w:p>
        </w:tc>
        <w:tc>
          <w:tcPr>
            <w:tcW w:w="1701" w:type="dxa"/>
            <w:hideMark/>
          </w:tcPr>
          <w:p w14:paraId="71AB1EC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Duodenum -&gt; transverse colon</w:t>
            </w:r>
          </w:p>
        </w:tc>
        <w:tc>
          <w:tcPr>
            <w:tcW w:w="850" w:type="dxa"/>
            <w:hideMark/>
          </w:tcPr>
          <w:p w14:paraId="4CC80AA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Diffuse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314DDDE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1347692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3598A18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gramStart"/>
            <w:r w:rsidRPr="00AF2660">
              <w:rPr>
                <w:rFonts w:ascii="Book Antiqua" w:hAnsi="Book Antiqua"/>
                <w:lang w:eastAsia="zh-CN"/>
              </w:rPr>
              <w:t xml:space="preserve">Focal 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  <w:proofErr w:type="gramEnd"/>
          </w:p>
        </w:tc>
        <w:tc>
          <w:tcPr>
            <w:tcW w:w="851" w:type="dxa"/>
            <w:hideMark/>
          </w:tcPr>
          <w:p w14:paraId="3B7A8F8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67E0870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2BA8193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6ADC236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5AA70C00" w14:textId="77777777" w:rsidTr="00C53174">
        <w:trPr>
          <w:trHeight w:val="330"/>
        </w:trPr>
        <w:tc>
          <w:tcPr>
            <w:tcW w:w="736" w:type="dxa"/>
            <w:hideMark/>
          </w:tcPr>
          <w:p w14:paraId="0DD0A98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16</w:t>
            </w:r>
          </w:p>
        </w:tc>
        <w:tc>
          <w:tcPr>
            <w:tcW w:w="657" w:type="dxa"/>
            <w:hideMark/>
          </w:tcPr>
          <w:p w14:paraId="1904B22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36</w:t>
            </w:r>
          </w:p>
        </w:tc>
        <w:tc>
          <w:tcPr>
            <w:tcW w:w="1043" w:type="dxa"/>
            <w:hideMark/>
          </w:tcPr>
          <w:p w14:paraId="643363A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1358" w:type="dxa"/>
            <w:hideMark/>
          </w:tcPr>
          <w:p w14:paraId="2282BD3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Ganglioneuroma</w:t>
            </w:r>
          </w:p>
        </w:tc>
        <w:tc>
          <w:tcPr>
            <w:tcW w:w="1701" w:type="dxa"/>
            <w:hideMark/>
          </w:tcPr>
          <w:p w14:paraId="0CA1754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Sigmoid colon</w:t>
            </w:r>
          </w:p>
        </w:tc>
        <w:tc>
          <w:tcPr>
            <w:tcW w:w="850" w:type="dxa"/>
            <w:hideMark/>
          </w:tcPr>
          <w:p w14:paraId="291D8C5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6D9D09F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3C94435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1275" w:type="dxa"/>
            <w:hideMark/>
          </w:tcPr>
          <w:p w14:paraId="1EE7343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26CA3DB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37AEE11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4AFCEA2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63AF644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6E14A7B4" w14:textId="77777777" w:rsidTr="00C53174">
        <w:trPr>
          <w:trHeight w:val="330"/>
        </w:trPr>
        <w:tc>
          <w:tcPr>
            <w:tcW w:w="736" w:type="dxa"/>
            <w:hideMark/>
          </w:tcPr>
          <w:p w14:paraId="558440C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17</w:t>
            </w:r>
          </w:p>
        </w:tc>
        <w:tc>
          <w:tcPr>
            <w:tcW w:w="657" w:type="dxa"/>
            <w:hideMark/>
          </w:tcPr>
          <w:p w14:paraId="4DB5F7E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35</w:t>
            </w:r>
          </w:p>
        </w:tc>
        <w:tc>
          <w:tcPr>
            <w:tcW w:w="1043" w:type="dxa"/>
            <w:hideMark/>
          </w:tcPr>
          <w:p w14:paraId="58F3F1B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218CFE68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Neurofibromatosis</w:t>
            </w:r>
          </w:p>
        </w:tc>
        <w:tc>
          <w:tcPr>
            <w:tcW w:w="1701" w:type="dxa"/>
            <w:hideMark/>
          </w:tcPr>
          <w:p w14:paraId="3908981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Sigmoid colon</w:t>
            </w:r>
          </w:p>
        </w:tc>
        <w:tc>
          <w:tcPr>
            <w:tcW w:w="850" w:type="dxa"/>
            <w:hideMark/>
          </w:tcPr>
          <w:p w14:paraId="19BFD96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700390C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53D68FD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6958174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7381A3C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4F760BB3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7EABA139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195507B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3195E5A8" w14:textId="77777777" w:rsidTr="00C53174">
        <w:trPr>
          <w:trHeight w:val="615"/>
        </w:trPr>
        <w:tc>
          <w:tcPr>
            <w:tcW w:w="736" w:type="dxa"/>
            <w:hideMark/>
          </w:tcPr>
          <w:p w14:paraId="29728A2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18</w:t>
            </w:r>
          </w:p>
        </w:tc>
        <w:tc>
          <w:tcPr>
            <w:tcW w:w="657" w:type="dxa"/>
            <w:hideMark/>
          </w:tcPr>
          <w:p w14:paraId="2A2A7AB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79</w:t>
            </w:r>
          </w:p>
        </w:tc>
        <w:tc>
          <w:tcPr>
            <w:tcW w:w="1043" w:type="dxa"/>
            <w:hideMark/>
          </w:tcPr>
          <w:p w14:paraId="3AB1BC8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4F9B6EC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Mucosal Schwann cell hamartoma</w:t>
            </w:r>
          </w:p>
        </w:tc>
        <w:tc>
          <w:tcPr>
            <w:tcW w:w="1701" w:type="dxa"/>
            <w:hideMark/>
          </w:tcPr>
          <w:p w14:paraId="18F57DF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Sigmoid colon</w:t>
            </w:r>
          </w:p>
        </w:tc>
        <w:tc>
          <w:tcPr>
            <w:tcW w:w="850" w:type="dxa"/>
            <w:hideMark/>
          </w:tcPr>
          <w:p w14:paraId="1CED627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993" w:type="dxa"/>
            <w:hideMark/>
          </w:tcPr>
          <w:p w14:paraId="59E82A6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3AAEA45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58E3033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17FFCAAC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&lt; 1%</w:t>
            </w:r>
          </w:p>
        </w:tc>
        <w:tc>
          <w:tcPr>
            <w:tcW w:w="850" w:type="dxa"/>
            <w:hideMark/>
          </w:tcPr>
          <w:p w14:paraId="4B0EF2F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178BB65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65DEDB74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0252E6" w:rsidRPr="00AF2660" w14:paraId="4ADF7687" w14:textId="77777777" w:rsidTr="00C53174">
        <w:trPr>
          <w:trHeight w:val="600"/>
        </w:trPr>
        <w:tc>
          <w:tcPr>
            <w:tcW w:w="736" w:type="dxa"/>
            <w:hideMark/>
          </w:tcPr>
          <w:p w14:paraId="5E9822D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19</w:t>
            </w:r>
          </w:p>
        </w:tc>
        <w:tc>
          <w:tcPr>
            <w:tcW w:w="657" w:type="dxa"/>
            <w:hideMark/>
          </w:tcPr>
          <w:p w14:paraId="0D7C7C07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86</w:t>
            </w:r>
          </w:p>
        </w:tc>
        <w:tc>
          <w:tcPr>
            <w:tcW w:w="1043" w:type="dxa"/>
            <w:hideMark/>
          </w:tcPr>
          <w:p w14:paraId="7BAED2AF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1358" w:type="dxa"/>
            <w:hideMark/>
          </w:tcPr>
          <w:p w14:paraId="7CD581FA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Malignant peripheral nerve sheath tumor</w:t>
            </w:r>
          </w:p>
        </w:tc>
        <w:tc>
          <w:tcPr>
            <w:tcW w:w="1701" w:type="dxa"/>
            <w:hideMark/>
          </w:tcPr>
          <w:p w14:paraId="25E83E25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Stomach</w:t>
            </w:r>
          </w:p>
        </w:tc>
        <w:tc>
          <w:tcPr>
            <w:tcW w:w="850" w:type="dxa"/>
            <w:hideMark/>
          </w:tcPr>
          <w:p w14:paraId="59A4E1B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993" w:type="dxa"/>
            <w:hideMark/>
          </w:tcPr>
          <w:p w14:paraId="25730B6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34" w:type="dxa"/>
            <w:hideMark/>
          </w:tcPr>
          <w:p w14:paraId="49887E66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275" w:type="dxa"/>
            <w:hideMark/>
          </w:tcPr>
          <w:p w14:paraId="1465FA0E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851" w:type="dxa"/>
            <w:hideMark/>
          </w:tcPr>
          <w:p w14:paraId="2736AD40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30%</w:t>
            </w:r>
          </w:p>
        </w:tc>
        <w:tc>
          <w:tcPr>
            <w:tcW w:w="850" w:type="dxa"/>
            <w:hideMark/>
          </w:tcPr>
          <w:p w14:paraId="77A132A2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 xml:space="preserve">Focal </w:t>
            </w:r>
            <w:r w:rsidRPr="00AF2660">
              <w:rPr>
                <w:rFonts w:ascii="Book Antiqua" w:hAnsi="Book Antiqua" w:hint="eastAsia"/>
                <w:lang w:eastAsia="zh-CN"/>
              </w:rPr>
              <w:t>p</w:t>
            </w:r>
            <w:r w:rsidRPr="00AF2660">
              <w:rPr>
                <w:rFonts w:ascii="Book Antiqua" w:hAnsi="Book Antiqua"/>
                <w:lang w:eastAsia="zh-CN"/>
              </w:rPr>
              <w:t>ositive</w:t>
            </w:r>
          </w:p>
        </w:tc>
        <w:tc>
          <w:tcPr>
            <w:tcW w:w="851" w:type="dxa"/>
            <w:hideMark/>
          </w:tcPr>
          <w:p w14:paraId="7E206E81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  <w:tc>
          <w:tcPr>
            <w:tcW w:w="1129" w:type="dxa"/>
            <w:hideMark/>
          </w:tcPr>
          <w:p w14:paraId="3D3C3C3B" w14:textId="77777777" w:rsidR="000252E6" w:rsidRPr="00AF2660" w:rsidRDefault="000252E6" w:rsidP="00403D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AF2660">
              <w:rPr>
                <w:rFonts w:ascii="Book Antiqua" w:hAnsi="Book Antiqua"/>
                <w:lang w:eastAsia="zh-CN"/>
              </w:rPr>
              <w:t>Negative</w:t>
            </w:r>
          </w:p>
        </w:tc>
      </w:tr>
    </w:tbl>
    <w:p w14:paraId="7E7F7427" w14:textId="47BCD8BB" w:rsidR="00656345" w:rsidRPr="004C2795" w:rsidRDefault="000252E6" w:rsidP="00015451">
      <w:pPr>
        <w:snapToGrid w:val="0"/>
        <w:spacing w:line="360" w:lineRule="auto"/>
        <w:jc w:val="both"/>
        <w:rPr>
          <w:rFonts w:ascii="Book Antiqua" w:hAnsi="Book Antiqua"/>
        </w:rPr>
      </w:pPr>
      <w:r w:rsidRPr="00AF2660">
        <w:rPr>
          <w:rFonts w:ascii="Book Antiqua" w:hAnsi="Book Antiqua"/>
          <w:lang w:eastAsia="zh-CN"/>
        </w:rPr>
        <w:fldChar w:fldCharType="end"/>
      </w:r>
      <w:r w:rsidR="001E624A" w:rsidRPr="00AF2660">
        <w:rPr>
          <w:rFonts w:ascii="Book Antiqua" w:eastAsia="Book Antiqua" w:hAnsi="Book Antiqua" w:cs="Book Antiqua"/>
          <w:color w:val="000000"/>
        </w:rPr>
        <w:t xml:space="preserve"> EMA: Epithelial membrane antigen; NFP: Neurofilament protein; SMA: Smooth muscle actin.</w:t>
      </w:r>
    </w:p>
    <w:sectPr w:rsidR="00656345" w:rsidRPr="004C2795" w:rsidSect="001E624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B5C4BF" w14:textId="77777777" w:rsidR="00A130DA" w:rsidRDefault="00A130DA" w:rsidP="004C2795">
      <w:r>
        <w:separator/>
      </w:r>
    </w:p>
  </w:endnote>
  <w:endnote w:type="continuationSeparator" w:id="0">
    <w:p w14:paraId="388DF509" w14:textId="77777777" w:rsidR="00A130DA" w:rsidRDefault="00A130DA" w:rsidP="004C2795">
      <w:r>
        <w:continuationSeparator/>
      </w:r>
    </w:p>
  </w:endnote>
  <w:endnote w:type="continuationNotice" w:id="1">
    <w:p w14:paraId="08B503C8" w14:textId="77777777" w:rsidR="00A130DA" w:rsidRDefault="00A130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﷽﷽﷽﷽﷽﷽﷽﷽w Roman"/>
    <w:panose1 w:val="02000503000000020004"/>
    <w:charset w:val="00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976646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C37909" w14:textId="2E83E3E6" w:rsidR="00900759" w:rsidRDefault="00900759" w:rsidP="00D101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890CF9" w14:textId="77777777" w:rsidR="00900759" w:rsidRDefault="00900759" w:rsidP="000154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8867613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47980DA" w14:textId="1FFC4152" w:rsidR="00FD2335" w:rsidRDefault="00FD2335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B945E1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B945E1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D2C0A54" w14:textId="77777777" w:rsidR="00900759" w:rsidRDefault="00900759" w:rsidP="0001545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1722AA" w14:textId="77777777" w:rsidR="00A130DA" w:rsidRDefault="00A130DA" w:rsidP="004C2795">
      <w:r>
        <w:separator/>
      </w:r>
    </w:p>
  </w:footnote>
  <w:footnote w:type="continuationSeparator" w:id="0">
    <w:p w14:paraId="7DA2B861" w14:textId="77777777" w:rsidR="00A130DA" w:rsidRDefault="00A130DA" w:rsidP="004C2795">
      <w:r>
        <w:continuationSeparator/>
      </w:r>
    </w:p>
  </w:footnote>
  <w:footnote w:type="continuationNotice" w:id="1">
    <w:p w14:paraId="199BD763" w14:textId="77777777" w:rsidR="00A130DA" w:rsidRDefault="00A130D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2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twtx5expdss9beewpy5pss30xv5zwr9vdxa&quot;&gt;ANT library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/record-ids&gt;&lt;/item&gt;&lt;/Libraries&gt;"/>
  </w:docVars>
  <w:rsids>
    <w:rsidRoot w:val="00A77B3E"/>
    <w:rsid w:val="000007BD"/>
    <w:rsid w:val="0001082F"/>
    <w:rsid w:val="000142D0"/>
    <w:rsid w:val="00015451"/>
    <w:rsid w:val="00020B8D"/>
    <w:rsid w:val="000252E6"/>
    <w:rsid w:val="000318A2"/>
    <w:rsid w:val="000341C7"/>
    <w:rsid w:val="00042E68"/>
    <w:rsid w:val="00053601"/>
    <w:rsid w:val="00057357"/>
    <w:rsid w:val="00061E92"/>
    <w:rsid w:val="0007774B"/>
    <w:rsid w:val="0008270D"/>
    <w:rsid w:val="00090D30"/>
    <w:rsid w:val="00097AE5"/>
    <w:rsid w:val="000A02D8"/>
    <w:rsid w:val="000A2692"/>
    <w:rsid w:val="000A64B6"/>
    <w:rsid w:val="000B03FD"/>
    <w:rsid w:val="000B20C3"/>
    <w:rsid w:val="000B37F5"/>
    <w:rsid w:val="000C3D55"/>
    <w:rsid w:val="000D1FE1"/>
    <w:rsid w:val="000D29FC"/>
    <w:rsid w:val="000E35EB"/>
    <w:rsid w:val="000F5E42"/>
    <w:rsid w:val="00125286"/>
    <w:rsid w:val="00161B3A"/>
    <w:rsid w:val="00170217"/>
    <w:rsid w:val="0017149F"/>
    <w:rsid w:val="00171F97"/>
    <w:rsid w:val="00185868"/>
    <w:rsid w:val="0019420A"/>
    <w:rsid w:val="001B120E"/>
    <w:rsid w:val="001B1DEF"/>
    <w:rsid w:val="001E0EE5"/>
    <w:rsid w:val="001E624A"/>
    <w:rsid w:val="001F31A5"/>
    <w:rsid w:val="002368E8"/>
    <w:rsid w:val="00253560"/>
    <w:rsid w:val="002700B4"/>
    <w:rsid w:val="002703AF"/>
    <w:rsid w:val="00292A72"/>
    <w:rsid w:val="002E18A5"/>
    <w:rsid w:val="002E4961"/>
    <w:rsid w:val="002F7382"/>
    <w:rsid w:val="0030434F"/>
    <w:rsid w:val="003060DF"/>
    <w:rsid w:val="0031453D"/>
    <w:rsid w:val="00326830"/>
    <w:rsid w:val="003A1DA1"/>
    <w:rsid w:val="003B43E8"/>
    <w:rsid w:val="003C7828"/>
    <w:rsid w:val="004014C9"/>
    <w:rsid w:val="00403550"/>
    <w:rsid w:val="00403A13"/>
    <w:rsid w:val="00403D62"/>
    <w:rsid w:val="00414E0F"/>
    <w:rsid w:val="00444630"/>
    <w:rsid w:val="004455E2"/>
    <w:rsid w:val="004A343C"/>
    <w:rsid w:val="004B4D0B"/>
    <w:rsid w:val="004C1BF1"/>
    <w:rsid w:val="004C2795"/>
    <w:rsid w:val="004D0095"/>
    <w:rsid w:val="004E67D7"/>
    <w:rsid w:val="004E772F"/>
    <w:rsid w:val="004F14E2"/>
    <w:rsid w:val="0053414D"/>
    <w:rsid w:val="00536CCA"/>
    <w:rsid w:val="00541011"/>
    <w:rsid w:val="00563C8E"/>
    <w:rsid w:val="00567B89"/>
    <w:rsid w:val="00581F36"/>
    <w:rsid w:val="00594EF7"/>
    <w:rsid w:val="0059529F"/>
    <w:rsid w:val="0059686A"/>
    <w:rsid w:val="005C1580"/>
    <w:rsid w:val="005D2EE5"/>
    <w:rsid w:val="005F20D0"/>
    <w:rsid w:val="00606E8F"/>
    <w:rsid w:val="00614ECC"/>
    <w:rsid w:val="00632BAE"/>
    <w:rsid w:val="00656345"/>
    <w:rsid w:val="00665C39"/>
    <w:rsid w:val="00667213"/>
    <w:rsid w:val="00671096"/>
    <w:rsid w:val="0069548E"/>
    <w:rsid w:val="006E6A32"/>
    <w:rsid w:val="006F7D72"/>
    <w:rsid w:val="0074506A"/>
    <w:rsid w:val="00745BE0"/>
    <w:rsid w:val="0074639E"/>
    <w:rsid w:val="007522CD"/>
    <w:rsid w:val="00762832"/>
    <w:rsid w:val="0076715B"/>
    <w:rsid w:val="007676D0"/>
    <w:rsid w:val="007A5972"/>
    <w:rsid w:val="007A6947"/>
    <w:rsid w:val="007A7087"/>
    <w:rsid w:val="007A7364"/>
    <w:rsid w:val="007C1AFF"/>
    <w:rsid w:val="007F78AE"/>
    <w:rsid w:val="00805B41"/>
    <w:rsid w:val="00812406"/>
    <w:rsid w:val="00812D50"/>
    <w:rsid w:val="0081694D"/>
    <w:rsid w:val="00840103"/>
    <w:rsid w:val="00846B84"/>
    <w:rsid w:val="0086146B"/>
    <w:rsid w:val="008660E0"/>
    <w:rsid w:val="008850AE"/>
    <w:rsid w:val="008857ED"/>
    <w:rsid w:val="008A7E15"/>
    <w:rsid w:val="008B1479"/>
    <w:rsid w:val="008C4772"/>
    <w:rsid w:val="008D60AF"/>
    <w:rsid w:val="008E6C86"/>
    <w:rsid w:val="00900759"/>
    <w:rsid w:val="00903810"/>
    <w:rsid w:val="009130BE"/>
    <w:rsid w:val="00921363"/>
    <w:rsid w:val="00921AB1"/>
    <w:rsid w:val="0094370F"/>
    <w:rsid w:val="00946CD8"/>
    <w:rsid w:val="00982938"/>
    <w:rsid w:val="009843C3"/>
    <w:rsid w:val="00986A83"/>
    <w:rsid w:val="009A7FCA"/>
    <w:rsid w:val="009C593B"/>
    <w:rsid w:val="009C5A7C"/>
    <w:rsid w:val="009D2B7E"/>
    <w:rsid w:val="009D356F"/>
    <w:rsid w:val="009D4A74"/>
    <w:rsid w:val="009E43E5"/>
    <w:rsid w:val="009F4B77"/>
    <w:rsid w:val="00A0066F"/>
    <w:rsid w:val="00A016BA"/>
    <w:rsid w:val="00A0679E"/>
    <w:rsid w:val="00A130DA"/>
    <w:rsid w:val="00A144C4"/>
    <w:rsid w:val="00A52BFD"/>
    <w:rsid w:val="00A6158E"/>
    <w:rsid w:val="00A72CFB"/>
    <w:rsid w:val="00A77B3E"/>
    <w:rsid w:val="00A8249C"/>
    <w:rsid w:val="00AA3454"/>
    <w:rsid w:val="00AC6B64"/>
    <w:rsid w:val="00AF176E"/>
    <w:rsid w:val="00AF2660"/>
    <w:rsid w:val="00AF7DD3"/>
    <w:rsid w:val="00B030DE"/>
    <w:rsid w:val="00B3113E"/>
    <w:rsid w:val="00B31E9F"/>
    <w:rsid w:val="00B3206D"/>
    <w:rsid w:val="00B4180A"/>
    <w:rsid w:val="00B5405E"/>
    <w:rsid w:val="00B92149"/>
    <w:rsid w:val="00B945E1"/>
    <w:rsid w:val="00BC07F1"/>
    <w:rsid w:val="00BC57B5"/>
    <w:rsid w:val="00BD004C"/>
    <w:rsid w:val="00BF4CD4"/>
    <w:rsid w:val="00C206E4"/>
    <w:rsid w:val="00C254C1"/>
    <w:rsid w:val="00C328C1"/>
    <w:rsid w:val="00C366B5"/>
    <w:rsid w:val="00C46AFD"/>
    <w:rsid w:val="00C471C5"/>
    <w:rsid w:val="00C53174"/>
    <w:rsid w:val="00C610BE"/>
    <w:rsid w:val="00C61959"/>
    <w:rsid w:val="00C72EA1"/>
    <w:rsid w:val="00C8779D"/>
    <w:rsid w:val="00CA2A55"/>
    <w:rsid w:val="00CA725E"/>
    <w:rsid w:val="00CE30CF"/>
    <w:rsid w:val="00D05F3A"/>
    <w:rsid w:val="00D101EC"/>
    <w:rsid w:val="00D159F8"/>
    <w:rsid w:val="00D3672C"/>
    <w:rsid w:val="00D36F00"/>
    <w:rsid w:val="00D506ED"/>
    <w:rsid w:val="00D5087D"/>
    <w:rsid w:val="00D62F8F"/>
    <w:rsid w:val="00D84408"/>
    <w:rsid w:val="00DA4ADF"/>
    <w:rsid w:val="00DC6579"/>
    <w:rsid w:val="00DC6BC5"/>
    <w:rsid w:val="00E0542B"/>
    <w:rsid w:val="00E05B4C"/>
    <w:rsid w:val="00E63BC0"/>
    <w:rsid w:val="00E9074F"/>
    <w:rsid w:val="00E90E2D"/>
    <w:rsid w:val="00ED5E11"/>
    <w:rsid w:val="00EF2D0E"/>
    <w:rsid w:val="00EF56C9"/>
    <w:rsid w:val="00F3460B"/>
    <w:rsid w:val="00F45107"/>
    <w:rsid w:val="00F510C5"/>
    <w:rsid w:val="00F85E9B"/>
    <w:rsid w:val="00F87019"/>
    <w:rsid w:val="00F90753"/>
    <w:rsid w:val="00FD2110"/>
    <w:rsid w:val="00FD2335"/>
    <w:rsid w:val="00FD280A"/>
    <w:rsid w:val="00FE75B5"/>
    <w:rsid w:val="00FF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7CFC33"/>
  <w15:docId w15:val="{4EF08639-CA82-4C00-9323-38B0BC6E8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A0066F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A0066F"/>
    <w:rPr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A0066F"/>
    <w:pPr>
      <w:jc w:val="both"/>
    </w:pPr>
  </w:style>
  <w:style w:type="character" w:customStyle="1" w:styleId="EndNoteBibliographyChar">
    <w:name w:val="EndNote Bibliography Char"/>
    <w:basedOn w:val="DefaultParagraphFont"/>
    <w:link w:val="EndNoteBibliography"/>
    <w:rsid w:val="00A0066F"/>
    <w:rPr>
      <w:sz w:val="24"/>
      <w:szCs w:val="24"/>
    </w:rPr>
  </w:style>
  <w:style w:type="character" w:styleId="CommentReference">
    <w:name w:val="annotation reference"/>
    <w:basedOn w:val="DefaultParagraphFont"/>
    <w:unhideWhenUsed/>
    <w:rsid w:val="00B030D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qFormat/>
    <w:rsid w:val="00B030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qFormat/>
    <w:rsid w:val="00656345"/>
  </w:style>
  <w:style w:type="paragraph" w:styleId="CommentSubject">
    <w:name w:val="annotation subject"/>
    <w:basedOn w:val="CommentText"/>
    <w:next w:val="CommentText"/>
    <w:link w:val="CommentSubjectChar"/>
    <w:unhideWhenUsed/>
    <w:rsid w:val="00B030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56345"/>
    <w:rPr>
      <w:b/>
      <w:bCs/>
    </w:rPr>
  </w:style>
  <w:style w:type="paragraph" w:customStyle="1" w:styleId="Padro">
    <w:name w:val="Padrão"/>
    <w:rsid w:val="006563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pt-BR"/>
    </w:rPr>
  </w:style>
  <w:style w:type="paragraph" w:customStyle="1" w:styleId="PadroB">
    <w:name w:val="Padrão B"/>
    <w:rsid w:val="006563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pt-BR"/>
    </w:rPr>
  </w:style>
  <w:style w:type="paragraph" w:styleId="BalloonText">
    <w:name w:val="Balloon Text"/>
    <w:basedOn w:val="Normal"/>
    <w:link w:val="BalloonTextChar"/>
    <w:unhideWhenUsed/>
    <w:rsid w:val="00B030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C5A7C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030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795"/>
    <w:rPr>
      <w:sz w:val="24"/>
      <w:szCs w:val="24"/>
    </w:rPr>
  </w:style>
  <w:style w:type="character" w:styleId="PageNumber">
    <w:name w:val="page number"/>
    <w:basedOn w:val="DefaultParagraphFont"/>
    <w:semiHidden/>
    <w:unhideWhenUsed/>
    <w:rsid w:val="004C2795"/>
  </w:style>
  <w:style w:type="paragraph" w:styleId="Header">
    <w:name w:val="header"/>
    <w:basedOn w:val="Normal"/>
    <w:link w:val="HeaderChar"/>
    <w:unhideWhenUsed/>
    <w:rsid w:val="00B030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C279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C2795"/>
    <w:rPr>
      <w:color w:val="0000FF"/>
      <w:u w:val="single"/>
    </w:rPr>
  </w:style>
  <w:style w:type="paragraph" w:styleId="Revision">
    <w:name w:val="Revision"/>
    <w:hidden/>
    <w:uiPriority w:val="99"/>
    <w:semiHidden/>
    <w:rsid w:val="00921363"/>
    <w:rPr>
      <w:sz w:val="24"/>
      <w:szCs w:val="24"/>
    </w:rPr>
  </w:style>
  <w:style w:type="table" w:styleId="TableGrid">
    <w:name w:val="Table Grid"/>
    <w:basedOn w:val="TableNormal"/>
    <w:rsid w:val="00025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030DE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0A02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56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59637-AEDF-4189-9327-09A42ADB4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8245</Words>
  <Characters>47001</Characters>
  <Application>Microsoft Office Word</Application>
  <DocSecurity>0</DocSecurity>
  <Lines>391</Lines>
  <Paragraphs>110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Halis Şimşek</dc:creator>
  <cp:lastModifiedBy>Li Ma</cp:lastModifiedBy>
  <cp:revision>3</cp:revision>
  <dcterms:created xsi:type="dcterms:W3CDTF">2021-02-11T19:26:00Z</dcterms:created>
  <dcterms:modified xsi:type="dcterms:W3CDTF">2021-02-11T19:29:00Z</dcterms:modified>
</cp:coreProperties>
</file>