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929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Name of Journal: </w:t>
      </w:r>
      <w:r w:rsidRPr="00304942">
        <w:rPr>
          <w:rFonts w:ascii="Book Antiqua" w:eastAsia="Book Antiqua" w:hAnsi="Book Antiqua" w:cs="Book Antiqua"/>
          <w:i/>
          <w:color w:val="000000"/>
        </w:rPr>
        <w:t>World Journal of Gastrointestinal Surgery</w:t>
      </w:r>
    </w:p>
    <w:p w14:paraId="4B765DA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Manuscript NO: </w:t>
      </w:r>
      <w:r w:rsidRPr="00304942">
        <w:rPr>
          <w:rFonts w:ascii="Book Antiqua" w:eastAsia="Book Antiqua" w:hAnsi="Book Antiqua" w:cs="Book Antiqua"/>
          <w:color w:val="000000"/>
        </w:rPr>
        <w:t>59902</w:t>
      </w:r>
    </w:p>
    <w:p w14:paraId="16F2AFA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Manuscript Type: </w:t>
      </w:r>
      <w:r w:rsidRPr="00304942">
        <w:rPr>
          <w:rFonts w:ascii="Book Antiqua" w:eastAsia="Book Antiqua" w:hAnsi="Book Antiqua" w:cs="Book Antiqua"/>
          <w:color w:val="000000"/>
        </w:rPr>
        <w:t>ORIGINAL ARTICLE</w:t>
      </w:r>
    </w:p>
    <w:p w14:paraId="77484132" w14:textId="77777777" w:rsidR="00A77B3E" w:rsidRPr="00304942" w:rsidRDefault="00A77B3E" w:rsidP="00304942">
      <w:pPr>
        <w:adjustRightInd w:val="0"/>
        <w:snapToGrid w:val="0"/>
        <w:spacing w:line="360" w:lineRule="auto"/>
        <w:jc w:val="both"/>
        <w:rPr>
          <w:rFonts w:ascii="Book Antiqua" w:hAnsi="Book Antiqua"/>
        </w:rPr>
      </w:pPr>
    </w:p>
    <w:p w14:paraId="29FA2496"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Basic Study</w:t>
      </w:r>
    </w:p>
    <w:p w14:paraId="7C5A470F" w14:textId="510EC8F5" w:rsidR="00A77B3E" w:rsidRPr="00304942" w:rsidRDefault="006E2DA9" w:rsidP="00304942">
      <w:pPr>
        <w:adjustRightInd w:val="0"/>
        <w:snapToGrid w:val="0"/>
        <w:spacing w:line="360" w:lineRule="auto"/>
        <w:jc w:val="both"/>
        <w:rPr>
          <w:rFonts w:ascii="Book Antiqua" w:hAnsi="Book Antiqua"/>
        </w:rPr>
      </w:pPr>
      <w:bookmarkStart w:id="0" w:name="OLE_LINK11"/>
      <w:bookmarkStart w:id="1" w:name="OLE_LINK12"/>
      <w:r w:rsidRPr="00304942">
        <w:rPr>
          <w:rFonts w:ascii="Book Antiqua" w:eastAsia="Book Antiqua" w:hAnsi="Book Antiqua" w:cs="Book Antiqua"/>
          <w:b/>
          <w:bCs/>
          <w:color w:val="000000"/>
        </w:rPr>
        <w:t xml:space="preserve">Assistant skill in gastric endoscopic submucosal dissection using a </w:t>
      </w:r>
      <w:r w:rsidR="007E6480"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7E6480"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utter</w:t>
      </w:r>
    </w:p>
    <w:bookmarkEnd w:id="0"/>
    <w:bookmarkEnd w:id="1"/>
    <w:p w14:paraId="2E650FF9" w14:textId="77777777" w:rsidR="00A77B3E" w:rsidRPr="00304942" w:rsidRDefault="00A77B3E" w:rsidP="00304942">
      <w:pPr>
        <w:adjustRightInd w:val="0"/>
        <w:snapToGrid w:val="0"/>
        <w:spacing w:line="360" w:lineRule="auto"/>
        <w:jc w:val="both"/>
        <w:rPr>
          <w:rFonts w:ascii="Book Antiqua" w:hAnsi="Book Antiqua"/>
        </w:rPr>
      </w:pPr>
    </w:p>
    <w:p w14:paraId="7622914E" w14:textId="15357711"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Esaki </w:t>
      </w:r>
      <w:r w:rsidR="00A40347" w:rsidRPr="00304942">
        <w:rPr>
          <w:rFonts w:ascii="Book Antiqua" w:eastAsia="Book Antiqua" w:hAnsi="Book Antiqua" w:cs="Book Antiqua"/>
          <w:color w:val="000000"/>
        </w:rPr>
        <w:t xml:space="preserve">M </w:t>
      </w:r>
      <w:r w:rsidRPr="00304942">
        <w:rPr>
          <w:rFonts w:ascii="Book Antiqua" w:eastAsia="Book Antiqua" w:hAnsi="Book Antiqua" w:cs="Book Antiqua"/>
          <w:i/>
          <w:iCs/>
          <w:color w:val="000000"/>
        </w:rPr>
        <w:t>et al.</w:t>
      </w:r>
      <w:r w:rsidRPr="00304942">
        <w:rPr>
          <w:rFonts w:ascii="Book Antiqua" w:eastAsia="Book Antiqua" w:hAnsi="Book Antiqua" w:cs="Book Antiqua"/>
          <w:color w:val="000000"/>
        </w:rPr>
        <w:t xml:space="preserve"> </w:t>
      </w:r>
      <w:bookmarkStart w:id="2" w:name="OLE_LINK7"/>
      <w:bookmarkStart w:id="3" w:name="OLE_LINK8"/>
      <w:r w:rsidRPr="00304942">
        <w:rPr>
          <w:rFonts w:ascii="Book Antiqua" w:eastAsia="Book Antiqua" w:hAnsi="Book Antiqua" w:cs="Book Antiqua"/>
          <w:color w:val="000000"/>
        </w:rPr>
        <w:t xml:space="preserve">Assistant skill in ESD with a </w:t>
      </w:r>
      <w:r w:rsidR="007E6480"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7E6480" w:rsidRPr="00304942">
        <w:rPr>
          <w:rFonts w:ascii="Book Antiqua" w:eastAsia="Book Antiqua" w:hAnsi="Book Antiqua" w:cs="Book Antiqua"/>
          <w:color w:val="000000"/>
        </w:rPr>
        <w:t>c</w:t>
      </w:r>
      <w:r w:rsidRPr="00304942">
        <w:rPr>
          <w:rFonts w:ascii="Book Antiqua" w:eastAsia="Book Antiqua" w:hAnsi="Book Antiqua" w:cs="Book Antiqua"/>
          <w:color w:val="000000"/>
        </w:rPr>
        <w:t>utter</w:t>
      </w:r>
    </w:p>
    <w:bookmarkEnd w:id="2"/>
    <w:bookmarkEnd w:id="3"/>
    <w:p w14:paraId="272D52FA" w14:textId="77777777" w:rsidR="00A77B3E" w:rsidRPr="00304942" w:rsidRDefault="00A77B3E" w:rsidP="00304942">
      <w:pPr>
        <w:adjustRightInd w:val="0"/>
        <w:snapToGrid w:val="0"/>
        <w:spacing w:line="360" w:lineRule="auto"/>
        <w:jc w:val="both"/>
        <w:rPr>
          <w:rFonts w:ascii="Book Antiqua" w:hAnsi="Book Antiqua"/>
        </w:rPr>
      </w:pPr>
    </w:p>
    <w:p w14:paraId="10D4FB3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Mitsuru Esaki, Toshiki Horii, Ryoji Ichijima, Masafumi Wada, Seiichiro Sakisaka, Shuichi Abe, Naru Tomoeda, Yusuke Kitagawa, Kei Nishioka, Yosuke Minoda, Shinichi Tsuruta, Sho Suzuki, Hirotada Akiho, Eikichi Ihara, Yoshihiro Ogawa, Takuji Gotoda</w:t>
      </w:r>
    </w:p>
    <w:p w14:paraId="55B54D62" w14:textId="77777777" w:rsidR="00A77B3E" w:rsidRPr="00304942" w:rsidRDefault="00A77B3E" w:rsidP="00304942">
      <w:pPr>
        <w:adjustRightInd w:val="0"/>
        <w:snapToGrid w:val="0"/>
        <w:spacing w:line="360" w:lineRule="auto"/>
        <w:jc w:val="both"/>
        <w:rPr>
          <w:rFonts w:ascii="Book Antiqua" w:hAnsi="Book Antiqua"/>
        </w:rPr>
      </w:pPr>
    </w:p>
    <w:p w14:paraId="2766867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Mitsuru Esaki, Masafumi Wada, Kei Nishioka, Yosuke Minoda, Eikichi Ihara, Yoshihiro Ogawa, </w:t>
      </w:r>
      <w:r w:rsidRPr="00304942">
        <w:rPr>
          <w:rFonts w:ascii="Book Antiqua" w:eastAsia="Book Antiqua" w:hAnsi="Book Antiqua" w:cs="Book Antiqua"/>
          <w:color w:val="000000"/>
        </w:rPr>
        <w:t>Department of Medicine and Bioregulatory Science, Graduate School of Medical Sciences, Kyushu University, Fukuoka 812-8582, Japan</w:t>
      </w:r>
    </w:p>
    <w:p w14:paraId="234233BE" w14:textId="77777777" w:rsidR="00A77B3E" w:rsidRPr="00304942" w:rsidRDefault="00A77B3E" w:rsidP="00304942">
      <w:pPr>
        <w:adjustRightInd w:val="0"/>
        <w:snapToGrid w:val="0"/>
        <w:spacing w:line="360" w:lineRule="auto"/>
        <w:jc w:val="both"/>
        <w:rPr>
          <w:rFonts w:ascii="Book Antiqua" w:hAnsi="Book Antiqua"/>
        </w:rPr>
      </w:pPr>
    </w:p>
    <w:p w14:paraId="3DC7BAB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Mitsuru Esaki, Toshiki Horii, Ryoji Ichijima, Sho Suzuki, Takuji Gotoda, </w:t>
      </w:r>
      <w:r w:rsidRPr="00304942">
        <w:rPr>
          <w:rFonts w:ascii="Book Antiqua" w:eastAsia="Book Antiqua" w:hAnsi="Book Antiqua" w:cs="Book Antiqua"/>
          <w:color w:val="000000"/>
        </w:rPr>
        <w:t>Division of Gastroenterology and Hepatology, Department of Medicine, Nihon University School of Medicine, Tokyo 101-8309, Japan</w:t>
      </w:r>
    </w:p>
    <w:p w14:paraId="3251FAC2" w14:textId="77777777" w:rsidR="00A77B3E" w:rsidRPr="00304942" w:rsidRDefault="00A77B3E" w:rsidP="00304942">
      <w:pPr>
        <w:adjustRightInd w:val="0"/>
        <w:snapToGrid w:val="0"/>
        <w:spacing w:line="360" w:lineRule="auto"/>
        <w:jc w:val="both"/>
        <w:rPr>
          <w:rFonts w:ascii="Book Antiqua" w:hAnsi="Book Antiqua"/>
        </w:rPr>
      </w:pPr>
    </w:p>
    <w:p w14:paraId="0E0DB1E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Seiichiro Sakisaka, Hirotada Akiho, </w:t>
      </w:r>
      <w:r w:rsidRPr="00304942">
        <w:rPr>
          <w:rFonts w:ascii="Book Antiqua" w:eastAsia="Book Antiqua" w:hAnsi="Book Antiqua" w:cs="Book Antiqua"/>
          <w:color w:val="000000"/>
        </w:rPr>
        <w:t>Department of Gastroenterology, Kitakyushu Municipal Medical Center, Kitakyushu 802-0077, Fukuoka, Japan</w:t>
      </w:r>
    </w:p>
    <w:p w14:paraId="3E6DD091" w14:textId="77777777" w:rsidR="00A77B3E" w:rsidRPr="00304942" w:rsidRDefault="00A77B3E" w:rsidP="00304942">
      <w:pPr>
        <w:adjustRightInd w:val="0"/>
        <w:snapToGrid w:val="0"/>
        <w:spacing w:line="360" w:lineRule="auto"/>
        <w:jc w:val="both"/>
        <w:rPr>
          <w:rFonts w:ascii="Book Antiqua" w:hAnsi="Book Antiqua"/>
        </w:rPr>
      </w:pPr>
    </w:p>
    <w:p w14:paraId="15E71DA0" w14:textId="19836F36"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Seiichiro Sakisaka, Yusuke Kitagawa, </w:t>
      </w:r>
      <w:r w:rsidRPr="00304942">
        <w:rPr>
          <w:rFonts w:ascii="Book Antiqua" w:eastAsia="Book Antiqua" w:hAnsi="Book Antiqua" w:cs="Book Antiqua"/>
          <w:color w:val="000000"/>
        </w:rPr>
        <w:t>Department of Internal Medicine, Saiseikai Fukuoka General Hospital, Fukuoka 810</w:t>
      </w:r>
      <w:r w:rsidR="008C4327" w:rsidRPr="00304942">
        <w:rPr>
          <w:rFonts w:ascii="Book Antiqua" w:eastAsia="MS Mincho" w:hAnsi="Book Antiqua" w:cs="MS Mincho"/>
          <w:color w:val="000000"/>
          <w:lang w:eastAsia="ja-JP"/>
        </w:rPr>
        <w:t>-</w:t>
      </w:r>
      <w:r w:rsidRPr="00304942">
        <w:rPr>
          <w:rFonts w:ascii="Book Antiqua" w:eastAsia="Book Antiqua" w:hAnsi="Book Antiqua" w:cs="Book Antiqua"/>
          <w:color w:val="000000"/>
        </w:rPr>
        <w:t>0001, Japan</w:t>
      </w:r>
    </w:p>
    <w:p w14:paraId="5E683985" w14:textId="77777777" w:rsidR="00A77B3E" w:rsidRPr="00304942" w:rsidRDefault="00A77B3E" w:rsidP="00304942">
      <w:pPr>
        <w:adjustRightInd w:val="0"/>
        <w:snapToGrid w:val="0"/>
        <w:spacing w:line="360" w:lineRule="auto"/>
        <w:jc w:val="both"/>
        <w:rPr>
          <w:rFonts w:ascii="Book Antiqua" w:hAnsi="Book Antiqua"/>
        </w:rPr>
      </w:pPr>
    </w:p>
    <w:p w14:paraId="5F739E92" w14:textId="624E31F2"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Shuichi Abe, </w:t>
      </w:r>
      <w:r w:rsidRPr="00304942">
        <w:rPr>
          <w:rFonts w:ascii="Book Antiqua" w:eastAsia="Book Antiqua" w:hAnsi="Book Antiqua" w:cs="Book Antiqua"/>
          <w:color w:val="000000"/>
        </w:rPr>
        <w:t>Department of Gastroenterology, Hara-Sanshin Hospital, Fukuoka 812</w:t>
      </w:r>
      <w:r w:rsidR="008C4327" w:rsidRPr="00304942">
        <w:rPr>
          <w:rFonts w:ascii="Book Antiqua" w:eastAsia="Book Antiqua" w:hAnsi="Book Antiqua" w:cs="Book Antiqua"/>
          <w:color w:val="000000"/>
        </w:rPr>
        <w:t>-</w:t>
      </w:r>
      <w:r w:rsidRPr="00304942">
        <w:rPr>
          <w:rFonts w:ascii="Book Antiqua" w:eastAsia="Book Antiqua" w:hAnsi="Book Antiqua" w:cs="Book Antiqua"/>
          <w:color w:val="000000"/>
        </w:rPr>
        <w:t>0033, Japan</w:t>
      </w:r>
    </w:p>
    <w:p w14:paraId="71973F85" w14:textId="77777777" w:rsidR="00A77B3E" w:rsidRPr="00304942" w:rsidRDefault="00A77B3E" w:rsidP="00304942">
      <w:pPr>
        <w:adjustRightInd w:val="0"/>
        <w:snapToGrid w:val="0"/>
        <w:spacing w:line="360" w:lineRule="auto"/>
        <w:jc w:val="both"/>
        <w:rPr>
          <w:rFonts w:ascii="Book Antiqua" w:hAnsi="Book Antiqua"/>
        </w:rPr>
      </w:pPr>
    </w:p>
    <w:p w14:paraId="526CD48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Naru Tomoeda, </w:t>
      </w:r>
      <w:r w:rsidRPr="00304942">
        <w:rPr>
          <w:rFonts w:ascii="Book Antiqua" w:eastAsia="Book Antiqua" w:hAnsi="Book Antiqua" w:cs="Book Antiqua"/>
          <w:color w:val="000000"/>
        </w:rPr>
        <w:t>Department of Gastroenterology, Clinical Research Institute, National Hospital Organization Kyushu Medical Center, Fukuoka 810-0065, Japan</w:t>
      </w:r>
    </w:p>
    <w:p w14:paraId="3421A7E4" w14:textId="77777777" w:rsidR="00A77B3E" w:rsidRPr="00304942" w:rsidRDefault="00A77B3E" w:rsidP="00304942">
      <w:pPr>
        <w:adjustRightInd w:val="0"/>
        <w:snapToGrid w:val="0"/>
        <w:spacing w:line="360" w:lineRule="auto"/>
        <w:jc w:val="both"/>
        <w:rPr>
          <w:rFonts w:ascii="Book Antiqua" w:hAnsi="Book Antiqua"/>
        </w:rPr>
      </w:pPr>
    </w:p>
    <w:p w14:paraId="0A32AAC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Shinichi Tsuruta, </w:t>
      </w:r>
      <w:r w:rsidRPr="00304942">
        <w:rPr>
          <w:rFonts w:ascii="Book Antiqua" w:eastAsia="Book Antiqua" w:hAnsi="Book Antiqua" w:cs="Book Antiqua"/>
          <w:color w:val="000000"/>
        </w:rPr>
        <w:t>Department of Anatomic Pathology, Kyushu University, Fukuoka 812-8582, Japan</w:t>
      </w:r>
    </w:p>
    <w:p w14:paraId="54CF2D33" w14:textId="77777777" w:rsidR="00A77B3E" w:rsidRPr="00304942" w:rsidRDefault="00A77B3E" w:rsidP="00304942">
      <w:pPr>
        <w:adjustRightInd w:val="0"/>
        <w:snapToGrid w:val="0"/>
        <w:spacing w:line="360" w:lineRule="auto"/>
        <w:jc w:val="both"/>
        <w:rPr>
          <w:rFonts w:ascii="Book Antiqua" w:hAnsi="Book Antiqua"/>
        </w:rPr>
      </w:pPr>
    </w:p>
    <w:p w14:paraId="2B05D63E" w14:textId="354AB6C5" w:rsidR="00A77B3E" w:rsidRPr="00304942" w:rsidRDefault="006E2DA9" w:rsidP="00304942">
      <w:pPr>
        <w:adjustRightInd w:val="0"/>
        <w:snapToGrid w:val="0"/>
        <w:spacing w:line="360" w:lineRule="auto"/>
        <w:jc w:val="both"/>
        <w:rPr>
          <w:rFonts w:ascii="Book Antiqua" w:eastAsia="Book Antiqua" w:hAnsi="Book Antiqua" w:cs="Book Antiqua"/>
          <w:color w:val="000000"/>
        </w:rPr>
      </w:pPr>
      <w:r w:rsidRPr="00304942">
        <w:rPr>
          <w:rFonts w:ascii="Book Antiqua" w:eastAsia="Book Antiqua" w:hAnsi="Book Antiqua" w:cs="Book Antiqua"/>
          <w:b/>
          <w:bCs/>
          <w:color w:val="000000"/>
        </w:rPr>
        <w:t xml:space="preserve">Eikichi Ihara, </w:t>
      </w:r>
      <w:r w:rsidRPr="00304942">
        <w:rPr>
          <w:rFonts w:ascii="Book Antiqua" w:eastAsia="Book Antiqua" w:hAnsi="Book Antiqua" w:cs="Book Antiqua"/>
          <w:color w:val="000000"/>
        </w:rPr>
        <w:t>Department of Gastroenterology and Metabolism, Graduate School of Medical Sciences, Kyushu University, Fukuoka 812-8582, Japan</w:t>
      </w:r>
    </w:p>
    <w:p w14:paraId="0E5275EA" w14:textId="77777777" w:rsidR="007E6480" w:rsidRPr="00304942" w:rsidRDefault="007E6480" w:rsidP="00304942">
      <w:pPr>
        <w:adjustRightInd w:val="0"/>
        <w:snapToGrid w:val="0"/>
        <w:spacing w:line="360" w:lineRule="auto"/>
        <w:jc w:val="both"/>
        <w:rPr>
          <w:rFonts w:ascii="Book Antiqua" w:hAnsi="Book Antiqua"/>
        </w:rPr>
      </w:pPr>
    </w:p>
    <w:p w14:paraId="7C6CD751" w14:textId="7707C7D6"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Author contributions: </w:t>
      </w:r>
      <w:r w:rsidRPr="00304942">
        <w:rPr>
          <w:rFonts w:ascii="Book Antiqua" w:eastAsia="Book Antiqua" w:hAnsi="Book Antiqua" w:cs="Book Antiqua"/>
          <w:color w:val="000000"/>
        </w:rPr>
        <w:t>Esaki M, Horii T</w:t>
      </w:r>
      <w:r w:rsidR="006539B8">
        <w:rPr>
          <w:rFonts w:ascii="Book Antiqua" w:eastAsia="Book Antiqua" w:hAnsi="Book Antiqua" w:cs="Book Antiqua"/>
          <w:color w:val="000000"/>
        </w:rPr>
        <w:t>,</w:t>
      </w:r>
      <w:r w:rsidRPr="00304942">
        <w:rPr>
          <w:rFonts w:ascii="Book Antiqua" w:eastAsia="Book Antiqua" w:hAnsi="Book Antiqua" w:cs="Book Antiqua"/>
          <w:color w:val="000000"/>
        </w:rPr>
        <w:t xml:space="preserve"> and Ichijima R designed the research; Esaki M drafted and revised the article for important intellectual content; Wada M, Sakisaka S, Abe S, Tomoeda N, Kitagawa Y, Nishioka K, Minoda Y</w:t>
      </w:r>
      <w:r w:rsidR="006539B8">
        <w:rPr>
          <w:rFonts w:ascii="Book Antiqua" w:eastAsia="Book Antiqua" w:hAnsi="Book Antiqua" w:cs="Book Antiqua"/>
          <w:color w:val="000000"/>
        </w:rPr>
        <w:t>,</w:t>
      </w:r>
      <w:r w:rsidRPr="00304942">
        <w:rPr>
          <w:rFonts w:ascii="Book Antiqua" w:eastAsia="Book Antiqua" w:hAnsi="Book Antiqua" w:cs="Book Antiqua"/>
          <w:color w:val="000000"/>
        </w:rPr>
        <w:t xml:space="preserve"> and Tsuruta S analyzed and interpreted the data; Suzuki S, Akiho H</w:t>
      </w:r>
      <w:r w:rsidR="006539B8">
        <w:rPr>
          <w:rFonts w:ascii="Book Antiqua" w:eastAsia="Book Antiqua" w:hAnsi="Book Antiqua" w:cs="Book Antiqua"/>
          <w:color w:val="000000"/>
        </w:rPr>
        <w:t>,</w:t>
      </w:r>
      <w:r w:rsidRPr="00304942">
        <w:rPr>
          <w:rFonts w:ascii="Book Antiqua" w:eastAsia="Book Antiqua" w:hAnsi="Book Antiqua" w:cs="Book Antiqua"/>
          <w:color w:val="000000"/>
        </w:rPr>
        <w:t xml:space="preserve"> and Ihara E critically revised the manuscript for important intellectual content; Ogawa Y and Gotoda T supervised the whole process; </w:t>
      </w:r>
      <w:r w:rsidR="006539B8">
        <w:rPr>
          <w:rFonts w:ascii="Book Antiqua" w:eastAsia="Book Antiqua" w:hAnsi="Book Antiqua" w:cs="Book Antiqua"/>
          <w:color w:val="000000"/>
        </w:rPr>
        <w:t>A</w:t>
      </w:r>
      <w:r w:rsidRPr="00304942">
        <w:rPr>
          <w:rFonts w:ascii="Book Antiqua" w:eastAsia="Book Antiqua" w:hAnsi="Book Antiqua" w:cs="Book Antiqua"/>
          <w:color w:val="000000"/>
        </w:rPr>
        <w:t>ll authors approved the final version of the article.</w:t>
      </w:r>
    </w:p>
    <w:p w14:paraId="7DD65360" w14:textId="77777777" w:rsidR="00A77B3E" w:rsidRPr="00304942" w:rsidRDefault="00A77B3E" w:rsidP="00304942">
      <w:pPr>
        <w:adjustRightInd w:val="0"/>
        <w:snapToGrid w:val="0"/>
        <w:spacing w:line="360" w:lineRule="auto"/>
        <w:jc w:val="both"/>
        <w:rPr>
          <w:rFonts w:ascii="Book Antiqua" w:hAnsi="Book Antiqua"/>
        </w:rPr>
      </w:pPr>
    </w:p>
    <w:p w14:paraId="224977DF" w14:textId="008A51A2"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Correspond</w:t>
      </w:r>
      <w:r w:rsidR="001A3A68">
        <w:rPr>
          <w:rFonts w:ascii="Book Antiqua" w:eastAsia="Book Antiqua" w:hAnsi="Book Antiqua" w:cs="Book Antiqua"/>
          <w:b/>
          <w:bCs/>
          <w:color w:val="000000"/>
        </w:rPr>
        <w:t>ence to</w:t>
      </w:r>
      <w:r w:rsidRPr="00304942">
        <w:rPr>
          <w:rFonts w:ascii="Book Antiqua" w:eastAsia="Book Antiqua" w:hAnsi="Book Antiqua" w:cs="Book Antiqua"/>
          <w:b/>
          <w:bCs/>
          <w:color w:val="000000"/>
        </w:rPr>
        <w:t xml:space="preserve">: Mitsuru Esaki, MD, Doctor, </w:t>
      </w:r>
      <w:r w:rsidRPr="00304942">
        <w:rPr>
          <w:rFonts w:ascii="Book Antiqua" w:eastAsia="Book Antiqua" w:hAnsi="Book Antiqua" w:cs="Book Antiqua"/>
          <w:color w:val="000000"/>
        </w:rPr>
        <w:t>Department of Medicine and Bioregulatory Science, Graduate School of Medical Sciences, Kyushu University, 3-1-1 Maidashi, Higashi-ku, Fukuoka 812-8582, Japan. esaki_saiseikai@yahoo.co.jp</w:t>
      </w:r>
    </w:p>
    <w:p w14:paraId="7788725C" w14:textId="77777777" w:rsidR="00A77B3E" w:rsidRPr="00304942" w:rsidRDefault="00A77B3E" w:rsidP="00304942">
      <w:pPr>
        <w:adjustRightInd w:val="0"/>
        <w:snapToGrid w:val="0"/>
        <w:spacing w:line="360" w:lineRule="auto"/>
        <w:jc w:val="both"/>
        <w:rPr>
          <w:rFonts w:ascii="Book Antiqua" w:hAnsi="Book Antiqua"/>
        </w:rPr>
      </w:pPr>
    </w:p>
    <w:p w14:paraId="4898372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Received: </w:t>
      </w:r>
      <w:r w:rsidRPr="00304942">
        <w:rPr>
          <w:rFonts w:ascii="Book Antiqua" w:eastAsia="Book Antiqua" w:hAnsi="Book Antiqua" w:cs="Book Antiqua"/>
          <w:color w:val="000000"/>
        </w:rPr>
        <w:t>October 17, 2020</w:t>
      </w:r>
    </w:p>
    <w:p w14:paraId="12886CDF" w14:textId="2E1E4898" w:rsidR="00A77B3E" w:rsidRPr="00304942" w:rsidRDefault="006E2DA9" w:rsidP="00304942">
      <w:pPr>
        <w:adjustRightInd w:val="0"/>
        <w:snapToGrid w:val="0"/>
        <w:spacing w:line="360" w:lineRule="auto"/>
        <w:jc w:val="both"/>
        <w:rPr>
          <w:rFonts w:ascii="Book Antiqua" w:eastAsia="Book Antiqua" w:hAnsi="Book Antiqua" w:cs="Book Antiqua"/>
          <w:color w:val="000000"/>
        </w:rPr>
      </w:pPr>
      <w:r w:rsidRPr="00304942">
        <w:rPr>
          <w:rFonts w:ascii="Book Antiqua" w:eastAsia="Book Antiqua" w:hAnsi="Book Antiqua" w:cs="Book Antiqua"/>
          <w:b/>
          <w:bCs/>
          <w:color w:val="000000"/>
        </w:rPr>
        <w:t xml:space="preserve">Revised: </w:t>
      </w:r>
      <w:r w:rsidR="007E6480" w:rsidRPr="00304942">
        <w:rPr>
          <w:rFonts w:ascii="Book Antiqua" w:eastAsia="Book Antiqua" w:hAnsi="Book Antiqua" w:cs="Book Antiqua"/>
          <w:color w:val="000000"/>
        </w:rPr>
        <w:t>December 13, 2020</w:t>
      </w:r>
    </w:p>
    <w:p w14:paraId="16C5661B" w14:textId="60F6425D"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Accepted: </w:t>
      </w:r>
      <w:r w:rsidR="00E629C3" w:rsidRPr="00E629C3">
        <w:rPr>
          <w:rFonts w:ascii="Book Antiqua" w:eastAsia="Book Antiqua" w:hAnsi="Book Antiqua" w:cs="Book Antiqua"/>
          <w:color w:val="000000"/>
        </w:rPr>
        <w:t>December 23, 2020</w:t>
      </w:r>
    </w:p>
    <w:p w14:paraId="2DEACB0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Published online: </w:t>
      </w:r>
    </w:p>
    <w:p w14:paraId="237BFF13" w14:textId="77777777" w:rsidR="00A77B3E" w:rsidRPr="00304942" w:rsidRDefault="00A77B3E" w:rsidP="00304942">
      <w:pPr>
        <w:adjustRightInd w:val="0"/>
        <w:snapToGrid w:val="0"/>
        <w:spacing w:line="360" w:lineRule="auto"/>
        <w:jc w:val="both"/>
        <w:rPr>
          <w:rFonts w:ascii="Book Antiqua" w:hAnsi="Book Antiqua"/>
        </w:rPr>
        <w:sectPr w:rsidR="00A77B3E" w:rsidRPr="00304942" w:rsidSect="00440977">
          <w:footerReference w:type="even" r:id="rId6"/>
          <w:footerReference w:type="default" r:id="rId7"/>
          <w:type w:val="continuous"/>
          <w:pgSz w:w="12240" w:h="15840"/>
          <w:pgMar w:top="1440" w:right="1800" w:bottom="1440" w:left="1800" w:header="720" w:footer="720" w:gutter="0"/>
          <w:cols w:space="720"/>
          <w:docGrid w:linePitch="360"/>
        </w:sectPr>
      </w:pPr>
    </w:p>
    <w:p w14:paraId="66F53778" w14:textId="28917EA3" w:rsidR="00A77B3E" w:rsidRPr="00304942" w:rsidRDefault="00440977"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br w:type="page"/>
      </w:r>
      <w:r w:rsidR="006E2DA9" w:rsidRPr="00304942">
        <w:rPr>
          <w:rFonts w:ascii="Book Antiqua" w:eastAsia="Book Antiqua" w:hAnsi="Book Antiqua" w:cs="Book Antiqua"/>
          <w:b/>
          <w:color w:val="000000"/>
        </w:rPr>
        <w:lastRenderedPageBreak/>
        <w:t>Abstract</w:t>
      </w:r>
    </w:p>
    <w:p w14:paraId="685DDFF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BACKGROUND</w:t>
      </w:r>
    </w:p>
    <w:p w14:paraId="74650939" w14:textId="39486E6D" w:rsidR="00A77B3E" w:rsidRPr="00304942" w:rsidRDefault="006E2DA9" w:rsidP="00304942">
      <w:pPr>
        <w:adjustRightInd w:val="0"/>
        <w:snapToGrid w:val="0"/>
        <w:spacing w:line="360" w:lineRule="auto"/>
        <w:jc w:val="both"/>
        <w:rPr>
          <w:rFonts w:ascii="Book Antiqua" w:hAnsi="Book Antiqua"/>
        </w:rPr>
      </w:pPr>
      <w:bookmarkStart w:id="4" w:name="OLE_LINK18"/>
      <w:bookmarkStart w:id="5" w:name="OLE_LINK19"/>
      <w:r w:rsidRPr="00304942">
        <w:rPr>
          <w:rFonts w:ascii="Book Antiqua" w:eastAsia="Book Antiqua" w:hAnsi="Book Antiqua" w:cs="Book Antiqua"/>
          <w:color w:val="000000"/>
        </w:rPr>
        <w:t xml:space="preserve">A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is a scissor-type knife used in endoscopic submucosal dissection (ESD) for gastrointestinal tract tumors. The assistant during the ESD using a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(ESD-C) needs to rotate the device and grasp the target tissue appropriately; therefore, the assistant’s skill may affect the technical outcomes of ESD-C. </w:t>
      </w:r>
    </w:p>
    <w:bookmarkEnd w:id="4"/>
    <w:bookmarkEnd w:id="5"/>
    <w:p w14:paraId="631FC664" w14:textId="77777777" w:rsidR="00A77B3E" w:rsidRPr="00304942" w:rsidRDefault="00A77B3E" w:rsidP="00304942">
      <w:pPr>
        <w:adjustRightInd w:val="0"/>
        <w:snapToGrid w:val="0"/>
        <w:spacing w:line="360" w:lineRule="auto"/>
        <w:jc w:val="both"/>
        <w:rPr>
          <w:rFonts w:ascii="Book Antiqua" w:hAnsi="Book Antiqua"/>
        </w:rPr>
      </w:pPr>
    </w:p>
    <w:p w14:paraId="550ADFB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AIM</w:t>
      </w:r>
    </w:p>
    <w:p w14:paraId="1D3647B4" w14:textId="77777777" w:rsidR="00A77B3E" w:rsidRPr="00304942" w:rsidRDefault="006E2DA9" w:rsidP="00304942">
      <w:pPr>
        <w:adjustRightInd w:val="0"/>
        <w:snapToGrid w:val="0"/>
        <w:spacing w:line="360" w:lineRule="auto"/>
        <w:jc w:val="both"/>
        <w:rPr>
          <w:rFonts w:ascii="Book Antiqua" w:hAnsi="Book Antiqua"/>
        </w:rPr>
      </w:pPr>
      <w:bookmarkStart w:id="6" w:name="OLE_LINK3"/>
      <w:bookmarkStart w:id="7" w:name="OLE_LINK4"/>
      <w:r w:rsidRPr="00304942">
        <w:rPr>
          <w:rFonts w:ascii="Book Antiqua" w:eastAsia="Book Antiqua" w:hAnsi="Book Antiqua" w:cs="Book Antiqua"/>
          <w:color w:val="000000"/>
        </w:rPr>
        <w:t xml:space="preserve">To determine how assistant skill level affected the technical outcomes of gastric ESD-C using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training model.</w:t>
      </w:r>
    </w:p>
    <w:bookmarkEnd w:id="6"/>
    <w:bookmarkEnd w:id="7"/>
    <w:p w14:paraId="46698966" w14:textId="77777777" w:rsidR="00A77B3E" w:rsidRPr="00304942" w:rsidRDefault="00A77B3E" w:rsidP="00304942">
      <w:pPr>
        <w:adjustRightInd w:val="0"/>
        <w:snapToGrid w:val="0"/>
        <w:spacing w:line="360" w:lineRule="auto"/>
        <w:jc w:val="both"/>
        <w:rPr>
          <w:rFonts w:ascii="Book Antiqua" w:hAnsi="Book Antiqua"/>
        </w:rPr>
      </w:pPr>
    </w:p>
    <w:p w14:paraId="59C8F30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METHODS</w:t>
      </w:r>
    </w:p>
    <w:p w14:paraId="0D215A99" w14:textId="7BD8C5D5" w:rsidR="00A77B3E" w:rsidRPr="00304942" w:rsidRDefault="006E2DA9" w:rsidP="00304942">
      <w:pPr>
        <w:adjustRightInd w:val="0"/>
        <w:snapToGrid w:val="0"/>
        <w:spacing w:line="360" w:lineRule="auto"/>
        <w:jc w:val="both"/>
        <w:rPr>
          <w:rFonts w:ascii="Book Antiqua" w:hAnsi="Book Antiqua"/>
        </w:rPr>
      </w:pPr>
      <w:bookmarkStart w:id="8" w:name="OLE_LINK5"/>
      <w:bookmarkStart w:id="9" w:name="OLE_LINK6"/>
      <w:bookmarkStart w:id="10" w:name="OLE_LINK20"/>
      <w:r w:rsidRPr="00304942">
        <w:rPr>
          <w:rFonts w:ascii="Book Antiqua" w:eastAsia="Book Antiqua" w:hAnsi="Book Antiqua" w:cs="Book Antiqua"/>
          <w:color w:val="000000"/>
        </w:rPr>
        <w:t>In this pilot study, mock lesions of 15</w:t>
      </w:r>
      <w:r w:rsidR="00CA7A17">
        <w:rPr>
          <w:rFonts w:ascii="Book Antiqua" w:eastAsia="Book Antiqua" w:hAnsi="Book Antiqua" w:cs="Book Antiqua"/>
          <w:color w:val="000000"/>
        </w:rPr>
        <w:t>-</w:t>
      </w:r>
      <w:r w:rsidRPr="00304942">
        <w:rPr>
          <w:rFonts w:ascii="Book Antiqua" w:eastAsia="Book Antiqua" w:hAnsi="Book Antiqua" w:cs="Book Antiqua"/>
          <w:color w:val="000000"/>
        </w:rPr>
        <w:t xml:space="preserve">30 mm in diameter were created in the middle or lower third of the porcine stomach. A total of 32 ESD-C procedures were performed by 16 trainees. Each trainee operator performed two ESD-C procedures; one ESD-C was assisted by an expert (ESD-C-E), and the other was assisted by a non-expert (ESD-C-NE). The total procedure time of the ESD was set as the primary outcome, and </w:t>
      </w:r>
      <w:r w:rsidRPr="00304942">
        <w:rPr>
          <w:rFonts w:ascii="Book Antiqua" w:eastAsia="Book Antiqua" w:hAnsi="Book Antiqua" w:cs="Book Antiqua"/>
          <w:i/>
          <w:color w:val="000000"/>
        </w:rPr>
        <w:t>en bloc</w:t>
      </w:r>
      <w:r w:rsidRPr="00304942">
        <w:rPr>
          <w:rFonts w:ascii="Book Antiqua" w:eastAsia="Book Antiqua" w:hAnsi="Book Antiqua" w:cs="Book Antiqua"/>
          <w:color w:val="000000"/>
        </w:rPr>
        <w:t xml:space="preserve"> resection rate, complete procedure rate, perforation rate, and each procedure time/speed for mucosal incision or submucosal dissection were set as the secondary outcomes. In addition, we investigated factors associated with the difficulty of ESD including incompletion of ESD procedure, a long procedure time (≥</w:t>
      </w:r>
      <w:r w:rsidR="007E6480"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20 min) or intraoperative perforation.</w:t>
      </w:r>
    </w:p>
    <w:bookmarkEnd w:id="8"/>
    <w:bookmarkEnd w:id="9"/>
    <w:bookmarkEnd w:id="10"/>
    <w:p w14:paraId="539D5262" w14:textId="77777777" w:rsidR="00A77B3E" w:rsidRPr="00304942" w:rsidRDefault="00A77B3E" w:rsidP="00304942">
      <w:pPr>
        <w:adjustRightInd w:val="0"/>
        <w:snapToGrid w:val="0"/>
        <w:spacing w:line="360" w:lineRule="auto"/>
        <w:jc w:val="both"/>
        <w:rPr>
          <w:rFonts w:ascii="Book Antiqua" w:hAnsi="Book Antiqua"/>
        </w:rPr>
      </w:pPr>
    </w:p>
    <w:p w14:paraId="556E594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RESULTS</w:t>
      </w:r>
    </w:p>
    <w:p w14:paraId="05641DA4" w14:textId="451F1EE0" w:rsidR="00A77B3E" w:rsidRPr="00304942" w:rsidRDefault="006E2DA9" w:rsidP="00304942">
      <w:pPr>
        <w:adjustRightInd w:val="0"/>
        <w:snapToGrid w:val="0"/>
        <w:spacing w:line="360" w:lineRule="auto"/>
        <w:jc w:val="both"/>
        <w:rPr>
          <w:rFonts w:ascii="Book Antiqua" w:hAnsi="Book Antiqua"/>
        </w:rPr>
      </w:pPr>
      <w:bookmarkStart w:id="11" w:name="OLE_LINK21"/>
      <w:bookmarkStart w:id="12" w:name="OLE_LINK22"/>
      <w:r w:rsidRPr="00304942">
        <w:rPr>
          <w:rFonts w:ascii="Book Antiqua" w:eastAsia="Book Antiqua" w:hAnsi="Book Antiqua" w:cs="Book Antiqua"/>
          <w:color w:val="000000"/>
        </w:rPr>
        <w:t xml:space="preserve">The median total procedure time of the ESD-C-E was significantly shorter than that of the ESD-C-NE (12.9 min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21.9 min, </w:t>
      </w:r>
      <w:r w:rsidR="007E6480"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 0.001). The </w:t>
      </w:r>
      <w:r w:rsidRPr="00304942">
        <w:rPr>
          <w:rFonts w:ascii="Book Antiqua" w:eastAsia="Book Antiqua" w:hAnsi="Book Antiqua" w:cs="Book Antiqua"/>
          <w:i/>
          <w:color w:val="000000"/>
        </w:rPr>
        <w:t>en bloc</w:t>
      </w:r>
      <w:r w:rsidRPr="00304942">
        <w:rPr>
          <w:rFonts w:ascii="Book Antiqua" w:eastAsia="Book Antiqua" w:hAnsi="Book Antiqua" w:cs="Book Antiqua"/>
          <w:color w:val="000000"/>
        </w:rPr>
        <w:t xml:space="preserve"> resection rate was 100% in both groups. Complete resection rates of the ESD-C-E and ESD-C-NE groups were 100% and 93.8%, respectively. No intraoperative perforation was observed in both groups. In the multivariate analysis, assistant skill was </w:t>
      </w:r>
      <w:r w:rsidRPr="00304942">
        <w:rPr>
          <w:rFonts w:ascii="Book Antiqua" w:eastAsia="Book Antiqua" w:hAnsi="Book Antiqua" w:cs="Book Antiqua"/>
          <w:color w:val="000000"/>
        </w:rPr>
        <w:lastRenderedPageBreak/>
        <w:t>significantly associated with the difficulty of ESD, with the highest odds ratio of 16.5.</w:t>
      </w:r>
    </w:p>
    <w:bookmarkEnd w:id="11"/>
    <w:bookmarkEnd w:id="12"/>
    <w:p w14:paraId="6CD1C111" w14:textId="77777777" w:rsidR="00A77B3E" w:rsidRPr="00304942" w:rsidRDefault="00A77B3E" w:rsidP="00304942">
      <w:pPr>
        <w:adjustRightInd w:val="0"/>
        <w:snapToGrid w:val="0"/>
        <w:spacing w:line="360" w:lineRule="auto"/>
        <w:jc w:val="both"/>
        <w:rPr>
          <w:rFonts w:ascii="Book Antiqua" w:hAnsi="Book Antiqua"/>
        </w:rPr>
      </w:pPr>
    </w:p>
    <w:p w14:paraId="45E8949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CONCLUSION</w:t>
      </w:r>
    </w:p>
    <w:p w14:paraId="069A83E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Assistance by an expert is an important factor when trainees perform ESD-C procedures. </w:t>
      </w:r>
    </w:p>
    <w:p w14:paraId="70C2530F" w14:textId="77777777" w:rsidR="00A77B3E" w:rsidRPr="00304942" w:rsidRDefault="00A77B3E" w:rsidP="00304942">
      <w:pPr>
        <w:adjustRightInd w:val="0"/>
        <w:snapToGrid w:val="0"/>
        <w:spacing w:line="360" w:lineRule="auto"/>
        <w:jc w:val="both"/>
        <w:rPr>
          <w:rFonts w:ascii="Book Antiqua" w:hAnsi="Book Antiqua"/>
        </w:rPr>
      </w:pPr>
    </w:p>
    <w:p w14:paraId="69F95E1C" w14:textId="6DB8443A"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Key Words: </w:t>
      </w:r>
      <w:bookmarkStart w:id="13" w:name="OLE_LINK9"/>
      <w:bookmarkStart w:id="14" w:name="OLE_LINK10"/>
      <w:r w:rsidRPr="00304942">
        <w:rPr>
          <w:rFonts w:ascii="Book Antiqua" w:eastAsia="Book Antiqua" w:hAnsi="Book Antiqua" w:cs="Book Antiqua"/>
          <w:color w:val="000000"/>
        </w:rPr>
        <w:t>Endoscopic submucosal dissection</w:t>
      </w:r>
      <w:bookmarkEnd w:id="13"/>
      <w:bookmarkEnd w:id="14"/>
      <w:r w:rsidRPr="00304942">
        <w:rPr>
          <w:rFonts w:ascii="Book Antiqua" w:eastAsia="Book Antiqua" w:hAnsi="Book Antiqua" w:cs="Book Antiqua"/>
          <w:color w:val="000000"/>
        </w:rPr>
        <w:t xml:space="preserve">; Porcine training model; </w:t>
      </w:r>
      <w:bookmarkStart w:id="15" w:name="OLE_LINK13"/>
      <w:bookmarkStart w:id="16" w:name="OLE_LINK14"/>
      <w:r w:rsidRPr="00304942">
        <w:rPr>
          <w:rFonts w:ascii="Book Antiqua" w:eastAsia="Book Antiqua" w:hAnsi="Book Antiqua" w:cs="Book Antiqua"/>
          <w:color w:val="000000"/>
        </w:rPr>
        <w:t xml:space="preserve">Clutch </w:t>
      </w:r>
      <w:r w:rsidR="00321703" w:rsidRPr="00304942">
        <w:rPr>
          <w:rFonts w:ascii="Book Antiqua" w:eastAsia="Book Antiqua" w:hAnsi="Book Antiqua" w:cs="Book Antiqua"/>
          <w:color w:val="000000"/>
        </w:rPr>
        <w:t>cutter</w:t>
      </w:r>
      <w:bookmarkEnd w:id="15"/>
      <w:bookmarkEnd w:id="16"/>
      <w:r w:rsidRPr="00304942">
        <w:rPr>
          <w:rFonts w:ascii="Book Antiqua" w:eastAsia="Book Antiqua" w:hAnsi="Book Antiqua" w:cs="Book Antiqua"/>
          <w:color w:val="000000"/>
        </w:rPr>
        <w:t>; Assistant; Skill level</w:t>
      </w:r>
    </w:p>
    <w:p w14:paraId="1E9C3529" w14:textId="77777777" w:rsidR="00A77B3E" w:rsidRPr="00304942" w:rsidRDefault="00A77B3E" w:rsidP="00304942">
      <w:pPr>
        <w:adjustRightInd w:val="0"/>
        <w:snapToGrid w:val="0"/>
        <w:spacing w:line="360" w:lineRule="auto"/>
        <w:jc w:val="both"/>
        <w:rPr>
          <w:rFonts w:ascii="Book Antiqua" w:hAnsi="Book Antiqua"/>
        </w:rPr>
      </w:pPr>
    </w:p>
    <w:p w14:paraId="69B02954" w14:textId="48367501" w:rsidR="00A77B3E" w:rsidRPr="00304942" w:rsidRDefault="006E2DA9" w:rsidP="00304942">
      <w:pPr>
        <w:adjustRightInd w:val="0"/>
        <w:snapToGrid w:val="0"/>
        <w:spacing w:line="360" w:lineRule="auto"/>
        <w:jc w:val="both"/>
        <w:rPr>
          <w:rFonts w:ascii="Book Antiqua" w:hAnsi="Book Antiqua"/>
        </w:rPr>
      </w:pPr>
      <w:bookmarkStart w:id="17" w:name="OLE_LINK1"/>
      <w:bookmarkStart w:id="18" w:name="OLE_LINK2"/>
      <w:bookmarkStart w:id="19" w:name="OLE_LINK15"/>
      <w:bookmarkStart w:id="20" w:name="OLE_LINK16"/>
      <w:r w:rsidRPr="00304942">
        <w:rPr>
          <w:rFonts w:ascii="Book Antiqua" w:eastAsia="Book Antiqua" w:hAnsi="Book Antiqua" w:cs="Book Antiqua"/>
          <w:color w:val="000000"/>
        </w:rPr>
        <w:t xml:space="preserve">Esaki M, Horii T, Ichijima R, Wada M, Sakisaka S, Abe S, Tomoeda N, Kitagawa Y, Nishioka K, Minoda Y, Tsuruta S, Suzuki S, Akiho H, Ihara E, Ogawa Y, Gotoda T. </w:t>
      </w:r>
      <w:bookmarkEnd w:id="17"/>
      <w:bookmarkEnd w:id="18"/>
      <w:r w:rsidRPr="00304942">
        <w:rPr>
          <w:rFonts w:ascii="Book Antiqua" w:eastAsia="Book Antiqua" w:hAnsi="Book Antiqua" w:cs="Book Antiqua"/>
          <w:color w:val="000000"/>
        </w:rPr>
        <w:t xml:space="preserve">Assistant skill in gastric endoscopic submucosal dissection using a </w:t>
      </w:r>
      <w:r w:rsidR="007E6480"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7E6480"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r w:rsidRPr="00304942">
        <w:rPr>
          <w:rFonts w:ascii="Book Antiqua" w:eastAsia="Book Antiqua" w:hAnsi="Book Antiqua" w:cs="Book Antiqua"/>
          <w:i/>
          <w:iCs/>
          <w:color w:val="000000"/>
        </w:rPr>
        <w:t>World J Gastrointest Surg</w:t>
      </w:r>
      <w:r w:rsidRPr="00304942">
        <w:rPr>
          <w:rFonts w:ascii="Book Antiqua" w:eastAsia="Book Antiqua" w:hAnsi="Book Antiqua" w:cs="Book Antiqua"/>
          <w:color w:val="000000"/>
        </w:rPr>
        <w:t xml:space="preserve"> 2020; In press</w:t>
      </w:r>
    </w:p>
    <w:bookmarkEnd w:id="19"/>
    <w:bookmarkEnd w:id="20"/>
    <w:p w14:paraId="262E67A4" w14:textId="77777777" w:rsidR="00A77B3E" w:rsidRPr="00304942" w:rsidRDefault="00A77B3E" w:rsidP="00304942">
      <w:pPr>
        <w:adjustRightInd w:val="0"/>
        <w:snapToGrid w:val="0"/>
        <w:spacing w:line="360" w:lineRule="auto"/>
        <w:jc w:val="both"/>
        <w:rPr>
          <w:rFonts w:ascii="Book Antiqua" w:hAnsi="Book Antiqua"/>
        </w:rPr>
      </w:pPr>
    </w:p>
    <w:p w14:paraId="5D4AB62C" w14:textId="72F0D92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Core Tip: </w:t>
      </w:r>
      <w:bookmarkStart w:id="21" w:name="OLE_LINK17"/>
      <w:r w:rsidRPr="00304942">
        <w:rPr>
          <w:rFonts w:ascii="Book Antiqua" w:eastAsia="Book Antiqua" w:hAnsi="Book Antiqua" w:cs="Book Antiqua"/>
          <w:color w:val="000000"/>
        </w:rPr>
        <w:t xml:space="preserve">The influence of assistant skill level on the technical outcomes of gastric endoscopic submucosal dissection with a scissor-type knife,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(ESD-C) is unclear. We conducted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study to compare the treatment outcomes of ESD-C assisted by an expert and those assisted by a non-expert. </w:t>
      </w:r>
      <w:r w:rsidR="0056146C">
        <w:rPr>
          <w:rFonts w:ascii="Book Antiqua" w:eastAsia="Book Antiqua" w:hAnsi="Book Antiqua" w:cs="Book Antiqua"/>
          <w:color w:val="000000"/>
        </w:rPr>
        <w:t>T</w:t>
      </w:r>
      <w:r w:rsidRPr="00304942">
        <w:rPr>
          <w:rFonts w:ascii="Book Antiqua" w:eastAsia="Book Antiqua" w:hAnsi="Book Antiqua" w:cs="Book Antiqua"/>
          <w:color w:val="000000"/>
        </w:rPr>
        <w:t xml:space="preserve">he median total procedure time of the </w:t>
      </w:r>
      <w:r w:rsidR="007E6480" w:rsidRPr="00304942">
        <w:rPr>
          <w:rFonts w:ascii="Book Antiqua" w:eastAsia="Book Antiqua" w:hAnsi="Book Antiqua" w:cs="Book Antiqua"/>
          <w:color w:val="000000"/>
        </w:rPr>
        <w:t>ESD-C assisted by an expert</w:t>
      </w:r>
      <w:r w:rsidRPr="00304942">
        <w:rPr>
          <w:rFonts w:ascii="Book Antiqua" w:eastAsia="Book Antiqua" w:hAnsi="Book Antiqua" w:cs="Book Antiqua"/>
          <w:color w:val="000000"/>
        </w:rPr>
        <w:t xml:space="preserve"> was significantly shorter than that of the </w:t>
      </w:r>
      <w:r w:rsidR="007E6480" w:rsidRPr="00304942">
        <w:rPr>
          <w:rFonts w:ascii="Book Antiqua" w:eastAsia="Book Antiqua" w:hAnsi="Book Antiqua" w:cs="Book Antiqua"/>
          <w:color w:val="000000"/>
        </w:rPr>
        <w:t>ESD-C assisted by a non-expert</w:t>
      </w:r>
      <w:r w:rsidRPr="00304942">
        <w:rPr>
          <w:rFonts w:ascii="Book Antiqua" w:eastAsia="Book Antiqua" w:hAnsi="Book Antiqua" w:cs="Book Antiqua"/>
          <w:color w:val="000000"/>
        </w:rPr>
        <w:t>. Furthermore, assistant skill was significantly associated with the difficulty of ESD in multivariate analysis. Therefore, assistance by an expert is an important factor in ESD-C procedures.</w:t>
      </w:r>
    </w:p>
    <w:bookmarkEnd w:id="21"/>
    <w:p w14:paraId="0A816FDB" w14:textId="26DC9C1E" w:rsidR="00A77B3E" w:rsidRPr="00304942" w:rsidRDefault="007E6480" w:rsidP="00304942">
      <w:pPr>
        <w:adjustRightInd w:val="0"/>
        <w:snapToGrid w:val="0"/>
        <w:spacing w:line="360" w:lineRule="auto"/>
        <w:jc w:val="both"/>
        <w:rPr>
          <w:rFonts w:ascii="Book Antiqua" w:hAnsi="Book Antiqua"/>
        </w:rPr>
      </w:pPr>
      <w:r w:rsidRPr="00304942">
        <w:rPr>
          <w:rFonts w:ascii="Book Antiqua" w:hAnsi="Book Antiqua"/>
        </w:rPr>
        <w:br w:type="page"/>
      </w:r>
      <w:r w:rsidR="006E2DA9" w:rsidRPr="00304942">
        <w:rPr>
          <w:rFonts w:ascii="Book Antiqua" w:eastAsia="Book Antiqua" w:hAnsi="Book Antiqua" w:cs="Book Antiqua"/>
          <w:b/>
          <w:caps/>
          <w:color w:val="000000"/>
          <w:u w:val="single"/>
        </w:rPr>
        <w:lastRenderedPageBreak/>
        <w:t>INTRODUCTION</w:t>
      </w:r>
    </w:p>
    <w:p w14:paraId="22ACE107" w14:textId="08B15C95" w:rsidR="00A77B3E" w:rsidRPr="00304942" w:rsidRDefault="006E2DA9" w:rsidP="00304942">
      <w:pPr>
        <w:adjustRightInd w:val="0"/>
        <w:snapToGrid w:val="0"/>
        <w:spacing w:line="360" w:lineRule="auto"/>
        <w:jc w:val="both"/>
        <w:rPr>
          <w:rFonts w:ascii="Book Antiqua" w:hAnsi="Book Antiqua"/>
        </w:rPr>
      </w:pPr>
      <w:bookmarkStart w:id="22" w:name="OLE_LINK23"/>
      <w:bookmarkStart w:id="23" w:name="OLE_LINK24"/>
      <w:r w:rsidRPr="00304942">
        <w:rPr>
          <w:rFonts w:ascii="Book Antiqua" w:eastAsia="Book Antiqua" w:hAnsi="Book Antiqua" w:cs="Book Antiqua"/>
          <w:color w:val="000000"/>
        </w:rPr>
        <w:t>Endoscopic submucosal dissection (ESD) has been widely used as a local treatment for lesions in the gastrointestinal tract including the esophagus, stomach, duodenum, and colorectum</w:t>
      </w:r>
      <w:r w:rsidRPr="00304942">
        <w:rPr>
          <w:rFonts w:ascii="Book Antiqua" w:eastAsia="Book Antiqua" w:hAnsi="Book Antiqua" w:cs="Book Antiqua"/>
          <w:color w:val="000000"/>
          <w:vertAlign w:val="superscript"/>
        </w:rPr>
        <w:t>[1-4]</w:t>
      </w:r>
      <w:r w:rsidRPr="00304942">
        <w:rPr>
          <w:rFonts w:ascii="Book Antiqua" w:eastAsia="Book Antiqua" w:hAnsi="Book Antiqua" w:cs="Book Antiqua"/>
          <w:color w:val="000000"/>
        </w:rPr>
        <w:t>. Many devices, including endo-knives, have been developed to improve the ESD procedure</w:t>
      </w:r>
      <w:r w:rsidRPr="00304942">
        <w:rPr>
          <w:rFonts w:ascii="Book Antiqua" w:eastAsia="Book Antiqua" w:hAnsi="Book Antiqua" w:cs="Book Antiqua"/>
          <w:color w:val="000000"/>
          <w:vertAlign w:val="superscript"/>
        </w:rPr>
        <w:t>[5-7]</w:t>
      </w:r>
      <w:r w:rsidRPr="00304942">
        <w:rPr>
          <w:rFonts w:ascii="Book Antiqua" w:eastAsia="Book Antiqua" w:hAnsi="Book Antiqua" w:cs="Book Antiqua"/>
          <w:color w:val="000000"/>
        </w:rPr>
        <w:t xml:space="preserve">. Conventional ESD has been performed using two traditional knives: needle-type and insulated-tip knives. Subsequently, the </w:t>
      </w:r>
      <w:r w:rsidR="00321703" w:rsidRPr="00304942">
        <w:rPr>
          <w:rFonts w:ascii="Book Antiqua" w:eastAsia="Book Antiqua" w:hAnsi="Book Antiqua" w:cs="Book Antiqua"/>
          <w:color w:val="000000"/>
        </w:rPr>
        <w:t xml:space="preserve">clutch cutter </w:t>
      </w:r>
      <w:r w:rsidRPr="00304942">
        <w:rPr>
          <w:rFonts w:ascii="Book Antiqua" w:eastAsia="Book Antiqua" w:hAnsi="Book Antiqua" w:cs="Book Antiqua"/>
          <w:color w:val="000000"/>
        </w:rPr>
        <w:t>(CC) (DP2618DT</w:t>
      </w:r>
      <w:r w:rsidR="00BD3CC5">
        <w:rPr>
          <w:rFonts w:ascii="Book Antiqua" w:eastAsia="Book Antiqua" w:hAnsi="Book Antiqua" w:cs="Book Antiqua"/>
          <w:color w:val="000000"/>
        </w:rPr>
        <w:t xml:space="preserve">; </w:t>
      </w:r>
      <w:r w:rsidRPr="00304942">
        <w:rPr>
          <w:rFonts w:ascii="Book Antiqua" w:eastAsia="Book Antiqua" w:hAnsi="Book Antiqua" w:cs="Book Antiqua"/>
          <w:color w:val="000000"/>
        </w:rPr>
        <w:t>Fujifilm Medical, Tokyo, Japan), a scissor-type electrosurgical knife, has been invented and used during ESD to facilitate the procedure</w:t>
      </w:r>
      <w:r w:rsidRPr="00304942">
        <w:rPr>
          <w:rFonts w:ascii="Book Antiqua" w:eastAsia="Book Antiqua" w:hAnsi="Book Antiqua" w:cs="Book Antiqua"/>
          <w:color w:val="000000"/>
          <w:vertAlign w:val="superscript"/>
        </w:rPr>
        <w:t>[8-10]</w:t>
      </w:r>
      <w:r w:rsidRPr="00304942">
        <w:rPr>
          <w:rFonts w:ascii="Book Antiqua" w:eastAsia="Book Antiqua" w:hAnsi="Book Antiqua" w:cs="Book Antiqua"/>
          <w:color w:val="000000"/>
        </w:rPr>
        <w:t>. The CC can catch and cut target tissues precisely using electrosurgical power. The exterior of the knife is insulated, which prevents unintentional perforations. The safety and efficacy of ESD using CC (ESD-C) and superiority of ESD-C over other devices, including needle and insulated-tip knives, have been reported</w:t>
      </w:r>
      <w:r w:rsidRPr="00304942">
        <w:rPr>
          <w:rFonts w:ascii="Book Antiqua" w:eastAsia="Book Antiqua" w:hAnsi="Book Antiqua" w:cs="Book Antiqua"/>
          <w:color w:val="000000"/>
          <w:vertAlign w:val="superscript"/>
        </w:rPr>
        <w:t>[11-16]</w:t>
      </w:r>
      <w:r w:rsidRPr="00304942">
        <w:rPr>
          <w:rFonts w:ascii="Book Antiqua" w:eastAsia="Book Antiqua" w:hAnsi="Book Antiqua" w:cs="Book Antiqua"/>
          <w:color w:val="000000"/>
        </w:rPr>
        <w:t>. ESD-C is characterized as a unique procedure using a scissor-type knife, which is different from ESD with other knives. The ESD-C procedure requires the technical skills of the assistant to rotate the device at an appropriate position and grasp the target tissue (Figure</w:t>
      </w:r>
      <w:r w:rsidR="0032170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1). These are not required for ESD using other knives such as needle-type and insulated-tip knives. Thus, it is considered that the skills of the assistant, as well as those of the operator, might impact the treatment outcomes of ESD-C</w:t>
      </w:r>
      <w:r w:rsidRPr="00304942">
        <w:rPr>
          <w:rFonts w:ascii="Book Antiqua" w:eastAsia="Book Antiqua" w:hAnsi="Book Antiqua" w:cs="Book Antiqua"/>
          <w:color w:val="000000"/>
          <w:vertAlign w:val="superscript"/>
        </w:rPr>
        <w:t>[17,18]</w:t>
      </w:r>
      <w:r w:rsidRPr="00304942">
        <w:rPr>
          <w:rFonts w:ascii="Book Antiqua" w:eastAsia="Book Antiqua" w:hAnsi="Book Antiqua" w:cs="Book Antiqua"/>
          <w:color w:val="000000"/>
        </w:rPr>
        <w:t xml:space="preserve">. However, it remains to be determined how the assistant’s skill level affects the outcomes of ESD since this could not be investigated in clinical practice </w:t>
      </w:r>
      <w:r w:rsidR="00660252">
        <w:rPr>
          <w:rFonts w:ascii="Book Antiqua" w:eastAsia="Book Antiqua" w:hAnsi="Book Antiqua" w:cs="Book Antiqua"/>
          <w:color w:val="000000"/>
        </w:rPr>
        <w:t>due</w:t>
      </w:r>
      <w:r w:rsidR="00660252"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to the ethical issues of assuring the safety of the ESD procedure. In </w:t>
      </w:r>
      <w:r w:rsidR="00660252">
        <w:rPr>
          <w:rFonts w:ascii="Book Antiqua" w:eastAsia="Book Antiqua" w:hAnsi="Book Antiqua" w:cs="Book Antiqua"/>
          <w:color w:val="000000"/>
        </w:rPr>
        <w:t>this</w:t>
      </w:r>
      <w:r w:rsidRPr="00304942">
        <w:rPr>
          <w:rFonts w:ascii="Book Antiqua" w:eastAsia="Book Antiqua" w:hAnsi="Book Antiqua" w:cs="Book Antiqua"/>
          <w:color w:val="000000"/>
        </w:rPr>
        <w:t xml:space="preserve"> study, to assess this question, we performed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study to determine how the assistant’s skill level affects the technical outcomes of ESD-C.</w:t>
      </w:r>
    </w:p>
    <w:bookmarkEnd w:id="22"/>
    <w:bookmarkEnd w:id="23"/>
    <w:p w14:paraId="5D41936C" w14:textId="77777777" w:rsidR="00A77B3E" w:rsidRPr="00304942" w:rsidRDefault="00A77B3E" w:rsidP="00304942">
      <w:pPr>
        <w:adjustRightInd w:val="0"/>
        <w:snapToGrid w:val="0"/>
        <w:spacing w:line="360" w:lineRule="auto"/>
        <w:jc w:val="both"/>
        <w:rPr>
          <w:rFonts w:ascii="Book Antiqua" w:hAnsi="Book Antiqua"/>
        </w:rPr>
      </w:pPr>
    </w:p>
    <w:p w14:paraId="37C173D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MATERIALS AND METHODS</w:t>
      </w:r>
    </w:p>
    <w:p w14:paraId="1385141C" w14:textId="77777777" w:rsidR="00A77B3E" w:rsidRPr="00304942" w:rsidRDefault="006E2DA9" w:rsidP="00304942">
      <w:pPr>
        <w:adjustRightInd w:val="0"/>
        <w:snapToGrid w:val="0"/>
        <w:spacing w:line="360" w:lineRule="auto"/>
        <w:jc w:val="both"/>
        <w:rPr>
          <w:rFonts w:ascii="Book Antiqua" w:hAnsi="Book Antiqua"/>
        </w:rPr>
      </w:pPr>
      <w:bookmarkStart w:id="24" w:name="OLE_LINK25"/>
      <w:bookmarkStart w:id="25" w:name="OLE_LINK26"/>
      <w:r w:rsidRPr="00304942">
        <w:rPr>
          <w:rFonts w:ascii="Book Antiqua" w:eastAsia="Book Antiqua" w:hAnsi="Book Antiqua" w:cs="Book Antiqua"/>
          <w:b/>
          <w:bCs/>
          <w:i/>
          <w:iCs/>
          <w:color w:val="000000"/>
        </w:rPr>
        <w:t>Study design</w:t>
      </w:r>
    </w:p>
    <w:p w14:paraId="73614152" w14:textId="452331B3"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experimental study conducted during the Kitakyushu ESD Hands-on Seminar and Tokyo ESD Hands-on Seminar using porcine models. A total of 19 participants (16 operators and 3 assistants) were enrolled. All operators </w:t>
      </w:r>
      <w:r w:rsidRPr="00304942">
        <w:rPr>
          <w:rFonts w:ascii="Book Antiqua" w:eastAsia="Book Antiqua" w:hAnsi="Book Antiqua" w:cs="Book Antiqua"/>
          <w:color w:val="000000"/>
        </w:rPr>
        <w:lastRenderedPageBreak/>
        <w:t xml:space="preserve">were gastrointestinal trainees with experience performing less than 20 ESD procedures. One assistant was defined as an expert who had experience in not only assisting but also operating in at least 50 ESD procedures. The remaining </w:t>
      </w:r>
      <w:r w:rsidR="00AE4530">
        <w:rPr>
          <w:rFonts w:ascii="Book Antiqua" w:eastAsia="Book Antiqua" w:hAnsi="Book Antiqua" w:cs="Book Antiqua"/>
          <w:color w:val="000000"/>
        </w:rPr>
        <w:t>two</w:t>
      </w:r>
      <w:r w:rsidR="00AE4530"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assistants were defined as non-experts with experience in operating or assisting in no more than 10 ESD procedures. Each operator performed </w:t>
      </w:r>
      <w:r w:rsidR="00AE4530">
        <w:rPr>
          <w:rFonts w:ascii="Book Antiqua" w:eastAsia="Book Antiqua" w:hAnsi="Book Antiqua" w:cs="Book Antiqua"/>
          <w:color w:val="000000"/>
        </w:rPr>
        <w:t>two</w:t>
      </w:r>
      <w:r w:rsidR="00AE4530"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ESD procedures, one of which was assisted by the expert (ESD-C-E) and the other was assisted by a non-expert (ESD-C-NE). The protocol of this study was approved by the Institutional Review Board at Kitakyushu Municipal Medical Center (ID: 20191076). Although 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animal model study, it was conducted in accordance with the guidelines the Animal Research Reporting</w:t>
      </w:r>
      <w:r w:rsidRPr="00304942">
        <w:rPr>
          <w:rFonts w:ascii="Book Antiqua" w:eastAsia="Book Antiqua" w:hAnsi="Book Antiqua" w:cs="Book Antiqua"/>
          <w:i/>
          <w:iCs/>
          <w:color w:val="000000"/>
        </w:rPr>
        <w:t xml:space="preserve"> </w:t>
      </w:r>
      <w:r w:rsidR="00321703" w:rsidRPr="00304942">
        <w:rPr>
          <w:rFonts w:ascii="Book Antiqua" w:eastAsia="Book Antiqua" w:hAnsi="Book Antiqua" w:cs="Book Antiqua"/>
          <w:i/>
          <w:iCs/>
          <w:color w:val="000000"/>
        </w:rPr>
        <w:t>in vivo</w:t>
      </w:r>
      <w:r w:rsidR="0032170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Experiments as much as possible.</w:t>
      </w:r>
    </w:p>
    <w:p w14:paraId="054BBFF5" w14:textId="77777777" w:rsidR="007E6480" w:rsidRPr="00304942" w:rsidRDefault="007E6480" w:rsidP="00304942">
      <w:pPr>
        <w:adjustRightInd w:val="0"/>
        <w:snapToGrid w:val="0"/>
        <w:spacing w:line="360" w:lineRule="auto"/>
        <w:jc w:val="both"/>
        <w:rPr>
          <w:rFonts w:ascii="Book Antiqua" w:eastAsia="Book Antiqua" w:hAnsi="Book Antiqua" w:cs="Book Antiqua"/>
          <w:b/>
          <w:bCs/>
          <w:i/>
          <w:iCs/>
          <w:color w:val="000000"/>
        </w:rPr>
      </w:pPr>
    </w:p>
    <w:p w14:paraId="7513EE1B" w14:textId="00E2510B"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Ex vivo porcine models</w:t>
      </w:r>
    </w:p>
    <w:p w14:paraId="18A283D0" w14:textId="72368A7F" w:rsidR="00A77B3E" w:rsidRPr="00304942" w:rsidRDefault="00AE4530" w:rsidP="00304942">
      <w:pPr>
        <w:adjustRightInd w:val="0"/>
        <w:snapToGrid w:val="0"/>
        <w:spacing w:line="360" w:lineRule="auto"/>
        <w:jc w:val="both"/>
        <w:rPr>
          <w:rFonts w:ascii="Book Antiqua" w:hAnsi="Book Antiqua"/>
        </w:rPr>
      </w:pPr>
      <w:r>
        <w:rPr>
          <w:rFonts w:ascii="Book Antiqua" w:eastAsia="Book Antiqua" w:hAnsi="Book Antiqua" w:cs="Book Antiqua"/>
          <w:color w:val="000000"/>
        </w:rPr>
        <w:t>Living</w:t>
      </w:r>
      <w:r w:rsidRPr="00304942">
        <w:rPr>
          <w:rFonts w:ascii="Book Antiqua" w:eastAsia="Book Antiqua" w:hAnsi="Book Antiqua" w:cs="Book Antiqua"/>
          <w:color w:val="000000"/>
        </w:rPr>
        <w:t xml:space="preserve"> </w:t>
      </w:r>
      <w:r w:rsidR="006E2DA9" w:rsidRPr="00304942">
        <w:rPr>
          <w:rFonts w:ascii="Book Antiqua" w:eastAsia="Book Antiqua" w:hAnsi="Book Antiqua" w:cs="Book Antiqua"/>
          <w:color w:val="000000"/>
        </w:rPr>
        <w:t xml:space="preserve">animals were not used in this study. The frozen porcine stomach was obtained from a local slaughterhouse and admitted to the experimental endoscopy room on the morning of the study to be used as the </w:t>
      </w:r>
      <w:r w:rsidR="006E2DA9" w:rsidRPr="00304942">
        <w:rPr>
          <w:rFonts w:ascii="Book Antiqua" w:eastAsia="Book Antiqua" w:hAnsi="Book Antiqua" w:cs="Book Antiqua"/>
          <w:i/>
          <w:iCs/>
          <w:color w:val="000000"/>
        </w:rPr>
        <w:t>ex vivo</w:t>
      </w:r>
      <w:r w:rsidR="006E2DA9" w:rsidRPr="00304942">
        <w:rPr>
          <w:rFonts w:ascii="Book Antiqua" w:eastAsia="Book Antiqua" w:hAnsi="Book Antiqua" w:cs="Book Antiqua"/>
          <w:color w:val="000000"/>
        </w:rPr>
        <w:t xml:space="preserve"> porcine model. After rinsing the stomach with normal saline, the overtube (TOP, Tokyo, Japan) was inserted into the oral side of the porcine stomach, while its anal side was tied. The stomach was covered by the plate electrode and fixed to the plastic case. Mock lesions of 15</w:t>
      </w:r>
      <w:r w:rsidR="00CA7A17">
        <w:rPr>
          <w:rFonts w:ascii="Book Antiqua" w:eastAsia="Book Antiqua" w:hAnsi="Book Antiqua" w:cs="Book Antiqua"/>
          <w:color w:val="000000"/>
        </w:rPr>
        <w:t>-</w:t>
      </w:r>
      <w:r w:rsidR="006E2DA9" w:rsidRPr="00304942">
        <w:rPr>
          <w:rFonts w:ascii="Book Antiqua" w:eastAsia="Book Antiqua" w:hAnsi="Book Antiqua" w:cs="Book Antiqua"/>
          <w:color w:val="000000"/>
        </w:rPr>
        <w:t>30 mm in diameter were created on the stomach by at least eight marking dots using the endo-knife (Figure 2A). These lesions were made on the anterior wall, greater curvature, or posterior wall in the middle or lower third of the stomach.</w:t>
      </w:r>
    </w:p>
    <w:p w14:paraId="485A5B5E" w14:textId="77777777" w:rsidR="007E6480" w:rsidRPr="00304942" w:rsidRDefault="007E6480" w:rsidP="00304942">
      <w:pPr>
        <w:adjustRightInd w:val="0"/>
        <w:snapToGrid w:val="0"/>
        <w:spacing w:line="360" w:lineRule="auto"/>
        <w:jc w:val="both"/>
        <w:rPr>
          <w:rFonts w:ascii="Book Antiqua" w:eastAsia="Book Antiqua" w:hAnsi="Book Antiqua" w:cs="Book Antiqua"/>
          <w:b/>
          <w:bCs/>
          <w:i/>
          <w:iCs/>
          <w:color w:val="000000"/>
        </w:rPr>
      </w:pPr>
    </w:p>
    <w:p w14:paraId="2DA77BBC" w14:textId="6344255D"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ESD-C procedure</w:t>
      </w:r>
    </w:p>
    <w:p w14:paraId="0D42A57B" w14:textId="74B8F79D"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Sixteen trainees performed all the ESD-C procedures using an upper gastrointestinal endoscope (GIF-Q260J, Olympus, Tokyo, Japan, or EG-L600WR7, Fujifilm, Tokyo, Japan). The ESD-C was performed as previously described</w:t>
      </w:r>
      <w:r w:rsidRPr="00304942">
        <w:rPr>
          <w:rFonts w:ascii="Book Antiqua" w:eastAsia="Book Antiqua" w:hAnsi="Book Antiqua" w:cs="Book Antiqua"/>
          <w:color w:val="000000"/>
          <w:vertAlign w:val="superscript"/>
        </w:rPr>
        <w:t>[8,12,15]</w:t>
      </w:r>
      <w:r w:rsidRPr="00304942">
        <w:rPr>
          <w:rFonts w:ascii="Book Antiqua" w:eastAsia="Book Antiqua" w:hAnsi="Book Antiqua" w:cs="Book Antiqua"/>
          <w:color w:val="000000"/>
        </w:rPr>
        <w:t xml:space="preserve">. In brief, hyaluronic acid solution (MucoUp; Boston Scientific, Tokyo, Japan), supplemented with a small amount of indigo carmine, was first injected into the </w:t>
      </w:r>
      <w:r w:rsidRPr="00304942">
        <w:rPr>
          <w:rFonts w:ascii="Book Antiqua" w:eastAsia="Book Antiqua" w:hAnsi="Book Antiqua" w:cs="Book Antiqua"/>
          <w:color w:val="000000"/>
        </w:rPr>
        <w:lastRenderedPageBreak/>
        <w:t>area around the lesions using an injection needle (SureLIFTER</w:t>
      </w:r>
      <w:r w:rsidRPr="00304942">
        <w:rPr>
          <w:rFonts w:ascii="Book Antiqua" w:eastAsia="Book Antiqua" w:hAnsi="Book Antiqua" w:cs="Book Antiqua"/>
          <w:color w:val="000000"/>
          <w:vertAlign w:val="superscript"/>
        </w:rPr>
        <w:t>TM</w:t>
      </w:r>
      <w:r w:rsidRPr="00304942">
        <w:rPr>
          <w:rFonts w:ascii="Book Antiqua" w:eastAsia="Book Antiqua" w:hAnsi="Book Antiqua" w:cs="Book Antiqua"/>
          <w:color w:val="000000"/>
        </w:rPr>
        <w:t>, Tokyo, Japan). Then a circumferential mucosal incision was made using a CC. The cutting line was adjusted by rotating the CC at an appropriate position. The target mucosal tissue was grasped, lifted up, and then cut using the CC with electrosurgical current (Figure 2B). After the circumferential mucosal incision was completed, the hemoclip, with dental floss, was attached to the proximal edge of the lesion for the hemoclip traction method, which was useful for submucosal dissection (Figure 2C)</w:t>
      </w:r>
      <w:r w:rsidRPr="00304942">
        <w:rPr>
          <w:rFonts w:ascii="Book Antiqua" w:eastAsia="Book Antiqua" w:hAnsi="Book Antiqua" w:cs="Book Antiqua"/>
          <w:color w:val="000000"/>
          <w:vertAlign w:val="superscript"/>
        </w:rPr>
        <w:t>[19]</w:t>
      </w:r>
      <w:r w:rsidRPr="00304942">
        <w:rPr>
          <w:rFonts w:ascii="Book Antiqua" w:eastAsia="Book Antiqua" w:hAnsi="Book Antiqua" w:cs="Book Antiqua"/>
          <w:color w:val="000000"/>
        </w:rPr>
        <w:t>. Subsequently, submucosal dissection was performed along the dissection line by the CC. The target submucosa was grasped, lifted up, and cut with appropriate rotation of the CC in a similar manner to the mucosal incision (Figure 2D). Additional injections of the hyaluronic acid solution with indigo carmine were administered when required. The mucosal incision and submucosal dissection were carried out using the VIO 300D electrosurgical unit (ERBE Elektromedizin</w:t>
      </w:r>
      <w:r w:rsidR="00A949BA">
        <w:rPr>
          <w:rFonts w:ascii="Book Antiqua" w:eastAsia="Book Antiqua" w:hAnsi="Book Antiqua" w:cs="Book Antiqua"/>
          <w:color w:val="000000"/>
        </w:rPr>
        <w:t>;</w:t>
      </w:r>
      <w:r w:rsidRPr="00304942">
        <w:rPr>
          <w:rFonts w:ascii="Book Antiqua" w:eastAsia="Book Antiqua" w:hAnsi="Book Antiqua" w:cs="Book Antiqua"/>
          <w:color w:val="000000"/>
        </w:rPr>
        <w:t xml:space="preserve"> GmbH, Tubingen, Germany) in Endo Cut mode (Endocut Q, effect 2, cut interval 3, cut duration 1) and an electric water-jet pump (OFP-2</w:t>
      </w:r>
      <w:r w:rsidR="00E07395">
        <w:rPr>
          <w:rFonts w:ascii="Book Antiqua" w:eastAsia="Book Antiqua" w:hAnsi="Book Antiqua" w:cs="Book Antiqua"/>
          <w:color w:val="000000"/>
        </w:rPr>
        <w:t>;</w:t>
      </w:r>
      <w:r w:rsidRPr="00304942">
        <w:rPr>
          <w:rFonts w:ascii="Book Antiqua" w:eastAsia="Book Antiqua" w:hAnsi="Book Antiqua" w:cs="Book Antiqua"/>
          <w:color w:val="000000"/>
        </w:rPr>
        <w:t xml:space="preserve"> Olympus</w:t>
      </w:r>
      <w:r w:rsidR="00E07395">
        <w:rPr>
          <w:rFonts w:ascii="Book Antiqua" w:eastAsia="Book Antiqua" w:hAnsi="Book Antiqua" w:cs="Book Antiqua"/>
          <w:color w:val="000000"/>
        </w:rPr>
        <w:t>, Tokyo, Japan</w:t>
      </w:r>
      <w:r w:rsidRPr="00304942">
        <w:rPr>
          <w:rFonts w:ascii="Book Antiqua" w:eastAsia="Book Antiqua" w:hAnsi="Book Antiqua" w:cs="Book Antiqua"/>
          <w:color w:val="000000"/>
        </w:rPr>
        <w:t xml:space="preserve"> or JW-2</w:t>
      </w:r>
      <w:r w:rsidR="00E07395">
        <w:rPr>
          <w:rFonts w:ascii="Book Antiqua" w:eastAsia="Book Antiqua" w:hAnsi="Book Antiqua" w:cs="Book Antiqua"/>
          <w:color w:val="000000"/>
        </w:rPr>
        <w:t>;</w:t>
      </w:r>
      <w:r w:rsidRPr="00304942">
        <w:rPr>
          <w:rFonts w:ascii="Book Antiqua" w:eastAsia="Book Antiqua" w:hAnsi="Book Antiqua" w:cs="Book Antiqua"/>
          <w:color w:val="000000"/>
        </w:rPr>
        <w:t xml:space="preserve"> Fujifilm</w:t>
      </w:r>
      <w:r w:rsidR="00E07395">
        <w:rPr>
          <w:rFonts w:ascii="Book Antiqua" w:eastAsia="Book Antiqua" w:hAnsi="Book Antiqua" w:cs="Book Antiqua"/>
          <w:color w:val="000000"/>
        </w:rPr>
        <w:t xml:space="preserve">, </w:t>
      </w:r>
      <w:r w:rsidR="007A2FBE">
        <w:rPr>
          <w:rFonts w:ascii="Book Antiqua" w:eastAsia="Book Antiqua" w:hAnsi="Book Antiqua" w:cs="Book Antiqua"/>
          <w:color w:val="000000"/>
        </w:rPr>
        <w:t>Tokyo</w:t>
      </w:r>
      <w:r w:rsidR="00E07395">
        <w:rPr>
          <w:rFonts w:ascii="Book Antiqua" w:eastAsia="Book Antiqua" w:hAnsi="Book Antiqua" w:cs="Book Antiqua"/>
          <w:color w:val="000000"/>
        </w:rPr>
        <w:t>, Japan</w:t>
      </w:r>
      <w:r w:rsidRPr="00304942">
        <w:rPr>
          <w:rFonts w:ascii="Book Antiqua" w:eastAsia="Book Antiqua" w:hAnsi="Book Antiqua" w:cs="Book Antiqua"/>
          <w:color w:val="000000"/>
        </w:rPr>
        <w:t>).</w:t>
      </w:r>
    </w:p>
    <w:p w14:paraId="50D30C6A" w14:textId="77003040"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All 16 trainees performed two ESD-C procedures each. As a result, 32 ESD-C procedures were performed in total. One ESD-C was performed with an expert assistant who also guided the ESD procedure when required (ESD-C-E), and the other was performed with a non-expert assistant (ESD-C-NE). On a level playing field with the ESD-C-E group, one expert was positioned beside the operator (separate from the trainee assistant) to guide the ESD procedure in the ESD-C-NE group. The positioning of the staff and the instruments during the ESD-C-E and ESD-C-</w:t>
      </w:r>
      <w:r w:rsidR="00321703" w:rsidRPr="00304942">
        <w:rPr>
          <w:rFonts w:ascii="Book Antiqua" w:eastAsia="Book Antiqua" w:hAnsi="Book Antiqua" w:cs="Book Antiqua"/>
          <w:color w:val="000000"/>
        </w:rPr>
        <w:t xml:space="preserve">NE are shown in Figure 3A and </w:t>
      </w:r>
      <w:r w:rsidRPr="00304942">
        <w:rPr>
          <w:rFonts w:ascii="Book Antiqua" w:eastAsia="Book Antiqua" w:hAnsi="Book Antiqua" w:cs="Book Antiqua"/>
          <w:color w:val="000000"/>
        </w:rPr>
        <w:t xml:space="preserve">B, respectively. Sixteen trainee operators were divided into two groups of eight each and classified as the ESD-C-E first group and ESD-C-NE first group, where the first ESD-C procedure was performed with the experts and non-experts, respectively (Figure 4). When it took more than 30 min to complete the ESD-C procedure, the supervisor judged whether the trainee could complete it by himself or herself and, if necessary, took the place of </w:t>
      </w:r>
      <w:r w:rsidRPr="00304942">
        <w:rPr>
          <w:rFonts w:ascii="Book Antiqua" w:eastAsia="Book Antiqua" w:hAnsi="Book Antiqua" w:cs="Book Antiqua"/>
          <w:color w:val="000000"/>
        </w:rPr>
        <w:lastRenderedPageBreak/>
        <w:t>the trainee in both ESD-C-E and ESD-C-NE groups. The complete ESD was defined as the ESD-C procedure that was completed by the trainees themselves.</w:t>
      </w:r>
    </w:p>
    <w:p w14:paraId="4F92FD84" w14:textId="77777777" w:rsidR="00D03333" w:rsidRPr="00304942" w:rsidRDefault="00D03333" w:rsidP="00304942">
      <w:pPr>
        <w:adjustRightInd w:val="0"/>
        <w:snapToGrid w:val="0"/>
        <w:spacing w:line="360" w:lineRule="auto"/>
        <w:jc w:val="both"/>
        <w:rPr>
          <w:rFonts w:ascii="Book Antiqua" w:eastAsia="Book Antiqua" w:hAnsi="Book Antiqua" w:cs="Book Antiqua"/>
          <w:b/>
          <w:bCs/>
          <w:i/>
          <w:iCs/>
          <w:color w:val="000000"/>
        </w:rPr>
      </w:pPr>
    </w:p>
    <w:p w14:paraId="4B902935" w14:textId="6B5C50C1"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Study outcomes and definitions</w:t>
      </w:r>
    </w:p>
    <w:p w14:paraId="7489A2E7"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The primary outcome of this study was defined as the total procedure time (min). Secondary outcomes included the incision time (min), incision speed (mm/min), dissection time (min), dissection speed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/min), </w:t>
      </w:r>
      <w:r w:rsidRPr="00304942">
        <w:rPr>
          <w:rFonts w:ascii="Book Antiqua" w:eastAsia="Book Antiqua" w:hAnsi="Book Antiqua" w:cs="Book Antiqua"/>
          <w:i/>
          <w:color w:val="000000"/>
        </w:rPr>
        <w:t>en bloc</w:t>
      </w:r>
      <w:r w:rsidRPr="00304942">
        <w:rPr>
          <w:rFonts w:ascii="Book Antiqua" w:eastAsia="Book Antiqua" w:hAnsi="Book Antiqua" w:cs="Book Antiqua"/>
          <w:color w:val="000000"/>
        </w:rPr>
        <w:t xml:space="preserve"> resection rate (%), complete ESD rate (%), and perforation rate (%). The total procedure time was defined as the time from the beginning of the mucosal incision to the completion of submucosal dissection. The incision time was defined as the time from the beginning to the completion of the mucosal incision. The incision speed was defined as the circumferential length of the resected specimen/incision time (mm/min). Dissection time was defined as the time from the beginning to the completion of the submucosal dissection. Dissection speed was defined as the area of resected specimen/dissection time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/min). The resected specimen was flattened on the plate, and the length (mm) of its long and short axes were measured using a ruler. The circumferential length (mm) and resected area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were calculated using these measurements. </w:t>
      </w:r>
      <w:r w:rsidRPr="00304942">
        <w:rPr>
          <w:rFonts w:ascii="Book Antiqua" w:eastAsia="Book Antiqua" w:hAnsi="Book Antiqua" w:cs="Book Antiqua"/>
          <w:i/>
          <w:color w:val="000000"/>
        </w:rPr>
        <w:t>En bloc</w:t>
      </w:r>
      <w:r w:rsidRPr="00304942">
        <w:rPr>
          <w:rFonts w:ascii="Book Antiqua" w:eastAsia="Book Antiqua" w:hAnsi="Book Antiqua" w:cs="Book Antiqua"/>
          <w:color w:val="000000"/>
        </w:rPr>
        <w:t xml:space="preserve"> resection was defined as resection in one-piece. The complete procedure rate was the proportion of the trainees who completed the ESD-C themselves. Perforation was defined as the stomach wall defect made using the CC during any ESD-C procedure.</w:t>
      </w:r>
    </w:p>
    <w:p w14:paraId="5F3B7126" w14:textId="5D480EF2"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We also investigated the factors associated with the difficulty of ESD including tumor location, tumor position, assistant skill, and resected area. The difficulty of ESD was defined as incompletion of ESD procedure, a long procedure time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20 min) or intraoperative perforation. Tumor location was classified into the middle third or lower third. Tumor position was classified into greater curvature or non-greater curvature. The assistant skill was classified into expert and non-expert. The resected area was classified into &lt;</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and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w:t>
      </w:r>
    </w:p>
    <w:p w14:paraId="16CE0DDE" w14:textId="77777777" w:rsidR="00D03333" w:rsidRPr="00304942" w:rsidRDefault="00D03333" w:rsidP="00304942">
      <w:pPr>
        <w:adjustRightInd w:val="0"/>
        <w:snapToGrid w:val="0"/>
        <w:spacing w:line="360" w:lineRule="auto"/>
        <w:jc w:val="both"/>
        <w:rPr>
          <w:rFonts w:ascii="Book Antiqua" w:eastAsia="Book Antiqua" w:hAnsi="Book Antiqua" w:cs="Book Antiqua"/>
          <w:b/>
          <w:bCs/>
          <w:i/>
          <w:iCs/>
          <w:color w:val="000000"/>
        </w:rPr>
      </w:pPr>
    </w:p>
    <w:p w14:paraId="0670BB1D" w14:textId="72D2A9EE"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Statistical analysis</w:t>
      </w:r>
    </w:p>
    <w:p w14:paraId="2DC70820" w14:textId="5659E28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lastRenderedPageBreak/>
        <w:t xml:space="preserve">A descriptive statistical analysis of data using the median and interquartile range and mean ± </w:t>
      </w:r>
      <w:r w:rsidR="00D125A9">
        <w:rPr>
          <w:rFonts w:ascii="Book Antiqua" w:eastAsia="Book Antiqua" w:hAnsi="Book Antiqua" w:cs="Book Antiqua"/>
          <w:color w:val="000000"/>
        </w:rPr>
        <w:t>standard deviation</w:t>
      </w:r>
      <w:r w:rsidR="00D125A9"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was employed. The two groups were compared using Fisher</w:t>
      </w:r>
      <w:r w:rsidR="00D125A9">
        <w:rPr>
          <w:rFonts w:ascii="Book Antiqua" w:eastAsia="Book Antiqua" w:hAnsi="Book Antiqua" w:cs="Book Antiqua"/>
          <w:color w:val="000000"/>
        </w:rPr>
        <w:t>’</w:t>
      </w:r>
      <w:r w:rsidRPr="00304942">
        <w:rPr>
          <w:rFonts w:ascii="Book Antiqua" w:eastAsia="Book Antiqua" w:hAnsi="Book Antiqua" w:cs="Book Antiqua"/>
          <w:color w:val="000000"/>
        </w:rPr>
        <w:t xml:space="preserve">s exact test for categorical variables and the Mann-Whitney </w:t>
      </w:r>
      <w:r w:rsidRPr="00304942">
        <w:rPr>
          <w:rFonts w:ascii="Book Antiqua" w:eastAsia="Book Antiqua" w:hAnsi="Book Antiqua" w:cs="Book Antiqua"/>
          <w:i/>
          <w:iCs/>
          <w:color w:val="000000"/>
        </w:rPr>
        <w:t>U</w:t>
      </w:r>
      <w:r w:rsidR="00D125A9">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test for continuous variables. Univariate and multivariate analyses were conducted for evaluating the factors associated with the difficulty of ESD. </w:t>
      </w:r>
      <w:r w:rsidRPr="00304942">
        <w:rPr>
          <w:rFonts w:ascii="Book Antiqua" w:eastAsia="Book Antiqua" w:hAnsi="Book Antiqua" w:cs="Book Antiqua"/>
          <w:i/>
          <w:iCs/>
          <w:color w:val="000000"/>
        </w:rPr>
        <w:t>P</w:t>
      </w:r>
      <w:r w:rsidR="0032170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&lt;</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0.05 was considered statistically significant. All statistical analyses were performed using the JMP Pro software program (ver. 13.0</w:t>
      </w:r>
      <w:r w:rsidR="00D125A9">
        <w:rPr>
          <w:rFonts w:ascii="Book Antiqua" w:eastAsia="Book Antiqua" w:hAnsi="Book Antiqua" w:cs="Book Antiqua"/>
          <w:color w:val="000000"/>
        </w:rPr>
        <w:t>;</w:t>
      </w:r>
      <w:r w:rsidRPr="00304942">
        <w:rPr>
          <w:rFonts w:ascii="Book Antiqua" w:eastAsia="Book Antiqua" w:hAnsi="Book Antiqua" w:cs="Book Antiqua"/>
          <w:color w:val="000000"/>
        </w:rPr>
        <w:t xml:space="preserve"> SAS Institute Inc., Cary, NC, </w:t>
      </w:r>
      <w:r w:rsidR="00D03333" w:rsidRPr="00304942">
        <w:rPr>
          <w:rFonts w:ascii="Book Antiqua" w:eastAsia="Book Antiqua" w:hAnsi="Book Antiqua" w:cs="Book Antiqua"/>
          <w:color w:val="000000"/>
        </w:rPr>
        <w:t>United States</w:t>
      </w:r>
      <w:r w:rsidRPr="00304942">
        <w:rPr>
          <w:rFonts w:ascii="Book Antiqua" w:eastAsia="Book Antiqua" w:hAnsi="Book Antiqua" w:cs="Book Antiqua"/>
          <w:color w:val="000000"/>
        </w:rPr>
        <w:t>).</w:t>
      </w:r>
    </w:p>
    <w:bookmarkEnd w:id="24"/>
    <w:bookmarkEnd w:id="25"/>
    <w:p w14:paraId="478F7D21" w14:textId="77777777" w:rsidR="00A77B3E" w:rsidRPr="00304942" w:rsidRDefault="00A77B3E" w:rsidP="00304942">
      <w:pPr>
        <w:adjustRightInd w:val="0"/>
        <w:snapToGrid w:val="0"/>
        <w:spacing w:line="360" w:lineRule="auto"/>
        <w:jc w:val="both"/>
        <w:rPr>
          <w:rFonts w:ascii="Book Antiqua" w:hAnsi="Book Antiqua"/>
        </w:rPr>
      </w:pPr>
    </w:p>
    <w:p w14:paraId="66C03C18"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RESULTS</w:t>
      </w:r>
    </w:p>
    <w:p w14:paraId="77CE4E24" w14:textId="77777777" w:rsidR="00A77B3E" w:rsidRPr="00304942" w:rsidRDefault="006E2DA9" w:rsidP="00304942">
      <w:pPr>
        <w:adjustRightInd w:val="0"/>
        <w:snapToGrid w:val="0"/>
        <w:spacing w:line="360" w:lineRule="auto"/>
        <w:jc w:val="both"/>
        <w:rPr>
          <w:rFonts w:ascii="Book Antiqua" w:hAnsi="Book Antiqua"/>
        </w:rPr>
      </w:pPr>
      <w:bookmarkStart w:id="26" w:name="OLE_LINK27"/>
      <w:bookmarkStart w:id="27" w:name="OLE_LINK28"/>
      <w:r w:rsidRPr="00304942">
        <w:rPr>
          <w:rFonts w:ascii="Book Antiqua" w:eastAsia="Book Antiqua" w:hAnsi="Book Antiqua" w:cs="Book Antiqua"/>
          <w:b/>
          <w:bCs/>
          <w:i/>
          <w:iCs/>
          <w:color w:val="000000"/>
        </w:rPr>
        <w:t>Lesion characteristics</w:t>
      </w:r>
    </w:p>
    <w:p w14:paraId="4098AAB9" w14:textId="58A0365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The characteristics of the mock lesions treated by ESD-C are shown in Table 1. Regarding the lesion locations, 20 </w:t>
      </w:r>
      <w:r w:rsidR="00D125A9">
        <w:rPr>
          <w:rFonts w:ascii="Book Antiqua" w:eastAsia="Book Antiqua" w:hAnsi="Book Antiqua" w:cs="Book Antiqua"/>
          <w:color w:val="000000"/>
        </w:rPr>
        <w:t>l</w:t>
      </w:r>
      <w:r w:rsidRPr="00304942">
        <w:rPr>
          <w:rFonts w:ascii="Book Antiqua" w:eastAsia="Book Antiqua" w:hAnsi="Book Antiqua" w:cs="Book Antiqua"/>
          <w:color w:val="000000"/>
        </w:rPr>
        <w:t xml:space="preserve">esions were located in the middle third and 12 in the lower third of the stomach. Regarding the lesion positions, 19 </w:t>
      </w:r>
      <w:r w:rsidR="00676D67">
        <w:rPr>
          <w:rFonts w:ascii="Book Antiqua" w:eastAsia="Book Antiqua" w:hAnsi="Book Antiqua" w:cs="Book Antiqua"/>
          <w:color w:val="000000"/>
        </w:rPr>
        <w:t>l</w:t>
      </w:r>
      <w:r w:rsidRPr="00304942">
        <w:rPr>
          <w:rFonts w:ascii="Book Antiqua" w:eastAsia="Book Antiqua" w:hAnsi="Book Antiqua" w:cs="Book Antiqua"/>
          <w:color w:val="000000"/>
        </w:rPr>
        <w:t xml:space="preserve">esions were positioned on the greater curvature, </w:t>
      </w:r>
      <w:r w:rsidR="00676D67">
        <w:rPr>
          <w:rFonts w:ascii="Book Antiqua" w:eastAsia="Book Antiqua" w:hAnsi="Book Antiqua" w:cs="Book Antiqua"/>
          <w:color w:val="000000"/>
        </w:rPr>
        <w:t>9</w:t>
      </w:r>
      <w:r w:rsidR="00676D67"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on the anterior wall, and </w:t>
      </w:r>
      <w:r w:rsidR="00676D67">
        <w:rPr>
          <w:rFonts w:ascii="Book Antiqua" w:eastAsia="Book Antiqua" w:hAnsi="Book Antiqua" w:cs="Book Antiqua"/>
          <w:color w:val="000000"/>
        </w:rPr>
        <w:t>4</w:t>
      </w:r>
      <w:r w:rsidR="00676D67"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on the posterior wall of the stomach. There were no significant differences between the ESD-C-E and ESD-C-NE groups regarding the lesion locations and positions. Similarly, there was no significant difference in the median tumor size between the two groups</w:t>
      </w:r>
      <w:r w:rsidR="00D03333" w:rsidRPr="00304942">
        <w:rPr>
          <w:rFonts w:ascii="Book Antiqua" w:eastAsia="Book Antiqua" w:hAnsi="Book Antiqua" w:cs="Book Antiqua"/>
          <w:color w:val="000000"/>
        </w:rPr>
        <w:t xml:space="preserve"> </w:t>
      </w:r>
      <w:r w:rsidR="00676D67">
        <w:rPr>
          <w:rFonts w:ascii="Book Antiqua" w:eastAsia="Book Antiqua" w:hAnsi="Book Antiqua" w:cs="Book Antiqua"/>
          <w:color w:val="000000"/>
        </w:rPr>
        <w:t>(</w:t>
      </w:r>
      <w:r w:rsidRPr="00304942">
        <w:rPr>
          <w:rFonts w:ascii="Book Antiqua" w:eastAsia="Book Antiqua" w:hAnsi="Book Antiqua" w:cs="Book Antiqua"/>
          <w:color w:val="000000"/>
        </w:rPr>
        <w:t>314.00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t>
      </w:r>
      <w:r w:rsidR="00676D67">
        <w:rPr>
          <w:rFonts w:ascii="Book Antiqua" w:eastAsia="Book Antiqua" w:hAnsi="Book Antiqua" w:cs="Book Antiqua"/>
          <w:color w:val="000000"/>
        </w:rPr>
        <w:t>[</w:t>
      </w:r>
      <w:r w:rsidRPr="00304942">
        <w:rPr>
          <w:rFonts w:ascii="Book Antiqua" w:eastAsia="Book Antiqua" w:hAnsi="Book Antiqua" w:cs="Book Antiqua"/>
          <w:color w:val="000000"/>
        </w:rPr>
        <w:t>219.80</w:t>
      </w:r>
      <w:r w:rsidR="00CA7A17">
        <w:rPr>
          <w:rFonts w:ascii="Book Antiqua" w:eastAsia="Book Antiqua" w:hAnsi="Book Antiqua" w:cs="Book Antiqua"/>
          <w:color w:val="000000"/>
        </w:rPr>
        <w:t>-</w:t>
      </w:r>
      <w:r w:rsidRPr="00304942">
        <w:rPr>
          <w:rFonts w:ascii="Book Antiqua" w:eastAsia="Book Antiqua" w:hAnsi="Book Antiqua" w:cs="Book Antiqua"/>
          <w:color w:val="000000"/>
        </w:rPr>
        <w:t>515.16</w:t>
      </w:r>
      <w:r w:rsidR="00676D67">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310.86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t>
      </w:r>
      <w:r w:rsidR="00676D67">
        <w:rPr>
          <w:rFonts w:ascii="Book Antiqua" w:eastAsia="Book Antiqua" w:hAnsi="Book Antiqua" w:cs="Book Antiqua"/>
          <w:color w:val="000000"/>
        </w:rPr>
        <w:t>[</w:t>
      </w:r>
      <w:r w:rsidRPr="00304942">
        <w:rPr>
          <w:rFonts w:ascii="Book Antiqua" w:eastAsia="Book Antiqua" w:hAnsi="Book Antiqua" w:cs="Book Antiqua"/>
          <w:color w:val="000000"/>
        </w:rPr>
        <w:t>175.84</w:t>
      </w:r>
      <w:r w:rsidR="00CA7A17">
        <w:rPr>
          <w:rFonts w:ascii="Book Antiqua" w:eastAsia="Book Antiqua" w:hAnsi="Book Antiqua" w:cs="Book Antiqua"/>
          <w:color w:val="000000"/>
        </w:rPr>
        <w:t>-</w:t>
      </w:r>
      <w:r w:rsidRPr="00304942">
        <w:rPr>
          <w:rFonts w:ascii="Book Antiqua" w:eastAsia="Book Antiqua" w:hAnsi="Book Antiqua" w:cs="Book Antiqua"/>
          <w:color w:val="000000"/>
        </w:rPr>
        <w:t>407.42</w:t>
      </w:r>
      <w:r w:rsidR="00676D67">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 0.75, respectively</w:t>
      </w:r>
      <w:r w:rsidR="00676D67">
        <w:rPr>
          <w:rFonts w:ascii="Book Antiqua" w:eastAsia="Book Antiqua" w:hAnsi="Book Antiqua" w:cs="Book Antiqua"/>
          <w:color w:val="000000"/>
        </w:rPr>
        <w:t>)</w:t>
      </w:r>
      <w:r w:rsidRPr="00304942">
        <w:rPr>
          <w:rFonts w:ascii="Book Antiqua" w:eastAsia="Book Antiqua" w:hAnsi="Book Antiqua" w:cs="Book Antiqua"/>
          <w:color w:val="000000"/>
        </w:rPr>
        <w:t>.</w:t>
      </w:r>
    </w:p>
    <w:p w14:paraId="43CC2BD3" w14:textId="77777777" w:rsidR="00D03333" w:rsidRPr="00304942" w:rsidRDefault="00D03333" w:rsidP="00304942">
      <w:pPr>
        <w:adjustRightInd w:val="0"/>
        <w:snapToGrid w:val="0"/>
        <w:spacing w:line="360" w:lineRule="auto"/>
        <w:jc w:val="both"/>
        <w:rPr>
          <w:rFonts w:ascii="Book Antiqua" w:eastAsia="Book Antiqua" w:hAnsi="Book Antiqua" w:cs="Book Antiqua"/>
          <w:b/>
          <w:bCs/>
          <w:i/>
          <w:iCs/>
          <w:color w:val="000000"/>
        </w:rPr>
      </w:pPr>
    </w:p>
    <w:p w14:paraId="3BDA478F" w14:textId="5E6E2D4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Study outcomes</w:t>
      </w:r>
    </w:p>
    <w:p w14:paraId="3FF8164F" w14:textId="4EC6D045"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Treatment outcomes of ESD-C are shown in Table 2. Sixteen operators performed 32 ESD-Cs on the porcine stomach model. All ESD-Cs achieved an </w:t>
      </w:r>
      <w:r w:rsidRPr="00304942">
        <w:rPr>
          <w:rFonts w:ascii="Book Antiqua" w:eastAsia="Book Antiqua" w:hAnsi="Book Antiqua" w:cs="Book Antiqua"/>
          <w:i/>
          <w:color w:val="000000"/>
        </w:rPr>
        <w:t>en bloc</w:t>
      </w:r>
      <w:r w:rsidRPr="00304942">
        <w:rPr>
          <w:rFonts w:ascii="Book Antiqua" w:eastAsia="Book Antiqua" w:hAnsi="Book Antiqua" w:cs="Book Antiqua"/>
          <w:color w:val="000000"/>
        </w:rPr>
        <w:t xml:space="preserve"> resection. However, one trainee was replaced by the expert during the procedure in the ESD-C-NE group. Total procedure time and incision time were significantly shorter in the ESD-C-E group than in the ESD-C-NE group </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total procedure time: 12.93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10.79-15.33</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21.90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18.50-26.36</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 0.001; incision time: 7.04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5.57-8.28</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11.7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10.75-13.23</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00D03333"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&lt; 0.001</w:t>
      </w:r>
      <w:r w:rsidR="0006628B">
        <w:rPr>
          <w:rFonts w:ascii="Book Antiqua" w:eastAsia="Book Antiqua" w:hAnsi="Book Antiqua" w:cs="Book Antiqua"/>
          <w:color w:val="000000"/>
        </w:rPr>
        <w:t>)</w:t>
      </w:r>
      <w:r w:rsidRPr="00304942">
        <w:rPr>
          <w:rFonts w:ascii="Book Antiqua" w:eastAsia="Book Antiqua" w:hAnsi="Book Antiqua" w:cs="Book Antiqua"/>
          <w:color w:val="000000"/>
        </w:rPr>
        <w:t>. However, there was no significant difference in dissection times between the two groups.</w:t>
      </w:r>
    </w:p>
    <w:p w14:paraId="1162E69B" w14:textId="77777777" w:rsidR="00321703"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lastRenderedPageBreak/>
        <w:t>There was no significant difference in circumferential incision length and the resected area between the ESD-C-E and ESD-C-NE groups. Regarding the speed of the procedure, both incision and dissection speeds of the ESD-C-E group were significantly faster than those of the ESD-C-NE group.</w:t>
      </w:r>
    </w:p>
    <w:p w14:paraId="08F22F85" w14:textId="77777777" w:rsidR="00321703" w:rsidRPr="00304942" w:rsidRDefault="00321703" w:rsidP="00304942">
      <w:pPr>
        <w:adjustRightInd w:val="0"/>
        <w:snapToGrid w:val="0"/>
        <w:spacing w:line="360" w:lineRule="auto"/>
        <w:jc w:val="both"/>
        <w:rPr>
          <w:rFonts w:ascii="Book Antiqua" w:hAnsi="Book Antiqua"/>
        </w:rPr>
      </w:pPr>
    </w:p>
    <w:p w14:paraId="6B1DE056" w14:textId="1A35745E"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Factors associated with the difficulty of ESD</w:t>
      </w:r>
    </w:p>
    <w:p w14:paraId="74342313" w14:textId="7481801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Results of the univariate and multivariate analyses for evaluating the factors associated with the difficulty of ESD are shown in Table 3. In the univariate analysis, the assistant skill of non-experts and a resected area of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were the significant factors associated with the difficulty of ESD. Likewise, in the multivariate analysis, the assistant skill of non-experts </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odds ratio </w:t>
      </w:r>
      <w:r w:rsidR="0006628B">
        <w:rPr>
          <w:rFonts w:ascii="Book Antiqua" w:eastAsia="Book Antiqua" w:hAnsi="Book Antiqua" w:cs="Book Antiqua"/>
          <w:color w:val="000000"/>
        </w:rPr>
        <w:t>[</w:t>
      </w:r>
      <w:r w:rsidRPr="00304942">
        <w:rPr>
          <w:rFonts w:ascii="Book Antiqua" w:eastAsia="Book Antiqua" w:hAnsi="Book Antiqua" w:cs="Book Antiqua"/>
          <w:color w:val="000000"/>
        </w:rPr>
        <w:t>OR</w:t>
      </w:r>
      <w:r w:rsidR="0006628B">
        <w:rPr>
          <w:rFonts w:ascii="Book Antiqua" w:eastAsia="Book Antiqua" w:hAnsi="Book Antiqua" w:cs="Book Antiqua"/>
          <w:color w:val="000000"/>
        </w:rPr>
        <w:t>]</w:t>
      </w:r>
      <w:r w:rsidRPr="00304942">
        <w:rPr>
          <w:rFonts w:ascii="Book Antiqua" w:eastAsia="Book Antiqua" w:hAnsi="Book Antiqua" w:cs="Book Antiqua"/>
          <w:color w:val="000000"/>
        </w:rPr>
        <w:t>: 16.5</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and a resected area of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(OR: 15.3) remained independent factors associated with the difficulty of ESD.</w:t>
      </w:r>
    </w:p>
    <w:bookmarkEnd w:id="26"/>
    <w:bookmarkEnd w:id="27"/>
    <w:p w14:paraId="0F327608" w14:textId="77777777" w:rsidR="00A77B3E" w:rsidRPr="00304942" w:rsidRDefault="00A77B3E" w:rsidP="00304942">
      <w:pPr>
        <w:adjustRightInd w:val="0"/>
        <w:snapToGrid w:val="0"/>
        <w:spacing w:line="360" w:lineRule="auto"/>
        <w:jc w:val="both"/>
        <w:rPr>
          <w:rFonts w:ascii="Book Antiqua" w:hAnsi="Book Antiqua"/>
        </w:rPr>
      </w:pPr>
    </w:p>
    <w:p w14:paraId="1DE6DA9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DISCUSSION</w:t>
      </w:r>
    </w:p>
    <w:p w14:paraId="3C5B8EFE" w14:textId="5C673D81" w:rsidR="00A77B3E" w:rsidRPr="00304942" w:rsidRDefault="0006628B" w:rsidP="00304942">
      <w:pPr>
        <w:adjustRightInd w:val="0"/>
        <w:snapToGrid w:val="0"/>
        <w:spacing w:line="360" w:lineRule="auto"/>
        <w:jc w:val="both"/>
        <w:rPr>
          <w:rFonts w:ascii="Book Antiqua" w:hAnsi="Book Antiqua"/>
        </w:rPr>
      </w:pPr>
      <w:bookmarkStart w:id="28" w:name="OLE_LINK29"/>
      <w:bookmarkStart w:id="29" w:name="OLE_LINK30"/>
      <w:r>
        <w:rPr>
          <w:rFonts w:ascii="Book Antiqua" w:eastAsia="Book Antiqua" w:hAnsi="Book Antiqua" w:cs="Book Antiqua"/>
          <w:color w:val="000000"/>
        </w:rPr>
        <w:t>No</w:t>
      </w:r>
      <w:r w:rsidR="006E2DA9" w:rsidRPr="00304942">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6E2DA9" w:rsidRPr="00304942">
        <w:rPr>
          <w:rFonts w:ascii="Book Antiqua" w:eastAsia="Book Antiqua" w:hAnsi="Book Antiqua" w:cs="Book Antiqua"/>
          <w:color w:val="000000"/>
        </w:rPr>
        <w:t>evaluat</w:t>
      </w:r>
      <w:r>
        <w:rPr>
          <w:rFonts w:ascii="Book Antiqua" w:eastAsia="Book Antiqua" w:hAnsi="Book Antiqua" w:cs="Book Antiqua"/>
          <w:color w:val="000000"/>
        </w:rPr>
        <w:t>ed</w:t>
      </w:r>
      <w:r w:rsidR="006E2DA9" w:rsidRPr="00304942">
        <w:rPr>
          <w:rFonts w:ascii="Book Antiqua" w:eastAsia="Book Antiqua" w:hAnsi="Book Antiqua" w:cs="Book Antiqua"/>
          <w:color w:val="000000"/>
        </w:rPr>
        <w:t xml:space="preserve"> how assistant skill level affects the treatment outcomes of ESD-C in clinical practice due to ethical issues of assuring the safety of the ESD procedure. In </w:t>
      </w:r>
      <w:r w:rsidR="00E766EE">
        <w:rPr>
          <w:rFonts w:ascii="Book Antiqua" w:eastAsia="Book Antiqua" w:hAnsi="Book Antiqua" w:cs="Book Antiqua"/>
          <w:color w:val="000000"/>
        </w:rPr>
        <w:t>this</w:t>
      </w:r>
      <w:r w:rsidR="006E2DA9" w:rsidRPr="00304942">
        <w:rPr>
          <w:rFonts w:ascii="Book Antiqua" w:eastAsia="Book Antiqua" w:hAnsi="Book Antiqua" w:cs="Book Antiqua"/>
          <w:color w:val="000000"/>
        </w:rPr>
        <w:t xml:space="preserve"> study, using an </w:t>
      </w:r>
      <w:r w:rsidR="006E2DA9" w:rsidRPr="00304942">
        <w:rPr>
          <w:rFonts w:ascii="Book Antiqua" w:eastAsia="Book Antiqua" w:hAnsi="Book Antiqua" w:cs="Book Antiqua"/>
          <w:i/>
          <w:iCs/>
          <w:color w:val="000000"/>
        </w:rPr>
        <w:t>ex vivo</w:t>
      </w:r>
      <w:r w:rsidR="006E2DA9" w:rsidRPr="00304942">
        <w:rPr>
          <w:rFonts w:ascii="Book Antiqua" w:eastAsia="Book Antiqua" w:hAnsi="Book Antiqua" w:cs="Book Antiqua"/>
          <w:color w:val="000000"/>
        </w:rPr>
        <w:t xml:space="preserve"> porcine model, we evaluated the effects of the assistant skill level on the ESD-C procedure. We show</w:t>
      </w:r>
      <w:r w:rsidR="00E766EE">
        <w:rPr>
          <w:rFonts w:ascii="Book Antiqua" w:eastAsia="Book Antiqua" w:hAnsi="Book Antiqua" w:cs="Book Antiqua"/>
          <w:color w:val="000000"/>
        </w:rPr>
        <w:t>ed</w:t>
      </w:r>
      <w:r w:rsidR="006E2DA9" w:rsidRPr="00304942">
        <w:rPr>
          <w:rFonts w:ascii="Book Antiqua" w:eastAsia="Book Antiqua" w:hAnsi="Book Antiqua" w:cs="Book Antiqua"/>
          <w:color w:val="000000"/>
        </w:rPr>
        <w:t xml:space="preserve"> for the first time that ESD-C with expert assistants achieved a significantly shorter procedure time than that with non-expert assistants. The difficulty of ESD was significantly associated with the assistant skill level and the size of the resected area. The importance of the assistant’s skill level in ESD-C could be dependent on the unique feature of the CC, which is significantly different from the conventional endo-knives, including the needle-type and insulated-tip knives. The assistants for ESD procedures with conventional endo-knives only have to move the tip in or out during the ESD procedures, with no specific technical skills required</w:t>
      </w:r>
      <w:r w:rsidR="006E2DA9" w:rsidRPr="00304942">
        <w:rPr>
          <w:rFonts w:ascii="Book Antiqua" w:eastAsia="Book Antiqua" w:hAnsi="Book Antiqua" w:cs="Book Antiqua"/>
          <w:color w:val="000000"/>
          <w:vertAlign w:val="superscript"/>
        </w:rPr>
        <w:t>[6,7]</w:t>
      </w:r>
      <w:r w:rsidR="006E2DA9" w:rsidRPr="00304942">
        <w:rPr>
          <w:rFonts w:ascii="Book Antiqua" w:eastAsia="Book Antiqua" w:hAnsi="Book Antiqua" w:cs="Book Antiqua"/>
          <w:color w:val="000000"/>
        </w:rPr>
        <w:t xml:space="preserve">. In contrast, the assistants for ESD-C with a scissor-type knife require certain technical skills acquired by experience. They need to adjust the incision line or dissection line by rotating the endo-knife in an appropriate position, as well as close and open </w:t>
      </w:r>
      <w:r w:rsidR="006E2DA9" w:rsidRPr="00304942">
        <w:rPr>
          <w:rFonts w:ascii="Book Antiqua" w:eastAsia="Book Antiqua" w:hAnsi="Book Antiqua" w:cs="Book Antiqua"/>
          <w:color w:val="000000"/>
        </w:rPr>
        <w:lastRenderedPageBreak/>
        <w:t>the knife to grasp and release the tissues</w:t>
      </w:r>
      <w:r w:rsidR="006E2DA9" w:rsidRPr="00304942">
        <w:rPr>
          <w:rFonts w:ascii="Book Antiqua" w:eastAsia="Book Antiqua" w:hAnsi="Book Antiqua" w:cs="Book Antiqua"/>
          <w:color w:val="000000"/>
          <w:vertAlign w:val="superscript"/>
        </w:rPr>
        <w:t>[13]</w:t>
      </w:r>
      <w:r w:rsidR="006E2DA9" w:rsidRPr="00304942">
        <w:rPr>
          <w:rFonts w:ascii="Book Antiqua" w:eastAsia="Book Antiqua" w:hAnsi="Book Antiqua" w:cs="Book Antiqua"/>
          <w:color w:val="000000"/>
        </w:rPr>
        <w:t>. As a result, the total procedure time of ESD-C-E was significantly shorter than that of ESD-C-NE in this study. We revealed that the assistant skill level is a key factor to influencing the procedure time. In fact, the assistance of a non-expert had the highest OR for the difficulty of ESD.</w:t>
      </w:r>
    </w:p>
    <w:p w14:paraId="1F898775" w14:textId="55718D2E"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Consistent with the procedure time, there were significant differences in the incision time and speed between the ESD-C-E and ESD-C-NE groups. Although the dissection speed of ESD-C-E was significantly faster than that of ESD-C-NE, there was no significant difference in the dissection times between the two groups. This discrepancy could be explained by the following: the possible difference in the dissection time could be masked by some differences in the size of the resected area and tumor position between the two groups. In fact, the procedure time was associated not only</w:t>
      </w:r>
      <w:r w:rsidR="00F52558">
        <w:rPr>
          <w:rFonts w:ascii="Book Antiqua" w:eastAsia="Book Antiqua" w:hAnsi="Book Antiqua" w:cs="Book Antiqua"/>
          <w:color w:val="000000"/>
        </w:rPr>
        <w:t xml:space="preserve"> with</w:t>
      </w:r>
      <w:r w:rsidRPr="00304942">
        <w:rPr>
          <w:rFonts w:ascii="Book Antiqua" w:eastAsia="Book Antiqua" w:hAnsi="Book Antiqua" w:cs="Book Antiqua"/>
          <w:color w:val="000000"/>
        </w:rPr>
        <w:t xml:space="preserve"> the assistant skill but also the size of the resected area shown by multivariate analysis. In addition, the dissection times might also be masked by application of the traction method, which played a role in the reduction of the dissection time in both groups</w:t>
      </w:r>
      <w:r w:rsidRPr="00304942">
        <w:rPr>
          <w:rFonts w:ascii="Book Antiqua" w:eastAsia="Book Antiqua" w:hAnsi="Book Antiqua" w:cs="Book Antiqua"/>
          <w:color w:val="000000"/>
          <w:vertAlign w:val="superscript"/>
        </w:rPr>
        <w:t>[19,20]</w:t>
      </w:r>
      <w:r w:rsidRPr="00304942">
        <w:rPr>
          <w:rFonts w:ascii="Book Antiqua" w:eastAsia="Book Antiqua" w:hAnsi="Book Antiqua" w:cs="Book Antiqua"/>
          <w:color w:val="000000"/>
        </w:rPr>
        <w:t xml:space="preserve">. </w:t>
      </w:r>
    </w:p>
    <w:p w14:paraId="7A1E5D88" w14:textId="378A6A42"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 xml:space="preserve">One important finding is that a high completion rate was achieved in both groups in </w:t>
      </w:r>
      <w:r w:rsidR="00F52558">
        <w:rPr>
          <w:rFonts w:ascii="Book Antiqua" w:eastAsia="Book Antiqua" w:hAnsi="Book Antiqua" w:cs="Book Antiqua"/>
          <w:color w:val="000000"/>
        </w:rPr>
        <w:t>this</w:t>
      </w:r>
      <w:r w:rsidRPr="00304942">
        <w:rPr>
          <w:rFonts w:ascii="Book Antiqua" w:eastAsia="Book Antiqua" w:hAnsi="Book Antiqua" w:cs="Book Antiqua"/>
          <w:color w:val="000000"/>
        </w:rPr>
        <w:t xml:space="preserve"> study. Only one ESD-C procedure was incomplete in the ESD-C-NE group. The achievement of a high completion rate in ESD-C might be due to superiority of the CC over the conventional endo-knives in terms of safety, usability, and feasibility according to recent reports</w:t>
      </w:r>
      <w:r w:rsidRPr="00304942">
        <w:rPr>
          <w:rFonts w:ascii="Book Antiqua" w:eastAsia="Book Antiqua" w:hAnsi="Book Antiqua" w:cs="Book Antiqua"/>
          <w:color w:val="000000"/>
          <w:vertAlign w:val="superscript"/>
        </w:rPr>
        <w:t>[12,15,16,21,22]</w:t>
      </w:r>
      <w:r w:rsidRPr="00304942">
        <w:rPr>
          <w:rFonts w:ascii="Book Antiqua" w:eastAsia="Book Antiqua" w:hAnsi="Book Antiqua" w:cs="Book Antiqua"/>
          <w:color w:val="000000"/>
        </w:rPr>
        <w:t xml:space="preserve">. It has been indicated that the completion rate of ESD-C performed by a trainee </w:t>
      </w:r>
      <w:r w:rsidR="00F52558">
        <w:rPr>
          <w:rFonts w:ascii="Book Antiqua" w:eastAsia="Book Antiqua" w:hAnsi="Book Antiqua" w:cs="Book Antiqua"/>
          <w:color w:val="000000"/>
        </w:rPr>
        <w:t>i</w:t>
      </w:r>
      <w:r w:rsidR="00F52558" w:rsidRPr="00304942">
        <w:rPr>
          <w:rFonts w:ascii="Book Antiqua" w:eastAsia="Book Antiqua" w:hAnsi="Book Antiqua" w:cs="Book Antiqua"/>
          <w:color w:val="000000"/>
        </w:rPr>
        <w:t xml:space="preserve">s </w:t>
      </w:r>
      <w:r w:rsidRPr="00304942">
        <w:rPr>
          <w:rFonts w:ascii="Book Antiqua" w:eastAsia="Book Antiqua" w:hAnsi="Book Antiqua" w:cs="Book Antiqua"/>
          <w:color w:val="000000"/>
        </w:rPr>
        <w:t>higher than that of ESD using conventional endo-knives</w:t>
      </w:r>
      <w:r w:rsidRPr="00304942">
        <w:rPr>
          <w:rFonts w:ascii="Book Antiqua" w:eastAsia="Book Antiqua" w:hAnsi="Book Antiqua" w:cs="Book Antiqua"/>
          <w:color w:val="000000"/>
          <w:vertAlign w:val="superscript"/>
        </w:rPr>
        <w:t>[12]</w:t>
      </w:r>
      <w:r w:rsidRPr="00304942">
        <w:rPr>
          <w:rFonts w:ascii="Book Antiqua" w:eastAsia="Book Antiqua" w:hAnsi="Book Antiqua" w:cs="Book Antiqua"/>
          <w:color w:val="000000"/>
        </w:rPr>
        <w:t>. Consistent with the result in our study, no perforation occurred during the ESD-C procedures in both groups. The usage of the CC might also contribute to preventing perforations. Since the CC allows us to grasp and release the target tissue at any time, the risk of unintentional perforation during ESD-C could be much lower than that when using conventional endo-knives. We should also mention that the traction method applied in all ESD-C procedures also plays a role in the reduction of the perforation risk. Indeed, traction-assisted ESD reduces perforation risk</w:t>
      </w:r>
      <w:r w:rsidRPr="00304942">
        <w:rPr>
          <w:rFonts w:ascii="Book Antiqua" w:eastAsia="Book Antiqua" w:hAnsi="Book Antiqua" w:cs="Book Antiqua"/>
          <w:color w:val="000000"/>
          <w:vertAlign w:val="superscript"/>
        </w:rPr>
        <w:t>[20]</w:t>
      </w:r>
      <w:r w:rsidRPr="00304942">
        <w:rPr>
          <w:rFonts w:ascii="Book Antiqua" w:eastAsia="Book Antiqua" w:hAnsi="Book Antiqua" w:cs="Book Antiqua"/>
          <w:color w:val="000000"/>
        </w:rPr>
        <w:t xml:space="preserve">. Taken </w:t>
      </w:r>
      <w:r w:rsidRPr="00304942">
        <w:rPr>
          <w:rFonts w:ascii="Book Antiqua" w:eastAsia="Book Antiqua" w:hAnsi="Book Antiqua" w:cs="Book Antiqua"/>
          <w:color w:val="000000"/>
        </w:rPr>
        <w:lastRenderedPageBreak/>
        <w:t>together, ESD-C using the traction method is a very useful tool to achieve safe ESD with very few risks of intraprocedural perforation.</w:t>
      </w:r>
    </w:p>
    <w:p w14:paraId="79F715ED" w14:textId="30B49168"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This study ha</w:t>
      </w:r>
      <w:r w:rsidR="00F52558">
        <w:rPr>
          <w:rFonts w:ascii="Book Antiqua" w:eastAsia="Book Antiqua" w:hAnsi="Book Antiqua" w:cs="Book Antiqua"/>
          <w:color w:val="000000"/>
        </w:rPr>
        <w:t>d</w:t>
      </w:r>
      <w:r w:rsidRPr="00304942">
        <w:rPr>
          <w:rFonts w:ascii="Book Antiqua" w:eastAsia="Book Antiqua" w:hAnsi="Book Antiqua" w:cs="Book Antiqua"/>
          <w:color w:val="000000"/>
        </w:rPr>
        <w:t xml:space="preserve"> several limitations. First, this study limited target lesions to 30</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mm in size in the middle or lower thirds of the stomach because the mucosal layers in the upper third of the porcine stomach are too thick to perform the ESD-C procedure. Second, 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study using a porcine animal model without any blood flow. The ESD procedure-related complications, including intra/postoperative bleeding other than intraoperative perforation, could not be evaluated. Hemostasis in ESD-C can depend on the assistant skill level because the bleeding point must be properly grasped by the CC. We assume that the importance of the assistant skill in ESD-C found in this study would be more significant in clinical practice when performed on humans. Further studies in liv</w:t>
      </w:r>
      <w:r w:rsidR="00F52558">
        <w:rPr>
          <w:rFonts w:ascii="Book Antiqua" w:eastAsia="Book Antiqua" w:hAnsi="Book Antiqua" w:cs="Book Antiqua"/>
          <w:color w:val="000000"/>
        </w:rPr>
        <w:t>ing</w:t>
      </w:r>
      <w:r w:rsidRPr="00304942">
        <w:rPr>
          <w:rFonts w:ascii="Book Antiqua" w:eastAsia="Book Antiqua" w:hAnsi="Book Antiqua" w:cs="Book Antiqua"/>
          <w:color w:val="000000"/>
        </w:rPr>
        <w:t xml:space="preserve"> animals or humans are required to assess such complications in the future. Third, all operators were non-experts with experience performing &lt;</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20 ESD cases. Therefore, it is unclear whether similar outcomes can be obtained in cases where all operators are replaced with experts. A validation study will be required to clarify this point. Forth, the manipulation by the assistant in ESD-C was different from that in ESD with other-types of knives such as needle-type and insulated-tip knives. It is unclear whether the results of this study could be applied to ESD with other-types of knives. Further studies using other-types of knives are required in the future.</w:t>
      </w:r>
    </w:p>
    <w:bookmarkEnd w:id="28"/>
    <w:bookmarkEnd w:id="29"/>
    <w:p w14:paraId="1711181E" w14:textId="77777777" w:rsidR="00A77B3E" w:rsidRPr="00304942" w:rsidRDefault="00A77B3E" w:rsidP="00304942">
      <w:pPr>
        <w:adjustRightInd w:val="0"/>
        <w:snapToGrid w:val="0"/>
        <w:spacing w:line="360" w:lineRule="auto"/>
        <w:jc w:val="both"/>
        <w:rPr>
          <w:rFonts w:ascii="Book Antiqua" w:hAnsi="Book Antiqua"/>
        </w:rPr>
      </w:pPr>
    </w:p>
    <w:p w14:paraId="05D6E37C"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CONCLUSION</w:t>
      </w:r>
    </w:p>
    <w:p w14:paraId="1FE1C272" w14:textId="77777777" w:rsidR="00A77B3E" w:rsidRPr="00304942" w:rsidRDefault="006E2DA9" w:rsidP="00304942">
      <w:pPr>
        <w:adjustRightInd w:val="0"/>
        <w:snapToGrid w:val="0"/>
        <w:spacing w:line="360" w:lineRule="auto"/>
        <w:jc w:val="both"/>
        <w:rPr>
          <w:rFonts w:ascii="Book Antiqua" w:hAnsi="Book Antiqua"/>
        </w:rPr>
      </w:pPr>
      <w:bookmarkStart w:id="30" w:name="OLE_LINK31"/>
      <w:bookmarkStart w:id="31" w:name="OLE_LINK32"/>
      <w:r w:rsidRPr="00304942">
        <w:rPr>
          <w:rFonts w:ascii="Book Antiqua" w:eastAsia="Book Antiqua" w:hAnsi="Book Antiqua" w:cs="Book Antiqua"/>
          <w:color w:val="000000"/>
        </w:rPr>
        <w:t xml:space="preserve">In conclusion, we demonstrated the importance of the assistant skill level in ESD-C in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ESD-C with expert assistance could contribute to shorter procedure times. Assistance by experts has the additional benefit of providing supervision to trainees simultaneously. Furthermore, we believe that a quicker ESD procedure will be possible if an expert assistant is in charge, even in cases with experts in ESD.</w:t>
      </w:r>
    </w:p>
    <w:bookmarkEnd w:id="30"/>
    <w:bookmarkEnd w:id="31"/>
    <w:p w14:paraId="32ED644F" w14:textId="77777777" w:rsidR="00A77B3E" w:rsidRPr="00304942" w:rsidRDefault="00A77B3E" w:rsidP="00304942">
      <w:pPr>
        <w:adjustRightInd w:val="0"/>
        <w:snapToGrid w:val="0"/>
        <w:spacing w:line="360" w:lineRule="auto"/>
        <w:jc w:val="both"/>
        <w:rPr>
          <w:rFonts w:ascii="Book Antiqua" w:hAnsi="Book Antiqua"/>
        </w:rPr>
      </w:pPr>
    </w:p>
    <w:p w14:paraId="582DFCD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lastRenderedPageBreak/>
        <w:t>ARTICLE HIGHLIGHTS</w:t>
      </w:r>
    </w:p>
    <w:p w14:paraId="7748E11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background</w:t>
      </w:r>
    </w:p>
    <w:p w14:paraId="41F1647D" w14:textId="06E6A79B"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is used as a scissor-type endoscopic knife in endoscopic submucosal dissection (ESD) of gastrointestinal tract tumors. Assistant staff support operators to manipulate the endoscopic devices during the ESD procedure. ESD with the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utter (ESD-C) required technical skills for assistant staff to rotate the device and grasp the target tissue.</w:t>
      </w:r>
    </w:p>
    <w:p w14:paraId="64A8DD8F" w14:textId="77777777" w:rsidR="00A77B3E" w:rsidRPr="00304942" w:rsidRDefault="00A77B3E" w:rsidP="00304942">
      <w:pPr>
        <w:adjustRightInd w:val="0"/>
        <w:snapToGrid w:val="0"/>
        <w:spacing w:line="360" w:lineRule="auto"/>
        <w:jc w:val="both"/>
        <w:rPr>
          <w:rFonts w:ascii="Book Antiqua" w:hAnsi="Book Antiqua"/>
        </w:rPr>
      </w:pPr>
    </w:p>
    <w:p w14:paraId="3D48A21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motivation</w:t>
      </w:r>
    </w:p>
    <w:p w14:paraId="267F692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It is unclear whether the skills of the assistant staff affect the technical outcomes of ESD-C.</w:t>
      </w:r>
    </w:p>
    <w:p w14:paraId="00F2EA39" w14:textId="77777777" w:rsidR="00A77B3E" w:rsidRPr="00304942" w:rsidRDefault="00A77B3E" w:rsidP="00304942">
      <w:pPr>
        <w:adjustRightInd w:val="0"/>
        <w:snapToGrid w:val="0"/>
        <w:spacing w:line="360" w:lineRule="auto"/>
        <w:jc w:val="both"/>
        <w:rPr>
          <w:rFonts w:ascii="Book Antiqua" w:hAnsi="Book Antiqua"/>
        </w:rPr>
      </w:pPr>
    </w:p>
    <w:p w14:paraId="02103E6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objectives</w:t>
      </w:r>
    </w:p>
    <w:p w14:paraId="44361FD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The aim of this study was to investigate how the skills of the assistant staff may affect the technical outcomes of ESD-C.</w:t>
      </w:r>
    </w:p>
    <w:p w14:paraId="6B70C2E6" w14:textId="77777777" w:rsidR="00A77B3E" w:rsidRPr="00304942" w:rsidRDefault="00A77B3E" w:rsidP="00304942">
      <w:pPr>
        <w:adjustRightInd w:val="0"/>
        <w:snapToGrid w:val="0"/>
        <w:spacing w:line="360" w:lineRule="auto"/>
        <w:jc w:val="both"/>
        <w:rPr>
          <w:rFonts w:ascii="Book Antiqua" w:hAnsi="Book Antiqua"/>
        </w:rPr>
      </w:pPr>
    </w:p>
    <w:p w14:paraId="5FF1D4D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methods</w:t>
      </w:r>
    </w:p>
    <w:p w14:paraId="5B7EE324" w14:textId="1616A08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 total of 32 ESD-Cs on mock lesions in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stomach model were performed by trainees</w:t>
      </w:r>
      <w:r w:rsidR="006F5320">
        <w:rPr>
          <w:rFonts w:ascii="Book Antiqua" w:eastAsia="Book Antiqua" w:hAnsi="Book Antiqua" w:cs="Book Antiqua"/>
          <w:color w:val="000000"/>
        </w:rPr>
        <w:t>:</w:t>
      </w:r>
      <w:r w:rsidRPr="00304942">
        <w:rPr>
          <w:rFonts w:ascii="Book Antiqua" w:eastAsia="Book Antiqua" w:hAnsi="Book Antiqua" w:cs="Book Antiqua"/>
          <w:color w:val="000000"/>
        </w:rPr>
        <w:t xml:space="preserve"> 16 ESD-Cs were assisted by an expert and the other 16 ESD-Cs were assisted by a non-expert. Technical outcomes were compared between the two groups.</w:t>
      </w:r>
    </w:p>
    <w:p w14:paraId="2DDCCE45" w14:textId="77777777" w:rsidR="00A77B3E" w:rsidRPr="00304942" w:rsidRDefault="00A77B3E" w:rsidP="00304942">
      <w:pPr>
        <w:adjustRightInd w:val="0"/>
        <w:snapToGrid w:val="0"/>
        <w:spacing w:line="360" w:lineRule="auto"/>
        <w:jc w:val="both"/>
        <w:rPr>
          <w:rFonts w:ascii="Book Antiqua" w:hAnsi="Book Antiqua"/>
        </w:rPr>
      </w:pPr>
    </w:p>
    <w:p w14:paraId="0AE2000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results</w:t>
      </w:r>
    </w:p>
    <w:p w14:paraId="1B274FDB" w14:textId="28185415" w:rsidR="00A77B3E" w:rsidRPr="00304942" w:rsidRDefault="00D03333"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ESD-Cs were assisted by an expert</w:t>
      </w:r>
      <w:r w:rsidR="006E2DA9" w:rsidRPr="00304942">
        <w:rPr>
          <w:rFonts w:ascii="Book Antiqua" w:eastAsia="Book Antiqua" w:hAnsi="Book Antiqua" w:cs="Book Antiqua"/>
          <w:color w:val="000000"/>
        </w:rPr>
        <w:t xml:space="preserve"> achieved significantly shorter procedure time, with high curability and low perforation rate compared to </w:t>
      </w:r>
      <w:r w:rsidRPr="00304942">
        <w:rPr>
          <w:rFonts w:ascii="Book Antiqua" w:eastAsia="Book Antiqua" w:hAnsi="Book Antiqua" w:cs="Book Antiqua"/>
          <w:color w:val="000000"/>
        </w:rPr>
        <w:t>ESD-Cs were assisted by a non-expert</w:t>
      </w:r>
      <w:r w:rsidR="006E2DA9" w:rsidRPr="00304942">
        <w:rPr>
          <w:rFonts w:ascii="Book Antiqua" w:eastAsia="Book Antiqua" w:hAnsi="Book Antiqua" w:cs="Book Antiqua"/>
          <w:color w:val="000000"/>
        </w:rPr>
        <w:t>. Assistant skill was significantly associated with the difficulty of ESD on multivariate analysis.</w:t>
      </w:r>
    </w:p>
    <w:p w14:paraId="4E2F3317" w14:textId="77777777" w:rsidR="00A77B3E" w:rsidRPr="00304942" w:rsidRDefault="00A77B3E" w:rsidP="00304942">
      <w:pPr>
        <w:adjustRightInd w:val="0"/>
        <w:snapToGrid w:val="0"/>
        <w:spacing w:line="360" w:lineRule="auto"/>
        <w:jc w:val="both"/>
        <w:rPr>
          <w:rFonts w:ascii="Book Antiqua" w:hAnsi="Book Antiqua"/>
        </w:rPr>
      </w:pPr>
    </w:p>
    <w:p w14:paraId="03C7CB7B"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conclusions</w:t>
      </w:r>
    </w:p>
    <w:p w14:paraId="22D5E42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Assistant skill is an important factor when trainees perform ESD-C procedures.</w:t>
      </w:r>
    </w:p>
    <w:p w14:paraId="1C9526B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lastRenderedPageBreak/>
        <w:t>Research perspectives</w:t>
      </w:r>
    </w:p>
    <w:p w14:paraId="20FA318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study with small sample size. Validation study in human with large sample size is desired in the future.</w:t>
      </w:r>
    </w:p>
    <w:p w14:paraId="394A5DEF" w14:textId="77777777" w:rsidR="00A77B3E" w:rsidRPr="00304942" w:rsidRDefault="00A77B3E" w:rsidP="00304942">
      <w:pPr>
        <w:adjustRightInd w:val="0"/>
        <w:snapToGrid w:val="0"/>
        <w:spacing w:line="360" w:lineRule="auto"/>
        <w:jc w:val="both"/>
        <w:rPr>
          <w:rFonts w:ascii="Book Antiqua" w:hAnsi="Book Antiqua"/>
        </w:rPr>
      </w:pPr>
    </w:p>
    <w:p w14:paraId="7502708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ACKNOWLEDGEMENTS</w:t>
      </w:r>
    </w:p>
    <w:p w14:paraId="79A357DC" w14:textId="77777777" w:rsidR="00A77B3E" w:rsidRPr="00304942" w:rsidRDefault="006E2DA9" w:rsidP="00304942">
      <w:pPr>
        <w:adjustRightInd w:val="0"/>
        <w:snapToGrid w:val="0"/>
        <w:spacing w:line="360" w:lineRule="auto"/>
        <w:jc w:val="both"/>
        <w:rPr>
          <w:rFonts w:ascii="Book Antiqua" w:hAnsi="Book Antiqua"/>
        </w:rPr>
      </w:pPr>
      <w:bookmarkStart w:id="32" w:name="OLE_LINK33"/>
      <w:bookmarkStart w:id="33" w:name="OLE_LINK34"/>
      <w:r w:rsidRPr="00304942">
        <w:rPr>
          <w:rFonts w:ascii="Book Antiqua" w:eastAsia="Book Antiqua" w:hAnsi="Book Antiqua" w:cs="Book Antiqua"/>
          <w:color w:val="000000"/>
        </w:rPr>
        <w:t>The authors thank all members in the Kitakyushu ESD Hands-on Seminar and Tokyo ESD Hands-on Seminar for assisting with data collection. The authors thank Hiroko Fujisawa for creating illustrations. The authors thank Junji Kishimoto (Center for Clinical and Translational Research at Kyushu University Hospital) for reviewing the statistical methods of this study.</w:t>
      </w:r>
    </w:p>
    <w:bookmarkEnd w:id="32"/>
    <w:bookmarkEnd w:id="33"/>
    <w:p w14:paraId="0A6E7FF2" w14:textId="77777777" w:rsidR="00A77B3E" w:rsidRPr="00304942" w:rsidRDefault="00A77B3E" w:rsidP="00304942">
      <w:pPr>
        <w:adjustRightInd w:val="0"/>
        <w:snapToGrid w:val="0"/>
        <w:spacing w:line="360" w:lineRule="auto"/>
        <w:jc w:val="both"/>
        <w:rPr>
          <w:rFonts w:ascii="Book Antiqua" w:hAnsi="Book Antiqua"/>
        </w:rPr>
      </w:pPr>
    </w:p>
    <w:p w14:paraId="4C2F257B"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REFERENCES</w:t>
      </w:r>
    </w:p>
    <w:p w14:paraId="47BDACDC"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 </w:t>
      </w:r>
      <w:r w:rsidRPr="00304942">
        <w:rPr>
          <w:rFonts w:ascii="Book Antiqua" w:eastAsia="Book Antiqua" w:hAnsi="Book Antiqua" w:cs="Book Antiqua"/>
          <w:b/>
          <w:bCs/>
          <w:color w:val="000000"/>
        </w:rPr>
        <w:t>Ono H</w:t>
      </w:r>
      <w:r w:rsidRPr="00304942">
        <w:rPr>
          <w:rFonts w:ascii="Book Antiqua" w:eastAsia="Book Antiqua" w:hAnsi="Book Antiqua" w:cs="Book Antiqua"/>
          <w:color w:val="000000"/>
        </w:rPr>
        <w:t xml:space="preserve">, Yao K, Fujishiro M, Oda I, Nimura S, Yahagi N, Iishi H, Oka M, Ajioka Y, Ichinose M, Matsui T. Guidelines for endoscopic submucosal dissection and endoscopic mucosal resection for early gastric cancer. </w:t>
      </w:r>
      <w:r w:rsidRPr="00304942">
        <w:rPr>
          <w:rFonts w:ascii="Book Antiqua" w:eastAsia="Book Antiqua" w:hAnsi="Book Antiqua" w:cs="Book Antiqua"/>
          <w:i/>
          <w:iCs/>
          <w:color w:val="000000"/>
        </w:rPr>
        <w:t>Dig Endosc</w:t>
      </w:r>
      <w:r w:rsidRPr="00304942">
        <w:rPr>
          <w:rFonts w:ascii="Book Antiqua" w:eastAsia="Book Antiqua" w:hAnsi="Book Antiqua" w:cs="Book Antiqua"/>
          <w:color w:val="000000"/>
        </w:rPr>
        <w:t xml:space="preserve"> 2016; </w:t>
      </w:r>
      <w:r w:rsidRPr="00304942">
        <w:rPr>
          <w:rFonts w:ascii="Book Antiqua" w:eastAsia="Book Antiqua" w:hAnsi="Book Antiqua" w:cs="Book Antiqua"/>
          <w:b/>
          <w:bCs/>
          <w:color w:val="000000"/>
        </w:rPr>
        <w:t>28</w:t>
      </w:r>
      <w:r w:rsidRPr="00304942">
        <w:rPr>
          <w:rFonts w:ascii="Book Antiqua" w:eastAsia="Book Antiqua" w:hAnsi="Book Antiqua" w:cs="Book Antiqua"/>
          <w:color w:val="000000"/>
        </w:rPr>
        <w:t>: 3-15 [PMID: 26234303 DOI: 10.1111/den.12518]</w:t>
      </w:r>
    </w:p>
    <w:p w14:paraId="529D513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 </w:t>
      </w:r>
      <w:r w:rsidRPr="00304942">
        <w:rPr>
          <w:rFonts w:ascii="Book Antiqua" w:eastAsia="Book Antiqua" w:hAnsi="Book Antiqua" w:cs="Book Antiqua"/>
          <w:b/>
          <w:bCs/>
          <w:color w:val="000000"/>
        </w:rPr>
        <w:t>Kitagawa Y</w:t>
      </w:r>
      <w:r w:rsidRPr="00304942">
        <w:rPr>
          <w:rFonts w:ascii="Book Antiqua" w:eastAsia="Book Antiqua" w:hAnsi="Book Antiqua" w:cs="Book Antiqua"/>
          <w:color w:val="000000"/>
        </w:rPr>
        <w:t xml:space="preserve">, Uno T, Oyama T, Kato K, Kato H, Kawakubo H, Kawamura O, Kusano M, Kuwano H, Takeuchi H, Toh Y, Doki Y, Naomoto Y, Nemoto K, Booka E, Matsubara H, Miyazaki T, Muto M, Yanagisawa A, Yoshida M. Esophageal cancer practice guidelines 2017 edited by the Japan Esophageal Society: part 1. </w:t>
      </w:r>
      <w:r w:rsidRPr="00304942">
        <w:rPr>
          <w:rFonts w:ascii="Book Antiqua" w:eastAsia="Book Antiqua" w:hAnsi="Book Antiqua" w:cs="Book Antiqua"/>
          <w:i/>
          <w:iCs/>
          <w:color w:val="000000"/>
        </w:rPr>
        <w:t>Esophagus</w:t>
      </w:r>
      <w:r w:rsidRPr="00304942">
        <w:rPr>
          <w:rFonts w:ascii="Book Antiqua" w:eastAsia="Book Antiqua" w:hAnsi="Book Antiqua" w:cs="Book Antiqua"/>
          <w:color w:val="000000"/>
        </w:rPr>
        <w:t xml:space="preserve"> 2019; </w:t>
      </w:r>
      <w:r w:rsidRPr="00304942">
        <w:rPr>
          <w:rFonts w:ascii="Book Antiqua" w:eastAsia="Book Antiqua" w:hAnsi="Book Antiqua" w:cs="Book Antiqua"/>
          <w:b/>
          <w:bCs/>
          <w:color w:val="000000"/>
        </w:rPr>
        <w:t>16</w:t>
      </w:r>
      <w:r w:rsidRPr="00304942">
        <w:rPr>
          <w:rFonts w:ascii="Book Antiqua" w:eastAsia="Book Antiqua" w:hAnsi="Book Antiqua" w:cs="Book Antiqua"/>
          <w:color w:val="000000"/>
        </w:rPr>
        <w:t>: 1-24 [PMID: 30171413 DOI: 10.1007/s10388-018-0641-9]</w:t>
      </w:r>
    </w:p>
    <w:p w14:paraId="78413D8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3 </w:t>
      </w:r>
      <w:r w:rsidRPr="00304942">
        <w:rPr>
          <w:rFonts w:ascii="Book Antiqua" w:eastAsia="Book Antiqua" w:hAnsi="Book Antiqua" w:cs="Book Antiqua"/>
          <w:b/>
          <w:bCs/>
          <w:color w:val="000000"/>
        </w:rPr>
        <w:t>Tanaka S</w:t>
      </w:r>
      <w:r w:rsidRPr="00304942">
        <w:rPr>
          <w:rFonts w:ascii="Book Antiqua" w:eastAsia="Book Antiqua" w:hAnsi="Book Antiqua" w:cs="Book Antiqua"/>
          <w:color w:val="000000"/>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sidRPr="00304942">
        <w:rPr>
          <w:rFonts w:ascii="Book Antiqua" w:eastAsia="Book Antiqua" w:hAnsi="Book Antiqua" w:cs="Book Antiqua"/>
          <w:i/>
          <w:iCs/>
          <w:color w:val="000000"/>
        </w:rPr>
        <w:t>Dig Endosc</w:t>
      </w:r>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27</w:t>
      </w:r>
      <w:r w:rsidRPr="00304942">
        <w:rPr>
          <w:rFonts w:ascii="Book Antiqua" w:eastAsia="Book Antiqua" w:hAnsi="Book Antiqua" w:cs="Book Antiqua"/>
          <w:color w:val="000000"/>
        </w:rPr>
        <w:t>: 417-434 [PMID: 25652022 DOI: 10.1111/den.12456]</w:t>
      </w:r>
    </w:p>
    <w:p w14:paraId="79E398F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4 </w:t>
      </w:r>
      <w:r w:rsidRPr="00304942">
        <w:rPr>
          <w:rFonts w:ascii="Book Antiqua" w:eastAsia="Book Antiqua" w:hAnsi="Book Antiqua" w:cs="Book Antiqua"/>
          <w:b/>
          <w:bCs/>
          <w:color w:val="000000"/>
        </w:rPr>
        <w:t>Esaki M</w:t>
      </w:r>
      <w:r w:rsidRPr="00304942">
        <w:rPr>
          <w:rFonts w:ascii="Book Antiqua" w:eastAsia="Book Antiqua" w:hAnsi="Book Antiqua" w:cs="Book Antiqua"/>
          <w:color w:val="000000"/>
        </w:rPr>
        <w:t xml:space="preserve">, Suzuki S, Ikehara H, Kusano C, Gotoda T. Endoscopic diagnosis and treatment of superficial non-ampullary duodenal tumors. </w:t>
      </w:r>
      <w:r w:rsidRPr="00304942">
        <w:rPr>
          <w:rFonts w:ascii="Book Antiqua" w:eastAsia="Book Antiqua" w:hAnsi="Book Antiqua" w:cs="Book Antiqua"/>
          <w:i/>
          <w:iCs/>
          <w:color w:val="000000"/>
        </w:rPr>
        <w:t>World J Gastrointest Endosc</w:t>
      </w:r>
      <w:r w:rsidRPr="00304942">
        <w:rPr>
          <w:rFonts w:ascii="Book Antiqua" w:eastAsia="Book Antiqua" w:hAnsi="Book Antiqua" w:cs="Book Antiqua"/>
          <w:color w:val="000000"/>
        </w:rPr>
        <w:t xml:space="preserve"> 2018; </w:t>
      </w:r>
      <w:r w:rsidRPr="00304942">
        <w:rPr>
          <w:rFonts w:ascii="Book Antiqua" w:eastAsia="Book Antiqua" w:hAnsi="Book Antiqua" w:cs="Book Antiqua"/>
          <w:b/>
          <w:bCs/>
          <w:color w:val="000000"/>
        </w:rPr>
        <w:t>10</w:t>
      </w:r>
      <w:r w:rsidRPr="00304942">
        <w:rPr>
          <w:rFonts w:ascii="Book Antiqua" w:eastAsia="Book Antiqua" w:hAnsi="Book Antiqua" w:cs="Book Antiqua"/>
          <w:color w:val="000000"/>
        </w:rPr>
        <w:t>: 156-164 [PMID: 30283598 DOI: 10.4253/wjge.v10.i9.156]</w:t>
      </w:r>
    </w:p>
    <w:p w14:paraId="2B6F81D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lastRenderedPageBreak/>
        <w:t xml:space="preserve">5 </w:t>
      </w:r>
      <w:r w:rsidRPr="00304942">
        <w:rPr>
          <w:rFonts w:ascii="Book Antiqua" w:eastAsia="Book Antiqua" w:hAnsi="Book Antiqua" w:cs="Book Antiqua"/>
          <w:b/>
          <w:bCs/>
          <w:color w:val="000000"/>
        </w:rPr>
        <w:t>Bhatt A</w:t>
      </w:r>
      <w:r w:rsidRPr="00304942">
        <w:rPr>
          <w:rFonts w:ascii="Book Antiqua" w:eastAsia="Book Antiqua" w:hAnsi="Book Antiqua" w:cs="Book Antiqua"/>
          <w:color w:val="000000"/>
        </w:rPr>
        <w:t xml:space="preserve">, Abe S, Kumaravel A, Vargo J, Saito Y. Indications and Techniques for Endoscopic Submucosal Dissection. </w:t>
      </w:r>
      <w:r w:rsidRPr="00304942">
        <w:rPr>
          <w:rFonts w:ascii="Book Antiqua" w:eastAsia="Book Antiqua" w:hAnsi="Book Antiqua" w:cs="Book Antiqua"/>
          <w:i/>
          <w:iCs/>
          <w:color w:val="000000"/>
        </w:rPr>
        <w:t>Am J Gastroenterol</w:t>
      </w:r>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110</w:t>
      </w:r>
      <w:r w:rsidRPr="00304942">
        <w:rPr>
          <w:rFonts w:ascii="Book Antiqua" w:eastAsia="Book Antiqua" w:hAnsi="Book Antiqua" w:cs="Book Antiqua"/>
          <w:color w:val="000000"/>
        </w:rPr>
        <w:t>: 784-791 [PMID: 25623656 DOI: 10.1038/ajg.2014.425]</w:t>
      </w:r>
    </w:p>
    <w:p w14:paraId="6FD3D2D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6 </w:t>
      </w:r>
      <w:r w:rsidRPr="00304942">
        <w:rPr>
          <w:rFonts w:ascii="Book Antiqua" w:eastAsia="Book Antiqua" w:hAnsi="Book Antiqua" w:cs="Book Antiqua"/>
          <w:b/>
          <w:bCs/>
          <w:color w:val="000000"/>
        </w:rPr>
        <w:t>Ohkuwa M</w:t>
      </w:r>
      <w:r w:rsidRPr="00304942">
        <w:rPr>
          <w:rFonts w:ascii="Book Antiqua" w:eastAsia="Book Antiqua" w:hAnsi="Book Antiqua" w:cs="Book Antiqua"/>
          <w:color w:val="000000"/>
        </w:rPr>
        <w:t xml:space="preserve">, Hosokawa K, Boku N, Ohtu A, Tajiri H, Yoshida S. New endoscopic treatment for intramucosal gastric tumors using an insulated-tip diathermic knife.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2001; </w:t>
      </w:r>
      <w:r w:rsidRPr="00304942">
        <w:rPr>
          <w:rFonts w:ascii="Book Antiqua" w:eastAsia="Book Antiqua" w:hAnsi="Book Antiqua" w:cs="Book Antiqua"/>
          <w:b/>
          <w:bCs/>
          <w:color w:val="000000"/>
        </w:rPr>
        <w:t>33</w:t>
      </w:r>
      <w:r w:rsidRPr="00304942">
        <w:rPr>
          <w:rFonts w:ascii="Book Antiqua" w:eastAsia="Book Antiqua" w:hAnsi="Book Antiqua" w:cs="Book Antiqua"/>
          <w:color w:val="000000"/>
        </w:rPr>
        <w:t>: 221-226 [PMID: 11293753 DOI: 10.1055/s-2001-12805]</w:t>
      </w:r>
    </w:p>
    <w:p w14:paraId="2C4B75FE"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7 </w:t>
      </w:r>
      <w:r w:rsidRPr="00304942">
        <w:rPr>
          <w:rFonts w:ascii="Book Antiqua" w:eastAsia="Book Antiqua" w:hAnsi="Book Antiqua" w:cs="Book Antiqua"/>
          <w:b/>
          <w:bCs/>
          <w:color w:val="000000"/>
        </w:rPr>
        <w:t>Toyonaga T</w:t>
      </w:r>
      <w:r w:rsidRPr="00304942">
        <w:rPr>
          <w:rFonts w:ascii="Book Antiqua" w:eastAsia="Book Antiqua" w:hAnsi="Book Antiqua" w:cs="Book Antiqua"/>
          <w:color w:val="000000"/>
        </w:rPr>
        <w:t xml:space="preserve">, Man-I M, Fujita T, Nishino E, Ono W, Morita Y, Sanuki T, Masuda A, Yoshida M, Kutsumi H, Inokuchi H, Azuma T. The performance of a novel ball-tipped Flush knife for endoscopic submucosal dissection: a case-control study. </w:t>
      </w:r>
      <w:r w:rsidRPr="00304942">
        <w:rPr>
          <w:rFonts w:ascii="Book Antiqua" w:eastAsia="Book Antiqua" w:hAnsi="Book Antiqua" w:cs="Book Antiqua"/>
          <w:i/>
          <w:iCs/>
          <w:color w:val="000000"/>
        </w:rPr>
        <w:t>Aliment Pharmacol Ther</w:t>
      </w:r>
      <w:r w:rsidRPr="00304942">
        <w:rPr>
          <w:rFonts w:ascii="Book Antiqua" w:eastAsia="Book Antiqua" w:hAnsi="Book Antiqua" w:cs="Book Antiqua"/>
          <w:color w:val="000000"/>
        </w:rPr>
        <w:t xml:space="preserve"> 2010; </w:t>
      </w:r>
      <w:r w:rsidRPr="00304942">
        <w:rPr>
          <w:rFonts w:ascii="Book Antiqua" w:eastAsia="Book Antiqua" w:hAnsi="Book Antiqua" w:cs="Book Antiqua"/>
          <w:b/>
          <w:bCs/>
          <w:color w:val="000000"/>
        </w:rPr>
        <w:t>32</w:t>
      </w:r>
      <w:r w:rsidRPr="00304942">
        <w:rPr>
          <w:rFonts w:ascii="Book Antiqua" w:eastAsia="Book Antiqua" w:hAnsi="Book Antiqua" w:cs="Book Antiqua"/>
          <w:color w:val="000000"/>
        </w:rPr>
        <w:t>: 908-915 [PMID: 20839389]</w:t>
      </w:r>
    </w:p>
    <w:p w14:paraId="65FA51A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8 </w:t>
      </w:r>
      <w:r w:rsidRPr="00304942">
        <w:rPr>
          <w:rFonts w:ascii="Book Antiqua" w:eastAsia="Book Antiqua" w:hAnsi="Book Antiqua" w:cs="Book Antiqua"/>
          <w:b/>
          <w:bCs/>
          <w:color w:val="000000"/>
        </w:rPr>
        <w:t>Akahoshi K</w:t>
      </w:r>
      <w:r w:rsidRPr="00304942">
        <w:rPr>
          <w:rFonts w:ascii="Book Antiqua" w:eastAsia="Book Antiqua" w:hAnsi="Book Antiqua" w:cs="Book Antiqua"/>
          <w:color w:val="000000"/>
        </w:rPr>
        <w:t xml:space="preserve">, Akahane H, Murata A, Akiba H, Oya M. Endoscopic submucosal dissection using a novel grasping type scissors forceps.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2007; </w:t>
      </w:r>
      <w:r w:rsidRPr="00304942">
        <w:rPr>
          <w:rFonts w:ascii="Book Antiqua" w:eastAsia="Book Antiqua" w:hAnsi="Book Antiqua" w:cs="Book Antiqua"/>
          <w:b/>
          <w:bCs/>
          <w:color w:val="000000"/>
        </w:rPr>
        <w:t>39</w:t>
      </w:r>
      <w:r w:rsidRPr="00304942">
        <w:rPr>
          <w:rFonts w:ascii="Book Antiqua" w:eastAsia="Book Antiqua" w:hAnsi="Book Antiqua" w:cs="Book Antiqua"/>
          <w:color w:val="000000"/>
        </w:rPr>
        <w:t>: 1103-1105 [PMID: 18072064 DOI: 10.1055/s-2007-966842]</w:t>
      </w:r>
    </w:p>
    <w:p w14:paraId="4F1AB52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9 </w:t>
      </w:r>
      <w:r w:rsidRPr="00304942">
        <w:rPr>
          <w:rFonts w:ascii="Book Antiqua" w:eastAsia="Book Antiqua" w:hAnsi="Book Antiqua" w:cs="Book Antiqua"/>
          <w:b/>
          <w:bCs/>
          <w:color w:val="000000"/>
        </w:rPr>
        <w:t>Akahoshi K</w:t>
      </w:r>
      <w:r w:rsidRPr="00304942">
        <w:rPr>
          <w:rFonts w:ascii="Book Antiqua" w:eastAsia="Book Antiqua" w:hAnsi="Book Antiqua" w:cs="Book Antiqua"/>
          <w:color w:val="000000"/>
        </w:rPr>
        <w:t xml:space="preserve">, Okamoto R, Akahane H, Motomura Y, Kubokawa M, Osoegawa T, Nakama N, Chaen T, Oya M, Nakamura K. Endoscopic submucosal dissection of early colorectal tumors using a grasping-type scissors forceps: a preliminary clinical study.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2010; </w:t>
      </w:r>
      <w:r w:rsidRPr="00304942">
        <w:rPr>
          <w:rFonts w:ascii="Book Antiqua" w:eastAsia="Book Antiqua" w:hAnsi="Book Antiqua" w:cs="Book Antiqua"/>
          <w:b/>
          <w:bCs/>
          <w:color w:val="000000"/>
        </w:rPr>
        <w:t>42</w:t>
      </w:r>
      <w:r w:rsidRPr="00304942">
        <w:rPr>
          <w:rFonts w:ascii="Book Antiqua" w:eastAsia="Book Antiqua" w:hAnsi="Book Antiqua" w:cs="Book Antiqua"/>
          <w:color w:val="000000"/>
        </w:rPr>
        <w:t>: 419-422 [PMID: 20340070 DOI: 10.1055/s-0029-1243973]</w:t>
      </w:r>
    </w:p>
    <w:p w14:paraId="4EA56CD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10 </w:t>
      </w:r>
      <w:r w:rsidRPr="00304942">
        <w:rPr>
          <w:rFonts w:ascii="Book Antiqua" w:eastAsia="Book Antiqua" w:hAnsi="Book Antiqua" w:cs="Book Antiqua"/>
          <w:b/>
          <w:bCs/>
          <w:color w:val="000000"/>
        </w:rPr>
        <w:t>Akahoshi K</w:t>
      </w:r>
      <w:r w:rsidRPr="00304942">
        <w:rPr>
          <w:rFonts w:ascii="Book Antiqua" w:eastAsia="Book Antiqua" w:hAnsi="Book Antiqua" w:cs="Book Antiqua"/>
          <w:color w:val="000000"/>
        </w:rPr>
        <w:t xml:space="preserve">, Honda K, Akahane H, Akiba H, Matsui N, Motomura Y, Kubokawa M, Endo S, Higuchi N, Oya M. Endoscopic submucosal dissection by using a grasping-type scissors forceps: a preliminary clinical study (with video). </w:t>
      </w:r>
      <w:r w:rsidRPr="00304942">
        <w:rPr>
          <w:rFonts w:ascii="Book Antiqua" w:eastAsia="Book Antiqua" w:hAnsi="Book Antiqua" w:cs="Book Antiqua"/>
          <w:i/>
          <w:iCs/>
          <w:color w:val="000000"/>
        </w:rPr>
        <w:t>Gastrointest Endosc</w:t>
      </w:r>
      <w:r w:rsidRPr="00304942">
        <w:rPr>
          <w:rFonts w:ascii="Book Antiqua" w:eastAsia="Book Antiqua" w:hAnsi="Book Antiqua" w:cs="Book Antiqua"/>
          <w:color w:val="000000"/>
        </w:rPr>
        <w:t xml:space="preserve"> 2008; </w:t>
      </w:r>
      <w:r w:rsidRPr="00304942">
        <w:rPr>
          <w:rFonts w:ascii="Book Antiqua" w:eastAsia="Book Antiqua" w:hAnsi="Book Antiqua" w:cs="Book Antiqua"/>
          <w:b/>
          <w:bCs/>
          <w:color w:val="000000"/>
        </w:rPr>
        <w:t>67</w:t>
      </w:r>
      <w:r w:rsidRPr="00304942">
        <w:rPr>
          <w:rFonts w:ascii="Book Antiqua" w:eastAsia="Book Antiqua" w:hAnsi="Book Antiqua" w:cs="Book Antiqua"/>
          <w:color w:val="000000"/>
        </w:rPr>
        <w:t>: 1128-1133 [PMID: 18355820 DOI: 10.1016/j.gie.2007.12.007]</w:t>
      </w:r>
    </w:p>
    <w:p w14:paraId="3B4C763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11 </w:t>
      </w:r>
      <w:r w:rsidRPr="00304942">
        <w:rPr>
          <w:rFonts w:ascii="Book Antiqua" w:eastAsia="Book Antiqua" w:hAnsi="Book Antiqua" w:cs="Book Antiqua"/>
          <w:b/>
          <w:bCs/>
          <w:color w:val="000000"/>
        </w:rPr>
        <w:t>Hayashi Y</w:t>
      </w:r>
      <w:r w:rsidRPr="00304942">
        <w:rPr>
          <w:rFonts w:ascii="Book Antiqua" w:eastAsia="Book Antiqua" w:hAnsi="Book Antiqua" w:cs="Book Antiqua"/>
          <w:color w:val="000000"/>
        </w:rPr>
        <w:t xml:space="preserve">, Miura Y, Yamamoto H. Pocket-creation method for the safe, reliable, and efficient endoscopic submucosal dissection of colorectal lateral spreading tumors. </w:t>
      </w:r>
      <w:r w:rsidRPr="00304942">
        <w:rPr>
          <w:rFonts w:ascii="Book Antiqua" w:eastAsia="Book Antiqua" w:hAnsi="Book Antiqua" w:cs="Book Antiqua"/>
          <w:i/>
          <w:iCs/>
          <w:color w:val="000000"/>
        </w:rPr>
        <w:t>Dig Endosc</w:t>
      </w:r>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27</w:t>
      </w:r>
      <w:r w:rsidRPr="00304942">
        <w:rPr>
          <w:rFonts w:ascii="Book Antiqua" w:eastAsia="Book Antiqua" w:hAnsi="Book Antiqua" w:cs="Book Antiqua"/>
          <w:color w:val="000000"/>
        </w:rPr>
        <w:t>: 534-535 [PMID: 25708068 DOI: 10.1111/den.12465]</w:t>
      </w:r>
    </w:p>
    <w:p w14:paraId="7F6062E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12 </w:t>
      </w:r>
      <w:r w:rsidRPr="00304942">
        <w:rPr>
          <w:rFonts w:ascii="Book Antiqua" w:eastAsia="Book Antiqua" w:hAnsi="Book Antiqua" w:cs="Book Antiqua"/>
          <w:b/>
          <w:bCs/>
          <w:color w:val="000000"/>
        </w:rPr>
        <w:t>Dohi O</w:t>
      </w:r>
      <w:r w:rsidRPr="00304942">
        <w:rPr>
          <w:rFonts w:ascii="Book Antiqua" w:eastAsia="Book Antiqua" w:hAnsi="Book Antiqua" w:cs="Book Antiqua"/>
          <w:color w:val="000000"/>
        </w:rPr>
        <w:t xml:space="preserve">, Yoshida N, Terasaki K, Azuma Y, Ishida T, Kitae H, Matsumura S, Ogita K, Takayama S, Mizuno N, Nakano T, Hirose R, Inoue K, Kamada K, Uchiyama K, Ishikawa T, Takagi T, Kishimoto M, Konishi H, Naito Y, Itoh Y. Efficacy of Clutch Cutter for Standardizing Endoscopic Submucosal Dissection for </w:t>
      </w:r>
      <w:r w:rsidRPr="00304942">
        <w:rPr>
          <w:rFonts w:ascii="Book Antiqua" w:eastAsia="Book Antiqua" w:hAnsi="Book Antiqua" w:cs="Book Antiqua"/>
          <w:color w:val="000000"/>
        </w:rPr>
        <w:lastRenderedPageBreak/>
        <w:t xml:space="preserve">Early Gastric Cancer: A Propensity Score-Matched Analysis. </w:t>
      </w:r>
      <w:r w:rsidRPr="00304942">
        <w:rPr>
          <w:rFonts w:ascii="Book Antiqua" w:eastAsia="Book Antiqua" w:hAnsi="Book Antiqua" w:cs="Book Antiqua"/>
          <w:i/>
          <w:iCs/>
          <w:color w:val="000000"/>
        </w:rPr>
        <w:t>Digestion</w:t>
      </w:r>
      <w:r w:rsidRPr="00304942">
        <w:rPr>
          <w:rFonts w:ascii="Book Antiqua" w:eastAsia="Book Antiqua" w:hAnsi="Book Antiqua" w:cs="Book Antiqua"/>
          <w:color w:val="000000"/>
        </w:rPr>
        <w:t xml:space="preserve"> 2019; </w:t>
      </w:r>
      <w:r w:rsidRPr="00304942">
        <w:rPr>
          <w:rFonts w:ascii="Book Antiqua" w:eastAsia="Book Antiqua" w:hAnsi="Book Antiqua" w:cs="Book Antiqua"/>
          <w:b/>
          <w:bCs/>
          <w:color w:val="000000"/>
        </w:rPr>
        <w:t>100</w:t>
      </w:r>
      <w:r w:rsidRPr="00304942">
        <w:rPr>
          <w:rFonts w:ascii="Book Antiqua" w:eastAsia="Book Antiqua" w:hAnsi="Book Antiqua" w:cs="Book Antiqua"/>
          <w:color w:val="000000"/>
        </w:rPr>
        <w:t>: 201-209 [PMID: 30522097 DOI: 10.1159/000495287]</w:t>
      </w:r>
    </w:p>
    <w:p w14:paraId="2FBF8EA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13 </w:t>
      </w:r>
      <w:r w:rsidRPr="00304942">
        <w:rPr>
          <w:rFonts w:ascii="Book Antiqua" w:eastAsia="Book Antiqua" w:hAnsi="Book Antiqua" w:cs="Book Antiqua"/>
          <w:b/>
          <w:bCs/>
          <w:color w:val="000000"/>
        </w:rPr>
        <w:t>Akahoshi K</w:t>
      </w:r>
      <w:r w:rsidRPr="00304942">
        <w:rPr>
          <w:rFonts w:ascii="Book Antiqua" w:eastAsia="Book Antiqua" w:hAnsi="Book Antiqua" w:cs="Book Antiqua"/>
          <w:color w:val="000000"/>
        </w:rPr>
        <w:t xml:space="preserve">, Akahane H, Motomura Y, Kubokawa M, Itaba S, Komori K, Nakama N, Oya M, Nakamura K. A new approach: endoscopic submucosal dissection using the Clutch Cutter® for early stage digestive tract tumors. </w:t>
      </w:r>
      <w:r w:rsidRPr="00304942">
        <w:rPr>
          <w:rFonts w:ascii="Book Antiqua" w:eastAsia="Book Antiqua" w:hAnsi="Book Antiqua" w:cs="Book Antiqua"/>
          <w:i/>
          <w:iCs/>
          <w:color w:val="000000"/>
        </w:rPr>
        <w:t>Digestion</w:t>
      </w:r>
      <w:r w:rsidRPr="00304942">
        <w:rPr>
          <w:rFonts w:ascii="Book Antiqua" w:eastAsia="Book Antiqua" w:hAnsi="Book Antiqua" w:cs="Book Antiqua"/>
          <w:color w:val="000000"/>
        </w:rPr>
        <w:t xml:space="preserve"> 2012; </w:t>
      </w:r>
      <w:r w:rsidRPr="00304942">
        <w:rPr>
          <w:rFonts w:ascii="Book Antiqua" w:eastAsia="Book Antiqua" w:hAnsi="Book Antiqua" w:cs="Book Antiqua"/>
          <w:b/>
          <w:bCs/>
          <w:color w:val="000000"/>
        </w:rPr>
        <w:t>85</w:t>
      </w:r>
      <w:r w:rsidRPr="00304942">
        <w:rPr>
          <w:rFonts w:ascii="Book Antiqua" w:eastAsia="Book Antiqua" w:hAnsi="Book Antiqua" w:cs="Book Antiqua"/>
          <w:color w:val="000000"/>
        </w:rPr>
        <w:t>: 80-84 [PMID: 22269283 DOI: 10.1159/000334647]</w:t>
      </w:r>
    </w:p>
    <w:p w14:paraId="62D0D9B6"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14 </w:t>
      </w:r>
      <w:r w:rsidRPr="00304942">
        <w:rPr>
          <w:rFonts w:ascii="Book Antiqua" w:eastAsia="Book Antiqua" w:hAnsi="Book Antiqua" w:cs="Book Antiqua"/>
          <w:b/>
          <w:bCs/>
          <w:color w:val="000000"/>
        </w:rPr>
        <w:t>Otsuka Y</w:t>
      </w:r>
      <w:r w:rsidRPr="00304942">
        <w:rPr>
          <w:rFonts w:ascii="Book Antiqua" w:eastAsia="Book Antiqua" w:hAnsi="Book Antiqua" w:cs="Book Antiqua"/>
          <w:color w:val="000000"/>
        </w:rPr>
        <w:t xml:space="preserve">, Akahoshi K, Yasunaga K, Kubokawa M, Gibo J, Osada S, Tokumaru K, Miyamoto K, Sato T, Shiratsuchi Y, Oya M, Koga H, Ihara E, Nakamura K. Clinical outcomes of Clutch Cutter endoscopic submucosal dissection for older patients with early gastric cancer. </w:t>
      </w:r>
      <w:r w:rsidRPr="00304942">
        <w:rPr>
          <w:rFonts w:ascii="Book Antiqua" w:eastAsia="Book Antiqua" w:hAnsi="Book Antiqua" w:cs="Book Antiqua"/>
          <w:i/>
          <w:iCs/>
          <w:color w:val="000000"/>
        </w:rPr>
        <w:t>World J Gastrointest Oncol</w:t>
      </w:r>
      <w:r w:rsidRPr="00304942">
        <w:rPr>
          <w:rFonts w:ascii="Book Antiqua" w:eastAsia="Book Antiqua" w:hAnsi="Book Antiqua" w:cs="Book Antiqua"/>
          <w:color w:val="000000"/>
        </w:rPr>
        <w:t xml:space="preserve"> 2017; </w:t>
      </w:r>
      <w:r w:rsidRPr="00304942">
        <w:rPr>
          <w:rFonts w:ascii="Book Antiqua" w:eastAsia="Book Antiqua" w:hAnsi="Book Antiqua" w:cs="Book Antiqua"/>
          <w:b/>
          <w:bCs/>
          <w:color w:val="000000"/>
        </w:rPr>
        <w:t>9</w:t>
      </w:r>
      <w:r w:rsidRPr="00304942">
        <w:rPr>
          <w:rFonts w:ascii="Book Antiqua" w:eastAsia="Book Antiqua" w:hAnsi="Book Antiqua" w:cs="Book Antiqua"/>
          <w:color w:val="000000"/>
        </w:rPr>
        <w:t>: 416-422 [PMID: 29085568 DOI: 10.4251/wjgo.v9.i10.416]</w:t>
      </w:r>
    </w:p>
    <w:p w14:paraId="013CFFA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15 </w:t>
      </w:r>
      <w:r w:rsidRPr="00304942">
        <w:rPr>
          <w:rFonts w:ascii="Book Antiqua" w:eastAsia="Book Antiqua" w:hAnsi="Book Antiqua" w:cs="Book Antiqua"/>
          <w:b/>
          <w:bCs/>
          <w:color w:val="000000"/>
        </w:rPr>
        <w:t>Hayashi Y</w:t>
      </w:r>
      <w:r w:rsidRPr="00304942">
        <w:rPr>
          <w:rFonts w:ascii="Book Antiqua" w:eastAsia="Book Antiqua" w:hAnsi="Book Antiqua" w:cs="Book Antiqua"/>
          <w:color w:val="000000"/>
        </w:rPr>
        <w:t xml:space="preserve">, Esaki M, Suzuki S, Ihara E, Yokoyama A, Sakisaka S, Hosokawa T, Tanaka Y, Mizutani T, Tsuruta S, Iwao A, Yamakawa S, Irie A, Minoda Y, Hata Y, Ogino H, Akiho H, Ogawa Y. Clutch Cutter knife efficacy in endoscopic submucosal dissection for early gastric neoplasms. </w:t>
      </w:r>
      <w:r w:rsidRPr="00304942">
        <w:rPr>
          <w:rFonts w:ascii="Book Antiqua" w:eastAsia="Book Antiqua" w:hAnsi="Book Antiqua" w:cs="Book Antiqua"/>
          <w:i/>
          <w:iCs/>
          <w:color w:val="000000"/>
        </w:rPr>
        <w:t>World J Gastrointest Oncol</w:t>
      </w:r>
      <w:r w:rsidRPr="00304942">
        <w:rPr>
          <w:rFonts w:ascii="Book Antiqua" w:eastAsia="Book Antiqua" w:hAnsi="Book Antiqua" w:cs="Book Antiqua"/>
          <w:color w:val="000000"/>
        </w:rPr>
        <w:t xml:space="preserve"> 2018; </w:t>
      </w:r>
      <w:r w:rsidRPr="00304942">
        <w:rPr>
          <w:rFonts w:ascii="Book Antiqua" w:eastAsia="Book Antiqua" w:hAnsi="Book Antiqua" w:cs="Book Antiqua"/>
          <w:b/>
          <w:bCs/>
          <w:color w:val="000000"/>
        </w:rPr>
        <w:t>10</w:t>
      </w:r>
      <w:r w:rsidRPr="00304942">
        <w:rPr>
          <w:rFonts w:ascii="Book Antiqua" w:eastAsia="Book Antiqua" w:hAnsi="Book Antiqua" w:cs="Book Antiqua"/>
          <w:color w:val="000000"/>
        </w:rPr>
        <w:t>: 487-495 [PMID: 30595802 DOI: 10.4251/wjgo.v10.i12.487]</w:t>
      </w:r>
    </w:p>
    <w:p w14:paraId="1C293A2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16 </w:t>
      </w:r>
      <w:r w:rsidRPr="00304942">
        <w:rPr>
          <w:rFonts w:ascii="Book Antiqua" w:eastAsia="Book Antiqua" w:hAnsi="Book Antiqua" w:cs="Book Antiqua"/>
          <w:b/>
          <w:bCs/>
          <w:color w:val="000000"/>
        </w:rPr>
        <w:t>Esaki M</w:t>
      </w:r>
      <w:r w:rsidRPr="00304942">
        <w:rPr>
          <w:rFonts w:ascii="Book Antiqua" w:eastAsia="Book Antiqua" w:hAnsi="Book Antiqua" w:cs="Book Antiqua"/>
          <w:color w:val="000000"/>
        </w:rPr>
        <w:t xml:space="preserve">, Hayashi Y, Ikehara H, Ihara E, Horii T, Tamura Y, Ichijima R, Yamakawa S, Irie A, Shibuya H, Suzuki S, Kusano C, Minoda Y, Akiho H, Ogawa Y, Gotoda T. The effect of scissor-type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non-scissor-type knives on the technical outcomes in endoscopic submucosal dissection for superficial esophageal cancer: a multi-center retrospective study. </w:t>
      </w:r>
      <w:r w:rsidRPr="00304942">
        <w:rPr>
          <w:rFonts w:ascii="Book Antiqua" w:eastAsia="Book Antiqua" w:hAnsi="Book Antiqua" w:cs="Book Antiqua"/>
          <w:i/>
          <w:iCs/>
          <w:color w:val="000000"/>
        </w:rPr>
        <w:t>Dis Esophagus</w:t>
      </w:r>
      <w:r w:rsidRPr="00304942">
        <w:rPr>
          <w:rFonts w:ascii="Book Antiqua" w:eastAsia="Book Antiqua" w:hAnsi="Book Antiqua" w:cs="Book Antiqua"/>
          <w:color w:val="000000"/>
        </w:rPr>
        <w:t xml:space="preserve"> 2020; </w:t>
      </w:r>
      <w:r w:rsidRPr="00304942">
        <w:rPr>
          <w:rFonts w:ascii="Book Antiqua" w:eastAsia="Book Antiqua" w:hAnsi="Book Antiqua" w:cs="Book Antiqua"/>
          <w:b/>
          <w:bCs/>
          <w:color w:val="000000"/>
        </w:rPr>
        <w:t>33</w:t>
      </w:r>
      <w:r w:rsidRPr="00304942">
        <w:rPr>
          <w:rFonts w:ascii="Book Antiqua" w:eastAsia="Book Antiqua" w:hAnsi="Book Antiqua" w:cs="Book Antiqua"/>
          <w:color w:val="000000"/>
        </w:rPr>
        <w:t xml:space="preserve"> [PMID: 31617891 DOI: 10.1093/dote/doz077]</w:t>
      </w:r>
    </w:p>
    <w:p w14:paraId="74A9E89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17 </w:t>
      </w:r>
      <w:r w:rsidRPr="00304942">
        <w:rPr>
          <w:rFonts w:ascii="Book Antiqua" w:eastAsia="Book Antiqua" w:hAnsi="Book Antiqua" w:cs="Book Antiqua"/>
          <w:b/>
          <w:bCs/>
          <w:color w:val="000000"/>
        </w:rPr>
        <w:t>Yamamoto S</w:t>
      </w:r>
      <w:r w:rsidRPr="00304942">
        <w:rPr>
          <w:rFonts w:ascii="Book Antiqua" w:eastAsia="Book Antiqua" w:hAnsi="Book Antiqua" w:cs="Book Antiqua"/>
          <w:color w:val="000000"/>
        </w:rPr>
        <w:t xml:space="preserve">, Uedo N, Ishihara R, Kajimoto N, Ogiyama H, Fukushima Y, Yamamoto S, Takeuchi Y, Higashino K, Iishi H, Tatsuta M. Endoscopic submucosal dissection for early gastric cancer performed by supervised residents: assessment of feasibility and learning curve.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2009; </w:t>
      </w:r>
      <w:r w:rsidRPr="00304942">
        <w:rPr>
          <w:rFonts w:ascii="Book Antiqua" w:eastAsia="Book Antiqua" w:hAnsi="Book Antiqua" w:cs="Book Antiqua"/>
          <w:b/>
          <w:bCs/>
          <w:color w:val="000000"/>
        </w:rPr>
        <w:t>41</w:t>
      </w:r>
      <w:r w:rsidRPr="00304942">
        <w:rPr>
          <w:rFonts w:ascii="Book Antiqua" w:eastAsia="Book Antiqua" w:hAnsi="Book Antiqua" w:cs="Book Antiqua"/>
          <w:color w:val="000000"/>
        </w:rPr>
        <w:t>: 923-928 [PMID: 19802773 DOI: 10.1055/s-0029-1215129]</w:t>
      </w:r>
    </w:p>
    <w:p w14:paraId="354D44E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18 </w:t>
      </w:r>
      <w:r w:rsidRPr="00304942">
        <w:rPr>
          <w:rFonts w:ascii="Book Antiqua" w:eastAsia="Book Antiqua" w:hAnsi="Book Antiqua" w:cs="Book Antiqua"/>
          <w:b/>
          <w:bCs/>
          <w:color w:val="000000"/>
        </w:rPr>
        <w:t>Yoshida M</w:t>
      </w:r>
      <w:r w:rsidRPr="00304942">
        <w:rPr>
          <w:rFonts w:ascii="Book Antiqua" w:eastAsia="Book Antiqua" w:hAnsi="Book Antiqua" w:cs="Book Antiqua"/>
          <w:color w:val="000000"/>
        </w:rPr>
        <w:t xml:space="preserve">, Kakushima N, Mori K, Igarashi K, Kawata N, Tanaka M, Takizawa K, Ito S, Imai K, Hotta K, Ishiwatari H, Matsubayashi H, Ono H. Learning curve and clinical outcome of gastric endoscopic submucosal dissection performed by </w:t>
      </w:r>
      <w:r w:rsidRPr="00304942">
        <w:rPr>
          <w:rFonts w:ascii="Book Antiqua" w:eastAsia="Book Antiqua" w:hAnsi="Book Antiqua" w:cs="Book Antiqua"/>
          <w:color w:val="000000"/>
        </w:rPr>
        <w:lastRenderedPageBreak/>
        <w:t xml:space="preserve">trainee operators. </w:t>
      </w:r>
      <w:r w:rsidRPr="00304942">
        <w:rPr>
          <w:rFonts w:ascii="Book Antiqua" w:eastAsia="Book Antiqua" w:hAnsi="Book Antiqua" w:cs="Book Antiqua"/>
          <w:i/>
          <w:iCs/>
          <w:color w:val="000000"/>
        </w:rPr>
        <w:t>Surg Endosc</w:t>
      </w:r>
      <w:r w:rsidRPr="00304942">
        <w:rPr>
          <w:rFonts w:ascii="Book Antiqua" w:eastAsia="Book Antiqua" w:hAnsi="Book Antiqua" w:cs="Book Antiqua"/>
          <w:color w:val="000000"/>
        </w:rPr>
        <w:t xml:space="preserve"> 2017; </w:t>
      </w:r>
      <w:r w:rsidRPr="00304942">
        <w:rPr>
          <w:rFonts w:ascii="Book Antiqua" w:eastAsia="Book Antiqua" w:hAnsi="Book Antiqua" w:cs="Book Antiqua"/>
          <w:b/>
          <w:bCs/>
          <w:color w:val="000000"/>
        </w:rPr>
        <w:t>31</w:t>
      </w:r>
      <w:r w:rsidRPr="00304942">
        <w:rPr>
          <w:rFonts w:ascii="Book Antiqua" w:eastAsia="Book Antiqua" w:hAnsi="Book Antiqua" w:cs="Book Antiqua"/>
          <w:color w:val="000000"/>
        </w:rPr>
        <w:t>: 3614-3622 [PMID: 28039646 DOI: 10.1007/s00464-016-5393-9]</w:t>
      </w:r>
    </w:p>
    <w:p w14:paraId="705867BE"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19 </w:t>
      </w:r>
      <w:r w:rsidRPr="00304942">
        <w:rPr>
          <w:rFonts w:ascii="Book Antiqua" w:eastAsia="Book Antiqua" w:hAnsi="Book Antiqua" w:cs="Book Antiqua"/>
          <w:b/>
          <w:bCs/>
          <w:color w:val="000000"/>
        </w:rPr>
        <w:t>Suzuki S</w:t>
      </w:r>
      <w:r w:rsidRPr="00304942">
        <w:rPr>
          <w:rFonts w:ascii="Book Antiqua" w:eastAsia="Book Antiqua" w:hAnsi="Book Antiqua" w:cs="Book Antiqua"/>
          <w:color w:val="000000"/>
        </w:rPr>
        <w:t xml:space="preserve">, Gotoda T, Kobayashi Y, Kono S, Iwatsuka K, Yagi-Kuwata N, Kusano C, Fukuzawa M, Moriyasu F. Usefulness of a traction method using dental floss and a hemoclip for gastric endoscopic submucosal dissection: a propensity score matching analysis (with videos). </w:t>
      </w:r>
      <w:r w:rsidRPr="00304942">
        <w:rPr>
          <w:rFonts w:ascii="Book Antiqua" w:eastAsia="Book Antiqua" w:hAnsi="Book Antiqua" w:cs="Book Antiqua"/>
          <w:i/>
          <w:iCs/>
          <w:color w:val="000000"/>
        </w:rPr>
        <w:t>Gastrointest Endosc</w:t>
      </w:r>
      <w:r w:rsidRPr="00304942">
        <w:rPr>
          <w:rFonts w:ascii="Book Antiqua" w:eastAsia="Book Antiqua" w:hAnsi="Book Antiqua" w:cs="Book Antiqua"/>
          <w:color w:val="000000"/>
        </w:rPr>
        <w:t xml:space="preserve"> 2016; </w:t>
      </w:r>
      <w:r w:rsidRPr="00304942">
        <w:rPr>
          <w:rFonts w:ascii="Book Antiqua" w:eastAsia="Book Antiqua" w:hAnsi="Book Antiqua" w:cs="Book Antiqua"/>
          <w:b/>
          <w:bCs/>
          <w:color w:val="000000"/>
        </w:rPr>
        <w:t>83</w:t>
      </w:r>
      <w:r w:rsidRPr="00304942">
        <w:rPr>
          <w:rFonts w:ascii="Book Antiqua" w:eastAsia="Book Antiqua" w:hAnsi="Book Antiqua" w:cs="Book Antiqua"/>
          <w:color w:val="000000"/>
        </w:rPr>
        <w:t>: 337-346 [PMID: 26320698 DOI: 10.1016/j.gie.2015.07.014]</w:t>
      </w:r>
    </w:p>
    <w:p w14:paraId="0A90D578"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20 </w:t>
      </w:r>
      <w:r w:rsidRPr="00304942">
        <w:rPr>
          <w:rFonts w:ascii="Book Antiqua" w:eastAsia="Book Antiqua" w:hAnsi="Book Antiqua" w:cs="Book Antiqua"/>
          <w:b/>
          <w:bCs/>
          <w:color w:val="000000"/>
        </w:rPr>
        <w:t>Yoshida M</w:t>
      </w:r>
      <w:r w:rsidRPr="00304942">
        <w:rPr>
          <w:rFonts w:ascii="Book Antiqua" w:eastAsia="Book Antiqua" w:hAnsi="Book Antiqua" w:cs="Book Antiqua"/>
          <w:color w:val="000000"/>
        </w:rPr>
        <w:t xml:space="preserve">, Takizawa K, Suzuki S, Koike Y, Nonaka S, Yamasaki Y, Minagawa T, Sato C, Takeuchi C, Watanabe K, Kanzaki H, Morimoto H, Yano T, Sudo K, Mori K, Gotoda T, Ono H; CONNECT-G Study Group. Conventional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traction-assisted endoscopic submucosal dissection for gastric neoplasms: a multicenter, randomized controlled trial (with video). </w:t>
      </w:r>
      <w:r w:rsidRPr="00304942">
        <w:rPr>
          <w:rFonts w:ascii="Book Antiqua" w:eastAsia="Book Antiqua" w:hAnsi="Book Antiqua" w:cs="Book Antiqua"/>
          <w:i/>
          <w:iCs/>
          <w:color w:val="000000"/>
        </w:rPr>
        <w:t>Gastrointest Endosc</w:t>
      </w:r>
      <w:r w:rsidRPr="00304942">
        <w:rPr>
          <w:rFonts w:ascii="Book Antiqua" w:eastAsia="Book Antiqua" w:hAnsi="Book Antiqua" w:cs="Book Antiqua"/>
          <w:color w:val="000000"/>
        </w:rPr>
        <w:t xml:space="preserve"> 2018; </w:t>
      </w:r>
      <w:r w:rsidRPr="00304942">
        <w:rPr>
          <w:rFonts w:ascii="Book Antiqua" w:eastAsia="Book Antiqua" w:hAnsi="Book Antiqua" w:cs="Book Antiqua"/>
          <w:b/>
          <w:bCs/>
          <w:color w:val="000000"/>
        </w:rPr>
        <w:t>87</w:t>
      </w:r>
      <w:r w:rsidRPr="00304942">
        <w:rPr>
          <w:rFonts w:ascii="Book Antiqua" w:eastAsia="Book Antiqua" w:hAnsi="Book Antiqua" w:cs="Book Antiqua"/>
          <w:color w:val="000000"/>
        </w:rPr>
        <w:t>: 1231-1240 [PMID: 29233673 DOI: 10.1016/j.gie.2017.11.031]</w:t>
      </w:r>
    </w:p>
    <w:p w14:paraId="715A105E"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21 </w:t>
      </w:r>
      <w:r w:rsidRPr="00304942">
        <w:rPr>
          <w:rFonts w:ascii="Book Antiqua" w:eastAsia="Book Antiqua" w:hAnsi="Book Antiqua" w:cs="Book Antiqua"/>
          <w:b/>
          <w:bCs/>
          <w:color w:val="000000"/>
        </w:rPr>
        <w:t>Akahoshi K</w:t>
      </w:r>
      <w:r w:rsidRPr="00304942">
        <w:rPr>
          <w:rFonts w:ascii="Book Antiqua" w:eastAsia="Book Antiqua" w:hAnsi="Book Antiqua" w:cs="Book Antiqua"/>
          <w:color w:val="000000"/>
        </w:rPr>
        <w:t xml:space="preserve">, Motomura Y, Kubokawa M, Gibo J, Kinoshita N, Osada S, Tokumaru K, Hosokawa T, Tomoeda N, Otsuka Y, Matsuo M, Oya M, Koga H, Nakamura K. Endoscopic Submucosal Dissection for Early Gastric Cancer using the Clutch Cutter: a large single-center experience. </w:t>
      </w:r>
      <w:r w:rsidRPr="00304942">
        <w:rPr>
          <w:rFonts w:ascii="Book Antiqua" w:eastAsia="Book Antiqua" w:hAnsi="Book Antiqua" w:cs="Book Antiqua"/>
          <w:i/>
          <w:iCs/>
          <w:color w:val="000000"/>
        </w:rPr>
        <w:t>Endosc Int Open</w:t>
      </w:r>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3</w:t>
      </w:r>
      <w:r w:rsidRPr="00304942">
        <w:rPr>
          <w:rFonts w:ascii="Book Antiqua" w:eastAsia="Book Antiqua" w:hAnsi="Book Antiqua" w:cs="Book Antiqua"/>
          <w:color w:val="000000"/>
        </w:rPr>
        <w:t>: E432-E438 [PMID: 26528497 DOI: 10.1055/s-0034-1392509]</w:t>
      </w:r>
    </w:p>
    <w:p w14:paraId="2732D3B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22 </w:t>
      </w:r>
      <w:r w:rsidRPr="00304942">
        <w:rPr>
          <w:rFonts w:ascii="Book Antiqua" w:eastAsia="Book Antiqua" w:hAnsi="Book Antiqua" w:cs="Book Antiqua"/>
          <w:b/>
          <w:bCs/>
          <w:color w:val="000000"/>
        </w:rPr>
        <w:t>Akahoshi K</w:t>
      </w:r>
      <w:r w:rsidRPr="00304942">
        <w:rPr>
          <w:rFonts w:ascii="Book Antiqua" w:eastAsia="Book Antiqua" w:hAnsi="Book Antiqua" w:cs="Book Antiqua"/>
          <w:color w:val="000000"/>
        </w:rPr>
        <w:t xml:space="preserve">, Akahane H. A new breakthrough: ESD using a newly developed grasping type scissor forceps for early gastrointestinal tract neoplasms. </w:t>
      </w:r>
      <w:r w:rsidRPr="00304942">
        <w:rPr>
          <w:rFonts w:ascii="Book Antiqua" w:eastAsia="Book Antiqua" w:hAnsi="Book Antiqua" w:cs="Book Antiqua"/>
          <w:i/>
          <w:iCs/>
          <w:color w:val="000000"/>
        </w:rPr>
        <w:t>World J Gastrointest Endosc</w:t>
      </w:r>
      <w:r w:rsidRPr="00304942">
        <w:rPr>
          <w:rFonts w:ascii="Book Antiqua" w:eastAsia="Book Antiqua" w:hAnsi="Book Antiqua" w:cs="Book Antiqua"/>
          <w:color w:val="000000"/>
        </w:rPr>
        <w:t xml:space="preserve"> 2010; </w:t>
      </w:r>
      <w:r w:rsidRPr="00304942">
        <w:rPr>
          <w:rFonts w:ascii="Book Antiqua" w:eastAsia="Book Antiqua" w:hAnsi="Book Antiqua" w:cs="Book Antiqua"/>
          <w:b/>
          <w:bCs/>
          <w:color w:val="000000"/>
        </w:rPr>
        <w:t>2</w:t>
      </w:r>
      <w:r w:rsidRPr="00304942">
        <w:rPr>
          <w:rFonts w:ascii="Book Antiqua" w:eastAsia="Book Antiqua" w:hAnsi="Book Antiqua" w:cs="Book Antiqua"/>
          <w:color w:val="000000"/>
        </w:rPr>
        <w:t>: 90-96 [PMID: 21160708 DOI: 10.4253/wjge.v2.i3.90]</w:t>
      </w:r>
    </w:p>
    <w:p w14:paraId="63F01CB8" w14:textId="77777777" w:rsidR="00A77B3E" w:rsidRPr="00304942" w:rsidRDefault="00A77B3E" w:rsidP="00304942">
      <w:pPr>
        <w:adjustRightInd w:val="0"/>
        <w:snapToGrid w:val="0"/>
        <w:spacing w:line="360" w:lineRule="auto"/>
        <w:jc w:val="both"/>
        <w:rPr>
          <w:rFonts w:ascii="Book Antiqua" w:hAnsi="Book Antiqua"/>
        </w:rPr>
        <w:sectPr w:rsidR="00A77B3E" w:rsidRPr="00304942" w:rsidSect="00440977">
          <w:type w:val="continuous"/>
          <w:pgSz w:w="12240" w:h="15840"/>
          <w:pgMar w:top="1440" w:right="1800" w:bottom="1440" w:left="1800" w:header="720" w:footer="720" w:gutter="0"/>
          <w:cols w:space="720"/>
          <w:docGrid w:linePitch="360"/>
        </w:sectPr>
      </w:pPr>
    </w:p>
    <w:p w14:paraId="0D8A9C82" w14:textId="70B3F29A" w:rsidR="00A77B3E" w:rsidRPr="00304942" w:rsidRDefault="00440977"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br w:type="page"/>
      </w:r>
      <w:r w:rsidR="006E2DA9" w:rsidRPr="00304942">
        <w:rPr>
          <w:rFonts w:ascii="Book Antiqua" w:eastAsia="Book Antiqua" w:hAnsi="Book Antiqua" w:cs="Book Antiqua"/>
          <w:b/>
          <w:color w:val="000000"/>
        </w:rPr>
        <w:lastRenderedPageBreak/>
        <w:t>Footnotes</w:t>
      </w:r>
    </w:p>
    <w:p w14:paraId="19A2DCA7"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Institutional review board statement: </w:t>
      </w:r>
      <w:bookmarkStart w:id="34" w:name="OLE_LINK35"/>
      <w:bookmarkStart w:id="35" w:name="OLE_LINK36"/>
      <w:r w:rsidRPr="00304942">
        <w:rPr>
          <w:rFonts w:ascii="Book Antiqua" w:eastAsia="Book Antiqua" w:hAnsi="Book Antiqua" w:cs="Book Antiqua"/>
          <w:color w:val="000000"/>
        </w:rPr>
        <w:t>The study was reviewed and approved by the Institutional Review Board at Kitakyushu Municipal Medical Center (ID: 20191076).</w:t>
      </w:r>
    </w:p>
    <w:bookmarkEnd w:id="34"/>
    <w:bookmarkEnd w:id="35"/>
    <w:p w14:paraId="17F7B9B4" w14:textId="77777777" w:rsidR="00A77B3E" w:rsidRPr="00304942" w:rsidRDefault="00A77B3E" w:rsidP="00304942">
      <w:pPr>
        <w:adjustRightInd w:val="0"/>
        <w:snapToGrid w:val="0"/>
        <w:spacing w:line="360" w:lineRule="auto"/>
        <w:jc w:val="both"/>
        <w:rPr>
          <w:rFonts w:ascii="Book Antiqua" w:hAnsi="Book Antiqua"/>
        </w:rPr>
      </w:pPr>
    </w:p>
    <w:p w14:paraId="511D273E" w14:textId="188E7E0F"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Conflict-of-interest statement: </w:t>
      </w:r>
      <w:bookmarkStart w:id="36" w:name="OLE_LINK37"/>
      <w:bookmarkStart w:id="37" w:name="OLE_LINK38"/>
      <w:r w:rsidRPr="00304942">
        <w:rPr>
          <w:rFonts w:ascii="Book Antiqua" w:eastAsia="Book Antiqua" w:hAnsi="Book Antiqua" w:cs="Book Antiqua"/>
          <w:color w:val="000000"/>
        </w:rPr>
        <w:t xml:space="preserve">Seiichiro Sakisaka, Shuichi Abe, Masafumi Wada, Naru Tomoeda, Yusuke Kitagawa, </w:t>
      </w:r>
      <w:r w:rsidR="00BC1904" w:rsidRPr="00304942">
        <w:rPr>
          <w:rFonts w:ascii="Book Antiqua" w:eastAsia="Book Antiqua" w:hAnsi="Book Antiqua" w:cs="Book Antiqua"/>
          <w:color w:val="000000"/>
        </w:rPr>
        <w:t xml:space="preserve">Kei Nishioka, </w:t>
      </w:r>
      <w:r w:rsidRPr="00304942">
        <w:rPr>
          <w:rFonts w:ascii="Book Antiqua" w:eastAsia="Book Antiqua" w:hAnsi="Book Antiqua" w:cs="Book Antiqua"/>
          <w:color w:val="000000"/>
        </w:rPr>
        <w:t>Yosuke Minoda, Shinichi Tsuruta, Hirotada Akiho, Toshiki Horii, Ryoji Ichijima, and Yoshihiro Ogawa have no conflicts of interest or financial ties to disclose. Mitsuru Esaki, Sho Suzuki, and Takuji Gotoda received lecture fees from Fujifilm Medical (Tokyo, Japan). Eikichi Ihara belongs to the endowed course supported by the companies mentioned, including Ono Pharmaceutical Co., Ltd., Miyarisan Pharmaceutical Co. Ltd., Sanwa Kagaku Kenkyusho Co., Ltd., Otsuka Pharmaceutical Factory, Inc., Fujifilm Medical Co., Ltd., Termo Corporation, Fancl Corporation, and Ohga Pharmacy. Eikichi Ihara received a lecture fee from Takeda Pharmaceutical Co. Ltd. Hands-on seminars were supported by Boston Scientific (Tokyo, Japan). Harvested porcine models, hyaluronic acid solution (MucoUp; Boston Scientific, Tokyo, Japan), and injection needles (SureLIFTERTM, Boston, Tokyo, Japan) were received from Boston Scientific. Clutch Cutter was received from Fujifilm Medical (Tokyo, Japan).</w:t>
      </w:r>
    </w:p>
    <w:bookmarkEnd w:id="36"/>
    <w:bookmarkEnd w:id="37"/>
    <w:p w14:paraId="66776936" w14:textId="77777777" w:rsidR="00A77B3E" w:rsidRPr="00304942" w:rsidRDefault="00A77B3E" w:rsidP="00304942">
      <w:pPr>
        <w:adjustRightInd w:val="0"/>
        <w:snapToGrid w:val="0"/>
        <w:spacing w:line="360" w:lineRule="auto"/>
        <w:jc w:val="both"/>
        <w:rPr>
          <w:rFonts w:ascii="Book Antiqua" w:hAnsi="Book Antiqua"/>
        </w:rPr>
      </w:pPr>
    </w:p>
    <w:p w14:paraId="0E0C27D8"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Data sharing statement: </w:t>
      </w:r>
      <w:r w:rsidRPr="00304942">
        <w:rPr>
          <w:rFonts w:ascii="Book Antiqua" w:eastAsia="Book Antiqua" w:hAnsi="Book Antiqua" w:cs="Book Antiqua"/>
          <w:color w:val="000000"/>
        </w:rPr>
        <w:t>No additional data are available.</w:t>
      </w:r>
    </w:p>
    <w:p w14:paraId="781EE4D2" w14:textId="77777777" w:rsidR="00A77B3E" w:rsidRPr="00304942" w:rsidRDefault="00A77B3E" w:rsidP="00304942">
      <w:pPr>
        <w:adjustRightInd w:val="0"/>
        <w:snapToGrid w:val="0"/>
        <w:spacing w:line="360" w:lineRule="auto"/>
        <w:jc w:val="both"/>
        <w:rPr>
          <w:rFonts w:ascii="Book Antiqua" w:hAnsi="Book Antiqua"/>
        </w:rPr>
      </w:pPr>
    </w:p>
    <w:p w14:paraId="543D4D9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Open-Access: </w:t>
      </w:r>
      <w:r w:rsidRPr="003049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D76DA8" w14:textId="77777777" w:rsidR="00A77B3E" w:rsidRPr="00304942" w:rsidRDefault="00A77B3E" w:rsidP="00304942">
      <w:pPr>
        <w:adjustRightInd w:val="0"/>
        <w:snapToGrid w:val="0"/>
        <w:spacing w:line="360" w:lineRule="auto"/>
        <w:jc w:val="both"/>
        <w:rPr>
          <w:rFonts w:ascii="Book Antiqua" w:hAnsi="Book Antiqua"/>
        </w:rPr>
      </w:pPr>
    </w:p>
    <w:p w14:paraId="399695E8" w14:textId="7E1357D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Manuscript source: </w:t>
      </w:r>
      <w:r w:rsidRPr="00304942">
        <w:rPr>
          <w:rFonts w:ascii="Book Antiqua" w:eastAsia="Book Antiqua" w:hAnsi="Book Antiqua" w:cs="Book Antiqua"/>
          <w:color w:val="000000"/>
        </w:rPr>
        <w:t xml:space="preserve">Unsolicited </w:t>
      </w:r>
      <w:r w:rsidR="00321703" w:rsidRPr="00304942">
        <w:rPr>
          <w:rFonts w:ascii="Book Antiqua" w:eastAsia="Book Antiqua" w:hAnsi="Book Antiqua" w:cs="Book Antiqua"/>
          <w:color w:val="000000"/>
        </w:rPr>
        <w:t>manuscript</w:t>
      </w:r>
    </w:p>
    <w:p w14:paraId="6101B0E2" w14:textId="77777777" w:rsidR="00A77B3E" w:rsidRPr="00304942" w:rsidRDefault="00A77B3E" w:rsidP="00304942">
      <w:pPr>
        <w:adjustRightInd w:val="0"/>
        <w:snapToGrid w:val="0"/>
        <w:spacing w:line="360" w:lineRule="auto"/>
        <w:jc w:val="both"/>
        <w:rPr>
          <w:rFonts w:ascii="Book Antiqua" w:hAnsi="Book Antiqua"/>
        </w:rPr>
      </w:pPr>
    </w:p>
    <w:p w14:paraId="18EBB28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Peer-review started: </w:t>
      </w:r>
      <w:r w:rsidRPr="00304942">
        <w:rPr>
          <w:rFonts w:ascii="Book Antiqua" w:eastAsia="Book Antiqua" w:hAnsi="Book Antiqua" w:cs="Book Antiqua"/>
          <w:color w:val="000000"/>
        </w:rPr>
        <w:t>October 17, 2020</w:t>
      </w:r>
    </w:p>
    <w:p w14:paraId="252BE7F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First decision: </w:t>
      </w:r>
      <w:r w:rsidRPr="00304942">
        <w:rPr>
          <w:rFonts w:ascii="Book Antiqua" w:eastAsia="Book Antiqua" w:hAnsi="Book Antiqua" w:cs="Book Antiqua"/>
          <w:color w:val="000000"/>
        </w:rPr>
        <w:t>December 1, 2020</w:t>
      </w:r>
    </w:p>
    <w:p w14:paraId="206FA8A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Article in press: </w:t>
      </w:r>
    </w:p>
    <w:p w14:paraId="76A6F7E5" w14:textId="77777777" w:rsidR="00A77B3E" w:rsidRPr="00304942" w:rsidRDefault="00A77B3E" w:rsidP="00304942">
      <w:pPr>
        <w:adjustRightInd w:val="0"/>
        <w:snapToGrid w:val="0"/>
        <w:spacing w:line="360" w:lineRule="auto"/>
        <w:jc w:val="both"/>
        <w:rPr>
          <w:rFonts w:ascii="Book Antiqua" w:hAnsi="Book Antiqua"/>
        </w:rPr>
      </w:pPr>
    </w:p>
    <w:p w14:paraId="7E81007A" w14:textId="5BD35414"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Specialty type: </w:t>
      </w:r>
      <w:r w:rsidRPr="00304942">
        <w:rPr>
          <w:rFonts w:ascii="Book Antiqua" w:eastAsia="Book Antiqua" w:hAnsi="Book Antiqua" w:cs="Book Antiqua"/>
          <w:color w:val="000000"/>
        </w:rPr>
        <w:t xml:space="preserve">Gastroenterology and </w:t>
      </w:r>
      <w:r w:rsidR="00321703" w:rsidRPr="00304942">
        <w:rPr>
          <w:rFonts w:ascii="Book Antiqua" w:eastAsia="Book Antiqua" w:hAnsi="Book Antiqua" w:cs="Book Antiqua"/>
          <w:color w:val="000000"/>
        </w:rPr>
        <w:t>hepatology</w:t>
      </w:r>
    </w:p>
    <w:p w14:paraId="35FC44E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Country/Territory of origin: </w:t>
      </w:r>
      <w:r w:rsidRPr="00304942">
        <w:rPr>
          <w:rFonts w:ascii="Book Antiqua" w:eastAsia="Book Antiqua" w:hAnsi="Book Antiqua" w:cs="Book Antiqua"/>
          <w:color w:val="000000"/>
        </w:rPr>
        <w:t>Japan</w:t>
      </w:r>
    </w:p>
    <w:p w14:paraId="29ED14A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Peer-review report’s scientific quality classification</w:t>
      </w:r>
    </w:p>
    <w:p w14:paraId="073D713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A (Excellent): 0</w:t>
      </w:r>
    </w:p>
    <w:p w14:paraId="5B2CB66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B (Very good): 0</w:t>
      </w:r>
    </w:p>
    <w:p w14:paraId="5D5D5C96"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C (Good): C, C</w:t>
      </w:r>
    </w:p>
    <w:p w14:paraId="61B5CCEB"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D (Fair): 0</w:t>
      </w:r>
    </w:p>
    <w:p w14:paraId="168338D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E (Poor): 0</w:t>
      </w:r>
    </w:p>
    <w:p w14:paraId="4327CE3E" w14:textId="77777777" w:rsidR="00A77B3E" w:rsidRPr="00304942" w:rsidRDefault="00A77B3E" w:rsidP="00304942">
      <w:pPr>
        <w:adjustRightInd w:val="0"/>
        <w:snapToGrid w:val="0"/>
        <w:spacing w:line="360" w:lineRule="auto"/>
        <w:jc w:val="both"/>
        <w:rPr>
          <w:rFonts w:ascii="Book Antiqua" w:hAnsi="Book Antiqua"/>
        </w:rPr>
      </w:pPr>
    </w:p>
    <w:p w14:paraId="69200753" w14:textId="40AD03AB" w:rsidR="00A77B3E" w:rsidRPr="00304942" w:rsidRDefault="006E2DA9" w:rsidP="00304942">
      <w:pPr>
        <w:adjustRightInd w:val="0"/>
        <w:snapToGrid w:val="0"/>
        <w:spacing w:line="360" w:lineRule="auto"/>
        <w:jc w:val="both"/>
        <w:rPr>
          <w:rFonts w:ascii="Book Antiqua" w:eastAsia="Book Antiqua" w:hAnsi="Book Antiqua" w:cs="Book Antiqua"/>
          <w:b/>
          <w:color w:val="000000"/>
        </w:rPr>
      </w:pPr>
      <w:r w:rsidRPr="00304942">
        <w:rPr>
          <w:rFonts w:ascii="Book Antiqua" w:eastAsia="Book Antiqua" w:hAnsi="Book Antiqua" w:cs="Book Antiqua"/>
          <w:b/>
          <w:color w:val="000000"/>
        </w:rPr>
        <w:t xml:space="preserve">P-Reviewer: </w:t>
      </w:r>
      <w:r w:rsidRPr="00304942">
        <w:rPr>
          <w:rFonts w:ascii="Book Antiqua" w:eastAsia="Book Antiqua" w:hAnsi="Book Antiqua" w:cs="Book Antiqua"/>
          <w:color w:val="000000"/>
        </w:rPr>
        <w:t>Dai YC, Yu PF</w:t>
      </w:r>
      <w:r w:rsidRPr="00304942">
        <w:rPr>
          <w:rFonts w:ascii="Book Antiqua" w:eastAsia="Book Antiqua" w:hAnsi="Book Antiqua" w:cs="Book Antiqua"/>
          <w:b/>
          <w:color w:val="000000"/>
        </w:rPr>
        <w:t xml:space="preserve"> S-Editor: </w:t>
      </w:r>
      <w:r w:rsidR="00321703" w:rsidRPr="00304942">
        <w:rPr>
          <w:rFonts w:ascii="Book Antiqua" w:eastAsia="Book Antiqua" w:hAnsi="Book Antiqua" w:cs="Book Antiqua"/>
          <w:color w:val="000000"/>
        </w:rPr>
        <w:t>Zhang L</w:t>
      </w:r>
      <w:r w:rsidRPr="00304942">
        <w:rPr>
          <w:rFonts w:ascii="Book Antiqua" w:eastAsia="Book Antiqua" w:hAnsi="Book Antiqua" w:cs="Book Antiqua"/>
          <w:b/>
          <w:color w:val="000000"/>
        </w:rPr>
        <w:t xml:space="preserve"> L-Editor: </w:t>
      </w:r>
      <w:r w:rsidR="00090CD8">
        <w:rPr>
          <w:rFonts w:ascii="Book Antiqua" w:eastAsia="Book Antiqua" w:hAnsi="Book Antiqua" w:cs="Book Antiqua"/>
          <w:bCs/>
          <w:color w:val="000000"/>
        </w:rPr>
        <w:t xml:space="preserve">Filipodia </w:t>
      </w:r>
      <w:r w:rsidRPr="00304942">
        <w:rPr>
          <w:rFonts w:ascii="Book Antiqua" w:eastAsia="Book Antiqua" w:hAnsi="Book Antiqua" w:cs="Book Antiqua"/>
          <w:b/>
          <w:color w:val="000000"/>
        </w:rPr>
        <w:t xml:space="preserve">P-Editor: </w:t>
      </w:r>
    </w:p>
    <w:p w14:paraId="1EDDB28E" w14:textId="77777777" w:rsidR="00321703" w:rsidRPr="00304942" w:rsidRDefault="00321703" w:rsidP="00304942">
      <w:pPr>
        <w:adjustRightInd w:val="0"/>
        <w:snapToGrid w:val="0"/>
        <w:spacing w:line="360" w:lineRule="auto"/>
        <w:jc w:val="both"/>
        <w:rPr>
          <w:rFonts w:ascii="Book Antiqua" w:hAnsi="Book Antiqua"/>
        </w:rPr>
        <w:sectPr w:rsidR="00321703" w:rsidRPr="00304942" w:rsidSect="00440977">
          <w:type w:val="continuous"/>
          <w:pgSz w:w="12240" w:h="15840"/>
          <w:pgMar w:top="1440" w:right="1800" w:bottom="1440" w:left="1800" w:header="720" w:footer="720" w:gutter="0"/>
          <w:cols w:space="720"/>
          <w:docGrid w:linePitch="360"/>
        </w:sectPr>
      </w:pPr>
    </w:p>
    <w:p w14:paraId="0CC5DD16" w14:textId="426EF169" w:rsidR="00A77B3E" w:rsidRPr="00304942" w:rsidRDefault="00440977" w:rsidP="00304942">
      <w:pPr>
        <w:adjustRightInd w:val="0"/>
        <w:snapToGrid w:val="0"/>
        <w:spacing w:line="360" w:lineRule="auto"/>
        <w:jc w:val="both"/>
        <w:rPr>
          <w:rFonts w:ascii="Book Antiqua" w:eastAsia="Book Antiqua" w:hAnsi="Book Antiqua" w:cs="Book Antiqua"/>
          <w:b/>
          <w:color w:val="000000"/>
        </w:rPr>
      </w:pPr>
      <w:r w:rsidRPr="00304942">
        <w:rPr>
          <w:rFonts w:ascii="Book Antiqua" w:eastAsia="Book Antiqua" w:hAnsi="Book Antiqua" w:cs="Book Antiqua"/>
          <w:b/>
          <w:color w:val="000000"/>
        </w:rPr>
        <w:br w:type="page"/>
      </w:r>
      <w:r w:rsidR="006E2DA9" w:rsidRPr="00304942">
        <w:rPr>
          <w:rFonts w:ascii="Book Antiqua" w:eastAsia="Book Antiqua" w:hAnsi="Book Antiqua" w:cs="Book Antiqua"/>
          <w:b/>
          <w:color w:val="000000"/>
        </w:rPr>
        <w:lastRenderedPageBreak/>
        <w:t>Figure Legends</w:t>
      </w:r>
    </w:p>
    <w:p w14:paraId="1CEC2647" w14:textId="7631C8F9" w:rsidR="00D03333" w:rsidRPr="00304942" w:rsidRDefault="00D03333" w:rsidP="00304942">
      <w:pPr>
        <w:adjustRightInd w:val="0"/>
        <w:snapToGrid w:val="0"/>
        <w:spacing w:line="360" w:lineRule="auto"/>
        <w:jc w:val="both"/>
        <w:rPr>
          <w:rFonts w:ascii="Book Antiqua" w:hAnsi="Book Antiqua"/>
        </w:rPr>
      </w:pPr>
      <w:r w:rsidRPr="00304942">
        <w:rPr>
          <w:rFonts w:ascii="Book Antiqua" w:hAnsi="Book Antiqua"/>
          <w:noProof/>
          <w:lang w:eastAsia="zh-CN"/>
        </w:rPr>
        <w:drawing>
          <wp:inline distT="0" distB="0" distL="0" distR="0" wp14:anchorId="6EF7DF68" wp14:editId="3D8AF034">
            <wp:extent cx="5505570" cy="30968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6893" cy="3103252"/>
                    </a:xfrm>
                    <a:prstGeom prst="rect">
                      <a:avLst/>
                    </a:prstGeom>
                  </pic:spPr>
                </pic:pic>
              </a:graphicData>
            </a:graphic>
          </wp:inline>
        </w:drawing>
      </w:r>
    </w:p>
    <w:p w14:paraId="1DBF57FB" w14:textId="7B09362C" w:rsidR="00A77B3E" w:rsidRPr="00304942" w:rsidRDefault="006E2DA9" w:rsidP="00304942">
      <w:pPr>
        <w:adjustRightInd w:val="0"/>
        <w:snapToGrid w:val="0"/>
        <w:spacing w:line="360" w:lineRule="auto"/>
        <w:jc w:val="both"/>
        <w:rPr>
          <w:rFonts w:ascii="Book Antiqua" w:hAnsi="Book Antiqua"/>
        </w:rPr>
      </w:pPr>
      <w:bookmarkStart w:id="38" w:name="OLE_LINK39"/>
      <w:bookmarkStart w:id="39" w:name="OLE_LINK40"/>
      <w:r w:rsidRPr="00304942">
        <w:rPr>
          <w:rFonts w:ascii="Book Antiqua" w:eastAsia="Book Antiqua" w:hAnsi="Book Antiqua" w:cs="Book Antiqua"/>
          <w:b/>
          <w:bCs/>
          <w:color w:val="000000"/>
        </w:rPr>
        <w:t xml:space="preserve">Figure 1 Procedure with a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utter. </w:t>
      </w:r>
      <w:r w:rsidR="00D03333" w:rsidRPr="00304942">
        <w:rPr>
          <w:rFonts w:ascii="Book Antiqua" w:eastAsia="Book Antiqua" w:hAnsi="Book Antiqua" w:cs="Book Antiqua"/>
          <w:color w:val="000000"/>
        </w:rPr>
        <w:t>A</w:t>
      </w:r>
      <w:r w:rsidRPr="00304942">
        <w:rPr>
          <w:rFonts w:ascii="Book Antiqua" w:eastAsia="Book Antiqua" w:hAnsi="Book Antiqua" w:cs="Book Antiqua"/>
          <w:color w:val="000000"/>
        </w:rPr>
        <w:t xml:space="preserve">: Opening and rotation of the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r w:rsidR="00D03333" w:rsidRPr="00304942">
        <w:rPr>
          <w:rFonts w:ascii="Book Antiqua" w:eastAsia="Book Antiqua" w:hAnsi="Book Antiqua" w:cs="Book Antiqua"/>
          <w:color w:val="000000"/>
        </w:rPr>
        <w:t>B</w:t>
      </w:r>
      <w:r w:rsidRPr="00304942">
        <w:rPr>
          <w:rFonts w:ascii="Book Antiqua" w:eastAsia="Book Antiqua" w:hAnsi="Book Antiqua" w:cs="Book Antiqua"/>
          <w:color w:val="000000"/>
        </w:rPr>
        <w:t xml:space="preserve">: Horizontal cutting line; </w:t>
      </w:r>
      <w:r w:rsidR="00620463" w:rsidRPr="00304942">
        <w:rPr>
          <w:rFonts w:ascii="Book Antiqua" w:eastAsia="Book Antiqua" w:hAnsi="Book Antiqua" w:cs="Book Antiqua"/>
          <w:color w:val="000000"/>
        </w:rPr>
        <w:t xml:space="preserve">and </w:t>
      </w:r>
      <w:r w:rsidR="00D03333"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 Target tissue successfully grasped by the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utter.</w:t>
      </w:r>
    </w:p>
    <w:p w14:paraId="509EFA7F" w14:textId="77777777" w:rsidR="00A77B3E" w:rsidRPr="00304942" w:rsidRDefault="00A77B3E" w:rsidP="00304942">
      <w:pPr>
        <w:adjustRightInd w:val="0"/>
        <w:snapToGrid w:val="0"/>
        <w:spacing w:line="360" w:lineRule="auto"/>
        <w:jc w:val="both"/>
        <w:rPr>
          <w:rFonts w:ascii="Book Antiqua" w:hAnsi="Book Antiqua"/>
        </w:rPr>
      </w:pPr>
    </w:p>
    <w:bookmarkEnd w:id="38"/>
    <w:bookmarkEnd w:id="39"/>
    <w:p w14:paraId="5A7756D7" w14:textId="02009B08" w:rsidR="00D03333" w:rsidRPr="00304942" w:rsidRDefault="00D03333" w:rsidP="00304942">
      <w:pPr>
        <w:adjustRightInd w:val="0"/>
        <w:snapToGrid w:val="0"/>
        <w:spacing w:line="360" w:lineRule="auto"/>
        <w:jc w:val="both"/>
        <w:rPr>
          <w:rFonts w:ascii="Book Antiqua" w:eastAsia="Book Antiqua" w:hAnsi="Book Antiqua" w:cs="Book Antiqua"/>
          <w:b/>
          <w:bCs/>
          <w:color w:val="000000"/>
        </w:rPr>
      </w:pPr>
      <w:r w:rsidRPr="00304942">
        <w:rPr>
          <w:rFonts w:ascii="Book Antiqua" w:eastAsia="Book Antiqua" w:hAnsi="Book Antiqua" w:cs="Book Antiqua"/>
          <w:b/>
          <w:bCs/>
          <w:color w:val="000000"/>
        </w:rPr>
        <w:br w:type="page"/>
      </w:r>
      <w:r w:rsidRPr="00304942">
        <w:rPr>
          <w:rFonts w:ascii="Book Antiqua" w:eastAsia="Book Antiqua" w:hAnsi="Book Antiqua" w:cs="Book Antiqua"/>
          <w:b/>
          <w:bCs/>
          <w:noProof/>
          <w:color w:val="000000"/>
          <w:lang w:eastAsia="zh-CN"/>
        </w:rPr>
        <w:lastRenderedPageBreak/>
        <w:drawing>
          <wp:inline distT="0" distB="0" distL="0" distR="0" wp14:anchorId="6C482904" wp14:editId="18A0676C">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1243FEA" w14:textId="2985EB8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Figure 2 Endoscopic submucosal dissection procedure with a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utter</w:t>
      </w:r>
      <w:r w:rsidRPr="00304942">
        <w:rPr>
          <w:rFonts w:ascii="Book Antiqua" w:eastAsia="Book Antiqua" w:hAnsi="Book Antiqua" w:cs="Book Antiqua"/>
          <w:color w:val="000000"/>
        </w:rPr>
        <w:t xml:space="preserve">. Representative images of each step of the </w:t>
      </w:r>
      <w:r w:rsidR="004C47D9" w:rsidRPr="00304942">
        <w:rPr>
          <w:rFonts w:ascii="Book Antiqua" w:eastAsia="Book Antiqua" w:hAnsi="Book Antiqua" w:cs="Book Antiqua"/>
          <w:color w:val="000000"/>
        </w:rPr>
        <w:t>endoscopic submucosal dissection with a clutch cutter</w:t>
      </w:r>
      <w:r w:rsidRPr="00304942">
        <w:rPr>
          <w:rFonts w:ascii="Book Antiqua" w:eastAsia="Book Antiqua" w:hAnsi="Book Antiqua" w:cs="Book Antiqua"/>
          <w:color w:val="000000"/>
        </w:rPr>
        <w:t xml:space="preserve"> procedure. </w:t>
      </w:r>
      <w:r w:rsidR="00D03333" w:rsidRPr="00304942">
        <w:rPr>
          <w:rFonts w:ascii="Book Antiqua" w:eastAsia="Book Antiqua" w:hAnsi="Book Antiqua" w:cs="Book Antiqua"/>
          <w:color w:val="000000"/>
        </w:rPr>
        <w:t>A</w:t>
      </w:r>
      <w:r w:rsidRPr="00304942">
        <w:rPr>
          <w:rFonts w:ascii="Book Antiqua" w:eastAsia="Book Antiqua" w:hAnsi="Book Antiqua" w:cs="Book Antiqua"/>
          <w:color w:val="000000"/>
        </w:rPr>
        <w:t xml:space="preserve">: Mock lesion made in the porcine stomach; </w:t>
      </w:r>
      <w:r w:rsidR="00D03333" w:rsidRPr="00304942">
        <w:rPr>
          <w:rFonts w:ascii="Book Antiqua" w:eastAsia="Book Antiqua" w:hAnsi="Book Antiqua" w:cs="Book Antiqua"/>
          <w:color w:val="000000"/>
        </w:rPr>
        <w:t>B</w:t>
      </w:r>
      <w:r w:rsidRPr="00304942">
        <w:rPr>
          <w:rFonts w:ascii="Book Antiqua" w:eastAsia="Book Antiqua" w:hAnsi="Book Antiqua" w:cs="Book Antiqua"/>
          <w:color w:val="000000"/>
        </w:rPr>
        <w:t xml:space="preserve">: Circumferential mucosal incision with a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r w:rsidR="00D03333"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 Clip-with-thread traction method attached to the proximal edge of the lesion; </w:t>
      </w:r>
      <w:r w:rsidR="00620463" w:rsidRPr="00304942">
        <w:rPr>
          <w:rFonts w:ascii="Book Antiqua" w:eastAsia="Book Antiqua" w:hAnsi="Book Antiqua" w:cs="Book Antiqua"/>
          <w:color w:val="000000"/>
        </w:rPr>
        <w:t xml:space="preserve">and </w:t>
      </w:r>
      <w:r w:rsidR="00D03333" w:rsidRPr="00304942">
        <w:rPr>
          <w:rFonts w:ascii="Book Antiqua" w:eastAsia="Book Antiqua" w:hAnsi="Book Antiqua" w:cs="Book Antiqua"/>
          <w:color w:val="000000"/>
        </w:rPr>
        <w:t>D</w:t>
      </w:r>
      <w:r w:rsidRPr="00304942">
        <w:rPr>
          <w:rFonts w:ascii="Book Antiqua" w:eastAsia="Book Antiqua" w:hAnsi="Book Antiqua" w:cs="Book Antiqua"/>
          <w:color w:val="000000"/>
        </w:rPr>
        <w:t xml:space="preserve">: Submucosal dissection with a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p>
    <w:p w14:paraId="46B4E620" w14:textId="77777777" w:rsidR="00A77B3E" w:rsidRPr="00304942" w:rsidRDefault="00A77B3E" w:rsidP="00304942">
      <w:pPr>
        <w:adjustRightInd w:val="0"/>
        <w:snapToGrid w:val="0"/>
        <w:spacing w:line="360" w:lineRule="auto"/>
        <w:jc w:val="both"/>
        <w:rPr>
          <w:rFonts w:ascii="Book Antiqua" w:hAnsi="Book Antiqua"/>
        </w:rPr>
      </w:pPr>
    </w:p>
    <w:p w14:paraId="130FABDF" w14:textId="2F628436" w:rsidR="00D03333" w:rsidRPr="00304942" w:rsidRDefault="00D03333" w:rsidP="00304942">
      <w:pPr>
        <w:adjustRightInd w:val="0"/>
        <w:snapToGrid w:val="0"/>
        <w:spacing w:line="360" w:lineRule="auto"/>
        <w:jc w:val="both"/>
        <w:rPr>
          <w:rFonts w:ascii="Book Antiqua" w:eastAsia="Book Antiqua" w:hAnsi="Book Antiqua" w:cs="Book Antiqua"/>
          <w:b/>
          <w:bCs/>
          <w:color w:val="000000"/>
        </w:rPr>
      </w:pPr>
      <w:r w:rsidRPr="00304942">
        <w:rPr>
          <w:rFonts w:ascii="Book Antiqua" w:eastAsia="Book Antiqua" w:hAnsi="Book Antiqua" w:cs="Book Antiqua"/>
          <w:b/>
          <w:bCs/>
          <w:color w:val="000000"/>
        </w:rPr>
        <w:br w:type="page"/>
      </w:r>
      <w:r w:rsidRPr="00304942">
        <w:rPr>
          <w:rFonts w:ascii="Book Antiqua" w:hAnsi="Book Antiqua"/>
          <w:noProof/>
          <w:lang w:eastAsia="zh-CN"/>
        </w:rPr>
        <w:lastRenderedPageBreak/>
        <w:drawing>
          <wp:inline distT="0" distB="0" distL="0" distR="0" wp14:anchorId="7176C9BB" wp14:editId="65634F8F">
            <wp:extent cx="5943600" cy="4311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11015"/>
                    </a:xfrm>
                    <a:prstGeom prst="rect">
                      <a:avLst/>
                    </a:prstGeom>
                  </pic:spPr>
                </pic:pic>
              </a:graphicData>
            </a:graphic>
          </wp:inline>
        </w:drawing>
      </w:r>
    </w:p>
    <w:p w14:paraId="7BF33F69" w14:textId="4F921FC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Figure 3 Positioning of the staff and instruments during endoscopic submucosal dissection with a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utter. </w:t>
      </w:r>
      <w:r w:rsidR="00D03333" w:rsidRPr="00304942">
        <w:rPr>
          <w:rFonts w:ascii="Book Antiqua" w:eastAsia="Book Antiqua" w:hAnsi="Book Antiqua" w:cs="Book Antiqua"/>
          <w:color w:val="000000"/>
        </w:rPr>
        <w:t>A</w:t>
      </w:r>
      <w:r w:rsidRPr="00304942">
        <w:rPr>
          <w:rFonts w:ascii="Book Antiqua" w:eastAsia="Book Antiqua" w:hAnsi="Book Antiqua" w:cs="Book Antiqua"/>
          <w:color w:val="000000"/>
        </w:rPr>
        <w:t xml:space="preserve">: </w:t>
      </w:r>
      <w:r w:rsidR="00EB7329" w:rsidRPr="00304942">
        <w:rPr>
          <w:rFonts w:ascii="Book Antiqua" w:eastAsia="Book Antiqua" w:hAnsi="Book Antiqua" w:cs="Book Antiqua"/>
          <w:color w:val="000000"/>
        </w:rPr>
        <w:t>E</w:t>
      </w:r>
      <w:r w:rsidR="00A40347" w:rsidRPr="00304942">
        <w:rPr>
          <w:rFonts w:ascii="Book Antiqua" w:eastAsia="Book Antiqua" w:hAnsi="Book Antiqua" w:cs="Book Antiqua"/>
          <w:color w:val="000000"/>
        </w:rPr>
        <w:t>ndoscopic submucosal dissection with a clutch cutter assisted by an expert</w:t>
      </w:r>
      <w:r w:rsidRPr="00304942">
        <w:rPr>
          <w:rFonts w:ascii="Book Antiqua" w:eastAsia="Book Antiqua" w:hAnsi="Book Antiqua" w:cs="Book Antiqua"/>
          <w:color w:val="000000"/>
        </w:rPr>
        <w:t xml:space="preserve">; </w:t>
      </w:r>
      <w:r w:rsidR="00D03333" w:rsidRPr="00304942">
        <w:rPr>
          <w:rFonts w:ascii="Book Antiqua" w:eastAsia="Book Antiqua" w:hAnsi="Book Antiqua" w:cs="Book Antiqua"/>
          <w:color w:val="000000"/>
        </w:rPr>
        <w:t>B</w:t>
      </w:r>
      <w:r w:rsidRPr="00304942">
        <w:rPr>
          <w:rFonts w:ascii="Book Antiqua" w:eastAsia="Book Antiqua" w:hAnsi="Book Antiqua" w:cs="Book Antiqua"/>
          <w:color w:val="000000"/>
        </w:rPr>
        <w:t xml:space="preserve">: </w:t>
      </w:r>
      <w:r w:rsidR="00EB7329" w:rsidRPr="00304942">
        <w:rPr>
          <w:rFonts w:ascii="Book Antiqua" w:eastAsia="Book Antiqua" w:hAnsi="Book Antiqua" w:cs="Book Antiqua"/>
          <w:color w:val="000000"/>
        </w:rPr>
        <w:t>E</w:t>
      </w:r>
      <w:r w:rsidR="00A40347" w:rsidRPr="00304942">
        <w:rPr>
          <w:rFonts w:ascii="Book Antiqua" w:eastAsia="Book Antiqua" w:hAnsi="Book Antiqua" w:cs="Book Antiqua"/>
          <w:color w:val="000000"/>
        </w:rPr>
        <w:t>ndoscopic submucosal dissection with a clutch cutter assisted by a non-expert</w:t>
      </w:r>
      <w:r w:rsidRPr="00304942">
        <w:rPr>
          <w:rFonts w:ascii="Book Antiqua" w:eastAsia="Book Antiqua" w:hAnsi="Book Antiqua" w:cs="Book Antiqua"/>
          <w:color w:val="000000"/>
        </w:rPr>
        <w:t>.</w:t>
      </w:r>
    </w:p>
    <w:p w14:paraId="5AF904D3" w14:textId="03E846BC" w:rsidR="00D03333" w:rsidRPr="00304942" w:rsidRDefault="00D03333" w:rsidP="00304942">
      <w:pPr>
        <w:adjustRightInd w:val="0"/>
        <w:snapToGrid w:val="0"/>
        <w:spacing w:line="360" w:lineRule="auto"/>
        <w:jc w:val="both"/>
        <w:rPr>
          <w:rFonts w:ascii="Book Antiqua" w:eastAsia="Book Antiqua" w:hAnsi="Book Antiqua" w:cs="Book Antiqua"/>
          <w:b/>
          <w:bCs/>
          <w:color w:val="000000"/>
        </w:rPr>
      </w:pPr>
      <w:r w:rsidRPr="00304942">
        <w:rPr>
          <w:rFonts w:ascii="Book Antiqua" w:eastAsia="Book Antiqua" w:hAnsi="Book Antiqua" w:cs="Book Antiqua"/>
          <w:b/>
          <w:bCs/>
          <w:color w:val="000000"/>
        </w:rPr>
        <w:br w:type="page"/>
      </w:r>
      <w:r w:rsidRPr="00304942">
        <w:rPr>
          <w:rFonts w:ascii="Book Antiqua" w:hAnsi="Book Antiqua"/>
          <w:noProof/>
          <w:lang w:eastAsia="zh-CN"/>
        </w:rPr>
        <w:lastRenderedPageBreak/>
        <w:drawing>
          <wp:inline distT="0" distB="0" distL="0" distR="0" wp14:anchorId="00EE39FF" wp14:editId="6843C5E3">
            <wp:extent cx="5435127" cy="37093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1126" cy="3713452"/>
                    </a:xfrm>
                    <a:prstGeom prst="rect">
                      <a:avLst/>
                    </a:prstGeom>
                  </pic:spPr>
                </pic:pic>
              </a:graphicData>
            </a:graphic>
          </wp:inline>
        </w:drawing>
      </w:r>
    </w:p>
    <w:p w14:paraId="3648E847" w14:textId="28C0EC53" w:rsidR="006E2DA9" w:rsidRPr="00304942" w:rsidRDefault="006E2DA9" w:rsidP="00304942">
      <w:pPr>
        <w:adjustRightInd w:val="0"/>
        <w:snapToGrid w:val="0"/>
        <w:spacing w:line="360" w:lineRule="auto"/>
        <w:jc w:val="both"/>
        <w:rPr>
          <w:rFonts w:ascii="Book Antiqua" w:eastAsia="Book Antiqua" w:hAnsi="Book Antiqua" w:cs="Book Antiqua"/>
          <w:color w:val="000000"/>
        </w:rPr>
      </w:pPr>
      <w:r w:rsidRPr="00304942">
        <w:rPr>
          <w:rFonts w:ascii="Book Antiqua" w:eastAsia="Book Antiqua" w:hAnsi="Book Antiqua" w:cs="Book Antiqua"/>
          <w:b/>
          <w:bCs/>
          <w:color w:val="000000"/>
        </w:rPr>
        <w:t xml:space="preserve">Figure 4 Flowchart of this study. </w:t>
      </w:r>
      <w:r w:rsidRPr="00304942">
        <w:rPr>
          <w:rFonts w:ascii="Book Antiqua" w:eastAsia="Book Antiqua" w:hAnsi="Book Antiqua" w:cs="Book Antiqua"/>
          <w:color w:val="000000"/>
        </w:rPr>
        <w:t xml:space="preserve">ESD-C: </w:t>
      </w:r>
      <w:r w:rsidR="00EB7329" w:rsidRPr="00304942">
        <w:rPr>
          <w:rFonts w:ascii="Book Antiqua" w:eastAsia="Book Antiqua" w:hAnsi="Book Antiqua" w:cs="Book Antiqua"/>
          <w:color w:val="000000"/>
        </w:rPr>
        <w:t>E</w:t>
      </w:r>
      <w:r w:rsidRPr="00304942">
        <w:rPr>
          <w:rFonts w:ascii="Book Antiqua" w:eastAsia="Book Antiqua" w:hAnsi="Book Antiqua" w:cs="Book Antiqua"/>
          <w:color w:val="000000"/>
        </w:rPr>
        <w:t xml:space="preserve">ndoscopic submucosal dissection with a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utter</w:t>
      </w:r>
      <w:r w:rsidR="00EB7329" w:rsidRPr="00304942">
        <w:rPr>
          <w:rFonts w:ascii="Book Antiqua" w:eastAsia="Book Antiqua" w:hAnsi="Book Antiqua" w:cs="Book Antiqua"/>
          <w:color w:val="000000"/>
        </w:rPr>
        <w:t>;</w:t>
      </w:r>
      <w:r w:rsidRPr="00304942">
        <w:rPr>
          <w:rFonts w:ascii="Book Antiqua" w:eastAsia="Book Antiqua" w:hAnsi="Book Antiqua" w:cs="Book Antiqua"/>
          <w:color w:val="000000"/>
        </w:rPr>
        <w:t xml:space="preserve"> ESD-C-E: </w:t>
      </w:r>
      <w:r w:rsidR="00EB7329" w:rsidRPr="00304942">
        <w:rPr>
          <w:rFonts w:ascii="Book Antiqua" w:eastAsia="Book Antiqua" w:hAnsi="Book Antiqua" w:cs="Book Antiqua"/>
          <w:color w:val="000000"/>
        </w:rPr>
        <w:t>E</w:t>
      </w:r>
      <w:r w:rsidRPr="00304942">
        <w:rPr>
          <w:rFonts w:ascii="Book Antiqua" w:eastAsia="Book Antiqua" w:hAnsi="Book Antiqua" w:cs="Book Antiqua"/>
          <w:color w:val="000000"/>
        </w:rPr>
        <w:t xml:space="preserve">ndoscopic submucosal dissection with a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utter assisted by an expert</w:t>
      </w:r>
      <w:r w:rsidR="00EB7329" w:rsidRPr="00304942">
        <w:rPr>
          <w:rFonts w:ascii="Book Antiqua" w:eastAsia="Book Antiqua" w:hAnsi="Book Antiqua" w:cs="Book Antiqua"/>
          <w:color w:val="000000"/>
        </w:rPr>
        <w:t>;</w:t>
      </w:r>
      <w:r w:rsidRPr="00304942">
        <w:rPr>
          <w:rFonts w:ascii="Book Antiqua" w:eastAsia="Book Antiqua" w:hAnsi="Book Antiqua" w:cs="Book Antiqua"/>
          <w:color w:val="000000"/>
        </w:rPr>
        <w:t xml:space="preserve"> ESD-C-NE: </w:t>
      </w:r>
      <w:r w:rsidR="00EB7329" w:rsidRPr="00304942">
        <w:rPr>
          <w:rFonts w:ascii="Book Antiqua" w:eastAsia="Book Antiqua" w:hAnsi="Book Antiqua" w:cs="Book Antiqua"/>
          <w:color w:val="000000"/>
        </w:rPr>
        <w:t>E</w:t>
      </w:r>
      <w:r w:rsidRPr="00304942">
        <w:rPr>
          <w:rFonts w:ascii="Book Antiqua" w:eastAsia="Book Antiqua" w:hAnsi="Book Antiqua" w:cs="Book Antiqua"/>
          <w:color w:val="000000"/>
        </w:rPr>
        <w:t xml:space="preserve">ndoscopic submucosal dissection with a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utter assisted by a non-expert.</w:t>
      </w:r>
    </w:p>
    <w:p w14:paraId="11AA1428" w14:textId="77777777" w:rsidR="00620463" w:rsidRPr="00304942" w:rsidRDefault="00620463" w:rsidP="00304942">
      <w:pPr>
        <w:adjustRightInd w:val="0"/>
        <w:snapToGrid w:val="0"/>
        <w:spacing w:line="360" w:lineRule="auto"/>
        <w:jc w:val="both"/>
        <w:rPr>
          <w:rFonts w:ascii="Book Antiqua" w:eastAsia="Book Antiqua" w:hAnsi="Book Antiqua" w:cs="Book Antiqua"/>
          <w:color w:val="000000"/>
        </w:rPr>
        <w:sectPr w:rsidR="00620463" w:rsidRPr="00304942" w:rsidSect="00440977">
          <w:type w:val="continuous"/>
          <w:pgSz w:w="12240" w:h="15840"/>
          <w:pgMar w:top="1440" w:right="1800" w:bottom="1440" w:left="1800" w:header="720" w:footer="720" w:gutter="0"/>
          <w:cols w:space="720"/>
          <w:docGrid w:linePitch="360"/>
        </w:sectPr>
      </w:pPr>
    </w:p>
    <w:p w14:paraId="50853FC9" w14:textId="16986C60"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lastRenderedPageBreak/>
        <w:t xml:space="preserve">Table 1 Characteristics of the mock lesions treated by </w:t>
      </w:r>
      <w:r w:rsidR="00EB7329" w:rsidRPr="00304942">
        <w:rPr>
          <w:rFonts w:ascii="Book Antiqua" w:eastAsia="Book Antiqua" w:hAnsi="Book Antiqua" w:cs="Book Antiqua"/>
          <w:b/>
          <w:bCs/>
          <w:color w:val="000000"/>
        </w:rPr>
        <w:t>endoscopic submucosal dissection with a clutch cutter</w:t>
      </w:r>
    </w:p>
    <w:tbl>
      <w:tblPr>
        <w:tblStyle w:val="TableGrid"/>
        <w:tblW w:w="1325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3260"/>
        <w:gridCol w:w="3118"/>
        <w:gridCol w:w="1914"/>
      </w:tblGrid>
      <w:tr w:rsidR="006E2DA9" w:rsidRPr="00304942" w14:paraId="4C4E42A9" w14:textId="77777777" w:rsidTr="00620463">
        <w:trPr>
          <w:trHeight w:val="867"/>
        </w:trPr>
        <w:tc>
          <w:tcPr>
            <w:tcW w:w="2410" w:type="dxa"/>
            <w:tcBorders>
              <w:top w:val="single" w:sz="4" w:space="0" w:color="auto"/>
              <w:bottom w:val="single" w:sz="4" w:space="0" w:color="auto"/>
            </w:tcBorders>
          </w:tcPr>
          <w:p w14:paraId="22ECE4A1" w14:textId="77777777" w:rsidR="006E2DA9" w:rsidRPr="00304942" w:rsidRDefault="006E2DA9" w:rsidP="00304942">
            <w:pPr>
              <w:adjustRightInd w:val="0"/>
              <w:snapToGrid w:val="0"/>
              <w:spacing w:line="360" w:lineRule="auto"/>
              <w:jc w:val="both"/>
              <w:rPr>
                <w:rFonts w:ascii="Book Antiqua" w:hAnsi="Book Antiqua"/>
              </w:rPr>
            </w:pPr>
          </w:p>
        </w:tc>
        <w:tc>
          <w:tcPr>
            <w:tcW w:w="2552" w:type="dxa"/>
            <w:tcBorders>
              <w:top w:val="single" w:sz="4" w:space="0" w:color="auto"/>
              <w:bottom w:val="single" w:sz="4" w:space="0" w:color="auto"/>
            </w:tcBorders>
            <w:hideMark/>
          </w:tcPr>
          <w:p w14:paraId="5B70FDD1" w14:textId="4EEB05C5"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All</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w:t>
            </w:r>
            <w:r w:rsidRPr="00304942">
              <w:rPr>
                <w:rFonts w:ascii="Book Antiqua" w:hAnsi="Book Antiqua"/>
                <w:b/>
                <w:bCs/>
              </w:rPr>
              <w:t xml:space="preserve"> </w:t>
            </w:r>
            <w:r w:rsidR="006E2DA9" w:rsidRPr="00304942">
              <w:rPr>
                <w:rFonts w:ascii="Book Antiqua" w:hAnsi="Book Antiqua"/>
                <w:b/>
                <w:bCs/>
              </w:rPr>
              <w:t>32</w:t>
            </w:r>
          </w:p>
        </w:tc>
        <w:tc>
          <w:tcPr>
            <w:tcW w:w="3260" w:type="dxa"/>
            <w:tcBorders>
              <w:top w:val="single" w:sz="4" w:space="0" w:color="auto"/>
              <w:bottom w:val="single" w:sz="4" w:space="0" w:color="auto"/>
            </w:tcBorders>
            <w:hideMark/>
          </w:tcPr>
          <w:p w14:paraId="62EA7782" w14:textId="45E6ACED"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Expert,</w:t>
            </w:r>
            <w:r w:rsidRPr="00304942">
              <w:rPr>
                <w:rFonts w:ascii="Book Antiqua" w:hAnsi="Book Antiqua"/>
                <w:b/>
                <w:bCs/>
                <w:lang w:eastAsia="zh-CN"/>
              </w:rPr>
              <w:t xml:space="preserve"> </w:t>
            </w:r>
            <w:r w:rsidR="006E2DA9" w:rsidRPr="00304942">
              <w:rPr>
                <w:rFonts w:ascii="Book Antiqua" w:hAnsi="Book Antiqua"/>
                <w:b/>
                <w:bCs/>
              </w:rPr>
              <w:t>(ESD-C-E</w:t>
            </w:r>
            <w:r w:rsidR="006E2DA9" w:rsidRPr="00304942">
              <w:rPr>
                <w:rFonts w:ascii="Book Antiqua" w:eastAsia="DengXian" w:hAnsi="Book Antiqua"/>
                <w:b/>
                <w:bCs/>
                <w:lang w:eastAsia="zh-CN"/>
              </w:rPr>
              <w:t>)</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3118" w:type="dxa"/>
            <w:tcBorders>
              <w:top w:val="single" w:sz="4" w:space="0" w:color="auto"/>
              <w:bottom w:val="single" w:sz="4" w:space="0" w:color="auto"/>
            </w:tcBorders>
            <w:hideMark/>
          </w:tcPr>
          <w:p w14:paraId="06F80229" w14:textId="480325FB"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Non-expert,</w:t>
            </w:r>
            <w:r w:rsidRPr="00304942">
              <w:rPr>
                <w:rFonts w:ascii="Book Antiqua" w:hAnsi="Book Antiqua"/>
                <w:b/>
                <w:bCs/>
                <w:lang w:eastAsia="zh-CN"/>
              </w:rPr>
              <w:t xml:space="preserve"> </w:t>
            </w:r>
            <w:r w:rsidR="006E2DA9" w:rsidRPr="00304942">
              <w:rPr>
                <w:rFonts w:ascii="Book Antiqua" w:hAnsi="Book Antiqua"/>
                <w:b/>
                <w:bCs/>
              </w:rPr>
              <w:t>(ESD-C-NE)</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1914" w:type="dxa"/>
            <w:tcBorders>
              <w:top w:val="single" w:sz="4" w:space="0" w:color="auto"/>
              <w:bottom w:val="single" w:sz="4" w:space="0" w:color="auto"/>
            </w:tcBorders>
            <w:hideMark/>
          </w:tcPr>
          <w:p w14:paraId="73778C4C" w14:textId="6FE79618"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620463" w:rsidRPr="00304942">
              <w:rPr>
                <w:rFonts w:ascii="Book Antiqua" w:hAnsi="Book Antiqua"/>
                <w:b/>
                <w:bCs/>
              </w:rPr>
              <w:t xml:space="preserve"> </w:t>
            </w:r>
            <w:r w:rsidRPr="00304942">
              <w:rPr>
                <w:rFonts w:ascii="Book Antiqua" w:hAnsi="Book Antiqua"/>
                <w:b/>
                <w:bCs/>
              </w:rPr>
              <w:t>value</w:t>
            </w:r>
          </w:p>
        </w:tc>
      </w:tr>
      <w:tr w:rsidR="006E2DA9" w:rsidRPr="00304942" w14:paraId="286765F0" w14:textId="77777777" w:rsidTr="00620463">
        <w:trPr>
          <w:trHeight w:val="336"/>
        </w:trPr>
        <w:tc>
          <w:tcPr>
            <w:tcW w:w="2410" w:type="dxa"/>
            <w:tcBorders>
              <w:top w:val="single" w:sz="4" w:space="0" w:color="auto"/>
            </w:tcBorders>
            <w:hideMark/>
          </w:tcPr>
          <w:p w14:paraId="39994C42" w14:textId="65CF435D"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 xml:space="preserve">Location, </w:t>
            </w:r>
            <w:r w:rsidRPr="00304942">
              <w:rPr>
                <w:rFonts w:ascii="Book Antiqua" w:hAnsi="Book Antiqua"/>
                <w:i/>
                <w:iCs/>
              </w:rPr>
              <w:t>n</w:t>
            </w:r>
            <w:r w:rsidRPr="00304942">
              <w:rPr>
                <w:rFonts w:ascii="Book Antiqua" w:hAnsi="Book Antiqua"/>
              </w:rPr>
              <w:t xml:space="preserve"> (%)</w:t>
            </w:r>
          </w:p>
        </w:tc>
        <w:tc>
          <w:tcPr>
            <w:tcW w:w="2552" w:type="dxa"/>
            <w:tcBorders>
              <w:top w:val="single" w:sz="4" w:space="0" w:color="auto"/>
            </w:tcBorders>
          </w:tcPr>
          <w:p w14:paraId="27DB0C56" w14:textId="5F37A0B1" w:rsidR="006E2DA9" w:rsidRPr="00304942" w:rsidRDefault="006E2DA9" w:rsidP="00304942">
            <w:pPr>
              <w:adjustRightInd w:val="0"/>
              <w:snapToGrid w:val="0"/>
              <w:spacing w:line="360" w:lineRule="auto"/>
              <w:jc w:val="both"/>
              <w:rPr>
                <w:rFonts w:ascii="Book Antiqua" w:hAnsi="Book Antiqua"/>
              </w:rPr>
            </w:pPr>
          </w:p>
        </w:tc>
        <w:tc>
          <w:tcPr>
            <w:tcW w:w="3260" w:type="dxa"/>
            <w:tcBorders>
              <w:top w:val="single" w:sz="4" w:space="0" w:color="auto"/>
            </w:tcBorders>
          </w:tcPr>
          <w:p w14:paraId="3B243D1A" w14:textId="377423C0" w:rsidR="006E2DA9" w:rsidRPr="00304942" w:rsidRDefault="006E2DA9" w:rsidP="00304942">
            <w:pPr>
              <w:adjustRightInd w:val="0"/>
              <w:snapToGrid w:val="0"/>
              <w:spacing w:line="360" w:lineRule="auto"/>
              <w:jc w:val="both"/>
              <w:rPr>
                <w:rFonts w:ascii="Book Antiqua" w:hAnsi="Book Antiqua"/>
              </w:rPr>
            </w:pPr>
          </w:p>
        </w:tc>
        <w:tc>
          <w:tcPr>
            <w:tcW w:w="3118" w:type="dxa"/>
            <w:tcBorders>
              <w:top w:val="single" w:sz="4" w:space="0" w:color="auto"/>
            </w:tcBorders>
          </w:tcPr>
          <w:p w14:paraId="61CE82F8" w14:textId="5B274764" w:rsidR="006E2DA9" w:rsidRPr="00304942" w:rsidRDefault="006E2DA9" w:rsidP="00304942">
            <w:pPr>
              <w:adjustRightInd w:val="0"/>
              <w:snapToGrid w:val="0"/>
              <w:spacing w:line="360" w:lineRule="auto"/>
              <w:ind w:firstLineChars="50" w:firstLine="120"/>
              <w:jc w:val="both"/>
              <w:rPr>
                <w:rFonts w:ascii="Book Antiqua" w:hAnsi="Book Antiqua"/>
              </w:rPr>
            </w:pPr>
          </w:p>
        </w:tc>
        <w:tc>
          <w:tcPr>
            <w:tcW w:w="1914" w:type="dxa"/>
            <w:tcBorders>
              <w:top w:val="single" w:sz="4" w:space="0" w:color="auto"/>
            </w:tcBorders>
            <w:hideMark/>
          </w:tcPr>
          <w:p w14:paraId="4A834128"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0.72</w:t>
            </w:r>
          </w:p>
        </w:tc>
      </w:tr>
      <w:tr w:rsidR="00620463" w:rsidRPr="00304942" w14:paraId="5EEA72DF" w14:textId="77777777" w:rsidTr="00620463">
        <w:trPr>
          <w:trHeight w:val="372"/>
        </w:trPr>
        <w:tc>
          <w:tcPr>
            <w:tcW w:w="2410" w:type="dxa"/>
          </w:tcPr>
          <w:p w14:paraId="025F0C33" w14:textId="24C5EA6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Middle third</w:t>
            </w:r>
          </w:p>
        </w:tc>
        <w:tc>
          <w:tcPr>
            <w:tcW w:w="2552" w:type="dxa"/>
          </w:tcPr>
          <w:p w14:paraId="1363BB20" w14:textId="6B9D3D9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20 (62.5)</w:t>
            </w:r>
          </w:p>
        </w:tc>
        <w:tc>
          <w:tcPr>
            <w:tcW w:w="3260" w:type="dxa"/>
          </w:tcPr>
          <w:p w14:paraId="740E6FC0" w14:textId="3AF982F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9 (56.2)</w:t>
            </w:r>
          </w:p>
        </w:tc>
        <w:tc>
          <w:tcPr>
            <w:tcW w:w="3118" w:type="dxa"/>
          </w:tcPr>
          <w:p w14:paraId="68E20146" w14:textId="4F7F233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 (68.8)</w:t>
            </w:r>
          </w:p>
        </w:tc>
        <w:tc>
          <w:tcPr>
            <w:tcW w:w="1914" w:type="dxa"/>
          </w:tcPr>
          <w:p w14:paraId="4157C341" w14:textId="77777777" w:rsidR="00620463" w:rsidRPr="00304942" w:rsidRDefault="00620463" w:rsidP="00304942">
            <w:pPr>
              <w:adjustRightInd w:val="0"/>
              <w:snapToGrid w:val="0"/>
              <w:spacing w:line="360" w:lineRule="auto"/>
              <w:jc w:val="both"/>
              <w:rPr>
                <w:rFonts w:ascii="Book Antiqua" w:hAnsi="Book Antiqua"/>
              </w:rPr>
            </w:pPr>
          </w:p>
        </w:tc>
      </w:tr>
      <w:tr w:rsidR="00620463" w:rsidRPr="00304942" w14:paraId="407109B0" w14:textId="77777777" w:rsidTr="00620463">
        <w:trPr>
          <w:trHeight w:val="496"/>
        </w:trPr>
        <w:tc>
          <w:tcPr>
            <w:tcW w:w="2410" w:type="dxa"/>
          </w:tcPr>
          <w:p w14:paraId="51828784" w14:textId="57BF209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Lower third</w:t>
            </w:r>
          </w:p>
        </w:tc>
        <w:tc>
          <w:tcPr>
            <w:tcW w:w="2552" w:type="dxa"/>
          </w:tcPr>
          <w:p w14:paraId="1795B2F0" w14:textId="2A787E9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12 (37.5)</w:t>
            </w:r>
          </w:p>
        </w:tc>
        <w:tc>
          <w:tcPr>
            <w:tcW w:w="3260" w:type="dxa"/>
          </w:tcPr>
          <w:p w14:paraId="64FE6ED0" w14:textId="0F5B41D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 (43.8)</w:t>
            </w:r>
          </w:p>
        </w:tc>
        <w:tc>
          <w:tcPr>
            <w:tcW w:w="3118" w:type="dxa"/>
          </w:tcPr>
          <w:p w14:paraId="0FEE024C" w14:textId="2AFD38F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5 (31.2)</w:t>
            </w:r>
          </w:p>
        </w:tc>
        <w:tc>
          <w:tcPr>
            <w:tcW w:w="1914" w:type="dxa"/>
          </w:tcPr>
          <w:p w14:paraId="38DAE431"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3DCA25B3" w14:textId="77777777" w:rsidTr="00620463">
        <w:trPr>
          <w:trHeight w:val="372"/>
        </w:trPr>
        <w:tc>
          <w:tcPr>
            <w:tcW w:w="2410" w:type="dxa"/>
            <w:hideMark/>
          </w:tcPr>
          <w:p w14:paraId="2AF70C3F" w14:textId="372F21F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Position,</w:t>
            </w:r>
            <w:r w:rsidRPr="00304942">
              <w:rPr>
                <w:rFonts w:ascii="Book Antiqua" w:hAnsi="Book Antiqua"/>
                <w:i/>
                <w:iCs/>
              </w:rPr>
              <w:t xml:space="preserve"> n</w:t>
            </w:r>
            <w:r w:rsidRPr="00304942">
              <w:rPr>
                <w:rFonts w:ascii="Book Antiqua" w:hAnsi="Book Antiqua"/>
              </w:rPr>
              <w:t xml:space="preserve"> (%)</w:t>
            </w:r>
          </w:p>
        </w:tc>
        <w:tc>
          <w:tcPr>
            <w:tcW w:w="2552" w:type="dxa"/>
          </w:tcPr>
          <w:p w14:paraId="59B62305" w14:textId="134C2C9A" w:rsidR="006E2DA9" w:rsidRPr="00304942" w:rsidRDefault="006E2DA9" w:rsidP="00304942">
            <w:pPr>
              <w:adjustRightInd w:val="0"/>
              <w:snapToGrid w:val="0"/>
              <w:spacing w:line="360" w:lineRule="auto"/>
              <w:jc w:val="both"/>
              <w:rPr>
                <w:rFonts w:ascii="Book Antiqua" w:hAnsi="Book Antiqua"/>
              </w:rPr>
            </w:pPr>
          </w:p>
        </w:tc>
        <w:tc>
          <w:tcPr>
            <w:tcW w:w="3260" w:type="dxa"/>
          </w:tcPr>
          <w:p w14:paraId="6DE906E1" w14:textId="528249DD" w:rsidR="006E2DA9" w:rsidRPr="00304942" w:rsidRDefault="006E2DA9" w:rsidP="00304942">
            <w:pPr>
              <w:adjustRightInd w:val="0"/>
              <w:snapToGrid w:val="0"/>
              <w:spacing w:line="360" w:lineRule="auto"/>
              <w:jc w:val="both"/>
              <w:rPr>
                <w:rFonts w:ascii="Book Antiqua" w:hAnsi="Book Antiqua"/>
              </w:rPr>
            </w:pPr>
          </w:p>
        </w:tc>
        <w:tc>
          <w:tcPr>
            <w:tcW w:w="3118" w:type="dxa"/>
          </w:tcPr>
          <w:p w14:paraId="40F40344" w14:textId="572D20CE" w:rsidR="006E2DA9" w:rsidRPr="00304942" w:rsidRDefault="006E2DA9" w:rsidP="00304942">
            <w:pPr>
              <w:adjustRightInd w:val="0"/>
              <w:snapToGrid w:val="0"/>
              <w:spacing w:line="360" w:lineRule="auto"/>
              <w:jc w:val="both"/>
              <w:rPr>
                <w:rFonts w:ascii="Book Antiqua" w:hAnsi="Book Antiqua"/>
              </w:rPr>
            </w:pPr>
          </w:p>
        </w:tc>
        <w:tc>
          <w:tcPr>
            <w:tcW w:w="1914" w:type="dxa"/>
            <w:hideMark/>
          </w:tcPr>
          <w:p w14:paraId="6C2E0D89"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0.61</w:t>
            </w:r>
          </w:p>
        </w:tc>
      </w:tr>
      <w:tr w:rsidR="00620463" w:rsidRPr="00304942" w14:paraId="6D006152" w14:textId="77777777" w:rsidTr="00620463">
        <w:trPr>
          <w:trHeight w:val="408"/>
        </w:trPr>
        <w:tc>
          <w:tcPr>
            <w:tcW w:w="2410" w:type="dxa"/>
          </w:tcPr>
          <w:p w14:paraId="7933726C" w14:textId="3E6B280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Anterior wall</w:t>
            </w:r>
          </w:p>
        </w:tc>
        <w:tc>
          <w:tcPr>
            <w:tcW w:w="2552" w:type="dxa"/>
          </w:tcPr>
          <w:p w14:paraId="45B99025" w14:textId="336F83B1"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9 (28.1)</w:t>
            </w:r>
          </w:p>
        </w:tc>
        <w:tc>
          <w:tcPr>
            <w:tcW w:w="3260" w:type="dxa"/>
          </w:tcPr>
          <w:p w14:paraId="7ADBBF78" w14:textId="1C455C6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 (25.0)</w:t>
            </w:r>
          </w:p>
        </w:tc>
        <w:tc>
          <w:tcPr>
            <w:tcW w:w="3118" w:type="dxa"/>
          </w:tcPr>
          <w:p w14:paraId="5B4D4B3D" w14:textId="0A8DDBA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5 (31.2)</w:t>
            </w:r>
          </w:p>
        </w:tc>
        <w:tc>
          <w:tcPr>
            <w:tcW w:w="1914" w:type="dxa"/>
          </w:tcPr>
          <w:p w14:paraId="3F4C4BAF" w14:textId="77777777" w:rsidR="00620463" w:rsidRPr="00304942" w:rsidRDefault="00620463" w:rsidP="00304942">
            <w:pPr>
              <w:adjustRightInd w:val="0"/>
              <w:snapToGrid w:val="0"/>
              <w:spacing w:line="360" w:lineRule="auto"/>
              <w:jc w:val="both"/>
              <w:rPr>
                <w:rFonts w:ascii="Book Antiqua" w:hAnsi="Book Antiqua"/>
              </w:rPr>
            </w:pPr>
          </w:p>
        </w:tc>
      </w:tr>
      <w:tr w:rsidR="00620463" w:rsidRPr="00304942" w14:paraId="4A281238" w14:textId="77777777" w:rsidTr="00620463">
        <w:trPr>
          <w:trHeight w:val="372"/>
        </w:trPr>
        <w:tc>
          <w:tcPr>
            <w:tcW w:w="2410" w:type="dxa"/>
          </w:tcPr>
          <w:p w14:paraId="3CBCE8BA" w14:textId="2FEAF76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Posterior wall</w:t>
            </w:r>
          </w:p>
        </w:tc>
        <w:tc>
          <w:tcPr>
            <w:tcW w:w="2552" w:type="dxa"/>
          </w:tcPr>
          <w:p w14:paraId="3639066E" w14:textId="11D3851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 (12.5)</w:t>
            </w:r>
          </w:p>
        </w:tc>
        <w:tc>
          <w:tcPr>
            <w:tcW w:w="3260" w:type="dxa"/>
          </w:tcPr>
          <w:p w14:paraId="44B88227" w14:textId="503C983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 (6.2)</w:t>
            </w:r>
          </w:p>
        </w:tc>
        <w:tc>
          <w:tcPr>
            <w:tcW w:w="3118" w:type="dxa"/>
          </w:tcPr>
          <w:p w14:paraId="7565E3FD" w14:textId="2311E76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 (18.8)</w:t>
            </w:r>
          </w:p>
        </w:tc>
        <w:tc>
          <w:tcPr>
            <w:tcW w:w="1914" w:type="dxa"/>
          </w:tcPr>
          <w:p w14:paraId="60E8483C" w14:textId="77777777" w:rsidR="00620463" w:rsidRPr="00304942" w:rsidRDefault="00620463" w:rsidP="00304942">
            <w:pPr>
              <w:adjustRightInd w:val="0"/>
              <w:snapToGrid w:val="0"/>
              <w:spacing w:line="360" w:lineRule="auto"/>
              <w:jc w:val="both"/>
              <w:rPr>
                <w:rFonts w:ascii="Book Antiqua" w:hAnsi="Book Antiqua"/>
              </w:rPr>
            </w:pPr>
          </w:p>
        </w:tc>
      </w:tr>
      <w:tr w:rsidR="00620463" w:rsidRPr="00304942" w14:paraId="55C00052" w14:textId="77777777" w:rsidTr="00620463">
        <w:trPr>
          <w:trHeight w:val="309"/>
        </w:trPr>
        <w:tc>
          <w:tcPr>
            <w:tcW w:w="2410" w:type="dxa"/>
          </w:tcPr>
          <w:p w14:paraId="4C2D2BF0" w14:textId="6421C4A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Greater curvature</w:t>
            </w:r>
          </w:p>
        </w:tc>
        <w:tc>
          <w:tcPr>
            <w:tcW w:w="2552" w:type="dxa"/>
          </w:tcPr>
          <w:p w14:paraId="7BFB7C3D" w14:textId="0AF91CD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19 (59.4)</w:t>
            </w:r>
          </w:p>
        </w:tc>
        <w:tc>
          <w:tcPr>
            <w:tcW w:w="3260" w:type="dxa"/>
          </w:tcPr>
          <w:p w14:paraId="79DA1922" w14:textId="73E917A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 (68.8)</w:t>
            </w:r>
          </w:p>
        </w:tc>
        <w:tc>
          <w:tcPr>
            <w:tcW w:w="3118" w:type="dxa"/>
          </w:tcPr>
          <w:p w14:paraId="3F0319A0" w14:textId="53B0073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8 (50.0)</w:t>
            </w:r>
          </w:p>
        </w:tc>
        <w:tc>
          <w:tcPr>
            <w:tcW w:w="1914" w:type="dxa"/>
          </w:tcPr>
          <w:p w14:paraId="74FAD4BB"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0D6A0372" w14:textId="77777777" w:rsidTr="00620463">
        <w:trPr>
          <w:trHeight w:val="396"/>
        </w:trPr>
        <w:tc>
          <w:tcPr>
            <w:tcW w:w="2410" w:type="dxa"/>
            <w:hideMark/>
          </w:tcPr>
          <w:p w14:paraId="04E2688D" w14:textId="5B95092F"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Marking size, mm</w:t>
            </w:r>
            <w:r w:rsidRPr="00304942">
              <w:rPr>
                <w:rFonts w:ascii="Book Antiqua" w:hAnsi="Book Antiqua"/>
                <w:vertAlign w:val="superscript"/>
              </w:rPr>
              <w:t>2</w:t>
            </w:r>
          </w:p>
        </w:tc>
        <w:tc>
          <w:tcPr>
            <w:tcW w:w="2552" w:type="dxa"/>
          </w:tcPr>
          <w:p w14:paraId="7D9FBB51" w14:textId="3D2A5A00" w:rsidR="006E2DA9" w:rsidRPr="00304942" w:rsidRDefault="006E2DA9" w:rsidP="00304942">
            <w:pPr>
              <w:adjustRightInd w:val="0"/>
              <w:snapToGrid w:val="0"/>
              <w:spacing w:line="360" w:lineRule="auto"/>
              <w:jc w:val="both"/>
              <w:rPr>
                <w:rFonts w:ascii="Book Antiqua" w:hAnsi="Book Antiqua"/>
              </w:rPr>
            </w:pPr>
          </w:p>
        </w:tc>
        <w:tc>
          <w:tcPr>
            <w:tcW w:w="3260" w:type="dxa"/>
          </w:tcPr>
          <w:p w14:paraId="0D26153B" w14:textId="4300B792" w:rsidR="006E2DA9" w:rsidRPr="00304942" w:rsidRDefault="006E2DA9" w:rsidP="00304942">
            <w:pPr>
              <w:adjustRightInd w:val="0"/>
              <w:snapToGrid w:val="0"/>
              <w:spacing w:line="360" w:lineRule="auto"/>
              <w:jc w:val="both"/>
              <w:rPr>
                <w:rFonts w:ascii="Book Antiqua" w:hAnsi="Book Antiqua"/>
              </w:rPr>
            </w:pPr>
          </w:p>
        </w:tc>
        <w:tc>
          <w:tcPr>
            <w:tcW w:w="3118" w:type="dxa"/>
          </w:tcPr>
          <w:p w14:paraId="4D603772" w14:textId="7D755D61" w:rsidR="006E2DA9" w:rsidRPr="00304942" w:rsidRDefault="006E2DA9" w:rsidP="00304942">
            <w:pPr>
              <w:adjustRightInd w:val="0"/>
              <w:snapToGrid w:val="0"/>
              <w:spacing w:line="360" w:lineRule="auto"/>
              <w:jc w:val="both"/>
              <w:rPr>
                <w:rFonts w:ascii="Book Antiqua" w:hAnsi="Book Antiqua"/>
              </w:rPr>
            </w:pPr>
          </w:p>
        </w:tc>
        <w:tc>
          <w:tcPr>
            <w:tcW w:w="1914" w:type="dxa"/>
          </w:tcPr>
          <w:p w14:paraId="385E1C22" w14:textId="58433144" w:rsidR="006E2DA9"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0.75</w:t>
            </w:r>
          </w:p>
        </w:tc>
      </w:tr>
      <w:tr w:rsidR="00620463" w:rsidRPr="00304942" w14:paraId="14C2D4D6" w14:textId="77777777" w:rsidTr="00620463">
        <w:trPr>
          <w:trHeight w:val="396"/>
        </w:trPr>
        <w:tc>
          <w:tcPr>
            <w:tcW w:w="2410" w:type="dxa"/>
          </w:tcPr>
          <w:p w14:paraId="28C36817" w14:textId="7FC9957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Mean ± SD</w:t>
            </w:r>
          </w:p>
        </w:tc>
        <w:tc>
          <w:tcPr>
            <w:tcW w:w="2552" w:type="dxa"/>
          </w:tcPr>
          <w:p w14:paraId="6B7D0D26" w14:textId="0B4E196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391.64 ± 288.63</w:t>
            </w:r>
          </w:p>
        </w:tc>
        <w:tc>
          <w:tcPr>
            <w:tcW w:w="3260" w:type="dxa"/>
          </w:tcPr>
          <w:p w14:paraId="376E5FFE" w14:textId="4C1F484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408.54 ± 264.49</w:t>
            </w:r>
          </w:p>
        </w:tc>
        <w:tc>
          <w:tcPr>
            <w:tcW w:w="3118" w:type="dxa"/>
          </w:tcPr>
          <w:p w14:paraId="20657069" w14:textId="192DB695"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374.74 ± 318.76</w:t>
            </w:r>
          </w:p>
        </w:tc>
        <w:tc>
          <w:tcPr>
            <w:tcW w:w="1914" w:type="dxa"/>
          </w:tcPr>
          <w:p w14:paraId="6E963D84" w14:textId="284655D0" w:rsidR="00620463" w:rsidRPr="00304942" w:rsidRDefault="00620463" w:rsidP="00304942">
            <w:pPr>
              <w:adjustRightInd w:val="0"/>
              <w:snapToGrid w:val="0"/>
              <w:spacing w:line="360" w:lineRule="auto"/>
              <w:jc w:val="both"/>
              <w:rPr>
                <w:rFonts w:ascii="Book Antiqua" w:hAnsi="Book Antiqua"/>
              </w:rPr>
            </w:pPr>
          </w:p>
        </w:tc>
      </w:tr>
      <w:tr w:rsidR="00620463" w:rsidRPr="00304942" w14:paraId="1E36266A" w14:textId="77777777" w:rsidTr="00620463">
        <w:trPr>
          <w:trHeight w:val="499"/>
        </w:trPr>
        <w:tc>
          <w:tcPr>
            <w:tcW w:w="2410" w:type="dxa"/>
          </w:tcPr>
          <w:p w14:paraId="3DEC40D3" w14:textId="388274DA"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552" w:type="dxa"/>
          </w:tcPr>
          <w:p w14:paraId="2B7FC6E1" w14:textId="119E91DA"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310.86 (184.08-461.78)</w:t>
            </w:r>
          </w:p>
        </w:tc>
        <w:tc>
          <w:tcPr>
            <w:tcW w:w="3260" w:type="dxa"/>
          </w:tcPr>
          <w:p w14:paraId="5FFD729D" w14:textId="0130E71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314.00 (219.80-515.16)</w:t>
            </w:r>
          </w:p>
        </w:tc>
        <w:tc>
          <w:tcPr>
            <w:tcW w:w="3118" w:type="dxa"/>
          </w:tcPr>
          <w:p w14:paraId="1922D8D0" w14:textId="0C7C574C"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310.86 (175.84-407.42)</w:t>
            </w:r>
          </w:p>
        </w:tc>
        <w:tc>
          <w:tcPr>
            <w:tcW w:w="1914" w:type="dxa"/>
          </w:tcPr>
          <w:p w14:paraId="68E46CFD" w14:textId="7C18A371" w:rsidR="00620463" w:rsidRPr="00304942" w:rsidRDefault="00620463" w:rsidP="00304942">
            <w:pPr>
              <w:adjustRightInd w:val="0"/>
              <w:snapToGrid w:val="0"/>
              <w:spacing w:line="360" w:lineRule="auto"/>
              <w:jc w:val="both"/>
              <w:rPr>
                <w:rFonts w:ascii="Book Antiqua" w:hAnsi="Book Antiqua"/>
              </w:rPr>
            </w:pPr>
          </w:p>
        </w:tc>
      </w:tr>
    </w:tbl>
    <w:p w14:paraId="3712DDA5" w14:textId="0C019B8C" w:rsidR="006E2DA9" w:rsidRPr="00304942" w:rsidRDefault="00620463" w:rsidP="00304942">
      <w:pPr>
        <w:adjustRightInd w:val="0"/>
        <w:snapToGrid w:val="0"/>
        <w:spacing w:line="360" w:lineRule="auto"/>
        <w:jc w:val="both"/>
        <w:rPr>
          <w:rFonts w:ascii="Book Antiqua" w:hAnsi="Book Antiqua"/>
        </w:rPr>
      </w:pPr>
      <w:r w:rsidRPr="00304942">
        <w:rPr>
          <w:rFonts w:ascii="Book Antiqua" w:hAnsi="Book Antiqua"/>
          <w:i/>
          <w:iCs/>
        </w:rPr>
        <w:t>P</w:t>
      </w:r>
      <w:r w:rsidRPr="00304942">
        <w:rPr>
          <w:rFonts w:ascii="Book Antiqua" w:hAnsi="Book Antiqua"/>
        </w:rPr>
        <w:t xml:space="preserve"> value was calculated using Fisher’s exact test and the Mann-Whitney </w:t>
      </w:r>
      <w:r w:rsidRPr="00304942">
        <w:rPr>
          <w:rFonts w:ascii="Book Antiqua" w:hAnsi="Book Antiqua"/>
          <w:i/>
          <w:iCs/>
        </w:rPr>
        <w:t>U</w:t>
      </w:r>
      <w:r w:rsidR="006F5320">
        <w:rPr>
          <w:rFonts w:ascii="Book Antiqua" w:hAnsi="Book Antiqua"/>
        </w:rPr>
        <w:t xml:space="preserve"> </w:t>
      </w:r>
      <w:r w:rsidRPr="00304942">
        <w:rPr>
          <w:rFonts w:ascii="Book Antiqua" w:hAnsi="Book Antiqua"/>
        </w:rPr>
        <w:t>test.</w:t>
      </w:r>
      <w:r w:rsidRPr="00304942">
        <w:rPr>
          <w:rFonts w:ascii="Book Antiqua" w:hAnsi="Book Antiqua"/>
          <w:lang w:eastAsia="zh-CN"/>
        </w:rPr>
        <w:t xml:space="preserve"> </w:t>
      </w:r>
      <w:r w:rsidR="006E2DA9" w:rsidRPr="00304942">
        <w:rPr>
          <w:rFonts w:ascii="Book Antiqua" w:hAnsi="Book Antiqua"/>
        </w:rPr>
        <w:t xml:space="preserve">ESD: Endoscopic submucosal dissection; ESD-C: ESD using a </w:t>
      </w:r>
      <w:r w:rsidRPr="00304942">
        <w:rPr>
          <w:rFonts w:ascii="Book Antiqua" w:hAnsi="Book Antiqua"/>
        </w:rPr>
        <w:t>clutch cutter</w:t>
      </w:r>
      <w:r w:rsidR="006E2DA9" w:rsidRPr="00304942">
        <w:rPr>
          <w:rFonts w:ascii="Book Antiqua" w:hAnsi="Book Antiqua"/>
        </w:rPr>
        <w:t xml:space="preserve">; ESD-C-E: ESD-C assisted by an expert; ESD-C-NE: ESD-C assisted by a non-expert; </w:t>
      </w:r>
      <w:r w:rsidR="006F5320" w:rsidRPr="00304942">
        <w:rPr>
          <w:rFonts w:ascii="Book Antiqua" w:hAnsi="Book Antiqua"/>
        </w:rPr>
        <w:t>IQR: Interquartile range</w:t>
      </w:r>
      <w:r w:rsidR="006F5320">
        <w:rPr>
          <w:rFonts w:ascii="Book Antiqua" w:hAnsi="Book Antiqua"/>
        </w:rPr>
        <w:t xml:space="preserve">; </w:t>
      </w:r>
      <w:r w:rsidR="006E2DA9" w:rsidRPr="00304942">
        <w:rPr>
          <w:rFonts w:ascii="Book Antiqua" w:hAnsi="Book Antiqua"/>
        </w:rPr>
        <w:t>SD: Standard deviation</w:t>
      </w:r>
      <w:r w:rsidR="006F5320">
        <w:rPr>
          <w:rFonts w:ascii="Book Antiqua" w:hAnsi="Book Antiqua"/>
        </w:rPr>
        <w:t>.</w:t>
      </w:r>
    </w:p>
    <w:p w14:paraId="7E7054F7" w14:textId="0DCD273F"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rPr>
        <w:br w:type="page"/>
      </w:r>
      <w:r w:rsidRPr="00304942">
        <w:rPr>
          <w:rFonts w:ascii="Book Antiqua" w:hAnsi="Book Antiqua"/>
          <w:b/>
          <w:bCs/>
        </w:rPr>
        <w:lastRenderedPageBreak/>
        <w:t xml:space="preserve">Table 2 Treatment outcomes of the </w:t>
      </w:r>
      <w:r w:rsidR="00EB7329" w:rsidRPr="00304942">
        <w:rPr>
          <w:rFonts w:ascii="Book Antiqua" w:eastAsia="Book Antiqua" w:hAnsi="Book Antiqua" w:cs="Book Antiqua"/>
          <w:b/>
          <w:bCs/>
          <w:color w:val="000000"/>
        </w:rPr>
        <w:t>endoscopic submucosal dissection with a clutch cutter</w:t>
      </w:r>
    </w:p>
    <w:tbl>
      <w:tblPr>
        <w:tblStyle w:val="TableGrid"/>
        <w:tblW w:w="129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76"/>
        <w:gridCol w:w="3828"/>
        <w:gridCol w:w="2268"/>
      </w:tblGrid>
      <w:tr w:rsidR="006E2DA9" w:rsidRPr="00304942" w14:paraId="4EC6E424" w14:textId="77777777" w:rsidTr="00440977">
        <w:tc>
          <w:tcPr>
            <w:tcW w:w="3828" w:type="dxa"/>
            <w:tcBorders>
              <w:top w:val="single" w:sz="4" w:space="0" w:color="auto"/>
              <w:bottom w:val="single" w:sz="4" w:space="0" w:color="auto"/>
            </w:tcBorders>
          </w:tcPr>
          <w:p w14:paraId="367896C5" w14:textId="77777777" w:rsidR="006E2DA9" w:rsidRPr="00304942" w:rsidRDefault="006E2DA9" w:rsidP="00304942">
            <w:pPr>
              <w:adjustRightInd w:val="0"/>
              <w:snapToGrid w:val="0"/>
              <w:spacing w:line="360" w:lineRule="auto"/>
              <w:jc w:val="both"/>
              <w:rPr>
                <w:rFonts w:ascii="Book Antiqua" w:hAnsi="Book Antiqua"/>
                <w:b/>
                <w:bCs/>
              </w:rPr>
            </w:pPr>
          </w:p>
        </w:tc>
        <w:tc>
          <w:tcPr>
            <w:tcW w:w="2976" w:type="dxa"/>
            <w:tcBorders>
              <w:top w:val="single" w:sz="4" w:space="0" w:color="auto"/>
              <w:bottom w:val="single" w:sz="4" w:space="0" w:color="auto"/>
            </w:tcBorders>
            <w:hideMark/>
          </w:tcPr>
          <w:p w14:paraId="4A040D4E" w14:textId="504F0E23"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Expert</w:t>
            </w:r>
            <w:r w:rsidRPr="00304942">
              <w:rPr>
                <w:rFonts w:ascii="Book Antiqua" w:hAnsi="Book Antiqua"/>
                <w:b/>
                <w:bCs/>
                <w:lang w:eastAsia="zh-CN"/>
              </w:rPr>
              <w:t xml:space="preserve"> </w:t>
            </w:r>
            <w:r w:rsidR="006E2DA9" w:rsidRPr="00304942">
              <w:rPr>
                <w:rFonts w:ascii="Book Antiqua" w:hAnsi="Book Antiqua"/>
                <w:b/>
                <w:bCs/>
              </w:rPr>
              <w:t>(ESD-C-E)</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3828" w:type="dxa"/>
            <w:tcBorders>
              <w:top w:val="single" w:sz="4" w:space="0" w:color="auto"/>
              <w:bottom w:val="single" w:sz="4" w:space="0" w:color="auto"/>
            </w:tcBorders>
            <w:hideMark/>
          </w:tcPr>
          <w:p w14:paraId="67F2C7FB" w14:textId="72378401"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Non-expert,</w:t>
            </w:r>
            <w:r w:rsidRPr="00304942">
              <w:rPr>
                <w:rFonts w:ascii="Book Antiqua" w:hAnsi="Book Antiqua"/>
                <w:b/>
                <w:bCs/>
                <w:lang w:eastAsia="zh-CN"/>
              </w:rPr>
              <w:t xml:space="preserve"> </w:t>
            </w:r>
            <w:r w:rsidR="006E2DA9" w:rsidRPr="00304942">
              <w:rPr>
                <w:rFonts w:ascii="Book Antiqua" w:hAnsi="Book Antiqua"/>
                <w:b/>
                <w:bCs/>
              </w:rPr>
              <w:t>(ESD-C-NE)</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2268" w:type="dxa"/>
            <w:tcBorders>
              <w:top w:val="single" w:sz="4" w:space="0" w:color="auto"/>
              <w:bottom w:val="single" w:sz="4" w:space="0" w:color="auto"/>
            </w:tcBorders>
            <w:hideMark/>
          </w:tcPr>
          <w:p w14:paraId="67EEC9F7" w14:textId="07E006B4"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620463" w:rsidRPr="00304942">
              <w:rPr>
                <w:rFonts w:ascii="Book Antiqua" w:hAnsi="Book Antiqua"/>
                <w:b/>
                <w:bCs/>
              </w:rPr>
              <w:t xml:space="preserve"> </w:t>
            </w:r>
            <w:r w:rsidRPr="00304942">
              <w:rPr>
                <w:rFonts w:ascii="Book Antiqua" w:hAnsi="Book Antiqua"/>
                <w:b/>
                <w:bCs/>
              </w:rPr>
              <w:t>value</w:t>
            </w:r>
          </w:p>
        </w:tc>
      </w:tr>
      <w:tr w:rsidR="006E2DA9" w:rsidRPr="00304942" w14:paraId="5B814B13" w14:textId="77777777" w:rsidTr="00440977">
        <w:trPr>
          <w:trHeight w:val="544"/>
        </w:trPr>
        <w:tc>
          <w:tcPr>
            <w:tcW w:w="3828" w:type="dxa"/>
            <w:tcBorders>
              <w:top w:val="single" w:sz="4" w:space="0" w:color="auto"/>
            </w:tcBorders>
            <w:hideMark/>
          </w:tcPr>
          <w:p w14:paraId="3F2B29FF"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i/>
              </w:rPr>
              <w:t>En bloc</w:t>
            </w:r>
            <w:r w:rsidRPr="00304942">
              <w:rPr>
                <w:rFonts w:ascii="Book Antiqua" w:hAnsi="Book Antiqua"/>
              </w:rPr>
              <w:t xml:space="preserve"> resection, </w:t>
            </w:r>
            <w:r w:rsidRPr="00304942">
              <w:rPr>
                <w:rFonts w:ascii="Book Antiqua" w:hAnsi="Book Antiqua"/>
                <w:i/>
                <w:iCs/>
              </w:rPr>
              <w:t>n</w:t>
            </w:r>
            <w:r w:rsidRPr="00304942">
              <w:rPr>
                <w:rFonts w:ascii="Book Antiqua" w:hAnsi="Book Antiqua"/>
              </w:rPr>
              <w:t xml:space="preserve"> (%)</w:t>
            </w:r>
          </w:p>
        </w:tc>
        <w:tc>
          <w:tcPr>
            <w:tcW w:w="2976" w:type="dxa"/>
            <w:tcBorders>
              <w:top w:val="single" w:sz="4" w:space="0" w:color="auto"/>
            </w:tcBorders>
            <w:hideMark/>
          </w:tcPr>
          <w:p w14:paraId="75F6EB35"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16 (100)</w:t>
            </w:r>
          </w:p>
        </w:tc>
        <w:tc>
          <w:tcPr>
            <w:tcW w:w="3828" w:type="dxa"/>
            <w:tcBorders>
              <w:top w:val="single" w:sz="4" w:space="0" w:color="auto"/>
            </w:tcBorders>
            <w:hideMark/>
          </w:tcPr>
          <w:p w14:paraId="1CAA4CB6"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16 (100)</w:t>
            </w:r>
          </w:p>
        </w:tc>
        <w:tc>
          <w:tcPr>
            <w:tcW w:w="2268" w:type="dxa"/>
            <w:tcBorders>
              <w:top w:val="single" w:sz="4" w:space="0" w:color="auto"/>
            </w:tcBorders>
            <w:hideMark/>
          </w:tcPr>
          <w:p w14:paraId="4C4DB0B7"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w:t>
            </w:r>
          </w:p>
        </w:tc>
      </w:tr>
      <w:tr w:rsidR="006E2DA9" w:rsidRPr="00304942" w14:paraId="0C41DC02" w14:textId="77777777" w:rsidTr="00440977">
        <w:trPr>
          <w:trHeight w:val="300"/>
        </w:trPr>
        <w:tc>
          <w:tcPr>
            <w:tcW w:w="3828" w:type="dxa"/>
            <w:hideMark/>
          </w:tcPr>
          <w:p w14:paraId="0A29F5A4"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 xml:space="preserve">Complete procedure, </w:t>
            </w:r>
            <w:r w:rsidRPr="00304942">
              <w:rPr>
                <w:rFonts w:ascii="Book Antiqua" w:hAnsi="Book Antiqua"/>
                <w:i/>
                <w:iCs/>
              </w:rPr>
              <w:t>n</w:t>
            </w:r>
            <w:r w:rsidRPr="00304942">
              <w:rPr>
                <w:rFonts w:ascii="Book Antiqua" w:hAnsi="Book Antiqua"/>
              </w:rPr>
              <w:t xml:space="preserve"> (%)</w:t>
            </w:r>
          </w:p>
        </w:tc>
        <w:tc>
          <w:tcPr>
            <w:tcW w:w="2976" w:type="dxa"/>
            <w:hideMark/>
          </w:tcPr>
          <w:p w14:paraId="06C150F9"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16 (100)</w:t>
            </w:r>
          </w:p>
        </w:tc>
        <w:tc>
          <w:tcPr>
            <w:tcW w:w="3828" w:type="dxa"/>
            <w:hideMark/>
          </w:tcPr>
          <w:p w14:paraId="414C235E"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15 (93.8)</w:t>
            </w:r>
          </w:p>
        </w:tc>
        <w:tc>
          <w:tcPr>
            <w:tcW w:w="2268" w:type="dxa"/>
            <w:hideMark/>
          </w:tcPr>
          <w:p w14:paraId="20F5AEDB"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w:t>
            </w:r>
          </w:p>
        </w:tc>
      </w:tr>
      <w:tr w:rsidR="006E2DA9" w:rsidRPr="00304942" w14:paraId="5471B72B" w14:textId="77777777" w:rsidTr="00440977">
        <w:trPr>
          <w:trHeight w:val="449"/>
        </w:trPr>
        <w:tc>
          <w:tcPr>
            <w:tcW w:w="3828" w:type="dxa"/>
            <w:hideMark/>
          </w:tcPr>
          <w:p w14:paraId="55A1E109"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 xml:space="preserve">Perforation, </w:t>
            </w:r>
            <w:r w:rsidRPr="00304942">
              <w:rPr>
                <w:rFonts w:ascii="Book Antiqua" w:hAnsi="Book Antiqua"/>
                <w:i/>
                <w:iCs/>
              </w:rPr>
              <w:t>n</w:t>
            </w:r>
            <w:r w:rsidRPr="00304942">
              <w:rPr>
                <w:rFonts w:ascii="Book Antiqua" w:hAnsi="Book Antiqua"/>
              </w:rPr>
              <w:t xml:space="preserve"> (%)</w:t>
            </w:r>
          </w:p>
        </w:tc>
        <w:tc>
          <w:tcPr>
            <w:tcW w:w="2976" w:type="dxa"/>
            <w:hideMark/>
          </w:tcPr>
          <w:p w14:paraId="3E430BD5"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 (0)</w:t>
            </w:r>
          </w:p>
        </w:tc>
        <w:tc>
          <w:tcPr>
            <w:tcW w:w="3828" w:type="dxa"/>
            <w:hideMark/>
          </w:tcPr>
          <w:p w14:paraId="2D29C3FF"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 (0)</w:t>
            </w:r>
          </w:p>
        </w:tc>
        <w:tc>
          <w:tcPr>
            <w:tcW w:w="2268" w:type="dxa"/>
            <w:hideMark/>
          </w:tcPr>
          <w:p w14:paraId="3650CA68"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w:t>
            </w:r>
          </w:p>
        </w:tc>
      </w:tr>
      <w:tr w:rsidR="006E2DA9" w:rsidRPr="00304942" w14:paraId="393306E9" w14:textId="77777777" w:rsidTr="00440977">
        <w:trPr>
          <w:trHeight w:val="348"/>
        </w:trPr>
        <w:tc>
          <w:tcPr>
            <w:tcW w:w="3828" w:type="dxa"/>
            <w:hideMark/>
          </w:tcPr>
          <w:p w14:paraId="15FCF422" w14:textId="4FD7012C"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Total procedure time, min</w:t>
            </w:r>
          </w:p>
        </w:tc>
        <w:tc>
          <w:tcPr>
            <w:tcW w:w="2976" w:type="dxa"/>
          </w:tcPr>
          <w:p w14:paraId="493FBA40" w14:textId="0066F471" w:rsidR="006E2DA9" w:rsidRPr="00304942" w:rsidRDefault="006E2DA9" w:rsidP="00304942">
            <w:pPr>
              <w:adjustRightInd w:val="0"/>
              <w:snapToGrid w:val="0"/>
              <w:spacing w:line="360" w:lineRule="auto"/>
              <w:jc w:val="both"/>
              <w:rPr>
                <w:rFonts w:ascii="Book Antiqua" w:hAnsi="Book Antiqua"/>
              </w:rPr>
            </w:pPr>
          </w:p>
        </w:tc>
        <w:tc>
          <w:tcPr>
            <w:tcW w:w="3828" w:type="dxa"/>
          </w:tcPr>
          <w:p w14:paraId="2C28237F" w14:textId="367FC78D" w:rsidR="006E2DA9" w:rsidRPr="00304942" w:rsidRDefault="006E2DA9" w:rsidP="00304942">
            <w:pPr>
              <w:adjustRightInd w:val="0"/>
              <w:snapToGrid w:val="0"/>
              <w:spacing w:line="360" w:lineRule="auto"/>
              <w:jc w:val="both"/>
              <w:rPr>
                <w:rFonts w:ascii="Book Antiqua" w:hAnsi="Book Antiqua"/>
              </w:rPr>
            </w:pPr>
          </w:p>
        </w:tc>
        <w:tc>
          <w:tcPr>
            <w:tcW w:w="2268" w:type="dxa"/>
          </w:tcPr>
          <w:p w14:paraId="166B9B57" w14:textId="0B5E68C8" w:rsidR="006E2DA9" w:rsidRPr="00304942" w:rsidRDefault="006E2DA9" w:rsidP="00304942">
            <w:pPr>
              <w:adjustRightInd w:val="0"/>
              <w:snapToGrid w:val="0"/>
              <w:spacing w:line="360" w:lineRule="auto"/>
              <w:jc w:val="both"/>
              <w:rPr>
                <w:rFonts w:ascii="Book Antiqua" w:hAnsi="Book Antiqua"/>
              </w:rPr>
            </w:pPr>
          </w:p>
        </w:tc>
      </w:tr>
      <w:tr w:rsidR="00620463" w:rsidRPr="00304942" w14:paraId="3E8D9F6E" w14:textId="77777777" w:rsidTr="00440977">
        <w:trPr>
          <w:trHeight w:val="408"/>
        </w:trPr>
        <w:tc>
          <w:tcPr>
            <w:tcW w:w="3828" w:type="dxa"/>
          </w:tcPr>
          <w:p w14:paraId="2FF18971" w14:textId="5755B19E"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Mean ± SD</w:t>
            </w:r>
          </w:p>
        </w:tc>
        <w:tc>
          <w:tcPr>
            <w:tcW w:w="2976" w:type="dxa"/>
          </w:tcPr>
          <w:p w14:paraId="60328D4A" w14:textId="5451BC6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13.90 ± 4.49</w:t>
            </w:r>
          </w:p>
        </w:tc>
        <w:tc>
          <w:tcPr>
            <w:tcW w:w="3828" w:type="dxa"/>
          </w:tcPr>
          <w:p w14:paraId="0E63368A" w14:textId="1F5400C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24.31 ± 11.24</w:t>
            </w:r>
          </w:p>
        </w:tc>
        <w:tc>
          <w:tcPr>
            <w:tcW w:w="2268" w:type="dxa"/>
          </w:tcPr>
          <w:p w14:paraId="0F2FF9C4" w14:textId="4CFE9CCE"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0.001</w:t>
            </w:r>
            <w:r w:rsidRPr="00304942">
              <w:rPr>
                <w:rFonts w:ascii="Book Antiqua" w:eastAsiaTheme="minorHAnsi" w:hAnsi="Book Antiqua"/>
                <w:vertAlign w:val="superscript"/>
              </w:rPr>
              <w:t>a</w:t>
            </w:r>
          </w:p>
        </w:tc>
      </w:tr>
      <w:tr w:rsidR="00620463" w:rsidRPr="00304942" w14:paraId="7384DBF7" w14:textId="77777777" w:rsidTr="00440977">
        <w:trPr>
          <w:trHeight w:val="439"/>
        </w:trPr>
        <w:tc>
          <w:tcPr>
            <w:tcW w:w="3828" w:type="dxa"/>
          </w:tcPr>
          <w:p w14:paraId="68EB1F19" w14:textId="1CA093E0"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1F14FB3E" w14:textId="10CE45A0"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12.93 (10.79-15.33)</w:t>
            </w:r>
          </w:p>
        </w:tc>
        <w:tc>
          <w:tcPr>
            <w:tcW w:w="3828" w:type="dxa"/>
          </w:tcPr>
          <w:p w14:paraId="02F7485A" w14:textId="6818ED4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21.90 (18.50-26.36)</w:t>
            </w:r>
          </w:p>
        </w:tc>
        <w:tc>
          <w:tcPr>
            <w:tcW w:w="2268" w:type="dxa"/>
          </w:tcPr>
          <w:p w14:paraId="639F5B77"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r w:rsidR="006E2DA9" w:rsidRPr="00304942" w14:paraId="02A09648" w14:textId="77777777" w:rsidTr="00440977">
        <w:trPr>
          <w:trHeight w:val="372"/>
        </w:trPr>
        <w:tc>
          <w:tcPr>
            <w:tcW w:w="3828" w:type="dxa"/>
            <w:hideMark/>
          </w:tcPr>
          <w:p w14:paraId="2284FFE9" w14:textId="36CC4B70"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Incision time, min</w:t>
            </w:r>
          </w:p>
        </w:tc>
        <w:tc>
          <w:tcPr>
            <w:tcW w:w="2976" w:type="dxa"/>
          </w:tcPr>
          <w:p w14:paraId="18A39262" w14:textId="0FBE05A2" w:rsidR="006E2DA9" w:rsidRPr="00304942" w:rsidRDefault="006E2DA9" w:rsidP="00304942">
            <w:pPr>
              <w:adjustRightInd w:val="0"/>
              <w:snapToGrid w:val="0"/>
              <w:spacing w:line="360" w:lineRule="auto"/>
              <w:jc w:val="both"/>
              <w:rPr>
                <w:rFonts w:ascii="Book Antiqua" w:hAnsi="Book Antiqua"/>
              </w:rPr>
            </w:pPr>
          </w:p>
        </w:tc>
        <w:tc>
          <w:tcPr>
            <w:tcW w:w="3828" w:type="dxa"/>
          </w:tcPr>
          <w:p w14:paraId="11F17BA4" w14:textId="43B8C497" w:rsidR="006E2DA9" w:rsidRPr="00304942" w:rsidRDefault="006E2DA9" w:rsidP="00304942">
            <w:pPr>
              <w:adjustRightInd w:val="0"/>
              <w:snapToGrid w:val="0"/>
              <w:spacing w:line="360" w:lineRule="auto"/>
              <w:jc w:val="both"/>
              <w:rPr>
                <w:rFonts w:ascii="Book Antiqua" w:hAnsi="Book Antiqua"/>
              </w:rPr>
            </w:pPr>
          </w:p>
        </w:tc>
        <w:tc>
          <w:tcPr>
            <w:tcW w:w="2268" w:type="dxa"/>
          </w:tcPr>
          <w:p w14:paraId="269A2595" w14:textId="7D715C24"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&lt;</w:t>
            </w:r>
            <w:r w:rsidR="00EB7329" w:rsidRPr="00304942">
              <w:rPr>
                <w:rFonts w:ascii="Book Antiqua" w:hAnsi="Book Antiqua"/>
              </w:rPr>
              <w:t xml:space="preserve"> </w:t>
            </w:r>
            <w:r w:rsidRPr="00304942">
              <w:rPr>
                <w:rFonts w:ascii="Book Antiqua" w:hAnsi="Book Antiqua"/>
              </w:rPr>
              <w:t>0.001</w:t>
            </w:r>
            <w:r w:rsidR="00440977" w:rsidRPr="00304942">
              <w:rPr>
                <w:rFonts w:ascii="Book Antiqua" w:eastAsiaTheme="minorHAnsi" w:hAnsi="Book Antiqua"/>
                <w:vertAlign w:val="superscript"/>
              </w:rPr>
              <w:t>a</w:t>
            </w:r>
          </w:p>
        </w:tc>
      </w:tr>
      <w:tr w:rsidR="00620463" w:rsidRPr="00304942" w14:paraId="5D6EE855" w14:textId="77777777" w:rsidTr="00440977">
        <w:trPr>
          <w:trHeight w:val="516"/>
        </w:trPr>
        <w:tc>
          <w:tcPr>
            <w:tcW w:w="3828" w:type="dxa"/>
          </w:tcPr>
          <w:p w14:paraId="4BFE9956" w14:textId="7AFF7F8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014D5D79" w14:textId="3F53DFD0"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7.04 (5.57-8.28)</w:t>
            </w:r>
          </w:p>
        </w:tc>
        <w:tc>
          <w:tcPr>
            <w:tcW w:w="3828" w:type="dxa"/>
          </w:tcPr>
          <w:p w14:paraId="1007ADA5" w14:textId="64AFB4D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11.70 (10.75-13.23)</w:t>
            </w:r>
          </w:p>
        </w:tc>
        <w:tc>
          <w:tcPr>
            <w:tcW w:w="2268" w:type="dxa"/>
          </w:tcPr>
          <w:p w14:paraId="119D5FBF"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r w:rsidR="006E2DA9" w:rsidRPr="00304942" w14:paraId="7CB83B60" w14:textId="77777777" w:rsidTr="00440977">
        <w:trPr>
          <w:trHeight w:val="324"/>
        </w:trPr>
        <w:tc>
          <w:tcPr>
            <w:tcW w:w="3828" w:type="dxa"/>
            <w:hideMark/>
          </w:tcPr>
          <w:p w14:paraId="766E7A46" w14:textId="7AAA9D10"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Dissection time, min</w:t>
            </w:r>
          </w:p>
        </w:tc>
        <w:tc>
          <w:tcPr>
            <w:tcW w:w="2976" w:type="dxa"/>
          </w:tcPr>
          <w:p w14:paraId="02FCC0BD" w14:textId="24B1DF60" w:rsidR="006E2DA9" w:rsidRPr="00304942" w:rsidRDefault="006E2DA9" w:rsidP="00304942">
            <w:pPr>
              <w:adjustRightInd w:val="0"/>
              <w:snapToGrid w:val="0"/>
              <w:spacing w:line="360" w:lineRule="auto"/>
              <w:jc w:val="both"/>
              <w:rPr>
                <w:rFonts w:ascii="Book Antiqua" w:hAnsi="Book Antiqua"/>
              </w:rPr>
            </w:pPr>
          </w:p>
        </w:tc>
        <w:tc>
          <w:tcPr>
            <w:tcW w:w="3828" w:type="dxa"/>
          </w:tcPr>
          <w:p w14:paraId="42E794B1" w14:textId="68D2B799" w:rsidR="006E2DA9" w:rsidRPr="00304942" w:rsidRDefault="006E2DA9" w:rsidP="00304942">
            <w:pPr>
              <w:adjustRightInd w:val="0"/>
              <w:snapToGrid w:val="0"/>
              <w:spacing w:line="360" w:lineRule="auto"/>
              <w:jc w:val="both"/>
              <w:rPr>
                <w:rFonts w:ascii="Book Antiqua" w:hAnsi="Book Antiqua"/>
              </w:rPr>
            </w:pPr>
          </w:p>
        </w:tc>
        <w:tc>
          <w:tcPr>
            <w:tcW w:w="2268" w:type="dxa"/>
          </w:tcPr>
          <w:p w14:paraId="3A0569CA"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0.07</w:t>
            </w:r>
          </w:p>
        </w:tc>
      </w:tr>
      <w:tr w:rsidR="00620463" w:rsidRPr="00304942" w14:paraId="472E0BF6" w14:textId="77777777" w:rsidTr="00440977">
        <w:trPr>
          <w:trHeight w:val="411"/>
        </w:trPr>
        <w:tc>
          <w:tcPr>
            <w:tcW w:w="3828" w:type="dxa"/>
          </w:tcPr>
          <w:p w14:paraId="12A17F48" w14:textId="702C9DB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589CAB6C" w14:textId="1B339398"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3.20 (2.18-5.17)</w:t>
            </w:r>
          </w:p>
        </w:tc>
        <w:tc>
          <w:tcPr>
            <w:tcW w:w="3828" w:type="dxa"/>
          </w:tcPr>
          <w:p w14:paraId="0D6925E7" w14:textId="4C6564A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5.09 (3.50-9.91)</w:t>
            </w:r>
          </w:p>
        </w:tc>
        <w:tc>
          <w:tcPr>
            <w:tcW w:w="2268" w:type="dxa"/>
          </w:tcPr>
          <w:p w14:paraId="15DFD654"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5048C239" w14:textId="77777777" w:rsidTr="00440977">
        <w:trPr>
          <w:trHeight w:val="408"/>
        </w:trPr>
        <w:tc>
          <w:tcPr>
            <w:tcW w:w="3828" w:type="dxa"/>
            <w:hideMark/>
          </w:tcPr>
          <w:p w14:paraId="7BF26387" w14:textId="7756603C"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Circumferential length, mm</w:t>
            </w:r>
          </w:p>
        </w:tc>
        <w:tc>
          <w:tcPr>
            <w:tcW w:w="2976" w:type="dxa"/>
          </w:tcPr>
          <w:p w14:paraId="03B3AAD8" w14:textId="3CE26F52" w:rsidR="006E2DA9" w:rsidRPr="00304942" w:rsidRDefault="006E2DA9" w:rsidP="00304942">
            <w:pPr>
              <w:adjustRightInd w:val="0"/>
              <w:snapToGrid w:val="0"/>
              <w:spacing w:line="360" w:lineRule="auto"/>
              <w:jc w:val="both"/>
              <w:rPr>
                <w:rFonts w:ascii="Book Antiqua" w:hAnsi="Book Antiqua"/>
              </w:rPr>
            </w:pPr>
          </w:p>
        </w:tc>
        <w:tc>
          <w:tcPr>
            <w:tcW w:w="3828" w:type="dxa"/>
          </w:tcPr>
          <w:p w14:paraId="0FD9435F" w14:textId="78029D37" w:rsidR="006E2DA9" w:rsidRPr="00304942" w:rsidRDefault="006E2DA9" w:rsidP="00304942">
            <w:pPr>
              <w:adjustRightInd w:val="0"/>
              <w:snapToGrid w:val="0"/>
              <w:spacing w:line="360" w:lineRule="auto"/>
              <w:jc w:val="both"/>
              <w:rPr>
                <w:rFonts w:ascii="Book Antiqua" w:hAnsi="Book Antiqua"/>
              </w:rPr>
            </w:pPr>
          </w:p>
        </w:tc>
        <w:tc>
          <w:tcPr>
            <w:tcW w:w="2268" w:type="dxa"/>
          </w:tcPr>
          <w:p w14:paraId="48BE86DE"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0.88</w:t>
            </w:r>
          </w:p>
        </w:tc>
      </w:tr>
      <w:tr w:rsidR="00620463" w:rsidRPr="00304942" w14:paraId="3257489A" w14:textId="77777777" w:rsidTr="00440977">
        <w:trPr>
          <w:trHeight w:val="480"/>
        </w:trPr>
        <w:tc>
          <w:tcPr>
            <w:tcW w:w="3828" w:type="dxa"/>
          </w:tcPr>
          <w:p w14:paraId="712027DD" w14:textId="60BE15C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79A641FE" w14:textId="692B4AD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74.85 (68.62-93.11)</w:t>
            </w:r>
          </w:p>
        </w:tc>
        <w:tc>
          <w:tcPr>
            <w:tcW w:w="3828" w:type="dxa"/>
          </w:tcPr>
          <w:p w14:paraId="7A3E9F16" w14:textId="1414AB7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75.46 (66.73-86.59)</w:t>
            </w:r>
          </w:p>
        </w:tc>
        <w:tc>
          <w:tcPr>
            <w:tcW w:w="2268" w:type="dxa"/>
          </w:tcPr>
          <w:p w14:paraId="4F6A0BE6"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69DF48DB" w14:textId="77777777" w:rsidTr="00440977">
        <w:trPr>
          <w:trHeight w:val="396"/>
        </w:trPr>
        <w:tc>
          <w:tcPr>
            <w:tcW w:w="3828" w:type="dxa"/>
            <w:hideMark/>
          </w:tcPr>
          <w:p w14:paraId="1C89B900" w14:textId="6DD2F392"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Resected area, mm</w:t>
            </w:r>
            <w:r w:rsidRPr="00304942">
              <w:rPr>
                <w:rFonts w:ascii="Book Antiqua" w:hAnsi="Book Antiqua"/>
                <w:vertAlign w:val="superscript"/>
              </w:rPr>
              <w:t>2</w:t>
            </w:r>
          </w:p>
        </w:tc>
        <w:tc>
          <w:tcPr>
            <w:tcW w:w="2976" w:type="dxa"/>
          </w:tcPr>
          <w:p w14:paraId="70164A32" w14:textId="74C864D4" w:rsidR="006E2DA9" w:rsidRPr="00304942" w:rsidRDefault="006E2DA9" w:rsidP="00304942">
            <w:pPr>
              <w:adjustRightInd w:val="0"/>
              <w:snapToGrid w:val="0"/>
              <w:spacing w:line="360" w:lineRule="auto"/>
              <w:jc w:val="both"/>
              <w:rPr>
                <w:rFonts w:ascii="Book Antiqua" w:hAnsi="Book Antiqua"/>
              </w:rPr>
            </w:pPr>
          </w:p>
        </w:tc>
        <w:tc>
          <w:tcPr>
            <w:tcW w:w="3828" w:type="dxa"/>
          </w:tcPr>
          <w:p w14:paraId="23EABB5E" w14:textId="4AF1801F" w:rsidR="006E2DA9" w:rsidRPr="00304942" w:rsidRDefault="006E2DA9" w:rsidP="00304942">
            <w:pPr>
              <w:adjustRightInd w:val="0"/>
              <w:snapToGrid w:val="0"/>
              <w:spacing w:line="360" w:lineRule="auto"/>
              <w:jc w:val="both"/>
              <w:rPr>
                <w:rFonts w:ascii="Book Antiqua" w:hAnsi="Book Antiqua"/>
              </w:rPr>
            </w:pPr>
          </w:p>
        </w:tc>
        <w:tc>
          <w:tcPr>
            <w:tcW w:w="2268" w:type="dxa"/>
          </w:tcPr>
          <w:p w14:paraId="7761469F"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0.78</w:t>
            </w:r>
          </w:p>
        </w:tc>
      </w:tr>
      <w:tr w:rsidR="00620463" w:rsidRPr="00304942" w14:paraId="520801D0" w14:textId="77777777" w:rsidTr="00440977">
        <w:trPr>
          <w:trHeight w:val="504"/>
        </w:trPr>
        <w:tc>
          <w:tcPr>
            <w:tcW w:w="3828" w:type="dxa"/>
          </w:tcPr>
          <w:p w14:paraId="274A120A" w14:textId="362CC01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5FA2BED5" w14:textId="1DE1A6CA"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437.50 (324.75-688.50)</w:t>
            </w:r>
          </w:p>
        </w:tc>
        <w:tc>
          <w:tcPr>
            <w:tcW w:w="3828" w:type="dxa"/>
          </w:tcPr>
          <w:p w14:paraId="017FC9E0" w14:textId="3AB849BC"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451.00 (304.00-589.00)</w:t>
            </w:r>
          </w:p>
        </w:tc>
        <w:tc>
          <w:tcPr>
            <w:tcW w:w="2268" w:type="dxa"/>
          </w:tcPr>
          <w:p w14:paraId="1E703759"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6F33208F" w14:textId="77777777" w:rsidTr="00440977">
        <w:trPr>
          <w:trHeight w:val="372"/>
        </w:trPr>
        <w:tc>
          <w:tcPr>
            <w:tcW w:w="3828" w:type="dxa"/>
            <w:hideMark/>
          </w:tcPr>
          <w:p w14:paraId="756CA09E" w14:textId="4DB13CC4"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Incision speed, mm/min</w:t>
            </w:r>
          </w:p>
        </w:tc>
        <w:tc>
          <w:tcPr>
            <w:tcW w:w="2976" w:type="dxa"/>
          </w:tcPr>
          <w:p w14:paraId="2A9D4094" w14:textId="2AC60DE2" w:rsidR="006E2DA9" w:rsidRPr="00304942" w:rsidRDefault="006E2DA9" w:rsidP="00304942">
            <w:pPr>
              <w:adjustRightInd w:val="0"/>
              <w:snapToGrid w:val="0"/>
              <w:spacing w:line="360" w:lineRule="auto"/>
              <w:jc w:val="both"/>
              <w:rPr>
                <w:rFonts w:ascii="Book Antiqua" w:hAnsi="Book Antiqua"/>
              </w:rPr>
            </w:pPr>
          </w:p>
        </w:tc>
        <w:tc>
          <w:tcPr>
            <w:tcW w:w="3828" w:type="dxa"/>
          </w:tcPr>
          <w:p w14:paraId="73ADE45F" w14:textId="30659BD4" w:rsidR="006E2DA9" w:rsidRPr="00304942" w:rsidRDefault="006E2DA9" w:rsidP="00304942">
            <w:pPr>
              <w:adjustRightInd w:val="0"/>
              <w:snapToGrid w:val="0"/>
              <w:spacing w:line="360" w:lineRule="auto"/>
              <w:jc w:val="both"/>
              <w:rPr>
                <w:rFonts w:ascii="Book Antiqua" w:hAnsi="Book Antiqua"/>
              </w:rPr>
            </w:pPr>
          </w:p>
        </w:tc>
        <w:tc>
          <w:tcPr>
            <w:tcW w:w="2268" w:type="dxa"/>
          </w:tcPr>
          <w:p w14:paraId="4E10A267" w14:textId="7FCB3C3A"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0.001</w:t>
            </w:r>
            <w:r w:rsidR="00440977" w:rsidRPr="00304942">
              <w:rPr>
                <w:rFonts w:ascii="Book Antiqua" w:eastAsiaTheme="minorHAnsi" w:hAnsi="Book Antiqua"/>
                <w:vertAlign w:val="superscript"/>
              </w:rPr>
              <w:t>a</w:t>
            </w:r>
          </w:p>
        </w:tc>
      </w:tr>
      <w:tr w:rsidR="00620463" w:rsidRPr="00304942" w14:paraId="45254D17" w14:textId="77777777" w:rsidTr="00440977">
        <w:trPr>
          <w:trHeight w:val="516"/>
        </w:trPr>
        <w:tc>
          <w:tcPr>
            <w:tcW w:w="3828" w:type="dxa"/>
          </w:tcPr>
          <w:p w14:paraId="3EBAB809" w14:textId="0C30F84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1C32F875" w14:textId="21007CF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11.24 (9.61-12.94)</w:t>
            </w:r>
          </w:p>
        </w:tc>
        <w:tc>
          <w:tcPr>
            <w:tcW w:w="3828" w:type="dxa"/>
          </w:tcPr>
          <w:p w14:paraId="6A725A0C" w14:textId="247ED2B1"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6.72 (5.63-9.13)</w:t>
            </w:r>
          </w:p>
        </w:tc>
        <w:tc>
          <w:tcPr>
            <w:tcW w:w="2268" w:type="dxa"/>
          </w:tcPr>
          <w:p w14:paraId="3FF56B61"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r w:rsidR="006E2DA9" w:rsidRPr="00304942" w14:paraId="08A54457" w14:textId="77777777" w:rsidTr="00440977">
        <w:trPr>
          <w:trHeight w:val="360"/>
        </w:trPr>
        <w:tc>
          <w:tcPr>
            <w:tcW w:w="3828" w:type="dxa"/>
            <w:hideMark/>
          </w:tcPr>
          <w:p w14:paraId="7C5A11C7" w14:textId="01EA8531"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Dissection speed, mm</w:t>
            </w:r>
            <w:r w:rsidRPr="00304942">
              <w:rPr>
                <w:rFonts w:ascii="Book Antiqua" w:hAnsi="Book Antiqua"/>
                <w:vertAlign w:val="superscript"/>
              </w:rPr>
              <w:t>2</w:t>
            </w:r>
            <w:r w:rsidRPr="00304942">
              <w:rPr>
                <w:rFonts w:ascii="Book Antiqua" w:hAnsi="Book Antiqua"/>
              </w:rPr>
              <w:t>/min</w:t>
            </w:r>
          </w:p>
        </w:tc>
        <w:tc>
          <w:tcPr>
            <w:tcW w:w="2976" w:type="dxa"/>
          </w:tcPr>
          <w:p w14:paraId="2372303B" w14:textId="1C73C702" w:rsidR="006E2DA9" w:rsidRPr="00304942" w:rsidRDefault="006E2DA9" w:rsidP="00304942">
            <w:pPr>
              <w:adjustRightInd w:val="0"/>
              <w:snapToGrid w:val="0"/>
              <w:spacing w:line="360" w:lineRule="auto"/>
              <w:jc w:val="both"/>
              <w:rPr>
                <w:rFonts w:ascii="Book Antiqua" w:hAnsi="Book Antiqua"/>
              </w:rPr>
            </w:pPr>
          </w:p>
        </w:tc>
        <w:tc>
          <w:tcPr>
            <w:tcW w:w="3828" w:type="dxa"/>
          </w:tcPr>
          <w:p w14:paraId="18A496A7" w14:textId="10EDBAD2" w:rsidR="006E2DA9" w:rsidRPr="00304942" w:rsidRDefault="006E2DA9" w:rsidP="00304942">
            <w:pPr>
              <w:adjustRightInd w:val="0"/>
              <w:snapToGrid w:val="0"/>
              <w:spacing w:line="360" w:lineRule="auto"/>
              <w:jc w:val="both"/>
              <w:rPr>
                <w:rFonts w:ascii="Book Antiqua" w:hAnsi="Book Antiqua"/>
              </w:rPr>
            </w:pPr>
          </w:p>
        </w:tc>
        <w:tc>
          <w:tcPr>
            <w:tcW w:w="2268" w:type="dxa"/>
          </w:tcPr>
          <w:p w14:paraId="59435F20" w14:textId="4E0EBB4E"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0.019</w:t>
            </w:r>
            <w:r w:rsidR="00440977" w:rsidRPr="00304942">
              <w:rPr>
                <w:rFonts w:ascii="Book Antiqua" w:eastAsiaTheme="minorHAnsi" w:hAnsi="Book Antiqua"/>
                <w:vertAlign w:val="superscript"/>
              </w:rPr>
              <w:t>a</w:t>
            </w:r>
          </w:p>
        </w:tc>
      </w:tr>
      <w:tr w:rsidR="00620463" w:rsidRPr="00304942" w14:paraId="38E6D781" w14:textId="77777777" w:rsidTr="00440977">
        <w:trPr>
          <w:trHeight w:val="420"/>
        </w:trPr>
        <w:tc>
          <w:tcPr>
            <w:tcW w:w="3828" w:type="dxa"/>
          </w:tcPr>
          <w:p w14:paraId="40368843" w14:textId="5715FF28"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lastRenderedPageBreak/>
              <w:t>Median (IQR)</w:t>
            </w:r>
          </w:p>
        </w:tc>
        <w:tc>
          <w:tcPr>
            <w:tcW w:w="2976" w:type="dxa"/>
          </w:tcPr>
          <w:p w14:paraId="07163A0D" w14:textId="1A61292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137.30 (120.17-167.72)</w:t>
            </w:r>
          </w:p>
        </w:tc>
        <w:tc>
          <w:tcPr>
            <w:tcW w:w="3828" w:type="dxa"/>
          </w:tcPr>
          <w:p w14:paraId="7ABDB1AD" w14:textId="64A7B59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75.66 (52.57-135.88)</w:t>
            </w:r>
          </w:p>
        </w:tc>
        <w:tc>
          <w:tcPr>
            <w:tcW w:w="2268" w:type="dxa"/>
          </w:tcPr>
          <w:p w14:paraId="5A563973"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bl>
    <w:p w14:paraId="3901BC02" w14:textId="65F0CD08" w:rsidR="00440977" w:rsidRPr="00304942" w:rsidRDefault="00620463" w:rsidP="00304942">
      <w:pPr>
        <w:adjustRightInd w:val="0"/>
        <w:snapToGrid w:val="0"/>
        <w:spacing w:line="360" w:lineRule="auto"/>
        <w:jc w:val="both"/>
        <w:rPr>
          <w:rFonts w:ascii="Book Antiqua" w:hAnsi="Book Antiqua"/>
        </w:rPr>
      </w:pPr>
      <w:r w:rsidRPr="00304942">
        <w:rPr>
          <w:rFonts w:ascii="Book Antiqua" w:eastAsiaTheme="minorHAnsi" w:hAnsi="Book Antiqua"/>
          <w:vertAlign w:val="superscript"/>
        </w:rPr>
        <w:t>a</w:t>
      </w:r>
      <w:r w:rsidR="006E2DA9" w:rsidRPr="00304942">
        <w:rPr>
          <w:rFonts w:ascii="Book Antiqua" w:eastAsiaTheme="minorHAnsi" w:hAnsi="Book Antiqua"/>
        </w:rPr>
        <w:t>Significant value</w:t>
      </w:r>
      <w:r w:rsidRPr="00304942">
        <w:rPr>
          <w:rFonts w:ascii="Book Antiqua" w:eastAsiaTheme="minorHAnsi" w:hAnsi="Book Antiqua"/>
        </w:rPr>
        <w:t>.</w:t>
      </w:r>
      <w:r w:rsidR="00440977" w:rsidRPr="00304942">
        <w:rPr>
          <w:rFonts w:ascii="Book Antiqua" w:hAnsi="Book Antiqua"/>
          <w:i/>
          <w:iCs/>
        </w:rPr>
        <w:t xml:space="preserve"> P</w:t>
      </w:r>
      <w:r w:rsidR="00440977" w:rsidRPr="00304942">
        <w:rPr>
          <w:rFonts w:ascii="Book Antiqua" w:hAnsi="Book Antiqua"/>
        </w:rPr>
        <w:t xml:space="preserve">-value was calculated using Fisher’s exact test and the Mann-Whitney </w:t>
      </w:r>
      <w:r w:rsidR="00440977" w:rsidRPr="00304942">
        <w:rPr>
          <w:rFonts w:ascii="Book Antiqua" w:hAnsi="Book Antiqua"/>
          <w:i/>
          <w:iCs/>
        </w:rPr>
        <w:t>U</w:t>
      </w:r>
      <w:r w:rsidR="006F5320">
        <w:rPr>
          <w:rFonts w:ascii="Book Antiqua" w:hAnsi="Book Antiqua"/>
        </w:rPr>
        <w:t xml:space="preserve"> </w:t>
      </w:r>
      <w:r w:rsidR="00440977" w:rsidRPr="00304942">
        <w:rPr>
          <w:rFonts w:ascii="Book Antiqua" w:hAnsi="Book Antiqua"/>
        </w:rPr>
        <w:t xml:space="preserve">test. ESD: Endoscopic submucosal dissection; ESD-C: ESD using a clutch cutter; ESD-C-E: ESD-C assisted by an expert; ESD-C-NE: ESD-C assisted by a non-expert; </w:t>
      </w:r>
      <w:r w:rsidR="006F5320" w:rsidRPr="00304942">
        <w:rPr>
          <w:rFonts w:ascii="Book Antiqua" w:hAnsi="Book Antiqua"/>
        </w:rPr>
        <w:t>IQR: Interquartile range</w:t>
      </w:r>
      <w:r w:rsidR="006F5320">
        <w:rPr>
          <w:rFonts w:ascii="Book Antiqua" w:hAnsi="Book Antiqua"/>
        </w:rPr>
        <w:t xml:space="preserve">; </w:t>
      </w:r>
      <w:r w:rsidR="00440977" w:rsidRPr="00304942">
        <w:rPr>
          <w:rFonts w:ascii="Book Antiqua" w:hAnsi="Book Antiqua"/>
        </w:rPr>
        <w:t>SD: Standard deviation</w:t>
      </w:r>
      <w:r w:rsidR="006F5320">
        <w:rPr>
          <w:rFonts w:ascii="Book Antiqua" w:hAnsi="Book Antiqua"/>
        </w:rPr>
        <w:t>.</w:t>
      </w:r>
      <w:r w:rsidR="00440977" w:rsidRPr="00304942">
        <w:rPr>
          <w:rFonts w:ascii="Book Antiqua" w:hAnsi="Book Antiqua"/>
        </w:rPr>
        <w:t xml:space="preserve"> </w:t>
      </w:r>
    </w:p>
    <w:p w14:paraId="1475085F" w14:textId="1372DFD5" w:rsidR="006E2DA9"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br w:type="page"/>
      </w:r>
      <w:r w:rsidR="006E2DA9" w:rsidRPr="00304942">
        <w:rPr>
          <w:rFonts w:ascii="Book Antiqua" w:hAnsi="Book Antiqua"/>
          <w:b/>
          <w:bCs/>
        </w:rPr>
        <w:lastRenderedPageBreak/>
        <w:t>Table 3 Factors associated with the difficulty of</w:t>
      </w:r>
      <w:r w:rsidR="00EB7329" w:rsidRPr="00304942">
        <w:rPr>
          <w:rFonts w:ascii="Book Antiqua" w:hAnsi="Book Antiqua"/>
          <w:b/>
          <w:bCs/>
        </w:rPr>
        <w:t xml:space="preserve"> endoscopic submucosal dissection</w:t>
      </w:r>
    </w:p>
    <w:tbl>
      <w:tblPr>
        <w:tblStyle w:val="TableGrid"/>
        <w:tblW w:w="1304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1276"/>
        <w:gridCol w:w="1276"/>
        <w:gridCol w:w="1559"/>
        <w:gridCol w:w="1417"/>
        <w:gridCol w:w="1276"/>
        <w:gridCol w:w="1559"/>
        <w:gridCol w:w="1701"/>
      </w:tblGrid>
      <w:tr w:rsidR="006E2DA9" w:rsidRPr="00304942" w14:paraId="7BF53478" w14:textId="77777777" w:rsidTr="00440977">
        <w:tc>
          <w:tcPr>
            <w:tcW w:w="1701" w:type="dxa"/>
            <w:vMerge w:val="restart"/>
            <w:tcBorders>
              <w:top w:val="single" w:sz="4" w:space="0" w:color="auto"/>
              <w:bottom w:val="nil"/>
            </w:tcBorders>
          </w:tcPr>
          <w:p w14:paraId="68CEE553"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vMerge w:val="restart"/>
            <w:tcBorders>
              <w:top w:val="single" w:sz="4" w:space="0" w:color="auto"/>
              <w:bottom w:val="nil"/>
            </w:tcBorders>
            <w:hideMark/>
          </w:tcPr>
          <w:p w14:paraId="196A8C0F" w14:textId="4E383738"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No. of</w:t>
            </w:r>
            <w:r w:rsidR="00440977" w:rsidRPr="00304942">
              <w:rPr>
                <w:rFonts w:ascii="Book Antiqua" w:hAnsi="Book Antiqua"/>
                <w:b/>
                <w:bCs/>
                <w:lang w:eastAsia="zh-CN"/>
              </w:rPr>
              <w:t xml:space="preserve"> </w:t>
            </w:r>
            <w:r w:rsidRPr="00304942">
              <w:rPr>
                <w:rFonts w:ascii="Book Antiqua" w:hAnsi="Book Antiqua"/>
                <w:b/>
                <w:bCs/>
              </w:rPr>
              <w:t xml:space="preserve">patients </w:t>
            </w:r>
          </w:p>
        </w:tc>
        <w:tc>
          <w:tcPr>
            <w:tcW w:w="1276" w:type="dxa"/>
            <w:vMerge w:val="restart"/>
            <w:tcBorders>
              <w:top w:val="single" w:sz="4" w:space="0" w:color="auto"/>
              <w:bottom w:val="nil"/>
            </w:tcBorders>
            <w:hideMark/>
          </w:tcPr>
          <w:p w14:paraId="3C0F2EEE" w14:textId="4AB5BEAF"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 xml:space="preserve">No. of </w:t>
            </w:r>
            <w:r w:rsidR="00440977" w:rsidRPr="00304942">
              <w:rPr>
                <w:rFonts w:ascii="Book Antiqua" w:hAnsi="Book Antiqua"/>
                <w:b/>
                <w:bCs/>
              </w:rPr>
              <w:t>events</w:t>
            </w:r>
          </w:p>
        </w:tc>
        <w:tc>
          <w:tcPr>
            <w:tcW w:w="4252" w:type="dxa"/>
            <w:gridSpan w:val="3"/>
            <w:tcBorders>
              <w:top w:val="single" w:sz="4" w:space="0" w:color="auto"/>
              <w:bottom w:val="nil"/>
            </w:tcBorders>
            <w:hideMark/>
          </w:tcPr>
          <w:p w14:paraId="2D883B93"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Univariate</w:t>
            </w:r>
          </w:p>
        </w:tc>
        <w:tc>
          <w:tcPr>
            <w:tcW w:w="4536" w:type="dxa"/>
            <w:gridSpan w:val="3"/>
            <w:tcBorders>
              <w:top w:val="single" w:sz="4" w:space="0" w:color="auto"/>
              <w:bottom w:val="nil"/>
            </w:tcBorders>
            <w:hideMark/>
          </w:tcPr>
          <w:p w14:paraId="5E624B72"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Multivariate</w:t>
            </w:r>
            <w:r w:rsidRPr="00304942">
              <w:rPr>
                <w:rFonts w:ascii="Book Antiqua" w:hAnsi="Book Antiqua"/>
                <w:b/>
                <w:bCs/>
                <w:vertAlign w:val="superscript"/>
              </w:rPr>
              <w:t>a</w:t>
            </w:r>
          </w:p>
        </w:tc>
      </w:tr>
      <w:tr w:rsidR="006E2DA9" w:rsidRPr="00304942" w14:paraId="2AB5B7CE" w14:textId="77777777" w:rsidTr="00440977">
        <w:tc>
          <w:tcPr>
            <w:tcW w:w="1701" w:type="dxa"/>
            <w:vMerge/>
            <w:tcBorders>
              <w:top w:val="nil"/>
              <w:bottom w:val="single" w:sz="4" w:space="0" w:color="auto"/>
            </w:tcBorders>
            <w:vAlign w:val="center"/>
            <w:hideMark/>
          </w:tcPr>
          <w:p w14:paraId="08EADA8E"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vMerge/>
            <w:tcBorders>
              <w:top w:val="nil"/>
              <w:bottom w:val="single" w:sz="4" w:space="0" w:color="auto"/>
            </w:tcBorders>
            <w:vAlign w:val="center"/>
            <w:hideMark/>
          </w:tcPr>
          <w:p w14:paraId="34CF2FE9"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vMerge/>
            <w:tcBorders>
              <w:top w:val="nil"/>
              <w:bottom w:val="single" w:sz="4" w:space="0" w:color="auto"/>
            </w:tcBorders>
            <w:vAlign w:val="center"/>
            <w:hideMark/>
          </w:tcPr>
          <w:p w14:paraId="0B6DCB93"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tcBorders>
              <w:top w:val="nil"/>
              <w:bottom w:val="single" w:sz="4" w:space="0" w:color="auto"/>
            </w:tcBorders>
            <w:hideMark/>
          </w:tcPr>
          <w:p w14:paraId="0E277649"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OR</w:t>
            </w:r>
          </w:p>
        </w:tc>
        <w:tc>
          <w:tcPr>
            <w:tcW w:w="1559" w:type="dxa"/>
            <w:tcBorders>
              <w:top w:val="nil"/>
              <w:bottom w:val="single" w:sz="4" w:space="0" w:color="auto"/>
            </w:tcBorders>
            <w:hideMark/>
          </w:tcPr>
          <w:p w14:paraId="1AF1849F"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95%CI</w:t>
            </w:r>
          </w:p>
        </w:tc>
        <w:tc>
          <w:tcPr>
            <w:tcW w:w="1417" w:type="dxa"/>
            <w:tcBorders>
              <w:top w:val="nil"/>
              <w:bottom w:val="single" w:sz="4" w:space="0" w:color="auto"/>
            </w:tcBorders>
            <w:hideMark/>
          </w:tcPr>
          <w:p w14:paraId="3E7980C8" w14:textId="4487BFAF"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440977" w:rsidRPr="00304942">
              <w:rPr>
                <w:rFonts w:ascii="Book Antiqua" w:hAnsi="Book Antiqua"/>
                <w:b/>
                <w:bCs/>
              </w:rPr>
              <w:t xml:space="preserve"> </w:t>
            </w:r>
            <w:r w:rsidRPr="00304942">
              <w:rPr>
                <w:rFonts w:ascii="Book Antiqua" w:hAnsi="Book Antiqua"/>
                <w:b/>
                <w:bCs/>
              </w:rPr>
              <w:t>value</w:t>
            </w:r>
          </w:p>
        </w:tc>
        <w:tc>
          <w:tcPr>
            <w:tcW w:w="1276" w:type="dxa"/>
            <w:tcBorders>
              <w:top w:val="nil"/>
              <w:bottom w:val="single" w:sz="4" w:space="0" w:color="auto"/>
            </w:tcBorders>
            <w:hideMark/>
          </w:tcPr>
          <w:p w14:paraId="564E5B43"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OR</w:t>
            </w:r>
          </w:p>
        </w:tc>
        <w:tc>
          <w:tcPr>
            <w:tcW w:w="1559" w:type="dxa"/>
            <w:tcBorders>
              <w:top w:val="nil"/>
              <w:bottom w:val="single" w:sz="4" w:space="0" w:color="auto"/>
            </w:tcBorders>
            <w:hideMark/>
          </w:tcPr>
          <w:p w14:paraId="170FF4AE"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95%CI</w:t>
            </w:r>
          </w:p>
        </w:tc>
        <w:tc>
          <w:tcPr>
            <w:tcW w:w="1701" w:type="dxa"/>
            <w:tcBorders>
              <w:top w:val="nil"/>
              <w:bottom w:val="single" w:sz="4" w:space="0" w:color="auto"/>
            </w:tcBorders>
            <w:hideMark/>
          </w:tcPr>
          <w:p w14:paraId="5A2A7ACC" w14:textId="10D7305B"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440977" w:rsidRPr="00304942">
              <w:rPr>
                <w:rFonts w:ascii="Book Antiqua" w:hAnsi="Book Antiqua"/>
                <w:b/>
                <w:bCs/>
              </w:rPr>
              <w:t xml:space="preserve"> </w:t>
            </w:r>
            <w:r w:rsidRPr="00304942">
              <w:rPr>
                <w:rFonts w:ascii="Book Antiqua" w:hAnsi="Book Antiqua"/>
                <w:b/>
                <w:bCs/>
              </w:rPr>
              <w:t>value</w:t>
            </w:r>
          </w:p>
        </w:tc>
      </w:tr>
      <w:tr w:rsidR="006E2DA9" w:rsidRPr="00304942" w14:paraId="1C20571E" w14:textId="77777777" w:rsidTr="00440977">
        <w:trPr>
          <w:trHeight w:val="384"/>
        </w:trPr>
        <w:tc>
          <w:tcPr>
            <w:tcW w:w="1701" w:type="dxa"/>
            <w:tcBorders>
              <w:top w:val="single" w:sz="4" w:space="0" w:color="auto"/>
            </w:tcBorders>
            <w:hideMark/>
          </w:tcPr>
          <w:p w14:paraId="0CF718B9" w14:textId="71D294D5"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Location</w:t>
            </w:r>
          </w:p>
        </w:tc>
        <w:tc>
          <w:tcPr>
            <w:tcW w:w="1276" w:type="dxa"/>
            <w:tcBorders>
              <w:top w:val="single" w:sz="4" w:space="0" w:color="auto"/>
            </w:tcBorders>
          </w:tcPr>
          <w:p w14:paraId="6881784F" w14:textId="32A13ABA" w:rsidR="006E2DA9" w:rsidRPr="00304942" w:rsidRDefault="006E2DA9" w:rsidP="00304942">
            <w:pPr>
              <w:adjustRightInd w:val="0"/>
              <w:snapToGrid w:val="0"/>
              <w:spacing w:line="360" w:lineRule="auto"/>
              <w:jc w:val="both"/>
              <w:rPr>
                <w:rFonts w:ascii="Book Antiqua" w:hAnsi="Book Antiqua"/>
              </w:rPr>
            </w:pPr>
          </w:p>
        </w:tc>
        <w:tc>
          <w:tcPr>
            <w:tcW w:w="1276" w:type="dxa"/>
            <w:tcBorders>
              <w:top w:val="single" w:sz="4" w:space="0" w:color="auto"/>
            </w:tcBorders>
          </w:tcPr>
          <w:p w14:paraId="1E34473D" w14:textId="0EF144E8" w:rsidR="006E2DA9" w:rsidRPr="00304942" w:rsidRDefault="006E2DA9" w:rsidP="00304942">
            <w:pPr>
              <w:adjustRightInd w:val="0"/>
              <w:snapToGrid w:val="0"/>
              <w:spacing w:line="360" w:lineRule="auto"/>
              <w:jc w:val="both"/>
              <w:rPr>
                <w:rFonts w:ascii="Book Antiqua" w:hAnsi="Book Antiqua"/>
              </w:rPr>
            </w:pPr>
          </w:p>
        </w:tc>
        <w:tc>
          <w:tcPr>
            <w:tcW w:w="1276" w:type="dxa"/>
            <w:tcBorders>
              <w:top w:val="single" w:sz="4" w:space="0" w:color="auto"/>
            </w:tcBorders>
          </w:tcPr>
          <w:p w14:paraId="41105CD0" w14:textId="5F04FC3D" w:rsidR="006E2DA9" w:rsidRPr="00304942" w:rsidRDefault="006E2DA9" w:rsidP="00304942">
            <w:pPr>
              <w:adjustRightInd w:val="0"/>
              <w:snapToGrid w:val="0"/>
              <w:spacing w:line="360" w:lineRule="auto"/>
              <w:jc w:val="both"/>
              <w:rPr>
                <w:rFonts w:ascii="Book Antiqua" w:hAnsi="Book Antiqua"/>
              </w:rPr>
            </w:pPr>
          </w:p>
        </w:tc>
        <w:tc>
          <w:tcPr>
            <w:tcW w:w="1559" w:type="dxa"/>
            <w:tcBorders>
              <w:top w:val="single" w:sz="4" w:space="0" w:color="auto"/>
            </w:tcBorders>
          </w:tcPr>
          <w:p w14:paraId="2B6A733E" w14:textId="352A4F02" w:rsidR="006E2DA9" w:rsidRPr="00304942" w:rsidRDefault="006E2DA9" w:rsidP="00304942">
            <w:pPr>
              <w:adjustRightInd w:val="0"/>
              <w:snapToGrid w:val="0"/>
              <w:spacing w:line="360" w:lineRule="auto"/>
              <w:jc w:val="both"/>
              <w:rPr>
                <w:rFonts w:ascii="Book Antiqua" w:hAnsi="Book Antiqua"/>
              </w:rPr>
            </w:pPr>
          </w:p>
        </w:tc>
        <w:tc>
          <w:tcPr>
            <w:tcW w:w="1417" w:type="dxa"/>
            <w:tcBorders>
              <w:top w:val="single" w:sz="4" w:space="0" w:color="auto"/>
            </w:tcBorders>
          </w:tcPr>
          <w:p w14:paraId="5D85C454" w14:textId="1528EAD5"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0.52</w:t>
            </w:r>
          </w:p>
        </w:tc>
        <w:tc>
          <w:tcPr>
            <w:tcW w:w="1276" w:type="dxa"/>
            <w:tcBorders>
              <w:top w:val="single" w:sz="4" w:space="0" w:color="auto"/>
            </w:tcBorders>
          </w:tcPr>
          <w:p w14:paraId="38A55E8D" w14:textId="4A1DF5A6" w:rsidR="006E2DA9" w:rsidRPr="00304942" w:rsidRDefault="006E2DA9" w:rsidP="00304942">
            <w:pPr>
              <w:adjustRightInd w:val="0"/>
              <w:snapToGrid w:val="0"/>
              <w:spacing w:line="360" w:lineRule="auto"/>
              <w:jc w:val="both"/>
              <w:rPr>
                <w:rFonts w:ascii="Book Antiqua" w:hAnsi="Book Antiqua"/>
              </w:rPr>
            </w:pPr>
          </w:p>
        </w:tc>
        <w:tc>
          <w:tcPr>
            <w:tcW w:w="1559" w:type="dxa"/>
            <w:tcBorders>
              <w:top w:val="single" w:sz="4" w:space="0" w:color="auto"/>
            </w:tcBorders>
          </w:tcPr>
          <w:p w14:paraId="7C7B9979" w14:textId="070CC708" w:rsidR="006E2DA9" w:rsidRPr="00304942" w:rsidRDefault="006E2DA9" w:rsidP="00304942">
            <w:pPr>
              <w:adjustRightInd w:val="0"/>
              <w:snapToGrid w:val="0"/>
              <w:spacing w:line="360" w:lineRule="auto"/>
              <w:jc w:val="both"/>
              <w:rPr>
                <w:rFonts w:ascii="Book Antiqua" w:hAnsi="Book Antiqua"/>
              </w:rPr>
            </w:pPr>
          </w:p>
        </w:tc>
        <w:tc>
          <w:tcPr>
            <w:tcW w:w="1701" w:type="dxa"/>
            <w:tcBorders>
              <w:top w:val="single" w:sz="4" w:space="0" w:color="auto"/>
            </w:tcBorders>
          </w:tcPr>
          <w:p w14:paraId="35551556" w14:textId="48B10ECB"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0.49</w:t>
            </w:r>
          </w:p>
        </w:tc>
      </w:tr>
      <w:tr w:rsidR="00440977" w:rsidRPr="00304942" w14:paraId="1702830B" w14:textId="77777777" w:rsidTr="00440977">
        <w:trPr>
          <w:trHeight w:val="396"/>
        </w:trPr>
        <w:tc>
          <w:tcPr>
            <w:tcW w:w="1701" w:type="dxa"/>
          </w:tcPr>
          <w:p w14:paraId="0D1D5485" w14:textId="2D05E31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Middle third</w:t>
            </w:r>
          </w:p>
        </w:tc>
        <w:tc>
          <w:tcPr>
            <w:tcW w:w="1276" w:type="dxa"/>
          </w:tcPr>
          <w:p w14:paraId="394022DF" w14:textId="492D65F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20</w:t>
            </w:r>
          </w:p>
        </w:tc>
        <w:tc>
          <w:tcPr>
            <w:tcW w:w="1276" w:type="dxa"/>
          </w:tcPr>
          <w:p w14:paraId="6C869376" w14:textId="282B7055"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9</w:t>
            </w:r>
          </w:p>
        </w:tc>
        <w:tc>
          <w:tcPr>
            <w:tcW w:w="1276" w:type="dxa"/>
          </w:tcPr>
          <w:p w14:paraId="01D3F687" w14:textId="505853BF"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1.64</w:t>
            </w:r>
          </w:p>
        </w:tc>
        <w:tc>
          <w:tcPr>
            <w:tcW w:w="1559" w:type="dxa"/>
          </w:tcPr>
          <w:p w14:paraId="3BA558CF" w14:textId="25B1F2A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0.37</w:t>
            </w:r>
            <w:r w:rsidR="00CA7A17">
              <w:rPr>
                <w:rFonts w:ascii="Book Antiqua" w:hAnsi="Book Antiqua"/>
              </w:rPr>
              <w:t>-</w:t>
            </w:r>
            <w:r w:rsidRPr="00304942">
              <w:rPr>
                <w:rFonts w:ascii="Book Antiqua" w:hAnsi="Book Antiqua"/>
              </w:rPr>
              <w:t>7.25</w:t>
            </w:r>
          </w:p>
        </w:tc>
        <w:tc>
          <w:tcPr>
            <w:tcW w:w="1417" w:type="dxa"/>
          </w:tcPr>
          <w:p w14:paraId="514CC6C8"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0972BF60" w14:textId="67552C84"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2.09</w:t>
            </w:r>
          </w:p>
        </w:tc>
        <w:tc>
          <w:tcPr>
            <w:tcW w:w="1559" w:type="dxa"/>
          </w:tcPr>
          <w:p w14:paraId="12247BC0" w14:textId="7417ABFB"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0.17</w:t>
            </w:r>
            <w:r w:rsidR="00CA7A17">
              <w:rPr>
                <w:rFonts w:ascii="Book Antiqua" w:hAnsi="Book Antiqua"/>
              </w:rPr>
              <w:t>-</w:t>
            </w:r>
            <w:r w:rsidRPr="00304942">
              <w:rPr>
                <w:rFonts w:ascii="Book Antiqua" w:hAnsi="Book Antiqua"/>
              </w:rPr>
              <w:t>12.3</w:t>
            </w:r>
          </w:p>
        </w:tc>
        <w:tc>
          <w:tcPr>
            <w:tcW w:w="1701" w:type="dxa"/>
          </w:tcPr>
          <w:p w14:paraId="1CAC3F3B" w14:textId="77777777" w:rsidR="00440977" w:rsidRPr="00304942" w:rsidRDefault="00440977" w:rsidP="00304942">
            <w:pPr>
              <w:adjustRightInd w:val="0"/>
              <w:snapToGrid w:val="0"/>
              <w:spacing w:line="360" w:lineRule="auto"/>
              <w:jc w:val="both"/>
              <w:rPr>
                <w:rFonts w:ascii="Book Antiqua" w:hAnsi="Book Antiqua"/>
              </w:rPr>
            </w:pPr>
          </w:p>
        </w:tc>
      </w:tr>
      <w:tr w:rsidR="00440977" w:rsidRPr="00304942" w14:paraId="389FA4DE" w14:textId="77777777" w:rsidTr="00440977">
        <w:trPr>
          <w:trHeight w:val="340"/>
        </w:trPr>
        <w:tc>
          <w:tcPr>
            <w:tcW w:w="1701" w:type="dxa"/>
          </w:tcPr>
          <w:p w14:paraId="45FFC11B" w14:textId="11455CC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Lower third</w:t>
            </w:r>
          </w:p>
        </w:tc>
        <w:tc>
          <w:tcPr>
            <w:tcW w:w="1276" w:type="dxa"/>
          </w:tcPr>
          <w:p w14:paraId="7F9FF741" w14:textId="740A4607"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12</w:t>
            </w:r>
          </w:p>
        </w:tc>
        <w:tc>
          <w:tcPr>
            <w:tcW w:w="1276" w:type="dxa"/>
          </w:tcPr>
          <w:p w14:paraId="36DD7FA3" w14:textId="0294F945"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4</w:t>
            </w:r>
          </w:p>
        </w:tc>
        <w:tc>
          <w:tcPr>
            <w:tcW w:w="1276" w:type="dxa"/>
          </w:tcPr>
          <w:p w14:paraId="6A764FFA" w14:textId="06323CEF"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57E719C3" w14:textId="3DCCDDF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417" w:type="dxa"/>
          </w:tcPr>
          <w:p w14:paraId="57D435EA"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03253751" w14:textId="5FBCC16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45C7C1B8" w14:textId="156AA28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701" w:type="dxa"/>
          </w:tcPr>
          <w:p w14:paraId="1B5F7887" w14:textId="77777777" w:rsidR="00440977" w:rsidRPr="00304942" w:rsidRDefault="00440977" w:rsidP="00304942">
            <w:pPr>
              <w:adjustRightInd w:val="0"/>
              <w:snapToGrid w:val="0"/>
              <w:spacing w:line="360" w:lineRule="auto"/>
              <w:jc w:val="both"/>
              <w:rPr>
                <w:rFonts w:ascii="Book Antiqua" w:hAnsi="Book Antiqua"/>
              </w:rPr>
            </w:pPr>
          </w:p>
        </w:tc>
      </w:tr>
      <w:tr w:rsidR="006E2DA9" w:rsidRPr="00304942" w14:paraId="733F1C6C" w14:textId="77777777" w:rsidTr="00440977">
        <w:trPr>
          <w:trHeight w:val="396"/>
        </w:trPr>
        <w:tc>
          <w:tcPr>
            <w:tcW w:w="1701" w:type="dxa"/>
            <w:hideMark/>
          </w:tcPr>
          <w:p w14:paraId="00E55728" w14:textId="3B00470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Position</w:t>
            </w:r>
          </w:p>
        </w:tc>
        <w:tc>
          <w:tcPr>
            <w:tcW w:w="1276" w:type="dxa"/>
          </w:tcPr>
          <w:p w14:paraId="1DCC858C" w14:textId="059747FF" w:rsidR="006E2DA9" w:rsidRPr="00304942" w:rsidRDefault="006E2DA9" w:rsidP="00304942">
            <w:pPr>
              <w:adjustRightInd w:val="0"/>
              <w:snapToGrid w:val="0"/>
              <w:spacing w:line="360" w:lineRule="auto"/>
              <w:jc w:val="both"/>
              <w:rPr>
                <w:rFonts w:ascii="Book Antiqua" w:hAnsi="Book Antiqua"/>
              </w:rPr>
            </w:pPr>
          </w:p>
        </w:tc>
        <w:tc>
          <w:tcPr>
            <w:tcW w:w="1276" w:type="dxa"/>
          </w:tcPr>
          <w:p w14:paraId="61CB0425" w14:textId="382CF11D" w:rsidR="006E2DA9" w:rsidRPr="00304942" w:rsidRDefault="006E2DA9" w:rsidP="00304942">
            <w:pPr>
              <w:adjustRightInd w:val="0"/>
              <w:snapToGrid w:val="0"/>
              <w:spacing w:line="360" w:lineRule="auto"/>
              <w:jc w:val="both"/>
              <w:rPr>
                <w:rFonts w:ascii="Book Antiqua" w:hAnsi="Book Antiqua"/>
              </w:rPr>
            </w:pPr>
          </w:p>
        </w:tc>
        <w:tc>
          <w:tcPr>
            <w:tcW w:w="1276" w:type="dxa"/>
          </w:tcPr>
          <w:p w14:paraId="41765309" w14:textId="1DE8BDD2" w:rsidR="006E2DA9" w:rsidRPr="00304942" w:rsidRDefault="006E2DA9" w:rsidP="00304942">
            <w:pPr>
              <w:adjustRightInd w:val="0"/>
              <w:snapToGrid w:val="0"/>
              <w:spacing w:line="360" w:lineRule="auto"/>
              <w:jc w:val="both"/>
              <w:rPr>
                <w:rFonts w:ascii="Book Antiqua" w:hAnsi="Book Antiqua"/>
              </w:rPr>
            </w:pPr>
          </w:p>
        </w:tc>
        <w:tc>
          <w:tcPr>
            <w:tcW w:w="1559" w:type="dxa"/>
          </w:tcPr>
          <w:p w14:paraId="0C532B02" w14:textId="20B8FD8F" w:rsidR="006E2DA9" w:rsidRPr="00304942" w:rsidRDefault="006E2DA9" w:rsidP="00304942">
            <w:pPr>
              <w:adjustRightInd w:val="0"/>
              <w:snapToGrid w:val="0"/>
              <w:spacing w:line="360" w:lineRule="auto"/>
              <w:jc w:val="both"/>
              <w:rPr>
                <w:rFonts w:ascii="Book Antiqua" w:hAnsi="Book Antiqua"/>
              </w:rPr>
            </w:pPr>
          </w:p>
        </w:tc>
        <w:tc>
          <w:tcPr>
            <w:tcW w:w="1417" w:type="dxa"/>
          </w:tcPr>
          <w:p w14:paraId="47A3D5F5" w14:textId="40EA6898"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0.60</w:t>
            </w:r>
          </w:p>
        </w:tc>
        <w:tc>
          <w:tcPr>
            <w:tcW w:w="1276" w:type="dxa"/>
          </w:tcPr>
          <w:p w14:paraId="1FEC2C30" w14:textId="0913321A" w:rsidR="006E2DA9" w:rsidRPr="00304942" w:rsidRDefault="006E2DA9" w:rsidP="00304942">
            <w:pPr>
              <w:adjustRightInd w:val="0"/>
              <w:snapToGrid w:val="0"/>
              <w:spacing w:line="360" w:lineRule="auto"/>
              <w:jc w:val="both"/>
              <w:rPr>
                <w:rFonts w:ascii="Book Antiqua" w:hAnsi="Book Antiqua"/>
              </w:rPr>
            </w:pPr>
          </w:p>
        </w:tc>
        <w:tc>
          <w:tcPr>
            <w:tcW w:w="1559" w:type="dxa"/>
          </w:tcPr>
          <w:p w14:paraId="4DA3027B" w14:textId="579699E3" w:rsidR="006E2DA9" w:rsidRPr="00304942" w:rsidRDefault="006E2DA9" w:rsidP="00304942">
            <w:pPr>
              <w:adjustRightInd w:val="0"/>
              <w:snapToGrid w:val="0"/>
              <w:spacing w:line="360" w:lineRule="auto"/>
              <w:jc w:val="both"/>
              <w:rPr>
                <w:rFonts w:ascii="Book Antiqua" w:hAnsi="Book Antiqua"/>
              </w:rPr>
            </w:pPr>
          </w:p>
        </w:tc>
        <w:tc>
          <w:tcPr>
            <w:tcW w:w="1701" w:type="dxa"/>
          </w:tcPr>
          <w:p w14:paraId="687BDFA1" w14:textId="542E7F9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0.73</w:t>
            </w:r>
          </w:p>
        </w:tc>
      </w:tr>
      <w:tr w:rsidR="00440977" w:rsidRPr="00304942" w14:paraId="6DFAEAA3" w14:textId="77777777" w:rsidTr="00440977">
        <w:trPr>
          <w:trHeight w:val="384"/>
        </w:trPr>
        <w:tc>
          <w:tcPr>
            <w:tcW w:w="1701" w:type="dxa"/>
          </w:tcPr>
          <w:p w14:paraId="2457F439" w14:textId="051F88C6"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Non-GC</w:t>
            </w:r>
          </w:p>
        </w:tc>
        <w:tc>
          <w:tcPr>
            <w:tcW w:w="1276" w:type="dxa"/>
          </w:tcPr>
          <w:p w14:paraId="5D40E720" w14:textId="1C197DB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13</w:t>
            </w:r>
          </w:p>
        </w:tc>
        <w:tc>
          <w:tcPr>
            <w:tcW w:w="1276" w:type="dxa"/>
          </w:tcPr>
          <w:p w14:paraId="1DEFAE37" w14:textId="5EEC513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6</w:t>
            </w:r>
          </w:p>
        </w:tc>
        <w:tc>
          <w:tcPr>
            <w:tcW w:w="1276" w:type="dxa"/>
          </w:tcPr>
          <w:p w14:paraId="0EFB2390" w14:textId="7D0E302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1.47</w:t>
            </w:r>
          </w:p>
        </w:tc>
        <w:tc>
          <w:tcPr>
            <w:tcW w:w="1559" w:type="dxa"/>
          </w:tcPr>
          <w:p w14:paraId="53900BE6" w14:textId="306B0423"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0.35</w:t>
            </w:r>
            <w:r w:rsidR="00CA7A17">
              <w:rPr>
                <w:rFonts w:ascii="Book Antiqua" w:hAnsi="Book Antiqua"/>
              </w:rPr>
              <w:t>-</w:t>
            </w:r>
            <w:r w:rsidRPr="00304942">
              <w:rPr>
                <w:rFonts w:ascii="Book Antiqua" w:hAnsi="Book Antiqua"/>
              </w:rPr>
              <w:t>6.17</w:t>
            </w:r>
          </w:p>
        </w:tc>
        <w:tc>
          <w:tcPr>
            <w:tcW w:w="1417" w:type="dxa"/>
          </w:tcPr>
          <w:p w14:paraId="5825666C"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2DD71E58" w14:textId="1E2A43C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0.68</w:t>
            </w:r>
          </w:p>
        </w:tc>
        <w:tc>
          <w:tcPr>
            <w:tcW w:w="1559" w:type="dxa"/>
          </w:tcPr>
          <w:p w14:paraId="30B3D908" w14:textId="1E0EC58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0.08</w:t>
            </w:r>
            <w:r w:rsidR="00CA7A17">
              <w:rPr>
                <w:rFonts w:ascii="Book Antiqua" w:hAnsi="Book Antiqua"/>
              </w:rPr>
              <w:t>-</w:t>
            </w:r>
            <w:r w:rsidRPr="00304942">
              <w:rPr>
                <w:rFonts w:ascii="Book Antiqua" w:hAnsi="Book Antiqua"/>
              </w:rPr>
              <w:t>5.73</w:t>
            </w:r>
          </w:p>
        </w:tc>
        <w:tc>
          <w:tcPr>
            <w:tcW w:w="1701" w:type="dxa"/>
          </w:tcPr>
          <w:p w14:paraId="7E99D12F" w14:textId="77777777" w:rsidR="00440977" w:rsidRPr="00304942" w:rsidRDefault="00440977" w:rsidP="00304942">
            <w:pPr>
              <w:adjustRightInd w:val="0"/>
              <w:snapToGrid w:val="0"/>
              <w:spacing w:line="360" w:lineRule="auto"/>
              <w:jc w:val="both"/>
              <w:rPr>
                <w:rFonts w:ascii="Book Antiqua" w:hAnsi="Book Antiqua"/>
              </w:rPr>
            </w:pPr>
          </w:p>
        </w:tc>
      </w:tr>
      <w:tr w:rsidR="00440977" w:rsidRPr="00304942" w14:paraId="3F5EF6B8" w14:textId="77777777" w:rsidTr="00440977">
        <w:trPr>
          <w:trHeight w:val="417"/>
        </w:trPr>
        <w:tc>
          <w:tcPr>
            <w:tcW w:w="1701" w:type="dxa"/>
          </w:tcPr>
          <w:p w14:paraId="21AB2943" w14:textId="25CEB546"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GC</w:t>
            </w:r>
          </w:p>
        </w:tc>
        <w:tc>
          <w:tcPr>
            <w:tcW w:w="1276" w:type="dxa"/>
          </w:tcPr>
          <w:p w14:paraId="3E5AA105" w14:textId="464D3C9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19</w:t>
            </w:r>
          </w:p>
        </w:tc>
        <w:tc>
          <w:tcPr>
            <w:tcW w:w="1276" w:type="dxa"/>
          </w:tcPr>
          <w:p w14:paraId="35E000B4" w14:textId="6D3D2CCB"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7</w:t>
            </w:r>
          </w:p>
        </w:tc>
        <w:tc>
          <w:tcPr>
            <w:tcW w:w="1276" w:type="dxa"/>
          </w:tcPr>
          <w:p w14:paraId="6D87C298" w14:textId="03AF745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0C412CD2" w14:textId="2EE1039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417" w:type="dxa"/>
          </w:tcPr>
          <w:p w14:paraId="3B612179"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184DE6BE" w14:textId="26E79AC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7F99BAF2" w14:textId="42542C9F"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701" w:type="dxa"/>
          </w:tcPr>
          <w:p w14:paraId="47A5D165" w14:textId="77777777" w:rsidR="00440977" w:rsidRPr="00304942" w:rsidRDefault="00440977" w:rsidP="00304942">
            <w:pPr>
              <w:adjustRightInd w:val="0"/>
              <w:snapToGrid w:val="0"/>
              <w:spacing w:line="360" w:lineRule="auto"/>
              <w:jc w:val="both"/>
              <w:rPr>
                <w:rFonts w:ascii="Book Antiqua" w:hAnsi="Book Antiqua"/>
              </w:rPr>
            </w:pPr>
          </w:p>
        </w:tc>
      </w:tr>
      <w:tr w:rsidR="006E2DA9" w:rsidRPr="00304942" w14:paraId="22A7D895" w14:textId="77777777" w:rsidTr="00440977">
        <w:trPr>
          <w:trHeight w:val="396"/>
        </w:trPr>
        <w:tc>
          <w:tcPr>
            <w:tcW w:w="1701" w:type="dxa"/>
            <w:hideMark/>
          </w:tcPr>
          <w:p w14:paraId="495EDB67" w14:textId="7DDB53C1"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Assistant skill</w:t>
            </w:r>
          </w:p>
        </w:tc>
        <w:tc>
          <w:tcPr>
            <w:tcW w:w="1276" w:type="dxa"/>
          </w:tcPr>
          <w:p w14:paraId="007530FA" w14:textId="523034DE" w:rsidR="006E2DA9" w:rsidRPr="00304942" w:rsidRDefault="006E2DA9" w:rsidP="00304942">
            <w:pPr>
              <w:adjustRightInd w:val="0"/>
              <w:snapToGrid w:val="0"/>
              <w:spacing w:line="360" w:lineRule="auto"/>
              <w:jc w:val="both"/>
              <w:rPr>
                <w:rFonts w:ascii="Book Antiqua" w:hAnsi="Book Antiqua"/>
              </w:rPr>
            </w:pPr>
          </w:p>
        </w:tc>
        <w:tc>
          <w:tcPr>
            <w:tcW w:w="1276" w:type="dxa"/>
          </w:tcPr>
          <w:p w14:paraId="36DB1C67" w14:textId="2683DFBE" w:rsidR="006E2DA9" w:rsidRPr="00304942" w:rsidRDefault="006E2DA9" w:rsidP="00304942">
            <w:pPr>
              <w:adjustRightInd w:val="0"/>
              <w:snapToGrid w:val="0"/>
              <w:spacing w:line="360" w:lineRule="auto"/>
              <w:jc w:val="both"/>
              <w:rPr>
                <w:rFonts w:ascii="Book Antiqua" w:hAnsi="Book Antiqua"/>
              </w:rPr>
            </w:pPr>
          </w:p>
        </w:tc>
        <w:tc>
          <w:tcPr>
            <w:tcW w:w="1276" w:type="dxa"/>
          </w:tcPr>
          <w:p w14:paraId="65169BFF" w14:textId="10295B88" w:rsidR="006E2DA9" w:rsidRPr="00304942" w:rsidRDefault="006E2DA9" w:rsidP="00304942">
            <w:pPr>
              <w:adjustRightInd w:val="0"/>
              <w:snapToGrid w:val="0"/>
              <w:spacing w:line="360" w:lineRule="auto"/>
              <w:jc w:val="both"/>
              <w:rPr>
                <w:rFonts w:ascii="Book Antiqua" w:hAnsi="Book Antiqua"/>
              </w:rPr>
            </w:pPr>
          </w:p>
        </w:tc>
        <w:tc>
          <w:tcPr>
            <w:tcW w:w="1559" w:type="dxa"/>
          </w:tcPr>
          <w:p w14:paraId="31AC2276" w14:textId="78306E29" w:rsidR="006E2DA9" w:rsidRPr="00304942" w:rsidRDefault="006E2DA9" w:rsidP="00304942">
            <w:pPr>
              <w:adjustRightInd w:val="0"/>
              <w:snapToGrid w:val="0"/>
              <w:spacing w:line="360" w:lineRule="auto"/>
              <w:jc w:val="both"/>
              <w:rPr>
                <w:rFonts w:ascii="Book Antiqua" w:hAnsi="Book Antiqua"/>
              </w:rPr>
            </w:pPr>
          </w:p>
        </w:tc>
        <w:tc>
          <w:tcPr>
            <w:tcW w:w="1417" w:type="dxa"/>
          </w:tcPr>
          <w:p w14:paraId="1931D0EC" w14:textId="10ACB1E9"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0.016</w:t>
            </w:r>
            <w:r w:rsidR="00440977" w:rsidRPr="00304942">
              <w:rPr>
                <w:rFonts w:ascii="Book Antiqua" w:hAnsi="Book Antiqua"/>
                <w:vertAlign w:val="superscript"/>
              </w:rPr>
              <w:t>a</w:t>
            </w:r>
          </w:p>
        </w:tc>
        <w:tc>
          <w:tcPr>
            <w:tcW w:w="1276" w:type="dxa"/>
          </w:tcPr>
          <w:p w14:paraId="4ACF09D1" w14:textId="6714401A" w:rsidR="006E2DA9" w:rsidRPr="00304942" w:rsidRDefault="006E2DA9" w:rsidP="00304942">
            <w:pPr>
              <w:adjustRightInd w:val="0"/>
              <w:snapToGrid w:val="0"/>
              <w:spacing w:line="360" w:lineRule="auto"/>
              <w:jc w:val="both"/>
              <w:rPr>
                <w:rFonts w:ascii="Book Antiqua" w:hAnsi="Book Antiqua"/>
              </w:rPr>
            </w:pPr>
          </w:p>
        </w:tc>
        <w:tc>
          <w:tcPr>
            <w:tcW w:w="1559" w:type="dxa"/>
          </w:tcPr>
          <w:p w14:paraId="60DD8F61" w14:textId="6FB9138F" w:rsidR="006E2DA9" w:rsidRPr="00304942" w:rsidRDefault="006E2DA9" w:rsidP="00304942">
            <w:pPr>
              <w:adjustRightInd w:val="0"/>
              <w:snapToGrid w:val="0"/>
              <w:spacing w:line="360" w:lineRule="auto"/>
              <w:jc w:val="both"/>
              <w:rPr>
                <w:rFonts w:ascii="Book Antiqua" w:hAnsi="Book Antiqua"/>
              </w:rPr>
            </w:pPr>
          </w:p>
        </w:tc>
        <w:tc>
          <w:tcPr>
            <w:tcW w:w="1701" w:type="dxa"/>
          </w:tcPr>
          <w:p w14:paraId="57ACFE62" w14:textId="6B5D37A2"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0.021</w:t>
            </w:r>
            <w:r w:rsidR="00440977" w:rsidRPr="00304942">
              <w:rPr>
                <w:rFonts w:ascii="Book Antiqua" w:hAnsi="Book Antiqua"/>
                <w:vertAlign w:val="superscript"/>
              </w:rPr>
              <w:t>a</w:t>
            </w:r>
          </w:p>
        </w:tc>
      </w:tr>
      <w:tr w:rsidR="00440977" w:rsidRPr="00304942" w14:paraId="546FCF4C" w14:textId="77777777" w:rsidTr="00440977">
        <w:trPr>
          <w:trHeight w:val="487"/>
        </w:trPr>
        <w:tc>
          <w:tcPr>
            <w:tcW w:w="1701" w:type="dxa"/>
          </w:tcPr>
          <w:p w14:paraId="4232A345" w14:textId="7EC09531" w:rsidR="00440977" w:rsidRPr="00304942" w:rsidRDefault="00440977" w:rsidP="00304942">
            <w:pPr>
              <w:adjustRightInd w:val="0"/>
              <w:snapToGrid w:val="0"/>
              <w:spacing w:line="360" w:lineRule="auto"/>
              <w:jc w:val="both"/>
              <w:rPr>
                <w:rFonts w:ascii="Book Antiqua" w:eastAsia="MS Mincho" w:hAnsi="Book Antiqua"/>
              </w:rPr>
            </w:pPr>
            <w:r w:rsidRPr="00304942">
              <w:rPr>
                <w:rFonts w:ascii="Book Antiqua" w:hAnsi="Book Antiqua"/>
              </w:rPr>
              <w:t>Non-expert</w:t>
            </w:r>
          </w:p>
        </w:tc>
        <w:tc>
          <w:tcPr>
            <w:tcW w:w="1276" w:type="dxa"/>
          </w:tcPr>
          <w:p w14:paraId="2BAE7817" w14:textId="363A6A7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w:t>
            </w:r>
          </w:p>
        </w:tc>
        <w:tc>
          <w:tcPr>
            <w:tcW w:w="1276" w:type="dxa"/>
          </w:tcPr>
          <w:p w14:paraId="5F41E504" w14:textId="51C112D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10</w:t>
            </w:r>
          </w:p>
        </w:tc>
        <w:tc>
          <w:tcPr>
            <w:tcW w:w="1276" w:type="dxa"/>
          </w:tcPr>
          <w:p w14:paraId="7DFBC269" w14:textId="15162298"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7.22</w:t>
            </w:r>
          </w:p>
        </w:tc>
        <w:tc>
          <w:tcPr>
            <w:tcW w:w="1559" w:type="dxa"/>
          </w:tcPr>
          <w:p w14:paraId="3E5E2EEE" w14:textId="2D8A0EB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1.44</w:t>
            </w:r>
            <w:r w:rsidR="00CA7A17">
              <w:rPr>
                <w:rFonts w:ascii="Book Antiqua" w:hAnsi="Book Antiqua"/>
              </w:rPr>
              <w:t>-</w:t>
            </w:r>
            <w:r w:rsidRPr="00304942">
              <w:rPr>
                <w:rFonts w:ascii="Book Antiqua" w:hAnsi="Book Antiqua"/>
              </w:rPr>
              <w:t>36.20</w:t>
            </w:r>
          </w:p>
        </w:tc>
        <w:tc>
          <w:tcPr>
            <w:tcW w:w="1417" w:type="dxa"/>
          </w:tcPr>
          <w:p w14:paraId="3E3B32CF"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c>
          <w:tcPr>
            <w:tcW w:w="1276" w:type="dxa"/>
          </w:tcPr>
          <w:p w14:paraId="0018FA95" w14:textId="32C38F31"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16.5</w:t>
            </w:r>
          </w:p>
        </w:tc>
        <w:tc>
          <w:tcPr>
            <w:tcW w:w="1559" w:type="dxa"/>
          </w:tcPr>
          <w:p w14:paraId="5951CF43" w14:textId="3A5CE05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1.52</w:t>
            </w:r>
            <w:r w:rsidR="00CA7A17">
              <w:rPr>
                <w:rFonts w:ascii="Book Antiqua" w:hAnsi="Book Antiqua"/>
              </w:rPr>
              <w:t>-</w:t>
            </w:r>
            <w:r w:rsidRPr="00304942">
              <w:rPr>
                <w:rFonts w:ascii="Book Antiqua" w:hAnsi="Book Antiqua"/>
              </w:rPr>
              <w:t>178.00</w:t>
            </w:r>
          </w:p>
        </w:tc>
        <w:tc>
          <w:tcPr>
            <w:tcW w:w="1701" w:type="dxa"/>
          </w:tcPr>
          <w:p w14:paraId="328932D4"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r>
      <w:tr w:rsidR="00440977" w:rsidRPr="00304942" w14:paraId="0A9A9F06" w14:textId="77777777" w:rsidTr="00440977">
        <w:trPr>
          <w:trHeight w:val="424"/>
        </w:trPr>
        <w:tc>
          <w:tcPr>
            <w:tcW w:w="1701" w:type="dxa"/>
          </w:tcPr>
          <w:p w14:paraId="7240AF3C" w14:textId="060D11C1"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Expert</w:t>
            </w:r>
          </w:p>
        </w:tc>
        <w:tc>
          <w:tcPr>
            <w:tcW w:w="1276" w:type="dxa"/>
          </w:tcPr>
          <w:p w14:paraId="368F7726" w14:textId="63D9D12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w:t>
            </w:r>
          </w:p>
        </w:tc>
        <w:tc>
          <w:tcPr>
            <w:tcW w:w="1276" w:type="dxa"/>
          </w:tcPr>
          <w:p w14:paraId="38DACB71" w14:textId="4B5D34D8"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3</w:t>
            </w:r>
          </w:p>
        </w:tc>
        <w:tc>
          <w:tcPr>
            <w:tcW w:w="1276" w:type="dxa"/>
          </w:tcPr>
          <w:p w14:paraId="3CBB7156" w14:textId="769389B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7DF7CE6C" w14:textId="71A6D2E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417" w:type="dxa"/>
          </w:tcPr>
          <w:p w14:paraId="26B711CD"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5832B605" w14:textId="63D9BA0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2C7DC1C6" w14:textId="36CBDE9A"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701" w:type="dxa"/>
          </w:tcPr>
          <w:p w14:paraId="6F7F883E"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r>
      <w:tr w:rsidR="006E2DA9" w:rsidRPr="00304942" w14:paraId="1003973B" w14:textId="77777777" w:rsidTr="00440977">
        <w:trPr>
          <w:trHeight w:val="384"/>
        </w:trPr>
        <w:tc>
          <w:tcPr>
            <w:tcW w:w="1701" w:type="dxa"/>
            <w:hideMark/>
          </w:tcPr>
          <w:p w14:paraId="7605C98B" w14:textId="02B1029E"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Resected area</w:t>
            </w:r>
          </w:p>
        </w:tc>
        <w:tc>
          <w:tcPr>
            <w:tcW w:w="1276" w:type="dxa"/>
          </w:tcPr>
          <w:p w14:paraId="3CEA60C7" w14:textId="408F4F48" w:rsidR="006E2DA9" w:rsidRPr="00304942" w:rsidRDefault="006E2DA9" w:rsidP="00304942">
            <w:pPr>
              <w:adjustRightInd w:val="0"/>
              <w:snapToGrid w:val="0"/>
              <w:spacing w:line="360" w:lineRule="auto"/>
              <w:jc w:val="both"/>
              <w:rPr>
                <w:rFonts w:ascii="Book Antiqua" w:hAnsi="Book Antiqua"/>
              </w:rPr>
            </w:pPr>
          </w:p>
        </w:tc>
        <w:tc>
          <w:tcPr>
            <w:tcW w:w="1276" w:type="dxa"/>
          </w:tcPr>
          <w:p w14:paraId="13018609" w14:textId="7BF210E9" w:rsidR="006E2DA9" w:rsidRPr="00304942" w:rsidRDefault="006E2DA9" w:rsidP="00304942">
            <w:pPr>
              <w:adjustRightInd w:val="0"/>
              <w:snapToGrid w:val="0"/>
              <w:spacing w:line="360" w:lineRule="auto"/>
              <w:jc w:val="both"/>
              <w:rPr>
                <w:rFonts w:ascii="Book Antiqua" w:hAnsi="Book Antiqua"/>
              </w:rPr>
            </w:pPr>
          </w:p>
        </w:tc>
        <w:tc>
          <w:tcPr>
            <w:tcW w:w="1276" w:type="dxa"/>
          </w:tcPr>
          <w:p w14:paraId="7EBBDD25" w14:textId="726E511E" w:rsidR="006E2DA9" w:rsidRPr="00304942" w:rsidRDefault="006E2DA9" w:rsidP="00304942">
            <w:pPr>
              <w:adjustRightInd w:val="0"/>
              <w:snapToGrid w:val="0"/>
              <w:spacing w:line="360" w:lineRule="auto"/>
              <w:jc w:val="both"/>
              <w:rPr>
                <w:rFonts w:ascii="Book Antiqua" w:hAnsi="Book Antiqua"/>
              </w:rPr>
            </w:pPr>
          </w:p>
        </w:tc>
        <w:tc>
          <w:tcPr>
            <w:tcW w:w="1559" w:type="dxa"/>
          </w:tcPr>
          <w:p w14:paraId="290520BA" w14:textId="1EC77252" w:rsidR="006E2DA9" w:rsidRPr="00304942" w:rsidRDefault="006E2DA9" w:rsidP="00304942">
            <w:pPr>
              <w:adjustRightInd w:val="0"/>
              <w:snapToGrid w:val="0"/>
              <w:spacing w:line="360" w:lineRule="auto"/>
              <w:jc w:val="both"/>
              <w:rPr>
                <w:rFonts w:ascii="Book Antiqua" w:hAnsi="Book Antiqua"/>
              </w:rPr>
            </w:pPr>
          </w:p>
        </w:tc>
        <w:tc>
          <w:tcPr>
            <w:tcW w:w="1417" w:type="dxa"/>
          </w:tcPr>
          <w:p w14:paraId="48789B77" w14:textId="41238AAA"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0.025</w:t>
            </w:r>
            <w:r w:rsidR="00440977" w:rsidRPr="00304942">
              <w:rPr>
                <w:rFonts w:ascii="Book Antiqua" w:hAnsi="Book Antiqua"/>
                <w:vertAlign w:val="superscript"/>
              </w:rPr>
              <w:t>a</w:t>
            </w:r>
          </w:p>
        </w:tc>
        <w:tc>
          <w:tcPr>
            <w:tcW w:w="1276" w:type="dxa"/>
          </w:tcPr>
          <w:p w14:paraId="71C774BD" w14:textId="6557F9E2" w:rsidR="006E2DA9" w:rsidRPr="00304942" w:rsidRDefault="006E2DA9" w:rsidP="00304942">
            <w:pPr>
              <w:adjustRightInd w:val="0"/>
              <w:snapToGrid w:val="0"/>
              <w:spacing w:line="360" w:lineRule="auto"/>
              <w:jc w:val="both"/>
              <w:rPr>
                <w:rFonts w:ascii="Book Antiqua" w:hAnsi="Book Antiqua"/>
              </w:rPr>
            </w:pPr>
          </w:p>
        </w:tc>
        <w:tc>
          <w:tcPr>
            <w:tcW w:w="1559" w:type="dxa"/>
          </w:tcPr>
          <w:p w14:paraId="31DF74E4" w14:textId="77777777" w:rsidR="006E2DA9" w:rsidRPr="00304942" w:rsidRDefault="006E2DA9" w:rsidP="00304942">
            <w:pPr>
              <w:adjustRightInd w:val="0"/>
              <w:snapToGrid w:val="0"/>
              <w:spacing w:line="360" w:lineRule="auto"/>
              <w:jc w:val="both"/>
              <w:rPr>
                <w:rFonts w:ascii="Book Antiqua" w:hAnsi="Book Antiqua"/>
              </w:rPr>
            </w:pPr>
          </w:p>
        </w:tc>
        <w:tc>
          <w:tcPr>
            <w:tcW w:w="1701" w:type="dxa"/>
          </w:tcPr>
          <w:p w14:paraId="22CC3B17" w14:textId="10B1C9BF"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0.023</w:t>
            </w:r>
            <w:r w:rsidR="00440977" w:rsidRPr="00304942">
              <w:rPr>
                <w:rFonts w:ascii="Book Antiqua" w:hAnsi="Book Antiqua"/>
                <w:vertAlign w:val="superscript"/>
              </w:rPr>
              <w:t>a</w:t>
            </w:r>
          </w:p>
        </w:tc>
      </w:tr>
      <w:tr w:rsidR="00440977" w:rsidRPr="00304942" w14:paraId="0249996B" w14:textId="77777777" w:rsidTr="00440977">
        <w:trPr>
          <w:trHeight w:val="382"/>
        </w:trPr>
        <w:tc>
          <w:tcPr>
            <w:tcW w:w="1701" w:type="dxa"/>
          </w:tcPr>
          <w:p w14:paraId="185E2C8A" w14:textId="10666D79" w:rsidR="00440977" w:rsidRPr="00304942" w:rsidRDefault="00440977" w:rsidP="00304942">
            <w:pPr>
              <w:adjustRightInd w:val="0"/>
              <w:snapToGrid w:val="0"/>
              <w:spacing w:line="360" w:lineRule="auto"/>
              <w:jc w:val="both"/>
              <w:rPr>
                <w:rFonts w:ascii="Book Antiqua" w:eastAsia="MS Mincho" w:hAnsi="Book Antiqua"/>
              </w:rPr>
            </w:pPr>
            <w:r w:rsidRPr="00304942">
              <w:rPr>
                <w:rFonts w:ascii="Book Antiqua" w:eastAsiaTheme="minorHAnsi" w:hAnsi="Book Antiqua"/>
              </w:rPr>
              <w:t xml:space="preserve">≥ </w:t>
            </w:r>
            <w:r w:rsidRPr="00304942">
              <w:rPr>
                <w:rFonts w:ascii="Book Antiqua" w:hAnsi="Book Antiqua"/>
              </w:rPr>
              <w:t>500 mm</w:t>
            </w:r>
            <w:r w:rsidRPr="00304942">
              <w:rPr>
                <w:rFonts w:ascii="Book Antiqua" w:hAnsi="Book Antiqua"/>
                <w:vertAlign w:val="superscript"/>
              </w:rPr>
              <w:t>2</w:t>
            </w:r>
          </w:p>
        </w:tc>
        <w:tc>
          <w:tcPr>
            <w:tcW w:w="1276" w:type="dxa"/>
          </w:tcPr>
          <w:p w14:paraId="6FDF6E04" w14:textId="4AB30C3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12</w:t>
            </w:r>
          </w:p>
        </w:tc>
        <w:tc>
          <w:tcPr>
            <w:tcW w:w="1276" w:type="dxa"/>
          </w:tcPr>
          <w:p w14:paraId="698C7F05" w14:textId="2D67907A"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8</w:t>
            </w:r>
          </w:p>
        </w:tc>
        <w:tc>
          <w:tcPr>
            <w:tcW w:w="1276" w:type="dxa"/>
          </w:tcPr>
          <w:p w14:paraId="4DF1CE7D" w14:textId="1E2E1FE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6.00</w:t>
            </w:r>
          </w:p>
        </w:tc>
        <w:tc>
          <w:tcPr>
            <w:tcW w:w="1559" w:type="dxa"/>
          </w:tcPr>
          <w:p w14:paraId="508B6BEC" w14:textId="71D692B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1.25</w:t>
            </w:r>
            <w:r w:rsidR="00CA7A17">
              <w:rPr>
                <w:rFonts w:ascii="Book Antiqua" w:hAnsi="Book Antiqua"/>
              </w:rPr>
              <w:t>-</w:t>
            </w:r>
            <w:r w:rsidRPr="00304942">
              <w:rPr>
                <w:rFonts w:ascii="Book Antiqua" w:hAnsi="Book Antiqua"/>
              </w:rPr>
              <w:t>28.8</w:t>
            </w:r>
          </w:p>
        </w:tc>
        <w:tc>
          <w:tcPr>
            <w:tcW w:w="1417" w:type="dxa"/>
          </w:tcPr>
          <w:p w14:paraId="0FB826C3"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c>
          <w:tcPr>
            <w:tcW w:w="1276" w:type="dxa"/>
          </w:tcPr>
          <w:p w14:paraId="26B3BB24" w14:textId="391AEDE7"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15.3</w:t>
            </w:r>
          </w:p>
        </w:tc>
        <w:tc>
          <w:tcPr>
            <w:tcW w:w="1559" w:type="dxa"/>
          </w:tcPr>
          <w:p w14:paraId="581F25AD" w14:textId="4C9258D5"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1.46</w:t>
            </w:r>
            <w:r w:rsidR="00CA7A17">
              <w:rPr>
                <w:rFonts w:ascii="Book Antiqua" w:hAnsi="Book Antiqua"/>
              </w:rPr>
              <w:t>-</w:t>
            </w:r>
            <w:r w:rsidRPr="00304942">
              <w:rPr>
                <w:rFonts w:ascii="Book Antiqua" w:hAnsi="Book Antiqua"/>
              </w:rPr>
              <w:t>159.00</w:t>
            </w:r>
          </w:p>
        </w:tc>
        <w:tc>
          <w:tcPr>
            <w:tcW w:w="1701" w:type="dxa"/>
          </w:tcPr>
          <w:p w14:paraId="3DF53045" w14:textId="77777777" w:rsidR="00440977" w:rsidRPr="00304942" w:rsidRDefault="00440977" w:rsidP="00304942">
            <w:pPr>
              <w:adjustRightInd w:val="0"/>
              <w:snapToGrid w:val="0"/>
              <w:spacing w:line="360" w:lineRule="auto"/>
              <w:jc w:val="both"/>
              <w:rPr>
                <w:rFonts w:ascii="Book Antiqua" w:eastAsia="MS Mincho" w:hAnsi="Book Antiqua"/>
                <w:vertAlign w:val="superscript"/>
              </w:rPr>
            </w:pPr>
          </w:p>
        </w:tc>
      </w:tr>
      <w:tr w:rsidR="00440977" w:rsidRPr="00304942" w14:paraId="274A53A0" w14:textId="77777777" w:rsidTr="00440977">
        <w:trPr>
          <w:trHeight w:val="335"/>
        </w:trPr>
        <w:tc>
          <w:tcPr>
            <w:tcW w:w="1701" w:type="dxa"/>
          </w:tcPr>
          <w:p w14:paraId="25F59013" w14:textId="793808C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&lt; 500 mm</w:t>
            </w:r>
            <w:r w:rsidRPr="00304942">
              <w:rPr>
                <w:rFonts w:ascii="Book Antiqua" w:hAnsi="Book Antiqua"/>
                <w:vertAlign w:val="superscript"/>
              </w:rPr>
              <w:t>2</w:t>
            </w:r>
          </w:p>
        </w:tc>
        <w:tc>
          <w:tcPr>
            <w:tcW w:w="1276" w:type="dxa"/>
          </w:tcPr>
          <w:p w14:paraId="58A4EC90" w14:textId="2C0804F6"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20</w:t>
            </w:r>
          </w:p>
        </w:tc>
        <w:tc>
          <w:tcPr>
            <w:tcW w:w="1276" w:type="dxa"/>
          </w:tcPr>
          <w:p w14:paraId="4A142AFA" w14:textId="569BADC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5</w:t>
            </w:r>
          </w:p>
        </w:tc>
        <w:tc>
          <w:tcPr>
            <w:tcW w:w="1276" w:type="dxa"/>
          </w:tcPr>
          <w:p w14:paraId="02C18A6C" w14:textId="4DB1198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55E7FD4B" w14:textId="48F5B913"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w:t>
            </w:r>
          </w:p>
        </w:tc>
        <w:tc>
          <w:tcPr>
            <w:tcW w:w="1417" w:type="dxa"/>
          </w:tcPr>
          <w:p w14:paraId="3FECF898"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0109C19B" w14:textId="39DEF2F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6E54F760" w14:textId="77777777" w:rsidR="00440977" w:rsidRPr="00304942" w:rsidRDefault="00440977" w:rsidP="00304942">
            <w:pPr>
              <w:adjustRightInd w:val="0"/>
              <w:snapToGrid w:val="0"/>
              <w:spacing w:line="360" w:lineRule="auto"/>
              <w:jc w:val="both"/>
              <w:rPr>
                <w:rFonts w:ascii="Book Antiqua" w:hAnsi="Book Antiqua"/>
              </w:rPr>
            </w:pPr>
          </w:p>
        </w:tc>
        <w:tc>
          <w:tcPr>
            <w:tcW w:w="1701" w:type="dxa"/>
          </w:tcPr>
          <w:p w14:paraId="4CA31430" w14:textId="77777777" w:rsidR="00440977" w:rsidRPr="00304942" w:rsidRDefault="00440977" w:rsidP="00304942">
            <w:pPr>
              <w:adjustRightInd w:val="0"/>
              <w:snapToGrid w:val="0"/>
              <w:spacing w:line="360" w:lineRule="auto"/>
              <w:jc w:val="both"/>
              <w:rPr>
                <w:rFonts w:ascii="Book Antiqua" w:eastAsia="MS Mincho" w:hAnsi="Book Antiqua"/>
                <w:vertAlign w:val="superscript"/>
              </w:rPr>
            </w:pPr>
          </w:p>
        </w:tc>
      </w:tr>
    </w:tbl>
    <w:p w14:paraId="1EBE846E" w14:textId="1BFE4601" w:rsidR="00A77B3E" w:rsidRPr="00304942" w:rsidRDefault="00440977" w:rsidP="00304942">
      <w:pPr>
        <w:adjustRightInd w:val="0"/>
        <w:snapToGrid w:val="0"/>
        <w:spacing w:line="360" w:lineRule="auto"/>
        <w:jc w:val="both"/>
        <w:rPr>
          <w:rFonts w:ascii="Book Antiqua" w:hAnsi="Book Antiqua"/>
        </w:rPr>
      </w:pPr>
      <w:r w:rsidRPr="00304942">
        <w:rPr>
          <w:rFonts w:ascii="Book Antiqua" w:hAnsi="Book Antiqua"/>
          <w:vertAlign w:val="superscript"/>
        </w:rPr>
        <w:t>a</w:t>
      </w:r>
      <w:r w:rsidR="006E2DA9" w:rsidRPr="00304942">
        <w:rPr>
          <w:rFonts w:ascii="Book Antiqua" w:hAnsi="Book Antiqua"/>
        </w:rPr>
        <w:t>Significant value</w:t>
      </w:r>
      <w:r w:rsidRPr="00304942">
        <w:rPr>
          <w:rFonts w:ascii="Book Antiqua" w:hAnsi="Book Antiqua"/>
        </w:rPr>
        <w:t>.</w:t>
      </w:r>
      <w:r w:rsidRPr="00304942">
        <w:rPr>
          <w:rFonts w:ascii="Book Antiqua" w:hAnsi="Book Antiqua"/>
          <w:lang w:eastAsia="zh-CN"/>
        </w:rPr>
        <w:t xml:space="preserve"> </w:t>
      </w:r>
      <w:r w:rsidR="006E2DA9" w:rsidRPr="00304942">
        <w:rPr>
          <w:rFonts w:ascii="Book Antiqua" w:hAnsi="Book Antiqua"/>
        </w:rPr>
        <w:t>Adjusted for all factors in this table.</w:t>
      </w:r>
      <w:r w:rsidRPr="00304942">
        <w:rPr>
          <w:rFonts w:ascii="Book Antiqua" w:hAnsi="Book Antiqua"/>
          <w:lang w:eastAsia="zh-CN"/>
        </w:rPr>
        <w:t xml:space="preserve"> </w:t>
      </w:r>
      <w:r w:rsidR="006E2DA9" w:rsidRPr="00304942">
        <w:rPr>
          <w:rFonts w:ascii="Book Antiqua" w:hAnsi="Book Antiqua"/>
        </w:rPr>
        <w:t>ESD</w:t>
      </w:r>
      <w:r w:rsidR="00EB7329" w:rsidRPr="00304942">
        <w:rPr>
          <w:rFonts w:ascii="Book Antiqua" w:hAnsi="Book Antiqua"/>
        </w:rPr>
        <w:t>:</w:t>
      </w:r>
      <w:r w:rsidR="006E2DA9" w:rsidRPr="00304942">
        <w:rPr>
          <w:rFonts w:ascii="Book Antiqua" w:hAnsi="Book Antiqua"/>
        </w:rPr>
        <w:t xml:space="preserve"> </w:t>
      </w:r>
      <w:r w:rsidR="00EB7329" w:rsidRPr="00304942">
        <w:rPr>
          <w:rFonts w:ascii="Book Antiqua" w:hAnsi="Book Antiqua"/>
        </w:rPr>
        <w:t>E</w:t>
      </w:r>
      <w:r w:rsidR="006E2DA9" w:rsidRPr="00304942">
        <w:rPr>
          <w:rFonts w:ascii="Book Antiqua" w:hAnsi="Book Antiqua"/>
        </w:rPr>
        <w:t>ndoscopic submucosal dissection</w:t>
      </w:r>
      <w:r w:rsidR="00EB7329" w:rsidRPr="00304942">
        <w:rPr>
          <w:rFonts w:ascii="Book Antiqua" w:hAnsi="Book Antiqua"/>
        </w:rPr>
        <w:t>;</w:t>
      </w:r>
      <w:r w:rsidR="006E2DA9" w:rsidRPr="00304942">
        <w:rPr>
          <w:rFonts w:ascii="Book Antiqua" w:hAnsi="Book Antiqua"/>
        </w:rPr>
        <w:t xml:space="preserve"> ESD-C: ESD using a </w:t>
      </w:r>
      <w:r w:rsidRPr="00304942">
        <w:rPr>
          <w:rFonts w:ascii="Book Antiqua" w:hAnsi="Book Antiqua"/>
        </w:rPr>
        <w:t>clutch cutter</w:t>
      </w:r>
      <w:r w:rsidR="00EB7329" w:rsidRPr="00304942">
        <w:rPr>
          <w:rFonts w:ascii="Book Antiqua" w:hAnsi="Book Antiqua"/>
        </w:rPr>
        <w:t>;</w:t>
      </w:r>
      <w:r w:rsidR="006E2DA9" w:rsidRPr="00304942">
        <w:rPr>
          <w:rFonts w:ascii="Book Antiqua" w:hAnsi="Book Antiqua"/>
        </w:rPr>
        <w:t xml:space="preserve"> </w:t>
      </w:r>
      <w:r w:rsidR="006F5320" w:rsidRPr="00304942">
        <w:rPr>
          <w:rFonts w:ascii="Book Antiqua" w:hAnsi="Book Antiqua"/>
        </w:rPr>
        <w:t>GC: Greater curvature</w:t>
      </w:r>
      <w:r w:rsidR="006F5320">
        <w:rPr>
          <w:rFonts w:ascii="Book Antiqua" w:hAnsi="Book Antiqua"/>
        </w:rPr>
        <w:t xml:space="preserve">; </w:t>
      </w:r>
      <w:r w:rsidR="006E2DA9" w:rsidRPr="00304942">
        <w:rPr>
          <w:rFonts w:ascii="Book Antiqua" w:hAnsi="Book Antiqua"/>
        </w:rPr>
        <w:t xml:space="preserve">No: </w:t>
      </w:r>
      <w:r w:rsidR="00EB7329" w:rsidRPr="00304942">
        <w:rPr>
          <w:rFonts w:ascii="Book Antiqua" w:hAnsi="Book Antiqua"/>
        </w:rPr>
        <w:t>N</w:t>
      </w:r>
      <w:r w:rsidR="006E2DA9" w:rsidRPr="00304942">
        <w:rPr>
          <w:rFonts w:ascii="Book Antiqua" w:hAnsi="Book Antiqua"/>
        </w:rPr>
        <w:t>umber</w:t>
      </w:r>
      <w:r w:rsidR="00EB7329" w:rsidRPr="00304942">
        <w:rPr>
          <w:rFonts w:ascii="Book Antiqua" w:hAnsi="Book Antiqua"/>
        </w:rPr>
        <w:t>;</w:t>
      </w:r>
      <w:r w:rsidR="006E2DA9" w:rsidRPr="00304942">
        <w:rPr>
          <w:rFonts w:ascii="Book Antiqua" w:hAnsi="Book Antiqua"/>
        </w:rPr>
        <w:t xml:space="preserve"> OR: </w:t>
      </w:r>
      <w:r w:rsidR="00EB7329" w:rsidRPr="00304942">
        <w:rPr>
          <w:rFonts w:ascii="Book Antiqua" w:hAnsi="Book Antiqua"/>
        </w:rPr>
        <w:t>O</w:t>
      </w:r>
      <w:r w:rsidR="006E2DA9" w:rsidRPr="00304942">
        <w:rPr>
          <w:rFonts w:ascii="Book Antiqua" w:hAnsi="Book Antiqua"/>
        </w:rPr>
        <w:t>dds ratio</w:t>
      </w:r>
      <w:r w:rsidR="006F5320">
        <w:rPr>
          <w:rFonts w:ascii="Book Antiqua" w:hAnsi="Book Antiqua"/>
        </w:rPr>
        <w:t>.</w:t>
      </w:r>
    </w:p>
    <w:sectPr w:rsidR="00A77B3E" w:rsidRPr="00304942" w:rsidSect="00440977">
      <w:footerReference w:type="default" r:id="rId12"/>
      <w:type w:val="continuous"/>
      <w:pgSz w:w="16838" w:h="11906" w:orient="landscape"/>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3C17" w14:textId="77777777" w:rsidR="00B615E2" w:rsidRDefault="00B615E2">
      <w:r>
        <w:separator/>
      </w:r>
    </w:p>
  </w:endnote>
  <w:endnote w:type="continuationSeparator" w:id="0">
    <w:p w14:paraId="29DE1A76" w14:textId="77777777" w:rsidR="00B615E2" w:rsidRDefault="00B6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681572"/>
      <w:docPartObj>
        <w:docPartGallery w:val="Page Numbers (Bottom of Page)"/>
        <w:docPartUnique/>
      </w:docPartObj>
    </w:sdtPr>
    <w:sdtEndPr>
      <w:rPr>
        <w:rStyle w:val="PageNumber"/>
      </w:rPr>
    </w:sdtEndPr>
    <w:sdtContent>
      <w:p w14:paraId="5E10FA82" w14:textId="2CEDC1DE" w:rsidR="00B82E74" w:rsidRDefault="00B82E74" w:rsidP="00416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64AD1" w14:textId="77777777" w:rsidR="00B82E74" w:rsidRDefault="00B82E74" w:rsidP="00C47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 Antiqua" w:hAnsi="Book Antiqua"/>
        <w:sz w:val="24"/>
        <w:szCs w:val="24"/>
      </w:rPr>
      <w:id w:val="618575769"/>
      <w:docPartObj>
        <w:docPartGallery w:val="Page Numbers (Bottom of Page)"/>
        <w:docPartUnique/>
      </w:docPartObj>
    </w:sdtPr>
    <w:sdtEndPr>
      <w:rPr>
        <w:rStyle w:val="PageNumber"/>
      </w:rPr>
    </w:sdtEndPr>
    <w:sdtContent>
      <w:p w14:paraId="4D4BF875" w14:textId="145E7B08" w:rsidR="00B82E74" w:rsidRPr="00C47664" w:rsidRDefault="00B82E74" w:rsidP="00C47664">
        <w:pPr>
          <w:pStyle w:val="Footer"/>
          <w:framePr w:w="871" w:wrap="none" w:vAnchor="text" w:hAnchor="page" w:x="9559" w:y="1"/>
          <w:rPr>
            <w:rStyle w:val="PageNumber"/>
            <w:rFonts w:ascii="Book Antiqua" w:hAnsi="Book Antiqua"/>
            <w:sz w:val="24"/>
            <w:szCs w:val="24"/>
          </w:rPr>
        </w:pPr>
        <w:r w:rsidRPr="00C47664">
          <w:rPr>
            <w:rStyle w:val="PageNumber"/>
            <w:rFonts w:ascii="Book Antiqua" w:hAnsi="Book Antiqua"/>
            <w:sz w:val="24"/>
            <w:szCs w:val="24"/>
          </w:rPr>
          <w:fldChar w:fldCharType="begin"/>
        </w:r>
        <w:r w:rsidRPr="00C47664">
          <w:rPr>
            <w:rStyle w:val="PageNumber"/>
            <w:rFonts w:ascii="Book Antiqua" w:hAnsi="Book Antiqua"/>
            <w:sz w:val="24"/>
            <w:szCs w:val="24"/>
          </w:rPr>
          <w:instrText xml:space="preserve"> PAGE </w:instrText>
        </w:r>
        <w:r w:rsidRPr="00C47664">
          <w:rPr>
            <w:rStyle w:val="PageNumber"/>
            <w:rFonts w:ascii="Book Antiqua" w:hAnsi="Book Antiqua"/>
            <w:sz w:val="24"/>
            <w:szCs w:val="24"/>
          </w:rPr>
          <w:fldChar w:fldCharType="separate"/>
        </w:r>
        <w:r w:rsidRPr="00C47664">
          <w:rPr>
            <w:rStyle w:val="PageNumber"/>
            <w:rFonts w:ascii="Book Antiqua" w:hAnsi="Book Antiqua"/>
            <w:noProof/>
            <w:sz w:val="24"/>
            <w:szCs w:val="24"/>
          </w:rPr>
          <w:t>2</w:t>
        </w:r>
        <w:r w:rsidRPr="00C47664">
          <w:rPr>
            <w:rStyle w:val="PageNumber"/>
            <w:rFonts w:ascii="Book Antiqua" w:hAnsi="Book Antiqua"/>
            <w:sz w:val="24"/>
            <w:szCs w:val="24"/>
          </w:rPr>
          <w:fldChar w:fldCharType="end"/>
        </w:r>
        <w:r w:rsidRPr="00C47664">
          <w:rPr>
            <w:rStyle w:val="PageNumber"/>
            <w:rFonts w:ascii="Book Antiqua" w:hAnsi="Book Antiqua"/>
            <w:sz w:val="24"/>
            <w:szCs w:val="24"/>
          </w:rPr>
          <w:t xml:space="preserve"> / 27</w:t>
        </w:r>
      </w:p>
    </w:sdtContent>
  </w:sdt>
  <w:p w14:paraId="14996555" w14:textId="5ADD5E0B" w:rsidR="00F52558" w:rsidRPr="00C47664" w:rsidRDefault="00F52558" w:rsidP="00C47664">
    <w:pPr>
      <w:pStyle w:val="Footer"/>
      <w:ind w:right="360"/>
      <w:rPr>
        <w:rFonts w:ascii="Book Antiqua" w:hAnsi="Book Antiqua"/>
        <w:sz w:val="24"/>
        <w:szCs w:val="24"/>
      </w:rPr>
    </w:pPr>
  </w:p>
  <w:p w14:paraId="32BAA72F" w14:textId="77777777" w:rsidR="00F52558" w:rsidRPr="00C47664" w:rsidRDefault="00F52558" w:rsidP="00B82E74">
    <w:pPr>
      <w:pStyle w:val="Footer"/>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379236"/>
      <w:docPartObj>
        <w:docPartGallery w:val="Page Numbers (Bottom of Page)"/>
        <w:docPartUnique/>
      </w:docPartObj>
    </w:sdtPr>
    <w:sdtEndPr>
      <w:rPr>
        <w:rFonts w:ascii="Book Antiqua" w:hAnsi="Book Antiqua"/>
        <w:sz w:val="24"/>
        <w:szCs w:val="24"/>
      </w:rPr>
    </w:sdtEndPr>
    <w:sdtContent>
      <w:p w14:paraId="0ACDF119" w14:textId="520AFEDB" w:rsidR="00F52558" w:rsidRPr="00C47664" w:rsidRDefault="00F52558">
        <w:pPr>
          <w:pStyle w:val="Footer"/>
          <w:jc w:val="right"/>
          <w:rPr>
            <w:rFonts w:ascii="Book Antiqua" w:hAnsi="Book Antiqua"/>
            <w:sz w:val="24"/>
            <w:szCs w:val="24"/>
          </w:rPr>
        </w:pPr>
        <w:r w:rsidRPr="00C47664">
          <w:rPr>
            <w:rFonts w:ascii="Book Antiqua" w:hAnsi="Book Antiqua"/>
            <w:sz w:val="24"/>
            <w:szCs w:val="24"/>
          </w:rPr>
          <w:fldChar w:fldCharType="begin"/>
        </w:r>
        <w:r w:rsidRPr="00C47664">
          <w:rPr>
            <w:rFonts w:ascii="Book Antiqua" w:hAnsi="Book Antiqua"/>
            <w:sz w:val="24"/>
            <w:szCs w:val="24"/>
          </w:rPr>
          <w:instrText>PAGE   \* MERGEFORMAT</w:instrText>
        </w:r>
        <w:r w:rsidRPr="00C47664">
          <w:rPr>
            <w:rFonts w:ascii="Book Antiqua" w:hAnsi="Book Antiqua"/>
            <w:sz w:val="24"/>
            <w:szCs w:val="24"/>
          </w:rPr>
          <w:fldChar w:fldCharType="separate"/>
        </w:r>
        <w:r w:rsidRPr="00C47664">
          <w:rPr>
            <w:rFonts w:ascii="Book Antiqua" w:hAnsi="Book Antiqua"/>
            <w:noProof/>
            <w:sz w:val="24"/>
            <w:szCs w:val="24"/>
            <w:lang w:val="ja-JP"/>
          </w:rPr>
          <w:t>26</w:t>
        </w:r>
        <w:r w:rsidRPr="00C47664">
          <w:rPr>
            <w:rFonts w:ascii="Book Antiqua" w:hAnsi="Book Antiqua"/>
            <w:sz w:val="24"/>
            <w:szCs w:val="24"/>
          </w:rPr>
          <w:fldChar w:fldCharType="end"/>
        </w:r>
        <w:r w:rsidR="00B82E74" w:rsidRPr="00C47664">
          <w:rPr>
            <w:rFonts w:ascii="Book Antiqua" w:hAnsi="Book Antiqua"/>
            <w:sz w:val="24"/>
            <w:szCs w:val="24"/>
          </w:rPr>
          <w:t xml:space="preserve"> / 27</w:t>
        </w:r>
      </w:p>
    </w:sdtContent>
  </w:sdt>
  <w:p w14:paraId="19A6F645" w14:textId="77777777" w:rsidR="00F52558" w:rsidRDefault="00F5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D824" w14:textId="77777777" w:rsidR="00B615E2" w:rsidRDefault="00B615E2">
      <w:r>
        <w:separator/>
      </w:r>
    </w:p>
  </w:footnote>
  <w:footnote w:type="continuationSeparator" w:id="0">
    <w:p w14:paraId="28729914" w14:textId="77777777" w:rsidR="00B615E2" w:rsidRDefault="00B6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28B"/>
    <w:rsid w:val="0008773A"/>
    <w:rsid w:val="00090CD8"/>
    <w:rsid w:val="001A3A68"/>
    <w:rsid w:val="001C69C6"/>
    <w:rsid w:val="001D2E88"/>
    <w:rsid w:val="002059E2"/>
    <w:rsid w:val="00291ADC"/>
    <w:rsid w:val="00304942"/>
    <w:rsid w:val="00321703"/>
    <w:rsid w:val="00360FBA"/>
    <w:rsid w:val="003B3EA5"/>
    <w:rsid w:val="003D61DD"/>
    <w:rsid w:val="004029C6"/>
    <w:rsid w:val="00440977"/>
    <w:rsid w:val="004C47D9"/>
    <w:rsid w:val="0056146C"/>
    <w:rsid w:val="005A3E21"/>
    <w:rsid w:val="00620463"/>
    <w:rsid w:val="006539B8"/>
    <w:rsid w:val="00660252"/>
    <w:rsid w:val="00676D67"/>
    <w:rsid w:val="006E2DA9"/>
    <w:rsid w:val="006F5320"/>
    <w:rsid w:val="007A2922"/>
    <w:rsid w:val="007A2FBE"/>
    <w:rsid w:val="007E6480"/>
    <w:rsid w:val="00805053"/>
    <w:rsid w:val="008B651D"/>
    <w:rsid w:val="008C4327"/>
    <w:rsid w:val="008E6B8F"/>
    <w:rsid w:val="00950C00"/>
    <w:rsid w:val="009F0FF6"/>
    <w:rsid w:val="00A40347"/>
    <w:rsid w:val="00A77B3E"/>
    <w:rsid w:val="00A949BA"/>
    <w:rsid w:val="00AB0196"/>
    <w:rsid w:val="00AE4530"/>
    <w:rsid w:val="00AF009A"/>
    <w:rsid w:val="00B01CDE"/>
    <w:rsid w:val="00B372B6"/>
    <w:rsid w:val="00B615E2"/>
    <w:rsid w:val="00B82E74"/>
    <w:rsid w:val="00B92D71"/>
    <w:rsid w:val="00BA3BBB"/>
    <w:rsid w:val="00BC1904"/>
    <w:rsid w:val="00BD1CF3"/>
    <w:rsid w:val="00BD3CC5"/>
    <w:rsid w:val="00C46668"/>
    <w:rsid w:val="00C47664"/>
    <w:rsid w:val="00C50DCA"/>
    <w:rsid w:val="00CA2A55"/>
    <w:rsid w:val="00CA7A17"/>
    <w:rsid w:val="00CC75A9"/>
    <w:rsid w:val="00CD18E9"/>
    <w:rsid w:val="00D03333"/>
    <w:rsid w:val="00D125A9"/>
    <w:rsid w:val="00D31538"/>
    <w:rsid w:val="00D86EB3"/>
    <w:rsid w:val="00E00375"/>
    <w:rsid w:val="00E07395"/>
    <w:rsid w:val="00E10606"/>
    <w:rsid w:val="00E2138C"/>
    <w:rsid w:val="00E3165A"/>
    <w:rsid w:val="00E629C3"/>
    <w:rsid w:val="00E766EE"/>
    <w:rsid w:val="00E7687D"/>
    <w:rsid w:val="00EB7329"/>
    <w:rsid w:val="00F5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05E27D"/>
  <w15:docId w15:val="{EA064E3B-A8D9-47F3-AF54-BBC350C5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7E6480"/>
  </w:style>
  <w:style w:type="character" w:customStyle="1" w:styleId="apple-converted-space">
    <w:name w:val="apple-converted-space"/>
    <w:basedOn w:val="DefaultParagraphFont"/>
    <w:rsid w:val="00D03333"/>
  </w:style>
  <w:style w:type="table" w:styleId="TableGrid">
    <w:name w:val="Table Grid"/>
    <w:basedOn w:val="TableNormal"/>
    <w:uiPriority w:val="39"/>
    <w:rsid w:val="006E2DA9"/>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2DA9"/>
    <w:pPr>
      <w:widowControl w:val="0"/>
      <w:tabs>
        <w:tab w:val="center" w:pos="4680"/>
        <w:tab w:val="right" w:pos="9360"/>
      </w:tabs>
      <w:jc w:val="both"/>
    </w:pPr>
    <w:rPr>
      <w:rFonts w:asciiTheme="minorHAnsi" w:hAnsiTheme="minorHAnsi" w:cstheme="minorBidi"/>
      <w:kern w:val="2"/>
      <w:sz w:val="21"/>
      <w:szCs w:val="22"/>
      <w:lang w:eastAsia="ja-JP"/>
    </w:rPr>
  </w:style>
  <w:style w:type="character" w:customStyle="1" w:styleId="FooterChar">
    <w:name w:val="Footer Char"/>
    <w:basedOn w:val="DefaultParagraphFont"/>
    <w:link w:val="Footer"/>
    <w:uiPriority w:val="99"/>
    <w:rsid w:val="006E2DA9"/>
    <w:rPr>
      <w:rFonts w:asciiTheme="minorHAnsi" w:hAnsiTheme="minorHAnsi" w:cstheme="minorBidi"/>
      <w:kern w:val="2"/>
      <w:sz w:val="21"/>
      <w:szCs w:val="22"/>
      <w:lang w:eastAsia="ja-JP"/>
    </w:rPr>
  </w:style>
  <w:style w:type="paragraph" w:styleId="Header">
    <w:name w:val="header"/>
    <w:basedOn w:val="Normal"/>
    <w:link w:val="HeaderChar"/>
    <w:unhideWhenUsed/>
    <w:rsid w:val="00E316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165A"/>
    <w:rPr>
      <w:sz w:val="18"/>
      <w:szCs w:val="18"/>
    </w:rPr>
  </w:style>
  <w:style w:type="paragraph" w:styleId="BalloonText">
    <w:name w:val="Balloon Text"/>
    <w:basedOn w:val="Normal"/>
    <w:link w:val="BalloonTextChar"/>
    <w:semiHidden/>
    <w:unhideWhenUsed/>
    <w:rsid w:val="009F0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9F0FF6"/>
    <w:rPr>
      <w:rFonts w:asciiTheme="majorHAnsi" w:eastAsiaTheme="majorEastAsia" w:hAnsiTheme="majorHAnsi" w:cstheme="majorBidi"/>
      <w:sz w:val="18"/>
      <w:szCs w:val="18"/>
    </w:rPr>
  </w:style>
  <w:style w:type="character" w:styleId="PageNumber">
    <w:name w:val="page number"/>
    <w:basedOn w:val="DefaultParagraphFont"/>
    <w:semiHidden/>
    <w:unhideWhenUsed/>
    <w:rsid w:val="00B8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27</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Filipodia</cp:lastModifiedBy>
  <cp:revision>21</cp:revision>
  <cp:lastPrinted>2020-12-18T01:38:00Z</cp:lastPrinted>
  <dcterms:created xsi:type="dcterms:W3CDTF">2020-12-24T09:55:00Z</dcterms:created>
  <dcterms:modified xsi:type="dcterms:W3CDTF">2020-12-29T02:56:00Z</dcterms:modified>
</cp:coreProperties>
</file>