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4B82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Name of Journal: </w:t>
      </w:r>
      <w:r w:rsidRPr="00FF64A8">
        <w:rPr>
          <w:rFonts w:ascii="Book Antiqua" w:eastAsia="Book Antiqua" w:hAnsi="Book Antiqua" w:cs="Book Antiqua"/>
          <w:i/>
          <w:color w:val="000000"/>
        </w:rPr>
        <w:t>World Journal of Clinical Cases</w:t>
      </w:r>
    </w:p>
    <w:p w14:paraId="3DC91857"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Manuscript NO: </w:t>
      </w:r>
      <w:r w:rsidRPr="00FF64A8">
        <w:rPr>
          <w:rFonts w:ascii="Book Antiqua" w:eastAsia="Book Antiqua" w:hAnsi="Book Antiqua" w:cs="Book Antiqua"/>
          <w:color w:val="000000"/>
        </w:rPr>
        <w:t>59911</w:t>
      </w:r>
    </w:p>
    <w:p w14:paraId="66B7A495"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Manuscript Type: </w:t>
      </w:r>
      <w:r w:rsidRPr="00FF64A8">
        <w:rPr>
          <w:rFonts w:ascii="Book Antiqua" w:eastAsia="Book Antiqua" w:hAnsi="Book Antiqua" w:cs="Book Antiqua"/>
          <w:color w:val="000000"/>
        </w:rPr>
        <w:t>CASE REPORT</w:t>
      </w:r>
    </w:p>
    <w:p w14:paraId="2E31E64F" w14:textId="77777777" w:rsidR="00A77B3E" w:rsidRPr="00FF64A8" w:rsidRDefault="00A77B3E" w:rsidP="00FF64A8">
      <w:pPr>
        <w:adjustRightInd w:val="0"/>
        <w:snapToGrid w:val="0"/>
        <w:spacing w:line="360" w:lineRule="auto"/>
        <w:jc w:val="both"/>
        <w:rPr>
          <w:rFonts w:ascii="Book Antiqua" w:hAnsi="Book Antiqua"/>
        </w:rPr>
      </w:pPr>
    </w:p>
    <w:p w14:paraId="4B5D3A0B" w14:textId="77777777" w:rsidR="00A77B3E" w:rsidRPr="00FF64A8" w:rsidRDefault="00EA7210" w:rsidP="00FF64A8">
      <w:pPr>
        <w:adjustRightInd w:val="0"/>
        <w:snapToGrid w:val="0"/>
        <w:spacing w:line="360" w:lineRule="auto"/>
        <w:jc w:val="both"/>
        <w:rPr>
          <w:rFonts w:ascii="Book Antiqua" w:hAnsi="Book Antiqua"/>
        </w:rPr>
      </w:pPr>
      <w:bookmarkStart w:id="0" w:name="OLE_LINK10"/>
      <w:bookmarkStart w:id="1" w:name="OLE_LINK11"/>
      <w:bookmarkStart w:id="2" w:name="OLE_LINK18"/>
      <w:r w:rsidRPr="00FF64A8">
        <w:rPr>
          <w:rFonts w:ascii="Book Antiqua" w:eastAsia="Book Antiqua" w:hAnsi="Book Antiqua" w:cs="Book Antiqua"/>
          <w:b/>
          <w:bCs/>
          <w:color w:val="000000"/>
        </w:rPr>
        <w:t>Retroperitoneal teratoma resection assisted by 3-dimensional visualization and virtual reality: A case report</w:t>
      </w:r>
    </w:p>
    <w:bookmarkEnd w:id="0"/>
    <w:bookmarkEnd w:id="1"/>
    <w:bookmarkEnd w:id="2"/>
    <w:p w14:paraId="52888D90" w14:textId="77777777" w:rsidR="00A77B3E" w:rsidRPr="00FF64A8" w:rsidRDefault="00A77B3E" w:rsidP="00FF64A8">
      <w:pPr>
        <w:adjustRightInd w:val="0"/>
        <w:snapToGrid w:val="0"/>
        <w:spacing w:line="360" w:lineRule="auto"/>
        <w:jc w:val="both"/>
        <w:rPr>
          <w:rFonts w:ascii="Book Antiqua" w:hAnsi="Book Antiqua"/>
        </w:rPr>
      </w:pPr>
    </w:p>
    <w:p w14:paraId="5BABB7C9"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 xml:space="preserve">Liu T </w:t>
      </w:r>
      <w:r w:rsidRPr="00FF64A8">
        <w:rPr>
          <w:rFonts w:ascii="Book Antiqua" w:eastAsia="Book Antiqua" w:hAnsi="Book Antiqua" w:cs="Book Antiqua"/>
          <w:i/>
          <w:iCs/>
          <w:color w:val="000000"/>
        </w:rPr>
        <w:t>et al</w:t>
      </w:r>
      <w:r w:rsidRPr="00FF64A8">
        <w:rPr>
          <w:rFonts w:ascii="Book Antiqua" w:eastAsia="Book Antiqua" w:hAnsi="Book Antiqua" w:cs="Book Antiqua"/>
          <w:color w:val="000000"/>
        </w:rPr>
        <w:t xml:space="preserve">. </w:t>
      </w:r>
      <w:bookmarkStart w:id="3" w:name="OLE_LINK19"/>
      <w:bookmarkStart w:id="4" w:name="OLE_LINK20"/>
      <w:bookmarkStart w:id="5" w:name="OLE_LINK1"/>
      <w:bookmarkStart w:id="6" w:name="OLE_LINK12"/>
      <w:r w:rsidRPr="00FF64A8">
        <w:rPr>
          <w:rFonts w:ascii="Book Antiqua" w:eastAsia="Book Antiqua" w:hAnsi="Book Antiqua" w:cs="Book Antiqua"/>
          <w:color w:val="000000"/>
        </w:rPr>
        <w:t>Teratoma resection aided by VR</w:t>
      </w:r>
      <w:bookmarkEnd w:id="3"/>
      <w:bookmarkEnd w:id="4"/>
    </w:p>
    <w:bookmarkEnd w:id="5"/>
    <w:bookmarkEnd w:id="6"/>
    <w:p w14:paraId="65B67821" w14:textId="77777777" w:rsidR="00A77B3E" w:rsidRPr="00FF64A8" w:rsidRDefault="00A77B3E" w:rsidP="00FF64A8">
      <w:pPr>
        <w:adjustRightInd w:val="0"/>
        <w:snapToGrid w:val="0"/>
        <w:spacing w:line="360" w:lineRule="auto"/>
        <w:jc w:val="both"/>
        <w:rPr>
          <w:rFonts w:ascii="Book Antiqua" w:hAnsi="Book Antiqua"/>
        </w:rPr>
      </w:pPr>
    </w:p>
    <w:p w14:paraId="242B6939" w14:textId="7FC7DA0D" w:rsidR="00A77B3E" w:rsidRPr="00FF64A8" w:rsidRDefault="00D40A93"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T</w:t>
      </w:r>
      <w:r w:rsidR="00EA7210" w:rsidRPr="00FF64A8">
        <w:rPr>
          <w:rFonts w:ascii="Book Antiqua" w:eastAsia="Book Antiqua" w:hAnsi="Book Antiqua" w:cs="Book Antiqua"/>
          <w:color w:val="000000"/>
        </w:rPr>
        <w:t xml:space="preserve">ao </w:t>
      </w:r>
      <w:r w:rsidRPr="00FF64A8">
        <w:rPr>
          <w:rFonts w:ascii="Book Antiqua" w:eastAsia="Book Antiqua" w:hAnsi="Book Antiqua" w:cs="Book Antiqua"/>
          <w:color w:val="000000"/>
        </w:rPr>
        <w:t>L</w:t>
      </w:r>
      <w:r w:rsidR="00EA7210" w:rsidRPr="00FF64A8">
        <w:rPr>
          <w:rFonts w:ascii="Book Antiqua" w:eastAsia="Book Antiqua" w:hAnsi="Book Antiqua" w:cs="Book Antiqua"/>
          <w:color w:val="000000"/>
        </w:rPr>
        <w:t xml:space="preserve">iu, </w:t>
      </w:r>
      <w:r w:rsidRPr="00FF64A8">
        <w:rPr>
          <w:rFonts w:ascii="Book Antiqua" w:eastAsia="Book Antiqua" w:hAnsi="Book Antiqua" w:cs="Book Antiqua"/>
          <w:color w:val="000000"/>
        </w:rPr>
        <w:t>K</w:t>
      </w:r>
      <w:r w:rsidR="00EA7210" w:rsidRPr="00FF64A8">
        <w:rPr>
          <w:rFonts w:ascii="Book Antiqua" w:eastAsia="Book Antiqua" w:hAnsi="Book Antiqua" w:cs="Book Antiqua"/>
          <w:color w:val="000000"/>
        </w:rPr>
        <w:t xml:space="preserve">un </w:t>
      </w:r>
      <w:r w:rsidRPr="00FF64A8">
        <w:rPr>
          <w:rFonts w:ascii="Book Antiqua" w:eastAsia="Book Antiqua" w:hAnsi="Book Antiqua" w:cs="Book Antiqua"/>
          <w:color w:val="000000"/>
        </w:rPr>
        <w:t>C</w:t>
      </w:r>
      <w:r w:rsidR="00EA7210" w:rsidRPr="00FF64A8">
        <w:rPr>
          <w:rFonts w:ascii="Book Antiqua" w:eastAsia="Book Antiqua" w:hAnsi="Book Antiqua" w:cs="Book Antiqua"/>
          <w:color w:val="000000"/>
        </w:rPr>
        <w:t xml:space="preserve">hen, </w:t>
      </w:r>
      <w:r w:rsidRPr="00FF64A8">
        <w:rPr>
          <w:rFonts w:ascii="Book Antiqua" w:eastAsia="Book Antiqua" w:hAnsi="Book Antiqua" w:cs="Book Antiqua"/>
          <w:color w:val="000000"/>
        </w:rPr>
        <w:t>R</w:t>
      </w:r>
      <w:r w:rsidR="00EA7210" w:rsidRPr="00FF64A8">
        <w:rPr>
          <w:rFonts w:ascii="Book Antiqua" w:eastAsia="Book Antiqua" w:hAnsi="Book Antiqua" w:cs="Book Antiqua"/>
          <w:color w:val="000000"/>
        </w:rPr>
        <w:t>ong</w:t>
      </w:r>
      <w:r w:rsidRPr="00FF64A8">
        <w:rPr>
          <w:rFonts w:ascii="Book Antiqua" w:eastAsia="Book Antiqua" w:hAnsi="Book Antiqua" w:cs="Book Antiqua"/>
          <w:color w:val="000000"/>
        </w:rPr>
        <w:t>-M</w:t>
      </w:r>
      <w:r w:rsidR="00EA7210" w:rsidRPr="00FF64A8">
        <w:rPr>
          <w:rFonts w:ascii="Book Antiqua" w:eastAsia="Book Antiqua" w:hAnsi="Book Antiqua" w:cs="Book Antiqua"/>
          <w:color w:val="000000"/>
        </w:rPr>
        <w:t xml:space="preserve">u </w:t>
      </w:r>
      <w:r w:rsidR="00AB0D6E" w:rsidRPr="00FF64A8">
        <w:rPr>
          <w:rFonts w:ascii="Book Antiqua" w:eastAsia="Book Antiqua" w:hAnsi="Book Antiqua" w:cs="Book Antiqua"/>
          <w:color w:val="000000"/>
        </w:rPr>
        <w:t>Xia</w:t>
      </w:r>
      <w:r w:rsidR="00EA7210"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W</w:t>
      </w:r>
      <w:r w:rsidR="00EA7210" w:rsidRPr="00FF64A8">
        <w:rPr>
          <w:rFonts w:ascii="Book Antiqua" w:eastAsia="Book Antiqua" w:hAnsi="Book Antiqua" w:cs="Book Antiqua"/>
          <w:color w:val="000000"/>
        </w:rPr>
        <w:t>en</w:t>
      </w:r>
      <w:r w:rsidRPr="00FF64A8">
        <w:rPr>
          <w:rFonts w:ascii="Book Antiqua" w:eastAsia="Book Antiqua" w:hAnsi="Book Antiqua" w:cs="Book Antiqua"/>
          <w:color w:val="000000"/>
        </w:rPr>
        <w:t>-G</w:t>
      </w:r>
      <w:r w:rsidR="00EA7210" w:rsidRPr="00FF64A8">
        <w:rPr>
          <w:rFonts w:ascii="Book Antiqua" w:eastAsia="Book Antiqua" w:hAnsi="Book Antiqua" w:cs="Book Antiqua"/>
          <w:color w:val="000000"/>
        </w:rPr>
        <w:t xml:space="preserve">ang </w:t>
      </w:r>
      <w:r w:rsidRPr="00FF64A8">
        <w:rPr>
          <w:rFonts w:ascii="Book Antiqua" w:eastAsia="Book Antiqua" w:hAnsi="Book Antiqua" w:cs="Book Antiqua"/>
          <w:color w:val="000000"/>
        </w:rPr>
        <w:t>L</w:t>
      </w:r>
      <w:r w:rsidR="00EA7210" w:rsidRPr="00FF64A8">
        <w:rPr>
          <w:rFonts w:ascii="Book Antiqua" w:eastAsia="Book Antiqua" w:hAnsi="Book Antiqua" w:cs="Book Antiqua"/>
          <w:color w:val="000000"/>
        </w:rPr>
        <w:t>i</w:t>
      </w:r>
    </w:p>
    <w:p w14:paraId="30708461" w14:textId="77777777" w:rsidR="00A77B3E" w:rsidRPr="00FF64A8" w:rsidRDefault="00A77B3E" w:rsidP="00FF64A8">
      <w:pPr>
        <w:adjustRightInd w:val="0"/>
        <w:snapToGrid w:val="0"/>
        <w:spacing w:line="360" w:lineRule="auto"/>
        <w:jc w:val="both"/>
        <w:rPr>
          <w:rFonts w:ascii="Book Antiqua" w:hAnsi="Book Antiqua"/>
        </w:rPr>
      </w:pPr>
    </w:p>
    <w:p w14:paraId="67933A74" w14:textId="62EEB93A" w:rsidR="00A77B3E" w:rsidRPr="00FF64A8" w:rsidRDefault="00D40A93"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T</w:t>
      </w:r>
      <w:r w:rsidR="00EA7210" w:rsidRPr="00FF64A8">
        <w:rPr>
          <w:rFonts w:ascii="Book Antiqua" w:eastAsia="Book Antiqua" w:hAnsi="Book Antiqua" w:cs="Book Antiqua"/>
          <w:b/>
          <w:bCs/>
          <w:color w:val="000000"/>
        </w:rPr>
        <w:t xml:space="preserve">ao </w:t>
      </w:r>
      <w:r w:rsidRPr="00FF64A8">
        <w:rPr>
          <w:rFonts w:ascii="Book Antiqua" w:eastAsia="Book Antiqua" w:hAnsi="Book Antiqua" w:cs="Book Antiqua"/>
          <w:b/>
          <w:bCs/>
          <w:color w:val="000000"/>
        </w:rPr>
        <w:t>L</w:t>
      </w:r>
      <w:r w:rsidR="00EA7210" w:rsidRPr="00FF64A8">
        <w:rPr>
          <w:rFonts w:ascii="Book Antiqua" w:eastAsia="Book Antiqua" w:hAnsi="Book Antiqua" w:cs="Book Antiqua"/>
          <w:b/>
          <w:bCs/>
          <w:color w:val="000000"/>
        </w:rPr>
        <w:t xml:space="preserve">iu, </w:t>
      </w:r>
      <w:r w:rsidRPr="00FF64A8">
        <w:rPr>
          <w:rFonts w:ascii="Book Antiqua" w:eastAsia="Book Antiqua" w:hAnsi="Book Antiqua" w:cs="Book Antiqua"/>
          <w:b/>
          <w:bCs/>
          <w:color w:val="000000"/>
        </w:rPr>
        <w:t>K</w:t>
      </w:r>
      <w:r w:rsidR="00EA7210" w:rsidRPr="00FF64A8">
        <w:rPr>
          <w:rFonts w:ascii="Book Antiqua" w:eastAsia="Book Antiqua" w:hAnsi="Book Antiqua" w:cs="Book Antiqua"/>
          <w:b/>
          <w:bCs/>
          <w:color w:val="000000"/>
        </w:rPr>
        <w:t xml:space="preserve">un </w:t>
      </w:r>
      <w:r w:rsidRPr="00FF64A8">
        <w:rPr>
          <w:rFonts w:ascii="Book Antiqua" w:eastAsia="Book Antiqua" w:hAnsi="Book Antiqua" w:cs="Book Antiqua"/>
          <w:b/>
          <w:bCs/>
          <w:color w:val="000000"/>
        </w:rPr>
        <w:t>C</w:t>
      </w:r>
      <w:r w:rsidR="00EA7210" w:rsidRPr="00FF64A8">
        <w:rPr>
          <w:rFonts w:ascii="Book Antiqua" w:eastAsia="Book Antiqua" w:hAnsi="Book Antiqua" w:cs="Book Antiqua"/>
          <w:b/>
          <w:bCs/>
          <w:color w:val="000000"/>
        </w:rPr>
        <w:t xml:space="preserve">hen, </w:t>
      </w:r>
      <w:r w:rsidR="00EA7210" w:rsidRPr="00FF64A8">
        <w:rPr>
          <w:rFonts w:ascii="Book Antiqua" w:eastAsia="Book Antiqua" w:hAnsi="Book Antiqua" w:cs="Book Antiqua"/>
          <w:color w:val="000000"/>
        </w:rPr>
        <w:t xml:space="preserve">Department of Hepatobiliary Surgery, Xiang’an Hospital, Xiamen University, </w:t>
      </w:r>
      <w:r w:rsidR="00AB0D6E" w:rsidRPr="00FF64A8">
        <w:rPr>
          <w:rFonts w:ascii="Book Antiqua" w:eastAsia="Book Antiqua" w:hAnsi="Book Antiqua" w:cs="Book Antiqua"/>
          <w:color w:val="000000"/>
        </w:rPr>
        <w:t>Xia</w:t>
      </w:r>
      <w:r w:rsidR="00EA7210" w:rsidRPr="00FF64A8">
        <w:rPr>
          <w:rFonts w:ascii="Book Antiqua" w:eastAsia="Book Antiqua" w:hAnsi="Book Antiqua" w:cs="Book Antiqua"/>
          <w:color w:val="000000"/>
        </w:rPr>
        <w:t xml:space="preserve">men 361102, </w:t>
      </w:r>
      <w:bookmarkStart w:id="7" w:name="OLE_LINK9"/>
      <w:bookmarkStart w:id="8" w:name="OLE_LINK17"/>
      <w:r w:rsidR="00AB0D6E" w:rsidRPr="00FF64A8">
        <w:rPr>
          <w:rFonts w:ascii="Book Antiqua" w:eastAsia="Book Antiqua" w:hAnsi="Book Antiqua" w:cs="Book Antiqua"/>
          <w:color w:val="000000"/>
        </w:rPr>
        <w:t>Fujian Province</w:t>
      </w:r>
      <w:bookmarkEnd w:id="7"/>
      <w:bookmarkEnd w:id="8"/>
      <w:r w:rsidR="00AB0D6E" w:rsidRPr="00FF64A8">
        <w:rPr>
          <w:rFonts w:ascii="Book Antiqua" w:eastAsia="Book Antiqua" w:hAnsi="Book Antiqua" w:cs="Book Antiqua"/>
          <w:color w:val="000000"/>
        </w:rPr>
        <w:t xml:space="preserve">, </w:t>
      </w:r>
      <w:r w:rsidR="00EA7210" w:rsidRPr="00FF64A8">
        <w:rPr>
          <w:rFonts w:ascii="Book Antiqua" w:eastAsia="Book Antiqua" w:hAnsi="Book Antiqua" w:cs="Book Antiqua"/>
          <w:color w:val="000000"/>
        </w:rPr>
        <w:t>China</w:t>
      </w:r>
    </w:p>
    <w:p w14:paraId="16365D58" w14:textId="77777777" w:rsidR="00A77B3E" w:rsidRPr="00FF64A8" w:rsidRDefault="00A77B3E" w:rsidP="00FF64A8">
      <w:pPr>
        <w:adjustRightInd w:val="0"/>
        <w:snapToGrid w:val="0"/>
        <w:spacing w:line="360" w:lineRule="auto"/>
        <w:jc w:val="both"/>
        <w:rPr>
          <w:rFonts w:ascii="Book Antiqua" w:hAnsi="Book Antiqua"/>
        </w:rPr>
      </w:pPr>
    </w:p>
    <w:p w14:paraId="3EA7AD58" w14:textId="178C93D2" w:rsidR="00A77B3E" w:rsidRPr="00FF64A8" w:rsidRDefault="00D40A93"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R</w:t>
      </w:r>
      <w:r w:rsidR="00EA7210" w:rsidRPr="00FF64A8">
        <w:rPr>
          <w:rFonts w:ascii="Book Antiqua" w:eastAsia="Book Antiqua" w:hAnsi="Book Antiqua" w:cs="Book Antiqua"/>
          <w:b/>
          <w:bCs/>
          <w:color w:val="000000"/>
        </w:rPr>
        <w:t>ong</w:t>
      </w:r>
      <w:r w:rsidRPr="00FF64A8">
        <w:rPr>
          <w:rFonts w:ascii="Book Antiqua" w:eastAsia="Book Antiqua" w:hAnsi="Book Antiqua" w:cs="Book Antiqua"/>
          <w:b/>
          <w:bCs/>
          <w:color w:val="000000"/>
        </w:rPr>
        <w:t>-M</w:t>
      </w:r>
      <w:r w:rsidR="00EA7210" w:rsidRPr="00FF64A8">
        <w:rPr>
          <w:rFonts w:ascii="Book Antiqua" w:eastAsia="Book Antiqua" w:hAnsi="Book Antiqua" w:cs="Book Antiqua"/>
          <w:b/>
          <w:bCs/>
          <w:color w:val="000000"/>
        </w:rPr>
        <w:t xml:space="preserve">u </w:t>
      </w:r>
      <w:r w:rsidRPr="00FF64A8">
        <w:rPr>
          <w:rFonts w:ascii="Book Antiqua" w:eastAsia="Book Antiqua" w:hAnsi="Book Antiqua" w:cs="Book Antiqua"/>
          <w:b/>
          <w:bCs/>
          <w:color w:val="000000"/>
        </w:rPr>
        <w:t>X</w:t>
      </w:r>
      <w:r w:rsidR="00EA7210" w:rsidRPr="00FF64A8">
        <w:rPr>
          <w:rFonts w:ascii="Book Antiqua" w:eastAsia="Book Antiqua" w:hAnsi="Book Antiqua" w:cs="Book Antiqua"/>
          <w:b/>
          <w:bCs/>
          <w:color w:val="000000"/>
        </w:rPr>
        <w:t xml:space="preserve">ia, </w:t>
      </w:r>
      <w:r w:rsidR="00EA7210" w:rsidRPr="00FF64A8">
        <w:rPr>
          <w:rFonts w:ascii="Book Antiqua" w:eastAsia="Book Antiqua" w:hAnsi="Book Antiqua" w:cs="Book Antiqua"/>
          <w:color w:val="000000"/>
        </w:rPr>
        <w:t>Institute of Stem Cell and Regenerativ</w:t>
      </w:r>
      <w:r w:rsidR="00AB0D6E" w:rsidRPr="00FF64A8">
        <w:rPr>
          <w:rFonts w:ascii="Book Antiqua" w:eastAsia="Book Antiqua" w:hAnsi="Book Antiqua" w:cs="Book Antiqua"/>
          <w:color w:val="000000"/>
        </w:rPr>
        <w:t>e Medicine, School of Medicine</w:t>
      </w:r>
      <w:r w:rsidR="00EA7210" w:rsidRPr="00FF64A8">
        <w:rPr>
          <w:rFonts w:ascii="Book Antiqua" w:eastAsia="Book Antiqua" w:hAnsi="Book Antiqua" w:cs="Book Antiqua"/>
          <w:color w:val="000000"/>
        </w:rPr>
        <w:t xml:space="preserve">, Xiamen University, </w:t>
      </w:r>
      <w:r w:rsidR="00AB0D6E" w:rsidRPr="00FF64A8">
        <w:rPr>
          <w:rFonts w:ascii="Book Antiqua" w:eastAsia="Book Antiqua" w:hAnsi="Book Antiqua" w:cs="Book Antiqua"/>
          <w:color w:val="000000"/>
        </w:rPr>
        <w:t>Xia</w:t>
      </w:r>
      <w:r w:rsidR="00EA7210" w:rsidRPr="00FF64A8">
        <w:rPr>
          <w:rFonts w:ascii="Book Antiqua" w:eastAsia="Book Antiqua" w:hAnsi="Book Antiqua" w:cs="Book Antiqua"/>
          <w:color w:val="000000"/>
        </w:rPr>
        <w:t xml:space="preserve">men 361102, </w:t>
      </w:r>
      <w:r w:rsidR="00AB0D6E" w:rsidRPr="00FF64A8">
        <w:rPr>
          <w:rFonts w:ascii="Book Antiqua" w:eastAsia="Book Antiqua" w:hAnsi="Book Antiqua" w:cs="Book Antiqua"/>
          <w:color w:val="000000"/>
        </w:rPr>
        <w:t xml:space="preserve">Fujian Province, </w:t>
      </w:r>
      <w:r w:rsidR="00EA7210" w:rsidRPr="00FF64A8">
        <w:rPr>
          <w:rFonts w:ascii="Book Antiqua" w:eastAsia="Book Antiqua" w:hAnsi="Book Antiqua" w:cs="Book Antiqua"/>
          <w:color w:val="000000"/>
        </w:rPr>
        <w:t>China</w:t>
      </w:r>
    </w:p>
    <w:p w14:paraId="41B1E189" w14:textId="77777777" w:rsidR="00A77B3E" w:rsidRPr="00FF64A8" w:rsidRDefault="00A77B3E" w:rsidP="00FF64A8">
      <w:pPr>
        <w:adjustRightInd w:val="0"/>
        <w:snapToGrid w:val="0"/>
        <w:spacing w:line="360" w:lineRule="auto"/>
        <w:jc w:val="both"/>
        <w:rPr>
          <w:rFonts w:ascii="Book Antiqua" w:hAnsi="Book Antiqua"/>
        </w:rPr>
      </w:pPr>
    </w:p>
    <w:p w14:paraId="60261311" w14:textId="6BB24B00" w:rsidR="00A77B3E" w:rsidRPr="00FF64A8" w:rsidRDefault="00D40A93"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W</w:t>
      </w:r>
      <w:r w:rsidR="00EA7210" w:rsidRPr="00FF64A8">
        <w:rPr>
          <w:rFonts w:ascii="Book Antiqua" w:eastAsia="Book Antiqua" w:hAnsi="Book Antiqua" w:cs="Book Antiqua"/>
          <w:b/>
          <w:bCs/>
          <w:color w:val="000000"/>
        </w:rPr>
        <w:t>en</w:t>
      </w:r>
      <w:r w:rsidRPr="00FF64A8">
        <w:rPr>
          <w:rFonts w:ascii="Book Antiqua" w:eastAsia="Book Antiqua" w:hAnsi="Book Antiqua" w:cs="Book Antiqua"/>
          <w:b/>
          <w:bCs/>
          <w:color w:val="000000"/>
        </w:rPr>
        <w:t>-G</w:t>
      </w:r>
      <w:r w:rsidR="00EA7210" w:rsidRPr="00FF64A8">
        <w:rPr>
          <w:rFonts w:ascii="Book Antiqua" w:eastAsia="Book Antiqua" w:hAnsi="Book Antiqua" w:cs="Book Antiqua"/>
          <w:b/>
          <w:bCs/>
          <w:color w:val="000000"/>
        </w:rPr>
        <w:t xml:space="preserve">ang </w:t>
      </w:r>
      <w:r w:rsidRPr="00FF64A8">
        <w:rPr>
          <w:rFonts w:ascii="Book Antiqua" w:eastAsia="Book Antiqua" w:hAnsi="Book Antiqua" w:cs="Book Antiqua"/>
          <w:b/>
          <w:bCs/>
          <w:color w:val="000000"/>
        </w:rPr>
        <w:t>L</w:t>
      </w:r>
      <w:r w:rsidR="00EA7210" w:rsidRPr="00FF64A8">
        <w:rPr>
          <w:rFonts w:ascii="Book Antiqua" w:eastAsia="Book Antiqua" w:hAnsi="Book Antiqua" w:cs="Book Antiqua"/>
          <w:b/>
          <w:bCs/>
          <w:color w:val="000000"/>
        </w:rPr>
        <w:t xml:space="preserve">i, </w:t>
      </w:r>
      <w:r w:rsidR="00EA7210" w:rsidRPr="00FF64A8">
        <w:rPr>
          <w:rFonts w:ascii="Book Antiqua" w:eastAsia="Book Antiqua" w:hAnsi="Book Antiqua" w:cs="Book Antiqua"/>
          <w:color w:val="000000"/>
        </w:rPr>
        <w:t xml:space="preserve">Department of Hepatobiliary Surgery, Xiang’an Hospital, School of Medicine, Xiamen University, </w:t>
      </w:r>
      <w:r w:rsidR="00AB0D6E" w:rsidRPr="00FF64A8">
        <w:rPr>
          <w:rFonts w:ascii="Book Antiqua" w:eastAsia="Book Antiqua" w:hAnsi="Book Antiqua" w:cs="Book Antiqua"/>
          <w:color w:val="000000"/>
        </w:rPr>
        <w:t xml:space="preserve">Xiamen </w:t>
      </w:r>
      <w:r w:rsidR="00EA7210" w:rsidRPr="00FF64A8">
        <w:rPr>
          <w:rFonts w:ascii="Book Antiqua" w:eastAsia="Book Antiqua" w:hAnsi="Book Antiqua" w:cs="Book Antiqua"/>
          <w:color w:val="000000"/>
        </w:rPr>
        <w:t xml:space="preserve">361102, </w:t>
      </w:r>
      <w:r w:rsidR="00AB0D6E" w:rsidRPr="00FF64A8">
        <w:rPr>
          <w:rFonts w:ascii="Book Antiqua" w:eastAsia="Book Antiqua" w:hAnsi="Book Antiqua" w:cs="Book Antiqua"/>
          <w:color w:val="000000"/>
        </w:rPr>
        <w:t>Fujian Province, China</w:t>
      </w:r>
    </w:p>
    <w:p w14:paraId="2FB66C43" w14:textId="77777777" w:rsidR="00A77B3E" w:rsidRPr="00FF64A8" w:rsidRDefault="00A77B3E" w:rsidP="00FF64A8">
      <w:pPr>
        <w:adjustRightInd w:val="0"/>
        <w:snapToGrid w:val="0"/>
        <w:spacing w:line="360" w:lineRule="auto"/>
        <w:jc w:val="both"/>
        <w:rPr>
          <w:rFonts w:ascii="Book Antiqua" w:hAnsi="Book Antiqua"/>
        </w:rPr>
      </w:pPr>
    </w:p>
    <w:p w14:paraId="04640E33" w14:textId="568601F2"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Author contributions: </w:t>
      </w:r>
      <w:bookmarkStart w:id="9" w:name="OLE_LINK21"/>
      <w:bookmarkStart w:id="10" w:name="OLE_LINK22"/>
      <w:bookmarkStart w:id="11" w:name="OLE_LINK23"/>
      <w:bookmarkStart w:id="12" w:name="OLE_LINK24"/>
      <w:r w:rsidRPr="00FF64A8">
        <w:rPr>
          <w:rFonts w:ascii="Book Antiqua" w:eastAsia="Book Antiqua" w:hAnsi="Book Antiqua" w:cs="Book Antiqua"/>
          <w:color w:val="000000"/>
        </w:rPr>
        <w:t>Liu T wrote the article; Chen K collected clinical data; Xia R contributed to the study design and prepared the figures; Li W</w:t>
      </w:r>
      <w:r w:rsidR="00A52D06" w:rsidRPr="00FF64A8">
        <w:rPr>
          <w:rFonts w:ascii="Book Antiqua" w:eastAsia="Book Antiqua" w:hAnsi="Book Antiqua" w:cs="Book Antiqua"/>
          <w:color w:val="000000"/>
        </w:rPr>
        <w:t>G</w:t>
      </w:r>
      <w:r w:rsidRPr="00FF64A8">
        <w:rPr>
          <w:rFonts w:ascii="Book Antiqua" w:eastAsia="Book Antiqua" w:hAnsi="Book Antiqua" w:cs="Book Antiqua"/>
          <w:color w:val="000000"/>
        </w:rPr>
        <w:t xml:space="preserve"> performed the experiments; all authors read and approved the final manuscript</w:t>
      </w:r>
      <w:r w:rsidR="0066713E"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Liu</w:t>
      </w:r>
      <w:r w:rsidR="00A52D06" w:rsidRPr="00FF64A8">
        <w:rPr>
          <w:rFonts w:ascii="Book Antiqua" w:eastAsia="Book Antiqua" w:hAnsi="Book Antiqua" w:cs="Book Antiqua"/>
          <w:color w:val="000000"/>
        </w:rPr>
        <w:t xml:space="preserve"> T</w:t>
      </w:r>
      <w:r w:rsidRPr="00FF64A8">
        <w:rPr>
          <w:rFonts w:ascii="Book Antiqua" w:eastAsia="Book Antiqua" w:hAnsi="Book Antiqua" w:cs="Book Antiqua"/>
          <w:color w:val="000000"/>
        </w:rPr>
        <w:t>, Chen</w:t>
      </w:r>
      <w:r w:rsidR="00A52D06" w:rsidRPr="00FF64A8">
        <w:rPr>
          <w:rFonts w:ascii="Book Antiqua" w:eastAsia="Book Antiqua" w:hAnsi="Book Antiqua" w:cs="Book Antiqua"/>
          <w:color w:val="000000"/>
        </w:rPr>
        <w:t xml:space="preserve"> K</w:t>
      </w:r>
      <w:r w:rsidRPr="00FF64A8">
        <w:rPr>
          <w:rFonts w:ascii="Book Antiqua" w:eastAsia="Book Antiqua" w:hAnsi="Book Antiqua" w:cs="Book Antiqua"/>
          <w:color w:val="000000"/>
        </w:rPr>
        <w:t xml:space="preserve"> and Xia</w:t>
      </w:r>
      <w:r w:rsidR="00A52D06" w:rsidRPr="00FF64A8">
        <w:rPr>
          <w:rFonts w:ascii="Book Antiqua" w:eastAsia="Book Antiqua" w:hAnsi="Book Antiqua" w:cs="Book Antiqua"/>
          <w:color w:val="000000"/>
        </w:rPr>
        <w:t xml:space="preserve"> RM</w:t>
      </w:r>
      <w:r w:rsidRPr="00FF64A8">
        <w:rPr>
          <w:rFonts w:ascii="Book Antiqua" w:eastAsia="Book Antiqua" w:hAnsi="Book Antiqua" w:cs="Book Antiqua"/>
          <w:color w:val="000000"/>
        </w:rPr>
        <w:t xml:space="preserve"> contributed equally to this work.</w:t>
      </w:r>
      <w:bookmarkEnd w:id="9"/>
      <w:bookmarkEnd w:id="10"/>
    </w:p>
    <w:bookmarkEnd w:id="11"/>
    <w:bookmarkEnd w:id="12"/>
    <w:p w14:paraId="0D81756D" w14:textId="77777777" w:rsidR="00A77B3E" w:rsidRPr="00FF64A8" w:rsidRDefault="00A77B3E" w:rsidP="00FF64A8">
      <w:pPr>
        <w:adjustRightInd w:val="0"/>
        <w:snapToGrid w:val="0"/>
        <w:spacing w:line="360" w:lineRule="auto"/>
        <w:jc w:val="both"/>
        <w:rPr>
          <w:rFonts w:ascii="Book Antiqua" w:hAnsi="Book Antiqua"/>
        </w:rPr>
      </w:pPr>
    </w:p>
    <w:p w14:paraId="3A82813C" w14:textId="2923C3F8"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Corresponding author: </w:t>
      </w:r>
      <w:bookmarkStart w:id="13" w:name="OLE_LINK2"/>
      <w:r w:rsidR="00D40A93" w:rsidRPr="00FF64A8">
        <w:rPr>
          <w:rFonts w:ascii="Book Antiqua" w:eastAsia="Book Antiqua" w:hAnsi="Book Antiqua" w:cs="Book Antiqua"/>
          <w:b/>
          <w:bCs/>
          <w:color w:val="000000"/>
        </w:rPr>
        <w:t>W</w:t>
      </w:r>
      <w:r w:rsidRPr="00FF64A8">
        <w:rPr>
          <w:rFonts w:ascii="Book Antiqua" w:eastAsia="Book Antiqua" w:hAnsi="Book Antiqua" w:cs="Book Antiqua"/>
          <w:b/>
          <w:bCs/>
          <w:color w:val="000000"/>
        </w:rPr>
        <w:t>en</w:t>
      </w:r>
      <w:r w:rsidR="00D40A93" w:rsidRPr="00FF64A8">
        <w:rPr>
          <w:rFonts w:ascii="Book Antiqua" w:eastAsia="Book Antiqua" w:hAnsi="Book Antiqua" w:cs="Book Antiqua"/>
          <w:b/>
          <w:bCs/>
          <w:color w:val="000000"/>
        </w:rPr>
        <w:t>-G</w:t>
      </w:r>
      <w:r w:rsidRPr="00FF64A8">
        <w:rPr>
          <w:rFonts w:ascii="Book Antiqua" w:eastAsia="Book Antiqua" w:hAnsi="Book Antiqua" w:cs="Book Antiqua"/>
          <w:b/>
          <w:bCs/>
          <w:color w:val="000000"/>
        </w:rPr>
        <w:t xml:space="preserve">ang </w:t>
      </w:r>
      <w:r w:rsidR="00D40A93" w:rsidRPr="00FF64A8">
        <w:rPr>
          <w:rFonts w:ascii="Book Antiqua" w:eastAsia="Book Antiqua" w:hAnsi="Book Antiqua" w:cs="Book Antiqua"/>
          <w:b/>
          <w:bCs/>
          <w:color w:val="000000"/>
        </w:rPr>
        <w:t>L</w:t>
      </w:r>
      <w:r w:rsidRPr="00FF64A8">
        <w:rPr>
          <w:rFonts w:ascii="Book Antiqua" w:eastAsia="Book Antiqua" w:hAnsi="Book Antiqua" w:cs="Book Antiqua"/>
          <w:b/>
          <w:bCs/>
          <w:color w:val="000000"/>
        </w:rPr>
        <w:t xml:space="preserve">i, MD, Chief Physician, Professor, Surgeon, </w:t>
      </w:r>
      <w:r w:rsidRPr="00FF64A8">
        <w:rPr>
          <w:rFonts w:ascii="Book Antiqua" w:eastAsia="Book Antiqua" w:hAnsi="Book Antiqua" w:cs="Book Antiqua"/>
          <w:color w:val="000000"/>
        </w:rPr>
        <w:t xml:space="preserve">Department of Hepatobiliary Surgery, Xiang’an Hospital, School of Medicine, Xiamen University, </w:t>
      </w:r>
      <w:r w:rsidR="00C41C80" w:rsidRPr="00FF64A8">
        <w:rPr>
          <w:rFonts w:ascii="Book Antiqua" w:eastAsia="Book Antiqua" w:hAnsi="Book Antiqua" w:cs="Book Antiqua"/>
          <w:color w:val="000000"/>
        </w:rPr>
        <w:t xml:space="preserve">No. 2000 Xiang'an East Road, Xiang'an District, </w:t>
      </w:r>
      <w:r w:rsidR="00AB0D6E" w:rsidRPr="00FF64A8">
        <w:rPr>
          <w:rFonts w:ascii="Book Antiqua" w:eastAsia="Book Antiqua" w:hAnsi="Book Antiqua" w:cs="Book Antiqua"/>
          <w:color w:val="000000"/>
        </w:rPr>
        <w:t xml:space="preserve">Xiamen </w:t>
      </w:r>
      <w:r w:rsidRPr="00FF64A8">
        <w:rPr>
          <w:rFonts w:ascii="Book Antiqua" w:eastAsia="Book Antiqua" w:hAnsi="Book Antiqua" w:cs="Book Antiqua"/>
          <w:color w:val="000000"/>
        </w:rPr>
        <w:t xml:space="preserve">361102, </w:t>
      </w:r>
      <w:r w:rsidR="00AB0D6E" w:rsidRPr="00FF64A8">
        <w:rPr>
          <w:rFonts w:ascii="Book Antiqua" w:eastAsia="Book Antiqua" w:hAnsi="Book Antiqua" w:cs="Book Antiqua"/>
          <w:color w:val="000000"/>
        </w:rPr>
        <w:t xml:space="preserve">Fujian Province, </w:t>
      </w:r>
      <w:r w:rsidRPr="00FF64A8">
        <w:rPr>
          <w:rFonts w:ascii="Book Antiqua" w:eastAsia="Book Antiqua" w:hAnsi="Book Antiqua" w:cs="Book Antiqua"/>
          <w:color w:val="000000"/>
        </w:rPr>
        <w:t>China. lwgang@xmu.edu.cn</w:t>
      </w:r>
    </w:p>
    <w:bookmarkEnd w:id="13"/>
    <w:p w14:paraId="3BA49BD6" w14:textId="77777777" w:rsidR="00A77B3E" w:rsidRPr="00FF64A8" w:rsidRDefault="00A77B3E" w:rsidP="00FF64A8">
      <w:pPr>
        <w:adjustRightInd w:val="0"/>
        <w:snapToGrid w:val="0"/>
        <w:spacing w:line="360" w:lineRule="auto"/>
        <w:jc w:val="both"/>
        <w:rPr>
          <w:rFonts w:ascii="Book Antiqua" w:hAnsi="Book Antiqua"/>
        </w:rPr>
      </w:pPr>
    </w:p>
    <w:p w14:paraId="34FB2DB2"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lastRenderedPageBreak/>
        <w:t xml:space="preserve">Received: </w:t>
      </w:r>
      <w:r w:rsidRPr="00FF64A8">
        <w:rPr>
          <w:rFonts w:ascii="Book Antiqua" w:eastAsia="Book Antiqua" w:hAnsi="Book Antiqua" w:cs="Book Antiqua"/>
          <w:color w:val="000000"/>
        </w:rPr>
        <w:t>October 6, 2020</w:t>
      </w:r>
    </w:p>
    <w:p w14:paraId="2314CE0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Revised: </w:t>
      </w:r>
      <w:r w:rsidRPr="00FF64A8">
        <w:rPr>
          <w:rFonts w:ascii="Book Antiqua" w:eastAsia="Book Antiqua" w:hAnsi="Book Antiqua" w:cs="Book Antiqua"/>
          <w:color w:val="000000"/>
        </w:rPr>
        <w:t>November 17, 2020</w:t>
      </w:r>
    </w:p>
    <w:p w14:paraId="703167AA" w14:textId="2FA695A6"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Accepted: </w:t>
      </w:r>
      <w:r w:rsidR="000F5729" w:rsidRPr="00FF64A8">
        <w:rPr>
          <w:rFonts w:ascii="Book Antiqua" w:eastAsia="Book Antiqua" w:hAnsi="Book Antiqua" w:cs="Book Antiqua"/>
          <w:color w:val="000000"/>
        </w:rPr>
        <w:t>December 16, 2020</w:t>
      </w:r>
    </w:p>
    <w:p w14:paraId="3262E5A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Published online: </w:t>
      </w:r>
    </w:p>
    <w:p w14:paraId="171061E1" w14:textId="77777777" w:rsidR="00A77B3E" w:rsidRPr="00FF64A8" w:rsidRDefault="00A77B3E" w:rsidP="00FF64A8">
      <w:pPr>
        <w:adjustRightInd w:val="0"/>
        <w:snapToGrid w:val="0"/>
        <w:spacing w:line="360" w:lineRule="auto"/>
        <w:jc w:val="both"/>
        <w:rPr>
          <w:rFonts w:ascii="Book Antiqua" w:hAnsi="Book Antiqua"/>
        </w:rPr>
        <w:sectPr w:rsidR="00A77B3E" w:rsidRPr="00FF64A8" w:rsidSect="00FF64A8">
          <w:footerReference w:type="default" r:id="rId6"/>
          <w:pgSz w:w="12240" w:h="15840"/>
          <w:pgMar w:top="1440" w:right="1440" w:bottom="1440" w:left="1440" w:header="720" w:footer="720" w:gutter="0"/>
          <w:cols w:space="720"/>
          <w:docGrid w:linePitch="360"/>
        </w:sectPr>
      </w:pPr>
    </w:p>
    <w:p w14:paraId="6A87A909"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lastRenderedPageBreak/>
        <w:t>Abstract</w:t>
      </w:r>
    </w:p>
    <w:p w14:paraId="716CB63A"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BACKGROUND</w:t>
      </w:r>
    </w:p>
    <w:p w14:paraId="7297C7DA" w14:textId="32C4C2C9" w:rsidR="00A77B3E" w:rsidRPr="00FF64A8" w:rsidRDefault="00EA7210" w:rsidP="00FF64A8">
      <w:pPr>
        <w:adjustRightInd w:val="0"/>
        <w:snapToGrid w:val="0"/>
        <w:spacing w:line="360" w:lineRule="auto"/>
        <w:jc w:val="both"/>
        <w:rPr>
          <w:rFonts w:ascii="Book Antiqua" w:hAnsi="Book Antiqua"/>
        </w:rPr>
      </w:pPr>
      <w:bookmarkStart w:id="14" w:name="OLE_LINK28"/>
      <w:r w:rsidRPr="00FF64A8">
        <w:rPr>
          <w:rFonts w:ascii="Book Antiqua" w:eastAsia="Book Antiqua" w:hAnsi="Book Antiqua" w:cs="Book Antiqua"/>
          <w:color w:val="000000"/>
        </w:rPr>
        <w:t>Primary retroperitoneal tumor is a rare type of tumor with insidious onset, large tumor size at the time of diagnosis, and often extensive involvement of surrounding tissues and blood vessels in the retroperitoneum. Surgery for primary retroperitoneal tumors is technically challenging. Preoperative imaging evaluation is critical for the selection of the optimal surgical approach and can influence complete resection and recurrence rates. Three-dimensional model reconstruction combined with virtual reality is useful for preoperative assessment.</w:t>
      </w:r>
    </w:p>
    <w:bookmarkEnd w:id="14"/>
    <w:p w14:paraId="43DAEEE8" w14:textId="77777777" w:rsidR="00A77B3E" w:rsidRPr="00FF64A8" w:rsidRDefault="00A77B3E" w:rsidP="00FF64A8">
      <w:pPr>
        <w:adjustRightInd w:val="0"/>
        <w:snapToGrid w:val="0"/>
        <w:spacing w:line="360" w:lineRule="auto"/>
        <w:jc w:val="both"/>
        <w:rPr>
          <w:rFonts w:ascii="Book Antiqua" w:hAnsi="Book Antiqua"/>
        </w:rPr>
      </w:pPr>
    </w:p>
    <w:p w14:paraId="410C05B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CASE SUMMARY</w:t>
      </w:r>
    </w:p>
    <w:p w14:paraId="0544D3C5" w14:textId="74F84204" w:rsidR="00A77B3E" w:rsidRPr="00FF64A8" w:rsidRDefault="00EA7210" w:rsidP="00FF64A8">
      <w:pPr>
        <w:adjustRightInd w:val="0"/>
        <w:snapToGrid w:val="0"/>
        <w:spacing w:line="360" w:lineRule="auto"/>
        <w:jc w:val="both"/>
        <w:rPr>
          <w:rFonts w:ascii="Book Antiqua" w:hAnsi="Book Antiqua"/>
        </w:rPr>
      </w:pPr>
      <w:bookmarkStart w:id="15" w:name="OLE_LINK29"/>
      <w:bookmarkStart w:id="16" w:name="OLE_LINK30"/>
      <w:r w:rsidRPr="00FF64A8">
        <w:rPr>
          <w:rFonts w:ascii="Book Antiqua" w:eastAsia="Book Antiqua" w:hAnsi="Book Antiqua" w:cs="Book Antiqua"/>
          <w:color w:val="000000"/>
        </w:rPr>
        <w:t>A 17-year-old female patient was admitted for abdominal pain lasting for half a year that had been worsening for half a month. Abdominopelvic enhanced helical computed tomography revealed a retroperitoneal space-occupying lesion about 11.3</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9.1 cm in size, with well-defined borders in the upper left quadrant of the abdomen</w:t>
      </w:r>
      <w:r w:rsidR="00A32E93">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A32E93">
        <w:rPr>
          <w:rFonts w:ascii="Book Antiqua" w:eastAsia="Book Antiqua" w:hAnsi="Book Antiqua" w:cs="Book Antiqua"/>
          <w:color w:val="000000"/>
        </w:rPr>
        <w:t>T</w:t>
      </w:r>
      <w:r w:rsidRPr="00FF64A8">
        <w:rPr>
          <w:rFonts w:ascii="Book Antiqua" w:eastAsia="Book Antiqua" w:hAnsi="Book Antiqua" w:cs="Book Antiqua"/>
          <w:color w:val="000000"/>
        </w:rPr>
        <w:t xml:space="preserve">he lesion compressed the left renal artery and vein resulting in vascular displacement and deformation. </w:t>
      </w:r>
      <w:r w:rsidR="00A32E93">
        <w:rPr>
          <w:rFonts w:ascii="Book Antiqua" w:eastAsia="Book Antiqua" w:hAnsi="Book Antiqua" w:cs="Book Antiqua"/>
          <w:color w:val="000000"/>
        </w:rPr>
        <w:t>A</w:t>
      </w:r>
      <w:r w:rsidRPr="00FF64A8">
        <w:rPr>
          <w:rFonts w:ascii="Book Antiqua" w:eastAsia="Book Antiqua" w:hAnsi="Book Antiqua" w:cs="Book Antiqua"/>
          <w:color w:val="000000"/>
        </w:rPr>
        <w:t xml:space="preserve"> multidisciplinary team decided on the optimal treatment approach. Preoperative </w:t>
      </w:r>
      <w:r w:rsidR="00A32E93">
        <w:rPr>
          <w:rFonts w:ascii="Book Antiqua" w:eastAsia="Book Antiqua" w:hAnsi="Book Antiqua" w:cs="Book Antiqua"/>
          <w:color w:val="000000"/>
        </w:rPr>
        <w:t>t</w:t>
      </w:r>
      <w:r w:rsidR="00D63001" w:rsidRPr="00FF64A8">
        <w:rPr>
          <w:rFonts w:ascii="Book Antiqua" w:eastAsia="Book Antiqua" w:hAnsi="Book Antiqua" w:cs="Book Antiqua"/>
          <w:color w:val="000000"/>
        </w:rPr>
        <w:t>hree-dimensional</w:t>
      </w:r>
      <w:r w:rsidRPr="00FF64A8">
        <w:rPr>
          <w:rFonts w:ascii="Book Antiqua" w:eastAsia="Book Antiqua" w:hAnsi="Book Antiqua" w:cs="Book Antiqua"/>
          <w:color w:val="000000"/>
        </w:rPr>
        <w:t xml:space="preserve"> visualization and </w:t>
      </w:r>
      <w:r w:rsidR="00D63001" w:rsidRPr="00FF64A8">
        <w:rPr>
          <w:rFonts w:ascii="Book Antiqua" w:eastAsia="Book Antiqua" w:hAnsi="Book Antiqua" w:cs="Book Antiqua"/>
          <w:color w:val="000000"/>
        </w:rPr>
        <w:t>virtual reality</w:t>
      </w:r>
      <w:r w:rsidRPr="00FF64A8">
        <w:rPr>
          <w:rFonts w:ascii="Book Antiqua" w:eastAsia="Book Antiqua" w:hAnsi="Book Antiqua" w:cs="Book Antiqua"/>
          <w:color w:val="000000"/>
        </w:rPr>
        <w:t xml:space="preserve"> technology were used to assess and simulate the surgical procedure. Then, retroperitoneal tumor resection along with renal artery reconstruction was decided as the treatment. Complete resection of the retroperitoneal tumor was performed. Stable blood flow was established after renal artery reconstruction. The tumor was diagnosed as mature cystic teratoma (retroperitoneal tumor) by postoperative pathologic analysis. The patient</w:t>
      </w:r>
      <w:r w:rsidR="00A32E93">
        <w:rPr>
          <w:rFonts w:ascii="Book Antiqua" w:eastAsia="Book Antiqua" w:hAnsi="Book Antiqua" w:cs="Book Antiqua"/>
          <w:color w:val="000000"/>
        </w:rPr>
        <w:t>,</w:t>
      </w:r>
      <w:r w:rsidRPr="00FF64A8">
        <w:rPr>
          <w:rFonts w:ascii="Book Antiqua" w:eastAsia="Book Antiqua" w:hAnsi="Book Antiqua" w:cs="Book Antiqua"/>
          <w:color w:val="000000"/>
        </w:rPr>
        <w:t xml:space="preserve"> who recovered well</w:t>
      </w:r>
      <w:r w:rsidR="00A32E93">
        <w:rPr>
          <w:rFonts w:ascii="Book Antiqua" w:eastAsia="Book Antiqua" w:hAnsi="Book Antiqua" w:cs="Book Antiqua"/>
          <w:color w:val="000000"/>
        </w:rPr>
        <w:t>,</w:t>
      </w:r>
      <w:r w:rsidRPr="00FF64A8">
        <w:rPr>
          <w:rFonts w:ascii="Book Antiqua" w:eastAsia="Book Antiqua" w:hAnsi="Book Antiqua" w:cs="Book Antiqua"/>
          <w:color w:val="000000"/>
        </w:rPr>
        <w:t xml:space="preserve"> was discharged after </w:t>
      </w:r>
      <w:r w:rsidR="00320F36">
        <w:rPr>
          <w:rFonts w:ascii="Book Antiqua" w:eastAsia="Book Antiqua" w:hAnsi="Book Antiqua" w:cs="Book Antiqua"/>
          <w:color w:val="000000"/>
        </w:rPr>
        <w:t xml:space="preserve">2 </w:t>
      </w:r>
      <w:proofErr w:type="spellStart"/>
      <w:r w:rsidR="00320F36">
        <w:rPr>
          <w:rFonts w:ascii="Book Antiqua" w:eastAsia="Book Antiqua" w:hAnsi="Book Antiqua" w:cs="Book Antiqua"/>
          <w:color w:val="000000"/>
        </w:rPr>
        <w:t>wk</w:t>
      </w:r>
      <w:proofErr w:type="spellEnd"/>
      <w:r w:rsidRPr="00FF64A8">
        <w:rPr>
          <w:rFonts w:ascii="Book Antiqua" w:eastAsia="Book Antiqua" w:hAnsi="Book Antiqua" w:cs="Book Antiqua"/>
          <w:color w:val="000000"/>
        </w:rPr>
        <w:t xml:space="preserve"> and </w:t>
      </w:r>
      <w:r w:rsidR="0023057B">
        <w:rPr>
          <w:rFonts w:ascii="Book Antiqua" w:eastAsia="Book Antiqua" w:hAnsi="Book Antiqua" w:cs="Book Antiqua"/>
          <w:color w:val="000000"/>
        </w:rPr>
        <w:t xml:space="preserve">maintains </w:t>
      </w:r>
      <w:r w:rsidRPr="00FF64A8">
        <w:rPr>
          <w:rFonts w:ascii="Book Antiqua" w:eastAsia="Book Antiqua" w:hAnsi="Book Antiqua" w:cs="Book Antiqua"/>
          <w:color w:val="000000"/>
        </w:rPr>
        <w:t>regular follow</w:t>
      </w:r>
      <w:r w:rsidR="0023057B">
        <w:rPr>
          <w:rFonts w:ascii="Book Antiqua" w:eastAsia="Book Antiqua" w:hAnsi="Book Antiqua" w:cs="Book Antiqua"/>
          <w:color w:val="000000"/>
        </w:rPr>
        <w:t>-</w:t>
      </w:r>
      <w:r w:rsidRPr="00FF64A8">
        <w:rPr>
          <w:rFonts w:ascii="Book Antiqua" w:eastAsia="Book Antiqua" w:hAnsi="Book Antiqua" w:cs="Book Antiqua"/>
          <w:color w:val="000000"/>
        </w:rPr>
        <w:t>up</w:t>
      </w:r>
      <w:r w:rsidR="0023057B">
        <w:rPr>
          <w:rFonts w:ascii="Book Antiqua" w:eastAsia="Book Antiqua" w:hAnsi="Book Antiqua" w:cs="Book Antiqua"/>
          <w:color w:val="000000"/>
        </w:rPr>
        <w:t>s</w:t>
      </w:r>
      <w:r w:rsidRPr="00FF64A8">
        <w:rPr>
          <w:rFonts w:ascii="Book Antiqua" w:eastAsia="Book Antiqua" w:hAnsi="Book Antiqua" w:cs="Book Antiqua"/>
          <w:color w:val="000000"/>
        </w:rPr>
        <w:t>.</w:t>
      </w:r>
    </w:p>
    <w:bookmarkEnd w:id="15"/>
    <w:bookmarkEnd w:id="16"/>
    <w:p w14:paraId="3C7CD135" w14:textId="77777777" w:rsidR="00A77B3E" w:rsidRPr="00FF64A8" w:rsidRDefault="00A77B3E" w:rsidP="00FF64A8">
      <w:pPr>
        <w:adjustRightInd w:val="0"/>
        <w:snapToGrid w:val="0"/>
        <w:spacing w:line="360" w:lineRule="auto"/>
        <w:jc w:val="both"/>
        <w:rPr>
          <w:rFonts w:ascii="Book Antiqua" w:hAnsi="Book Antiqua"/>
        </w:rPr>
      </w:pPr>
    </w:p>
    <w:p w14:paraId="1B72B147"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CONCLUSION</w:t>
      </w:r>
    </w:p>
    <w:p w14:paraId="1A07AE29" w14:textId="4A9F6E41" w:rsidR="00A77B3E" w:rsidRPr="00FF64A8" w:rsidRDefault="0023057B" w:rsidP="00FF64A8">
      <w:pPr>
        <w:adjustRightInd w:val="0"/>
        <w:snapToGrid w:val="0"/>
        <w:spacing w:line="360" w:lineRule="auto"/>
        <w:jc w:val="both"/>
        <w:rPr>
          <w:rFonts w:ascii="Book Antiqua" w:hAnsi="Book Antiqua"/>
        </w:rPr>
      </w:pPr>
      <w:bookmarkStart w:id="17" w:name="OLE_LINK31"/>
      <w:bookmarkStart w:id="18" w:name="OLE_LINK32"/>
      <w:r>
        <w:rPr>
          <w:rFonts w:ascii="Book Antiqua" w:eastAsia="Book Antiqua" w:hAnsi="Book Antiqua" w:cs="Book Antiqua"/>
          <w:color w:val="000000"/>
        </w:rPr>
        <w:t>A</w:t>
      </w:r>
      <w:r w:rsidR="00EA7210" w:rsidRPr="00FF64A8">
        <w:rPr>
          <w:rFonts w:ascii="Book Antiqua" w:eastAsia="Book Antiqua" w:hAnsi="Book Antiqua" w:cs="Book Antiqua"/>
          <w:color w:val="000000"/>
        </w:rPr>
        <w:t xml:space="preserve"> combination of </w:t>
      </w:r>
      <w:r>
        <w:rPr>
          <w:rFonts w:ascii="Book Antiqua" w:eastAsia="Book Antiqua" w:hAnsi="Book Antiqua" w:cs="Book Antiqua"/>
          <w:color w:val="000000"/>
        </w:rPr>
        <w:t>t</w:t>
      </w:r>
      <w:r w:rsidR="00D63001" w:rsidRPr="00FF64A8">
        <w:rPr>
          <w:rFonts w:ascii="Book Antiqua" w:eastAsia="Book Antiqua" w:hAnsi="Book Antiqua" w:cs="Book Antiqua"/>
          <w:color w:val="000000"/>
        </w:rPr>
        <w:t>hree-dimensional</w:t>
      </w:r>
      <w:r w:rsidR="00EA7210" w:rsidRPr="00FF64A8">
        <w:rPr>
          <w:rFonts w:ascii="Book Antiqua" w:eastAsia="Book Antiqua" w:hAnsi="Book Antiqua" w:cs="Book Antiqua"/>
          <w:color w:val="000000"/>
        </w:rPr>
        <w:t xml:space="preserve"> reconstruction and </w:t>
      </w:r>
      <w:r w:rsidR="00D63001" w:rsidRPr="00FF64A8">
        <w:rPr>
          <w:rFonts w:ascii="Book Antiqua" w:eastAsia="Book Antiqua" w:hAnsi="Book Antiqua" w:cs="Book Antiqua"/>
          <w:color w:val="000000"/>
        </w:rPr>
        <w:t>virtual reality</w:t>
      </w:r>
      <w:r w:rsidR="00EA7210" w:rsidRPr="00FF64A8">
        <w:rPr>
          <w:rFonts w:ascii="Book Antiqua" w:eastAsia="Book Antiqua" w:hAnsi="Book Antiqua" w:cs="Book Antiqua"/>
          <w:color w:val="000000"/>
        </w:rPr>
        <w:t xml:space="preserve"> technology before surgery improves the rate of complete resection of retroperitoneal teratoma.</w:t>
      </w:r>
    </w:p>
    <w:bookmarkEnd w:id="17"/>
    <w:bookmarkEnd w:id="18"/>
    <w:p w14:paraId="33B12BAB" w14:textId="77777777" w:rsidR="00A77B3E" w:rsidRPr="00FF64A8" w:rsidRDefault="00A77B3E" w:rsidP="00FF64A8">
      <w:pPr>
        <w:adjustRightInd w:val="0"/>
        <w:snapToGrid w:val="0"/>
        <w:spacing w:line="360" w:lineRule="auto"/>
        <w:jc w:val="both"/>
        <w:rPr>
          <w:rFonts w:ascii="Book Antiqua" w:hAnsi="Book Antiqua"/>
        </w:rPr>
      </w:pPr>
    </w:p>
    <w:p w14:paraId="2EE5119E" w14:textId="4591B462"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lastRenderedPageBreak/>
        <w:t xml:space="preserve">Key Words: </w:t>
      </w:r>
      <w:bookmarkStart w:id="19" w:name="OLE_LINK3"/>
      <w:bookmarkStart w:id="20" w:name="OLE_LINK25"/>
      <w:bookmarkStart w:id="21" w:name="OLE_LINK26"/>
      <w:r w:rsidRPr="00FF64A8">
        <w:rPr>
          <w:rFonts w:ascii="Book Antiqua" w:eastAsia="Book Antiqua" w:hAnsi="Book Antiqua" w:cs="Book Antiqua"/>
          <w:color w:val="000000"/>
        </w:rPr>
        <w:t>Three-dimensional reconstruction</w:t>
      </w:r>
      <w:bookmarkEnd w:id="19"/>
      <w:r w:rsidRPr="00FF64A8">
        <w:rPr>
          <w:rFonts w:ascii="Book Antiqua" w:eastAsia="Book Antiqua" w:hAnsi="Book Antiqua" w:cs="Book Antiqua"/>
          <w:color w:val="000000"/>
        </w:rPr>
        <w:t xml:space="preserve">; </w:t>
      </w:r>
      <w:bookmarkStart w:id="22" w:name="OLE_LINK4"/>
      <w:r w:rsidRPr="00FF64A8">
        <w:rPr>
          <w:rFonts w:ascii="Book Antiqua" w:eastAsia="Book Antiqua" w:hAnsi="Book Antiqua" w:cs="Book Antiqua"/>
          <w:color w:val="000000"/>
        </w:rPr>
        <w:t>Virtual reality</w:t>
      </w:r>
      <w:bookmarkEnd w:id="22"/>
      <w:r w:rsidRPr="00FF64A8">
        <w:rPr>
          <w:rFonts w:ascii="Book Antiqua" w:eastAsia="Book Antiqua" w:hAnsi="Book Antiqua" w:cs="Book Antiqua"/>
          <w:color w:val="000000"/>
        </w:rPr>
        <w:t xml:space="preserve">; </w:t>
      </w:r>
      <w:bookmarkStart w:id="23" w:name="OLE_LINK5"/>
      <w:r w:rsidRPr="00FF64A8">
        <w:rPr>
          <w:rFonts w:ascii="Book Antiqua" w:eastAsia="Book Antiqua" w:hAnsi="Book Antiqua" w:cs="Book Antiqua"/>
          <w:color w:val="000000"/>
        </w:rPr>
        <w:t>Renal artery reconstruction</w:t>
      </w:r>
      <w:bookmarkEnd w:id="23"/>
      <w:r w:rsidRPr="00FF64A8">
        <w:rPr>
          <w:rFonts w:ascii="Book Antiqua" w:eastAsia="Book Antiqua" w:hAnsi="Book Antiqua" w:cs="Book Antiqua"/>
          <w:color w:val="000000"/>
        </w:rPr>
        <w:t xml:space="preserve">; </w:t>
      </w:r>
      <w:bookmarkStart w:id="24" w:name="OLE_LINK6"/>
      <w:r w:rsidRPr="00FF64A8">
        <w:rPr>
          <w:rFonts w:ascii="Book Antiqua" w:eastAsia="Book Antiqua" w:hAnsi="Book Antiqua" w:cs="Book Antiqua"/>
          <w:color w:val="000000"/>
        </w:rPr>
        <w:t>Retroperitoneal teratoma</w:t>
      </w:r>
      <w:bookmarkEnd w:id="24"/>
      <w:r w:rsidRPr="00FF64A8">
        <w:rPr>
          <w:rFonts w:ascii="Book Antiqua" w:eastAsia="Book Antiqua" w:hAnsi="Book Antiqua" w:cs="Book Antiqua"/>
          <w:color w:val="000000"/>
        </w:rPr>
        <w:t>;</w:t>
      </w:r>
      <w:bookmarkStart w:id="25" w:name="OLE_LINK7"/>
      <w:r w:rsidRPr="00FF64A8">
        <w:rPr>
          <w:rFonts w:ascii="Book Antiqua" w:eastAsia="Book Antiqua" w:hAnsi="Book Antiqua" w:cs="Book Antiqua"/>
          <w:color w:val="000000"/>
        </w:rPr>
        <w:t xml:space="preserve"> Surgery</w:t>
      </w:r>
      <w:bookmarkEnd w:id="25"/>
      <w:r w:rsidRPr="00FF64A8">
        <w:rPr>
          <w:rFonts w:ascii="Book Antiqua" w:eastAsia="Book Antiqua" w:hAnsi="Book Antiqua" w:cs="Book Antiqua"/>
          <w:color w:val="000000"/>
        </w:rPr>
        <w:t xml:space="preserve">; </w:t>
      </w:r>
      <w:bookmarkStart w:id="26" w:name="OLE_LINK8"/>
      <w:r w:rsidRPr="00FF64A8">
        <w:rPr>
          <w:rFonts w:ascii="Book Antiqua" w:eastAsia="Book Antiqua" w:hAnsi="Book Antiqua" w:cs="Book Antiqua"/>
          <w:color w:val="000000"/>
        </w:rPr>
        <w:t>Case report</w:t>
      </w:r>
      <w:bookmarkEnd w:id="26"/>
    </w:p>
    <w:bookmarkEnd w:id="20"/>
    <w:bookmarkEnd w:id="21"/>
    <w:p w14:paraId="24E1B3B7" w14:textId="77777777" w:rsidR="00A77B3E" w:rsidRPr="00FF64A8" w:rsidRDefault="00A77B3E" w:rsidP="00FF64A8">
      <w:pPr>
        <w:adjustRightInd w:val="0"/>
        <w:snapToGrid w:val="0"/>
        <w:spacing w:line="360" w:lineRule="auto"/>
        <w:jc w:val="both"/>
        <w:rPr>
          <w:rFonts w:ascii="Book Antiqua" w:hAnsi="Book Antiqua"/>
        </w:rPr>
      </w:pPr>
    </w:p>
    <w:p w14:paraId="01B83ABE" w14:textId="0A933923" w:rsidR="00A77B3E" w:rsidRPr="00FF64A8" w:rsidRDefault="00A52D06" w:rsidP="00FF64A8">
      <w:pPr>
        <w:adjustRightInd w:val="0"/>
        <w:snapToGrid w:val="0"/>
        <w:spacing w:line="360" w:lineRule="auto"/>
        <w:jc w:val="both"/>
        <w:rPr>
          <w:rFonts w:ascii="Book Antiqua" w:hAnsi="Book Antiqua"/>
        </w:rPr>
      </w:pPr>
      <w:bookmarkStart w:id="27" w:name="OLE_LINK13"/>
      <w:bookmarkStart w:id="28" w:name="OLE_LINK14"/>
      <w:r w:rsidRPr="00FF64A8">
        <w:rPr>
          <w:rFonts w:ascii="Book Antiqua" w:eastAsia="Book Antiqua" w:hAnsi="Book Antiqua" w:cs="Book Antiqua"/>
          <w:color w:val="000000"/>
        </w:rPr>
        <w:t>L</w:t>
      </w:r>
      <w:r w:rsidR="00EA7210" w:rsidRPr="00FF64A8">
        <w:rPr>
          <w:rFonts w:ascii="Book Antiqua" w:eastAsia="Book Antiqua" w:hAnsi="Book Antiqua" w:cs="Book Antiqua"/>
          <w:color w:val="000000"/>
        </w:rPr>
        <w:t xml:space="preserve">iu T, </w:t>
      </w:r>
      <w:r w:rsidRPr="00FF64A8">
        <w:rPr>
          <w:rFonts w:ascii="Book Antiqua" w:eastAsia="Book Antiqua" w:hAnsi="Book Antiqua" w:cs="Book Antiqua"/>
          <w:color w:val="000000"/>
        </w:rPr>
        <w:t>C</w:t>
      </w:r>
      <w:r w:rsidR="00EA7210" w:rsidRPr="00FF64A8">
        <w:rPr>
          <w:rFonts w:ascii="Book Antiqua" w:eastAsia="Book Antiqua" w:hAnsi="Book Antiqua" w:cs="Book Antiqua"/>
          <w:color w:val="000000"/>
        </w:rPr>
        <w:t xml:space="preserve">hen K, </w:t>
      </w:r>
      <w:r w:rsidRPr="00FF64A8">
        <w:rPr>
          <w:rFonts w:ascii="Book Antiqua" w:eastAsia="Book Antiqua" w:hAnsi="Book Antiqua" w:cs="Book Antiqua"/>
          <w:color w:val="000000"/>
        </w:rPr>
        <w:t>X</w:t>
      </w:r>
      <w:r w:rsidR="00EA7210" w:rsidRPr="00FF64A8">
        <w:rPr>
          <w:rFonts w:ascii="Book Antiqua" w:eastAsia="Book Antiqua" w:hAnsi="Book Antiqua" w:cs="Book Antiqua"/>
          <w:color w:val="000000"/>
        </w:rPr>
        <w:t>ia R</w:t>
      </w:r>
      <w:r w:rsidRPr="00FF64A8">
        <w:rPr>
          <w:rFonts w:ascii="Book Antiqua" w:eastAsia="Book Antiqua" w:hAnsi="Book Antiqua" w:cs="Book Antiqua"/>
          <w:color w:val="000000"/>
        </w:rPr>
        <w:t>M</w:t>
      </w:r>
      <w:r w:rsidR="00EA7210"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L</w:t>
      </w:r>
      <w:r w:rsidR="00EA7210" w:rsidRPr="00FF64A8">
        <w:rPr>
          <w:rFonts w:ascii="Book Antiqua" w:eastAsia="Book Antiqua" w:hAnsi="Book Antiqua" w:cs="Book Antiqua"/>
          <w:color w:val="000000"/>
        </w:rPr>
        <w:t>i WG. Retroperitoneal teratoma resection assisted by 3-dimensional visualization and</w:t>
      </w:r>
      <w:r w:rsidR="00AB0D6E" w:rsidRPr="00FF64A8">
        <w:rPr>
          <w:rFonts w:ascii="Book Antiqua" w:eastAsia="Book Antiqua" w:hAnsi="Book Antiqua" w:cs="Book Antiqua"/>
          <w:color w:val="000000"/>
        </w:rPr>
        <w:t xml:space="preserve"> virtual reality: A case report</w:t>
      </w:r>
      <w:r w:rsidR="00EA7210" w:rsidRPr="00FF64A8">
        <w:rPr>
          <w:rFonts w:ascii="Book Antiqua" w:eastAsia="Book Antiqua" w:hAnsi="Book Antiqua" w:cs="Book Antiqua"/>
          <w:color w:val="000000"/>
        </w:rPr>
        <w:t xml:space="preserve">. </w:t>
      </w:r>
      <w:r w:rsidR="00EA7210" w:rsidRPr="00FF64A8">
        <w:rPr>
          <w:rFonts w:ascii="Book Antiqua" w:eastAsia="Book Antiqua" w:hAnsi="Book Antiqua" w:cs="Book Antiqua"/>
          <w:i/>
          <w:iCs/>
          <w:color w:val="000000"/>
        </w:rPr>
        <w:t>World J Clin Cases</w:t>
      </w:r>
      <w:r w:rsidR="00EA7210" w:rsidRPr="00FF64A8">
        <w:rPr>
          <w:rFonts w:ascii="Book Antiqua" w:eastAsia="Book Antiqua" w:hAnsi="Book Antiqua" w:cs="Book Antiqua"/>
          <w:color w:val="000000"/>
        </w:rPr>
        <w:t xml:space="preserve"> 2020; In press</w:t>
      </w:r>
    </w:p>
    <w:bookmarkEnd w:id="27"/>
    <w:bookmarkEnd w:id="28"/>
    <w:p w14:paraId="13B23489" w14:textId="77777777" w:rsidR="00A77B3E" w:rsidRPr="00FF64A8" w:rsidRDefault="00A77B3E" w:rsidP="00FF64A8">
      <w:pPr>
        <w:adjustRightInd w:val="0"/>
        <w:snapToGrid w:val="0"/>
        <w:spacing w:line="360" w:lineRule="auto"/>
        <w:jc w:val="both"/>
        <w:rPr>
          <w:rFonts w:ascii="Book Antiqua" w:hAnsi="Book Antiqua"/>
        </w:rPr>
      </w:pPr>
    </w:p>
    <w:p w14:paraId="36963760" w14:textId="704D218E"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Core Tip: </w:t>
      </w:r>
      <w:bookmarkStart w:id="29" w:name="OLE_LINK15"/>
      <w:bookmarkStart w:id="30" w:name="OLE_LINK16"/>
      <w:bookmarkStart w:id="31" w:name="OLE_LINK27"/>
      <w:r w:rsidRPr="00FF64A8">
        <w:rPr>
          <w:rFonts w:ascii="Book Antiqua" w:eastAsia="Book Antiqua" w:hAnsi="Book Antiqua" w:cs="Book Antiqua"/>
          <w:color w:val="000000"/>
        </w:rPr>
        <w:t xml:space="preserve">Primary retroperitoneal tumors are a rare type of tumor. In this case report, we describe a patient with a giant retroperitoneal tumor who was preoperatively assessed using a combination of </w:t>
      </w:r>
      <w:r w:rsidR="0023057B">
        <w:rPr>
          <w:rFonts w:ascii="Book Antiqua" w:eastAsia="Book Antiqua" w:hAnsi="Book Antiqua" w:cs="Book Antiqua"/>
          <w:color w:val="000000"/>
        </w:rPr>
        <w:t>three</w:t>
      </w:r>
      <w:r w:rsidRPr="00FF64A8">
        <w:rPr>
          <w:rFonts w:ascii="Book Antiqua" w:eastAsia="Book Antiqua" w:hAnsi="Book Antiqua" w:cs="Book Antiqua"/>
          <w:color w:val="000000"/>
        </w:rPr>
        <w:t>-dimensional reconstruction and virtual reality technology. Complete removal of the tumor was performed</w:t>
      </w:r>
      <w:r w:rsidR="0023057B">
        <w:rPr>
          <w:rFonts w:ascii="Book Antiqua" w:eastAsia="Book Antiqua" w:hAnsi="Book Antiqua" w:cs="Book Antiqua"/>
          <w:color w:val="000000"/>
        </w:rPr>
        <w:t>,</w:t>
      </w:r>
      <w:r w:rsidRPr="00FF64A8">
        <w:rPr>
          <w:rFonts w:ascii="Book Antiqua" w:eastAsia="Book Antiqua" w:hAnsi="Book Antiqua" w:cs="Book Antiqua"/>
          <w:color w:val="000000"/>
        </w:rPr>
        <w:t xml:space="preserve"> and there were no complications. The combination of these technologies provides a tool for simulating the operation, which can shorten the operation time, decrease the amount of bleeding, and improve the rate of complete tumor resection.</w:t>
      </w:r>
    </w:p>
    <w:bookmarkEnd w:id="29"/>
    <w:bookmarkEnd w:id="30"/>
    <w:bookmarkEnd w:id="31"/>
    <w:p w14:paraId="3BD732EB" w14:textId="77777777" w:rsidR="00A77B3E" w:rsidRPr="00FF64A8" w:rsidRDefault="00A77B3E" w:rsidP="00FF64A8">
      <w:pPr>
        <w:adjustRightInd w:val="0"/>
        <w:snapToGrid w:val="0"/>
        <w:spacing w:line="360" w:lineRule="auto"/>
        <w:jc w:val="both"/>
        <w:rPr>
          <w:rFonts w:ascii="Book Antiqua" w:hAnsi="Book Antiqua"/>
        </w:rPr>
      </w:pPr>
    </w:p>
    <w:p w14:paraId="49C9416E" w14:textId="2CBB96AF"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br w:type="page"/>
      </w:r>
      <w:r w:rsidRPr="00FF64A8">
        <w:rPr>
          <w:rFonts w:ascii="Book Antiqua" w:eastAsia="Book Antiqua" w:hAnsi="Book Antiqua" w:cs="Book Antiqua"/>
          <w:b/>
          <w:caps/>
          <w:color w:val="000000"/>
          <w:u w:val="single"/>
        </w:rPr>
        <w:lastRenderedPageBreak/>
        <w:t>INTRODUCTION</w:t>
      </w:r>
    </w:p>
    <w:p w14:paraId="48DFED8E" w14:textId="68C9B37B" w:rsidR="00A77B3E" w:rsidRPr="00FF64A8" w:rsidRDefault="00EA7210" w:rsidP="00FF64A8">
      <w:pPr>
        <w:adjustRightInd w:val="0"/>
        <w:snapToGrid w:val="0"/>
        <w:spacing w:line="360" w:lineRule="auto"/>
        <w:jc w:val="both"/>
        <w:rPr>
          <w:rFonts w:ascii="Book Antiqua" w:hAnsi="Book Antiqua"/>
        </w:rPr>
      </w:pPr>
      <w:bookmarkStart w:id="32" w:name="OLE_LINK33"/>
      <w:bookmarkStart w:id="33" w:name="OLE_LINK34"/>
      <w:r w:rsidRPr="00FF64A8">
        <w:rPr>
          <w:rFonts w:ascii="Book Antiqua" w:eastAsia="Book Antiqua" w:hAnsi="Book Antiqua" w:cs="Book Antiqua"/>
          <w:color w:val="000000"/>
        </w:rPr>
        <w:t>Primary retroperitoneal tumors are a rare type of tumor with insidious onset, large tumor size at the time of diagnosis, and often extensive involvement of surrounding tissues and blood vessels in the retroperitoneum</w:t>
      </w:r>
      <w:r w:rsidRPr="00FF64A8">
        <w:rPr>
          <w:rFonts w:ascii="Book Antiqua" w:eastAsia="Book Antiqua" w:hAnsi="Book Antiqua" w:cs="Book Antiqua"/>
          <w:color w:val="000000"/>
          <w:vertAlign w:val="superscript"/>
        </w:rPr>
        <w:t>[1]</w:t>
      </w:r>
      <w:r w:rsidRPr="00FF64A8">
        <w:rPr>
          <w:rFonts w:ascii="Book Antiqua" w:eastAsia="Book Antiqua" w:hAnsi="Book Antiqua" w:cs="Book Antiqua"/>
          <w:color w:val="000000"/>
        </w:rPr>
        <w:t>. As these tumors are unresponsive to radiotherapy and chemotherapy, surgical resection is the treatment of choice</w:t>
      </w:r>
      <w:r w:rsidRPr="00FF64A8">
        <w:rPr>
          <w:rFonts w:ascii="Book Antiqua" w:eastAsia="Book Antiqua" w:hAnsi="Book Antiqua" w:cs="Book Antiqua"/>
          <w:color w:val="000000"/>
          <w:vertAlign w:val="superscript"/>
        </w:rPr>
        <w:t>[2]</w:t>
      </w:r>
      <w:r w:rsidRPr="00FF64A8">
        <w:rPr>
          <w:rFonts w:ascii="Book Antiqua" w:eastAsia="Book Antiqua" w:hAnsi="Book Antiqua" w:cs="Book Antiqua"/>
          <w:color w:val="000000"/>
        </w:rPr>
        <w:t>; however, the surgery is technically difficult</w:t>
      </w:r>
      <w:r w:rsidR="00D44884">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44884">
        <w:rPr>
          <w:rFonts w:ascii="Book Antiqua" w:eastAsia="Book Antiqua" w:hAnsi="Book Antiqua" w:cs="Book Antiqua"/>
          <w:color w:val="000000"/>
        </w:rPr>
        <w:t>B</w:t>
      </w:r>
      <w:r w:rsidRPr="00FF64A8">
        <w:rPr>
          <w:rFonts w:ascii="Book Antiqua" w:eastAsia="Book Antiqua" w:hAnsi="Book Antiqua" w:cs="Book Antiqua"/>
          <w:color w:val="000000"/>
        </w:rPr>
        <w:t xml:space="preserve">ecause of the low rate of complete resection, it is associated with a high rate of postoperative </w:t>
      </w:r>
      <w:proofErr w:type="gramStart"/>
      <w:r w:rsidRPr="00FF64A8">
        <w:rPr>
          <w:rFonts w:ascii="Book Antiqua" w:eastAsia="Book Antiqua" w:hAnsi="Book Antiqua" w:cs="Book Antiqua"/>
          <w:color w:val="000000"/>
        </w:rPr>
        <w:t>recurrence</w:t>
      </w:r>
      <w:r w:rsidRPr="00FF64A8">
        <w:rPr>
          <w:rFonts w:ascii="Book Antiqua" w:eastAsia="Book Antiqua" w:hAnsi="Book Antiqua" w:cs="Book Antiqua"/>
          <w:color w:val="000000"/>
          <w:vertAlign w:val="superscript"/>
        </w:rPr>
        <w:t>[</w:t>
      </w:r>
      <w:proofErr w:type="gramEnd"/>
      <w:r w:rsidRPr="00FF64A8">
        <w:rPr>
          <w:rFonts w:ascii="Book Antiqua" w:eastAsia="Book Antiqua" w:hAnsi="Book Antiqua" w:cs="Book Antiqua"/>
          <w:color w:val="000000"/>
          <w:vertAlign w:val="superscript"/>
        </w:rPr>
        <w:t>3]</w:t>
      </w:r>
      <w:r w:rsidRPr="00FF64A8">
        <w:rPr>
          <w:rFonts w:ascii="Book Antiqua" w:eastAsia="Book Antiqua" w:hAnsi="Book Antiqua" w:cs="Book Antiqua"/>
          <w:color w:val="000000"/>
        </w:rPr>
        <w:t>. Preoperative imaging evaluation</w:t>
      </w:r>
      <w:r w:rsidRPr="00FF64A8">
        <w:rPr>
          <w:rFonts w:ascii="Book Antiqua" w:eastAsia="Book Antiqua" w:hAnsi="Book Antiqua" w:cs="Book Antiqua"/>
          <w:color w:val="000000"/>
          <w:vertAlign w:val="superscript"/>
        </w:rPr>
        <w:t>[4]</w:t>
      </w:r>
      <w:r w:rsidRPr="00FF64A8">
        <w:rPr>
          <w:rFonts w:ascii="Book Antiqua" w:eastAsia="Book Antiqua" w:hAnsi="Book Antiqua" w:cs="Book Antiqua"/>
          <w:color w:val="000000"/>
        </w:rPr>
        <w:t xml:space="preserve"> has a major impact on the choice of surgical approach as well as rates of complete resection and recurrence. Conventional imaging modalities such as ultrasound (US), computed tomography (CT), magnetic resonance imaging, and angiography have their advantages and disadvantages. Three-dimensional (3D) reconstruction of </w:t>
      </w:r>
      <w:r w:rsidR="00D44884">
        <w:rPr>
          <w:rFonts w:ascii="Book Antiqua" w:eastAsia="Book Antiqua" w:hAnsi="Book Antiqua" w:cs="Book Antiqua"/>
          <w:color w:val="000000"/>
        </w:rPr>
        <w:t>two-dimensional</w:t>
      </w:r>
      <w:r w:rsidR="00D44884"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 xml:space="preserve">CT images using software allows visualization of structures from multiple angles and accurate determination of the relationship between tumors, blood vessels, and surrounding </w:t>
      </w:r>
      <w:proofErr w:type="gramStart"/>
      <w:r w:rsidRPr="00FF64A8">
        <w:rPr>
          <w:rFonts w:ascii="Book Antiqua" w:eastAsia="Book Antiqua" w:hAnsi="Book Antiqua" w:cs="Book Antiqua"/>
          <w:color w:val="000000"/>
        </w:rPr>
        <w:t>organs</w:t>
      </w:r>
      <w:r w:rsidRPr="00FF64A8">
        <w:rPr>
          <w:rFonts w:ascii="Book Antiqua" w:eastAsia="Book Antiqua" w:hAnsi="Book Antiqua" w:cs="Book Antiqua"/>
          <w:color w:val="000000"/>
          <w:vertAlign w:val="superscript"/>
        </w:rPr>
        <w:t>[</w:t>
      </w:r>
      <w:proofErr w:type="gramEnd"/>
      <w:r w:rsidRPr="00FF64A8">
        <w:rPr>
          <w:rFonts w:ascii="Book Antiqua" w:eastAsia="Book Antiqua" w:hAnsi="Book Antiqua" w:cs="Book Antiqua"/>
          <w:color w:val="000000"/>
          <w:vertAlign w:val="superscript"/>
        </w:rPr>
        <w:t>5]</w:t>
      </w:r>
      <w:r w:rsidRPr="00FF64A8">
        <w:rPr>
          <w:rFonts w:ascii="Book Antiqua" w:eastAsia="Book Antiqua" w:hAnsi="Book Antiqua" w:cs="Book Antiqua"/>
          <w:color w:val="000000"/>
        </w:rPr>
        <w:t>. Virtual reality (VR) technology makes it possible for the surgeon to formulate an optimal surgical plan based on simulations using the 3D reconstructed model</w:t>
      </w:r>
      <w:r w:rsidRPr="00FF64A8">
        <w:rPr>
          <w:rFonts w:ascii="Book Antiqua" w:eastAsia="Book Antiqua" w:hAnsi="Book Antiqua" w:cs="Book Antiqua"/>
          <w:color w:val="000000"/>
          <w:vertAlign w:val="superscript"/>
        </w:rPr>
        <w:t>[6]</w:t>
      </w:r>
      <w:r w:rsidRPr="00FF64A8">
        <w:rPr>
          <w:rFonts w:ascii="Book Antiqua" w:eastAsia="Book Antiqua" w:hAnsi="Book Antiqua" w:cs="Book Antiqua"/>
          <w:color w:val="000000"/>
        </w:rPr>
        <w:t>.</w:t>
      </w:r>
    </w:p>
    <w:p w14:paraId="51A93D32" w14:textId="77777777"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In this study, we report the case of a patient with a giant retroperitoneal tumor who was preoperatively evaluated using 3D reconstruction combined with VR technology, which facilitated the complete removal of the tumor without complications.</w:t>
      </w:r>
    </w:p>
    <w:bookmarkEnd w:id="32"/>
    <w:bookmarkEnd w:id="33"/>
    <w:p w14:paraId="649D947C" w14:textId="77777777" w:rsidR="00A77B3E" w:rsidRPr="00FF64A8" w:rsidRDefault="00A77B3E" w:rsidP="00FF64A8">
      <w:pPr>
        <w:adjustRightInd w:val="0"/>
        <w:snapToGrid w:val="0"/>
        <w:spacing w:line="360" w:lineRule="auto"/>
        <w:jc w:val="both"/>
        <w:rPr>
          <w:rFonts w:ascii="Book Antiqua" w:hAnsi="Book Antiqua"/>
        </w:rPr>
      </w:pPr>
    </w:p>
    <w:p w14:paraId="0C56336A"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CASE PRESENTATION</w:t>
      </w:r>
    </w:p>
    <w:p w14:paraId="61FF1F3B"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Chief complaints</w:t>
      </w:r>
    </w:p>
    <w:p w14:paraId="135DFD58"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A 17-year-old female patient was admitted to the hospital on September 9, 2019 with abdominal pain that had lasted for half a year and had been worsening for half a month.</w:t>
      </w:r>
    </w:p>
    <w:p w14:paraId="17CCC375" w14:textId="77777777" w:rsidR="00A77B3E" w:rsidRPr="00FF64A8" w:rsidRDefault="00A77B3E" w:rsidP="00FF64A8">
      <w:pPr>
        <w:adjustRightInd w:val="0"/>
        <w:snapToGrid w:val="0"/>
        <w:spacing w:line="360" w:lineRule="auto"/>
        <w:jc w:val="both"/>
        <w:rPr>
          <w:rFonts w:ascii="Book Antiqua" w:hAnsi="Book Antiqua"/>
        </w:rPr>
      </w:pPr>
    </w:p>
    <w:p w14:paraId="2573129B"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History of present illness</w:t>
      </w:r>
    </w:p>
    <w:p w14:paraId="4A9D9980" w14:textId="77777777" w:rsidR="00A77B3E" w:rsidRPr="00FF64A8" w:rsidRDefault="00EA7210" w:rsidP="00FF64A8">
      <w:pPr>
        <w:adjustRightInd w:val="0"/>
        <w:snapToGrid w:val="0"/>
        <w:spacing w:line="360" w:lineRule="auto"/>
        <w:jc w:val="both"/>
        <w:rPr>
          <w:rFonts w:ascii="Book Antiqua" w:hAnsi="Book Antiqua"/>
        </w:rPr>
      </w:pPr>
      <w:bookmarkStart w:id="34" w:name="OLE_LINK35"/>
      <w:bookmarkStart w:id="35" w:name="OLE_LINK36"/>
      <w:r w:rsidRPr="00FF64A8">
        <w:rPr>
          <w:rFonts w:ascii="Book Antiqua" w:eastAsia="Book Antiqua" w:hAnsi="Book Antiqua" w:cs="Book Antiqua"/>
          <w:color w:val="000000"/>
        </w:rPr>
        <w:t>On September 8, 2019, the patient visited Xiamen Third Hospital for an abdominal US. A homogeneous mass with fluid echo was detected in the left middle abdomen that was suspected as being a retroperitoneal tumor. The patient came to our hospital for further diagnosis and treatment.</w:t>
      </w:r>
    </w:p>
    <w:bookmarkEnd w:id="34"/>
    <w:bookmarkEnd w:id="35"/>
    <w:p w14:paraId="1B16B17F" w14:textId="77777777" w:rsidR="00A77B3E" w:rsidRPr="00FF64A8" w:rsidRDefault="00A77B3E" w:rsidP="00FF64A8">
      <w:pPr>
        <w:adjustRightInd w:val="0"/>
        <w:snapToGrid w:val="0"/>
        <w:spacing w:line="360" w:lineRule="auto"/>
        <w:jc w:val="both"/>
        <w:rPr>
          <w:rFonts w:ascii="Book Antiqua" w:hAnsi="Book Antiqua"/>
        </w:rPr>
      </w:pPr>
    </w:p>
    <w:p w14:paraId="50A4217D"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History of past illness</w:t>
      </w:r>
    </w:p>
    <w:p w14:paraId="43A595C5"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The patient was in good health with no history of infectious disease, allergy, or surgery.</w:t>
      </w:r>
    </w:p>
    <w:p w14:paraId="426F8CD8" w14:textId="77777777" w:rsidR="00A77B3E" w:rsidRPr="00FF64A8" w:rsidRDefault="00A77B3E" w:rsidP="00FF64A8">
      <w:pPr>
        <w:adjustRightInd w:val="0"/>
        <w:snapToGrid w:val="0"/>
        <w:spacing w:line="360" w:lineRule="auto"/>
        <w:jc w:val="both"/>
        <w:rPr>
          <w:rFonts w:ascii="Book Antiqua" w:hAnsi="Book Antiqua"/>
        </w:rPr>
      </w:pPr>
    </w:p>
    <w:p w14:paraId="4C7B11F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Personal and family history</w:t>
      </w:r>
    </w:p>
    <w:p w14:paraId="286DD062"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The patient has no family or genetic history of disease.</w:t>
      </w:r>
    </w:p>
    <w:p w14:paraId="17DFFF4B" w14:textId="77777777" w:rsidR="00A77B3E" w:rsidRPr="00FF64A8" w:rsidRDefault="00A77B3E" w:rsidP="00FF64A8">
      <w:pPr>
        <w:adjustRightInd w:val="0"/>
        <w:snapToGrid w:val="0"/>
        <w:spacing w:line="360" w:lineRule="auto"/>
        <w:jc w:val="both"/>
        <w:rPr>
          <w:rFonts w:ascii="Book Antiqua" w:hAnsi="Book Antiqua"/>
        </w:rPr>
      </w:pPr>
    </w:p>
    <w:p w14:paraId="0751A2D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Physical examination</w:t>
      </w:r>
    </w:p>
    <w:p w14:paraId="61E197C1" w14:textId="20417900" w:rsidR="00A77B3E" w:rsidRPr="00FF64A8" w:rsidRDefault="00EA7210" w:rsidP="00FF64A8">
      <w:pPr>
        <w:adjustRightInd w:val="0"/>
        <w:snapToGrid w:val="0"/>
        <w:spacing w:line="360" w:lineRule="auto"/>
        <w:jc w:val="both"/>
        <w:rPr>
          <w:rFonts w:ascii="Book Antiqua" w:hAnsi="Book Antiqua"/>
        </w:rPr>
      </w:pPr>
      <w:bookmarkStart w:id="36" w:name="OLE_LINK37"/>
      <w:bookmarkStart w:id="37" w:name="OLE_LINK38"/>
      <w:r w:rsidRPr="00FF64A8">
        <w:rPr>
          <w:rFonts w:ascii="Book Antiqua" w:eastAsia="Book Antiqua" w:hAnsi="Book Antiqua" w:cs="Book Antiqua"/>
          <w:color w:val="000000"/>
        </w:rPr>
        <w:t>A standard physical examination was performed. The abdomen was flat and soft; there was tenderness on the left side but no rebound tenderness and no Murphy’s sign. The mass in the left middle abdomen was about 8</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10 cm in size, with an intact capsule but without a distinct boundary; the mass showed poor mobility with tenderness elicited in the palpation test. The liver and spleen were impalpable under the ribs, and there were no obvious gallbladder abnormalities. Further physical examination revealed drum sounds on percussion, negative shifting dullness, and normal bowel sounds on auscultation.</w:t>
      </w:r>
    </w:p>
    <w:bookmarkEnd w:id="36"/>
    <w:bookmarkEnd w:id="37"/>
    <w:p w14:paraId="2687AC0B" w14:textId="77777777" w:rsidR="00A77B3E" w:rsidRPr="00FF64A8" w:rsidRDefault="00A77B3E" w:rsidP="00FF64A8">
      <w:pPr>
        <w:adjustRightInd w:val="0"/>
        <w:snapToGrid w:val="0"/>
        <w:spacing w:line="360" w:lineRule="auto"/>
        <w:jc w:val="both"/>
        <w:rPr>
          <w:rFonts w:ascii="Book Antiqua" w:hAnsi="Book Antiqua"/>
        </w:rPr>
      </w:pPr>
    </w:p>
    <w:p w14:paraId="3DDFEF2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Laboratory examinations</w:t>
      </w:r>
    </w:p>
    <w:p w14:paraId="52E74845" w14:textId="27944B89"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 xml:space="preserve">No abnormalities were found in </w:t>
      </w:r>
      <w:r w:rsidR="00BD4D5C">
        <w:rPr>
          <w:rFonts w:ascii="Book Antiqua" w:eastAsia="Book Antiqua" w:hAnsi="Book Antiqua" w:cs="Book Antiqua"/>
          <w:color w:val="000000"/>
        </w:rPr>
        <w:t xml:space="preserve">the routine </w:t>
      </w:r>
      <w:r w:rsidRPr="00FF64A8">
        <w:rPr>
          <w:rFonts w:ascii="Book Antiqua" w:eastAsia="Book Antiqua" w:hAnsi="Book Antiqua" w:cs="Book Antiqua"/>
          <w:color w:val="000000"/>
        </w:rPr>
        <w:t>blood, urine and stool an</w:t>
      </w:r>
      <w:r w:rsidR="00022F4C">
        <w:rPr>
          <w:rFonts w:ascii="Book Antiqua" w:eastAsia="Book Antiqua" w:hAnsi="Book Antiqua" w:cs="Book Antiqua"/>
          <w:color w:val="000000"/>
        </w:rPr>
        <w:t>a</w:t>
      </w:r>
      <w:r w:rsidRPr="00FF64A8">
        <w:rPr>
          <w:rFonts w:ascii="Book Antiqua" w:eastAsia="Book Antiqua" w:hAnsi="Book Antiqua" w:cs="Book Antiqua"/>
          <w:color w:val="000000"/>
        </w:rPr>
        <w:t>lysis,</w:t>
      </w:r>
      <w:r w:rsidR="00BD4D5C">
        <w:rPr>
          <w:rFonts w:ascii="Book Antiqua" w:eastAsia="Book Antiqua" w:hAnsi="Book Antiqua" w:cs="Book Antiqua"/>
          <w:color w:val="000000"/>
        </w:rPr>
        <w:t xml:space="preserve"> or</w:t>
      </w:r>
      <w:r w:rsidRPr="00FF64A8">
        <w:rPr>
          <w:rFonts w:ascii="Book Antiqua" w:eastAsia="Book Antiqua" w:hAnsi="Book Antiqua" w:cs="Book Antiqua"/>
          <w:color w:val="000000"/>
        </w:rPr>
        <w:t xml:space="preserve"> liver and kidney function.</w:t>
      </w:r>
    </w:p>
    <w:p w14:paraId="0DCC5E61" w14:textId="77777777" w:rsidR="00A77B3E" w:rsidRPr="00FF64A8" w:rsidRDefault="00A77B3E" w:rsidP="00FF64A8">
      <w:pPr>
        <w:adjustRightInd w:val="0"/>
        <w:snapToGrid w:val="0"/>
        <w:spacing w:line="360" w:lineRule="auto"/>
        <w:jc w:val="both"/>
        <w:rPr>
          <w:rFonts w:ascii="Book Antiqua" w:hAnsi="Book Antiqua"/>
        </w:rPr>
      </w:pPr>
    </w:p>
    <w:p w14:paraId="744D6482"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i/>
          <w:color w:val="000000"/>
        </w:rPr>
        <w:t>Imaging examinations</w:t>
      </w:r>
    </w:p>
    <w:p w14:paraId="5815D50C" w14:textId="77777777" w:rsidR="00A77B3E" w:rsidRPr="00FF64A8" w:rsidRDefault="00EA7210" w:rsidP="00FF64A8">
      <w:pPr>
        <w:adjustRightInd w:val="0"/>
        <w:snapToGrid w:val="0"/>
        <w:spacing w:line="360" w:lineRule="auto"/>
        <w:jc w:val="both"/>
        <w:rPr>
          <w:rFonts w:ascii="Book Antiqua" w:hAnsi="Book Antiqua"/>
        </w:rPr>
      </w:pPr>
      <w:bookmarkStart w:id="38" w:name="OLE_LINK39"/>
      <w:bookmarkStart w:id="39" w:name="OLE_LINK40"/>
      <w:r w:rsidRPr="00FF64A8">
        <w:rPr>
          <w:rFonts w:ascii="Book Antiqua" w:eastAsia="Book Antiqua" w:hAnsi="Book Antiqua" w:cs="Book Antiqua"/>
          <w:color w:val="000000"/>
        </w:rPr>
        <w:t>A clinical examination after admission on September 9, 2019 revealed sinus arrhythmia by electrocardiography, and a pulmonary nodule in the right lower lobe by helical CT that may have been an old pulmonary lesion. Abdominopelvic enhanced helical CT showed a retroperitoneal space-occupying lesion in the upper left quadrant of the abdomen that was presumed to be retroperitoneal liposarcoma or teratoma (Figure 1).</w:t>
      </w:r>
    </w:p>
    <w:p w14:paraId="589B1715" w14:textId="5C824D66"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We used the proprietary XMQB-Liver software (Xiamen Qiangben Technology Co, Xiamen, China) for 3D reconstruction of CT images. The software allowed rotation, blurring, and elimination of elements in the 3D model (Figure 2)</w:t>
      </w:r>
      <w:r w:rsidR="00707615">
        <w:rPr>
          <w:rFonts w:ascii="Book Antiqua" w:eastAsia="Book Antiqua" w:hAnsi="Book Antiqua" w:cs="Book Antiqua"/>
          <w:color w:val="000000"/>
        </w:rPr>
        <w:t>,</w:t>
      </w:r>
      <w:r w:rsidRPr="00FF64A8">
        <w:rPr>
          <w:rFonts w:ascii="Book Antiqua" w:eastAsia="Book Antiqua" w:hAnsi="Book Antiqua" w:cs="Book Antiqua"/>
          <w:color w:val="000000"/>
        </w:rPr>
        <w:t xml:space="preserve"> provided </w:t>
      </w:r>
      <w:r w:rsidRPr="00FF64A8">
        <w:rPr>
          <w:rFonts w:ascii="Book Antiqua" w:eastAsia="Book Antiqua" w:hAnsi="Book Antiqua" w:cs="Book Antiqua"/>
          <w:color w:val="000000"/>
        </w:rPr>
        <w:lastRenderedPageBreak/>
        <w:t>o</w:t>
      </w:r>
      <w:r w:rsidR="00AB0D6E" w:rsidRPr="00FF64A8">
        <w:rPr>
          <w:rFonts w:ascii="Book Antiqua" w:eastAsia="Book Antiqua" w:hAnsi="Book Antiqua" w:cs="Book Antiqua"/>
          <w:color w:val="000000"/>
        </w:rPr>
        <w:t>mnidirectional views (Figure 2A and</w:t>
      </w:r>
      <w:r w:rsidRPr="00FF64A8">
        <w:rPr>
          <w:rFonts w:ascii="Book Antiqua" w:eastAsia="Book Antiqua" w:hAnsi="Book Antiqua" w:cs="Book Antiqua"/>
          <w:color w:val="000000"/>
        </w:rPr>
        <w:t xml:space="preserve"> </w:t>
      </w:r>
      <w:r w:rsidR="00707615">
        <w:rPr>
          <w:rFonts w:ascii="Book Antiqua" w:eastAsia="Book Antiqua" w:hAnsi="Book Antiqua" w:cs="Book Antiqua"/>
          <w:color w:val="000000"/>
        </w:rPr>
        <w:t>2</w:t>
      </w:r>
      <w:r w:rsidRPr="00FF64A8">
        <w:rPr>
          <w:rFonts w:ascii="Book Antiqua" w:eastAsia="Book Antiqua" w:hAnsi="Book Antiqua" w:cs="Book Antiqua"/>
          <w:color w:val="000000"/>
        </w:rPr>
        <w:t>B)</w:t>
      </w:r>
      <w:r w:rsidR="00707615">
        <w:rPr>
          <w:rFonts w:ascii="Book Antiqua" w:eastAsia="Book Antiqua" w:hAnsi="Book Antiqua" w:cs="Book Antiqua"/>
          <w:color w:val="000000"/>
        </w:rPr>
        <w:t>,</w:t>
      </w:r>
      <w:r w:rsidRPr="00FF64A8">
        <w:rPr>
          <w:rFonts w:ascii="Book Antiqua" w:eastAsia="Book Antiqua" w:hAnsi="Book Antiqua" w:cs="Book Antiqua"/>
          <w:color w:val="000000"/>
        </w:rPr>
        <w:t xml:space="preserve"> and allowed tumor virtualization (Figure 2C), removal of normal organs, and observation of the relationship between the tumor, blood vessels, and surrounding organs (Figure 2D). The tumor was located in the upper left retroperitoneum and was about 11.3</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9.1 cm in size with well-defined borders; it compressed the left renal artery and vein, resulting in vascular displacement and deformation. The inferior vena cava and abdominal aorta were unaffected. The left kidney and adrenal gland were shifted forward and downward under pressure; there was no visible invasion of the liver, spleen, pancreas, or stomach. The intestines could not be reconstructed.</w:t>
      </w:r>
    </w:p>
    <w:bookmarkEnd w:id="38"/>
    <w:bookmarkEnd w:id="39"/>
    <w:p w14:paraId="50D165C8" w14:textId="77777777" w:rsidR="00A77B3E" w:rsidRPr="00FF64A8" w:rsidRDefault="00A77B3E" w:rsidP="00FF64A8">
      <w:pPr>
        <w:adjustRightInd w:val="0"/>
        <w:snapToGrid w:val="0"/>
        <w:spacing w:line="360" w:lineRule="auto"/>
        <w:jc w:val="both"/>
        <w:rPr>
          <w:rFonts w:ascii="Book Antiqua" w:hAnsi="Book Antiqua"/>
        </w:rPr>
      </w:pPr>
    </w:p>
    <w:p w14:paraId="0C3A8BBE"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FINAL DIAGNOSIS</w:t>
      </w:r>
    </w:p>
    <w:p w14:paraId="3D0FA295" w14:textId="7C66D9AC" w:rsidR="00A77B3E" w:rsidRPr="00FF64A8" w:rsidRDefault="00EA7210" w:rsidP="00FF64A8">
      <w:pPr>
        <w:adjustRightInd w:val="0"/>
        <w:snapToGrid w:val="0"/>
        <w:spacing w:line="360" w:lineRule="auto"/>
        <w:jc w:val="both"/>
        <w:rPr>
          <w:rFonts w:ascii="Book Antiqua" w:hAnsi="Book Antiqua"/>
        </w:rPr>
      </w:pPr>
      <w:bookmarkStart w:id="40" w:name="OLE_LINK41"/>
      <w:bookmarkStart w:id="41" w:name="OLE_LINK42"/>
      <w:r w:rsidRPr="00FF64A8">
        <w:rPr>
          <w:rFonts w:ascii="Book Antiqua" w:eastAsia="Book Antiqua" w:hAnsi="Book Antiqua" w:cs="Book Antiqua"/>
          <w:color w:val="000000"/>
        </w:rPr>
        <w:t>The samples were diagnosed as mature cystic teratoma (retroperitoneal tumor) by postoperative</w:t>
      </w:r>
      <w:r w:rsidR="00AB0D6E" w:rsidRPr="00FF64A8">
        <w:rPr>
          <w:rFonts w:ascii="Book Antiqua" w:eastAsia="Book Antiqua" w:hAnsi="Book Antiqua" w:cs="Book Antiqua"/>
          <w:color w:val="000000"/>
        </w:rPr>
        <w:t xml:space="preserve"> pathologic analysis</w:t>
      </w:r>
      <w:r w:rsidRPr="00FF64A8">
        <w:rPr>
          <w:rFonts w:ascii="Book Antiqua" w:eastAsia="Book Antiqua" w:hAnsi="Book Antiqua" w:cs="Book Antiqua"/>
          <w:color w:val="000000"/>
        </w:rPr>
        <w:t>, with a tumor size of 17</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14</w:t>
      </w:r>
      <w:r w:rsidR="00AB0D6E"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7 cm. A small amount of adrenal tissue was seen on the lateral side of the tumor.</w:t>
      </w:r>
    </w:p>
    <w:bookmarkEnd w:id="40"/>
    <w:bookmarkEnd w:id="41"/>
    <w:p w14:paraId="1BDD0E90" w14:textId="77777777" w:rsidR="00A77B3E" w:rsidRPr="00FF64A8" w:rsidRDefault="00A77B3E" w:rsidP="00FF64A8">
      <w:pPr>
        <w:adjustRightInd w:val="0"/>
        <w:snapToGrid w:val="0"/>
        <w:spacing w:line="360" w:lineRule="auto"/>
        <w:jc w:val="both"/>
        <w:rPr>
          <w:rFonts w:ascii="Book Antiqua" w:hAnsi="Book Antiqua"/>
        </w:rPr>
      </w:pPr>
    </w:p>
    <w:p w14:paraId="0A847B6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TREATMENT</w:t>
      </w:r>
    </w:p>
    <w:p w14:paraId="177E4CF9" w14:textId="4BA8C1C0" w:rsidR="00A77B3E" w:rsidRPr="00FF64A8" w:rsidRDefault="00EA7210" w:rsidP="00FF64A8">
      <w:pPr>
        <w:adjustRightInd w:val="0"/>
        <w:snapToGrid w:val="0"/>
        <w:spacing w:line="360" w:lineRule="auto"/>
        <w:jc w:val="both"/>
        <w:rPr>
          <w:rFonts w:ascii="Book Antiqua" w:hAnsi="Book Antiqua"/>
        </w:rPr>
      </w:pPr>
      <w:bookmarkStart w:id="42" w:name="OLE_LINK43"/>
      <w:bookmarkStart w:id="43" w:name="OLE_LINK44"/>
      <w:r w:rsidRPr="00FF64A8">
        <w:rPr>
          <w:rFonts w:ascii="Book Antiqua" w:eastAsia="Book Antiqua" w:hAnsi="Book Antiqua" w:cs="Book Antiqua"/>
          <w:color w:val="000000"/>
        </w:rPr>
        <w:t>A multidisciplinary team decided on the optimal treatment approach. The 3D model was imported into the VR simulation system. To simulate the surgical resection procedure, the operator wearing the VR helmet directly operated on virtual tissues and organs using a stylus. By VR imaging with multiview observation (Figure 3), we were able to visualize tissues and blood vessels (Figure 3A</w:t>
      </w:r>
      <w:r w:rsidR="005658E1" w:rsidRPr="00FF64A8">
        <w:rPr>
          <w:rFonts w:ascii="Book Antiqua" w:eastAsia="Book Antiqua" w:hAnsi="Book Antiqua" w:cs="Book Antiqua"/>
          <w:color w:val="000000"/>
        </w:rPr>
        <w:t>-</w:t>
      </w:r>
      <w:r w:rsidRPr="00FF64A8">
        <w:rPr>
          <w:rFonts w:ascii="Book Antiqua" w:eastAsia="Book Antiqua" w:hAnsi="Book Antiqua" w:cs="Book Antiqua"/>
          <w:color w:val="000000"/>
        </w:rPr>
        <w:t>C) and removed the normal organs and tumors, simulating the surgical resection process (Figure 3D</w:t>
      </w:r>
      <w:r w:rsidR="005658E1" w:rsidRPr="00FF64A8">
        <w:rPr>
          <w:rFonts w:ascii="Book Antiqua" w:eastAsia="Book Antiqua" w:hAnsi="Book Antiqua" w:cs="Book Antiqua"/>
          <w:color w:val="000000"/>
        </w:rPr>
        <w:t>-</w:t>
      </w:r>
      <w:r w:rsidRPr="00FF64A8">
        <w:rPr>
          <w:rFonts w:ascii="Book Antiqua" w:eastAsia="Book Antiqua" w:hAnsi="Book Antiqua" w:cs="Book Antiqua"/>
          <w:color w:val="000000"/>
        </w:rPr>
        <w:t>H). Retroperitoneal tumor resection along with renal artery reconstruction was decided as the treatment; these were performed on September 12, 2019. After anesthesia and routine skin disinfection, an approximately 20 cm</w:t>
      </w:r>
      <w:r w:rsidR="00D76D4D">
        <w:rPr>
          <w:rFonts w:ascii="Book Antiqua" w:eastAsia="Book Antiqua" w:hAnsi="Book Antiqua" w:cs="Book Antiqua"/>
          <w:color w:val="000000"/>
        </w:rPr>
        <w:t xml:space="preserve"> long</w:t>
      </w:r>
      <w:r w:rsidRPr="00FF64A8">
        <w:rPr>
          <w:rFonts w:ascii="Book Antiqua" w:eastAsia="Book Antiqua" w:hAnsi="Book Antiqua" w:cs="Book Antiqua"/>
          <w:color w:val="000000"/>
        </w:rPr>
        <w:t xml:space="preserve"> incision was made around the umbilicus in the middle of the abdomen. The abdominal cavity was thoroughly inspected and was found to be without ascites, while a huge mass about 16</w:t>
      </w:r>
      <w:r w:rsidR="009D6BBC" w:rsidRPr="00FF64A8">
        <w:rPr>
          <w:rFonts w:ascii="Book Antiqua" w:eastAsia="Book Antiqua" w:hAnsi="Book Antiqua" w:cs="Book Antiqua"/>
          <w:color w:val="000000"/>
        </w:rPr>
        <w:t xml:space="preserve"> cm</w:t>
      </w:r>
      <w:r w:rsidRPr="00FF64A8">
        <w:rPr>
          <w:rFonts w:ascii="Book Antiqua" w:eastAsia="Book Antiqua" w:hAnsi="Book Antiqua" w:cs="Book Antiqua"/>
          <w:color w:val="000000"/>
        </w:rPr>
        <w:t xml:space="preserve"> × 10 cm in size that could be palpated was found in the upper left abdomen (Figure 4A). The mass adhered to the small intestine and left colon</w:t>
      </w:r>
      <w:r w:rsidR="00D76D4D">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76D4D">
        <w:rPr>
          <w:rFonts w:ascii="Book Antiqua" w:eastAsia="Book Antiqua" w:hAnsi="Book Antiqua" w:cs="Book Antiqua"/>
          <w:color w:val="000000"/>
        </w:rPr>
        <w:t>T</w:t>
      </w:r>
      <w:r w:rsidRPr="00FF64A8">
        <w:rPr>
          <w:rFonts w:ascii="Book Antiqua" w:eastAsia="Book Antiqua" w:hAnsi="Book Antiqua" w:cs="Book Antiqua"/>
          <w:color w:val="000000"/>
        </w:rPr>
        <w:t xml:space="preserve">he upper boundary of the mass was located below the pancreas, the lower boundary was flush with the lower edge of the left kidney, the right side showed clear </w:t>
      </w:r>
      <w:r w:rsidRPr="00FF64A8">
        <w:rPr>
          <w:rFonts w:ascii="Book Antiqua" w:eastAsia="Book Antiqua" w:hAnsi="Book Antiqua" w:cs="Book Antiqua"/>
          <w:color w:val="000000"/>
        </w:rPr>
        <w:lastRenderedPageBreak/>
        <w:t>adhesion to the renal artery and vein, and the left side was bonded to the descending colon. The adhesions were separated using an US knife. The tumor could not be completely separated from the renal artery</w:t>
      </w:r>
      <w:r w:rsidR="00850452">
        <w:rPr>
          <w:rFonts w:ascii="Book Antiqua" w:eastAsia="Book Antiqua" w:hAnsi="Book Antiqua" w:cs="Book Antiqua"/>
          <w:color w:val="000000"/>
        </w:rPr>
        <w:t>, which it blocked</w:t>
      </w:r>
      <w:r w:rsidRPr="00FF64A8">
        <w:rPr>
          <w:rFonts w:ascii="Book Antiqua" w:eastAsia="Book Antiqua" w:hAnsi="Book Antiqua" w:cs="Book Antiqua"/>
          <w:color w:val="000000"/>
        </w:rPr>
        <w:t xml:space="preserve"> (Figure 4B)</w:t>
      </w:r>
      <w:r w:rsidR="00850452">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850452">
        <w:rPr>
          <w:rFonts w:ascii="Book Antiqua" w:eastAsia="Book Antiqua" w:hAnsi="Book Antiqua" w:cs="Book Antiqua"/>
          <w:color w:val="000000"/>
        </w:rPr>
        <w:t>P</w:t>
      </w:r>
      <w:r w:rsidRPr="00FF64A8">
        <w:rPr>
          <w:rFonts w:ascii="Book Antiqua" w:eastAsia="Book Antiqua" w:hAnsi="Book Antiqua" w:cs="Book Antiqua"/>
          <w:color w:val="000000"/>
        </w:rPr>
        <w:t>art of</w:t>
      </w:r>
      <w:r w:rsidR="00850452">
        <w:rPr>
          <w:rFonts w:ascii="Book Antiqua" w:eastAsia="Book Antiqua" w:hAnsi="Book Antiqua" w:cs="Book Antiqua"/>
          <w:color w:val="000000"/>
        </w:rPr>
        <w:t xml:space="preserve"> the</w:t>
      </w:r>
      <w:r w:rsidRPr="00FF64A8">
        <w:rPr>
          <w:rFonts w:ascii="Book Antiqua" w:eastAsia="Book Antiqua" w:hAnsi="Book Antiqua" w:cs="Book Antiqua"/>
          <w:color w:val="000000"/>
        </w:rPr>
        <w:t xml:space="preserve"> renal artery was rem</w:t>
      </w:r>
      <w:r w:rsidR="005658E1" w:rsidRPr="00FF64A8">
        <w:rPr>
          <w:rFonts w:ascii="Book Antiqua" w:eastAsia="Book Antiqua" w:hAnsi="Book Antiqua" w:cs="Book Antiqua"/>
          <w:color w:val="000000"/>
        </w:rPr>
        <w:t>oved and reconstructed with 6-</w:t>
      </w:r>
      <w:r w:rsidRPr="00FF64A8">
        <w:rPr>
          <w:rFonts w:ascii="Book Antiqua" w:eastAsia="Book Antiqua" w:hAnsi="Book Antiqua" w:cs="Book Antiqua"/>
          <w:color w:val="000000"/>
        </w:rPr>
        <w:t>0 stitches. The reconstructed artery had good pulsation. The mass was completely resected from th</w:t>
      </w:r>
      <w:r w:rsidR="009D6BBC" w:rsidRPr="00FF64A8">
        <w:rPr>
          <w:rFonts w:ascii="Book Antiqua" w:eastAsia="Book Antiqua" w:hAnsi="Book Antiqua" w:cs="Book Antiqua"/>
          <w:color w:val="000000"/>
        </w:rPr>
        <w:t xml:space="preserve">e bottom up (Figure 5A and </w:t>
      </w:r>
      <w:r w:rsidR="00850452">
        <w:rPr>
          <w:rFonts w:ascii="Book Antiqua" w:eastAsia="Book Antiqua" w:hAnsi="Book Antiqua" w:cs="Book Antiqua"/>
          <w:color w:val="000000"/>
        </w:rPr>
        <w:t>5</w:t>
      </w:r>
      <w:r w:rsidRPr="00FF64A8">
        <w:rPr>
          <w:rFonts w:ascii="Book Antiqua" w:eastAsia="Book Antiqua" w:hAnsi="Book Antiqua" w:cs="Book Antiqua"/>
          <w:color w:val="000000"/>
        </w:rPr>
        <w:t>B). After all surgical instruments and materials were accounted for, the surgical incision was sutured shut. The total surgical time was 120 min. The operation was uneventful, and the volume of blood loss was about 200 mL.</w:t>
      </w:r>
    </w:p>
    <w:bookmarkEnd w:id="42"/>
    <w:bookmarkEnd w:id="43"/>
    <w:p w14:paraId="635BB549" w14:textId="77777777" w:rsidR="00A77B3E" w:rsidRPr="00FF64A8" w:rsidRDefault="00A77B3E" w:rsidP="00FF64A8">
      <w:pPr>
        <w:adjustRightInd w:val="0"/>
        <w:snapToGrid w:val="0"/>
        <w:spacing w:line="360" w:lineRule="auto"/>
        <w:jc w:val="both"/>
        <w:rPr>
          <w:rFonts w:ascii="Book Antiqua" w:hAnsi="Book Antiqua"/>
        </w:rPr>
      </w:pPr>
    </w:p>
    <w:p w14:paraId="5046A0A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OUTCOME AND FOLLOW-UP</w:t>
      </w:r>
    </w:p>
    <w:p w14:paraId="408D755E" w14:textId="4A8CE28D" w:rsidR="00A77B3E" w:rsidRPr="00FF64A8" w:rsidRDefault="00EA7210" w:rsidP="00FF64A8">
      <w:pPr>
        <w:adjustRightInd w:val="0"/>
        <w:snapToGrid w:val="0"/>
        <w:spacing w:line="360" w:lineRule="auto"/>
        <w:jc w:val="both"/>
        <w:rPr>
          <w:rFonts w:ascii="Book Antiqua" w:hAnsi="Book Antiqua"/>
        </w:rPr>
      </w:pPr>
      <w:bookmarkStart w:id="44" w:name="OLE_LINK45"/>
      <w:bookmarkStart w:id="45" w:name="OLE_LINK46"/>
      <w:r w:rsidRPr="00FF64A8">
        <w:rPr>
          <w:rFonts w:ascii="Book Antiqua" w:eastAsia="Book Antiqua" w:hAnsi="Book Antiqua" w:cs="Book Antiqua"/>
          <w:color w:val="000000"/>
        </w:rPr>
        <w:t>Color Doppler US reexamination showed renal artery patency without bloo</w:t>
      </w:r>
      <w:r w:rsidR="009D6BBC" w:rsidRPr="00FF64A8">
        <w:rPr>
          <w:rFonts w:ascii="Book Antiqua" w:eastAsia="Book Antiqua" w:hAnsi="Book Antiqua" w:cs="Book Antiqua"/>
          <w:color w:val="000000"/>
        </w:rPr>
        <w:t>d flow abnormalities (Figure 6A and</w:t>
      </w:r>
      <w:r w:rsidRPr="00FF64A8">
        <w:rPr>
          <w:rFonts w:ascii="Book Antiqua" w:eastAsia="Book Antiqua" w:hAnsi="Book Antiqua" w:cs="Book Antiqua"/>
          <w:color w:val="000000"/>
        </w:rPr>
        <w:t xml:space="preserve"> </w:t>
      </w:r>
      <w:r w:rsidR="00ED5A22">
        <w:rPr>
          <w:rFonts w:ascii="Book Antiqua" w:eastAsia="Book Antiqua" w:hAnsi="Book Antiqua" w:cs="Book Antiqua"/>
          <w:color w:val="000000"/>
        </w:rPr>
        <w:t>6</w:t>
      </w:r>
      <w:r w:rsidRPr="00FF64A8">
        <w:rPr>
          <w:rFonts w:ascii="Book Antiqua" w:eastAsia="Book Antiqua" w:hAnsi="Book Antiqua" w:cs="Book Antiqua"/>
          <w:color w:val="000000"/>
        </w:rPr>
        <w:t>B). The patient was discharged on September 27, 2019 and is followed up</w:t>
      </w:r>
      <w:r w:rsidR="00ED5A22">
        <w:rPr>
          <w:rFonts w:ascii="Book Antiqua" w:eastAsia="Book Antiqua" w:hAnsi="Book Antiqua" w:cs="Book Antiqua"/>
          <w:color w:val="000000"/>
        </w:rPr>
        <w:t xml:space="preserve"> regularly</w:t>
      </w:r>
      <w:r w:rsidRPr="00FF64A8">
        <w:rPr>
          <w:rFonts w:ascii="Book Antiqua" w:eastAsia="Book Antiqua" w:hAnsi="Book Antiqua" w:cs="Book Antiqua"/>
          <w:color w:val="000000"/>
        </w:rPr>
        <w:t>.</w:t>
      </w:r>
    </w:p>
    <w:bookmarkEnd w:id="44"/>
    <w:bookmarkEnd w:id="45"/>
    <w:p w14:paraId="0DDC5D0F" w14:textId="77777777" w:rsidR="00A77B3E" w:rsidRPr="00FF64A8" w:rsidRDefault="00A77B3E" w:rsidP="00FF64A8">
      <w:pPr>
        <w:adjustRightInd w:val="0"/>
        <w:snapToGrid w:val="0"/>
        <w:spacing w:line="360" w:lineRule="auto"/>
        <w:jc w:val="both"/>
        <w:rPr>
          <w:rFonts w:ascii="Book Antiqua" w:hAnsi="Book Antiqua"/>
        </w:rPr>
      </w:pPr>
    </w:p>
    <w:p w14:paraId="59EACDFB"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DISCUSSION</w:t>
      </w:r>
    </w:p>
    <w:p w14:paraId="1FED059B" w14:textId="235A127C" w:rsidR="00A77B3E" w:rsidRPr="00FF64A8" w:rsidRDefault="00EA7210" w:rsidP="00FF64A8">
      <w:pPr>
        <w:adjustRightInd w:val="0"/>
        <w:snapToGrid w:val="0"/>
        <w:spacing w:line="360" w:lineRule="auto"/>
        <w:jc w:val="both"/>
        <w:rPr>
          <w:rFonts w:ascii="Book Antiqua" w:hAnsi="Book Antiqua"/>
        </w:rPr>
      </w:pPr>
      <w:bookmarkStart w:id="46" w:name="OLE_LINK47"/>
      <w:bookmarkStart w:id="47" w:name="OLE_LINK48"/>
      <w:r w:rsidRPr="00FF64A8">
        <w:rPr>
          <w:rFonts w:ascii="Book Antiqua" w:eastAsia="Book Antiqua" w:hAnsi="Book Antiqua" w:cs="Book Antiqua"/>
          <w:color w:val="000000"/>
        </w:rPr>
        <w:t xml:space="preserve">Current imaging assessment of retroperitoneal tumors is based on a </w:t>
      </w:r>
      <w:r w:rsidR="0067389C">
        <w:rPr>
          <w:rFonts w:ascii="Book Antiqua" w:eastAsia="Book Antiqua" w:hAnsi="Book Antiqua" w:cs="Book Antiqua"/>
          <w:color w:val="000000"/>
        </w:rPr>
        <w:t>two-dimensional</w:t>
      </w:r>
      <w:r w:rsidR="0067389C"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image that does not show the spatial relationship between the tumor, blood vessels, and other tissues and is therefore not useful for preoperative planning. Exploratory laparotomy is commonly carried out in conventional surgery</w:t>
      </w:r>
      <w:r w:rsidR="00786A50">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786A50">
        <w:rPr>
          <w:rFonts w:ascii="Book Antiqua" w:eastAsia="Book Antiqua" w:hAnsi="Book Antiqua" w:cs="Book Antiqua"/>
          <w:color w:val="000000"/>
        </w:rPr>
        <w:t>However,</w:t>
      </w:r>
      <w:r w:rsidRPr="00FF64A8">
        <w:rPr>
          <w:rFonts w:ascii="Book Antiqua" w:eastAsia="Book Antiqua" w:hAnsi="Book Antiqua" w:cs="Book Antiqua"/>
          <w:color w:val="000000"/>
        </w:rPr>
        <w:t xml:space="preserve"> the procedure mostly relies on the surgeon’s clinical judgments made by naked eye, while superior surgical skills are required in order to avoid hemorrhage or incomplete tumor removal. A 3D model can be constructed on a computer and observed from any angle to determine the relative positions of the tumor, blood vessels, and surrounding organs, thereby enabling more effective surgical preplanning. However, this approach still has limitations because the model can only be examined on a flat monitor. In contrast, VR technology creates a virtual space by importing image data into a simulation system on a computer</w:t>
      </w:r>
      <w:r w:rsidRPr="00FF64A8">
        <w:rPr>
          <w:rFonts w:ascii="Book Antiqua" w:eastAsia="Book Antiqua" w:hAnsi="Book Antiqua" w:cs="Book Antiqua"/>
          <w:color w:val="000000"/>
          <w:vertAlign w:val="superscript"/>
        </w:rPr>
        <w:t>[7]</w:t>
      </w:r>
      <w:r w:rsidRPr="00FF64A8">
        <w:rPr>
          <w:rFonts w:ascii="Book Antiqua" w:eastAsia="Book Antiqua" w:hAnsi="Book Antiqua" w:cs="Book Antiqua"/>
          <w:color w:val="000000"/>
        </w:rPr>
        <w:t>. Using VR equipment (</w:t>
      </w:r>
      <w:r w:rsidRPr="00FF64A8">
        <w:rPr>
          <w:rFonts w:ascii="Book Antiqua" w:eastAsia="Book Antiqua" w:hAnsi="Book Antiqua" w:cs="Book Antiqua"/>
          <w:i/>
          <w:iCs/>
          <w:color w:val="000000"/>
        </w:rPr>
        <w:t>e.g.</w:t>
      </w:r>
      <w:r w:rsidRPr="00FF64A8">
        <w:rPr>
          <w:rFonts w:ascii="Book Antiqua" w:eastAsia="Book Antiqua" w:hAnsi="Book Antiqua" w:cs="Book Antiqua"/>
          <w:color w:val="000000"/>
        </w:rPr>
        <w:t xml:space="preserve">, a helmet), the surgeon can examine each organ and make virtual contact with the tumor, vessels, and organs. Additionally, tumor removal, combined evisceration, vascular reconstruction, and other operative procedures </w:t>
      </w:r>
      <w:r w:rsidRPr="00FF64A8">
        <w:rPr>
          <w:rFonts w:ascii="Book Antiqua" w:eastAsia="Book Antiqua" w:hAnsi="Book Antiqua" w:cs="Book Antiqua"/>
          <w:color w:val="000000"/>
        </w:rPr>
        <w:lastRenderedPageBreak/>
        <w:t>can be stimulated within the VR environment. Thus, VR technology is an important navigation tool for surgical simulation</w:t>
      </w:r>
      <w:r w:rsidRPr="00FF64A8">
        <w:rPr>
          <w:rFonts w:ascii="Book Antiqua" w:eastAsia="Book Antiqua" w:hAnsi="Book Antiqua" w:cs="Book Antiqua"/>
          <w:color w:val="000000"/>
          <w:vertAlign w:val="superscript"/>
        </w:rPr>
        <w:t>[8]</w:t>
      </w:r>
      <w:r w:rsidRPr="00FF64A8">
        <w:rPr>
          <w:rFonts w:ascii="Book Antiqua" w:eastAsia="Book Antiqua" w:hAnsi="Book Antiqua" w:cs="Book Antiqua"/>
          <w:color w:val="000000"/>
        </w:rPr>
        <w:t>.</w:t>
      </w:r>
    </w:p>
    <w:p w14:paraId="62FCC29B" w14:textId="183FDF94"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3D reconstruction and VR simulation are based on CT images. In each image, different organs are distinguished according to their CT value</w:t>
      </w:r>
      <w:r w:rsidR="00EA4AD5">
        <w:rPr>
          <w:rFonts w:ascii="Book Antiqua" w:eastAsia="Book Antiqua" w:hAnsi="Book Antiqua" w:cs="Book Antiqua"/>
          <w:color w:val="000000"/>
        </w:rPr>
        <w:t>,</w:t>
      </w:r>
      <w:r w:rsidRPr="00FF64A8">
        <w:rPr>
          <w:rFonts w:ascii="Book Antiqua" w:eastAsia="Book Antiqua" w:hAnsi="Book Antiqua" w:cs="Book Antiqua"/>
          <w:color w:val="000000"/>
        </w:rPr>
        <w:t xml:space="preserve"> and images in each layer are superimposed to generate the 3D model. Therefore, the quality of CT images is very important. Small tissues such as adrenal glands, ureters, and small nerves are more readily visible in high-resolution CT images. Thin-slice CT scanning, which obtains images of multiple sections through the tissue, can also provide a higher resolution view of small tissues. Additionally, enhanced CT allows differentiation of tissues from each organ through comparisons of images obtained at different time points.</w:t>
      </w:r>
    </w:p>
    <w:p w14:paraId="15C29019" w14:textId="5183D9A4"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VR technology allows simulation of the surgery, but this still differs in many respects from the actual surgery. For instance, the boundary between the tumor and other tissues is relatively clear in the simulation</w:t>
      </w:r>
      <w:r w:rsidR="00EA4AD5">
        <w:rPr>
          <w:rFonts w:ascii="Book Antiqua" w:eastAsia="Book Antiqua" w:hAnsi="Book Antiqua" w:cs="Book Antiqua"/>
          <w:color w:val="000000"/>
        </w:rPr>
        <w:t>,</w:t>
      </w:r>
      <w:r w:rsidRPr="00FF64A8">
        <w:rPr>
          <w:rFonts w:ascii="Book Antiqua" w:eastAsia="Book Antiqua" w:hAnsi="Book Antiqua" w:cs="Book Antiqua"/>
          <w:color w:val="000000"/>
        </w:rPr>
        <w:t xml:space="preserve"> while in reality the surgery is complicated by limitations of the surgical field, intraoperative hemorrhage, tissue adhesion, and other factors. Additionally, the VR simulation can clearly show relationships between larger tissues but is less accurate for smaller tissues; the latter can only be confirmed in the actual surgery. Finally, blood vessels are static in the VR simulation; during real surgery, separating the tumor from blood vessels is difficult because of the pulsation of large vessels.</w:t>
      </w:r>
    </w:p>
    <w:p w14:paraId="641ED61D" w14:textId="6FFCCB7A" w:rsidR="00A77B3E" w:rsidRPr="00FF64A8" w:rsidRDefault="00EA7210" w:rsidP="00FF64A8">
      <w:pPr>
        <w:adjustRightInd w:val="0"/>
        <w:snapToGrid w:val="0"/>
        <w:spacing w:line="360" w:lineRule="auto"/>
        <w:ind w:firstLineChars="100" w:firstLine="240"/>
        <w:jc w:val="both"/>
        <w:rPr>
          <w:rFonts w:ascii="Book Antiqua" w:hAnsi="Book Antiqua"/>
        </w:rPr>
      </w:pPr>
      <w:r w:rsidRPr="00FF64A8">
        <w:rPr>
          <w:rFonts w:ascii="Book Antiqua" w:eastAsia="Book Antiqua" w:hAnsi="Book Antiqua" w:cs="Book Antiqua"/>
          <w:color w:val="000000"/>
        </w:rPr>
        <w:t xml:space="preserve">A </w:t>
      </w:r>
      <w:r w:rsidR="00F84AD2" w:rsidRPr="00FF64A8">
        <w:rPr>
          <w:rFonts w:ascii="Book Antiqua" w:eastAsia="Book Antiqua" w:hAnsi="Book Antiqua" w:cs="Book Antiqua"/>
          <w:color w:val="000000"/>
        </w:rPr>
        <w:t xml:space="preserve">multidisciplinary </w:t>
      </w:r>
      <w:proofErr w:type="gramStart"/>
      <w:r w:rsidR="00F84AD2" w:rsidRPr="00FF64A8">
        <w:rPr>
          <w:rFonts w:ascii="Book Antiqua" w:eastAsia="Book Antiqua" w:hAnsi="Book Antiqua" w:cs="Book Antiqua"/>
          <w:color w:val="000000"/>
        </w:rPr>
        <w:t>team</w:t>
      </w:r>
      <w:r w:rsidRPr="00FF64A8">
        <w:rPr>
          <w:rFonts w:ascii="Book Antiqua" w:eastAsia="Book Antiqua" w:hAnsi="Book Antiqua" w:cs="Book Antiqua"/>
          <w:color w:val="000000"/>
          <w:vertAlign w:val="superscript"/>
        </w:rPr>
        <w:t>[</w:t>
      </w:r>
      <w:proofErr w:type="gramEnd"/>
      <w:r w:rsidRPr="00FF64A8">
        <w:rPr>
          <w:rFonts w:ascii="Book Antiqua" w:eastAsia="Book Antiqua" w:hAnsi="Book Antiqua" w:cs="Book Antiqua"/>
          <w:color w:val="000000"/>
          <w:vertAlign w:val="superscript"/>
        </w:rPr>
        <w:t>9]</w:t>
      </w:r>
      <w:r w:rsidRPr="00FF64A8">
        <w:rPr>
          <w:rFonts w:ascii="Book Antiqua" w:eastAsia="Book Antiqua" w:hAnsi="Book Antiqua" w:cs="Book Antiqua"/>
          <w:color w:val="000000"/>
        </w:rPr>
        <w:t xml:space="preserve"> can offer different perspectives on the risks associated with the surgery and enhance preoperative preparation, especially when using conventional imaging evaluation assisted by 3D visual reconstruction and VR technology. In our patient, the tumor compressed the left renal artery and vein, resulting in displacement and deformation of the vessels. Using a combination of 3D visual reconstruction and VR technology, the </w:t>
      </w:r>
      <w:r w:rsidR="00F84AD2" w:rsidRPr="00FF64A8">
        <w:rPr>
          <w:rFonts w:ascii="Book Antiqua" w:eastAsia="Book Antiqua" w:hAnsi="Book Antiqua" w:cs="Book Antiqua"/>
          <w:color w:val="000000"/>
        </w:rPr>
        <w:t>multidisciplinary</w:t>
      </w:r>
      <w:r w:rsidRPr="00FF64A8">
        <w:rPr>
          <w:rFonts w:ascii="Book Antiqua" w:eastAsia="Book Antiqua" w:hAnsi="Book Antiqua" w:cs="Book Antiqua"/>
          <w:color w:val="000000"/>
        </w:rPr>
        <w:t xml:space="preserve"> team was able to determine preoperatively that the renal artery would be challenging to isolate but that reconstruction was possible. Based on these observations and associated analysis, the surgical team prepared for vessel revascularization and prevention of massive hemorrhage in the preoperative planning. During the separation of the renal artery, there was adhesion between the artery and tumor that prevented their clean separation. Renal artery reconstruction was </w:t>
      </w:r>
      <w:r w:rsidRPr="00FF64A8">
        <w:rPr>
          <w:rFonts w:ascii="Book Antiqua" w:eastAsia="Book Antiqua" w:hAnsi="Book Antiqua" w:cs="Book Antiqua"/>
          <w:color w:val="000000"/>
        </w:rPr>
        <w:lastRenderedPageBreak/>
        <w:t>subsequently performed</w:t>
      </w:r>
      <w:r w:rsidRPr="00FF64A8">
        <w:rPr>
          <w:rFonts w:ascii="Book Antiqua" w:eastAsia="Book Antiqua" w:hAnsi="Book Antiqua" w:cs="Book Antiqua"/>
          <w:color w:val="000000"/>
          <w:vertAlign w:val="superscript"/>
        </w:rPr>
        <w:t>[10]</w:t>
      </w:r>
      <w:r w:rsidRPr="00FF64A8">
        <w:rPr>
          <w:rFonts w:ascii="Book Antiqua" w:eastAsia="Book Antiqua" w:hAnsi="Book Antiqua" w:cs="Book Antiqua"/>
          <w:color w:val="000000"/>
        </w:rPr>
        <w:t>. Our observations during the surgery were generally consistent with the preoperative assessment, and our team achieved complete tumor excision and renal artery reconstruction. The patient recovered well after the operation.</w:t>
      </w:r>
    </w:p>
    <w:bookmarkEnd w:id="46"/>
    <w:bookmarkEnd w:id="47"/>
    <w:p w14:paraId="0E08F7DF" w14:textId="77777777" w:rsidR="00A77B3E" w:rsidRPr="00FF64A8" w:rsidRDefault="00A77B3E" w:rsidP="00FF64A8">
      <w:pPr>
        <w:adjustRightInd w:val="0"/>
        <w:snapToGrid w:val="0"/>
        <w:spacing w:line="360" w:lineRule="auto"/>
        <w:jc w:val="both"/>
        <w:rPr>
          <w:rFonts w:ascii="Book Antiqua" w:hAnsi="Book Antiqua"/>
        </w:rPr>
      </w:pPr>
    </w:p>
    <w:p w14:paraId="0919D79E"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CONCLUSION</w:t>
      </w:r>
    </w:p>
    <w:p w14:paraId="3F718551" w14:textId="111685C0" w:rsidR="00A77B3E" w:rsidRPr="00FF64A8" w:rsidRDefault="00EA7210" w:rsidP="00FF64A8">
      <w:pPr>
        <w:adjustRightInd w:val="0"/>
        <w:snapToGrid w:val="0"/>
        <w:spacing w:line="360" w:lineRule="auto"/>
        <w:jc w:val="both"/>
        <w:rPr>
          <w:rFonts w:ascii="Book Antiqua" w:hAnsi="Book Antiqua"/>
        </w:rPr>
      </w:pPr>
      <w:bookmarkStart w:id="48" w:name="OLE_LINK49"/>
      <w:bookmarkStart w:id="49" w:name="OLE_LINK50"/>
      <w:r w:rsidRPr="00FF64A8">
        <w:rPr>
          <w:rFonts w:ascii="Book Antiqua" w:eastAsia="Book Antiqua" w:hAnsi="Book Antiqua" w:cs="Book Antiqua"/>
          <w:color w:val="000000"/>
        </w:rPr>
        <w:t xml:space="preserve">The combination of three-dimensional visualization and virtual reality technology can be used to accurately assess the relationship between the tumor, blood vessels, and surrounding organs. The three-dimensional model was consistent with intraoperative findings. This approach provides a means </w:t>
      </w:r>
      <w:r w:rsidR="00022F4C">
        <w:rPr>
          <w:rFonts w:ascii="Book Antiqua" w:eastAsia="Book Antiqua" w:hAnsi="Book Antiqua" w:cs="Book Antiqua"/>
          <w:color w:val="000000"/>
        </w:rPr>
        <w:t xml:space="preserve">for </w:t>
      </w:r>
      <w:r w:rsidRPr="00FF64A8">
        <w:rPr>
          <w:rFonts w:ascii="Book Antiqua" w:eastAsia="Book Antiqua" w:hAnsi="Book Antiqua" w:cs="Book Antiqua"/>
          <w:color w:val="000000"/>
        </w:rPr>
        <w:t>simulating the operation before the actual procedure, which can shorten the operation time, reduce the amount of bleeding, and improve the rate of complete tumor resection.</w:t>
      </w:r>
    </w:p>
    <w:bookmarkEnd w:id="48"/>
    <w:bookmarkEnd w:id="49"/>
    <w:p w14:paraId="011441C2" w14:textId="77777777" w:rsidR="00A77B3E" w:rsidRPr="00FF64A8" w:rsidRDefault="00A77B3E" w:rsidP="00FF64A8">
      <w:pPr>
        <w:adjustRightInd w:val="0"/>
        <w:snapToGrid w:val="0"/>
        <w:spacing w:line="360" w:lineRule="auto"/>
        <w:jc w:val="both"/>
        <w:rPr>
          <w:rFonts w:ascii="Book Antiqua" w:hAnsi="Book Antiqua"/>
        </w:rPr>
      </w:pPr>
    </w:p>
    <w:p w14:paraId="012B4DFA"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aps/>
          <w:color w:val="000000"/>
          <w:u w:val="single"/>
        </w:rPr>
        <w:t>ACKNOWLEDGEMENTS</w:t>
      </w:r>
    </w:p>
    <w:p w14:paraId="755B2086" w14:textId="35D5404B" w:rsidR="00A77B3E" w:rsidRPr="00FF64A8" w:rsidRDefault="00EA7210" w:rsidP="00FF64A8">
      <w:pPr>
        <w:adjustRightInd w:val="0"/>
        <w:snapToGrid w:val="0"/>
        <w:spacing w:line="360" w:lineRule="auto"/>
        <w:jc w:val="both"/>
        <w:rPr>
          <w:rFonts w:ascii="Book Antiqua" w:hAnsi="Book Antiqua"/>
        </w:rPr>
      </w:pPr>
      <w:bookmarkStart w:id="50" w:name="OLE_LINK51"/>
      <w:bookmarkStart w:id="51" w:name="OLE_LINK52"/>
      <w:r w:rsidRPr="00FF64A8">
        <w:rPr>
          <w:rFonts w:ascii="Book Antiqua" w:eastAsia="Book Antiqua" w:hAnsi="Book Antiqua" w:cs="Book Antiqua"/>
          <w:color w:val="000000"/>
        </w:rPr>
        <w:t>The authors thank Feng</w:t>
      </w:r>
      <w:r w:rsidR="009D6BBC" w:rsidRPr="00FF64A8">
        <w:rPr>
          <w:rFonts w:ascii="Book Antiqua" w:eastAsia="Book Antiqua" w:hAnsi="Book Antiqua" w:cs="Book Antiqua"/>
          <w:color w:val="000000"/>
        </w:rPr>
        <w:t xml:space="preserve">-Lin </w:t>
      </w:r>
      <w:r w:rsidRPr="00FF64A8">
        <w:rPr>
          <w:rFonts w:ascii="Book Antiqua" w:eastAsia="Book Antiqua" w:hAnsi="Book Antiqua" w:cs="Book Antiqua"/>
          <w:color w:val="000000"/>
        </w:rPr>
        <w:t>Miao for proposing this investigation; Xue</w:t>
      </w:r>
      <w:r w:rsidR="009D6BBC" w:rsidRPr="00FF64A8">
        <w:rPr>
          <w:rFonts w:ascii="Book Antiqua" w:eastAsia="Book Antiqua" w:hAnsi="Book Antiqua" w:cs="Book Antiqua"/>
          <w:color w:val="000000"/>
        </w:rPr>
        <w:t xml:space="preserve">-Min </w:t>
      </w:r>
      <w:r w:rsidRPr="00FF64A8">
        <w:rPr>
          <w:rFonts w:ascii="Book Antiqua" w:eastAsia="Book Antiqua" w:hAnsi="Book Antiqua" w:cs="Book Antiqua"/>
          <w:color w:val="000000"/>
        </w:rPr>
        <w:t>Cai for useful discussions; and Xiao</w:t>
      </w:r>
      <w:r w:rsidR="009D6BBC" w:rsidRPr="00FF64A8">
        <w:rPr>
          <w:rFonts w:ascii="Book Antiqua" w:eastAsia="Book Antiqua" w:hAnsi="Book Antiqua" w:cs="Book Antiqua"/>
          <w:color w:val="000000"/>
        </w:rPr>
        <w:t xml:space="preserve">-Cong </w:t>
      </w:r>
      <w:r w:rsidRPr="00FF64A8">
        <w:rPr>
          <w:rFonts w:ascii="Book Antiqua" w:eastAsia="Book Antiqua" w:hAnsi="Book Antiqua" w:cs="Book Antiqua"/>
          <w:color w:val="000000"/>
        </w:rPr>
        <w:t>Chen for carefully proofreading the manuscript.</w:t>
      </w:r>
    </w:p>
    <w:bookmarkEnd w:id="50"/>
    <w:bookmarkEnd w:id="51"/>
    <w:p w14:paraId="43FB9C91" w14:textId="77777777" w:rsidR="00A77B3E" w:rsidRPr="00FF64A8" w:rsidRDefault="00A77B3E" w:rsidP="00FF64A8">
      <w:pPr>
        <w:adjustRightInd w:val="0"/>
        <w:snapToGrid w:val="0"/>
        <w:spacing w:line="360" w:lineRule="auto"/>
        <w:jc w:val="both"/>
        <w:rPr>
          <w:rFonts w:ascii="Book Antiqua" w:hAnsi="Book Antiqua"/>
        </w:rPr>
      </w:pPr>
    </w:p>
    <w:p w14:paraId="26B236C7" w14:textId="77777777" w:rsidR="00A77B3E" w:rsidRPr="00FF64A8" w:rsidRDefault="00EA7210" w:rsidP="00FF64A8">
      <w:pPr>
        <w:adjustRightInd w:val="0"/>
        <w:snapToGrid w:val="0"/>
        <w:spacing w:line="360" w:lineRule="auto"/>
        <w:jc w:val="both"/>
        <w:rPr>
          <w:rFonts w:ascii="Book Antiqua" w:eastAsia="Book Antiqua" w:hAnsi="Book Antiqua" w:cs="Book Antiqua"/>
          <w:b/>
          <w:color w:val="000000"/>
        </w:rPr>
      </w:pPr>
      <w:r w:rsidRPr="00FF64A8">
        <w:rPr>
          <w:rFonts w:ascii="Book Antiqua" w:eastAsia="Book Antiqua" w:hAnsi="Book Antiqua" w:cs="Book Antiqua"/>
          <w:b/>
          <w:color w:val="000000"/>
        </w:rPr>
        <w:t>REFERENCES</w:t>
      </w:r>
    </w:p>
    <w:p w14:paraId="70B005CA" w14:textId="77777777" w:rsidR="009D6BBC" w:rsidRPr="00FF64A8" w:rsidRDefault="009D6BBC" w:rsidP="00FF64A8">
      <w:pPr>
        <w:snapToGrid w:val="0"/>
        <w:spacing w:line="360" w:lineRule="auto"/>
        <w:jc w:val="both"/>
        <w:rPr>
          <w:rFonts w:ascii="Book Antiqua" w:hAnsi="Book Antiqua"/>
        </w:rPr>
      </w:pPr>
      <w:bookmarkStart w:id="52" w:name="OLE_LINK53"/>
      <w:bookmarkStart w:id="53" w:name="OLE_LINK54"/>
      <w:r w:rsidRPr="00FF64A8">
        <w:rPr>
          <w:rFonts w:ascii="Book Antiqua" w:hAnsi="Book Antiqua"/>
        </w:rPr>
        <w:t xml:space="preserve">1 </w:t>
      </w:r>
      <w:proofErr w:type="spellStart"/>
      <w:r w:rsidRPr="00FF64A8">
        <w:rPr>
          <w:rFonts w:ascii="Book Antiqua" w:hAnsi="Book Antiqua"/>
          <w:b/>
          <w:bCs/>
        </w:rPr>
        <w:t>Murez</w:t>
      </w:r>
      <w:proofErr w:type="spellEnd"/>
      <w:r w:rsidRPr="00FF64A8">
        <w:rPr>
          <w:rFonts w:ascii="Book Antiqua" w:hAnsi="Book Antiqua"/>
          <w:b/>
          <w:bCs/>
        </w:rPr>
        <w:t xml:space="preserve"> T</w:t>
      </w:r>
      <w:r w:rsidRPr="00FF64A8">
        <w:rPr>
          <w:rFonts w:ascii="Book Antiqua" w:hAnsi="Book Antiqua"/>
        </w:rPr>
        <w:t xml:space="preserve">, </w:t>
      </w:r>
      <w:proofErr w:type="spellStart"/>
      <w:r w:rsidRPr="00FF64A8">
        <w:rPr>
          <w:rFonts w:ascii="Book Antiqua" w:hAnsi="Book Antiqua"/>
        </w:rPr>
        <w:t>Fléchon</w:t>
      </w:r>
      <w:proofErr w:type="spellEnd"/>
      <w:r w:rsidRPr="00FF64A8">
        <w:rPr>
          <w:rFonts w:ascii="Book Antiqua" w:hAnsi="Book Antiqua"/>
        </w:rPr>
        <w:t xml:space="preserve"> A, Rocher L, </w:t>
      </w:r>
      <w:proofErr w:type="spellStart"/>
      <w:r w:rsidRPr="00FF64A8">
        <w:rPr>
          <w:rFonts w:ascii="Book Antiqua" w:hAnsi="Book Antiqua"/>
        </w:rPr>
        <w:t>Camparo</w:t>
      </w:r>
      <w:proofErr w:type="spellEnd"/>
      <w:r w:rsidRPr="00FF64A8">
        <w:rPr>
          <w:rFonts w:ascii="Book Antiqua" w:hAnsi="Book Antiqua"/>
        </w:rPr>
        <w:t xml:space="preserve"> P, Morel-</w:t>
      </w:r>
      <w:proofErr w:type="spellStart"/>
      <w:r w:rsidRPr="00FF64A8">
        <w:rPr>
          <w:rFonts w:ascii="Book Antiqua" w:hAnsi="Book Antiqua"/>
        </w:rPr>
        <w:t>Journel</w:t>
      </w:r>
      <w:proofErr w:type="spellEnd"/>
      <w:r w:rsidRPr="00FF64A8">
        <w:rPr>
          <w:rFonts w:ascii="Book Antiqua" w:hAnsi="Book Antiqua"/>
        </w:rPr>
        <w:t xml:space="preserve"> N, </w:t>
      </w:r>
      <w:proofErr w:type="spellStart"/>
      <w:r w:rsidRPr="00FF64A8">
        <w:rPr>
          <w:rFonts w:ascii="Book Antiqua" w:hAnsi="Book Antiqua"/>
        </w:rPr>
        <w:t>Savoie</w:t>
      </w:r>
      <w:proofErr w:type="spellEnd"/>
      <w:r w:rsidRPr="00FF64A8">
        <w:rPr>
          <w:rFonts w:ascii="Book Antiqua" w:hAnsi="Book Antiqua"/>
        </w:rPr>
        <w:t xml:space="preserve"> PH, Ferretti L, </w:t>
      </w:r>
      <w:proofErr w:type="spellStart"/>
      <w:r w:rsidRPr="00FF64A8">
        <w:rPr>
          <w:rFonts w:ascii="Book Antiqua" w:hAnsi="Book Antiqua"/>
        </w:rPr>
        <w:t>Sèbe</w:t>
      </w:r>
      <w:proofErr w:type="spellEnd"/>
      <w:r w:rsidRPr="00FF64A8">
        <w:rPr>
          <w:rFonts w:ascii="Book Antiqua" w:hAnsi="Book Antiqua"/>
        </w:rPr>
        <w:t xml:space="preserve"> P, </w:t>
      </w:r>
      <w:proofErr w:type="spellStart"/>
      <w:r w:rsidRPr="00FF64A8">
        <w:rPr>
          <w:rFonts w:ascii="Book Antiqua" w:hAnsi="Book Antiqua"/>
        </w:rPr>
        <w:t>Méjean</w:t>
      </w:r>
      <w:proofErr w:type="spellEnd"/>
      <w:r w:rsidRPr="00FF64A8">
        <w:rPr>
          <w:rFonts w:ascii="Book Antiqua" w:hAnsi="Book Antiqua"/>
        </w:rPr>
        <w:t xml:space="preserve"> A, Durand X. [CCAFU </w:t>
      </w:r>
      <w:proofErr w:type="spellStart"/>
      <w:r w:rsidRPr="00FF64A8">
        <w:rPr>
          <w:rFonts w:ascii="Book Antiqua" w:hAnsi="Book Antiqua"/>
        </w:rPr>
        <w:t>french</w:t>
      </w:r>
      <w:proofErr w:type="spellEnd"/>
      <w:r w:rsidRPr="00FF64A8">
        <w:rPr>
          <w:rFonts w:ascii="Book Antiqua" w:hAnsi="Book Antiqua"/>
        </w:rPr>
        <w:t xml:space="preserve"> national guidelines 2016-2018 on retroperitoneal sarcoma]. </w:t>
      </w:r>
      <w:r w:rsidRPr="00FF64A8">
        <w:rPr>
          <w:rFonts w:ascii="Book Antiqua" w:hAnsi="Book Antiqua"/>
          <w:i/>
          <w:iCs/>
        </w:rPr>
        <w:t xml:space="preserve">Prog </w:t>
      </w:r>
      <w:proofErr w:type="spellStart"/>
      <w:r w:rsidRPr="00FF64A8">
        <w:rPr>
          <w:rFonts w:ascii="Book Antiqua" w:hAnsi="Book Antiqua"/>
          <w:i/>
          <w:iCs/>
        </w:rPr>
        <w:t>Urol</w:t>
      </w:r>
      <w:proofErr w:type="spellEnd"/>
      <w:r w:rsidRPr="00FF64A8">
        <w:rPr>
          <w:rFonts w:ascii="Book Antiqua" w:hAnsi="Book Antiqua"/>
        </w:rPr>
        <w:t xml:space="preserve"> 2016; </w:t>
      </w:r>
      <w:r w:rsidRPr="00FF64A8">
        <w:rPr>
          <w:rFonts w:ascii="Book Antiqua" w:hAnsi="Book Antiqua"/>
          <w:b/>
          <w:bCs/>
        </w:rPr>
        <w:t>27 Suppl 1</w:t>
      </w:r>
      <w:r w:rsidRPr="00FF64A8">
        <w:rPr>
          <w:rFonts w:ascii="Book Antiqua" w:hAnsi="Book Antiqua"/>
        </w:rPr>
        <w:t>: S183-S190 [PMID: 27846931 DOI: 10.1016/S1166-7087(16)30708-4]</w:t>
      </w:r>
    </w:p>
    <w:p w14:paraId="2BDB0F05"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2 </w:t>
      </w:r>
      <w:r w:rsidRPr="00FF64A8">
        <w:rPr>
          <w:rFonts w:ascii="Book Antiqua" w:hAnsi="Book Antiqua"/>
          <w:b/>
          <w:bCs/>
        </w:rPr>
        <w:t>Fairweather M</w:t>
      </w:r>
      <w:r w:rsidRPr="00FF64A8">
        <w:rPr>
          <w:rFonts w:ascii="Book Antiqua" w:hAnsi="Book Antiqua"/>
        </w:rPr>
        <w:t xml:space="preserve">, Gonzalez RJ, Strauss D, Raut CP. Current principles of surgery for retroperitoneal sarcomas. </w:t>
      </w:r>
      <w:r w:rsidRPr="00FF64A8">
        <w:rPr>
          <w:rFonts w:ascii="Book Antiqua" w:hAnsi="Book Antiqua"/>
          <w:i/>
          <w:iCs/>
        </w:rPr>
        <w:t>J Surg Oncol</w:t>
      </w:r>
      <w:r w:rsidRPr="00FF64A8">
        <w:rPr>
          <w:rFonts w:ascii="Book Antiqua" w:hAnsi="Book Antiqua"/>
        </w:rPr>
        <w:t xml:space="preserve"> 2018; </w:t>
      </w:r>
      <w:r w:rsidRPr="00FF64A8">
        <w:rPr>
          <w:rFonts w:ascii="Book Antiqua" w:hAnsi="Book Antiqua"/>
          <w:b/>
          <w:bCs/>
        </w:rPr>
        <w:t>117</w:t>
      </w:r>
      <w:r w:rsidRPr="00FF64A8">
        <w:rPr>
          <w:rFonts w:ascii="Book Antiqua" w:hAnsi="Book Antiqua"/>
        </w:rPr>
        <w:t>: 33-41 [PMID: 29315649 DOI: 10.1002/jso.24919]</w:t>
      </w:r>
    </w:p>
    <w:p w14:paraId="0DDBF761"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3 </w:t>
      </w:r>
      <w:r w:rsidRPr="00FF64A8">
        <w:rPr>
          <w:rFonts w:ascii="Book Antiqua" w:hAnsi="Book Antiqua"/>
          <w:b/>
          <w:bCs/>
        </w:rPr>
        <w:t>MacNeill AJ</w:t>
      </w:r>
      <w:r w:rsidRPr="00FF64A8">
        <w:rPr>
          <w:rFonts w:ascii="Book Antiqua" w:hAnsi="Book Antiqua"/>
        </w:rPr>
        <w:t xml:space="preserve">, Miceli R, Strauss DC, </w:t>
      </w:r>
      <w:proofErr w:type="spellStart"/>
      <w:r w:rsidRPr="00FF64A8">
        <w:rPr>
          <w:rFonts w:ascii="Book Antiqua" w:hAnsi="Book Antiqua"/>
        </w:rPr>
        <w:t>Bonvalot</w:t>
      </w:r>
      <w:proofErr w:type="spellEnd"/>
      <w:r w:rsidRPr="00FF64A8">
        <w:rPr>
          <w:rFonts w:ascii="Book Antiqua" w:hAnsi="Book Antiqua"/>
        </w:rPr>
        <w:t xml:space="preserve"> S, </w:t>
      </w:r>
      <w:proofErr w:type="spellStart"/>
      <w:r w:rsidRPr="00FF64A8">
        <w:rPr>
          <w:rFonts w:ascii="Book Antiqua" w:hAnsi="Book Antiqua"/>
        </w:rPr>
        <w:t>Hohenberger</w:t>
      </w:r>
      <w:proofErr w:type="spellEnd"/>
      <w:r w:rsidRPr="00FF64A8">
        <w:rPr>
          <w:rFonts w:ascii="Book Antiqua" w:hAnsi="Book Antiqua"/>
        </w:rPr>
        <w:t xml:space="preserve"> P, Van </w:t>
      </w:r>
      <w:proofErr w:type="spellStart"/>
      <w:r w:rsidRPr="00FF64A8">
        <w:rPr>
          <w:rFonts w:ascii="Book Antiqua" w:hAnsi="Book Antiqua"/>
        </w:rPr>
        <w:t>Coevorden</w:t>
      </w:r>
      <w:proofErr w:type="spellEnd"/>
      <w:r w:rsidRPr="00FF64A8">
        <w:rPr>
          <w:rFonts w:ascii="Book Antiqua" w:hAnsi="Book Antiqua"/>
        </w:rPr>
        <w:t xml:space="preserve"> F, Rutkowski P, </w:t>
      </w:r>
      <w:proofErr w:type="spellStart"/>
      <w:r w:rsidRPr="00FF64A8">
        <w:rPr>
          <w:rFonts w:ascii="Book Antiqua" w:hAnsi="Book Antiqua"/>
        </w:rPr>
        <w:t>Callegaro</w:t>
      </w:r>
      <w:proofErr w:type="spellEnd"/>
      <w:r w:rsidRPr="00FF64A8">
        <w:rPr>
          <w:rFonts w:ascii="Book Antiqua" w:hAnsi="Book Antiqua"/>
        </w:rPr>
        <w:t xml:space="preserve"> D, Hayes AJ, Honoré C, Fairweather M, </w:t>
      </w:r>
      <w:proofErr w:type="spellStart"/>
      <w:r w:rsidRPr="00FF64A8">
        <w:rPr>
          <w:rFonts w:ascii="Book Antiqua" w:hAnsi="Book Antiqua"/>
        </w:rPr>
        <w:t>Cannell</w:t>
      </w:r>
      <w:proofErr w:type="spellEnd"/>
      <w:r w:rsidRPr="00FF64A8">
        <w:rPr>
          <w:rFonts w:ascii="Book Antiqua" w:hAnsi="Book Antiqua"/>
        </w:rPr>
        <w:t xml:space="preserve"> A, Jakob J, Haas RL, </w:t>
      </w:r>
      <w:proofErr w:type="spellStart"/>
      <w:r w:rsidRPr="00FF64A8">
        <w:rPr>
          <w:rFonts w:ascii="Book Antiqua" w:hAnsi="Book Antiqua"/>
        </w:rPr>
        <w:t>Szacht</w:t>
      </w:r>
      <w:proofErr w:type="spellEnd"/>
      <w:r w:rsidRPr="00FF64A8">
        <w:rPr>
          <w:rFonts w:ascii="Book Antiqua" w:hAnsi="Book Antiqua"/>
        </w:rPr>
        <w:t xml:space="preserve"> M, Fiore M, </w:t>
      </w:r>
      <w:proofErr w:type="spellStart"/>
      <w:r w:rsidRPr="00FF64A8">
        <w:rPr>
          <w:rFonts w:ascii="Book Antiqua" w:hAnsi="Book Antiqua"/>
        </w:rPr>
        <w:t>Casali</w:t>
      </w:r>
      <w:proofErr w:type="spellEnd"/>
      <w:r w:rsidRPr="00FF64A8">
        <w:rPr>
          <w:rFonts w:ascii="Book Antiqua" w:hAnsi="Book Antiqua"/>
        </w:rPr>
        <w:t xml:space="preserve"> PG, Pollock RE, Raut CP, </w:t>
      </w:r>
      <w:proofErr w:type="spellStart"/>
      <w:r w:rsidRPr="00FF64A8">
        <w:rPr>
          <w:rFonts w:ascii="Book Antiqua" w:hAnsi="Book Antiqua"/>
        </w:rPr>
        <w:t>Gronchi</w:t>
      </w:r>
      <w:proofErr w:type="spellEnd"/>
      <w:r w:rsidRPr="00FF64A8">
        <w:rPr>
          <w:rFonts w:ascii="Book Antiqua" w:hAnsi="Book Antiqua"/>
        </w:rPr>
        <w:t xml:space="preserve"> A, Swallow CJ. Post-relapse outcomes after primary extended resection of retroperitoneal sarcoma: A report from the Trans-Atlantic RPS Working Group. </w:t>
      </w:r>
      <w:r w:rsidRPr="00FF64A8">
        <w:rPr>
          <w:rFonts w:ascii="Book Antiqua" w:hAnsi="Book Antiqua"/>
          <w:i/>
          <w:iCs/>
        </w:rPr>
        <w:t>Cancer</w:t>
      </w:r>
      <w:r w:rsidRPr="00FF64A8">
        <w:rPr>
          <w:rFonts w:ascii="Book Antiqua" w:hAnsi="Book Antiqua"/>
        </w:rPr>
        <w:t xml:space="preserve"> 2017; </w:t>
      </w:r>
      <w:r w:rsidRPr="00FF64A8">
        <w:rPr>
          <w:rFonts w:ascii="Book Antiqua" w:hAnsi="Book Antiqua"/>
          <w:b/>
          <w:bCs/>
        </w:rPr>
        <w:t>123</w:t>
      </w:r>
      <w:r w:rsidRPr="00FF64A8">
        <w:rPr>
          <w:rFonts w:ascii="Book Antiqua" w:hAnsi="Book Antiqua"/>
        </w:rPr>
        <w:t>: 1971-1978 [PMID: 28152173 DOI: 10.1002/cncr.30572]</w:t>
      </w:r>
    </w:p>
    <w:p w14:paraId="4AADFF6E"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lastRenderedPageBreak/>
        <w:t xml:space="preserve">4 </w:t>
      </w:r>
      <w:proofErr w:type="spellStart"/>
      <w:r w:rsidRPr="00FF64A8">
        <w:rPr>
          <w:rFonts w:ascii="Book Antiqua" w:hAnsi="Book Antiqua"/>
          <w:b/>
          <w:bCs/>
        </w:rPr>
        <w:t>Tzanis</w:t>
      </w:r>
      <w:proofErr w:type="spellEnd"/>
      <w:r w:rsidRPr="00FF64A8">
        <w:rPr>
          <w:rFonts w:ascii="Book Antiqua" w:hAnsi="Book Antiqua"/>
          <w:b/>
          <w:bCs/>
        </w:rPr>
        <w:t xml:space="preserve"> D</w:t>
      </w:r>
      <w:r w:rsidRPr="00FF64A8">
        <w:rPr>
          <w:rFonts w:ascii="Book Antiqua" w:hAnsi="Book Antiqua"/>
        </w:rPr>
        <w:t xml:space="preserve">, </w:t>
      </w:r>
      <w:proofErr w:type="spellStart"/>
      <w:r w:rsidRPr="00FF64A8">
        <w:rPr>
          <w:rFonts w:ascii="Book Antiqua" w:hAnsi="Book Antiqua"/>
        </w:rPr>
        <w:t>Bouhadiba</w:t>
      </w:r>
      <w:proofErr w:type="spellEnd"/>
      <w:r w:rsidRPr="00FF64A8">
        <w:rPr>
          <w:rFonts w:ascii="Book Antiqua" w:hAnsi="Book Antiqua"/>
        </w:rPr>
        <w:t xml:space="preserve"> T, </w:t>
      </w:r>
      <w:proofErr w:type="spellStart"/>
      <w:r w:rsidRPr="00FF64A8">
        <w:rPr>
          <w:rFonts w:ascii="Book Antiqua" w:hAnsi="Book Antiqua"/>
        </w:rPr>
        <w:t>Gaignard</w:t>
      </w:r>
      <w:proofErr w:type="spellEnd"/>
      <w:r w:rsidRPr="00FF64A8">
        <w:rPr>
          <w:rFonts w:ascii="Book Antiqua" w:hAnsi="Book Antiqua"/>
        </w:rPr>
        <w:t xml:space="preserve"> E, </w:t>
      </w:r>
      <w:proofErr w:type="spellStart"/>
      <w:r w:rsidRPr="00FF64A8">
        <w:rPr>
          <w:rFonts w:ascii="Book Antiqua" w:hAnsi="Book Antiqua"/>
        </w:rPr>
        <w:t>Bonvalot</w:t>
      </w:r>
      <w:proofErr w:type="spellEnd"/>
      <w:r w:rsidRPr="00FF64A8">
        <w:rPr>
          <w:rFonts w:ascii="Book Antiqua" w:hAnsi="Book Antiqua"/>
        </w:rPr>
        <w:t xml:space="preserve"> S. Major vascular resections in retroperitoneal sarcoma. </w:t>
      </w:r>
      <w:r w:rsidRPr="00FF64A8">
        <w:rPr>
          <w:rFonts w:ascii="Book Antiqua" w:hAnsi="Book Antiqua"/>
          <w:i/>
          <w:iCs/>
        </w:rPr>
        <w:t>J Surg Oncol</w:t>
      </w:r>
      <w:r w:rsidRPr="00FF64A8">
        <w:rPr>
          <w:rFonts w:ascii="Book Antiqua" w:hAnsi="Book Antiqua"/>
        </w:rPr>
        <w:t xml:space="preserve"> 2018; </w:t>
      </w:r>
      <w:r w:rsidRPr="00FF64A8">
        <w:rPr>
          <w:rFonts w:ascii="Book Antiqua" w:hAnsi="Book Antiqua"/>
          <w:b/>
          <w:bCs/>
        </w:rPr>
        <w:t>117</w:t>
      </w:r>
      <w:r w:rsidRPr="00FF64A8">
        <w:rPr>
          <w:rFonts w:ascii="Book Antiqua" w:hAnsi="Book Antiqua"/>
        </w:rPr>
        <w:t>: 42-47 [PMID: 29194630 DOI: 10.1002/jso.24920]</w:t>
      </w:r>
    </w:p>
    <w:p w14:paraId="102D0BD6"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5 </w:t>
      </w:r>
      <w:proofErr w:type="spellStart"/>
      <w:r w:rsidRPr="00FF64A8">
        <w:rPr>
          <w:rFonts w:ascii="Book Antiqua" w:hAnsi="Book Antiqua"/>
          <w:b/>
          <w:bCs/>
        </w:rPr>
        <w:t>Su</w:t>
      </w:r>
      <w:proofErr w:type="spellEnd"/>
      <w:r w:rsidRPr="00FF64A8">
        <w:rPr>
          <w:rFonts w:ascii="Book Antiqua" w:hAnsi="Book Antiqua"/>
          <w:b/>
          <w:bCs/>
        </w:rPr>
        <w:t xml:space="preserve"> ZJ</w:t>
      </w:r>
      <w:r w:rsidRPr="00FF64A8">
        <w:rPr>
          <w:rFonts w:ascii="Book Antiqua" w:hAnsi="Book Antiqua"/>
        </w:rPr>
        <w:t xml:space="preserve">, Li WG, Huang JL, Xiao LF, Chen FZ, Wang BL. Pancreaticoduodenectomy assisted by 3-D visualization reconstruction and portal vein arterialization: A case report (a CARE-compliant article). </w:t>
      </w:r>
      <w:r w:rsidRPr="00FF64A8">
        <w:rPr>
          <w:rFonts w:ascii="Book Antiqua" w:hAnsi="Book Antiqua"/>
          <w:i/>
          <w:iCs/>
        </w:rPr>
        <w:t>Medicine (Baltimore)</w:t>
      </w:r>
      <w:r w:rsidRPr="00FF64A8">
        <w:rPr>
          <w:rFonts w:ascii="Book Antiqua" w:hAnsi="Book Antiqua"/>
        </w:rPr>
        <w:t xml:space="preserve"> 2016; </w:t>
      </w:r>
      <w:r w:rsidRPr="00FF64A8">
        <w:rPr>
          <w:rFonts w:ascii="Book Antiqua" w:hAnsi="Book Antiqua"/>
          <w:b/>
          <w:bCs/>
        </w:rPr>
        <w:t>95</w:t>
      </w:r>
      <w:r w:rsidRPr="00FF64A8">
        <w:rPr>
          <w:rFonts w:ascii="Book Antiqua" w:hAnsi="Book Antiqua"/>
        </w:rPr>
        <w:t>: e4697 [PMID: 27603365 DOI: 10.1097/MD.0000000000004697]</w:t>
      </w:r>
    </w:p>
    <w:p w14:paraId="2B2BC14C"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6 </w:t>
      </w:r>
      <w:r w:rsidRPr="00FF64A8">
        <w:rPr>
          <w:rFonts w:ascii="Book Antiqua" w:hAnsi="Book Antiqua"/>
          <w:b/>
          <w:bCs/>
        </w:rPr>
        <w:t>Li C</w:t>
      </w:r>
      <w:r w:rsidRPr="00FF64A8">
        <w:rPr>
          <w:rFonts w:ascii="Book Antiqua" w:hAnsi="Book Antiqua"/>
        </w:rPr>
        <w:t xml:space="preserve">, Cai Y, Wang W, Sun Y, Li G, </w:t>
      </w:r>
      <w:proofErr w:type="spellStart"/>
      <w:r w:rsidRPr="00FF64A8">
        <w:rPr>
          <w:rFonts w:ascii="Book Antiqua" w:hAnsi="Book Antiqua"/>
        </w:rPr>
        <w:t>Dimachkieh</w:t>
      </w:r>
      <w:proofErr w:type="spellEnd"/>
      <w:r w:rsidRPr="00FF64A8">
        <w:rPr>
          <w:rFonts w:ascii="Book Antiqua" w:hAnsi="Book Antiqua"/>
        </w:rPr>
        <w:t xml:space="preserve"> AL, Tian W, Sun R. Combined application of virtual surgery and 3D printing technology in postoperative reconstruction of head and neck cancers. </w:t>
      </w:r>
      <w:r w:rsidRPr="00FF64A8">
        <w:rPr>
          <w:rFonts w:ascii="Book Antiqua" w:hAnsi="Book Antiqua"/>
          <w:i/>
          <w:iCs/>
        </w:rPr>
        <w:t>BMC Surg</w:t>
      </w:r>
      <w:r w:rsidRPr="00FF64A8">
        <w:rPr>
          <w:rFonts w:ascii="Book Antiqua" w:hAnsi="Book Antiqua"/>
        </w:rPr>
        <w:t xml:space="preserve"> 2019; </w:t>
      </w:r>
      <w:r w:rsidRPr="00FF64A8">
        <w:rPr>
          <w:rFonts w:ascii="Book Antiqua" w:hAnsi="Book Antiqua"/>
          <w:b/>
          <w:bCs/>
        </w:rPr>
        <w:t>19</w:t>
      </w:r>
      <w:r w:rsidRPr="00FF64A8">
        <w:rPr>
          <w:rFonts w:ascii="Book Antiqua" w:hAnsi="Book Antiqua"/>
        </w:rPr>
        <w:t>: 182 [PMID: 31779609 DOI: 10.1186/s12893-019-0616-3]</w:t>
      </w:r>
    </w:p>
    <w:p w14:paraId="48A34F0F"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7 </w:t>
      </w:r>
      <w:r w:rsidRPr="00FF64A8">
        <w:rPr>
          <w:rFonts w:ascii="Book Antiqua" w:hAnsi="Book Antiqua"/>
          <w:b/>
          <w:bCs/>
        </w:rPr>
        <w:t xml:space="preserve">Del </w:t>
      </w:r>
      <w:proofErr w:type="spellStart"/>
      <w:r w:rsidRPr="00FF64A8">
        <w:rPr>
          <w:rFonts w:ascii="Book Antiqua" w:hAnsi="Book Antiqua"/>
          <w:b/>
          <w:bCs/>
        </w:rPr>
        <w:t>Pozo</w:t>
      </w:r>
      <w:proofErr w:type="spellEnd"/>
      <w:r w:rsidRPr="00FF64A8">
        <w:rPr>
          <w:rFonts w:ascii="Book Antiqua" w:hAnsi="Book Antiqua"/>
          <w:b/>
          <w:bCs/>
        </w:rPr>
        <w:t xml:space="preserve"> Jiménez G</w:t>
      </w:r>
      <w:r w:rsidRPr="00FF64A8">
        <w:rPr>
          <w:rFonts w:ascii="Book Antiqua" w:hAnsi="Book Antiqua"/>
        </w:rPr>
        <w:t xml:space="preserve">, Rodríguez Monsalve M, </w:t>
      </w:r>
      <w:proofErr w:type="spellStart"/>
      <w:r w:rsidRPr="00FF64A8">
        <w:rPr>
          <w:rFonts w:ascii="Book Antiqua" w:hAnsi="Book Antiqua"/>
        </w:rPr>
        <w:t>Carballido</w:t>
      </w:r>
      <w:proofErr w:type="spellEnd"/>
      <w:r w:rsidRPr="00FF64A8">
        <w:rPr>
          <w:rFonts w:ascii="Book Antiqua" w:hAnsi="Book Antiqua"/>
        </w:rPr>
        <w:t xml:space="preserve"> Rodríguez J, </w:t>
      </w:r>
      <w:proofErr w:type="spellStart"/>
      <w:r w:rsidRPr="00FF64A8">
        <w:rPr>
          <w:rFonts w:ascii="Book Antiqua" w:hAnsi="Book Antiqua"/>
        </w:rPr>
        <w:t>Castillón</w:t>
      </w:r>
      <w:proofErr w:type="spellEnd"/>
      <w:r w:rsidRPr="00FF64A8">
        <w:rPr>
          <w:rFonts w:ascii="Book Antiqua" w:hAnsi="Book Antiqua"/>
        </w:rPr>
        <w:t xml:space="preserve"> Vela I. Virtual reality and intracorporeal navigation in urology. </w:t>
      </w:r>
      <w:r w:rsidRPr="00FF64A8">
        <w:rPr>
          <w:rFonts w:ascii="Book Antiqua" w:hAnsi="Book Antiqua"/>
          <w:i/>
          <w:iCs/>
        </w:rPr>
        <w:t xml:space="preserve">Arch </w:t>
      </w:r>
      <w:proofErr w:type="spellStart"/>
      <w:r w:rsidRPr="00FF64A8">
        <w:rPr>
          <w:rFonts w:ascii="Book Antiqua" w:hAnsi="Book Antiqua"/>
          <w:i/>
          <w:iCs/>
        </w:rPr>
        <w:t>Esp</w:t>
      </w:r>
      <w:proofErr w:type="spellEnd"/>
      <w:r w:rsidRPr="00FF64A8">
        <w:rPr>
          <w:rFonts w:ascii="Book Antiqua" w:hAnsi="Book Antiqua"/>
          <w:i/>
          <w:iCs/>
        </w:rPr>
        <w:t xml:space="preserve"> </w:t>
      </w:r>
      <w:proofErr w:type="spellStart"/>
      <w:r w:rsidRPr="00FF64A8">
        <w:rPr>
          <w:rFonts w:ascii="Book Antiqua" w:hAnsi="Book Antiqua"/>
          <w:i/>
          <w:iCs/>
        </w:rPr>
        <w:t>Urol</w:t>
      </w:r>
      <w:proofErr w:type="spellEnd"/>
      <w:r w:rsidRPr="00FF64A8">
        <w:rPr>
          <w:rFonts w:ascii="Book Antiqua" w:hAnsi="Book Antiqua"/>
        </w:rPr>
        <w:t xml:space="preserve"> 2019; </w:t>
      </w:r>
      <w:r w:rsidRPr="00FF64A8">
        <w:rPr>
          <w:rFonts w:ascii="Book Antiqua" w:hAnsi="Book Antiqua"/>
          <w:b/>
          <w:bCs/>
        </w:rPr>
        <w:t>72</w:t>
      </w:r>
      <w:r w:rsidRPr="00FF64A8">
        <w:rPr>
          <w:rFonts w:ascii="Book Antiqua" w:hAnsi="Book Antiqua"/>
        </w:rPr>
        <w:t>: 867-881 [PMID: 31579046]</w:t>
      </w:r>
    </w:p>
    <w:p w14:paraId="3C1CD31B"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8 </w:t>
      </w:r>
      <w:r w:rsidRPr="00FF64A8">
        <w:rPr>
          <w:rFonts w:ascii="Book Antiqua" w:hAnsi="Book Antiqua"/>
          <w:b/>
          <w:bCs/>
        </w:rPr>
        <w:t>Mikhail M</w:t>
      </w:r>
      <w:r w:rsidRPr="00FF64A8">
        <w:rPr>
          <w:rFonts w:ascii="Book Antiqua" w:hAnsi="Book Antiqua"/>
        </w:rPr>
        <w:t xml:space="preserve">, </w:t>
      </w:r>
      <w:proofErr w:type="spellStart"/>
      <w:r w:rsidRPr="00FF64A8">
        <w:rPr>
          <w:rFonts w:ascii="Book Antiqua" w:hAnsi="Book Antiqua"/>
        </w:rPr>
        <w:t>Mithani</w:t>
      </w:r>
      <w:proofErr w:type="spellEnd"/>
      <w:r w:rsidRPr="00FF64A8">
        <w:rPr>
          <w:rFonts w:ascii="Book Antiqua" w:hAnsi="Book Antiqua"/>
        </w:rPr>
        <w:t xml:space="preserve"> K, Ibrahim GM. Presurgical and Intraoperative Augmented Reality in Neuro-Oncologic Surgery: Clinical Experiences and Limitations. </w:t>
      </w:r>
      <w:r w:rsidRPr="00FF64A8">
        <w:rPr>
          <w:rFonts w:ascii="Book Antiqua" w:hAnsi="Book Antiqua"/>
          <w:i/>
          <w:iCs/>
        </w:rPr>
        <w:t xml:space="preserve">World </w:t>
      </w:r>
      <w:proofErr w:type="spellStart"/>
      <w:r w:rsidRPr="00FF64A8">
        <w:rPr>
          <w:rFonts w:ascii="Book Antiqua" w:hAnsi="Book Antiqua"/>
          <w:i/>
          <w:iCs/>
        </w:rPr>
        <w:t>Neurosurg</w:t>
      </w:r>
      <w:proofErr w:type="spellEnd"/>
      <w:r w:rsidRPr="00FF64A8">
        <w:rPr>
          <w:rFonts w:ascii="Book Antiqua" w:hAnsi="Book Antiqua"/>
        </w:rPr>
        <w:t xml:space="preserve"> 2019; </w:t>
      </w:r>
      <w:r w:rsidRPr="00FF64A8">
        <w:rPr>
          <w:rFonts w:ascii="Book Antiqua" w:hAnsi="Book Antiqua"/>
          <w:b/>
          <w:bCs/>
        </w:rPr>
        <w:t>128</w:t>
      </w:r>
      <w:r w:rsidRPr="00FF64A8">
        <w:rPr>
          <w:rFonts w:ascii="Book Antiqua" w:hAnsi="Book Antiqua"/>
        </w:rPr>
        <w:t>: 268-276 [PMID: 31103764 DOI: 10.1016/j.wneu.2019.04.256]</w:t>
      </w:r>
    </w:p>
    <w:p w14:paraId="38DB98C9"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9 </w:t>
      </w:r>
      <w:r w:rsidRPr="00FF64A8">
        <w:rPr>
          <w:rFonts w:ascii="Book Antiqua" w:hAnsi="Book Antiqua"/>
          <w:b/>
          <w:bCs/>
        </w:rPr>
        <w:t>Tseng WW</w:t>
      </w:r>
      <w:r w:rsidRPr="00FF64A8">
        <w:rPr>
          <w:rFonts w:ascii="Book Antiqua" w:hAnsi="Book Antiqua"/>
        </w:rPr>
        <w:t xml:space="preserve">, </w:t>
      </w:r>
      <w:proofErr w:type="spellStart"/>
      <w:r w:rsidRPr="00FF64A8">
        <w:rPr>
          <w:rFonts w:ascii="Book Antiqua" w:hAnsi="Book Antiqua"/>
        </w:rPr>
        <w:t>Seo</w:t>
      </w:r>
      <w:proofErr w:type="spellEnd"/>
      <w:r w:rsidRPr="00FF64A8">
        <w:rPr>
          <w:rFonts w:ascii="Book Antiqua" w:hAnsi="Book Antiqua"/>
        </w:rPr>
        <w:t xml:space="preserve"> HJ, Pollock RE, </w:t>
      </w:r>
      <w:proofErr w:type="spellStart"/>
      <w:r w:rsidRPr="00FF64A8">
        <w:rPr>
          <w:rFonts w:ascii="Book Antiqua" w:hAnsi="Book Antiqua"/>
        </w:rPr>
        <w:t>Gronchi</w:t>
      </w:r>
      <w:proofErr w:type="spellEnd"/>
      <w:r w:rsidRPr="00FF64A8">
        <w:rPr>
          <w:rFonts w:ascii="Book Antiqua" w:hAnsi="Book Antiqua"/>
        </w:rPr>
        <w:t xml:space="preserve"> A. Historical perspectives and future directions in the surgical management of retroperitoneal sarcoma. </w:t>
      </w:r>
      <w:r w:rsidRPr="00FF64A8">
        <w:rPr>
          <w:rFonts w:ascii="Book Antiqua" w:hAnsi="Book Antiqua"/>
          <w:i/>
          <w:iCs/>
        </w:rPr>
        <w:t>J Surg Oncol</w:t>
      </w:r>
      <w:r w:rsidRPr="00FF64A8">
        <w:rPr>
          <w:rFonts w:ascii="Book Antiqua" w:hAnsi="Book Antiqua"/>
        </w:rPr>
        <w:t xml:space="preserve"> 2018; </w:t>
      </w:r>
      <w:r w:rsidRPr="00FF64A8">
        <w:rPr>
          <w:rFonts w:ascii="Book Antiqua" w:hAnsi="Book Antiqua"/>
          <w:b/>
          <w:bCs/>
        </w:rPr>
        <w:t>117</w:t>
      </w:r>
      <w:r w:rsidRPr="00FF64A8">
        <w:rPr>
          <w:rFonts w:ascii="Book Antiqua" w:hAnsi="Book Antiqua"/>
        </w:rPr>
        <w:t>: 7-11 [PMID: 29127700 DOI: 10.1002/jso.24888]</w:t>
      </w:r>
    </w:p>
    <w:p w14:paraId="5B813906" w14:textId="77777777" w:rsidR="009D6BBC" w:rsidRPr="00FF64A8" w:rsidRDefault="009D6BBC" w:rsidP="00FF64A8">
      <w:pPr>
        <w:snapToGrid w:val="0"/>
        <w:spacing w:line="360" w:lineRule="auto"/>
        <w:jc w:val="both"/>
        <w:rPr>
          <w:rFonts w:ascii="Book Antiqua" w:hAnsi="Book Antiqua"/>
        </w:rPr>
      </w:pPr>
      <w:r w:rsidRPr="00FF64A8">
        <w:rPr>
          <w:rFonts w:ascii="Book Antiqua" w:hAnsi="Book Antiqua"/>
        </w:rPr>
        <w:t xml:space="preserve">10 </w:t>
      </w:r>
      <w:proofErr w:type="spellStart"/>
      <w:r w:rsidRPr="00FF64A8">
        <w:rPr>
          <w:rFonts w:ascii="Book Antiqua" w:hAnsi="Book Antiqua"/>
          <w:b/>
          <w:bCs/>
        </w:rPr>
        <w:t>Radaelli</w:t>
      </w:r>
      <w:proofErr w:type="spellEnd"/>
      <w:r w:rsidRPr="00FF64A8">
        <w:rPr>
          <w:rFonts w:ascii="Book Antiqua" w:hAnsi="Book Antiqua"/>
          <w:b/>
          <w:bCs/>
        </w:rPr>
        <w:t xml:space="preserve"> S</w:t>
      </w:r>
      <w:r w:rsidRPr="00FF64A8">
        <w:rPr>
          <w:rFonts w:ascii="Book Antiqua" w:hAnsi="Book Antiqua"/>
        </w:rPr>
        <w:t xml:space="preserve">, Fiore M, Colombo C, Ford S, </w:t>
      </w:r>
      <w:proofErr w:type="spellStart"/>
      <w:r w:rsidRPr="00FF64A8">
        <w:rPr>
          <w:rFonts w:ascii="Book Antiqua" w:hAnsi="Book Antiqua"/>
        </w:rPr>
        <w:t>Palassini</w:t>
      </w:r>
      <w:proofErr w:type="spellEnd"/>
      <w:r w:rsidRPr="00FF64A8">
        <w:rPr>
          <w:rFonts w:ascii="Book Antiqua" w:hAnsi="Book Antiqua"/>
        </w:rPr>
        <w:t xml:space="preserve"> E, Sanfilippo R, </w:t>
      </w:r>
      <w:proofErr w:type="spellStart"/>
      <w:r w:rsidRPr="00FF64A8">
        <w:rPr>
          <w:rFonts w:ascii="Book Antiqua" w:hAnsi="Book Antiqua"/>
        </w:rPr>
        <w:t>Stacchiotti</w:t>
      </w:r>
      <w:proofErr w:type="spellEnd"/>
      <w:r w:rsidRPr="00FF64A8">
        <w:rPr>
          <w:rFonts w:ascii="Book Antiqua" w:hAnsi="Book Antiqua"/>
        </w:rPr>
        <w:t xml:space="preserve"> S, </w:t>
      </w:r>
      <w:proofErr w:type="spellStart"/>
      <w:r w:rsidRPr="00FF64A8">
        <w:rPr>
          <w:rFonts w:ascii="Book Antiqua" w:hAnsi="Book Antiqua"/>
        </w:rPr>
        <w:t>Sangalli</w:t>
      </w:r>
      <w:proofErr w:type="spellEnd"/>
      <w:r w:rsidRPr="00FF64A8">
        <w:rPr>
          <w:rFonts w:ascii="Book Antiqua" w:hAnsi="Book Antiqua"/>
        </w:rPr>
        <w:t xml:space="preserve"> C, </w:t>
      </w:r>
      <w:proofErr w:type="spellStart"/>
      <w:r w:rsidRPr="00FF64A8">
        <w:rPr>
          <w:rFonts w:ascii="Book Antiqua" w:hAnsi="Book Antiqua"/>
        </w:rPr>
        <w:t>Morosi</w:t>
      </w:r>
      <w:proofErr w:type="spellEnd"/>
      <w:r w:rsidRPr="00FF64A8">
        <w:rPr>
          <w:rFonts w:ascii="Book Antiqua" w:hAnsi="Book Antiqua"/>
        </w:rPr>
        <w:t xml:space="preserve"> C, </w:t>
      </w:r>
      <w:proofErr w:type="spellStart"/>
      <w:r w:rsidRPr="00FF64A8">
        <w:rPr>
          <w:rFonts w:ascii="Book Antiqua" w:hAnsi="Book Antiqua"/>
        </w:rPr>
        <w:t>Casali</w:t>
      </w:r>
      <w:proofErr w:type="spellEnd"/>
      <w:r w:rsidRPr="00FF64A8">
        <w:rPr>
          <w:rFonts w:ascii="Book Antiqua" w:hAnsi="Book Antiqua"/>
        </w:rPr>
        <w:t xml:space="preserve"> PG, </w:t>
      </w:r>
      <w:proofErr w:type="spellStart"/>
      <w:r w:rsidRPr="00FF64A8">
        <w:rPr>
          <w:rFonts w:ascii="Book Antiqua" w:hAnsi="Book Antiqua"/>
        </w:rPr>
        <w:t>Gronchi</w:t>
      </w:r>
      <w:proofErr w:type="spellEnd"/>
      <w:r w:rsidRPr="00FF64A8">
        <w:rPr>
          <w:rFonts w:ascii="Book Antiqua" w:hAnsi="Book Antiqua"/>
        </w:rPr>
        <w:t xml:space="preserve"> A. Vascular resection en-bloc with tumor removal and graft reconstruction is safe and effective in soft tissue sarcoma (STS) of the extremities and retroperitoneum. </w:t>
      </w:r>
      <w:r w:rsidRPr="00FF64A8">
        <w:rPr>
          <w:rFonts w:ascii="Book Antiqua" w:hAnsi="Book Antiqua"/>
          <w:i/>
          <w:iCs/>
        </w:rPr>
        <w:t>Surg Oncol</w:t>
      </w:r>
      <w:r w:rsidRPr="00FF64A8">
        <w:rPr>
          <w:rFonts w:ascii="Book Antiqua" w:hAnsi="Book Antiqua"/>
        </w:rPr>
        <w:t xml:space="preserve"> 2016; </w:t>
      </w:r>
      <w:r w:rsidRPr="00FF64A8">
        <w:rPr>
          <w:rFonts w:ascii="Book Antiqua" w:hAnsi="Book Antiqua"/>
          <w:b/>
          <w:bCs/>
        </w:rPr>
        <w:t>25</w:t>
      </w:r>
      <w:r w:rsidRPr="00FF64A8">
        <w:rPr>
          <w:rFonts w:ascii="Book Antiqua" w:hAnsi="Book Antiqua"/>
        </w:rPr>
        <w:t>: 125-131 [PMID: 27566012 DOI: 10.1016/j.suronc.2016.05.002]</w:t>
      </w:r>
    </w:p>
    <w:bookmarkEnd w:id="52"/>
    <w:bookmarkEnd w:id="53"/>
    <w:p w14:paraId="4A4A81CC" w14:textId="57D1F172" w:rsidR="00A77B3E" w:rsidRPr="00FF64A8" w:rsidRDefault="009D6BBC" w:rsidP="00FF64A8">
      <w:pPr>
        <w:adjustRightInd w:val="0"/>
        <w:snapToGrid w:val="0"/>
        <w:spacing w:line="360" w:lineRule="auto"/>
        <w:jc w:val="both"/>
        <w:rPr>
          <w:rFonts w:ascii="Book Antiqua" w:hAnsi="Book Antiqua"/>
        </w:rPr>
      </w:pPr>
      <w:r w:rsidRPr="00FF64A8">
        <w:rPr>
          <w:rFonts w:ascii="Book Antiqua" w:hAnsi="Book Antiqua"/>
        </w:rPr>
        <w:br w:type="page"/>
      </w:r>
      <w:r w:rsidR="00EA7210" w:rsidRPr="00FF64A8">
        <w:rPr>
          <w:rFonts w:ascii="Book Antiqua" w:eastAsia="Book Antiqua" w:hAnsi="Book Antiqua" w:cs="Book Antiqua"/>
          <w:b/>
          <w:color w:val="000000"/>
        </w:rPr>
        <w:lastRenderedPageBreak/>
        <w:t>Footnotes</w:t>
      </w:r>
    </w:p>
    <w:p w14:paraId="27625623"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Informed consent statement: </w:t>
      </w:r>
      <w:r w:rsidRPr="00FF64A8">
        <w:rPr>
          <w:rFonts w:ascii="Book Antiqua" w:eastAsia="Book Antiqua" w:hAnsi="Book Antiqua" w:cs="Book Antiqua"/>
          <w:color w:val="000000"/>
        </w:rPr>
        <w:t>Written, informed consent was obtained from the patient’s father for the publication of this report and any accompanying images.</w:t>
      </w:r>
    </w:p>
    <w:p w14:paraId="028F4D31" w14:textId="77777777" w:rsidR="00A77B3E" w:rsidRPr="00FF64A8" w:rsidRDefault="00A77B3E" w:rsidP="00FF64A8">
      <w:pPr>
        <w:adjustRightInd w:val="0"/>
        <w:snapToGrid w:val="0"/>
        <w:spacing w:line="360" w:lineRule="auto"/>
        <w:jc w:val="both"/>
        <w:rPr>
          <w:rFonts w:ascii="Book Antiqua" w:hAnsi="Book Antiqua"/>
        </w:rPr>
      </w:pPr>
    </w:p>
    <w:p w14:paraId="4E91076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Conflict-of-interest statement: </w:t>
      </w:r>
      <w:r w:rsidRPr="00FF64A8">
        <w:rPr>
          <w:rFonts w:ascii="Book Antiqua" w:eastAsia="Book Antiqua" w:hAnsi="Book Antiqua" w:cs="Book Antiqua"/>
          <w:color w:val="000000"/>
        </w:rPr>
        <w:t>The authors declare that they have no competing interests.</w:t>
      </w:r>
    </w:p>
    <w:p w14:paraId="2CD6A409" w14:textId="77777777" w:rsidR="00A77B3E" w:rsidRPr="00FF64A8" w:rsidRDefault="00A77B3E" w:rsidP="00FF64A8">
      <w:pPr>
        <w:adjustRightInd w:val="0"/>
        <w:snapToGrid w:val="0"/>
        <w:spacing w:line="360" w:lineRule="auto"/>
        <w:jc w:val="both"/>
        <w:rPr>
          <w:rFonts w:ascii="Book Antiqua" w:hAnsi="Book Antiqua"/>
        </w:rPr>
      </w:pPr>
    </w:p>
    <w:p w14:paraId="415FCA08"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CARE Checklist (2016) statement: </w:t>
      </w:r>
      <w:r w:rsidRPr="00FF64A8">
        <w:rPr>
          <w:rFonts w:ascii="Book Antiqua" w:eastAsia="Book Antiqua" w:hAnsi="Book Antiqua" w:cs="Book Antiqua"/>
          <w:color w:val="000000"/>
        </w:rPr>
        <w:t>The authors have read the CARE Checklist (2016), and the manuscript was prepared and revised according to the CARE Checklist (2016).</w:t>
      </w:r>
    </w:p>
    <w:p w14:paraId="12D669CE" w14:textId="77777777" w:rsidR="00A77B3E" w:rsidRPr="00FF64A8" w:rsidRDefault="00A77B3E" w:rsidP="00FF64A8">
      <w:pPr>
        <w:adjustRightInd w:val="0"/>
        <w:snapToGrid w:val="0"/>
        <w:spacing w:line="360" w:lineRule="auto"/>
        <w:jc w:val="both"/>
        <w:rPr>
          <w:rFonts w:ascii="Book Antiqua" w:hAnsi="Book Antiqua"/>
        </w:rPr>
      </w:pPr>
    </w:p>
    <w:p w14:paraId="46A5AF98"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Open-Access: </w:t>
      </w:r>
      <w:r w:rsidRPr="00FF64A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4E370E" w14:textId="77777777" w:rsidR="00A77B3E" w:rsidRPr="00FF64A8" w:rsidRDefault="00A77B3E" w:rsidP="00FF64A8">
      <w:pPr>
        <w:adjustRightInd w:val="0"/>
        <w:snapToGrid w:val="0"/>
        <w:spacing w:line="360" w:lineRule="auto"/>
        <w:jc w:val="both"/>
        <w:rPr>
          <w:rFonts w:ascii="Book Antiqua" w:hAnsi="Book Antiqua"/>
        </w:rPr>
      </w:pPr>
    </w:p>
    <w:p w14:paraId="1CA2EFF3" w14:textId="4BDB2C81"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Manuscript source: </w:t>
      </w:r>
      <w:r w:rsidRPr="00FF64A8">
        <w:rPr>
          <w:rFonts w:ascii="Book Antiqua" w:eastAsia="Book Antiqua" w:hAnsi="Book Antiqua" w:cs="Book Antiqua"/>
          <w:color w:val="000000"/>
        </w:rPr>
        <w:t xml:space="preserve">Unsolicited </w:t>
      </w:r>
      <w:r w:rsidR="009D6BBC" w:rsidRPr="00FF64A8">
        <w:rPr>
          <w:rFonts w:ascii="Book Antiqua" w:eastAsia="Book Antiqua" w:hAnsi="Book Antiqua" w:cs="Book Antiqua"/>
          <w:color w:val="000000"/>
        </w:rPr>
        <w:t>manuscript</w:t>
      </w:r>
    </w:p>
    <w:p w14:paraId="31DC0B47" w14:textId="77777777" w:rsidR="00A77B3E" w:rsidRPr="00FF64A8" w:rsidRDefault="00A77B3E" w:rsidP="00FF64A8">
      <w:pPr>
        <w:adjustRightInd w:val="0"/>
        <w:snapToGrid w:val="0"/>
        <w:spacing w:line="360" w:lineRule="auto"/>
        <w:jc w:val="both"/>
        <w:rPr>
          <w:rFonts w:ascii="Book Antiqua" w:hAnsi="Book Antiqua"/>
        </w:rPr>
      </w:pPr>
    </w:p>
    <w:p w14:paraId="61A98001"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Peer-review started: </w:t>
      </w:r>
      <w:r w:rsidRPr="00FF64A8">
        <w:rPr>
          <w:rFonts w:ascii="Book Antiqua" w:eastAsia="Book Antiqua" w:hAnsi="Book Antiqua" w:cs="Book Antiqua"/>
          <w:color w:val="000000"/>
        </w:rPr>
        <w:t>October 6, 2020</w:t>
      </w:r>
    </w:p>
    <w:p w14:paraId="3EA07EB4"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First decision: </w:t>
      </w:r>
      <w:r w:rsidRPr="00FF64A8">
        <w:rPr>
          <w:rFonts w:ascii="Book Antiqua" w:eastAsia="Book Antiqua" w:hAnsi="Book Antiqua" w:cs="Book Antiqua"/>
          <w:color w:val="000000"/>
        </w:rPr>
        <w:t>November 8, 2020</w:t>
      </w:r>
    </w:p>
    <w:p w14:paraId="2E299F27"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Article in press: </w:t>
      </w:r>
    </w:p>
    <w:p w14:paraId="0DCB53E4" w14:textId="77777777" w:rsidR="00A77B3E" w:rsidRPr="00FF64A8" w:rsidRDefault="00A77B3E" w:rsidP="00FF64A8">
      <w:pPr>
        <w:adjustRightInd w:val="0"/>
        <w:snapToGrid w:val="0"/>
        <w:spacing w:line="360" w:lineRule="auto"/>
        <w:jc w:val="both"/>
        <w:rPr>
          <w:rFonts w:ascii="Book Antiqua" w:hAnsi="Book Antiqua"/>
        </w:rPr>
      </w:pPr>
    </w:p>
    <w:p w14:paraId="52E8C240" w14:textId="1FDAA801" w:rsidR="009D6BBC" w:rsidRPr="00FF64A8" w:rsidRDefault="00EA7210" w:rsidP="00FF64A8">
      <w:pPr>
        <w:adjustRightInd w:val="0"/>
        <w:snapToGrid w:val="0"/>
        <w:spacing w:line="360" w:lineRule="auto"/>
        <w:jc w:val="both"/>
        <w:rPr>
          <w:rFonts w:ascii="Book Antiqua" w:eastAsia="Book Antiqua" w:hAnsi="Book Antiqua" w:cs="Book Antiqua"/>
          <w:color w:val="000000"/>
        </w:rPr>
      </w:pPr>
      <w:r w:rsidRPr="00FF64A8">
        <w:rPr>
          <w:rFonts w:ascii="Book Antiqua" w:eastAsia="Book Antiqua" w:hAnsi="Book Antiqua" w:cs="Book Antiqua"/>
          <w:b/>
          <w:color w:val="000000"/>
        </w:rPr>
        <w:t xml:space="preserve">Specialty type: </w:t>
      </w:r>
      <w:r w:rsidR="009D6BBC" w:rsidRPr="00FF64A8">
        <w:rPr>
          <w:rFonts w:ascii="Book Antiqua" w:eastAsia="Book Antiqua" w:hAnsi="Book Antiqua" w:cs="Book Antiqua"/>
          <w:color w:val="000000"/>
        </w:rPr>
        <w:t>Medicine, research and experimental</w:t>
      </w:r>
    </w:p>
    <w:p w14:paraId="50E111C5" w14:textId="4670F8BA"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 xml:space="preserve">Country/Territory of origin: </w:t>
      </w:r>
      <w:r w:rsidRPr="00FF64A8">
        <w:rPr>
          <w:rFonts w:ascii="Book Antiqua" w:eastAsia="Book Antiqua" w:hAnsi="Book Antiqua" w:cs="Book Antiqua"/>
          <w:color w:val="000000"/>
        </w:rPr>
        <w:t>China</w:t>
      </w:r>
    </w:p>
    <w:p w14:paraId="65739B04"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t>Peer-review report’s scientific quality classification</w:t>
      </w:r>
    </w:p>
    <w:p w14:paraId="1F0ECA3D"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Grade A (Excellent): 0</w:t>
      </w:r>
    </w:p>
    <w:p w14:paraId="15713B36"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Grade B (Very good): B</w:t>
      </w:r>
    </w:p>
    <w:p w14:paraId="33F9512C"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Grade C (Good): C</w:t>
      </w:r>
    </w:p>
    <w:p w14:paraId="7EABD48E"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t>Grade D (Fair): 0</w:t>
      </w:r>
    </w:p>
    <w:p w14:paraId="2106480B"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color w:val="000000"/>
        </w:rPr>
        <w:lastRenderedPageBreak/>
        <w:t>Grade E (Poor): 0</w:t>
      </w:r>
    </w:p>
    <w:p w14:paraId="09069C99" w14:textId="77777777" w:rsidR="00A77B3E" w:rsidRPr="00FF64A8" w:rsidRDefault="00A77B3E" w:rsidP="00FF64A8">
      <w:pPr>
        <w:adjustRightInd w:val="0"/>
        <w:snapToGrid w:val="0"/>
        <w:spacing w:line="360" w:lineRule="auto"/>
        <w:jc w:val="both"/>
        <w:rPr>
          <w:rFonts w:ascii="Book Antiqua" w:hAnsi="Book Antiqua"/>
        </w:rPr>
      </w:pPr>
    </w:p>
    <w:p w14:paraId="5DB261D0" w14:textId="49C28276" w:rsidR="00A77B3E" w:rsidRPr="00FF64A8" w:rsidRDefault="00EA7210" w:rsidP="00FF64A8">
      <w:pPr>
        <w:adjustRightInd w:val="0"/>
        <w:snapToGrid w:val="0"/>
        <w:spacing w:line="360" w:lineRule="auto"/>
        <w:jc w:val="both"/>
        <w:rPr>
          <w:rFonts w:ascii="Book Antiqua" w:hAnsi="Book Antiqua"/>
        </w:rPr>
        <w:sectPr w:rsidR="00A77B3E" w:rsidRPr="00FF64A8" w:rsidSect="00FF64A8">
          <w:pgSz w:w="12240" w:h="15840"/>
          <w:pgMar w:top="1440" w:right="1440" w:bottom="1440" w:left="1440" w:header="720" w:footer="720" w:gutter="0"/>
          <w:cols w:space="720"/>
          <w:docGrid w:linePitch="360"/>
        </w:sectPr>
      </w:pPr>
      <w:r w:rsidRPr="00FF64A8">
        <w:rPr>
          <w:rFonts w:ascii="Book Antiqua" w:eastAsia="Book Antiqua" w:hAnsi="Book Antiqua" w:cs="Book Antiqua"/>
          <w:b/>
          <w:color w:val="000000"/>
        </w:rPr>
        <w:t xml:space="preserve">P-Reviewer: </w:t>
      </w:r>
      <w:r w:rsidRPr="00FF64A8">
        <w:rPr>
          <w:rFonts w:ascii="Book Antiqua" w:eastAsia="Book Antiqua" w:hAnsi="Book Antiqua" w:cs="Book Antiqua"/>
          <w:color w:val="000000"/>
        </w:rPr>
        <w:t>Hussein R, Park BK</w:t>
      </w:r>
      <w:r w:rsidRPr="00FF64A8">
        <w:rPr>
          <w:rFonts w:ascii="Book Antiqua" w:eastAsia="Book Antiqua" w:hAnsi="Book Antiqua" w:cs="Book Antiqua"/>
          <w:b/>
          <w:color w:val="000000"/>
        </w:rPr>
        <w:t xml:space="preserve"> S-Editor: </w:t>
      </w:r>
      <w:r w:rsidRPr="00FF64A8">
        <w:rPr>
          <w:rFonts w:ascii="Book Antiqua" w:eastAsia="Book Antiqua" w:hAnsi="Book Antiqua" w:cs="Book Antiqua"/>
          <w:color w:val="000000"/>
        </w:rPr>
        <w:t>Zhang</w:t>
      </w:r>
      <w:r w:rsidR="00CC6DF7"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H</w:t>
      </w:r>
      <w:r w:rsidR="009D6BBC" w:rsidRPr="00FF64A8">
        <w:rPr>
          <w:rFonts w:ascii="Book Antiqua" w:eastAsia="Book Antiqua" w:hAnsi="Book Antiqua" w:cs="Book Antiqua"/>
          <w:b/>
          <w:color w:val="000000"/>
        </w:rPr>
        <w:t xml:space="preserve"> L-Editor: </w:t>
      </w:r>
      <w:r w:rsidR="00096443" w:rsidRPr="00FF64A8">
        <w:rPr>
          <w:rFonts w:ascii="Book Antiqua" w:eastAsia="Book Antiqua" w:hAnsi="Book Antiqua" w:cs="Book Antiqua"/>
          <w:bCs/>
          <w:color w:val="000000"/>
        </w:rPr>
        <w:t xml:space="preserve">Filipodia </w:t>
      </w:r>
      <w:r w:rsidRPr="00FF64A8">
        <w:rPr>
          <w:rFonts w:ascii="Book Antiqua" w:eastAsia="Book Antiqua" w:hAnsi="Book Antiqua" w:cs="Book Antiqua"/>
          <w:b/>
          <w:color w:val="000000"/>
        </w:rPr>
        <w:t xml:space="preserve">P-Editor: </w:t>
      </w:r>
    </w:p>
    <w:p w14:paraId="1F5F464D" w14:textId="7777777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color w:val="000000"/>
        </w:rPr>
        <w:lastRenderedPageBreak/>
        <w:t>Figure Legends</w:t>
      </w:r>
    </w:p>
    <w:p w14:paraId="3D338A75" w14:textId="5D7F3E9A"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noProof/>
          <w:color w:val="000000"/>
          <w:lang w:eastAsia="zh-CN"/>
        </w:rPr>
        <w:drawing>
          <wp:inline distT="0" distB="0" distL="0" distR="0" wp14:anchorId="75918BC2" wp14:editId="39641A8A">
            <wp:extent cx="5442587" cy="37609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447935" cy="3764662"/>
                    </a:xfrm>
                    <a:prstGeom prst="rect">
                      <a:avLst/>
                    </a:prstGeom>
                  </pic:spPr>
                </pic:pic>
              </a:graphicData>
            </a:graphic>
          </wp:inline>
        </w:drawing>
      </w:r>
    </w:p>
    <w:p w14:paraId="2518B45E" w14:textId="048E402C" w:rsidR="00A77B3E" w:rsidRPr="00FF64A8" w:rsidRDefault="00EA7210" w:rsidP="00FF64A8">
      <w:pPr>
        <w:adjustRightInd w:val="0"/>
        <w:snapToGrid w:val="0"/>
        <w:spacing w:line="360" w:lineRule="auto"/>
        <w:jc w:val="both"/>
        <w:rPr>
          <w:rFonts w:ascii="Book Antiqua" w:hAnsi="Book Antiqua"/>
        </w:rPr>
      </w:pPr>
      <w:bookmarkStart w:id="54" w:name="OLE_LINK55"/>
      <w:bookmarkStart w:id="55" w:name="OLE_LINK56"/>
      <w:r w:rsidRPr="00FF64A8">
        <w:rPr>
          <w:rFonts w:ascii="Book Antiqua" w:eastAsia="Book Antiqua" w:hAnsi="Book Antiqua" w:cs="Book Antiqua"/>
          <w:b/>
          <w:bCs/>
          <w:color w:val="000000"/>
        </w:rPr>
        <w:t>Figure 1</w:t>
      </w:r>
      <w:r w:rsidR="007B280F" w:rsidRPr="00FF64A8">
        <w:rPr>
          <w:rFonts w:ascii="Book Antiqua" w:eastAsia="Book Antiqua" w:hAnsi="Book Antiqua" w:cs="Book Antiqua"/>
          <w:b/>
          <w:bCs/>
          <w:color w:val="000000"/>
        </w:rPr>
        <w:t xml:space="preserve"> </w:t>
      </w:r>
      <w:r w:rsidRPr="00FF64A8">
        <w:rPr>
          <w:rFonts w:ascii="Book Antiqua" w:eastAsia="Book Antiqua" w:hAnsi="Book Antiqua" w:cs="Book Antiqua"/>
          <w:b/>
          <w:bCs/>
          <w:color w:val="000000"/>
        </w:rPr>
        <w:t>Abdominal computed tomography.</w:t>
      </w:r>
      <w:r w:rsidRPr="00FF64A8">
        <w:rPr>
          <w:rFonts w:ascii="Book Antiqua" w:eastAsia="Book Antiqua" w:hAnsi="Book Antiqua" w:cs="Book Antiqua"/>
          <w:color w:val="000000"/>
        </w:rPr>
        <w:t xml:space="preserve"> A: Transverse view, arterial phase; B: Transverse view, venous phase; C: Transverse view, arterial phase; D: Coronal view, arterial phase. </w:t>
      </w:r>
      <w:r w:rsidR="009D6BBC" w:rsidRPr="00FF64A8">
        <w:rPr>
          <w:rFonts w:ascii="Book Antiqua" w:eastAsia="Book Antiqua" w:hAnsi="Book Antiqua" w:cs="Book Antiqua"/>
          <w:color w:val="000000"/>
        </w:rPr>
        <w:t>a</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T</w:t>
      </w:r>
      <w:r w:rsidRPr="00FF64A8">
        <w:rPr>
          <w:rFonts w:ascii="Book Antiqua" w:eastAsia="Book Antiqua" w:hAnsi="Book Antiqua" w:cs="Book Antiqua"/>
          <w:color w:val="000000"/>
        </w:rPr>
        <w:t>umor; b</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L</w:t>
      </w:r>
      <w:r w:rsidRPr="00FF64A8">
        <w:rPr>
          <w:rFonts w:ascii="Book Antiqua" w:eastAsia="Book Antiqua" w:hAnsi="Book Antiqua" w:cs="Book Antiqua"/>
          <w:color w:val="000000"/>
        </w:rPr>
        <w:t>iver; c</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R</w:t>
      </w:r>
      <w:r w:rsidRPr="00FF64A8">
        <w:rPr>
          <w:rFonts w:ascii="Book Antiqua" w:eastAsia="Book Antiqua" w:hAnsi="Book Antiqua" w:cs="Book Antiqua"/>
          <w:color w:val="000000"/>
        </w:rPr>
        <w:t>ight kidney; d</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L</w:t>
      </w:r>
      <w:r w:rsidRPr="00FF64A8">
        <w:rPr>
          <w:rFonts w:ascii="Book Antiqua" w:eastAsia="Book Antiqua" w:hAnsi="Book Antiqua" w:cs="Book Antiqua"/>
          <w:color w:val="000000"/>
        </w:rPr>
        <w:t>eft kidney; e</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R</w:t>
      </w:r>
      <w:r w:rsidRPr="00FF64A8">
        <w:rPr>
          <w:rFonts w:ascii="Book Antiqua" w:eastAsia="Book Antiqua" w:hAnsi="Book Antiqua" w:cs="Book Antiqua"/>
          <w:color w:val="000000"/>
        </w:rPr>
        <w:t>enal artery; f</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R</w:t>
      </w:r>
      <w:r w:rsidRPr="00FF64A8">
        <w:rPr>
          <w:rFonts w:ascii="Book Antiqua" w:eastAsia="Book Antiqua" w:hAnsi="Book Antiqua" w:cs="Book Antiqua"/>
          <w:color w:val="000000"/>
        </w:rPr>
        <w:t>enal vein; g</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P</w:t>
      </w:r>
      <w:r w:rsidRPr="00FF64A8">
        <w:rPr>
          <w:rFonts w:ascii="Book Antiqua" w:eastAsia="Book Antiqua" w:hAnsi="Book Antiqua" w:cs="Book Antiqua"/>
          <w:color w:val="000000"/>
        </w:rPr>
        <w:t>ancreas; h</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S</w:t>
      </w:r>
      <w:r w:rsidRPr="00FF64A8">
        <w:rPr>
          <w:rFonts w:ascii="Book Antiqua" w:eastAsia="Book Antiqua" w:hAnsi="Book Antiqua" w:cs="Book Antiqua"/>
          <w:color w:val="000000"/>
        </w:rPr>
        <w:t>pleen.</w:t>
      </w:r>
    </w:p>
    <w:p w14:paraId="4095241C" w14:textId="255A9D43"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color w:val="000000"/>
        </w:rPr>
        <w:br w:type="page"/>
      </w:r>
      <w:bookmarkEnd w:id="54"/>
      <w:bookmarkEnd w:id="55"/>
      <w:r w:rsidRPr="00FF64A8">
        <w:rPr>
          <w:rFonts w:ascii="Book Antiqua" w:eastAsia="Book Antiqua" w:hAnsi="Book Antiqua" w:cs="Book Antiqua"/>
          <w:b/>
          <w:bCs/>
          <w:noProof/>
          <w:color w:val="000000"/>
          <w:lang w:eastAsia="zh-CN"/>
        </w:rPr>
        <w:lastRenderedPageBreak/>
        <w:drawing>
          <wp:inline distT="0" distB="0" distL="0" distR="0" wp14:anchorId="204FE3E4" wp14:editId="24B9F148">
            <wp:extent cx="5409762" cy="57726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430921" cy="5795225"/>
                    </a:xfrm>
                    <a:prstGeom prst="rect">
                      <a:avLst/>
                    </a:prstGeom>
                  </pic:spPr>
                </pic:pic>
              </a:graphicData>
            </a:graphic>
          </wp:inline>
        </w:drawing>
      </w:r>
    </w:p>
    <w:p w14:paraId="3FCC3D0F" w14:textId="6361F0C2"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 xml:space="preserve">Figure 2 </w:t>
      </w:r>
      <w:r w:rsidR="007B280F" w:rsidRPr="00FF64A8">
        <w:rPr>
          <w:rFonts w:ascii="Book Antiqua" w:eastAsia="Book Antiqua" w:hAnsi="Book Antiqua" w:cs="Book Antiqua"/>
          <w:b/>
          <w:bCs/>
          <w:color w:val="000000"/>
        </w:rPr>
        <w:t xml:space="preserve">Three-dimensional </w:t>
      </w:r>
      <w:r w:rsidRPr="00FF64A8">
        <w:rPr>
          <w:rFonts w:ascii="Book Antiqua" w:eastAsia="Book Antiqua" w:hAnsi="Book Antiqua" w:cs="Book Antiqua"/>
          <w:b/>
          <w:bCs/>
          <w:color w:val="000000"/>
        </w:rPr>
        <w:t>reconstruction and visualization of the tumor and surrounding vessels and organs.</w:t>
      </w:r>
      <w:r w:rsidRPr="00FF64A8">
        <w:rPr>
          <w:rFonts w:ascii="Book Antiqua" w:eastAsia="Book Antiqua" w:hAnsi="Book Antiqua" w:cs="Book Antiqua"/>
          <w:color w:val="000000"/>
        </w:rPr>
        <w:t xml:space="preserve"> A: Frontal view; B: Dorsal view; C: Tumor visualization; D: After removal of surrounding normal organs. a</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T</w:t>
      </w:r>
      <w:r w:rsidRPr="00FF64A8">
        <w:rPr>
          <w:rFonts w:ascii="Book Antiqua" w:eastAsia="Book Antiqua" w:hAnsi="Book Antiqua" w:cs="Book Antiqua"/>
          <w:color w:val="000000"/>
        </w:rPr>
        <w:t>umor; b</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L</w:t>
      </w:r>
      <w:r w:rsidRPr="00FF64A8">
        <w:rPr>
          <w:rFonts w:ascii="Book Antiqua" w:eastAsia="Book Antiqua" w:hAnsi="Book Antiqua" w:cs="Book Antiqua"/>
          <w:color w:val="000000"/>
        </w:rPr>
        <w:t>iver; c</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R</w:t>
      </w:r>
      <w:r w:rsidRPr="00FF64A8">
        <w:rPr>
          <w:rFonts w:ascii="Book Antiqua" w:eastAsia="Book Antiqua" w:hAnsi="Book Antiqua" w:cs="Book Antiqua"/>
          <w:color w:val="000000"/>
        </w:rPr>
        <w:t>ight kidney; d</w:t>
      </w:r>
      <w:r w:rsidR="00DA0986" w:rsidRPr="00FF64A8">
        <w:rPr>
          <w:rFonts w:ascii="Book Antiqua" w:eastAsia="Book Antiqua" w:hAnsi="Book Antiqua" w:cs="Book Antiqua"/>
          <w:color w:val="000000"/>
        </w:rPr>
        <w:t>: L</w:t>
      </w:r>
      <w:r w:rsidRPr="00FF64A8">
        <w:rPr>
          <w:rFonts w:ascii="Book Antiqua" w:eastAsia="Book Antiqua" w:hAnsi="Book Antiqua" w:cs="Book Antiqua"/>
          <w:color w:val="000000"/>
        </w:rPr>
        <w:t>eft kidney; e</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A</w:t>
      </w:r>
      <w:r w:rsidRPr="00FF64A8">
        <w:rPr>
          <w:rFonts w:ascii="Book Antiqua" w:eastAsia="Book Antiqua" w:hAnsi="Book Antiqua" w:cs="Book Antiqua"/>
          <w:color w:val="000000"/>
        </w:rPr>
        <w:t>rtery; f</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V</w:t>
      </w:r>
      <w:r w:rsidRPr="00FF64A8">
        <w:rPr>
          <w:rFonts w:ascii="Book Antiqua" w:eastAsia="Book Antiqua" w:hAnsi="Book Antiqua" w:cs="Book Antiqua"/>
          <w:color w:val="000000"/>
        </w:rPr>
        <w:t>ein; g</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P</w:t>
      </w:r>
      <w:r w:rsidRPr="00FF64A8">
        <w:rPr>
          <w:rFonts w:ascii="Book Antiqua" w:eastAsia="Book Antiqua" w:hAnsi="Book Antiqua" w:cs="Book Antiqua"/>
          <w:color w:val="000000"/>
        </w:rPr>
        <w:t>ancreas; h</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S</w:t>
      </w:r>
      <w:r w:rsidRPr="00FF64A8">
        <w:rPr>
          <w:rFonts w:ascii="Book Antiqua" w:eastAsia="Book Antiqua" w:hAnsi="Book Antiqua" w:cs="Book Antiqua"/>
          <w:color w:val="000000"/>
        </w:rPr>
        <w:t>pleen; i</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S</w:t>
      </w:r>
      <w:r w:rsidRPr="00FF64A8">
        <w:rPr>
          <w:rFonts w:ascii="Book Antiqua" w:eastAsia="Book Antiqua" w:hAnsi="Book Antiqua" w:cs="Book Antiqua"/>
          <w:color w:val="000000"/>
        </w:rPr>
        <w:t>tomach; j</w:t>
      </w:r>
      <w:r w:rsidR="00DA0986" w:rsidRPr="00FF64A8">
        <w:rPr>
          <w:rFonts w:ascii="Book Antiqua" w:eastAsia="Book Antiqua" w:hAnsi="Book Antiqua" w:cs="Book Antiqua"/>
          <w:color w:val="000000"/>
        </w:rPr>
        <w:t>:</w:t>
      </w:r>
      <w:r w:rsidRPr="00FF64A8">
        <w:rPr>
          <w:rFonts w:ascii="Book Antiqua" w:eastAsia="Book Antiqua" w:hAnsi="Book Antiqua" w:cs="Book Antiqua"/>
          <w:color w:val="000000"/>
        </w:rPr>
        <w:t xml:space="preserve"> </w:t>
      </w:r>
      <w:r w:rsidR="00DA0986" w:rsidRPr="00FF64A8">
        <w:rPr>
          <w:rFonts w:ascii="Book Antiqua" w:eastAsia="Book Antiqua" w:hAnsi="Book Antiqua" w:cs="Book Antiqua"/>
          <w:color w:val="000000"/>
        </w:rPr>
        <w:t>P</w:t>
      </w:r>
      <w:r w:rsidRPr="00FF64A8">
        <w:rPr>
          <w:rFonts w:ascii="Book Antiqua" w:eastAsia="Book Antiqua" w:hAnsi="Book Antiqua" w:cs="Book Antiqua"/>
          <w:color w:val="000000"/>
        </w:rPr>
        <w:t>ortal vein.</w:t>
      </w:r>
    </w:p>
    <w:p w14:paraId="050D9D59" w14:textId="7A67CBA9"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color w:val="000000"/>
        </w:rPr>
        <w:br w:type="page"/>
      </w:r>
      <w:r w:rsidRPr="00FF64A8">
        <w:rPr>
          <w:rFonts w:ascii="Book Antiqua" w:eastAsia="Book Antiqua" w:hAnsi="Book Antiqua" w:cs="Book Antiqua"/>
          <w:b/>
          <w:bCs/>
          <w:noProof/>
          <w:color w:val="000000"/>
          <w:lang w:eastAsia="zh-CN"/>
        </w:rPr>
        <w:lastRenderedPageBreak/>
        <w:drawing>
          <wp:inline distT="0" distB="0" distL="0" distR="0" wp14:anchorId="7AFCFA9E" wp14:editId="62BB0998">
            <wp:extent cx="5523182" cy="52876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5538172" cy="5301968"/>
                    </a:xfrm>
                    <a:prstGeom prst="rect">
                      <a:avLst/>
                    </a:prstGeom>
                  </pic:spPr>
                </pic:pic>
              </a:graphicData>
            </a:graphic>
          </wp:inline>
        </w:drawing>
      </w:r>
    </w:p>
    <w:p w14:paraId="194F4A29" w14:textId="3F5E38B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Figure 3 Virtual reality simulation of tumor excision.</w:t>
      </w:r>
      <w:r w:rsidRPr="00FF64A8">
        <w:rPr>
          <w:rFonts w:ascii="Book Antiqua" w:eastAsia="Book Antiqua" w:hAnsi="Book Antiqua" w:cs="Book Antiqua"/>
          <w:color w:val="000000"/>
        </w:rPr>
        <w:t xml:space="preserve"> A: Initial state; B: Virtual torso, revealing organs; C: Virtual removal of torso and examination of organs; D: Virtual removal of liver; E: Virtual removal of spleen; F: Virtual removal of stomach; G: Virtual removal of organs next to the tumor and examination of the tumor from multiple angles; H: Virtual removal of the tumor to examine its relationship to blood vessels.</w:t>
      </w:r>
    </w:p>
    <w:p w14:paraId="11DCB4FB" w14:textId="1CB29016" w:rsidR="00A77B3E" w:rsidRPr="00FF64A8" w:rsidRDefault="007B280F"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br w:type="page"/>
      </w:r>
      <w:r w:rsidRPr="00FF64A8">
        <w:rPr>
          <w:rFonts w:ascii="Book Antiqua" w:eastAsia="Book Antiqua" w:hAnsi="Book Antiqua" w:cs="Book Antiqua"/>
          <w:b/>
          <w:bCs/>
          <w:noProof/>
          <w:color w:val="000000"/>
          <w:lang w:eastAsia="zh-CN"/>
        </w:rPr>
        <w:lastRenderedPageBreak/>
        <w:drawing>
          <wp:inline distT="0" distB="0" distL="0" distR="0" wp14:anchorId="75EAED12" wp14:editId="4BF7C0D7">
            <wp:extent cx="5519206" cy="18049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extLst>
                        <a:ext uri="{28A0092B-C50C-407E-A947-70E740481C1C}">
                          <a14:useLocalDpi xmlns:a14="http://schemas.microsoft.com/office/drawing/2010/main" val="0"/>
                        </a:ext>
                      </a:extLst>
                    </a:blip>
                    <a:stretch>
                      <a:fillRect/>
                    </a:stretch>
                  </pic:blipFill>
                  <pic:spPr>
                    <a:xfrm>
                      <a:off x="0" y="0"/>
                      <a:ext cx="5530528" cy="1808649"/>
                    </a:xfrm>
                    <a:prstGeom prst="rect">
                      <a:avLst/>
                    </a:prstGeom>
                  </pic:spPr>
                </pic:pic>
              </a:graphicData>
            </a:graphic>
          </wp:inline>
        </w:drawing>
      </w:r>
      <w:r w:rsidR="00EA7210" w:rsidRPr="00FF64A8">
        <w:rPr>
          <w:rFonts w:ascii="Book Antiqua" w:eastAsia="Book Antiqua" w:hAnsi="Book Antiqua" w:cs="Book Antiqua"/>
          <w:b/>
          <w:bCs/>
          <w:color w:val="000000"/>
        </w:rPr>
        <w:t>Figure 4</w:t>
      </w:r>
      <w:r w:rsidR="00DA0986" w:rsidRPr="00FF64A8">
        <w:rPr>
          <w:rFonts w:ascii="Book Antiqua" w:eastAsia="Book Antiqua" w:hAnsi="Book Antiqua" w:cs="Book Antiqua"/>
          <w:b/>
          <w:bCs/>
          <w:color w:val="000000"/>
        </w:rPr>
        <w:t xml:space="preserve"> </w:t>
      </w:r>
      <w:r w:rsidR="00EA7210" w:rsidRPr="00FF64A8">
        <w:rPr>
          <w:rFonts w:ascii="Book Antiqua" w:eastAsia="Book Antiqua" w:hAnsi="Book Antiqua" w:cs="Book Antiqua"/>
          <w:b/>
          <w:bCs/>
          <w:color w:val="000000"/>
        </w:rPr>
        <w:t>Intraoperative state.</w:t>
      </w:r>
      <w:r w:rsidR="00EA7210" w:rsidRPr="00FF64A8">
        <w:rPr>
          <w:rFonts w:ascii="Book Antiqua" w:eastAsia="Book Antiqua" w:hAnsi="Book Antiqua" w:cs="Book Antiqua"/>
          <w:color w:val="000000"/>
        </w:rPr>
        <w:t xml:space="preserve"> A: Image of the tumor (black arrow); B: Image of the left renal vessel (blue arrow) and left kidney (red arrow).</w:t>
      </w:r>
    </w:p>
    <w:p w14:paraId="7F8D97B0" w14:textId="25D6E1F7"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color w:val="000000"/>
        </w:rPr>
        <w:br w:type="page"/>
      </w:r>
      <w:r w:rsidRPr="00FF64A8">
        <w:rPr>
          <w:rFonts w:ascii="Book Antiqua" w:eastAsia="Book Antiqua" w:hAnsi="Book Antiqua" w:cs="Book Antiqua"/>
          <w:b/>
          <w:bCs/>
          <w:noProof/>
          <w:color w:val="000000"/>
          <w:lang w:eastAsia="zh-CN"/>
        </w:rPr>
        <w:lastRenderedPageBreak/>
        <w:drawing>
          <wp:inline distT="0" distB="0" distL="0" distR="0" wp14:anchorId="3FA78DAF" wp14:editId="77AD11D0">
            <wp:extent cx="5445116" cy="37848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453018" cy="3790314"/>
                    </a:xfrm>
                    <a:prstGeom prst="rect">
                      <a:avLst/>
                    </a:prstGeom>
                  </pic:spPr>
                </pic:pic>
              </a:graphicData>
            </a:graphic>
          </wp:inline>
        </w:drawing>
      </w:r>
    </w:p>
    <w:p w14:paraId="5B17A97E" w14:textId="3E6E4837"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Figure 5 Postoperative pathologic examination.</w:t>
      </w:r>
      <w:r w:rsidRPr="00FF64A8">
        <w:rPr>
          <w:rFonts w:ascii="Book Antiqua" w:eastAsia="Book Antiqua" w:hAnsi="Book Antiqua" w:cs="Book Antiqua"/>
          <w:color w:val="000000"/>
        </w:rPr>
        <w:t xml:space="preserve"> A</w:t>
      </w:r>
      <w:r w:rsidR="00DA0986" w:rsidRPr="00FF64A8">
        <w:rPr>
          <w:rFonts w:ascii="Book Antiqua" w:eastAsia="Book Antiqua" w:hAnsi="Book Antiqua" w:cs="Book Antiqua"/>
          <w:color w:val="000000"/>
        </w:rPr>
        <w:t xml:space="preserve"> and</w:t>
      </w:r>
      <w:r w:rsidRPr="00FF64A8">
        <w:rPr>
          <w:rFonts w:ascii="Book Antiqua" w:eastAsia="Book Antiqua" w:hAnsi="Book Antiqua" w:cs="Book Antiqua"/>
          <w:color w:val="000000"/>
        </w:rPr>
        <w:t xml:space="preserve"> B: Formalin-fixed tumor tissues; C</w:t>
      </w:r>
      <w:r w:rsidR="00DA0986" w:rsidRPr="00FF64A8">
        <w:rPr>
          <w:rFonts w:ascii="Book Antiqua" w:eastAsia="Book Antiqua" w:hAnsi="Book Antiqua" w:cs="Book Antiqua"/>
          <w:color w:val="000000"/>
        </w:rPr>
        <w:t xml:space="preserve"> </w:t>
      </w:r>
      <w:r w:rsidR="007B280F" w:rsidRPr="00FF64A8">
        <w:rPr>
          <w:rFonts w:ascii="Book Antiqua" w:eastAsia="Book Antiqua" w:hAnsi="Book Antiqua" w:cs="Book Antiqua"/>
          <w:color w:val="000000"/>
        </w:rPr>
        <w:t xml:space="preserve">and </w:t>
      </w:r>
      <w:r w:rsidRPr="00FF64A8">
        <w:rPr>
          <w:rFonts w:ascii="Book Antiqua" w:eastAsia="Book Antiqua" w:hAnsi="Book Antiqua" w:cs="Book Antiqua"/>
          <w:color w:val="000000"/>
        </w:rPr>
        <w:t>D: Representative images of tumor tissue stained with hematoxylin and eosin (100</w:t>
      </w:r>
      <w:r w:rsidR="007B280F" w:rsidRPr="00FF64A8">
        <w:rPr>
          <w:rFonts w:ascii="Book Antiqua" w:eastAsia="Book Antiqua" w:hAnsi="Book Antiqua" w:cs="Book Antiqua"/>
          <w:color w:val="000000"/>
        </w:rPr>
        <w:t xml:space="preserve"> </w:t>
      </w:r>
      <w:r w:rsidRPr="00FF64A8">
        <w:rPr>
          <w:rFonts w:ascii="Book Antiqua" w:eastAsia="Book Antiqua" w:hAnsi="Book Antiqua" w:cs="Book Antiqua"/>
          <w:color w:val="000000"/>
        </w:rPr>
        <w:t>× magnification).</w:t>
      </w:r>
    </w:p>
    <w:p w14:paraId="4E21AD87" w14:textId="29741055" w:rsidR="007B280F" w:rsidRPr="00FF64A8" w:rsidRDefault="007B280F" w:rsidP="00FF64A8">
      <w:pPr>
        <w:adjustRightInd w:val="0"/>
        <w:snapToGrid w:val="0"/>
        <w:spacing w:line="360" w:lineRule="auto"/>
        <w:jc w:val="both"/>
        <w:rPr>
          <w:rFonts w:ascii="Book Antiqua" w:eastAsia="Book Antiqua" w:hAnsi="Book Antiqua" w:cs="Book Antiqua"/>
          <w:b/>
          <w:bCs/>
          <w:color w:val="000000"/>
        </w:rPr>
      </w:pPr>
      <w:r w:rsidRPr="00FF64A8">
        <w:rPr>
          <w:rFonts w:ascii="Book Antiqua" w:eastAsia="Book Antiqua" w:hAnsi="Book Antiqua" w:cs="Book Antiqua"/>
          <w:b/>
          <w:bCs/>
          <w:color w:val="000000"/>
        </w:rPr>
        <w:br w:type="page"/>
      </w:r>
      <w:r w:rsidRPr="00FF64A8">
        <w:rPr>
          <w:rFonts w:ascii="Book Antiqua" w:eastAsia="Book Antiqua" w:hAnsi="Book Antiqua" w:cs="Book Antiqua"/>
          <w:b/>
          <w:bCs/>
          <w:noProof/>
          <w:color w:val="000000"/>
          <w:lang w:eastAsia="zh-CN"/>
        </w:rPr>
        <w:lastRenderedPageBreak/>
        <w:drawing>
          <wp:inline distT="0" distB="0" distL="0" distR="0" wp14:anchorId="64A35ABA" wp14:editId="16112EE7">
            <wp:extent cx="5446643" cy="18021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5458493" cy="1806085"/>
                    </a:xfrm>
                    <a:prstGeom prst="rect">
                      <a:avLst/>
                    </a:prstGeom>
                  </pic:spPr>
                </pic:pic>
              </a:graphicData>
            </a:graphic>
          </wp:inline>
        </w:drawing>
      </w:r>
    </w:p>
    <w:p w14:paraId="35CE3C56" w14:textId="094E5A09" w:rsidR="00A77B3E" w:rsidRPr="00FF64A8" w:rsidRDefault="00EA7210" w:rsidP="00FF64A8">
      <w:pPr>
        <w:adjustRightInd w:val="0"/>
        <w:snapToGrid w:val="0"/>
        <w:spacing w:line="360" w:lineRule="auto"/>
        <w:jc w:val="both"/>
        <w:rPr>
          <w:rFonts w:ascii="Book Antiqua" w:hAnsi="Book Antiqua"/>
        </w:rPr>
      </w:pPr>
      <w:r w:rsidRPr="00FF64A8">
        <w:rPr>
          <w:rFonts w:ascii="Book Antiqua" w:eastAsia="Book Antiqua" w:hAnsi="Book Antiqua" w:cs="Book Antiqua"/>
          <w:b/>
          <w:bCs/>
          <w:color w:val="000000"/>
        </w:rPr>
        <w:t>Figure 6 Postoperative color Doppler ultrasound examination.</w:t>
      </w:r>
      <w:r w:rsidRPr="00FF64A8">
        <w:rPr>
          <w:rFonts w:ascii="Book Antiqua" w:eastAsia="Book Antiqua" w:hAnsi="Book Antiqua" w:cs="Book Antiqua"/>
          <w:color w:val="000000"/>
        </w:rPr>
        <w:t xml:space="preserve"> A: Right kidney; B: Left kidney.</w:t>
      </w:r>
    </w:p>
    <w:sectPr w:rsidR="00A77B3E" w:rsidRPr="00FF64A8" w:rsidSect="00FF64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29667" w14:textId="77777777" w:rsidR="007554ED" w:rsidRDefault="007554ED" w:rsidP="00087EFF">
      <w:r>
        <w:separator/>
      </w:r>
    </w:p>
  </w:endnote>
  <w:endnote w:type="continuationSeparator" w:id="0">
    <w:p w14:paraId="1F7C3DB1" w14:textId="77777777" w:rsidR="007554ED" w:rsidRDefault="007554ED" w:rsidP="00087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875359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C25EC1" w14:textId="385A9F61" w:rsidR="00087EFF" w:rsidRPr="008B73DF" w:rsidRDefault="00087EFF">
            <w:pPr>
              <w:pStyle w:val="Footer"/>
              <w:jc w:val="right"/>
              <w:rPr>
                <w:rFonts w:ascii="Book Antiqua" w:hAnsi="Book Antiqua"/>
                <w:sz w:val="24"/>
                <w:szCs w:val="24"/>
              </w:rPr>
            </w:pPr>
            <w:r>
              <w:rPr>
                <w:lang w:val="zh-CN" w:eastAsia="zh-CN"/>
              </w:rPr>
              <w:t xml:space="preserve"> </w:t>
            </w:r>
            <w:r w:rsidRPr="008B73DF">
              <w:rPr>
                <w:rFonts w:ascii="Book Antiqua" w:hAnsi="Book Antiqua"/>
                <w:sz w:val="24"/>
                <w:szCs w:val="24"/>
              </w:rPr>
              <w:fldChar w:fldCharType="begin"/>
            </w:r>
            <w:r w:rsidRPr="008B73DF">
              <w:rPr>
                <w:rFonts w:ascii="Book Antiqua" w:hAnsi="Book Antiqua"/>
                <w:sz w:val="24"/>
                <w:szCs w:val="24"/>
              </w:rPr>
              <w:instrText>PAGE</w:instrText>
            </w:r>
            <w:r w:rsidRPr="008B73DF">
              <w:rPr>
                <w:rFonts w:ascii="Book Antiqua" w:hAnsi="Book Antiqua"/>
                <w:sz w:val="24"/>
                <w:szCs w:val="24"/>
              </w:rPr>
              <w:fldChar w:fldCharType="separate"/>
            </w:r>
            <w:r w:rsidR="00576F3D" w:rsidRPr="008B73DF">
              <w:rPr>
                <w:rFonts w:ascii="Book Antiqua" w:hAnsi="Book Antiqua"/>
                <w:noProof/>
                <w:sz w:val="24"/>
                <w:szCs w:val="24"/>
              </w:rPr>
              <w:t>19</w:t>
            </w:r>
            <w:r w:rsidRPr="008B73DF">
              <w:rPr>
                <w:rFonts w:ascii="Book Antiqua" w:hAnsi="Book Antiqua"/>
                <w:sz w:val="24"/>
                <w:szCs w:val="24"/>
              </w:rPr>
              <w:fldChar w:fldCharType="end"/>
            </w:r>
            <w:r w:rsidRPr="008B73DF">
              <w:rPr>
                <w:rFonts w:ascii="Book Antiqua" w:hAnsi="Book Antiqua"/>
                <w:sz w:val="24"/>
                <w:szCs w:val="24"/>
                <w:lang w:val="zh-CN" w:eastAsia="zh-CN"/>
              </w:rPr>
              <w:t xml:space="preserve"> / </w:t>
            </w:r>
            <w:r w:rsidRPr="008B73DF">
              <w:rPr>
                <w:rFonts w:ascii="Book Antiqua" w:hAnsi="Book Antiqua"/>
                <w:sz w:val="24"/>
                <w:szCs w:val="24"/>
              </w:rPr>
              <w:fldChar w:fldCharType="begin"/>
            </w:r>
            <w:r w:rsidRPr="008B73DF">
              <w:rPr>
                <w:rFonts w:ascii="Book Antiqua" w:hAnsi="Book Antiqua"/>
                <w:sz w:val="24"/>
                <w:szCs w:val="24"/>
              </w:rPr>
              <w:instrText>NUMPAGES</w:instrText>
            </w:r>
            <w:r w:rsidRPr="008B73DF">
              <w:rPr>
                <w:rFonts w:ascii="Book Antiqua" w:hAnsi="Book Antiqua"/>
                <w:sz w:val="24"/>
                <w:szCs w:val="24"/>
              </w:rPr>
              <w:fldChar w:fldCharType="separate"/>
            </w:r>
            <w:r w:rsidR="00576F3D" w:rsidRPr="008B73DF">
              <w:rPr>
                <w:rFonts w:ascii="Book Antiqua" w:hAnsi="Book Antiqua"/>
                <w:noProof/>
                <w:sz w:val="24"/>
                <w:szCs w:val="24"/>
              </w:rPr>
              <w:t>20</w:t>
            </w:r>
            <w:r w:rsidRPr="008B73DF">
              <w:rPr>
                <w:rFonts w:ascii="Book Antiqua" w:hAnsi="Book Antiqua"/>
                <w:sz w:val="24"/>
                <w:szCs w:val="24"/>
              </w:rPr>
              <w:fldChar w:fldCharType="end"/>
            </w:r>
          </w:p>
        </w:sdtContent>
      </w:sdt>
    </w:sdtContent>
  </w:sdt>
  <w:p w14:paraId="03F27CEE" w14:textId="77777777" w:rsidR="00087EFF" w:rsidRDefault="00087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54E20" w14:textId="77777777" w:rsidR="007554ED" w:rsidRDefault="007554ED" w:rsidP="00087EFF">
      <w:r>
        <w:separator/>
      </w:r>
    </w:p>
  </w:footnote>
  <w:footnote w:type="continuationSeparator" w:id="0">
    <w:p w14:paraId="0503AE7A" w14:textId="77777777" w:rsidR="007554ED" w:rsidRDefault="007554ED" w:rsidP="00087E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F4C"/>
    <w:rsid w:val="00087EFF"/>
    <w:rsid w:val="00096443"/>
    <w:rsid w:val="000B13F7"/>
    <w:rsid w:val="000F5729"/>
    <w:rsid w:val="00117A1A"/>
    <w:rsid w:val="00167535"/>
    <w:rsid w:val="001E763C"/>
    <w:rsid w:val="0023057B"/>
    <w:rsid w:val="002666FA"/>
    <w:rsid w:val="00294CEE"/>
    <w:rsid w:val="002B61A3"/>
    <w:rsid w:val="00320F36"/>
    <w:rsid w:val="003E4CFA"/>
    <w:rsid w:val="00407183"/>
    <w:rsid w:val="00424439"/>
    <w:rsid w:val="004474D7"/>
    <w:rsid w:val="00464BD5"/>
    <w:rsid w:val="004A5812"/>
    <w:rsid w:val="004B4B52"/>
    <w:rsid w:val="00514B14"/>
    <w:rsid w:val="00546E03"/>
    <w:rsid w:val="005532B7"/>
    <w:rsid w:val="005658E1"/>
    <w:rsid w:val="00576F3D"/>
    <w:rsid w:val="00583FB6"/>
    <w:rsid w:val="00662E08"/>
    <w:rsid w:val="0066713E"/>
    <w:rsid w:val="0067389C"/>
    <w:rsid w:val="006A469C"/>
    <w:rsid w:val="00707615"/>
    <w:rsid w:val="007554ED"/>
    <w:rsid w:val="00786A50"/>
    <w:rsid w:val="007A7A27"/>
    <w:rsid w:val="007B280F"/>
    <w:rsid w:val="007E2C3B"/>
    <w:rsid w:val="00850452"/>
    <w:rsid w:val="00856FCE"/>
    <w:rsid w:val="00876173"/>
    <w:rsid w:val="008B73DF"/>
    <w:rsid w:val="008E51E1"/>
    <w:rsid w:val="00956B02"/>
    <w:rsid w:val="00974395"/>
    <w:rsid w:val="009A0DB0"/>
    <w:rsid w:val="009D6BBC"/>
    <w:rsid w:val="00A32E93"/>
    <w:rsid w:val="00A52D06"/>
    <w:rsid w:val="00A54FC0"/>
    <w:rsid w:val="00A66E19"/>
    <w:rsid w:val="00A7304A"/>
    <w:rsid w:val="00A77B3E"/>
    <w:rsid w:val="00AA2014"/>
    <w:rsid w:val="00AA7474"/>
    <w:rsid w:val="00AB0D6E"/>
    <w:rsid w:val="00BD4D5C"/>
    <w:rsid w:val="00BD7DB3"/>
    <w:rsid w:val="00C11309"/>
    <w:rsid w:val="00C41C80"/>
    <w:rsid w:val="00C4333D"/>
    <w:rsid w:val="00C9551B"/>
    <w:rsid w:val="00CA2A55"/>
    <w:rsid w:val="00CC6DF7"/>
    <w:rsid w:val="00D40A93"/>
    <w:rsid w:val="00D44884"/>
    <w:rsid w:val="00D63001"/>
    <w:rsid w:val="00D76D4D"/>
    <w:rsid w:val="00DA0986"/>
    <w:rsid w:val="00DA1D06"/>
    <w:rsid w:val="00E01E35"/>
    <w:rsid w:val="00E74BC1"/>
    <w:rsid w:val="00E95B98"/>
    <w:rsid w:val="00EA4AD5"/>
    <w:rsid w:val="00EA7210"/>
    <w:rsid w:val="00ED5A22"/>
    <w:rsid w:val="00F23542"/>
    <w:rsid w:val="00F74EDA"/>
    <w:rsid w:val="00F81EAF"/>
    <w:rsid w:val="00F84AD2"/>
    <w:rsid w:val="00F905BB"/>
    <w:rsid w:val="00F91BA6"/>
    <w:rsid w:val="00FA12F3"/>
    <w:rsid w:val="00FD10BC"/>
    <w:rsid w:val="00FD1E7B"/>
    <w:rsid w:val="00FF6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A8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7E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87EFF"/>
    <w:rPr>
      <w:sz w:val="18"/>
      <w:szCs w:val="18"/>
    </w:rPr>
  </w:style>
  <w:style w:type="paragraph" w:styleId="Footer">
    <w:name w:val="footer"/>
    <w:basedOn w:val="Normal"/>
    <w:link w:val="FooterChar"/>
    <w:uiPriority w:val="99"/>
    <w:unhideWhenUsed/>
    <w:rsid w:val="00087EF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87EFF"/>
    <w:rPr>
      <w:sz w:val="18"/>
      <w:szCs w:val="18"/>
    </w:rPr>
  </w:style>
  <w:style w:type="character" w:styleId="CommentReference">
    <w:name w:val="annotation reference"/>
    <w:basedOn w:val="DefaultParagraphFont"/>
    <w:semiHidden/>
    <w:unhideWhenUsed/>
    <w:rsid w:val="00FF64A8"/>
    <w:rPr>
      <w:sz w:val="16"/>
      <w:szCs w:val="16"/>
    </w:rPr>
  </w:style>
  <w:style w:type="paragraph" w:styleId="CommentText">
    <w:name w:val="annotation text"/>
    <w:basedOn w:val="Normal"/>
    <w:link w:val="CommentTextChar"/>
    <w:semiHidden/>
    <w:unhideWhenUsed/>
    <w:rsid w:val="00FF64A8"/>
    <w:rPr>
      <w:sz w:val="20"/>
      <w:szCs w:val="20"/>
    </w:rPr>
  </w:style>
  <w:style w:type="character" w:customStyle="1" w:styleId="CommentTextChar">
    <w:name w:val="Comment Text Char"/>
    <w:basedOn w:val="DefaultParagraphFont"/>
    <w:link w:val="CommentText"/>
    <w:semiHidden/>
    <w:rsid w:val="00FF64A8"/>
  </w:style>
  <w:style w:type="paragraph" w:styleId="CommentSubject">
    <w:name w:val="annotation subject"/>
    <w:basedOn w:val="CommentText"/>
    <w:next w:val="CommentText"/>
    <w:link w:val="CommentSubjectChar"/>
    <w:semiHidden/>
    <w:unhideWhenUsed/>
    <w:rsid w:val="00FF64A8"/>
    <w:rPr>
      <w:b/>
      <w:bCs/>
    </w:rPr>
  </w:style>
  <w:style w:type="character" w:customStyle="1" w:styleId="CommentSubjectChar">
    <w:name w:val="Comment Subject Char"/>
    <w:basedOn w:val="CommentTextChar"/>
    <w:link w:val="CommentSubject"/>
    <w:semiHidden/>
    <w:rsid w:val="00FF64A8"/>
    <w:rPr>
      <w:b/>
      <w:bCs/>
    </w:rPr>
  </w:style>
  <w:style w:type="paragraph" w:styleId="BalloonText">
    <w:name w:val="Balloon Text"/>
    <w:basedOn w:val="Normal"/>
    <w:link w:val="BalloonTextChar"/>
    <w:semiHidden/>
    <w:unhideWhenUsed/>
    <w:rsid w:val="00FF64A8"/>
    <w:rPr>
      <w:sz w:val="18"/>
      <w:szCs w:val="18"/>
    </w:rPr>
  </w:style>
  <w:style w:type="character" w:customStyle="1" w:styleId="BalloonTextChar">
    <w:name w:val="Balloon Text Char"/>
    <w:basedOn w:val="DefaultParagraphFont"/>
    <w:link w:val="BalloonText"/>
    <w:semiHidden/>
    <w:rsid w:val="00FF64A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3032</Words>
  <Characters>17830</Characters>
  <Application>Microsoft Office Word</Application>
  <DocSecurity>0</DocSecurity>
  <Lines>297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2020-12-21T01:22:00Z</dcterms:created>
  <dcterms:modified xsi:type="dcterms:W3CDTF">2020-12-21T01:22:00Z</dcterms:modified>
</cp:coreProperties>
</file>