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8BD80"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Name of Journal: </w:t>
      </w:r>
      <w:r w:rsidRPr="006E67D3">
        <w:rPr>
          <w:rFonts w:ascii="Book Antiqua" w:eastAsia="Book Antiqua" w:hAnsi="Book Antiqua" w:cs="Book Antiqua"/>
          <w:i/>
          <w:color w:val="000000"/>
        </w:rPr>
        <w:t>World Journal of Clinical Cases</w:t>
      </w:r>
    </w:p>
    <w:p w14:paraId="2C1A937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Manuscript NO: </w:t>
      </w:r>
      <w:r w:rsidRPr="006E67D3">
        <w:rPr>
          <w:rFonts w:ascii="Book Antiqua" w:eastAsia="Book Antiqua" w:hAnsi="Book Antiqua" w:cs="Book Antiqua"/>
          <w:color w:val="000000"/>
        </w:rPr>
        <w:t>60072</w:t>
      </w:r>
    </w:p>
    <w:p w14:paraId="12973BE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Manuscript Type: </w:t>
      </w:r>
      <w:r w:rsidRPr="006E67D3">
        <w:rPr>
          <w:rFonts w:ascii="Book Antiqua" w:eastAsia="Book Antiqua" w:hAnsi="Book Antiqua" w:cs="Book Antiqua"/>
          <w:color w:val="000000"/>
        </w:rPr>
        <w:t>CASE REPORT</w:t>
      </w:r>
    </w:p>
    <w:p w14:paraId="4EE0FACF" w14:textId="77777777" w:rsidR="00A77B3E" w:rsidRPr="006E67D3" w:rsidRDefault="00A77B3E" w:rsidP="00CE1FA6">
      <w:pPr>
        <w:adjustRightInd w:val="0"/>
        <w:snapToGrid w:val="0"/>
        <w:spacing w:line="360" w:lineRule="auto"/>
        <w:jc w:val="both"/>
        <w:rPr>
          <w:rFonts w:ascii="Book Antiqua" w:hAnsi="Book Antiqua"/>
        </w:rPr>
      </w:pPr>
    </w:p>
    <w:p w14:paraId="2802A966" w14:textId="760BE63A" w:rsidR="00A77B3E" w:rsidRPr="006E67D3" w:rsidRDefault="00605CA2" w:rsidP="00CE1FA6">
      <w:pPr>
        <w:adjustRightInd w:val="0"/>
        <w:snapToGrid w:val="0"/>
        <w:spacing w:line="360" w:lineRule="auto"/>
        <w:jc w:val="both"/>
        <w:rPr>
          <w:rFonts w:ascii="Book Antiqua" w:hAnsi="Book Antiqua"/>
        </w:rPr>
      </w:pPr>
      <w:bookmarkStart w:id="0" w:name="OLE_LINK62"/>
      <w:bookmarkStart w:id="1" w:name="OLE_LINK5"/>
      <w:bookmarkStart w:id="2" w:name="OLE_LINK6"/>
      <w:bookmarkStart w:id="3" w:name="OLE_LINK16"/>
      <w:r w:rsidRPr="006E67D3">
        <w:rPr>
          <w:rFonts w:ascii="Book Antiqua" w:eastAsia="Book Antiqua" w:hAnsi="Book Antiqua" w:cs="Book Antiqua"/>
          <w:b/>
          <w:bCs/>
          <w:color w:val="000000"/>
        </w:rPr>
        <w:t>Prostate stromal tumor</w:t>
      </w:r>
      <w:bookmarkEnd w:id="0"/>
      <w:r w:rsidRPr="006E67D3">
        <w:rPr>
          <w:rFonts w:ascii="Book Antiqua" w:eastAsia="Book Antiqua" w:hAnsi="Book Antiqua" w:cs="Book Antiqua"/>
          <w:b/>
          <w:bCs/>
          <w:color w:val="000000"/>
        </w:rPr>
        <w:t xml:space="preserve"> with </w:t>
      </w:r>
      <w:r w:rsidR="00BB1829">
        <w:rPr>
          <w:rFonts w:ascii="Book Antiqua" w:eastAsia="Book Antiqua" w:hAnsi="Book Antiqua" w:cs="Book Antiqua"/>
          <w:b/>
          <w:bCs/>
          <w:color w:val="000000"/>
        </w:rPr>
        <w:t xml:space="preserve">prostatic </w:t>
      </w:r>
      <w:r w:rsidRPr="006E67D3">
        <w:rPr>
          <w:rFonts w:ascii="Book Antiqua" w:eastAsia="Book Antiqua" w:hAnsi="Book Antiqua" w:cs="Book Antiqua"/>
          <w:b/>
          <w:bCs/>
          <w:color w:val="000000"/>
        </w:rPr>
        <w:t>cyst</w:t>
      </w:r>
      <w:r w:rsidR="00BB1829">
        <w:rPr>
          <w:rFonts w:ascii="Book Antiqua" w:eastAsia="Book Antiqua" w:hAnsi="Book Antiqua" w:cs="Book Antiqua"/>
          <w:b/>
          <w:bCs/>
          <w:color w:val="000000"/>
        </w:rPr>
        <w:t>s</w:t>
      </w:r>
      <w:r w:rsidRPr="006E67D3">
        <w:rPr>
          <w:rFonts w:ascii="Book Antiqua" w:eastAsia="Book Antiqua" w:hAnsi="Book Antiqua" w:cs="Book Antiqua"/>
          <w:b/>
          <w:bCs/>
          <w:color w:val="000000"/>
        </w:rPr>
        <w:t xml:space="preserve"> after transurethral resection of </w:t>
      </w:r>
      <w:r w:rsidR="00BB1829">
        <w:rPr>
          <w:rFonts w:ascii="Book Antiqua" w:eastAsia="Book Antiqua" w:hAnsi="Book Antiqua" w:cs="Book Antiqua"/>
          <w:b/>
          <w:bCs/>
          <w:color w:val="000000"/>
        </w:rPr>
        <w:t xml:space="preserve">the </w:t>
      </w:r>
      <w:r w:rsidRPr="006E67D3">
        <w:rPr>
          <w:rFonts w:ascii="Book Antiqua" w:eastAsia="Book Antiqua" w:hAnsi="Book Antiqua" w:cs="Book Antiqua"/>
          <w:b/>
          <w:bCs/>
          <w:color w:val="000000"/>
        </w:rPr>
        <w:t>prostate: A case report</w:t>
      </w:r>
    </w:p>
    <w:bookmarkEnd w:id="1"/>
    <w:bookmarkEnd w:id="2"/>
    <w:bookmarkEnd w:id="3"/>
    <w:p w14:paraId="09296B80" w14:textId="77777777" w:rsidR="00A77B3E" w:rsidRPr="006E67D3" w:rsidRDefault="00A77B3E" w:rsidP="00CE1FA6">
      <w:pPr>
        <w:adjustRightInd w:val="0"/>
        <w:snapToGrid w:val="0"/>
        <w:spacing w:line="360" w:lineRule="auto"/>
        <w:jc w:val="both"/>
        <w:rPr>
          <w:rFonts w:ascii="Book Antiqua" w:hAnsi="Book Antiqua"/>
        </w:rPr>
      </w:pPr>
    </w:p>
    <w:p w14:paraId="150DBEE1" w14:textId="5956FD72" w:rsidR="00A77B3E" w:rsidRPr="006E67D3" w:rsidRDefault="004C1B4C"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Zhao LW </w:t>
      </w:r>
      <w:r w:rsidRPr="006E67D3">
        <w:rPr>
          <w:rFonts w:ascii="Book Antiqua" w:eastAsia="Book Antiqua" w:hAnsi="Book Antiqua" w:cs="Book Antiqua"/>
          <w:i/>
          <w:iCs/>
          <w:color w:val="000000"/>
        </w:rPr>
        <w:t>et al</w:t>
      </w:r>
      <w:r w:rsidRPr="006E67D3">
        <w:rPr>
          <w:rFonts w:ascii="Book Antiqua" w:eastAsia="Book Antiqua" w:hAnsi="Book Antiqua" w:cs="Book Antiqua"/>
          <w:color w:val="000000"/>
        </w:rPr>
        <w:t xml:space="preserve">. </w:t>
      </w:r>
      <w:bookmarkStart w:id="4" w:name="OLE_LINK7"/>
      <w:bookmarkStart w:id="5" w:name="OLE_LINK8"/>
      <w:bookmarkStart w:id="6" w:name="OLE_LINK17"/>
      <w:r w:rsidR="003A46E9" w:rsidRPr="006E67D3">
        <w:rPr>
          <w:rFonts w:ascii="Book Antiqua" w:eastAsia="Book Antiqua" w:hAnsi="Book Antiqua" w:cs="Book Antiqua"/>
          <w:color w:val="000000"/>
        </w:rPr>
        <w:t xml:space="preserve">Case </w:t>
      </w:r>
      <w:r w:rsidR="00605CA2" w:rsidRPr="006E67D3">
        <w:rPr>
          <w:rFonts w:ascii="Book Antiqua" w:eastAsia="Book Antiqua" w:hAnsi="Book Antiqua" w:cs="Book Antiqua"/>
          <w:color w:val="000000"/>
        </w:rPr>
        <w:t>of transurethral resection of prostate</w:t>
      </w:r>
      <w:bookmarkEnd w:id="4"/>
      <w:bookmarkEnd w:id="5"/>
      <w:bookmarkEnd w:id="6"/>
    </w:p>
    <w:p w14:paraId="4B608C1D" w14:textId="77777777" w:rsidR="00A77B3E" w:rsidRPr="006E67D3" w:rsidRDefault="00A77B3E" w:rsidP="00CE1FA6">
      <w:pPr>
        <w:adjustRightInd w:val="0"/>
        <w:snapToGrid w:val="0"/>
        <w:spacing w:line="360" w:lineRule="auto"/>
        <w:jc w:val="both"/>
        <w:rPr>
          <w:rFonts w:ascii="Book Antiqua" w:hAnsi="Book Antiqua"/>
        </w:rPr>
      </w:pPr>
    </w:p>
    <w:p w14:paraId="51EC0E39"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Li-Wei Zhao, Ji Sun, Yu-Yong Wang, Run-Miao Hua, Sheng-Cheng Tai, Kai Wang, Yi Fan</w:t>
      </w:r>
    </w:p>
    <w:p w14:paraId="67EA8ACE" w14:textId="77777777" w:rsidR="00A77B3E" w:rsidRPr="006E67D3" w:rsidRDefault="00A77B3E" w:rsidP="00CE1FA6">
      <w:pPr>
        <w:adjustRightInd w:val="0"/>
        <w:snapToGrid w:val="0"/>
        <w:spacing w:line="360" w:lineRule="auto"/>
        <w:jc w:val="both"/>
        <w:rPr>
          <w:rFonts w:ascii="Book Antiqua" w:hAnsi="Book Antiqua"/>
        </w:rPr>
      </w:pPr>
    </w:p>
    <w:p w14:paraId="2BDBE278" w14:textId="3D6387BD"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Li-Wei Zhao, </w:t>
      </w:r>
      <w:r w:rsidR="003A46E9" w:rsidRPr="006E67D3">
        <w:rPr>
          <w:rFonts w:ascii="Book Antiqua" w:eastAsia="Book Antiqua" w:hAnsi="Book Antiqua" w:cs="Book Antiqua"/>
          <w:bCs/>
          <w:color w:val="000000"/>
        </w:rPr>
        <w:t xml:space="preserve">Department of </w:t>
      </w:r>
      <w:r w:rsidRPr="006E67D3">
        <w:rPr>
          <w:rFonts w:ascii="Book Antiqua" w:eastAsia="Book Antiqua" w:hAnsi="Book Antiqua" w:cs="Book Antiqua"/>
          <w:color w:val="000000"/>
        </w:rPr>
        <w:t>Urology, School of Medicine, Hangzhou Normal University, Hangzhou 311</w:t>
      </w:r>
      <w:r w:rsidR="00A36EB9" w:rsidRPr="006E67D3">
        <w:rPr>
          <w:rFonts w:ascii="Book Antiqua" w:eastAsia="Book Antiqua" w:hAnsi="Book Antiqua" w:cs="Book Antiqua"/>
          <w:color w:val="000000"/>
        </w:rPr>
        <w:t>121</w:t>
      </w:r>
      <w:r w:rsidRPr="006E67D3">
        <w:rPr>
          <w:rFonts w:ascii="Book Antiqua" w:eastAsia="Book Antiqua" w:hAnsi="Book Antiqua" w:cs="Book Antiqua"/>
          <w:color w:val="000000"/>
        </w:rPr>
        <w:t>, Zhejiang Province, China</w:t>
      </w:r>
    </w:p>
    <w:p w14:paraId="23E73E12" w14:textId="77777777" w:rsidR="00A77B3E" w:rsidRPr="006E67D3" w:rsidRDefault="00A77B3E" w:rsidP="00CE1FA6">
      <w:pPr>
        <w:adjustRightInd w:val="0"/>
        <w:snapToGrid w:val="0"/>
        <w:spacing w:line="360" w:lineRule="auto"/>
        <w:jc w:val="both"/>
        <w:rPr>
          <w:rFonts w:ascii="Book Antiqua" w:hAnsi="Book Antiqua"/>
        </w:rPr>
      </w:pPr>
    </w:p>
    <w:p w14:paraId="7944EF4F" w14:textId="3CEB5790"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Yu-Yong Wang, Kai Wang, </w:t>
      </w:r>
      <w:bookmarkStart w:id="7" w:name="OLE_LINK12"/>
      <w:bookmarkStart w:id="8" w:name="OLE_LINK13"/>
      <w:bookmarkStart w:id="9" w:name="OLE_LINK14"/>
      <w:bookmarkStart w:id="10" w:name="OLE_LINK15"/>
      <w:r w:rsidR="003A46E9" w:rsidRPr="006E67D3">
        <w:rPr>
          <w:rFonts w:ascii="Book Antiqua" w:eastAsia="Book Antiqua" w:hAnsi="Book Antiqua" w:cs="Book Antiqua"/>
          <w:bCs/>
          <w:color w:val="000000"/>
        </w:rPr>
        <w:t>Department of</w:t>
      </w:r>
      <w:bookmarkEnd w:id="7"/>
      <w:bookmarkEnd w:id="8"/>
      <w:r w:rsidR="003A46E9"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Urology</w:t>
      </w:r>
      <w:bookmarkEnd w:id="9"/>
      <w:bookmarkEnd w:id="10"/>
      <w:r w:rsidRPr="006E67D3">
        <w:rPr>
          <w:rFonts w:ascii="Book Antiqua" w:eastAsia="Book Antiqua" w:hAnsi="Book Antiqua" w:cs="Book Antiqua"/>
          <w:color w:val="000000"/>
        </w:rPr>
        <w:t>, Affiliated Hangzhou First People</w:t>
      </w:r>
      <w:r w:rsidR="00EC3C01">
        <w:rPr>
          <w:rFonts w:ascii="Book Antiqua" w:eastAsia="Book Antiqua" w:hAnsi="Book Antiqua" w:cs="Book Antiqua"/>
          <w:color w:val="000000"/>
        </w:rPr>
        <w:t>’</w:t>
      </w:r>
      <w:r w:rsidRPr="006E67D3">
        <w:rPr>
          <w:rFonts w:ascii="Book Antiqua" w:eastAsia="Book Antiqua" w:hAnsi="Book Antiqua" w:cs="Book Antiqua"/>
          <w:color w:val="000000"/>
        </w:rPr>
        <w:t>s Hospital,</w:t>
      </w:r>
      <w:r w:rsidR="005C3048" w:rsidRPr="006E67D3">
        <w:rPr>
          <w:rFonts w:ascii="Book Antiqua" w:eastAsia="Book Antiqua" w:hAnsi="Book Antiqua" w:cs="Book Antiqua"/>
          <w:color w:val="000000"/>
        </w:rPr>
        <w:t xml:space="preserve"> Zhejiang University School of Medicine,</w:t>
      </w:r>
      <w:r w:rsidRPr="006E67D3">
        <w:rPr>
          <w:rFonts w:ascii="Book Antiqua" w:eastAsia="Book Antiqua" w:hAnsi="Book Antiqua" w:cs="Book Antiqua"/>
          <w:color w:val="000000"/>
        </w:rPr>
        <w:t xml:space="preserve"> Hangzhou 31</w:t>
      </w:r>
      <w:r w:rsidR="00A36EB9" w:rsidRPr="006E67D3">
        <w:rPr>
          <w:rFonts w:ascii="Book Antiqua" w:eastAsia="Book Antiqua" w:hAnsi="Book Antiqua" w:cs="Book Antiqua"/>
          <w:color w:val="000000"/>
        </w:rPr>
        <w:t>0006</w:t>
      </w:r>
      <w:r w:rsidRPr="006E67D3">
        <w:rPr>
          <w:rFonts w:ascii="Book Antiqua" w:eastAsia="Book Antiqua" w:hAnsi="Book Antiqua" w:cs="Book Antiqua"/>
          <w:color w:val="000000"/>
        </w:rPr>
        <w:t>, Zhejiang Provin</w:t>
      </w:r>
      <w:r w:rsidR="003A46E9" w:rsidRPr="006E67D3">
        <w:rPr>
          <w:rFonts w:ascii="Book Antiqua" w:eastAsia="Book Antiqua" w:hAnsi="Book Antiqua" w:cs="Book Antiqua"/>
          <w:color w:val="000000"/>
        </w:rPr>
        <w:t>c</w:t>
      </w:r>
      <w:r w:rsidRPr="006E67D3">
        <w:rPr>
          <w:rFonts w:ascii="Book Antiqua" w:eastAsia="Book Antiqua" w:hAnsi="Book Antiqua" w:cs="Book Antiqua"/>
          <w:color w:val="000000"/>
        </w:rPr>
        <w:t>e, China</w:t>
      </w:r>
    </w:p>
    <w:p w14:paraId="649DA16F" w14:textId="77777777" w:rsidR="00A77B3E" w:rsidRPr="006E67D3" w:rsidRDefault="00A77B3E" w:rsidP="00CE1FA6">
      <w:pPr>
        <w:adjustRightInd w:val="0"/>
        <w:snapToGrid w:val="0"/>
        <w:spacing w:line="360" w:lineRule="auto"/>
        <w:jc w:val="both"/>
        <w:rPr>
          <w:rFonts w:ascii="Book Antiqua" w:hAnsi="Book Antiqua"/>
        </w:rPr>
      </w:pPr>
    </w:p>
    <w:p w14:paraId="0E47035B" w14:textId="192EABFA" w:rsidR="00A77B3E" w:rsidRPr="006E67D3" w:rsidRDefault="004C1B4C"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Ji Sun, </w:t>
      </w:r>
      <w:r w:rsidR="00605CA2" w:rsidRPr="006E67D3">
        <w:rPr>
          <w:rFonts w:ascii="Book Antiqua" w:eastAsia="Book Antiqua" w:hAnsi="Book Antiqua" w:cs="Book Antiqua"/>
          <w:b/>
          <w:bCs/>
          <w:color w:val="000000"/>
        </w:rPr>
        <w:t xml:space="preserve">Run-Miao Hua, Sheng-Cheng Tai, Yi Fan, </w:t>
      </w:r>
      <w:r w:rsidR="003A46E9" w:rsidRPr="006E67D3">
        <w:rPr>
          <w:rFonts w:ascii="Book Antiqua" w:eastAsia="Book Antiqua" w:hAnsi="Book Antiqua" w:cs="Book Antiqua"/>
          <w:bCs/>
          <w:color w:val="000000"/>
        </w:rPr>
        <w:t>Department of</w:t>
      </w:r>
      <w:r w:rsidR="003A46E9" w:rsidRPr="006E67D3">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 xml:space="preserve">Urology, </w:t>
      </w:r>
      <w:r w:rsidR="008053A6" w:rsidRPr="006E67D3">
        <w:rPr>
          <w:rFonts w:ascii="Book Antiqua" w:eastAsia="Book Antiqua" w:hAnsi="Book Antiqua" w:cs="Book Antiqua"/>
          <w:color w:val="000000"/>
        </w:rPr>
        <w:t>Affiliated Xiaoshan Hospital, Hangzhou Normal University</w:t>
      </w:r>
      <w:r w:rsidR="00605CA2" w:rsidRPr="006E67D3">
        <w:rPr>
          <w:rFonts w:ascii="Book Antiqua" w:eastAsia="Book Antiqua" w:hAnsi="Book Antiqua" w:cs="Book Antiqua"/>
          <w:color w:val="000000"/>
        </w:rPr>
        <w:t>, Hangzhou 311202, Zhejiang Provin</w:t>
      </w:r>
      <w:r w:rsidR="003A46E9" w:rsidRPr="006E67D3">
        <w:rPr>
          <w:rFonts w:ascii="Book Antiqua" w:eastAsia="Book Antiqua" w:hAnsi="Book Antiqua" w:cs="Book Antiqua"/>
          <w:color w:val="000000"/>
        </w:rPr>
        <w:t>c</w:t>
      </w:r>
      <w:r w:rsidR="00605CA2" w:rsidRPr="006E67D3">
        <w:rPr>
          <w:rFonts w:ascii="Book Antiqua" w:eastAsia="Book Antiqua" w:hAnsi="Book Antiqua" w:cs="Book Antiqua"/>
          <w:color w:val="000000"/>
        </w:rPr>
        <w:t>e, China</w:t>
      </w:r>
    </w:p>
    <w:p w14:paraId="564E1778" w14:textId="77777777" w:rsidR="004C1B4C" w:rsidRPr="006E67D3" w:rsidRDefault="004C1B4C" w:rsidP="00CE1FA6">
      <w:pPr>
        <w:adjustRightInd w:val="0"/>
        <w:snapToGrid w:val="0"/>
        <w:spacing w:line="360" w:lineRule="auto"/>
        <w:jc w:val="both"/>
        <w:rPr>
          <w:rFonts w:ascii="Book Antiqua" w:eastAsia="Book Antiqua" w:hAnsi="Book Antiqua" w:cs="Book Antiqua"/>
          <w:color w:val="000000"/>
        </w:rPr>
      </w:pPr>
    </w:p>
    <w:p w14:paraId="3F4071FB" w14:textId="6078EA6A"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Author contributions:</w:t>
      </w:r>
      <w:r w:rsidR="004C1B4C" w:rsidRPr="006E67D3">
        <w:rPr>
          <w:rFonts w:ascii="Book Antiqua" w:eastAsia="Book Antiqua" w:hAnsi="Book Antiqua" w:cs="Book Antiqua"/>
          <w:color w:val="000000"/>
        </w:rPr>
        <w:t xml:space="preserve"> </w:t>
      </w:r>
      <w:bookmarkStart w:id="11" w:name="OLE_LINK18"/>
      <w:bookmarkStart w:id="12" w:name="OLE_LINK19"/>
      <w:r w:rsidR="004C1B4C" w:rsidRPr="006E67D3">
        <w:rPr>
          <w:rFonts w:ascii="Book Antiqua" w:eastAsia="Book Antiqua" w:hAnsi="Book Antiqua" w:cs="Book Antiqua"/>
          <w:color w:val="000000"/>
        </w:rPr>
        <w:t>Zhao LW</w:t>
      </w:r>
      <w:r w:rsidRPr="006E67D3">
        <w:rPr>
          <w:rFonts w:ascii="Book Antiqua" w:eastAsia="Book Antiqua" w:hAnsi="Book Antiqua" w:cs="Book Antiqua"/>
          <w:color w:val="000000"/>
        </w:rPr>
        <w:t xml:space="preserve"> and </w:t>
      </w:r>
      <w:r w:rsidR="004C1B4C" w:rsidRPr="006E67D3">
        <w:rPr>
          <w:rFonts w:ascii="Book Antiqua" w:eastAsia="Book Antiqua" w:hAnsi="Book Antiqua" w:cs="Book Antiqua"/>
          <w:color w:val="000000"/>
        </w:rPr>
        <w:t>Sun J</w:t>
      </w:r>
      <w:r w:rsidRPr="006E67D3">
        <w:rPr>
          <w:rFonts w:ascii="Book Antiqua" w:eastAsia="Book Antiqua" w:hAnsi="Book Antiqua" w:cs="Book Antiqua"/>
          <w:color w:val="000000"/>
        </w:rPr>
        <w:t xml:space="preserve"> performed the case report and wrote the manuscript; </w:t>
      </w:r>
      <w:r w:rsidR="004C1B4C" w:rsidRPr="006E67D3">
        <w:rPr>
          <w:rFonts w:ascii="Book Antiqua" w:eastAsia="Book Antiqua" w:hAnsi="Book Antiqua" w:cs="Book Antiqua"/>
          <w:color w:val="000000"/>
        </w:rPr>
        <w:t>Wang YY</w:t>
      </w:r>
      <w:r w:rsidRPr="006E67D3">
        <w:rPr>
          <w:rFonts w:ascii="Book Antiqua" w:eastAsia="Book Antiqua" w:hAnsi="Book Antiqua" w:cs="Book Antiqua"/>
          <w:color w:val="000000"/>
        </w:rPr>
        <w:t xml:space="preserve">, </w:t>
      </w:r>
      <w:r w:rsidR="004C1B4C" w:rsidRPr="006E67D3">
        <w:rPr>
          <w:rFonts w:ascii="Book Antiqua" w:eastAsia="Book Antiqua" w:hAnsi="Book Antiqua" w:cs="Book Antiqua"/>
          <w:color w:val="000000"/>
        </w:rPr>
        <w:t>Hua RM</w:t>
      </w:r>
      <w:r w:rsidRPr="006E67D3">
        <w:rPr>
          <w:rFonts w:ascii="Book Antiqua" w:eastAsia="Book Antiqua" w:hAnsi="Book Antiqua" w:cs="Book Antiqua"/>
          <w:color w:val="000000"/>
        </w:rPr>
        <w:t xml:space="preserve"> and </w:t>
      </w:r>
      <w:r w:rsidR="004C1B4C" w:rsidRPr="006E67D3">
        <w:rPr>
          <w:rFonts w:ascii="Book Antiqua" w:eastAsia="Book Antiqua" w:hAnsi="Book Antiqua" w:cs="Book Antiqua"/>
          <w:color w:val="000000"/>
        </w:rPr>
        <w:t>Tai SC</w:t>
      </w:r>
      <w:r w:rsidRPr="006E67D3">
        <w:rPr>
          <w:rFonts w:ascii="Book Antiqua" w:eastAsia="Book Antiqua" w:hAnsi="Book Antiqua" w:cs="Book Antiqua"/>
          <w:color w:val="000000"/>
        </w:rPr>
        <w:t xml:space="preserve"> reviewed the literature; </w:t>
      </w:r>
      <w:r w:rsidR="004C1B4C" w:rsidRPr="006E67D3">
        <w:rPr>
          <w:rFonts w:ascii="Book Antiqua" w:eastAsia="Book Antiqua" w:hAnsi="Book Antiqua" w:cs="Book Antiqua"/>
          <w:color w:val="000000"/>
        </w:rPr>
        <w:t>Wang K</w:t>
      </w:r>
      <w:r w:rsidRPr="006E67D3">
        <w:rPr>
          <w:rFonts w:ascii="Book Antiqua" w:eastAsia="Book Antiqua" w:hAnsi="Book Antiqua" w:cs="Book Antiqua"/>
          <w:color w:val="000000"/>
        </w:rPr>
        <w:t xml:space="preserve"> and </w:t>
      </w:r>
      <w:r w:rsidR="004C1B4C" w:rsidRPr="006E67D3">
        <w:rPr>
          <w:rFonts w:ascii="Book Antiqua" w:eastAsia="Book Antiqua" w:hAnsi="Book Antiqua" w:cs="Book Antiqua"/>
          <w:color w:val="000000"/>
        </w:rPr>
        <w:t>Fan Y</w:t>
      </w:r>
      <w:r w:rsidRPr="006E67D3">
        <w:rPr>
          <w:rFonts w:ascii="Book Antiqua" w:eastAsia="Book Antiqua" w:hAnsi="Book Antiqua" w:cs="Book Antiqua"/>
          <w:color w:val="000000"/>
        </w:rPr>
        <w:t xml:space="preserve"> were the patient’s surgeons, supervised the work and edited the manuscript; </w:t>
      </w:r>
      <w:r w:rsidR="002A2CC3">
        <w:rPr>
          <w:rFonts w:ascii="Book Antiqua" w:eastAsia="Book Antiqua" w:hAnsi="Book Antiqua" w:cs="Book Antiqua"/>
          <w:color w:val="000000"/>
        </w:rPr>
        <w:t>A</w:t>
      </w:r>
      <w:r w:rsidRPr="006E67D3">
        <w:rPr>
          <w:rFonts w:ascii="Book Antiqua" w:eastAsia="Book Antiqua" w:hAnsi="Book Antiqua" w:cs="Book Antiqua"/>
          <w:color w:val="000000"/>
        </w:rPr>
        <w:t>ll authors issued final approval for the version to be submitted.</w:t>
      </w:r>
      <w:bookmarkEnd w:id="11"/>
      <w:bookmarkEnd w:id="12"/>
    </w:p>
    <w:p w14:paraId="26618500" w14:textId="77777777" w:rsidR="00A77B3E" w:rsidRPr="006E67D3" w:rsidRDefault="00A77B3E" w:rsidP="00CE1FA6">
      <w:pPr>
        <w:adjustRightInd w:val="0"/>
        <w:snapToGrid w:val="0"/>
        <w:spacing w:line="360" w:lineRule="auto"/>
        <w:jc w:val="both"/>
        <w:rPr>
          <w:rFonts w:ascii="Book Antiqua" w:hAnsi="Book Antiqua"/>
        </w:rPr>
      </w:pPr>
    </w:p>
    <w:p w14:paraId="06380A2D" w14:textId="1673D61B"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lastRenderedPageBreak/>
        <w:t xml:space="preserve">Corresponding author: Kai Wang, PhD, Academic Fellow, Professor, Surgeon, Technical Editor, </w:t>
      </w:r>
      <w:r w:rsidR="003A46E9" w:rsidRPr="006E67D3">
        <w:rPr>
          <w:rFonts w:ascii="Book Antiqua" w:eastAsia="Book Antiqua" w:hAnsi="Book Antiqua" w:cs="Book Antiqua"/>
          <w:bCs/>
          <w:color w:val="000000"/>
        </w:rPr>
        <w:t>Department of</w:t>
      </w:r>
      <w:r w:rsidR="003A46E9"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Urology, Affiliated Hangzhou First People</w:t>
      </w:r>
      <w:r w:rsidR="00EC3C01">
        <w:rPr>
          <w:rFonts w:ascii="Book Antiqua" w:eastAsia="Book Antiqua" w:hAnsi="Book Antiqua" w:cs="Book Antiqua"/>
          <w:color w:val="000000"/>
        </w:rPr>
        <w:t>’</w:t>
      </w:r>
      <w:r w:rsidRPr="006E67D3">
        <w:rPr>
          <w:rFonts w:ascii="Book Antiqua" w:eastAsia="Book Antiqua" w:hAnsi="Book Antiqua" w:cs="Book Antiqua"/>
          <w:color w:val="000000"/>
        </w:rPr>
        <w:t>s Hospital,</w:t>
      </w:r>
      <w:r w:rsidR="008053A6" w:rsidRPr="006E67D3">
        <w:rPr>
          <w:rFonts w:ascii="Book Antiqua" w:eastAsia="Book Antiqua" w:hAnsi="Book Antiqua" w:cs="Book Antiqua"/>
          <w:color w:val="000000"/>
        </w:rPr>
        <w:t xml:space="preserve"> </w:t>
      </w:r>
      <w:r w:rsidR="005C3048" w:rsidRPr="006E67D3">
        <w:rPr>
          <w:rFonts w:ascii="Book Antiqua" w:eastAsia="Book Antiqua" w:hAnsi="Book Antiqua" w:cs="Book Antiqua"/>
          <w:color w:val="000000"/>
        </w:rPr>
        <w:t xml:space="preserve">Zhejiang University School of Medicine, No. </w:t>
      </w:r>
      <w:r w:rsidR="005B152D" w:rsidRPr="006E67D3">
        <w:rPr>
          <w:rFonts w:ascii="Book Antiqua" w:eastAsia="Book Antiqua" w:hAnsi="Book Antiqua" w:cs="Book Antiqua"/>
          <w:color w:val="000000"/>
        </w:rPr>
        <w:t>261</w:t>
      </w:r>
      <w:r w:rsidR="005C3048" w:rsidRPr="006E67D3">
        <w:rPr>
          <w:rFonts w:ascii="Book Antiqua" w:eastAsia="Book Antiqua" w:hAnsi="Book Antiqua" w:cs="Book Antiqua"/>
          <w:color w:val="000000"/>
        </w:rPr>
        <w:t xml:space="preserve"> </w:t>
      </w:r>
      <w:r w:rsidR="005B152D" w:rsidRPr="006E67D3">
        <w:rPr>
          <w:rFonts w:ascii="Book Antiqua" w:eastAsia="Book Antiqua" w:hAnsi="Book Antiqua" w:cs="Book Antiqua"/>
          <w:color w:val="000000"/>
        </w:rPr>
        <w:t>Huansha</w:t>
      </w:r>
      <w:r w:rsidR="005C3048" w:rsidRPr="006E67D3">
        <w:rPr>
          <w:rFonts w:ascii="Book Antiqua" w:eastAsia="Book Antiqua" w:hAnsi="Book Antiqua" w:cs="Book Antiqua"/>
          <w:color w:val="000000"/>
        </w:rPr>
        <w:t xml:space="preserve"> Road, </w:t>
      </w:r>
      <w:r w:rsidR="008053A6" w:rsidRPr="006E67D3">
        <w:rPr>
          <w:rFonts w:ascii="Book Antiqua" w:eastAsia="Book Antiqua" w:hAnsi="Book Antiqua" w:cs="Book Antiqua"/>
          <w:color w:val="000000"/>
        </w:rPr>
        <w:t xml:space="preserve">Hangzhou 310006, </w:t>
      </w:r>
      <w:r w:rsidRPr="006E67D3">
        <w:rPr>
          <w:rFonts w:ascii="Book Antiqua" w:eastAsia="Book Antiqua" w:hAnsi="Book Antiqua" w:cs="Book Antiqua"/>
          <w:color w:val="000000"/>
        </w:rPr>
        <w:t>Zhejiang Provin</w:t>
      </w:r>
      <w:r w:rsidR="003A46E9" w:rsidRPr="006E67D3">
        <w:rPr>
          <w:rFonts w:ascii="Book Antiqua" w:eastAsia="Book Antiqua" w:hAnsi="Book Antiqua" w:cs="Book Antiqua"/>
          <w:color w:val="000000"/>
        </w:rPr>
        <w:t>c</w:t>
      </w:r>
      <w:r w:rsidRPr="006E67D3">
        <w:rPr>
          <w:rFonts w:ascii="Book Antiqua" w:eastAsia="Book Antiqua" w:hAnsi="Book Antiqua" w:cs="Book Antiqua"/>
          <w:color w:val="000000"/>
        </w:rPr>
        <w:t>e, China. kai_wang2015@163.com</w:t>
      </w:r>
    </w:p>
    <w:p w14:paraId="2EEB042A" w14:textId="77777777" w:rsidR="00A77B3E" w:rsidRPr="006E67D3" w:rsidRDefault="00A77B3E" w:rsidP="00CE1FA6">
      <w:pPr>
        <w:adjustRightInd w:val="0"/>
        <w:snapToGrid w:val="0"/>
        <w:spacing w:line="360" w:lineRule="auto"/>
        <w:jc w:val="both"/>
        <w:rPr>
          <w:rFonts w:ascii="Book Antiqua" w:hAnsi="Book Antiqua"/>
        </w:rPr>
      </w:pPr>
    </w:p>
    <w:p w14:paraId="090B925B"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Received: </w:t>
      </w:r>
      <w:r w:rsidRPr="006E67D3">
        <w:rPr>
          <w:rFonts w:ascii="Book Antiqua" w:eastAsia="Book Antiqua" w:hAnsi="Book Antiqua" w:cs="Book Antiqua"/>
          <w:color w:val="000000"/>
        </w:rPr>
        <w:t>October 14, 2020</w:t>
      </w:r>
    </w:p>
    <w:p w14:paraId="1BFA7165"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Revised: </w:t>
      </w:r>
      <w:r w:rsidRPr="006E67D3">
        <w:rPr>
          <w:rFonts w:ascii="Book Antiqua" w:eastAsia="Book Antiqua" w:hAnsi="Book Antiqua" w:cs="Book Antiqua"/>
          <w:color w:val="000000"/>
        </w:rPr>
        <w:t>January 18, 2021</w:t>
      </w:r>
    </w:p>
    <w:p w14:paraId="71DCFC57" w14:textId="7A6CA3B6"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Accepted: </w:t>
      </w:r>
      <w:r w:rsidR="00DC6215" w:rsidRPr="006E67D3">
        <w:rPr>
          <w:rFonts w:ascii="Book Antiqua" w:eastAsia="Book Antiqua" w:hAnsi="Book Antiqua" w:cs="Book Antiqua"/>
          <w:color w:val="000000"/>
        </w:rPr>
        <w:t>March 4, 2021</w:t>
      </w:r>
    </w:p>
    <w:p w14:paraId="45C98ED7" w14:textId="31071850"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Published online: </w:t>
      </w:r>
      <w:r w:rsidR="006B2967" w:rsidRPr="00C04B8E">
        <w:rPr>
          <w:rFonts w:ascii="Book Antiqua" w:eastAsia="Book Antiqua" w:hAnsi="Book Antiqua" w:cs="Book Antiqua"/>
          <w:bCs/>
          <w:color w:val="000000"/>
        </w:rPr>
        <w:t>April</w:t>
      </w:r>
      <w:r w:rsidR="006B2967" w:rsidRPr="00C04B8E">
        <w:rPr>
          <w:rFonts w:ascii="Book Antiqua" w:hAnsi="Book Antiqua" w:cs="Book Antiqua" w:hint="eastAsia"/>
          <w:bCs/>
          <w:color w:val="000000"/>
          <w:lang w:eastAsia="zh-CN"/>
        </w:rPr>
        <w:t xml:space="preserve"> </w:t>
      </w:r>
      <w:r w:rsidR="006B2967">
        <w:rPr>
          <w:rFonts w:ascii="Book Antiqua" w:hAnsi="Book Antiqua" w:cs="Book Antiqua" w:hint="eastAsia"/>
          <w:bCs/>
          <w:color w:val="000000"/>
          <w:lang w:eastAsia="zh-CN"/>
        </w:rPr>
        <w:t>2</w:t>
      </w:r>
      <w:r w:rsidR="006B2967" w:rsidRPr="00C04B8E">
        <w:rPr>
          <w:rFonts w:ascii="Book Antiqua" w:hAnsi="Book Antiqua" w:cs="Book Antiqua" w:hint="eastAsia"/>
          <w:bCs/>
          <w:color w:val="000000"/>
          <w:lang w:eastAsia="zh-CN"/>
        </w:rPr>
        <w:t>6, 2021</w:t>
      </w:r>
    </w:p>
    <w:p w14:paraId="6079A40C" w14:textId="77777777" w:rsidR="00A77B3E" w:rsidRPr="006E67D3" w:rsidRDefault="00A77B3E" w:rsidP="00CE1FA6">
      <w:pPr>
        <w:adjustRightInd w:val="0"/>
        <w:snapToGrid w:val="0"/>
        <w:spacing w:line="360" w:lineRule="auto"/>
        <w:jc w:val="both"/>
        <w:rPr>
          <w:rFonts w:ascii="Book Antiqua" w:hAnsi="Book Antiqua"/>
        </w:rPr>
        <w:sectPr w:rsidR="00A77B3E" w:rsidRPr="006E67D3" w:rsidSect="00CE1FA6">
          <w:footerReference w:type="default" r:id="rId8"/>
          <w:pgSz w:w="12240" w:h="15840"/>
          <w:pgMar w:top="1440" w:right="1440" w:bottom="1440" w:left="1440" w:header="720" w:footer="720" w:gutter="0"/>
          <w:cols w:space="720"/>
          <w:docGrid w:linePitch="360"/>
        </w:sectPr>
      </w:pPr>
    </w:p>
    <w:p w14:paraId="35974750"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Abstract</w:t>
      </w:r>
    </w:p>
    <w:p w14:paraId="0797919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BACKGROUND</w:t>
      </w:r>
    </w:p>
    <w:p w14:paraId="5CB848C8" w14:textId="1E812B4D" w:rsidR="00A77B3E" w:rsidRPr="006E67D3" w:rsidRDefault="00EC3C01" w:rsidP="00CE1FA6">
      <w:pPr>
        <w:adjustRightInd w:val="0"/>
        <w:snapToGrid w:val="0"/>
        <w:spacing w:line="360" w:lineRule="auto"/>
        <w:jc w:val="both"/>
        <w:rPr>
          <w:rFonts w:ascii="Book Antiqua" w:hAnsi="Book Antiqua"/>
        </w:rPr>
      </w:pPr>
      <w:bookmarkStart w:id="13" w:name="OLE_LINK22"/>
      <w:bookmarkStart w:id="14" w:name="OLE_LINK23"/>
      <w:r>
        <w:rPr>
          <w:rFonts w:ascii="Book Antiqua" w:eastAsia="Book Antiqua" w:hAnsi="Book Antiqua" w:cs="Book Antiqua"/>
          <w:color w:val="000000"/>
        </w:rPr>
        <w:t>A p</w:t>
      </w:r>
      <w:r w:rsidR="00605CA2" w:rsidRPr="006E67D3">
        <w:rPr>
          <w:rFonts w:ascii="Book Antiqua" w:eastAsia="Book Antiqua" w:hAnsi="Book Antiqua" w:cs="Book Antiqua"/>
          <w:color w:val="000000"/>
        </w:rPr>
        <w:t>rostatic stromal tumor</w:t>
      </w:r>
      <w:r w:rsidR="004C1B4C" w:rsidRPr="006E67D3">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 xml:space="preserve">is deemed to be a rare oncology condition. Based on the retrospective analysis of clinical data and scientific literature review, a case of </w:t>
      </w:r>
      <w:r w:rsidR="004C1B4C" w:rsidRPr="006E67D3">
        <w:rPr>
          <w:rFonts w:ascii="Book Antiqua" w:eastAsia="Book Antiqua" w:hAnsi="Book Antiqua" w:cs="Book Antiqua"/>
          <w:color w:val="000000"/>
        </w:rPr>
        <w:t>prostatic stromal tumor</w:t>
      </w:r>
      <w:r w:rsidR="00605CA2" w:rsidRPr="006E67D3">
        <w:rPr>
          <w:rFonts w:ascii="Book Antiqua" w:eastAsia="Book Antiqua" w:hAnsi="Book Antiqua" w:cs="Book Antiqua"/>
          <w:color w:val="000000"/>
        </w:rPr>
        <w:t xml:space="preserve"> </w:t>
      </w:r>
      <w:r>
        <w:rPr>
          <w:rFonts w:ascii="Book Antiqua" w:eastAsia="Book Antiqua" w:hAnsi="Book Antiqua" w:cs="Book Antiqua"/>
          <w:color w:val="000000"/>
        </w:rPr>
        <w:t>wa</w:t>
      </w:r>
      <w:r w:rsidR="00605CA2" w:rsidRPr="006E67D3">
        <w:rPr>
          <w:rFonts w:ascii="Book Antiqua" w:eastAsia="Book Antiqua" w:hAnsi="Book Antiqua" w:cs="Book Antiqua"/>
          <w:color w:val="000000"/>
        </w:rPr>
        <w:t>s reported in this article to explore the diagnosis, treatment and prognosis of this rare disease.</w:t>
      </w:r>
    </w:p>
    <w:bookmarkEnd w:id="13"/>
    <w:bookmarkEnd w:id="14"/>
    <w:p w14:paraId="24CD0A15" w14:textId="77777777" w:rsidR="00A77B3E" w:rsidRPr="006E67D3" w:rsidRDefault="00A77B3E" w:rsidP="00CE1FA6">
      <w:pPr>
        <w:adjustRightInd w:val="0"/>
        <w:snapToGrid w:val="0"/>
        <w:spacing w:line="360" w:lineRule="auto"/>
        <w:jc w:val="both"/>
        <w:rPr>
          <w:rFonts w:ascii="Book Antiqua" w:hAnsi="Book Antiqua"/>
        </w:rPr>
      </w:pPr>
    </w:p>
    <w:p w14:paraId="690890E8"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CASE SUMMARY</w:t>
      </w:r>
    </w:p>
    <w:p w14:paraId="08AC06DA" w14:textId="72322D4A" w:rsidR="00A77B3E" w:rsidRPr="006E67D3" w:rsidRDefault="00605CA2" w:rsidP="00CE1FA6">
      <w:pPr>
        <w:adjustRightInd w:val="0"/>
        <w:snapToGrid w:val="0"/>
        <w:spacing w:line="360" w:lineRule="auto"/>
        <w:jc w:val="both"/>
        <w:rPr>
          <w:rFonts w:ascii="Book Antiqua" w:hAnsi="Book Antiqua"/>
        </w:rPr>
      </w:pPr>
      <w:bookmarkStart w:id="15" w:name="OLE_LINK24"/>
      <w:bookmarkStart w:id="16" w:name="OLE_LINK25"/>
      <w:r w:rsidRPr="006E67D3">
        <w:rPr>
          <w:rFonts w:ascii="Book Antiqua" w:eastAsia="Book Antiqua" w:hAnsi="Book Antiqua" w:cs="Book Antiqua"/>
          <w:color w:val="000000"/>
        </w:rPr>
        <w:t>The present case involve</w:t>
      </w:r>
      <w:r w:rsidR="00EC3C01">
        <w:rPr>
          <w:rFonts w:ascii="Book Antiqua" w:eastAsia="Book Antiqua" w:hAnsi="Book Antiqua" w:cs="Book Antiqua"/>
          <w:color w:val="000000"/>
        </w:rPr>
        <w:t>d</w:t>
      </w:r>
      <w:r w:rsidRPr="006E67D3">
        <w:rPr>
          <w:rFonts w:ascii="Book Antiqua" w:eastAsia="Book Antiqua" w:hAnsi="Book Antiqua" w:cs="Book Antiqua"/>
          <w:color w:val="000000"/>
        </w:rPr>
        <w:t xml:space="preserve"> an older male patient who was admitted to our department for a medical consultation of dysuria. Serum prostate-specific antigen</w:t>
      </w:r>
      <w:r w:rsidR="004C1B4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was 8.30 ng/mL, Ultrasound and</w:t>
      </w:r>
      <w:r w:rsidR="004C1B4C" w:rsidRPr="006E67D3">
        <w:rPr>
          <w:rFonts w:ascii="Book Antiqua" w:eastAsia="Book Antiqua" w:hAnsi="Book Antiqua" w:cs="Book Antiqua"/>
          <w:color w:val="000000"/>
        </w:rPr>
        <w:t xml:space="preserve"> magnetic resonance imaging</w:t>
      </w:r>
      <w:r w:rsidRPr="006E67D3">
        <w:rPr>
          <w:rFonts w:ascii="Book Antiqua" w:eastAsia="Book Antiqua" w:hAnsi="Book Antiqua" w:cs="Book Antiqua"/>
          <w:color w:val="000000"/>
        </w:rPr>
        <w:t xml:space="preserve"> suggested evident enlargement of the prostate and multiple cystic developments internally. Considering that the patient was an elderly male with a poor health status, transurethral resection of the prostate was performed to improve the symptoms of urinary tract obstruction. Furthermore, based on histopathologic examination and immunohistochemical staining, the patient was pathologically diagnosed with prostatic stromal tumor. The patient did not receive any further adjuvant therapy following surgery leading to a clinical recommendation that the patient should be followed up on a long-term basis. However, during the recent follow-up assessment, the patient demonstrated recurrence of lower urinary tract symptoms and gross hematuria.</w:t>
      </w:r>
    </w:p>
    <w:bookmarkEnd w:id="15"/>
    <w:bookmarkEnd w:id="16"/>
    <w:p w14:paraId="4A8F8241" w14:textId="77777777" w:rsidR="00A77B3E" w:rsidRPr="006E67D3" w:rsidRDefault="00A77B3E" w:rsidP="00CE1FA6">
      <w:pPr>
        <w:adjustRightInd w:val="0"/>
        <w:snapToGrid w:val="0"/>
        <w:spacing w:line="360" w:lineRule="auto"/>
        <w:jc w:val="both"/>
        <w:rPr>
          <w:rFonts w:ascii="Book Antiqua" w:hAnsi="Book Antiqua"/>
        </w:rPr>
      </w:pPr>
    </w:p>
    <w:p w14:paraId="7E84E621"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CONCLUSION</w:t>
      </w:r>
    </w:p>
    <w:p w14:paraId="4B7D7D1E" w14:textId="31F7B4A4" w:rsidR="00A77B3E" w:rsidRPr="006E67D3" w:rsidRDefault="00605CA2" w:rsidP="00CE1FA6">
      <w:pPr>
        <w:adjustRightInd w:val="0"/>
        <w:snapToGrid w:val="0"/>
        <w:spacing w:line="360" w:lineRule="auto"/>
        <w:jc w:val="both"/>
        <w:rPr>
          <w:rFonts w:ascii="Book Antiqua" w:hAnsi="Book Antiqua"/>
        </w:rPr>
      </w:pPr>
      <w:bookmarkStart w:id="17" w:name="OLE_LINK26"/>
      <w:bookmarkStart w:id="18" w:name="OLE_LINK27"/>
      <w:r w:rsidRPr="006E67D3">
        <w:rPr>
          <w:rFonts w:ascii="Book Antiqua" w:eastAsia="Book Antiqua" w:hAnsi="Book Antiqua" w:cs="Book Antiqua"/>
          <w:color w:val="000000"/>
        </w:rPr>
        <w:t>Referring to scientific literature review, we believe that the management of these lesions requires a thorough assessment of the patient. Furthermore, the treatment of prostate stromal tumor</w:t>
      </w:r>
      <w:r w:rsidR="00936052">
        <w:rPr>
          <w:rFonts w:ascii="Book Antiqua" w:eastAsia="Book Antiqua" w:hAnsi="Book Antiqua" w:cs="Book Antiqua"/>
          <w:color w:val="000000"/>
        </w:rPr>
        <w:t>s</w:t>
      </w:r>
      <w:r w:rsidRPr="006E67D3">
        <w:rPr>
          <w:rFonts w:ascii="Book Antiqua" w:eastAsia="Book Antiqua" w:hAnsi="Book Antiqua" w:cs="Book Antiqua"/>
          <w:color w:val="000000"/>
        </w:rPr>
        <w:t xml:space="preserve"> should be based on the imaging examination and pathological classification. Active surgical treatment is of great significance to the prognosis of patients</w:t>
      </w:r>
      <w:r w:rsidR="004C1B4C" w:rsidRPr="006E67D3">
        <w:rPr>
          <w:rFonts w:ascii="Book Antiqua" w:eastAsia="宋体" w:hAnsi="Book Antiqua" w:cs="宋体"/>
          <w:color w:val="000000"/>
          <w:lang w:eastAsia="zh-CN"/>
        </w:rPr>
        <w:t>,</w:t>
      </w:r>
      <w:r w:rsidR="00593BCA" w:rsidRPr="006E67D3">
        <w:rPr>
          <w:rFonts w:ascii="Book Antiqua" w:eastAsia="宋体" w:hAnsi="Book Antiqua" w:cs="宋体"/>
          <w:color w:val="000000"/>
          <w:lang w:eastAsia="zh-CN"/>
        </w:rPr>
        <w:t xml:space="preserve"> </w:t>
      </w:r>
      <w:r w:rsidRPr="006E67D3">
        <w:rPr>
          <w:rFonts w:ascii="Book Antiqua" w:eastAsia="Book Antiqua" w:hAnsi="Book Antiqua" w:cs="Book Antiqua"/>
          <w:color w:val="000000"/>
        </w:rPr>
        <w:t>and subsequent surveillance after the treatment is warranted.</w:t>
      </w:r>
    </w:p>
    <w:bookmarkEnd w:id="17"/>
    <w:bookmarkEnd w:id="18"/>
    <w:p w14:paraId="2835CEED" w14:textId="77777777" w:rsidR="00A77B3E" w:rsidRPr="006E67D3" w:rsidRDefault="00A77B3E" w:rsidP="00CE1FA6">
      <w:pPr>
        <w:adjustRightInd w:val="0"/>
        <w:snapToGrid w:val="0"/>
        <w:spacing w:line="360" w:lineRule="auto"/>
        <w:jc w:val="both"/>
        <w:rPr>
          <w:rFonts w:ascii="Book Antiqua" w:hAnsi="Book Antiqua"/>
        </w:rPr>
      </w:pPr>
    </w:p>
    <w:p w14:paraId="33502A92" w14:textId="78A9D0A2"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Key Words: </w:t>
      </w:r>
      <w:bookmarkStart w:id="19" w:name="OLE_LINK86"/>
      <w:bookmarkStart w:id="20" w:name="OLE_LINK87"/>
      <w:bookmarkStart w:id="21" w:name="OLE_LINK20"/>
      <w:r w:rsidRPr="006E67D3">
        <w:rPr>
          <w:rFonts w:ascii="Book Antiqua" w:eastAsia="Book Antiqua" w:hAnsi="Book Antiqua" w:cs="Book Antiqua"/>
          <w:color w:val="000000"/>
        </w:rPr>
        <w:t xml:space="preserve">Treatment; Prostate stromal tumor; Diagnosis; Prognosis; </w:t>
      </w:r>
      <w:r w:rsidR="00936052">
        <w:rPr>
          <w:rFonts w:ascii="Book Antiqua" w:eastAsia="Book Antiqua" w:hAnsi="Book Antiqua" w:cs="Book Antiqua"/>
          <w:color w:val="000000"/>
        </w:rPr>
        <w:t>P</w:t>
      </w:r>
      <w:r w:rsidRPr="006E67D3">
        <w:rPr>
          <w:rFonts w:ascii="Book Antiqua" w:eastAsia="Book Antiqua" w:hAnsi="Book Antiqua" w:cs="Book Antiqua"/>
          <w:color w:val="000000"/>
        </w:rPr>
        <w:t>rostat</w:t>
      </w:r>
      <w:r w:rsidR="00936052">
        <w:rPr>
          <w:rFonts w:ascii="Book Antiqua" w:eastAsia="Book Antiqua" w:hAnsi="Book Antiqua" w:cs="Book Antiqua"/>
          <w:color w:val="000000"/>
        </w:rPr>
        <w:t>ic cysts</w:t>
      </w:r>
      <w:r w:rsidRPr="006E67D3">
        <w:rPr>
          <w:rFonts w:ascii="Book Antiqua" w:eastAsia="Book Antiqua" w:hAnsi="Book Antiqua" w:cs="Book Antiqua"/>
          <w:color w:val="000000"/>
        </w:rPr>
        <w:t>; Case report</w:t>
      </w:r>
    </w:p>
    <w:bookmarkEnd w:id="19"/>
    <w:bookmarkEnd w:id="20"/>
    <w:bookmarkEnd w:id="21"/>
    <w:p w14:paraId="0F87CBEB" w14:textId="77777777" w:rsidR="004E7DD4" w:rsidRDefault="004E7DD4" w:rsidP="004E7DD4">
      <w:pPr>
        <w:spacing w:line="360" w:lineRule="auto"/>
        <w:jc w:val="both"/>
        <w:rPr>
          <w:lang w:eastAsia="zh-CN"/>
        </w:rPr>
      </w:pPr>
    </w:p>
    <w:p w14:paraId="67A6A9FF" w14:textId="77777777" w:rsidR="004E7DD4" w:rsidRPr="00026CB8" w:rsidRDefault="004E7DD4" w:rsidP="004E7DD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57E0007" w14:textId="77777777" w:rsidR="00A77B3E" w:rsidRPr="006E67D3" w:rsidRDefault="00A77B3E" w:rsidP="00CE1FA6">
      <w:pPr>
        <w:adjustRightInd w:val="0"/>
        <w:snapToGrid w:val="0"/>
        <w:spacing w:line="360" w:lineRule="auto"/>
        <w:jc w:val="both"/>
        <w:rPr>
          <w:rFonts w:ascii="Book Antiqua" w:hAnsi="Book Antiqua"/>
        </w:rPr>
      </w:pPr>
    </w:p>
    <w:p w14:paraId="550A23BE" w14:textId="60D256EC" w:rsidR="001E67D3" w:rsidRDefault="001E67D3" w:rsidP="00CE1FA6">
      <w:pPr>
        <w:adjustRightInd w:val="0"/>
        <w:snapToGrid w:val="0"/>
        <w:spacing w:line="360" w:lineRule="auto"/>
        <w:jc w:val="both"/>
        <w:rPr>
          <w:rFonts w:ascii="Book Antiqua" w:hAnsi="Book Antiqua" w:hint="eastAsia"/>
          <w:lang w:eastAsia="zh-CN"/>
        </w:rPr>
      </w:pPr>
      <w:bookmarkStart w:id="22" w:name="OLE_LINK88"/>
      <w:bookmarkStart w:id="23" w:name="OLE_LINK89"/>
      <w:bookmarkStart w:id="24" w:name="OLE_LINK9"/>
      <w:r w:rsidRPr="001E67D3">
        <w:rPr>
          <w:rFonts w:ascii="Book Antiqua" w:hAnsi="Book Antiqua" w:cs="Book Antiqua" w:hint="eastAsia"/>
          <w:b/>
          <w:color w:val="000000"/>
          <w:lang w:eastAsia="zh-CN"/>
        </w:rPr>
        <w:t xml:space="preserve">Citation: </w:t>
      </w:r>
      <w:r w:rsidR="00605CA2" w:rsidRPr="006E67D3">
        <w:rPr>
          <w:rFonts w:ascii="Book Antiqua" w:eastAsia="Book Antiqua" w:hAnsi="Book Antiqua" w:cs="Book Antiqua"/>
          <w:color w:val="000000"/>
        </w:rPr>
        <w:t xml:space="preserve">Zhao LW, Sun J, Wang YY, Hua RM, Tai SC, Wang K, Fan Y. Prostate stromal tumor with </w:t>
      </w:r>
      <w:r w:rsidR="00BB1829">
        <w:rPr>
          <w:rFonts w:ascii="Book Antiqua" w:eastAsia="Book Antiqua" w:hAnsi="Book Antiqua" w:cs="Book Antiqua"/>
          <w:color w:val="000000"/>
        </w:rPr>
        <w:t xml:space="preserve">prostatic </w:t>
      </w:r>
      <w:r w:rsidR="00605CA2" w:rsidRPr="006E67D3">
        <w:rPr>
          <w:rFonts w:ascii="Book Antiqua" w:eastAsia="Book Antiqua" w:hAnsi="Book Antiqua" w:cs="Book Antiqua"/>
          <w:color w:val="000000"/>
        </w:rPr>
        <w:t>cyst</w:t>
      </w:r>
      <w:r w:rsidR="00BB1829">
        <w:rPr>
          <w:rFonts w:ascii="Book Antiqua" w:eastAsia="Book Antiqua" w:hAnsi="Book Antiqua" w:cs="Book Antiqua"/>
          <w:color w:val="000000"/>
        </w:rPr>
        <w:t>s</w:t>
      </w:r>
      <w:r w:rsidR="00605CA2" w:rsidRPr="006E67D3">
        <w:rPr>
          <w:rFonts w:ascii="Book Antiqua" w:eastAsia="Book Antiqua" w:hAnsi="Book Antiqua" w:cs="Book Antiqua"/>
          <w:color w:val="000000"/>
        </w:rPr>
        <w:t xml:space="preserve"> after transurethral resection of </w:t>
      </w:r>
      <w:r w:rsidR="00BB1829">
        <w:rPr>
          <w:rFonts w:ascii="Book Antiqua" w:eastAsia="Book Antiqua" w:hAnsi="Book Antiqua" w:cs="Book Antiqua"/>
          <w:color w:val="000000"/>
        </w:rPr>
        <w:t xml:space="preserve">the </w:t>
      </w:r>
      <w:r w:rsidR="00605CA2" w:rsidRPr="006E67D3">
        <w:rPr>
          <w:rFonts w:ascii="Book Antiqua" w:eastAsia="Book Antiqua" w:hAnsi="Book Antiqua" w:cs="Book Antiqua"/>
          <w:color w:val="000000"/>
        </w:rPr>
        <w:t xml:space="preserve">prostate: A case report. </w:t>
      </w:r>
      <w:r w:rsidR="00605CA2" w:rsidRPr="006E67D3">
        <w:rPr>
          <w:rFonts w:ascii="Book Antiqua" w:eastAsia="Book Antiqua" w:hAnsi="Book Antiqua" w:cs="Book Antiqua"/>
          <w:i/>
          <w:iCs/>
          <w:color w:val="000000"/>
        </w:rPr>
        <w:t>World J Clin Cases</w:t>
      </w:r>
      <w:r w:rsidR="00605CA2" w:rsidRPr="006E67D3">
        <w:rPr>
          <w:rFonts w:ascii="Book Antiqua" w:eastAsia="Book Antiqua" w:hAnsi="Book Antiqua" w:cs="Book Antiqua"/>
          <w:color w:val="000000"/>
        </w:rPr>
        <w:t xml:space="preserve"> </w:t>
      </w:r>
      <w:r w:rsidR="00DF573E" w:rsidRPr="00EE6A3B">
        <w:rPr>
          <w:rFonts w:ascii="Book Antiqua" w:hAnsi="Book Antiqua"/>
        </w:rPr>
        <w:t>202</w:t>
      </w:r>
      <w:r w:rsidR="00DF573E">
        <w:rPr>
          <w:rFonts w:ascii="Book Antiqua" w:hAnsi="Book Antiqua" w:hint="eastAsia"/>
          <w:lang w:eastAsia="zh-CN"/>
        </w:rPr>
        <w:t>1</w:t>
      </w:r>
      <w:r w:rsidR="00DF573E" w:rsidRPr="00EE6A3B">
        <w:rPr>
          <w:rFonts w:ascii="Book Antiqua" w:hAnsi="Book Antiqua"/>
        </w:rPr>
        <w:t xml:space="preserve">; </w:t>
      </w:r>
      <w:r w:rsidR="00DF573E">
        <w:rPr>
          <w:rFonts w:ascii="Book Antiqua" w:hAnsi="Book Antiqua" w:hint="eastAsia"/>
          <w:lang w:eastAsia="zh-CN"/>
        </w:rPr>
        <w:t>9</w:t>
      </w:r>
      <w:r w:rsidR="00DF573E" w:rsidRPr="00EE6A3B">
        <w:rPr>
          <w:rFonts w:ascii="Book Antiqua" w:hAnsi="Book Antiqua"/>
        </w:rPr>
        <w:t>(</w:t>
      </w:r>
      <w:r w:rsidR="00DF573E">
        <w:rPr>
          <w:rFonts w:ascii="Book Antiqua" w:hAnsi="Book Antiqua" w:hint="eastAsia"/>
          <w:lang w:eastAsia="zh-CN"/>
        </w:rPr>
        <w:t>12</w:t>
      </w:r>
      <w:r w:rsidR="00DF573E" w:rsidRPr="00EE6A3B">
        <w:rPr>
          <w:rFonts w:ascii="Book Antiqua" w:hAnsi="Book Antiqua"/>
        </w:rPr>
        <w:t xml:space="preserve">): </w:t>
      </w:r>
      <w:r w:rsidR="00286E2F" w:rsidRPr="00286E2F">
        <w:rPr>
          <w:rFonts w:ascii="Book Antiqua" w:hAnsi="Book Antiqua"/>
        </w:rPr>
        <w:t>2830-2837</w:t>
      </w:r>
      <w:r w:rsidR="00DF573E" w:rsidRPr="00EE6A3B">
        <w:rPr>
          <w:rFonts w:ascii="Book Antiqua" w:hAnsi="Book Antiqua"/>
        </w:rPr>
        <w:t xml:space="preserve">  </w:t>
      </w:r>
    </w:p>
    <w:p w14:paraId="78DE7851" w14:textId="77777777" w:rsidR="001E67D3" w:rsidRDefault="00DF573E" w:rsidP="00CE1FA6">
      <w:pPr>
        <w:adjustRightInd w:val="0"/>
        <w:snapToGrid w:val="0"/>
        <w:spacing w:line="360" w:lineRule="auto"/>
        <w:jc w:val="both"/>
        <w:rPr>
          <w:rFonts w:ascii="Book Antiqua" w:hAnsi="Book Antiqua" w:hint="eastAsia"/>
          <w:lang w:eastAsia="zh-CN"/>
        </w:rPr>
      </w:pPr>
      <w:r w:rsidRPr="001E67D3">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12</w:t>
      </w:r>
      <w:r w:rsidRPr="00EE6A3B">
        <w:rPr>
          <w:rFonts w:ascii="Book Antiqua" w:hAnsi="Book Antiqua"/>
        </w:rPr>
        <w:t>/</w:t>
      </w:r>
      <w:r w:rsidR="00286E2F">
        <w:rPr>
          <w:rFonts w:ascii="Book Antiqua" w:hAnsi="Book Antiqua" w:hint="eastAsia"/>
          <w:lang w:eastAsia="zh-CN"/>
        </w:rPr>
        <w:t>2830</w:t>
      </w:r>
      <w:r w:rsidRPr="00EE6A3B">
        <w:rPr>
          <w:rFonts w:ascii="Book Antiqua" w:hAnsi="Book Antiqua"/>
        </w:rPr>
        <w:t xml:space="preserve">.htm  </w:t>
      </w:r>
    </w:p>
    <w:p w14:paraId="6DD3CFFA" w14:textId="09BAB33E" w:rsidR="00A77B3E" w:rsidRPr="006E67D3" w:rsidRDefault="00DF573E" w:rsidP="00CE1FA6">
      <w:pPr>
        <w:adjustRightInd w:val="0"/>
        <w:snapToGrid w:val="0"/>
        <w:spacing w:line="360" w:lineRule="auto"/>
        <w:jc w:val="both"/>
        <w:rPr>
          <w:rFonts w:ascii="Book Antiqua" w:hAnsi="Book Antiqua" w:hint="eastAsia"/>
          <w:lang w:eastAsia="zh-CN"/>
        </w:rPr>
      </w:pPr>
      <w:r w:rsidRPr="001E67D3">
        <w:rPr>
          <w:rFonts w:ascii="Book Antiqua" w:hAnsi="Book Antiqua"/>
          <w:b/>
        </w:rPr>
        <w:t xml:space="preserve">DOI: </w:t>
      </w:r>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12</w:t>
      </w:r>
      <w:r w:rsidRPr="00EE6A3B">
        <w:rPr>
          <w:rFonts w:ascii="Book Antiqua" w:hAnsi="Book Antiqua"/>
        </w:rPr>
        <w:t>.</w:t>
      </w:r>
      <w:r w:rsidR="00A40896">
        <w:rPr>
          <w:rFonts w:ascii="Book Antiqua" w:hAnsi="Book Antiqua" w:hint="eastAsia"/>
          <w:lang w:eastAsia="zh-CN"/>
        </w:rPr>
        <w:t>2830</w:t>
      </w:r>
    </w:p>
    <w:bookmarkEnd w:id="22"/>
    <w:bookmarkEnd w:id="23"/>
    <w:bookmarkEnd w:id="24"/>
    <w:p w14:paraId="71DE95F0" w14:textId="77777777" w:rsidR="00A77B3E" w:rsidRPr="006E67D3" w:rsidRDefault="00A77B3E" w:rsidP="00CE1FA6">
      <w:pPr>
        <w:adjustRightInd w:val="0"/>
        <w:snapToGrid w:val="0"/>
        <w:spacing w:line="360" w:lineRule="auto"/>
        <w:jc w:val="both"/>
        <w:rPr>
          <w:rFonts w:ascii="Book Antiqua" w:hAnsi="Book Antiqua"/>
        </w:rPr>
      </w:pPr>
    </w:p>
    <w:p w14:paraId="032B1C97" w14:textId="003F94E5"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Core Tip: </w:t>
      </w:r>
      <w:bookmarkStart w:id="25" w:name="OLE_LINK10"/>
      <w:bookmarkStart w:id="26" w:name="OLE_LINK11"/>
      <w:bookmarkStart w:id="27" w:name="OLE_LINK21"/>
      <w:r w:rsidR="00EC3C01">
        <w:rPr>
          <w:rFonts w:ascii="Book Antiqua" w:eastAsia="Book Antiqua" w:hAnsi="Book Antiqua" w:cs="Book Antiqua"/>
          <w:color w:val="000000"/>
        </w:rPr>
        <w:t>T</w:t>
      </w:r>
      <w:r w:rsidRPr="006E67D3">
        <w:rPr>
          <w:rFonts w:ascii="Book Antiqua" w:eastAsia="Book Antiqua" w:hAnsi="Book Antiqua" w:cs="Book Antiqua"/>
          <w:color w:val="000000"/>
        </w:rPr>
        <w:t xml:space="preserve">he pathological type of this case </w:t>
      </w:r>
      <w:r w:rsidR="00EC3C01">
        <w:rPr>
          <w:rFonts w:ascii="Book Antiqua" w:eastAsia="Book Antiqua" w:hAnsi="Book Antiqua" w:cs="Book Antiqua"/>
          <w:color w:val="000000"/>
        </w:rPr>
        <w:t>wa</w:t>
      </w:r>
      <w:r w:rsidRPr="006E67D3">
        <w:rPr>
          <w:rFonts w:ascii="Book Antiqua" w:eastAsia="Book Antiqua" w:hAnsi="Book Antiqua" w:cs="Book Antiqua"/>
          <w:color w:val="000000"/>
        </w:rPr>
        <w:t>s very rare</w:t>
      </w:r>
      <w:r w:rsidR="00EC3C01">
        <w:rPr>
          <w:rFonts w:ascii="Book Antiqua" w:eastAsia="Book Antiqua" w:hAnsi="Book Antiqua" w:cs="Book Antiqua"/>
          <w:color w:val="000000"/>
        </w:rPr>
        <w:t xml:space="preserve">. Few </w:t>
      </w:r>
      <w:r w:rsidRPr="006E67D3">
        <w:rPr>
          <w:rFonts w:ascii="Book Antiqua" w:eastAsia="Book Antiqua" w:hAnsi="Book Antiqua" w:cs="Book Antiqua"/>
          <w:color w:val="000000"/>
        </w:rPr>
        <w:t>medical report</w:t>
      </w:r>
      <w:r w:rsidR="00EC3C01">
        <w:rPr>
          <w:rFonts w:ascii="Book Antiqua" w:eastAsia="Book Antiqua" w:hAnsi="Book Antiqua" w:cs="Book Antiqua"/>
          <w:color w:val="000000"/>
        </w:rPr>
        <w:t>s exist</w:t>
      </w:r>
      <w:r w:rsidRPr="006E67D3">
        <w:rPr>
          <w:rFonts w:ascii="Book Antiqua" w:eastAsia="Book Antiqua" w:hAnsi="Book Antiqua" w:cs="Book Antiqua"/>
          <w:color w:val="000000"/>
        </w:rPr>
        <w:t>, so there is still a lack of high-level evidence to diagnose and treat this type of tumor. We hope to provide evidence for the diagnosis and treatment of prostate stromal tumors in the future.</w:t>
      </w:r>
    </w:p>
    <w:bookmarkEnd w:id="25"/>
    <w:bookmarkEnd w:id="26"/>
    <w:bookmarkEnd w:id="27"/>
    <w:p w14:paraId="27F47ED6" w14:textId="77777777" w:rsidR="00A77B3E" w:rsidRPr="006E67D3" w:rsidRDefault="00A77B3E" w:rsidP="00CE1FA6">
      <w:pPr>
        <w:adjustRightInd w:val="0"/>
        <w:snapToGrid w:val="0"/>
        <w:spacing w:line="360" w:lineRule="auto"/>
        <w:jc w:val="both"/>
        <w:rPr>
          <w:rFonts w:ascii="Book Antiqua" w:hAnsi="Book Antiqua"/>
        </w:rPr>
      </w:pPr>
    </w:p>
    <w:p w14:paraId="69B29123" w14:textId="7D036A15" w:rsidR="00A77B3E" w:rsidRPr="006E67D3" w:rsidRDefault="00593BCA"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br w:type="page"/>
      </w:r>
      <w:r w:rsidR="00605CA2" w:rsidRPr="006E67D3">
        <w:rPr>
          <w:rFonts w:ascii="Book Antiqua" w:eastAsia="Book Antiqua" w:hAnsi="Book Antiqua" w:cs="Book Antiqua"/>
          <w:b/>
          <w:caps/>
          <w:color w:val="000000"/>
          <w:u w:val="single"/>
        </w:rPr>
        <w:t>INTRODUCTION</w:t>
      </w:r>
    </w:p>
    <w:p w14:paraId="0276E1CE" w14:textId="6B0FDFD8" w:rsidR="00A77B3E" w:rsidRPr="006E67D3" w:rsidRDefault="00605CA2" w:rsidP="00CE1FA6">
      <w:pPr>
        <w:adjustRightInd w:val="0"/>
        <w:snapToGrid w:val="0"/>
        <w:spacing w:line="360" w:lineRule="auto"/>
        <w:jc w:val="both"/>
        <w:rPr>
          <w:rFonts w:ascii="Book Antiqua" w:hAnsi="Book Antiqua"/>
        </w:rPr>
      </w:pPr>
      <w:bookmarkStart w:id="28" w:name="OLE_LINK28"/>
      <w:bookmarkStart w:id="29" w:name="OLE_LINK29"/>
      <w:r w:rsidRPr="006E67D3">
        <w:rPr>
          <w:rFonts w:ascii="Book Antiqua" w:eastAsia="Book Antiqua" w:hAnsi="Book Antiqua" w:cs="Book Antiqua"/>
          <w:color w:val="000000"/>
        </w:rPr>
        <w:t>Prostate tumor</w:t>
      </w:r>
      <w:r w:rsidR="008E0D8B">
        <w:rPr>
          <w:rFonts w:ascii="Book Antiqua" w:eastAsia="Book Antiqua" w:hAnsi="Book Antiqua" w:cs="Book Antiqua"/>
          <w:color w:val="000000"/>
        </w:rPr>
        <w:t>s</w:t>
      </w:r>
      <w:r w:rsidRPr="006E67D3">
        <w:rPr>
          <w:rFonts w:ascii="Book Antiqua" w:eastAsia="Book Antiqua" w:hAnsi="Book Antiqua" w:cs="Book Antiqua"/>
          <w:color w:val="000000"/>
        </w:rPr>
        <w:t xml:space="preserve"> </w:t>
      </w:r>
      <w:r w:rsidR="008E0D8B">
        <w:rPr>
          <w:rFonts w:ascii="Book Antiqua" w:eastAsia="Book Antiqua" w:hAnsi="Book Antiqua" w:cs="Book Antiqua"/>
          <w:color w:val="000000"/>
        </w:rPr>
        <w:t>are</w:t>
      </w:r>
      <w:r w:rsidRPr="006E67D3">
        <w:rPr>
          <w:rFonts w:ascii="Book Antiqua" w:eastAsia="Book Antiqua" w:hAnsi="Book Antiqua" w:cs="Book Antiqua"/>
          <w:color w:val="000000"/>
        </w:rPr>
        <w:t xml:space="preserve"> one of the most prevalent tumors in men, most of which are prostate cancer. However, interstitial prostate cancer accounts for only 1% of such cases</w:t>
      </w:r>
      <w:r w:rsidRPr="006E67D3">
        <w:rPr>
          <w:rFonts w:ascii="Book Antiqua" w:eastAsia="Book Antiqua" w:hAnsi="Book Antiqua" w:cs="Book Antiqua"/>
          <w:color w:val="000000"/>
          <w:vertAlign w:val="superscript"/>
        </w:rPr>
        <w:t>[1]</w:t>
      </w:r>
      <w:r w:rsidRPr="006E67D3">
        <w:rPr>
          <w:rFonts w:ascii="Book Antiqua" w:eastAsia="Book Antiqua" w:hAnsi="Book Antiqua" w:cs="Book Antiqua"/>
          <w:color w:val="000000"/>
        </w:rPr>
        <w:t>. Prostate stromal tumor</w:t>
      </w:r>
      <w:r w:rsidR="008E0D8B">
        <w:rPr>
          <w:rFonts w:ascii="Book Antiqua" w:eastAsia="Book Antiqua" w:hAnsi="Book Antiqua" w:cs="Book Antiqua"/>
          <w:color w:val="000000"/>
        </w:rPr>
        <w:t>s</w:t>
      </w:r>
      <w:r w:rsidRPr="006E67D3">
        <w:rPr>
          <w:rFonts w:ascii="Book Antiqua" w:eastAsia="Book Antiqua" w:hAnsi="Book Antiqua" w:cs="Book Antiqua"/>
          <w:color w:val="000000"/>
        </w:rPr>
        <w:t xml:space="preserve"> (PST) encompass a spectrum of histologic patterns and ha</w:t>
      </w:r>
      <w:r w:rsidR="008E0D8B">
        <w:rPr>
          <w:rFonts w:ascii="Book Antiqua" w:eastAsia="Book Antiqua" w:hAnsi="Book Antiqua" w:cs="Book Antiqua"/>
          <w:color w:val="000000"/>
        </w:rPr>
        <w:t>ve</w:t>
      </w:r>
      <w:r w:rsidRPr="006E67D3">
        <w:rPr>
          <w:rFonts w:ascii="Book Antiqua" w:eastAsia="Book Antiqua" w:hAnsi="Book Antiqua" w:cs="Book Antiqua"/>
          <w:color w:val="000000"/>
        </w:rPr>
        <w:t xml:space="preserve"> unique clinical behavior. In 1998, according to the degree of stromal cellularity and the presence of mitotic figure</w:t>
      </w:r>
      <w:r w:rsidR="008E0D8B">
        <w:rPr>
          <w:rFonts w:ascii="Book Antiqua" w:eastAsia="Book Antiqua" w:hAnsi="Book Antiqua" w:cs="Book Antiqua"/>
          <w:color w:val="000000"/>
        </w:rPr>
        <w:t>s</w:t>
      </w:r>
      <w:r w:rsidRPr="006E67D3">
        <w:rPr>
          <w:rFonts w:ascii="Book Antiqua" w:eastAsia="Book Antiqua" w:hAnsi="Book Antiqua" w:cs="Book Antiqua"/>
          <w:color w:val="000000"/>
        </w:rPr>
        <w:t xml:space="preserve">, necrosis and stromal overgrowth, Gaudin </w:t>
      </w:r>
      <w:r w:rsidRPr="006E67D3">
        <w:rPr>
          <w:rFonts w:ascii="Book Antiqua" w:eastAsia="Book Antiqua" w:hAnsi="Book Antiqua" w:cs="Book Antiqua"/>
          <w:i/>
          <w:iCs/>
          <w:color w:val="000000"/>
        </w:rPr>
        <w:t>et al</w:t>
      </w:r>
      <w:r w:rsidR="00593BCA" w:rsidRPr="006E67D3">
        <w:rPr>
          <w:rFonts w:ascii="Book Antiqua" w:eastAsia="Book Antiqua" w:hAnsi="Book Antiqua" w:cs="Book Antiqua"/>
          <w:color w:val="000000"/>
          <w:vertAlign w:val="superscript"/>
        </w:rPr>
        <w:t>[2]</w:t>
      </w:r>
      <w:r w:rsidRPr="006E67D3">
        <w:rPr>
          <w:rFonts w:ascii="Book Antiqua" w:eastAsia="Book Antiqua" w:hAnsi="Book Antiqua" w:cs="Book Antiqua"/>
          <w:color w:val="000000"/>
        </w:rPr>
        <w:t xml:space="preserve"> first classified prostatic stromal tumor</w:t>
      </w:r>
      <w:r w:rsidR="008E0D8B">
        <w:rPr>
          <w:rFonts w:ascii="Book Antiqua" w:eastAsia="Book Antiqua" w:hAnsi="Book Antiqua" w:cs="Book Antiqua"/>
          <w:color w:val="000000"/>
        </w:rPr>
        <w:t>s</w:t>
      </w:r>
      <w:r w:rsidRPr="006E67D3">
        <w:rPr>
          <w:rFonts w:ascii="Book Antiqua" w:eastAsia="Book Antiqua" w:hAnsi="Book Antiqua" w:cs="Book Antiqua"/>
          <w:color w:val="000000"/>
        </w:rPr>
        <w:t xml:space="preserve"> into two subtypes</w:t>
      </w:r>
      <w:r w:rsidR="008E0D8B">
        <w:rPr>
          <w:rFonts w:ascii="Book Antiqua" w:eastAsia="Book Antiqua" w:hAnsi="Book Antiqua" w:cs="Book Antiqua"/>
          <w:color w:val="000000"/>
        </w:rPr>
        <w:t>:</w:t>
      </w:r>
      <w:r w:rsidRPr="006E67D3">
        <w:rPr>
          <w:rFonts w:ascii="Book Antiqua" w:eastAsia="Book Antiqua" w:hAnsi="Book Antiqua" w:cs="Book Antiqua"/>
          <w:color w:val="000000"/>
        </w:rPr>
        <w:t xml:space="preserve"> prostatic stromal tumors of uncertain malignant potential (STUMP) and prostatic stromal sarcoma (PSS). This classification was adopted by The World Health Organization in 200</w:t>
      </w:r>
      <w:r w:rsidR="00A940EB" w:rsidRPr="006E67D3">
        <w:rPr>
          <w:rFonts w:ascii="Book Antiqua" w:eastAsia="Book Antiqua" w:hAnsi="Book Antiqua" w:cs="Book Antiqua"/>
          <w:color w:val="000000"/>
        </w:rPr>
        <w:t>5</w:t>
      </w:r>
      <w:r w:rsidRPr="006E67D3">
        <w:rPr>
          <w:rFonts w:ascii="Book Antiqua" w:eastAsia="Book Antiqua" w:hAnsi="Book Antiqua" w:cs="Book Antiqua"/>
          <w:color w:val="000000"/>
          <w:vertAlign w:val="superscript"/>
        </w:rPr>
        <w:t>[3]</w:t>
      </w:r>
      <w:r w:rsidRPr="006E67D3">
        <w:rPr>
          <w:rFonts w:ascii="Book Antiqua" w:eastAsia="Book Antiqua" w:hAnsi="Book Antiqua" w:cs="Book Antiqua"/>
          <w:color w:val="000000"/>
        </w:rPr>
        <w:t xml:space="preserve"> and has been clinically implemented until </w:t>
      </w:r>
      <w:r w:rsidR="00EB43EC">
        <w:rPr>
          <w:rFonts w:ascii="Book Antiqua" w:eastAsia="Book Antiqua" w:hAnsi="Book Antiqua" w:cs="Book Antiqua"/>
          <w:color w:val="000000"/>
        </w:rPr>
        <w:t xml:space="preserve">the </w:t>
      </w:r>
      <w:r w:rsidRPr="006E67D3">
        <w:rPr>
          <w:rFonts w:ascii="Book Antiqua" w:eastAsia="Book Antiqua" w:hAnsi="Book Antiqua" w:cs="Book Antiqua"/>
          <w:color w:val="000000"/>
        </w:rPr>
        <w:t xml:space="preserve">present day. Most of the cases reported in the relevant literature were individual case reports lacking systematic and comprehensive research on the clinical characteristics, imaging diagnosis, treatment and prognosis of PST. In this article, the clinical data and imaging findings of a patient with PST were analyzed retrospectively in the context of </w:t>
      </w:r>
      <w:r w:rsidR="00EB43EC">
        <w:rPr>
          <w:rFonts w:ascii="Book Antiqua" w:eastAsia="Book Antiqua" w:hAnsi="Book Antiqua" w:cs="Book Antiqua"/>
          <w:color w:val="000000"/>
        </w:rPr>
        <w:t xml:space="preserve">the </w:t>
      </w:r>
      <w:r w:rsidRPr="006E67D3">
        <w:rPr>
          <w:rFonts w:ascii="Book Antiqua" w:eastAsia="Book Antiqua" w:hAnsi="Book Antiqua" w:cs="Book Antiqua"/>
          <w:color w:val="000000"/>
        </w:rPr>
        <w:t>literature in an attempt to explore the diagnosis, treatment and prognosis of this rare disease.</w:t>
      </w:r>
    </w:p>
    <w:p w14:paraId="25C15981" w14:textId="77777777" w:rsidR="00A77B3E" w:rsidRPr="006E67D3" w:rsidRDefault="00A77B3E" w:rsidP="00CE1FA6">
      <w:pPr>
        <w:adjustRightInd w:val="0"/>
        <w:snapToGrid w:val="0"/>
        <w:spacing w:line="360" w:lineRule="auto"/>
        <w:jc w:val="both"/>
        <w:rPr>
          <w:rFonts w:ascii="Book Antiqua" w:hAnsi="Book Antiqua"/>
        </w:rPr>
      </w:pPr>
    </w:p>
    <w:bookmarkEnd w:id="28"/>
    <w:bookmarkEnd w:id="29"/>
    <w:p w14:paraId="0593702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CASE PRESENTATION</w:t>
      </w:r>
    </w:p>
    <w:p w14:paraId="04423AD3"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Chief complaints</w:t>
      </w:r>
    </w:p>
    <w:p w14:paraId="7BD75C08" w14:textId="53AA1AEF" w:rsidR="00A77B3E" w:rsidRPr="006E67D3" w:rsidRDefault="00605CA2" w:rsidP="00CE1FA6">
      <w:pPr>
        <w:adjustRightInd w:val="0"/>
        <w:snapToGrid w:val="0"/>
        <w:spacing w:line="360" w:lineRule="auto"/>
        <w:jc w:val="both"/>
        <w:rPr>
          <w:rFonts w:ascii="Book Antiqua" w:hAnsi="Book Antiqua"/>
        </w:rPr>
      </w:pPr>
      <w:bookmarkStart w:id="30" w:name="OLE_LINK30"/>
      <w:bookmarkStart w:id="31" w:name="OLE_LINK31"/>
      <w:r w:rsidRPr="006E67D3">
        <w:rPr>
          <w:rFonts w:ascii="Book Antiqua" w:eastAsia="Book Antiqua" w:hAnsi="Book Antiqua" w:cs="Book Antiqua"/>
          <w:color w:val="000000"/>
        </w:rPr>
        <w:t>An 87-year-old Chinese male was first admitted to our department with</w:t>
      </w:r>
      <w:r w:rsidR="00EB43EC">
        <w:rPr>
          <w:rFonts w:ascii="Book Antiqua" w:eastAsia="Book Antiqua" w:hAnsi="Book Antiqua" w:cs="Book Antiqua"/>
          <w:color w:val="000000"/>
        </w:rPr>
        <w:t xml:space="preserve"> a</w:t>
      </w:r>
      <w:r w:rsidRPr="006E67D3">
        <w:rPr>
          <w:rFonts w:ascii="Book Antiqua" w:eastAsia="Book Antiqua" w:hAnsi="Book Antiqua" w:cs="Book Antiqua"/>
          <w:color w:val="000000"/>
        </w:rPr>
        <w:t xml:space="preserve"> 1-year history of progressive dysuria and urinary retention for 24 h.</w:t>
      </w:r>
    </w:p>
    <w:bookmarkEnd w:id="30"/>
    <w:bookmarkEnd w:id="31"/>
    <w:p w14:paraId="0FF2A5A1" w14:textId="77777777" w:rsidR="00A77B3E" w:rsidRPr="006E67D3" w:rsidRDefault="00A77B3E" w:rsidP="00CE1FA6">
      <w:pPr>
        <w:adjustRightInd w:val="0"/>
        <w:snapToGrid w:val="0"/>
        <w:spacing w:line="360" w:lineRule="auto"/>
        <w:jc w:val="both"/>
        <w:rPr>
          <w:rFonts w:ascii="Book Antiqua" w:hAnsi="Book Antiqua"/>
        </w:rPr>
      </w:pPr>
    </w:p>
    <w:p w14:paraId="6AC8DBBD"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History of present illness</w:t>
      </w:r>
    </w:p>
    <w:p w14:paraId="36A2E217" w14:textId="420F10A6" w:rsidR="00A77B3E" w:rsidRPr="006E67D3" w:rsidRDefault="00605CA2" w:rsidP="00CE1FA6">
      <w:pPr>
        <w:adjustRightInd w:val="0"/>
        <w:snapToGrid w:val="0"/>
        <w:spacing w:line="360" w:lineRule="auto"/>
        <w:jc w:val="both"/>
        <w:rPr>
          <w:rFonts w:ascii="Book Antiqua" w:hAnsi="Book Antiqua"/>
        </w:rPr>
      </w:pPr>
      <w:bookmarkStart w:id="32" w:name="OLE_LINK32"/>
      <w:bookmarkStart w:id="33" w:name="OLE_LINK33"/>
      <w:r w:rsidRPr="006E67D3">
        <w:rPr>
          <w:rFonts w:ascii="Book Antiqua" w:eastAsia="Book Antiqua" w:hAnsi="Book Antiqua" w:cs="Book Antiqua"/>
          <w:color w:val="000000"/>
        </w:rPr>
        <w:t>One year ago, the patient presented with progressive dysuria</w:t>
      </w:r>
      <w:r w:rsidR="00593BCA" w:rsidRPr="006E67D3">
        <w:rPr>
          <w:rFonts w:ascii="Book Antiqua" w:hAnsi="Book Antiqua" w:cs="Book Antiqua"/>
          <w:color w:val="000000"/>
          <w:lang w:eastAsia="zh-CN"/>
        </w:rPr>
        <w:t xml:space="preserve">, </w:t>
      </w:r>
      <w:r w:rsidRPr="006E67D3">
        <w:rPr>
          <w:rFonts w:ascii="Book Antiqua" w:eastAsia="Book Antiqua" w:hAnsi="Book Antiqua" w:cs="Book Antiqua"/>
          <w:color w:val="000000"/>
        </w:rPr>
        <w:t>including urination hesitancy, decreased force of urination,</w:t>
      </w:r>
      <w:r w:rsidR="00593BCA"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straining</w:t>
      </w:r>
      <w:r w:rsidR="00EB43EC">
        <w:rPr>
          <w:rFonts w:ascii="Book Antiqua" w:eastAsia="Book Antiqua" w:hAnsi="Book Antiqua" w:cs="Book Antiqua"/>
          <w:color w:val="000000"/>
        </w:rPr>
        <w:t>,</w:t>
      </w:r>
      <w:r w:rsidRPr="006E67D3">
        <w:rPr>
          <w:rFonts w:ascii="Book Antiqua" w:eastAsia="Book Antiqua" w:hAnsi="Book Antiqua" w:cs="Book Antiqua"/>
          <w:color w:val="000000"/>
        </w:rPr>
        <w:t xml:space="preserve"> and dribbling. Although his urine flow was fine, he complained of frequent urination and nocturia. There w</w:t>
      </w:r>
      <w:r w:rsidR="00EB43EC">
        <w:rPr>
          <w:rFonts w:ascii="Book Antiqua" w:eastAsia="Book Antiqua" w:hAnsi="Book Antiqua" w:cs="Book Antiqua"/>
          <w:color w:val="000000"/>
        </w:rPr>
        <w:t>ere</w:t>
      </w:r>
      <w:r w:rsidRPr="006E67D3">
        <w:rPr>
          <w:rFonts w:ascii="Book Antiqua" w:eastAsia="Book Antiqua" w:hAnsi="Book Antiqua" w:cs="Book Antiqua"/>
          <w:color w:val="000000"/>
        </w:rPr>
        <w:t xml:space="preserve"> no odynuria and gross hematuria with no interruption of urinary stream. Even though the patient was on </w:t>
      </w:r>
      <w:r w:rsidR="00EB43EC">
        <w:rPr>
          <w:rFonts w:ascii="Book Antiqua" w:eastAsia="Book Antiqua" w:hAnsi="Book Antiqua" w:cs="Book Antiqua"/>
          <w:color w:val="000000"/>
        </w:rPr>
        <w:t>f</w:t>
      </w:r>
      <w:r w:rsidRPr="006E67D3">
        <w:rPr>
          <w:rFonts w:ascii="Book Antiqua" w:eastAsia="Book Antiqua" w:hAnsi="Book Antiqua" w:cs="Book Antiqua"/>
          <w:color w:val="000000"/>
        </w:rPr>
        <w:t>inasteride tablets (</w:t>
      </w:r>
      <w:bookmarkStart w:id="34" w:name="OLE_LINK3"/>
      <w:bookmarkStart w:id="35" w:name="OLE_LINK4"/>
      <w:r w:rsidRPr="006E67D3">
        <w:rPr>
          <w:rFonts w:ascii="Book Antiqua" w:eastAsia="Book Antiqua" w:hAnsi="Book Antiqua" w:cs="Book Antiqua"/>
          <w:color w:val="000000"/>
        </w:rPr>
        <w:t>5 mg po qd ×</w:t>
      </w:r>
      <w:r w:rsidR="00593BCA"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1</w:t>
      </w:r>
      <w:bookmarkEnd w:id="34"/>
      <w:bookmarkEnd w:id="35"/>
      <w:r w:rsidRPr="006E67D3">
        <w:rPr>
          <w:rFonts w:ascii="Book Antiqua" w:eastAsia="Book Antiqua" w:hAnsi="Book Antiqua" w:cs="Book Antiqua"/>
          <w:color w:val="000000"/>
        </w:rPr>
        <w:t xml:space="preserve">) and </w:t>
      </w:r>
      <w:r w:rsidR="00EB43EC">
        <w:rPr>
          <w:rFonts w:ascii="Book Antiqua" w:eastAsia="Book Antiqua" w:hAnsi="Book Antiqua" w:cs="Book Antiqua"/>
          <w:color w:val="000000"/>
        </w:rPr>
        <w:t>t</w:t>
      </w:r>
      <w:r w:rsidRPr="006E67D3">
        <w:rPr>
          <w:rFonts w:ascii="Book Antiqua" w:eastAsia="Book Antiqua" w:hAnsi="Book Antiqua" w:cs="Book Antiqua"/>
          <w:color w:val="000000"/>
        </w:rPr>
        <w:t>amsulosin (0.2</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mg po qd ×</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1) treatment, symptoms did not improve significantly. </w:t>
      </w:r>
      <w:r w:rsidR="00EB43EC">
        <w:rPr>
          <w:rFonts w:ascii="Book Antiqua" w:eastAsia="Book Antiqua" w:hAnsi="Book Antiqua" w:cs="Book Antiqua"/>
          <w:color w:val="000000"/>
        </w:rPr>
        <w:t>T</w:t>
      </w:r>
      <w:r w:rsidRPr="006E67D3">
        <w:rPr>
          <w:rFonts w:ascii="Book Antiqua" w:eastAsia="Book Antiqua" w:hAnsi="Book Antiqua" w:cs="Book Antiqua"/>
          <w:color w:val="000000"/>
        </w:rPr>
        <w:t>he patient developed acute urinary retention</w:t>
      </w:r>
      <w:r w:rsidR="00EB43EC" w:rsidRPr="006E67D3">
        <w:rPr>
          <w:rFonts w:ascii="Book Antiqua" w:eastAsia="Book Antiqua" w:hAnsi="Book Antiqua" w:cs="Book Antiqua"/>
          <w:color w:val="000000"/>
        </w:rPr>
        <w:t xml:space="preserve"> 24 h prior to admission</w:t>
      </w:r>
      <w:r w:rsidRPr="006E67D3">
        <w:rPr>
          <w:rFonts w:ascii="Book Antiqua" w:eastAsia="Book Antiqua" w:hAnsi="Book Antiqua" w:cs="Book Antiqua"/>
          <w:color w:val="000000"/>
        </w:rPr>
        <w:t>.</w:t>
      </w:r>
    </w:p>
    <w:bookmarkEnd w:id="32"/>
    <w:bookmarkEnd w:id="33"/>
    <w:p w14:paraId="21C84CB9" w14:textId="77777777" w:rsidR="00A77B3E" w:rsidRPr="006E67D3" w:rsidRDefault="00A77B3E" w:rsidP="00CE1FA6">
      <w:pPr>
        <w:adjustRightInd w:val="0"/>
        <w:snapToGrid w:val="0"/>
        <w:spacing w:line="360" w:lineRule="auto"/>
        <w:jc w:val="both"/>
        <w:rPr>
          <w:rFonts w:ascii="Book Antiqua" w:hAnsi="Book Antiqua"/>
        </w:rPr>
      </w:pPr>
    </w:p>
    <w:p w14:paraId="1C3409CF"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History of past illness</w:t>
      </w:r>
    </w:p>
    <w:p w14:paraId="1369114F" w14:textId="5FB1047E" w:rsidR="00A77B3E" w:rsidRPr="006E67D3" w:rsidRDefault="00605CA2" w:rsidP="00CE1FA6">
      <w:pPr>
        <w:adjustRightInd w:val="0"/>
        <w:snapToGrid w:val="0"/>
        <w:spacing w:line="360" w:lineRule="auto"/>
        <w:jc w:val="both"/>
        <w:rPr>
          <w:rFonts w:ascii="Book Antiqua" w:hAnsi="Book Antiqua"/>
        </w:rPr>
      </w:pPr>
      <w:bookmarkStart w:id="36" w:name="OLE_LINK34"/>
      <w:bookmarkStart w:id="37" w:name="OLE_LINK35"/>
      <w:r w:rsidRPr="006E67D3">
        <w:rPr>
          <w:rFonts w:ascii="Book Antiqua" w:eastAsia="Book Antiqua" w:hAnsi="Book Antiqua" w:cs="Book Antiqua"/>
          <w:color w:val="000000"/>
        </w:rPr>
        <w:t xml:space="preserve">The patient suffered from epilepsy 2 years prior to hospital admission and </w:t>
      </w:r>
      <w:r w:rsidR="00396287">
        <w:rPr>
          <w:rFonts w:ascii="Book Antiqua" w:eastAsia="Book Antiqua" w:hAnsi="Book Antiqua" w:cs="Book Antiqua"/>
          <w:color w:val="000000"/>
        </w:rPr>
        <w:t>wa</w:t>
      </w:r>
      <w:r w:rsidRPr="006E67D3">
        <w:rPr>
          <w:rFonts w:ascii="Book Antiqua" w:eastAsia="Book Antiqua" w:hAnsi="Book Antiqua" w:cs="Book Antiqua"/>
          <w:color w:val="000000"/>
        </w:rPr>
        <w:t xml:space="preserve">s currently on </w:t>
      </w:r>
      <w:r w:rsidR="00396287">
        <w:rPr>
          <w:rFonts w:ascii="Book Antiqua" w:eastAsia="Book Antiqua" w:hAnsi="Book Antiqua" w:cs="Book Antiqua"/>
          <w:color w:val="000000"/>
        </w:rPr>
        <w:t>c</w:t>
      </w:r>
      <w:r w:rsidRPr="006E67D3">
        <w:rPr>
          <w:rFonts w:ascii="Book Antiqua" w:eastAsia="Book Antiqua" w:hAnsi="Book Antiqua" w:cs="Book Antiqua"/>
          <w:color w:val="000000"/>
        </w:rPr>
        <w:t xml:space="preserve">ompound </w:t>
      </w:r>
      <w:r w:rsidR="00396287">
        <w:rPr>
          <w:rFonts w:ascii="Book Antiqua" w:eastAsia="Book Antiqua" w:hAnsi="Book Antiqua" w:cs="Book Antiqua"/>
          <w:color w:val="000000"/>
        </w:rPr>
        <w:t>s</w:t>
      </w:r>
      <w:r w:rsidRPr="006E67D3">
        <w:rPr>
          <w:rFonts w:ascii="Book Antiqua" w:eastAsia="Book Antiqua" w:hAnsi="Book Antiqua" w:cs="Book Antiqua"/>
          <w:color w:val="000000"/>
        </w:rPr>
        <w:t xml:space="preserve">odium </w:t>
      </w:r>
      <w:r w:rsidR="00396287">
        <w:rPr>
          <w:rFonts w:ascii="Book Antiqua" w:eastAsia="Book Antiqua" w:hAnsi="Book Antiqua" w:cs="Book Antiqua"/>
          <w:color w:val="000000"/>
        </w:rPr>
        <w:t>v</w:t>
      </w:r>
      <w:r w:rsidRPr="006E67D3">
        <w:rPr>
          <w:rFonts w:ascii="Book Antiqua" w:eastAsia="Book Antiqua" w:hAnsi="Book Antiqua" w:cs="Book Antiqua"/>
          <w:color w:val="000000"/>
        </w:rPr>
        <w:t xml:space="preserve">alproate and </w:t>
      </w:r>
      <w:r w:rsidR="00396287">
        <w:rPr>
          <w:rFonts w:ascii="Book Antiqua" w:eastAsia="Book Antiqua" w:hAnsi="Book Antiqua" w:cs="Book Antiqua"/>
          <w:color w:val="000000"/>
        </w:rPr>
        <w:t>v</w:t>
      </w:r>
      <w:r w:rsidRPr="006E67D3">
        <w:rPr>
          <w:rFonts w:ascii="Book Antiqua" w:eastAsia="Book Antiqua" w:hAnsi="Book Antiqua" w:cs="Book Antiqua"/>
          <w:color w:val="000000"/>
        </w:rPr>
        <w:t xml:space="preserve">alproic </w:t>
      </w:r>
      <w:r w:rsidR="00396287">
        <w:rPr>
          <w:rFonts w:ascii="Book Antiqua" w:eastAsia="Book Antiqua" w:hAnsi="Book Antiqua" w:cs="Book Antiqua"/>
          <w:color w:val="000000"/>
        </w:rPr>
        <w:t>a</w:t>
      </w:r>
      <w:r w:rsidRPr="006E67D3">
        <w:rPr>
          <w:rFonts w:ascii="Book Antiqua" w:eastAsia="Book Antiqua" w:hAnsi="Book Antiqua" w:cs="Book Antiqua"/>
          <w:color w:val="000000"/>
        </w:rPr>
        <w:t xml:space="preserve">cid </w:t>
      </w:r>
      <w:r w:rsidR="00396287">
        <w:rPr>
          <w:rFonts w:ascii="Book Antiqua" w:eastAsia="Book Antiqua" w:hAnsi="Book Antiqua" w:cs="Book Antiqua"/>
          <w:color w:val="000000"/>
        </w:rPr>
        <w:t>s</w:t>
      </w:r>
      <w:r w:rsidRPr="006E67D3">
        <w:rPr>
          <w:rFonts w:ascii="Book Antiqua" w:eastAsia="Book Antiqua" w:hAnsi="Book Antiqua" w:cs="Book Antiqua"/>
          <w:color w:val="000000"/>
        </w:rPr>
        <w:t xml:space="preserve">ustained </w:t>
      </w:r>
      <w:r w:rsidR="00396287">
        <w:rPr>
          <w:rFonts w:ascii="Book Antiqua" w:eastAsia="Book Antiqua" w:hAnsi="Book Antiqua" w:cs="Book Antiqua"/>
          <w:color w:val="000000"/>
        </w:rPr>
        <w:t>r</w:t>
      </w:r>
      <w:r w:rsidRPr="006E67D3">
        <w:rPr>
          <w:rFonts w:ascii="Book Antiqua" w:eastAsia="Book Antiqua" w:hAnsi="Book Antiqua" w:cs="Book Antiqua"/>
          <w:color w:val="000000"/>
        </w:rPr>
        <w:t xml:space="preserve">elease </w:t>
      </w:r>
      <w:r w:rsidR="00396287">
        <w:rPr>
          <w:rFonts w:ascii="Book Antiqua" w:eastAsia="Book Antiqua" w:hAnsi="Book Antiqua" w:cs="Book Antiqua"/>
          <w:color w:val="000000"/>
        </w:rPr>
        <w:t>t</w:t>
      </w:r>
      <w:r w:rsidRPr="006E67D3">
        <w:rPr>
          <w:rFonts w:ascii="Book Antiqua" w:eastAsia="Book Antiqua" w:hAnsi="Book Antiqua" w:cs="Book Antiqua"/>
          <w:color w:val="000000"/>
        </w:rPr>
        <w:t>ablets (0.5</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g po bid ×</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1) treatment. In addition, he was suffering from</w:t>
      </w:r>
      <w:r w:rsidR="00396287">
        <w:rPr>
          <w:rFonts w:ascii="Book Antiqua" w:eastAsia="Book Antiqua" w:hAnsi="Book Antiqua" w:cs="Book Antiqua"/>
          <w:color w:val="000000"/>
        </w:rPr>
        <w:t xml:space="preserve"> a</w:t>
      </w:r>
      <w:r w:rsidRPr="006E67D3">
        <w:rPr>
          <w:rFonts w:ascii="Book Antiqua" w:eastAsia="Book Antiqua" w:hAnsi="Book Antiqua" w:cs="Book Antiqua"/>
          <w:color w:val="000000"/>
        </w:rPr>
        <w:t xml:space="preserve"> poor health due to concomitant medical issues including hypertension, mild anemia, chronic obstructive pulmonary disease</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and hypothyroidism, though no other medications were given to the patient for the noted additional medical conditions.</w:t>
      </w:r>
    </w:p>
    <w:bookmarkEnd w:id="36"/>
    <w:bookmarkEnd w:id="37"/>
    <w:p w14:paraId="40C9C5A3" w14:textId="77777777" w:rsidR="00A77B3E" w:rsidRPr="006E67D3" w:rsidRDefault="00A77B3E" w:rsidP="00CE1FA6">
      <w:pPr>
        <w:adjustRightInd w:val="0"/>
        <w:snapToGrid w:val="0"/>
        <w:spacing w:line="360" w:lineRule="auto"/>
        <w:jc w:val="both"/>
        <w:rPr>
          <w:rFonts w:ascii="Book Antiqua" w:hAnsi="Book Antiqua"/>
        </w:rPr>
      </w:pPr>
    </w:p>
    <w:p w14:paraId="17AFD210"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Personal and family history</w:t>
      </w:r>
    </w:p>
    <w:p w14:paraId="4F1A6D1A" w14:textId="7D375F58" w:rsidR="00A77B3E" w:rsidRPr="006E67D3" w:rsidRDefault="00605CA2" w:rsidP="00CE1FA6">
      <w:pPr>
        <w:adjustRightInd w:val="0"/>
        <w:snapToGrid w:val="0"/>
        <w:spacing w:line="360" w:lineRule="auto"/>
        <w:jc w:val="both"/>
        <w:rPr>
          <w:rFonts w:ascii="Book Antiqua" w:hAnsi="Book Antiqua"/>
        </w:rPr>
      </w:pPr>
      <w:bookmarkStart w:id="38" w:name="OLE_LINK36"/>
      <w:bookmarkStart w:id="39" w:name="OLE_LINK37"/>
      <w:r w:rsidRPr="006E67D3">
        <w:rPr>
          <w:rFonts w:ascii="Book Antiqua" w:eastAsia="Book Antiqua" w:hAnsi="Book Antiqua" w:cs="Book Antiqua"/>
          <w:color w:val="000000"/>
        </w:rPr>
        <w:t xml:space="preserve">He smoked for more than 60 years </w:t>
      </w:r>
      <w:r w:rsidR="00396287">
        <w:rPr>
          <w:rFonts w:ascii="Book Antiqua" w:eastAsia="Book Antiqua" w:hAnsi="Book Antiqua" w:cs="Book Antiqua"/>
          <w:color w:val="000000"/>
        </w:rPr>
        <w:t>but</w:t>
      </w:r>
      <w:r w:rsidRPr="006E67D3">
        <w:rPr>
          <w:rFonts w:ascii="Book Antiqua" w:eastAsia="Book Antiqua" w:hAnsi="Book Antiqua" w:cs="Book Antiqua"/>
          <w:color w:val="000000"/>
        </w:rPr>
        <w:t xml:space="preserve"> quit recently. His family history was ordinary, and there was no history of genetic heritability of cancer. The patient had no prior imaging examination of the urinary tract system.</w:t>
      </w:r>
    </w:p>
    <w:bookmarkEnd w:id="38"/>
    <w:bookmarkEnd w:id="39"/>
    <w:p w14:paraId="43D86E9D" w14:textId="77777777" w:rsidR="00A77B3E" w:rsidRPr="006E67D3" w:rsidRDefault="00A77B3E" w:rsidP="00CE1FA6">
      <w:pPr>
        <w:adjustRightInd w:val="0"/>
        <w:snapToGrid w:val="0"/>
        <w:spacing w:line="360" w:lineRule="auto"/>
        <w:jc w:val="both"/>
        <w:rPr>
          <w:rFonts w:ascii="Book Antiqua" w:hAnsi="Book Antiqua"/>
        </w:rPr>
      </w:pPr>
    </w:p>
    <w:p w14:paraId="611853A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Physical examination</w:t>
      </w:r>
    </w:p>
    <w:p w14:paraId="7D4E069B" w14:textId="117BB38F" w:rsidR="00A77B3E" w:rsidRPr="006E67D3" w:rsidRDefault="00605CA2" w:rsidP="00CE1FA6">
      <w:pPr>
        <w:adjustRightInd w:val="0"/>
        <w:snapToGrid w:val="0"/>
        <w:spacing w:line="360" w:lineRule="auto"/>
        <w:jc w:val="both"/>
        <w:rPr>
          <w:rFonts w:ascii="Book Antiqua" w:hAnsi="Book Antiqua"/>
        </w:rPr>
      </w:pPr>
      <w:bookmarkStart w:id="40" w:name="OLE_LINK38"/>
      <w:bookmarkStart w:id="41" w:name="OLE_LINK39"/>
      <w:r w:rsidRPr="006E67D3">
        <w:rPr>
          <w:rFonts w:ascii="Book Antiqua" w:eastAsia="Book Antiqua" w:hAnsi="Book Antiqua" w:cs="Book Antiqua"/>
          <w:color w:val="000000"/>
        </w:rPr>
        <w:t>No tenderness in</w:t>
      </w:r>
      <w:r w:rsidR="00396287">
        <w:rPr>
          <w:rFonts w:ascii="Book Antiqua" w:eastAsia="Book Antiqua" w:hAnsi="Book Antiqua" w:cs="Book Antiqua"/>
          <w:color w:val="000000"/>
        </w:rPr>
        <w:t xml:space="preserve"> the</w:t>
      </w:r>
      <w:r w:rsidRPr="006E67D3">
        <w:rPr>
          <w:rFonts w:ascii="Book Antiqua" w:eastAsia="Book Antiqua" w:hAnsi="Book Antiqua" w:cs="Book Antiqua"/>
          <w:color w:val="000000"/>
        </w:rPr>
        <w:t xml:space="preserve"> bilateral kidneys, ureters</w:t>
      </w:r>
      <w:r w:rsidR="00396287">
        <w:rPr>
          <w:rFonts w:ascii="Book Antiqua" w:eastAsia="Book Antiqua" w:hAnsi="Book Antiqua" w:cs="Book Antiqua"/>
          <w:color w:val="000000"/>
        </w:rPr>
        <w:t xml:space="preserve"> or</w:t>
      </w:r>
      <w:r w:rsidRPr="006E67D3">
        <w:rPr>
          <w:rFonts w:ascii="Book Antiqua" w:eastAsia="Book Antiqua" w:hAnsi="Book Antiqua" w:cs="Book Antiqua"/>
          <w:color w:val="000000"/>
        </w:rPr>
        <w:t xml:space="preserve"> bladder was discerned on examination. Furthermore, no evident abnormality was found in the external genitalia. </w:t>
      </w:r>
      <w:r w:rsidR="00FE2E22" w:rsidRPr="006E67D3">
        <w:rPr>
          <w:rFonts w:ascii="Book Antiqua" w:eastAsia="Book Antiqua" w:hAnsi="Book Antiqua" w:cs="Book Antiqua"/>
          <w:color w:val="000000"/>
        </w:rPr>
        <w:t>Digital rectal examination</w:t>
      </w:r>
      <w:r w:rsidRPr="006E67D3">
        <w:rPr>
          <w:rFonts w:ascii="Book Antiqua" w:eastAsia="Book Antiqua" w:hAnsi="Book Antiqua" w:cs="Book Antiqua"/>
          <w:color w:val="000000"/>
        </w:rPr>
        <w:t xml:space="preserve"> (DRE) revealed normal anal sphincter tension, though with profound hyperplasia of the prostate gland at a level that the entire boundary could not be examined digitally. The prostate surface was smooth</w:t>
      </w:r>
      <w:r w:rsidR="00396287">
        <w:rPr>
          <w:rFonts w:ascii="Book Antiqua" w:eastAsia="Book Antiqua" w:hAnsi="Book Antiqua" w:cs="Book Antiqua"/>
          <w:color w:val="000000"/>
        </w:rPr>
        <w:t>,</w:t>
      </w:r>
      <w:r w:rsidRPr="006E67D3">
        <w:rPr>
          <w:rFonts w:ascii="Book Antiqua" w:eastAsia="Book Antiqua" w:hAnsi="Book Antiqua" w:cs="Book Antiqua"/>
          <w:color w:val="000000"/>
        </w:rPr>
        <w:t xml:space="preserve"> while its internal bulk felt soft and cystic with an absent central fissure and no </w:t>
      </w:r>
      <w:r w:rsidR="00B67BC5">
        <w:rPr>
          <w:rFonts w:ascii="Book Antiqua" w:eastAsia="Book Antiqua" w:hAnsi="Book Antiqua" w:cs="Book Antiqua"/>
          <w:color w:val="000000"/>
        </w:rPr>
        <w:t xml:space="preserve">palpated </w:t>
      </w:r>
      <w:r w:rsidRPr="006E67D3">
        <w:rPr>
          <w:rFonts w:ascii="Book Antiqua" w:eastAsia="Book Antiqua" w:hAnsi="Book Antiqua" w:cs="Book Antiqua"/>
          <w:color w:val="000000"/>
        </w:rPr>
        <w:t>nodule.</w:t>
      </w:r>
    </w:p>
    <w:bookmarkEnd w:id="40"/>
    <w:bookmarkEnd w:id="41"/>
    <w:p w14:paraId="35605974" w14:textId="77777777" w:rsidR="00A77B3E" w:rsidRPr="006E67D3" w:rsidRDefault="00A77B3E" w:rsidP="00CE1FA6">
      <w:pPr>
        <w:adjustRightInd w:val="0"/>
        <w:snapToGrid w:val="0"/>
        <w:spacing w:line="360" w:lineRule="auto"/>
        <w:jc w:val="both"/>
        <w:rPr>
          <w:rFonts w:ascii="Book Antiqua" w:hAnsi="Book Antiqua"/>
        </w:rPr>
      </w:pPr>
    </w:p>
    <w:p w14:paraId="4C547568"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Laboratory examinations</w:t>
      </w:r>
    </w:p>
    <w:p w14:paraId="5F28EE72" w14:textId="7BCDC5AD" w:rsidR="00A77B3E" w:rsidRPr="006E67D3" w:rsidRDefault="00605CA2" w:rsidP="00CE1FA6">
      <w:pPr>
        <w:adjustRightInd w:val="0"/>
        <w:snapToGrid w:val="0"/>
        <w:spacing w:line="360" w:lineRule="auto"/>
        <w:jc w:val="both"/>
        <w:rPr>
          <w:rFonts w:ascii="Book Antiqua" w:hAnsi="Book Antiqua"/>
        </w:rPr>
      </w:pPr>
      <w:bookmarkStart w:id="42" w:name="OLE_LINK40"/>
      <w:bookmarkStart w:id="43" w:name="OLE_LINK41"/>
      <w:r w:rsidRPr="006E67D3">
        <w:rPr>
          <w:rFonts w:ascii="Book Antiqua" w:eastAsia="Book Antiqua" w:hAnsi="Book Antiqua" w:cs="Book Antiqua"/>
          <w:color w:val="000000"/>
        </w:rPr>
        <w:t xml:space="preserve">Serum prostate specific antigen </w:t>
      </w:r>
      <w:r w:rsidR="00A940EB" w:rsidRPr="006E67D3">
        <w:rPr>
          <w:rFonts w:ascii="Book Antiqua" w:eastAsia="Book Antiqua" w:hAnsi="Book Antiqua" w:cs="Book Antiqua"/>
          <w:color w:val="000000"/>
        </w:rPr>
        <w:t xml:space="preserve">(PSA) </w:t>
      </w:r>
      <w:r w:rsidRPr="006E67D3">
        <w:rPr>
          <w:rFonts w:ascii="Book Antiqua" w:eastAsia="Book Antiqua" w:hAnsi="Book Antiqua" w:cs="Book Antiqua"/>
          <w:color w:val="000000"/>
        </w:rPr>
        <w:t>was 8.30</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ng/mL</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(normal range: 0-4</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ng/mL), free </w:t>
      </w:r>
      <w:r w:rsidR="00A940EB" w:rsidRPr="006E67D3">
        <w:rPr>
          <w:rFonts w:ascii="Book Antiqua" w:eastAsia="Book Antiqua" w:hAnsi="Book Antiqua" w:cs="Book Antiqua"/>
          <w:color w:val="000000"/>
        </w:rPr>
        <w:t>PSA</w:t>
      </w:r>
      <w:r w:rsidRPr="006E67D3">
        <w:rPr>
          <w:rFonts w:ascii="Book Antiqua" w:eastAsia="Book Antiqua" w:hAnsi="Book Antiqua" w:cs="Book Antiqua"/>
          <w:color w:val="000000"/>
        </w:rPr>
        <w:t xml:space="preserve"> was 3.30</w:t>
      </w:r>
      <w:r w:rsidR="003A46E9"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ng/mL, with a </w:t>
      </w:r>
      <w:r w:rsidR="00936052">
        <w:rPr>
          <w:rFonts w:ascii="Book Antiqua" w:eastAsia="Book Antiqua" w:hAnsi="Book Antiqua" w:cs="Book Antiqua"/>
          <w:color w:val="000000"/>
        </w:rPr>
        <w:t>total</w:t>
      </w:r>
      <w:r w:rsidR="00B67BC5">
        <w:rPr>
          <w:rFonts w:ascii="Book Antiqua" w:eastAsia="Book Antiqua" w:hAnsi="Book Antiqua" w:cs="Book Antiqua"/>
          <w:color w:val="000000"/>
        </w:rPr>
        <w:t xml:space="preserve"> </w:t>
      </w:r>
      <w:r w:rsidRPr="006E67D3">
        <w:rPr>
          <w:rFonts w:ascii="Book Antiqua" w:eastAsia="Book Antiqua" w:hAnsi="Book Antiqua" w:cs="Book Antiqua"/>
          <w:color w:val="000000"/>
        </w:rPr>
        <w:t>PSA/</w:t>
      </w:r>
      <w:r w:rsidR="00B67BC5">
        <w:rPr>
          <w:rFonts w:ascii="Book Antiqua" w:eastAsia="Book Antiqua" w:hAnsi="Book Antiqua" w:cs="Book Antiqua"/>
          <w:color w:val="000000"/>
        </w:rPr>
        <w:t xml:space="preserve">free </w:t>
      </w:r>
      <w:r w:rsidRPr="006E67D3">
        <w:rPr>
          <w:rFonts w:ascii="Book Antiqua" w:eastAsia="Book Antiqua" w:hAnsi="Book Antiqua" w:cs="Book Antiqua"/>
          <w:color w:val="000000"/>
        </w:rPr>
        <w:t>PSA ratio of 0.398. Urine cell analysis results revealed white cell count of 2-4/</w:t>
      </w:r>
      <w:r w:rsidR="00B67BC5">
        <w:rPr>
          <w:rFonts w:ascii="Book Antiqua" w:eastAsia="Book Antiqua" w:hAnsi="Book Antiqua" w:cs="Book Antiqua"/>
          <w:color w:val="000000"/>
        </w:rPr>
        <w:t>high powered field (</w:t>
      </w:r>
      <w:r w:rsidRPr="006E67D3">
        <w:rPr>
          <w:rFonts w:ascii="Book Antiqua" w:eastAsia="Book Antiqua" w:hAnsi="Book Antiqua" w:cs="Book Antiqua"/>
          <w:color w:val="000000"/>
        </w:rPr>
        <w:t>HPF</w:t>
      </w:r>
      <w:r w:rsidR="00B67BC5">
        <w:rPr>
          <w:rFonts w:ascii="Book Antiqua" w:eastAsia="Book Antiqua" w:hAnsi="Book Antiqua" w:cs="Book Antiqua"/>
          <w:color w:val="000000"/>
        </w:rPr>
        <w:t>)</w:t>
      </w:r>
      <w:r w:rsidRPr="006E67D3">
        <w:rPr>
          <w:rFonts w:ascii="Book Antiqua" w:eastAsia="Book Antiqua" w:hAnsi="Book Antiqua" w:cs="Book Antiqua"/>
          <w:color w:val="000000"/>
        </w:rPr>
        <w:t xml:space="preserve"> (normal range: 0-5/HPF) and red blood cell count of </w:t>
      </w:r>
      <w:r w:rsidR="00675E51" w:rsidRPr="006E67D3">
        <w:rPr>
          <w:rFonts w:ascii="Book Antiqua" w:hAnsi="Book Antiqua"/>
        </w:rPr>
        <w:t>&gt;</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50/HPF (normal range: 0-10/HPF). Urine culture for bacteria was negative. There were no obvious abnormalities in routine blood tests, coagulation function, liver and kidney function, blood electrolytes and other blood biochemical tests.</w:t>
      </w:r>
    </w:p>
    <w:bookmarkEnd w:id="42"/>
    <w:bookmarkEnd w:id="43"/>
    <w:p w14:paraId="4050792F" w14:textId="77777777" w:rsidR="00A77B3E" w:rsidRPr="006E67D3" w:rsidRDefault="00A77B3E" w:rsidP="00CE1FA6">
      <w:pPr>
        <w:adjustRightInd w:val="0"/>
        <w:snapToGrid w:val="0"/>
        <w:spacing w:line="360" w:lineRule="auto"/>
        <w:jc w:val="both"/>
        <w:rPr>
          <w:rFonts w:ascii="Book Antiqua" w:hAnsi="Book Antiqua"/>
        </w:rPr>
      </w:pPr>
    </w:p>
    <w:p w14:paraId="6A45DDE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Imaging examinations</w:t>
      </w:r>
    </w:p>
    <w:p w14:paraId="7F94F34A" w14:textId="40B62D68" w:rsidR="00A77B3E" w:rsidRPr="006E67D3" w:rsidRDefault="00605CA2" w:rsidP="00CE1FA6">
      <w:pPr>
        <w:adjustRightInd w:val="0"/>
        <w:snapToGrid w:val="0"/>
        <w:spacing w:line="360" w:lineRule="auto"/>
        <w:jc w:val="both"/>
        <w:rPr>
          <w:rFonts w:ascii="Book Antiqua" w:hAnsi="Book Antiqua"/>
        </w:rPr>
      </w:pPr>
      <w:bookmarkStart w:id="44" w:name="OLE_LINK42"/>
      <w:bookmarkStart w:id="45" w:name="OLE_LINK43"/>
      <w:r w:rsidRPr="006E67D3">
        <w:rPr>
          <w:rFonts w:ascii="Book Antiqua" w:eastAsia="Book Antiqua" w:hAnsi="Book Antiqua" w:cs="Book Antiqua"/>
          <w:color w:val="000000"/>
        </w:rPr>
        <w:t xml:space="preserve">Initial chest </w:t>
      </w:r>
      <w:r w:rsidR="00305A15" w:rsidRPr="006E67D3">
        <w:rPr>
          <w:rFonts w:ascii="Book Antiqua" w:eastAsia="Book Antiqua" w:hAnsi="Book Antiqua" w:cs="Book Antiqua"/>
          <w:color w:val="000000"/>
        </w:rPr>
        <w:t>computed tomography (CT)</w:t>
      </w:r>
      <w:r w:rsidR="00DD3814" w:rsidRPr="006E67D3">
        <w:rPr>
          <w:rFonts w:ascii="Book Antiqua" w:eastAsia="宋体" w:hAnsi="Book Antiqua" w:cs="宋体"/>
          <w:color w:val="000000"/>
          <w:lang w:eastAsia="zh-CN"/>
        </w:rPr>
        <w:t xml:space="preserve"> </w:t>
      </w:r>
      <w:r w:rsidRPr="006E67D3">
        <w:rPr>
          <w:rFonts w:ascii="Book Antiqua" w:eastAsia="Book Antiqua" w:hAnsi="Book Antiqua" w:cs="Book Antiqua"/>
          <w:color w:val="000000"/>
        </w:rPr>
        <w:t xml:space="preserve">revealed no evident nodules in </w:t>
      </w:r>
      <w:r w:rsidR="00B67BC5">
        <w:rPr>
          <w:rFonts w:ascii="Book Antiqua" w:eastAsia="Book Antiqua" w:hAnsi="Book Antiqua" w:cs="Book Antiqua"/>
          <w:color w:val="000000"/>
        </w:rPr>
        <w:t>either</w:t>
      </w:r>
      <w:r w:rsidRPr="006E67D3">
        <w:rPr>
          <w:rFonts w:ascii="Book Antiqua" w:eastAsia="Book Antiqua" w:hAnsi="Book Antiqua" w:cs="Book Antiqua"/>
          <w:color w:val="000000"/>
        </w:rPr>
        <w:t xml:space="preserve"> lung field. Subsequent findings from urinary tract area color</w:t>
      </w:r>
      <w:r w:rsidR="00B67BC5">
        <w:rPr>
          <w:rFonts w:ascii="Book Antiqua" w:eastAsia="Book Antiqua" w:hAnsi="Book Antiqua" w:cs="Book Antiqua"/>
          <w:color w:val="000000"/>
        </w:rPr>
        <w:t xml:space="preserve"> </w:t>
      </w:r>
      <w:r w:rsidRPr="006E67D3">
        <w:rPr>
          <w:rFonts w:ascii="Book Antiqua" w:eastAsia="Book Antiqua" w:hAnsi="Book Antiqua" w:cs="Book Antiqua"/>
          <w:color w:val="000000"/>
        </w:rPr>
        <w:t>ultrasound suggested an evident, enlarged prostate sized at approximately 9.29</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cm</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10.98</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cm</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9.62</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cm protruding into the urinary bladder. Multiple cystic, hypoechoic lesions were detected within the prostate gland. No obvious signs of blood flow were identified within the hypoechoic lesions. Prostate hyperplasia with cystic degeneration was considered (Figure 1). Magnetic resonance imaging revealed that the prostate was profoundly enlarged with resultant compression and right-sided deviation of the urinary bladder and rectum. Irregular density shadows could be seen in the prostate gland area. T2 weighted imaging</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revealed nonhomogen</w:t>
      </w:r>
      <w:r w:rsidR="00097983">
        <w:rPr>
          <w:rFonts w:ascii="Book Antiqua" w:eastAsia="Book Antiqua" w:hAnsi="Book Antiqua" w:cs="Book Antiqua"/>
          <w:color w:val="000000"/>
        </w:rPr>
        <w:t>e</w:t>
      </w:r>
      <w:r w:rsidRPr="006E67D3">
        <w:rPr>
          <w:rFonts w:ascii="Book Antiqua" w:eastAsia="Book Antiqua" w:hAnsi="Book Antiqua" w:cs="Book Antiqua"/>
          <w:color w:val="000000"/>
        </w:rPr>
        <w:t>ous and height signals inside with nonhomogen</w:t>
      </w:r>
      <w:r w:rsidR="00097983">
        <w:rPr>
          <w:rFonts w:ascii="Book Antiqua" w:eastAsia="Book Antiqua" w:hAnsi="Book Antiqua" w:cs="Book Antiqua"/>
          <w:color w:val="000000"/>
        </w:rPr>
        <w:t>e</w:t>
      </w:r>
      <w:r w:rsidRPr="006E67D3">
        <w:rPr>
          <w:rFonts w:ascii="Book Antiqua" w:eastAsia="Book Antiqua" w:hAnsi="Book Antiqua" w:cs="Book Antiqua"/>
          <w:color w:val="000000"/>
        </w:rPr>
        <w:t>ous enhancement visible (post</w:t>
      </w:r>
      <w:r w:rsidR="00B67BC5">
        <w:rPr>
          <w:rFonts w:ascii="Book Antiqua" w:eastAsia="Book Antiqua" w:hAnsi="Book Antiqua" w:cs="Book Antiqua"/>
          <w:color w:val="000000"/>
        </w:rPr>
        <w:t xml:space="preserve"> </w:t>
      </w:r>
      <w:r w:rsidRPr="006E67D3">
        <w:rPr>
          <w:rFonts w:ascii="Book Antiqua" w:eastAsia="Book Antiqua" w:hAnsi="Book Antiqua" w:cs="Book Antiqua"/>
          <w:color w:val="000000"/>
        </w:rPr>
        <w:t>enhancement). The prostate peripheral zone was unclear with bilateral seminal vesicles atrophied, though with no evidence of lymph node involvement in the pelvic cavity or tumor invasion to surrounding structures (Figure 2).</w:t>
      </w:r>
      <w:r w:rsidR="007541BB" w:rsidRPr="006E67D3">
        <w:rPr>
          <w:rFonts w:ascii="Book Antiqua" w:hAnsi="Book Antiqua"/>
          <w:lang w:eastAsia="zh-CN"/>
        </w:rPr>
        <w:t xml:space="preserve"> </w:t>
      </w:r>
      <w:r w:rsidRPr="006E67D3">
        <w:rPr>
          <w:rFonts w:ascii="Book Antiqua" w:eastAsia="Book Antiqua" w:hAnsi="Book Antiqua" w:cs="Book Antiqua"/>
          <w:color w:val="000000"/>
        </w:rPr>
        <w:t>A preliminary diagnosis of</w:t>
      </w:r>
      <w:r w:rsidR="004D6DBC" w:rsidRPr="006E67D3">
        <w:rPr>
          <w:rFonts w:ascii="Book Antiqua" w:eastAsia="Book Antiqua" w:hAnsi="Book Antiqua" w:cs="Book Antiqua"/>
          <w:color w:val="000000"/>
        </w:rPr>
        <w:t xml:space="preserve"> </w:t>
      </w:r>
      <w:r w:rsidR="005455E2" w:rsidRPr="006E67D3">
        <w:rPr>
          <w:rFonts w:ascii="Book Antiqua" w:eastAsia="Book Antiqua" w:hAnsi="Book Antiqua" w:cs="Book Antiqua"/>
          <w:color w:val="000000"/>
        </w:rPr>
        <w:t xml:space="preserve">benign prostate hyperplasia </w:t>
      </w:r>
      <w:r w:rsidRPr="006E67D3">
        <w:rPr>
          <w:rFonts w:ascii="Book Antiqua" w:eastAsia="Book Antiqua" w:hAnsi="Book Antiqua" w:cs="Book Antiqua"/>
          <w:color w:val="000000"/>
        </w:rPr>
        <w:t xml:space="preserve">with </w:t>
      </w:r>
      <w:r w:rsidR="00BB1829">
        <w:rPr>
          <w:rFonts w:ascii="Book Antiqua" w:eastAsia="Book Antiqua" w:hAnsi="Book Antiqua" w:cs="Book Antiqua"/>
          <w:color w:val="000000"/>
        </w:rPr>
        <w:t xml:space="preserve">prostatic </w:t>
      </w:r>
      <w:r w:rsidRPr="006E67D3">
        <w:rPr>
          <w:rFonts w:ascii="Book Antiqua" w:eastAsia="Book Antiqua" w:hAnsi="Book Antiqua" w:cs="Book Antiqua"/>
          <w:color w:val="000000"/>
        </w:rPr>
        <w:t>cyst</w:t>
      </w:r>
      <w:r w:rsidR="00BB1829">
        <w:rPr>
          <w:rFonts w:ascii="Book Antiqua" w:eastAsia="Book Antiqua" w:hAnsi="Book Antiqua" w:cs="Book Antiqua"/>
          <w:color w:val="000000"/>
        </w:rPr>
        <w:t>s</w:t>
      </w:r>
      <w:r w:rsidRPr="006E67D3">
        <w:rPr>
          <w:rFonts w:ascii="Book Antiqua" w:eastAsia="Book Antiqua" w:hAnsi="Book Antiqua" w:cs="Book Antiqua"/>
          <w:color w:val="000000"/>
        </w:rPr>
        <w:t xml:space="preserve"> was concluded.</w:t>
      </w:r>
    </w:p>
    <w:bookmarkEnd w:id="44"/>
    <w:bookmarkEnd w:id="45"/>
    <w:p w14:paraId="104664AF" w14:textId="77777777" w:rsidR="00A77B3E" w:rsidRPr="006E67D3" w:rsidRDefault="00A77B3E" w:rsidP="00CE1FA6">
      <w:pPr>
        <w:adjustRightInd w:val="0"/>
        <w:snapToGrid w:val="0"/>
        <w:spacing w:line="360" w:lineRule="auto"/>
        <w:jc w:val="both"/>
        <w:rPr>
          <w:rFonts w:ascii="Book Antiqua" w:hAnsi="Book Antiqua"/>
        </w:rPr>
      </w:pPr>
    </w:p>
    <w:p w14:paraId="7791385B"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FINAL DIAGNOSIS</w:t>
      </w:r>
    </w:p>
    <w:p w14:paraId="192BF066" w14:textId="27F8BCDC" w:rsidR="00A77B3E" w:rsidRPr="006E67D3" w:rsidRDefault="00605CA2" w:rsidP="00CE1FA6">
      <w:pPr>
        <w:adjustRightInd w:val="0"/>
        <w:snapToGrid w:val="0"/>
        <w:spacing w:line="360" w:lineRule="auto"/>
        <w:jc w:val="both"/>
        <w:rPr>
          <w:rFonts w:ascii="Book Antiqua" w:hAnsi="Book Antiqua"/>
        </w:rPr>
      </w:pPr>
      <w:bookmarkStart w:id="46" w:name="OLE_LINK44"/>
      <w:bookmarkStart w:id="47" w:name="OLE_LINK45"/>
      <w:r w:rsidRPr="006E67D3">
        <w:rPr>
          <w:rFonts w:ascii="Book Antiqua" w:eastAsia="Book Antiqua" w:hAnsi="Book Antiqua" w:cs="Book Antiqua"/>
          <w:color w:val="000000"/>
        </w:rPr>
        <w:t xml:space="preserve">The final diagnosis of the presented case was prostate stromal tumor with </w:t>
      </w:r>
      <w:r w:rsidR="00B67BC5">
        <w:rPr>
          <w:rFonts w:ascii="Book Antiqua" w:eastAsia="Book Antiqua" w:hAnsi="Book Antiqua" w:cs="Book Antiqua"/>
          <w:color w:val="000000"/>
        </w:rPr>
        <w:t xml:space="preserve">prostatic </w:t>
      </w:r>
      <w:r w:rsidRPr="006E67D3">
        <w:rPr>
          <w:rFonts w:ascii="Book Antiqua" w:eastAsia="Book Antiqua" w:hAnsi="Book Antiqua" w:cs="Book Antiqua"/>
          <w:color w:val="000000"/>
        </w:rPr>
        <w:t>cyst</w:t>
      </w:r>
      <w:r w:rsidR="00B67BC5">
        <w:rPr>
          <w:rFonts w:ascii="Book Antiqua" w:eastAsia="Book Antiqua" w:hAnsi="Book Antiqua" w:cs="Book Antiqua"/>
          <w:color w:val="000000"/>
        </w:rPr>
        <w:t>s</w:t>
      </w:r>
      <w:r w:rsidRPr="006E67D3">
        <w:rPr>
          <w:rFonts w:ascii="Book Antiqua" w:eastAsia="Book Antiqua" w:hAnsi="Book Antiqua" w:cs="Book Antiqua"/>
          <w:color w:val="000000"/>
        </w:rPr>
        <w:t>.</w:t>
      </w:r>
    </w:p>
    <w:bookmarkEnd w:id="46"/>
    <w:bookmarkEnd w:id="47"/>
    <w:p w14:paraId="45B23DEA" w14:textId="77777777" w:rsidR="00A77B3E" w:rsidRPr="006E67D3" w:rsidRDefault="00A77B3E" w:rsidP="00CE1FA6">
      <w:pPr>
        <w:adjustRightInd w:val="0"/>
        <w:snapToGrid w:val="0"/>
        <w:spacing w:line="360" w:lineRule="auto"/>
        <w:jc w:val="both"/>
        <w:rPr>
          <w:rFonts w:ascii="Book Antiqua" w:hAnsi="Book Antiqua"/>
        </w:rPr>
      </w:pPr>
    </w:p>
    <w:p w14:paraId="61FE1113"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TREATMENT</w:t>
      </w:r>
    </w:p>
    <w:p w14:paraId="6AE1E249" w14:textId="0BF17E86" w:rsidR="00A77B3E" w:rsidRPr="006E67D3" w:rsidRDefault="00BB1829" w:rsidP="00CE1FA6">
      <w:pPr>
        <w:adjustRightInd w:val="0"/>
        <w:snapToGrid w:val="0"/>
        <w:spacing w:line="360" w:lineRule="auto"/>
        <w:jc w:val="both"/>
        <w:rPr>
          <w:rFonts w:ascii="Book Antiqua" w:hAnsi="Book Antiqua"/>
        </w:rPr>
      </w:pPr>
      <w:bookmarkStart w:id="48" w:name="OLE_LINK46"/>
      <w:bookmarkStart w:id="49" w:name="OLE_LINK47"/>
      <w:r>
        <w:rPr>
          <w:rFonts w:ascii="Book Antiqua" w:eastAsia="Book Antiqua" w:hAnsi="Book Antiqua" w:cs="Book Antiqua"/>
          <w:color w:val="000000"/>
        </w:rPr>
        <w:t>Because</w:t>
      </w:r>
      <w:r w:rsidR="00605CA2" w:rsidRPr="006E67D3">
        <w:rPr>
          <w:rFonts w:ascii="Book Antiqua" w:eastAsia="Book Antiqua" w:hAnsi="Book Antiqua" w:cs="Book Antiqua"/>
          <w:color w:val="000000"/>
        </w:rPr>
        <w:t xml:space="preserve"> the patient was 87-years-old and had previous underlying diseases, including epilepsy, hypertension, </w:t>
      </w:r>
      <w:r w:rsidR="006B2A47" w:rsidRPr="006E67D3">
        <w:rPr>
          <w:rFonts w:ascii="Book Antiqua" w:eastAsia="Book Antiqua" w:hAnsi="Book Antiqua" w:cs="Book Antiqua"/>
          <w:color w:val="000000"/>
        </w:rPr>
        <w:t>chronic obstructive pulmonary disease</w:t>
      </w:r>
      <w:r w:rsidR="00605CA2" w:rsidRPr="006E67D3">
        <w:rPr>
          <w:rFonts w:ascii="Book Antiqua" w:eastAsia="Book Antiqua" w:hAnsi="Book Antiqua" w:cs="Book Antiqua"/>
          <w:color w:val="000000"/>
        </w:rPr>
        <w:t xml:space="preserve"> and hypothyroidism</w:t>
      </w:r>
      <w:r>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together with such a profoundly enlarged prostate</w:t>
      </w:r>
      <w:r>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the symptoms of</w:t>
      </w:r>
      <w:r>
        <w:rPr>
          <w:rFonts w:ascii="Book Antiqua" w:eastAsia="Book Antiqua" w:hAnsi="Book Antiqua" w:cs="Book Antiqua"/>
          <w:color w:val="000000"/>
        </w:rPr>
        <w:t xml:space="preserve"> the</w:t>
      </w:r>
      <w:r w:rsidR="00605CA2" w:rsidRPr="006E67D3">
        <w:rPr>
          <w:rFonts w:ascii="Book Antiqua" w:eastAsia="Book Antiqua" w:hAnsi="Book Antiqua" w:cs="Book Antiqua"/>
          <w:color w:val="000000"/>
        </w:rPr>
        <w:t xml:space="preserve"> urinary tract obstruction </w:t>
      </w:r>
      <w:r>
        <w:rPr>
          <w:rFonts w:ascii="Book Antiqua" w:eastAsia="Book Antiqua" w:hAnsi="Book Antiqua" w:cs="Book Antiqua"/>
          <w:color w:val="000000"/>
        </w:rPr>
        <w:t>were</w:t>
      </w:r>
      <w:r w:rsidR="00605CA2" w:rsidRPr="006E67D3">
        <w:rPr>
          <w:rFonts w:ascii="Book Antiqua" w:eastAsia="Book Antiqua" w:hAnsi="Book Antiqua" w:cs="Book Antiqua"/>
          <w:color w:val="000000"/>
        </w:rPr>
        <w:t xml:space="preserve"> deemed as highly serious. Moreover, PSS</w:t>
      </w:r>
      <w:r w:rsidR="004D6DBC" w:rsidRPr="006E67D3">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 xml:space="preserve">could not be completely ruled out from diagnosis. Following consultation with family members and the patient, transurethral resection of </w:t>
      </w:r>
      <w:r>
        <w:rPr>
          <w:rFonts w:ascii="Book Antiqua" w:eastAsia="Book Antiqua" w:hAnsi="Book Antiqua" w:cs="Book Antiqua"/>
          <w:color w:val="000000"/>
        </w:rPr>
        <w:t xml:space="preserve">the </w:t>
      </w:r>
      <w:r w:rsidR="00605CA2" w:rsidRPr="006E67D3">
        <w:rPr>
          <w:rFonts w:ascii="Book Antiqua" w:eastAsia="Book Antiqua" w:hAnsi="Book Antiqua" w:cs="Book Antiqua"/>
          <w:color w:val="000000"/>
        </w:rPr>
        <w:t>prostate</w:t>
      </w:r>
      <w:r w:rsidR="00DD3814" w:rsidRPr="006E67D3">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was performed leading to the identification of multiple cystic areas filled with clear, serous fluid during surgery. Postoperative pathology revealed a large number of mesenchymal spindle cells within the cyst wall (Figure 3A)</w:t>
      </w:r>
      <w:r>
        <w:rPr>
          <w:rFonts w:ascii="Book Antiqua" w:eastAsia="Book Antiqua" w:hAnsi="Book Antiqua" w:cs="Book Antiqua"/>
          <w:color w:val="000000"/>
        </w:rPr>
        <w:t>,</w:t>
      </w:r>
      <w:r w:rsidR="00605CA2" w:rsidRPr="006E67D3">
        <w:rPr>
          <w:rFonts w:ascii="Book Antiqua" w:eastAsia="Book Antiqua" w:hAnsi="Book Antiqua" w:cs="Book Antiqua"/>
          <w:color w:val="000000"/>
        </w:rPr>
        <w:t xml:space="preserve"> and immunohistochemistry highlighted the following: CD34 (++) (Figure 3B), CK34βE12 (+), Ki-67 (approximately 8% +) (Figure 3C), PSA (-), P504S (-)</w:t>
      </w:r>
      <w:r>
        <w:rPr>
          <w:rFonts w:ascii="Book Antiqua" w:eastAsia="Book Antiqua" w:hAnsi="Book Antiqua" w:cs="Book Antiqua"/>
          <w:color w:val="000000"/>
        </w:rPr>
        <w:t xml:space="preserve"> and</w:t>
      </w:r>
      <w:r w:rsidR="00605CA2" w:rsidRPr="006E67D3">
        <w:rPr>
          <w:rFonts w:ascii="Book Antiqua" w:eastAsia="Book Antiqua" w:hAnsi="Book Antiqua" w:cs="Book Antiqua"/>
          <w:color w:val="000000"/>
        </w:rPr>
        <w:t xml:space="preserve"> </w:t>
      </w:r>
      <w:r>
        <w:rPr>
          <w:rFonts w:ascii="Book Antiqua" w:eastAsia="Book Antiqua" w:hAnsi="Book Antiqua" w:cs="Book Antiqua"/>
          <w:color w:val="000000"/>
        </w:rPr>
        <w:t>a</w:t>
      </w:r>
      <w:r w:rsidR="00605CA2" w:rsidRPr="006E67D3">
        <w:rPr>
          <w:rFonts w:ascii="Book Antiqua" w:eastAsia="Book Antiqua" w:hAnsi="Book Antiqua" w:cs="Book Antiqua"/>
          <w:color w:val="000000"/>
        </w:rPr>
        <w:t>ctin (-). These analytical findings ascertained a diagnosis of prostatic stromal tumor.</w:t>
      </w:r>
    </w:p>
    <w:bookmarkEnd w:id="48"/>
    <w:bookmarkEnd w:id="49"/>
    <w:p w14:paraId="76B3094C" w14:textId="77777777" w:rsidR="00A77B3E" w:rsidRPr="006E67D3" w:rsidRDefault="00A77B3E" w:rsidP="00CE1FA6">
      <w:pPr>
        <w:adjustRightInd w:val="0"/>
        <w:snapToGrid w:val="0"/>
        <w:spacing w:line="360" w:lineRule="auto"/>
        <w:jc w:val="both"/>
        <w:rPr>
          <w:rFonts w:ascii="Book Antiqua" w:hAnsi="Book Antiqua"/>
        </w:rPr>
      </w:pPr>
    </w:p>
    <w:p w14:paraId="4D788F56"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OUTCOME AND FOLLOW-UP</w:t>
      </w:r>
    </w:p>
    <w:p w14:paraId="251FB148" w14:textId="2900F786" w:rsidR="00A77B3E" w:rsidRPr="006E67D3" w:rsidRDefault="00605CA2" w:rsidP="00CE1FA6">
      <w:pPr>
        <w:adjustRightInd w:val="0"/>
        <w:snapToGrid w:val="0"/>
        <w:spacing w:line="360" w:lineRule="auto"/>
        <w:jc w:val="both"/>
        <w:rPr>
          <w:rFonts w:ascii="Book Antiqua" w:hAnsi="Book Antiqua"/>
        </w:rPr>
      </w:pPr>
      <w:bookmarkStart w:id="50" w:name="OLE_LINK48"/>
      <w:bookmarkStart w:id="51" w:name="OLE_LINK49"/>
      <w:r w:rsidRPr="006E67D3">
        <w:rPr>
          <w:rFonts w:ascii="Book Antiqua" w:eastAsia="Book Antiqua" w:hAnsi="Book Antiqua" w:cs="Book Antiqua"/>
          <w:color w:val="000000"/>
        </w:rPr>
        <w:t>Lower urinary tract symptoms of the patient were relieved after the surgery. The International Prostate Symptom Score</w:t>
      </w:r>
      <w:r w:rsidR="00DD3814"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was reduced</w:t>
      </w:r>
      <w:r w:rsidR="00BB1829">
        <w:rPr>
          <w:rFonts w:ascii="Book Antiqua" w:eastAsia="Book Antiqua" w:hAnsi="Book Antiqua" w:cs="Book Antiqua"/>
          <w:color w:val="000000"/>
        </w:rPr>
        <w:t>,</w:t>
      </w:r>
      <w:r w:rsidRPr="006E67D3">
        <w:rPr>
          <w:rFonts w:ascii="Book Antiqua" w:eastAsia="Book Antiqua" w:hAnsi="Book Antiqua" w:cs="Book Antiqua"/>
          <w:color w:val="000000"/>
        </w:rPr>
        <w:t xml:space="preserve"> and the postoperative</w:t>
      </w:r>
      <w:r w:rsidRPr="006E67D3">
        <w:rPr>
          <w:rFonts w:ascii="Book Antiqua" w:eastAsia="Book Antiqua" w:hAnsi="Book Antiqua" w:cs="Book Antiqua"/>
          <w:color w:val="000000"/>
          <w:shd w:val="clear" w:color="auto" w:fill="FCFCFC"/>
        </w:rPr>
        <w:t xml:space="preserve"> </w:t>
      </w:r>
      <w:r w:rsidRPr="006E67D3">
        <w:rPr>
          <w:rFonts w:ascii="Book Antiqua" w:eastAsia="Book Antiqua" w:hAnsi="Book Antiqua" w:cs="Book Antiqua"/>
          <w:color w:val="000000"/>
        </w:rPr>
        <w:t>residual urine volume of the bladder was approximately 40</w:t>
      </w:r>
      <w:r w:rsidR="00DD3814"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mL. No further adjuvant treatment was administered</w:t>
      </w:r>
      <w:r w:rsidR="00BB1829">
        <w:rPr>
          <w:rFonts w:ascii="Book Antiqua" w:eastAsia="Book Antiqua" w:hAnsi="Book Antiqua" w:cs="Book Antiqua"/>
          <w:color w:val="000000"/>
        </w:rPr>
        <w:t>,</w:t>
      </w:r>
      <w:r w:rsidRPr="006E67D3">
        <w:rPr>
          <w:rFonts w:ascii="Book Antiqua" w:eastAsia="Book Antiqua" w:hAnsi="Book Antiqua" w:cs="Book Antiqua"/>
          <w:color w:val="000000"/>
        </w:rPr>
        <w:t xml:space="preserve"> and close follow-up was recommended when the patient was discharged from hospital.</w:t>
      </w:r>
    </w:p>
    <w:p w14:paraId="4BE0E53B" w14:textId="11D4A2FE"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 xml:space="preserve">Presently, at the time of manuscript submission, the last re-examination of the patient revealed that the patient relapsed with symptoms of urinary frequency, urgency and appeared gross hematuria. A pelvic </w:t>
      </w:r>
      <w:r w:rsidR="00305A15" w:rsidRPr="006E67D3">
        <w:rPr>
          <w:rFonts w:ascii="Book Antiqua" w:eastAsia="Book Antiqua" w:hAnsi="Book Antiqua" w:cs="Book Antiqua"/>
          <w:color w:val="000000"/>
        </w:rPr>
        <w:t>CT</w:t>
      </w:r>
      <w:r w:rsidRPr="006E67D3">
        <w:rPr>
          <w:rFonts w:ascii="Book Antiqua" w:eastAsia="Book Antiqua" w:hAnsi="Book Antiqua" w:cs="Book Antiqua"/>
          <w:color w:val="000000"/>
        </w:rPr>
        <w:t xml:space="preserve"> scan of the patient revealed that the prostate was enlarged in size and shaped irregularly. The prostate gland protruded locally into the urinary bladder area with uneven density. In addition, patchy, low-density shadows and punctate calcification could also be seen in the prostate gland, with the boundary between the prostate and bilateral seminal vesicles gland being unclear (Figure 4). </w:t>
      </w:r>
      <w:r w:rsidR="00F02FC6">
        <w:rPr>
          <w:rFonts w:ascii="Book Antiqua" w:eastAsia="Book Antiqua" w:hAnsi="Book Antiqua" w:cs="Book Antiqua"/>
          <w:color w:val="000000"/>
        </w:rPr>
        <w:t>W</w:t>
      </w:r>
      <w:r w:rsidRPr="006E67D3">
        <w:rPr>
          <w:rFonts w:ascii="Book Antiqua" w:eastAsia="Book Antiqua" w:hAnsi="Book Antiqua" w:cs="Book Antiqua"/>
          <w:color w:val="000000"/>
        </w:rPr>
        <w:t xml:space="preserve">e treated the patient with α-receptor blockers to improve the lower urinary tract symptoms. However, the pharmacological effect of these drugs </w:t>
      </w:r>
      <w:r w:rsidR="00F02FC6">
        <w:rPr>
          <w:rFonts w:ascii="Book Antiqua" w:eastAsia="Book Antiqua" w:hAnsi="Book Antiqua" w:cs="Book Antiqua"/>
          <w:color w:val="000000"/>
        </w:rPr>
        <w:t>wa</w:t>
      </w:r>
      <w:r w:rsidRPr="006E67D3">
        <w:rPr>
          <w:rFonts w:ascii="Book Antiqua" w:eastAsia="Book Antiqua" w:hAnsi="Book Antiqua" w:cs="Book Antiqua"/>
          <w:color w:val="000000"/>
        </w:rPr>
        <w:t>s not satisfactory</w:t>
      </w:r>
      <w:r w:rsidR="00F02FC6">
        <w:rPr>
          <w:rFonts w:ascii="Book Antiqua" w:eastAsia="Book Antiqua" w:hAnsi="Book Antiqua" w:cs="Book Antiqua"/>
          <w:color w:val="000000"/>
        </w:rPr>
        <w:t>,</w:t>
      </w:r>
      <w:r w:rsidRPr="006E67D3">
        <w:rPr>
          <w:rFonts w:ascii="Book Antiqua" w:eastAsia="Book Antiqua" w:hAnsi="Book Antiqua" w:cs="Book Antiqua"/>
          <w:color w:val="000000"/>
        </w:rPr>
        <w:t xml:space="preserve"> and the patient (and his kin) </w:t>
      </w:r>
      <w:r w:rsidR="00F02FC6">
        <w:rPr>
          <w:rFonts w:ascii="Book Antiqua" w:eastAsia="Book Antiqua" w:hAnsi="Book Antiqua" w:cs="Book Antiqua"/>
          <w:color w:val="000000"/>
        </w:rPr>
        <w:t>was</w:t>
      </w:r>
      <w:r w:rsidRPr="006E67D3">
        <w:rPr>
          <w:rFonts w:ascii="Book Antiqua" w:eastAsia="Book Antiqua" w:hAnsi="Book Antiqua" w:cs="Book Antiqua"/>
          <w:color w:val="000000"/>
        </w:rPr>
        <w:t xml:space="preserve"> not willing to </w:t>
      </w:r>
      <w:r w:rsidR="00F02FC6">
        <w:rPr>
          <w:rFonts w:ascii="Book Antiqua" w:eastAsia="Book Antiqua" w:hAnsi="Book Antiqua" w:cs="Book Antiqua"/>
          <w:color w:val="000000"/>
        </w:rPr>
        <w:t>undergo</w:t>
      </w:r>
      <w:r w:rsidRPr="006E67D3">
        <w:rPr>
          <w:rFonts w:ascii="Book Antiqua" w:eastAsia="Book Antiqua" w:hAnsi="Book Antiqua" w:cs="Book Antiqua"/>
          <w:color w:val="000000"/>
        </w:rPr>
        <w:t xml:space="preserve"> the second operation. Consequently, long-term follow-up </w:t>
      </w:r>
      <w:r w:rsidR="00F02FC6">
        <w:rPr>
          <w:rFonts w:ascii="Book Antiqua" w:eastAsia="Book Antiqua" w:hAnsi="Book Antiqua" w:cs="Book Antiqua"/>
          <w:color w:val="000000"/>
        </w:rPr>
        <w:t>wa</w:t>
      </w:r>
      <w:r w:rsidRPr="006E67D3">
        <w:rPr>
          <w:rFonts w:ascii="Book Antiqua" w:eastAsia="Book Antiqua" w:hAnsi="Book Antiqua" w:cs="Book Antiqua"/>
          <w:color w:val="000000"/>
        </w:rPr>
        <w:t>s still adopted.</w:t>
      </w:r>
    </w:p>
    <w:bookmarkEnd w:id="50"/>
    <w:bookmarkEnd w:id="51"/>
    <w:p w14:paraId="0DC6EC9E" w14:textId="77777777" w:rsidR="00A77B3E" w:rsidRPr="006E67D3" w:rsidRDefault="00A77B3E" w:rsidP="00CE1FA6">
      <w:pPr>
        <w:adjustRightInd w:val="0"/>
        <w:snapToGrid w:val="0"/>
        <w:spacing w:line="360" w:lineRule="auto"/>
        <w:jc w:val="both"/>
        <w:rPr>
          <w:rFonts w:ascii="Book Antiqua" w:hAnsi="Book Antiqua"/>
        </w:rPr>
      </w:pPr>
    </w:p>
    <w:p w14:paraId="2370174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DISCUSSION</w:t>
      </w:r>
    </w:p>
    <w:p w14:paraId="1E38F8C0" w14:textId="1C2412AC" w:rsidR="00A77B3E" w:rsidRPr="006E67D3" w:rsidRDefault="00605CA2" w:rsidP="00CE1FA6">
      <w:pPr>
        <w:adjustRightInd w:val="0"/>
        <w:snapToGrid w:val="0"/>
        <w:spacing w:line="360" w:lineRule="auto"/>
        <w:jc w:val="both"/>
        <w:rPr>
          <w:rFonts w:ascii="Book Antiqua" w:hAnsi="Book Antiqua"/>
        </w:rPr>
      </w:pPr>
      <w:bookmarkStart w:id="52" w:name="OLE_LINK50"/>
      <w:bookmarkStart w:id="53" w:name="OLE_LINK51"/>
      <w:r w:rsidRPr="006E67D3">
        <w:rPr>
          <w:rFonts w:ascii="Book Antiqua" w:eastAsia="Book Antiqua" w:hAnsi="Book Antiqua" w:cs="Book Antiqua"/>
          <w:color w:val="000000"/>
        </w:rPr>
        <w:t xml:space="preserve">Due to rare cases, the etiology and pathogenesis of </w:t>
      </w:r>
      <w:r w:rsidR="00DD7533">
        <w:rPr>
          <w:rFonts w:ascii="Book Antiqua" w:eastAsia="Book Antiqua" w:hAnsi="Book Antiqua" w:cs="Book Antiqua"/>
          <w:color w:val="000000"/>
        </w:rPr>
        <w:t>PSS</w:t>
      </w:r>
      <w:r w:rsidRPr="006E67D3">
        <w:rPr>
          <w:rFonts w:ascii="Book Antiqua" w:eastAsia="Book Antiqua" w:hAnsi="Book Antiqua" w:cs="Book Antiqua"/>
          <w:color w:val="000000"/>
        </w:rPr>
        <w:t xml:space="preserve"> is still unknown, and no confirmed risk factors have been identified. The most common clinical manifestations of PST are</w:t>
      </w:r>
      <w:r w:rsidR="00DD3814" w:rsidRPr="006E67D3">
        <w:rPr>
          <w:rFonts w:ascii="Book Antiqua" w:eastAsia="Book Antiqua" w:hAnsi="Book Antiqua" w:cs="Book Antiqua"/>
          <w:color w:val="000000"/>
        </w:rPr>
        <w:t xml:space="preserve"> </w:t>
      </w:r>
      <w:r w:rsidR="00DD7533">
        <w:rPr>
          <w:rFonts w:ascii="Book Antiqua" w:eastAsia="Book Antiqua" w:hAnsi="Book Antiqua" w:cs="Book Antiqua"/>
          <w:color w:val="000000"/>
        </w:rPr>
        <w:t>l</w:t>
      </w:r>
      <w:r w:rsidR="00BB1829" w:rsidRPr="006E67D3">
        <w:rPr>
          <w:rFonts w:ascii="Book Antiqua" w:eastAsia="Book Antiqua" w:hAnsi="Book Antiqua" w:cs="Book Antiqua"/>
          <w:color w:val="000000"/>
        </w:rPr>
        <w:t>ower urinary tract symptoms</w:t>
      </w:r>
      <w:r w:rsidRPr="006E67D3">
        <w:rPr>
          <w:rFonts w:ascii="Book Antiqua" w:eastAsia="Book Antiqua" w:hAnsi="Book Antiqua" w:cs="Book Antiqua"/>
          <w:color w:val="000000"/>
        </w:rPr>
        <w:t xml:space="preserve"> followed by </w:t>
      </w:r>
      <w:r w:rsidR="00FE2E22" w:rsidRPr="006E67D3">
        <w:rPr>
          <w:rFonts w:ascii="Book Antiqua" w:eastAsia="Book Antiqua" w:hAnsi="Book Antiqua" w:cs="Book Antiqua"/>
          <w:color w:val="000000"/>
        </w:rPr>
        <w:t>DRE</w:t>
      </w:r>
      <w:r w:rsidRPr="006E67D3">
        <w:rPr>
          <w:rFonts w:ascii="Book Antiqua" w:eastAsia="Book Antiqua" w:hAnsi="Book Antiqua" w:cs="Book Antiqua"/>
          <w:color w:val="000000"/>
        </w:rPr>
        <w:t xml:space="preserve"> abnormalities, hematuria, changes in defecation habits and acute urinary retention. It is worth noting that PSA, as a specific marker of prostate cancer, lies mostly within normal range or at a slightly elevated level in patients with </w:t>
      </w:r>
      <w:r w:rsidR="00DD7533">
        <w:rPr>
          <w:rFonts w:ascii="Book Antiqua" w:eastAsia="Book Antiqua" w:hAnsi="Book Antiqua" w:cs="Book Antiqua"/>
          <w:color w:val="000000"/>
        </w:rPr>
        <w:t>PST</w:t>
      </w:r>
      <w:r w:rsidRPr="006E67D3">
        <w:rPr>
          <w:rFonts w:ascii="Book Antiqua" w:eastAsia="Book Antiqua" w:hAnsi="Book Antiqua" w:cs="Book Antiqua"/>
          <w:color w:val="000000"/>
          <w:vertAlign w:val="superscript"/>
        </w:rPr>
        <w:t>[4]</w:t>
      </w:r>
      <w:r w:rsidRPr="006E67D3">
        <w:rPr>
          <w:rFonts w:ascii="Book Antiqua" w:eastAsia="Book Antiqua" w:hAnsi="Book Antiqua" w:cs="Book Antiqua"/>
          <w:color w:val="000000"/>
        </w:rPr>
        <w:t xml:space="preserve">. A possible reason for this could be that PSA is produced by prostatic epithelial cells, while </w:t>
      </w:r>
      <w:r w:rsidR="00DD7533">
        <w:rPr>
          <w:rFonts w:ascii="Book Antiqua" w:eastAsia="Book Antiqua" w:hAnsi="Book Antiqua" w:cs="Book Antiqua"/>
          <w:color w:val="000000"/>
        </w:rPr>
        <w:t>PSTs</w:t>
      </w:r>
      <w:r w:rsidRPr="006E67D3">
        <w:rPr>
          <w:rFonts w:ascii="Book Antiqua" w:eastAsia="Book Antiqua" w:hAnsi="Book Antiqua" w:cs="Book Antiqua"/>
          <w:color w:val="000000"/>
        </w:rPr>
        <w:t xml:space="preserve"> have no obvious influence on epithelial cells</w:t>
      </w:r>
      <w:r w:rsidR="00DD7533">
        <w:rPr>
          <w:rFonts w:ascii="Book Antiqua" w:eastAsia="Book Antiqua" w:hAnsi="Book Antiqua" w:cs="Book Antiqua"/>
          <w:color w:val="000000"/>
        </w:rPr>
        <w:t>. The</w:t>
      </w:r>
      <w:r w:rsidRPr="006E67D3">
        <w:rPr>
          <w:rFonts w:ascii="Book Antiqua" w:eastAsia="Book Antiqua" w:hAnsi="Book Antiqua" w:cs="Book Antiqua"/>
          <w:color w:val="000000"/>
        </w:rPr>
        <w:t xml:space="preserve"> slight increase of PSA level</w:t>
      </w:r>
      <w:r w:rsidR="00DD7533">
        <w:rPr>
          <w:rFonts w:ascii="Book Antiqua" w:eastAsia="Book Antiqua" w:hAnsi="Book Antiqua" w:cs="Book Antiqua"/>
          <w:color w:val="000000"/>
        </w:rPr>
        <w:t>s may also be</w:t>
      </w:r>
      <w:r w:rsidRPr="006E67D3">
        <w:rPr>
          <w:rFonts w:ascii="Book Antiqua" w:eastAsia="Book Antiqua" w:hAnsi="Book Antiqua" w:cs="Book Antiqua"/>
          <w:color w:val="000000"/>
        </w:rPr>
        <w:t xml:space="preserve"> caused by tissue compression. The onset age of patients with </w:t>
      </w:r>
      <w:r w:rsidR="00DD7533">
        <w:rPr>
          <w:rFonts w:ascii="Book Antiqua" w:eastAsia="Book Antiqua" w:hAnsi="Book Antiqua" w:cs="Book Antiqua"/>
          <w:color w:val="000000"/>
        </w:rPr>
        <w:t>PST</w:t>
      </w:r>
      <w:r w:rsidRPr="006E67D3">
        <w:rPr>
          <w:rFonts w:ascii="Book Antiqua" w:eastAsia="Book Antiqua" w:hAnsi="Book Antiqua" w:cs="Book Antiqua"/>
          <w:color w:val="000000"/>
        </w:rPr>
        <w:t xml:space="preserve"> is 17-86</w:t>
      </w:r>
      <w:r w:rsidR="002A2CC3">
        <w:rPr>
          <w:rFonts w:ascii="Book Antiqua" w:eastAsia="Book Antiqua" w:hAnsi="Book Antiqua" w:cs="Book Antiqua"/>
          <w:color w:val="000000"/>
        </w:rPr>
        <w:t>-</w:t>
      </w:r>
      <w:r w:rsidRPr="006E67D3">
        <w:rPr>
          <w:rFonts w:ascii="Book Antiqua" w:eastAsia="Book Antiqua" w:hAnsi="Book Antiqua" w:cs="Book Antiqua"/>
          <w:color w:val="000000"/>
        </w:rPr>
        <w:t>years</w:t>
      </w:r>
      <w:r w:rsidR="002A2CC3">
        <w:rPr>
          <w:rFonts w:ascii="Book Antiqua" w:eastAsia="Book Antiqua" w:hAnsi="Book Antiqua" w:cs="Book Antiqua"/>
          <w:color w:val="000000"/>
        </w:rPr>
        <w:t>-</w:t>
      </w:r>
      <w:r w:rsidRPr="006E67D3">
        <w:rPr>
          <w:rFonts w:ascii="Book Antiqua" w:eastAsia="Book Antiqua" w:hAnsi="Book Antiqua" w:cs="Book Antiqua"/>
          <w:color w:val="000000"/>
        </w:rPr>
        <w:t>old, with the median age being 58</w:t>
      </w:r>
      <w:r w:rsidR="002A2CC3">
        <w:rPr>
          <w:rFonts w:ascii="Book Antiqua" w:eastAsia="Book Antiqua" w:hAnsi="Book Antiqua" w:cs="Book Antiqua"/>
          <w:color w:val="000000"/>
        </w:rPr>
        <w:t>-</w:t>
      </w:r>
      <w:r w:rsidRPr="006E67D3">
        <w:rPr>
          <w:rFonts w:ascii="Book Antiqua" w:eastAsia="Book Antiqua" w:hAnsi="Book Antiqua" w:cs="Book Antiqua"/>
          <w:color w:val="000000"/>
        </w:rPr>
        <w:t>years</w:t>
      </w:r>
      <w:r w:rsidR="002A2CC3">
        <w:rPr>
          <w:rFonts w:ascii="Book Antiqua" w:eastAsia="Book Antiqua" w:hAnsi="Book Antiqua" w:cs="Book Antiqua"/>
          <w:color w:val="000000"/>
        </w:rPr>
        <w:t>-</w:t>
      </w:r>
      <w:r w:rsidRPr="006E67D3">
        <w:rPr>
          <w:rFonts w:ascii="Book Antiqua" w:eastAsia="Book Antiqua" w:hAnsi="Book Antiqua" w:cs="Book Antiqua"/>
          <w:color w:val="000000"/>
        </w:rPr>
        <w:t>old, and the peak age</w:t>
      </w:r>
      <w:r w:rsidR="00DD7533">
        <w:rPr>
          <w:rFonts w:ascii="Book Antiqua" w:eastAsia="Book Antiqua" w:hAnsi="Book Antiqua" w:cs="Book Antiqua"/>
          <w:color w:val="000000"/>
        </w:rPr>
        <w:t xml:space="preserve"> </w:t>
      </w:r>
      <w:r w:rsidRPr="006E67D3">
        <w:rPr>
          <w:rFonts w:ascii="Book Antiqua" w:eastAsia="Book Antiqua" w:hAnsi="Book Antiqua" w:cs="Book Antiqua"/>
          <w:color w:val="000000"/>
        </w:rPr>
        <w:t>of</w:t>
      </w:r>
      <w:r w:rsidR="00DD7533">
        <w:rPr>
          <w:rFonts w:ascii="Book Antiqua" w:eastAsia="Book Antiqua" w:hAnsi="Book Antiqua" w:cs="Book Antiqua"/>
          <w:color w:val="000000"/>
        </w:rPr>
        <w:t xml:space="preserve"> </w:t>
      </w:r>
      <w:r w:rsidRPr="006E67D3">
        <w:rPr>
          <w:rFonts w:ascii="Book Antiqua" w:eastAsia="Book Antiqua" w:hAnsi="Book Antiqua" w:cs="Book Antiqua"/>
          <w:color w:val="000000"/>
        </w:rPr>
        <w:t>onset being 60-70</w:t>
      </w:r>
      <w:r w:rsidR="002A2CC3">
        <w:rPr>
          <w:rFonts w:ascii="Book Antiqua" w:eastAsia="Book Antiqua" w:hAnsi="Book Antiqua" w:cs="Book Antiqua"/>
          <w:color w:val="000000"/>
        </w:rPr>
        <w:t>-</w:t>
      </w:r>
      <w:r w:rsidRPr="006E67D3">
        <w:rPr>
          <w:rFonts w:ascii="Book Antiqua" w:eastAsia="Book Antiqua" w:hAnsi="Book Antiqua" w:cs="Book Antiqua"/>
          <w:color w:val="000000"/>
        </w:rPr>
        <w:t>years</w:t>
      </w:r>
      <w:r w:rsidR="002A2CC3">
        <w:rPr>
          <w:rFonts w:ascii="Book Antiqua" w:eastAsia="Book Antiqua" w:hAnsi="Book Antiqua" w:cs="Book Antiqua"/>
          <w:color w:val="000000"/>
        </w:rPr>
        <w:t>-</w:t>
      </w:r>
      <w:r w:rsidRPr="006E67D3">
        <w:rPr>
          <w:rFonts w:ascii="Book Antiqua" w:eastAsia="Book Antiqua" w:hAnsi="Book Antiqua" w:cs="Book Antiqua"/>
          <w:color w:val="000000"/>
        </w:rPr>
        <w:t>old</w:t>
      </w:r>
      <w:r w:rsidRPr="006E67D3">
        <w:rPr>
          <w:rFonts w:ascii="Book Antiqua" w:eastAsia="Book Antiqua" w:hAnsi="Book Antiqua" w:cs="Book Antiqua"/>
          <w:color w:val="000000"/>
          <w:vertAlign w:val="superscript"/>
        </w:rPr>
        <w:t>[5-9]</w:t>
      </w:r>
      <w:r w:rsidRPr="006E67D3">
        <w:rPr>
          <w:rFonts w:ascii="Book Antiqua" w:eastAsia="Book Antiqua" w:hAnsi="Book Antiqua" w:cs="Book Antiqua"/>
          <w:color w:val="000000"/>
        </w:rPr>
        <w:t xml:space="preserve">. In this case, the patient suffered from </w:t>
      </w:r>
      <w:r w:rsidR="00DD7533">
        <w:rPr>
          <w:rFonts w:ascii="Book Antiqua" w:eastAsia="Book Antiqua" w:hAnsi="Book Antiqua" w:cs="Book Antiqua"/>
          <w:color w:val="000000"/>
        </w:rPr>
        <w:t>l</w:t>
      </w:r>
      <w:r w:rsidR="00BB1829" w:rsidRPr="006E67D3">
        <w:rPr>
          <w:rFonts w:ascii="Book Antiqua" w:eastAsia="Book Antiqua" w:hAnsi="Book Antiqua" w:cs="Book Antiqua"/>
          <w:color w:val="000000"/>
        </w:rPr>
        <w:t>ower urinary tract symptoms</w:t>
      </w:r>
      <w:r w:rsidRPr="006E67D3">
        <w:rPr>
          <w:rFonts w:ascii="Book Antiqua" w:eastAsia="Book Antiqua" w:hAnsi="Book Antiqua" w:cs="Book Antiqua"/>
          <w:color w:val="000000"/>
        </w:rPr>
        <w:t xml:space="preserve"> and acute urinary retention with an onset age being marginally elevated than what was reported in the literature. The PSA level was in the range of 4-10</w:t>
      </w:r>
      <w:r w:rsidR="00DD3814"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ng/mL, </w:t>
      </w:r>
      <w:r w:rsidR="00381767">
        <w:rPr>
          <w:rFonts w:ascii="Book Antiqua" w:eastAsia="Book Antiqua" w:hAnsi="Book Antiqua" w:cs="Book Antiqua"/>
          <w:color w:val="000000"/>
        </w:rPr>
        <w:t>total</w:t>
      </w:r>
      <w:r w:rsidR="00B67BC5">
        <w:rPr>
          <w:rFonts w:ascii="Book Antiqua" w:eastAsia="Book Antiqua" w:hAnsi="Book Antiqua" w:cs="Book Antiqua"/>
          <w:color w:val="000000"/>
        </w:rPr>
        <w:t xml:space="preserve"> </w:t>
      </w:r>
      <w:r w:rsidRPr="006E67D3">
        <w:rPr>
          <w:rFonts w:ascii="Book Antiqua" w:eastAsia="Book Antiqua" w:hAnsi="Book Antiqua" w:cs="Book Antiqua"/>
          <w:color w:val="000000"/>
        </w:rPr>
        <w:t>PSA/f</w:t>
      </w:r>
      <w:r w:rsidR="00B67BC5">
        <w:rPr>
          <w:rFonts w:ascii="Book Antiqua" w:eastAsia="Book Antiqua" w:hAnsi="Book Antiqua" w:cs="Book Antiqua"/>
          <w:color w:val="000000"/>
        </w:rPr>
        <w:t xml:space="preserve">ree </w:t>
      </w:r>
      <w:r w:rsidRPr="006E67D3">
        <w:rPr>
          <w:rFonts w:ascii="Book Antiqua" w:eastAsia="Book Antiqua" w:hAnsi="Book Antiqua" w:cs="Book Antiqua"/>
          <w:color w:val="000000"/>
        </w:rPr>
        <w:t>PSA was normal, and DR</w:t>
      </w:r>
      <w:r w:rsidR="00DD7533">
        <w:rPr>
          <w:rFonts w:ascii="Book Antiqua" w:eastAsia="Book Antiqua" w:hAnsi="Book Antiqua" w:cs="Book Antiqua"/>
          <w:color w:val="000000"/>
        </w:rPr>
        <w:t>E</w:t>
      </w:r>
      <w:r w:rsidRPr="006E67D3">
        <w:rPr>
          <w:rFonts w:ascii="Book Antiqua" w:eastAsia="Book Antiqua" w:hAnsi="Book Antiqua" w:cs="Book Antiqua"/>
          <w:color w:val="000000"/>
        </w:rPr>
        <w:t xml:space="preserve"> did not identify evident nodules.</w:t>
      </w:r>
    </w:p>
    <w:p w14:paraId="0AAB92F4" w14:textId="69398458"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Imaging examination plays an important role in early diagnosis, treatment options and relapse detection of the disease</w:t>
      </w:r>
      <w:r w:rsidRPr="006E67D3">
        <w:rPr>
          <w:rFonts w:ascii="Book Antiqua" w:eastAsia="Book Antiqua" w:hAnsi="Book Antiqua" w:cs="Book Antiqua"/>
          <w:color w:val="000000"/>
          <w:vertAlign w:val="superscript"/>
        </w:rPr>
        <w:t>[10]</w:t>
      </w:r>
      <w:r w:rsidRPr="006E67D3">
        <w:rPr>
          <w:rFonts w:ascii="Book Antiqua" w:eastAsia="Book Antiqua" w:hAnsi="Book Antiqua" w:cs="Book Antiqua"/>
          <w:color w:val="000000"/>
        </w:rPr>
        <w:t>. Transrectal ultrasonography</w:t>
      </w:r>
      <w:r w:rsidR="003B4BAB"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can identify small masses that DRE cannot assert or masses that can easily be missed on diagnosis with a sensitivity of 90%. Pelvic</w:t>
      </w:r>
      <w:r w:rsidR="00305A15"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CT</w:t>
      </w:r>
      <w:r w:rsidR="00305A15"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can accurately display the size, morphology, extracapsular spread and metastasis of prostate masses, together with providing guidance for treatment recommendations of tumors based on imaging evidence. However, the CT detection rate of early pathological changes is lower than </w:t>
      </w:r>
      <w:r w:rsidR="000718FC">
        <w:rPr>
          <w:rFonts w:ascii="Book Antiqua" w:eastAsia="Book Antiqua" w:hAnsi="Book Antiqua" w:cs="Book Antiqua"/>
          <w:color w:val="000000"/>
        </w:rPr>
        <w:t>m</w:t>
      </w:r>
      <w:r w:rsidR="00B67BC5" w:rsidRPr="006E67D3">
        <w:rPr>
          <w:rFonts w:ascii="Book Antiqua" w:eastAsia="Book Antiqua" w:hAnsi="Book Antiqua" w:cs="Book Antiqua"/>
          <w:color w:val="000000"/>
        </w:rPr>
        <w:t>agnetic resonance imaging</w:t>
      </w:r>
      <w:r w:rsidRPr="006E67D3">
        <w:rPr>
          <w:rFonts w:ascii="Book Antiqua" w:eastAsia="Book Antiqua" w:hAnsi="Book Antiqua" w:cs="Book Antiqua"/>
          <w:color w:val="000000"/>
        </w:rPr>
        <w:t>, where the latter is more accurate in distinguishing tumor boundaries and in identifying suspect masses as adenocarcinoma or otherwise</w:t>
      </w:r>
      <w:r w:rsidRPr="006E67D3">
        <w:rPr>
          <w:rFonts w:ascii="Book Antiqua" w:eastAsia="Book Antiqua" w:hAnsi="Book Antiqua" w:cs="Book Antiqua"/>
          <w:color w:val="000000"/>
          <w:vertAlign w:val="superscript"/>
        </w:rPr>
        <w:t>[11]</w:t>
      </w:r>
      <w:r w:rsidRPr="006E67D3">
        <w:rPr>
          <w:rFonts w:ascii="Book Antiqua" w:eastAsia="Book Antiqua" w:hAnsi="Book Antiqua" w:cs="Book Antiqua"/>
          <w:color w:val="000000"/>
        </w:rPr>
        <w:t xml:space="preserve">. </w:t>
      </w:r>
      <w:r w:rsidR="000718FC">
        <w:rPr>
          <w:rFonts w:ascii="Book Antiqua" w:eastAsia="Book Antiqua" w:hAnsi="Book Antiqua" w:cs="Book Antiqua"/>
          <w:color w:val="000000"/>
        </w:rPr>
        <w:t>Because</w:t>
      </w:r>
      <w:r w:rsidRPr="006E67D3">
        <w:rPr>
          <w:rFonts w:ascii="Book Antiqua" w:eastAsia="Book Antiqua" w:hAnsi="Book Antiqua" w:cs="Book Antiqua"/>
          <w:color w:val="000000"/>
        </w:rPr>
        <w:t xml:space="preserve"> our reported case </w:t>
      </w:r>
      <w:r w:rsidR="000718FC">
        <w:rPr>
          <w:rFonts w:ascii="Book Antiqua" w:eastAsia="Book Antiqua" w:hAnsi="Book Antiqua" w:cs="Book Antiqua"/>
          <w:color w:val="000000"/>
        </w:rPr>
        <w:t>wa</w:t>
      </w:r>
      <w:r w:rsidRPr="006E67D3">
        <w:rPr>
          <w:rFonts w:ascii="Book Antiqua" w:eastAsia="Book Antiqua" w:hAnsi="Book Antiqua" w:cs="Book Antiqua"/>
          <w:color w:val="000000"/>
        </w:rPr>
        <w:t xml:space="preserve">s complicated with huge multiple prostatic cysts, patient manifestations present on ultrasound examination and </w:t>
      </w:r>
      <w:r w:rsidR="000718FC">
        <w:rPr>
          <w:rFonts w:ascii="Book Antiqua" w:eastAsia="Book Antiqua" w:hAnsi="Book Antiqua" w:cs="Book Antiqua"/>
          <w:color w:val="000000"/>
        </w:rPr>
        <w:t>m</w:t>
      </w:r>
      <w:r w:rsidR="00B67BC5" w:rsidRPr="006E67D3">
        <w:rPr>
          <w:rFonts w:ascii="Book Antiqua" w:eastAsia="Book Antiqua" w:hAnsi="Book Antiqua" w:cs="Book Antiqua"/>
          <w:color w:val="000000"/>
        </w:rPr>
        <w:t>agnetic resonance imaging</w:t>
      </w:r>
      <w:r w:rsidRPr="006E67D3">
        <w:rPr>
          <w:rFonts w:ascii="Book Antiqua" w:eastAsia="Book Antiqua" w:hAnsi="Book Antiqua" w:cs="Book Antiqua"/>
          <w:color w:val="000000"/>
        </w:rPr>
        <w:t xml:space="preserve"> were not typical.</w:t>
      </w:r>
    </w:p>
    <w:p w14:paraId="73314CC4" w14:textId="704EDA96"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 xml:space="preserve">PSS </w:t>
      </w:r>
      <w:r w:rsidR="000718FC" w:rsidRPr="006E67D3">
        <w:rPr>
          <w:rFonts w:ascii="Book Antiqua" w:eastAsia="Book Antiqua" w:hAnsi="Book Antiqua" w:cs="Book Antiqua"/>
          <w:color w:val="000000"/>
        </w:rPr>
        <w:t>is</w:t>
      </w:r>
      <w:r w:rsidRPr="006E67D3">
        <w:rPr>
          <w:rFonts w:ascii="Book Antiqua" w:eastAsia="Book Antiqua" w:hAnsi="Book Antiqua" w:cs="Book Antiqua"/>
          <w:color w:val="000000"/>
        </w:rPr>
        <w:t xml:space="preserve"> </w:t>
      </w:r>
      <w:r w:rsidR="000718FC">
        <w:rPr>
          <w:rFonts w:ascii="Book Antiqua" w:eastAsia="Book Antiqua" w:hAnsi="Book Antiqua" w:cs="Book Antiqua"/>
          <w:color w:val="000000"/>
        </w:rPr>
        <w:t xml:space="preserve">a </w:t>
      </w:r>
      <w:r w:rsidRPr="006E67D3">
        <w:rPr>
          <w:rFonts w:ascii="Book Antiqua" w:eastAsia="Book Antiqua" w:hAnsi="Book Antiqua" w:cs="Book Antiqua"/>
          <w:color w:val="000000"/>
        </w:rPr>
        <w:t>high</w:t>
      </w:r>
      <w:r w:rsidR="000718FC">
        <w:rPr>
          <w:rFonts w:ascii="Book Antiqua" w:eastAsia="Book Antiqua" w:hAnsi="Book Antiqua" w:cs="Book Antiqua"/>
          <w:color w:val="000000"/>
        </w:rPr>
        <w:t>ly</w:t>
      </w:r>
      <w:r w:rsidRPr="006E67D3">
        <w:rPr>
          <w:rFonts w:ascii="Book Antiqua" w:eastAsia="Book Antiqua" w:hAnsi="Book Antiqua" w:cs="Book Antiqua"/>
          <w:color w:val="000000"/>
        </w:rPr>
        <w:t xml:space="preserve"> malignant</w:t>
      </w:r>
      <w:r w:rsidR="000718FC">
        <w:rPr>
          <w:rFonts w:ascii="Book Antiqua" w:eastAsia="Book Antiqua" w:hAnsi="Book Antiqua" w:cs="Book Antiqua"/>
          <w:color w:val="000000"/>
        </w:rPr>
        <w:t xml:space="preserve"> PST</w:t>
      </w:r>
      <w:r w:rsidRPr="006E67D3">
        <w:rPr>
          <w:rFonts w:ascii="Book Antiqua" w:eastAsia="Book Antiqua" w:hAnsi="Book Antiqua" w:cs="Book Antiqua"/>
          <w:color w:val="000000"/>
        </w:rPr>
        <w:t xml:space="preserve"> with high local recurrence and distant metastasis rate, consequently leading to a poor long-term prognosis</w:t>
      </w:r>
      <w:r w:rsidRPr="006E67D3">
        <w:rPr>
          <w:rFonts w:ascii="Book Antiqua" w:eastAsia="Book Antiqua" w:hAnsi="Book Antiqua" w:cs="Book Antiqua"/>
          <w:color w:val="000000"/>
          <w:vertAlign w:val="superscript"/>
        </w:rPr>
        <w:t>[12]</w:t>
      </w:r>
      <w:r w:rsidRPr="006E67D3">
        <w:rPr>
          <w:rFonts w:ascii="Book Antiqua" w:eastAsia="Book Antiqua" w:hAnsi="Book Antiqua" w:cs="Book Antiqua"/>
          <w:color w:val="000000"/>
        </w:rPr>
        <w:t>. For patients with sarcoma characteristics at first visit, radical prostatectomy should be seriously considered</w:t>
      </w:r>
      <w:r w:rsidRPr="006E67D3">
        <w:rPr>
          <w:rFonts w:ascii="Book Antiqua" w:eastAsia="Book Antiqua" w:hAnsi="Book Antiqua" w:cs="Book Antiqua"/>
          <w:color w:val="000000"/>
          <w:vertAlign w:val="superscript"/>
        </w:rPr>
        <w:t>[6,8]</w:t>
      </w:r>
      <w:r w:rsidRPr="006E67D3">
        <w:rPr>
          <w:rFonts w:ascii="Book Antiqua" w:eastAsia="Book Antiqua" w:hAnsi="Book Antiqua" w:cs="Book Antiqua"/>
          <w:color w:val="000000"/>
        </w:rPr>
        <w:t xml:space="preserve">. Presently, it is believed that the presence of sarcoma in tissues is an important factor in the prognosis of </w:t>
      </w:r>
      <w:r w:rsidR="000718FC">
        <w:rPr>
          <w:rFonts w:ascii="Book Antiqua" w:eastAsia="Book Antiqua" w:hAnsi="Book Antiqua" w:cs="Book Antiqua"/>
          <w:color w:val="000000"/>
        </w:rPr>
        <w:t>PST</w:t>
      </w:r>
      <w:r w:rsidRPr="006E67D3">
        <w:rPr>
          <w:rFonts w:ascii="Book Antiqua" w:eastAsia="Book Antiqua" w:hAnsi="Book Antiqua" w:cs="Book Antiqua"/>
          <w:color w:val="000000"/>
          <w:vertAlign w:val="superscript"/>
        </w:rPr>
        <w:t>[6,13,14]</w:t>
      </w:r>
      <w:r w:rsidRPr="006E67D3">
        <w:rPr>
          <w:rFonts w:ascii="Book Antiqua" w:eastAsia="Book Antiqua" w:hAnsi="Book Antiqua" w:cs="Book Antiqua"/>
          <w:color w:val="000000"/>
        </w:rPr>
        <w:t>. Surgical resection is the preferred treatment method for PSS. Surgical treatment should focus on optimizing the control of lesions to minimize the risk of positive surgical margin. It is reported that robot-assisted surgery is likely to achieve better surgical results</w:t>
      </w:r>
      <w:r w:rsidRPr="006E67D3">
        <w:rPr>
          <w:rFonts w:ascii="Book Antiqua" w:eastAsia="Book Antiqua" w:hAnsi="Book Antiqua" w:cs="Book Antiqua"/>
          <w:color w:val="000000"/>
          <w:vertAlign w:val="superscript"/>
        </w:rPr>
        <w:t>[15]</w:t>
      </w:r>
      <w:r w:rsidRPr="006E67D3">
        <w:rPr>
          <w:rFonts w:ascii="Book Antiqua" w:eastAsia="Book Antiqua" w:hAnsi="Book Antiqua" w:cs="Book Antiqua"/>
          <w:color w:val="000000"/>
        </w:rPr>
        <w:t>.</w:t>
      </w:r>
    </w:p>
    <w:p w14:paraId="455AE8E6" w14:textId="791DB84D"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STUMP is a unique mesenchymal tumor associated with prostate sarcoma, which can occur simultaneously or subsequently, showing unpredictable biological properties. STUMP is usually difficult to distinguish from benign prostatic hyperplasia</w:t>
      </w:r>
      <w:r w:rsidR="003B4BAB"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in clinical diagnosis. The two conditions overlap in patient age</w:t>
      </w:r>
      <w:r w:rsidR="003E5C6A">
        <w:rPr>
          <w:rFonts w:ascii="Book Antiqua" w:eastAsia="Book Antiqua" w:hAnsi="Book Antiqua" w:cs="Book Antiqua"/>
          <w:color w:val="000000"/>
        </w:rPr>
        <w:t xml:space="preserve">, </w:t>
      </w:r>
      <w:r w:rsidRPr="006E67D3">
        <w:rPr>
          <w:rFonts w:ascii="Book Antiqua" w:eastAsia="Book Antiqua" w:hAnsi="Book Antiqua" w:cs="Book Antiqua"/>
          <w:color w:val="000000"/>
        </w:rPr>
        <w:t>symptom presentation profiles</w:t>
      </w:r>
      <w:r w:rsidR="003E5C6A">
        <w:rPr>
          <w:rFonts w:ascii="Book Antiqua" w:eastAsia="Book Antiqua" w:hAnsi="Book Antiqua" w:cs="Book Antiqua"/>
          <w:color w:val="000000"/>
        </w:rPr>
        <w:t xml:space="preserve"> and</w:t>
      </w:r>
      <w:r w:rsidRPr="006E67D3">
        <w:rPr>
          <w:rFonts w:ascii="Book Antiqua" w:eastAsia="Book Antiqua" w:hAnsi="Book Antiqua" w:cs="Book Antiqua"/>
          <w:color w:val="000000"/>
        </w:rPr>
        <w:t xml:space="preserve"> epithelial-mesenchymal cross changes in pathology. Epithelial hyperplasia takes an absolute advantage in particular cases so that the diagnosis of STUMP will be concealed and misdiagnosed as benign prostatic hyperplasia</w:t>
      </w:r>
      <w:r w:rsidRPr="006E67D3">
        <w:rPr>
          <w:rFonts w:ascii="Book Antiqua" w:eastAsia="Book Antiqua" w:hAnsi="Book Antiqua" w:cs="Book Antiqua"/>
          <w:color w:val="000000"/>
          <w:vertAlign w:val="superscript"/>
        </w:rPr>
        <w:t>[16]</w:t>
      </w:r>
      <w:r w:rsidRPr="006E67D3">
        <w:rPr>
          <w:rFonts w:ascii="Book Antiqua" w:eastAsia="Book Antiqua" w:hAnsi="Book Antiqua" w:cs="Book Antiqua"/>
          <w:color w:val="000000"/>
        </w:rPr>
        <w:t>. STUMP tumors are typically recognized as neoplasms even if they do not behave aggressively</w:t>
      </w:r>
      <w:r w:rsidR="003E5C6A">
        <w:rPr>
          <w:rFonts w:ascii="Book Antiqua" w:eastAsia="Book Antiqua" w:hAnsi="Book Antiqua" w:cs="Book Antiqua"/>
          <w:color w:val="000000"/>
        </w:rPr>
        <w:t xml:space="preserve"> because</w:t>
      </w:r>
      <w:r w:rsidRPr="006E67D3">
        <w:rPr>
          <w:rFonts w:ascii="Book Antiqua" w:eastAsia="Book Antiqua" w:hAnsi="Book Antiqua" w:cs="Book Antiqua"/>
          <w:color w:val="000000"/>
        </w:rPr>
        <w:t xml:space="preserve"> it is reported that despite aggressive local resection or radical surgery, 46% of patients with prostatic STUMP will still develop local recurrence with 5% of patients progress</w:t>
      </w:r>
      <w:r w:rsidR="003E5C6A">
        <w:rPr>
          <w:rFonts w:ascii="Book Antiqua" w:eastAsia="Book Antiqua" w:hAnsi="Book Antiqua" w:cs="Book Antiqua"/>
          <w:color w:val="000000"/>
        </w:rPr>
        <w:t>ing</w:t>
      </w:r>
      <w:r w:rsidRPr="006E67D3">
        <w:rPr>
          <w:rFonts w:ascii="Book Antiqua" w:eastAsia="Book Antiqua" w:hAnsi="Book Antiqua" w:cs="Book Antiqua"/>
          <w:color w:val="000000"/>
        </w:rPr>
        <w:t xml:space="preserve"> to PSS or suffer from distant metastasis</w:t>
      </w:r>
      <w:r w:rsidRPr="006E67D3">
        <w:rPr>
          <w:rFonts w:ascii="Book Antiqua" w:eastAsia="Book Antiqua" w:hAnsi="Book Antiqua" w:cs="Book Antiqua"/>
          <w:color w:val="000000"/>
          <w:vertAlign w:val="superscript"/>
        </w:rPr>
        <w:t>[6]</w:t>
      </w:r>
      <w:r w:rsidRPr="006E67D3">
        <w:rPr>
          <w:rFonts w:ascii="Book Antiqua" w:eastAsia="Book Antiqua" w:hAnsi="Book Antiqua" w:cs="Book Antiqua"/>
          <w:color w:val="000000"/>
        </w:rPr>
        <w:t>. Matsuyama</w:t>
      </w:r>
      <w:r w:rsidR="00422B48" w:rsidRPr="006E67D3">
        <w:rPr>
          <w:rFonts w:ascii="Book Antiqua" w:eastAsia="Book Antiqua" w:hAnsi="Book Antiqua" w:cs="Book Antiqua"/>
          <w:color w:val="000000"/>
        </w:rPr>
        <w:t xml:space="preserve"> </w:t>
      </w:r>
      <w:r w:rsidRPr="006E67D3">
        <w:rPr>
          <w:rFonts w:ascii="Book Antiqua" w:eastAsia="Book Antiqua" w:hAnsi="Book Antiqua" w:cs="Book Antiqua"/>
          <w:i/>
          <w:iCs/>
          <w:color w:val="000000"/>
        </w:rPr>
        <w:t>et al</w:t>
      </w:r>
      <w:r w:rsidR="000428C7" w:rsidRPr="006E67D3">
        <w:rPr>
          <w:rFonts w:ascii="Book Antiqua" w:eastAsia="Book Antiqua" w:hAnsi="Book Antiqua" w:cs="Book Antiqua"/>
          <w:color w:val="000000"/>
          <w:vertAlign w:val="superscript"/>
        </w:rPr>
        <w:t>[17]</w:t>
      </w:r>
      <w:r w:rsidR="00422B48" w:rsidRPr="006E67D3">
        <w:rPr>
          <w:rFonts w:ascii="Book Antiqua" w:eastAsia="Book Antiqua" w:hAnsi="Book Antiqua" w:cs="Book Antiqua"/>
          <w:color w:val="000000"/>
        </w:rPr>
        <w:t xml:space="preserve"> </w:t>
      </w:r>
      <w:r w:rsidR="003E5C6A">
        <w:rPr>
          <w:rFonts w:ascii="Book Antiqua" w:eastAsia="Book Antiqua" w:hAnsi="Book Antiqua" w:cs="Book Antiqua"/>
          <w:color w:val="000000"/>
        </w:rPr>
        <w:t>hypothesized</w:t>
      </w:r>
      <w:r w:rsidRPr="006E67D3">
        <w:rPr>
          <w:rFonts w:ascii="Book Antiqua" w:eastAsia="Book Antiqua" w:hAnsi="Book Antiqua" w:cs="Book Antiqua"/>
          <w:color w:val="000000"/>
        </w:rPr>
        <w:t xml:space="preserve"> that the diagnosis of STUMP is questionable before radical prostatectomy is performed to obtain complete pathological tissues. Furthermore, </w:t>
      </w:r>
      <w:r w:rsidR="003E5C6A">
        <w:rPr>
          <w:rFonts w:ascii="Book Antiqua" w:eastAsia="Book Antiqua" w:hAnsi="Book Antiqua" w:cs="Book Antiqua"/>
          <w:color w:val="000000"/>
        </w:rPr>
        <w:t xml:space="preserve">because </w:t>
      </w:r>
      <w:r w:rsidRPr="006E67D3">
        <w:rPr>
          <w:rFonts w:ascii="Book Antiqua" w:eastAsia="Book Antiqua" w:hAnsi="Book Antiqua" w:cs="Book Antiqua"/>
          <w:color w:val="000000"/>
        </w:rPr>
        <w:t xml:space="preserve">STUMP tumors tend to grow rapidly with a high recurrence rate, it is not suitable to perform resection by transurethral resection, and repeated </w:t>
      </w:r>
      <w:r w:rsidR="00097983" w:rsidRPr="006E67D3">
        <w:rPr>
          <w:rFonts w:ascii="Book Antiqua" w:eastAsia="Book Antiqua" w:hAnsi="Book Antiqua" w:cs="Book Antiqua"/>
          <w:color w:val="000000"/>
        </w:rPr>
        <w:t>transurethral resection</w:t>
      </w:r>
      <w:r w:rsidRPr="006E67D3">
        <w:rPr>
          <w:rFonts w:ascii="Book Antiqua" w:eastAsia="Book Antiqua" w:hAnsi="Book Antiqua" w:cs="Book Antiqua"/>
          <w:color w:val="000000"/>
        </w:rPr>
        <w:t xml:space="preserve"> procedures could possibly transform such tumors from STUMP to PSS. Consequently, the emerging school of thought is that radical prostatectomy is a more effective therapeutic option</w:t>
      </w:r>
      <w:r w:rsidRPr="006E67D3">
        <w:rPr>
          <w:rFonts w:ascii="Book Antiqua" w:eastAsia="Book Antiqua" w:hAnsi="Book Antiqua" w:cs="Book Antiqua"/>
          <w:color w:val="000000"/>
          <w:vertAlign w:val="superscript"/>
        </w:rPr>
        <w:t>[16,18</w:t>
      </w:r>
      <w:r w:rsidR="003B4BAB" w:rsidRPr="006E67D3">
        <w:rPr>
          <w:rFonts w:ascii="Book Antiqua" w:eastAsia="Book Antiqua" w:hAnsi="Book Antiqua" w:cs="Book Antiqua"/>
          <w:color w:val="000000"/>
          <w:vertAlign w:val="superscript"/>
        </w:rPr>
        <w:t>-</w:t>
      </w:r>
      <w:r w:rsidRPr="006E67D3">
        <w:rPr>
          <w:rFonts w:ascii="Book Antiqua" w:eastAsia="Book Antiqua" w:hAnsi="Book Antiqua" w:cs="Book Antiqua"/>
          <w:color w:val="000000"/>
          <w:vertAlign w:val="superscript"/>
        </w:rPr>
        <w:t>20]</w:t>
      </w:r>
      <w:r w:rsidRPr="006E67D3">
        <w:rPr>
          <w:rFonts w:ascii="Book Antiqua" w:eastAsia="Book Antiqua" w:hAnsi="Book Antiqua" w:cs="Book Antiqua"/>
          <w:color w:val="000000"/>
        </w:rPr>
        <w:t>.</w:t>
      </w:r>
    </w:p>
    <w:p w14:paraId="1772F5F9" w14:textId="0B9F622C" w:rsidR="003E5C6A" w:rsidRDefault="00605CA2" w:rsidP="00CE1FA6">
      <w:pPr>
        <w:adjustRightInd w:val="0"/>
        <w:snapToGrid w:val="0"/>
        <w:spacing w:line="360" w:lineRule="auto"/>
        <w:ind w:firstLine="240"/>
        <w:jc w:val="both"/>
        <w:rPr>
          <w:rFonts w:ascii="Book Antiqua" w:eastAsia="Book Antiqua" w:hAnsi="Book Antiqua" w:cs="Book Antiqua"/>
          <w:color w:val="000000"/>
        </w:rPr>
      </w:pPr>
      <w:r w:rsidRPr="006E67D3">
        <w:rPr>
          <w:rFonts w:ascii="Book Antiqua" w:eastAsia="Book Antiqua" w:hAnsi="Book Antiqua" w:cs="Book Antiqua"/>
          <w:color w:val="000000"/>
        </w:rPr>
        <w:t>In essence, in the case of STUMP patient management, the latest concordance in clinical treatment options describes the need to conduct comprehensive evaluations and share decision making for these patients</w:t>
      </w:r>
      <w:r w:rsidRPr="006E67D3">
        <w:rPr>
          <w:rFonts w:ascii="Book Antiqua" w:eastAsia="Book Antiqua" w:hAnsi="Book Antiqua" w:cs="Book Antiqua"/>
          <w:color w:val="000000"/>
          <w:vertAlign w:val="superscript"/>
        </w:rPr>
        <w:t>[21]</w:t>
      </w:r>
      <w:r w:rsidRPr="006E67D3">
        <w:rPr>
          <w:rFonts w:ascii="Book Antiqua" w:eastAsia="Book Antiqua" w:hAnsi="Book Antiqua" w:cs="Book Antiqua"/>
          <w:color w:val="000000"/>
        </w:rPr>
        <w:t>. The comprehensive evaluation should include the patient’s age, palpability of the lesions during DRE with extension of the lesion following tissue sampling and imaging studies in combination with the classification and immunohistochemical results of pathological tissues obtained from prostate biopsy or other surgical procedures.</w:t>
      </w:r>
      <w:r w:rsidR="003E5C6A">
        <w:rPr>
          <w:rFonts w:ascii="Book Antiqua" w:eastAsia="Book Antiqua" w:hAnsi="Book Antiqua" w:cs="Book Antiqua"/>
          <w:color w:val="000000"/>
        </w:rPr>
        <w:t xml:space="preserve"> Because</w:t>
      </w:r>
      <w:r w:rsidRPr="006E67D3">
        <w:rPr>
          <w:rFonts w:ascii="Book Antiqua" w:eastAsia="Book Antiqua" w:hAnsi="Book Antiqua" w:cs="Book Antiqua"/>
          <w:color w:val="000000"/>
        </w:rPr>
        <w:t xml:space="preserve"> published case series are few and far between, there is no corresponding protocol or guideline</w:t>
      </w:r>
      <w:r w:rsidR="003E5C6A">
        <w:rPr>
          <w:rFonts w:ascii="Book Antiqua" w:eastAsia="Book Antiqua" w:hAnsi="Book Antiqua" w:cs="Book Antiqua"/>
          <w:color w:val="000000"/>
        </w:rPr>
        <w:t xml:space="preserve"> that</w:t>
      </w:r>
      <w:r w:rsidRPr="006E67D3">
        <w:rPr>
          <w:rFonts w:ascii="Book Antiqua" w:eastAsia="Book Antiqua" w:hAnsi="Book Antiqua" w:cs="Book Antiqua"/>
          <w:color w:val="000000"/>
        </w:rPr>
        <w:t xml:space="preserve"> can be easily implemented in the management of all STUMP tumors. Stemming from this, management options range from patient observation to radical and extensive surgical resection. </w:t>
      </w:r>
    </w:p>
    <w:p w14:paraId="4BA59665" w14:textId="2527A8AB" w:rsidR="00A77B3E" w:rsidRPr="006E67D3" w:rsidRDefault="00605CA2" w:rsidP="00CE1FA6">
      <w:pPr>
        <w:adjustRightInd w:val="0"/>
        <w:snapToGrid w:val="0"/>
        <w:spacing w:line="360" w:lineRule="auto"/>
        <w:ind w:firstLine="240"/>
        <w:jc w:val="both"/>
        <w:rPr>
          <w:rFonts w:ascii="Book Antiqua" w:hAnsi="Book Antiqua"/>
        </w:rPr>
      </w:pPr>
      <w:r w:rsidRPr="006E67D3">
        <w:rPr>
          <w:rFonts w:ascii="Book Antiqua" w:eastAsia="Book Antiqua" w:hAnsi="Book Antiqua" w:cs="Book Antiqua"/>
          <w:color w:val="000000"/>
        </w:rPr>
        <w:t>The treatment also requires a thorough evaluation of the body of evidence for malignancy potential, especially regarding undetected sarcomas with subsequent treatment options selected following shared decision-making with the patient. Bidikov</w:t>
      </w:r>
      <w:r w:rsidR="00422B48" w:rsidRPr="006E67D3">
        <w:rPr>
          <w:rFonts w:ascii="Book Antiqua" w:eastAsia="Book Antiqua" w:hAnsi="Book Antiqua" w:cs="Book Antiqua"/>
          <w:color w:val="000000"/>
        </w:rPr>
        <w:t xml:space="preserve"> </w:t>
      </w:r>
      <w:r w:rsidRPr="006E67D3">
        <w:rPr>
          <w:rFonts w:ascii="Book Antiqua" w:eastAsia="Book Antiqua" w:hAnsi="Book Antiqua" w:cs="Book Antiqua"/>
          <w:i/>
          <w:iCs/>
          <w:color w:val="000000"/>
        </w:rPr>
        <w:t>et al</w:t>
      </w:r>
      <w:r w:rsidR="000428C7" w:rsidRPr="006E67D3">
        <w:rPr>
          <w:rFonts w:ascii="Book Antiqua" w:eastAsia="Book Antiqua" w:hAnsi="Book Antiqua" w:cs="Book Antiqua"/>
          <w:color w:val="000000"/>
          <w:vertAlign w:val="superscript"/>
        </w:rPr>
        <w:t>[21]</w:t>
      </w:r>
      <w:r w:rsidRPr="006E67D3">
        <w:rPr>
          <w:rFonts w:ascii="Book Antiqua" w:eastAsia="Book Antiqua" w:hAnsi="Book Antiqua" w:cs="Book Antiqua"/>
          <w:color w:val="000000"/>
        </w:rPr>
        <w:t xml:space="preserve"> also suggested that when determining the treatment plan, the size and extent of the lesion</w:t>
      </w:r>
      <w:r w:rsidR="003E5C6A">
        <w:rPr>
          <w:rFonts w:ascii="Book Antiqua" w:eastAsia="Book Antiqua" w:hAnsi="Book Antiqua" w:cs="Book Antiqua"/>
          <w:color w:val="000000"/>
        </w:rPr>
        <w:t>,</w:t>
      </w:r>
      <w:r w:rsidRPr="006E67D3">
        <w:rPr>
          <w:rFonts w:ascii="Book Antiqua" w:eastAsia="Book Antiqua" w:hAnsi="Book Antiqua" w:cs="Book Antiqua"/>
          <w:color w:val="000000"/>
        </w:rPr>
        <w:t xml:space="preserve"> patient age, comorbidities and patient preferences should be </w:t>
      </w:r>
      <w:r w:rsidR="003E5C6A" w:rsidRPr="006E67D3">
        <w:rPr>
          <w:rFonts w:ascii="Book Antiqua" w:eastAsia="Book Antiqua" w:hAnsi="Book Antiqua" w:cs="Book Antiqua"/>
          <w:color w:val="000000"/>
        </w:rPr>
        <w:t>considered</w:t>
      </w:r>
      <w:r w:rsidRPr="006E67D3">
        <w:rPr>
          <w:rFonts w:ascii="Book Antiqua" w:eastAsia="Book Antiqua" w:hAnsi="Book Antiqua" w:cs="Book Antiqua"/>
          <w:color w:val="000000"/>
        </w:rPr>
        <w:t>. In addition, a multidisciplinary recommendation</w:t>
      </w:r>
      <w:r w:rsidR="003E5C6A">
        <w:rPr>
          <w:rFonts w:ascii="Book Antiqua" w:eastAsia="Book Antiqua" w:hAnsi="Book Antiqua" w:cs="Book Antiqua"/>
          <w:color w:val="000000"/>
        </w:rPr>
        <w:t xml:space="preserve"> and determination of active surgical treatment for younger patients</w:t>
      </w:r>
      <w:r w:rsidRPr="006E67D3">
        <w:rPr>
          <w:rFonts w:ascii="Book Antiqua" w:eastAsia="Book Antiqua" w:hAnsi="Book Antiqua" w:cs="Book Antiqua"/>
          <w:color w:val="000000"/>
        </w:rPr>
        <w:t xml:space="preserve"> should be adopted with colleagues from medical oncology and radiation oncology to make joint decisions. However, if STUMP tumors without evidence of sarcoma are confirmed on final surgical pathology,</w:t>
      </w:r>
      <w:r w:rsidR="00097983">
        <w:rPr>
          <w:rFonts w:ascii="Book Antiqua" w:eastAsia="Book Antiqua" w:hAnsi="Book Antiqua" w:cs="Book Antiqua"/>
          <w:color w:val="000000"/>
        </w:rPr>
        <w:t xml:space="preserve"> then</w:t>
      </w:r>
      <w:r w:rsidRPr="006E67D3">
        <w:rPr>
          <w:rFonts w:ascii="Book Antiqua" w:eastAsia="Book Antiqua" w:hAnsi="Book Antiqua" w:cs="Book Antiqua"/>
          <w:color w:val="000000"/>
        </w:rPr>
        <w:t xml:space="preserve"> it is deemed safe to recommend close follow-up without adjuvant therapy, such as monitoring of the lesion with</w:t>
      </w:r>
      <w:r w:rsidR="00097983">
        <w:rPr>
          <w:rFonts w:ascii="Book Antiqua" w:eastAsia="Book Antiqua" w:hAnsi="Book Antiqua" w:cs="Book Antiqua"/>
          <w:color w:val="000000"/>
        </w:rPr>
        <w:t xml:space="preserve"> a</w:t>
      </w:r>
      <w:r w:rsidRPr="006E67D3">
        <w:rPr>
          <w:rFonts w:ascii="Book Antiqua" w:eastAsia="Book Antiqua" w:hAnsi="Book Antiqua" w:cs="Book Antiqua"/>
          <w:color w:val="000000"/>
        </w:rPr>
        <w:t xml:space="preserve"> cystoscope and </w:t>
      </w:r>
      <w:r w:rsidR="00097983">
        <w:rPr>
          <w:rFonts w:ascii="Book Antiqua" w:eastAsia="Book Antiqua" w:hAnsi="Book Antiqua" w:cs="Book Antiqua"/>
          <w:color w:val="000000"/>
        </w:rPr>
        <w:t>t</w:t>
      </w:r>
      <w:r w:rsidR="00DD3814" w:rsidRPr="006E67D3">
        <w:rPr>
          <w:rFonts w:ascii="Book Antiqua" w:eastAsia="Book Antiqua" w:hAnsi="Book Antiqua" w:cs="Book Antiqua"/>
          <w:color w:val="000000"/>
        </w:rPr>
        <w:t>ransrectal ultrasonography</w:t>
      </w:r>
      <w:r w:rsidRPr="006E67D3">
        <w:rPr>
          <w:rFonts w:ascii="Book Antiqua" w:eastAsia="Book Antiqua" w:hAnsi="Book Antiqua" w:cs="Book Antiqua"/>
          <w:color w:val="000000"/>
        </w:rPr>
        <w:t xml:space="preserve"> following </w:t>
      </w:r>
      <w:r w:rsidR="00097983" w:rsidRPr="006E67D3">
        <w:rPr>
          <w:rFonts w:ascii="Book Antiqua" w:eastAsia="Book Antiqua" w:hAnsi="Book Antiqua" w:cs="Book Antiqua"/>
          <w:color w:val="000000"/>
        </w:rPr>
        <w:t>transurethral resection</w:t>
      </w:r>
      <w:r w:rsidRPr="006E67D3">
        <w:rPr>
          <w:rFonts w:ascii="Book Antiqua" w:eastAsia="Book Antiqua" w:hAnsi="Book Antiqua" w:cs="Book Antiqua"/>
          <w:color w:val="000000"/>
        </w:rPr>
        <w:t xml:space="preserve"> is also an option to attain local control of low-grade tumors</w:t>
      </w:r>
      <w:r w:rsidRPr="006E67D3">
        <w:rPr>
          <w:rFonts w:ascii="Book Antiqua" w:eastAsia="Book Antiqua" w:hAnsi="Book Antiqua" w:cs="Book Antiqua"/>
          <w:color w:val="000000"/>
          <w:vertAlign w:val="superscript"/>
        </w:rPr>
        <w:t>[22]</w:t>
      </w:r>
      <w:r w:rsidRPr="006E67D3">
        <w:rPr>
          <w:rFonts w:ascii="Book Antiqua" w:eastAsia="Book Antiqua" w:hAnsi="Book Antiqua" w:cs="Book Antiqua"/>
          <w:color w:val="000000"/>
        </w:rPr>
        <w:t>.</w:t>
      </w:r>
    </w:p>
    <w:p w14:paraId="2A878E8A" w14:textId="15FC5440"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 xml:space="preserve">Although local radiotherapy, chemotherapy and endocrine therapy for PST have been reported, the curative effect </w:t>
      </w:r>
      <w:r w:rsidR="00097983">
        <w:rPr>
          <w:rFonts w:ascii="Book Antiqua" w:eastAsia="Book Antiqua" w:hAnsi="Book Antiqua" w:cs="Book Antiqua"/>
          <w:color w:val="000000"/>
        </w:rPr>
        <w:t>is</w:t>
      </w:r>
      <w:r w:rsidRPr="006E67D3">
        <w:rPr>
          <w:rFonts w:ascii="Book Antiqua" w:eastAsia="Book Antiqua" w:hAnsi="Book Antiqua" w:cs="Book Antiqua"/>
          <w:color w:val="000000"/>
        </w:rPr>
        <w:t xml:space="preserve"> still a matter of debate</w:t>
      </w:r>
      <w:r w:rsidR="00097983">
        <w:rPr>
          <w:rFonts w:ascii="Book Antiqua" w:eastAsia="Book Antiqua" w:hAnsi="Book Antiqua" w:cs="Book Antiqua"/>
          <w:color w:val="000000"/>
        </w:rPr>
        <w:t>.</w:t>
      </w:r>
      <w:r w:rsidRPr="006E67D3">
        <w:rPr>
          <w:rFonts w:ascii="Book Antiqua" w:eastAsia="Book Antiqua" w:hAnsi="Book Antiqua" w:cs="Book Antiqua"/>
          <w:color w:val="000000"/>
        </w:rPr>
        <w:t xml:space="preserve"> </w:t>
      </w:r>
      <w:r w:rsidR="00097983">
        <w:rPr>
          <w:rFonts w:ascii="Book Antiqua" w:eastAsia="Book Antiqua" w:hAnsi="Book Antiqua" w:cs="Book Antiqua"/>
          <w:color w:val="000000"/>
        </w:rPr>
        <w:t>T</w:t>
      </w:r>
      <w:r w:rsidRPr="006E67D3">
        <w:rPr>
          <w:rFonts w:ascii="Book Antiqua" w:eastAsia="Book Antiqua" w:hAnsi="Book Antiqua" w:cs="Book Antiqua"/>
          <w:color w:val="000000"/>
        </w:rPr>
        <w:t xml:space="preserve">he treatment effect is difficult to evaluate and lacks evidence-based medical basis </w:t>
      </w:r>
      <w:r w:rsidR="00097983">
        <w:rPr>
          <w:rFonts w:ascii="Book Antiqua" w:eastAsia="Book Antiqua" w:hAnsi="Book Antiqua" w:cs="Book Antiqua"/>
          <w:color w:val="000000"/>
        </w:rPr>
        <w:t>due</w:t>
      </w:r>
      <w:r w:rsidRPr="006E67D3">
        <w:rPr>
          <w:rFonts w:ascii="Book Antiqua" w:eastAsia="Book Antiqua" w:hAnsi="Book Antiqua" w:cs="Book Antiqua"/>
          <w:color w:val="000000"/>
        </w:rPr>
        <w:t xml:space="preserve"> to the rarity of these tumors.</w:t>
      </w:r>
    </w:p>
    <w:bookmarkEnd w:id="52"/>
    <w:bookmarkEnd w:id="53"/>
    <w:p w14:paraId="2D74028D" w14:textId="77777777" w:rsidR="00A77B3E" w:rsidRPr="006E67D3" w:rsidRDefault="00A77B3E" w:rsidP="00CE1FA6">
      <w:pPr>
        <w:adjustRightInd w:val="0"/>
        <w:snapToGrid w:val="0"/>
        <w:spacing w:line="360" w:lineRule="auto"/>
        <w:jc w:val="both"/>
        <w:rPr>
          <w:rFonts w:ascii="Book Antiqua" w:hAnsi="Book Antiqua"/>
        </w:rPr>
      </w:pPr>
    </w:p>
    <w:p w14:paraId="56929A76"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CONCLUSION</w:t>
      </w:r>
    </w:p>
    <w:p w14:paraId="513C8665" w14:textId="74FB2D29" w:rsidR="00A77B3E" w:rsidRPr="006E67D3" w:rsidRDefault="00605CA2" w:rsidP="00CE1FA6">
      <w:pPr>
        <w:adjustRightInd w:val="0"/>
        <w:snapToGrid w:val="0"/>
        <w:spacing w:line="360" w:lineRule="auto"/>
        <w:jc w:val="both"/>
        <w:rPr>
          <w:rFonts w:ascii="Book Antiqua" w:hAnsi="Book Antiqua"/>
        </w:rPr>
      </w:pPr>
      <w:bookmarkStart w:id="54" w:name="OLE_LINK52"/>
      <w:bookmarkStart w:id="55" w:name="OLE_LINK53"/>
      <w:r w:rsidRPr="006E67D3">
        <w:rPr>
          <w:rFonts w:ascii="Book Antiqua" w:eastAsia="Book Antiqua" w:hAnsi="Book Antiqua" w:cs="Book Antiqua"/>
          <w:color w:val="000000"/>
        </w:rPr>
        <w:t xml:space="preserve">This case was confirmed </w:t>
      </w:r>
      <w:r w:rsidR="00097983">
        <w:rPr>
          <w:rFonts w:ascii="Book Antiqua" w:eastAsia="Book Antiqua" w:hAnsi="Book Antiqua" w:cs="Book Antiqua"/>
          <w:color w:val="000000"/>
        </w:rPr>
        <w:t xml:space="preserve">as PST with prostatic cysts </w:t>
      </w:r>
      <w:r w:rsidRPr="006E67D3">
        <w:rPr>
          <w:rFonts w:ascii="Book Antiqua" w:eastAsia="Book Antiqua" w:hAnsi="Book Antiqua" w:cs="Book Antiqua"/>
          <w:color w:val="000000"/>
        </w:rPr>
        <w:t xml:space="preserve">pathologically after </w:t>
      </w:r>
      <w:r w:rsidR="00097983">
        <w:rPr>
          <w:rFonts w:ascii="Book Antiqua" w:eastAsia="Book Antiqua" w:hAnsi="Book Antiqua" w:cs="Book Antiqua"/>
          <w:color w:val="000000"/>
        </w:rPr>
        <w:t xml:space="preserve">the </w:t>
      </w:r>
      <w:r w:rsidR="004D6DBC" w:rsidRPr="006E67D3">
        <w:rPr>
          <w:rFonts w:ascii="Book Antiqua" w:eastAsia="Book Antiqua" w:hAnsi="Book Antiqua" w:cs="Book Antiqua"/>
          <w:color w:val="000000"/>
        </w:rPr>
        <w:t xml:space="preserve">transurethral resection of </w:t>
      </w:r>
      <w:r w:rsidR="00097983">
        <w:rPr>
          <w:rFonts w:ascii="Book Antiqua" w:eastAsia="Book Antiqua" w:hAnsi="Book Antiqua" w:cs="Book Antiqua"/>
          <w:color w:val="000000"/>
        </w:rPr>
        <w:t xml:space="preserve">the </w:t>
      </w:r>
      <w:r w:rsidR="004D6DBC" w:rsidRPr="006E67D3">
        <w:rPr>
          <w:rFonts w:ascii="Book Antiqua" w:eastAsia="Book Antiqua" w:hAnsi="Book Antiqua" w:cs="Book Antiqua"/>
          <w:color w:val="000000"/>
        </w:rPr>
        <w:t>prostate</w:t>
      </w:r>
      <w:r w:rsidR="00097983">
        <w:rPr>
          <w:rFonts w:ascii="Book Antiqua" w:eastAsia="Book Antiqua" w:hAnsi="Book Antiqua" w:cs="Book Antiqua"/>
          <w:color w:val="000000"/>
        </w:rPr>
        <w:t>. It</w:t>
      </w:r>
      <w:r w:rsidR="004D6DBC" w:rsidRPr="006E67D3">
        <w:rPr>
          <w:rFonts w:ascii="Book Antiqua" w:eastAsia="Book Antiqua" w:hAnsi="Book Antiqua" w:cs="Book Antiqua"/>
          <w:color w:val="000000"/>
        </w:rPr>
        <w:t xml:space="preserve"> </w:t>
      </w:r>
      <w:r w:rsidR="00097983">
        <w:rPr>
          <w:rFonts w:ascii="Book Antiqua" w:eastAsia="Book Antiqua" w:hAnsi="Book Antiqua" w:cs="Book Antiqua"/>
          <w:color w:val="000000"/>
        </w:rPr>
        <w:t>wa</w:t>
      </w:r>
      <w:r w:rsidRPr="006E67D3">
        <w:rPr>
          <w:rFonts w:ascii="Book Antiqua" w:eastAsia="Book Antiqua" w:hAnsi="Book Antiqua" w:cs="Book Antiqua"/>
          <w:color w:val="000000"/>
        </w:rPr>
        <w:t xml:space="preserve">s associated with tolerable functional outcomes a few months after surgery. Due to the limitations of the patient’s poor health status and selection of the patient in this case, </w:t>
      </w:r>
      <w:r w:rsidR="00DD3814" w:rsidRPr="006E67D3">
        <w:rPr>
          <w:rFonts w:ascii="Book Antiqua" w:eastAsia="Book Antiqua" w:hAnsi="Book Antiqua" w:cs="Book Antiqua"/>
          <w:color w:val="000000"/>
        </w:rPr>
        <w:t xml:space="preserve">transurethral resection of </w:t>
      </w:r>
      <w:r w:rsidR="00097983">
        <w:rPr>
          <w:rFonts w:ascii="Book Antiqua" w:eastAsia="Book Antiqua" w:hAnsi="Book Antiqua" w:cs="Book Antiqua"/>
          <w:color w:val="000000"/>
        </w:rPr>
        <w:t xml:space="preserve">the </w:t>
      </w:r>
      <w:r w:rsidR="00DD3814" w:rsidRPr="006E67D3">
        <w:rPr>
          <w:rFonts w:ascii="Book Antiqua" w:eastAsia="Book Antiqua" w:hAnsi="Book Antiqua" w:cs="Book Antiqua"/>
          <w:color w:val="000000"/>
        </w:rPr>
        <w:t>prostate</w:t>
      </w:r>
      <w:r w:rsidRPr="006E67D3">
        <w:rPr>
          <w:rFonts w:ascii="Book Antiqua" w:eastAsia="Book Antiqua" w:hAnsi="Book Antiqua" w:cs="Book Antiqua"/>
          <w:color w:val="000000"/>
        </w:rPr>
        <w:t xml:space="preserve"> was</w:t>
      </w:r>
      <w:r w:rsidR="00097983">
        <w:rPr>
          <w:rFonts w:ascii="Book Antiqua" w:eastAsia="Book Antiqua" w:hAnsi="Book Antiqua" w:cs="Book Antiqua"/>
          <w:color w:val="000000"/>
        </w:rPr>
        <w:t xml:space="preserve"> the</w:t>
      </w:r>
      <w:r w:rsidRPr="006E67D3">
        <w:rPr>
          <w:rFonts w:ascii="Book Antiqua" w:eastAsia="Book Antiqua" w:hAnsi="Book Antiqua" w:cs="Book Antiqua"/>
          <w:color w:val="000000"/>
        </w:rPr>
        <w:t xml:space="preserve"> only palliative treatment to improve patient symptoms. The patient developed recurrence of lower urinary tract symptoms and gross hematuria soon after surgery, for which no further active treatment strategy </w:t>
      </w:r>
      <w:r w:rsidR="00097983">
        <w:rPr>
          <w:rFonts w:ascii="Book Antiqua" w:eastAsia="Book Antiqua" w:hAnsi="Book Antiqua" w:cs="Book Antiqua"/>
          <w:color w:val="000000"/>
        </w:rPr>
        <w:t>was</w:t>
      </w:r>
      <w:r w:rsidRPr="006E67D3">
        <w:rPr>
          <w:rFonts w:ascii="Book Antiqua" w:eastAsia="Book Antiqua" w:hAnsi="Book Antiqua" w:cs="Book Antiqua"/>
          <w:color w:val="000000"/>
        </w:rPr>
        <w:t xml:space="preserve"> implemented. </w:t>
      </w:r>
      <w:r w:rsidR="00097983">
        <w:rPr>
          <w:rFonts w:ascii="Book Antiqua" w:eastAsia="Book Antiqua" w:hAnsi="Book Antiqua" w:cs="Book Antiqua"/>
          <w:color w:val="000000"/>
        </w:rPr>
        <w:t>A</w:t>
      </w:r>
      <w:r w:rsidRPr="006E67D3">
        <w:rPr>
          <w:rFonts w:ascii="Book Antiqua" w:eastAsia="Book Antiqua" w:hAnsi="Book Antiqua" w:cs="Book Antiqua"/>
          <w:color w:val="000000"/>
        </w:rPr>
        <w:t xml:space="preserve">ctive surgical treatment is of great significance to patient prognosis. </w:t>
      </w:r>
      <w:r w:rsidR="00097983">
        <w:rPr>
          <w:rFonts w:ascii="Book Antiqua" w:eastAsia="Book Antiqua" w:hAnsi="Book Antiqua" w:cs="Book Antiqua"/>
          <w:color w:val="000000"/>
        </w:rPr>
        <w:t>Because</w:t>
      </w:r>
      <w:r w:rsidRPr="006E67D3">
        <w:rPr>
          <w:rFonts w:ascii="Book Antiqua" w:eastAsia="Book Antiqua" w:hAnsi="Book Antiqua" w:cs="Book Antiqua"/>
          <w:color w:val="000000"/>
        </w:rPr>
        <w:t xml:space="preserve"> only one case was described in this case study, additional </w:t>
      </w:r>
      <w:r w:rsidR="00097983">
        <w:rPr>
          <w:rFonts w:ascii="Book Antiqua" w:eastAsia="Book Antiqua" w:hAnsi="Book Antiqua" w:cs="Book Antiqua"/>
          <w:color w:val="000000"/>
        </w:rPr>
        <w:t>PST</w:t>
      </w:r>
      <w:r w:rsidRPr="006E67D3">
        <w:rPr>
          <w:rFonts w:ascii="Book Antiqua" w:eastAsia="Book Antiqua" w:hAnsi="Book Antiqua" w:cs="Book Antiqua"/>
          <w:color w:val="000000"/>
        </w:rPr>
        <w:t xml:space="preserve"> cases and their close, multidisciplinary clinical management can shed further light onto this rare cancer condition.</w:t>
      </w:r>
    </w:p>
    <w:bookmarkEnd w:id="54"/>
    <w:bookmarkEnd w:id="55"/>
    <w:p w14:paraId="19FCAF41" w14:textId="77777777" w:rsidR="00A77B3E" w:rsidRPr="006E67D3" w:rsidRDefault="00A77B3E" w:rsidP="00CE1FA6">
      <w:pPr>
        <w:adjustRightInd w:val="0"/>
        <w:snapToGrid w:val="0"/>
        <w:spacing w:line="360" w:lineRule="auto"/>
        <w:jc w:val="both"/>
        <w:rPr>
          <w:rFonts w:ascii="Book Antiqua" w:hAnsi="Book Antiqua"/>
        </w:rPr>
      </w:pPr>
    </w:p>
    <w:p w14:paraId="0DDC0CEF"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REFERENCES</w:t>
      </w:r>
    </w:p>
    <w:p w14:paraId="4DE8E8C4" w14:textId="77777777" w:rsidR="00A77B3E" w:rsidRPr="006E67D3" w:rsidRDefault="00605CA2" w:rsidP="00CE1FA6">
      <w:pPr>
        <w:adjustRightInd w:val="0"/>
        <w:snapToGrid w:val="0"/>
        <w:spacing w:line="360" w:lineRule="auto"/>
        <w:jc w:val="both"/>
        <w:rPr>
          <w:rFonts w:ascii="Book Antiqua" w:hAnsi="Book Antiqua"/>
        </w:rPr>
      </w:pPr>
      <w:bookmarkStart w:id="56" w:name="OLE_LINK92"/>
      <w:bookmarkStart w:id="57" w:name="OLE_LINK93"/>
      <w:r w:rsidRPr="006E67D3">
        <w:rPr>
          <w:rFonts w:ascii="Book Antiqua" w:eastAsia="Book Antiqua" w:hAnsi="Book Antiqua" w:cs="Book Antiqua"/>
          <w:color w:val="000000"/>
        </w:rPr>
        <w:t xml:space="preserve">1 </w:t>
      </w:r>
      <w:r w:rsidRPr="006E67D3">
        <w:rPr>
          <w:rFonts w:ascii="Book Antiqua" w:eastAsia="Book Antiqua" w:hAnsi="Book Antiqua" w:cs="Book Antiqua"/>
          <w:b/>
          <w:bCs/>
          <w:color w:val="000000"/>
        </w:rPr>
        <w:t>Chang YS</w:t>
      </w:r>
      <w:r w:rsidRPr="006E67D3">
        <w:rPr>
          <w:rFonts w:ascii="Book Antiqua" w:eastAsia="Book Antiqua" w:hAnsi="Book Antiqua" w:cs="Book Antiqua"/>
          <w:color w:val="000000"/>
        </w:rPr>
        <w:t xml:space="preserve">, Chuang CK, Ng KF, Liao SK. Prostatic stromal sarcoma in a young adult: a case report. </w:t>
      </w:r>
      <w:r w:rsidRPr="006E67D3">
        <w:rPr>
          <w:rFonts w:ascii="Book Antiqua" w:eastAsia="Book Antiqua" w:hAnsi="Book Antiqua" w:cs="Book Antiqua"/>
          <w:i/>
          <w:iCs/>
          <w:color w:val="000000"/>
        </w:rPr>
        <w:t>Arch Androl</w:t>
      </w:r>
      <w:r w:rsidRPr="006E67D3">
        <w:rPr>
          <w:rFonts w:ascii="Book Antiqua" w:eastAsia="Book Antiqua" w:hAnsi="Book Antiqua" w:cs="Book Antiqua"/>
          <w:color w:val="000000"/>
        </w:rPr>
        <w:t xml:space="preserve"> 2005; </w:t>
      </w:r>
      <w:r w:rsidRPr="006E67D3">
        <w:rPr>
          <w:rFonts w:ascii="Book Antiqua" w:eastAsia="Book Antiqua" w:hAnsi="Book Antiqua" w:cs="Book Antiqua"/>
          <w:b/>
          <w:bCs/>
          <w:color w:val="000000"/>
        </w:rPr>
        <w:t>51</w:t>
      </w:r>
      <w:r w:rsidRPr="006E67D3">
        <w:rPr>
          <w:rFonts w:ascii="Book Antiqua" w:eastAsia="Book Antiqua" w:hAnsi="Book Antiqua" w:cs="Book Antiqua"/>
          <w:color w:val="000000"/>
        </w:rPr>
        <w:t>: 419-424 [PMID: 16214726 DOI: 10.1080/014850190947822]</w:t>
      </w:r>
    </w:p>
    <w:p w14:paraId="7B368D0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2 </w:t>
      </w:r>
      <w:r w:rsidRPr="006E67D3">
        <w:rPr>
          <w:rFonts w:ascii="Book Antiqua" w:eastAsia="Book Antiqua" w:hAnsi="Book Antiqua" w:cs="Book Antiqua"/>
          <w:b/>
          <w:bCs/>
          <w:color w:val="000000"/>
        </w:rPr>
        <w:t>Gaudin PB</w:t>
      </w:r>
      <w:r w:rsidRPr="006E67D3">
        <w:rPr>
          <w:rFonts w:ascii="Book Antiqua" w:eastAsia="Book Antiqua" w:hAnsi="Book Antiqua" w:cs="Book Antiqua"/>
          <w:color w:val="000000"/>
        </w:rPr>
        <w:t xml:space="preserve">, Rosai J, Epstein JI. Sarcomas and related proliferative lesions of specialized prostatic stroma: a clinicopathologic study of 22 cases. </w:t>
      </w:r>
      <w:r w:rsidRPr="006E67D3">
        <w:rPr>
          <w:rFonts w:ascii="Book Antiqua" w:eastAsia="Book Antiqua" w:hAnsi="Book Antiqua" w:cs="Book Antiqua"/>
          <w:i/>
          <w:iCs/>
          <w:color w:val="000000"/>
        </w:rPr>
        <w:t>Am J Surg Pathol</w:t>
      </w:r>
      <w:r w:rsidRPr="006E67D3">
        <w:rPr>
          <w:rFonts w:ascii="Book Antiqua" w:eastAsia="Book Antiqua" w:hAnsi="Book Antiqua" w:cs="Book Antiqua"/>
          <w:color w:val="000000"/>
        </w:rPr>
        <w:t xml:space="preserve"> 1998; </w:t>
      </w:r>
      <w:r w:rsidRPr="006E67D3">
        <w:rPr>
          <w:rFonts w:ascii="Book Antiqua" w:eastAsia="Book Antiqua" w:hAnsi="Book Antiqua" w:cs="Book Antiqua"/>
          <w:b/>
          <w:bCs/>
          <w:color w:val="000000"/>
        </w:rPr>
        <w:t>22</w:t>
      </w:r>
      <w:r w:rsidRPr="006E67D3">
        <w:rPr>
          <w:rFonts w:ascii="Book Antiqua" w:eastAsia="Book Antiqua" w:hAnsi="Book Antiqua" w:cs="Book Antiqua"/>
          <w:color w:val="000000"/>
        </w:rPr>
        <w:t>: 148-162 [PMID: 9500215 DOI: 10.1097/00000478-199802000-00002]</w:t>
      </w:r>
    </w:p>
    <w:p w14:paraId="76CD3FF9" w14:textId="24C9121C"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3 </w:t>
      </w:r>
      <w:r w:rsidRPr="006E67D3">
        <w:rPr>
          <w:rFonts w:ascii="Book Antiqua" w:eastAsia="Book Antiqua" w:hAnsi="Book Antiqua" w:cs="Book Antiqua"/>
          <w:b/>
          <w:color w:val="000000"/>
        </w:rPr>
        <w:t>Chan TY</w:t>
      </w:r>
      <w:r w:rsidRPr="006E67D3">
        <w:rPr>
          <w:rFonts w:ascii="Book Antiqua" w:eastAsia="Book Antiqua" w:hAnsi="Book Antiqua" w:cs="Book Antiqua"/>
          <w:bCs/>
          <w:color w:val="000000"/>
        </w:rPr>
        <w:t>.</w:t>
      </w:r>
      <w:r w:rsidRPr="006E67D3">
        <w:rPr>
          <w:rFonts w:ascii="Book Antiqua" w:eastAsia="Book Antiqua" w:hAnsi="Book Antiqua" w:cs="Book Antiqua"/>
          <w:color w:val="000000"/>
        </w:rPr>
        <w:t xml:space="preserve"> World Health Organization classification of tumours: Pathology &amp; genetics of tumours of the urinary system and male gen</w:t>
      </w:r>
      <w:r w:rsidR="00422B48" w:rsidRPr="006E67D3">
        <w:rPr>
          <w:rFonts w:ascii="Book Antiqua" w:eastAsia="Book Antiqua" w:hAnsi="Book Antiqua" w:cs="Book Antiqua"/>
          <w:color w:val="000000"/>
        </w:rPr>
        <w:t xml:space="preserve">ital organs. </w:t>
      </w:r>
      <w:r w:rsidR="00422B48" w:rsidRPr="006E67D3">
        <w:rPr>
          <w:rFonts w:ascii="Book Antiqua" w:eastAsia="Book Antiqua" w:hAnsi="Book Antiqua" w:cs="Book Antiqua"/>
          <w:i/>
          <w:color w:val="000000"/>
        </w:rPr>
        <w:t>Urology</w:t>
      </w:r>
      <w:r w:rsidR="00422B48" w:rsidRPr="006E67D3">
        <w:rPr>
          <w:rFonts w:ascii="Book Antiqua" w:eastAsia="Book Antiqua" w:hAnsi="Book Antiqua" w:cs="Book Antiqua"/>
          <w:color w:val="000000"/>
        </w:rPr>
        <w:t xml:space="preserve"> 2005; </w:t>
      </w:r>
      <w:r w:rsidR="00422B48" w:rsidRPr="006E67D3">
        <w:rPr>
          <w:rFonts w:ascii="Book Antiqua" w:eastAsia="Book Antiqua" w:hAnsi="Book Antiqua" w:cs="Book Antiqua"/>
          <w:b/>
          <w:color w:val="000000"/>
        </w:rPr>
        <w:t>65</w:t>
      </w:r>
      <w:r w:rsidRPr="006E67D3">
        <w:rPr>
          <w:rFonts w:ascii="Book Antiqua" w:eastAsia="Book Antiqua" w:hAnsi="Book Antiqua" w:cs="Book Antiqua"/>
          <w:color w:val="000000"/>
        </w:rPr>
        <w:t>:</w:t>
      </w:r>
      <w:r w:rsidR="00422B48"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214-215 [</w:t>
      </w:r>
      <w:r w:rsidR="00DD3814" w:rsidRPr="006E67D3">
        <w:rPr>
          <w:rFonts w:ascii="Book Antiqua" w:eastAsia="Book Antiqua" w:hAnsi="Book Antiqua" w:cs="Book Antiqua"/>
          <w:color w:val="000000"/>
        </w:rPr>
        <w:t>DOI</w:t>
      </w:r>
      <w:r w:rsidRPr="006E67D3">
        <w:rPr>
          <w:rFonts w:ascii="Book Antiqua" w:eastAsia="Book Antiqua" w:hAnsi="Book Antiqua" w:cs="Book Antiqua"/>
          <w:color w:val="000000"/>
        </w:rPr>
        <w:t>:</w:t>
      </w:r>
      <w:r w:rsidR="00DD3814" w:rsidRPr="006E67D3">
        <w:rPr>
          <w:rFonts w:ascii="Book Antiqua" w:eastAsia="Book Antiqua" w:hAnsi="Book Antiqua" w:cs="Book Antiqua"/>
          <w:color w:val="000000"/>
        </w:rPr>
        <w:t xml:space="preserve"> </w:t>
      </w:r>
      <w:bookmarkStart w:id="58" w:name="OLE_LINK1"/>
      <w:bookmarkStart w:id="59" w:name="OLE_LINK2"/>
      <w:r w:rsidRPr="006E67D3">
        <w:rPr>
          <w:rFonts w:ascii="Book Antiqua" w:eastAsia="Book Antiqua" w:hAnsi="Book Antiqua" w:cs="Book Antiqua"/>
          <w:color w:val="000000"/>
        </w:rPr>
        <w:t>10.1016/j.urology.2004.09.048</w:t>
      </w:r>
      <w:bookmarkEnd w:id="58"/>
      <w:bookmarkEnd w:id="59"/>
      <w:r w:rsidRPr="006E67D3">
        <w:rPr>
          <w:rFonts w:ascii="Book Antiqua" w:eastAsia="Book Antiqua" w:hAnsi="Book Antiqua" w:cs="Book Antiqua"/>
          <w:color w:val="000000"/>
        </w:rPr>
        <w:t>]</w:t>
      </w:r>
    </w:p>
    <w:p w14:paraId="3B1C2C2B"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4 </w:t>
      </w:r>
      <w:r w:rsidRPr="006E67D3">
        <w:rPr>
          <w:rFonts w:ascii="Book Antiqua" w:eastAsia="Book Antiqua" w:hAnsi="Book Antiqua" w:cs="Book Antiqua"/>
          <w:b/>
          <w:bCs/>
          <w:color w:val="000000"/>
        </w:rPr>
        <w:t>De Berardinis E</w:t>
      </w:r>
      <w:r w:rsidRPr="006E67D3">
        <w:rPr>
          <w:rFonts w:ascii="Book Antiqua" w:eastAsia="Book Antiqua" w:hAnsi="Book Antiqua" w:cs="Book Antiqua"/>
          <w:color w:val="000000"/>
        </w:rPr>
        <w:t xml:space="preserve">, Busetto GM, Antonini G, Giovannone R, Di Placido M, Magliocca FM, Di Silverio A, Gentile V. Incidental prostatic stromal tumor of uncertain malignant potential (STUMP): histopathological and immunohistochemical findings. </w:t>
      </w:r>
      <w:r w:rsidRPr="006E67D3">
        <w:rPr>
          <w:rFonts w:ascii="Book Antiqua" w:eastAsia="Book Antiqua" w:hAnsi="Book Antiqua" w:cs="Book Antiqua"/>
          <w:i/>
          <w:iCs/>
          <w:color w:val="000000"/>
        </w:rPr>
        <w:t>Urologia</w:t>
      </w:r>
      <w:r w:rsidRPr="006E67D3">
        <w:rPr>
          <w:rFonts w:ascii="Book Antiqua" w:eastAsia="Book Antiqua" w:hAnsi="Book Antiqua" w:cs="Book Antiqua"/>
          <w:color w:val="000000"/>
        </w:rPr>
        <w:t xml:space="preserve"> 2012; </w:t>
      </w:r>
      <w:r w:rsidRPr="006E67D3">
        <w:rPr>
          <w:rFonts w:ascii="Book Antiqua" w:eastAsia="Book Antiqua" w:hAnsi="Book Antiqua" w:cs="Book Antiqua"/>
          <w:b/>
          <w:bCs/>
          <w:color w:val="000000"/>
        </w:rPr>
        <w:t>79</w:t>
      </w:r>
      <w:r w:rsidRPr="006E67D3">
        <w:rPr>
          <w:rFonts w:ascii="Book Antiqua" w:eastAsia="Book Antiqua" w:hAnsi="Book Antiqua" w:cs="Book Antiqua"/>
          <w:color w:val="000000"/>
        </w:rPr>
        <w:t>: 65-68 [PMID: 22388992 DOI: 10.5301/RU.2012.9099]</w:t>
      </w:r>
    </w:p>
    <w:p w14:paraId="42D73913"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5 </w:t>
      </w:r>
      <w:r w:rsidRPr="006E67D3">
        <w:rPr>
          <w:rFonts w:ascii="Book Antiqua" w:eastAsia="Book Antiqua" w:hAnsi="Book Antiqua" w:cs="Book Antiqua"/>
          <w:b/>
          <w:bCs/>
          <w:color w:val="000000"/>
        </w:rPr>
        <w:t>Cavaliere E</w:t>
      </w:r>
      <w:r w:rsidRPr="006E67D3">
        <w:rPr>
          <w:rFonts w:ascii="Book Antiqua" w:eastAsia="Book Antiqua" w:hAnsi="Book Antiqua" w:cs="Book Antiqua"/>
          <w:color w:val="000000"/>
        </w:rPr>
        <w:t xml:space="preserve">, Alaggio R, Castagnetti M, Scarzello G, Bisogno G. Prostatic stromal sarcoma in an adolescent: the role of chemotherapy. </w:t>
      </w:r>
      <w:r w:rsidRPr="006E67D3">
        <w:rPr>
          <w:rFonts w:ascii="Book Antiqua" w:eastAsia="Book Antiqua" w:hAnsi="Book Antiqua" w:cs="Book Antiqua"/>
          <w:i/>
          <w:iCs/>
          <w:color w:val="000000"/>
        </w:rPr>
        <w:t>Rare Tumors</w:t>
      </w:r>
      <w:r w:rsidRPr="006E67D3">
        <w:rPr>
          <w:rFonts w:ascii="Book Antiqua" w:eastAsia="Book Antiqua" w:hAnsi="Book Antiqua" w:cs="Book Antiqua"/>
          <w:color w:val="000000"/>
        </w:rPr>
        <w:t xml:space="preserve"> 2014; </w:t>
      </w:r>
      <w:r w:rsidRPr="006E67D3">
        <w:rPr>
          <w:rFonts w:ascii="Book Antiqua" w:eastAsia="Book Antiqua" w:hAnsi="Book Antiqua" w:cs="Book Antiqua"/>
          <w:b/>
          <w:bCs/>
          <w:color w:val="000000"/>
        </w:rPr>
        <w:t>6</w:t>
      </w:r>
      <w:r w:rsidRPr="006E67D3">
        <w:rPr>
          <w:rFonts w:ascii="Book Antiqua" w:eastAsia="Book Antiqua" w:hAnsi="Book Antiqua" w:cs="Book Antiqua"/>
          <w:color w:val="000000"/>
        </w:rPr>
        <w:t>: 5607 [PMID: 25568753 DOI: 10.4081/rt.2014.5607]</w:t>
      </w:r>
    </w:p>
    <w:p w14:paraId="55B5645E"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6 </w:t>
      </w:r>
      <w:r w:rsidRPr="006E67D3">
        <w:rPr>
          <w:rFonts w:ascii="Book Antiqua" w:eastAsia="Book Antiqua" w:hAnsi="Book Antiqua" w:cs="Book Antiqua"/>
          <w:b/>
          <w:bCs/>
          <w:color w:val="000000"/>
        </w:rPr>
        <w:t>Herawi M</w:t>
      </w:r>
      <w:r w:rsidRPr="006E67D3">
        <w:rPr>
          <w:rFonts w:ascii="Book Antiqua" w:eastAsia="Book Antiqua" w:hAnsi="Book Antiqua" w:cs="Book Antiqua"/>
          <w:color w:val="000000"/>
        </w:rPr>
        <w:t xml:space="preserve">, Epstein JI. Specialized stromal tumors of the prostate: a clinicopathologic study of 50 cases. </w:t>
      </w:r>
      <w:r w:rsidRPr="006E67D3">
        <w:rPr>
          <w:rFonts w:ascii="Book Antiqua" w:eastAsia="Book Antiqua" w:hAnsi="Book Antiqua" w:cs="Book Antiqua"/>
          <w:i/>
          <w:iCs/>
          <w:color w:val="000000"/>
        </w:rPr>
        <w:t>Am J Surg Pathol</w:t>
      </w:r>
      <w:r w:rsidRPr="006E67D3">
        <w:rPr>
          <w:rFonts w:ascii="Book Antiqua" w:eastAsia="Book Antiqua" w:hAnsi="Book Antiqua" w:cs="Book Antiqua"/>
          <w:color w:val="000000"/>
        </w:rPr>
        <w:t xml:space="preserve"> 2006; </w:t>
      </w:r>
      <w:r w:rsidRPr="006E67D3">
        <w:rPr>
          <w:rFonts w:ascii="Book Antiqua" w:eastAsia="Book Antiqua" w:hAnsi="Book Antiqua" w:cs="Book Antiqua"/>
          <w:b/>
          <w:bCs/>
          <w:color w:val="000000"/>
        </w:rPr>
        <w:t>30</w:t>
      </w:r>
      <w:r w:rsidRPr="006E67D3">
        <w:rPr>
          <w:rFonts w:ascii="Book Antiqua" w:eastAsia="Book Antiqua" w:hAnsi="Book Antiqua" w:cs="Book Antiqua"/>
          <w:color w:val="000000"/>
        </w:rPr>
        <w:t>: 694-704 [PMID: 16723846 DOI: 10.1097/00000478-200606000-00004]</w:t>
      </w:r>
    </w:p>
    <w:p w14:paraId="2AD85B84"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7 </w:t>
      </w:r>
      <w:r w:rsidRPr="006E67D3">
        <w:rPr>
          <w:rFonts w:ascii="Book Antiqua" w:eastAsia="Book Antiqua" w:hAnsi="Book Antiqua" w:cs="Book Antiqua"/>
          <w:b/>
          <w:bCs/>
          <w:color w:val="000000"/>
        </w:rPr>
        <w:t>Bierhoff E</w:t>
      </w:r>
      <w:r w:rsidRPr="006E67D3">
        <w:rPr>
          <w:rFonts w:ascii="Book Antiqua" w:eastAsia="Book Antiqua" w:hAnsi="Book Antiqua" w:cs="Book Antiqua"/>
          <w:color w:val="000000"/>
        </w:rPr>
        <w:t xml:space="preserve">, Vogel J, Benz M, Giefer T, Wernert N, Pfeifer U. Stromal nodules in benign prostatic hyperplasia. </w:t>
      </w:r>
      <w:r w:rsidRPr="006E67D3">
        <w:rPr>
          <w:rFonts w:ascii="Book Antiqua" w:eastAsia="Book Antiqua" w:hAnsi="Book Antiqua" w:cs="Book Antiqua"/>
          <w:i/>
          <w:iCs/>
          <w:color w:val="000000"/>
        </w:rPr>
        <w:t>Eur Urol</w:t>
      </w:r>
      <w:r w:rsidRPr="006E67D3">
        <w:rPr>
          <w:rFonts w:ascii="Book Antiqua" w:eastAsia="Book Antiqua" w:hAnsi="Book Antiqua" w:cs="Book Antiqua"/>
          <w:color w:val="000000"/>
        </w:rPr>
        <w:t xml:space="preserve"> 1996; </w:t>
      </w:r>
      <w:r w:rsidRPr="006E67D3">
        <w:rPr>
          <w:rFonts w:ascii="Book Antiqua" w:eastAsia="Book Antiqua" w:hAnsi="Book Antiqua" w:cs="Book Antiqua"/>
          <w:b/>
          <w:bCs/>
          <w:color w:val="000000"/>
        </w:rPr>
        <w:t>29</w:t>
      </w:r>
      <w:r w:rsidRPr="006E67D3">
        <w:rPr>
          <w:rFonts w:ascii="Book Antiqua" w:eastAsia="Book Antiqua" w:hAnsi="Book Antiqua" w:cs="Book Antiqua"/>
          <w:color w:val="000000"/>
        </w:rPr>
        <w:t>: 345-354 [PMID: 8740022 DOI: 10.1159/000473774]</w:t>
      </w:r>
    </w:p>
    <w:p w14:paraId="493BA9F9" w14:textId="115DE27F"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8 </w:t>
      </w:r>
      <w:r w:rsidRPr="006E67D3">
        <w:rPr>
          <w:rFonts w:ascii="Book Antiqua" w:eastAsia="Book Antiqua" w:hAnsi="Book Antiqua" w:cs="Book Antiqua"/>
          <w:b/>
          <w:bCs/>
          <w:color w:val="000000"/>
        </w:rPr>
        <w:t>Hossain D</w:t>
      </w:r>
      <w:r w:rsidRPr="006E67D3">
        <w:rPr>
          <w:rFonts w:ascii="Book Antiqua" w:eastAsia="Book Antiqua" w:hAnsi="Book Antiqua" w:cs="Book Antiqua"/>
          <w:color w:val="000000"/>
        </w:rPr>
        <w:t xml:space="preserve">, Meiers I, Qian J, MacLennan GT, Bostwick DG. Prostatic stromal hyperplasia with atypia: follow-up study of 18 cases. </w:t>
      </w:r>
      <w:r w:rsidRPr="006E67D3">
        <w:rPr>
          <w:rFonts w:ascii="Book Antiqua" w:eastAsia="Book Antiqua" w:hAnsi="Book Antiqua" w:cs="Book Antiqua"/>
          <w:i/>
          <w:iCs/>
          <w:color w:val="000000"/>
        </w:rPr>
        <w:t>Arch Pathol Lab Med</w:t>
      </w:r>
      <w:r w:rsidRPr="006E67D3">
        <w:rPr>
          <w:rFonts w:ascii="Book Antiqua" w:eastAsia="Book Antiqua" w:hAnsi="Book Antiqua" w:cs="Book Antiqua"/>
          <w:color w:val="000000"/>
        </w:rPr>
        <w:t xml:space="preserve"> 2008; </w:t>
      </w:r>
      <w:r w:rsidRPr="006E67D3">
        <w:rPr>
          <w:rFonts w:ascii="Book Antiqua" w:eastAsia="Book Antiqua" w:hAnsi="Book Antiqua" w:cs="Book Antiqua"/>
          <w:b/>
          <w:bCs/>
          <w:color w:val="000000"/>
        </w:rPr>
        <w:t>132</w:t>
      </w:r>
      <w:r w:rsidRPr="006E67D3">
        <w:rPr>
          <w:rFonts w:ascii="Book Antiqua" w:eastAsia="Book Antiqua" w:hAnsi="Book Antiqua" w:cs="Book Antiqua"/>
          <w:color w:val="000000"/>
        </w:rPr>
        <w:t>: 1729-1733 [PMID: 18976007]</w:t>
      </w:r>
    </w:p>
    <w:p w14:paraId="10F49931"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9 </w:t>
      </w:r>
      <w:r w:rsidRPr="006E67D3">
        <w:rPr>
          <w:rFonts w:ascii="Book Antiqua" w:eastAsia="Book Antiqua" w:hAnsi="Book Antiqua" w:cs="Book Antiqua"/>
          <w:b/>
          <w:bCs/>
          <w:color w:val="000000"/>
        </w:rPr>
        <w:t>Osaki M</w:t>
      </w:r>
      <w:r w:rsidRPr="006E67D3">
        <w:rPr>
          <w:rFonts w:ascii="Book Antiqua" w:eastAsia="Book Antiqua" w:hAnsi="Book Antiqua" w:cs="Book Antiqua"/>
          <w:color w:val="000000"/>
        </w:rPr>
        <w:t xml:space="preserve">, Osaki M, Takahashi C, Miyagawa T, Adachi H, Ito H. Prostatic stromal sarcoma: case report and review of the literature. </w:t>
      </w:r>
      <w:r w:rsidRPr="006E67D3">
        <w:rPr>
          <w:rFonts w:ascii="Book Antiqua" w:eastAsia="Book Antiqua" w:hAnsi="Book Antiqua" w:cs="Book Antiqua"/>
          <w:i/>
          <w:iCs/>
          <w:color w:val="000000"/>
        </w:rPr>
        <w:t>Pathol Int</w:t>
      </w:r>
      <w:r w:rsidRPr="006E67D3">
        <w:rPr>
          <w:rFonts w:ascii="Book Antiqua" w:eastAsia="Book Antiqua" w:hAnsi="Book Antiqua" w:cs="Book Antiqua"/>
          <w:color w:val="000000"/>
        </w:rPr>
        <w:t xml:space="preserve"> 2003; </w:t>
      </w:r>
      <w:r w:rsidRPr="006E67D3">
        <w:rPr>
          <w:rFonts w:ascii="Book Antiqua" w:eastAsia="Book Antiqua" w:hAnsi="Book Antiqua" w:cs="Book Antiqua"/>
          <w:b/>
          <w:bCs/>
          <w:color w:val="000000"/>
        </w:rPr>
        <w:t>53</w:t>
      </w:r>
      <w:r w:rsidRPr="006E67D3">
        <w:rPr>
          <w:rFonts w:ascii="Book Antiqua" w:eastAsia="Book Antiqua" w:hAnsi="Book Antiqua" w:cs="Book Antiqua"/>
          <w:color w:val="000000"/>
        </w:rPr>
        <w:t>: 407-411 [PMID: 12787317 DOI: 10.1046/j.1440-1827.2003.01489.x]</w:t>
      </w:r>
    </w:p>
    <w:p w14:paraId="12A5973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10 </w:t>
      </w:r>
      <w:r w:rsidRPr="006E67D3">
        <w:rPr>
          <w:rFonts w:ascii="Book Antiqua" w:eastAsia="Book Antiqua" w:hAnsi="Book Antiqua" w:cs="Book Antiqua"/>
          <w:b/>
          <w:bCs/>
          <w:color w:val="000000"/>
        </w:rPr>
        <w:t>Probert JL</w:t>
      </w:r>
      <w:r w:rsidRPr="006E67D3">
        <w:rPr>
          <w:rFonts w:ascii="Book Antiqua" w:eastAsia="Book Antiqua" w:hAnsi="Book Antiqua" w:cs="Book Antiqua"/>
          <w:color w:val="000000"/>
        </w:rPr>
        <w:t xml:space="preserve">, O'Rourke JS, Farrow R, Cox P. Stromal sarcoma of the prostate. </w:t>
      </w:r>
      <w:r w:rsidRPr="006E67D3">
        <w:rPr>
          <w:rFonts w:ascii="Book Antiqua" w:eastAsia="Book Antiqua" w:hAnsi="Book Antiqua" w:cs="Book Antiqua"/>
          <w:i/>
          <w:iCs/>
          <w:color w:val="000000"/>
        </w:rPr>
        <w:t>Eur J Surg Oncol</w:t>
      </w:r>
      <w:r w:rsidRPr="006E67D3">
        <w:rPr>
          <w:rFonts w:ascii="Book Antiqua" w:eastAsia="Book Antiqua" w:hAnsi="Book Antiqua" w:cs="Book Antiqua"/>
          <w:color w:val="000000"/>
        </w:rPr>
        <w:t xml:space="preserve"> 2000; </w:t>
      </w:r>
      <w:r w:rsidRPr="006E67D3">
        <w:rPr>
          <w:rFonts w:ascii="Book Antiqua" w:eastAsia="Book Antiqua" w:hAnsi="Book Antiqua" w:cs="Book Antiqua"/>
          <w:b/>
          <w:bCs/>
          <w:color w:val="000000"/>
        </w:rPr>
        <w:t>26</w:t>
      </w:r>
      <w:r w:rsidRPr="006E67D3">
        <w:rPr>
          <w:rFonts w:ascii="Book Antiqua" w:eastAsia="Book Antiqua" w:hAnsi="Book Antiqua" w:cs="Book Antiqua"/>
          <w:color w:val="000000"/>
        </w:rPr>
        <w:t>: 100-101 [PMID: 10718190 DOI: 10.1053/ejso.1999.0749]</w:t>
      </w:r>
    </w:p>
    <w:p w14:paraId="75A6C51C"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11 </w:t>
      </w:r>
      <w:r w:rsidRPr="006E67D3">
        <w:rPr>
          <w:rFonts w:ascii="Book Antiqua" w:eastAsia="Book Antiqua" w:hAnsi="Book Antiqua" w:cs="Book Antiqua"/>
          <w:b/>
          <w:bCs/>
          <w:color w:val="000000"/>
        </w:rPr>
        <w:t>Muglia VF</w:t>
      </w:r>
      <w:r w:rsidRPr="006E67D3">
        <w:rPr>
          <w:rFonts w:ascii="Book Antiqua" w:eastAsia="Book Antiqua" w:hAnsi="Book Antiqua" w:cs="Book Antiqua"/>
          <w:color w:val="000000"/>
        </w:rPr>
        <w:t xml:space="preserve">, Saber G, Maggioni G Jr, Monteiro AJ. MRI findings of prostate stromal tumour of uncertain malignant potential: a case report. </w:t>
      </w:r>
      <w:r w:rsidRPr="006E67D3">
        <w:rPr>
          <w:rFonts w:ascii="Book Antiqua" w:eastAsia="Book Antiqua" w:hAnsi="Book Antiqua" w:cs="Book Antiqua"/>
          <w:i/>
          <w:iCs/>
          <w:color w:val="000000"/>
        </w:rPr>
        <w:t>Br J Radiol</w:t>
      </w:r>
      <w:r w:rsidRPr="006E67D3">
        <w:rPr>
          <w:rFonts w:ascii="Book Antiqua" w:eastAsia="Book Antiqua" w:hAnsi="Book Antiqua" w:cs="Book Antiqua"/>
          <w:color w:val="000000"/>
        </w:rPr>
        <w:t xml:space="preserve"> 2011; </w:t>
      </w:r>
      <w:r w:rsidRPr="006E67D3">
        <w:rPr>
          <w:rFonts w:ascii="Book Antiqua" w:eastAsia="Book Antiqua" w:hAnsi="Book Antiqua" w:cs="Book Antiqua"/>
          <w:b/>
          <w:bCs/>
          <w:color w:val="000000"/>
        </w:rPr>
        <w:t>84</w:t>
      </w:r>
      <w:r w:rsidRPr="006E67D3">
        <w:rPr>
          <w:rFonts w:ascii="Book Antiqua" w:eastAsia="Book Antiqua" w:hAnsi="Book Antiqua" w:cs="Book Antiqua"/>
          <w:color w:val="000000"/>
        </w:rPr>
        <w:t>: e194-e196 [PMID: 21933974 DOI: 10.1259/bjr/67699443]</w:t>
      </w:r>
    </w:p>
    <w:p w14:paraId="19E4C2DA"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12 </w:t>
      </w:r>
      <w:r w:rsidRPr="006E67D3">
        <w:rPr>
          <w:rFonts w:ascii="Book Antiqua" w:eastAsia="Book Antiqua" w:hAnsi="Book Antiqua" w:cs="Book Antiqua"/>
          <w:b/>
          <w:bCs/>
          <w:color w:val="000000"/>
        </w:rPr>
        <w:t>Sexton WJ</w:t>
      </w:r>
      <w:r w:rsidRPr="006E67D3">
        <w:rPr>
          <w:rFonts w:ascii="Book Antiqua" w:eastAsia="Book Antiqua" w:hAnsi="Book Antiqua" w:cs="Book Antiqua"/>
          <w:color w:val="000000"/>
        </w:rPr>
        <w:t xml:space="preserve">, Lance RE, Reyes AO, Pisters PW, Tu SM, Pisters LL. Adult prostate sarcoma: the M. D. Anderson Cancer Center Experience. </w:t>
      </w:r>
      <w:r w:rsidRPr="006E67D3">
        <w:rPr>
          <w:rFonts w:ascii="Book Antiqua" w:eastAsia="Book Antiqua" w:hAnsi="Book Antiqua" w:cs="Book Antiqua"/>
          <w:i/>
          <w:iCs/>
          <w:color w:val="000000"/>
        </w:rPr>
        <w:t>J Urol</w:t>
      </w:r>
      <w:r w:rsidRPr="006E67D3">
        <w:rPr>
          <w:rFonts w:ascii="Book Antiqua" w:eastAsia="Book Antiqua" w:hAnsi="Book Antiqua" w:cs="Book Antiqua"/>
          <w:color w:val="000000"/>
        </w:rPr>
        <w:t xml:space="preserve"> 2001; </w:t>
      </w:r>
      <w:r w:rsidRPr="006E67D3">
        <w:rPr>
          <w:rFonts w:ascii="Book Antiqua" w:eastAsia="Book Antiqua" w:hAnsi="Book Antiqua" w:cs="Book Antiqua"/>
          <w:b/>
          <w:bCs/>
          <w:color w:val="000000"/>
        </w:rPr>
        <w:t>166</w:t>
      </w:r>
      <w:r w:rsidRPr="006E67D3">
        <w:rPr>
          <w:rFonts w:ascii="Book Antiqua" w:eastAsia="Book Antiqua" w:hAnsi="Book Antiqua" w:cs="Book Antiqua"/>
          <w:color w:val="000000"/>
        </w:rPr>
        <w:t>: 521-525 [PMID: 11458058 DOI: 10.1016/s0022-5347(05)65974-5]</w:t>
      </w:r>
    </w:p>
    <w:p w14:paraId="7813EC73"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13 </w:t>
      </w:r>
      <w:r w:rsidRPr="006E67D3">
        <w:rPr>
          <w:rFonts w:ascii="Book Antiqua" w:eastAsia="Book Antiqua" w:hAnsi="Book Antiqua" w:cs="Book Antiqua"/>
          <w:b/>
          <w:bCs/>
          <w:color w:val="000000"/>
        </w:rPr>
        <w:t>Mokhtari M</w:t>
      </w:r>
      <w:r w:rsidRPr="006E67D3">
        <w:rPr>
          <w:rFonts w:ascii="Book Antiqua" w:eastAsia="Book Antiqua" w:hAnsi="Book Antiqua" w:cs="Book Antiqua"/>
          <w:color w:val="000000"/>
        </w:rPr>
        <w:t xml:space="preserve">, Homayoun M, Yazdan Panah S. </w:t>
      </w:r>
      <w:bookmarkStart w:id="60" w:name="OLE_LINK90"/>
      <w:bookmarkStart w:id="61" w:name="OLE_LINK91"/>
      <w:r w:rsidRPr="006E67D3">
        <w:rPr>
          <w:rFonts w:ascii="Book Antiqua" w:eastAsia="Book Antiqua" w:hAnsi="Book Antiqua" w:cs="Book Antiqua"/>
          <w:color w:val="000000"/>
        </w:rPr>
        <w:t>The Prevalence of Prostatic Stromal Tumor of Uncertain Malignant Potential in Specimens Diagnosed as Prostatic Hyperplasia.</w:t>
      </w:r>
      <w:bookmarkEnd w:id="60"/>
      <w:bookmarkEnd w:id="61"/>
      <w:r w:rsidRPr="006E67D3">
        <w:rPr>
          <w:rFonts w:ascii="Book Antiqua" w:eastAsia="Book Antiqua" w:hAnsi="Book Antiqua" w:cs="Book Antiqua"/>
          <w:color w:val="000000"/>
        </w:rPr>
        <w:t xml:space="preserve"> </w:t>
      </w:r>
      <w:r w:rsidRPr="006E67D3">
        <w:rPr>
          <w:rFonts w:ascii="Book Antiqua" w:eastAsia="Book Antiqua" w:hAnsi="Book Antiqua" w:cs="Book Antiqua"/>
          <w:i/>
          <w:iCs/>
          <w:color w:val="000000"/>
        </w:rPr>
        <w:t>Arch Iran Med</w:t>
      </w:r>
      <w:r w:rsidRPr="006E67D3">
        <w:rPr>
          <w:rFonts w:ascii="Book Antiqua" w:eastAsia="Book Antiqua" w:hAnsi="Book Antiqua" w:cs="Book Antiqua"/>
          <w:color w:val="000000"/>
        </w:rPr>
        <w:t xml:space="preserve"> 2016; </w:t>
      </w:r>
      <w:r w:rsidRPr="006E67D3">
        <w:rPr>
          <w:rFonts w:ascii="Book Antiqua" w:eastAsia="Book Antiqua" w:hAnsi="Book Antiqua" w:cs="Book Antiqua"/>
          <w:b/>
          <w:bCs/>
          <w:color w:val="000000"/>
        </w:rPr>
        <w:t>19</w:t>
      </w:r>
      <w:r w:rsidRPr="006E67D3">
        <w:rPr>
          <w:rFonts w:ascii="Book Antiqua" w:eastAsia="Book Antiqua" w:hAnsi="Book Antiqua" w:cs="Book Antiqua"/>
          <w:color w:val="000000"/>
        </w:rPr>
        <w:t>: 488-490 [PMID: 27362242]</w:t>
      </w:r>
    </w:p>
    <w:p w14:paraId="2F62EE04"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14 </w:t>
      </w:r>
      <w:r w:rsidRPr="006E67D3">
        <w:rPr>
          <w:rFonts w:ascii="Book Antiqua" w:eastAsia="Book Antiqua" w:hAnsi="Book Antiqua" w:cs="Book Antiqua"/>
          <w:b/>
          <w:bCs/>
          <w:color w:val="000000"/>
        </w:rPr>
        <w:t>Hansel DE</w:t>
      </w:r>
      <w:r w:rsidRPr="006E67D3">
        <w:rPr>
          <w:rFonts w:ascii="Book Antiqua" w:eastAsia="Book Antiqua" w:hAnsi="Book Antiqua" w:cs="Book Antiqua"/>
          <w:color w:val="000000"/>
        </w:rPr>
        <w:t xml:space="preserve">, Herawi M, Montgomery E, Epstein JI. Spindle cell lesions of the adult prostate. </w:t>
      </w:r>
      <w:r w:rsidRPr="006E67D3">
        <w:rPr>
          <w:rFonts w:ascii="Book Antiqua" w:eastAsia="Book Antiqua" w:hAnsi="Book Antiqua" w:cs="Book Antiqua"/>
          <w:i/>
          <w:iCs/>
          <w:color w:val="000000"/>
        </w:rPr>
        <w:t>Mod Pathol</w:t>
      </w:r>
      <w:r w:rsidRPr="006E67D3">
        <w:rPr>
          <w:rFonts w:ascii="Book Antiqua" w:eastAsia="Book Antiqua" w:hAnsi="Book Antiqua" w:cs="Book Antiqua"/>
          <w:color w:val="000000"/>
        </w:rPr>
        <w:t xml:space="preserve"> 2007; </w:t>
      </w:r>
      <w:r w:rsidRPr="006E67D3">
        <w:rPr>
          <w:rFonts w:ascii="Book Antiqua" w:eastAsia="Book Antiqua" w:hAnsi="Book Antiqua" w:cs="Book Antiqua"/>
          <w:b/>
          <w:bCs/>
          <w:color w:val="000000"/>
        </w:rPr>
        <w:t>20</w:t>
      </w:r>
      <w:r w:rsidRPr="006E67D3">
        <w:rPr>
          <w:rFonts w:ascii="Book Antiqua" w:eastAsia="Book Antiqua" w:hAnsi="Book Antiqua" w:cs="Book Antiqua"/>
          <w:color w:val="000000"/>
        </w:rPr>
        <w:t>: 148-158 [PMID: 17170745 DOI: 10.1038/modpathol.3800676]</w:t>
      </w:r>
    </w:p>
    <w:p w14:paraId="0151DB36"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15 </w:t>
      </w:r>
      <w:r w:rsidRPr="006E67D3">
        <w:rPr>
          <w:rFonts w:ascii="Book Antiqua" w:eastAsia="Book Antiqua" w:hAnsi="Book Antiqua" w:cs="Book Antiqua"/>
          <w:b/>
          <w:bCs/>
          <w:color w:val="000000"/>
        </w:rPr>
        <w:t>Mao QQ</w:t>
      </w:r>
      <w:r w:rsidRPr="006E67D3">
        <w:rPr>
          <w:rFonts w:ascii="Book Antiqua" w:eastAsia="Book Antiqua" w:hAnsi="Book Antiqua" w:cs="Book Antiqua"/>
          <w:color w:val="000000"/>
        </w:rPr>
        <w:t xml:space="preserve">, Wang S, Wang P, Qin J, Xia D, Xie LP. Treatment of prostatic stromal sarcoma with robot-assisted laparoscopic radical prostatectomy in a young adult: A case report. </w:t>
      </w:r>
      <w:r w:rsidRPr="006E67D3">
        <w:rPr>
          <w:rFonts w:ascii="Book Antiqua" w:eastAsia="Book Antiqua" w:hAnsi="Book Antiqua" w:cs="Book Antiqua"/>
          <w:i/>
          <w:iCs/>
          <w:color w:val="000000"/>
        </w:rPr>
        <w:t>Oncol Lett</w:t>
      </w:r>
      <w:r w:rsidRPr="006E67D3">
        <w:rPr>
          <w:rFonts w:ascii="Book Antiqua" w:eastAsia="Book Antiqua" w:hAnsi="Book Antiqua" w:cs="Book Antiqua"/>
          <w:color w:val="000000"/>
        </w:rPr>
        <w:t xml:space="preserve"> 2016; </w:t>
      </w:r>
      <w:r w:rsidRPr="006E67D3">
        <w:rPr>
          <w:rFonts w:ascii="Book Antiqua" w:eastAsia="Book Antiqua" w:hAnsi="Book Antiqua" w:cs="Book Antiqua"/>
          <w:b/>
          <w:bCs/>
          <w:color w:val="000000"/>
        </w:rPr>
        <w:t>11</w:t>
      </w:r>
      <w:r w:rsidRPr="006E67D3">
        <w:rPr>
          <w:rFonts w:ascii="Book Antiqua" w:eastAsia="Book Antiqua" w:hAnsi="Book Antiqua" w:cs="Book Antiqua"/>
          <w:color w:val="000000"/>
        </w:rPr>
        <w:t>: 2542-2544 [PMID: 27073514 DOI: 10.3892/ol.2016.4249]</w:t>
      </w:r>
    </w:p>
    <w:p w14:paraId="3C534C3B"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16 </w:t>
      </w:r>
      <w:r w:rsidRPr="006E67D3">
        <w:rPr>
          <w:rFonts w:ascii="Book Antiqua" w:eastAsia="Book Antiqua" w:hAnsi="Book Antiqua" w:cs="Book Antiqua"/>
          <w:b/>
          <w:bCs/>
          <w:color w:val="000000"/>
        </w:rPr>
        <w:t>Colombo P</w:t>
      </w:r>
      <w:r w:rsidRPr="006E67D3">
        <w:rPr>
          <w:rFonts w:ascii="Book Antiqua" w:eastAsia="Book Antiqua" w:hAnsi="Book Antiqua" w:cs="Book Antiqua"/>
          <w:color w:val="000000"/>
        </w:rPr>
        <w:t xml:space="preserve">, Ceresoli GL, Boiocchi L, Taverna G, Grizzi F, Bertuzzi A, Santoro A, Roncalli M. Prostatic stromal tumor with fatal outcome in a young man: histopathological and immunohistochemical case presentation. </w:t>
      </w:r>
      <w:r w:rsidRPr="006E67D3">
        <w:rPr>
          <w:rFonts w:ascii="Book Antiqua" w:eastAsia="Book Antiqua" w:hAnsi="Book Antiqua" w:cs="Book Antiqua"/>
          <w:i/>
          <w:iCs/>
          <w:color w:val="000000"/>
        </w:rPr>
        <w:t>Rare Tumors</w:t>
      </w:r>
      <w:r w:rsidRPr="006E67D3">
        <w:rPr>
          <w:rFonts w:ascii="Book Antiqua" w:eastAsia="Book Antiqua" w:hAnsi="Book Antiqua" w:cs="Book Antiqua"/>
          <w:color w:val="000000"/>
        </w:rPr>
        <w:t xml:space="preserve"> 2010; </w:t>
      </w:r>
      <w:r w:rsidRPr="006E67D3">
        <w:rPr>
          <w:rFonts w:ascii="Book Antiqua" w:eastAsia="Book Antiqua" w:hAnsi="Book Antiqua" w:cs="Book Antiqua"/>
          <w:b/>
          <w:bCs/>
          <w:color w:val="000000"/>
        </w:rPr>
        <w:t>2</w:t>
      </w:r>
      <w:r w:rsidRPr="006E67D3">
        <w:rPr>
          <w:rFonts w:ascii="Book Antiqua" w:eastAsia="Book Antiqua" w:hAnsi="Book Antiqua" w:cs="Book Antiqua"/>
          <w:color w:val="000000"/>
        </w:rPr>
        <w:t>: e57 [PMID: 21234249 DOI: 10.4081/rt.2010.e57]</w:t>
      </w:r>
    </w:p>
    <w:p w14:paraId="62A05451"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17 </w:t>
      </w:r>
      <w:r w:rsidRPr="006E67D3">
        <w:rPr>
          <w:rFonts w:ascii="Book Antiqua" w:eastAsia="Book Antiqua" w:hAnsi="Book Antiqua" w:cs="Book Antiqua"/>
          <w:b/>
          <w:bCs/>
          <w:color w:val="000000"/>
        </w:rPr>
        <w:t>Matsuyama S</w:t>
      </w:r>
      <w:r w:rsidRPr="006E67D3">
        <w:rPr>
          <w:rFonts w:ascii="Book Antiqua" w:eastAsia="Book Antiqua" w:hAnsi="Book Antiqua" w:cs="Book Antiqua"/>
          <w:color w:val="000000"/>
        </w:rPr>
        <w:t xml:space="preserve">, Nohara T, Kawaguchi S, Seto C, Nakanishi Y, Uchiyama A, Ishizawa S. Prostatic Stromal Tumor of Uncertain Malignant Potential Which Was Difficult to Diagnose. </w:t>
      </w:r>
      <w:r w:rsidRPr="006E67D3">
        <w:rPr>
          <w:rFonts w:ascii="Book Antiqua" w:eastAsia="Book Antiqua" w:hAnsi="Book Antiqua" w:cs="Book Antiqua"/>
          <w:i/>
          <w:iCs/>
          <w:color w:val="000000"/>
        </w:rPr>
        <w:t>Case Rep Urol</w:t>
      </w:r>
      <w:r w:rsidRPr="006E67D3">
        <w:rPr>
          <w:rFonts w:ascii="Book Antiqua" w:eastAsia="Book Antiqua" w:hAnsi="Book Antiqua" w:cs="Book Antiqua"/>
          <w:color w:val="000000"/>
        </w:rPr>
        <w:t xml:space="preserve"> 2015; </w:t>
      </w:r>
      <w:r w:rsidRPr="006E67D3">
        <w:rPr>
          <w:rFonts w:ascii="Book Antiqua" w:eastAsia="Book Antiqua" w:hAnsi="Book Antiqua" w:cs="Book Antiqua"/>
          <w:b/>
          <w:bCs/>
          <w:color w:val="000000"/>
        </w:rPr>
        <w:t>2015</w:t>
      </w:r>
      <w:r w:rsidRPr="006E67D3">
        <w:rPr>
          <w:rFonts w:ascii="Book Antiqua" w:eastAsia="Book Antiqua" w:hAnsi="Book Antiqua" w:cs="Book Antiqua"/>
          <w:color w:val="000000"/>
        </w:rPr>
        <w:t>: 879584 [PMID: 26839730 DOI: 10.1155/2015/879584]</w:t>
      </w:r>
    </w:p>
    <w:p w14:paraId="3BCF8769"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18 </w:t>
      </w:r>
      <w:r w:rsidRPr="006E67D3">
        <w:rPr>
          <w:rFonts w:ascii="Book Antiqua" w:eastAsia="Book Antiqua" w:hAnsi="Book Antiqua" w:cs="Book Antiqua"/>
          <w:b/>
          <w:bCs/>
          <w:color w:val="000000"/>
        </w:rPr>
        <w:t>Bostwick DG</w:t>
      </w:r>
      <w:r w:rsidRPr="006E67D3">
        <w:rPr>
          <w:rFonts w:ascii="Book Antiqua" w:eastAsia="Book Antiqua" w:hAnsi="Book Antiqua" w:cs="Book Antiqua"/>
          <w:color w:val="000000"/>
        </w:rPr>
        <w:t xml:space="preserve">, Hossain D, Qian J, Neumann RM, Yang P, Young RH, di Sant'agnese PA, Jones EC. Phyllodes tumor of the prostate: long-term followup study of 23 cases. </w:t>
      </w:r>
      <w:r w:rsidRPr="006E67D3">
        <w:rPr>
          <w:rFonts w:ascii="Book Antiqua" w:eastAsia="Book Antiqua" w:hAnsi="Book Antiqua" w:cs="Book Antiqua"/>
          <w:i/>
          <w:iCs/>
          <w:color w:val="000000"/>
        </w:rPr>
        <w:t>J Urol</w:t>
      </w:r>
      <w:r w:rsidRPr="006E67D3">
        <w:rPr>
          <w:rFonts w:ascii="Book Antiqua" w:eastAsia="Book Antiqua" w:hAnsi="Book Antiqua" w:cs="Book Antiqua"/>
          <w:color w:val="000000"/>
        </w:rPr>
        <w:t xml:space="preserve"> 2004; </w:t>
      </w:r>
      <w:r w:rsidRPr="006E67D3">
        <w:rPr>
          <w:rFonts w:ascii="Book Antiqua" w:eastAsia="Book Antiqua" w:hAnsi="Book Antiqua" w:cs="Book Antiqua"/>
          <w:b/>
          <w:bCs/>
          <w:color w:val="000000"/>
        </w:rPr>
        <w:t>172</w:t>
      </w:r>
      <w:r w:rsidRPr="006E67D3">
        <w:rPr>
          <w:rFonts w:ascii="Book Antiqua" w:eastAsia="Book Antiqua" w:hAnsi="Book Antiqua" w:cs="Book Antiqua"/>
          <w:color w:val="000000"/>
        </w:rPr>
        <w:t>: 894-899 [PMID: 15310992 DOI: 10.1097/01.ju.0000134580.71261.57]</w:t>
      </w:r>
    </w:p>
    <w:p w14:paraId="238A94C6"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19 </w:t>
      </w:r>
      <w:r w:rsidRPr="006E67D3">
        <w:rPr>
          <w:rFonts w:ascii="Book Antiqua" w:eastAsia="Book Antiqua" w:hAnsi="Book Antiqua" w:cs="Book Antiqua"/>
          <w:b/>
          <w:bCs/>
          <w:color w:val="000000"/>
        </w:rPr>
        <w:t>Morikawa T</w:t>
      </w:r>
      <w:r w:rsidRPr="006E67D3">
        <w:rPr>
          <w:rFonts w:ascii="Book Antiqua" w:eastAsia="Book Antiqua" w:hAnsi="Book Antiqua" w:cs="Book Antiqua"/>
          <w:color w:val="000000"/>
        </w:rPr>
        <w:t xml:space="preserve">, Goto A, Tomita K, Tsurumaki Y, Ota S, Kitamura T, Fukayama M. Recurrent prostatic stromal sarcoma with massive high-grade prostatic intraepithelial neoplasia. </w:t>
      </w:r>
      <w:r w:rsidRPr="006E67D3">
        <w:rPr>
          <w:rFonts w:ascii="Book Antiqua" w:eastAsia="Book Antiqua" w:hAnsi="Book Antiqua" w:cs="Book Antiqua"/>
          <w:i/>
          <w:iCs/>
          <w:color w:val="000000"/>
        </w:rPr>
        <w:t>J Clin Pathol</w:t>
      </w:r>
      <w:r w:rsidRPr="006E67D3">
        <w:rPr>
          <w:rFonts w:ascii="Book Antiqua" w:eastAsia="Book Antiqua" w:hAnsi="Book Antiqua" w:cs="Book Antiqua"/>
          <w:color w:val="000000"/>
        </w:rPr>
        <w:t xml:space="preserve"> 2007; </w:t>
      </w:r>
      <w:r w:rsidRPr="006E67D3">
        <w:rPr>
          <w:rFonts w:ascii="Book Antiqua" w:eastAsia="Book Antiqua" w:hAnsi="Book Antiqua" w:cs="Book Antiqua"/>
          <w:b/>
          <w:bCs/>
          <w:color w:val="000000"/>
        </w:rPr>
        <w:t>60</w:t>
      </w:r>
      <w:r w:rsidRPr="006E67D3">
        <w:rPr>
          <w:rFonts w:ascii="Book Antiqua" w:eastAsia="Book Antiqua" w:hAnsi="Book Antiqua" w:cs="Book Antiqua"/>
          <w:color w:val="000000"/>
        </w:rPr>
        <w:t>: 330-332 [PMID: 17347288 DOI: 10.1136/jcp.2006.039032]</w:t>
      </w:r>
    </w:p>
    <w:p w14:paraId="167A2A4D"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20 </w:t>
      </w:r>
      <w:r w:rsidRPr="006E67D3">
        <w:rPr>
          <w:rFonts w:ascii="Book Antiqua" w:eastAsia="Book Antiqua" w:hAnsi="Book Antiqua" w:cs="Book Antiqua"/>
          <w:b/>
          <w:bCs/>
          <w:color w:val="000000"/>
        </w:rPr>
        <w:t>Musser JE</w:t>
      </w:r>
      <w:r w:rsidRPr="006E67D3">
        <w:rPr>
          <w:rFonts w:ascii="Book Antiqua" w:eastAsia="Book Antiqua" w:hAnsi="Book Antiqua" w:cs="Book Antiqua"/>
          <w:color w:val="000000"/>
        </w:rPr>
        <w:t xml:space="preserve">, Assel M, Mashni JW, Sjoberg DD, Russo P. Adult prostate sarcoma: the Memorial Sloan Kettering experience. </w:t>
      </w:r>
      <w:r w:rsidRPr="006E67D3">
        <w:rPr>
          <w:rFonts w:ascii="Book Antiqua" w:eastAsia="Book Antiqua" w:hAnsi="Book Antiqua" w:cs="Book Antiqua"/>
          <w:i/>
          <w:iCs/>
          <w:color w:val="000000"/>
        </w:rPr>
        <w:t>Urology</w:t>
      </w:r>
      <w:r w:rsidRPr="006E67D3">
        <w:rPr>
          <w:rFonts w:ascii="Book Antiqua" w:eastAsia="Book Antiqua" w:hAnsi="Book Antiqua" w:cs="Book Antiqua"/>
          <w:color w:val="000000"/>
        </w:rPr>
        <w:t xml:space="preserve"> 2014; </w:t>
      </w:r>
      <w:r w:rsidRPr="006E67D3">
        <w:rPr>
          <w:rFonts w:ascii="Book Antiqua" w:eastAsia="Book Antiqua" w:hAnsi="Book Antiqua" w:cs="Book Antiqua"/>
          <w:b/>
          <w:bCs/>
          <w:color w:val="000000"/>
        </w:rPr>
        <w:t>84</w:t>
      </w:r>
      <w:r w:rsidRPr="006E67D3">
        <w:rPr>
          <w:rFonts w:ascii="Book Antiqua" w:eastAsia="Book Antiqua" w:hAnsi="Book Antiqua" w:cs="Book Antiqua"/>
          <w:color w:val="000000"/>
        </w:rPr>
        <w:t>: 624-628 [PMID: 25168544 DOI: 10.1016/j.urology.2014.05.036]</w:t>
      </w:r>
    </w:p>
    <w:p w14:paraId="67B5928E"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21 </w:t>
      </w:r>
      <w:r w:rsidRPr="006E67D3">
        <w:rPr>
          <w:rFonts w:ascii="Book Antiqua" w:eastAsia="Book Antiqua" w:hAnsi="Book Antiqua" w:cs="Book Antiqua"/>
          <w:b/>
          <w:bCs/>
          <w:color w:val="000000"/>
        </w:rPr>
        <w:t>Bidikov L</w:t>
      </w:r>
      <w:r w:rsidRPr="006E67D3">
        <w:rPr>
          <w:rFonts w:ascii="Book Antiqua" w:eastAsia="Book Antiqua" w:hAnsi="Book Antiqua" w:cs="Book Antiqua"/>
          <w:color w:val="000000"/>
        </w:rPr>
        <w:t xml:space="preserve">, Maroni P, Kim S, Crawford ED. 67-year-old Male with Prostatic Stromal Tumor of Uncertain Malignant Potential. </w:t>
      </w:r>
      <w:r w:rsidRPr="006E67D3">
        <w:rPr>
          <w:rFonts w:ascii="Book Antiqua" w:eastAsia="Book Antiqua" w:hAnsi="Book Antiqua" w:cs="Book Antiqua"/>
          <w:i/>
          <w:iCs/>
          <w:color w:val="000000"/>
        </w:rPr>
        <w:t>Oncology (Williston Park)</w:t>
      </w:r>
      <w:r w:rsidRPr="006E67D3">
        <w:rPr>
          <w:rFonts w:ascii="Book Antiqua" w:eastAsia="Book Antiqua" w:hAnsi="Book Antiqua" w:cs="Book Antiqua"/>
          <w:color w:val="000000"/>
        </w:rPr>
        <w:t xml:space="preserve"> 2019; </w:t>
      </w:r>
      <w:r w:rsidRPr="006E67D3">
        <w:rPr>
          <w:rFonts w:ascii="Book Antiqua" w:eastAsia="Book Antiqua" w:hAnsi="Book Antiqua" w:cs="Book Antiqua"/>
          <w:b/>
          <w:bCs/>
          <w:color w:val="000000"/>
        </w:rPr>
        <w:t>33</w:t>
      </w:r>
      <w:r w:rsidRPr="006E67D3">
        <w:rPr>
          <w:rFonts w:ascii="Book Antiqua" w:eastAsia="Book Antiqua" w:hAnsi="Book Antiqua" w:cs="Book Antiqua"/>
          <w:color w:val="000000"/>
        </w:rPr>
        <w:t xml:space="preserve"> [PMID: 31571179]</w:t>
      </w:r>
    </w:p>
    <w:p w14:paraId="3BC42F79"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22 </w:t>
      </w:r>
      <w:r w:rsidRPr="006E67D3">
        <w:rPr>
          <w:rFonts w:ascii="Book Antiqua" w:eastAsia="Book Antiqua" w:hAnsi="Book Antiqua" w:cs="Book Antiqua"/>
          <w:b/>
          <w:bCs/>
          <w:color w:val="000000"/>
        </w:rPr>
        <w:t>Bannowsky A</w:t>
      </w:r>
      <w:r w:rsidRPr="006E67D3">
        <w:rPr>
          <w:rFonts w:ascii="Book Antiqua" w:eastAsia="Book Antiqua" w:hAnsi="Book Antiqua" w:cs="Book Antiqua"/>
          <w:color w:val="000000"/>
        </w:rPr>
        <w:t xml:space="preserve">, Probst A, Dunker H, Loch T. Rare and challenging tumor entity: phyllodes tumor of the prostate. </w:t>
      </w:r>
      <w:r w:rsidRPr="006E67D3">
        <w:rPr>
          <w:rFonts w:ascii="Book Antiqua" w:eastAsia="Book Antiqua" w:hAnsi="Book Antiqua" w:cs="Book Antiqua"/>
          <w:i/>
          <w:iCs/>
          <w:color w:val="000000"/>
        </w:rPr>
        <w:t>J Oncol</w:t>
      </w:r>
      <w:r w:rsidRPr="006E67D3">
        <w:rPr>
          <w:rFonts w:ascii="Book Antiqua" w:eastAsia="Book Antiqua" w:hAnsi="Book Antiqua" w:cs="Book Antiqua"/>
          <w:color w:val="000000"/>
        </w:rPr>
        <w:t xml:space="preserve"> 2009; </w:t>
      </w:r>
      <w:r w:rsidRPr="006E67D3">
        <w:rPr>
          <w:rFonts w:ascii="Book Antiqua" w:eastAsia="Book Antiqua" w:hAnsi="Book Antiqua" w:cs="Book Antiqua"/>
          <w:b/>
          <w:bCs/>
          <w:color w:val="000000"/>
        </w:rPr>
        <w:t>2009</w:t>
      </w:r>
      <w:r w:rsidRPr="006E67D3">
        <w:rPr>
          <w:rFonts w:ascii="Book Antiqua" w:eastAsia="Book Antiqua" w:hAnsi="Book Antiqua" w:cs="Book Antiqua"/>
          <w:color w:val="000000"/>
        </w:rPr>
        <w:t>: 241270 [PMID: 20069045 DOI: 10.1155/2009/241270]</w:t>
      </w:r>
    </w:p>
    <w:bookmarkEnd w:id="56"/>
    <w:bookmarkEnd w:id="57"/>
    <w:p w14:paraId="705DFF49" w14:textId="77777777" w:rsidR="00A77B3E" w:rsidRPr="006E67D3" w:rsidRDefault="00A77B3E" w:rsidP="00CE1FA6">
      <w:pPr>
        <w:adjustRightInd w:val="0"/>
        <w:snapToGrid w:val="0"/>
        <w:spacing w:line="360" w:lineRule="auto"/>
        <w:jc w:val="both"/>
        <w:rPr>
          <w:rFonts w:ascii="Book Antiqua" w:hAnsi="Book Antiqua"/>
        </w:rPr>
        <w:sectPr w:rsidR="00A77B3E" w:rsidRPr="006E67D3" w:rsidSect="00CE1FA6">
          <w:pgSz w:w="12240" w:h="15840"/>
          <w:pgMar w:top="1440" w:right="1440" w:bottom="1440" w:left="1440" w:header="720" w:footer="720" w:gutter="0"/>
          <w:cols w:space="720"/>
          <w:docGrid w:linePitch="360"/>
        </w:sectPr>
      </w:pPr>
    </w:p>
    <w:p w14:paraId="6117748D"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Footnotes</w:t>
      </w:r>
    </w:p>
    <w:p w14:paraId="5BDF27C1" w14:textId="14052C05"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Informed consent statement: </w:t>
      </w:r>
      <w:bookmarkStart w:id="62" w:name="OLE_LINK54"/>
      <w:bookmarkStart w:id="63" w:name="OLE_LINK55"/>
      <w:r w:rsidRPr="006E67D3">
        <w:rPr>
          <w:rFonts w:ascii="Book Antiqua" w:eastAsia="Book Antiqua" w:hAnsi="Book Antiqua" w:cs="Book Antiqua"/>
          <w:color w:val="000000"/>
        </w:rPr>
        <w:t>Informed written consent was obtained from the patient, patient’s son and patient’s brother for publication of this report and any accompanying images obtained at the time of the investigations, but not at the time of writing the patient case report.</w:t>
      </w:r>
    </w:p>
    <w:bookmarkEnd w:id="62"/>
    <w:bookmarkEnd w:id="63"/>
    <w:p w14:paraId="1B04EB7C" w14:textId="77777777" w:rsidR="00A77B3E" w:rsidRPr="006E67D3" w:rsidRDefault="00A77B3E" w:rsidP="00CE1FA6">
      <w:pPr>
        <w:adjustRightInd w:val="0"/>
        <w:snapToGrid w:val="0"/>
        <w:spacing w:line="360" w:lineRule="auto"/>
        <w:jc w:val="both"/>
        <w:rPr>
          <w:rFonts w:ascii="Book Antiqua" w:hAnsi="Book Antiqua"/>
        </w:rPr>
      </w:pPr>
    </w:p>
    <w:p w14:paraId="26CABBC1"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Conflict-of-interest statement: </w:t>
      </w:r>
      <w:bookmarkStart w:id="64" w:name="OLE_LINK56"/>
      <w:bookmarkStart w:id="65" w:name="OLE_LINK57"/>
      <w:r w:rsidRPr="006E67D3">
        <w:rPr>
          <w:rFonts w:ascii="Book Antiqua" w:eastAsia="Book Antiqua" w:hAnsi="Book Antiqua" w:cs="Book Antiqua"/>
          <w:color w:val="000000"/>
        </w:rPr>
        <w:t>All authors declare that they have no conflicts of interest to disclose.</w:t>
      </w:r>
    </w:p>
    <w:bookmarkEnd w:id="64"/>
    <w:bookmarkEnd w:id="65"/>
    <w:p w14:paraId="4A91AE6F" w14:textId="77777777" w:rsidR="00A77B3E" w:rsidRPr="006E67D3" w:rsidRDefault="00A77B3E" w:rsidP="00CE1FA6">
      <w:pPr>
        <w:adjustRightInd w:val="0"/>
        <w:snapToGrid w:val="0"/>
        <w:spacing w:line="360" w:lineRule="auto"/>
        <w:jc w:val="both"/>
        <w:rPr>
          <w:rFonts w:ascii="Book Antiqua" w:hAnsi="Book Antiqua"/>
        </w:rPr>
      </w:pPr>
    </w:p>
    <w:p w14:paraId="51DDB190" w14:textId="445051C6"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CARE Checklist (2016) statement:</w:t>
      </w:r>
      <w:bookmarkStart w:id="66" w:name="OLE_LINK58"/>
      <w:bookmarkStart w:id="67" w:name="OLE_LINK59"/>
      <w:r w:rsidRPr="006E67D3">
        <w:rPr>
          <w:rFonts w:ascii="Book Antiqua" w:eastAsia="Book Antiqua" w:hAnsi="Book Antiqua" w:cs="Book Antiqua"/>
          <w:b/>
          <w:bCs/>
          <w:color w:val="000000"/>
        </w:rPr>
        <w:t xml:space="preserve"> </w:t>
      </w:r>
      <w:r w:rsidRPr="006E67D3">
        <w:rPr>
          <w:rFonts w:ascii="Book Antiqua" w:eastAsia="Book Antiqua" w:hAnsi="Book Antiqua" w:cs="Book Antiqua"/>
          <w:color w:val="000000"/>
        </w:rPr>
        <w:t>The authors have read the CARE Checklist (2016), and the manuscript was prepared and revised according to the CARE Checklist (2016)</w:t>
      </w:r>
      <w:r w:rsidR="00F50111" w:rsidRPr="006E67D3">
        <w:rPr>
          <w:rFonts w:asciiTheme="minorEastAsia" w:hAnsiTheme="minorEastAsia" w:cs="Book Antiqua"/>
          <w:color w:val="000000"/>
          <w:lang w:eastAsia="zh-CN"/>
        </w:rPr>
        <w:t>.</w:t>
      </w:r>
    </w:p>
    <w:bookmarkEnd w:id="66"/>
    <w:bookmarkEnd w:id="67"/>
    <w:p w14:paraId="40F1C7F7" w14:textId="77777777" w:rsidR="00A77B3E" w:rsidRPr="006E67D3" w:rsidRDefault="00A77B3E" w:rsidP="00CE1FA6">
      <w:pPr>
        <w:adjustRightInd w:val="0"/>
        <w:snapToGrid w:val="0"/>
        <w:spacing w:line="360" w:lineRule="auto"/>
        <w:jc w:val="both"/>
        <w:rPr>
          <w:rFonts w:ascii="Book Antiqua" w:hAnsi="Book Antiqua"/>
        </w:rPr>
      </w:pPr>
    </w:p>
    <w:p w14:paraId="169122BA"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Open-Access: </w:t>
      </w:r>
      <w:r w:rsidRPr="006E67D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EE04CC" w14:textId="77777777" w:rsidR="00A77B3E" w:rsidRPr="006E67D3" w:rsidRDefault="00A77B3E" w:rsidP="00CE1FA6">
      <w:pPr>
        <w:adjustRightInd w:val="0"/>
        <w:snapToGrid w:val="0"/>
        <w:spacing w:line="360" w:lineRule="auto"/>
        <w:jc w:val="both"/>
        <w:rPr>
          <w:rFonts w:ascii="Book Antiqua" w:hAnsi="Book Antiqua"/>
        </w:rPr>
      </w:pPr>
    </w:p>
    <w:p w14:paraId="3E3AEE09" w14:textId="387AB6F8"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Manuscript source: </w:t>
      </w:r>
      <w:r w:rsidRPr="006E67D3">
        <w:rPr>
          <w:rFonts w:ascii="Book Antiqua" w:eastAsia="Book Antiqua" w:hAnsi="Book Antiqua" w:cs="Book Antiqua"/>
          <w:color w:val="000000"/>
        </w:rPr>
        <w:t xml:space="preserve">Unsolicited </w:t>
      </w:r>
      <w:r w:rsidR="00BB5146" w:rsidRPr="006E67D3">
        <w:rPr>
          <w:rFonts w:ascii="Book Antiqua" w:eastAsia="Book Antiqua" w:hAnsi="Book Antiqua" w:cs="Book Antiqua"/>
          <w:color w:val="000000"/>
        </w:rPr>
        <w:t>manuscript</w:t>
      </w:r>
    </w:p>
    <w:p w14:paraId="75CAA6A2" w14:textId="77777777" w:rsidR="00A77B3E" w:rsidRPr="006E67D3" w:rsidRDefault="00A77B3E" w:rsidP="00CE1FA6">
      <w:pPr>
        <w:adjustRightInd w:val="0"/>
        <w:snapToGrid w:val="0"/>
        <w:spacing w:line="360" w:lineRule="auto"/>
        <w:jc w:val="both"/>
        <w:rPr>
          <w:rFonts w:ascii="Book Antiqua" w:hAnsi="Book Antiqua"/>
        </w:rPr>
      </w:pPr>
    </w:p>
    <w:p w14:paraId="7A678D1C"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Peer-review started: </w:t>
      </w:r>
      <w:r w:rsidRPr="006E67D3">
        <w:rPr>
          <w:rFonts w:ascii="Book Antiqua" w:eastAsia="Book Antiqua" w:hAnsi="Book Antiqua" w:cs="Book Antiqua"/>
          <w:color w:val="000000"/>
        </w:rPr>
        <w:t>October 14, 2020</w:t>
      </w:r>
    </w:p>
    <w:p w14:paraId="719D598A"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First decision: </w:t>
      </w:r>
      <w:r w:rsidRPr="006E67D3">
        <w:rPr>
          <w:rFonts w:ascii="Book Antiqua" w:eastAsia="Book Antiqua" w:hAnsi="Book Antiqua" w:cs="Book Antiqua"/>
          <w:color w:val="000000"/>
        </w:rPr>
        <w:t>December 21, 2020</w:t>
      </w:r>
    </w:p>
    <w:p w14:paraId="3C80F267" w14:textId="49C464E5"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Article in press: </w:t>
      </w:r>
      <w:r w:rsidR="006B2967" w:rsidRPr="006E67D3">
        <w:rPr>
          <w:rFonts w:ascii="Book Antiqua" w:eastAsia="Book Antiqua" w:hAnsi="Book Antiqua" w:cs="Book Antiqua"/>
          <w:color w:val="000000"/>
        </w:rPr>
        <w:t>March 4, 2021</w:t>
      </w:r>
    </w:p>
    <w:p w14:paraId="39E02938" w14:textId="77777777" w:rsidR="00A77B3E" w:rsidRPr="006E67D3" w:rsidRDefault="00A77B3E" w:rsidP="00CE1FA6">
      <w:pPr>
        <w:adjustRightInd w:val="0"/>
        <w:snapToGrid w:val="0"/>
        <w:spacing w:line="360" w:lineRule="auto"/>
        <w:jc w:val="both"/>
        <w:rPr>
          <w:rFonts w:ascii="Book Antiqua" w:hAnsi="Book Antiqua"/>
        </w:rPr>
      </w:pPr>
    </w:p>
    <w:p w14:paraId="679A0DFA" w14:textId="407FF805"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Specialty type: </w:t>
      </w:r>
      <w:r w:rsidR="001128E5" w:rsidRPr="006E67D3">
        <w:rPr>
          <w:rFonts w:ascii="Book Antiqua" w:eastAsia="Book Antiqua" w:hAnsi="Book Antiqua" w:cs="Book Antiqua"/>
          <w:color w:val="000000"/>
        </w:rPr>
        <w:t>Medicine, research and experimental</w:t>
      </w:r>
    </w:p>
    <w:p w14:paraId="1C171859"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Country/Territory of origin: </w:t>
      </w:r>
      <w:r w:rsidRPr="006E67D3">
        <w:rPr>
          <w:rFonts w:ascii="Book Antiqua" w:eastAsia="Book Antiqua" w:hAnsi="Book Antiqua" w:cs="Book Antiqua"/>
          <w:color w:val="000000"/>
        </w:rPr>
        <w:t>China</w:t>
      </w:r>
    </w:p>
    <w:p w14:paraId="3D0DD0B8"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Peer-review report’s scientific quality classification</w:t>
      </w:r>
    </w:p>
    <w:p w14:paraId="560CFA2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Grade A (Excellent): 0</w:t>
      </w:r>
    </w:p>
    <w:p w14:paraId="4AE4DBA5"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Grade B (Very good): 0</w:t>
      </w:r>
    </w:p>
    <w:p w14:paraId="48CB14FE"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Grade C (Good): C</w:t>
      </w:r>
    </w:p>
    <w:p w14:paraId="31F13C20"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Grade D (Fair): 0</w:t>
      </w:r>
    </w:p>
    <w:p w14:paraId="0E9C680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Grade E (Poor): 0</w:t>
      </w:r>
    </w:p>
    <w:p w14:paraId="214F8433" w14:textId="77777777" w:rsidR="00A77B3E" w:rsidRPr="006E67D3" w:rsidRDefault="00A77B3E" w:rsidP="00CE1FA6">
      <w:pPr>
        <w:adjustRightInd w:val="0"/>
        <w:snapToGrid w:val="0"/>
        <w:spacing w:line="360" w:lineRule="auto"/>
        <w:jc w:val="both"/>
        <w:rPr>
          <w:rFonts w:ascii="Book Antiqua" w:hAnsi="Book Antiqua"/>
        </w:rPr>
      </w:pPr>
    </w:p>
    <w:p w14:paraId="028F6017" w14:textId="742BAF99" w:rsidR="00A77B3E" w:rsidRDefault="00605CA2" w:rsidP="00CE1FA6">
      <w:pPr>
        <w:adjustRightInd w:val="0"/>
        <w:snapToGrid w:val="0"/>
        <w:spacing w:line="360" w:lineRule="auto"/>
        <w:jc w:val="both"/>
        <w:rPr>
          <w:rFonts w:ascii="Book Antiqua" w:hAnsi="Book Antiqua" w:cs="Book Antiqua"/>
          <w:color w:val="000000"/>
          <w:lang w:eastAsia="zh-CN"/>
        </w:rPr>
      </w:pPr>
      <w:r w:rsidRPr="006E67D3">
        <w:rPr>
          <w:rFonts w:ascii="Book Antiqua" w:eastAsia="Book Antiqua" w:hAnsi="Book Antiqua" w:cs="Book Antiqua"/>
          <w:b/>
          <w:color w:val="000000"/>
        </w:rPr>
        <w:t xml:space="preserve">P-Reviewer: </w:t>
      </w:r>
      <w:r w:rsidRPr="006E67D3">
        <w:rPr>
          <w:rFonts w:ascii="Book Antiqua" w:eastAsia="Book Antiqua" w:hAnsi="Book Antiqua" w:cs="Book Antiqua"/>
          <w:color w:val="000000"/>
        </w:rPr>
        <w:t>Ahmed M</w:t>
      </w:r>
      <w:r w:rsidRPr="006E67D3">
        <w:rPr>
          <w:rFonts w:ascii="Book Antiqua" w:eastAsia="Book Antiqua" w:hAnsi="Book Antiqua" w:cs="Book Antiqua"/>
          <w:b/>
          <w:color w:val="000000"/>
        </w:rPr>
        <w:t xml:space="preserve"> S-Editor: </w:t>
      </w:r>
      <w:r w:rsidRPr="006E67D3">
        <w:rPr>
          <w:rFonts w:ascii="Book Antiqua" w:eastAsia="Book Antiqua" w:hAnsi="Book Antiqua" w:cs="Book Antiqua"/>
          <w:color w:val="000000"/>
        </w:rPr>
        <w:t>Zhang L</w:t>
      </w:r>
      <w:r w:rsidRPr="006E67D3">
        <w:rPr>
          <w:rFonts w:ascii="Book Antiqua" w:eastAsia="Book Antiqua" w:hAnsi="Book Antiqua" w:cs="Book Antiqua"/>
          <w:b/>
          <w:color w:val="000000"/>
        </w:rPr>
        <w:t xml:space="preserve"> L-Editor: </w:t>
      </w:r>
      <w:r w:rsidR="00F11D23" w:rsidRPr="006E67D3">
        <w:rPr>
          <w:rFonts w:ascii="Book Antiqua" w:eastAsia="Book Antiqua" w:hAnsi="Book Antiqua" w:cs="Book Antiqua"/>
          <w:bCs/>
          <w:color w:val="000000"/>
        </w:rPr>
        <w:t xml:space="preserve">Filipodia </w:t>
      </w:r>
      <w:r w:rsidRPr="006E67D3">
        <w:rPr>
          <w:rFonts w:ascii="Book Antiqua" w:eastAsia="Book Antiqua" w:hAnsi="Book Antiqua" w:cs="Book Antiqua"/>
          <w:b/>
          <w:color w:val="000000"/>
        </w:rPr>
        <w:t xml:space="preserve">P-Editor: </w:t>
      </w:r>
      <w:r w:rsidR="006B2967" w:rsidRPr="006B2967">
        <w:rPr>
          <w:rFonts w:ascii="Book Antiqua" w:hAnsi="Book Antiqua" w:cs="Book Antiqua" w:hint="eastAsia"/>
          <w:color w:val="000000"/>
          <w:lang w:eastAsia="zh-CN"/>
        </w:rPr>
        <w:t>Liu JH</w:t>
      </w:r>
    </w:p>
    <w:p w14:paraId="4AFC873A" w14:textId="77777777" w:rsidR="006B2967" w:rsidRPr="006B2967" w:rsidRDefault="006B2967" w:rsidP="00CE1FA6">
      <w:pPr>
        <w:adjustRightInd w:val="0"/>
        <w:snapToGrid w:val="0"/>
        <w:spacing w:line="360" w:lineRule="auto"/>
        <w:jc w:val="both"/>
        <w:rPr>
          <w:rFonts w:ascii="Book Antiqua" w:hAnsi="Book Antiqua" w:cs="Book Antiqua"/>
          <w:b/>
          <w:color w:val="000000"/>
          <w:lang w:eastAsia="zh-CN"/>
        </w:rPr>
      </w:pPr>
    </w:p>
    <w:p w14:paraId="085AB182" w14:textId="77777777" w:rsidR="001128E5" w:rsidRPr="006E67D3" w:rsidRDefault="001128E5" w:rsidP="00CE1FA6">
      <w:pPr>
        <w:adjustRightInd w:val="0"/>
        <w:snapToGrid w:val="0"/>
        <w:spacing w:line="360" w:lineRule="auto"/>
        <w:jc w:val="both"/>
        <w:rPr>
          <w:rFonts w:ascii="Book Antiqua" w:hAnsi="Book Antiqua"/>
        </w:rPr>
        <w:sectPr w:rsidR="001128E5" w:rsidRPr="006E67D3" w:rsidSect="00CE1FA6">
          <w:pgSz w:w="12240" w:h="15840"/>
          <w:pgMar w:top="1440" w:right="1440" w:bottom="1440" w:left="1440" w:header="720" w:footer="720" w:gutter="0"/>
          <w:cols w:space="720"/>
          <w:docGrid w:linePitch="360"/>
        </w:sectPr>
      </w:pPr>
    </w:p>
    <w:p w14:paraId="5165F160" w14:textId="56CA0A08" w:rsidR="00A77B3E" w:rsidRPr="006E67D3" w:rsidRDefault="00605CA2" w:rsidP="00CE1FA6">
      <w:pPr>
        <w:adjustRightInd w:val="0"/>
        <w:snapToGrid w:val="0"/>
        <w:spacing w:line="360" w:lineRule="auto"/>
        <w:jc w:val="both"/>
        <w:rPr>
          <w:rFonts w:ascii="Book Antiqua" w:eastAsia="Book Antiqua" w:hAnsi="Book Antiqua" w:cs="Book Antiqua"/>
          <w:b/>
          <w:color w:val="000000"/>
        </w:rPr>
      </w:pPr>
      <w:r w:rsidRPr="006E67D3">
        <w:rPr>
          <w:rFonts w:ascii="Book Antiqua" w:eastAsia="Book Antiqua" w:hAnsi="Book Antiqua" w:cs="Book Antiqua"/>
          <w:b/>
          <w:color w:val="000000"/>
        </w:rPr>
        <w:t>Figure Legends</w:t>
      </w:r>
    </w:p>
    <w:p w14:paraId="1FEFA8C1" w14:textId="6D55AB66" w:rsidR="00BB5146" w:rsidRPr="006E67D3" w:rsidRDefault="00BB5146" w:rsidP="00CE1FA6">
      <w:pPr>
        <w:adjustRightInd w:val="0"/>
        <w:snapToGrid w:val="0"/>
        <w:spacing w:line="360" w:lineRule="auto"/>
        <w:jc w:val="both"/>
        <w:rPr>
          <w:rFonts w:ascii="Book Antiqua" w:hAnsi="Book Antiqua"/>
        </w:rPr>
      </w:pPr>
      <w:r w:rsidRPr="006E67D3">
        <w:rPr>
          <w:rFonts w:ascii="Book Antiqua" w:hAnsi="Book Antiqua"/>
          <w:noProof/>
          <w:lang w:eastAsia="zh-CN"/>
        </w:rPr>
        <w:drawing>
          <wp:inline distT="0" distB="0" distL="0" distR="0" wp14:anchorId="0A9D4D36" wp14:editId="735C8FE7">
            <wp:extent cx="5169856" cy="34872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169856" cy="3487214"/>
                    </a:xfrm>
                    <a:prstGeom prst="rect">
                      <a:avLst/>
                    </a:prstGeom>
                  </pic:spPr>
                </pic:pic>
              </a:graphicData>
            </a:graphic>
          </wp:inline>
        </w:drawing>
      </w:r>
    </w:p>
    <w:p w14:paraId="4EE9D15C" w14:textId="5A49E93A" w:rsidR="00A77B3E" w:rsidRPr="006E67D3" w:rsidRDefault="00605CA2" w:rsidP="00CE1FA6">
      <w:pPr>
        <w:adjustRightInd w:val="0"/>
        <w:snapToGrid w:val="0"/>
        <w:spacing w:line="360" w:lineRule="auto"/>
        <w:jc w:val="both"/>
        <w:rPr>
          <w:rFonts w:ascii="Book Antiqua" w:hAnsi="Book Antiqua"/>
        </w:rPr>
      </w:pPr>
      <w:bookmarkStart w:id="68" w:name="OLE_LINK60"/>
      <w:bookmarkStart w:id="69" w:name="OLE_LINK61"/>
      <w:r w:rsidRPr="006E67D3">
        <w:rPr>
          <w:rFonts w:ascii="Book Antiqua" w:eastAsia="Book Antiqua" w:hAnsi="Book Antiqua" w:cs="Book Antiqua"/>
          <w:b/>
          <w:bCs/>
          <w:color w:val="000000"/>
        </w:rPr>
        <w:t xml:space="preserve">Figure 1 Color-ultrasound of </w:t>
      </w:r>
      <w:r w:rsidR="00B67BC5">
        <w:rPr>
          <w:rFonts w:ascii="Book Antiqua" w:eastAsia="Book Antiqua" w:hAnsi="Book Antiqua" w:cs="Book Antiqua"/>
          <w:b/>
          <w:bCs/>
          <w:color w:val="000000"/>
        </w:rPr>
        <w:t xml:space="preserve">the </w:t>
      </w:r>
      <w:r w:rsidRPr="006E67D3">
        <w:rPr>
          <w:rFonts w:ascii="Book Antiqua" w:eastAsia="Book Antiqua" w:hAnsi="Book Antiqua" w:cs="Book Antiqua"/>
          <w:b/>
          <w:bCs/>
          <w:color w:val="000000"/>
        </w:rPr>
        <w:t>urinary bladder area suggest</w:t>
      </w:r>
      <w:r w:rsidR="00B67BC5">
        <w:rPr>
          <w:rFonts w:ascii="Book Antiqua" w:eastAsia="Book Antiqua" w:hAnsi="Book Antiqua" w:cs="Book Antiqua"/>
          <w:b/>
          <w:bCs/>
          <w:color w:val="000000"/>
        </w:rPr>
        <w:t>ed</w:t>
      </w:r>
      <w:r w:rsidRPr="006E67D3">
        <w:rPr>
          <w:rFonts w:ascii="Book Antiqua" w:eastAsia="Book Antiqua" w:hAnsi="Book Antiqua" w:cs="Book Antiqua"/>
          <w:b/>
          <w:bCs/>
          <w:color w:val="000000"/>
        </w:rPr>
        <w:t xml:space="preserve"> an enlarged prostate of approximately 9.29</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cm</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10.98</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cm</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9.62</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 xml:space="preserve">cm in size protruding into the urinary bladder. </w:t>
      </w:r>
      <w:r w:rsidRPr="006E67D3">
        <w:rPr>
          <w:rFonts w:ascii="Book Antiqua" w:eastAsia="Book Antiqua" w:hAnsi="Book Antiqua" w:cs="Book Antiqua"/>
          <w:color w:val="000000"/>
        </w:rPr>
        <w:t xml:space="preserve">Multiple cystic, hypoechoic lesions </w:t>
      </w:r>
      <w:r w:rsidR="00B67BC5">
        <w:rPr>
          <w:rFonts w:ascii="Book Antiqua" w:eastAsia="Book Antiqua" w:hAnsi="Book Antiqua" w:cs="Book Antiqua"/>
          <w:color w:val="000000"/>
        </w:rPr>
        <w:t>we</w:t>
      </w:r>
      <w:r w:rsidRPr="006E67D3">
        <w:rPr>
          <w:rFonts w:ascii="Book Antiqua" w:eastAsia="Book Antiqua" w:hAnsi="Book Antiqua" w:cs="Book Antiqua"/>
          <w:color w:val="000000"/>
        </w:rPr>
        <w:t>re detected in the prostate gland, and</w:t>
      </w:r>
      <w:r w:rsidR="008E7F85">
        <w:rPr>
          <w:rFonts w:ascii="Book Antiqua" w:eastAsia="Book Antiqua" w:hAnsi="Book Antiqua" w:cs="Book Antiqua"/>
          <w:color w:val="000000"/>
        </w:rPr>
        <w:t xml:space="preserve"> no </w:t>
      </w:r>
      <w:r w:rsidRPr="006E67D3">
        <w:rPr>
          <w:rFonts w:ascii="Book Antiqua" w:eastAsia="Book Antiqua" w:hAnsi="Book Antiqua" w:cs="Book Antiqua"/>
          <w:color w:val="000000"/>
        </w:rPr>
        <w:t xml:space="preserve">evident signs of blood flow </w:t>
      </w:r>
      <w:r w:rsidR="00B67BC5">
        <w:rPr>
          <w:rFonts w:ascii="Book Antiqua" w:eastAsia="Book Antiqua" w:hAnsi="Book Antiqua" w:cs="Book Antiqua"/>
          <w:color w:val="000000"/>
        </w:rPr>
        <w:t>we</w:t>
      </w:r>
      <w:r w:rsidRPr="006E67D3">
        <w:rPr>
          <w:rFonts w:ascii="Book Antiqua" w:eastAsia="Book Antiqua" w:hAnsi="Book Antiqua" w:cs="Book Antiqua"/>
          <w:color w:val="000000"/>
        </w:rPr>
        <w:t>re seen in the hypoechoic lesions</w:t>
      </w:r>
      <w:r w:rsidR="00BB514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(arrowheads). Prostate hyperplasia with cystic degeneration </w:t>
      </w:r>
      <w:r w:rsidR="00B67BC5">
        <w:rPr>
          <w:rFonts w:ascii="Book Antiqua" w:eastAsia="Book Antiqua" w:hAnsi="Book Antiqua" w:cs="Book Antiqua"/>
          <w:color w:val="000000"/>
        </w:rPr>
        <w:t>wa</w:t>
      </w:r>
      <w:r w:rsidRPr="006E67D3">
        <w:rPr>
          <w:rFonts w:ascii="Book Antiqua" w:eastAsia="Book Antiqua" w:hAnsi="Book Antiqua" w:cs="Book Antiqua"/>
          <w:color w:val="000000"/>
        </w:rPr>
        <w:t>s considered.</w:t>
      </w:r>
    </w:p>
    <w:bookmarkEnd w:id="68"/>
    <w:bookmarkEnd w:id="69"/>
    <w:p w14:paraId="482C1D4A" w14:textId="1156179B" w:rsidR="00BB5146" w:rsidRPr="006E67D3" w:rsidRDefault="00BB5146" w:rsidP="00CE1FA6">
      <w:pPr>
        <w:adjustRightInd w:val="0"/>
        <w:snapToGrid w:val="0"/>
        <w:spacing w:line="360" w:lineRule="auto"/>
        <w:jc w:val="both"/>
        <w:rPr>
          <w:rFonts w:ascii="Book Antiqua" w:eastAsia="Book Antiqua" w:hAnsi="Book Antiqua" w:cs="Book Antiqua"/>
          <w:b/>
          <w:bCs/>
          <w:color w:val="000000"/>
        </w:rPr>
      </w:pPr>
      <w:r w:rsidRPr="006E67D3">
        <w:rPr>
          <w:rFonts w:ascii="Book Antiqua" w:eastAsia="Book Antiqua" w:hAnsi="Book Antiqua" w:cs="Book Antiqua"/>
          <w:b/>
          <w:bCs/>
          <w:color w:val="000000"/>
        </w:rPr>
        <w:br w:type="page"/>
      </w:r>
      <w:r w:rsidR="006A79A4" w:rsidRPr="006E67D3">
        <w:rPr>
          <w:noProof/>
          <w:lang w:eastAsia="zh-CN"/>
        </w:rPr>
        <w:drawing>
          <wp:inline distT="0" distB="0" distL="0" distR="0" wp14:anchorId="2ED44377" wp14:editId="0A9B449B">
            <wp:extent cx="5486400" cy="1784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1784350"/>
                    </a:xfrm>
                    <a:prstGeom prst="rect">
                      <a:avLst/>
                    </a:prstGeom>
                  </pic:spPr>
                </pic:pic>
              </a:graphicData>
            </a:graphic>
          </wp:inline>
        </w:drawing>
      </w:r>
    </w:p>
    <w:p w14:paraId="7B118CF6" w14:textId="0253D8E6"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Figure 2 Magnetic resonance imaging</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reveal</w:t>
      </w:r>
      <w:r w:rsidR="00B67BC5">
        <w:rPr>
          <w:rFonts w:ascii="Book Antiqua" w:eastAsia="Book Antiqua" w:hAnsi="Book Antiqua" w:cs="Book Antiqua"/>
          <w:b/>
          <w:bCs/>
          <w:color w:val="000000"/>
        </w:rPr>
        <w:t>ed</w:t>
      </w:r>
      <w:r w:rsidRPr="006E67D3">
        <w:rPr>
          <w:rFonts w:ascii="Book Antiqua" w:eastAsia="Book Antiqua" w:hAnsi="Book Antiqua" w:cs="Book Antiqua"/>
          <w:b/>
          <w:bCs/>
          <w:color w:val="000000"/>
        </w:rPr>
        <w:t xml:space="preserve"> that the prostate </w:t>
      </w:r>
      <w:r w:rsidR="00B67BC5">
        <w:rPr>
          <w:rFonts w:ascii="Book Antiqua" w:eastAsia="Book Antiqua" w:hAnsi="Book Antiqua" w:cs="Book Antiqua"/>
          <w:b/>
          <w:bCs/>
          <w:color w:val="000000"/>
        </w:rPr>
        <w:t>wa</w:t>
      </w:r>
      <w:r w:rsidRPr="006E67D3">
        <w:rPr>
          <w:rFonts w:ascii="Book Antiqua" w:eastAsia="Book Antiqua" w:hAnsi="Book Antiqua" w:cs="Book Antiqua"/>
          <w:b/>
          <w:bCs/>
          <w:color w:val="000000"/>
        </w:rPr>
        <w:t>s evidently enlarged with resultant compression and right-sided deviation of the urinary bladder and rectum (as indicated by arrowheads).</w:t>
      </w:r>
      <w:r w:rsidRPr="006E67D3">
        <w:rPr>
          <w:rFonts w:ascii="Book Antiqua" w:eastAsia="Book Antiqua" w:hAnsi="Book Antiqua" w:cs="Book Antiqua"/>
          <w:color w:val="000000"/>
        </w:rPr>
        <w:t xml:space="preserve"> Irregular density shadows c</w:t>
      </w:r>
      <w:r w:rsidR="00B67BC5">
        <w:rPr>
          <w:rFonts w:ascii="Book Antiqua" w:eastAsia="Book Antiqua" w:hAnsi="Book Antiqua" w:cs="Book Antiqua"/>
          <w:color w:val="000000"/>
        </w:rPr>
        <w:t>ould</w:t>
      </w:r>
      <w:r w:rsidRPr="006E67D3">
        <w:rPr>
          <w:rFonts w:ascii="Book Antiqua" w:eastAsia="Book Antiqua" w:hAnsi="Book Antiqua" w:cs="Book Antiqua"/>
          <w:color w:val="000000"/>
        </w:rPr>
        <w:t xml:space="preserve"> be seen in the prostate gland. </w:t>
      </w:r>
      <w:r w:rsidR="004D6DBC" w:rsidRPr="006E67D3">
        <w:rPr>
          <w:rFonts w:ascii="Book Antiqua" w:eastAsia="Book Antiqua" w:hAnsi="Book Antiqua" w:cs="Book Antiqua"/>
          <w:color w:val="000000"/>
        </w:rPr>
        <w:t>T2 weighted imaging</w:t>
      </w:r>
      <w:r w:rsidRPr="006E67D3">
        <w:rPr>
          <w:rFonts w:ascii="Book Antiqua" w:eastAsia="Book Antiqua" w:hAnsi="Book Antiqua" w:cs="Book Antiqua"/>
          <w:color w:val="000000"/>
        </w:rPr>
        <w:t xml:space="preserve"> show</w:t>
      </w:r>
      <w:r w:rsidR="00B67BC5">
        <w:rPr>
          <w:rFonts w:ascii="Book Antiqua" w:eastAsia="Book Antiqua" w:hAnsi="Book Antiqua" w:cs="Book Antiqua"/>
          <w:color w:val="000000"/>
        </w:rPr>
        <w:t>ed</w:t>
      </w:r>
      <w:r w:rsidRPr="006E67D3">
        <w:rPr>
          <w:rFonts w:ascii="Book Antiqua" w:eastAsia="Book Antiqua" w:hAnsi="Book Antiqua" w:cs="Book Antiqua"/>
          <w:color w:val="000000"/>
        </w:rPr>
        <w:t xml:space="preserve"> nonhomogen</w:t>
      </w:r>
      <w:r w:rsidR="00097983">
        <w:rPr>
          <w:rFonts w:ascii="Book Antiqua" w:eastAsia="Book Antiqua" w:hAnsi="Book Antiqua" w:cs="Book Antiqua"/>
          <w:color w:val="000000"/>
        </w:rPr>
        <w:t>e</w:t>
      </w:r>
      <w:r w:rsidRPr="006E67D3">
        <w:rPr>
          <w:rFonts w:ascii="Book Antiqua" w:eastAsia="Book Antiqua" w:hAnsi="Book Antiqua" w:cs="Book Antiqua"/>
          <w:color w:val="000000"/>
        </w:rPr>
        <w:t xml:space="preserve">ous and height signals internally. The peripheral zone of the prostate </w:t>
      </w:r>
      <w:r w:rsidR="00B67BC5">
        <w:rPr>
          <w:rFonts w:ascii="Book Antiqua" w:eastAsia="Book Antiqua" w:hAnsi="Book Antiqua" w:cs="Book Antiqua"/>
          <w:color w:val="000000"/>
        </w:rPr>
        <w:t>wa</w:t>
      </w:r>
      <w:r w:rsidRPr="006E67D3">
        <w:rPr>
          <w:rFonts w:ascii="Book Antiqua" w:eastAsia="Book Antiqua" w:hAnsi="Book Antiqua" w:cs="Book Antiqua"/>
          <w:color w:val="000000"/>
        </w:rPr>
        <w:t xml:space="preserve">s unclear with bilateral seminal vesicles atrophied and no evidence of lymph node involvement in </w:t>
      </w:r>
      <w:r w:rsidR="00B67BC5">
        <w:rPr>
          <w:rFonts w:ascii="Book Antiqua" w:eastAsia="Book Antiqua" w:hAnsi="Book Antiqua" w:cs="Book Antiqua"/>
          <w:color w:val="000000"/>
        </w:rPr>
        <w:t xml:space="preserve">the </w:t>
      </w:r>
      <w:r w:rsidRPr="006E67D3">
        <w:rPr>
          <w:rFonts w:ascii="Book Antiqua" w:eastAsia="Book Antiqua" w:hAnsi="Book Antiqua" w:cs="Book Antiqua"/>
          <w:color w:val="000000"/>
        </w:rPr>
        <w:t xml:space="preserve">pelvic cavity or tumor invasion to </w:t>
      </w:r>
      <w:r w:rsidR="00B67BC5">
        <w:rPr>
          <w:rFonts w:ascii="Book Antiqua" w:eastAsia="Book Antiqua" w:hAnsi="Book Antiqua" w:cs="Book Antiqua"/>
          <w:color w:val="000000"/>
        </w:rPr>
        <w:t xml:space="preserve">the </w:t>
      </w:r>
      <w:r w:rsidRPr="006E67D3">
        <w:rPr>
          <w:rFonts w:ascii="Book Antiqua" w:eastAsia="Book Antiqua" w:hAnsi="Book Antiqua" w:cs="Book Antiqua"/>
          <w:color w:val="000000"/>
        </w:rPr>
        <w:t>surrounding structures.</w:t>
      </w:r>
    </w:p>
    <w:p w14:paraId="6B9C1BBB" w14:textId="31BD89CC" w:rsidR="00BB5146" w:rsidRPr="006E67D3" w:rsidRDefault="00BB5146" w:rsidP="00CE1FA6">
      <w:pPr>
        <w:adjustRightInd w:val="0"/>
        <w:snapToGrid w:val="0"/>
        <w:spacing w:line="360" w:lineRule="auto"/>
        <w:jc w:val="both"/>
        <w:rPr>
          <w:rFonts w:ascii="Book Antiqua" w:eastAsia="Book Antiqua" w:hAnsi="Book Antiqua" w:cs="Book Antiqua"/>
          <w:b/>
          <w:bCs/>
          <w:color w:val="000000"/>
        </w:rPr>
      </w:pPr>
      <w:r w:rsidRPr="006E67D3">
        <w:rPr>
          <w:rFonts w:ascii="Book Antiqua" w:eastAsia="Book Antiqua" w:hAnsi="Book Antiqua" w:cs="Book Antiqua"/>
          <w:b/>
          <w:bCs/>
          <w:color w:val="000000"/>
        </w:rPr>
        <w:br w:type="page"/>
      </w:r>
      <w:r w:rsidRPr="006E67D3">
        <w:rPr>
          <w:rFonts w:ascii="Book Antiqua" w:eastAsia="Book Antiqua" w:hAnsi="Book Antiqua" w:cs="Book Antiqua"/>
          <w:b/>
          <w:bCs/>
          <w:noProof/>
          <w:color w:val="000000"/>
          <w:lang w:eastAsia="zh-CN"/>
        </w:rPr>
        <w:drawing>
          <wp:inline distT="0" distB="0" distL="0" distR="0" wp14:anchorId="4F5C1E4A" wp14:editId="6ABE52EC">
            <wp:extent cx="5471371" cy="1280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7507" cy="1283935"/>
                    </a:xfrm>
                    <a:prstGeom prst="rect">
                      <a:avLst/>
                    </a:prstGeom>
                  </pic:spPr>
                </pic:pic>
              </a:graphicData>
            </a:graphic>
          </wp:inline>
        </w:drawing>
      </w:r>
    </w:p>
    <w:p w14:paraId="6B031570" w14:textId="09C77CB8" w:rsidR="00A77B3E" w:rsidRPr="006E67D3" w:rsidRDefault="00605CA2" w:rsidP="00CE1FA6">
      <w:pPr>
        <w:adjustRightInd w:val="0"/>
        <w:snapToGrid w:val="0"/>
        <w:spacing w:line="360" w:lineRule="auto"/>
        <w:jc w:val="both"/>
        <w:rPr>
          <w:rFonts w:ascii="Book Antiqua" w:eastAsia="Book Antiqua" w:hAnsi="Book Antiqua" w:cs="Book Antiqua"/>
          <w:b/>
          <w:bCs/>
          <w:color w:val="000000"/>
        </w:rPr>
      </w:pPr>
      <w:r w:rsidRPr="006E67D3">
        <w:rPr>
          <w:rFonts w:ascii="Book Antiqua" w:eastAsia="Book Antiqua" w:hAnsi="Book Antiqua" w:cs="Book Antiqua"/>
          <w:b/>
          <w:bCs/>
          <w:color w:val="000000"/>
        </w:rPr>
        <w:t>Figure 3</w:t>
      </w:r>
      <w:r w:rsidR="001D6B3A" w:rsidRPr="006E67D3">
        <w:rPr>
          <w:rFonts w:ascii="Book Antiqua" w:eastAsia="Book Antiqua" w:hAnsi="Book Antiqua" w:cs="Book Antiqua"/>
          <w:color w:val="000000"/>
        </w:rPr>
        <w:t xml:space="preserve"> </w:t>
      </w:r>
      <w:r w:rsidR="001D6B3A" w:rsidRPr="006E67D3">
        <w:rPr>
          <w:rFonts w:ascii="Book Antiqua" w:eastAsia="Book Antiqua" w:hAnsi="Book Antiqua" w:cs="Book Antiqua"/>
          <w:b/>
          <w:color w:val="000000"/>
        </w:rPr>
        <w:t>Postoperative histological examination.</w:t>
      </w:r>
      <w:r w:rsidR="001D6B3A" w:rsidRPr="006E67D3">
        <w:rPr>
          <w:rFonts w:ascii="Book Antiqua" w:hAnsi="Book Antiqua" w:cs="Book Antiqua"/>
          <w:b/>
          <w:bCs/>
          <w:color w:val="000000"/>
          <w:lang w:eastAsia="zh-CN"/>
        </w:rPr>
        <w:t xml:space="preserve"> </w:t>
      </w:r>
      <w:r w:rsidRPr="006E67D3">
        <w:rPr>
          <w:rFonts w:ascii="Book Antiqua" w:eastAsia="Book Antiqua" w:hAnsi="Book Antiqua" w:cs="Book Antiqua"/>
          <w:color w:val="000000"/>
        </w:rPr>
        <w:t>A</w:t>
      </w:r>
      <w:r w:rsidR="00BB514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Postoperative histological examination reveal</w:t>
      </w:r>
      <w:r w:rsidR="00BB1829">
        <w:rPr>
          <w:rFonts w:ascii="Book Antiqua" w:eastAsia="Book Antiqua" w:hAnsi="Book Antiqua" w:cs="Book Antiqua"/>
          <w:color w:val="000000"/>
        </w:rPr>
        <w:t>ed</w:t>
      </w:r>
      <w:r w:rsidRPr="006E67D3">
        <w:rPr>
          <w:rFonts w:ascii="Book Antiqua" w:eastAsia="Book Antiqua" w:hAnsi="Book Antiqua" w:cs="Book Antiqua"/>
          <w:color w:val="000000"/>
        </w:rPr>
        <w:t xml:space="preserve"> prostatic stromal tumor with considerable, diffused proliferation of heterotypic interstitial cells without any characteristic arrangement. Such tissues consisted of irregular vacuolated spindle cells with abundant eosinophilic cytoplasm and a hyperchromatic nucleus. In addition,</w:t>
      </w:r>
      <w:r w:rsidR="00BB1829">
        <w:rPr>
          <w:rFonts w:ascii="Book Antiqua" w:eastAsia="Book Antiqua" w:hAnsi="Book Antiqua" w:cs="Book Antiqua"/>
          <w:color w:val="000000"/>
        </w:rPr>
        <w:t xml:space="preserve"> </w:t>
      </w:r>
      <w:r w:rsidRPr="006E67D3">
        <w:rPr>
          <w:rFonts w:ascii="Book Antiqua" w:eastAsia="Book Antiqua" w:hAnsi="Book Antiqua" w:cs="Book Antiqua"/>
          <w:color w:val="000000"/>
        </w:rPr>
        <w:t>the nucleus was slightly enlarged with a few visible nuclear grooves (arrowheads). Tumor cells exhibit</w:t>
      </w:r>
      <w:r w:rsidR="00BB1829">
        <w:rPr>
          <w:rFonts w:ascii="Book Antiqua" w:eastAsia="Book Antiqua" w:hAnsi="Book Antiqua" w:cs="Book Antiqua"/>
          <w:color w:val="000000"/>
        </w:rPr>
        <w:t>ed</w:t>
      </w:r>
      <w:r w:rsidRPr="006E67D3">
        <w:rPr>
          <w:rFonts w:ascii="Book Antiqua" w:eastAsia="Book Antiqua" w:hAnsi="Book Antiqua" w:cs="Book Antiqua"/>
          <w:color w:val="000000"/>
        </w:rPr>
        <w:t xml:space="preserve"> mostly round-like and short spindle-like morphology with evident heterotypic and inconspicuous nucleoli. Signs of mitotic activity </w:t>
      </w:r>
      <w:r w:rsidR="00BB1829">
        <w:rPr>
          <w:rFonts w:ascii="Book Antiqua" w:eastAsia="Book Antiqua" w:hAnsi="Book Antiqua" w:cs="Book Antiqua"/>
          <w:color w:val="000000"/>
        </w:rPr>
        <w:t>we</w:t>
      </w:r>
      <w:r w:rsidRPr="006E67D3">
        <w:rPr>
          <w:rFonts w:ascii="Book Antiqua" w:eastAsia="Book Antiqua" w:hAnsi="Book Antiqua" w:cs="Book Antiqua"/>
          <w:color w:val="000000"/>
        </w:rPr>
        <w:t>re relatively abundant and accounted for approximately 7/10 field</w:t>
      </w:r>
      <w:r w:rsidR="00BB1829">
        <w:rPr>
          <w:rFonts w:ascii="Book Antiqua" w:eastAsia="Book Antiqua" w:hAnsi="Book Antiqua" w:cs="Book Antiqua"/>
          <w:color w:val="000000"/>
        </w:rPr>
        <w:t>s</w:t>
      </w:r>
      <w:r w:rsidRPr="006E67D3">
        <w:rPr>
          <w:rFonts w:ascii="Book Antiqua" w:eastAsia="Book Antiqua" w:hAnsi="Book Antiqua" w:cs="Book Antiqua"/>
          <w:color w:val="000000"/>
        </w:rPr>
        <w:t xml:space="preserve"> in selected active cell growth regions (hematoxylin and eosin stain, 400</w:t>
      </w:r>
      <w:r w:rsidR="00A4583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t>
      </w:r>
      <w:r w:rsidR="00A4583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magnification).</w:t>
      </w:r>
      <w:r w:rsidR="00BB514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Immunohistochemistry reveal</w:t>
      </w:r>
      <w:r w:rsidR="00BB1829">
        <w:rPr>
          <w:rFonts w:ascii="Book Antiqua" w:eastAsia="Book Antiqua" w:hAnsi="Book Antiqua" w:cs="Book Antiqua"/>
          <w:color w:val="000000"/>
        </w:rPr>
        <w:t>ed</w:t>
      </w:r>
      <w:r w:rsidRPr="006E67D3">
        <w:rPr>
          <w:rFonts w:ascii="Book Antiqua" w:eastAsia="Book Antiqua" w:hAnsi="Book Antiqua" w:cs="Book Antiqua"/>
          <w:color w:val="000000"/>
        </w:rPr>
        <w:t xml:space="preserve"> that the tumor cells </w:t>
      </w:r>
      <w:r w:rsidR="00BB1829">
        <w:rPr>
          <w:rFonts w:ascii="Book Antiqua" w:eastAsia="Book Antiqua" w:hAnsi="Book Antiqua" w:cs="Book Antiqua"/>
          <w:color w:val="000000"/>
        </w:rPr>
        <w:t>we</w:t>
      </w:r>
      <w:r w:rsidRPr="006E67D3">
        <w:rPr>
          <w:rFonts w:ascii="Book Antiqua" w:eastAsia="Book Antiqua" w:hAnsi="Book Antiqua" w:cs="Book Antiqua"/>
          <w:color w:val="000000"/>
        </w:rPr>
        <w:t>re diffusely positive for CD34</w:t>
      </w:r>
      <w:r w:rsidR="00BB514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B</w:t>
      </w:r>
      <w:r w:rsidR="00BB5146" w:rsidRPr="006E67D3">
        <w:rPr>
          <w:rFonts w:ascii="Book Antiqua" w:eastAsia="Book Antiqua" w:hAnsi="Book Antiqua" w:cs="Book Antiqua"/>
          <w:color w:val="000000"/>
        </w:rPr>
        <w:t>:</w:t>
      </w:r>
      <w:r w:rsidRPr="006E67D3">
        <w:rPr>
          <w:rFonts w:ascii="Book Antiqua" w:eastAsia="Book Antiqua" w:hAnsi="Book Antiqua" w:cs="Book Antiqua"/>
          <w:color w:val="000000"/>
        </w:rPr>
        <w:t xml:space="preserve"> </w:t>
      </w:r>
      <w:r w:rsidR="00BB1829">
        <w:rPr>
          <w:rFonts w:ascii="Book Antiqua" w:eastAsia="Book Antiqua" w:hAnsi="Book Antiqua" w:cs="Book Antiqua"/>
          <w:color w:val="000000"/>
        </w:rPr>
        <w:t>The cells were f</w:t>
      </w:r>
      <w:r w:rsidRPr="006E67D3">
        <w:rPr>
          <w:rFonts w:ascii="Book Antiqua" w:eastAsia="Book Antiqua" w:hAnsi="Book Antiqua" w:cs="Book Antiqua"/>
          <w:color w:val="000000"/>
        </w:rPr>
        <w:t>ocally positive for CK34βE12 and Ki-67</w:t>
      </w:r>
      <w:r w:rsidR="00430271" w:rsidRPr="006E67D3">
        <w:rPr>
          <w:rFonts w:ascii="Book Antiqua" w:eastAsia="Book Antiqua" w:hAnsi="Book Antiqua" w:cs="Book Antiqua"/>
          <w:color w:val="000000"/>
        </w:rPr>
        <w:t>;</w:t>
      </w:r>
      <w:r w:rsidRPr="006E67D3">
        <w:rPr>
          <w:rFonts w:ascii="Book Antiqua" w:eastAsia="Book Antiqua" w:hAnsi="Book Antiqua" w:cs="Book Antiqua"/>
          <w:color w:val="000000"/>
        </w:rPr>
        <w:t xml:space="preserve"> C</w:t>
      </w:r>
      <w:r w:rsidR="00430271" w:rsidRPr="006E67D3">
        <w:rPr>
          <w:rFonts w:ascii="Book Antiqua" w:eastAsia="Book Antiqua" w:hAnsi="Book Antiqua" w:cs="Book Antiqua"/>
          <w:color w:val="000000"/>
        </w:rPr>
        <w:t>:</w:t>
      </w:r>
      <w:r w:rsidRPr="006E67D3">
        <w:rPr>
          <w:rFonts w:ascii="Book Antiqua" w:eastAsia="Book Antiqua" w:hAnsi="Book Antiqua" w:cs="Book Antiqua"/>
          <w:color w:val="000000"/>
        </w:rPr>
        <w:t xml:space="preserve"> </w:t>
      </w:r>
      <w:r w:rsidR="00BB1829">
        <w:rPr>
          <w:rFonts w:ascii="Book Antiqua" w:eastAsia="Book Antiqua" w:hAnsi="Book Antiqua" w:cs="Book Antiqua"/>
          <w:color w:val="000000"/>
        </w:rPr>
        <w:t>The cells were negative for</w:t>
      </w:r>
      <w:r w:rsidRPr="006E67D3">
        <w:rPr>
          <w:rFonts w:ascii="Book Antiqua" w:eastAsia="Book Antiqua" w:hAnsi="Book Antiqua" w:cs="Book Antiqua"/>
          <w:color w:val="000000"/>
        </w:rPr>
        <w:t xml:space="preserve"> </w:t>
      </w:r>
      <w:r w:rsidR="0068166C" w:rsidRPr="006E67D3">
        <w:rPr>
          <w:rFonts w:ascii="Book Antiqua" w:eastAsia="Book Antiqua" w:hAnsi="Book Antiqua" w:cs="Book Antiqua"/>
          <w:color w:val="000000"/>
        </w:rPr>
        <w:t>prostate specific antigen</w:t>
      </w:r>
      <w:r w:rsidRPr="006E67D3">
        <w:rPr>
          <w:rFonts w:ascii="Book Antiqua" w:eastAsia="Book Antiqua" w:hAnsi="Book Antiqua" w:cs="Book Antiqua"/>
          <w:color w:val="000000"/>
        </w:rPr>
        <w:t xml:space="preserve">, P504S and </w:t>
      </w:r>
      <w:r w:rsidR="00BB1829">
        <w:rPr>
          <w:rFonts w:ascii="Book Antiqua" w:eastAsia="Book Antiqua" w:hAnsi="Book Antiqua" w:cs="Book Antiqua"/>
          <w:color w:val="000000"/>
        </w:rPr>
        <w:t>a</w:t>
      </w:r>
      <w:r w:rsidRPr="006E67D3">
        <w:rPr>
          <w:rFonts w:ascii="Book Antiqua" w:eastAsia="Book Antiqua" w:hAnsi="Book Antiqua" w:cs="Book Antiqua"/>
          <w:color w:val="000000"/>
        </w:rPr>
        <w:t>ctin (immunohistochemical stain, 200</w:t>
      </w:r>
      <w:r w:rsidR="00CD0D81"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t>
      </w:r>
      <w:r w:rsidR="00CD0D81"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magnification).</w:t>
      </w:r>
    </w:p>
    <w:p w14:paraId="0E6BB024" w14:textId="178D1FBE" w:rsidR="00BB5146" w:rsidRPr="006E67D3" w:rsidRDefault="00BB5146" w:rsidP="00CE1FA6">
      <w:pPr>
        <w:adjustRightInd w:val="0"/>
        <w:snapToGrid w:val="0"/>
        <w:spacing w:line="360" w:lineRule="auto"/>
        <w:jc w:val="both"/>
        <w:rPr>
          <w:rFonts w:ascii="Book Antiqua" w:eastAsia="Book Antiqua" w:hAnsi="Book Antiqua" w:cs="Book Antiqua"/>
          <w:b/>
          <w:bCs/>
          <w:color w:val="000000"/>
        </w:rPr>
      </w:pPr>
      <w:r w:rsidRPr="006E67D3">
        <w:rPr>
          <w:rFonts w:ascii="Book Antiqua" w:eastAsia="Book Antiqua" w:hAnsi="Book Antiqua" w:cs="Book Antiqua"/>
          <w:b/>
          <w:bCs/>
          <w:color w:val="000000"/>
        </w:rPr>
        <w:br w:type="page"/>
      </w:r>
      <w:r w:rsidR="00A36F5D" w:rsidRPr="006E67D3">
        <w:rPr>
          <w:noProof/>
          <w:lang w:eastAsia="zh-CN"/>
        </w:rPr>
        <w:drawing>
          <wp:inline distT="0" distB="0" distL="0" distR="0" wp14:anchorId="1C0778F1" wp14:editId="5818296F">
            <wp:extent cx="3050161" cy="30373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2236" cy="3049422"/>
                    </a:xfrm>
                    <a:prstGeom prst="rect">
                      <a:avLst/>
                    </a:prstGeom>
                  </pic:spPr>
                </pic:pic>
              </a:graphicData>
            </a:graphic>
          </wp:inline>
        </w:drawing>
      </w:r>
    </w:p>
    <w:p w14:paraId="705A5BCD" w14:textId="647C6324" w:rsidR="00DD200B" w:rsidRDefault="00605CA2" w:rsidP="00CE1FA6">
      <w:pPr>
        <w:adjustRightInd w:val="0"/>
        <w:snapToGrid w:val="0"/>
        <w:spacing w:line="360" w:lineRule="auto"/>
        <w:jc w:val="both"/>
        <w:rPr>
          <w:rFonts w:ascii="Book Antiqua" w:eastAsia="Book Antiqua" w:hAnsi="Book Antiqua" w:cs="Book Antiqua"/>
          <w:color w:val="000000"/>
        </w:rPr>
      </w:pPr>
      <w:r w:rsidRPr="006E67D3">
        <w:rPr>
          <w:rFonts w:ascii="Book Antiqua" w:eastAsia="Book Antiqua" w:hAnsi="Book Antiqua" w:cs="Book Antiqua"/>
          <w:b/>
          <w:bCs/>
          <w:color w:val="000000"/>
        </w:rPr>
        <w:t>Figure 4 A follow-up pelvic</w:t>
      </w:r>
      <w:r w:rsidR="00430271" w:rsidRPr="006E67D3">
        <w:rPr>
          <w:rFonts w:ascii="Book Antiqua" w:eastAsia="Book Antiqua" w:hAnsi="Book Antiqua" w:cs="Book Antiqua"/>
          <w:b/>
          <w:bCs/>
          <w:color w:val="000000"/>
        </w:rPr>
        <w:t xml:space="preserve"> computed tomography </w:t>
      </w:r>
      <w:r w:rsidRPr="006E67D3">
        <w:rPr>
          <w:rFonts w:ascii="Book Antiqua" w:eastAsia="Book Antiqua" w:hAnsi="Book Antiqua" w:cs="Book Antiqua"/>
          <w:b/>
          <w:bCs/>
          <w:color w:val="000000"/>
        </w:rPr>
        <w:t>reveal</w:t>
      </w:r>
      <w:r w:rsidR="00BB1829">
        <w:rPr>
          <w:rFonts w:ascii="Book Antiqua" w:eastAsia="Book Antiqua" w:hAnsi="Book Antiqua" w:cs="Book Antiqua"/>
          <w:b/>
          <w:bCs/>
          <w:color w:val="000000"/>
        </w:rPr>
        <w:t>ed</w:t>
      </w:r>
      <w:r w:rsidRPr="006E67D3">
        <w:rPr>
          <w:rFonts w:ascii="Book Antiqua" w:eastAsia="Book Antiqua" w:hAnsi="Book Antiqua" w:cs="Book Antiqua"/>
          <w:b/>
          <w:bCs/>
          <w:color w:val="000000"/>
        </w:rPr>
        <w:t xml:space="preserve"> that the prostate </w:t>
      </w:r>
      <w:r w:rsidR="00BB1829">
        <w:rPr>
          <w:rFonts w:ascii="Book Antiqua" w:eastAsia="Book Antiqua" w:hAnsi="Book Antiqua" w:cs="Book Antiqua"/>
          <w:b/>
          <w:bCs/>
          <w:color w:val="000000"/>
        </w:rPr>
        <w:t>wa</w:t>
      </w:r>
      <w:r w:rsidRPr="006E67D3">
        <w:rPr>
          <w:rFonts w:ascii="Book Antiqua" w:eastAsia="Book Antiqua" w:hAnsi="Book Antiqua" w:cs="Book Antiqua"/>
          <w:b/>
          <w:bCs/>
          <w:color w:val="000000"/>
        </w:rPr>
        <w:t xml:space="preserve">s enlarged in size with irregular morphology. </w:t>
      </w:r>
      <w:r w:rsidRPr="006E67D3">
        <w:rPr>
          <w:rFonts w:ascii="Book Antiqua" w:eastAsia="Book Antiqua" w:hAnsi="Book Antiqua" w:cs="Book Antiqua"/>
          <w:color w:val="000000"/>
        </w:rPr>
        <w:t>The prostate gland protrude</w:t>
      </w:r>
      <w:r w:rsidR="00BB1829">
        <w:rPr>
          <w:rFonts w:ascii="Book Antiqua" w:eastAsia="Book Antiqua" w:hAnsi="Book Antiqua" w:cs="Book Antiqua"/>
          <w:color w:val="000000"/>
        </w:rPr>
        <w:t>d</w:t>
      </w:r>
      <w:r w:rsidRPr="006E67D3">
        <w:rPr>
          <w:rFonts w:ascii="Book Antiqua" w:eastAsia="Book Antiqua" w:hAnsi="Book Antiqua" w:cs="Book Antiqua"/>
          <w:color w:val="000000"/>
        </w:rPr>
        <w:t xml:space="preserve"> locally to the bladder with uneven density. Patchy, low-density shadow</w:t>
      </w:r>
      <w:r w:rsidR="00BB1829">
        <w:rPr>
          <w:rFonts w:ascii="Book Antiqua" w:eastAsia="Book Antiqua" w:hAnsi="Book Antiqua" w:cs="Book Antiqua"/>
          <w:color w:val="000000"/>
        </w:rPr>
        <w:t>s</w:t>
      </w:r>
      <w:r w:rsidRPr="006E67D3">
        <w:rPr>
          <w:rFonts w:ascii="Book Antiqua" w:eastAsia="Book Antiqua" w:hAnsi="Book Antiqua" w:cs="Book Antiqua"/>
          <w:color w:val="000000"/>
        </w:rPr>
        <w:t xml:space="preserve"> and punctate calcification can also be seen in the prostate gland with </w:t>
      </w:r>
      <w:r w:rsidR="00BB1829">
        <w:rPr>
          <w:rFonts w:ascii="Book Antiqua" w:eastAsia="Book Antiqua" w:hAnsi="Book Antiqua" w:cs="Book Antiqua"/>
          <w:color w:val="000000"/>
        </w:rPr>
        <w:t>an unclear</w:t>
      </w:r>
      <w:r w:rsidRPr="006E67D3">
        <w:rPr>
          <w:rFonts w:ascii="Book Antiqua" w:eastAsia="Book Antiqua" w:hAnsi="Book Antiqua" w:cs="Book Antiqua"/>
          <w:color w:val="000000"/>
        </w:rPr>
        <w:t xml:space="preserve"> boundary between </w:t>
      </w:r>
      <w:r w:rsidR="00BB1829">
        <w:rPr>
          <w:rFonts w:ascii="Book Antiqua" w:eastAsia="Book Antiqua" w:hAnsi="Book Antiqua" w:cs="Book Antiqua"/>
          <w:color w:val="000000"/>
        </w:rPr>
        <w:t xml:space="preserve">the </w:t>
      </w:r>
      <w:r w:rsidRPr="006E67D3">
        <w:rPr>
          <w:rFonts w:ascii="Book Antiqua" w:eastAsia="Book Antiqua" w:hAnsi="Book Antiqua" w:cs="Book Antiqua"/>
          <w:color w:val="000000"/>
        </w:rPr>
        <w:t>prostate and bilateral seminal vesicles gland.</w:t>
      </w:r>
    </w:p>
    <w:p w14:paraId="12F45A8F" w14:textId="77777777" w:rsidR="00DD200B" w:rsidRDefault="00DD200B">
      <w:pPr>
        <w:rPr>
          <w:rFonts w:ascii="Book Antiqua" w:eastAsia="Book Antiqua" w:hAnsi="Book Antiqua" w:cs="Book Antiqua"/>
          <w:color w:val="000000"/>
        </w:rPr>
      </w:pPr>
      <w:r>
        <w:rPr>
          <w:rFonts w:ascii="Book Antiqua" w:eastAsia="Book Antiqua" w:hAnsi="Book Antiqua" w:cs="Book Antiqua"/>
          <w:color w:val="000000"/>
        </w:rPr>
        <w:br w:type="page"/>
      </w:r>
    </w:p>
    <w:p w14:paraId="0579CCEB" w14:textId="77777777" w:rsidR="00DD200B" w:rsidRDefault="00DD200B" w:rsidP="00DD200B">
      <w:pPr>
        <w:jc w:val="center"/>
        <w:rPr>
          <w:rFonts w:ascii="Book Antiqua" w:hAnsi="Book Antiqua"/>
          <w:lang w:eastAsia="zh-CN"/>
        </w:rPr>
      </w:pPr>
    </w:p>
    <w:p w14:paraId="2CB6FFA8" w14:textId="77777777" w:rsidR="00DD200B" w:rsidRDefault="00DD200B" w:rsidP="00DD200B">
      <w:pPr>
        <w:jc w:val="center"/>
        <w:rPr>
          <w:rFonts w:ascii="Book Antiqua" w:hAnsi="Book Antiqua"/>
          <w:lang w:eastAsia="zh-CN"/>
        </w:rPr>
      </w:pPr>
    </w:p>
    <w:p w14:paraId="037A90EC" w14:textId="77777777" w:rsidR="00DD200B" w:rsidRDefault="00DD200B" w:rsidP="00DD200B">
      <w:pPr>
        <w:jc w:val="center"/>
        <w:rPr>
          <w:rFonts w:ascii="Book Antiqua" w:hAnsi="Book Antiqua"/>
          <w:lang w:eastAsia="zh-CN"/>
        </w:rPr>
      </w:pPr>
    </w:p>
    <w:p w14:paraId="10166CC1" w14:textId="77777777" w:rsidR="00DD200B" w:rsidRDefault="00DD200B" w:rsidP="00DD200B">
      <w:pPr>
        <w:jc w:val="center"/>
        <w:rPr>
          <w:rFonts w:ascii="Book Antiqua" w:hAnsi="Book Antiqua"/>
          <w:lang w:eastAsia="zh-CN"/>
        </w:rPr>
      </w:pPr>
    </w:p>
    <w:p w14:paraId="4756D25F" w14:textId="77777777" w:rsidR="00DD200B" w:rsidRDefault="00DD200B" w:rsidP="00DD200B">
      <w:pPr>
        <w:jc w:val="center"/>
        <w:rPr>
          <w:rFonts w:ascii="Book Antiqua" w:hAnsi="Book Antiqua"/>
          <w:lang w:eastAsia="zh-CN"/>
        </w:rPr>
      </w:pPr>
    </w:p>
    <w:p w14:paraId="68D1716F" w14:textId="77777777" w:rsidR="00DD200B" w:rsidRDefault="00DD200B" w:rsidP="00DD200B">
      <w:pPr>
        <w:jc w:val="center"/>
        <w:rPr>
          <w:rFonts w:ascii="Book Antiqua" w:hAnsi="Book Antiqua"/>
          <w:lang w:eastAsia="zh-CN"/>
        </w:rPr>
      </w:pPr>
      <w:r>
        <w:rPr>
          <w:rFonts w:ascii="Book Antiqua" w:hAnsi="Book Antiqua"/>
          <w:noProof/>
          <w:lang w:eastAsia="zh-CN"/>
        </w:rPr>
        <w:drawing>
          <wp:inline distT="0" distB="0" distL="0" distR="0" wp14:anchorId="1B057DFE" wp14:editId="3CBF3EC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5F990E1" w14:textId="77777777" w:rsidR="00DD200B" w:rsidRDefault="00DD200B" w:rsidP="00DD200B">
      <w:pPr>
        <w:jc w:val="center"/>
        <w:rPr>
          <w:rFonts w:ascii="Book Antiqua" w:hAnsi="Book Antiqua"/>
          <w:lang w:eastAsia="zh-CN"/>
        </w:rPr>
      </w:pPr>
    </w:p>
    <w:p w14:paraId="1237F49D" w14:textId="77777777" w:rsidR="00DD200B" w:rsidRPr="00763D22" w:rsidRDefault="00DD200B" w:rsidP="00DD200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7AFDB98" w14:textId="77777777" w:rsidR="00DD200B" w:rsidRPr="00763D22" w:rsidRDefault="00DD200B" w:rsidP="00DD20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087FE4F" w14:textId="77777777" w:rsidR="00DD200B" w:rsidRPr="00763D22" w:rsidRDefault="00DD200B" w:rsidP="00DD20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33D6FD" w14:textId="77777777" w:rsidR="00DD200B" w:rsidRPr="00763D22" w:rsidRDefault="00DD200B" w:rsidP="00DD20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CBB440" w14:textId="77777777" w:rsidR="00DD200B" w:rsidRPr="00763D22" w:rsidRDefault="00DD200B" w:rsidP="00DD20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0CEE8B9" w14:textId="77777777" w:rsidR="00DD200B" w:rsidRPr="00763D22" w:rsidRDefault="00DD200B" w:rsidP="00DD200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CC2C339" w14:textId="77777777" w:rsidR="00DD200B" w:rsidRDefault="00DD200B" w:rsidP="00DD200B">
      <w:pPr>
        <w:jc w:val="center"/>
        <w:rPr>
          <w:rFonts w:ascii="Book Antiqua" w:hAnsi="Book Antiqua"/>
          <w:lang w:eastAsia="zh-CN"/>
        </w:rPr>
      </w:pPr>
    </w:p>
    <w:p w14:paraId="76C81628" w14:textId="77777777" w:rsidR="00DD200B" w:rsidRDefault="00DD200B" w:rsidP="00DD200B">
      <w:pPr>
        <w:jc w:val="center"/>
        <w:rPr>
          <w:rFonts w:ascii="Book Antiqua" w:hAnsi="Book Antiqua"/>
          <w:lang w:eastAsia="zh-CN"/>
        </w:rPr>
      </w:pPr>
    </w:p>
    <w:p w14:paraId="7506E790" w14:textId="77777777" w:rsidR="00DD200B" w:rsidRDefault="00DD200B" w:rsidP="00DD200B">
      <w:pPr>
        <w:jc w:val="center"/>
        <w:rPr>
          <w:rFonts w:ascii="Book Antiqua" w:hAnsi="Book Antiqua"/>
          <w:lang w:eastAsia="zh-CN"/>
        </w:rPr>
      </w:pPr>
    </w:p>
    <w:p w14:paraId="24EE7E78" w14:textId="77777777" w:rsidR="00DD200B" w:rsidRDefault="00DD200B" w:rsidP="00DD200B">
      <w:pPr>
        <w:jc w:val="center"/>
        <w:rPr>
          <w:rFonts w:ascii="Book Antiqua" w:hAnsi="Book Antiqua"/>
          <w:lang w:eastAsia="zh-CN"/>
        </w:rPr>
      </w:pPr>
      <w:r>
        <w:rPr>
          <w:rFonts w:ascii="Book Antiqua" w:hAnsi="Book Antiqua"/>
          <w:noProof/>
          <w:lang w:eastAsia="zh-CN"/>
        </w:rPr>
        <w:drawing>
          <wp:inline distT="0" distB="0" distL="0" distR="0" wp14:anchorId="0FD95442" wp14:editId="1F821F47">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767E82" w14:textId="77777777" w:rsidR="00DD200B" w:rsidRDefault="00DD200B" w:rsidP="00DD200B">
      <w:pPr>
        <w:jc w:val="center"/>
        <w:rPr>
          <w:rFonts w:ascii="Book Antiqua" w:hAnsi="Book Antiqua"/>
          <w:lang w:eastAsia="zh-CN"/>
        </w:rPr>
      </w:pPr>
    </w:p>
    <w:p w14:paraId="18E034EB" w14:textId="77777777" w:rsidR="00DD200B" w:rsidRDefault="00DD200B" w:rsidP="00DD200B">
      <w:pPr>
        <w:jc w:val="center"/>
        <w:rPr>
          <w:rFonts w:ascii="Book Antiqua" w:hAnsi="Book Antiqua"/>
          <w:lang w:eastAsia="zh-CN"/>
        </w:rPr>
      </w:pPr>
    </w:p>
    <w:p w14:paraId="6C5AE03A" w14:textId="77777777" w:rsidR="00DD200B" w:rsidRDefault="00DD200B" w:rsidP="00DD200B">
      <w:pPr>
        <w:jc w:val="center"/>
        <w:rPr>
          <w:rFonts w:ascii="Book Antiqua" w:hAnsi="Book Antiqua"/>
          <w:lang w:eastAsia="zh-CN"/>
        </w:rPr>
      </w:pPr>
    </w:p>
    <w:p w14:paraId="75590E7F" w14:textId="77777777" w:rsidR="00DD200B" w:rsidRDefault="00DD200B" w:rsidP="00DD200B">
      <w:pPr>
        <w:jc w:val="center"/>
        <w:rPr>
          <w:rFonts w:ascii="Book Antiqua" w:hAnsi="Book Antiqua"/>
          <w:lang w:eastAsia="zh-CN"/>
        </w:rPr>
      </w:pPr>
    </w:p>
    <w:p w14:paraId="748E20E2" w14:textId="77777777" w:rsidR="00DD200B" w:rsidRDefault="00DD200B" w:rsidP="00DD200B">
      <w:pPr>
        <w:jc w:val="center"/>
        <w:rPr>
          <w:rFonts w:ascii="Book Antiqua" w:hAnsi="Book Antiqua"/>
          <w:lang w:eastAsia="zh-CN"/>
        </w:rPr>
      </w:pPr>
    </w:p>
    <w:p w14:paraId="0B907CF5" w14:textId="77777777" w:rsidR="00DD200B" w:rsidRDefault="00DD200B" w:rsidP="00DD200B">
      <w:pPr>
        <w:jc w:val="center"/>
        <w:rPr>
          <w:rFonts w:ascii="Book Antiqua" w:hAnsi="Book Antiqua"/>
          <w:lang w:eastAsia="zh-CN"/>
        </w:rPr>
      </w:pPr>
    </w:p>
    <w:p w14:paraId="41168A69" w14:textId="77777777" w:rsidR="00DD200B" w:rsidRDefault="00DD200B" w:rsidP="00DD200B">
      <w:pPr>
        <w:jc w:val="center"/>
        <w:rPr>
          <w:rFonts w:ascii="Book Antiqua" w:hAnsi="Book Antiqua"/>
          <w:lang w:eastAsia="zh-CN"/>
        </w:rPr>
      </w:pPr>
    </w:p>
    <w:p w14:paraId="18C8BBF5" w14:textId="77777777" w:rsidR="00DD200B" w:rsidRDefault="00DD200B" w:rsidP="00DD200B">
      <w:pPr>
        <w:jc w:val="center"/>
        <w:rPr>
          <w:rFonts w:ascii="Book Antiqua" w:hAnsi="Book Antiqua"/>
          <w:lang w:eastAsia="zh-CN"/>
        </w:rPr>
      </w:pPr>
    </w:p>
    <w:p w14:paraId="67DF695D" w14:textId="77777777" w:rsidR="00DD200B" w:rsidRDefault="00DD200B" w:rsidP="00DD200B">
      <w:pPr>
        <w:jc w:val="center"/>
        <w:rPr>
          <w:rFonts w:ascii="Book Antiqua" w:hAnsi="Book Antiqua"/>
          <w:lang w:eastAsia="zh-CN"/>
        </w:rPr>
      </w:pPr>
    </w:p>
    <w:p w14:paraId="00D9F9F1" w14:textId="77777777" w:rsidR="00DD200B" w:rsidRPr="00763D22" w:rsidRDefault="00DD200B" w:rsidP="00DD200B">
      <w:pPr>
        <w:jc w:val="right"/>
        <w:rPr>
          <w:rFonts w:ascii="Book Antiqua" w:hAnsi="Book Antiqua"/>
          <w:color w:val="000000" w:themeColor="text1"/>
          <w:lang w:eastAsia="zh-CN"/>
        </w:rPr>
      </w:pPr>
    </w:p>
    <w:p w14:paraId="45564E45" w14:textId="77777777" w:rsidR="00DD200B" w:rsidRPr="00763D22" w:rsidRDefault="00DD200B" w:rsidP="00DD200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8EBADEE" w14:textId="77777777" w:rsidR="00A77B3E" w:rsidRPr="006E67D3" w:rsidRDefault="00A77B3E" w:rsidP="00CE1FA6">
      <w:pPr>
        <w:adjustRightInd w:val="0"/>
        <w:snapToGrid w:val="0"/>
        <w:spacing w:line="360" w:lineRule="auto"/>
        <w:jc w:val="both"/>
        <w:rPr>
          <w:rFonts w:ascii="Book Antiqua" w:hAnsi="Book Antiqua"/>
        </w:rPr>
      </w:pPr>
      <w:bookmarkStart w:id="70" w:name="_GoBack"/>
      <w:bookmarkEnd w:id="70"/>
    </w:p>
    <w:sectPr w:rsidR="00A77B3E" w:rsidRPr="006E67D3" w:rsidSect="00CE1F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9FA2A" w14:textId="77777777" w:rsidR="002F2E3B" w:rsidRDefault="002F2E3B" w:rsidP="004E6D03">
      <w:r>
        <w:separator/>
      </w:r>
    </w:p>
  </w:endnote>
  <w:endnote w:type="continuationSeparator" w:id="0">
    <w:p w14:paraId="56970EB6" w14:textId="77777777" w:rsidR="002F2E3B" w:rsidRDefault="002F2E3B" w:rsidP="004E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26720438"/>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5733C91B" w14:textId="1F40125B" w:rsidR="008053A6" w:rsidRPr="00CF1509" w:rsidRDefault="008053A6">
            <w:pPr>
              <w:pStyle w:val="a4"/>
              <w:jc w:val="right"/>
              <w:rPr>
                <w:rFonts w:ascii="Book Antiqua" w:hAnsi="Book Antiqua"/>
                <w:sz w:val="24"/>
                <w:szCs w:val="24"/>
              </w:rPr>
            </w:pPr>
            <w:r w:rsidRPr="00CF1509">
              <w:rPr>
                <w:rFonts w:ascii="Book Antiqua" w:hAnsi="Book Antiqua"/>
                <w:sz w:val="24"/>
                <w:szCs w:val="24"/>
                <w:lang w:val="zh-CN" w:eastAsia="zh-CN"/>
              </w:rPr>
              <w:t xml:space="preserve"> </w:t>
            </w:r>
            <w:r w:rsidRPr="00CF1509">
              <w:rPr>
                <w:rFonts w:ascii="Book Antiqua" w:hAnsi="Book Antiqua"/>
                <w:sz w:val="24"/>
                <w:szCs w:val="24"/>
              </w:rPr>
              <w:fldChar w:fldCharType="begin"/>
            </w:r>
            <w:r w:rsidRPr="00CF1509">
              <w:rPr>
                <w:rFonts w:ascii="Book Antiqua" w:hAnsi="Book Antiqua"/>
                <w:sz w:val="24"/>
                <w:szCs w:val="24"/>
              </w:rPr>
              <w:instrText>PAGE</w:instrText>
            </w:r>
            <w:r w:rsidRPr="00CF1509">
              <w:rPr>
                <w:rFonts w:ascii="Book Antiqua" w:hAnsi="Book Antiqua"/>
                <w:sz w:val="24"/>
                <w:szCs w:val="24"/>
              </w:rPr>
              <w:fldChar w:fldCharType="separate"/>
            </w:r>
            <w:r w:rsidR="002F2E3B">
              <w:rPr>
                <w:rFonts w:ascii="Book Antiqua" w:hAnsi="Book Antiqua"/>
                <w:noProof/>
                <w:sz w:val="24"/>
                <w:szCs w:val="24"/>
              </w:rPr>
              <w:t>1</w:t>
            </w:r>
            <w:r w:rsidRPr="00CF1509">
              <w:rPr>
                <w:rFonts w:ascii="Book Antiqua" w:hAnsi="Book Antiqua"/>
                <w:sz w:val="24"/>
                <w:szCs w:val="24"/>
              </w:rPr>
              <w:fldChar w:fldCharType="end"/>
            </w:r>
            <w:r w:rsidRPr="00CF1509">
              <w:rPr>
                <w:rFonts w:ascii="Book Antiqua" w:hAnsi="Book Antiqua"/>
                <w:sz w:val="24"/>
                <w:szCs w:val="24"/>
                <w:lang w:val="zh-CN" w:eastAsia="zh-CN"/>
              </w:rPr>
              <w:t xml:space="preserve"> / </w:t>
            </w:r>
            <w:r w:rsidRPr="00CF1509">
              <w:rPr>
                <w:rFonts w:ascii="Book Antiqua" w:hAnsi="Book Antiqua"/>
                <w:sz w:val="24"/>
                <w:szCs w:val="24"/>
              </w:rPr>
              <w:fldChar w:fldCharType="begin"/>
            </w:r>
            <w:r w:rsidRPr="00CF1509">
              <w:rPr>
                <w:rFonts w:ascii="Book Antiqua" w:hAnsi="Book Antiqua"/>
                <w:sz w:val="24"/>
                <w:szCs w:val="24"/>
              </w:rPr>
              <w:instrText>NUMPAGES</w:instrText>
            </w:r>
            <w:r w:rsidRPr="00CF1509">
              <w:rPr>
                <w:rFonts w:ascii="Book Antiqua" w:hAnsi="Book Antiqua"/>
                <w:sz w:val="24"/>
                <w:szCs w:val="24"/>
              </w:rPr>
              <w:fldChar w:fldCharType="separate"/>
            </w:r>
            <w:r w:rsidR="002F2E3B">
              <w:rPr>
                <w:rFonts w:ascii="Book Antiqua" w:hAnsi="Book Antiqua"/>
                <w:noProof/>
                <w:sz w:val="24"/>
                <w:szCs w:val="24"/>
              </w:rPr>
              <w:t>1</w:t>
            </w:r>
            <w:r w:rsidRPr="00CF1509">
              <w:rPr>
                <w:rFonts w:ascii="Book Antiqua" w:hAnsi="Book Antiqua"/>
                <w:sz w:val="24"/>
                <w:szCs w:val="24"/>
              </w:rPr>
              <w:fldChar w:fldCharType="end"/>
            </w:r>
          </w:p>
        </w:sdtContent>
      </w:sdt>
    </w:sdtContent>
  </w:sdt>
  <w:p w14:paraId="3069AC2E" w14:textId="77777777" w:rsidR="008053A6" w:rsidRDefault="008053A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4AD00" w14:textId="77777777" w:rsidR="002F2E3B" w:rsidRDefault="002F2E3B" w:rsidP="004E6D03">
      <w:r>
        <w:separator/>
      </w:r>
    </w:p>
  </w:footnote>
  <w:footnote w:type="continuationSeparator" w:id="0">
    <w:p w14:paraId="0EB85891" w14:textId="77777777" w:rsidR="002F2E3B" w:rsidRDefault="002F2E3B" w:rsidP="004E6D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0EC"/>
    <w:rsid w:val="000428C7"/>
    <w:rsid w:val="00064A37"/>
    <w:rsid w:val="000718FC"/>
    <w:rsid w:val="00077322"/>
    <w:rsid w:val="000833F1"/>
    <w:rsid w:val="00097983"/>
    <w:rsid w:val="001011FB"/>
    <w:rsid w:val="001128E5"/>
    <w:rsid w:val="00113608"/>
    <w:rsid w:val="001138B9"/>
    <w:rsid w:val="001415DA"/>
    <w:rsid w:val="00172454"/>
    <w:rsid w:val="00184F7B"/>
    <w:rsid w:val="001D6B3A"/>
    <w:rsid w:val="001E67D3"/>
    <w:rsid w:val="001F16D1"/>
    <w:rsid w:val="00236EEC"/>
    <w:rsid w:val="00252617"/>
    <w:rsid w:val="0026359F"/>
    <w:rsid w:val="00275777"/>
    <w:rsid w:val="00286E2F"/>
    <w:rsid w:val="00291B6F"/>
    <w:rsid w:val="002A098A"/>
    <w:rsid w:val="002A2CC3"/>
    <w:rsid w:val="002A3A8E"/>
    <w:rsid w:val="002C2D80"/>
    <w:rsid w:val="002D7322"/>
    <w:rsid w:val="002F2E3B"/>
    <w:rsid w:val="00305A15"/>
    <w:rsid w:val="00381767"/>
    <w:rsid w:val="00396287"/>
    <w:rsid w:val="003A46E9"/>
    <w:rsid w:val="003B4BAB"/>
    <w:rsid w:val="003D660F"/>
    <w:rsid w:val="003E5C6A"/>
    <w:rsid w:val="003E651E"/>
    <w:rsid w:val="00422B48"/>
    <w:rsid w:val="00430271"/>
    <w:rsid w:val="004A57DE"/>
    <w:rsid w:val="004B370B"/>
    <w:rsid w:val="004C1B4C"/>
    <w:rsid w:val="004D589F"/>
    <w:rsid w:val="004D6DBC"/>
    <w:rsid w:val="004E6D03"/>
    <w:rsid w:val="004E7DD4"/>
    <w:rsid w:val="005367AE"/>
    <w:rsid w:val="005455E2"/>
    <w:rsid w:val="00593BCA"/>
    <w:rsid w:val="005B152D"/>
    <w:rsid w:val="005C3048"/>
    <w:rsid w:val="005D5B08"/>
    <w:rsid w:val="00605CA2"/>
    <w:rsid w:val="006111D1"/>
    <w:rsid w:val="006217F3"/>
    <w:rsid w:val="00656BD3"/>
    <w:rsid w:val="00675E51"/>
    <w:rsid w:val="0068166C"/>
    <w:rsid w:val="006A2204"/>
    <w:rsid w:val="006A79A4"/>
    <w:rsid w:val="006B2967"/>
    <w:rsid w:val="006B2A47"/>
    <w:rsid w:val="006E67D3"/>
    <w:rsid w:val="006F31EB"/>
    <w:rsid w:val="00715B28"/>
    <w:rsid w:val="00751275"/>
    <w:rsid w:val="007541BB"/>
    <w:rsid w:val="007D41F0"/>
    <w:rsid w:val="008053A6"/>
    <w:rsid w:val="00897252"/>
    <w:rsid w:val="008E0D8B"/>
    <w:rsid w:val="008E7F85"/>
    <w:rsid w:val="00936052"/>
    <w:rsid w:val="0095620E"/>
    <w:rsid w:val="009B5E08"/>
    <w:rsid w:val="009B66D1"/>
    <w:rsid w:val="00A25C5D"/>
    <w:rsid w:val="00A36EB9"/>
    <w:rsid w:val="00A36F5D"/>
    <w:rsid w:val="00A40896"/>
    <w:rsid w:val="00A45836"/>
    <w:rsid w:val="00A61323"/>
    <w:rsid w:val="00A77B3E"/>
    <w:rsid w:val="00A940EB"/>
    <w:rsid w:val="00A97A53"/>
    <w:rsid w:val="00AB0D17"/>
    <w:rsid w:val="00B3685E"/>
    <w:rsid w:val="00B67BC5"/>
    <w:rsid w:val="00BA5FB6"/>
    <w:rsid w:val="00BB1829"/>
    <w:rsid w:val="00BB5146"/>
    <w:rsid w:val="00BD5668"/>
    <w:rsid w:val="00C00F92"/>
    <w:rsid w:val="00C209B1"/>
    <w:rsid w:val="00C33B0B"/>
    <w:rsid w:val="00C731DD"/>
    <w:rsid w:val="00CA2A55"/>
    <w:rsid w:val="00CC38AD"/>
    <w:rsid w:val="00CD0D81"/>
    <w:rsid w:val="00CE1FA6"/>
    <w:rsid w:val="00CF1509"/>
    <w:rsid w:val="00D51B79"/>
    <w:rsid w:val="00D52027"/>
    <w:rsid w:val="00D75F13"/>
    <w:rsid w:val="00DC6215"/>
    <w:rsid w:val="00DD200B"/>
    <w:rsid w:val="00DD3814"/>
    <w:rsid w:val="00DD7533"/>
    <w:rsid w:val="00DF573E"/>
    <w:rsid w:val="00E0495B"/>
    <w:rsid w:val="00E95438"/>
    <w:rsid w:val="00EB43EC"/>
    <w:rsid w:val="00EC3C01"/>
    <w:rsid w:val="00EE44D6"/>
    <w:rsid w:val="00F02FC6"/>
    <w:rsid w:val="00F11D23"/>
    <w:rsid w:val="00F50111"/>
    <w:rsid w:val="00F93BCA"/>
    <w:rsid w:val="00FC16A9"/>
    <w:rsid w:val="00FE001B"/>
    <w:rsid w:val="00FE2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68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E6D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E6D03"/>
    <w:rPr>
      <w:sz w:val="18"/>
      <w:szCs w:val="18"/>
    </w:rPr>
  </w:style>
  <w:style w:type="paragraph" w:styleId="a4">
    <w:name w:val="footer"/>
    <w:basedOn w:val="a"/>
    <w:link w:val="Char0"/>
    <w:uiPriority w:val="99"/>
    <w:unhideWhenUsed/>
    <w:rsid w:val="004E6D03"/>
    <w:pPr>
      <w:tabs>
        <w:tab w:val="center" w:pos="4153"/>
        <w:tab w:val="right" w:pos="8306"/>
      </w:tabs>
      <w:snapToGrid w:val="0"/>
    </w:pPr>
    <w:rPr>
      <w:sz w:val="18"/>
      <w:szCs w:val="18"/>
    </w:rPr>
  </w:style>
  <w:style w:type="character" w:customStyle="1" w:styleId="Char0">
    <w:name w:val="页脚 Char"/>
    <w:basedOn w:val="a0"/>
    <w:link w:val="a4"/>
    <w:uiPriority w:val="99"/>
    <w:rsid w:val="004E6D03"/>
    <w:rPr>
      <w:sz w:val="18"/>
      <w:szCs w:val="18"/>
    </w:rPr>
  </w:style>
  <w:style w:type="paragraph" w:styleId="a5">
    <w:name w:val="Balloon Text"/>
    <w:basedOn w:val="a"/>
    <w:link w:val="Char1"/>
    <w:semiHidden/>
    <w:unhideWhenUsed/>
    <w:rsid w:val="003D660F"/>
    <w:rPr>
      <w:sz w:val="18"/>
      <w:szCs w:val="18"/>
    </w:rPr>
  </w:style>
  <w:style w:type="character" w:customStyle="1" w:styleId="Char1">
    <w:name w:val="批注框文本 Char"/>
    <w:basedOn w:val="a0"/>
    <w:link w:val="a5"/>
    <w:semiHidden/>
    <w:rsid w:val="003D660F"/>
    <w:rPr>
      <w:sz w:val="18"/>
      <w:szCs w:val="18"/>
    </w:rPr>
  </w:style>
  <w:style w:type="character" w:styleId="a6">
    <w:name w:val="annotation reference"/>
    <w:basedOn w:val="a0"/>
    <w:semiHidden/>
    <w:unhideWhenUsed/>
    <w:rsid w:val="00B67BC5"/>
    <w:rPr>
      <w:sz w:val="16"/>
      <w:szCs w:val="16"/>
    </w:rPr>
  </w:style>
  <w:style w:type="paragraph" w:styleId="a7">
    <w:name w:val="annotation text"/>
    <w:basedOn w:val="a"/>
    <w:link w:val="Char2"/>
    <w:semiHidden/>
    <w:unhideWhenUsed/>
    <w:rsid w:val="00B67BC5"/>
    <w:rPr>
      <w:sz w:val="20"/>
      <w:szCs w:val="20"/>
    </w:rPr>
  </w:style>
  <w:style w:type="character" w:customStyle="1" w:styleId="Char2">
    <w:name w:val="批注文字 Char"/>
    <w:basedOn w:val="a0"/>
    <w:link w:val="a7"/>
    <w:semiHidden/>
    <w:rsid w:val="00B67BC5"/>
  </w:style>
  <w:style w:type="paragraph" w:styleId="a8">
    <w:name w:val="annotation subject"/>
    <w:basedOn w:val="a7"/>
    <w:next w:val="a7"/>
    <w:link w:val="Char3"/>
    <w:semiHidden/>
    <w:unhideWhenUsed/>
    <w:rsid w:val="00B67BC5"/>
    <w:rPr>
      <w:b/>
      <w:bCs/>
    </w:rPr>
  </w:style>
  <w:style w:type="character" w:customStyle="1" w:styleId="Char3">
    <w:name w:val="批注主题 Char"/>
    <w:basedOn w:val="Char2"/>
    <w:link w:val="a8"/>
    <w:semiHidden/>
    <w:rsid w:val="00B67BC5"/>
    <w:rPr>
      <w:b/>
      <w:bCs/>
    </w:rPr>
  </w:style>
  <w:style w:type="paragraph" w:styleId="a9">
    <w:name w:val="Revision"/>
    <w:hidden/>
    <w:uiPriority w:val="99"/>
    <w:semiHidden/>
    <w:rsid w:val="00A25C5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E6D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E6D03"/>
    <w:rPr>
      <w:sz w:val="18"/>
      <w:szCs w:val="18"/>
    </w:rPr>
  </w:style>
  <w:style w:type="paragraph" w:styleId="a4">
    <w:name w:val="footer"/>
    <w:basedOn w:val="a"/>
    <w:link w:val="Char0"/>
    <w:uiPriority w:val="99"/>
    <w:unhideWhenUsed/>
    <w:rsid w:val="004E6D03"/>
    <w:pPr>
      <w:tabs>
        <w:tab w:val="center" w:pos="4153"/>
        <w:tab w:val="right" w:pos="8306"/>
      </w:tabs>
      <w:snapToGrid w:val="0"/>
    </w:pPr>
    <w:rPr>
      <w:sz w:val="18"/>
      <w:szCs w:val="18"/>
    </w:rPr>
  </w:style>
  <w:style w:type="character" w:customStyle="1" w:styleId="Char0">
    <w:name w:val="页脚 Char"/>
    <w:basedOn w:val="a0"/>
    <w:link w:val="a4"/>
    <w:uiPriority w:val="99"/>
    <w:rsid w:val="004E6D03"/>
    <w:rPr>
      <w:sz w:val="18"/>
      <w:szCs w:val="18"/>
    </w:rPr>
  </w:style>
  <w:style w:type="paragraph" w:styleId="a5">
    <w:name w:val="Balloon Text"/>
    <w:basedOn w:val="a"/>
    <w:link w:val="Char1"/>
    <w:semiHidden/>
    <w:unhideWhenUsed/>
    <w:rsid w:val="003D660F"/>
    <w:rPr>
      <w:sz w:val="18"/>
      <w:szCs w:val="18"/>
    </w:rPr>
  </w:style>
  <w:style w:type="character" w:customStyle="1" w:styleId="Char1">
    <w:name w:val="批注框文本 Char"/>
    <w:basedOn w:val="a0"/>
    <w:link w:val="a5"/>
    <w:semiHidden/>
    <w:rsid w:val="003D660F"/>
    <w:rPr>
      <w:sz w:val="18"/>
      <w:szCs w:val="18"/>
    </w:rPr>
  </w:style>
  <w:style w:type="character" w:styleId="a6">
    <w:name w:val="annotation reference"/>
    <w:basedOn w:val="a0"/>
    <w:semiHidden/>
    <w:unhideWhenUsed/>
    <w:rsid w:val="00B67BC5"/>
    <w:rPr>
      <w:sz w:val="16"/>
      <w:szCs w:val="16"/>
    </w:rPr>
  </w:style>
  <w:style w:type="paragraph" w:styleId="a7">
    <w:name w:val="annotation text"/>
    <w:basedOn w:val="a"/>
    <w:link w:val="Char2"/>
    <w:semiHidden/>
    <w:unhideWhenUsed/>
    <w:rsid w:val="00B67BC5"/>
    <w:rPr>
      <w:sz w:val="20"/>
      <w:szCs w:val="20"/>
    </w:rPr>
  </w:style>
  <w:style w:type="character" w:customStyle="1" w:styleId="Char2">
    <w:name w:val="批注文字 Char"/>
    <w:basedOn w:val="a0"/>
    <w:link w:val="a7"/>
    <w:semiHidden/>
    <w:rsid w:val="00B67BC5"/>
  </w:style>
  <w:style w:type="paragraph" w:styleId="a8">
    <w:name w:val="annotation subject"/>
    <w:basedOn w:val="a7"/>
    <w:next w:val="a7"/>
    <w:link w:val="Char3"/>
    <w:semiHidden/>
    <w:unhideWhenUsed/>
    <w:rsid w:val="00B67BC5"/>
    <w:rPr>
      <w:b/>
      <w:bCs/>
    </w:rPr>
  </w:style>
  <w:style w:type="character" w:customStyle="1" w:styleId="Char3">
    <w:name w:val="批注主题 Char"/>
    <w:basedOn w:val="Char2"/>
    <w:link w:val="a8"/>
    <w:semiHidden/>
    <w:rsid w:val="00B67BC5"/>
    <w:rPr>
      <w:b/>
      <w:bCs/>
    </w:rPr>
  </w:style>
  <w:style w:type="paragraph" w:styleId="a9">
    <w:name w:val="Revision"/>
    <w:hidden/>
    <w:uiPriority w:val="99"/>
    <w:semiHidden/>
    <w:rsid w:val="00A25C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5D196-9E9C-4807-BCC9-5461F4A7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4081</Words>
  <Characters>23267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2021-03-05T18:49:00Z</dcterms:created>
  <dcterms:modified xsi:type="dcterms:W3CDTF">2021-04-13T05:33:00Z</dcterms:modified>
</cp:coreProperties>
</file>