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90D5" w14:textId="77777777" w:rsidR="005C4EEC" w:rsidRDefault="00FE117D" w:rsidP="003308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CA11E23" w14:textId="77777777" w:rsidR="005C4EEC" w:rsidRDefault="00FE117D" w:rsidP="003308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60145</w:t>
      </w:r>
    </w:p>
    <w:p w14:paraId="3C0DE7C7" w14:textId="77777777" w:rsidR="005C4EEC" w:rsidRDefault="00FE117D" w:rsidP="003308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818692" w14:textId="77777777" w:rsidR="005C4EEC" w:rsidRDefault="005C4EEC" w:rsidP="00330816">
      <w:pPr>
        <w:spacing w:line="360" w:lineRule="auto"/>
        <w:jc w:val="both"/>
      </w:pPr>
    </w:p>
    <w:p w14:paraId="1014819C" w14:textId="77777777" w:rsidR="005C4EEC" w:rsidRDefault="00FE117D" w:rsidP="00330816">
      <w:pPr>
        <w:spacing w:line="360" w:lineRule="auto"/>
        <w:jc w:val="both"/>
      </w:pPr>
      <w:r>
        <w:rPr>
          <w:rFonts w:ascii="Book Antiqua" w:eastAsia="Book Antiqua" w:hAnsi="Book Antiqua" w:cs="Book Antiqua"/>
          <w:b/>
          <w:i/>
          <w:color w:val="000000"/>
        </w:rPr>
        <w:t>Retrospective Study</w:t>
      </w:r>
    </w:p>
    <w:p w14:paraId="7DBCE6CE" w14:textId="3C7FE439" w:rsidR="005C4EEC" w:rsidRDefault="00FE117D" w:rsidP="00330816">
      <w:pPr>
        <w:spacing w:line="360" w:lineRule="auto"/>
        <w:jc w:val="both"/>
      </w:pPr>
      <w:r>
        <w:rPr>
          <w:rFonts w:ascii="Book Antiqua" w:eastAsia="Book Antiqua" w:hAnsi="Book Antiqua" w:cs="Book Antiqua"/>
          <w:b/>
          <w:color w:val="000000"/>
        </w:rPr>
        <w:t xml:space="preserve">Feasibility of totally laparoscopic gastrectomy without prophylactic drains </w:t>
      </w:r>
      <w:r w:rsidR="007232B1">
        <w:rPr>
          <w:rFonts w:ascii="Book Antiqua" w:eastAsia="Book Antiqua" w:hAnsi="Book Antiqua" w:cs="Book Antiqua"/>
          <w:b/>
          <w:color w:val="000000"/>
        </w:rPr>
        <w:t xml:space="preserve">in </w:t>
      </w:r>
      <w:r>
        <w:rPr>
          <w:rFonts w:ascii="Book Antiqua" w:eastAsia="Book Antiqua" w:hAnsi="Book Antiqua" w:cs="Book Antiqua"/>
          <w:b/>
          <w:color w:val="000000"/>
        </w:rPr>
        <w:t>gastric cancer patients</w:t>
      </w:r>
    </w:p>
    <w:p w14:paraId="52EF6253" w14:textId="77777777" w:rsidR="005C4EEC" w:rsidRDefault="005C4EEC" w:rsidP="00330816">
      <w:pPr>
        <w:spacing w:line="360" w:lineRule="auto"/>
        <w:jc w:val="both"/>
      </w:pPr>
    </w:p>
    <w:p w14:paraId="449BDCCC" w14:textId="77777777" w:rsidR="005C4EEC" w:rsidRDefault="00FE117D" w:rsidP="00330816">
      <w:pPr>
        <w:spacing w:line="360" w:lineRule="auto"/>
        <w:jc w:val="both"/>
      </w:pPr>
      <w:r>
        <w:rPr>
          <w:rFonts w:ascii="Book Antiqua" w:eastAsia="Book Antiqua" w:hAnsi="Book Antiqua" w:cs="Book Antiqua"/>
          <w:color w:val="000000"/>
        </w:rPr>
        <w:t>Liu H</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Experience of a high volume </w:t>
      </w:r>
      <w:proofErr w:type="spellStart"/>
      <w:r>
        <w:rPr>
          <w:rFonts w:ascii="Book Antiqua" w:eastAsia="Book Antiqua" w:hAnsi="Book Antiqua" w:cs="Book Antiqua"/>
          <w:color w:val="000000"/>
        </w:rPr>
        <w:t>centre</w:t>
      </w:r>
      <w:proofErr w:type="spellEnd"/>
    </w:p>
    <w:p w14:paraId="2A72655D" w14:textId="77777777" w:rsidR="005C4EEC" w:rsidRDefault="005C4EEC" w:rsidP="00330816">
      <w:pPr>
        <w:spacing w:line="360" w:lineRule="auto"/>
        <w:jc w:val="both"/>
      </w:pPr>
    </w:p>
    <w:p w14:paraId="01A75FCE" w14:textId="77777777" w:rsidR="005C4EEC" w:rsidRDefault="00FE117D" w:rsidP="00330816">
      <w:pPr>
        <w:spacing w:line="360" w:lineRule="auto"/>
        <w:jc w:val="both"/>
      </w:pPr>
      <w:proofErr w:type="spellStart"/>
      <w:r>
        <w:rPr>
          <w:rFonts w:ascii="Book Antiqua" w:eastAsia="Book Antiqua" w:hAnsi="Book Antiqua" w:cs="Book Antiqua"/>
          <w:color w:val="000000"/>
        </w:rPr>
        <w:t>Hao</w:t>
      </w:r>
      <w:bookmarkStart w:id="0" w:name="OLE_LINK1"/>
      <w:bookmarkStart w:id="1" w:name="OLE_LINK2"/>
      <w:proofErr w:type="spellEnd"/>
      <w:r>
        <w:rPr>
          <w:rFonts w:ascii="Book Antiqua" w:eastAsia="Book Antiqua" w:hAnsi="Book Antiqua" w:cs="Book Antiqua"/>
          <w:color w:val="000000"/>
        </w:rPr>
        <w:t xml:space="preserve"> Liu</w:t>
      </w:r>
      <w:bookmarkEnd w:id="0"/>
      <w:bookmarkEnd w:id="1"/>
      <w:r>
        <w:rPr>
          <w:rFonts w:ascii="Book Antiqua" w:eastAsia="Book Antiqua" w:hAnsi="Book Antiqua" w:cs="Book Antiqua"/>
          <w:color w:val="000000"/>
        </w:rPr>
        <w:t xml:space="preserve">, Peng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Xu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Yi-Bin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Fu-Hai Ma, </w:t>
      </w:r>
      <w:proofErr w:type="spellStart"/>
      <w:r>
        <w:rPr>
          <w:rFonts w:ascii="Book Antiqua" w:eastAsia="Book Antiqua" w:hAnsi="Book Antiqua" w:cs="Book Antiqua"/>
          <w:color w:val="000000"/>
        </w:rPr>
        <w:t>Shuai</w:t>
      </w:r>
      <w:proofErr w:type="spellEnd"/>
      <w:r>
        <w:rPr>
          <w:rFonts w:ascii="Book Antiqua" w:eastAsia="Book Antiqua" w:hAnsi="Book Antiqua" w:cs="Book Antiqua"/>
          <w:color w:val="000000"/>
        </w:rPr>
        <w:t xml:space="preserve"> Ma, Yang Li, Wen-</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Kang, Yan-Tao Tian</w:t>
      </w:r>
    </w:p>
    <w:p w14:paraId="0D130C19" w14:textId="77777777" w:rsidR="005C4EEC" w:rsidRDefault="005C4EEC" w:rsidP="00330816">
      <w:pPr>
        <w:spacing w:line="360" w:lineRule="auto"/>
        <w:jc w:val="both"/>
      </w:pPr>
    </w:p>
    <w:p w14:paraId="2EC3DFA5" w14:textId="77777777" w:rsidR="005C4EEC" w:rsidRDefault="00FE117D" w:rsidP="00330816">
      <w:pPr>
        <w:spacing w:line="360" w:lineRule="auto"/>
        <w:jc w:val="both"/>
      </w:pP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Liu, Peng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Xu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 Yi-Bin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Fu-Hai Ma, </w:t>
      </w:r>
      <w:proofErr w:type="spellStart"/>
      <w:r>
        <w:rPr>
          <w:rFonts w:ascii="Book Antiqua" w:eastAsia="Book Antiqua" w:hAnsi="Book Antiqua" w:cs="Book Antiqua"/>
          <w:b/>
          <w:bCs/>
          <w:color w:val="000000"/>
        </w:rPr>
        <w:t>Shuai</w:t>
      </w:r>
      <w:proofErr w:type="spellEnd"/>
      <w:r>
        <w:rPr>
          <w:rFonts w:ascii="Book Antiqua" w:eastAsia="Book Antiqua" w:hAnsi="Book Antiqua" w:cs="Book Antiqua"/>
          <w:b/>
          <w:bCs/>
          <w:color w:val="000000"/>
        </w:rPr>
        <w:t xml:space="preserve"> Ma, Yang Li, Wen-</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Kang, Yan-Tao Tian,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2B6783A3" w14:textId="77777777" w:rsidR="005C4EEC" w:rsidRDefault="005C4EEC" w:rsidP="00330816">
      <w:pPr>
        <w:spacing w:line="360" w:lineRule="auto"/>
        <w:jc w:val="both"/>
      </w:pPr>
    </w:p>
    <w:p w14:paraId="3D31D95F" w14:textId="77777777" w:rsidR="005C4EEC" w:rsidRDefault="00FE117D" w:rsidP="00330816">
      <w:pPr>
        <w:spacing w:line="360" w:lineRule="auto"/>
        <w:jc w:val="both"/>
      </w:pPr>
      <w:r>
        <w:rPr>
          <w:rFonts w:ascii="Book Antiqua" w:eastAsia="Book Antiqua" w:hAnsi="Book Antiqua" w:cs="Book Antiqua"/>
          <w:b/>
          <w:bCs/>
          <w:color w:val="000000"/>
        </w:rPr>
        <w:t xml:space="preserve">Hao Liu, </w:t>
      </w:r>
      <w:r>
        <w:rPr>
          <w:rFonts w:ascii="Book Antiqua" w:eastAsia="Book Antiqua" w:hAnsi="Book Antiqua" w:cs="Book Antiqua"/>
          <w:color w:val="000000"/>
        </w:rPr>
        <w:t>Department of Gastrointestinal Surgery, The Second Hospital, Jilin University, Changchun 130041, Jilin Province, China</w:t>
      </w:r>
    </w:p>
    <w:p w14:paraId="3C6CE8D7" w14:textId="77777777" w:rsidR="005C4EEC" w:rsidRDefault="005C4EEC" w:rsidP="00330816">
      <w:pPr>
        <w:spacing w:line="360" w:lineRule="auto"/>
        <w:jc w:val="both"/>
      </w:pPr>
    </w:p>
    <w:p w14:paraId="392D61AA" w14:textId="7483E032" w:rsidR="005C4EEC" w:rsidRDefault="00FE117D" w:rsidP="00330816">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Liu H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contributed equally to this work;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YB and Xu Q designed the research; Liu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and Ma FH analyzed the data and wrote the main manuscript text; Li Y</w:t>
      </w:r>
      <w:r>
        <w:rPr>
          <w:rFonts w:ascii="Book Antiqua" w:eastAsia="Book Antiqua" w:hAnsi="Book Antiqua" w:cs="Book Antiqua"/>
          <w:color w:val="000000"/>
        </w:rPr>
        <w:t xml:space="preserve">, Kang WZ, </w:t>
      </w:r>
      <w:r w:rsidR="007232B1">
        <w:rPr>
          <w:rFonts w:ascii="Book Antiqua" w:eastAsia="Book Antiqua" w:hAnsi="Book Antiqua" w:cs="Book Antiqua"/>
          <w:color w:val="000000"/>
        </w:rPr>
        <w:t xml:space="preserve">and </w:t>
      </w:r>
      <w:r>
        <w:rPr>
          <w:rFonts w:ascii="Book Antiqua" w:eastAsia="Book Antiqua" w:hAnsi="Book Antiqua" w:cs="Book Antiqua"/>
          <w:color w:val="000000"/>
        </w:rPr>
        <w:t>Ma S collect</w:t>
      </w:r>
      <w:r>
        <w:rPr>
          <w:rFonts w:ascii="Book Antiqua" w:eastAsia="Book Antiqua" w:hAnsi="Book Antiqua" w:cs="Book Antiqua"/>
          <w:color w:val="000000"/>
        </w:rPr>
        <w:t>ed the patients’ clinical data; Tian YT was involved in study conception and design, data interpretation, manuscript revision, and discussion</w:t>
      </w:r>
      <w:r>
        <w:rPr>
          <w:rFonts w:ascii="宋体" w:eastAsia="宋体" w:hAnsi="宋体" w:cs="宋体" w:hint="eastAsia"/>
          <w:color w:val="000000"/>
          <w:lang w:eastAsia="zh-CN"/>
        </w:rPr>
        <w:t>.</w:t>
      </w:r>
    </w:p>
    <w:p w14:paraId="1D087D45" w14:textId="77777777" w:rsidR="005C4EEC" w:rsidRDefault="005C4EEC" w:rsidP="00330816">
      <w:pPr>
        <w:spacing w:line="360" w:lineRule="auto"/>
        <w:jc w:val="both"/>
      </w:pPr>
    </w:p>
    <w:p w14:paraId="69BA709E" w14:textId="480A3A9D" w:rsidR="005C4EEC" w:rsidRDefault="00FE117D" w:rsidP="00330816">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National Natural Science Foundation of China, No. 81772642; </w:t>
      </w:r>
      <w:r w:rsidR="00A9129C">
        <w:rPr>
          <w:rFonts w:ascii="Book Antiqua" w:eastAsia="Book Antiqua" w:hAnsi="Book Antiqua" w:cs="Book Antiqua"/>
          <w:color w:val="000000"/>
        </w:rPr>
        <w:t xml:space="preserve">and </w:t>
      </w:r>
      <w:r>
        <w:rPr>
          <w:rFonts w:ascii="Book Antiqua" w:eastAsia="Book Antiqua" w:hAnsi="Book Antiqua" w:cs="Book Antiqua"/>
          <w:color w:val="000000"/>
        </w:rPr>
        <w:t>Capital’s Funds for Health Improvement and Research, No. CFH 2018-2-4022.</w:t>
      </w:r>
    </w:p>
    <w:p w14:paraId="307F5237" w14:textId="77777777" w:rsidR="005C4EEC" w:rsidRDefault="005C4EEC" w:rsidP="00330816">
      <w:pPr>
        <w:spacing w:line="360" w:lineRule="auto"/>
        <w:jc w:val="both"/>
      </w:pPr>
    </w:p>
    <w:p w14:paraId="1F81C247" w14:textId="071DE941" w:rsidR="005C4EEC" w:rsidRPr="00330816" w:rsidRDefault="00FE117D" w:rsidP="00330816">
      <w:pPr>
        <w:spacing w:line="360" w:lineRule="auto"/>
        <w:jc w:val="both"/>
      </w:pPr>
      <w:r>
        <w:rPr>
          <w:rFonts w:ascii="Book Antiqua" w:eastAsia="Book Antiqua" w:hAnsi="Book Antiqua" w:cs="Book Antiqua"/>
          <w:b/>
          <w:bCs/>
          <w:color w:val="000000"/>
        </w:rPr>
        <w:t xml:space="preserve">Corresponding author: Yan-Tao Tian, MD, Professor, Surgeon,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w:t>
      </w:r>
      <w:r w:rsidR="00B655AB">
        <w:rPr>
          <w:rFonts w:ascii="Book Antiqua" w:eastAsia="Book Antiqua" w:hAnsi="Book Antiqua" w:cs="Book Antiqua"/>
          <w:color w:val="000000"/>
        </w:rPr>
        <w:t xml:space="preserve">ion Medical College, No. 17 </w:t>
      </w:r>
      <w:proofErr w:type="spellStart"/>
      <w:r w:rsidR="00B655AB">
        <w:rPr>
          <w:rFonts w:ascii="Book Antiqua" w:eastAsia="Book Antiqua" w:hAnsi="Book Antiqua" w:cs="Book Antiqua"/>
          <w:color w:val="000000"/>
        </w:rPr>
        <w:t>Panjiayuan</w:t>
      </w:r>
      <w:proofErr w:type="spellEnd"/>
      <w:r w:rsidR="00B655AB">
        <w:rPr>
          <w:rFonts w:ascii="Book Antiqua" w:eastAsia="Book Antiqua" w:hAnsi="Book Antiqua" w:cs="Book Antiqua"/>
          <w:color w:val="000000"/>
        </w:rPr>
        <w:t xml:space="preserve"> </w:t>
      </w:r>
      <w:proofErr w:type="spellStart"/>
      <w:r w:rsidR="00B655AB">
        <w:rPr>
          <w:rFonts w:ascii="Book Antiqua" w:eastAsia="Book Antiqua" w:hAnsi="Book Antiqua" w:cs="Book Antiqua"/>
          <w:color w:val="000000"/>
        </w:rPr>
        <w:t>Nan</w:t>
      </w:r>
      <w:r>
        <w:rPr>
          <w:rFonts w:ascii="Book Antiqua" w:eastAsia="Book Antiqua" w:hAnsi="Book Antiqua" w:cs="Book Antiqua"/>
          <w:color w:val="000000"/>
        </w:rPr>
        <w:t>li</w:t>
      </w:r>
      <w:proofErr w:type="spellEnd"/>
      <w:r>
        <w:rPr>
          <w:rFonts w:ascii="Book Antiqua" w:eastAsia="Book Antiqua" w:hAnsi="Book Antiqua" w:cs="Book Antiqua"/>
          <w:color w:val="000000"/>
        </w:rPr>
        <w:t xml:space="preserve">, Chaoyang District, Beijing 100021, China. </w:t>
      </w:r>
      <w:r w:rsidRPr="00330816">
        <w:rPr>
          <w:rFonts w:ascii="Book Antiqua" w:eastAsia="Book Antiqua" w:hAnsi="Book Antiqua" w:cs="Book Antiqua"/>
          <w:color w:val="000000"/>
        </w:rPr>
        <w:t>tianyantao@cicams.ac.cn</w:t>
      </w:r>
    </w:p>
    <w:p w14:paraId="5006DD68" w14:textId="77777777" w:rsidR="005C4EEC" w:rsidRDefault="005C4EEC" w:rsidP="00330816">
      <w:pPr>
        <w:spacing w:line="360" w:lineRule="auto"/>
        <w:jc w:val="both"/>
      </w:pPr>
    </w:p>
    <w:p w14:paraId="3268C0CA" w14:textId="77777777" w:rsidR="005C4EEC" w:rsidRDefault="00FE117D" w:rsidP="003308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2020</w:t>
      </w:r>
    </w:p>
    <w:p w14:paraId="77B8CF55" w14:textId="77777777" w:rsidR="005C4EEC" w:rsidRDefault="00FE117D" w:rsidP="003308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07F6FACD" w14:textId="6EB4E5E4" w:rsidR="005C4EEC" w:rsidRDefault="00FE117D" w:rsidP="00330816">
      <w:pPr>
        <w:spacing w:line="360" w:lineRule="auto"/>
        <w:jc w:val="both"/>
      </w:pPr>
      <w:r>
        <w:rPr>
          <w:rFonts w:ascii="Book Antiqua" w:eastAsia="Book Antiqua" w:hAnsi="Book Antiqua" w:cs="Book Antiqua"/>
          <w:b/>
          <w:bCs/>
          <w:color w:val="000000"/>
        </w:rPr>
        <w:t xml:space="preserve">Accepted: </w:t>
      </w:r>
      <w:r w:rsidR="00B771F7" w:rsidRPr="00B771F7">
        <w:rPr>
          <w:rFonts w:ascii="Book Antiqua" w:eastAsia="Book Antiqua" w:hAnsi="Book Antiqua" w:cs="Book Antiqua"/>
          <w:color w:val="000000"/>
        </w:rPr>
        <w:t>March 29, 2021</w:t>
      </w:r>
    </w:p>
    <w:p w14:paraId="290034F5" w14:textId="77777777" w:rsidR="005C4EEC" w:rsidRDefault="00FE117D" w:rsidP="00330816">
      <w:pPr>
        <w:spacing w:line="360" w:lineRule="auto"/>
        <w:jc w:val="both"/>
      </w:pPr>
      <w:r>
        <w:rPr>
          <w:rFonts w:ascii="Book Antiqua" w:eastAsia="Book Antiqua" w:hAnsi="Book Antiqua" w:cs="Book Antiqua"/>
          <w:b/>
          <w:bCs/>
          <w:color w:val="000000"/>
        </w:rPr>
        <w:t xml:space="preserve">Published online: </w:t>
      </w:r>
    </w:p>
    <w:p w14:paraId="07FC7479" w14:textId="77777777" w:rsidR="005C4EEC" w:rsidRDefault="005C4EEC" w:rsidP="00330816">
      <w:pPr>
        <w:spacing w:line="360" w:lineRule="auto"/>
        <w:jc w:val="both"/>
        <w:sectPr w:rsidR="005C4EEC" w:rsidSect="00D86135">
          <w:footerReference w:type="default" r:id="rId7"/>
          <w:type w:val="continuous"/>
          <w:pgSz w:w="12240" w:h="15840"/>
          <w:pgMar w:top="1440" w:right="1800" w:bottom="1440" w:left="1800" w:header="720" w:footer="720" w:gutter="0"/>
          <w:cols w:space="720"/>
          <w:docGrid w:linePitch="360"/>
        </w:sectPr>
      </w:pPr>
    </w:p>
    <w:p w14:paraId="5D6C013B" w14:textId="77777777" w:rsidR="008C2296" w:rsidRDefault="008C229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B0CF4C9" w14:textId="0BD3F509" w:rsidR="005C4EEC" w:rsidRDefault="00FE117D" w:rsidP="00330816">
      <w:pPr>
        <w:spacing w:line="360" w:lineRule="auto"/>
        <w:jc w:val="both"/>
      </w:pPr>
      <w:r>
        <w:rPr>
          <w:rFonts w:ascii="Book Antiqua" w:eastAsia="Book Antiqua" w:hAnsi="Book Antiqua" w:cs="Book Antiqua"/>
          <w:b/>
          <w:color w:val="000000"/>
        </w:rPr>
        <w:lastRenderedPageBreak/>
        <w:t>Abstract</w:t>
      </w:r>
    </w:p>
    <w:p w14:paraId="3B17B104" w14:textId="77777777" w:rsidR="005C4EEC" w:rsidRDefault="00FE117D" w:rsidP="00330816">
      <w:pPr>
        <w:spacing w:line="360" w:lineRule="auto"/>
        <w:jc w:val="both"/>
      </w:pPr>
      <w:r>
        <w:rPr>
          <w:rFonts w:ascii="Book Antiqua" w:eastAsia="Book Antiqua" w:hAnsi="Book Antiqua" w:cs="Book Antiqua"/>
          <w:color w:val="000000"/>
        </w:rPr>
        <w:t>BACKGROUND</w:t>
      </w:r>
    </w:p>
    <w:p w14:paraId="16EEB2CF" w14:textId="77777777" w:rsidR="005C4EEC" w:rsidRDefault="00FE117D" w:rsidP="00330816">
      <w:pPr>
        <w:spacing w:line="360" w:lineRule="auto"/>
        <w:jc w:val="both"/>
      </w:pPr>
      <w:r>
        <w:rPr>
          <w:rFonts w:ascii="Book Antiqua" w:eastAsia="Book Antiqua" w:hAnsi="Book Antiqua" w:cs="Book Antiqua"/>
          <w:color w:val="000000"/>
        </w:rPr>
        <w:t>Prophylactic drains have been used to remove intraperitoneal collections and detect complications early in open surgery. In the last decades, minimally invasive gastric cancer surgery has been performed worldwide. However, reports on routine prophylactic abdominal drainage after totally laparoscopic distal gastrectomy are few.</w:t>
      </w:r>
    </w:p>
    <w:p w14:paraId="5E4E6632" w14:textId="77777777" w:rsidR="005C4EEC" w:rsidRDefault="005C4EEC" w:rsidP="00330816">
      <w:pPr>
        <w:spacing w:line="360" w:lineRule="auto"/>
        <w:jc w:val="both"/>
      </w:pPr>
    </w:p>
    <w:p w14:paraId="00B37272" w14:textId="77777777" w:rsidR="005C4EEC" w:rsidRDefault="00FE117D" w:rsidP="00330816">
      <w:pPr>
        <w:spacing w:line="360" w:lineRule="auto"/>
        <w:jc w:val="both"/>
      </w:pPr>
      <w:r>
        <w:rPr>
          <w:rFonts w:ascii="Book Antiqua" w:eastAsia="Book Antiqua" w:hAnsi="Book Antiqua" w:cs="Book Antiqua"/>
          <w:color w:val="000000"/>
        </w:rPr>
        <w:t>AIM</w:t>
      </w:r>
    </w:p>
    <w:p w14:paraId="7F3A3090" w14:textId="77777777" w:rsidR="005C4EEC" w:rsidRDefault="00FE117D" w:rsidP="00330816">
      <w:pPr>
        <w:spacing w:line="360" w:lineRule="auto"/>
        <w:jc w:val="both"/>
      </w:pPr>
      <w:r>
        <w:rPr>
          <w:rFonts w:ascii="Book Antiqua" w:eastAsia="Book Antiqua" w:hAnsi="Book Antiqua" w:cs="Book Antiqua"/>
          <w:color w:val="000000"/>
        </w:rPr>
        <w:t>To evaluate the feasibility performing totally laparoscopic distal gastrectomy without prophylactic drains in selected patients.</w:t>
      </w:r>
    </w:p>
    <w:p w14:paraId="76660A82" w14:textId="77777777" w:rsidR="005C4EEC" w:rsidRDefault="005C4EEC" w:rsidP="00330816">
      <w:pPr>
        <w:spacing w:line="360" w:lineRule="auto"/>
        <w:jc w:val="both"/>
      </w:pPr>
    </w:p>
    <w:p w14:paraId="43AE0EE5" w14:textId="77777777" w:rsidR="005C4EEC" w:rsidRDefault="00FE117D" w:rsidP="00330816">
      <w:pPr>
        <w:spacing w:line="360" w:lineRule="auto"/>
        <w:jc w:val="both"/>
      </w:pPr>
      <w:r>
        <w:rPr>
          <w:rFonts w:ascii="Book Antiqua" w:eastAsia="Book Antiqua" w:hAnsi="Book Antiqua" w:cs="Book Antiqua"/>
          <w:color w:val="000000"/>
        </w:rPr>
        <w:t>METHODS</w:t>
      </w:r>
    </w:p>
    <w:p w14:paraId="077E2FCD" w14:textId="77777777" w:rsidR="005C4EEC" w:rsidRDefault="00FE117D" w:rsidP="00330816">
      <w:pPr>
        <w:spacing w:line="360" w:lineRule="auto"/>
        <w:jc w:val="both"/>
      </w:pPr>
      <w:r>
        <w:rPr>
          <w:rFonts w:ascii="Book Antiqua" w:eastAsia="Book Antiqua" w:hAnsi="Book Antiqua" w:cs="Book Antiqua"/>
          <w:color w:val="000000"/>
        </w:rPr>
        <w:t>Data of patients with distal gastric cancer who underwent totally laparoscopic distal gastrectomy with and without prophylactic drainage at China National Cancer Center/Cancer Hospital from February 2018 to August 2019 were reviewed. The outcomes between patients with and without prophylactic drainage were compared.</w:t>
      </w:r>
    </w:p>
    <w:p w14:paraId="0EFC7F54" w14:textId="77777777" w:rsidR="005C4EEC" w:rsidRDefault="005C4EEC" w:rsidP="00330816">
      <w:pPr>
        <w:spacing w:line="360" w:lineRule="auto"/>
        <w:jc w:val="both"/>
      </w:pPr>
    </w:p>
    <w:p w14:paraId="07AD614E" w14:textId="77777777" w:rsidR="005C4EEC" w:rsidRDefault="00FE117D" w:rsidP="00330816">
      <w:pPr>
        <w:spacing w:line="360" w:lineRule="auto"/>
        <w:jc w:val="both"/>
      </w:pPr>
      <w:r>
        <w:rPr>
          <w:rFonts w:ascii="Book Antiqua" w:eastAsia="Book Antiqua" w:hAnsi="Book Antiqua" w:cs="Book Antiqua"/>
          <w:color w:val="000000"/>
        </w:rPr>
        <w:t>RESULTS</w:t>
      </w:r>
    </w:p>
    <w:p w14:paraId="217AB21F" w14:textId="5F2F95F7" w:rsidR="005C4EEC" w:rsidRDefault="00FE117D" w:rsidP="00330816">
      <w:pPr>
        <w:spacing w:line="360" w:lineRule="auto"/>
        <w:jc w:val="both"/>
      </w:pPr>
      <w:r>
        <w:rPr>
          <w:rFonts w:ascii="Book Antiqua" w:eastAsia="Book Antiqua" w:hAnsi="Book Antiqua" w:cs="Book Antiqua"/>
          <w:color w:val="000000"/>
        </w:rPr>
        <w:t xml:space="preserve">A total of 457 patients who underwent surgery for gastric cancer were identified. Of these, 125 patients who underwent totally laparoscopic distal gastrectomy were included. After propensity score matching, data of 42 pairs were extracted. The incidence of concurrent illness was higher in the drain group (42.9%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 overall postoperative co</w:t>
      </w:r>
      <w:r>
        <w:rPr>
          <w:rFonts w:ascii="Book Antiqua" w:eastAsia="Book Antiqua" w:hAnsi="Book Antiqua" w:cs="Book Antiqua"/>
          <w:color w:val="000000"/>
        </w:rPr>
        <w:t>mplication rate</w:t>
      </w:r>
      <w:r w:rsidR="007232B1">
        <w:rPr>
          <w:rFonts w:ascii="Book Antiqua" w:eastAsia="Book Antiqua" w:hAnsi="Book Antiqua" w:cs="Book Antiqua"/>
          <w:color w:val="000000"/>
        </w:rPr>
        <w:t>s</w:t>
      </w:r>
      <w:r>
        <w:rPr>
          <w:rFonts w:ascii="Book Antiqua" w:eastAsia="Book Antiqua" w:hAnsi="Book Antiqua" w:cs="Book Antiqua"/>
          <w:color w:val="000000"/>
        </w:rPr>
        <w:t xml:space="preserve"> </w:t>
      </w:r>
      <w:r w:rsidR="007232B1">
        <w:rPr>
          <w:rFonts w:ascii="Book Antiqua" w:eastAsia="Book Antiqua" w:hAnsi="Book Antiqua" w:cs="Book Antiqua"/>
          <w:color w:val="000000"/>
        </w:rPr>
        <w:t xml:space="preserve">were </w:t>
      </w:r>
      <w:r>
        <w:rPr>
          <w:rFonts w:ascii="Book Antiqua" w:eastAsia="Book Antiqua" w:hAnsi="Book Antiqua" w:cs="Book Antiqua"/>
          <w:color w:val="000000"/>
        </w:rPr>
        <w:t>19.5% and 10.6% in the drain (</w:t>
      </w:r>
      <w:r>
        <w:rPr>
          <w:rFonts w:ascii="Book Antiqua" w:eastAsia="Book Antiqua" w:hAnsi="Book Antiqua" w:cs="Book Antiqua"/>
          <w:i/>
          <w:iCs/>
          <w:color w:val="000000"/>
        </w:rPr>
        <w:t>n</w:t>
      </w:r>
      <w:r>
        <w:rPr>
          <w:rFonts w:ascii="Book Antiqua" w:eastAsia="Book Antiqua" w:hAnsi="Book Antiqua" w:cs="Book Antiqua"/>
          <w:color w:val="000000"/>
        </w:rPr>
        <w:t xml:space="preserve"> = 76) and no-drain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49), respectively</w:t>
      </w:r>
      <w:r w:rsidR="007232B1">
        <w:rPr>
          <w:rFonts w:ascii="Book Antiqua" w:eastAsia="Book Antiqua" w:hAnsi="Book Antiqua" w:cs="Book Antiqua"/>
          <w:color w:val="000000"/>
        </w:rPr>
        <w:t xml:space="preserve">; there </w:t>
      </w:r>
      <w:r>
        <w:rPr>
          <w:rFonts w:ascii="Book Antiqua" w:eastAsia="Book Antiqua" w:hAnsi="Book Antiqua" w:cs="Book Antiqua"/>
          <w:color w:val="000000"/>
        </w:rPr>
        <w:t>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difference between the two groups based on the need for percutaneous catheter drainage was also not significant (9.8%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However, patients with </w:t>
      </w:r>
      <w:r w:rsidR="007232B1">
        <w:rPr>
          <w:rFonts w:ascii="Book Antiqua" w:eastAsia="Book Antiqua" w:hAnsi="Book Antiqua" w:cs="Book Antiqua"/>
          <w:color w:val="000000"/>
        </w:rPr>
        <w:t xml:space="preserve">a </w:t>
      </w:r>
      <w:r>
        <w:rPr>
          <w:rFonts w:ascii="Book Antiqua" w:eastAsia="Book Antiqua" w:hAnsi="Book Antiqua" w:cs="Book Antiqua"/>
          <w:color w:val="000000"/>
        </w:rPr>
        <w:t>larger bod</w:t>
      </w:r>
      <w:r>
        <w:rPr>
          <w:rFonts w:ascii="Book Antiqua" w:eastAsia="Book Antiqua" w:hAnsi="Book Antiqua" w:cs="Book Antiqua"/>
          <w:color w:val="000000"/>
        </w:rPr>
        <w:t xml:space="preserve">y mass </w:t>
      </w:r>
      <w:r w:rsidR="007232B1">
        <w:rPr>
          <w:rFonts w:ascii="Book Antiqua" w:eastAsia="Book Antiqua" w:hAnsi="Book Antiqua" w:cs="Book Antiqua"/>
          <w:color w:val="000000"/>
        </w:rPr>
        <w:lastRenderedPageBreak/>
        <w:t xml:space="preserve">index </w:t>
      </w:r>
      <w:r>
        <w:rPr>
          <w:rFonts w:ascii="Book Antiqua" w:eastAsia="Book Antiqua" w:hAnsi="Book Antiqua" w:cs="Book Antiqua"/>
          <w:color w:val="000000"/>
        </w:rPr>
        <w:t>(≥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w:t>
      </w:r>
      <w:r>
        <w:rPr>
          <w:rFonts w:ascii="Book Antiqua" w:eastAsia="Book Antiqua" w:hAnsi="Book Antiqua" w:cs="Book Antiqua"/>
          <w:color w:val="000000"/>
        </w:rPr>
        <w:t>prone to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0.042). In addition, the number of days from surgery until the first flatus (4.33 ± 1.24 d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3.57 ± 1.85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0.029) was greater in the drain group.</w:t>
      </w:r>
    </w:p>
    <w:p w14:paraId="7B101F5B" w14:textId="77777777" w:rsidR="005C4EEC" w:rsidRDefault="005C4EEC" w:rsidP="00330816">
      <w:pPr>
        <w:spacing w:line="360" w:lineRule="auto"/>
        <w:jc w:val="both"/>
      </w:pPr>
    </w:p>
    <w:p w14:paraId="348FECEE" w14:textId="77777777" w:rsidR="005C4EEC" w:rsidRDefault="00FE117D" w:rsidP="00330816">
      <w:pPr>
        <w:spacing w:line="360" w:lineRule="auto"/>
        <w:jc w:val="both"/>
      </w:pPr>
      <w:r>
        <w:rPr>
          <w:rFonts w:ascii="Book Antiqua" w:eastAsia="Book Antiqua" w:hAnsi="Book Antiqua" w:cs="Book Antiqua"/>
          <w:color w:val="000000"/>
        </w:rPr>
        <w:t>CONCLUSION</w:t>
      </w:r>
    </w:p>
    <w:p w14:paraId="10813E81" w14:textId="77777777" w:rsidR="005C4EEC" w:rsidRDefault="00FE117D" w:rsidP="00330816">
      <w:pPr>
        <w:spacing w:line="360" w:lineRule="auto"/>
        <w:jc w:val="both"/>
      </w:pPr>
      <w:r>
        <w:rPr>
          <w:rFonts w:ascii="Book Antiqua" w:eastAsia="Book Antiqua" w:hAnsi="Book Antiqua" w:cs="Book Antiqua"/>
          <w:color w:val="000000"/>
        </w:rPr>
        <w:t>Omitting prophylactic drainage may reduce surgery time and result in faster recovery. Routine prophylactic drains are not necessary in selected patients. A prophylactic drain may be useful in high-risk patients.</w:t>
      </w:r>
    </w:p>
    <w:p w14:paraId="49479EC0" w14:textId="77777777" w:rsidR="005C4EEC" w:rsidRDefault="005C4EEC" w:rsidP="00330816">
      <w:pPr>
        <w:spacing w:line="360" w:lineRule="auto"/>
        <w:jc w:val="both"/>
      </w:pPr>
    </w:p>
    <w:p w14:paraId="5BA1F4F4" w14:textId="77777777" w:rsidR="005C4EEC" w:rsidRDefault="00FE117D" w:rsidP="003308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Prophylactic drainage; Totally laparoscopic gastrectomy; Enhanced recovery after surgery; Minimally invasive surgery; Early gastric cancer</w:t>
      </w:r>
    </w:p>
    <w:p w14:paraId="6F3F203C" w14:textId="77777777" w:rsidR="005C4EEC" w:rsidRDefault="005C4EEC" w:rsidP="00330816">
      <w:pPr>
        <w:spacing w:line="360" w:lineRule="auto"/>
        <w:jc w:val="both"/>
      </w:pPr>
    </w:p>
    <w:p w14:paraId="63C497B4" w14:textId="6D36E404" w:rsidR="005C4EEC" w:rsidRDefault="00FE117D" w:rsidP="00330816">
      <w:pPr>
        <w:spacing w:line="360" w:lineRule="auto"/>
        <w:jc w:val="both"/>
      </w:pPr>
      <w:r>
        <w:rPr>
          <w:rFonts w:ascii="Book Antiqua" w:eastAsia="Book Antiqua" w:hAnsi="Book Antiqua" w:cs="Book Antiqua"/>
          <w:color w:val="000000"/>
        </w:rPr>
        <w:t xml:space="preserve">Liu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YB, Ma FH, Ma S, Li Y, Kang WZ, Tian YT. Feasibility of totally laparoscopic gastrectomy without prophyl</w:t>
      </w:r>
      <w:r>
        <w:rPr>
          <w:rFonts w:ascii="Book Antiqua" w:eastAsia="Book Antiqua" w:hAnsi="Book Antiqua" w:cs="Book Antiqua"/>
          <w:color w:val="000000"/>
        </w:rPr>
        <w:t xml:space="preserve">actic drains </w:t>
      </w:r>
      <w:r w:rsidR="007232B1">
        <w:rPr>
          <w:rFonts w:ascii="Book Antiqua" w:eastAsia="Book Antiqua" w:hAnsi="Book Antiqua" w:cs="Book Antiqua"/>
          <w:color w:val="000000"/>
        </w:rPr>
        <w:t xml:space="preserve">in </w:t>
      </w:r>
      <w:r>
        <w:rPr>
          <w:rFonts w:ascii="Book Antiqua" w:eastAsia="Book Antiqua" w:hAnsi="Book Antiqua" w:cs="Book Antiqua"/>
          <w:color w:val="000000"/>
        </w:rPr>
        <w:t xml:space="preserve">gastric cancer patients. </w:t>
      </w:r>
      <w:r>
        <w:rPr>
          <w:rFonts w:ascii="Book Antiqua" w:eastAsia="Book Antiqua" w:hAnsi="Book Antiqua" w:cs="Book Antiqua"/>
          <w:i/>
          <w:iCs/>
          <w:color w:val="000000"/>
        </w:rPr>
        <w:t>World J Gastroe</w:t>
      </w:r>
      <w:r>
        <w:rPr>
          <w:rFonts w:ascii="Book Antiqua" w:eastAsia="Book Antiqua" w:hAnsi="Book Antiqua" w:cs="Book Antiqua"/>
          <w:i/>
          <w:iCs/>
          <w:color w:val="000000"/>
        </w:rPr>
        <w:t>nterol</w:t>
      </w:r>
      <w:r>
        <w:rPr>
          <w:rFonts w:ascii="Book Antiqua" w:eastAsia="Book Antiqua" w:hAnsi="Book Antiqua" w:cs="Book Antiqua"/>
          <w:color w:val="000000"/>
        </w:rPr>
        <w:t xml:space="preserve"> 2021; In press</w:t>
      </w:r>
    </w:p>
    <w:p w14:paraId="07FCC29D" w14:textId="77777777" w:rsidR="005C4EEC" w:rsidRDefault="005C4EEC" w:rsidP="00330816">
      <w:pPr>
        <w:spacing w:line="360" w:lineRule="auto"/>
        <w:jc w:val="both"/>
      </w:pPr>
    </w:p>
    <w:p w14:paraId="06C2BBEF" w14:textId="77777777" w:rsidR="005C4EEC" w:rsidRDefault="00FE117D" w:rsidP="003308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reviewed the outcomes of 125 consecutive patients with distal gastric cancer who underwent totally laparoscopic distal gastrectomy with and without prophylactic drainage at China National Cancer Center/Cancer Hospital from February 2018 to August 2019. We found that performing totally laparoscopic gastrectomy without prophylactic drains in selected patients is possible. It significantly improved postoperative comfort and did not increase the risk of postoperative complications.</w:t>
      </w:r>
    </w:p>
    <w:p w14:paraId="77B06A75" w14:textId="77777777" w:rsidR="005C4EEC" w:rsidRDefault="00FE117D" w:rsidP="00330816">
      <w:pPr>
        <w:spacing w:line="360" w:lineRule="auto"/>
        <w:jc w:val="both"/>
      </w:pPr>
      <w:r>
        <w:br w:type="page"/>
      </w:r>
      <w:r>
        <w:rPr>
          <w:rFonts w:ascii="Book Antiqua" w:eastAsia="Book Antiqua" w:hAnsi="Book Antiqua" w:cs="Book Antiqua"/>
          <w:b/>
          <w:caps/>
          <w:color w:val="000000"/>
          <w:u w:val="single"/>
        </w:rPr>
        <w:lastRenderedPageBreak/>
        <w:t>INTRODUCTION</w:t>
      </w:r>
    </w:p>
    <w:p w14:paraId="45F0F1E8" w14:textId="551464F8" w:rsidR="005C4EEC" w:rsidRDefault="00FE117D" w:rsidP="00330816">
      <w:pPr>
        <w:spacing w:line="360" w:lineRule="auto"/>
        <w:jc w:val="both"/>
      </w:pPr>
      <w:bookmarkStart w:id="2" w:name="OLE_LINK4"/>
      <w:bookmarkStart w:id="3" w:name="OLE_LINK5"/>
      <w:r>
        <w:rPr>
          <w:rFonts w:ascii="Book Antiqua" w:eastAsia="Book Antiqua" w:hAnsi="Book Antiqua" w:cs="Book Antiqua"/>
          <w:color w:val="000000"/>
        </w:rPr>
        <w:t>In the last decade, gastric cancer has been one of the most frequently occurring malignancies worldwide, with about one million new cases of gastric cancer in 2017. It is the fifth most common malignancy and the third highest malignant tumor, w</w:t>
      </w:r>
      <w:r>
        <w:rPr>
          <w:rFonts w:ascii="Book Antiqua" w:eastAsia="Book Antiqua" w:hAnsi="Book Antiqua" w:cs="Book Antiqua"/>
          <w:color w:val="000000"/>
        </w:rPr>
        <w:t>ith</w:t>
      </w:r>
      <w:r w:rsidR="007232B1">
        <w:rPr>
          <w:rFonts w:ascii="Book Antiqua" w:eastAsia="Book Antiqua" w:hAnsi="Book Antiqua" w:cs="Book Antiqua"/>
          <w:color w:val="000000"/>
        </w:rPr>
        <w:t xml:space="preserve"> an estimated </w:t>
      </w:r>
      <w:r>
        <w:rPr>
          <w:rFonts w:ascii="Book Antiqua" w:eastAsia="Book Antiqua" w:hAnsi="Book Antiqua" w:cs="Book Antiqua"/>
          <w:color w:val="000000"/>
        </w:rPr>
        <w:t xml:space="preserve">783000 </w:t>
      </w:r>
      <w:proofErr w:type="gramStart"/>
      <w:r>
        <w:rPr>
          <w:rFonts w:ascii="Book Antiqua" w:eastAsia="Book Antiqua" w:hAnsi="Book Antiqua" w:cs="Book Antiqua"/>
          <w:color w:val="000000"/>
        </w:rPr>
        <w:t>death</w:t>
      </w:r>
      <w:r w:rsidR="007232B1">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China, there were approximately 677000 new gastric cancer cases in 2015. This accounted for half of the new gastric cancer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77D1E3C" w14:textId="28FF5750" w:rsidR="005C4EEC" w:rsidRDefault="00FE117D" w:rsidP="00CD4BBD">
      <w:pPr>
        <w:spacing w:line="360" w:lineRule="auto"/>
        <w:ind w:firstLineChars="200" w:firstLine="480"/>
        <w:jc w:val="both"/>
      </w:pPr>
      <w:r>
        <w:rPr>
          <w:rFonts w:ascii="Book Antiqua" w:eastAsia="Book Antiqua" w:hAnsi="Book Antiqua" w:cs="Book Antiqua"/>
          <w:color w:val="000000"/>
        </w:rPr>
        <w:t xml:space="preserve">In 1994, Kitano </w:t>
      </w:r>
      <w:r w:rsidR="00330816" w:rsidRPr="00330816">
        <w:rPr>
          <w:rFonts w:ascii="Book Antiqua" w:eastAsia="Book Antiqua" w:hAnsi="Book Antiqua" w:cs="Book Antiqua"/>
          <w:i/>
          <w:color w:val="000000"/>
        </w:rPr>
        <w:t xml:space="preserve">et </w:t>
      </w:r>
      <w:proofErr w:type="gramStart"/>
      <w:r w:rsidR="00330816" w:rsidRPr="00330816">
        <w:rPr>
          <w:rFonts w:ascii="Book Antiqua" w:eastAsia="Book Antiqua" w:hAnsi="Book Antiqua" w:cs="Book Antiqua"/>
          <w:i/>
          <w:color w:val="000000"/>
        </w:rPr>
        <w:t>al</w:t>
      </w:r>
      <w:r w:rsidR="00330816" w:rsidRPr="00330816">
        <w:rPr>
          <w:rFonts w:ascii="Book Antiqua" w:eastAsia="Book Antiqua" w:hAnsi="Book Antiqua" w:cs="Book Antiqua"/>
          <w:color w:val="000000"/>
          <w:vertAlign w:val="superscript"/>
        </w:rPr>
        <w:t>[</w:t>
      </w:r>
      <w:proofErr w:type="gramEnd"/>
      <w:r w:rsidR="00330816" w:rsidRPr="00330816">
        <w:rPr>
          <w:rFonts w:ascii="Book Antiqua" w:eastAsia="Book Antiqua" w:hAnsi="Book Antiqua" w:cs="Book Antiqua"/>
          <w:color w:val="000000"/>
          <w:vertAlign w:val="superscript"/>
        </w:rPr>
        <w:t>3]</w:t>
      </w:r>
      <w:r w:rsidR="00330816">
        <w:rPr>
          <w:rFonts w:ascii="Book Antiqua" w:eastAsia="Book Antiqua" w:hAnsi="Book Antiqua" w:cs="Book Antiqua"/>
          <w:color w:val="000000"/>
        </w:rPr>
        <w:t xml:space="preserve"> </w:t>
      </w:r>
      <w:r>
        <w:rPr>
          <w:rFonts w:ascii="Book Antiqua" w:eastAsia="Book Antiqua" w:hAnsi="Book Antiqua" w:cs="Book Antiqua"/>
          <w:color w:val="000000"/>
        </w:rPr>
        <w:t>reported the first case of laparoscopic assisted distal gastrectomy (LADG) with D2 lymphadenectomy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recent</w:t>
      </w:r>
      <w:r w:rsidR="007232B1">
        <w:rPr>
          <w:rFonts w:ascii="Book Antiqua" w:eastAsia="Book Antiqua" w:hAnsi="Book Antiqua" w:cs="Book Antiqua"/>
          <w:color w:val="000000"/>
        </w:rPr>
        <w:t xml:space="preserve"> </w:t>
      </w:r>
      <w:r>
        <w:rPr>
          <w:rFonts w:ascii="Book Antiqua" w:eastAsia="Book Antiqua" w:hAnsi="Book Antiqua" w:cs="Book Antiqua"/>
          <w:color w:val="000000"/>
        </w:rPr>
        <w:t xml:space="preserve">multi-center clinical study </w:t>
      </w:r>
      <w:r w:rsidR="007232B1">
        <w:rPr>
          <w:rFonts w:ascii="Book Antiqua" w:eastAsia="Book Antiqua" w:hAnsi="Book Antiqua" w:cs="Book Antiqua"/>
          <w:color w:val="000000"/>
        </w:rPr>
        <w:t xml:space="preserve">in South Korea </w:t>
      </w:r>
      <w:r>
        <w:rPr>
          <w:rFonts w:ascii="Book Antiqua" w:eastAsia="Book Antiqua" w:hAnsi="Book Antiqua" w:cs="Book Antiqua"/>
          <w:color w:val="000000"/>
        </w:rPr>
        <w:t>also confirmed that the operation was safe</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With the development of surgical instruments and technology, early minimally invasive gastric cancer surgery has been widely performed worldwide. Meanwhile, the interim results of a class 01 clinical trial l</w:t>
      </w:r>
      <w:r>
        <w:rPr>
          <w:rFonts w:ascii="Book Antiqua" w:eastAsia="Book Antiqua" w:hAnsi="Book Antiqua" w:cs="Book Antiqua"/>
          <w:color w:val="000000"/>
        </w:rPr>
        <w:t xml:space="preserve">ed by China’s </w:t>
      </w:r>
      <w:r w:rsidR="007232B1">
        <w:rPr>
          <w:rFonts w:ascii="Book Antiqua" w:eastAsia="Book Antiqua" w:hAnsi="Book Antiqua" w:cs="Book Antiqua"/>
          <w:color w:val="000000"/>
        </w:rPr>
        <w:t xml:space="preserve">Southern Hospital </w:t>
      </w:r>
      <w:r>
        <w:rPr>
          <w:rFonts w:ascii="Book Antiqua" w:eastAsia="Book Antiqua" w:hAnsi="Book Antiqua" w:cs="Book Antiqua"/>
          <w:color w:val="000000"/>
        </w:rPr>
        <w:t xml:space="preserve">showed that the efficacy of laparoscopic surgery for advanced distal gastric cancer was comparable to that of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25FDAC2E" w14:textId="66C558A6"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The development of laparoscopic gastric cancer surgery has led to its emergence as a treatment modality for distal gastric cancer. Compared with laparoscopic assisted surgery, totally laparoscopic distal gastrectomy (TLDG) is an intra-cavitary anastomosis, which does not require an auxiliary small incision. The reconstruction of </w:t>
      </w:r>
      <w:r w:rsidR="007232B1">
        <w:rPr>
          <w:rFonts w:ascii="Book Antiqua" w:eastAsia="Book Antiqua" w:hAnsi="Book Antiqua" w:cs="Book Antiqua"/>
          <w:color w:val="000000"/>
        </w:rPr>
        <w:t xml:space="preserve">TLDG </w:t>
      </w:r>
      <w:r>
        <w:rPr>
          <w:rFonts w:ascii="Book Antiqua" w:eastAsia="Book Antiqua" w:hAnsi="Book Antiqua" w:cs="Book Antiqua"/>
          <w:color w:val="000000"/>
        </w:rPr>
        <w:t>anastomosis is safer, regardless of tumor location, with a lower incidence of incision problems than LADG. Mor</w:t>
      </w:r>
      <w:r>
        <w:rPr>
          <w:rFonts w:ascii="Book Antiqua" w:eastAsia="Book Antiqua" w:hAnsi="Book Antiqua" w:cs="Book Antiqua"/>
          <w:color w:val="000000"/>
        </w:rPr>
        <w:t xml:space="preserve">eover, it can be performed more effectively in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476BC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FC32606" w14:textId="77777777"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Prophylactic drains have been used to remove intraperitoneal collections and detect complications early. However, numerous trials have failed to demonstrate a reduction in postoperative complications by routine drainage in gastrointestinal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Several studies performed after open gastrectomy or LADG concluded that the prophylactic use of drains did not significantly improve postoperative outcomes. However, there are few studies on routine prophylactic drainage after TLDG.</w:t>
      </w:r>
    </w:p>
    <w:p w14:paraId="4C966854" w14:textId="3BE6C82C" w:rsidR="005C4EEC" w:rsidRDefault="00FE117D" w:rsidP="00330816">
      <w:pPr>
        <w:spacing w:line="360" w:lineRule="auto"/>
        <w:ind w:firstLineChars="100" w:firstLine="240"/>
        <w:jc w:val="both"/>
      </w:pPr>
      <w:r>
        <w:rPr>
          <w:rFonts w:ascii="Book Antiqua" w:eastAsia="Book Antiqua" w:hAnsi="Book Antiqua" w:cs="Book Antiqua"/>
          <w:color w:val="000000"/>
        </w:rPr>
        <w:lastRenderedPageBreak/>
        <w:t xml:space="preserve">In the current retrospective study, we compared the outcomes of patients who underwent TLDG </w:t>
      </w:r>
      <w:r>
        <w:rPr>
          <w:rFonts w:ascii="Book Antiqua" w:eastAsia="Book Antiqua" w:hAnsi="Book Antiqua" w:cs="Book Antiqua"/>
          <w:color w:val="000000"/>
        </w:rPr>
        <w:t xml:space="preserve">with </w:t>
      </w:r>
      <w:r w:rsidR="007232B1">
        <w:rPr>
          <w:rFonts w:ascii="Book Antiqua" w:eastAsia="Book Antiqua" w:hAnsi="Book Antiqua" w:cs="Book Antiqua"/>
          <w:color w:val="000000"/>
        </w:rPr>
        <w:t xml:space="preserve">and without </w:t>
      </w:r>
      <w:r>
        <w:rPr>
          <w:rFonts w:ascii="Book Antiqua" w:eastAsia="Book Antiqua" w:hAnsi="Book Antiqua" w:cs="Book Antiqua"/>
          <w:color w:val="000000"/>
        </w:rPr>
        <w:t>drainage</w:t>
      </w:r>
      <w:r w:rsidR="007232B1">
        <w:rPr>
          <w:rFonts w:ascii="Book Antiqua" w:eastAsia="Book Antiqua" w:hAnsi="Book Antiqua" w:cs="Book Antiqua"/>
          <w:color w:val="000000"/>
        </w:rPr>
        <w:t xml:space="preserve"> </w:t>
      </w:r>
      <w:r>
        <w:rPr>
          <w:rFonts w:ascii="Book Antiqua" w:eastAsia="Book Antiqua" w:hAnsi="Book Antiqua" w:cs="Book Antiqua"/>
          <w:color w:val="000000"/>
        </w:rPr>
        <w:t>to clarify th</w:t>
      </w:r>
      <w:r>
        <w:rPr>
          <w:rFonts w:ascii="Book Antiqua" w:eastAsia="Book Antiqua" w:hAnsi="Book Antiqua" w:cs="Book Antiqua"/>
          <w:color w:val="000000"/>
        </w:rPr>
        <w:t>e value of routine prophylactic drainage in uncomplicated TLDG procedures for distal gastric cancer.</w:t>
      </w:r>
    </w:p>
    <w:bookmarkEnd w:id="2"/>
    <w:bookmarkEnd w:id="3"/>
    <w:p w14:paraId="412D488A" w14:textId="77777777" w:rsidR="005C4EEC" w:rsidRDefault="005C4EEC" w:rsidP="00330816">
      <w:pPr>
        <w:spacing w:line="360" w:lineRule="auto"/>
        <w:jc w:val="both"/>
      </w:pPr>
    </w:p>
    <w:p w14:paraId="0144B0CD" w14:textId="77777777" w:rsidR="005C4EEC" w:rsidRDefault="00FE117D" w:rsidP="00330816">
      <w:pPr>
        <w:spacing w:line="360" w:lineRule="auto"/>
        <w:jc w:val="both"/>
      </w:pPr>
      <w:r>
        <w:rPr>
          <w:rFonts w:ascii="Book Antiqua" w:eastAsia="Book Antiqua" w:hAnsi="Book Antiqua" w:cs="Book Antiqua"/>
          <w:b/>
          <w:caps/>
          <w:color w:val="000000"/>
          <w:u w:val="single"/>
        </w:rPr>
        <w:t>MATERIALS AND METHODS</w:t>
      </w:r>
    </w:p>
    <w:p w14:paraId="433F53B5" w14:textId="77777777" w:rsidR="005C4EEC" w:rsidRDefault="00FE117D" w:rsidP="00330816">
      <w:pPr>
        <w:spacing w:line="360" w:lineRule="auto"/>
        <w:jc w:val="both"/>
      </w:pPr>
      <w:bookmarkStart w:id="4" w:name="OLE_LINK6"/>
      <w:bookmarkStart w:id="5" w:name="OLE_LINK7"/>
      <w:r>
        <w:rPr>
          <w:rFonts w:ascii="Book Antiqua" w:eastAsia="Book Antiqua" w:hAnsi="Book Antiqua" w:cs="Book Antiqua"/>
          <w:b/>
          <w:bCs/>
          <w:i/>
          <w:iCs/>
          <w:color w:val="000000"/>
        </w:rPr>
        <w:t>Patients</w:t>
      </w:r>
    </w:p>
    <w:p w14:paraId="6F7B192C" w14:textId="35B2FF0D" w:rsidR="005C4EEC" w:rsidRDefault="00FE117D" w:rsidP="00330816">
      <w:pPr>
        <w:spacing w:line="360" w:lineRule="auto"/>
        <w:jc w:val="both"/>
      </w:pPr>
      <w:r>
        <w:rPr>
          <w:rFonts w:ascii="Book Antiqua" w:eastAsia="Book Antiqua" w:hAnsi="Book Antiqua" w:cs="Book Antiqua"/>
          <w:color w:val="000000"/>
        </w:rPr>
        <w:t>We reviewed the outcomes of 457 consecutive patients with distal gastric cancer who underwent TLDG with and without prophylactic drainage at China National Cancer Center/Cancer Hospital from February 2018 to August 2019. Among them, 145 patients who underwent proximal gastrectomy or total gastrectomy, 159 patients who underwent laparoscopic assisted surgery, 23 who underwent open gastrectomy (including four cases converted from laparoscopic surgery), and five who underwent simultaneous surgery for other diseases such as choledocholithiasis (</w:t>
      </w:r>
      <w:r>
        <w:rPr>
          <w:rFonts w:ascii="Book Antiqua" w:eastAsia="Book Antiqua" w:hAnsi="Book Antiqua" w:cs="Book Antiqua"/>
          <w:i/>
          <w:iCs/>
          <w:color w:val="000000"/>
        </w:rPr>
        <w:t xml:space="preserve">n </w:t>
      </w:r>
      <w:r>
        <w:rPr>
          <w:rFonts w:ascii="Book Antiqua" w:eastAsia="Book Antiqua" w:hAnsi="Book Antiqua" w:cs="Book Antiqua"/>
          <w:color w:val="000000"/>
        </w:rPr>
        <w:t>= 1), ovarian tumor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pan</w:t>
      </w:r>
      <w:r>
        <w:rPr>
          <w:rFonts w:ascii="Book Antiqua" w:eastAsia="Book Antiqua" w:hAnsi="Book Antiqua" w:cs="Book Antiqua"/>
          <w:color w:val="000000"/>
        </w:rPr>
        <w:t>creatic tail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7232B1">
        <w:rPr>
          <w:rFonts w:ascii="Book Antiqua" w:eastAsia="Book Antiqua" w:hAnsi="Book Antiqua" w:cs="Book Antiqua"/>
          <w:color w:val="000000"/>
        </w:rPr>
        <w:t xml:space="preserve">) </w:t>
      </w:r>
      <w:r>
        <w:rPr>
          <w:rFonts w:ascii="Book Antiqua" w:eastAsia="Book Antiqua" w:hAnsi="Book Antiqua" w:cs="Book Antiqua"/>
          <w:color w:val="000000"/>
        </w:rPr>
        <w:t>were excluded. Finally, a total of 125 patients were included in this study. They were assigned to</w:t>
      </w:r>
      <w:r w:rsidR="007232B1">
        <w:rPr>
          <w:rFonts w:ascii="Book Antiqua" w:eastAsia="Book Antiqua" w:hAnsi="Book Antiqua" w:cs="Book Antiqua"/>
          <w:color w:val="000000"/>
        </w:rPr>
        <w:t xml:space="preserve"> a</w:t>
      </w:r>
      <w:r>
        <w:rPr>
          <w:rFonts w:ascii="Book Antiqua" w:eastAsia="Book Antiqua" w:hAnsi="Book Antiqua" w:cs="Book Antiqua"/>
          <w:color w:val="000000"/>
        </w:rPr>
        <w:t xml:space="preserve"> drain </w:t>
      </w:r>
      <w:r w:rsidR="007232B1">
        <w:rPr>
          <w:rFonts w:ascii="Book Antiqua" w:eastAsia="Book Antiqua" w:hAnsi="Book Antiqua" w:cs="Book Antiqua"/>
          <w:color w:val="000000"/>
        </w:rPr>
        <w:t>or</w:t>
      </w:r>
      <w:r w:rsidR="00466498">
        <w:rPr>
          <w:rFonts w:ascii="Book Antiqua" w:eastAsia="Book Antiqua" w:hAnsi="Book Antiqua" w:cs="Book Antiqua"/>
          <w:color w:val="000000"/>
        </w:rPr>
        <w:t xml:space="preserve"> </w:t>
      </w:r>
      <w:r>
        <w:rPr>
          <w:rFonts w:ascii="Book Antiqua" w:eastAsia="Book Antiqua" w:hAnsi="Book Antiqua" w:cs="Book Antiqua"/>
          <w:color w:val="000000"/>
        </w:rPr>
        <w:t>no-drain group</w:t>
      </w:r>
      <w:r w:rsidR="007232B1">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w:t>
      </w:r>
      <w:r>
        <w:rPr>
          <w:rFonts w:ascii="Book Antiqua" w:eastAsia="Book Antiqua" w:hAnsi="Book Antiqua" w:cs="Book Antiqua"/>
          <w:color w:val="000000"/>
        </w:rPr>
        <w:t>to their operation records. The drain group comprised 76 patients who underwent TLDG with routine prophylactic drainage, and the no-drain group comprised 49 patients who underwent TLDG without routine prophylactic drainage (Figure 1).</w:t>
      </w:r>
    </w:p>
    <w:p w14:paraId="6081B128" w14:textId="77777777" w:rsidR="005C4EEC" w:rsidRDefault="005C4EEC" w:rsidP="00330816">
      <w:pPr>
        <w:spacing w:line="360" w:lineRule="auto"/>
        <w:jc w:val="both"/>
      </w:pPr>
    </w:p>
    <w:p w14:paraId="6A763541" w14:textId="58E438E3" w:rsidR="005C4EEC" w:rsidRDefault="00FE117D" w:rsidP="00330816">
      <w:pPr>
        <w:spacing w:line="360" w:lineRule="auto"/>
        <w:jc w:val="both"/>
      </w:pPr>
      <w:r>
        <w:rPr>
          <w:rFonts w:ascii="Book Antiqua" w:eastAsia="Book Antiqua" w:hAnsi="Book Antiqua" w:cs="Book Antiqua"/>
          <w:b/>
          <w:bCs/>
          <w:i/>
          <w:iCs/>
          <w:color w:val="000000"/>
        </w:rPr>
        <w:t>Totally laparoscopic distal gastrectomy</w:t>
      </w:r>
    </w:p>
    <w:p w14:paraId="53E5E3C4" w14:textId="77777777" w:rsidR="005C4EEC" w:rsidRDefault="00FE117D" w:rsidP="00330816">
      <w:pPr>
        <w:spacing w:line="360" w:lineRule="auto"/>
        <w:jc w:val="both"/>
      </w:pPr>
      <w:r>
        <w:rPr>
          <w:rFonts w:ascii="Book Antiqua" w:eastAsia="Book Antiqua" w:hAnsi="Book Antiqua" w:cs="Book Antiqua"/>
          <w:color w:val="000000"/>
        </w:rPr>
        <w:t xml:space="preserve">The extent of gastrectomy and lymph node dissection were determined based on the Japanese gastric cancer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surgeon was on the left side of the patient to finish laparoscopic ligation and division, and the first assistant was positioned on the opposite side. A cameraman stood between the patient’ s legs. A five-port system (</w:t>
      </w:r>
      <w:r w:rsidRPr="00330816">
        <w:rPr>
          <w:rFonts w:ascii="Book Antiqua" w:eastAsia="Book Antiqua" w:hAnsi="Book Antiqua" w:cs="Book Antiqua"/>
          <w:i/>
          <w:color w:val="000000"/>
        </w:rPr>
        <w:t>i.e.</w:t>
      </w:r>
      <w:r>
        <w:rPr>
          <w:rFonts w:ascii="Book Antiqua" w:eastAsia="Book Antiqua" w:hAnsi="Book Antiqua" w:cs="Book Antiqua"/>
          <w:color w:val="000000"/>
        </w:rPr>
        <w:t>, two 5 mm and three 12 mm ports) was used for each totally laparoscopic distal gastrectomy. Ten-millimeter flexible laparoscopes were used, with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pressure maintained at 13-15 mmHg. </w:t>
      </w:r>
    </w:p>
    <w:p w14:paraId="355FB849" w14:textId="77777777" w:rsidR="005C4EEC" w:rsidRDefault="00FE117D" w:rsidP="00330816">
      <w:pPr>
        <w:spacing w:line="360" w:lineRule="auto"/>
        <w:ind w:firstLineChars="100" w:firstLine="240"/>
        <w:jc w:val="both"/>
      </w:pPr>
      <w:r>
        <w:rPr>
          <w:rFonts w:ascii="Book Antiqua" w:eastAsia="Book Antiqua" w:hAnsi="Book Antiqua" w:cs="Book Antiqua"/>
          <w:color w:val="000000"/>
        </w:rPr>
        <w:lastRenderedPageBreak/>
        <w:t xml:space="preserve">The operator was on the left side of the patient to perform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-I reconstruction using a modified delta-shaped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or overlap anastomosis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-II or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reconstruction was performed on the right side of the patients. </w:t>
      </w:r>
    </w:p>
    <w:p w14:paraId="342D9971" w14:textId="77777777" w:rsidR="005C4EEC" w:rsidRDefault="005C4EEC" w:rsidP="00330816">
      <w:pPr>
        <w:spacing w:line="360" w:lineRule="auto"/>
        <w:ind w:firstLine="420"/>
        <w:jc w:val="both"/>
      </w:pPr>
    </w:p>
    <w:p w14:paraId="5464647C" w14:textId="77777777" w:rsidR="005C4EEC" w:rsidRDefault="00FE117D" w:rsidP="00330816">
      <w:pPr>
        <w:spacing w:line="360" w:lineRule="auto"/>
        <w:jc w:val="both"/>
      </w:pPr>
      <w:r>
        <w:rPr>
          <w:rFonts w:ascii="Book Antiqua" w:eastAsia="Book Antiqua" w:hAnsi="Book Antiqua" w:cs="Book Antiqua"/>
          <w:b/>
          <w:bCs/>
          <w:i/>
          <w:iCs/>
          <w:color w:val="000000"/>
        </w:rPr>
        <w:t>Postoperative management</w:t>
      </w:r>
    </w:p>
    <w:p w14:paraId="2A6FBA1F" w14:textId="34373ED3" w:rsidR="005C4EEC" w:rsidRDefault="00FE117D" w:rsidP="00330816">
      <w:pPr>
        <w:spacing w:line="360" w:lineRule="auto"/>
        <w:jc w:val="both"/>
      </w:pPr>
      <w:r>
        <w:rPr>
          <w:rFonts w:ascii="Book Antiqua" w:eastAsia="Book Antiqua" w:hAnsi="Book Antiqua" w:cs="Book Antiqua"/>
          <w:color w:val="000000"/>
        </w:rPr>
        <w:t>Patients in both groups were administered prophylactic antibiotics 30 min before surgery. The decision of whether to use a prophylactic drain was made by the surgeon. Oral intake of water was initi</w:t>
      </w:r>
      <w:r>
        <w:rPr>
          <w:rFonts w:ascii="Book Antiqua" w:eastAsia="Book Antiqua" w:hAnsi="Book Antiqua" w:cs="Book Antiqua"/>
          <w:color w:val="000000"/>
        </w:rPr>
        <w:t xml:space="preserve">ated on the first day after surgery. </w:t>
      </w:r>
      <w:r w:rsidR="007232B1">
        <w:rPr>
          <w:rFonts w:ascii="Book Antiqua" w:eastAsia="Book Antiqua" w:hAnsi="Book Antiqua" w:cs="Book Antiqua"/>
          <w:color w:val="000000"/>
        </w:rPr>
        <w:t xml:space="preserve">A soft </w:t>
      </w:r>
      <w:r>
        <w:rPr>
          <w:rFonts w:ascii="Book Antiqua" w:eastAsia="Book Antiqua" w:hAnsi="Book Antiqua" w:cs="Book Antiqua"/>
          <w:color w:val="000000"/>
        </w:rPr>
        <w:t xml:space="preserve">diet was initiated after the patient could tolerate liquid meals, and postoperative </w:t>
      </w:r>
      <w:r w:rsidR="007232B1">
        <w:rPr>
          <w:rFonts w:ascii="Book Antiqua" w:eastAsia="Book Antiqua" w:hAnsi="Book Antiqua" w:cs="Book Antiqua"/>
          <w:color w:val="000000"/>
        </w:rPr>
        <w:t xml:space="preserve">upper gastrointestinal contrast </w:t>
      </w:r>
      <w:r>
        <w:rPr>
          <w:rFonts w:ascii="Book Antiqua" w:eastAsia="Book Antiqua" w:hAnsi="Book Antiqua" w:cs="Book Antiqua"/>
          <w:color w:val="000000"/>
        </w:rPr>
        <w:t>confirmed the absence of anastomotic leakage.</w:t>
      </w:r>
    </w:p>
    <w:p w14:paraId="1B43FF45" w14:textId="77777777" w:rsidR="005C4EEC" w:rsidRDefault="005C4EEC" w:rsidP="00330816">
      <w:pPr>
        <w:spacing w:line="360" w:lineRule="auto"/>
        <w:jc w:val="both"/>
      </w:pPr>
    </w:p>
    <w:p w14:paraId="1AA4C2E6" w14:textId="77777777" w:rsidR="005C4EEC" w:rsidRDefault="00FE117D" w:rsidP="00330816">
      <w:pPr>
        <w:spacing w:line="360" w:lineRule="auto"/>
        <w:jc w:val="both"/>
      </w:pPr>
      <w:r>
        <w:rPr>
          <w:rFonts w:ascii="Book Antiqua" w:eastAsia="Book Antiqua" w:hAnsi="Book Antiqua" w:cs="Book Antiqua"/>
          <w:b/>
          <w:bCs/>
          <w:i/>
          <w:iCs/>
          <w:color w:val="000000"/>
        </w:rPr>
        <w:t>Outcome assessment</w:t>
      </w:r>
    </w:p>
    <w:p w14:paraId="3DD5BA4F" w14:textId="4671E338" w:rsidR="005C4EEC" w:rsidRDefault="00FE117D" w:rsidP="00330816">
      <w:pPr>
        <w:spacing w:line="360" w:lineRule="auto"/>
        <w:jc w:val="both"/>
      </w:pPr>
      <w:r>
        <w:rPr>
          <w:rFonts w:ascii="Book Antiqua" w:eastAsia="Book Antiqua" w:hAnsi="Book Antiqua" w:cs="Book Antiqua"/>
          <w:color w:val="000000"/>
        </w:rPr>
        <w:t xml:space="preserve">The clinical, operative, and pathological variables were compared between the two groups based on the information obtained from our prospectively collected surgical database. Early postoperative complications (occurring on postoperative days 0-30) were graded using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Early postoperative complications requiring medical, radiological, or surgical interventions (grade 2 or higher) were regarded as even</w:t>
      </w:r>
      <w:r>
        <w:rPr>
          <w:rFonts w:ascii="Book Antiqua" w:eastAsia="Book Antiqua" w:hAnsi="Book Antiqua" w:cs="Book Antiqua"/>
          <w:color w:val="000000"/>
        </w:rPr>
        <w:t>ts. The</w:t>
      </w:r>
      <w:r w:rsidR="007F7213">
        <w:rPr>
          <w:rFonts w:ascii="Book Antiqua" w:eastAsia="Book Antiqua" w:hAnsi="Book Antiqua" w:cs="Book Antiqua"/>
          <w:color w:val="000000"/>
        </w:rPr>
        <w:t xml:space="preserve"> risk for the</w:t>
      </w:r>
      <w:r>
        <w:rPr>
          <w:rFonts w:ascii="Book Antiqua" w:eastAsia="Book Antiqua" w:hAnsi="Book Antiqua" w:cs="Book Antiqua"/>
          <w:color w:val="000000"/>
        </w:rPr>
        <w:t xml:space="preserve"> occurrence of postoperative complication</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was also assessed.</w:t>
      </w:r>
    </w:p>
    <w:p w14:paraId="4B5950D9" w14:textId="77777777" w:rsidR="005C4EEC" w:rsidRDefault="005C4EEC" w:rsidP="00330816">
      <w:pPr>
        <w:spacing w:line="360" w:lineRule="auto"/>
        <w:jc w:val="both"/>
      </w:pPr>
    </w:p>
    <w:p w14:paraId="3C7F811B" w14:textId="77777777" w:rsidR="005C4EEC" w:rsidRDefault="00FE117D" w:rsidP="00330816">
      <w:pPr>
        <w:spacing w:line="360" w:lineRule="auto"/>
        <w:jc w:val="both"/>
      </w:pPr>
      <w:r>
        <w:rPr>
          <w:rFonts w:ascii="Book Antiqua" w:eastAsia="Book Antiqua" w:hAnsi="Book Antiqua" w:cs="Book Antiqua"/>
          <w:b/>
          <w:bCs/>
          <w:i/>
          <w:iCs/>
          <w:color w:val="000000"/>
        </w:rPr>
        <w:t>Statistical analyses</w:t>
      </w:r>
    </w:p>
    <w:p w14:paraId="0288AE59" w14:textId="581BD39A" w:rsidR="005C4EEC" w:rsidRDefault="00FE117D" w:rsidP="00330816">
      <w:pPr>
        <w:spacing w:line="360" w:lineRule="auto"/>
        <w:jc w:val="both"/>
      </w:pPr>
      <w:r>
        <w:rPr>
          <w:rFonts w:ascii="Book Antiqua" w:eastAsia="Book Antiqua" w:hAnsi="Book Antiqua" w:cs="Book Antiqua"/>
          <w:color w:val="000000"/>
        </w:rPr>
        <w:t xml:space="preserve">All values are expressed as the mean ± </w:t>
      </w:r>
      <w:r w:rsidR="00330816">
        <w:rPr>
          <w:rFonts w:ascii="Book Antiqua" w:eastAsia="Book Antiqua" w:hAnsi="Book Antiqua" w:cs="Book Antiqua"/>
          <w:color w:val="000000"/>
        </w:rPr>
        <w:t>SD</w:t>
      </w:r>
      <w:r>
        <w:rPr>
          <w:rFonts w:ascii="Book Antiqua" w:eastAsia="Book Antiqua" w:hAnsi="Book Antiqua" w:cs="Book Antiqua"/>
          <w:color w:val="000000"/>
        </w:rPr>
        <w:t xml:space="preserve">.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and Student’s</w:t>
      </w:r>
      <w:r w:rsidRPr="00330816">
        <w:rPr>
          <w:rFonts w:ascii="Book Antiqua" w:eastAsia="Book Antiqua" w:hAnsi="Book Antiqua" w:cs="Book Antiqua"/>
          <w:i/>
          <w:color w:val="000000"/>
        </w:rPr>
        <w:t xml:space="preserve"> t </w:t>
      </w:r>
      <w:r>
        <w:rPr>
          <w:rFonts w:ascii="Book Antiqua" w:eastAsia="Book Antiqua" w:hAnsi="Book Antiqua" w:cs="Book Antiqua"/>
          <w:color w:val="000000"/>
        </w:rPr>
        <w:t>test were used to compare the</w:t>
      </w:r>
      <w:r w:rsidR="007232B1">
        <w:rPr>
          <w:rFonts w:ascii="Book Antiqua" w:eastAsia="Book Antiqua" w:hAnsi="Book Antiqua" w:cs="Book Antiqua"/>
          <w:color w:val="000000"/>
        </w:rPr>
        <w:t xml:space="preserve"> </w:t>
      </w:r>
      <w:r>
        <w:rPr>
          <w:rFonts w:ascii="Book Antiqua" w:eastAsia="Book Antiqua" w:hAnsi="Book Antiqua" w:cs="Book Antiqua"/>
          <w:color w:val="000000"/>
        </w:rPr>
        <w:t>categorica</w:t>
      </w:r>
      <w:r>
        <w:rPr>
          <w:rFonts w:ascii="Book Antiqua" w:eastAsia="Book Antiqua" w:hAnsi="Book Antiqua" w:cs="Book Antiqua"/>
          <w:color w:val="000000"/>
        </w:rPr>
        <w:t xml:space="preserve">l and continuous variables, respectively. For categorical data, the chi-squared test or Fisher’s exact test was performed. A </w:t>
      </w:r>
      <w:r>
        <w:rPr>
          <w:rFonts w:ascii="Book Antiqua" w:eastAsia="Book Antiqua" w:hAnsi="Book Antiqua" w:cs="Book Antiqua"/>
          <w:i/>
          <w:iCs/>
          <w:color w:val="000000"/>
        </w:rPr>
        <w:t>P</w:t>
      </w:r>
      <w:r w:rsidR="00330816">
        <w:rPr>
          <w:rFonts w:ascii="Book Antiqua" w:eastAsia="Book Antiqua" w:hAnsi="Book Antiqua" w:cs="Book Antiqua"/>
          <w:color w:val="000000"/>
        </w:rPr>
        <w:t xml:space="preserve"> </w:t>
      </w:r>
      <w:r>
        <w:rPr>
          <w:rFonts w:ascii="Book Antiqua" w:eastAsia="Book Antiqua" w:hAnsi="Book Antiqua" w:cs="Book Antiqua"/>
          <w:color w:val="000000"/>
        </w:rPr>
        <w:t>value of &lt; 0.05 was considered significant. Statistical analyses were performed using Statistic Package for Social Science. 20.</w:t>
      </w:r>
    </w:p>
    <w:p w14:paraId="50952F06" w14:textId="77777777" w:rsidR="005C4EEC" w:rsidRDefault="005C4EEC" w:rsidP="00330816">
      <w:pPr>
        <w:spacing w:line="360" w:lineRule="auto"/>
        <w:jc w:val="both"/>
      </w:pPr>
    </w:p>
    <w:p w14:paraId="0639D6D9" w14:textId="77777777" w:rsidR="005C4EEC" w:rsidRDefault="00FE117D" w:rsidP="00330816">
      <w:pPr>
        <w:spacing w:line="360" w:lineRule="auto"/>
        <w:jc w:val="both"/>
      </w:pPr>
      <w:r>
        <w:rPr>
          <w:rFonts w:ascii="Book Antiqua" w:eastAsia="Book Antiqua" w:hAnsi="Book Antiqua" w:cs="Book Antiqua"/>
          <w:b/>
          <w:bCs/>
          <w:i/>
          <w:iCs/>
          <w:color w:val="000000"/>
        </w:rPr>
        <w:t>Propensity score matching</w:t>
      </w:r>
    </w:p>
    <w:p w14:paraId="73F3E8E5" w14:textId="49B00A7A" w:rsidR="005C4EEC" w:rsidRDefault="00FE117D" w:rsidP="00330816">
      <w:pPr>
        <w:spacing w:line="360" w:lineRule="auto"/>
        <w:jc w:val="both"/>
      </w:pPr>
      <w:r>
        <w:rPr>
          <w:rFonts w:ascii="Book Antiqua" w:eastAsia="Book Antiqua" w:hAnsi="Book Antiqua" w:cs="Book Antiqua"/>
          <w:color w:val="000000"/>
        </w:rPr>
        <w:lastRenderedPageBreak/>
        <w:t>Multiple factor logistic regression models were used to calculate the propensity score for each patient to balance the following cova</w:t>
      </w:r>
      <w:r>
        <w:rPr>
          <w:rFonts w:ascii="Book Antiqua" w:eastAsia="Book Antiqua" w:hAnsi="Book Antiqua" w:cs="Book Antiqua"/>
          <w:color w:val="000000"/>
        </w:rPr>
        <w:t xml:space="preserve">riates: </w:t>
      </w:r>
      <w:r w:rsidR="007232B1">
        <w:rPr>
          <w:rFonts w:ascii="Book Antiqua" w:eastAsia="Book Antiqua" w:hAnsi="Book Antiqua" w:cs="Book Antiqua"/>
          <w:color w:val="000000"/>
        </w:rPr>
        <w:t>Age</w:t>
      </w:r>
      <w:r>
        <w:rPr>
          <w:rFonts w:ascii="Book Antiqua" w:eastAsia="Book Antiqua" w:hAnsi="Book Antiqua" w:cs="Book Antiqua"/>
          <w:color w:val="000000"/>
        </w:rPr>
        <w:t xml:space="preserve">, sex, body mass index (BMI), abdominal operation history, smoking history, drinking history, concurrent illness, American </w:t>
      </w:r>
      <w:r w:rsidR="007232B1">
        <w:rPr>
          <w:rFonts w:ascii="Book Antiqua" w:eastAsia="Book Antiqua" w:hAnsi="Book Antiqua" w:cs="Book Antiqua"/>
          <w:color w:val="000000"/>
        </w:rPr>
        <w:t xml:space="preserve">Society </w:t>
      </w:r>
      <w:r>
        <w:rPr>
          <w:rFonts w:ascii="Book Antiqua" w:eastAsia="Book Antiqua" w:hAnsi="Book Antiqua" w:cs="Book Antiqua"/>
          <w:color w:val="000000"/>
        </w:rPr>
        <w:t xml:space="preserve">of </w:t>
      </w:r>
      <w:r w:rsidR="007232B1">
        <w:rPr>
          <w:rFonts w:ascii="Book Antiqua" w:eastAsia="Book Antiqua" w:hAnsi="Book Antiqua" w:cs="Book Antiqua"/>
          <w:color w:val="000000"/>
        </w:rPr>
        <w:t xml:space="preserve">Anesthesiologists </w:t>
      </w:r>
      <w:r>
        <w:rPr>
          <w:rFonts w:ascii="Book Antiqua" w:eastAsia="Book Antiqua" w:hAnsi="Book Antiqua" w:cs="Book Antiqua"/>
          <w:color w:val="000000"/>
        </w:rPr>
        <w:t>classification, operation time, estimated blood loss, primary tumor stage, regional lymph node stage, tumor size, and number of retrieved lymph nodes. We imposed a caliper width of 0.1 of the standard deviation of the logistic propensity score.</w:t>
      </w:r>
    </w:p>
    <w:bookmarkEnd w:id="4"/>
    <w:bookmarkEnd w:id="5"/>
    <w:p w14:paraId="6F3A7D85" w14:textId="77777777" w:rsidR="005C4EEC" w:rsidRDefault="005C4EEC" w:rsidP="00330816">
      <w:pPr>
        <w:spacing w:line="360" w:lineRule="auto"/>
        <w:jc w:val="both"/>
      </w:pPr>
    </w:p>
    <w:p w14:paraId="31EE398C" w14:textId="77777777" w:rsidR="005C4EEC" w:rsidRDefault="00FE117D" w:rsidP="00330816">
      <w:pPr>
        <w:spacing w:line="360" w:lineRule="auto"/>
        <w:jc w:val="both"/>
      </w:pPr>
      <w:r>
        <w:rPr>
          <w:rFonts w:ascii="Book Antiqua" w:eastAsia="Book Antiqua" w:hAnsi="Book Antiqua" w:cs="Book Antiqua"/>
          <w:b/>
          <w:caps/>
          <w:color w:val="000000"/>
          <w:u w:val="single"/>
        </w:rPr>
        <w:t>RESULTS</w:t>
      </w:r>
    </w:p>
    <w:p w14:paraId="1B228ECC" w14:textId="77777777" w:rsidR="005C4EEC" w:rsidRDefault="00FE117D" w:rsidP="00330816">
      <w:pPr>
        <w:spacing w:line="360" w:lineRule="auto"/>
        <w:jc w:val="both"/>
      </w:pPr>
      <w:r>
        <w:rPr>
          <w:rFonts w:ascii="Book Antiqua" w:eastAsia="Book Antiqua" w:hAnsi="Book Antiqua" w:cs="Book Antiqua"/>
          <w:b/>
          <w:bCs/>
          <w:i/>
          <w:iCs/>
          <w:color w:val="000000"/>
        </w:rPr>
        <w:t>Patient characteristics</w:t>
      </w:r>
    </w:p>
    <w:p w14:paraId="17CCE0E8" w14:textId="2ED35263" w:rsidR="005C4EEC" w:rsidRDefault="00FE117D" w:rsidP="00330816">
      <w:pPr>
        <w:spacing w:line="360" w:lineRule="auto"/>
        <w:jc w:val="both"/>
      </w:pPr>
      <w:r>
        <w:rPr>
          <w:rFonts w:ascii="Book Antiqua" w:eastAsia="Book Antiqua" w:hAnsi="Book Antiqua" w:cs="Book Antiqua"/>
          <w:color w:val="000000"/>
        </w:rPr>
        <w:t>Table 1 shows the clinical characteristics of patients undergoing TLDG with or without a prophylactic drain. No significant differences were observed in patient sex, age, BMI, Americ</w:t>
      </w:r>
      <w:r>
        <w:rPr>
          <w:rFonts w:ascii="Book Antiqua" w:eastAsia="Book Antiqua" w:hAnsi="Book Antiqua" w:cs="Book Antiqua"/>
          <w:color w:val="000000"/>
        </w:rPr>
        <w:t xml:space="preserve">an </w:t>
      </w:r>
      <w:r w:rsidR="007F7213">
        <w:rPr>
          <w:rFonts w:ascii="Book Antiqua" w:eastAsia="Book Antiqua" w:hAnsi="Book Antiqua" w:cs="Book Antiqua"/>
          <w:color w:val="000000"/>
        </w:rPr>
        <w:t>S</w:t>
      </w:r>
      <w:r>
        <w:rPr>
          <w:rFonts w:ascii="Book Antiqua" w:eastAsia="Book Antiqua" w:hAnsi="Book Antiqua" w:cs="Book Antiqua"/>
          <w:color w:val="000000"/>
        </w:rPr>
        <w:t xml:space="preserve">ociety of </w:t>
      </w:r>
      <w:r w:rsidR="00466498">
        <w:rPr>
          <w:rFonts w:ascii="Book Antiqua" w:eastAsia="Book Antiqua" w:hAnsi="Book Antiqua" w:cs="Book Antiqua"/>
          <w:color w:val="000000"/>
        </w:rPr>
        <w:t>A</w:t>
      </w:r>
      <w:r>
        <w:rPr>
          <w:rFonts w:ascii="Book Antiqua" w:eastAsia="Book Antiqua" w:hAnsi="Book Antiqua" w:cs="Book Antiqua"/>
          <w:color w:val="000000"/>
        </w:rPr>
        <w:t xml:space="preserve">nesthesiologists classification, abdominal operation history, smoking history, drinking history, concurrent illness primary tumor stage, </w:t>
      </w:r>
      <w:r w:rsidR="007F7213">
        <w:rPr>
          <w:rFonts w:ascii="Book Antiqua" w:eastAsia="Book Antiqua" w:hAnsi="Book Antiqua" w:cs="Book Antiqua"/>
          <w:color w:val="000000"/>
        </w:rPr>
        <w:t>or</w:t>
      </w:r>
      <w:r>
        <w:rPr>
          <w:rFonts w:ascii="Book Antiqua" w:eastAsia="Book Antiqua" w:hAnsi="Book Antiqua" w:cs="Book Antiqua"/>
          <w:color w:val="000000"/>
        </w:rPr>
        <w:t xml:space="preserve"> regional lymph node stage between the two groups after propensity score matching (</w:t>
      </w:r>
      <w:r>
        <w:rPr>
          <w:rFonts w:ascii="Book Antiqua" w:eastAsia="Book Antiqua" w:hAnsi="Book Antiqua" w:cs="Book Antiqua"/>
          <w:color w:val="000000"/>
        </w:rPr>
        <w:t>PSM).</w:t>
      </w:r>
    </w:p>
    <w:p w14:paraId="29DCF1FC" w14:textId="77777777" w:rsidR="005C4EEC" w:rsidRDefault="005C4EEC" w:rsidP="00330816">
      <w:pPr>
        <w:spacing w:line="360" w:lineRule="auto"/>
        <w:jc w:val="both"/>
      </w:pPr>
    </w:p>
    <w:p w14:paraId="1C3C11E3" w14:textId="77777777" w:rsidR="005C4EEC" w:rsidRDefault="00FE117D" w:rsidP="00330816">
      <w:pPr>
        <w:spacing w:line="360" w:lineRule="auto"/>
        <w:jc w:val="both"/>
      </w:pPr>
      <w:r>
        <w:rPr>
          <w:rFonts w:ascii="Book Antiqua" w:eastAsia="Book Antiqua" w:hAnsi="Book Antiqua" w:cs="Book Antiqua"/>
          <w:b/>
          <w:bCs/>
          <w:i/>
          <w:iCs/>
          <w:color w:val="000000"/>
        </w:rPr>
        <w:t>Operative findings</w:t>
      </w:r>
    </w:p>
    <w:p w14:paraId="4786F3ED" w14:textId="01C4756D" w:rsidR="005C4EEC" w:rsidRDefault="00FE117D" w:rsidP="00330816">
      <w:pPr>
        <w:spacing w:line="360" w:lineRule="auto"/>
        <w:jc w:val="both"/>
      </w:pPr>
      <w:r>
        <w:rPr>
          <w:rFonts w:ascii="Book Antiqua" w:eastAsia="Book Antiqua" w:hAnsi="Book Antiqua" w:cs="Book Antiqua"/>
          <w:color w:val="000000"/>
        </w:rPr>
        <w:t xml:space="preserve">The operative outcomes are summarized in Table 2. </w:t>
      </w:r>
      <w:r>
        <w:rPr>
          <w:rFonts w:ascii="Book Antiqua" w:eastAsia="Book Antiqua" w:hAnsi="Book Antiqua" w:cs="Book Antiqua"/>
          <w:color w:val="000000"/>
        </w:rPr>
        <w:t>The drain group had</w:t>
      </w:r>
      <w:r w:rsidR="007F7213">
        <w:rPr>
          <w:rFonts w:ascii="Book Antiqua" w:eastAsia="Book Antiqua" w:hAnsi="Book Antiqua" w:cs="Book Antiqua"/>
          <w:color w:val="000000"/>
        </w:rPr>
        <w:t xml:space="preserve"> a longer </w:t>
      </w:r>
      <w:r>
        <w:rPr>
          <w:rFonts w:ascii="Book Antiqua" w:eastAsia="Book Antiqua" w:hAnsi="Book Antiqua" w:cs="Book Antiqua"/>
          <w:color w:val="000000"/>
        </w:rPr>
        <w:t>operating time</w:t>
      </w:r>
      <w:r w:rsidR="007F7213">
        <w:rPr>
          <w:rFonts w:ascii="Book Antiqua" w:eastAsia="Book Antiqua" w:hAnsi="Book Antiqua" w:cs="Book Antiqua"/>
          <w:color w:val="000000"/>
        </w:rPr>
        <w:t xml:space="preserve"> </w:t>
      </w:r>
      <w:r>
        <w:rPr>
          <w:rFonts w:ascii="Book Antiqua" w:eastAsia="Book Antiqua" w:hAnsi="Book Antiqua" w:cs="Book Antiqua"/>
          <w:color w:val="000000"/>
        </w:rPr>
        <w:t>than the no-drain group (19</w:t>
      </w:r>
      <w:r>
        <w:rPr>
          <w:rFonts w:ascii="Book Antiqua" w:eastAsia="Book Antiqua" w:hAnsi="Book Antiqua" w:cs="Book Antiqua"/>
          <w:color w:val="000000"/>
        </w:rPr>
        <w:t xml:space="preserve">8.4 ± 41.0 min </w:t>
      </w:r>
      <w:r>
        <w:rPr>
          <w:rFonts w:ascii="Book Antiqua" w:eastAsia="Book Antiqua" w:hAnsi="Book Antiqua" w:cs="Book Antiqua"/>
          <w:i/>
          <w:iCs/>
          <w:color w:val="000000"/>
        </w:rPr>
        <w:t>vs</w:t>
      </w:r>
      <w:r>
        <w:rPr>
          <w:rFonts w:ascii="Book Antiqua" w:eastAsia="Book Antiqua" w:hAnsi="Book Antiqua" w:cs="Book Antiqua"/>
          <w:color w:val="000000"/>
        </w:rPr>
        <w:t xml:space="preserve"> 164.0 ± 37.0 min,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Mean estimated blood loss and intraoperative blood transfusion were similar between the two groups. There were no significant differences between the two groups in terms of the number of retrieved lymph nodes and tumor size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PSM, no significant differences were noted in operating time between the drain and no-drain groups. </w:t>
      </w:r>
    </w:p>
    <w:p w14:paraId="1F48A95C" w14:textId="77777777" w:rsidR="005C4EEC" w:rsidRDefault="005C4EEC" w:rsidP="00330816">
      <w:pPr>
        <w:spacing w:line="360" w:lineRule="auto"/>
        <w:jc w:val="both"/>
      </w:pPr>
    </w:p>
    <w:p w14:paraId="4195F53B" w14:textId="77777777" w:rsidR="005C4EEC" w:rsidRDefault="00FE117D" w:rsidP="00330816">
      <w:pPr>
        <w:spacing w:line="360" w:lineRule="auto"/>
        <w:jc w:val="both"/>
      </w:pPr>
      <w:r>
        <w:rPr>
          <w:rFonts w:ascii="Book Antiqua" w:eastAsia="Book Antiqua" w:hAnsi="Book Antiqua" w:cs="Book Antiqua"/>
          <w:b/>
          <w:bCs/>
          <w:i/>
          <w:iCs/>
          <w:color w:val="000000"/>
        </w:rPr>
        <w:t>Recovery</w:t>
      </w:r>
    </w:p>
    <w:p w14:paraId="30EDA4DD" w14:textId="33F3BE5C" w:rsidR="005C4EEC" w:rsidRDefault="00FE117D" w:rsidP="00330816">
      <w:pPr>
        <w:spacing w:line="360" w:lineRule="auto"/>
        <w:jc w:val="both"/>
      </w:pPr>
      <w:r>
        <w:rPr>
          <w:rFonts w:ascii="Book Antiqua" w:eastAsia="Book Antiqua" w:hAnsi="Book Antiqua" w:cs="Book Antiqua"/>
          <w:color w:val="000000"/>
        </w:rPr>
        <w:t xml:space="preserve">The recovery outcomes are listed in Table 3. The number of days from surgery to the initiation of soft diet (5.34 ± 2.27 d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4.17 ± 2.13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0.036) and to first flatus </w:t>
      </w:r>
      <w:r>
        <w:rPr>
          <w:rFonts w:ascii="Book Antiqua" w:eastAsia="Book Antiqua" w:hAnsi="Book Antiqua" w:cs="Book Antiqua"/>
          <w:color w:val="000000"/>
        </w:rPr>
        <w:lastRenderedPageBreak/>
        <w:t xml:space="preserve">(4.29 ± 1.45 d </w:t>
      </w:r>
      <w:r>
        <w:rPr>
          <w:rFonts w:ascii="Book Antiqua" w:eastAsia="Book Antiqua" w:hAnsi="Book Antiqua" w:cs="Book Antiqua"/>
          <w:i/>
          <w:iCs/>
          <w:color w:val="000000"/>
        </w:rPr>
        <w:t>vs</w:t>
      </w:r>
      <w:r>
        <w:rPr>
          <w:rFonts w:ascii="Book Antiqua" w:eastAsia="Book Antiqua" w:hAnsi="Book Antiqua" w:cs="Book Antiqua"/>
          <w:color w:val="000000"/>
        </w:rPr>
        <w:t xml:space="preserve"> 3.55 ± 1.83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were greater in the drain group. There were no significant differences i</w:t>
      </w:r>
      <w:r>
        <w:rPr>
          <w:rFonts w:ascii="Book Antiqua" w:eastAsia="Book Antiqua" w:hAnsi="Book Antiqua" w:cs="Book Antiqua"/>
          <w:color w:val="000000"/>
        </w:rPr>
        <w:t xml:space="preserve">n the </w:t>
      </w:r>
      <w:r w:rsidR="007F7213">
        <w:rPr>
          <w:rFonts w:ascii="Book Antiqua" w:eastAsia="Book Antiqua" w:hAnsi="Book Antiqua" w:cs="Book Antiqua"/>
          <w:color w:val="000000"/>
        </w:rPr>
        <w:t xml:space="preserve">time to ambulation or </w:t>
      </w:r>
      <w:r>
        <w:rPr>
          <w:rFonts w:ascii="Book Antiqua" w:eastAsia="Book Antiqua" w:hAnsi="Book Antiqua" w:cs="Book Antiqua"/>
          <w:color w:val="000000"/>
        </w:rPr>
        <w:t xml:space="preserve">length of postoperative hospital stay (8.15 ± 2.9 d </w:t>
      </w:r>
      <w:r>
        <w:rPr>
          <w:rFonts w:ascii="Book Antiqua" w:eastAsia="Book Antiqua" w:hAnsi="Book Antiqua" w:cs="Book Antiqua"/>
          <w:i/>
          <w:iCs/>
          <w:color w:val="000000"/>
        </w:rPr>
        <w:t>vs</w:t>
      </w:r>
      <w:r>
        <w:rPr>
          <w:rFonts w:ascii="Book Antiqua" w:eastAsia="Book Antiqua" w:hAnsi="Book Antiqua" w:cs="Book Antiqua"/>
          <w:color w:val="000000"/>
        </w:rPr>
        <w:t xml:space="preserve"> 6.77 ± 2.3 d, </w:t>
      </w:r>
      <w:r>
        <w:rPr>
          <w:rFonts w:ascii="Book Antiqua" w:eastAsia="Book Antiqua" w:hAnsi="Book Antiqua" w:cs="Book Antiqua"/>
          <w:i/>
          <w:iCs/>
          <w:color w:val="000000"/>
        </w:rPr>
        <w:t>P</w:t>
      </w:r>
      <w:r>
        <w:rPr>
          <w:rFonts w:ascii="Book Antiqua" w:eastAsia="Book Antiqua" w:hAnsi="Book Antiqua" w:cs="Book Antiqua"/>
          <w:color w:val="000000"/>
        </w:rPr>
        <w:t xml:space="preserve"> = 0.219) between the two groups. Postoperative C-reactive protein levels (8.24 ± 4.47 mg/L </w:t>
      </w:r>
      <w:r>
        <w:rPr>
          <w:rFonts w:ascii="Book Antiqua" w:eastAsia="Book Antiqua" w:hAnsi="Book Antiqua" w:cs="Book Antiqua"/>
          <w:i/>
          <w:iCs/>
          <w:color w:val="000000"/>
        </w:rPr>
        <w:t>vs</w:t>
      </w:r>
      <w:r>
        <w:rPr>
          <w:rFonts w:ascii="Book Antiqua" w:eastAsia="Book Antiqua" w:hAnsi="Book Antiqua" w:cs="Book Antiqua"/>
          <w:color w:val="000000"/>
        </w:rPr>
        <w:t xml:space="preserve"> 8.67 ± 5.97 mg/L, P &gt; 0.05) and </w:t>
      </w:r>
      <w:r w:rsidR="007F7213">
        <w:rPr>
          <w:rFonts w:ascii="Book Antiqua" w:eastAsia="Book Antiqua" w:hAnsi="Book Antiqua" w:cs="Book Antiqua"/>
          <w:color w:val="000000"/>
        </w:rPr>
        <w:t xml:space="preserve">postoperative </w:t>
      </w:r>
      <w:r>
        <w:rPr>
          <w:rFonts w:ascii="Book Antiqua" w:eastAsia="Book Antiqua" w:hAnsi="Book Antiqua" w:cs="Book Antiqua"/>
          <w:color w:val="000000"/>
        </w:rPr>
        <w:t>maximum body temperature (</w:t>
      </w:r>
      <w:proofErr w:type="spellStart"/>
      <w:r>
        <w:rPr>
          <w:rFonts w:ascii="Book Antiqua" w:eastAsia="Book Antiqua" w:hAnsi="Book Antiqua" w:cs="Book Antiqua"/>
          <w:color w:val="000000"/>
        </w:rPr>
        <w:t>Tmax</w:t>
      </w:r>
      <w:proofErr w:type="spellEnd"/>
      <w:r>
        <w:rPr>
          <w:rFonts w:ascii="Book Antiqua" w:eastAsia="Book Antiqua" w:hAnsi="Book Antiqua" w:cs="Book Antiqua"/>
          <w:color w:val="000000"/>
        </w:rPr>
        <w:t>) (37.6 ± 0.6</w:t>
      </w:r>
      <w:r w:rsidR="00330816">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37.5 ± 0.4</w:t>
      </w:r>
      <w:r w:rsidR="00330816">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Pr="00466498">
        <w:rPr>
          <w:rFonts w:ascii="Book Antiqua" w:eastAsia="Book Antiqua" w:hAnsi="Book Antiqua" w:cs="Book Antiqua"/>
          <w:i/>
          <w:color w:val="000000"/>
        </w:rPr>
        <w:t>P</w:t>
      </w:r>
      <w:r>
        <w:rPr>
          <w:rFonts w:ascii="Book Antiqua" w:eastAsia="Book Antiqua" w:hAnsi="Book Antiqua" w:cs="Book Antiqua"/>
          <w:color w:val="000000"/>
        </w:rPr>
        <w:t xml:space="preserve"> &gt; 0.05) were similar between the two groups. After PSM, </w:t>
      </w:r>
      <w:r w:rsidR="007F7213">
        <w:rPr>
          <w:rFonts w:ascii="Book Antiqua" w:eastAsia="Book Antiqua" w:hAnsi="Book Antiqua" w:cs="Book Antiqua"/>
          <w:color w:val="000000"/>
        </w:rPr>
        <w:t xml:space="preserve">only </w:t>
      </w:r>
      <w:r>
        <w:rPr>
          <w:rFonts w:ascii="Book Antiqua" w:eastAsia="Book Antiqua" w:hAnsi="Book Antiqua" w:cs="Book Antiqua"/>
          <w:color w:val="000000"/>
        </w:rPr>
        <w:t>the number of days</w:t>
      </w:r>
      <w:r w:rsidR="007F7213">
        <w:rPr>
          <w:rFonts w:ascii="Book Antiqua" w:eastAsia="Book Antiqua" w:hAnsi="Book Antiqua" w:cs="Book Antiqua"/>
          <w:color w:val="000000"/>
        </w:rPr>
        <w:t xml:space="preserve"> </w:t>
      </w:r>
      <w:r>
        <w:rPr>
          <w:rFonts w:ascii="Book Antiqua" w:eastAsia="Book Antiqua" w:hAnsi="Book Antiqua" w:cs="Book Antiqua"/>
          <w:color w:val="000000"/>
        </w:rPr>
        <w:t>from s</w:t>
      </w:r>
      <w:r>
        <w:rPr>
          <w:rFonts w:ascii="Book Antiqua" w:eastAsia="Book Antiqua" w:hAnsi="Book Antiqua" w:cs="Book Antiqua"/>
          <w:color w:val="000000"/>
        </w:rPr>
        <w:t xml:space="preserve">urgery to first flatus (4.33 ± 1.24 d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3.57 ± 1.85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was greater in the drain group.</w:t>
      </w:r>
    </w:p>
    <w:p w14:paraId="27DA7041" w14:textId="77777777" w:rsidR="005C4EEC" w:rsidRDefault="005C4EEC" w:rsidP="00330816">
      <w:pPr>
        <w:spacing w:line="360" w:lineRule="auto"/>
        <w:jc w:val="both"/>
      </w:pPr>
    </w:p>
    <w:p w14:paraId="02112969" w14:textId="77777777" w:rsidR="005C4EEC" w:rsidRDefault="00FE117D" w:rsidP="00330816">
      <w:pPr>
        <w:spacing w:line="360" w:lineRule="auto"/>
        <w:jc w:val="both"/>
      </w:pPr>
      <w:r>
        <w:rPr>
          <w:rFonts w:ascii="Book Antiqua" w:eastAsia="Book Antiqua" w:hAnsi="Book Antiqua" w:cs="Book Antiqua"/>
          <w:b/>
          <w:bCs/>
          <w:i/>
          <w:iCs/>
          <w:color w:val="000000"/>
        </w:rPr>
        <w:t>Short-time outcomes</w:t>
      </w:r>
    </w:p>
    <w:p w14:paraId="676E52AC" w14:textId="66B64B5B" w:rsidR="005C4EEC" w:rsidRDefault="00FE117D" w:rsidP="00330816">
      <w:pPr>
        <w:spacing w:line="360" w:lineRule="auto"/>
        <w:jc w:val="both"/>
      </w:pPr>
      <w:r>
        <w:rPr>
          <w:rFonts w:ascii="Book Antiqua" w:eastAsia="Book Antiqua" w:hAnsi="Book Antiqua" w:cs="Book Antiqua"/>
          <w:color w:val="000000"/>
        </w:rPr>
        <w:t>Postoperative patient complications are listed in Table 4. No mortality was recorded in either group. The overall postoperati</w:t>
      </w:r>
      <w:r>
        <w:rPr>
          <w:rFonts w:ascii="Book Antiqua" w:eastAsia="Book Antiqua" w:hAnsi="Book Antiqua" w:cs="Book Antiqua"/>
          <w:color w:val="000000"/>
        </w:rPr>
        <w:t>ve complication rate</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w:t>
      </w:r>
      <w:r w:rsidR="007F7213">
        <w:rPr>
          <w:rFonts w:ascii="Book Antiqua" w:eastAsia="Book Antiqua" w:hAnsi="Book Antiqua" w:cs="Book Antiqua"/>
          <w:color w:val="000000"/>
        </w:rPr>
        <w:t xml:space="preserve">were </w:t>
      </w:r>
      <w:r>
        <w:rPr>
          <w:rFonts w:ascii="Book Antiqua" w:eastAsia="Book Antiqua" w:hAnsi="Book Antiqua" w:cs="Book Antiqua"/>
          <w:color w:val="000000"/>
        </w:rPr>
        <w:t>15.8% and 10.2% in the drain and no-drain groups</w:t>
      </w:r>
      <w:r w:rsidR="007F7213">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No anastomotic bleeding, anastomotic leakage, lymph leakage, </w:t>
      </w:r>
      <w:r w:rsidR="007F7213">
        <w:rPr>
          <w:rFonts w:ascii="Book Antiqua" w:eastAsia="Book Antiqua" w:hAnsi="Book Antiqua" w:cs="Book Antiqua"/>
          <w:color w:val="000000"/>
        </w:rPr>
        <w:t>ileus</w:t>
      </w:r>
      <w:r>
        <w:rPr>
          <w:rFonts w:ascii="Book Antiqua" w:eastAsia="Book Antiqua" w:hAnsi="Book Antiqua" w:cs="Book Antiqua"/>
          <w:color w:val="000000"/>
        </w:rPr>
        <w:t>,</w:t>
      </w:r>
      <w:r>
        <w:rPr>
          <w:rFonts w:ascii="Book Antiqua" w:eastAsia="Book Antiqua" w:hAnsi="Book Antiqua" w:cs="Book Antiqua"/>
          <w:color w:val="000000"/>
        </w:rPr>
        <w:t xml:space="preserve"> or pancreatic fistula occurred in either group.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 3 complications included duodenal stump leakage (</w:t>
      </w:r>
      <w:r>
        <w:rPr>
          <w:rFonts w:ascii="Book Antiqua" w:eastAsia="Book Antiqua" w:hAnsi="Book Antiqua" w:cs="Book Antiqua"/>
          <w:i/>
          <w:iCs/>
          <w:color w:val="000000"/>
        </w:rPr>
        <w:t xml:space="preserve">n </w:t>
      </w:r>
      <w:r>
        <w:rPr>
          <w:rFonts w:ascii="Book Antiqua" w:eastAsia="Book Antiqua" w:hAnsi="Book Antiqua" w:cs="Book Antiqua"/>
          <w:color w:val="000000"/>
        </w:rPr>
        <w:t>= 2), anastomotic leakage (</w:t>
      </w:r>
      <w:r>
        <w:rPr>
          <w:rFonts w:ascii="Book Antiqua" w:eastAsia="Book Antiqua" w:hAnsi="Book Antiqua" w:cs="Book Antiqua"/>
          <w:i/>
          <w:iCs/>
          <w:color w:val="000000"/>
        </w:rPr>
        <w:t>n</w:t>
      </w:r>
      <w:r>
        <w:rPr>
          <w:rFonts w:ascii="Book Antiqua" w:eastAsia="Book Antiqua" w:hAnsi="Book Antiqua" w:cs="Book Antiqua"/>
          <w:color w:val="000000"/>
        </w:rPr>
        <w:t xml:space="preserve"> = 2), intra-abdominal abscess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intra-abdominal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1) in the drainage group. The need for percutaneous catheter drainage (PCD) was not significantly different between the groups (9.8% </w:t>
      </w:r>
      <w:r>
        <w:rPr>
          <w:rFonts w:ascii="Book Antiqua" w:eastAsia="Book Antiqua" w:hAnsi="Book Antiqua" w:cs="Book Antiqua"/>
          <w:i/>
          <w:iCs/>
          <w:color w:val="000000"/>
        </w:rPr>
        <w:t>vs</w:t>
      </w:r>
      <w:r>
        <w:rPr>
          <w:rFonts w:ascii="Book Antiqua" w:eastAsia="Book Antiqua" w:hAnsi="Book Antiqua" w:cs="Book Antiqua"/>
          <w:color w:val="000000"/>
        </w:rPr>
        <w:t xml:space="preserve"> 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After PSM, no significant differences were noted in the complications between the drain and no-drain groups.</w:t>
      </w:r>
    </w:p>
    <w:p w14:paraId="0E666CCD" w14:textId="77777777" w:rsidR="005C4EEC" w:rsidRDefault="005C4EEC" w:rsidP="00330816">
      <w:pPr>
        <w:spacing w:line="360" w:lineRule="auto"/>
        <w:jc w:val="both"/>
      </w:pPr>
    </w:p>
    <w:p w14:paraId="0A68B690" w14:textId="77777777" w:rsidR="005C4EEC" w:rsidRDefault="00FE117D" w:rsidP="00330816">
      <w:pPr>
        <w:spacing w:line="360" w:lineRule="auto"/>
        <w:jc w:val="both"/>
      </w:pPr>
      <w:r>
        <w:rPr>
          <w:rFonts w:ascii="Book Antiqua" w:eastAsia="Book Antiqua" w:hAnsi="Book Antiqua" w:cs="Book Antiqua"/>
          <w:b/>
          <w:bCs/>
          <w:i/>
          <w:iCs/>
          <w:color w:val="000000"/>
        </w:rPr>
        <w:t>Risk assessment for the occurrence of postoperative complication</w:t>
      </w:r>
    </w:p>
    <w:p w14:paraId="6E306DBA" w14:textId="150ED1B1" w:rsidR="005C4EEC" w:rsidRDefault="00FE117D" w:rsidP="00330816">
      <w:pPr>
        <w:spacing w:line="360" w:lineRule="auto"/>
        <w:jc w:val="both"/>
      </w:pPr>
      <w:r>
        <w:rPr>
          <w:rFonts w:ascii="Book Antiqua" w:eastAsia="Book Antiqua" w:hAnsi="Book Antiqua" w:cs="Book Antiqua"/>
          <w:color w:val="000000"/>
        </w:rPr>
        <w:t xml:space="preserve">Postoperative complication risk factors are listed in Table 5. Between the two groups, no significant differences were observed in most variables. However, the patients </w:t>
      </w:r>
      <w:r>
        <w:rPr>
          <w:rFonts w:ascii="Book Antiqua" w:eastAsia="Book Antiqua" w:hAnsi="Book Antiqua" w:cs="Book Antiqua"/>
          <w:color w:val="000000"/>
        </w:rPr>
        <w:t xml:space="preserve">with </w:t>
      </w:r>
      <w:r w:rsidR="007F7213">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w:t>
      </w:r>
      <w:r w:rsidR="007F7213">
        <w:rPr>
          <w:rFonts w:ascii="Book Antiqua" w:eastAsia="Book Antiqua" w:hAnsi="Book Antiqua" w:cs="Book Antiqua"/>
          <w:color w:val="000000"/>
        </w:rPr>
        <w:t xml:space="preserve">BMI </w:t>
      </w:r>
      <w:r>
        <w:rPr>
          <w:rFonts w:ascii="Book Antiqua" w:eastAsia="Book Antiqua" w:hAnsi="Book Antiqua" w:cs="Book Antiqua"/>
          <w:color w:val="000000"/>
        </w:rPr>
        <w:t>had a higher possibility of postoperative complication</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(27.44 ± 3.92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24.25 ± 3.53, </w:t>
      </w:r>
      <w:r>
        <w:rPr>
          <w:rFonts w:ascii="Book Antiqua" w:eastAsia="Book Antiqua" w:hAnsi="Book Antiqua" w:cs="Book Antiqua"/>
          <w:i/>
          <w:iCs/>
          <w:color w:val="000000"/>
        </w:rPr>
        <w:t xml:space="preserve">P </w:t>
      </w:r>
      <w:r>
        <w:rPr>
          <w:rFonts w:ascii="Book Antiqua" w:eastAsia="Book Antiqua" w:hAnsi="Book Antiqua" w:cs="Book Antiqua"/>
          <w:color w:val="000000"/>
        </w:rPr>
        <w:t>= 0.01). In addition, we identified that patients with a BMI ≥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7F7213">
        <w:rPr>
          <w:rFonts w:ascii="Book Antiqua" w:eastAsia="Book Antiqua" w:hAnsi="Book Antiqua" w:cs="Book Antiqua"/>
          <w:color w:val="000000"/>
        </w:rPr>
        <w:t xml:space="preserve">were </w:t>
      </w:r>
      <w:r>
        <w:rPr>
          <w:rFonts w:ascii="Book Antiqua" w:eastAsia="Book Antiqua" w:hAnsi="Book Antiqua" w:cs="Book Antiqua"/>
          <w:color w:val="000000"/>
        </w:rPr>
        <w:t>prone to pos</w:t>
      </w:r>
      <w:r>
        <w:rPr>
          <w:rFonts w:ascii="Book Antiqua" w:eastAsia="Book Antiqua" w:hAnsi="Book Antiqua" w:cs="Book Antiqua"/>
          <w:color w:val="000000"/>
        </w:rPr>
        <w:t>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 prophylactic drain may be useful in patient</w:t>
      </w:r>
      <w:r>
        <w:rPr>
          <w:rFonts w:ascii="Book Antiqua" w:eastAsia="Book Antiqua" w:hAnsi="Book Antiqua" w:cs="Book Antiqua"/>
          <w:color w:val="000000"/>
        </w:rPr>
        <w:t xml:space="preserve">s with </w:t>
      </w:r>
      <w:r w:rsidR="007F721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Pr>
          <w:rFonts w:ascii="Book Antiqua" w:eastAsia="Book Antiqua" w:hAnsi="Book Antiqua" w:cs="Book Antiqua"/>
          <w:color w:val="000000"/>
        </w:rPr>
        <w:t xml:space="preserve">risk, larger BMI, or </w:t>
      </w:r>
      <w:r>
        <w:rPr>
          <w:rFonts w:ascii="Book Antiqua" w:eastAsia="Book Antiqua" w:hAnsi="Book Antiqua" w:cs="Book Antiqua"/>
          <w:color w:val="000000"/>
        </w:rPr>
        <w:lastRenderedPageBreak/>
        <w:t xml:space="preserve">more concurrent illness. </w:t>
      </w:r>
      <w:r w:rsidR="00330816">
        <w:rPr>
          <w:rFonts w:ascii="Book Antiqua" w:eastAsia="Book Antiqua" w:hAnsi="Book Antiqua" w:cs="Book Antiqua"/>
          <w:color w:val="000000"/>
        </w:rPr>
        <w:t xml:space="preserve">Prophylactic </w:t>
      </w:r>
      <w:r>
        <w:rPr>
          <w:rFonts w:ascii="Book Antiqua" w:eastAsia="Book Antiqua" w:hAnsi="Book Antiqua" w:cs="Book Antiqua"/>
          <w:color w:val="000000"/>
        </w:rPr>
        <w:t>drains was not an independent risk factor for postoperative complications.</w:t>
      </w:r>
    </w:p>
    <w:p w14:paraId="52EE7A58" w14:textId="77777777" w:rsidR="005C4EEC" w:rsidRDefault="005C4EEC" w:rsidP="00330816">
      <w:pPr>
        <w:spacing w:line="360" w:lineRule="auto"/>
        <w:jc w:val="both"/>
      </w:pPr>
    </w:p>
    <w:p w14:paraId="21D872E3" w14:textId="77777777" w:rsidR="005C4EEC" w:rsidRDefault="00FE117D" w:rsidP="00330816">
      <w:pPr>
        <w:spacing w:line="360" w:lineRule="auto"/>
        <w:jc w:val="both"/>
      </w:pPr>
      <w:r>
        <w:rPr>
          <w:rFonts w:ascii="Book Antiqua" w:eastAsia="Book Antiqua" w:hAnsi="Book Antiqua" w:cs="Book Antiqua"/>
          <w:b/>
          <w:caps/>
          <w:color w:val="000000"/>
          <w:u w:val="single"/>
        </w:rPr>
        <w:t>DISCUSSION</w:t>
      </w:r>
    </w:p>
    <w:p w14:paraId="07BC3E0B" w14:textId="532FC384" w:rsidR="005C4EEC" w:rsidRDefault="00FE117D" w:rsidP="00330816">
      <w:pPr>
        <w:spacing w:line="360" w:lineRule="auto"/>
        <w:jc w:val="both"/>
      </w:pPr>
      <w:bookmarkStart w:id="6" w:name="OLE_LINK8"/>
      <w:bookmarkStart w:id="7" w:name="OLE_LINK9"/>
      <w:r>
        <w:rPr>
          <w:rFonts w:ascii="Book Antiqua" w:eastAsia="Book Antiqua" w:hAnsi="Book Antiqua" w:cs="Book Antiqua"/>
          <w:color w:val="000000"/>
        </w:rPr>
        <w:t xml:space="preserve">Since 2015, totally laparoscopic surgery has been widely used in clinical practice, although there are </w:t>
      </w:r>
      <w:r>
        <w:rPr>
          <w:rFonts w:ascii="Book Antiqua" w:eastAsia="Book Antiqua" w:hAnsi="Book Antiqua" w:cs="Book Antiqua"/>
          <w:color w:val="000000"/>
        </w:rPr>
        <w:t xml:space="preserve">few </w:t>
      </w:r>
      <w:r w:rsidR="0000504C">
        <w:rPr>
          <w:rFonts w:ascii="Book Antiqua" w:eastAsia="Book Antiqua" w:hAnsi="Book Antiqua" w:cs="Book Antiqua"/>
          <w:color w:val="000000"/>
        </w:rPr>
        <w:t xml:space="preserve">reports </w:t>
      </w:r>
      <w:r>
        <w:rPr>
          <w:rFonts w:ascii="Book Antiqua" w:eastAsia="Book Antiqua" w:hAnsi="Book Antiqua" w:cs="Book Antiqua"/>
          <w:color w:val="000000"/>
        </w:rPr>
        <w:t xml:space="preserve">on whether totally laparoscopic surgery requires prophylactic </w:t>
      </w:r>
      <w:proofErr w:type="gramStart"/>
      <w:r>
        <w:rPr>
          <w:rFonts w:ascii="Book Antiqua" w:eastAsia="Book Antiqua" w:hAnsi="Book Antiqua" w:cs="Book Antiqua"/>
          <w:color w:val="000000"/>
        </w:rPr>
        <w:t>drains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476BC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Most studies on prophylactic drains were based on open gastrectomy. Cochrane review</w:t>
      </w:r>
      <w:r w:rsidR="0000504C">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included four single-institution, randomized controlled trials that sought to evaluate the role of prophylactic drain placement in gastric resection for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In this study, we reviewed the clinicopathological data of patients with gastric cancer </w:t>
      </w:r>
      <w:r>
        <w:rPr>
          <w:rFonts w:ascii="Book Antiqua" w:eastAsia="Book Antiqua" w:hAnsi="Book Antiqua" w:cs="Book Antiqua"/>
          <w:color w:val="000000"/>
        </w:rPr>
        <w:t>during the past 2 years and found that routine prophylactic drains were not necessary in selected patients. To minimize the risk of confounding variables, PSM was used. Routine prophylactic drains are not necessary in all patients. A prophylactic drain may be useful in patients at higher risk.</w:t>
      </w:r>
    </w:p>
    <w:p w14:paraId="5BA4DBB9" w14:textId="6A6C7CC3" w:rsidR="005C4EEC" w:rsidRDefault="00FE117D" w:rsidP="00330816">
      <w:pPr>
        <w:spacing w:line="360" w:lineRule="auto"/>
        <w:ind w:firstLineChars="100" w:firstLine="240"/>
        <w:jc w:val="both"/>
      </w:pPr>
      <w:r>
        <w:rPr>
          <w:rFonts w:ascii="Book Antiqua" w:eastAsia="Book Antiqua" w:hAnsi="Book Antiqua" w:cs="Book Antiqua"/>
          <w:color w:val="000000"/>
        </w:rPr>
        <w:t>Prophylactic drains have been used to enhance early detection of complications, prevent collection of fluid, reduce morbidity and mortalit</w:t>
      </w:r>
      <w:r>
        <w:rPr>
          <w:rFonts w:ascii="Book Antiqua" w:eastAsia="Book Antiqua" w:hAnsi="Book Antiqua" w:cs="Book Antiqua"/>
          <w:color w:val="000000"/>
        </w:rPr>
        <w:t xml:space="preserve">y, and decrease the duration of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476BC0" w:rsidRPr="00476BC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present study results showed that there was no significant difference between the two groups in terms of postoperative hospital stay. The length of the postoperative hospital stay in the no-drain group was shorter than</w:t>
      </w:r>
      <w:r w:rsidR="0000504C">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drain group (7.93 ± 4.98 d </w:t>
      </w:r>
      <w:r>
        <w:rPr>
          <w:rFonts w:ascii="Book Antiqua" w:eastAsia="Book Antiqua" w:hAnsi="Book Antiqua" w:cs="Book Antiqua"/>
          <w:i/>
          <w:iCs/>
          <w:color w:val="000000"/>
        </w:rPr>
        <w:t>vs</w:t>
      </w:r>
      <w:r>
        <w:rPr>
          <w:rFonts w:ascii="Book Antiqua" w:eastAsia="Book Antiqua" w:hAnsi="Book Antiqua" w:cs="Book Antiqua"/>
          <w:color w:val="000000"/>
        </w:rPr>
        <w:t xml:space="preserve"> 6.81 ± 5.50 d,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Am</w:t>
      </w:r>
      <w:r>
        <w:rPr>
          <w:rFonts w:ascii="Book Antiqua" w:eastAsia="Book Antiqua" w:hAnsi="Book Antiqua" w:cs="Book Antiqua"/>
          <w:color w:val="000000"/>
        </w:rPr>
        <w:t xml:space="preserve">ong the 17 patients who experienced postoperative complications, there was also no significant difference between the two groups in terms of postoperative hospital stay. This result was different from that of Hirahara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study. In addition, omitting prophylactic drainage significantly improved the postoperative comfort of patients due to an earlier flatus (4.33 ± 1.24 d </w:t>
      </w:r>
      <w:r>
        <w:rPr>
          <w:rFonts w:ascii="Book Antiqua" w:eastAsia="Book Antiqua" w:hAnsi="Book Antiqua" w:cs="Book Antiqua"/>
          <w:i/>
          <w:iCs/>
          <w:color w:val="000000"/>
        </w:rPr>
        <w:t>vs</w:t>
      </w:r>
      <w:r>
        <w:rPr>
          <w:rFonts w:ascii="Book Antiqua" w:eastAsia="Book Antiqua" w:hAnsi="Book Antiqua" w:cs="Book Antiqua"/>
          <w:color w:val="000000"/>
        </w:rPr>
        <w:t xml:space="preserve"> 3.57 ± 1.85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5E8E3D18" w14:textId="0DA92FFD" w:rsidR="005C4EEC" w:rsidRDefault="00FE117D" w:rsidP="00330816">
      <w:pPr>
        <w:spacing w:line="360" w:lineRule="auto"/>
        <w:ind w:firstLineChars="100" w:firstLine="240"/>
        <w:jc w:val="both"/>
      </w:pPr>
      <w:r>
        <w:rPr>
          <w:rFonts w:ascii="Book Antiqua" w:eastAsia="Book Antiqua" w:hAnsi="Book Antiqua" w:cs="Book Antiqua"/>
          <w:color w:val="000000"/>
        </w:rPr>
        <w:t>Moreover, the application of prophylactic drains did not reduce the incidence of complicati</w:t>
      </w:r>
      <w:r>
        <w:rPr>
          <w:rFonts w:ascii="Book Antiqua" w:eastAsia="Book Antiqua" w:hAnsi="Book Antiqua" w:cs="Book Antiqua"/>
          <w:color w:val="000000"/>
        </w:rPr>
        <w:t xml:space="preserve">ons, and </w:t>
      </w:r>
      <w:r w:rsidR="0000504C">
        <w:rPr>
          <w:rFonts w:ascii="Book Antiqua" w:eastAsia="Book Antiqua" w:hAnsi="Book Antiqua" w:cs="Book Antiqua"/>
          <w:color w:val="000000"/>
        </w:rPr>
        <w:t xml:space="preserve">the rate of </w:t>
      </w:r>
      <w:r>
        <w:rPr>
          <w:rFonts w:ascii="Book Antiqua" w:eastAsia="Book Antiqua" w:hAnsi="Book Antiqua" w:cs="Book Antiqua"/>
          <w:color w:val="000000"/>
        </w:rPr>
        <w:t xml:space="preserve">complications </w:t>
      </w:r>
      <w:r w:rsidR="0000504C">
        <w:rPr>
          <w:rFonts w:ascii="Book Antiqua" w:eastAsia="Book Antiqua" w:hAnsi="Book Antiqua" w:cs="Book Antiqua"/>
          <w:color w:val="000000"/>
        </w:rPr>
        <w:t xml:space="preserve">was </w:t>
      </w:r>
      <w:r>
        <w:rPr>
          <w:rFonts w:ascii="Book Antiqua" w:eastAsia="Book Antiqua" w:hAnsi="Book Antiqua" w:cs="Book Antiqua"/>
          <w:color w:val="000000"/>
        </w:rPr>
        <w:t xml:space="preserve">even higher in the drain group. However, </w:t>
      </w:r>
      <w:r w:rsidR="0000504C">
        <w:rPr>
          <w:rFonts w:ascii="Book Antiqua" w:eastAsia="Book Antiqua" w:hAnsi="Book Antiqua" w:cs="Book Antiqua"/>
          <w:color w:val="000000"/>
        </w:rPr>
        <w:t xml:space="preserve">there </w:t>
      </w:r>
      <w:r>
        <w:rPr>
          <w:rFonts w:ascii="Book Antiqua" w:eastAsia="Book Antiqua" w:hAnsi="Book Antiqua" w:cs="Book Antiqua"/>
          <w:color w:val="000000"/>
        </w:rPr>
        <w:t>was no</w:t>
      </w:r>
      <w:r w:rsidR="0000504C">
        <w:rPr>
          <w:rFonts w:ascii="Book Antiqua" w:eastAsia="Book Antiqua" w:hAnsi="Book Antiqua" w:cs="Book Antiqua"/>
          <w:color w:val="000000"/>
        </w:rPr>
        <w:t xml:space="preserve"> </w:t>
      </w:r>
      <w:r>
        <w:rPr>
          <w:rFonts w:ascii="Book Antiqua" w:eastAsia="Book Antiqua" w:hAnsi="Book Antiqua" w:cs="Book Antiqua"/>
          <w:color w:val="000000"/>
        </w:rPr>
        <w:t xml:space="preserve">statistically significant difference </w:t>
      </w:r>
      <w:r w:rsidR="0000504C">
        <w:rPr>
          <w:rFonts w:ascii="Book Antiqua" w:eastAsia="Book Antiqua" w:hAnsi="Book Antiqua" w:cs="Book Antiqua"/>
          <w:color w:val="000000"/>
        </w:rPr>
        <w:t xml:space="preserve">between the two groups </w:t>
      </w:r>
      <w:r>
        <w:rPr>
          <w:rFonts w:ascii="Book Antiqua" w:eastAsia="Book Antiqua" w:hAnsi="Book Antiqua" w:cs="Book Antiqua"/>
          <w:color w:val="000000"/>
        </w:rPr>
        <w:lastRenderedPageBreak/>
        <w:t xml:space="preserve">(19.0% </w:t>
      </w:r>
      <w:r>
        <w:rPr>
          <w:rFonts w:ascii="Book Antiqua" w:eastAsia="Book Antiqua" w:hAnsi="Book Antiqua" w:cs="Book Antiqua"/>
          <w:i/>
          <w:iCs/>
          <w:color w:val="000000"/>
        </w:rPr>
        <w:t>vs</w:t>
      </w:r>
      <w:r>
        <w:rPr>
          <w:rFonts w:ascii="Book Antiqua" w:eastAsia="Book Antiqua" w:hAnsi="Book Antiqua" w:cs="Book Antiqua"/>
          <w:color w:val="000000"/>
        </w:rPr>
        <w:t xml:space="preserve"> 9.5%,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Through risk assessment, we identified that patients with a BMI ≥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are prone to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More visceral fat may make surgery more difficult. Thus, prophylactic</w:t>
      </w:r>
      <w:r>
        <w:rPr>
          <w:rFonts w:ascii="Book Antiqua" w:eastAsia="Book Antiqua" w:hAnsi="Book Antiqua" w:cs="Book Antiqua"/>
          <w:color w:val="000000"/>
        </w:rPr>
        <w:t xml:space="preserve"> drain is</w:t>
      </w:r>
      <w:r>
        <w:rPr>
          <w:rFonts w:ascii="Book Antiqua" w:eastAsia="Book Antiqua" w:hAnsi="Book Antiqua" w:cs="Book Antiqua"/>
          <w:color w:val="000000"/>
        </w:rPr>
        <w:t xml:space="preserve"> recommended for patients with a BMI &gt;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11CAA959" w14:textId="2EA2B6FB" w:rsidR="005C4EEC" w:rsidRDefault="00FE117D" w:rsidP="00330816">
      <w:pPr>
        <w:spacing w:line="360" w:lineRule="auto"/>
        <w:ind w:firstLineChars="100" w:firstLine="240"/>
        <w:jc w:val="both"/>
      </w:pPr>
      <w:r>
        <w:rPr>
          <w:rFonts w:ascii="Book Antiqua" w:eastAsia="Book Antiqua" w:hAnsi="Book Antiqua" w:cs="Book Antiqua"/>
          <w:color w:val="000000"/>
        </w:rPr>
        <w:t>For patients with mild symptoms, administration of broad-spectrum antibiotics may be a good conservative management strategy. However, patients with severe symptoms need PCD. In the current study, postoperative complications were recognized in approximately 15% of patients. Two cases of duodenal stump leakage and two cases of intra-abdominal abscess occurred in the drain group, all of which required PCD. In the no-drain group, two cases of intra-abdominal abscess and one case of pleural effusion needed PCD. There was no significant difference between the two groups. Prophylactic drains do not alter the rates of secondary drainage proced</w:t>
      </w:r>
      <w:r>
        <w:rPr>
          <w:rFonts w:ascii="Book Antiqua" w:eastAsia="Book Antiqua" w:hAnsi="Book Antiqua" w:cs="Book Antiqua"/>
          <w:color w:val="000000"/>
        </w:rPr>
        <w:t xml:space="preserve">ures. </w:t>
      </w:r>
      <w:r w:rsidR="0000504C">
        <w:rPr>
          <w:rFonts w:ascii="Book Antiqua" w:eastAsia="Book Antiqua" w:hAnsi="Book Antiqua" w:cs="Book Antiqua"/>
          <w:color w:val="000000"/>
        </w:rPr>
        <w:t>Thus</w:t>
      </w:r>
      <w:r>
        <w:rPr>
          <w:rFonts w:ascii="Book Antiqua" w:eastAsia="Book Antiqua" w:hAnsi="Book Antiqua" w:cs="Book Antiqua"/>
          <w:color w:val="000000"/>
        </w:rPr>
        <w:t xml:space="preserve">, omitting prophylactic drains during gastric cancer surgery did not increase the risk of PCD postoperatively. Similarly, in a study by </w:t>
      </w:r>
      <w:bookmarkStart w:id="8" w:name="OLE_LINK3"/>
      <w:r>
        <w:rPr>
          <w:rFonts w:ascii="Book Antiqua" w:eastAsia="Book Antiqua" w:hAnsi="Book Antiqua" w:cs="Book Antiqua"/>
          <w:color w:val="000000"/>
        </w:rPr>
        <w:t>Lee</w:t>
      </w:r>
      <w:bookmarkEnd w:id="8"/>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
          <w:iCs/>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omitting prophylactic drains did not increase the risk of PCD postoperatively, while male sex, older age, and longer operative time were identified as independent risk factors for postoperative PCD in patients without prophylactic drains.</w:t>
      </w:r>
    </w:p>
    <w:bookmarkEnd w:id="6"/>
    <w:bookmarkEnd w:id="7"/>
    <w:p w14:paraId="26CF76D4" w14:textId="77777777" w:rsidR="005C4EEC" w:rsidRDefault="005C4EEC" w:rsidP="00330816">
      <w:pPr>
        <w:spacing w:line="360" w:lineRule="auto"/>
        <w:ind w:firstLine="420"/>
        <w:jc w:val="both"/>
      </w:pPr>
    </w:p>
    <w:p w14:paraId="000E5F0A" w14:textId="77777777" w:rsidR="005C4EEC" w:rsidRDefault="00FE117D" w:rsidP="00330816">
      <w:pPr>
        <w:spacing w:line="360" w:lineRule="auto"/>
        <w:jc w:val="both"/>
      </w:pPr>
      <w:r>
        <w:rPr>
          <w:rFonts w:ascii="Book Antiqua" w:eastAsia="Book Antiqua" w:hAnsi="Book Antiqua" w:cs="Book Antiqua"/>
          <w:b/>
          <w:caps/>
          <w:color w:val="000000"/>
          <w:u w:val="single"/>
        </w:rPr>
        <w:t>CONCLUSION</w:t>
      </w:r>
    </w:p>
    <w:p w14:paraId="4260A2B4" w14:textId="77777777" w:rsidR="005C4EEC" w:rsidRDefault="00FE117D" w:rsidP="00330816">
      <w:pPr>
        <w:spacing w:line="360" w:lineRule="auto"/>
        <w:jc w:val="both"/>
      </w:pPr>
      <w:bookmarkStart w:id="9" w:name="OLE_LINK10"/>
      <w:bookmarkStart w:id="10" w:name="OLE_LINK11"/>
      <w:r>
        <w:rPr>
          <w:rFonts w:ascii="Book Antiqua" w:eastAsia="Book Antiqua" w:hAnsi="Book Antiqua" w:cs="Book Antiqua"/>
          <w:color w:val="000000"/>
        </w:rPr>
        <w:t>In conclusion, omitting the use of prophylactic drains in selected patients during surgery for gastric cancer is feasible. It can significantly improve the postoperative comfort of patients and does not increase the risk of postoper</w:t>
      </w:r>
      <w:r>
        <w:rPr>
          <w:rFonts w:ascii="Book Antiqua" w:eastAsia="Book Antiqua" w:hAnsi="Book Antiqua" w:cs="Book Antiqua"/>
          <w:color w:val="000000"/>
        </w:rPr>
        <w:t xml:space="preserve">ative complications. </w:t>
      </w:r>
    </w:p>
    <w:bookmarkEnd w:id="9"/>
    <w:bookmarkEnd w:id="10"/>
    <w:p w14:paraId="104EA358" w14:textId="77777777" w:rsidR="005C4EEC" w:rsidRDefault="005C4EEC" w:rsidP="00330816">
      <w:pPr>
        <w:spacing w:line="360" w:lineRule="auto"/>
        <w:jc w:val="both"/>
      </w:pPr>
    </w:p>
    <w:p w14:paraId="33DD20D1" w14:textId="77777777" w:rsidR="005C4EEC" w:rsidRDefault="00FE117D" w:rsidP="00330816">
      <w:pPr>
        <w:spacing w:line="360" w:lineRule="auto"/>
        <w:jc w:val="both"/>
      </w:pPr>
      <w:r>
        <w:rPr>
          <w:rFonts w:ascii="Book Antiqua" w:eastAsia="Book Antiqua" w:hAnsi="Book Antiqua" w:cs="Book Antiqua"/>
          <w:b/>
          <w:caps/>
          <w:color w:val="000000"/>
          <w:u w:val="single"/>
        </w:rPr>
        <w:t>ARTICLE HIGHLIGHTS</w:t>
      </w:r>
    </w:p>
    <w:p w14:paraId="4540AE18" w14:textId="77777777" w:rsidR="005C4EEC" w:rsidRDefault="00FE117D" w:rsidP="00330816">
      <w:pPr>
        <w:spacing w:line="360" w:lineRule="auto"/>
        <w:jc w:val="both"/>
      </w:pPr>
      <w:r>
        <w:rPr>
          <w:rFonts w:ascii="Book Antiqua" w:eastAsia="Book Antiqua" w:hAnsi="Book Antiqua" w:cs="Book Antiqua"/>
          <w:b/>
          <w:i/>
          <w:color w:val="000000"/>
        </w:rPr>
        <w:t>Research background</w:t>
      </w:r>
    </w:p>
    <w:p w14:paraId="5D63A316" w14:textId="5B9F0222" w:rsidR="005C4EEC" w:rsidRDefault="00FE117D" w:rsidP="00330816">
      <w:pPr>
        <w:spacing w:line="360" w:lineRule="auto"/>
        <w:jc w:val="both"/>
      </w:pPr>
      <w:r>
        <w:rPr>
          <w:rFonts w:ascii="Book Antiqua" w:eastAsia="Book Antiqua" w:hAnsi="Book Antiqua" w:cs="Book Antiqua"/>
          <w:color w:val="000000"/>
        </w:rPr>
        <w:t xml:space="preserve">Prophylactic drains have been used to remove intraperitoneal collections and detect complications early in open surgery. In the last decades, minimally invasive gastric cancer surgery has been performed worldwide. However, reports on </w:t>
      </w:r>
      <w:r>
        <w:rPr>
          <w:rFonts w:ascii="Book Antiqua" w:eastAsia="Book Antiqua" w:hAnsi="Book Antiqua" w:cs="Book Antiqua"/>
          <w:color w:val="000000"/>
        </w:rPr>
        <w:lastRenderedPageBreak/>
        <w:t>routine prophylactic abdominal drainage after totally laparoscopic distal gastrectomy are few.</w:t>
      </w:r>
    </w:p>
    <w:p w14:paraId="52747110" w14:textId="77777777" w:rsidR="005C4EEC" w:rsidRDefault="005C4EEC" w:rsidP="00330816">
      <w:pPr>
        <w:spacing w:line="360" w:lineRule="auto"/>
        <w:jc w:val="both"/>
      </w:pPr>
    </w:p>
    <w:p w14:paraId="58224622" w14:textId="77777777" w:rsidR="005C4EEC" w:rsidRDefault="00FE117D" w:rsidP="00330816">
      <w:pPr>
        <w:spacing w:line="360" w:lineRule="auto"/>
        <w:jc w:val="both"/>
      </w:pPr>
      <w:r>
        <w:rPr>
          <w:rFonts w:ascii="Book Antiqua" w:eastAsia="Book Antiqua" w:hAnsi="Book Antiqua" w:cs="Book Antiqua"/>
          <w:b/>
          <w:i/>
          <w:color w:val="000000"/>
        </w:rPr>
        <w:t>Research motivation</w:t>
      </w:r>
    </w:p>
    <w:p w14:paraId="35E95F98" w14:textId="67CFBED6" w:rsidR="005C4EEC" w:rsidRDefault="00FE117D" w:rsidP="00330816">
      <w:pPr>
        <w:spacing w:line="360" w:lineRule="auto"/>
        <w:jc w:val="both"/>
      </w:pPr>
      <w:r>
        <w:rPr>
          <w:rFonts w:ascii="Book Antiqua" w:eastAsia="Book Antiqua" w:hAnsi="Book Antiqua" w:cs="Book Antiqua"/>
          <w:color w:val="000000"/>
        </w:rPr>
        <w:t>To evaluate the f</w:t>
      </w:r>
      <w:r>
        <w:rPr>
          <w:rFonts w:ascii="Book Antiqua" w:eastAsia="Book Antiqua" w:hAnsi="Book Antiqua" w:cs="Book Antiqua"/>
          <w:color w:val="000000"/>
        </w:rPr>
        <w:t xml:space="preserve">easibility </w:t>
      </w:r>
      <w:r w:rsidR="0000504C">
        <w:rPr>
          <w:rFonts w:ascii="Book Antiqua" w:eastAsia="Book Antiqua" w:hAnsi="Book Antiqua" w:cs="Book Antiqua"/>
          <w:color w:val="000000"/>
        </w:rPr>
        <w:t xml:space="preserve">of </w:t>
      </w:r>
      <w:r>
        <w:rPr>
          <w:rFonts w:ascii="Book Antiqua" w:eastAsia="Book Antiqua" w:hAnsi="Book Antiqua" w:cs="Book Antiqua"/>
          <w:color w:val="000000"/>
        </w:rPr>
        <w:t>performing totally laparoscopic distal gastrectomy without prophylactic drains in selected patients.</w:t>
      </w:r>
    </w:p>
    <w:p w14:paraId="55050A82" w14:textId="77777777" w:rsidR="005C4EEC" w:rsidRDefault="005C4EEC" w:rsidP="00330816">
      <w:pPr>
        <w:spacing w:line="360" w:lineRule="auto"/>
        <w:jc w:val="both"/>
      </w:pPr>
    </w:p>
    <w:p w14:paraId="3D70F139" w14:textId="77777777" w:rsidR="005C4EEC" w:rsidRDefault="00FE117D" w:rsidP="00330816">
      <w:pPr>
        <w:spacing w:line="360" w:lineRule="auto"/>
        <w:jc w:val="both"/>
      </w:pPr>
      <w:r>
        <w:rPr>
          <w:rFonts w:ascii="Book Antiqua" w:eastAsia="Book Antiqua" w:hAnsi="Book Antiqua" w:cs="Book Antiqua"/>
          <w:b/>
          <w:i/>
          <w:color w:val="000000"/>
        </w:rPr>
        <w:t>Research objectives</w:t>
      </w:r>
    </w:p>
    <w:p w14:paraId="30E2E2F0" w14:textId="27D90B0F" w:rsidR="005C4EEC" w:rsidRDefault="00FE117D" w:rsidP="00330816">
      <w:pPr>
        <w:spacing w:line="360" w:lineRule="auto"/>
        <w:jc w:val="both"/>
      </w:pPr>
      <w:r>
        <w:rPr>
          <w:rFonts w:ascii="Book Antiqua" w:eastAsia="Book Antiqua" w:hAnsi="Book Antiqua" w:cs="Book Antiqua"/>
          <w:color w:val="000000"/>
        </w:rPr>
        <w:t xml:space="preserve">To evaluate the feasibility </w:t>
      </w:r>
      <w:r w:rsidR="0000504C">
        <w:rPr>
          <w:rFonts w:ascii="Book Antiqua" w:eastAsia="Book Antiqua" w:hAnsi="Book Antiqua" w:cs="Book Antiqua"/>
          <w:color w:val="000000"/>
        </w:rPr>
        <w:t xml:space="preserve">of </w:t>
      </w:r>
      <w:r>
        <w:rPr>
          <w:rFonts w:ascii="Book Antiqua" w:eastAsia="Book Antiqua" w:hAnsi="Book Antiqua" w:cs="Book Antiqua"/>
          <w:color w:val="000000"/>
        </w:rPr>
        <w:t xml:space="preserve">performing </w:t>
      </w:r>
      <w:r>
        <w:rPr>
          <w:rFonts w:ascii="Book Antiqua" w:eastAsia="Book Antiqua" w:hAnsi="Book Antiqua" w:cs="Book Antiqua"/>
          <w:color w:val="000000"/>
        </w:rPr>
        <w:t>totally laparoscopic distal gastrectomy without prophylactic drains in selected patients.</w:t>
      </w:r>
    </w:p>
    <w:p w14:paraId="0B28D2C1" w14:textId="77777777" w:rsidR="005C4EEC" w:rsidRDefault="005C4EEC" w:rsidP="00330816">
      <w:pPr>
        <w:spacing w:line="360" w:lineRule="auto"/>
        <w:jc w:val="both"/>
      </w:pPr>
    </w:p>
    <w:p w14:paraId="3829E71E" w14:textId="77777777" w:rsidR="005C4EEC" w:rsidRDefault="00FE117D" w:rsidP="00330816">
      <w:pPr>
        <w:spacing w:line="360" w:lineRule="auto"/>
        <w:jc w:val="both"/>
      </w:pPr>
      <w:r>
        <w:rPr>
          <w:rFonts w:ascii="Book Antiqua" w:eastAsia="Book Antiqua" w:hAnsi="Book Antiqua" w:cs="Book Antiqua"/>
          <w:b/>
          <w:i/>
          <w:color w:val="000000"/>
        </w:rPr>
        <w:t>Research methods</w:t>
      </w:r>
    </w:p>
    <w:p w14:paraId="3A943BCC" w14:textId="77777777" w:rsidR="005C4EEC" w:rsidRDefault="00FE117D" w:rsidP="00330816">
      <w:pPr>
        <w:spacing w:line="360" w:lineRule="auto"/>
        <w:jc w:val="both"/>
      </w:pPr>
      <w:r>
        <w:rPr>
          <w:rFonts w:ascii="Book Antiqua" w:eastAsia="Book Antiqua" w:hAnsi="Book Antiqua" w:cs="Book Antiqua"/>
          <w:color w:val="000000"/>
        </w:rPr>
        <w:t xml:space="preserve">Data of patients with distal gastric cancer who underwent totally laparoscopic distal gastrectomy with and without prophylactic drainage at China National Cancer Center/Cancer Hospital from February 2018 to August 2019 were reviewed. </w:t>
      </w:r>
    </w:p>
    <w:p w14:paraId="63C6C90A" w14:textId="77777777" w:rsidR="005C4EEC" w:rsidRDefault="005C4EEC" w:rsidP="00330816">
      <w:pPr>
        <w:spacing w:line="360" w:lineRule="auto"/>
        <w:jc w:val="both"/>
      </w:pPr>
    </w:p>
    <w:p w14:paraId="5C1B6CDB" w14:textId="77777777" w:rsidR="005C4EEC" w:rsidRDefault="00FE117D" w:rsidP="00330816">
      <w:pPr>
        <w:spacing w:line="360" w:lineRule="auto"/>
        <w:jc w:val="both"/>
      </w:pPr>
      <w:r>
        <w:rPr>
          <w:rFonts w:ascii="Book Antiqua" w:eastAsia="Book Antiqua" w:hAnsi="Book Antiqua" w:cs="Book Antiqua"/>
          <w:b/>
          <w:i/>
          <w:color w:val="000000"/>
        </w:rPr>
        <w:t>Research results</w:t>
      </w:r>
    </w:p>
    <w:p w14:paraId="232C00CD" w14:textId="57C6D24B" w:rsidR="005C4EEC" w:rsidRDefault="00FE117D" w:rsidP="00330816">
      <w:pPr>
        <w:spacing w:line="360" w:lineRule="auto"/>
        <w:jc w:val="both"/>
      </w:pPr>
      <w:r>
        <w:rPr>
          <w:rFonts w:ascii="Book Antiqua" w:eastAsia="Book Antiqua" w:hAnsi="Book Antiqua" w:cs="Book Antiqua"/>
          <w:color w:val="000000"/>
        </w:rPr>
        <w:t xml:space="preserve">After PSM, data of 42 pairs were extracted. The incidence of concurrent illness was higher in the drain group (42.9%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 overall postoperative complicatio</w:t>
      </w:r>
      <w:r>
        <w:rPr>
          <w:rFonts w:ascii="Book Antiqua" w:eastAsia="Book Antiqua" w:hAnsi="Book Antiqua" w:cs="Book Antiqua"/>
          <w:color w:val="000000"/>
        </w:rPr>
        <w:t>n rate</w:t>
      </w:r>
      <w:r w:rsidR="0000504C">
        <w:rPr>
          <w:rFonts w:ascii="Book Antiqua" w:eastAsia="Book Antiqua" w:hAnsi="Book Antiqua" w:cs="Book Antiqua"/>
          <w:color w:val="000000"/>
        </w:rPr>
        <w:t>s</w:t>
      </w:r>
      <w:r>
        <w:rPr>
          <w:rFonts w:ascii="Book Antiqua" w:eastAsia="Book Antiqua" w:hAnsi="Book Antiqua" w:cs="Book Antiqua"/>
          <w:color w:val="000000"/>
        </w:rPr>
        <w:t xml:space="preserve"> </w:t>
      </w:r>
      <w:r w:rsidR="0000504C">
        <w:rPr>
          <w:rFonts w:ascii="Book Antiqua" w:eastAsia="Book Antiqua" w:hAnsi="Book Antiqua" w:cs="Book Antiqua"/>
          <w:color w:val="000000"/>
        </w:rPr>
        <w:t xml:space="preserve">were </w:t>
      </w:r>
      <w:r>
        <w:rPr>
          <w:rFonts w:ascii="Book Antiqua" w:eastAsia="Book Antiqua" w:hAnsi="Book Antiqua" w:cs="Book Antiqua"/>
          <w:color w:val="000000"/>
        </w:rPr>
        <w:t>19.5% and 10.6% in the drain (</w:t>
      </w:r>
      <w:r>
        <w:rPr>
          <w:rFonts w:ascii="Book Antiqua" w:eastAsia="Book Antiqua" w:hAnsi="Book Antiqua" w:cs="Book Antiqua"/>
          <w:i/>
          <w:iCs/>
          <w:color w:val="000000"/>
        </w:rPr>
        <w:t>n</w:t>
      </w:r>
      <w:r>
        <w:rPr>
          <w:rFonts w:ascii="Book Antiqua" w:eastAsia="Book Antiqua" w:hAnsi="Book Antiqua" w:cs="Book Antiqua"/>
          <w:color w:val="000000"/>
        </w:rPr>
        <w:t xml:space="preserve"> = 76) and no-drain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49), respectively</w:t>
      </w:r>
      <w:r w:rsidR="0000504C">
        <w:rPr>
          <w:rFonts w:ascii="Book Antiqua" w:eastAsia="Book Antiqua" w:hAnsi="Book Antiqua" w:cs="Book Antiqua"/>
          <w:color w:val="000000"/>
        </w:rPr>
        <w:t xml:space="preserve">; there </w:t>
      </w:r>
      <w:r>
        <w:rPr>
          <w:rFonts w:ascii="Book Antiqua" w:eastAsia="Book Antiqua" w:hAnsi="Book Antiqua" w:cs="Book Antiqua"/>
          <w:color w:val="000000"/>
        </w:rPr>
        <w:t>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difference between the two groups based on the need for percutaneous catheter drainage was also not significant (9.8%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However, patients with </w:t>
      </w:r>
      <w:r w:rsidR="000F26F0">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body mass </w:t>
      </w:r>
      <w:r w:rsidR="000F26F0">
        <w:rPr>
          <w:rFonts w:ascii="Book Antiqua" w:eastAsia="Book Antiqua" w:hAnsi="Book Antiqua" w:cs="Book Antiqua"/>
          <w:color w:val="000000"/>
        </w:rPr>
        <w:t xml:space="preserve">index </w:t>
      </w:r>
      <w:r>
        <w:rPr>
          <w:rFonts w:ascii="Book Antiqua" w:eastAsia="Book Antiqua" w:hAnsi="Book Antiqua" w:cs="Book Antiqua"/>
          <w:color w:val="000000"/>
        </w:rPr>
        <w:t>(≥ 29 kg/</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prone to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0.042). In addition, the number of days from surgery until the first flatus (4.33 ± 1.24 d </w:t>
      </w:r>
      <w:r>
        <w:rPr>
          <w:rFonts w:ascii="Book Antiqua" w:eastAsia="Book Antiqua" w:hAnsi="Book Antiqua" w:cs="Book Antiqua"/>
          <w:i/>
          <w:iCs/>
          <w:color w:val="000000"/>
        </w:rPr>
        <w:t>vs</w:t>
      </w:r>
      <w:r>
        <w:rPr>
          <w:rFonts w:ascii="Book Antiqua" w:eastAsia="Book Antiqua" w:hAnsi="Book Antiqua" w:cs="Book Antiqua"/>
          <w:color w:val="000000"/>
        </w:rPr>
        <w:t xml:space="preserve"> 3.57 ± 1.85 d</w:t>
      </w:r>
      <w:r w:rsidR="006A5E5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0.029) was greater in the drain group. </w:t>
      </w:r>
    </w:p>
    <w:p w14:paraId="6A2779E2" w14:textId="77777777" w:rsidR="005C4EEC" w:rsidRDefault="005C4EEC" w:rsidP="00330816">
      <w:pPr>
        <w:spacing w:line="360" w:lineRule="auto"/>
        <w:jc w:val="both"/>
      </w:pPr>
    </w:p>
    <w:p w14:paraId="077BC2E6" w14:textId="77777777" w:rsidR="005C4EEC" w:rsidRDefault="00FE117D" w:rsidP="00330816">
      <w:pPr>
        <w:spacing w:line="360" w:lineRule="auto"/>
        <w:jc w:val="both"/>
      </w:pPr>
      <w:r>
        <w:rPr>
          <w:rFonts w:ascii="Book Antiqua" w:eastAsia="Book Antiqua" w:hAnsi="Book Antiqua" w:cs="Book Antiqua"/>
          <w:b/>
          <w:i/>
          <w:color w:val="000000"/>
        </w:rPr>
        <w:lastRenderedPageBreak/>
        <w:t>Research conclusions</w:t>
      </w:r>
    </w:p>
    <w:p w14:paraId="31F0A555" w14:textId="77777777" w:rsidR="005C4EEC" w:rsidRDefault="00FE117D" w:rsidP="00330816">
      <w:pPr>
        <w:spacing w:line="360" w:lineRule="auto"/>
        <w:jc w:val="both"/>
      </w:pPr>
      <w:r>
        <w:rPr>
          <w:rFonts w:ascii="Book Antiqua" w:eastAsia="Book Antiqua" w:hAnsi="Book Antiqua" w:cs="Book Antiqua"/>
          <w:color w:val="000000"/>
        </w:rPr>
        <w:t>Omitting prophylactic drainage may reduce surgery time and result in faster recovery. Routine prophylactic drains are not necessary in selected patients. A prophylactic drain may be useful in high-risk patients.</w:t>
      </w:r>
    </w:p>
    <w:p w14:paraId="7803750F" w14:textId="77777777" w:rsidR="005C4EEC" w:rsidRDefault="005C4EEC" w:rsidP="00330816">
      <w:pPr>
        <w:spacing w:line="360" w:lineRule="auto"/>
        <w:jc w:val="both"/>
      </w:pPr>
    </w:p>
    <w:p w14:paraId="37AEAFB8" w14:textId="77777777" w:rsidR="005C4EEC" w:rsidRDefault="00FE117D" w:rsidP="00330816">
      <w:pPr>
        <w:spacing w:line="360" w:lineRule="auto"/>
        <w:jc w:val="both"/>
      </w:pPr>
      <w:r>
        <w:rPr>
          <w:rFonts w:ascii="Book Antiqua" w:eastAsia="Book Antiqua" w:hAnsi="Book Antiqua" w:cs="Book Antiqua"/>
          <w:b/>
          <w:i/>
          <w:color w:val="000000"/>
        </w:rPr>
        <w:t>Research perspectives</w:t>
      </w:r>
    </w:p>
    <w:p w14:paraId="4397F5A4" w14:textId="017E5DF1" w:rsidR="005C4EEC" w:rsidRDefault="000F26F0" w:rsidP="00330816">
      <w:pPr>
        <w:spacing w:line="360" w:lineRule="auto"/>
        <w:jc w:val="both"/>
      </w:pPr>
      <w:r>
        <w:rPr>
          <w:rFonts w:ascii="Book Antiqua" w:eastAsia="Book Antiqua" w:hAnsi="Book Antiqua" w:cs="Book Antiqua"/>
          <w:color w:val="000000"/>
        </w:rPr>
        <w:t>Omitting the use of prophylactic drains</w:t>
      </w:r>
      <w:r w:rsidDel="000F26F0">
        <w:rPr>
          <w:rFonts w:ascii="Book Antiqua" w:eastAsia="Book Antiqua" w:hAnsi="Book Antiqua" w:cs="Book Antiqua"/>
          <w:color w:val="000000"/>
        </w:rPr>
        <w:t xml:space="preserve"> </w:t>
      </w:r>
      <w:r w:rsidR="00FE117D">
        <w:rPr>
          <w:rFonts w:ascii="Book Antiqua" w:eastAsia="Book Antiqua" w:hAnsi="Book Antiqua" w:cs="Book Antiqua"/>
          <w:color w:val="000000"/>
        </w:rPr>
        <w:t>can significant</w:t>
      </w:r>
      <w:r w:rsidR="00FE117D">
        <w:rPr>
          <w:rFonts w:ascii="Book Antiqua" w:eastAsia="Book Antiqua" w:hAnsi="Book Antiqua" w:cs="Book Antiqua"/>
          <w:color w:val="000000"/>
        </w:rPr>
        <w:t xml:space="preserve">ly improve the postoperative comfort of patients and does not increase the risk of postoperative complications. </w:t>
      </w:r>
    </w:p>
    <w:p w14:paraId="37B77F94" w14:textId="77777777" w:rsidR="005C4EEC" w:rsidRDefault="005C4EEC" w:rsidP="00330816">
      <w:pPr>
        <w:spacing w:line="360" w:lineRule="auto"/>
        <w:jc w:val="both"/>
      </w:pPr>
    </w:p>
    <w:p w14:paraId="15A612EE" w14:textId="77777777" w:rsidR="005C4EEC" w:rsidRDefault="00FE117D" w:rsidP="00330816">
      <w:pPr>
        <w:spacing w:line="360" w:lineRule="auto"/>
        <w:jc w:val="both"/>
      </w:pPr>
      <w:r>
        <w:rPr>
          <w:rFonts w:ascii="Book Antiqua" w:eastAsia="Book Antiqua" w:hAnsi="Book Antiqua" w:cs="Book Antiqua"/>
          <w:b/>
          <w:color w:val="000000"/>
        </w:rPr>
        <w:t>REFERENCES</w:t>
      </w:r>
    </w:p>
    <w:p w14:paraId="1F30F6DA" w14:textId="53035830" w:rsidR="005C4EEC" w:rsidRDefault="00FE117D" w:rsidP="003308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Smith RJ</w:t>
      </w:r>
      <w:r>
        <w:rPr>
          <w:rFonts w:ascii="Book Antiqua" w:eastAsia="Book Antiqua" w:hAnsi="Book Antiqua" w:cs="Book Antiqua"/>
          <w:color w:val="000000"/>
        </w:rPr>
        <w:t xml:space="preserve">, Bryant RG. Metal substitutions </w:t>
      </w:r>
      <w:proofErr w:type="spellStart"/>
      <w:r>
        <w:rPr>
          <w:rFonts w:ascii="Book Antiqua" w:eastAsia="Book Antiqua" w:hAnsi="Book Antiqua" w:cs="Book Antiqua"/>
          <w:color w:val="000000"/>
        </w:rPr>
        <w:t>incarbonic</w:t>
      </w:r>
      <w:proofErr w:type="spellEnd"/>
      <w:r>
        <w:rPr>
          <w:rFonts w:ascii="Book Antiqua" w:eastAsia="Book Antiqua" w:hAnsi="Book Antiqua" w:cs="Book Antiqua"/>
          <w:color w:val="000000"/>
        </w:rPr>
        <w:t xml:space="preserve"> anhydrase: a halide ion probe study.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66</w:t>
      </w:r>
      <w:r>
        <w:rPr>
          <w:rFonts w:ascii="Book Antiqua" w:eastAsia="Book Antiqua" w:hAnsi="Book Antiqua" w:cs="Book Antiqua"/>
          <w:color w:val="000000"/>
        </w:rPr>
        <w:t>: 1281-1286 [DOI: 10.1016/0006-291x(75)90498-2]</w:t>
      </w:r>
    </w:p>
    <w:p w14:paraId="347ABA20" w14:textId="77777777" w:rsidR="005C4EEC" w:rsidRDefault="00FE117D" w:rsidP="003308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6343288D" w14:textId="77777777" w:rsidR="005C4EEC" w:rsidRDefault="00FE117D" w:rsidP="003308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Kitano S</w:t>
      </w:r>
      <w:r>
        <w:rPr>
          <w:rFonts w:ascii="Book Antiqua" w:eastAsia="Book Antiqua" w:hAnsi="Book Antiqua" w:cs="Book Antiqua"/>
          <w:color w:val="000000"/>
        </w:rPr>
        <w:t xml:space="preserve">, Iso Y, Moriyama M,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Laparoscopy-assisted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gastrectomy.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w:t>
      </w:r>
      <w:r>
        <w:rPr>
          <w:rFonts w:ascii="Book Antiqua" w:eastAsia="Book Antiqua" w:hAnsi="Book Antiqua" w:cs="Book Antiqua"/>
          <w:color w:val="000000"/>
        </w:rPr>
        <w:t>: 146-148 [PMID: 8180768]</w:t>
      </w:r>
    </w:p>
    <w:p w14:paraId="22779BA4" w14:textId="77777777" w:rsidR="005C4EEC" w:rsidRDefault="00FE117D" w:rsidP="003308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HH</w:t>
      </w:r>
      <w:r>
        <w:rPr>
          <w:rFonts w:ascii="Book Antiqua" w:eastAsia="Book Antiqua" w:hAnsi="Book Antiqua" w:cs="Book Antiqua"/>
          <w:color w:val="000000"/>
        </w:rPr>
        <w:t xml:space="preserve">, Hyung WJ, Cho GS, Kim MC, Han SU, Kim W, Ryu SW, Lee HJ, Song KY. Morbidity and mortality of laparoscopic gastrectomy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gastric cancer: an interim report--a phase III multicenter, prospective, randomized Trial (KLASS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417-420 [PMID: 20160637 DOI: 10.1097/SLA.0b013e3181cc8f6b]</w:t>
      </w:r>
    </w:p>
    <w:p w14:paraId="619AA410" w14:textId="77777777" w:rsidR="005C4EEC" w:rsidRDefault="00FE117D" w:rsidP="003308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J</w:t>
      </w:r>
      <w:r>
        <w:rPr>
          <w:rFonts w:ascii="Book Antiqua" w:eastAsia="Book Antiqua" w:hAnsi="Book Antiqua" w:cs="Book Antiqua"/>
          <w:color w:val="000000"/>
        </w:rPr>
        <w:t xml:space="preserve">, Huang C, Sun Y, Su X, Cao H, Hu J, Wang K, Suo J, Tao K, He X, Wei H, Ying M, Hu W, Du X, Hu Y, Liu H, Zheng C, Li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Liu F, Li Z, Zhao G, Yang K, Liu C, Li H, Chen P, Ji J, Li G; Chinese Laparoscopic Gastrointestinal Surgery Study (CLASS) Group. Effect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Gastrectomy on 3-Year Disease-Free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Gastric Cancer: The </w:t>
      </w:r>
      <w:r>
        <w:rPr>
          <w:rFonts w:ascii="Book Antiqua" w:eastAsia="Book Antiqua" w:hAnsi="Book Antiqua" w:cs="Book Antiqua"/>
          <w:color w:val="000000"/>
        </w:rPr>
        <w:lastRenderedPageBreak/>
        <w:t xml:space="preserve">CLASS-01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1983-1992 [PMID: 31135850 DOI: 10.1001/jama.2019.5359]</w:t>
      </w:r>
    </w:p>
    <w:p w14:paraId="0494F094" w14:textId="77777777" w:rsidR="005C4EEC" w:rsidRDefault="00FE117D" w:rsidP="003308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MG</w:t>
      </w:r>
      <w:r>
        <w:rPr>
          <w:rFonts w:ascii="Book Antiqua" w:eastAsia="Book Antiqua" w:hAnsi="Book Antiqua" w:cs="Book Antiqua"/>
          <w:color w:val="000000"/>
        </w:rPr>
        <w:t xml:space="preserve">, Kawada H, Kim BS, Kim TH, Kim KC,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BS. A totally laparoscopic distal gastrectomy with gastroduodenostomy (TLDG) for improvement of the early surgical outcomes in high BMI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1076-1082 [PMID: 20835726 DOI: 10.1007/s00464-010-1319-0]</w:t>
      </w:r>
    </w:p>
    <w:p w14:paraId="60DE0D6B" w14:textId="77777777" w:rsidR="005C4EEC" w:rsidRDefault="00FE117D" w:rsidP="003308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MG</w:t>
      </w:r>
      <w:r>
        <w:rPr>
          <w:rFonts w:ascii="Book Antiqua" w:eastAsia="Book Antiqua" w:hAnsi="Book Antiqua" w:cs="Book Antiqua"/>
          <w:color w:val="000000"/>
        </w:rPr>
        <w:t xml:space="preserve">, Kim KC, Kim BS, Kim TH, Kim HS,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BS. A totally laparoscopic distal gastrectomy can be an effective way of performing laparoscopic gastrectomy in obese patients (body mass index≥30).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1327-1332 [PMID: 21424875 DOI: 10.1007/s00268-011-1034-6]</w:t>
      </w:r>
    </w:p>
    <w:p w14:paraId="41B5AFCB" w14:textId="77777777" w:rsidR="005C4EEC" w:rsidRDefault="00FE117D" w:rsidP="003308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Matsumata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Kishihara</w:t>
      </w:r>
      <w:proofErr w:type="spellEnd"/>
      <w:r>
        <w:rPr>
          <w:rFonts w:ascii="Book Antiqua" w:eastAsia="Book Antiqua" w:hAnsi="Book Antiqua" w:cs="Book Antiqua"/>
          <w:color w:val="000000"/>
        </w:rPr>
        <w:t xml:space="preserve"> F, Fukuyama Y, Masuda H. Laparoscopy-assisted distal gastrectomy for early gastric cancer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without prophylactic drainage.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1049-1053 [PMID: 21773892 DOI: 10.1007/s00595-010-4448-0]</w:t>
      </w:r>
    </w:p>
    <w:p w14:paraId="7225C421" w14:textId="4DD6B4F2" w:rsidR="005C4EEC" w:rsidRDefault="00FE117D" w:rsidP="003308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2DE20779" w14:textId="77777777" w:rsidR="005C4EEC" w:rsidRDefault="00FE117D" w:rsidP="003308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Hirahara N</w:t>
      </w:r>
      <w:r>
        <w:rPr>
          <w:rFonts w:ascii="Book Antiqua" w:eastAsia="Book Antiqua" w:hAnsi="Book Antiqua" w:cs="Book Antiqua"/>
          <w:color w:val="000000"/>
        </w:rPr>
        <w:t xml:space="preserve">, Matsubara T, Hayashi H,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Tajima Y. Significance of prophylactic intra-abdominal drain placement after laparoscopic distal gastrectomy for gastric cancer.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181 [PMID: 25962503 DOI: 10.1186/s12957-015-0591-9]</w:t>
      </w:r>
    </w:p>
    <w:p w14:paraId="53456C92" w14:textId="77777777" w:rsidR="005C4EEC" w:rsidRDefault="00FE117D" w:rsidP="0033081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Shimoike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Akagawa</w:t>
      </w:r>
      <w:proofErr w:type="spellEnd"/>
      <w:r>
        <w:rPr>
          <w:rFonts w:ascii="Book Antiqua" w:eastAsia="Book Antiqua" w:hAnsi="Book Antiqua" w:cs="Book Antiqua"/>
          <w:color w:val="000000"/>
        </w:rPr>
        <w:t xml:space="preserve"> S, Yagi D,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Tokoro</w:t>
      </w:r>
      <w:proofErr w:type="spellEnd"/>
      <w:r>
        <w:rPr>
          <w:rFonts w:ascii="Book Antiqua" w:eastAsia="Book Antiqua" w:hAnsi="Book Antiqua" w:cs="Book Antiqua"/>
          <w:color w:val="000000"/>
        </w:rPr>
        <w:t xml:space="preserve"> Y, Nakao E, Tamura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Mochida Y, Umemoto Y, Yoshimoto H, </w:t>
      </w:r>
      <w:proofErr w:type="spellStart"/>
      <w:r>
        <w:rPr>
          <w:rFonts w:ascii="Book Antiqua" w:eastAsia="Book Antiqua" w:hAnsi="Book Antiqua" w:cs="Book Antiqua"/>
          <w:color w:val="000000"/>
        </w:rPr>
        <w:t>Kanaya</w:t>
      </w:r>
      <w:proofErr w:type="spellEnd"/>
      <w:r>
        <w:rPr>
          <w:rFonts w:ascii="Book Antiqua" w:eastAsia="Book Antiqua" w:hAnsi="Book Antiqua" w:cs="Book Antiqua"/>
          <w:color w:val="000000"/>
        </w:rPr>
        <w:t xml:space="preserve"> S. Laparoscopic gastrectomy with and without prophylactic drains in gastric cancer: a propensity score-matched 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144 [PMID: 31420062 DOI: 10.1186/s12957-019-1690-9]</w:t>
      </w:r>
    </w:p>
    <w:p w14:paraId="2962FF0C" w14:textId="77777777" w:rsidR="005C4EEC" w:rsidRDefault="00FE117D" w:rsidP="003308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Alvarez </w:t>
      </w:r>
      <w:proofErr w:type="spellStart"/>
      <w:r>
        <w:rPr>
          <w:rFonts w:ascii="Book Antiqua" w:eastAsia="Book Antiqua" w:hAnsi="Book Antiqua" w:cs="Book Antiqua"/>
          <w:b/>
          <w:bCs/>
          <w:color w:val="000000"/>
        </w:rPr>
        <w:t>Uslar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Molina H, Torres O, </w:t>
      </w:r>
      <w:proofErr w:type="spellStart"/>
      <w:r>
        <w:rPr>
          <w:rFonts w:ascii="Book Antiqua" w:eastAsia="Book Antiqua" w:hAnsi="Book Antiqua" w:cs="Book Antiqua"/>
          <w:color w:val="000000"/>
        </w:rPr>
        <w:t>Cancino</w:t>
      </w:r>
      <w:proofErr w:type="spellEnd"/>
      <w:r>
        <w:rPr>
          <w:rFonts w:ascii="Book Antiqua" w:eastAsia="Book Antiqua" w:hAnsi="Book Antiqua" w:cs="Book Antiqua"/>
          <w:color w:val="000000"/>
        </w:rPr>
        <w:t xml:space="preserve"> A. Total gastrectomy with or without abdominal drains. A prospective randomized trial.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562-569 [PMID: 16266223 DOI: 10.4321/s1130-01082005000800004]</w:t>
      </w:r>
    </w:p>
    <w:p w14:paraId="55DF3950" w14:textId="77777777" w:rsidR="005C4EEC" w:rsidRDefault="00FE117D" w:rsidP="00330816">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Yang SB, Jaiswal VK, Shah JN, </w:t>
      </w:r>
      <w:proofErr w:type="spellStart"/>
      <w:r>
        <w:rPr>
          <w:rFonts w:ascii="Book Antiqua" w:eastAsia="Book Antiqua" w:hAnsi="Book Antiqua" w:cs="Book Antiqua"/>
          <w:color w:val="000000"/>
        </w:rPr>
        <w:t>Shreshtha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Gongal</w:t>
      </w:r>
      <w:proofErr w:type="spellEnd"/>
      <w:r>
        <w:rPr>
          <w:rFonts w:ascii="Book Antiqua" w:eastAsia="Book Antiqua" w:hAnsi="Book Antiqua" w:cs="Book Antiqua"/>
          <w:color w:val="000000"/>
        </w:rPr>
        <w:t xml:space="preserve"> R. Is prophylactic placement of drains necessary after subtotal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3738-3741 [PMID: 17659736 DOI: 10.3748/wjg.v13.i27.3738]</w:t>
      </w:r>
    </w:p>
    <w:p w14:paraId="6FA6969D" w14:textId="77777777" w:rsidR="005C4EEC" w:rsidRDefault="00FE117D" w:rsidP="003308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J</w:t>
      </w:r>
      <w:r>
        <w:rPr>
          <w:rFonts w:ascii="Book Antiqua" w:eastAsia="Book Antiqua" w:hAnsi="Book Antiqua" w:cs="Book Antiqua"/>
          <w:color w:val="000000"/>
        </w:rPr>
        <w:t xml:space="preserve">, Lee J, Hyung WJ, Cheong JH, Chen J, Choi SH, Noh SH. Gastric cancer surgery without drains: a prospective randomized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727-732 [PMID: 15358335 DOI: 10.1016/j.gassur.2004.05.018]</w:t>
      </w:r>
    </w:p>
    <w:p w14:paraId="64ECFC18" w14:textId="77777777" w:rsidR="005C4EEC" w:rsidRDefault="00FE117D" w:rsidP="0033081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Messager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Sabbagh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Laurent C,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E, Sa Cunha A, Mariette C. Is there still a need for prophylactic intra-abdominal drainage in elective major gastro-intestinal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152</w:t>
      </w:r>
      <w:r>
        <w:rPr>
          <w:rFonts w:ascii="Book Antiqua" w:eastAsia="Book Antiqua" w:hAnsi="Book Antiqua" w:cs="Book Antiqua"/>
          <w:color w:val="000000"/>
        </w:rPr>
        <w:t>: 305-313 [PMID: 26481067 DOI: 10.1016/j.jviscsurg.2015.09.008]</w:t>
      </w:r>
    </w:p>
    <w:p w14:paraId="729016AF" w14:textId="77777777" w:rsidR="005C4EEC" w:rsidRDefault="00FE117D" w:rsidP="003308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J</w:t>
      </w:r>
      <w:r>
        <w:rPr>
          <w:rFonts w:ascii="Book Antiqua" w:eastAsia="Book Antiqua" w:hAnsi="Book Antiqua" w:cs="Book Antiqua"/>
          <w:color w:val="000000"/>
        </w:rPr>
        <w:t xml:space="preserve">, Choi YY, An JY,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SH, Kim DW,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YB, Nakagawa M, Li S, Cheong JH, Hyung WJ, Noh SH. Do All Patients Require Prophylactic Drainage After Gastrectomy for Gastric Cancer? The Experience of a High-Volume Center.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3929-3937 [PMID: 25845430 DOI: 10.1245/s10434-015-4521-4]</w:t>
      </w:r>
    </w:p>
    <w:p w14:paraId="1CC31BFB" w14:textId="77777777" w:rsidR="005C4EEC" w:rsidRDefault="005C4EEC" w:rsidP="00330816">
      <w:pPr>
        <w:spacing w:line="360" w:lineRule="auto"/>
        <w:jc w:val="both"/>
        <w:sectPr w:rsidR="005C4EEC" w:rsidSect="00D86135">
          <w:type w:val="continuous"/>
          <w:pgSz w:w="12240" w:h="15840"/>
          <w:pgMar w:top="1440" w:right="1800" w:bottom="1440" w:left="1800" w:header="720" w:footer="720" w:gutter="0"/>
          <w:cols w:space="720"/>
          <w:docGrid w:linePitch="360"/>
        </w:sectPr>
      </w:pPr>
    </w:p>
    <w:p w14:paraId="3395917A" w14:textId="77777777" w:rsidR="00330816" w:rsidRDefault="0033081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4152EF3" w14:textId="40E88726" w:rsidR="005C4EEC" w:rsidRDefault="00FE117D" w:rsidP="00330816">
      <w:pPr>
        <w:spacing w:line="360" w:lineRule="auto"/>
        <w:jc w:val="both"/>
      </w:pPr>
      <w:r>
        <w:rPr>
          <w:rFonts w:ascii="Book Antiqua" w:eastAsia="Book Antiqua" w:hAnsi="Book Antiqua" w:cs="Book Antiqua"/>
          <w:b/>
          <w:color w:val="000000"/>
        </w:rPr>
        <w:lastRenderedPageBreak/>
        <w:t>Footnotes</w:t>
      </w:r>
    </w:p>
    <w:p w14:paraId="3BB6CDAF" w14:textId="77777777" w:rsidR="005C4EEC" w:rsidRDefault="00FE117D" w:rsidP="0033081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the National Cancer Center Hospital.</w:t>
      </w:r>
    </w:p>
    <w:p w14:paraId="6EFD8F42" w14:textId="77777777" w:rsidR="005C4EEC" w:rsidRDefault="005C4EEC" w:rsidP="00330816">
      <w:pPr>
        <w:spacing w:line="360" w:lineRule="auto"/>
        <w:jc w:val="both"/>
      </w:pPr>
    </w:p>
    <w:p w14:paraId="3CF781AC" w14:textId="7E3681F7" w:rsidR="00330816" w:rsidRPr="00A37D48" w:rsidRDefault="00330816" w:rsidP="00330816">
      <w:pPr>
        <w:adjustRightInd w:val="0"/>
        <w:snapToGrid w:val="0"/>
        <w:spacing w:line="360" w:lineRule="auto"/>
        <w:jc w:val="both"/>
        <w:rPr>
          <w:rFonts w:ascii="Book Antiqua" w:hAnsi="Book Antiqua"/>
          <w:b/>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16AE6F7B" w14:textId="77777777" w:rsidR="00330816" w:rsidRDefault="00330816" w:rsidP="00330816">
      <w:pPr>
        <w:spacing w:line="360" w:lineRule="auto"/>
        <w:jc w:val="both"/>
      </w:pPr>
    </w:p>
    <w:p w14:paraId="106DCB45" w14:textId="66D9B996" w:rsidR="005C4EEC" w:rsidRDefault="00FE117D" w:rsidP="0033081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w:t>
      </w:r>
      <w:r>
        <w:rPr>
          <w:rFonts w:ascii="Book Antiqua" w:eastAsia="Book Antiqua" w:hAnsi="Book Antiqua" w:cs="Book Antiqua"/>
          <w:color w:val="000000"/>
        </w:rPr>
        <w:t xml:space="preserve"> they have no conflicts of interest</w:t>
      </w:r>
      <w:r w:rsidR="006D7AF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F1BC5F2" w14:textId="77777777" w:rsidR="005C4EEC" w:rsidRDefault="005C4EEC" w:rsidP="00330816">
      <w:pPr>
        <w:spacing w:line="360" w:lineRule="auto"/>
        <w:jc w:val="both"/>
      </w:pPr>
    </w:p>
    <w:p w14:paraId="4785B160" w14:textId="67E6A018" w:rsidR="005C4EEC" w:rsidRDefault="00FE117D" w:rsidP="0033081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Some or all data</w:t>
      </w:r>
      <w:r w:rsidR="006D7AFC">
        <w:rPr>
          <w:rFonts w:ascii="Book Antiqua" w:eastAsia="Book Antiqua" w:hAnsi="Book Antiqua" w:cs="Book Antiqua"/>
          <w:color w:val="000000"/>
        </w:rPr>
        <w:t xml:space="preserve"> and </w:t>
      </w:r>
      <w:r>
        <w:rPr>
          <w:rFonts w:ascii="Book Antiqua" w:eastAsia="Book Antiqua" w:hAnsi="Book Antiqua" w:cs="Book Antiqua"/>
          <w:color w:val="000000"/>
        </w:rPr>
        <w:t>code generated</w:t>
      </w:r>
      <w:r>
        <w:rPr>
          <w:rFonts w:ascii="Book Antiqua" w:eastAsia="Book Antiqua" w:hAnsi="Book Antiqua" w:cs="Book Antiqua"/>
          <w:color w:val="000000"/>
        </w:rPr>
        <w:t xml:space="preserve"> or used during the study are available from the corresponding author by request</w:t>
      </w:r>
    </w:p>
    <w:p w14:paraId="6EF28F42" w14:textId="77777777" w:rsidR="005C4EEC" w:rsidRDefault="005C4EEC" w:rsidP="00330816">
      <w:pPr>
        <w:spacing w:line="360" w:lineRule="auto"/>
        <w:jc w:val="both"/>
      </w:pPr>
    </w:p>
    <w:p w14:paraId="6A6EB994" w14:textId="77777777" w:rsidR="005C4EEC" w:rsidRDefault="00FE117D" w:rsidP="003308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D26478" w14:textId="77777777" w:rsidR="005C4EEC" w:rsidRDefault="005C4EEC" w:rsidP="00330816">
      <w:pPr>
        <w:spacing w:line="360" w:lineRule="auto"/>
        <w:jc w:val="both"/>
      </w:pPr>
    </w:p>
    <w:p w14:paraId="0665132F" w14:textId="4E112D7D" w:rsidR="005C4EEC" w:rsidRDefault="00FE117D" w:rsidP="003308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30816">
        <w:rPr>
          <w:rFonts w:ascii="Book Antiqua" w:eastAsia="Book Antiqua" w:hAnsi="Book Antiqua" w:cs="Book Antiqua"/>
          <w:color w:val="000000"/>
        </w:rPr>
        <w:t>manuscript</w:t>
      </w:r>
    </w:p>
    <w:p w14:paraId="6E9D9F67" w14:textId="77777777" w:rsidR="005C4EEC" w:rsidRDefault="005C4EEC" w:rsidP="00330816">
      <w:pPr>
        <w:spacing w:line="360" w:lineRule="auto"/>
        <w:jc w:val="both"/>
      </w:pPr>
    </w:p>
    <w:p w14:paraId="2FF92E80" w14:textId="77777777" w:rsidR="005C4EEC" w:rsidRDefault="00FE117D" w:rsidP="003308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2020</w:t>
      </w:r>
    </w:p>
    <w:p w14:paraId="0579B68D" w14:textId="77777777" w:rsidR="005C4EEC" w:rsidRDefault="00FE117D" w:rsidP="003308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295CEEBB" w14:textId="77777777" w:rsidR="005C4EEC" w:rsidRDefault="00FE117D" w:rsidP="00330816">
      <w:pPr>
        <w:spacing w:line="360" w:lineRule="auto"/>
        <w:jc w:val="both"/>
      </w:pPr>
      <w:r>
        <w:rPr>
          <w:rFonts w:ascii="Book Antiqua" w:eastAsia="Book Antiqua" w:hAnsi="Book Antiqua" w:cs="Book Antiqua"/>
          <w:b/>
          <w:color w:val="000000"/>
        </w:rPr>
        <w:t xml:space="preserve">Article in press: </w:t>
      </w:r>
    </w:p>
    <w:p w14:paraId="6D3F358D" w14:textId="77777777" w:rsidR="005C4EEC" w:rsidRDefault="005C4EEC" w:rsidP="00330816">
      <w:pPr>
        <w:spacing w:line="360" w:lineRule="auto"/>
        <w:jc w:val="both"/>
      </w:pPr>
    </w:p>
    <w:p w14:paraId="2CF65637" w14:textId="77777777" w:rsidR="005C4EEC" w:rsidRDefault="00FE117D" w:rsidP="003308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156365B" w14:textId="77777777" w:rsidR="005C4EEC" w:rsidRDefault="00FE117D" w:rsidP="0033081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636FE147" w14:textId="77777777" w:rsidR="005C4EEC" w:rsidRDefault="00FE117D" w:rsidP="00330816">
      <w:pPr>
        <w:spacing w:line="360" w:lineRule="auto"/>
        <w:jc w:val="both"/>
      </w:pPr>
      <w:r>
        <w:rPr>
          <w:rFonts w:ascii="Book Antiqua" w:eastAsia="Book Antiqua" w:hAnsi="Book Antiqua" w:cs="Book Antiqua"/>
          <w:b/>
          <w:color w:val="000000"/>
        </w:rPr>
        <w:t>Peer-review report’s scientific quality classification</w:t>
      </w:r>
    </w:p>
    <w:p w14:paraId="56223EAE" w14:textId="77777777" w:rsidR="005C4EEC" w:rsidRDefault="00FE117D" w:rsidP="00330816">
      <w:pPr>
        <w:spacing w:line="360" w:lineRule="auto"/>
        <w:jc w:val="both"/>
      </w:pPr>
      <w:r>
        <w:rPr>
          <w:rFonts w:ascii="Book Antiqua" w:eastAsia="Book Antiqua" w:hAnsi="Book Antiqua" w:cs="Book Antiqua"/>
          <w:color w:val="000000"/>
        </w:rPr>
        <w:t>Grade A (Excellent): A</w:t>
      </w:r>
    </w:p>
    <w:p w14:paraId="7ACB6F00" w14:textId="77777777" w:rsidR="005C4EEC" w:rsidRDefault="00FE117D" w:rsidP="00330816">
      <w:pPr>
        <w:spacing w:line="360" w:lineRule="auto"/>
        <w:jc w:val="both"/>
      </w:pPr>
      <w:r>
        <w:rPr>
          <w:rFonts w:ascii="Book Antiqua" w:eastAsia="Book Antiqua" w:hAnsi="Book Antiqua" w:cs="Book Antiqua"/>
          <w:color w:val="000000"/>
        </w:rPr>
        <w:t>Grade B (Very good): B, B, B</w:t>
      </w:r>
    </w:p>
    <w:p w14:paraId="696E5260" w14:textId="77777777" w:rsidR="005C4EEC" w:rsidRDefault="00FE117D" w:rsidP="00330816">
      <w:pPr>
        <w:spacing w:line="360" w:lineRule="auto"/>
        <w:jc w:val="both"/>
      </w:pPr>
      <w:r>
        <w:rPr>
          <w:rFonts w:ascii="Book Antiqua" w:eastAsia="Book Antiqua" w:hAnsi="Book Antiqua" w:cs="Book Antiqua"/>
          <w:color w:val="000000"/>
        </w:rPr>
        <w:t>Grade C (Good): 0</w:t>
      </w:r>
    </w:p>
    <w:p w14:paraId="485B24FC" w14:textId="77777777" w:rsidR="005C4EEC" w:rsidRDefault="00FE117D" w:rsidP="00330816">
      <w:pPr>
        <w:spacing w:line="360" w:lineRule="auto"/>
        <w:jc w:val="both"/>
      </w:pPr>
      <w:r>
        <w:rPr>
          <w:rFonts w:ascii="Book Antiqua" w:eastAsia="Book Antiqua" w:hAnsi="Book Antiqua" w:cs="Book Antiqua"/>
          <w:color w:val="000000"/>
        </w:rPr>
        <w:t>Grade D (Fair): 0</w:t>
      </w:r>
    </w:p>
    <w:p w14:paraId="6BA6B7E7" w14:textId="77777777" w:rsidR="005C4EEC" w:rsidRDefault="00FE117D" w:rsidP="00330816">
      <w:pPr>
        <w:spacing w:line="360" w:lineRule="auto"/>
        <w:jc w:val="both"/>
      </w:pPr>
      <w:r>
        <w:rPr>
          <w:rFonts w:ascii="Book Antiqua" w:eastAsia="Book Antiqua" w:hAnsi="Book Antiqua" w:cs="Book Antiqua"/>
          <w:color w:val="000000"/>
        </w:rPr>
        <w:t>Grade E (Poor): 0</w:t>
      </w:r>
    </w:p>
    <w:p w14:paraId="75EA0962" w14:textId="77777777" w:rsidR="005C4EEC" w:rsidRDefault="005C4EEC" w:rsidP="00330816">
      <w:pPr>
        <w:spacing w:line="360" w:lineRule="auto"/>
        <w:jc w:val="both"/>
      </w:pPr>
    </w:p>
    <w:p w14:paraId="2E76E72B" w14:textId="15BB4E93" w:rsidR="005C4EEC" w:rsidRDefault="00FE117D" w:rsidP="00330816">
      <w:pPr>
        <w:spacing w:line="360" w:lineRule="auto"/>
        <w:jc w:val="both"/>
        <w:sectPr w:rsidR="005C4EEC" w:rsidSect="00D86135">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Amin S, Chen Y, Park J, </w:t>
      </w:r>
      <w:proofErr w:type="spellStart"/>
      <w:r>
        <w:rPr>
          <w:rFonts w:ascii="Book Antiqua" w:eastAsia="Book Antiqua" w:hAnsi="Book Antiqua" w:cs="Book Antiqua"/>
          <w:color w:val="000000"/>
        </w:rPr>
        <w:t>Tsegmed</w:t>
      </w:r>
      <w:proofErr w:type="spellEnd"/>
      <w:r>
        <w:rPr>
          <w:rFonts w:ascii="Book Antiqua" w:eastAsia="Book Antiqua" w:hAnsi="Book Antiqua" w:cs="Book Antiqua"/>
          <w:color w:val="000000"/>
        </w:rPr>
        <w:t xml:space="preserve"> U</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L-Editor: </w:t>
      </w:r>
      <w:r w:rsidR="006D7AFC" w:rsidRPr="00466498">
        <w:rPr>
          <w:rFonts w:ascii="Book Antiqua" w:eastAsia="Book Antiqua" w:hAnsi="Book Antiqua" w:cs="Book Antiqua"/>
          <w:color w:val="000000"/>
        </w:rPr>
        <w:t>Wang TQ</w:t>
      </w:r>
      <w:r w:rsidR="006D7AF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30AB12B6" w14:textId="77777777" w:rsidR="00330816" w:rsidRDefault="0033081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28F2C1F" w14:textId="040AE2CA" w:rsidR="005C4EEC" w:rsidRDefault="00FE117D" w:rsidP="003308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9C7062" w14:textId="74064FB5" w:rsidR="005C4EEC" w:rsidRDefault="00330816" w:rsidP="00330816">
      <w:pPr>
        <w:spacing w:line="360" w:lineRule="auto"/>
        <w:jc w:val="both"/>
      </w:pPr>
      <w:r>
        <w:rPr>
          <w:noProof/>
          <w:lang w:eastAsia="zh-CN"/>
        </w:rPr>
        <w:drawing>
          <wp:inline distT="0" distB="0" distL="0" distR="0" wp14:anchorId="312CBB94" wp14:editId="16106D04">
            <wp:extent cx="5486400" cy="4426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426585"/>
                    </a:xfrm>
                    <a:prstGeom prst="rect">
                      <a:avLst/>
                    </a:prstGeom>
                  </pic:spPr>
                </pic:pic>
              </a:graphicData>
            </a:graphic>
          </wp:inline>
        </w:drawing>
      </w:r>
    </w:p>
    <w:p w14:paraId="3190589D" w14:textId="28EA4D93" w:rsidR="005C4EEC" w:rsidRPr="00466498" w:rsidRDefault="00FE117D" w:rsidP="00330816">
      <w:pPr>
        <w:spacing w:line="360" w:lineRule="auto"/>
        <w:jc w:val="both"/>
        <w:rPr>
          <w:rFonts w:ascii="Book Antiqua" w:eastAsia="Book Antiqua" w:hAnsi="Book Antiqua" w:cs="Book Antiqua"/>
          <w:b/>
          <w:color w:val="000000"/>
        </w:rPr>
        <w:sectPr w:rsidR="005C4EEC" w:rsidRPr="00466498" w:rsidSect="00D86135">
          <w:type w:val="continuous"/>
          <w:pgSz w:w="12240" w:h="15840"/>
          <w:pgMar w:top="1440" w:right="1800" w:bottom="1440" w:left="1800" w:header="720" w:footer="720" w:gutter="0"/>
          <w:cols w:space="720"/>
          <w:docGrid w:linePitch="360"/>
        </w:sectPr>
      </w:pPr>
      <w:r>
        <w:rPr>
          <w:rFonts w:ascii="Book Antiqua" w:eastAsia="Book Antiqua" w:hAnsi="Book Antiqua" w:cs="Book Antiqua"/>
          <w:b/>
          <w:bCs/>
          <w:color w:val="000000"/>
        </w:rPr>
        <w:t>Figure</w:t>
      </w:r>
      <w:r>
        <w:rPr>
          <w:rFonts w:ascii="Book Antiqua" w:eastAsia="Book Antiqua" w:hAnsi="Book Antiqua" w:cs="Book Antiqua"/>
          <w:b/>
          <w:bCs/>
          <w:color w:val="000000"/>
        </w:rPr>
        <w:t xml:space="preserve"> 1 </w:t>
      </w:r>
      <w:r w:rsidRPr="00466498">
        <w:rPr>
          <w:rFonts w:ascii="Book Antiqua" w:eastAsia="Book Antiqua" w:hAnsi="Book Antiqua" w:cs="Book Antiqua"/>
          <w:b/>
          <w:color w:val="000000"/>
        </w:rPr>
        <w:t>Flow</w:t>
      </w:r>
      <w:r w:rsidR="006D7AFC" w:rsidRPr="00466498">
        <w:rPr>
          <w:rFonts w:ascii="Book Antiqua" w:eastAsia="Book Antiqua" w:hAnsi="Book Antiqua" w:cs="Book Antiqua"/>
          <w:b/>
          <w:color w:val="000000"/>
        </w:rPr>
        <w:t xml:space="preserve"> </w:t>
      </w:r>
      <w:r w:rsidRPr="00466498">
        <w:rPr>
          <w:rFonts w:ascii="Book Antiqua" w:eastAsia="Book Antiqua" w:hAnsi="Book Antiqua" w:cs="Book Antiqua"/>
          <w:b/>
          <w:color w:val="000000"/>
        </w:rPr>
        <w:t>chart of the</w:t>
      </w:r>
      <w:r w:rsidRPr="00466498">
        <w:rPr>
          <w:rFonts w:ascii="Book Antiqua" w:eastAsia="Book Antiqua" w:hAnsi="Book Antiqua" w:cs="Book Antiqua"/>
          <w:b/>
          <w:color w:val="000000"/>
        </w:rPr>
        <w:t xml:space="preserve"> patients assessed in this study.</w:t>
      </w:r>
    </w:p>
    <w:p w14:paraId="09A43FED" w14:textId="3FAECBEE" w:rsidR="005C4EEC" w:rsidRPr="0032304C" w:rsidRDefault="00FE117D" w:rsidP="00330816">
      <w:pPr>
        <w:adjustRightInd w:val="0"/>
        <w:spacing w:line="360" w:lineRule="auto"/>
        <w:jc w:val="both"/>
        <w:rPr>
          <w:rFonts w:ascii="Book Antiqua" w:hAnsi="Book Antiqua"/>
          <w:b/>
          <w:bCs/>
        </w:rPr>
      </w:pPr>
      <w:r>
        <w:rPr>
          <w:rFonts w:ascii="Book Antiqua" w:hAnsi="Book Antiqua"/>
          <w:b/>
          <w:bCs/>
        </w:rPr>
        <w:lastRenderedPageBreak/>
        <w:t>Table</w:t>
      </w:r>
      <w:r>
        <w:rPr>
          <w:rFonts w:ascii="Book Antiqua" w:hAnsi="Book Antiqua"/>
          <w:b/>
          <w:bCs/>
        </w:rPr>
        <w:t xml:space="preserve"> 1 </w:t>
      </w:r>
      <w:r w:rsidR="006D7AFC">
        <w:rPr>
          <w:rFonts w:ascii="Book Antiqua" w:hAnsi="Book Antiqua"/>
          <w:b/>
          <w:bCs/>
        </w:rPr>
        <w:t>C</w:t>
      </w:r>
      <w:r>
        <w:rPr>
          <w:rFonts w:ascii="Book Antiqua" w:hAnsi="Book Antiqua"/>
          <w:b/>
          <w:bCs/>
        </w:rPr>
        <w:t xml:space="preserve">haracteristics of patients </w:t>
      </w:r>
      <w:r w:rsidR="006D7AFC">
        <w:rPr>
          <w:rFonts w:ascii="Book Antiqua" w:hAnsi="Book Antiqua"/>
          <w:b/>
          <w:bCs/>
        </w:rPr>
        <w:t xml:space="preserve">who </w:t>
      </w:r>
      <w:r>
        <w:rPr>
          <w:rFonts w:ascii="Book Antiqua" w:hAnsi="Book Antiqua"/>
          <w:b/>
          <w:bCs/>
        </w:rPr>
        <w:t>underwent</w:t>
      </w:r>
      <w:r w:rsidRPr="0032304C">
        <w:rPr>
          <w:rFonts w:ascii="Book Antiqua" w:hAnsi="Book Antiqua"/>
          <w:b/>
          <w:bCs/>
        </w:rPr>
        <w:t xml:space="preserve"> </w:t>
      </w:r>
      <w:r w:rsidR="0032304C" w:rsidRPr="0032304C">
        <w:rPr>
          <w:rFonts w:ascii="Book Antiqua" w:eastAsia="Book Antiqua" w:hAnsi="Book Antiqua" w:cs="Book Antiqua"/>
          <w:b/>
          <w:color w:val="000000"/>
        </w:rPr>
        <w:t>totally laparoscopic distal gastrectomy</w:t>
      </w:r>
      <w:r w:rsidRPr="0032304C">
        <w:rPr>
          <w:rFonts w:ascii="Book Antiqua" w:hAnsi="Book Antiqua"/>
          <w:b/>
          <w:bCs/>
        </w:rPr>
        <w:t xml:space="preserve"> with or without prophylactic drain</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178"/>
        <w:gridCol w:w="1832"/>
        <w:gridCol w:w="2031"/>
        <w:gridCol w:w="1037"/>
        <w:gridCol w:w="2027"/>
        <w:gridCol w:w="2002"/>
        <w:gridCol w:w="1133"/>
      </w:tblGrid>
      <w:tr w:rsidR="005C4EEC" w14:paraId="0C0AD7C7" w14:textId="77777777" w:rsidTr="0032304C">
        <w:trPr>
          <w:trHeight w:val="270"/>
        </w:trPr>
        <w:tc>
          <w:tcPr>
            <w:tcW w:w="2310" w:type="dxa"/>
            <w:tcBorders>
              <w:bottom w:val="single" w:sz="4" w:space="0" w:color="auto"/>
            </w:tcBorders>
            <w:noWrap/>
            <w:vAlign w:val="center"/>
          </w:tcPr>
          <w:p w14:paraId="7D35261C" w14:textId="77777777" w:rsidR="005C4EEC" w:rsidRDefault="005C4EEC" w:rsidP="00330816">
            <w:pPr>
              <w:adjustRightInd w:val="0"/>
              <w:spacing w:line="360" w:lineRule="auto"/>
              <w:ind w:firstLineChars="50" w:firstLine="120"/>
              <w:jc w:val="both"/>
              <w:rPr>
                <w:rFonts w:ascii="Book Antiqua" w:hAnsi="Book Antiqua"/>
                <w:b/>
                <w:bCs/>
              </w:rPr>
            </w:pPr>
          </w:p>
        </w:tc>
        <w:tc>
          <w:tcPr>
            <w:tcW w:w="5185" w:type="dxa"/>
            <w:gridSpan w:val="3"/>
            <w:tcBorders>
              <w:bottom w:val="single" w:sz="4" w:space="0" w:color="auto"/>
            </w:tcBorders>
            <w:noWrap/>
            <w:vAlign w:val="center"/>
          </w:tcPr>
          <w:p w14:paraId="7B03F728" w14:textId="2FD246E6" w:rsidR="005C4EEC" w:rsidRDefault="00FE117D">
            <w:pPr>
              <w:adjustRightInd w:val="0"/>
              <w:spacing w:line="360" w:lineRule="auto"/>
              <w:jc w:val="both"/>
              <w:rPr>
                <w:rFonts w:ascii="Book Antiqua" w:hAnsi="Book Antiqua"/>
                <w:b/>
                <w:bCs/>
              </w:rPr>
            </w:pPr>
            <w:r>
              <w:rPr>
                <w:rFonts w:ascii="Book Antiqua" w:hAnsi="Book Antiqua"/>
                <w:b/>
                <w:bCs/>
              </w:rPr>
              <w:t xml:space="preserve">ALL </w:t>
            </w:r>
            <w:r w:rsidR="006D7AFC">
              <w:rPr>
                <w:rFonts w:ascii="Book Antiqua" w:hAnsi="Book Antiqua"/>
                <w:b/>
                <w:bCs/>
              </w:rPr>
              <w:t>patients</w:t>
            </w:r>
          </w:p>
        </w:tc>
        <w:tc>
          <w:tcPr>
            <w:tcW w:w="5465" w:type="dxa"/>
            <w:gridSpan w:val="3"/>
            <w:tcBorders>
              <w:bottom w:val="single" w:sz="4" w:space="0" w:color="auto"/>
            </w:tcBorders>
          </w:tcPr>
          <w:p w14:paraId="622DA474"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Propensity-matched patients</w:t>
            </w:r>
          </w:p>
        </w:tc>
      </w:tr>
      <w:tr w:rsidR="005C4EEC" w14:paraId="39569420" w14:textId="77777777" w:rsidTr="0032304C">
        <w:trPr>
          <w:trHeight w:val="270"/>
        </w:trPr>
        <w:tc>
          <w:tcPr>
            <w:tcW w:w="2310" w:type="dxa"/>
            <w:tcBorders>
              <w:top w:val="single" w:sz="4" w:space="0" w:color="auto"/>
              <w:bottom w:val="single" w:sz="4" w:space="0" w:color="auto"/>
            </w:tcBorders>
            <w:noWrap/>
            <w:vAlign w:val="center"/>
          </w:tcPr>
          <w:p w14:paraId="17049469"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Characteristic</w:t>
            </w:r>
          </w:p>
        </w:tc>
        <w:tc>
          <w:tcPr>
            <w:tcW w:w="1941" w:type="dxa"/>
            <w:tcBorders>
              <w:top w:val="single" w:sz="4" w:space="0" w:color="auto"/>
              <w:bottom w:val="single" w:sz="4" w:space="0" w:color="auto"/>
            </w:tcBorders>
            <w:noWrap/>
            <w:vAlign w:val="center"/>
          </w:tcPr>
          <w:p w14:paraId="25BE2C94"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 Drain (</w:t>
            </w:r>
            <w:r>
              <w:rPr>
                <w:rFonts w:ascii="Book Antiqua" w:hAnsi="Book Antiqua"/>
                <w:b/>
                <w:bCs/>
                <w:i/>
                <w:iCs/>
              </w:rPr>
              <w:t>n</w:t>
            </w:r>
            <w:r>
              <w:rPr>
                <w:rFonts w:ascii="Book Antiqua" w:hAnsi="Book Antiqua"/>
                <w:b/>
                <w:bCs/>
              </w:rPr>
              <w:t xml:space="preserve"> = 76)</w:t>
            </w:r>
          </w:p>
        </w:tc>
        <w:tc>
          <w:tcPr>
            <w:tcW w:w="2153" w:type="dxa"/>
            <w:tcBorders>
              <w:top w:val="single" w:sz="4" w:space="0" w:color="auto"/>
              <w:bottom w:val="single" w:sz="4" w:space="0" w:color="auto"/>
            </w:tcBorders>
            <w:noWrap/>
            <w:vAlign w:val="center"/>
          </w:tcPr>
          <w:p w14:paraId="0BC0F898"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49)</w:t>
            </w:r>
          </w:p>
        </w:tc>
        <w:tc>
          <w:tcPr>
            <w:tcW w:w="1091" w:type="dxa"/>
            <w:tcBorders>
              <w:top w:val="single" w:sz="4" w:space="0" w:color="auto"/>
              <w:bottom w:val="single" w:sz="4" w:space="0" w:color="auto"/>
            </w:tcBorders>
            <w:noWrap/>
            <w:vAlign w:val="center"/>
          </w:tcPr>
          <w:p w14:paraId="050D95FF" w14:textId="72991CE4" w:rsidR="005C4EEC" w:rsidRDefault="00FE117D" w:rsidP="00330816">
            <w:pPr>
              <w:adjustRightInd w:val="0"/>
              <w:spacing w:line="360" w:lineRule="auto"/>
              <w:jc w:val="both"/>
              <w:rPr>
                <w:rFonts w:ascii="Book Antiqua" w:hAnsi="Book Antiqua"/>
                <w:b/>
                <w:bCs/>
                <w:i/>
                <w:i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c>
          <w:tcPr>
            <w:tcW w:w="2149" w:type="dxa"/>
            <w:tcBorders>
              <w:top w:val="single" w:sz="4" w:space="0" w:color="auto"/>
              <w:bottom w:val="single" w:sz="4" w:space="0" w:color="auto"/>
            </w:tcBorders>
            <w:vAlign w:val="center"/>
          </w:tcPr>
          <w:p w14:paraId="754002A5"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 Drain (</w:t>
            </w:r>
            <w:r>
              <w:rPr>
                <w:rFonts w:ascii="Book Antiqua" w:hAnsi="Book Antiqua"/>
                <w:b/>
                <w:bCs/>
                <w:i/>
                <w:iCs/>
              </w:rPr>
              <w:t>n</w:t>
            </w:r>
            <w:r>
              <w:rPr>
                <w:rFonts w:ascii="Book Antiqua" w:hAnsi="Book Antiqua"/>
                <w:b/>
                <w:bCs/>
              </w:rPr>
              <w:t xml:space="preserve"> = 42)</w:t>
            </w:r>
          </w:p>
        </w:tc>
        <w:tc>
          <w:tcPr>
            <w:tcW w:w="2122" w:type="dxa"/>
            <w:tcBorders>
              <w:top w:val="single" w:sz="4" w:space="0" w:color="auto"/>
              <w:bottom w:val="single" w:sz="4" w:space="0" w:color="auto"/>
            </w:tcBorders>
            <w:vAlign w:val="center"/>
          </w:tcPr>
          <w:p w14:paraId="33B257D2"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42)</w:t>
            </w:r>
          </w:p>
        </w:tc>
        <w:tc>
          <w:tcPr>
            <w:tcW w:w="1194" w:type="dxa"/>
            <w:tcBorders>
              <w:top w:val="single" w:sz="4" w:space="0" w:color="auto"/>
              <w:bottom w:val="single" w:sz="4" w:space="0" w:color="auto"/>
            </w:tcBorders>
            <w:vAlign w:val="center"/>
          </w:tcPr>
          <w:p w14:paraId="5BDFF212" w14:textId="2460039C" w:rsidR="005C4EEC" w:rsidRDefault="00FE117D" w:rsidP="00330816">
            <w:pPr>
              <w:adjustRightInd w:val="0"/>
              <w:spacing w:line="360" w:lineRule="auto"/>
              <w:jc w:val="both"/>
              <w:rPr>
                <w:rFonts w:ascii="Book Antiqua" w:hAnsi="Book Antiqua"/>
                <w:b/>
                <w:bCs/>
                <w:i/>
                <w:i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r>
      <w:tr w:rsidR="005C4EEC" w14:paraId="20166D2B" w14:textId="77777777" w:rsidTr="0032304C">
        <w:trPr>
          <w:trHeight w:val="270"/>
        </w:trPr>
        <w:tc>
          <w:tcPr>
            <w:tcW w:w="2310" w:type="dxa"/>
            <w:tcBorders>
              <w:top w:val="single" w:sz="4" w:space="0" w:color="auto"/>
            </w:tcBorders>
            <w:noWrap/>
            <w:vAlign w:val="center"/>
          </w:tcPr>
          <w:p w14:paraId="497D6591" w14:textId="77777777" w:rsidR="005C4EEC" w:rsidRDefault="00FE117D" w:rsidP="00330816">
            <w:pPr>
              <w:adjustRightInd w:val="0"/>
              <w:spacing w:line="360" w:lineRule="auto"/>
              <w:jc w:val="both"/>
              <w:rPr>
                <w:rFonts w:ascii="Book Antiqua" w:hAnsi="Book Antiqua"/>
              </w:rPr>
            </w:pPr>
            <w:r>
              <w:rPr>
                <w:rFonts w:ascii="Book Antiqua" w:hAnsi="Book Antiqua"/>
              </w:rPr>
              <w:t>Sex (M/F)</w:t>
            </w:r>
          </w:p>
        </w:tc>
        <w:tc>
          <w:tcPr>
            <w:tcW w:w="1941" w:type="dxa"/>
            <w:tcBorders>
              <w:top w:val="single" w:sz="4" w:space="0" w:color="auto"/>
            </w:tcBorders>
            <w:noWrap/>
            <w:vAlign w:val="center"/>
          </w:tcPr>
          <w:p w14:paraId="6AAE52A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54/22</w:t>
            </w:r>
          </w:p>
        </w:tc>
        <w:tc>
          <w:tcPr>
            <w:tcW w:w="2153" w:type="dxa"/>
            <w:tcBorders>
              <w:top w:val="single" w:sz="4" w:space="0" w:color="auto"/>
            </w:tcBorders>
            <w:noWrap/>
            <w:vAlign w:val="center"/>
          </w:tcPr>
          <w:p w14:paraId="3CA4B3F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33/16</w:t>
            </w:r>
          </w:p>
        </w:tc>
        <w:tc>
          <w:tcPr>
            <w:tcW w:w="1091" w:type="dxa"/>
            <w:tcBorders>
              <w:top w:val="single" w:sz="4" w:space="0" w:color="auto"/>
            </w:tcBorders>
            <w:noWrap/>
            <w:vAlign w:val="center"/>
          </w:tcPr>
          <w:p w14:paraId="1599F86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0.660</w:t>
            </w:r>
          </w:p>
        </w:tc>
        <w:tc>
          <w:tcPr>
            <w:tcW w:w="2149" w:type="dxa"/>
            <w:tcBorders>
              <w:top w:val="single" w:sz="4" w:space="0" w:color="auto"/>
            </w:tcBorders>
            <w:vAlign w:val="center"/>
          </w:tcPr>
          <w:p w14:paraId="4EDA8AA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31/11</w:t>
            </w:r>
          </w:p>
        </w:tc>
        <w:tc>
          <w:tcPr>
            <w:tcW w:w="2122" w:type="dxa"/>
            <w:tcBorders>
              <w:top w:val="single" w:sz="4" w:space="0" w:color="auto"/>
            </w:tcBorders>
            <w:vAlign w:val="center"/>
          </w:tcPr>
          <w:p w14:paraId="3106650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29/13</w:t>
            </w:r>
          </w:p>
        </w:tc>
        <w:tc>
          <w:tcPr>
            <w:tcW w:w="1194" w:type="dxa"/>
            <w:tcBorders>
              <w:top w:val="single" w:sz="4" w:space="0" w:color="auto"/>
            </w:tcBorders>
            <w:vAlign w:val="center"/>
          </w:tcPr>
          <w:p w14:paraId="5D5EFCD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0.629</w:t>
            </w:r>
          </w:p>
        </w:tc>
      </w:tr>
      <w:tr w:rsidR="005C4EEC" w14:paraId="62B4551F" w14:textId="77777777" w:rsidTr="0032304C">
        <w:trPr>
          <w:trHeight w:val="270"/>
        </w:trPr>
        <w:tc>
          <w:tcPr>
            <w:tcW w:w="2310" w:type="dxa"/>
            <w:noWrap/>
            <w:vAlign w:val="center"/>
          </w:tcPr>
          <w:p w14:paraId="1766D2C8" w14:textId="77777777" w:rsidR="005C4EEC" w:rsidRDefault="00FE117D" w:rsidP="00330816">
            <w:pPr>
              <w:adjustRightInd w:val="0"/>
              <w:spacing w:line="360" w:lineRule="auto"/>
              <w:jc w:val="both"/>
              <w:rPr>
                <w:rFonts w:ascii="Book Antiqua" w:hAnsi="Book Antiqua"/>
              </w:rPr>
            </w:pPr>
            <w:r>
              <w:rPr>
                <w:rFonts w:ascii="Book Antiqua" w:hAnsi="Book Antiqua"/>
              </w:rPr>
              <w:t>Age</w:t>
            </w:r>
          </w:p>
        </w:tc>
        <w:tc>
          <w:tcPr>
            <w:tcW w:w="1941" w:type="dxa"/>
            <w:noWrap/>
            <w:vAlign w:val="center"/>
          </w:tcPr>
          <w:p w14:paraId="5EB0F30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57.58 ± 9.90</w:t>
            </w:r>
          </w:p>
        </w:tc>
        <w:tc>
          <w:tcPr>
            <w:tcW w:w="2153" w:type="dxa"/>
            <w:noWrap/>
            <w:vAlign w:val="center"/>
          </w:tcPr>
          <w:p w14:paraId="45696D5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54.14 ± 12.63</w:t>
            </w:r>
          </w:p>
        </w:tc>
        <w:tc>
          <w:tcPr>
            <w:tcW w:w="1091" w:type="dxa"/>
            <w:noWrap/>
            <w:vAlign w:val="center"/>
          </w:tcPr>
          <w:p w14:paraId="7893F20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0.092</w:t>
            </w:r>
          </w:p>
        </w:tc>
        <w:tc>
          <w:tcPr>
            <w:tcW w:w="2149" w:type="dxa"/>
            <w:vAlign w:val="center"/>
          </w:tcPr>
          <w:p w14:paraId="5EB9C1F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57.4 ± 9.9</w:t>
            </w:r>
          </w:p>
        </w:tc>
        <w:tc>
          <w:tcPr>
            <w:tcW w:w="2122" w:type="dxa"/>
            <w:vAlign w:val="center"/>
          </w:tcPr>
          <w:p w14:paraId="1752706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58.1 ± 10.8</w:t>
            </w:r>
          </w:p>
        </w:tc>
        <w:tc>
          <w:tcPr>
            <w:tcW w:w="1194" w:type="dxa"/>
            <w:vAlign w:val="center"/>
          </w:tcPr>
          <w:p w14:paraId="50AEF33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0.739</w:t>
            </w:r>
          </w:p>
        </w:tc>
      </w:tr>
      <w:tr w:rsidR="005C4EEC" w14:paraId="78578764" w14:textId="77777777" w:rsidTr="0032304C">
        <w:trPr>
          <w:trHeight w:val="427"/>
        </w:trPr>
        <w:tc>
          <w:tcPr>
            <w:tcW w:w="2310" w:type="dxa"/>
            <w:noWrap/>
            <w:vAlign w:val="center"/>
          </w:tcPr>
          <w:p w14:paraId="3B327A8D" w14:textId="77777777" w:rsidR="005C4EEC" w:rsidRDefault="00FE117D" w:rsidP="00330816">
            <w:pPr>
              <w:adjustRightIn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1941" w:type="dxa"/>
            <w:noWrap/>
            <w:vAlign w:val="center"/>
          </w:tcPr>
          <w:p w14:paraId="1A9449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24.71 ± 3.76</w:t>
            </w:r>
          </w:p>
        </w:tc>
        <w:tc>
          <w:tcPr>
            <w:tcW w:w="2153" w:type="dxa"/>
            <w:noWrap/>
            <w:vAlign w:val="center"/>
          </w:tcPr>
          <w:p w14:paraId="45D336B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24.64 ± 3.72</w:t>
            </w:r>
          </w:p>
        </w:tc>
        <w:tc>
          <w:tcPr>
            <w:tcW w:w="1091" w:type="dxa"/>
            <w:noWrap/>
            <w:vAlign w:val="center"/>
          </w:tcPr>
          <w:p w14:paraId="52E603A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0.915</w:t>
            </w:r>
          </w:p>
        </w:tc>
        <w:tc>
          <w:tcPr>
            <w:tcW w:w="2149" w:type="dxa"/>
            <w:vAlign w:val="center"/>
          </w:tcPr>
          <w:p w14:paraId="5D28332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24.3 ± 3.5</w:t>
            </w:r>
          </w:p>
        </w:tc>
        <w:tc>
          <w:tcPr>
            <w:tcW w:w="2122" w:type="dxa"/>
            <w:vAlign w:val="center"/>
          </w:tcPr>
          <w:p w14:paraId="6A40470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24.4 ± 2.7</w:t>
            </w:r>
          </w:p>
        </w:tc>
        <w:tc>
          <w:tcPr>
            <w:tcW w:w="1194" w:type="dxa"/>
            <w:vAlign w:val="center"/>
          </w:tcPr>
          <w:p w14:paraId="3EF2814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0.879</w:t>
            </w:r>
          </w:p>
        </w:tc>
      </w:tr>
      <w:tr w:rsidR="005C4EEC" w14:paraId="27014B88" w14:textId="77777777" w:rsidTr="0032304C">
        <w:trPr>
          <w:trHeight w:val="270"/>
        </w:trPr>
        <w:tc>
          <w:tcPr>
            <w:tcW w:w="2310" w:type="dxa"/>
            <w:noWrap/>
            <w:vAlign w:val="center"/>
          </w:tcPr>
          <w:p w14:paraId="50F20369" w14:textId="33D6CEAF" w:rsidR="005C4EEC" w:rsidRDefault="00FE117D" w:rsidP="00330816">
            <w:pPr>
              <w:adjustRightInd w:val="0"/>
              <w:spacing w:line="360" w:lineRule="auto"/>
              <w:jc w:val="both"/>
              <w:rPr>
                <w:rFonts w:ascii="Book Antiqua" w:hAnsi="Book Antiqua"/>
              </w:rPr>
            </w:pPr>
            <w:r>
              <w:rPr>
                <w:rFonts w:ascii="Book Antiqua" w:hAnsi="Book Antiqua"/>
              </w:rPr>
              <w:t>ASA (1/2/3)</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6F79A530" w14:textId="77777777" w:rsidR="005C4EEC" w:rsidRDefault="005C4EEC" w:rsidP="00330816">
            <w:pPr>
              <w:adjustRightInd w:val="0"/>
              <w:spacing w:line="360" w:lineRule="auto"/>
              <w:ind w:firstLineChars="50" w:firstLine="120"/>
              <w:jc w:val="both"/>
              <w:rPr>
                <w:rFonts w:ascii="Book Antiqua" w:hAnsi="Book Antiqua"/>
              </w:rPr>
            </w:pPr>
          </w:p>
        </w:tc>
        <w:tc>
          <w:tcPr>
            <w:tcW w:w="2153" w:type="dxa"/>
            <w:noWrap/>
            <w:vAlign w:val="center"/>
          </w:tcPr>
          <w:p w14:paraId="28C31EAC" w14:textId="77777777" w:rsidR="005C4EEC" w:rsidRDefault="005C4EEC" w:rsidP="00330816">
            <w:pPr>
              <w:adjustRightInd w:val="0"/>
              <w:spacing w:line="360" w:lineRule="auto"/>
              <w:ind w:firstLineChars="50" w:firstLine="120"/>
              <w:jc w:val="both"/>
              <w:rPr>
                <w:rFonts w:ascii="Book Antiqua" w:hAnsi="Book Antiqua"/>
              </w:rPr>
            </w:pPr>
          </w:p>
        </w:tc>
        <w:tc>
          <w:tcPr>
            <w:tcW w:w="1091" w:type="dxa"/>
            <w:noWrap/>
            <w:vAlign w:val="center"/>
          </w:tcPr>
          <w:p w14:paraId="607C664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0.562</w:t>
            </w:r>
          </w:p>
        </w:tc>
        <w:tc>
          <w:tcPr>
            <w:tcW w:w="2149" w:type="dxa"/>
            <w:vAlign w:val="center"/>
          </w:tcPr>
          <w:p w14:paraId="1F6BA72E" w14:textId="77777777" w:rsidR="005C4EEC" w:rsidRDefault="005C4EEC" w:rsidP="00330816">
            <w:pPr>
              <w:adjustRightInd w:val="0"/>
              <w:spacing w:line="360" w:lineRule="auto"/>
              <w:ind w:firstLineChars="50" w:firstLine="120"/>
              <w:jc w:val="both"/>
              <w:rPr>
                <w:rFonts w:ascii="Book Antiqua" w:hAnsi="Book Antiqua"/>
              </w:rPr>
            </w:pPr>
          </w:p>
        </w:tc>
        <w:tc>
          <w:tcPr>
            <w:tcW w:w="2122" w:type="dxa"/>
            <w:vAlign w:val="center"/>
          </w:tcPr>
          <w:p w14:paraId="7FF941D6" w14:textId="77777777" w:rsidR="005C4EEC" w:rsidRDefault="005C4EEC" w:rsidP="00330816">
            <w:pPr>
              <w:adjustRightInd w:val="0"/>
              <w:spacing w:line="360" w:lineRule="auto"/>
              <w:ind w:firstLineChars="50" w:firstLine="120"/>
              <w:jc w:val="both"/>
              <w:rPr>
                <w:rFonts w:ascii="Book Antiqua" w:hAnsi="Book Antiqua"/>
              </w:rPr>
            </w:pPr>
          </w:p>
        </w:tc>
        <w:tc>
          <w:tcPr>
            <w:tcW w:w="1194" w:type="dxa"/>
            <w:vAlign w:val="center"/>
          </w:tcPr>
          <w:p w14:paraId="185F9C7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0.565</w:t>
            </w:r>
          </w:p>
        </w:tc>
      </w:tr>
      <w:tr w:rsidR="005C4EEC" w14:paraId="369141B1" w14:textId="77777777" w:rsidTr="0032304C">
        <w:trPr>
          <w:trHeight w:val="270"/>
        </w:trPr>
        <w:tc>
          <w:tcPr>
            <w:tcW w:w="2310" w:type="dxa"/>
            <w:noWrap/>
            <w:vAlign w:val="center"/>
          </w:tcPr>
          <w:p w14:paraId="77BB67E3"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1</w:t>
            </w:r>
          </w:p>
        </w:tc>
        <w:tc>
          <w:tcPr>
            <w:tcW w:w="1941" w:type="dxa"/>
            <w:noWrap/>
            <w:vAlign w:val="center"/>
          </w:tcPr>
          <w:p w14:paraId="6B8D543E" w14:textId="16F222A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C65014">
              <w:rPr>
                <w:rFonts w:ascii="Book Antiqua" w:hAnsi="Book Antiqua"/>
              </w:rPr>
              <w:t>)</w:t>
            </w:r>
          </w:p>
        </w:tc>
        <w:tc>
          <w:tcPr>
            <w:tcW w:w="2153" w:type="dxa"/>
            <w:noWrap/>
            <w:vAlign w:val="center"/>
          </w:tcPr>
          <w:p w14:paraId="27E5B434" w14:textId="104146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C65014">
              <w:rPr>
                <w:rFonts w:ascii="Book Antiqua" w:hAnsi="Book Antiqua"/>
              </w:rPr>
              <w:t>)</w:t>
            </w:r>
          </w:p>
        </w:tc>
        <w:tc>
          <w:tcPr>
            <w:tcW w:w="1091" w:type="dxa"/>
            <w:noWrap/>
            <w:vAlign w:val="center"/>
          </w:tcPr>
          <w:p w14:paraId="323EF519"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344DA17D" w14:textId="0769920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C65014">
              <w:rPr>
                <w:rFonts w:ascii="Book Antiqua" w:hAnsi="Book Antiqua"/>
              </w:rPr>
              <w:t>)</w:t>
            </w:r>
          </w:p>
        </w:tc>
        <w:tc>
          <w:tcPr>
            <w:tcW w:w="2122" w:type="dxa"/>
            <w:vAlign w:val="center"/>
          </w:tcPr>
          <w:p w14:paraId="21391759" w14:textId="30588D0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C65014">
              <w:rPr>
                <w:rFonts w:ascii="Book Antiqua" w:hAnsi="Book Antiqua"/>
              </w:rPr>
              <w:t>)</w:t>
            </w:r>
          </w:p>
        </w:tc>
        <w:tc>
          <w:tcPr>
            <w:tcW w:w="1194" w:type="dxa"/>
            <w:vAlign w:val="center"/>
          </w:tcPr>
          <w:p w14:paraId="26416A2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64A5893" w14:textId="77777777" w:rsidTr="0032304C">
        <w:trPr>
          <w:trHeight w:val="270"/>
        </w:trPr>
        <w:tc>
          <w:tcPr>
            <w:tcW w:w="2310" w:type="dxa"/>
            <w:noWrap/>
            <w:vAlign w:val="center"/>
          </w:tcPr>
          <w:p w14:paraId="7D91E4A3"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2</w:t>
            </w:r>
          </w:p>
        </w:tc>
        <w:tc>
          <w:tcPr>
            <w:tcW w:w="1941" w:type="dxa"/>
            <w:noWrap/>
            <w:vAlign w:val="center"/>
          </w:tcPr>
          <w:p w14:paraId="60FD2A0A" w14:textId="67FCB41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70 (92.1</w:t>
            </w:r>
            <w:r w:rsidR="00C65014">
              <w:rPr>
                <w:rFonts w:ascii="Book Antiqua" w:hAnsi="Book Antiqua"/>
              </w:rPr>
              <w:t>)</w:t>
            </w:r>
          </w:p>
        </w:tc>
        <w:tc>
          <w:tcPr>
            <w:tcW w:w="2153" w:type="dxa"/>
            <w:noWrap/>
            <w:vAlign w:val="center"/>
          </w:tcPr>
          <w:p w14:paraId="6B429FF7" w14:textId="497067D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44 (89.8</w:t>
            </w:r>
            <w:r w:rsidR="00C65014">
              <w:rPr>
                <w:rFonts w:ascii="Book Antiqua" w:hAnsi="Book Antiqua"/>
              </w:rPr>
              <w:t>)</w:t>
            </w:r>
          </w:p>
        </w:tc>
        <w:tc>
          <w:tcPr>
            <w:tcW w:w="1091" w:type="dxa"/>
            <w:noWrap/>
            <w:vAlign w:val="center"/>
          </w:tcPr>
          <w:p w14:paraId="75FFBADE"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6EB0C577" w14:textId="332CB0D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38 (90.5</w:t>
            </w:r>
            <w:r w:rsidR="00C65014">
              <w:rPr>
                <w:rFonts w:ascii="Book Antiqua" w:hAnsi="Book Antiqua"/>
              </w:rPr>
              <w:t>)</w:t>
            </w:r>
          </w:p>
        </w:tc>
        <w:tc>
          <w:tcPr>
            <w:tcW w:w="2122" w:type="dxa"/>
            <w:vAlign w:val="center"/>
          </w:tcPr>
          <w:p w14:paraId="0E9458F3" w14:textId="00B5ACE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38 (90.5</w:t>
            </w:r>
            <w:r w:rsidR="00C65014">
              <w:rPr>
                <w:rFonts w:ascii="Book Antiqua" w:hAnsi="Book Antiqua"/>
              </w:rPr>
              <w:t>)</w:t>
            </w:r>
          </w:p>
        </w:tc>
        <w:tc>
          <w:tcPr>
            <w:tcW w:w="1194" w:type="dxa"/>
            <w:vAlign w:val="center"/>
          </w:tcPr>
          <w:p w14:paraId="6C251959"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9853C95" w14:textId="77777777" w:rsidTr="0032304C">
        <w:trPr>
          <w:trHeight w:val="270"/>
        </w:trPr>
        <w:tc>
          <w:tcPr>
            <w:tcW w:w="2310" w:type="dxa"/>
            <w:noWrap/>
            <w:vAlign w:val="center"/>
          </w:tcPr>
          <w:p w14:paraId="4D34F94F" w14:textId="44183CE5"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3</w:t>
            </w:r>
          </w:p>
        </w:tc>
        <w:tc>
          <w:tcPr>
            <w:tcW w:w="1941" w:type="dxa"/>
            <w:noWrap/>
            <w:vAlign w:val="center"/>
          </w:tcPr>
          <w:p w14:paraId="044D39D9" w14:textId="6955DFD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(6.6</w:t>
            </w:r>
            <w:r w:rsidR="00C65014">
              <w:rPr>
                <w:rFonts w:ascii="Book Antiqua" w:hAnsi="Book Antiqua"/>
              </w:rPr>
              <w:t>)</w:t>
            </w:r>
          </w:p>
        </w:tc>
        <w:tc>
          <w:tcPr>
            <w:tcW w:w="2153" w:type="dxa"/>
            <w:noWrap/>
            <w:vAlign w:val="center"/>
          </w:tcPr>
          <w:p w14:paraId="21B0EDC2" w14:textId="4DAE723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C65014">
              <w:rPr>
                <w:rFonts w:ascii="Book Antiqua" w:hAnsi="Book Antiqua"/>
              </w:rPr>
              <w:t>)</w:t>
            </w:r>
          </w:p>
        </w:tc>
        <w:tc>
          <w:tcPr>
            <w:tcW w:w="1091" w:type="dxa"/>
            <w:noWrap/>
            <w:vAlign w:val="center"/>
          </w:tcPr>
          <w:p w14:paraId="1B9E0099"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1789AE3F" w14:textId="7EF8CE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(7.1</w:t>
            </w:r>
            <w:r w:rsidR="00C65014">
              <w:rPr>
                <w:rFonts w:ascii="Book Antiqua" w:hAnsi="Book Antiqua"/>
              </w:rPr>
              <w:t>)</w:t>
            </w:r>
          </w:p>
        </w:tc>
        <w:tc>
          <w:tcPr>
            <w:tcW w:w="2122" w:type="dxa"/>
            <w:vAlign w:val="center"/>
          </w:tcPr>
          <w:p w14:paraId="17EE775D" w14:textId="73D04A9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C65014">
              <w:rPr>
                <w:rFonts w:ascii="Book Antiqua" w:hAnsi="Book Antiqua"/>
              </w:rPr>
              <w:t>)</w:t>
            </w:r>
          </w:p>
        </w:tc>
        <w:tc>
          <w:tcPr>
            <w:tcW w:w="1194" w:type="dxa"/>
            <w:vAlign w:val="center"/>
          </w:tcPr>
          <w:p w14:paraId="3265E169"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2042F5B" w14:textId="77777777" w:rsidTr="0032304C">
        <w:trPr>
          <w:trHeight w:val="395"/>
        </w:trPr>
        <w:tc>
          <w:tcPr>
            <w:tcW w:w="2310" w:type="dxa"/>
            <w:noWrap/>
            <w:vAlign w:val="center"/>
          </w:tcPr>
          <w:p w14:paraId="5771E5E3" w14:textId="47F9DC7D" w:rsidR="005C4EEC" w:rsidRDefault="00FE117D" w:rsidP="00330816">
            <w:pPr>
              <w:adjustRightInd w:val="0"/>
              <w:spacing w:line="360" w:lineRule="auto"/>
              <w:jc w:val="both"/>
              <w:rPr>
                <w:rFonts w:ascii="Book Antiqua" w:hAnsi="Book Antiqua"/>
              </w:rPr>
            </w:pPr>
            <w:proofErr w:type="spellStart"/>
            <w:r>
              <w:rPr>
                <w:rFonts w:ascii="Book Antiqua" w:hAnsi="Book Antiqua"/>
              </w:rPr>
              <w:t>pT</w:t>
            </w:r>
            <w:proofErr w:type="spellEnd"/>
            <w:r>
              <w:rPr>
                <w:rFonts w:ascii="Book Antiqua" w:hAnsi="Book Antiqua"/>
              </w:rPr>
              <w:t xml:space="preserve"> stage</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478D136D" w14:textId="77777777" w:rsidR="005C4EEC" w:rsidRDefault="005C4EEC" w:rsidP="00330816">
            <w:pPr>
              <w:adjustRightInd w:val="0"/>
              <w:spacing w:line="360" w:lineRule="auto"/>
              <w:ind w:firstLineChars="50" w:firstLine="120"/>
              <w:jc w:val="both"/>
              <w:rPr>
                <w:rFonts w:ascii="Book Antiqua" w:hAnsi="Book Antiqua"/>
              </w:rPr>
            </w:pPr>
          </w:p>
        </w:tc>
        <w:tc>
          <w:tcPr>
            <w:tcW w:w="2153" w:type="dxa"/>
            <w:noWrap/>
            <w:vAlign w:val="center"/>
          </w:tcPr>
          <w:p w14:paraId="0A2F0DE6" w14:textId="77777777" w:rsidR="005C4EEC" w:rsidRDefault="005C4EEC" w:rsidP="00330816">
            <w:pPr>
              <w:adjustRightInd w:val="0"/>
              <w:spacing w:line="360" w:lineRule="auto"/>
              <w:ind w:firstLineChars="50" w:firstLine="120"/>
              <w:jc w:val="both"/>
              <w:rPr>
                <w:rFonts w:ascii="Book Antiqua" w:hAnsi="Book Antiqua"/>
              </w:rPr>
            </w:pPr>
          </w:p>
        </w:tc>
        <w:tc>
          <w:tcPr>
            <w:tcW w:w="1091" w:type="dxa"/>
            <w:noWrap/>
            <w:vAlign w:val="center"/>
          </w:tcPr>
          <w:p w14:paraId="4A34E7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0.605</w:t>
            </w:r>
          </w:p>
        </w:tc>
        <w:tc>
          <w:tcPr>
            <w:tcW w:w="2149" w:type="dxa"/>
            <w:vAlign w:val="center"/>
          </w:tcPr>
          <w:p w14:paraId="6A92B346" w14:textId="77777777" w:rsidR="005C4EEC" w:rsidRDefault="005C4EEC" w:rsidP="00330816">
            <w:pPr>
              <w:adjustRightInd w:val="0"/>
              <w:spacing w:line="360" w:lineRule="auto"/>
              <w:ind w:firstLineChars="50" w:firstLine="120"/>
              <w:jc w:val="both"/>
              <w:rPr>
                <w:rFonts w:ascii="Book Antiqua" w:hAnsi="Book Antiqua"/>
              </w:rPr>
            </w:pPr>
          </w:p>
        </w:tc>
        <w:tc>
          <w:tcPr>
            <w:tcW w:w="2122" w:type="dxa"/>
            <w:vAlign w:val="center"/>
          </w:tcPr>
          <w:p w14:paraId="18F474AD" w14:textId="77777777" w:rsidR="005C4EEC" w:rsidRDefault="005C4EEC" w:rsidP="00330816">
            <w:pPr>
              <w:adjustRightInd w:val="0"/>
              <w:spacing w:line="360" w:lineRule="auto"/>
              <w:ind w:firstLineChars="50" w:firstLine="120"/>
              <w:jc w:val="both"/>
              <w:rPr>
                <w:rFonts w:ascii="Book Antiqua" w:hAnsi="Book Antiqua"/>
              </w:rPr>
            </w:pPr>
          </w:p>
        </w:tc>
        <w:tc>
          <w:tcPr>
            <w:tcW w:w="1194" w:type="dxa"/>
            <w:vAlign w:val="center"/>
          </w:tcPr>
          <w:p w14:paraId="752CC81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0.805</w:t>
            </w:r>
          </w:p>
        </w:tc>
      </w:tr>
      <w:tr w:rsidR="005C4EEC" w14:paraId="29EB4058" w14:textId="77777777" w:rsidTr="0032304C">
        <w:trPr>
          <w:trHeight w:val="287"/>
        </w:trPr>
        <w:tc>
          <w:tcPr>
            <w:tcW w:w="2310" w:type="dxa"/>
            <w:noWrap/>
            <w:vAlign w:val="center"/>
          </w:tcPr>
          <w:p w14:paraId="0599A794"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T1</w:t>
            </w:r>
          </w:p>
        </w:tc>
        <w:tc>
          <w:tcPr>
            <w:tcW w:w="1941" w:type="dxa"/>
            <w:noWrap/>
            <w:vAlign w:val="center"/>
          </w:tcPr>
          <w:p w14:paraId="72BE935B" w14:textId="54EEF1A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 (52.0</w:t>
            </w:r>
            <w:r w:rsidR="00C65014">
              <w:rPr>
                <w:rFonts w:ascii="Book Antiqua" w:hAnsi="Book Antiqua"/>
              </w:rPr>
              <w:t>)</w:t>
            </w:r>
          </w:p>
        </w:tc>
        <w:tc>
          <w:tcPr>
            <w:tcW w:w="2153" w:type="dxa"/>
            <w:noWrap/>
            <w:vAlign w:val="center"/>
          </w:tcPr>
          <w:p w14:paraId="14280BEA" w14:textId="0037688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 (49.0</w:t>
            </w:r>
            <w:r w:rsidR="00C65014">
              <w:rPr>
                <w:rFonts w:ascii="Book Antiqua" w:hAnsi="Book Antiqua"/>
              </w:rPr>
              <w:t>)</w:t>
            </w:r>
          </w:p>
        </w:tc>
        <w:tc>
          <w:tcPr>
            <w:tcW w:w="1091" w:type="dxa"/>
            <w:noWrap/>
            <w:vAlign w:val="center"/>
          </w:tcPr>
          <w:p w14:paraId="5F5DBB3D"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29E50BF2" w14:textId="1F2DED0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(47.6</w:t>
            </w:r>
            <w:r w:rsidR="00C65014">
              <w:rPr>
                <w:rFonts w:ascii="Book Antiqua" w:hAnsi="Book Antiqua"/>
              </w:rPr>
              <w:t>)</w:t>
            </w:r>
          </w:p>
        </w:tc>
        <w:tc>
          <w:tcPr>
            <w:tcW w:w="2122" w:type="dxa"/>
            <w:vAlign w:val="center"/>
          </w:tcPr>
          <w:p w14:paraId="53081542" w14:textId="46EF597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(47.6</w:t>
            </w:r>
            <w:r w:rsidR="00C65014">
              <w:rPr>
                <w:rFonts w:ascii="Book Antiqua" w:hAnsi="Book Antiqua"/>
              </w:rPr>
              <w:t>)</w:t>
            </w:r>
          </w:p>
        </w:tc>
        <w:tc>
          <w:tcPr>
            <w:tcW w:w="1194" w:type="dxa"/>
            <w:vAlign w:val="center"/>
          </w:tcPr>
          <w:p w14:paraId="782476B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2DB314F" w14:textId="77777777" w:rsidTr="0032304C">
        <w:trPr>
          <w:trHeight w:val="521"/>
        </w:trPr>
        <w:tc>
          <w:tcPr>
            <w:tcW w:w="2310" w:type="dxa"/>
            <w:noWrap/>
            <w:vAlign w:val="center"/>
          </w:tcPr>
          <w:p w14:paraId="41103F2B"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T2</w:t>
            </w:r>
          </w:p>
        </w:tc>
        <w:tc>
          <w:tcPr>
            <w:tcW w:w="1941" w:type="dxa"/>
            <w:noWrap/>
            <w:vAlign w:val="center"/>
          </w:tcPr>
          <w:p w14:paraId="27542E3D" w14:textId="767A067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(13.3</w:t>
            </w:r>
            <w:r w:rsidR="00C65014">
              <w:rPr>
                <w:rFonts w:ascii="Book Antiqua" w:hAnsi="Book Antiqua"/>
              </w:rPr>
              <w:t>)</w:t>
            </w:r>
          </w:p>
        </w:tc>
        <w:tc>
          <w:tcPr>
            <w:tcW w:w="2153" w:type="dxa"/>
            <w:noWrap/>
            <w:vAlign w:val="center"/>
          </w:tcPr>
          <w:p w14:paraId="637E96ED" w14:textId="066C281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(22.4</w:t>
            </w:r>
            <w:r w:rsidR="00C65014">
              <w:rPr>
                <w:rFonts w:ascii="Book Antiqua" w:hAnsi="Book Antiqua"/>
              </w:rPr>
              <w:t>)</w:t>
            </w:r>
          </w:p>
        </w:tc>
        <w:tc>
          <w:tcPr>
            <w:tcW w:w="1091" w:type="dxa"/>
            <w:noWrap/>
            <w:vAlign w:val="center"/>
          </w:tcPr>
          <w:p w14:paraId="0A70E7DB"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287B634C" w14:textId="2E4FEF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C65014">
              <w:rPr>
                <w:rFonts w:ascii="Book Antiqua" w:hAnsi="Book Antiqua"/>
              </w:rPr>
              <w:t>)</w:t>
            </w:r>
          </w:p>
        </w:tc>
        <w:tc>
          <w:tcPr>
            <w:tcW w:w="2122" w:type="dxa"/>
            <w:vAlign w:val="center"/>
          </w:tcPr>
          <w:p w14:paraId="209D30EE" w14:textId="691D58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(23.8</w:t>
            </w:r>
            <w:r w:rsidR="00C65014">
              <w:rPr>
                <w:rFonts w:ascii="Book Antiqua" w:hAnsi="Book Antiqua"/>
              </w:rPr>
              <w:t>)</w:t>
            </w:r>
          </w:p>
        </w:tc>
        <w:tc>
          <w:tcPr>
            <w:tcW w:w="1194" w:type="dxa"/>
            <w:vAlign w:val="center"/>
          </w:tcPr>
          <w:p w14:paraId="496AD78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1CC19FB8" w14:textId="77777777" w:rsidTr="0032304C">
        <w:trPr>
          <w:trHeight w:val="521"/>
        </w:trPr>
        <w:tc>
          <w:tcPr>
            <w:tcW w:w="2310" w:type="dxa"/>
            <w:noWrap/>
            <w:vAlign w:val="center"/>
          </w:tcPr>
          <w:p w14:paraId="4DFF6051"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T3</w:t>
            </w:r>
          </w:p>
        </w:tc>
        <w:tc>
          <w:tcPr>
            <w:tcW w:w="1941" w:type="dxa"/>
            <w:noWrap/>
            <w:vAlign w:val="center"/>
          </w:tcPr>
          <w:p w14:paraId="591EDB3E" w14:textId="670F04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(12</w:t>
            </w:r>
            <w:r w:rsidR="00C65014">
              <w:rPr>
                <w:rFonts w:ascii="Book Antiqua" w:hAnsi="Book Antiqua"/>
              </w:rPr>
              <w:t>)</w:t>
            </w:r>
          </w:p>
        </w:tc>
        <w:tc>
          <w:tcPr>
            <w:tcW w:w="2153" w:type="dxa"/>
            <w:noWrap/>
            <w:vAlign w:val="center"/>
          </w:tcPr>
          <w:p w14:paraId="0FCDAEDF" w14:textId="5518AAC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C65014">
              <w:rPr>
                <w:rFonts w:ascii="Book Antiqua" w:hAnsi="Book Antiqua"/>
              </w:rPr>
              <w:t>)</w:t>
            </w:r>
          </w:p>
        </w:tc>
        <w:tc>
          <w:tcPr>
            <w:tcW w:w="1091" w:type="dxa"/>
            <w:noWrap/>
            <w:vAlign w:val="center"/>
          </w:tcPr>
          <w:p w14:paraId="60BA5037"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66A43874" w14:textId="26FA8E1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C65014">
              <w:rPr>
                <w:rFonts w:ascii="Book Antiqua" w:hAnsi="Book Antiqua"/>
              </w:rPr>
              <w:t>)</w:t>
            </w:r>
          </w:p>
        </w:tc>
        <w:tc>
          <w:tcPr>
            <w:tcW w:w="2122" w:type="dxa"/>
            <w:vAlign w:val="center"/>
          </w:tcPr>
          <w:p w14:paraId="45169840" w14:textId="3BEC6A1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C65014">
              <w:rPr>
                <w:rFonts w:ascii="Book Antiqua" w:hAnsi="Book Antiqua"/>
              </w:rPr>
              <w:t>)</w:t>
            </w:r>
          </w:p>
        </w:tc>
        <w:tc>
          <w:tcPr>
            <w:tcW w:w="1194" w:type="dxa"/>
            <w:vAlign w:val="center"/>
          </w:tcPr>
          <w:p w14:paraId="0EDBAE7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D40F23" w14:textId="77777777" w:rsidTr="0032304C">
        <w:trPr>
          <w:trHeight w:val="521"/>
        </w:trPr>
        <w:tc>
          <w:tcPr>
            <w:tcW w:w="2310" w:type="dxa"/>
            <w:noWrap/>
            <w:vAlign w:val="center"/>
          </w:tcPr>
          <w:p w14:paraId="4B19130F"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T4a</w:t>
            </w:r>
          </w:p>
        </w:tc>
        <w:tc>
          <w:tcPr>
            <w:tcW w:w="1941" w:type="dxa"/>
            <w:noWrap/>
            <w:vAlign w:val="center"/>
          </w:tcPr>
          <w:p w14:paraId="1BFD0FA7" w14:textId="78B5D7C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17 (22.7</w:t>
            </w:r>
            <w:r w:rsidR="00C65014">
              <w:rPr>
                <w:rFonts w:ascii="Book Antiqua" w:hAnsi="Book Antiqua"/>
              </w:rPr>
              <w:t>)</w:t>
            </w:r>
          </w:p>
        </w:tc>
        <w:tc>
          <w:tcPr>
            <w:tcW w:w="2153" w:type="dxa"/>
            <w:noWrap/>
            <w:vAlign w:val="center"/>
          </w:tcPr>
          <w:p w14:paraId="564E2E0B" w14:textId="4EBAFB6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(18.4</w:t>
            </w:r>
            <w:r w:rsidR="00C65014">
              <w:rPr>
                <w:rFonts w:ascii="Book Antiqua" w:hAnsi="Book Antiqua"/>
              </w:rPr>
              <w:t>)</w:t>
            </w:r>
          </w:p>
        </w:tc>
        <w:tc>
          <w:tcPr>
            <w:tcW w:w="1091" w:type="dxa"/>
            <w:noWrap/>
            <w:vAlign w:val="center"/>
          </w:tcPr>
          <w:p w14:paraId="10493491"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6372469C" w14:textId="18B3C07A" w:rsidR="005C4EEC" w:rsidRDefault="00FE117D" w:rsidP="007C5875">
            <w:pPr>
              <w:adjustRightInd w:val="0"/>
              <w:spacing w:line="360" w:lineRule="auto"/>
              <w:ind w:firstLineChars="50" w:firstLine="120"/>
              <w:jc w:val="both"/>
              <w:rPr>
                <w:rFonts w:ascii="Book Antiqua" w:hAnsi="Book Antiqua"/>
                <w:lang w:eastAsia="zh-CN"/>
              </w:rPr>
            </w:pPr>
            <w:r>
              <w:rPr>
                <w:rFonts w:ascii="Book Antiqua" w:hAnsi="Book Antiqua"/>
              </w:rPr>
              <w:t>10</w:t>
            </w:r>
            <w:r w:rsidR="007C5875" w:rsidRPr="007C5875">
              <w:rPr>
                <w:rFonts w:ascii="Book Antiqua" w:hAnsi="Book Antiqua"/>
                <w:lang w:eastAsia="zh-CN"/>
              </w:rPr>
              <w:t xml:space="preserve"> (</w:t>
            </w:r>
            <w:r w:rsidR="007C5875">
              <w:rPr>
                <w:rFonts w:ascii="Book Antiqua" w:hAnsi="Book Antiqua"/>
              </w:rPr>
              <w:t>23.8</w:t>
            </w:r>
            <w:r w:rsidR="007C5875" w:rsidRPr="007C5875">
              <w:rPr>
                <w:rFonts w:ascii="Book Antiqua" w:hAnsi="Book Antiqua"/>
                <w:lang w:eastAsia="zh-CN"/>
              </w:rPr>
              <w:t>)</w:t>
            </w:r>
          </w:p>
        </w:tc>
        <w:tc>
          <w:tcPr>
            <w:tcW w:w="2122" w:type="dxa"/>
            <w:vAlign w:val="center"/>
          </w:tcPr>
          <w:p w14:paraId="320BC7C2" w14:textId="30D3DC3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C65014">
              <w:rPr>
                <w:rFonts w:ascii="Book Antiqua" w:hAnsi="Book Antiqua"/>
              </w:rPr>
              <w:t>)</w:t>
            </w:r>
          </w:p>
        </w:tc>
        <w:tc>
          <w:tcPr>
            <w:tcW w:w="1194" w:type="dxa"/>
            <w:vAlign w:val="center"/>
          </w:tcPr>
          <w:p w14:paraId="08FB255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6AAC76C" w14:textId="77777777" w:rsidTr="0032304C">
        <w:trPr>
          <w:trHeight w:val="521"/>
        </w:trPr>
        <w:tc>
          <w:tcPr>
            <w:tcW w:w="2310" w:type="dxa"/>
            <w:noWrap/>
            <w:vAlign w:val="center"/>
          </w:tcPr>
          <w:p w14:paraId="535582B6" w14:textId="578C9375" w:rsidR="005C4EEC" w:rsidRDefault="00FE117D" w:rsidP="00330816">
            <w:pPr>
              <w:adjustRightInd w:val="0"/>
              <w:spacing w:line="360" w:lineRule="auto"/>
              <w:jc w:val="both"/>
              <w:rPr>
                <w:rFonts w:ascii="Book Antiqua" w:hAnsi="Book Antiqua"/>
              </w:rPr>
            </w:pPr>
            <w:proofErr w:type="spellStart"/>
            <w:r>
              <w:rPr>
                <w:rFonts w:ascii="Book Antiqua" w:hAnsi="Book Antiqua"/>
              </w:rPr>
              <w:t>pN</w:t>
            </w:r>
            <w:proofErr w:type="spellEnd"/>
            <w:r>
              <w:rPr>
                <w:rFonts w:ascii="Book Antiqua" w:hAnsi="Book Antiqua"/>
              </w:rPr>
              <w:t xml:space="preserve"> stage</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12846785" w14:textId="77777777" w:rsidR="005C4EEC" w:rsidRDefault="005C4EEC" w:rsidP="00330816">
            <w:pPr>
              <w:adjustRightInd w:val="0"/>
              <w:spacing w:line="360" w:lineRule="auto"/>
              <w:ind w:firstLineChars="50" w:firstLine="120"/>
              <w:jc w:val="both"/>
              <w:rPr>
                <w:rFonts w:ascii="Book Antiqua" w:hAnsi="Book Antiqua"/>
              </w:rPr>
            </w:pPr>
          </w:p>
        </w:tc>
        <w:tc>
          <w:tcPr>
            <w:tcW w:w="2153" w:type="dxa"/>
            <w:noWrap/>
            <w:vAlign w:val="center"/>
          </w:tcPr>
          <w:p w14:paraId="7C842644" w14:textId="77777777" w:rsidR="005C4EEC" w:rsidRDefault="005C4EEC" w:rsidP="00330816">
            <w:pPr>
              <w:adjustRightInd w:val="0"/>
              <w:spacing w:line="360" w:lineRule="auto"/>
              <w:ind w:firstLineChars="50" w:firstLine="120"/>
              <w:jc w:val="both"/>
              <w:rPr>
                <w:rFonts w:ascii="Book Antiqua" w:hAnsi="Book Antiqua"/>
              </w:rPr>
            </w:pPr>
          </w:p>
        </w:tc>
        <w:tc>
          <w:tcPr>
            <w:tcW w:w="1091" w:type="dxa"/>
            <w:noWrap/>
            <w:vAlign w:val="center"/>
          </w:tcPr>
          <w:p w14:paraId="74BCED7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0.888</w:t>
            </w:r>
          </w:p>
        </w:tc>
        <w:tc>
          <w:tcPr>
            <w:tcW w:w="2149" w:type="dxa"/>
            <w:vAlign w:val="center"/>
          </w:tcPr>
          <w:p w14:paraId="0EEE1A3D" w14:textId="77777777" w:rsidR="005C4EEC" w:rsidRDefault="005C4EEC" w:rsidP="00330816">
            <w:pPr>
              <w:adjustRightInd w:val="0"/>
              <w:spacing w:line="360" w:lineRule="auto"/>
              <w:ind w:firstLineChars="50" w:firstLine="120"/>
              <w:jc w:val="both"/>
              <w:rPr>
                <w:rFonts w:ascii="Book Antiqua" w:hAnsi="Book Antiqua"/>
              </w:rPr>
            </w:pPr>
          </w:p>
        </w:tc>
        <w:tc>
          <w:tcPr>
            <w:tcW w:w="2122" w:type="dxa"/>
            <w:vAlign w:val="center"/>
          </w:tcPr>
          <w:p w14:paraId="5F715852" w14:textId="77777777" w:rsidR="005C4EEC" w:rsidRDefault="005C4EEC" w:rsidP="00330816">
            <w:pPr>
              <w:adjustRightInd w:val="0"/>
              <w:spacing w:line="360" w:lineRule="auto"/>
              <w:ind w:firstLineChars="50" w:firstLine="120"/>
              <w:jc w:val="both"/>
              <w:rPr>
                <w:rFonts w:ascii="Book Antiqua" w:hAnsi="Book Antiqua"/>
              </w:rPr>
            </w:pPr>
          </w:p>
        </w:tc>
        <w:tc>
          <w:tcPr>
            <w:tcW w:w="1194" w:type="dxa"/>
            <w:vAlign w:val="center"/>
          </w:tcPr>
          <w:p w14:paraId="1A562A8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0.760</w:t>
            </w:r>
          </w:p>
        </w:tc>
      </w:tr>
      <w:tr w:rsidR="005C4EEC" w14:paraId="32FAB5D0" w14:textId="77777777" w:rsidTr="0032304C">
        <w:trPr>
          <w:trHeight w:val="521"/>
        </w:trPr>
        <w:tc>
          <w:tcPr>
            <w:tcW w:w="2310" w:type="dxa"/>
            <w:noWrap/>
            <w:vAlign w:val="center"/>
          </w:tcPr>
          <w:p w14:paraId="10B16B87"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N0</w:t>
            </w:r>
          </w:p>
        </w:tc>
        <w:tc>
          <w:tcPr>
            <w:tcW w:w="1941" w:type="dxa"/>
            <w:noWrap/>
            <w:vAlign w:val="center"/>
          </w:tcPr>
          <w:p w14:paraId="0176E619" w14:textId="07F20C7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 (44.7</w:t>
            </w:r>
            <w:r w:rsidR="007C5875">
              <w:rPr>
                <w:rFonts w:ascii="Book Antiqua" w:hAnsi="Book Antiqua"/>
              </w:rPr>
              <w:t>)</w:t>
            </w:r>
          </w:p>
        </w:tc>
        <w:tc>
          <w:tcPr>
            <w:tcW w:w="2153" w:type="dxa"/>
            <w:noWrap/>
            <w:vAlign w:val="center"/>
          </w:tcPr>
          <w:p w14:paraId="49660E92" w14:textId="78A638F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(40.8</w:t>
            </w:r>
            <w:r w:rsidR="007C5875">
              <w:rPr>
                <w:rFonts w:ascii="Book Antiqua" w:hAnsi="Book Antiqua"/>
              </w:rPr>
              <w:t>)</w:t>
            </w:r>
          </w:p>
        </w:tc>
        <w:tc>
          <w:tcPr>
            <w:tcW w:w="1091" w:type="dxa"/>
            <w:noWrap/>
            <w:vAlign w:val="center"/>
          </w:tcPr>
          <w:p w14:paraId="6B49C770"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0874F52C" w14:textId="00123FE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 (38.1</w:t>
            </w:r>
            <w:r w:rsidR="007C5875">
              <w:rPr>
                <w:rFonts w:ascii="Book Antiqua" w:hAnsi="Book Antiqua"/>
              </w:rPr>
              <w:t>)</w:t>
            </w:r>
          </w:p>
        </w:tc>
        <w:tc>
          <w:tcPr>
            <w:tcW w:w="2122" w:type="dxa"/>
            <w:vAlign w:val="center"/>
          </w:tcPr>
          <w:p w14:paraId="09EE589A" w14:textId="039438A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(42.9</w:t>
            </w:r>
            <w:r w:rsidR="007C5875">
              <w:rPr>
                <w:rFonts w:ascii="Book Antiqua" w:hAnsi="Book Antiqua"/>
              </w:rPr>
              <w:t>)</w:t>
            </w:r>
          </w:p>
        </w:tc>
        <w:tc>
          <w:tcPr>
            <w:tcW w:w="1194" w:type="dxa"/>
            <w:vAlign w:val="center"/>
          </w:tcPr>
          <w:p w14:paraId="17C9C79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082FC3B" w14:textId="77777777" w:rsidTr="0032304C">
        <w:trPr>
          <w:trHeight w:val="521"/>
        </w:trPr>
        <w:tc>
          <w:tcPr>
            <w:tcW w:w="2310" w:type="dxa"/>
            <w:noWrap/>
            <w:vAlign w:val="center"/>
          </w:tcPr>
          <w:p w14:paraId="571DAAC0"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lastRenderedPageBreak/>
              <w:t>N1</w:t>
            </w:r>
          </w:p>
        </w:tc>
        <w:tc>
          <w:tcPr>
            <w:tcW w:w="1941" w:type="dxa"/>
            <w:noWrap/>
            <w:vAlign w:val="center"/>
          </w:tcPr>
          <w:p w14:paraId="282C7ED0" w14:textId="09119D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 (21.1</w:t>
            </w:r>
            <w:r w:rsidR="007C5875">
              <w:rPr>
                <w:rFonts w:ascii="Book Antiqua" w:hAnsi="Book Antiqua"/>
              </w:rPr>
              <w:t>)</w:t>
            </w:r>
          </w:p>
        </w:tc>
        <w:tc>
          <w:tcPr>
            <w:tcW w:w="2153" w:type="dxa"/>
            <w:noWrap/>
            <w:vAlign w:val="center"/>
          </w:tcPr>
          <w:p w14:paraId="4E09BD17" w14:textId="1947C2E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(24.5</w:t>
            </w:r>
            <w:r w:rsidR="007C5875">
              <w:rPr>
                <w:rFonts w:ascii="Book Antiqua" w:hAnsi="Book Antiqua"/>
              </w:rPr>
              <w:t>)</w:t>
            </w:r>
          </w:p>
        </w:tc>
        <w:tc>
          <w:tcPr>
            <w:tcW w:w="1091" w:type="dxa"/>
            <w:noWrap/>
            <w:vAlign w:val="center"/>
          </w:tcPr>
          <w:p w14:paraId="66A7F8CA"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55004AA1" w14:textId="25567EE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(21.4</w:t>
            </w:r>
            <w:r w:rsidR="007C5875">
              <w:rPr>
                <w:rFonts w:ascii="Book Antiqua" w:hAnsi="Book Antiqua"/>
              </w:rPr>
              <w:t>)</w:t>
            </w:r>
          </w:p>
        </w:tc>
        <w:tc>
          <w:tcPr>
            <w:tcW w:w="2122" w:type="dxa"/>
            <w:vAlign w:val="center"/>
          </w:tcPr>
          <w:p w14:paraId="073BD5E3" w14:textId="155CB99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(26.2</w:t>
            </w:r>
            <w:r w:rsidR="007C5875">
              <w:rPr>
                <w:rFonts w:ascii="Book Antiqua" w:hAnsi="Book Antiqua"/>
              </w:rPr>
              <w:t>)</w:t>
            </w:r>
          </w:p>
        </w:tc>
        <w:tc>
          <w:tcPr>
            <w:tcW w:w="1194" w:type="dxa"/>
            <w:vAlign w:val="center"/>
          </w:tcPr>
          <w:p w14:paraId="1D891F50"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8F47EC3" w14:textId="77777777" w:rsidTr="0032304C">
        <w:trPr>
          <w:trHeight w:val="521"/>
        </w:trPr>
        <w:tc>
          <w:tcPr>
            <w:tcW w:w="2310" w:type="dxa"/>
            <w:noWrap/>
            <w:vAlign w:val="center"/>
          </w:tcPr>
          <w:p w14:paraId="2C1337CE"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N2</w:t>
            </w:r>
          </w:p>
        </w:tc>
        <w:tc>
          <w:tcPr>
            <w:tcW w:w="1941" w:type="dxa"/>
            <w:noWrap/>
            <w:vAlign w:val="center"/>
          </w:tcPr>
          <w:p w14:paraId="7850A18A" w14:textId="7AD43BF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14 (18.4</w:t>
            </w:r>
            <w:r w:rsidR="007C5875">
              <w:rPr>
                <w:rFonts w:ascii="Book Antiqua" w:hAnsi="Book Antiqua"/>
              </w:rPr>
              <w:t>)</w:t>
            </w:r>
          </w:p>
        </w:tc>
        <w:tc>
          <w:tcPr>
            <w:tcW w:w="2153" w:type="dxa"/>
            <w:noWrap/>
            <w:vAlign w:val="center"/>
          </w:tcPr>
          <w:p w14:paraId="485224D1" w14:textId="36B317B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(14.3</w:t>
            </w:r>
            <w:r w:rsidR="007C5875">
              <w:rPr>
                <w:rFonts w:ascii="Book Antiqua" w:hAnsi="Book Antiqua"/>
              </w:rPr>
              <w:t>)</w:t>
            </w:r>
          </w:p>
        </w:tc>
        <w:tc>
          <w:tcPr>
            <w:tcW w:w="1091" w:type="dxa"/>
            <w:noWrap/>
            <w:vAlign w:val="center"/>
          </w:tcPr>
          <w:p w14:paraId="125B3F2B"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519314E9" w14:textId="21D3E14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(21.4</w:t>
            </w:r>
            <w:r w:rsidR="007C5875">
              <w:rPr>
                <w:rFonts w:ascii="Book Antiqua" w:hAnsi="Book Antiqua"/>
              </w:rPr>
              <w:t>)</w:t>
            </w:r>
          </w:p>
        </w:tc>
        <w:tc>
          <w:tcPr>
            <w:tcW w:w="2122" w:type="dxa"/>
            <w:vAlign w:val="center"/>
          </w:tcPr>
          <w:p w14:paraId="129602A4" w14:textId="66B248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(11.9</w:t>
            </w:r>
            <w:r w:rsidR="007C5875">
              <w:rPr>
                <w:rFonts w:ascii="Book Antiqua" w:hAnsi="Book Antiqua"/>
              </w:rPr>
              <w:t>)</w:t>
            </w:r>
          </w:p>
        </w:tc>
        <w:tc>
          <w:tcPr>
            <w:tcW w:w="1194" w:type="dxa"/>
            <w:vAlign w:val="center"/>
          </w:tcPr>
          <w:p w14:paraId="1FF018CF"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81AB6C" w14:textId="77777777" w:rsidTr="0032304C">
        <w:trPr>
          <w:trHeight w:val="521"/>
        </w:trPr>
        <w:tc>
          <w:tcPr>
            <w:tcW w:w="2310" w:type="dxa"/>
            <w:noWrap/>
            <w:vAlign w:val="center"/>
          </w:tcPr>
          <w:p w14:paraId="36AFD635"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N3</w:t>
            </w:r>
          </w:p>
        </w:tc>
        <w:tc>
          <w:tcPr>
            <w:tcW w:w="1941" w:type="dxa"/>
            <w:noWrap/>
            <w:vAlign w:val="center"/>
          </w:tcPr>
          <w:p w14:paraId="12B98127" w14:textId="77F9FA4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(15.8</w:t>
            </w:r>
            <w:r w:rsidR="007C5875">
              <w:rPr>
                <w:rFonts w:ascii="Book Antiqua" w:hAnsi="Book Antiqua"/>
              </w:rPr>
              <w:t>)</w:t>
            </w:r>
          </w:p>
        </w:tc>
        <w:tc>
          <w:tcPr>
            <w:tcW w:w="2153" w:type="dxa"/>
            <w:noWrap/>
            <w:vAlign w:val="center"/>
          </w:tcPr>
          <w:p w14:paraId="719C7D19" w14:textId="1DD4C2B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(20.4</w:t>
            </w:r>
            <w:r w:rsidR="007C5875">
              <w:rPr>
                <w:rFonts w:ascii="Book Antiqua" w:hAnsi="Book Antiqua"/>
              </w:rPr>
              <w:t>)</w:t>
            </w:r>
          </w:p>
        </w:tc>
        <w:tc>
          <w:tcPr>
            <w:tcW w:w="1091" w:type="dxa"/>
            <w:noWrap/>
            <w:vAlign w:val="center"/>
          </w:tcPr>
          <w:p w14:paraId="1B78104F" w14:textId="77777777" w:rsidR="005C4EEC" w:rsidRDefault="005C4EEC" w:rsidP="00330816">
            <w:pPr>
              <w:adjustRightInd w:val="0"/>
              <w:spacing w:line="360" w:lineRule="auto"/>
              <w:ind w:firstLineChars="50" w:firstLine="120"/>
              <w:jc w:val="both"/>
              <w:rPr>
                <w:rFonts w:ascii="Book Antiqua" w:hAnsi="Book Antiqua"/>
              </w:rPr>
            </w:pPr>
          </w:p>
        </w:tc>
        <w:tc>
          <w:tcPr>
            <w:tcW w:w="2149" w:type="dxa"/>
            <w:vAlign w:val="center"/>
          </w:tcPr>
          <w:p w14:paraId="681673A6" w14:textId="5261F3F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7C5875">
              <w:rPr>
                <w:rFonts w:ascii="Book Antiqua" w:hAnsi="Book Antiqua"/>
              </w:rPr>
              <w:t>)</w:t>
            </w:r>
          </w:p>
        </w:tc>
        <w:tc>
          <w:tcPr>
            <w:tcW w:w="2122" w:type="dxa"/>
            <w:vAlign w:val="center"/>
          </w:tcPr>
          <w:p w14:paraId="405F960D" w14:textId="569562F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7C5875">
              <w:rPr>
                <w:rFonts w:ascii="Book Antiqua" w:hAnsi="Book Antiqua"/>
              </w:rPr>
              <w:t>)</w:t>
            </w:r>
          </w:p>
        </w:tc>
        <w:tc>
          <w:tcPr>
            <w:tcW w:w="1194" w:type="dxa"/>
            <w:vAlign w:val="center"/>
          </w:tcPr>
          <w:p w14:paraId="2E0C360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61FE89D" w14:textId="77777777" w:rsidTr="0032304C">
        <w:trPr>
          <w:trHeight w:val="521"/>
        </w:trPr>
        <w:tc>
          <w:tcPr>
            <w:tcW w:w="2310" w:type="dxa"/>
            <w:noWrap/>
            <w:vAlign w:val="center"/>
          </w:tcPr>
          <w:p w14:paraId="7A9A11E4" w14:textId="4701C67F" w:rsidR="005C4EEC" w:rsidRDefault="00FE117D" w:rsidP="00330816">
            <w:pPr>
              <w:adjustRightInd w:val="0"/>
              <w:spacing w:line="360" w:lineRule="auto"/>
              <w:jc w:val="both"/>
              <w:rPr>
                <w:rFonts w:ascii="Book Antiqua" w:hAnsi="Book Antiqua"/>
              </w:rPr>
            </w:pPr>
            <w:r>
              <w:rPr>
                <w:rFonts w:ascii="Book Antiqua" w:hAnsi="Book Antiqua"/>
              </w:rPr>
              <w:t>Previous abdominal operation</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03AD58DC" w14:textId="559556B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(17.1</w:t>
            </w:r>
            <w:r w:rsidR="007C5875">
              <w:rPr>
                <w:rFonts w:ascii="Book Antiqua" w:hAnsi="Book Antiqua"/>
              </w:rPr>
              <w:t>)</w:t>
            </w:r>
          </w:p>
        </w:tc>
        <w:tc>
          <w:tcPr>
            <w:tcW w:w="2153" w:type="dxa"/>
            <w:noWrap/>
            <w:vAlign w:val="center"/>
          </w:tcPr>
          <w:p w14:paraId="2C369B4F" w14:textId="0FC8F05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(26.5</w:t>
            </w:r>
            <w:r w:rsidR="007C5875">
              <w:rPr>
                <w:rFonts w:ascii="Book Antiqua" w:hAnsi="Book Antiqua"/>
              </w:rPr>
              <w:t>)</w:t>
            </w:r>
          </w:p>
        </w:tc>
        <w:tc>
          <w:tcPr>
            <w:tcW w:w="1091" w:type="dxa"/>
            <w:noWrap/>
            <w:vAlign w:val="center"/>
          </w:tcPr>
          <w:p w14:paraId="45F0DFB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0.205</w:t>
            </w:r>
          </w:p>
        </w:tc>
        <w:tc>
          <w:tcPr>
            <w:tcW w:w="2149" w:type="dxa"/>
            <w:vAlign w:val="center"/>
          </w:tcPr>
          <w:p w14:paraId="44C279C5" w14:textId="3FEBAFC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7C5875">
              <w:rPr>
                <w:rFonts w:ascii="Book Antiqua" w:hAnsi="Book Antiqua"/>
              </w:rPr>
              <w:t>)</w:t>
            </w:r>
          </w:p>
        </w:tc>
        <w:tc>
          <w:tcPr>
            <w:tcW w:w="2122" w:type="dxa"/>
            <w:vAlign w:val="center"/>
          </w:tcPr>
          <w:p w14:paraId="73C646B1" w14:textId="17AED89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(23.8</w:t>
            </w:r>
            <w:r w:rsidR="007C5875">
              <w:rPr>
                <w:rFonts w:ascii="Book Antiqua" w:hAnsi="Book Antiqua"/>
              </w:rPr>
              <w:t>)</w:t>
            </w:r>
          </w:p>
        </w:tc>
        <w:tc>
          <w:tcPr>
            <w:tcW w:w="1194" w:type="dxa"/>
            <w:vAlign w:val="center"/>
          </w:tcPr>
          <w:p w14:paraId="1892E31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0.266</w:t>
            </w:r>
          </w:p>
        </w:tc>
      </w:tr>
      <w:tr w:rsidR="005C4EEC" w14:paraId="2382E72B" w14:textId="77777777" w:rsidTr="0032304C">
        <w:trPr>
          <w:trHeight w:val="616"/>
        </w:trPr>
        <w:tc>
          <w:tcPr>
            <w:tcW w:w="2310" w:type="dxa"/>
            <w:noWrap/>
            <w:vAlign w:val="center"/>
          </w:tcPr>
          <w:p w14:paraId="212BAC66" w14:textId="2A28CB8E" w:rsidR="005C4EEC" w:rsidRDefault="00FE117D" w:rsidP="00330816">
            <w:pPr>
              <w:adjustRightInd w:val="0"/>
              <w:spacing w:line="360" w:lineRule="auto"/>
              <w:jc w:val="both"/>
              <w:rPr>
                <w:rFonts w:ascii="Book Antiqua" w:hAnsi="Book Antiqua"/>
              </w:rPr>
            </w:pPr>
            <w:r>
              <w:rPr>
                <w:rFonts w:ascii="Book Antiqua" w:hAnsi="Book Antiqua"/>
              </w:rPr>
              <w:t>Neoadjuvant chemotherapy</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238184F8" w14:textId="78FE9BA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(6.6</w:t>
            </w:r>
            <w:r w:rsidR="007C5875">
              <w:rPr>
                <w:rFonts w:ascii="Book Antiqua" w:hAnsi="Book Antiqua"/>
              </w:rPr>
              <w:t>)</w:t>
            </w:r>
          </w:p>
        </w:tc>
        <w:tc>
          <w:tcPr>
            <w:tcW w:w="2153" w:type="dxa"/>
            <w:noWrap/>
            <w:vAlign w:val="center"/>
          </w:tcPr>
          <w:p w14:paraId="3AD6F59C" w14:textId="4F6F096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(4.1</w:t>
            </w:r>
            <w:r w:rsidR="007C5875">
              <w:rPr>
                <w:rFonts w:ascii="Book Antiqua" w:hAnsi="Book Antiqua"/>
              </w:rPr>
              <w:t>)</w:t>
            </w:r>
          </w:p>
        </w:tc>
        <w:tc>
          <w:tcPr>
            <w:tcW w:w="1091" w:type="dxa"/>
            <w:noWrap/>
            <w:vAlign w:val="center"/>
          </w:tcPr>
          <w:p w14:paraId="6399418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0.704</w:t>
            </w:r>
          </w:p>
        </w:tc>
        <w:tc>
          <w:tcPr>
            <w:tcW w:w="2149" w:type="dxa"/>
            <w:vAlign w:val="center"/>
          </w:tcPr>
          <w:p w14:paraId="0972D7EB" w14:textId="1F6BEFF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7C5875">
              <w:rPr>
                <w:rFonts w:ascii="Book Antiqua" w:hAnsi="Book Antiqua"/>
              </w:rPr>
              <w:t>)</w:t>
            </w:r>
          </w:p>
        </w:tc>
        <w:tc>
          <w:tcPr>
            <w:tcW w:w="2122" w:type="dxa"/>
            <w:vAlign w:val="center"/>
          </w:tcPr>
          <w:p w14:paraId="15D214FC" w14:textId="2791CA9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(4.8</w:t>
            </w:r>
            <w:r w:rsidR="007C5875">
              <w:rPr>
                <w:rFonts w:ascii="Book Antiqua" w:hAnsi="Book Antiqua"/>
              </w:rPr>
              <w:t>)</w:t>
            </w:r>
          </w:p>
        </w:tc>
        <w:tc>
          <w:tcPr>
            <w:tcW w:w="1194" w:type="dxa"/>
            <w:vAlign w:val="center"/>
          </w:tcPr>
          <w:p w14:paraId="377BCD6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0.676</w:t>
            </w:r>
          </w:p>
        </w:tc>
      </w:tr>
      <w:tr w:rsidR="005C4EEC" w14:paraId="1A3AA316" w14:textId="77777777" w:rsidTr="0032304C">
        <w:trPr>
          <w:trHeight w:val="616"/>
        </w:trPr>
        <w:tc>
          <w:tcPr>
            <w:tcW w:w="2310" w:type="dxa"/>
            <w:noWrap/>
            <w:vAlign w:val="center"/>
          </w:tcPr>
          <w:p w14:paraId="6FEB29CB" w14:textId="7A15E31F" w:rsidR="005C4EEC" w:rsidRDefault="00FE117D" w:rsidP="00330816">
            <w:pPr>
              <w:adjustRightInd w:val="0"/>
              <w:spacing w:line="360" w:lineRule="auto"/>
              <w:jc w:val="both"/>
              <w:rPr>
                <w:rFonts w:ascii="Book Antiqua" w:hAnsi="Book Antiqua"/>
              </w:rPr>
            </w:pPr>
            <w:r>
              <w:rPr>
                <w:rFonts w:ascii="Book Antiqua" w:hAnsi="Book Antiqua"/>
              </w:rPr>
              <w:t>Concurrent illness</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1941" w:type="dxa"/>
            <w:noWrap/>
            <w:vAlign w:val="center"/>
          </w:tcPr>
          <w:p w14:paraId="2BAF5466" w14:textId="268C55A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 (44.7</w:t>
            </w:r>
            <w:r w:rsidR="007C5875">
              <w:rPr>
                <w:rFonts w:ascii="Book Antiqua" w:hAnsi="Book Antiqua"/>
              </w:rPr>
              <w:t>)</w:t>
            </w:r>
          </w:p>
        </w:tc>
        <w:tc>
          <w:tcPr>
            <w:tcW w:w="2153" w:type="dxa"/>
            <w:noWrap/>
            <w:vAlign w:val="center"/>
          </w:tcPr>
          <w:p w14:paraId="00458614" w14:textId="546DBB8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14 (28.6</w:t>
            </w:r>
            <w:r w:rsidR="007C5875">
              <w:rPr>
                <w:rFonts w:ascii="Book Antiqua" w:hAnsi="Book Antiqua"/>
              </w:rPr>
              <w:t>)</w:t>
            </w:r>
          </w:p>
        </w:tc>
        <w:tc>
          <w:tcPr>
            <w:tcW w:w="1091" w:type="dxa"/>
            <w:noWrap/>
            <w:vAlign w:val="center"/>
          </w:tcPr>
          <w:p w14:paraId="0635698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0.070</w:t>
            </w:r>
          </w:p>
        </w:tc>
        <w:tc>
          <w:tcPr>
            <w:tcW w:w="2149" w:type="dxa"/>
            <w:vAlign w:val="center"/>
          </w:tcPr>
          <w:p w14:paraId="4A1D7B91" w14:textId="2591CED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(42.9</w:t>
            </w:r>
            <w:r w:rsidR="007C5875">
              <w:rPr>
                <w:rFonts w:ascii="Book Antiqua" w:hAnsi="Book Antiqua"/>
              </w:rPr>
              <w:t>)</w:t>
            </w:r>
          </w:p>
        </w:tc>
        <w:tc>
          <w:tcPr>
            <w:tcW w:w="2122" w:type="dxa"/>
            <w:vAlign w:val="center"/>
          </w:tcPr>
          <w:p w14:paraId="681A3BA2" w14:textId="6AA249B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(31.0</w:t>
            </w:r>
            <w:r w:rsidR="007C5875">
              <w:rPr>
                <w:rFonts w:ascii="Book Antiqua" w:hAnsi="Book Antiqua"/>
              </w:rPr>
              <w:t>)</w:t>
            </w:r>
          </w:p>
        </w:tc>
        <w:tc>
          <w:tcPr>
            <w:tcW w:w="1194" w:type="dxa"/>
            <w:vAlign w:val="center"/>
          </w:tcPr>
          <w:p w14:paraId="516E944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0.258</w:t>
            </w:r>
          </w:p>
        </w:tc>
      </w:tr>
    </w:tbl>
    <w:p w14:paraId="568F472D" w14:textId="02421816" w:rsidR="005C4EEC" w:rsidRDefault="00FE117D" w:rsidP="00330816">
      <w:pPr>
        <w:autoSpaceDE w:val="0"/>
        <w:autoSpaceDN w:val="0"/>
        <w:adjustRightInd w:val="0"/>
        <w:spacing w:line="360" w:lineRule="auto"/>
        <w:jc w:val="both"/>
        <w:rPr>
          <w:rFonts w:ascii="Book Antiqua" w:eastAsia="Times New Roman" w:hAnsi="Book Antiqua"/>
        </w:rPr>
      </w:pPr>
      <w:r>
        <w:rPr>
          <w:rFonts w:ascii="Book Antiqua" w:eastAsia="Times New Roman" w:hAnsi="Book Antiqua"/>
        </w:rPr>
        <w:t>ASA: Ameri</w:t>
      </w:r>
      <w:r>
        <w:rPr>
          <w:rFonts w:ascii="Book Antiqua" w:eastAsia="Times New Roman" w:hAnsi="Book Antiqua"/>
        </w:rPr>
        <w:t xml:space="preserve">can </w:t>
      </w:r>
      <w:r w:rsidR="006D7AFC">
        <w:rPr>
          <w:rFonts w:ascii="Book Antiqua" w:eastAsia="Times New Roman" w:hAnsi="Book Antiqua"/>
        </w:rPr>
        <w:t xml:space="preserve">Society </w:t>
      </w:r>
      <w:r>
        <w:rPr>
          <w:rFonts w:ascii="Book Antiqua" w:eastAsia="Times New Roman" w:hAnsi="Book Antiqua"/>
        </w:rPr>
        <w:t xml:space="preserve">of </w:t>
      </w:r>
      <w:r w:rsidR="006D7AFC">
        <w:rPr>
          <w:rFonts w:ascii="Book Antiqua" w:eastAsia="Times New Roman" w:hAnsi="Book Antiqua"/>
        </w:rPr>
        <w:t>Anesthesiologists</w:t>
      </w:r>
      <w:r>
        <w:rPr>
          <w:rFonts w:ascii="Book Antiqua" w:eastAsia="Times New Roman" w:hAnsi="Book Antiqua"/>
        </w:rPr>
        <w:t xml:space="preserve">; </w:t>
      </w:r>
      <w:proofErr w:type="spellStart"/>
      <w:r>
        <w:rPr>
          <w:rFonts w:ascii="Book Antiqua" w:eastAsia="Times New Roman" w:hAnsi="Book Antiqua"/>
        </w:rPr>
        <w:t>pT</w:t>
      </w:r>
      <w:proofErr w:type="spellEnd"/>
      <w:r>
        <w:rPr>
          <w:rFonts w:ascii="Book Antiqua" w:eastAsia="Times New Roman" w:hAnsi="Book Antiqua"/>
        </w:rPr>
        <w:t xml:space="preserve">: </w:t>
      </w:r>
      <w:r>
        <w:rPr>
          <w:rFonts w:ascii="Book Antiqua" w:eastAsia="Book Antiqua" w:hAnsi="Book Antiqua" w:cs="Book Antiqua"/>
          <w:color w:val="000000"/>
        </w:rPr>
        <w:t>Primary tumo</w:t>
      </w:r>
      <w:r>
        <w:rPr>
          <w:rFonts w:ascii="Book Antiqua" w:eastAsia="Book Antiqua" w:hAnsi="Book Antiqua" w:cs="Book Antiqua"/>
          <w:color w:val="000000"/>
        </w:rPr>
        <w:t xml:space="preserve">r;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Regional lymph node; </w:t>
      </w:r>
      <w:r>
        <w:rPr>
          <w:rFonts w:ascii="Book Antiqua" w:eastAsia="Times New Roman" w:hAnsi="Book Antiqua"/>
        </w:rPr>
        <w:t>BMI: Body mass index</w:t>
      </w:r>
      <w:r w:rsidR="0032304C">
        <w:rPr>
          <w:rFonts w:ascii="Book Antiqua" w:eastAsia="Times New Roman" w:hAnsi="Book Antiqua"/>
        </w:rPr>
        <w:t>.</w:t>
      </w:r>
    </w:p>
    <w:p w14:paraId="51AA6E6D" w14:textId="77777777" w:rsidR="005C4EEC" w:rsidRDefault="00FE117D" w:rsidP="00330816">
      <w:pPr>
        <w:adjustRightInd w:val="0"/>
        <w:spacing w:line="360" w:lineRule="auto"/>
        <w:jc w:val="both"/>
        <w:rPr>
          <w:rFonts w:ascii="Book Antiqua" w:eastAsia="宋体" w:hAnsi="Book Antiqua"/>
          <w:b/>
          <w:bCs/>
          <w:kern w:val="2"/>
        </w:rPr>
      </w:pPr>
      <w:r>
        <w:rPr>
          <w:rFonts w:ascii="Book Antiqua" w:hAnsi="Book Antiqua"/>
          <w:b/>
          <w:bCs/>
        </w:rPr>
        <w:br w:type="page"/>
      </w:r>
    </w:p>
    <w:p w14:paraId="125B26B7"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lastRenderedPageBreak/>
        <w:t>Table 2 Operative findings</w:t>
      </w:r>
    </w:p>
    <w:tbl>
      <w:tblPr>
        <w:tblW w:w="12660" w:type="dxa"/>
        <w:tblInd w:w="93" w:type="dxa"/>
        <w:tblBorders>
          <w:top w:val="single" w:sz="4" w:space="0" w:color="auto"/>
          <w:bottom w:val="single" w:sz="4" w:space="0" w:color="auto"/>
        </w:tblBorders>
        <w:tblLayout w:type="fixed"/>
        <w:tblLook w:val="04A0" w:firstRow="1" w:lastRow="0" w:firstColumn="1" w:lastColumn="0" w:noHBand="0" w:noVBand="1"/>
      </w:tblPr>
      <w:tblGrid>
        <w:gridCol w:w="2794"/>
        <w:gridCol w:w="1880"/>
        <w:gridCol w:w="1750"/>
        <w:gridCol w:w="1275"/>
        <w:gridCol w:w="1842"/>
        <w:gridCol w:w="1985"/>
        <w:gridCol w:w="1134"/>
      </w:tblGrid>
      <w:tr w:rsidR="00C32472" w14:paraId="1F7C3C7C" w14:textId="77777777" w:rsidTr="007232B1">
        <w:trPr>
          <w:trHeight w:val="270"/>
        </w:trPr>
        <w:tc>
          <w:tcPr>
            <w:tcW w:w="2794" w:type="dxa"/>
            <w:vMerge w:val="restart"/>
            <w:tcBorders>
              <w:top w:val="single" w:sz="4" w:space="0" w:color="auto"/>
            </w:tcBorders>
            <w:noWrap/>
            <w:vAlign w:val="center"/>
          </w:tcPr>
          <w:p w14:paraId="4DE8E929" w14:textId="65CB5AA9"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Variable</w:t>
            </w:r>
          </w:p>
        </w:tc>
        <w:tc>
          <w:tcPr>
            <w:tcW w:w="4905" w:type="dxa"/>
            <w:gridSpan w:val="3"/>
            <w:tcBorders>
              <w:top w:val="single" w:sz="4" w:space="0" w:color="auto"/>
              <w:bottom w:val="single" w:sz="4" w:space="0" w:color="auto"/>
            </w:tcBorders>
            <w:noWrap/>
            <w:vAlign w:val="center"/>
          </w:tcPr>
          <w:p w14:paraId="7B45A9F3" w14:textId="4376BED1"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 xml:space="preserve">All </w:t>
            </w:r>
            <w:r w:rsidR="00B771F7">
              <w:rPr>
                <w:rFonts w:ascii="Book Antiqua" w:hAnsi="Book Antiqua"/>
                <w:b/>
                <w:bCs/>
              </w:rPr>
              <w:t>patients</w:t>
            </w:r>
          </w:p>
        </w:tc>
        <w:tc>
          <w:tcPr>
            <w:tcW w:w="4961" w:type="dxa"/>
            <w:gridSpan w:val="3"/>
            <w:tcBorders>
              <w:top w:val="single" w:sz="4" w:space="0" w:color="auto"/>
              <w:bottom w:val="single" w:sz="4" w:space="0" w:color="auto"/>
            </w:tcBorders>
          </w:tcPr>
          <w:p w14:paraId="3A95CA3C"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C32472" w14:paraId="38A7EB29" w14:textId="77777777" w:rsidTr="007232B1">
        <w:trPr>
          <w:trHeight w:val="270"/>
        </w:trPr>
        <w:tc>
          <w:tcPr>
            <w:tcW w:w="2794" w:type="dxa"/>
            <w:vMerge/>
            <w:tcBorders>
              <w:bottom w:val="single" w:sz="4" w:space="0" w:color="auto"/>
            </w:tcBorders>
            <w:noWrap/>
            <w:vAlign w:val="center"/>
          </w:tcPr>
          <w:p w14:paraId="7C292EF8" w14:textId="7E5A35B5" w:rsidR="00C32472" w:rsidRDefault="00C32472" w:rsidP="00330816">
            <w:pPr>
              <w:adjustRightInd w:val="0"/>
              <w:spacing w:line="360" w:lineRule="auto"/>
              <w:ind w:firstLineChars="50" w:firstLine="120"/>
              <w:jc w:val="both"/>
              <w:rPr>
                <w:rFonts w:ascii="Book Antiqua" w:hAnsi="Book Antiqua"/>
                <w:b/>
                <w:bCs/>
              </w:rPr>
            </w:pPr>
          </w:p>
        </w:tc>
        <w:tc>
          <w:tcPr>
            <w:tcW w:w="1880" w:type="dxa"/>
            <w:tcBorders>
              <w:top w:val="single" w:sz="4" w:space="0" w:color="auto"/>
              <w:bottom w:val="single" w:sz="4" w:space="0" w:color="auto"/>
            </w:tcBorders>
            <w:noWrap/>
            <w:vAlign w:val="center"/>
          </w:tcPr>
          <w:p w14:paraId="52FBDCB3"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76)</w:t>
            </w:r>
          </w:p>
        </w:tc>
        <w:tc>
          <w:tcPr>
            <w:tcW w:w="1750" w:type="dxa"/>
            <w:tcBorders>
              <w:top w:val="single" w:sz="4" w:space="0" w:color="auto"/>
              <w:bottom w:val="single" w:sz="4" w:space="0" w:color="auto"/>
            </w:tcBorders>
            <w:noWrap/>
            <w:vAlign w:val="center"/>
          </w:tcPr>
          <w:p w14:paraId="234E9B91"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 xml:space="preserve">n </w:t>
            </w:r>
            <w:r>
              <w:rPr>
                <w:rFonts w:ascii="Book Antiqua" w:hAnsi="Book Antiqua"/>
                <w:b/>
                <w:bCs/>
              </w:rPr>
              <w:t>= 49)</w:t>
            </w:r>
          </w:p>
        </w:tc>
        <w:tc>
          <w:tcPr>
            <w:tcW w:w="1275" w:type="dxa"/>
            <w:tcBorders>
              <w:top w:val="single" w:sz="4" w:space="0" w:color="auto"/>
              <w:bottom w:val="single" w:sz="4" w:space="0" w:color="auto"/>
            </w:tcBorders>
            <w:noWrap/>
            <w:vAlign w:val="center"/>
          </w:tcPr>
          <w:p w14:paraId="19B2C9AB" w14:textId="22C4127E" w:rsidR="00C32472" w:rsidRDefault="00C32472" w:rsidP="00330816">
            <w:pPr>
              <w:adjustRightInd w:val="0"/>
              <w:spacing w:line="360" w:lineRule="auto"/>
              <w:ind w:firstLineChars="50" w:firstLine="120"/>
              <w:jc w:val="both"/>
              <w:rPr>
                <w:rFonts w:ascii="Book Antiqua" w:hAnsi="Book Antiqua"/>
                <w:b/>
                <w:bCs/>
                <w:i/>
                <w:iCs/>
              </w:rPr>
            </w:pPr>
            <w:r>
              <w:rPr>
                <w:rFonts w:ascii="Book Antiqua" w:hAnsi="Book Antiqua"/>
                <w:b/>
                <w:bCs/>
                <w:i/>
                <w:iCs/>
              </w:rPr>
              <w:t>P</w:t>
            </w:r>
            <w:r w:rsidRPr="0032304C">
              <w:rPr>
                <w:rFonts w:ascii="Book Antiqua" w:hAnsi="Book Antiqua"/>
                <w:b/>
                <w:bCs/>
                <w:iCs/>
              </w:rPr>
              <w:t xml:space="preserve"> value</w:t>
            </w:r>
          </w:p>
        </w:tc>
        <w:tc>
          <w:tcPr>
            <w:tcW w:w="1842" w:type="dxa"/>
            <w:tcBorders>
              <w:top w:val="single" w:sz="4" w:space="0" w:color="auto"/>
              <w:bottom w:val="single" w:sz="4" w:space="0" w:color="auto"/>
            </w:tcBorders>
            <w:vAlign w:val="center"/>
          </w:tcPr>
          <w:p w14:paraId="7AEF5D3D"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42)</w:t>
            </w:r>
          </w:p>
        </w:tc>
        <w:tc>
          <w:tcPr>
            <w:tcW w:w="1985" w:type="dxa"/>
            <w:tcBorders>
              <w:top w:val="single" w:sz="4" w:space="0" w:color="auto"/>
              <w:bottom w:val="single" w:sz="4" w:space="0" w:color="auto"/>
            </w:tcBorders>
            <w:vAlign w:val="center"/>
          </w:tcPr>
          <w:p w14:paraId="4BD8EF3C"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42)</w:t>
            </w:r>
          </w:p>
        </w:tc>
        <w:tc>
          <w:tcPr>
            <w:tcW w:w="1134" w:type="dxa"/>
            <w:tcBorders>
              <w:top w:val="single" w:sz="4" w:space="0" w:color="auto"/>
              <w:bottom w:val="single" w:sz="4" w:space="0" w:color="auto"/>
            </w:tcBorders>
            <w:vAlign w:val="center"/>
          </w:tcPr>
          <w:p w14:paraId="5C5EB739" w14:textId="2AD5CFDA"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i/>
                <w:iCs/>
              </w:rPr>
              <w:t xml:space="preserve">P </w:t>
            </w:r>
            <w:r w:rsidRPr="0032304C">
              <w:rPr>
                <w:rFonts w:ascii="Book Antiqua" w:hAnsi="Book Antiqua"/>
                <w:b/>
                <w:bCs/>
                <w:iCs/>
              </w:rPr>
              <w:t>value</w:t>
            </w:r>
          </w:p>
        </w:tc>
      </w:tr>
      <w:tr w:rsidR="005C4EEC" w14:paraId="20279E23" w14:textId="77777777" w:rsidTr="0032304C">
        <w:trPr>
          <w:trHeight w:val="270"/>
        </w:trPr>
        <w:tc>
          <w:tcPr>
            <w:tcW w:w="2794" w:type="dxa"/>
            <w:tcBorders>
              <w:top w:val="single" w:sz="4" w:space="0" w:color="auto"/>
            </w:tcBorders>
            <w:noWrap/>
            <w:vAlign w:val="center"/>
          </w:tcPr>
          <w:p w14:paraId="1CF55B7D" w14:textId="77777777" w:rsidR="005C4EEC" w:rsidRDefault="00FE117D" w:rsidP="00330816">
            <w:pPr>
              <w:adjustRightInd w:val="0"/>
              <w:spacing w:line="360" w:lineRule="auto"/>
              <w:jc w:val="both"/>
              <w:rPr>
                <w:rFonts w:ascii="Book Antiqua" w:hAnsi="Book Antiqua"/>
              </w:rPr>
            </w:pPr>
            <w:r>
              <w:rPr>
                <w:rFonts w:ascii="Book Antiqua" w:hAnsi="Book Antiqua"/>
              </w:rPr>
              <w:t>Operation time (min)</w:t>
            </w:r>
          </w:p>
        </w:tc>
        <w:tc>
          <w:tcPr>
            <w:tcW w:w="1880" w:type="dxa"/>
            <w:tcBorders>
              <w:top w:val="single" w:sz="4" w:space="0" w:color="auto"/>
            </w:tcBorders>
            <w:noWrap/>
            <w:vAlign w:val="center"/>
          </w:tcPr>
          <w:p w14:paraId="0BC38AD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198.4 ±41.0</w:t>
            </w:r>
          </w:p>
        </w:tc>
        <w:tc>
          <w:tcPr>
            <w:tcW w:w="1750" w:type="dxa"/>
            <w:tcBorders>
              <w:top w:val="single" w:sz="4" w:space="0" w:color="auto"/>
            </w:tcBorders>
            <w:noWrap/>
            <w:vAlign w:val="center"/>
          </w:tcPr>
          <w:p w14:paraId="67B288C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164.0 ± 37.0</w:t>
            </w:r>
          </w:p>
        </w:tc>
        <w:tc>
          <w:tcPr>
            <w:tcW w:w="1275" w:type="dxa"/>
            <w:tcBorders>
              <w:top w:val="single" w:sz="4" w:space="0" w:color="auto"/>
            </w:tcBorders>
            <w:noWrap/>
            <w:vAlign w:val="center"/>
          </w:tcPr>
          <w:p w14:paraId="47358A3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&lt; 0.001</w:t>
            </w:r>
          </w:p>
        </w:tc>
        <w:tc>
          <w:tcPr>
            <w:tcW w:w="1842" w:type="dxa"/>
            <w:tcBorders>
              <w:top w:val="single" w:sz="4" w:space="0" w:color="auto"/>
            </w:tcBorders>
          </w:tcPr>
          <w:p w14:paraId="6C033C1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180.2 ± 33.4</w:t>
            </w:r>
          </w:p>
        </w:tc>
        <w:tc>
          <w:tcPr>
            <w:tcW w:w="1985" w:type="dxa"/>
            <w:tcBorders>
              <w:top w:val="single" w:sz="4" w:space="0" w:color="auto"/>
            </w:tcBorders>
          </w:tcPr>
          <w:p w14:paraId="5325F4D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168.0 ± 36.7</w:t>
            </w:r>
          </w:p>
        </w:tc>
        <w:tc>
          <w:tcPr>
            <w:tcW w:w="1134" w:type="dxa"/>
            <w:tcBorders>
              <w:top w:val="single" w:sz="4" w:space="0" w:color="auto"/>
            </w:tcBorders>
          </w:tcPr>
          <w:p w14:paraId="722F6AF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0.113</w:t>
            </w:r>
          </w:p>
        </w:tc>
      </w:tr>
      <w:tr w:rsidR="005C4EEC" w14:paraId="5E4119D9" w14:textId="77777777" w:rsidTr="0032304C">
        <w:trPr>
          <w:trHeight w:val="270"/>
        </w:trPr>
        <w:tc>
          <w:tcPr>
            <w:tcW w:w="2794" w:type="dxa"/>
            <w:noWrap/>
            <w:vAlign w:val="center"/>
          </w:tcPr>
          <w:p w14:paraId="2AEA69E0" w14:textId="77777777" w:rsidR="005C4EEC" w:rsidRDefault="00FE117D" w:rsidP="00330816">
            <w:pPr>
              <w:adjustRightInd w:val="0"/>
              <w:spacing w:line="360" w:lineRule="auto"/>
              <w:jc w:val="both"/>
              <w:rPr>
                <w:rFonts w:ascii="Book Antiqua" w:hAnsi="Book Antiqua"/>
              </w:rPr>
            </w:pPr>
            <w:r>
              <w:rPr>
                <w:rFonts w:ascii="Book Antiqua" w:hAnsi="Book Antiqua"/>
              </w:rPr>
              <w:t>Estimated blood loss (mL)</w:t>
            </w:r>
          </w:p>
        </w:tc>
        <w:tc>
          <w:tcPr>
            <w:tcW w:w="1880" w:type="dxa"/>
            <w:noWrap/>
            <w:vAlign w:val="center"/>
          </w:tcPr>
          <w:p w14:paraId="7DEC82F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85.3 ± 80.7</w:t>
            </w:r>
          </w:p>
        </w:tc>
        <w:tc>
          <w:tcPr>
            <w:tcW w:w="1750" w:type="dxa"/>
            <w:noWrap/>
            <w:vAlign w:val="center"/>
          </w:tcPr>
          <w:p w14:paraId="7568968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70.82 ± 51.5</w:t>
            </w:r>
          </w:p>
        </w:tc>
        <w:tc>
          <w:tcPr>
            <w:tcW w:w="1275" w:type="dxa"/>
            <w:noWrap/>
            <w:vAlign w:val="center"/>
          </w:tcPr>
          <w:p w14:paraId="48642C7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0.267</w:t>
            </w:r>
          </w:p>
        </w:tc>
        <w:tc>
          <w:tcPr>
            <w:tcW w:w="1842" w:type="dxa"/>
          </w:tcPr>
          <w:p w14:paraId="460B70B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72.9 ± 45.8</w:t>
            </w:r>
          </w:p>
        </w:tc>
        <w:tc>
          <w:tcPr>
            <w:tcW w:w="1985" w:type="dxa"/>
          </w:tcPr>
          <w:p w14:paraId="3FF08E0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73.8 ± 54.4</w:t>
            </w:r>
          </w:p>
        </w:tc>
        <w:tc>
          <w:tcPr>
            <w:tcW w:w="1134" w:type="dxa"/>
          </w:tcPr>
          <w:p w14:paraId="0A86539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0.931</w:t>
            </w:r>
          </w:p>
        </w:tc>
      </w:tr>
      <w:tr w:rsidR="005C4EEC" w14:paraId="439C7C30" w14:textId="77777777" w:rsidTr="0032304C">
        <w:trPr>
          <w:trHeight w:val="270"/>
        </w:trPr>
        <w:tc>
          <w:tcPr>
            <w:tcW w:w="2794" w:type="dxa"/>
            <w:noWrap/>
            <w:vAlign w:val="center"/>
          </w:tcPr>
          <w:p w14:paraId="028985CF" w14:textId="6E9560FD" w:rsidR="005C4EEC" w:rsidRDefault="00FE117D" w:rsidP="00330816">
            <w:pPr>
              <w:adjustRightInd w:val="0"/>
              <w:spacing w:line="360" w:lineRule="auto"/>
              <w:jc w:val="both"/>
              <w:rPr>
                <w:rFonts w:ascii="Book Antiqua" w:hAnsi="Book Antiqua"/>
              </w:rPr>
            </w:pPr>
            <w:r>
              <w:rPr>
                <w:rFonts w:ascii="Book Antiqua" w:hAnsi="Book Antiqua"/>
              </w:rPr>
              <w:t>Intraoperative blood transfusion</w:t>
            </w:r>
            <w:r w:rsidR="00821A85">
              <w:rPr>
                <w:rFonts w:ascii="Book Antiqua" w:hAnsi="Book Antiqua"/>
              </w:rPr>
              <w:t xml:space="preserve">, </w:t>
            </w:r>
            <w:r w:rsidR="00821A85" w:rsidRPr="00315832">
              <w:rPr>
                <w:rFonts w:ascii="Book Antiqua" w:hAnsi="Book Antiqua"/>
                <w:i/>
              </w:rPr>
              <w:t xml:space="preserve">n </w:t>
            </w:r>
            <w:r w:rsidR="00821A85">
              <w:rPr>
                <w:rFonts w:ascii="Book Antiqua" w:hAnsi="Book Antiqua"/>
              </w:rPr>
              <w:t>(%)</w:t>
            </w:r>
          </w:p>
        </w:tc>
        <w:tc>
          <w:tcPr>
            <w:tcW w:w="1880" w:type="dxa"/>
            <w:noWrap/>
            <w:vAlign w:val="center"/>
          </w:tcPr>
          <w:p w14:paraId="70DEFFDB" w14:textId="46942AEF"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(2.6</w:t>
            </w:r>
            <w:r w:rsidR="00FE117D">
              <w:rPr>
                <w:rFonts w:ascii="Book Antiqua" w:hAnsi="Book Antiqua"/>
              </w:rPr>
              <w:t>)</w:t>
            </w:r>
          </w:p>
        </w:tc>
        <w:tc>
          <w:tcPr>
            <w:tcW w:w="1750" w:type="dxa"/>
            <w:noWrap/>
            <w:vAlign w:val="center"/>
          </w:tcPr>
          <w:p w14:paraId="360A7477" w14:textId="5963FC0C"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(4.1</w:t>
            </w:r>
            <w:r w:rsidR="00FE117D">
              <w:rPr>
                <w:rFonts w:ascii="Book Antiqua" w:hAnsi="Book Antiqua"/>
              </w:rPr>
              <w:t>)</w:t>
            </w:r>
          </w:p>
        </w:tc>
        <w:tc>
          <w:tcPr>
            <w:tcW w:w="1275" w:type="dxa"/>
            <w:noWrap/>
            <w:vAlign w:val="center"/>
          </w:tcPr>
          <w:p w14:paraId="4A22C60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0.645</w:t>
            </w:r>
          </w:p>
        </w:tc>
        <w:tc>
          <w:tcPr>
            <w:tcW w:w="1842" w:type="dxa"/>
          </w:tcPr>
          <w:p w14:paraId="331401B7" w14:textId="23AB3CC4"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1 (2.4</w:t>
            </w:r>
            <w:r w:rsidR="00FE117D">
              <w:rPr>
                <w:rFonts w:ascii="Book Antiqua" w:hAnsi="Book Antiqua"/>
              </w:rPr>
              <w:t>)</w:t>
            </w:r>
          </w:p>
        </w:tc>
        <w:tc>
          <w:tcPr>
            <w:tcW w:w="1985" w:type="dxa"/>
          </w:tcPr>
          <w:p w14:paraId="21929709" w14:textId="6C09E627"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(4.8</w:t>
            </w:r>
            <w:r w:rsidR="00FE117D">
              <w:rPr>
                <w:rFonts w:ascii="Book Antiqua" w:hAnsi="Book Antiqua"/>
              </w:rPr>
              <w:t>)</w:t>
            </w:r>
          </w:p>
        </w:tc>
        <w:tc>
          <w:tcPr>
            <w:tcW w:w="1134" w:type="dxa"/>
          </w:tcPr>
          <w:p w14:paraId="0FB8E7A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1.000</w:t>
            </w:r>
          </w:p>
        </w:tc>
      </w:tr>
      <w:tr w:rsidR="005C4EEC" w14:paraId="4C9A1876" w14:textId="77777777" w:rsidTr="0032304C">
        <w:trPr>
          <w:trHeight w:val="270"/>
        </w:trPr>
        <w:tc>
          <w:tcPr>
            <w:tcW w:w="2794" w:type="dxa"/>
            <w:noWrap/>
            <w:vAlign w:val="center"/>
          </w:tcPr>
          <w:p w14:paraId="65551AF2" w14:textId="77777777" w:rsidR="005C4EEC" w:rsidRDefault="00FE117D" w:rsidP="00330816">
            <w:pPr>
              <w:adjustRightInd w:val="0"/>
              <w:spacing w:line="360" w:lineRule="auto"/>
              <w:jc w:val="both"/>
              <w:rPr>
                <w:rFonts w:ascii="Book Antiqua" w:hAnsi="Book Antiqua"/>
              </w:rPr>
            </w:pPr>
            <w:r>
              <w:rPr>
                <w:rFonts w:ascii="Book Antiqua" w:hAnsi="Book Antiqua"/>
              </w:rPr>
              <w:t>Tumor size (cm)</w:t>
            </w:r>
          </w:p>
        </w:tc>
        <w:tc>
          <w:tcPr>
            <w:tcW w:w="1880" w:type="dxa"/>
            <w:noWrap/>
            <w:vAlign w:val="center"/>
          </w:tcPr>
          <w:p w14:paraId="0CF7AA2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 ± 1.6</w:t>
            </w:r>
          </w:p>
        </w:tc>
        <w:tc>
          <w:tcPr>
            <w:tcW w:w="1750" w:type="dxa"/>
            <w:noWrap/>
            <w:vAlign w:val="center"/>
          </w:tcPr>
          <w:p w14:paraId="1446834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 ± 1.5</w:t>
            </w:r>
          </w:p>
        </w:tc>
        <w:tc>
          <w:tcPr>
            <w:tcW w:w="1275" w:type="dxa"/>
            <w:noWrap/>
            <w:vAlign w:val="center"/>
          </w:tcPr>
          <w:p w14:paraId="702681E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0.664</w:t>
            </w:r>
          </w:p>
        </w:tc>
        <w:tc>
          <w:tcPr>
            <w:tcW w:w="1842" w:type="dxa"/>
          </w:tcPr>
          <w:p w14:paraId="105319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 ± 1.7</w:t>
            </w:r>
          </w:p>
        </w:tc>
        <w:tc>
          <w:tcPr>
            <w:tcW w:w="1985" w:type="dxa"/>
          </w:tcPr>
          <w:p w14:paraId="5F0F74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 ± 1.4</w:t>
            </w:r>
          </w:p>
        </w:tc>
        <w:tc>
          <w:tcPr>
            <w:tcW w:w="1134" w:type="dxa"/>
          </w:tcPr>
          <w:p w14:paraId="6EE7C5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0.839</w:t>
            </w:r>
          </w:p>
        </w:tc>
      </w:tr>
      <w:tr w:rsidR="005C4EEC" w14:paraId="07B85D7D" w14:textId="77777777" w:rsidTr="0032304C">
        <w:trPr>
          <w:trHeight w:val="270"/>
        </w:trPr>
        <w:tc>
          <w:tcPr>
            <w:tcW w:w="2794" w:type="dxa"/>
            <w:noWrap/>
            <w:vAlign w:val="center"/>
          </w:tcPr>
          <w:p w14:paraId="4EA94C3F" w14:textId="77777777" w:rsidR="005C4EEC" w:rsidRDefault="00FE117D" w:rsidP="00330816">
            <w:pPr>
              <w:adjustRightInd w:val="0"/>
              <w:spacing w:line="360" w:lineRule="auto"/>
              <w:jc w:val="both"/>
              <w:rPr>
                <w:rFonts w:ascii="Book Antiqua" w:hAnsi="Book Antiqua"/>
              </w:rPr>
            </w:pPr>
            <w:r>
              <w:rPr>
                <w:rFonts w:ascii="Book Antiqua" w:hAnsi="Book Antiqua"/>
              </w:rPr>
              <w:t>No. of retrieved lymph nodes</w:t>
            </w:r>
          </w:p>
        </w:tc>
        <w:tc>
          <w:tcPr>
            <w:tcW w:w="1880" w:type="dxa"/>
            <w:noWrap/>
            <w:vAlign w:val="center"/>
          </w:tcPr>
          <w:p w14:paraId="4FDEDD8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36.7 ± 13.7</w:t>
            </w:r>
          </w:p>
        </w:tc>
        <w:tc>
          <w:tcPr>
            <w:tcW w:w="1750" w:type="dxa"/>
            <w:noWrap/>
            <w:vAlign w:val="center"/>
          </w:tcPr>
          <w:p w14:paraId="33E4AF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39.1 ± 14.2</w:t>
            </w:r>
          </w:p>
        </w:tc>
        <w:tc>
          <w:tcPr>
            <w:tcW w:w="1275" w:type="dxa"/>
            <w:noWrap/>
            <w:vAlign w:val="center"/>
          </w:tcPr>
          <w:p w14:paraId="6720265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0.346</w:t>
            </w:r>
          </w:p>
        </w:tc>
        <w:tc>
          <w:tcPr>
            <w:tcW w:w="1842" w:type="dxa"/>
          </w:tcPr>
          <w:p w14:paraId="576C844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40.0 ± 11.2</w:t>
            </w:r>
          </w:p>
        </w:tc>
        <w:tc>
          <w:tcPr>
            <w:tcW w:w="1985" w:type="dxa"/>
          </w:tcPr>
          <w:p w14:paraId="791C082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40.0 ± 15.1</w:t>
            </w:r>
          </w:p>
        </w:tc>
        <w:tc>
          <w:tcPr>
            <w:tcW w:w="1134" w:type="dxa"/>
          </w:tcPr>
          <w:p w14:paraId="437201B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0.923</w:t>
            </w:r>
          </w:p>
        </w:tc>
      </w:tr>
    </w:tbl>
    <w:p w14:paraId="46E74AFE" w14:textId="77777777" w:rsidR="005C4EEC" w:rsidRDefault="00FE117D" w:rsidP="00330816">
      <w:pPr>
        <w:adjustRightInd w:val="0"/>
        <w:spacing w:line="360" w:lineRule="auto"/>
        <w:jc w:val="both"/>
        <w:rPr>
          <w:rFonts w:ascii="Book Antiqua" w:hAnsi="Book Antiqua"/>
          <w:b/>
          <w:bCs/>
          <w:kern w:val="2"/>
        </w:rPr>
      </w:pPr>
      <w:r>
        <w:rPr>
          <w:rFonts w:ascii="Book Antiqua" w:hAnsi="Book Antiqua"/>
          <w:b/>
          <w:bCs/>
        </w:rPr>
        <w:t xml:space="preserve"> </w:t>
      </w:r>
    </w:p>
    <w:p w14:paraId="3234D029"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br w:type="page"/>
      </w:r>
    </w:p>
    <w:p w14:paraId="2F227F3A"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lastRenderedPageBreak/>
        <w:t>Table 3 Rec</w:t>
      </w:r>
      <w:r>
        <w:rPr>
          <w:rFonts w:ascii="Book Antiqua" w:hAnsi="Book Antiqua"/>
          <w:b/>
          <w:bCs/>
        </w:rPr>
        <w:t>overy</w:t>
      </w:r>
    </w:p>
    <w:tbl>
      <w:tblPr>
        <w:tblW w:w="4999" w:type="pct"/>
        <w:tblLayout w:type="fixed"/>
        <w:tblLook w:val="04A0" w:firstRow="1" w:lastRow="0" w:firstColumn="1" w:lastColumn="0" w:noHBand="0" w:noVBand="1"/>
      </w:tblPr>
      <w:tblGrid>
        <w:gridCol w:w="2784"/>
        <w:gridCol w:w="1428"/>
        <w:gridCol w:w="2230"/>
        <w:gridCol w:w="1033"/>
        <w:gridCol w:w="1687"/>
        <w:gridCol w:w="1676"/>
        <w:gridCol w:w="1400"/>
      </w:tblGrid>
      <w:tr w:rsidR="00244885" w14:paraId="7C6A54CC" w14:textId="77777777" w:rsidTr="00244885">
        <w:trPr>
          <w:trHeight w:val="270"/>
        </w:trPr>
        <w:tc>
          <w:tcPr>
            <w:tcW w:w="2784" w:type="dxa"/>
            <w:vMerge w:val="restart"/>
            <w:tcBorders>
              <w:top w:val="single" w:sz="4" w:space="0" w:color="auto"/>
              <w:left w:val="nil"/>
              <w:right w:val="nil"/>
            </w:tcBorders>
            <w:noWrap/>
            <w:vAlign w:val="center"/>
          </w:tcPr>
          <w:p w14:paraId="59778EBD" w14:textId="304A6FF7" w:rsidR="00244885" w:rsidRDefault="00244885" w:rsidP="00330816">
            <w:pPr>
              <w:adjustRightInd w:val="0"/>
              <w:spacing w:line="360" w:lineRule="auto"/>
              <w:jc w:val="both"/>
              <w:rPr>
                <w:rFonts w:ascii="Book Antiqua" w:hAnsi="Book Antiqua"/>
                <w:b/>
                <w:bCs/>
              </w:rPr>
            </w:pPr>
            <w:r w:rsidRPr="00244885">
              <w:rPr>
                <w:rFonts w:ascii="Book Antiqua" w:hAnsi="Book Antiqua"/>
                <w:b/>
              </w:rPr>
              <w:t>Variable</w:t>
            </w:r>
          </w:p>
        </w:tc>
        <w:tc>
          <w:tcPr>
            <w:tcW w:w="4691" w:type="dxa"/>
            <w:gridSpan w:val="3"/>
            <w:tcBorders>
              <w:top w:val="single" w:sz="4" w:space="0" w:color="auto"/>
              <w:left w:val="nil"/>
              <w:bottom w:val="single" w:sz="4" w:space="0" w:color="auto"/>
              <w:right w:val="nil"/>
            </w:tcBorders>
            <w:noWrap/>
            <w:vAlign w:val="center"/>
          </w:tcPr>
          <w:p w14:paraId="5AABCB1D" w14:textId="6CA8F9EB" w:rsidR="00244885" w:rsidRDefault="00244885" w:rsidP="00330816">
            <w:pPr>
              <w:adjustRightInd w:val="0"/>
              <w:spacing w:line="360" w:lineRule="auto"/>
              <w:ind w:firstLineChars="50" w:firstLine="120"/>
              <w:jc w:val="both"/>
              <w:rPr>
                <w:rFonts w:ascii="Book Antiqua" w:hAnsi="Book Antiqua"/>
                <w:b/>
                <w:bCs/>
              </w:rPr>
            </w:pPr>
            <w:r>
              <w:rPr>
                <w:rFonts w:ascii="Book Antiqua" w:hAnsi="Book Antiqua"/>
                <w:b/>
                <w:bCs/>
              </w:rPr>
              <w:t xml:space="preserve">All </w:t>
            </w:r>
            <w:r w:rsidR="00B771F7">
              <w:rPr>
                <w:rFonts w:ascii="Book Antiqua" w:hAnsi="Book Antiqua"/>
                <w:b/>
                <w:bCs/>
              </w:rPr>
              <w:t>patients</w:t>
            </w:r>
          </w:p>
        </w:tc>
        <w:tc>
          <w:tcPr>
            <w:tcW w:w="4763" w:type="dxa"/>
            <w:gridSpan w:val="3"/>
            <w:tcBorders>
              <w:top w:val="single" w:sz="4" w:space="0" w:color="auto"/>
              <w:left w:val="nil"/>
              <w:bottom w:val="single" w:sz="4" w:space="0" w:color="auto"/>
              <w:right w:val="nil"/>
            </w:tcBorders>
          </w:tcPr>
          <w:p w14:paraId="0B9C0B4E" w14:textId="77777777" w:rsidR="00244885" w:rsidRDefault="00244885"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244885" w:rsidRPr="00244885" w14:paraId="29DB4D59" w14:textId="77777777" w:rsidTr="00244885">
        <w:trPr>
          <w:trHeight w:val="270"/>
        </w:trPr>
        <w:tc>
          <w:tcPr>
            <w:tcW w:w="2784" w:type="dxa"/>
            <w:vMerge/>
            <w:tcBorders>
              <w:left w:val="nil"/>
              <w:bottom w:val="single" w:sz="4" w:space="0" w:color="auto"/>
              <w:right w:val="nil"/>
            </w:tcBorders>
            <w:noWrap/>
            <w:vAlign w:val="center"/>
          </w:tcPr>
          <w:p w14:paraId="16440F6C" w14:textId="6CC72E5C" w:rsidR="00244885" w:rsidRPr="00244885" w:rsidRDefault="00244885" w:rsidP="00330816">
            <w:pPr>
              <w:adjustRightInd w:val="0"/>
              <w:spacing w:line="360" w:lineRule="auto"/>
              <w:jc w:val="both"/>
              <w:rPr>
                <w:rFonts w:ascii="Book Antiqua" w:hAnsi="Book Antiqua"/>
                <w:b/>
              </w:rPr>
            </w:pPr>
          </w:p>
        </w:tc>
        <w:tc>
          <w:tcPr>
            <w:tcW w:w="1428" w:type="dxa"/>
            <w:tcBorders>
              <w:top w:val="single" w:sz="4" w:space="0" w:color="auto"/>
              <w:left w:val="nil"/>
              <w:bottom w:val="single" w:sz="4" w:space="0" w:color="auto"/>
              <w:right w:val="nil"/>
            </w:tcBorders>
            <w:noWrap/>
            <w:vAlign w:val="center"/>
          </w:tcPr>
          <w:p w14:paraId="4C1058B5"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Drain (</w:t>
            </w:r>
            <w:r w:rsidRPr="00244885">
              <w:rPr>
                <w:rFonts w:ascii="Book Antiqua" w:hAnsi="Book Antiqua"/>
                <w:b/>
                <w:i/>
                <w:iCs/>
              </w:rPr>
              <w:t>n</w:t>
            </w:r>
            <w:r w:rsidRPr="00244885">
              <w:rPr>
                <w:rFonts w:ascii="Book Antiqua" w:hAnsi="Book Antiqua"/>
                <w:b/>
              </w:rPr>
              <w:t xml:space="preserve"> = 76)</w:t>
            </w:r>
          </w:p>
        </w:tc>
        <w:tc>
          <w:tcPr>
            <w:tcW w:w="2230" w:type="dxa"/>
            <w:tcBorders>
              <w:top w:val="single" w:sz="4" w:space="0" w:color="auto"/>
              <w:left w:val="nil"/>
              <w:bottom w:val="single" w:sz="4" w:space="0" w:color="auto"/>
              <w:right w:val="nil"/>
            </w:tcBorders>
            <w:noWrap/>
            <w:vAlign w:val="center"/>
          </w:tcPr>
          <w:p w14:paraId="2A27F39E"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No drain (</w:t>
            </w:r>
            <w:r w:rsidRPr="00244885">
              <w:rPr>
                <w:rFonts w:ascii="Book Antiqua" w:hAnsi="Book Antiqua"/>
                <w:b/>
                <w:i/>
                <w:iCs/>
              </w:rPr>
              <w:t xml:space="preserve">n </w:t>
            </w:r>
            <w:r w:rsidRPr="00244885">
              <w:rPr>
                <w:rFonts w:ascii="Book Antiqua" w:hAnsi="Book Antiqua"/>
                <w:b/>
              </w:rPr>
              <w:t>= 49)</w:t>
            </w:r>
          </w:p>
        </w:tc>
        <w:tc>
          <w:tcPr>
            <w:tcW w:w="1033" w:type="dxa"/>
            <w:tcBorders>
              <w:top w:val="single" w:sz="4" w:space="0" w:color="auto"/>
              <w:left w:val="nil"/>
              <w:bottom w:val="single" w:sz="4" w:space="0" w:color="auto"/>
              <w:right w:val="nil"/>
            </w:tcBorders>
            <w:noWrap/>
            <w:vAlign w:val="center"/>
          </w:tcPr>
          <w:p w14:paraId="59B9C266" w14:textId="7BFECF9F"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i/>
                <w:iCs/>
              </w:rPr>
              <w:t xml:space="preserve">P </w:t>
            </w:r>
            <w:r w:rsidRPr="00244885">
              <w:rPr>
                <w:rFonts w:ascii="Book Antiqua" w:hAnsi="Book Antiqua"/>
                <w:b/>
                <w:bCs/>
                <w:iCs/>
              </w:rPr>
              <w:t>value</w:t>
            </w:r>
          </w:p>
        </w:tc>
        <w:tc>
          <w:tcPr>
            <w:tcW w:w="1687" w:type="dxa"/>
            <w:tcBorders>
              <w:top w:val="single" w:sz="4" w:space="0" w:color="auto"/>
              <w:left w:val="nil"/>
              <w:bottom w:val="single" w:sz="4" w:space="0" w:color="auto"/>
              <w:right w:val="nil"/>
            </w:tcBorders>
            <w:vAlign w:val="center"/>
          </w:tcPr>
          <w:p w14:paraId="4663A044"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Drain (</w:t>
            </w:r>
            <w:r w:rsidRPr="00244885">
              <w:rPr>
                <w:rFonts w:ascii="Book Antiqua" w:hAnsi="Book Antiqua"/>
                <w:b/>
                <w:i/>
              </w:rPr>
              <w:t>n</w:t>
            </w:r>
            <w:r w:rsidRPr="00244885">
              <w:rPr>
                <w:rFonts w:ascii="Book Antiqua" w:hAnsi="Book Antiqua"/>
                <w:b/>
              </w:rPr>
              <w:t xml:space="preserve"> = 42)</w:t>
            </w:r>
          </w:p>
        </w:tc>
        <w:tc>
          <w:tcPr>
            <w:tcW w:w="1676" w:type="dxa"/>
            <w:tcBorders>
              <w:top w:val="single" w:sz="4" w:space="0" w:color="auto"/>
              <w:left w:val="nil"/>
              <w:bottom w:val="single" w:sz="4" w:space="0" w:color="auto"/>
              <w:right w:val="nil"/>
            </w:tcBorders>
            <w:vAlign w:val="center"/>
          </w:tcPr>
          <w:p w14:paraId="7708290A"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No drain (</w:t>
            </w:r>
            <w:r w:rsidRPr="00244885">
              <w:rPr>
                <w:rFonts w:ascii="Book Antiqua" w:hAnsi="Book Antiqua"/>
                <w:b/>
                <w:i/>
                <w:iCs/>
              </w:rPr>
              <w:t>n</w:t>
            </w:r>
            <w:r w:rsidRPr="00244885">
              <w:rPr>
                <w:rFonts w:ascii="Book Antiqua" w:hAnsi="Book Antiqua"/>
                <w:b/>
              </w:rPr>
              <w:t xml:space="preserve"> = 42)</w:t>
            </w:r>
          </w:p>
        </w:tc>
        <w:tc>
          <w:tcPr>
            <w:tcW w:w="1400" w:type="dxa"/>
            <w:tcBorders>
              <w:top w:val="single" w:sz="4" w:space="0" w:color="auto"/>
              <w:left w:val="nil"/>
              <w:bottom w:val="single" w:sz="4" w:space="0" w:color="auto"/>
              <w:right w:val="nil"/>
            </w:tcBorders>
            <w:vAlign w:val="center"/>
          </w:tcPr>
          <w:p w14:paraId="0F1B6AC2" w14:textId="5680A93D"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i/>
                <w:iCs/>
              </w:rPr>
              <w:t>P</w:t>
            </w:r>
            <w:r w:rsidRPr="00244885">
              <w:rPr>
                <w:rFonts w:ascii="Book Antiqua" w:hAnsi="Book Antiqua"/>
                <w:b/>
                <w:bCs/>
                <w:iCs/>
              </w:rPr>
              <w:t xml:space="preserve"> value</w:t>
            </w:r>
          </w:p>
        </w:tc>
      </w:tr>
      <w:tr w:rsidR="005C4EEC" w14:paraId="2F9D8653" w14:textId="77777777" w:rsidTr="00244885">
        <w:trPr>
          <w:trHeight w:val="270"/>
        </w:trPr>
        <w:tc>
          <w:tcPr>
            <w:tcW w:w="2784" w:type="dxa"/>
            <w:tcBorders>
              <w:top w:val="single" w:sz="4" w:space="0" w:color="auto"/>
              <w:left w:val="nil"/>
              <w:bottom w:val="nil"/>
              <w:right w:val="nil"/>
            </w:tcBorders>
            <w:noWrap/>
          </w:tcPr>
          <w:p w14:paraId="5D332400" w14:textId="3CA2BDD6" w:rsidR="005C4EEC" w:rsidRDefault="006D7AFC">
            <w:pPr>
              <w:adjustRightInd w:val="0"/>
              <w:spacing w:line="360" w:lineRule="auto"/>
              <w:jc w:val="both"/>
              <w:rPr>
                <w:rFonts w:ascii="Book Antiqua" w:hAnsi="Book Antiqua"/>
              </w:rPr>
            </w:pPr>
            <w:r>
              <w:rPr>
                <w:rFonts w:ascii="Book Antiqua" w:hAnsi="Book Antiqua"/>
              </w:rPr>
              <w:t>Time to ambulation</w:t>
            </w:r>
            <w:r w:rsidR="00FE117D">
              <w:rPr>
                <w:rFonts w:ascii="Book Antiqua" w:hAnsi="Book Antiqua"/>
              </w:rPr>
              <w:t>, POD</w:t>
            </w:r>
          </w:p>
        </w:tc>
        <w:tc>
          <w:tcPr>
            <w:tcW w:w="1428" w:type="dxa"/>
            <w:tcBorders>
              <w:top w:val="single" w:sz="4" w:space="0" w:color="auto"/>
              <w:left w:val="nil"/>
              <w:bottom w:val="nil"/>
              <w:right w:val="nil"/>
            </w:tcBorders>
            <w:noWrap/>
          </w:tcPr>
          <w:p w14:paraId="0DF8F79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2.51 ± 1.34</w:t>
            </w:r>
          </w:p>
        </w:tc>
        <w:tc>
          <w:tcPr>
            <w:tcW w:w="2230" w:type="dxa"/>
            <w:tcBorders>
              <w:top w:val="single" w:sz="4" w:space="0" w:color="auto"/>
              <w:left w:val="nil"/>
              <w:bottom w:val="nil"/>
              <w:right w:val="nil"/>
            </w:tcBorders>
            <w:noWrap/>
          </w:tcPr>
          <w:p w14:paraId="233ED1F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2.98 ± 1.39</w:t>
            </w:r>
          </w:p>
        </w:tc>
        <w:tc>
          <w:tcPr>
            <w:tcW w:w="1033" w:type="dxa"/>
            <w:tcBorders>
              <w:top w:val="single" w:sz="4" w:space="0" w:color="auto"/>
              <w:left w:val="nil"/>
              <w:bottom w:val="nil"/>
              <w:right w:val="nil"/>
            </w:tcBorders>
            <w:noWrap/>
          </w:tcPr>
          <w:p w14:paraId="3C09CB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0.064</w:t>
            </w:r>
          </w:p>
        </w:tc>
        <w:tc>
          <w:tcPr>
            <w:tcW w:w="1687" w:type="dxa"/>
            <w:tcBorders>
              <w:top w:val="single" w:sz="4" w:space="0" w:color="auto"/>
              <w:left w:val="nil"/>
              <w:bottom w:val="nil"/>
              <w:right w:val="nil"/>
            </w:tcBorders>
          </w:tcPr>
          <w:p w14:paraId="5ECF932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2.90 ± 1.54</w:t>
            </w:r>
          </w:p>
        </w:tc>
        <w:tc>
          <w:tcPr>
            <w:tcW w:w="1676" w:type="dxa"/>
            <w:tcBorders>
              <w:top w:val="single" w:sz="4" w:space="0" w:color="auto"/>
              <w:left w:val="nil"/>
              <w:bottom w:val="nil"/>
              <w:right w:val="nil"/>
            </w:tcBorders>
          </w:tcPr>
          <w:p w14:paraId="5C4D5A3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3.07 ± 1.44</w:t>
            </w:r>
          </w:p>
        </w:tc>
        <w:tc>
          <w:tcPr>
            <w:tcW w:w="1400" w:type="dxa"/>
            <w:tcBorders>
              <w:top w:val="single" w:sz="4" w:space="0" w:color="auto"/>
              <w:left w:val="nil"/>
              <w:bottom w:val="nil"/>
              <w:right w:val="nil"/>
            </w:tcBorders>
          </w:tcPr>
          <w:p w14:paraId="1E8A02E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0.610</w:t>
            </w:r>
          </w:p>
        </w:tc>
      </w:tr>
      <w:tr w:rsidR="005C4EEC" w14:paraId="69FC3E33" w14:textId="77777777" w:rsidTr="00244885">
        <w:trPr>
          <w:trHeight w:val="270"/>
        </w:trPr>
        <w:tc>
          <w:tcPr>
            <w:tcW w:w="2784" w:type="dxa"/>
            <w:tcBorders>
              <w:top w:val="nil"/>
              <w:left w:val="nil"/>
              <w:bottom w:val="nil"/>
              <w:right w:val="nil"/>
            </w:tcBorders>
            <w:noWrap/>
          </w:tcPr>
          <w:p w14:paraId="4936D90C" w14:textId="4A599D46" w:rsidR="005C4EEC" w:rsidRDefault="006D7AFC">
            <w:pPr>
              <w:adjustRightInd w:val="0"/>
              <w:spacing w:line="360" w:lineRule="auto"/>
              <w:jc w:val="both"/>
              <w:rPr>
                <w:rFonts w:ascii="Book Antiqua" w:hAnsi="Book Antiqua"/>
              </w:rPr>
            </w:pPr>
            <w:r>
              <w:rPr>
                <w:rFonts w:ascii="Book Antiqua" w:hAnsi="Book Antiqua"/>
              </w:rPr>
              <w:t xml:space="preserve">Time to first </w:t>
            </w:r>
            <w:r w:rsidR="00FE117D">
              <w:rPr>
                <w:rFonts w:ascii="Book Antiqua" w:hAnsi="Book Antiqua"/>
              </w:rPr>
              <w:t>flatus, POD</w:t>
            </w:r>
          </w:p>
        </w:tc>
        <w:tc>
          <w:tcPr>
            <w:tcW w:w="1428" w:type="dxa"/>
            <w:tcBorders>
              <w:top w:val="nil"/>
              <w:left w:val="nil"/>
              <w:bottom w:val="nil"/>
              <w:right w:val="nil"/>
            </w:tcBorders>
            <w:noWrap/>
          </w:tcPr>
          <w:p w14:paraId="5831725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3.97 ± 1.24</w:t>
            </w:r>
          </w:p>
        </w:tc>
        <w:tc>
          <w:tcPr>
            <w:tcW w:w="2230" w:type="dxa"/>
            <w:tcBorders>
              <w:top w:val="nil"/>
              <w:left w:val="nil"/>
              <w:bottom w:val="nil"/>
              <w:right w:val="nil"/>
            </w:tcBorders>
            <w:noWrap/>
          </w:tcPr>
          <w:p w14:paraId="7BFCF47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3.55 ± 1.79</w:t>
            </w:r>
          </w:p>
        </w:tc>
        <w:tc>
          <w:tcPr>
            <w:tcW w:w="1033" w:type="dxa"/>
            <w:tcBorders>
              <w:top w:val="nil"/>
              <w:left w:val="nil"/>
              <w:bottom w:val="nil"/>
              <w:right w:val="nil"/>
            </w:tcBorders>
            <w:noWrap/>
          </w:tcPr>
          <w:p w14:paraId="323B1FD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0.122</w:t>
            </w:r>
          </w:p>
        </w:tc>
        <w:tc>
          <w:tcPr>
            <w:tcW w:w="1687" w:type="dxa"/>
            <w:tcBorders>
              <w:top w:val="nil"/>
              <w:left w:val="nil"/>
              <w:bottom w:val="nil"/>
              <w:right w:val="nil"/>
            </w:tcBorders>
          </w:tcPr>
          <w:p w14:paraId="214083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4.33 ± 1.24</w:t>
            </w:r>
          </w:p>
        </w:tc>
        <w:tc>
          <w:tcPr>
            <w:tcW w:w="1676" w:type="dxa"/>
            <w:tcBorders>
              <w:top w:val="nil"/>
              <w:left w:val="nil"/>
              <w:bottom w:val="nil"/>
              <w:right w:val="nil"/>
            </w:tcBorders>
          </w:tcPr>
          <w:p w14:paraId="430B02A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3.57 ± 1.85</w:t>
            </w:r>
          </w:p>
        </w:tc>
        <w:tc>
          <w:tcPr>
            <w:tcW w:w="1400" w:type="dxa"/>
            <w:tcBorders>
              <w:top w:val="nil"/>
              <w:left w:val="nil"/>
              <w:bottom w:val="nil"/>
              <w:right w:val="nil"/>
            </w:tcBorders>
          </w:tcPr>
          <w:p w14:paraId="18720A2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0.029</w:t>
            </w:r>
          </w:p>
        </w:tc>
      </w:tr>
      <w:tr w:rsidR="005C4EEC" w14:paraId="3DB61284" w14:textId="77777777" w:rsidTr="00244885">
        <w:trPr>
          <w:trHeight w:val="270"/>
        </w:trPr>
        <w:tc>
          <w:tcPr>
            <w:tcW w:w="2784" w:type="dxa"/>
            <w:tcBorders>
              <w:top w:val="nil"/>
              <w:left w:val="nil"/>
              <w:bottom w:val="nil"/>
              <w:right w:val="nil"/>
            </w:tcBorders>
            <w:noWrap/>
          </w:tcPr>
          <w:p w14:paraId="0CEB2809" w14:textId="6AF371CD" w:rsidR="005C4EEC" w:rsidRDefault="006D7AFC">
            <w:pPr>
              <w:adjustRightInd w:val="0"/>
              <w:spacing w:line="360" w:lineRule="auto"/>
              <w:jc w:val="both"/>
              <w:rPr>
                <w:rFonts w:ascii="Book Antiqua" w:hAnsi="Book Antiqua"/>
              </w:rPr>
            </w:pPr>
            <w:r>
              <w:rPr>
                <w:rFonts w:ascii="Book Antiqua" w:hAnsi="Book Antiqua"/>
              </w:rPr>
              <w:t xml:space="preserve">Time to first </w:t>
            </w:r>
            <w:r w:rsidR="00FE117D">
              <w:rPr>
                <w:rFonts w:ascii="Book Antiqua" w:hAnsi="Book Antiqua"/>
              </w:rPr>
              <w:t>eating</w:t>
            </w:r>
            <w:r>
              <w:rPr>
                <w:rFonts w:ascii="Book Antiqua" w:hAnsi="Book Antiqua"/>
              </w:rPr>
              <w:t xml:space="preserve"> of</w:t>
            </w:r>
            <w:r w:rsidR="00FE117D">
              <w:rPr>
                <w:rFonts w:ascii="Book Antiqua" w:hAnsi="Book Antiqua"/>
              </w:rPr>
              <w:t xml:space="preserve"> soft diet, POD</w:t>
            </w:r>
          </w:p>
        </w:tc>
        <w:tc>
          <w:tcPr>
            <w:tcW w:w="1428" w:type="dxa"/>
            <w:tcBorders>
              <w:top w:val="nil"/>
              <w:left w:val="nil"/>
              <w:bottom w:val="nil"/>
              <w:right w:val="nil"/>
            </w:tcBorders>
            <w:noWrap/>
          </w:tcPr>
          <w:p w14:paraId="346B9E4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4.70 ± 2.17</w:t>
            </w:r>
          </w:p>
        </w:tc>
        <w:tc>
          <w:tcPr>
            <w:tcW w:w="2230" w:type="dxa"/>
            <w:tcBorders>
              <w:top w:val="nil"/>
              <w:left w:val="nil"/>
              <w:bottom w:val="nil"/>
              <w:right w:val="nil"/>
            </w:tcBorders>
            <w:noWrap/>
          </w:tcPr>
          <w:p w14:paraId="1FA344A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4.14 ± 2.09</w:t>
            </w:r>
          </w:p>
        </w:tc>
        <w:tc>
          <w:tcPr>
            <w:tcW w:w="1033" w:type="dxa"/>
            <w:tcBorders>
              <w:top w:val="nil"/>
              <w:left w:val="nil"/>
              <w:bottom w:val="nil"/>
              <w:right w:val="nil"/>
            </w:tcBorders>
            <w:noWrap/>
          </w:tcPr>
          <w:p w14:paraId="558CE1F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0.159</w:t>
            </w:r>
          </w:p>
        </w:tc>
        <w:tc>
          <w:tcPr>
            <w:tcW w:w="1687" w:type="dxa"/>
            <w:tcBorders>
              <w:top w:val="nil"/>
              <w:left w:val="nil"/>
              <w:bottom w:val="nil"/>
              <w:right w:val="nil"/>
            </w:tcBorders>
          </w:tcPr>
          <w:p w14:paraId="18C5251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5.02 ± 1.88</w:t>
            </w:r>
          </w:p>
        </w:tc>
        <w:tc>
          <w:tcPr>
            <w:tcW w:w="1676" w:type="dxa"/>
            <w:tcBorders>
              <w:top w:val="nil"/>
              <w:left w:val="nil"/>
              <w:bottom w:val="nil"/>
              <w:right w:val="nil"/>
            </w:tcBorders>
          </w:tcPr>
          <w:p w14:paraId="5E2C6F7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4.17 ± 2.20</w:t>
            </w:r>
          </w:p>
        </w:tc>
        <w:tc>
          <w:tcPr>
            <w:tcW w:w="1400" w:type="dxa"/>
            <w:tcBorders>
              <w:top w:val="nil"/>
              <w:left w:val="nil"/>
              <w:bottom w:val="nil"/>
              <w:right w:val="nil"/>
            </w:tcBorders>
          </w:tcPr>
          <w:p w14:paraId="69BE1EF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0.058</w:t>
            </w:r>
          </w:p>
        </w:tc>
      </w:tr>
      <w:tr w:rsidR="005C4EEC" w14:paraId="3D498EB8" w14:textId="77777777" w:rsidTr="00244885">
        <w:trPr>
          <w:trHeight w:val="270"/>
        </w:trPr>
        <w:tc>
          <w:tcPr>
            <w:tcW w:w="2784" w:type="dxa"/>
            <w:tcBorders>
              <w:top w:val="nil"/>
              <w:left w:val="nil"/>
              <w:bottom w:val="nil"/>
              <w:right w:val="nil"/>
            </w:tcBorders>
            <w:noWrap/>
          </w:tcPr>
          <w:p w14:paraId="0CF11B50" w14:textId="77777777" w:rsidR="005C4EEC" w:rsidRDefault="00FE117D" w:rsidP="00330816">
            <w:pPr>
              <w:adjustRightInd w:val="0"/>
              <w:spacing w:line="360" w:lineRule="auto"/>
              <w:jc w:val="both"/>
              <w:rPr>
                <w:rFonts w:ascii="Book Antiqua" w:hAnsi="Book Antiqua"/>
              </w:rPr>
            </w:pPr>
            <w:r>
              <w:rPr>
                <w:rFonts w:ascii="Book Antiqua" w:hAnsi="Book Antiqua"/>
              </w:rPr>
              <w:t>Postoperative hospital stay</w:t>
            </w:r>
          </w:p>
        </w:tc>
        <w:tc>
          <w:tcPr>
            <w:tcW w:w="1428" w:type="dxa"/>
            <w:tcBorders>
              <w:top w:val="nil"/>
              <w:left w:val="nil"/>
              <w:bottom w:val="nil"/>
              <w:right w:val="nil"/>
            </w:tcBorders>
            <w:noWrap/>
          </w:tcPr>
          <w:p w14:paraId="18B178D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7.88 ± 3.96</w:t>
            </w:r>
          </w:p>
        </w:tc>
        <w:tc>
          <w:tcPr>
            <w:tcW w:w="2230" w:type="dxa"/>
            <w:tcBorders>
              <w:top w:val="nil"/>
              <w:left w:val="nil"/>
              <w:bottom w:val="nil"/>
              <w:right w:val="nil"/>
            </w:tcBorders>
            <w:noWrap/>
          </w:tcPr>
          <w:p w14:paraId="6B76CE5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6.73 ± 5.13</w:t>
            </w:r>
          </w:p>
        </w:tc>
        <w:tc>
          <w:tcPr>
            <w:tcW w:w="1033" w:type="dxa"/>
            <w:tcBorders>
              <w:top w:val="nil"/>
              <w:left w:val="nil"/>
              <w:bottom w:val="nil"/>
              <w:right w:val="nil"/>
            </w:tcBorders>
            <w:noWrap/>
          </w:tcPr>
          <w:p w14:paraId="47D5C1F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0.164</w:t>
            </w:r>
          </w:p>
        </w:tc>
        <w:tc>
          <w:tcPr>
            <w:tcW w:w="1687" w:type="dxa"/>
            <w:tcBorders>
              <w:top w:val="nil"/>
              <w:left w:val="nil"/>
              <w:bottom w:val="nil"/>
              <w:right w:val="nil"/>
            </w:tcBorders>
          </w:tcPr>
          <w:p w14:paraId="6E7EA73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7.93 ± 4.98</w:t>
            </w:r>
          </w:p>
        </w:tc>
        <w:tc>
          <w:tcPr>
            <w:tcW w:w="1676" w:type="dxa"/>
            <w:tcBorders>
              <w:top w:val="nil"/>
              <w:left w:val="nil"/>
              <w:bottom w:val="nil"/>
              <w:right w:val="nil"/>
            </w:tcBorders>
          </w:tcPr>
          <w:p w14:paraId="0BE314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6.81 ± 5.50</w:t>
            </w:r>
          </w:p>
        </w:tc>
        <w:tc>
          <w:tcPr>
            <w:tcW w:w="1400" w:type="dxa"/>
            <w:tcBorders>
              <w:top w:val="nil"/>
              <w:left w:val="nil"/>
              <w:bottom w:val="nil"/>
              <w:right w:val="nil"/>
            </w:tcBorders>
          </w:tcPr>
          <w:p w14:paraId="21971D3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0.331</w:t>
            </w:r>
          </w:p>
        </w:tc>
      </w:tr>
      <w:tr w:rsidR="005C4EEC" w14:paraId="3F91209A" w14:textId="77777777" w:rsidTr="00244885">
        <w:trPr>
          <w:trHeight w:val="270"/>
        </w:trPr>
        <w:tc>
          <w:tcPr>
            <w:tcW w:w="2784" w:type="dxa"/>
            <w:tcBorders>
              <w:top w:val="nil"/>
              <w:left w:val="nil"/>
              <w:bottom w:val="nil"/>
              <w:right w:val="nil"/>
            </w:tcBorders>
            <w:noWrap/>
          </w:tcPr>
          <w:p w14:paraId="49F4EF5A" w14:textId="77777777" w:rsidR="005C4EEC" w:rsidRDefault="00FE117D" w:rsidP="00330816">
            <w:pPr>
              <w:adjustRightInd w:val="0"/>
              <w:spacing w:line="360" w:lineRule="auto"/>
              <w:jc w:val="both"/>
              <w:rPr>
                <w:rFonts w:ascii="Book Antiqua" w:hAnsi="Book Antiqua"/>
              </w:rPr>
            </w:pPr>
            <w:r>
              <w:rPr>
                <w:rFonts w:ascii="Book Antiqua" w:hAnsi="Book Antiqua"/>
              </w:rPr>
              <w:t>CRP</w:t>
            </w:r>
          </w:p>
        </w:tc>
        <w:tc>
          <w:tcPr>
            <w:tcW w:w="1428" w:type="dxa"/>
            <w:tcBorders>
              <w:top w:val="nil"/>
              <w:left w:val="nil"/>
              <w:bottom w:val="nil"/>
              <w:right w:val="nil"/>
            </w:tcBorders>
            <w:noWrap/>
          </w:tcPr>
          <w:p w14:paraId="548F269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7.54 ± 4.38</w:t>
            </w:r>
          </w:p>
        </w:tc>
        <w:tc>
          <w:tcPr>
            <w:tcW w:w="2230" w:type="dxa"/>
            <w:tcBorders>
              <w:top w:val="nil"/>
              <w:left w:val="nil"/>
              <w:bottom w:val="nil"/>
              <w:right w:val="nil"/>
            </w:tcBorders>
            <w:noWrap/>
          </w:tcPr>
          <w:p w14:paraId="12C9237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8.53 ± 5.91</w:t>
            </w:r>
          </w:p>
        </w:tc>
        <w:tc>
          <w:tcPr>
            <w:tcW w:w="1033" w:type="dxa"/>
            <w:tcBorders>
              <w:top w:val="nil"/>
              <w:left w:val="nil"/>
              <w:bottom w:val="nil"/>
              <w:right w:val="nil"/>
            </w:tcBorders>
            <w:noWrap/>
          </w:tcPr>
          <w:p w14:paraId="49632CB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0.286</w:t>
            </w:r>
          </w:p>
        </w:tc>
        <w:tc>
          <w:tcPr>
            <w:tcW w:w="1687" w:type="dxa"/>
            <w:tcBorders>
              <w:top w:val="nil"/>
              <w:left w:val="nil"/>
              <w:bottom w:val="nil"/>
              <w:right w:val="nil"/>
            </w:tcBorders>
          </w:tcPr>
          <w:p w14:paraId="7CB6DB5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7.66 ± 3.89</w:t>
            </w:r>
          </w:p>
        </w:tc>
        <w:tc>
          <w:tcPr>
            <w:tcW w:w="1676" w:type="dxa"/>
            <w:tcBorders>
              <w:top w:val="nil"/>
              <w:left w:val="nil"/>
              <w:bottom w:val="nil"/>
              <w:right w:val="nil"/>
            </w:tcBorders>
          </w:tcPr>
          <w:p w14:paraId="0E0A872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8.71 ± 5.95</w:t>
            </w:r>
          </w:p>
        </w:tc>
        <w:tc>
          <w:tcPr>
            <w:tcW w:w="1400" w:type="dxa"/>
            <w:tcBorders>
              <w:top w:val="nil"/>
              <w:left w:val="nil"/>
              <w:bottom w:val="nil"/>
              <w:right w:val="nil"/>
            </w:tcBorders>
          </w:tcPr>
          <w:p w14:paraId="44EFD37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0.339</w:t>
            </w:r>
          </w:p>
        </w:tc>
      </w:tr>
      <w:tr w:rsidR="005C4EEC" w14:paraId="0E290DAF" w14:textId="77777777" w:rsidTr="00244885">
        <w:trPr>
          <w:trHeight w:val="270"/>
        </w:trPr>
        <w:tc>
          <w:tcPr>
            <w:tcW w:w="2784" w:type="dxa"/>
            <w:tcBorders>
              <w:top w:val="nil"/>
              <w:left w:val="nil"/>
              <w:bottom w:val="single" w:sz="4" w:space="0" w:color="auto"/>
              <w:right w:val="nil"/>
            </w:tcBorders>
            <w:noWrap/>
          </w:tcPr>
          <w:p w14:paraId="3D9C84A5" w14:textId="77777777" w:rsidR="005C4EEC" w:rsidRDefault="00FE117D" w:rsidP="00330816">
            <w:pPr>
              <w:adjustRightInd w:val="0"/>
              <w:spacing w:line="360" w:lineRule="auto"/>
              <w:jc w:val="both"/>
              <w:rPr>
                <w:rFonts w:ascii="Book Antiqua" w:hAnsi="Book Antiqua"/>
              </w:rPr>
            </w:pPr>
            <w:proofErr w:type="spellStart"/>
            <w:r>
              <w:rPr>
                <w:rFonts w:ascii="Book Antiqua" w:hAnsi="Book Antiqua"/>
              </w:rPr>
              <w:t>Tmax</w:t>
            </w:r>
            <w:proofErr w:type="spellEnd"/>
          </w:p>
        </w:tc>
        <w:tc>
          <w:tcPr>
            <w:tcW w:w="1428" w:type="dxa"/>
            <w:tcBorders>
              <w:top w:val="nil"/>
              <w:left w:val="nil"/>
              <w:bottom w:val="single" w:sz="4" w:space="0" w:color="auto"/>
              <w:right w:val="nil"/>
            </w:tcBorders>
            <w:noWrap/>
          </w:tcPr>
          <w:p w14:paraId="389979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37.6 ± 0.5</w:t>
            </w:r>
          </w:p>
        </w:tc>
        <w:tc>
          <w:tcPr>
            <w:tcW w:w="2230" w:type="dxa"/>
            <w:tcBorders>
              <w:top w:val="nil"/>
              <w:left w:val="nil"/>
              <w:bottom w:val="single" w:sz="4" w:space="0" w:color="auto"/>
              <w:right w:val="nil"/>
            </w:tcBorders>
            <w:noWrap/>
          </w:tcPr>
          <w:p w14:paraId="72D5CE0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37.5 ± 0.4</w:t>
            </w:r>
          </w:p>
        </w:tc>
        <w:tc>
          <w:tcPr>
            <w:tcW w:w="1033" w:type="dxa"/>
            <w:tcBorders>
              <w:top w:val="nil"/>
              <w:left w:val="nil"/>
              <w:bottom w:val="single" w:sz="4" w:space="0" w:color="auto"/>
              <w:right w:val="nil"/>
            </w:tcBorders>
            <w:noWrap/>
          </w:tcPr>
          <w:p w14:paraId="0F4DCFC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0.239</w:t>
            </w:r>
          </w:p>
        </w:tc>
        <w:tc>
          <w:tcPr>
            <w:tcW w:w="1687" w:type="dxa"/>
            <w:tcBorders>
              <w:top w:val="nil"/>
              <w:left w:val="nil"/>
              <w:bottom w:val="single" w:sz="4" w:space="0" w:color="auto"/>
              <w:right w:val="nil"/>
            </w:tcBorders>
          </w:tcPr>
          <w:p w14:paraId="37294BE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37.60 ± 0.60</w:t>
            </w:r>
          </w:p>
        </w:tc>
        <w:tc>
          <w:tcPr>
            <w:tcW w:w="1676" w:type="dxa"/>
            <w:tcBorders>
              <w:top w:val="nil"/>
              <w:left w:val="nil"/>
              <w:bottom w:val="single" w:sz="4" w:space="0" w:color="auto"/>
              <w:right w:val="nil"/>
            </w:tcBorders>
          </w:tcPr>
          <w:p w14:paraId="4652B13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37.48 ± 0.40</w:t>
            </w:r>
          </w:p>
        </w:tc>
        <w:tc>
          <w:tcPr>
            <w:tcW w:w="1400" w:type="dxa"/>
            <w:tcBorders>
              <w:top w:val="nil"/>
              <w:left w:val="nil"/>
              <w:bottom w:val="single" w:sz="4" w:space="0" w:color="auto"/>
              <w:right w:val="nil"/>
            </w:tcBorders>
          </w:tcPr>
          <w:p w14:paraId="6D6671C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0.300</w:t>
            </w:r>
          </w:p>
        </w:tc>
      </w:tr>
    </w:tbl>
    <w:p w14:paraId="57FEB33C" w14:textId="20E977AE" w:rsidR="005C4EEC" w:rsidRDefault="00FE117D" w:rsidP="00330816">
      <w:pPr>
        <w:adjustRightInd w:val="0"/>
        <w:spacing w:line="360" w:lineRule="auto"/>
        <w:jc w:val="both"/>
        <w:rPr>
          <w:rFonts w:ascii="Book Antiqua" w:hAnsi="Book Antiqua"/>
          <w:kern w:val="2"/>
        </w:rPr>
      </w:pPr>
      <w:r>
        <w:rPr>
          <w:rFonts w:ascii="Book Antiqua" w:hAnsi="Book Antiqua"/>
        </w:rPr>
        <w:t>POD: Postoperative days</w:t>
      </w:r>
      <w:r w:rsidR="0032304C">
        <w:rPr>
          <w:rFonts w:ascii="Book Antiqua" w:hAnsi="Book Antiqua"/>
        </w:rPr>
        <w:t>.</w:t>
      </w:r>
    </w:p>
    <w:p w14:paraId="612EFBA2" w14:textId="77777777" w:rsidR="005C4EEC" w:rsidRDefault="00FE117D" w:rsidP="00330816">
      <w:pPr>
        <w:jc w:val="both"/>
        <w:rPr>
          <w:rFonts w:ascii="Book Antiqua" w:hAnsi="Book Antiqua"/>
          <w:b/>
          <w:bCs/>
        </w:rPr>
      </w:pPr>
      <w:r>
        <w:rPr>
          <w:rFonts w:ascii="Book Antiqua" w:hAnsi="Book Antiqua"/>
          <w:b/>
          <w:bCs/>
        </w:rPr>
        <w:br w:type="page"/>
      </w:r>
    </w:p>
    <w:p w14:paraId="627852D6"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lastRenderedPageBreak/>
        <w:t>Table 4 Postoperati</w:t>
      </w:r>
      <w:r>
        <w:rPr>
          <w:rFonts w:ascii="Book Antiqua" w:hAnsi="Book Antiqua"/>
          <w:b/>
          <w:bCs/>
        </w:rPr>
        <w:t>ve complications</w:t>
      </w:r>
    </w:p>
    <w:tbl>
      <w:tblPr>
        <w:tblW w:w="12948" w:type="dxa"/>
        <w:tblInd w:w="93" w:type="dxa"/>
        <w:tblBorders>
          <w:top w:val="single" w:sz="4" w:space="0" w:color="auto"/>
          <w:bottom w:val="single" w:sz="4" w:space="0" w:color="auto"/>
        </w:tblBorders>
        <w:tblLayout w:type="fixed"/>
        <w:tblLook w:val="04A0" w:firstRow="1" w:lastRow="0" w:firstColumn="1" w:lastColumn="0" w:noHBand="0" w:noVBand="1"/>
      </w:tblPr>
      <w:tblGrid>
        <w:gridCol w:w="2284"/>
        <w:gridCol w:w="2040"/>
        <w:gridCol w:w="2190"/>
        <w:gridCol w:w="1010"/>
        <w:gridCol w:w="2060"/>
        <w:gridCol w:w="2372"/>
        <w:gridCol w:w="992"/>
      </w:tblGrid>
      <w:tr w:rsidR="005C4EEC" w14:paraId="69A0EAD9" w14:textId="77777777" w:rsidTr="0032304C">
        <w:trPr>
          <w:trHeight w:val="270"/>
        </w:trPr>
        <w:tc>
          <w:tcPr>
            <w:tcW w:w="2284" w:type="dxa"/>
            <w:tcBorders>
              <w:top w:val="single" w:sz="4" w:space="0" w:color="auto"/>
              <w:left w:val="nil"/>
              <w:bottom w:val="nil"/>
              <w:right w:val="nil"/>
            </w:tcBorders>
            <w:noWrap/>
            <w:vAlign w:val="center"/>
          </w:tcPr>
          <w:p w14:paraId="3D0EC58B" w14:textId="77777777" w:rsidR="005C4EEC" w:rsidRDefault="005C4EEC" w:rsidP="00330816">
            <w:pPr>
              <w:adjustRightInd w:val="0"/>
              <w:spacing w:line="360" w:lineRule="auto"/>
              <w:ind w:firstLineChars="50" w:firstLine="120"/>
              <w:jc w:val="both"/>
              <w:rPr>
                <w:rFonts w:ascii="Book Antiqua" w:hAnsi="Book Antiqua"/>
                <w:b/>
                <w:bCs/>
              </w:rPr>
            </w:pPr>
          </w:p>
        </w:tc>
        <w:tc>
          <w:tcPr>
            <w:tcW w:w="5240" w:type="dxa"/>
            <w:gridSpan w:val="3"/>
            <w:tcBorders>
              <w:top w:val="single" w:sz="4" w:space="0" w:color="auto"/>
              <w:left w:val="nil"/>
              <w:bottom w:val="single" w:sz="4" w:space="0" w:color="auto"/>
              <w:right w:val="nil"/>
            </w:tcBorders>
            <w:noWrap/>
            <w:vAlign w:val="center"/>
          </w:tcPr>
          <w:p w14:paraId="7ABD2B40"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All patients</w:t>
            </w:r>
          </w:p>
        </w:tc>
        <w:tc>
          <w:tcPr>
            <w:tcW w:w="5424" w:type="dxa"/>
            <w:gridSpan w:val="3"/>
            <w:tcBorders>
              <w:top w:val="single" w:sz="4" w:space="0" w:color="auto"/>
              <w:left w:val="nil"/>
              <w:bottom w:val="single" w:sz="4" w:space="0" w:color="auto"/>
              <w:right w:val="nil"/>
            </w:tcBorders>
          </w:tcPr>
          <w:p w14:paraId="46313A93"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5C4EEC" w14:paraId="13698510" w14:textId="77777777" w:rsidTr="0032304C">
        <w:trPr>
          <w:trHeight w:val="270"/>
        </w:trPr>
        <w:tc>
          <w:tcPr>
            <w:tcW w:w="2284" w:type="dxa"/>
            <w:tcBorders>
              <w:top w:val="nil"/>
              <w:left w:val="nil"/>
              <w:bottom w:val="single" w:sz="4" w:space="0" w:color="auto"/>
              <w:right w:val="nil"/>
            </w:tcBorders>
            <w:noWrap/>
            <w:vAlign w:val="center"/>
          </w:tcPr>
          <w:p w14:paraId="5D5E71AE" w14:textId="1861AA7B"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Complication </w:t>
            </w:r>
            <w:r>
              <w:rPr>
                <w:rFonts w:ascii="Book Antiqua" w:hAnsi="Book Antiqua"/>
                <w:b/>
                <w:bCs/>
                <w:i/>
                <w:iCs/>
              </w:rPr>
              <w:t>n</w:t>
            </w:r>
            <w:r>
              <w:rPr>
                <w:rFonts w:ascii="Book Antiqua" w:hAnsi="Book Antiqua"/>
                <w:b/>
                <w:bCs/>
              </w:rPr>
              <w:t> </w:t>
            </w:r>
          </w:p>
        </w:tc>
        <w:tc>
          <w:tcPr>
            <w:tcW w:w="2040" w:type="dxa"/>
            <w:tcBorders>
              <w:top w:val="single" w:sz="4" w:space="0" w:color="auto"/>
              <w:left w:val="nil"/>
              <w:bottom w:val="single" w:sz="4" w:space="0" w:color="auto"/>
              <w:right w:val="nil"/>
            </w:tcBorders>
            <w:noWrap/>
            <w:vAlign w:val="center"/>
          </w:tcPr>
          <w:p w14:paraId="0B3BFACE" w14:textId="5DDA76E5"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 xml:space="preserve">n </w:t>
            </w:r>
            <w:r>
              <w:rPr>
                <w:rFonts w:ascii="Book Antiqua" w:hAnsi="Book Antiqua"/>
                <w:b/>
                <w:bCs/>
              </w:rPr>
              <w:t>= 76)</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2190" w:type="dxa"/>
            <w:tcBorders>
              <w:top w:val="single" w:sz="4" w:space="0" w:color="auto"/>
              <w:left w:val="nil"/>
              <w:bottom w:val="single" w:sz="4" w:space="0" w:color="auto"/>
              <w:right w:val="nil"/>
            </w:tcBorders>
            <w:noWrap/>
            <w:vAlign w:val="center"/>
          </w:tcPr>
          <w:p w14:paraId="1711551B" w14:textId="4ADC12A8"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49)</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1010" w:type="dxa"/>
            <w:tcBorders>
              <w:top w:val="single" w:sz="4" w:space="0" w:color="auto"/>
              <w:left w:val="nil"/>
              <w:bottom w:val="single" w:sz="4" w:space="0" w:color="auto"/>
              <w:right w:val="nil"/>
            </w:tcBorders>
            <w:noWrap/>
            <w:vAlign w:val="center"/>
          </w:tcPr>
          <w:p w14:paraId="0EFA9CFE" w14:textId="246FBDD3"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i/>
                <w:iCs/>
              </w:rPr>
              <w:t>P</w:t>
            </w:r>
            <w:r w:rsidR="0032304C" w:rsidRPr="0032304C">
              <w:rPr>
                <w:rFonts w:ascii="Book Antiqua" w:hAnsi="Book Antiqua"/>
                <w:b/>
                <w:bCs/>
                <w:iCs/>
              </w:rPr>
              <w:t xml:space="preserve"> value</w:t>
            </w:r>
          </w:p>
        </w:tc>
        <w:tc>
          <w:tcPr>
            <w:tcW w:w="2060" w:type="dxa"/>
            <w:tcBorders>
              <w:top w:val="single" w:sz="4" w:space="0" w:color="auto"/>
              <w:left w:val="nil"/>
              <w:bottom w:val="single" w:sz="4" w:space="0" w:color="auto"/>
              <w:right w:val="nil"/>
            </w:tcBorders>
            <w:vAlign w:val="center"/>
          </w:tcPr>
          <w:p w14:paraId="3F6567E2" w14:textId="7195AE2E"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42)</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2372" w:type="dxa"/>
            <w:tcBorders>
              <w:top w:val="single" w:sz="4" w:space="0" w:color="auto"/>
              <w:left w:val="nil"/>
              <w:bottom w:val="single" w:sz="4" w:space="0" w:color="auto"/>
              <w:right w:val="nil"/>
            </w:tcBorders>
            <w:vAlign w:val="center"/>
          </w:tcPr>
          <w:p w14:paraId="304F1801" w14:textId="46E59BC5"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 xml:space="preserve">n </w:t>
            </w:r>
            <w:r>
              <w:rPr>
                <w:rFonts w:ascii="Book Antiqua" w:hAnsi="Book Antiqua"/>
                <w:b/>
                <w:bCs/>
              </w:rPr>
              <w:t>= 42)</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992" w:type="dxa"/>
            <w:tcBorders>
              <w:top w:val="single" w:sz="4" w:space="0" w:color="auto"/>
              <w:left w:val="nil"/>
              <w:bottom w:val="single" w:sz="4" w:space="0" w:color="auto"/>
              <w:right w:val="nil"/>
            </w:tcBorders>
            <w:vAlign w:val="center"/>
          </w:tcPr>
          <w:p w14:paraId="65589C1A" w14:textId="6B1B538A"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i/>
                <w:iCs/>
              </w:rPr>
              <w:t>P</w:t>
            </w:r>
            <w:r w:rsidR="0032304C" w:rsidRPr="0032304C">
              <w:rPr>
                <w:rFonts w:ascii="Book Antiqua" w:hAnsi="Book Antiqua"/>
                <w:b/>
                <w:bCs/>
                <w:iCs/>
              </w:rPr>
              <w:t xml:space="preserve"> value</w:t>
            </w:r>
          </w:p>
        </w:tc>
      </w:tr>
      <w:tr w:rsidR="005C4EEC" w14:paraId="76157FA8" w14:textId="77777777">
        <w:trPr>
          <w:trHeight w:val="270"/>
        </w:trPr>
        <w:tc>
          <w:tcPr>
            <w:tcW w:w="2284" w:type="dxa"/>
            <w:tcBorders>
              <w:top w:val="single" w:sz="4" w:space="0" w:color="auto"/>
              <w:left w:val="nil"/>
              <w:bottom w:val="nil"/>
              <w:right w:val="nil"/>
            </w:tcBorders>
            <w:noWrap/>
            <w:vAlign w:val="center"/>
          </w:tcPr>
          <w:p w14:paraId="522274B4" w14:textId="77777777" w:rsidR="005C4EEC" w:rsidRDefault="00FE117D" w:rsidP="00330816">
            <w:pPr>
              <w:adjustRightInd w:val="0"/>
              <w:spacing w:line="360" w:lineRule="auto"/>
              <w:jc w:val="both"/>
              <w:rPr>
                <w:rFonts w:ascii="Book Antiqua" w:hAnsi="Book Antiqua"/>
              </w:rPr>
            </w:pPr>
            <w:r>
              <w:rPr>
                <w:rFonts w:ascii="Book Antiqua" w:hAnsi="Book Antiqua"/>
              </w:rPr>
              <w:t>Total</w:t>
            </w:r>
          </w:p>
        </w:tc>
        <w:tc>
          <w:tcPr>
            <w:tcW w:w="2040" w:type="dxa"/>
            <w:tcBorders>
              <w:top w:val="single" w:sz="4" w:space="0" w:color="auto"/>
              <w:left w:val="nil"/>
              <w:bottom w:val="nil"/>
              <w:right w:val="nil"/>
            </w:tcBorders>
            <w:noWrap/>
            <w:vAlign w:val="center"/>
          </w:tcPr>
          <w:p w14:paraId="0EE3F895" w14:textId="7FBA599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12(15.8</w:t>
            </w:r>
            <w:r w:rsidR="00291C16">
              <w:rPr>
                <w:rFonts w:ascii="Book Antiqua" w:hAnsi="Book Antiqua"/>
              </w:rPr>
              <w:t>)</w:t>
            </w:r>
          </w:p>
        </w:tc>
        <w:tc>
          <w:tcPr>
            <w:tcW w:w="2190" w:type="dxa"/>
            <w:tcBorders>
              <w:top w:val="single" w:sz="4" w:space="0" w:color="auto"/>
              <w:left w:val="nil"/>
              <w:bottom w:val="nil"/>
              <w:right w:val="nil"/>
            </w:tcBorders>
            <w:noWrap/>
            <w:vAlign w:val="center"/>
          </w:tcPr>
          <w:p w14:paraId="5AC421C7" w14:textId="32AD004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291C16">
              <w:rPr>
                <w:rFonts w:ascii="Book Antiqua" w:hAnsi="Book Antiqua"/>
              </w:rPr>
              <w:t>)</w:t>
            </w:r>
          </w:p>
        </w:tc>
        <w:tc>
          <w:tcPr>
            <w:tcW w:w="1010" w:type="dxa"/>
            <w:tcBorders>
              <w:top w:val="single" w:sz="4" w:space="0" w:color="auto"/>
              <w:left w:val="nil"/>
              <w:bottom w:val="nil"/>
              <w:right w:val="nil"/>
            </w:tcBorders>
            <w:noWrap/>
            <w:vAlign w:val="center"/>
          </w:tcPr>
          <w:p w14:paraId="3150AB3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0.374</w:t>
            </w:r>
          </w:p>
        </w:tc>
        <w:tc>
          <w:tcPr>
            <w:tcW w:w="2060" w:type="dxa"/>
            <w:tcBorders>
              <w:top w:val="single" w:sz="4" w:space="0" w:color="auto"/>
              <w:left w:val="nil"/>
              <w:bottom w:val="nil"/>
              <w:right w:val="nil"/>
            </w:tcBorders>
          </w:tcPr>
          <w:p w14:paraId="7EC5CB66" w14:textId="644F3FF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(19.0</w:t>
            </w:r>
            <w:r w:rsidR="00291C16">
              <w:rPr>
                <w:rFonts w:ascii="Book Antiqua" w:hAnsi="Book Antiqua"/>
              </w:rPr>
              <w:t>)</w:t>
            </w:r>
          </w:p>
        </w:tc>
        <w:tc>
          <w:tcPr>
            <w:tcW w:w="2372" w:type="dxa"/>
            <w:tcBorders>
              <w:top w:val="single" w:sz="4" w:space="0" w:color="auto"/>
              <w:left w:val="nil"/>
              <w:bottom w:val="nil"/>
              <w:right w:val="nil"/>
            </w:tcBorders>
          </w:tcPr>
          <w:p w14:paraId="05190783" w14:textId="0E60776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291C16">
              <w:rPr>
                <w:rFonts w:ascii="Book Antiqua" w:hAnsi="Book Antiqua"/>
              </w:rPr>
              <w:t>)</w:t>
            </w:r>
          </w:p>
        </w:tc>
        <w:tc>
          <w:tcPr>
            <w:tcW w:w="992" w:type="dxa"/>
            <w:tcBorders>
              <w:top w:val="single" w:sz="4" w:space="0" w:color="auto"/>
              <w:left w:val="nil"/>
              <w:bottom w:val="nil"/>
              <w:right w:val="nil"/>
            </w:tcBorders>
          </w:tcPr>
          <w:p w14:paraId="2C41DF0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0.212</w:t>
            </w:r>
          </w:p>
        </w:tc>
      </w:tr>
      <w:tr w:rsidR="005C4EEC" w14:paraId="701F1536" w14:textId="77777777">
        <w:trPr>
          <w:trHeight w:val="616"/>
        </w:trPr>
        <w:tc>
          <w:tcPr>
            <w:tcW w:w="2284" w:type="dxa"/>
            <w:tcBorders>
              <w:top w:val="nil"/>
              <w:left w:val="nil"/>
              <w:bottom w:val="nil"/>
              <w:right w:val="nil"/>
            </w:tcBorders>
            <w:noWrap/>
            <w:vAlign w:val="center"/>
          </w:tcPr>
          <w:p w14:paraId="31CF3CC1" w14:textId="77777777" w:rsidR="005C4EEC" w:rsidRDefault="00FE117D" w:rsidP="00330816">
            <w:pPr>
              <w:adjustRightInd w:val="0"/>
              <w:spacing w:line="360" w:lineRule="auto"/>
              <w:jc w:val="both"/>
              <w:rPr>
                <w:rFonts w:ascii="Book Antiqua" w:hAnsi="Book Antiqua"/>
              </w:rPr>
            </w:pPr>
            <w:proofErr w:type="spellStart"/>
            <w:r>
              <w:rPr>
                <w:rFonts w:ascii="Book Antiqua" w:hAnsi="Book Antiqua"/>
              </w:rPr>
              <w:t>Clavien</w:t>
            </w:r>
            <w:proofErr w:type="spellEnd"/>
            <w:r>
              <w:rPr>
                <w:rFonts w:ascii="Book Antiqua" w:hAnsi="Book Antiqua"/>
              </w:rPr>
              <w:t>–</w:t>
            </w:r>
            <w:proofErr w:type="spellStart"/>
            <w:r>
              <w:rPr>
                <w:rFonts w:ascii="Book Antiqua" w:hAnsi="Book Antiqua"/>
              </w:rPr>
              <w:t>Dindo</w:t>
            </w:r>
            <w:proofErr w:type="spellEnd"/>
            <w:r>
              <w:rPr>
                <w:rFonts w:ascii="Book Antiqua" w:hAnsi="Book Antiqua"/>
              </w:rPr>
              <w:t xml:space="preserve"> grade II</w:t>
            </w:r>
          </w:p>
        </w:tc>
        <w:tc>
          <w:tcPr>
            <w:tcW w:w="2040" w:type="dxa"/>
            <w:tcBorders>
              <w:top w:val="nil"/>
              <w:left w:val="nil"/>
              <w:bottom w:val="nil"/>
              <w:right w:val="nil"/>
            </w:tcBorders>
            <w:noWrap/>
            <w:vAlign w:val="center"/>
          </w:tcPr>
          <w:p w14:paraId="765A812A" w14:textId="4A09139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(5.2</w:t>
            </w:r>
            <w:r w:rsidR="00291C16">
              <w:rPr>
                <w:rFonts w:ascii="Book Antiqua" w:hAnsi="Book Antiqua"/>
              </w:rPr>
              <w:t>)</w:t>
            </w:r>
          </w:p>
        </w:tc>
        <w:tc>
          <w:tcPr>
            <w:tcW w:w="2190" w:type="dxa"/>
            <w:tcBorders>
              <w:top w:val="nil"/>
              <w:left w:val="nil"/>
              <w:bottom w:val="nil"/>
              <w:right w:val="nil"/>
            </w:tcBorders>
            <w:noWrap/>
            <w:vAlign w:val="center"/>
          </w:tcPr>
          <w:p w14:paraId="091A2C49" w14:textId="3E6D02E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(4.0</w:t>
            </w:r>
            <w:r w:rsidR="00291C16">
              <w:rPr>
                <w:rFonts w:ascii="Book Antiqua" w:hAnsi="Book Antiqua"/>
              </w:rPr>
              <w:t>)</w:t>
            </w:r>
          </w:p>
        </w:tc>
        <w:tc>
          <w:tcPr>
            <w:tcW w:w="1010" w:type="dxa"/>
            <w:tcBorders>
              <w:top w:val="nil"/>
              <w:left w:val="nil"/>
              <w:bottom w:val="nil"/>
              <w:right w:val="nil"/>
            </w:tcBorders>
            <w:noWrap/>
            <w:vAlign w:val="center"/>
          </w:tcPr>
          <w:p w14:paraId="4C21A218"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415447B0" w14:textId="75D46A6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(7.2</w:t>
            </w:r>
            <w:r w:rsidR="00291C16">
              <w:rPr>
                <w:rFonts w:ascii="Book Antiqua" w:hAnsi="Book Antiqua"/>
              </w:rPr>
              <w:t>)</w:t>
            </w:r>
          </w:p>
        </w:tc>
        <w:tc>
          <w:tcPr>
            <w:tcW w:w="2372" w:type="dxa"/>
            <w:tcBorders>
              <w:top w:val="nil"/>
              <w:left w:val="nil"/>
              <w:bottom w:val="nil"/>
              <w:right w:val="nil"/>
            </w:tcBorders>
          </w:tcPr>
          <w:p w14:paraId="594F0407" w14:textId="0F20640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992" w:type="dxa"/>
            <w:tcBorders>
              <w:top w:val="nil"/>
              <w:left w:val="nil"/>
              <w:bottom w:val="nil"/>
              <w:right w:val="nil"/>
            </w:tcBorders>
          </w:tcPr>
          <w:p w14:paraId="475A594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D4B6E9C" w14:textId="77777777">
        <w:trPr>
          <w:trHeight w:val="616"/>
        </w:trPr>
        <w:tc>
          <w:tcPr>
            <w:tcW w:w="2284" w:type="dxa"/>
            <w:tcBorders>
              <w:top w:val="nil"/>
              <w:left w:val="nil"/>
              <w:bottom w:val="nil"/>
              <w:right w:val="nil"/>
            </w:tcBorders>
            <w:noWrap/>
            <w:vAlign w:val="center"/>
          </w:tcPr>
          <w:p w14:paraId="737DA975" w14:textId="77777777" w:rsidR="005C4EEC" w:rsidRDefault="00FE117D" w:rsidP="00330816">
            <w:pPr>
              <w:adjustRightInd w:val="0"/>
              <w:spacing w:line="360" w:lineRule="auto"/>
              <w:jc w:val="both"/>
              <w:rPr>
                <w:rFonts w:ascii="Book Antiqua" w:hAnsi="Book Antiqua"/>
              </w:rPr>
            </w:pPr>
            <w:r>
              <w:rPr>
                <w:rFonts w:ascii="Book Antiqua" w:hAnsi="Book Antiqua"/>
              </w:rPr>
              <w:t>Incision</w:t>
            </w:r>
          </w:p>
        </w:tc>
        <w:tc>
          <w:tcPr>
            <w:tcW w:w="2040" w:type="dxa"/>
            <w:tcBorders>
              <w:top w:val="nil"/>
              <w:left w:val="nil"/>
              <w:bottom w:val="nil"/>
              <w:right w:val="nil"/>
            </w:tcBorders>
            <w:noWrap/>
            <w:vAlign w:val="center"/>
          </w:tcPr>
          <w:p w14:paraId="36DADCA0" w14:textId="109B637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2190" w:type="dxa"/>
            <w:tcBorders>
              <w:top w:val="nil"/>
              <w:left w:val="nil"/>
              <w:bottom w:val="nil"/>
              <w:right w:val="nil"/>
            </w:tcBorders>
            <w:noWrap/>
            <w:vAlign w:val="center"/>
          </w:tcPr>
          <w:p w14:paraId="054EA7FE" w14:textId="7ACC18E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(2.0</w:t>
            </w:r>
            <w:r w:rsidR="00291C16">
              <w:rPr>
                <w:rFonts w:ascii="Book Antiqua" w:hAnsi="Book Antiqua"/>
              </w:rPr>
              <w:t>)</w:t>
            </w:r>
          </w:p>
        </w:tc>
        <w:tc>
          <w:tcPr>
            <w:tcW w:w="1010" w:type="dxa"/>
            <w:tcBorders>
              <w:top w:val="nil"/>
              <w:left w:val="nil"/>
              <w:bottom w:val="nil"/>
              <w:right w:val="nil"/>
            </w:tcBorders>
            <w:noWrap/>
            <w:vAlign w:val="center"/>
          </w:tcPr>
          <w:p w14:paraId="358F61CA"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vAlign w:val="center"/>
          </w:tcPr>
          <w:p w14:paraId="58A743CB" w14:textId="21F6011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2372" w:type="dxa"/>
            <w:tcBorders>
              <w:top w:val="nil"/>
              <w:left w:val="nil"/>
              <w:bottom w:val="nil"/>
              <w:right w:val="nil"/>
            </w:tcBorders>
            <w:vAlign w:val="center"/>
          </w:tcPr>
          <w:p w14:paraId="23E0B28B" w14:textId="71F5818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992" w:type="dxa"/>
            <w:tcBorders>
              <w:top w:val="nil"/>
              <w:left w:val="nil"/>
              <w:bottom w:val="nil"/>
              <w:right w:val="nil"/>
            </w:tcBorders>
          </w:tcPr>
          <w:p w14:paraId="7E2E324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DA088E5" w14:textId="77777777">
        <w:trPr>
          <w:trHeight w:val="616"/>
        </w:trPr>
        <w:tc>
          <w:tcPr>
            <w:tcW w:w="2284" w:type="dxa"/>
            <w:tcBorders>
              <w:top w:val="nil"/>
              <w:left w:val="nil"/>
              <w:bottom w:val="nil"/>
              <w:right w:val="nil"/>
            </w:tcBorders>
            <w:noWrap/>
            <w:vAlign w:val="center"/>
          </w:tcPr>
          <w:p w14:paraId="61DF4617" w14:textId="77777777" w:rsidR="005C4EEC" w:rsidRDefault="00FE117D" w:rsidP="00330816">
            <w:pPr>
              <w:adjustRightInd w:val="0"/>
              <w:spacing w:line="360" w:lineRule="auto"/>
              <w:jc w:val="both"/>
              <w:rPr>
                <w:rFonts w:ascii="Book Antiqua" w:hAnsi="Book Antiqua"/>
              </w:rPr>
            </w:pPr>
            <w:r>
              <w:rPr>
                <w:rFonts w:ascii="Book Antiqua" w:hAnsi="Book Antiqua"/>
              </w:rPr>
              <w:t>System complications</w:t>
            </w:r>
          </w:p>
        </w:tc>
        <w:tc>
          <w:tcPr>
            <w:tcW w:w="2040" w:type="dxa"/>
            <w:tcBorders>
              <w:top w:val="nil"/>
              <w:left w:val="nil"/>
              <w:bottom w:val="nil"/>
              <w:right w:val="nil"/>
            </w:tcBorders>
            <w:noWrap/>
            <w:vAlign w:val="center"/>
          </w:tcPr>
          <w:p w14:paraId="4D90BE04" w14:textId="4888F0D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2190" w:type="dxa"/>
            <w:tcBorders>
              <w:top w:val="nil"/>
              <w:left w:val="nil"/>
              <w:bottom w:val="nil"/>
              <w:right w:val="nil"/>
            </w:tcBorders>
            <w:noWrap/>
            <w:vAlign w:val="center"/>
          </w:tcPr>
          <w:p w14:paraId="44D67B3E" w14:textId="7413B48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(2.0</w:t>
            </w:r>
            <w:r w:rsidR="00291C16">
              <w:rPr>
                <w:rFonts w:ascii="Book Antiqua" w:hAnsi="Book Antiqua"/>
              </w:rPr>
              <w:t>)</w:t>
            </w:r>
          </w:p>
        </w:tc>
        <w:tc>
          <w:tcPr>
            <w:tcW w:w="1010" w:type="dxa"/>
            <w:tcBorders>
              <w:top w:val="nil"/>
              <w:left w:val="nil"/>
              <w:bottom w:val="nil"/>
              <w:right w:val="nil"/>
            </w:tcBorders>
            <w:noWrap/>
            <w:vAlign w:val="center"/>
          </w:tcPr>
          <w:p w14:paraId="7342C08D"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62E1E8EA" w14:textId="569935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2372" w:type="dxa"/>
            <w:tcBorders>
              <w:top w:val="nil"/>
              <w:left w:val="nil"/>
              <w:bottom w:val="nil"/>
              <w:right w:val="nil"/>
            </w:tcBorders>
          </w:tcPr>
          <w:p w14:paraId="0FB1576A" w14:textId="21DBEAF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992" w:type="dxa"/>
            <w:tcBorders>
              <w:top w:val="nil"/>
              <w:left w:val="nil"/>
              <w:bottom w:val="nil"/>
              <w:right w:val="nil"/>
            </w:tcBorders>
          </w:tcPr>
          <w:p w14:paraId="2173416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855E61D" w14:textId="77777777">
        <w:trPr>
          <w:trHeight w:val="616"/>
        </w:trPr>
        <w:tc>
          <w:tcPr>
            <w:tcW w:w="2284" w:type="dxa"/>
            <w:tcBorders>
              <w:top w:val="nil"/>
              <w:left w:val="nil"/>
              <w:bottom w:val="nil"/>
              <w:right w:val="nil"/>
            </w:tcBorders>
            <w:noWrap/>
            <w:vAlign w:val="center"/>
          </w:tcPr>
          <w:p w14:paraId="72B0A4C9" w14:textId="77777777" w:rsidR="005C4EEC" w:rsidRDefault="00FE117D" w:rsidP="00330816">
            <w:pPr>
              <w:adjustRightInd w:val="0"/>
              <w:spacing w:line="360" w:lineRule="auto"/>
              <w:jc w:val="both"/>
              <w:rPr>
                <w:rFonts w:ascii="Book Antiqua" w:hAnsi="Book Antiqua"/>
              </w:rPr>
            </w:pPr>
            <w:r>
              <w:rPr>
                <w:rFonts w:ascii="Book Antiqua" w:hAnsi="Book Antiqua"/>
              </w:rPr>
              <w:t>Abdominal effusion</w:t>
            </w:r>
          </w:p>
        </w:tc>
        <w:tc>
          <w:tcPr>
            <w:tcW w:w="2040" w:type="dxa"/>
            <w:tcBorders>
              <w:top w:val="nil"/>
              <w:left w:val="nil"/>
              <w:bottom w:val="nil"/>
              <w:right w:val="nil"/>
            </w:tcBorders>
            <w:noWrap/>
            <w:vAlign w:val="center"/>
          </w:tcPr>
          <w:p w14:paraId="7DAEACED" w14:textId="40EC34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2190" w:type="dxa"/>
            <w:tcBorders>
              <w:top w:val="nil"/>
              <w:left w:val="nil"/>
              <w:bottom w:val="nil"/>
              <w:right w:val="nil"/>
            </w:tcBorders>
            <w:noWrap/>
            <w:vAlign w:val="center"/>
          </w:tcPr>
          <w:p w14:paraId="312CEE52" w14:textId="7C032B0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1010" w:type="dxa"/>
            <w:tcBorders>
              <w:top w:val="nil"/>
              <w:left w:val="nil"/>
              <w:bottom w:val="nil"/>
              <w:right w:val="nil"/>
            </w:tcBorders>
            <w:noWrap/>
            <w:vAlign w:val="center"/>
          </w:tcPr>
          <w:p w14:paraId="23BF7AC2"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03D53C72" w14:textId="34ADE29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(4.8</w:t>
            </w:r>
            <w:r w:rsidR="00291C16">
              <w:rPr>
                <w:rFonts w:ascii="Book Antiqua" w:hAnsi="Book Antiqua"/>
              </w:rPr>
              <w:t>)</w:t>
            </w:r>
          </w:p>
        </w:tc>
        <w:tc>
          <w:tcPr>
            <w:tcW w:w="2372" w:type="dxa"/>
            <w:tcBorders>
              <w:top w:val="nil"/>
              <w:left w:val="nil"/>
              <w:bottom w:val="nil"/>
              <w:right w:val="nil"/>
            </w:tcBorders>
          </w:tcPr>
          <w:p w14:paraId="267C9E55" w14:textId="091371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992" w:type="dxa"/>
            <w:tcBorders>
              <w:top w:val="nil"/>
              <w:left w:val="nil"/>
              <w:bottom w:val="nil"/>
              <w:right w:val="nil"/>
            </w:tcBorders>
          </w:tcPr>
          <w:p w14:paraId="15D2F03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E1CDA08" w14:textId="77777777">
        <w:trPr>
          <w:trHeight w:val="616"/>
        </w:trPr>
        <w:tc>
          <w:tcPr>
            <w:tcW w:w="2284" w:type="dxa"/>
            <w:tcBorders>
              <w:top w:val="nil"/>
              <w:left w:val="nil"/>
              <w:bottom w:val="nil"/>
              <w:right w:val="nil"/>
            </w:tcBorders>
            <w:noWrap/>
            <w:vAlign w:val="center"/>
          </w:tcPr>
          <w:p w14:paraId="7269BD99" w14:textId="77777777" w:rsidR="005C4EEC" w:rsidRDefault="00FE117D" w:rsidP="00330816">
            <w:pPr>
              <w:adjustRightInd w:val="0"/>
              <w:spacing w:line="360" w:lineRule="auto"/>
              <w:jc w:val="both"/>
              <w:rPr>
                <w:rFonts w:ascii="Book Antiqua" w:hAnsi="Book Antiqua"/>
              </w:rPr>
            </w:pPr>
            <w:proofErr w:type="spellStart"/>
            <w:r>
              <w:rPr>
                <w:rFonts w:ascii="Book Antiqua" w:hAnsi="Book Antiqua"/>
              </w:rPr>
              <w:t>Clavien</w:t>
            </w:r>
            <w:proofErr w:type="spellEnd"/>
            <w:r>
              <w:rPr>
                <w:rFonts w:ascii="Book Antiqua" w:hAnsi="Book Antiqua"/>
              </w:rPr>
              <w:t>–</w:t>
            </w:r>
            <w:proofErr w:type="spellStart"/>
            <w:r>
              <w:rPr>
                <w:rFonts w:ascii="Book Antiqua" w:hAnsi="Book Antiqua"/>
              </w:rPr>
              <w:t>Dindo</w:t>
            </w:r>
            <w:proofErr w:type="spellEnd"/>
            <w:r>
              <w:rPr>
                <w:rFonts w:ascii="Book Antiqua" w:hAnsi="Book Antiqua"/>
              </w:rPr>
              <w:t xml:space="preserve"> grade III</w:t>
            </w:r>
          </w:p>
        </w:tc>
        <w:tc>
          <w:tcPr>
            <w:tcW w:w="2040" w:type="dxa"/>
            <w:tcBorders>
              <w:top w:val="nil"/>
              <w:left w:val="nil"/>
              <w:bottom w:val="nil"/>
              <w:right w:val="nil"/>
            </w:tcBorders>
            <w:noWrap/>
            <w:vAlign w:val="center"/>
          </w:tcPr>
          <w:p w14:paraId="5D9B9955" w14:textId="7CBBC2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(10.6</w:t>
            </w:r>
            <w:r w:rsidR="00291C16">
              <w:rPr>
                <w:rFonts w:ascii="Book Antiqua" w:hAnsi="Book Antiqua"/>
              </w:rPr>
              <w:t>)</w:t>
            </w:r>
          </w:p>
        </w:tc>
        <w:tc>
          <w:tcPr>
            <w:tcW w:w="2190" w:type="dxa"/>
            <w:tcBorders>
              <w:top w:val="nil"/>
              <w:left w:val="nil"/>
              <w:bottom w:val="nil"/>
              <w:right w:val="nil"/>
            </w:tcBorders>
            <w:noWrap/>
            <w:vAlign w:val="center"/>
          </w:tcPr>
          <w:p w14:paraId="35562A5F" w14:textId="55E67EB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(6.0</w:t>
            </w:r>
            <w:r w:rsidR="00291C16">
              <w:rPr>
                <w:rFonts w:ascii="Book Antiqua" w:hAnsi="Book Antiqua"/>
              </w:rPr>
              <w:t>)</w:t>
            </w:r>
          </w:p>
        </w:tc>
        <w:tc>
          <w:tcPr>
            <w:tcW w:w="1010" w:type="dxa"/>
            <w:tcBorders>
              <w:top w:val="nil"/>
              <w:left w:val="nil"/>
              <w:bottom w:val="nil"/>
              <w:right w:val="nil"/>
            </w:tcBorders>
            <w:noWrap/>
            <w:vAlign w:val="center"/>
          </w:tcPr>
          <w:p w14:paraId="45A445D8"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4A18464F" w14:textId="7D66061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(12</w:t>
            </w:r>
            <w:r w:rsidR="00291C16">
              <w:rPr>
                <w:rFonts w:ascii="Book Antiqua" w:hAnsi="Book Antiqua"/>
              </w:rPr>
              <w:t>)</w:t>
            </w:r>
          </w:p>
        </w:tc>
        <w:tc>
          <w:tcPr>
            <w:tcW w:w="2372" w:type="dxa"/>
            <w:tcBorders>
              <w:top w:val="nil"/>
              <w:left w:val="nil"/>
              <w:bottom w:val="nil"/>
              <w:right w:val="nil"/>
            </w:tcBorders>
          </w:tcPr>
          <w:p w14:paraId="204E328C" w14:textId="7B5D831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(7.2</w:t>
            </w:r>
            <w:r w:rsidR="00291C16">
              <w:rPr>
                <w:rFonts w:ascii="Book Antiqua" w:hAnsi="Book Antiqua"/>
              </w:rPr>
              <w:t>)</w:t>
            </w:r>
          </w:p>
        </w:tc>
        <w:tc>
          <w:tcPr>
            <w:tcW w:w="992" w:type="dxa"/>
            <w:tcBorders>
              <w:top w:val="nil"/>
              <w:left w:val="nil"/>
              <w:bottom w:val="nil"/>
              <w:right w:val="nil"/>
            </w:tcBorders>
          </w:tcPr>
          <w:p w14:paraId="72F5E34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FE0704A" w14:textId="77777777">
        <w:trPr>
          <w:trHeight w:val="616"/>
        </w:trPr>
        <w:tc>
          <w:tcPr>
            <w:tcW w:w="2284" w:type="dxa"/>
            <w:tcBorders>
              <w:top w:val="nil"/>
              <w:left w:val="nil"/>
              <w:bottom w:val="nil"/>
              <w:right w:val="nil"/>
            </w:tcBorders>
            <w:noWrap/>
            <w:vAlign w:val="center"/>
          </w:tcPr>
          <w:p w14:paraId="13E54A70" w14:textId="77777777" w:rsidR="005C4EEC" w:rsidRDefault="00FE117D" w:rsidP="00330816">
            <w:pPr>
              <w:adjustRightInd w:val="0"/>
              <w:spacing w:line="360" w:lineRule="auto"/>
              <w:jc w:val="both"/>
              <w:rPr>
                <w:rFonts w:ascii="Book Antiqua" w:hAnsi="Book Antiqua"/>
              </w:rPr>
            </w:pPr>
            <w:r>
              <w:rPr>
                <w:rFonts w:ascii="Book Antiqua" w:hAnsi="Book Antiqua"/>
              </w:rPr>
              <w:t>Duodenal stump leakage</w:t>
            </w:r>
          </w:p>
        </w:tc>
        <w:tc>
          <w:tcPr>
            <w:tcW w:w="2040" w:type="dxa"/>
            <w:tcBorders>
              <w:top w:val="nil"/>
              <w:left w:val="nil"/>
              <w:bottom w:val="nil"/>
              <w:right w:val="nil"/>
            </w:tcBorders>
            <w:noWrap/>
            <w:vAlign w:val="center"/>
          </w:tcPr>
          <w:p w14:paraId="5E6562E2" w14:textId="09E762B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2190" w:type="dxa"/>
            <w:tcBorders>
              <w:top w:val="nil"/>
              <w:left w:val="nil"/>
              <w:bottom w:val="nil"/>
              <w:right w:val="nil"/>
            </w:tcBorders>
            <w:noWrap/>
            <w:vAlign w:val="center"/>
          </w:tcPr>
          <w:p w14:paraId="728F5AC8" w14:textId="7FCA0EC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1010" w:type="dxa"/>
            <w:tcBorders>
              <w:top w:val="nil"/>
              <w:left w:val="nil"/>
              <w:bottom w:val="nil"/>
              <w:right w:val="nil"/>
            </w:tcBorders>
            <w:noWrap/>
            <w:vAlign w:val="center"/>
          </w:tcPr>
          <w:p w14:paraId="009A8CF7"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441E9F32" w14:textId="52DC0E5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2372" w:type="dxa"/>
            <w:tcBorders>
              <w:top w:val="nil"/>
              <w:left w:val="nil"/>
              <w:bottom w:val="nil"/>
              <w:right w:val="nil"/>
            </w:tcBorders>
          </w:tcPr>
          <w:p w14:paraId="65CE153C" w14:textId="25EEC32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992" w:type="dxa"/>
            <w:tcBorders>
              <w:top w:val="nil"/>
              <w:left w:val="nil"/>
              <w:bottom w:val="nil"/>
              <w:right w:val="nil"/>
            </w:tcBorders>
          </w:tcPr>
          <w:p w14:paraId="2E117C7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54A062" w14:textId="77777777">
        <w:trPr>
          <w:trHeight w:val="616"/>
        </w:trPr>
        <w:tc>
          <w:tcPr>
            <w:tcW w:w="2284" w:type="dxa"/>
            <w:tcBorders>
              <w:top w:val="nil"/>
              <w:left w:val="nil"/>
              <w:bottom w:val="nil"/>
              <w:right w:val="nil"/>
            </w:tcBorders>
            <w:noWrap/>
            <w:vAlign w:val="center"/>
          </w:tcPr>
          <w:p w14:paraId="1040B448" w14:textId="77777777" w:rsidR="005C4EEC" w:rsidRDefault="00FE117D" w:rsidP="00330816">
            <w:pPr>
              <w:adjustRightInd w:val="0"/>
              <w:spacing w:line="360" w:lineRule="auto"/>
              <w:jc w:val="both"/>
              <w:rPr>
                <w:rFonts w:ascii="Book Antiqua" w:hAnsi="Book Antiqua"/>
              </w:rPr>
            </w:pPr>
            <w:r>
              <w:rPr>
                <w:rFonts w:ascii="Book Antiqua" w:hAnsi="Book Antiqua"/>
              </w:rPr>
              <w:t>Anastomotic Leakage</w:t>
            </w:r>
          </w:p>
        </w:tc>
        <w:tc>
          <w:tcPr>
            <w:tcW w:w="2040" w:type="dxa"/>
            <w:tcBorders>
              <w:top w:val="nil"/>
              <w:left w:val="nil"/>
              <w:bottom w:val="nil"/>
              <w:right w:val="nil"/>
            </w:tcBorders>
            <w:noWrap/>
            <w:vAlign w:val="center"/>
          </w:tcPr>
          <w:p w14:paraId="1D50E921" w14:textId="40BADA0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2190" w:type="dxa"/>
            <w:tcBorders>
              <w:top w:val="nil"/>
              <w:left w:val="nil"/>
              <w:bottom w:val="nil"/>
              <w:right w:val="nil"/>
            </w:tcBorders>
            <w:noWrap/>
            <w:vAlign w:val="center"/>
          </w:tcPr>
          <w:p w14:paraId="440C4897" w14:textId="6F79A52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1010" w:type="dxa"/>
            <w:tcBorders>
              <w:top w:val="nil"/>
              <w:left w:val="nil"/>
              <w:bottom w:val="nil"/>
              <w:right w:val="nil"/>
            </w:tcBorders>
            <w:noWrap/>
            <w:vAlign w:val="center"/>
          </w:tcPr>
          <w:p w14:paraId="2649AC23"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735D880A" w14:textId="2B99873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2372" w:type="dxa"/>
            <w:tcBorders>
              <w:top w:val="nil"/>
              <w:left w:val="nil"/>
              <w:bottom w:val="nil"/>
              <w:right w:val="nil"/>
            </w:tcBorders>
          </w:tcPr>
          <w:p w14:paraId="6638D2DA" w14:textId="7560D30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992" w:type="dxa"/>
            <w:tcBorders>
              <w:top w:val="nil"/>
              <w:left w:val="nil"/>
              <w:bottom w:val="nil"/>
              <w:right w:val="nil"/>
            </w:tcBorders>
          </w:tcPr>
          <w:p w14:paraId="2CFDF2B4"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2CCF65E" w14:textId="77777777">
        <w:trPr>
          <w:trHeight w:val="616"/>
        </w:trPr>
        <w:tc>
          <w:tcPr>
            <w:tcW w:w="2284" w:type="dxa"/>
            <w:tcBorders>
              <w:top w:val="nil"/>
              <w:left w:val="nil"/>
              <w:bottom w:val="nil"/>
              <w:right w:val="nil"/>
            </w:tcBorders>
            <w:noWrap/>
            <w:vAlign w:val="center"/>
          </w:tcPr>
          <w:p w14:paraId="3A99A3E6" w14:textId="77777777" w:rsidR="005C4EEC" w:rsidRDefault="00FE117D" w:rsidP="00330816">
            <w:pPr>
              <w:adjustRightInd w:val="0"/>
              <w:spacing w:line="360" w:lineRule="auto"/>
              <w:jc w:val="both"/>
              <w:rPr>
                <w:rFonts w:ascii="Book Antiqua" w:hAnsi="Book Antiqua"/>
              </w:rPr>
            </w:pPr>
            <w:r>
              <w:rPr>
                <w:rFonts w:ascii="Book Antiqua" w:hAnsi="Book Antiqua"/>
              </w:rPr>
              <w:t>Intra-abdominal bleeding</w:t>
            </w:r>
          </w:p>
        </w:tc>
        <w:tc>
          <w:tcPr>
            <w:tcW w:w="2040" w:type="dxa"/>
            <w:tcBorders>
              <w:top w:val="nil"/>
              <w:left w:val="nil"/>
              <w:bottom w:val="nil"/>
              <w:right w:val="nil"/>
            </w:tcBorders>
            <w:noWrap/>
            <w:vAlign w:val="center"/>
          </w:tcPr>
          <w:p w14:paraId="33316F4B" w14:textId="104CA37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2190" w:type="dxa"/>
            <w:tcBorders>
              <w:top w:val="nil"/>
              <w:left w:val="nil"/>
              <w:bottom w:val="nil"/>
              <w:right w:val="nil"/>
            </w:tcBorders>
            <w:noWrap/>
            <w:vAlign w:val="center"/>
          </w:tcPr>
          <w:p w14:paraId="0A8767B1" w14:textId="72FC50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1010" w:type="dxa"/>
            <w:tcBorders>
              <w:top w:val="nil"/>
              <w:left w:val="nil"/>
              <w:bottom w:val="nil"/>
              <w:right w:val="nil"/>
            </w:tcBorders>
            <w:noWrap/>
            <w:vAlign w:val="center"/>
          </w:tcPr>
          <w:p w14:paraId="07A1A3CE"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5F15D9A5" w14:textId="438E426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2372" w:type="dxa"/>
            <w:tcBorders>
              <w:top w:val="nil"/>
              <w:left w:val="nil"/>
              <w:bottom w:val="nil"/>
              <w:right w:val="nil"/>
            </w:tcBorders>
          </w:tcPr>
          <w:p w14:paraId="644B778A" w14:textId="4CC00EE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992" w:type="dxa"/>
            <w:tcBorders>
              <w:top w:val="nil"/>
              <w:left w:val="nil"/>
              <w:bottom w:val="nil"/>
              <w:right w:val="nil"/>
            </w:tcBorders>
          </w:tcPr>
          <w:p w14:paraId="3E35D8DA"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D4A9B13" w14:textId="77777777">
        <w:trPr>
          <w:trHeight w:val="616"/>
        </w:trPr>
        <w:tc>
          <w:tcPr>
            <w:tcW w:w="2284" w:type="dxa"/>
            <w:tcBorders>
              <w:top w:val="nil"/>
              <w:left w:val="nil"/>
              <w:bottom w:val="nil"/>
              <w:right w:val="nil"/>
            </w:tcBorders>
            <w:noWrap/>
            <w:vAlign w:val="center"/>
          </w:tcPr>
          <w:p w14:paraId="7C143F73" w14:textId="77777777" w:rsidR="005C4EEC" w:rsidRDefault="00FE117D" w:rsidP="00330816">
            <w:pPr>
              <w:adjustRightInd w:val="0"/>
              <w:spacing w:line="360" w:lineRule="auto"/>
              <w:jc w:val="both"/>
              <w:rPr>
                <w:rFonts w:ascii="Book Antiqua" w:hAnsi="Book Antiqua"/>
              </w:rPr>
            </w:pPr>
            <w:r>
              <w:rPr>
                <w:rFonts w:ascii="Book Antiqua" w:hAnsi="Book Antiqua"/>
              </w:rPr>
              <w:lastRenderedPageBreak/>
              <w:t>Intra-abdominal abscess</w:t>
            </w:r>
          </w:p>
        </w:tc>
        <w:tc>
          <w:tcPr>
            <w:tcW w:w="2040" w:type="dxa"/>
            <w:tcBorders>
              <w:top w:val="nil"/>
              <w:left w:val="nil"/>
              <w:bottom w:val="nil"/>
              <w:right w:val="nil"/>
            </w:tcBorders>
            <w:noWrap/>
            <w:vAlign w:val="center"/>
          </w:tcPr>
          <w:p w14:paraId="2FD30DAC" w14:textId="0971D7C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(3.9</w:t>
            </w:r>
            <w:r w:rsidR="00291C16">
              <w:rPr>
                <w:rFonts w:ascii="Book Antiqua" w:hAnsi="Book Antiqua"/>
              </w:rPr>
              <w:t>)</w:t>
            </w:r>
          </w:p>
        </w:tc>
        <w:tc>
          <w:tcPr>
            <w:tcW w:w="2190" w:type="dxa"/>
            <w:tcBorders>
              <w:top w:val="nil"/>
              <w:left w:val="nil"/>
              <w:bottom w:val="nil"/>
              <w:right w:val="nil"/>
            </w:tcBorders>
            <w:noWrap/>
            <w:vAlign w:val="center"/>
          </w:tcPr>
          <w:p w14:paraId="4EC052BB" w14:textId="2826FAD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(4.0</w:t>
            </w:r>
            <w:r w:rsidR="00291C16">
              <w:rPr>
                <w:rFonts w:ascii="Book Antiqua" w:hAnsi="Book Antiqua"/>
              </w:rPr>
              <w:t>)</w:t>
            </w:r>
          </w:p>
        </w:tc>
        <w:tc>
          <w:tcPr>
            <w:tcW w:w="1010" w:type="dxa"/>
            <w:tcBorders>
              <w:top w:val="nil"/>
              <w:left w:val="nil"/>
              <w:bottom w:val="nil"/>
              <w:right w:val="nil"/>
            </w:tcBorders>
            <w:noWrap/>
            <w:vAlign w:val="center"/>
          </w:tcPr>
          <w:p w14:paraId="4332A234"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08858FAB" w14:textId="1B01418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2372" w:type="dxa"/>
            <w:tcBorders>
              <w:top w:val="nil"/>
              <w:left w:val="nil"/>
              <w:bottom w:val="nil"/>
              <w:right w:val="nil"/>
            </w:tcBorders>
          </w:tcPr>
          <w:p w14:paraId="06E54062" w14:textId="6819862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992" w:type="dxa"/>
            <w:tcBorders>
              <w:top w:val="nil"/>
              <w:left w:val="nil"/>
              <w:bottom w:val="nil"/>
              <w:right w:val="nil"/>
            </w:tcBorders>
          </w:tcPr>
          <w:p w14:paraId="23E397F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543AF70" w14:textId="77777777">
        <w:trPr>
          <w:trHeight w:val="616"/>
        </w:trPr>
        <w:tc>
          <w:tcPr>
            <w:tcW w:w="2284" w:type="dxa"/>
            <w:tcBorders>
              <w:top w:val="nil"/>
              <w:left w:val="nil"/>
              <w:bottom w:val="nil"/>
              <w:right w:val="nil"/>
            </w:tcBorders>
            <w:noWrap/>
            <w:vAlign w:val="center"/>
          </w:tcPr>
          <w:p w14:paraId="622C23C2" w14:textId="77777777" w:rsidR="005C4EEC" w:rsidRDefault="00FE117D" w:rsidP="00330816">
            <w:pPr>
              <w:adjustRightInd w:val="0"/>
              <w:spacing w:line="360" w:lineRule="auto"/>
              <w:jc w:val="both"/>
              <w:rPr>
                <w:rFonts w:ascii="Book Antiqua" w:hAnsi="Book Antiqua"/>
              </w:rPr>
            </w:pPr>
            <w:r>
              <w:rPr>
                <w:rFonts w:ascii="Book Antiqua" w:hAnsi="Book Antiqua"/>
              </w:rPr>
              <w:t>Pleural effusion</w:t>
            </w:r>
          </w:p>
        </w:tc>
        <w:tc>
          <w:tcPr>
            <w:tcW w:w="2040" w:type="dxa"/>
            <w:tcBorders>
              <w:top w:val="nil"/>
              <w:left w:val="nil"/>
              <w:bottom w:val="nil"/>
              <w:right w:val="nil"/>
            </w:tcBorders>
            <w:noWrap/>
            <w:vAlign w:val="center"/>
          </w:tcPr>
          <w:p w14:paraId="5264AD0E" w14:textId="41E364F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2190" w:type="dxa"/>
            <w:tcBorders>
              <w:top w:val="nil"/>
              <w:left w:val="nil"/>
              <w:bottom w:val="nil"/>
              <w:right w:val="nil"/>
            </w:tcBorders>
            <w:noWrap/>
            <w:vAlign w:val="center"/>
          </w:tcPr>
          <w:p w14:paraId="7B4FDB48" w14:textId="732D4F3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r w:rsidR="0032304C">
              <w:rPr>
                <w:rFonts w:ascii="Book Antiqua" w:hAnsi="Book Antiqua"/>
              </w:rPr>
              <w:t xml:space="preserve"> </w:t>
            </w:r>
            <w:r>
              <w:rPr>
                <w:rFonts w:ascii="Book Antiqua" w:hAnsi="Book Antiqua"/>
              </w:rPr>
              <w:t>(2.0</w:t>
            </w:r>
            <w:r w:rsidR="00291C16">
              <w:rPr>
                <w:rFonts w:ascii="Book Antiqua" w:hAnsi="Book Antiqua"/>
              </w:rPr>
              <w:t>)</w:t>
            </w:r>
          </w:p>
        </w:tc>
        <w:tc>
          <w:tcPr>
            <w:tcW w:w="1010" w:type="dxa"/>
            <w:tcBorders>
              <w:top w:val="nil"/>
              <w:left w:val="nil"/>
              <w:bottom w:val="nil"/>
              <w:right w:val="nil"/>
            </w:tcBorders>
            <w:noWrap/>
            <w:vAlign w:val="center"/>
          </w:tcPr>
          <w:p w14:paraId="419C5A42" w14:textId="77777777" w:rsidR="005C4EEC" w:rsidRDefault="005C4EEC" w:rsidP="00330816">
            <w:pPr>
              <w:adjustRightInd w:val="0"/>
              <w:spacing w:line="360" w:lineRule="auto"/>
              <w:ind w:firstLineChars="50" w:firstLine="120"/>
              <w:jc w:val="both"/>
              <w:rPr>
                <w:rFonts w:ascii="Book Antiqua" w:hAnsi="Book Antiqua"/>
              </w:rPr>
            </w:pPr>
          </w:p>
        </w:tc>
        <w:tc>
          <w:tcPr>
            <w:tcW w:w="2060" w:type="dxa"/>
            <w:tcBorders>
              <w:top w:val="nil"/>
              <w:left w:val="nil"/>
              <w:bottom w:val="nil"/>
              <w:right w:val="nil"/>
            </w:tcBorders>
          </w:tcPr>
          <w:p w14:paraId="263F6E9E" w14:textId="66146CC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2372" w:type="dxa"/>
            <w:tcBorders>
              <w:top w:val="nil"/>
              <w:left w:val="nil"/>
              <w:bottom w:val="nil"/>
              <w:right w:val="nil"/>
            </w:tcBorders>
          </w:tcPr>
          <w:p w14:paraId="6A8378AA" w14:textId="4F8BCA6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r w:rsidR="0032304C">
              <w:rPr>
                <w:rFonts w:ascii="Book Antiqua" w:hAnsi="Book Antiqua"/>
              </w:rPr>
              <w:t xml:space="preserve"> </w:t>
            </w:r>
            <w:r>
              <w:rPr>
                <w:rFonts w:ascii="Book Antiqua" w:hAnsi="Book Antiqua"/>
              </w:rPr>
              <w:t>(2.4</w:t>
            </w:r>
            <w:r w:rsidR="00291C16">
              <w:rPr>
                <w:rFonts w:ascii="Book Antiqua" w:hAnsi="Book Antiqua"/>
              </w:rPr>
              <w:t>)</w:t>
            </w:r>
          </w:p>
        </w:tc>
        <w:tc>
          <w:tcPr>
            <w:tcW w:w="992" w:type="dxa"/>
            <w:tcBorders>
              <w:top w:val="nil"/>
              <w:left w:val="nil"/>
              <w:bottom w:val="nil"/>
              <w:right w:val="nil"/>
            </w:tcBorders>
          </w:tcPr>
          <w:p w14:paraId="50B906B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D3AE04D" w14:textId="77777777">
        <w:trPr>
          <w:trHeight w:val="616"/>
        </w:trPr>
        <w:tc>
          <w:tcPr>
            <w:tcW w:w="2284" w:type="dxa"/>
            <w:tcBorders>
              <w:top w:val="nil"/>
              <w:left w:val="nil"/>
              <w:bottom w:val="single" w:sz="4" w:space="0" w:color="auto"/>
              <w:right w:val="nil"/>
            </w:tcBorders>
            <w:noWrap/>
            <w:vAlign w:val="center"/>
          </w:tcPr>
          <w:p w14:paraId="70AE396C" w14:textId="77777777" w:rsidR="005C4EEC" w:rsidRDefault="00FE117D" w:rsidP="00330816">
            <w:pPr>
              <w:adjustRightInd w:val="0"/>
              <w:spacing w:line="360" w:lineRule="auto"/>
              <w:jc w:val="both"/>
              <w:rPr>
                <w:rFonts w:ascii="Book Antiqua" w:hAnsi="Book Antiqua"/>
              </w:rPr>
            </w:pPr>
            <w:r>
              <w:rPr>
                <w:rFonts w:ascii="Book Antiqua" w:hAnsi="Book Antiqua"/>
              </w:rPr>
              <w:t>Mortality</w:t>
            </w:r>
          </w:p>
        </w:tc>
        <w:tc>
          <w:tcPr>
            <w:tcW w:w="2040" w:type="dxa"/>
            <w:tcBorders>
              <w:top w:val="nil"/>
              <w:left w:val="nil"/>
              <w:bottom w:val="single" w:sz="4" w:space="0" w:color="auto"/>
              <w:right w:val="nil"/>
            </w:tcBorders>
            <w:noWrap/>
            <w:vAlign w:val="center"/>
          </w:tcPr>
          <w:p w14:paraId="66DDC6FD" w14:textId="5EF537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2190" w:type="dxa"/>
            <w:tcBorders>
              <w:top w:val="nil"/>
              <w:left w:val="nil"/>
              <w:bottom w:val="single" w:sz="4" w:space="0" w:color="auto"/>
              <w:right w:val="nil"/>
            </w:tcBorders>
            <w:noWrap/>
            <w:vAlign w:val="center"/>
          </w:tcPr>
          <w:p w14:paraId="6527C155" w14:textId="79E2513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1010" w:type="dxa"/>
            <w:tcBorders>
              <w:top w:val="nil"/>
              <w:left w:val="nil"/>
              <w:bottom w:val="single" w:sz="4" w:space="0" w:color="auto"/>
              <w:right w:val="nil"/>
            </w:tcBorders>
            <w:noWrap/>
            <w:vAlign w:val="center"/>
          </w:tcPr>
          <w:p w14:paraId="4130C9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c>
          <w:tcPr>
            <w:tcW w:w="2060" w:type="dxa"/>
            <w:tcBorders>
              <w:top w:val="nil"/>
              <w:left w:val="nil"/>
              <w:bottom w:val="single" w:sz="4" w:space="0" w:color="auto"/>
              <w:right w:val="nil"/>
            </w:tcBorders>
            <w:vAlign w:val="center"/>
          </w:tcPr>
          <w:p w14:paraId="07AFE5E3" w14:textId="7BDE368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2372" w:type="dxa"/>
            <w:tcBorders>
              <w:top w:val="nil"/>
              <w:left w:val="nil"/>
              <w:bottom w:val="single" w:sz="4" w:space="0" w:color="auto"/>
              <w:right w:val="nil"/>
            </w:tcBorders>
            <w:vAlign w:val="center"/>
          </w:tcPr>
          <w:p w14:paraId="0212DE88" w14:textId="14A4D5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992" w:type="dxa"/>
            <w:tcBorders>
              <w:top w:val="nil"/>
              <w:left w:val="nil"/>
              <w:bottom w:val="single" w:sz="4" w:space="0" w:color="auto"/>
              <w:right w:val="nil"/>
            </w:tcBorders>
            <w:vAlign w:val="center"/>
          </w:tcPr>
          <w:p w14:paraId="28EFA93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r>
    </w:tbl>
    <w:p w14:paraId="26BB9B21" w14:textId="6DD204F1" w:rsidR="005C4EEC" w:rsidRDefault="00FE117D" w:rsidP="00330816">
      <w:pPr>
        <w:adjustRightInd w:val="0"/>
        <w:spacing w:line="360" w:lineRule="auto"/>
        <w:jc w:val="both"/>
        <w:rPr>
          <w:rFonts w:ascii="Book Antiqua" w:hAnsi="Book Antiqua"/>
          <w:kern w:val="2"/>
        </w:rPr>
      </w:pPr>
      <w:r>
        <w:rPr>
          <w:rFonts w:ascii="Book Antiqua" w:eastAsia="Times New Roman" w:hAnsi="Book Antiqua"/>
        </w:rPr>
        <w:t>PCD</w:t>
      </w:r>
      <w:r>
        <w:rPr>
          <w:rFonts w:ascii="Book Antiqua" w:hAnsi="Book Antiqua"/>
        </w:rPr>
        <w:t>:</w:t>
      </w:r>
      <w:r>
        <w:rPr>
          <w:rFonts w:ascii="Book Antiqua" w:eastAsia="Times New Roman" w:hAnsi="Book Antiqua"/>
        </w:rPr>
        <w:t xml:space="preserve"> </w:t>
      </w:r>
      <w:r>
        <w:rPr>
          <w:rFonts w:ascii="Book Antiqua" w:hAnsi="Book Antiqua"/>
        </w:rPr>
        <w:t>P</w:t>
      </w:r>
      <w:r>
        <w:rPr>
          <w:rFonts w:ascii="Book Antiqua" w:eastAsia="Times New Roman" w:hAnsi="Book Antiqua"/>
        </w:rPr>
        <w:t>ercutaneous catheter drainage</w:t>
      </w:r>
      <w:r w:rsidR="0032304C">
        <w:rPr>
          <w:rFonts w:ascii="Book Antiqua" w:eastAsia="Times New Roman" w:hAnsi="Book Antiqua"/>
        </w:rPr>
        <w:t>.</w:t>
      </w:r>
    </w:p>
    <w:p w14:paraId="063AFA76"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br w:type="page"/>
      </w:r>
    </w:p>
    <w:p w14:paraId="1FA7408F"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lastRenderedPageBreak/>
        <w:t>Table 5 Risk assessment for the occurrenc</w:t>
      </w:r>
      <w:bookmarkStart w:id="11" w:name="_GoBack"/>
      <w:r>
        <w:rPr>
          <w:rFonts w:ascii="Book Antiqua" w:hAnsi="Book Antiqua"/>
          <w:b/>
          <w:bCs/>
        </w:rPr>
        <w:t>e of postoperative complication</w:t>
      </w:r>
    </w:p>
    <w:tbl>
      <w:tblPr>
        <w:tblW w:w="12189" w:type="dxa"/>
        <w:tblInd w:w="108" w:type="dxa"/>
        <w:tblBorders>
          <w:top w:val="single" w:sz="4" w:space="0" w:color="auto"/>
          <w:bottom w:val="single" w:sz="4" w:space="0" w:color="auto"/>
        </w:tblBorders>
        <w:tblLayout w:type="fixed"/>
        <w:tblLook w:val="04A0" w:firstRow="1" w:lastRow="0" w:firstColumn="1" w:lastColumn="0" w:noHBand="0" w:noVBand="1"/>
      </w:tblPr>
      <w:tblGrid>
        <w:gridCol w:w="3578"/>
        <w:gridCol w:w="3398"/>
        <w:gridCol w:w="3629"/>
        <w:gridCol w:w="1584"/>
      </w:tblGrid>
      <w:tr w:rsidR="005C4EEC" w14:paraId="77596ED0" w14:textId="77777777" w:rsidTr="00DD5ADB">
        <w:trPr>
          <w:trHeight w:val="270"/>
        </w:trPr>
        <w:tc>
          <w:tcPr>
            <w:tcW w:w="3578" w:type="dxa"/>
            <w:tcBorders>
              <w:top w:val="single" w:sz="4" w:space="0" w:color="auto"/>
              <w:bottom w:val="single" w:sz="4" w:space="0" w:color="auto"/>
            </w:tcBorders>
            <w:noWrap/>
            <w:vAlign w:val="center"/>
          </w:tcPr>
          <w:p w14:paraId="6E64708F"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Variable</w:t>
            </w:r>
          </w:p>
        </w:tc>
        <w:tc>
          <w:tcPr>
            <w:tcW w:w="3398" w:type="dxa"/>
            <w:tcBorders>
              <w:top w:val="single" w:sz="4" w:space="0" w:color="auto"/>
              <w:bottom w:val="single" w:sz="4" w:space="0" w:color="auto"/>
            </w:tcBorders>
            <w:noWrap/>
            <w:vAlign w:val="center"/>
          </w:tcPr>
          <w:p w14:paraId="7375125E" w14:textId="4764B0B5" w:rsidR="005C4EEC" w:rsidRDefault="00FE117D" w:rsidP="0032304C">
            <w:pPr>
              <w:adjustRightInd w:val="0"/>
              <w:spacing w:line="360" w:lineRule="auto"/>
              <w:jc w:val="both"/>
              <w:rPr>
                <w:rFonts w:ascii="Book Antiqua" w:hAnsi="Book Antiqua"/>
                <w:b/>
                <w:bCs/>
              </w:rPr>
            </w:pPr>
            <w:r>
              <w:rPr>
                <w:rFonts w:ascii="Book Antiqua" w:hAnsi="Book Antiqua"/>
                <w:b/>
                <w:bCs/>
              </w:rPr>
              <w:t>Postoperative complication</w:t>
            </w:r>
            <w:r w:rsidR="006D7AFC">
              <w:rPr>
                <w:rFonts w:ascii="Book Antiqua" w:hAnsi="Book Antiqua"/>
                <w:b/>
                <w:bCs/>
              </w:rPr>
              <w:t>s</w:t>
            </w:r>
            <w:r>
              <w:rPr>
                <w:rFonts w:ascii="Book Antiqua" w:hAnsi="Book Antiqua"/>
                <w:b/>
                <w:bCs/>
              </w:rPr>
              <w:t xml:space="preserve"> (+)</w:t>
            </w:r>
            <w:r w:rsidR="0032304C">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17)</w:t>
            </w:r>
          </w:p>
        </w:tc>
        <w:tc>
          <w:tcPr>
            <w:tcW w:w="3629" w:type="dxa"/>
            <w:tcBorders>
              <w:top w:val="single" w:sz="4" w:space="0" w:color="auto"/>
              <w:bottom w:val="single" w:sz="4" w:space="0" w:color="auto"/>
            </w:tcBorders>
            <w:noWrap/>
            <w:vAlign w:val="center"/>
          </w:tcPr>
          <w:p w14:paraId="7A84A45F" w14:textId="7CDBFBF2" w:rsidR="005C4EEC" w:rsidRDefault="00FE117D" w:rsidP="0032304C">
            <w:pPr>
              <w:adjustRightInd w:val="0"/>
              <w:spacing w:line="360" w:lineRule="auto"/>
              <w:jc w:val="both"/>
              <w:rPr>
                <w:rFonts w:ascii="Book Antiqua" w:hAnsi="Book Antiqua"/>
                <w:b/>
                <w:bCs/>
              </w:rPr>
            </w:pPr>
            <w:r>
              <w:rPr>
                <w:rFonts w:ascii="Book Antiqua" w:hAnsi="Book Antiqua"/>
                <w:b/>
                <w:bCs/>
              </w:rPr>
              <w:t>Postoperative complication</w:t>
            </w:r>
            <w:r w:rsidR="006D7AFC">
              <w:rPr>
                <w:rFonts w:ascii="Book Antiqua" w:hAnsi="Book Antiqua"/>
                <w:b/>
                <w:bCs/>
              </w:rPr>
              <w:t>s</w:t>
            </w:r>
            <w:r>
              <w:rPr>
                <w:rFonts w:ascii="Book Antiqua" w:hAnsi="Book Antiqua"/>
                <w:b/>
                <w:bCs/>
              </w:rPr>
              <w:t xml:space="preserve"> (-)</w:t>
            </w:r>
            <w:r w:rsidR="0032304C">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108)</w:t>
            </w:r>
          </w:p>
        </w:tc>
        <w:tc>
          <w:tcPr>
            <w:tcW w:w="1584" w:type="dxa"/>
            <w:tcBorders>
              <w:top w:val="single" w:sz="4" w:space="0" w:color="auto"/>
              <w:bottom w:val="single" w:sz="4" w:space="0" w:color="auto"/>
            </w:tcBorders>
            <w:noWrap/>
            <w:vAlign w:val="center"/>
          </w:tcPr>
          <w:p w14:paraId="4DA2BDD5" w14:textId="7290274E" w:rsidR="005C4EEC" w:rsidRDefault="00FE117D" w:rsidP="00330816">
            <w:pPr>
              <w:adjustRightInd w:val="0"/>
              <w:spacing w:line="360" w:lineRule="auto"/>
              <w:jc w:val="both"/>
              <w:rPr>
                <w:rFonts w:ascii="Book Antiqua" w:hAnsi="Book Antiqua"/>
                <w:b/>
                <w:b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r>
      <w:tr w:rsidR="005C4EEC" w14:paraId="73F2D681" w14:textId="77777777" w:rsidTr="00DD5ADB">
        <w:trPr>
          <w:trHeight w:val="270"/>
        </w:trPr>
        <w:tc>
          <w:tcPr>
            <w:tcW w:w="3578" w:type="dxa"/>
            <w:tcBorders>
              <w:top w:val="single" w:sz="4" w:space="0" w:color="auto"/>
            </w:tcBorders>
            <w:noWrap/>
            <w:vAlign w:val="center"/>
          </w:tcPr>
          <w:p w14:paraId="3CFD2AFB" w14:textId="5C610E21" w:rsidR="005C4EEC" w:rsidRDefault="00FE117D" w:rsidP="00330816">
            <w:pPr>
              <w:adjustRightInd w:val="0"/>
              <w:spacing w:line="360" w:lineRule="auto"/>
              <w:jc w:val="both"/>
              <w:rPr>
                <w:rFonts w:ascii="Book Antiqua" w:hAnsi="Book Antiqua"/>
              </w:rPr>
            </w:pPr>
            <w:r>
              <w:rPr>
                <w:rFonts w:ascii="Book Antiqua" w:hAnsi="Book Antiqua"/>
              </w:rPr>
              <w:t>Sex</w:t>
            </w:r>
          </w:p>
        </w:tc>
        <w:tc>
          <w:tcPr>
            <w:tcW w:w="3398" w:type="dxa"/>
            <w:tcBorders>
              <w:top w:val="single" w:sz="4" w:space="0" w:color="auto"/>
            </w:tcBorders>
            <w:noWrap/>
            <w:vAlign w:val="center"/>
          </w:tcPr>
          <w:p w14:paraId="5766BE1E"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tcBorders>
              <w:top w:val="single" w:sz="4" w:space="0" w:color="auto"/>
            </w:tcBorders>
            <w:noWrap/>
            <w:vAlign w:val="center"/>
          </w:tcPr>
          <w:p w14:paraId="1B98640F"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tcBorders>
              <w:top w:val="single" w:sz="4" w:space="0" w:color="auto"/>
            </w:tcBorders>
            <w:noWrap/>
            <w:vAlign w:val="center"/>
          </w:tcPr>
          <w:p w14:paraId="404361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0.584</w:t>
            </w:r>
          </w:p>
        </w:tc>
      </w:tr>
      <w:tr w:rsidR="005C4EEC" w14:paraId="1AD18BA8" w14:textId="77777777" w:rsidTr="00DD5ADB">
        <w:trPr>
          <w:trHeight w:val="270"/>
        </w:trPr>
        <w:tc>
          <w:tcPr>
            <w:tcW w:w="3578" w:type="dxa"/>
            <w:noWrap/>
            <w:vAlign w:val="center"/>
          </w:tcPr>
          <w:p w14:paraId="461BFBB0"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Male</w:t>
            </w:r>
          </w:p>
        </w:tc>
        <w:tc>
          <w:tcPr>
            <w:tcW w:w="3398" w:type="dxa"/>
            <w:noWrap/>
            <w:vAlign w:val="center"/>
          </w:tcPr>
          <w:p w14:paraId="3A936D4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w:t>
            </w:r>
          </w:p>
        </w:tc>
        <w:tc>
          <w:tcPr>
            <w:tcW w:w="3629" w:type="dxa"/>
            <w:noWrap/>
            <w:vAlign w:val="center"/>
          </w:tcPr>
          <w:p w14:paraId="44D3E43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74</w:t>
            </w:r>
          </w:p>
        </w:tc>
        <w:tc>
          <w:tcPr>
            <w:tcW w:w="1584" w:type="dxa"/>
            <w:noWrap/>
            <w:vAlign w:val="center"/>
          </w:tcPr>
          <w:p w14:paraId="0FE68D90"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DA9413A" w14:textId="77777777" w:rsidTr="00DD5ADB">
        <w:trPr>
          <w:trHeight w:val="270"/>
        </w:trPr>
        <w:tc>
          <w:tcPr>
            <w:tcW w:w="3578" w:type="dxa"/>
            <w:noWrap/>
            <w:vAlign w:val="center"/>
          </w:tcPr>
          <w:p w14:paraId="73E7644D"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Female</w:t>
            </w:r>
          </w:p>
        </w:tc>
        <w:tc>
          <w:tcPr>
            <w:tcW w:w="3398" w:type="dxa"/>
            <w:noWrap/>
            <w:vAlign w:val="center"/>
          </w:tcPr>
          <w:p w14:paraId="0EFFC7A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w:t>
            </w:r>
          </w:p>
        </w:tc>
        <w:tc>
          <w:tcPr>
            <w:tcW w:w="3629" w:type="dxa"/>
            <w:noWrap/>
            <w:vAlign w:val="center"/>
          </w:tcPr>
          <w:p w14:paraId="0599FD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w:t>
            </w:r>
          </w:p>
        </w:tc>
        <w:tc>
          <w:tcPr>
            <w:tcW w:w="1584" w:type="dxa"/>
            <w:noWrap/>
            <w:vAlign w:val="center"/>
          </w:tcPr>
          <w:p w14:paraId="7F8F75DB"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89676CB" w14:textId="77777777" w:rsidTr="00DD5ADB">
        <w:trPr>
          <w:trHeight w:val="270"/>
        </w:trPr>
        <w:tc>
          <w:tcPr>
            <w:tcW w:w="3578" w:type="dxa"/>
            <w:noWrap/>
            <w:vAlign w:val="center"/>
          </w:tcPr>
          <w:p w14:paraId="213832DA" w14:textId="77777777" w:rsidR="005C4EEC" w:rsidRDefault="00FE117D" w:rsidP="00330816">
            <w:pPr>
              <w:adjustRightInd w:val="0"/>
              <w:spacing w:line="360" w:lineRule="auto"/>
              <w:jc w:val="both"/>
              <w:rPr>
                <w:rFonts w:ascii="Book Antiqua" w:hAnsi="Book Antiqua"/>
              </w:rPr>
            </w:pPr>
            <w:r>
              <w:rPr>
                <w:rFonts w:ascii="Book Antiqua" w:hAnsi="Book Antiqua"/>
              </w:rPr>
              <w:t>Age</w:t>
            </w:r>
          </w:p>
        </w:tc>
        <w:tc>
          <w:tcPr>
            <w:tcW w:w="3398" w:type="dxa"/>
            <w:noWrap/>
            <w:vAlign w:val="center"/>
          </w:tcPr>
          <w:p w14:paraId="0403947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59.59 ± 9.62</w:t>
            </w:r>
          </w:p>
        </w:tc>
        <w:tc>
          <w:tcPr>
            <w:tcW w:w="3629" w:type="dxa"/>
            <w:noWrap/>
            <w:vAlign w:val="center"/>
          </w:tcPr>
          <w:p w14:paraId="18624BD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55.70 ± 11.30</w:t>
            </w:r>
          </w:p>
        </w:tc>
        <w:tc>
          <w:tcPr>
            <w:tcW w:w="1584" w:type="dxa"/>
            <w:noWrap/>
            <w:vAlign w:val="center"/>
          </w:tcPr>
          <w:p w14:paraId="0E04C8C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0.182</w:t>
            </w:r>
          </w:p>
        </w:tc>
      </w:tr>
      <w:tr w:rsidR="005C4EEC" w14:paraId="26A030E6" w14:textId="77777777" w:rsidTr="00DD5ADB">
        <w:trPr>
          <w:trHeight w:val="427"/>
        </w:trPr>
        <w:tc>
          <w:tcPr>
            <w:tcW w:w="3578" w:type="dxa"/>
            <w:noWrap/>
            <w:vAlign w:val="center"/>
          </w:tcPr>
          <w:p w14:paraId="6F582C0D" w14:textId="1E3B56AE" w:rsidR="005C4EEC" w:rsidRDefault="00FE117D" w:rsidP="00330816">
            <w:pPr>
              <w:adjustRightIn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249ED48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27.44 ± 3.92</w:t>
            </w:r>
          </w:p>
        </w:tc>
        <w:tc>
          <w:tcPr>
            <w:tcW w:w="3629" w:type="dxa"/>
            <w:noWrap/>
            <w:vAlign w:val="center"/>
          </w:tcPr>
          <w:p w14:paraId="7C4CF95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24.25 ± 3.53</w:t>
            </w:r>
          </w:p>
        </w:tc>
        <w:tc>
          <w:tcPr>
            <w:tcW w:w="1584" w:type="dxa"/>
            <w:noWrap/>
            <w:vAlign w:val="center"/>
          </w:tcPr>
          <w:p w14:paraId="3007645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0.001</w:t>
            </w:r>
          </w:p>
        </w:tc>
      </w:tr>
      <w:tr w:rsidR="005C4EEC" w14:paraId="2F1C3974" w14:textId="77777777" w:rsidTr="00DD5ADB">
        <w:trPr>
          <w:trHeight w:val="427"/>
        </w:trPr>
        <w:tc>
          <w:tcPr>
            <w:tcW w:w="3578" w:type="dxa"/>
            <w:noWrap/>
            <w:vAlign w:val="center"/>
          </w:tcPr>
          <w:p w14:paraId="6A80A73E"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 29</w:t>
            </w:r>
          </w:p>
        </w:tc>
        <w:tc>
          <w:tcPr>
            <w:tcW w:w="3398" w:type="dxa"/>
            <w:noWrap/>
            <w:vAlign w:val="center"/>
          </w:tcPr>
          <w:p w14:paraId="649CDE7F" w14:textId="03DCD00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(38.5</w:t>
            </w:r>
            <w:r w:rsidR="00291C16">
              <w:rPr>
                <w:rFonts w:ascii="Book Antiqua" w:hAnsi="Book Antiqua"/>
              </w:rPr>
              <w:t>)</w:t>
            </w:r>
          </w:p>
        </w:tc>
        <w:tc>
          <w:tcPr>
            <w:tcW w:w="3629" w:type="dxa"/>
            <w:noWrap/>
            <w:vAlign w:val="center"/>
          </w:tcPr>
          <w:p w14:paraId="71109A5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(13.3)</w:t>
            </w:r>
          </w:p>
        </w:tc>
        <w:tc>
          <w:tcPr>
            <w:tcW w:w="1584" w:type="dxa"/>
            <w:noWrap/>
            <w:vAlign w:val="center"/>
          </w:tcPr>
          <w:p w14:paraId="24FD93C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0.042</w:t>
            </w:r>
          </w:p>
        </w:tc>
      </w:tr>
      <w:tr w:rsidR="005C4EEC" w14:paraId="5FA83BFB" w14:textId="77777777" w:rsidTr="00DD5ADB">
        <w:trPr>
          <w:trHeight w:val="367"/>
        </w:trPr>
        <w:tc>
          <w:tcPr>
            <w:tcW w:w="3578" w:type="dxa"/>
            <w:noWrap/>
            <w:vAlign w:val="center"/>
          </w:tcPr>
          <w:p w14:paraId="68D4D507"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&lt; 29</w:t>
            </w:r>
          </w:p>
        </w:tc>
        <w:tc>
          <w:tcPr>
            <w:tcW w:w="3398" w:type="dxa"/>
            <w:noWrap/>
            <w:vAlign w:val="center"/>
          </w:tcPr>
          <w:p w14:paraId="47FD6F1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(61.5)</w:t>
            </w:r>
          </w:p>
        </w:tc>
        <w:tc>
          <w:tcPr>
            <w:tcW w:w="3629" w:type="dxa"/>
            <w:noWrap/>
            <w:vAlign w:val="center"/>
          </w:tcPr>
          <w:p w14:paraId="609BC7B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65 (86.7)</w:t>
            </w:r>
          </w:p>
        </w:tc>
        <w:tc>
          <w:tcPr>
            <w:tcW w:w="1584" w:type="dxa"/>
            <w:noWrap/>
            <w:vAlign w:val="center"/>
          </w:tcPr>
          <w:p w14:paraId="534A2CDF"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7F51A0F" w14:textId="77777777" w:rsidTr="00DD5ADB">
        <w:trPr>
          <w:trHeight w:val="270"/>
        </w:trPr>
        <w:tc>
          <w:tcPr>
            <w:tcW w:w="3578" w:type="dxa"/>
            <w:noWrap/>
            <w:vAlign w:val="center"/>
          </w:tcPr>
          <w:p w14:paraId="5411E546" w14:textId="65790DE7" w:rsidR="005C4EEC" w:rsidRDefault="00FE117D" w:rsidP="00330816">
            <w:pPr>
              <w:adjustRightInd w:val="0"/>
              <w:spacing w:line="360" w:lineRule="auto"/>
              <w:jc w:val="both"/>
              <w:rPr>
                <w:rFonts w:ascii="Book Antiqua" w:hAnsi="Book Antiqua"/>
              </w:rPr>
            </w:pPr>
            <w:r>
              <w:rPr>
                <w:rFonts w:ascii="Book Antiqua" w:hAnsi="Book Antiqua"/>
              </w:rPr>
              <w:t>ASA (1/2/3)</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4D958725"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7C6E72AD"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343247B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0.769</w:t>
            </w:r>
          </w:p>
        </w:tc>
      </w:tr>
      <w:tr w:rsidR="005C4EEC" w14:paraId="4267BEAA" w14:textId="77777777" w:rsidTr="00DD5ADB">
        <w:trPr>
          <w:trHeight w:val="270"/>
        </w:trPr>
        <w:tc>
          <w:tcPr>
            <w:tcW w:w="3578" w:type="dxa"/>
            <w:noWrap/>
            <w:vAlign w:val="center"/>
          </w:tcPr>
          <w:p w14:paraId="60F5733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1</w:t>
            </w:r>
          </w:p>
        </w:tc>
        <w:tc>
          <w:tcPr>
            <w:tcW w:w="3398" w:type="dxa"/>
            <w:noWrap/>
            <w:vAlign w:val="center"/>
          </w:tcPr>
          <w:p w14:paraId="4352B112" w14:textId="4C2D532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3629" w:type="dxa"/>
            <w:noWrap/>
            <w:vAlign w:val="center"/>
          </w:tcPr>
          <w:p w14:paraId="565FC512" w14:textId="58F0196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(100.0</w:t>
            </w:r>
            <w:r w:rsidR="00291C16">
              <w:rPr>
                <w:rFonts w:ascii="Book Antiqua" w:hAnsi="Book Antiqua"/>
              </w:rPr>
              <w:t>)</w:t>
            </w:r>
          </w:p>
        </w:tc>
        <w:tc>
          <w:tcPr>
            <w:tcW w:w="1584" w:type="dxa"/>
            <w:noWrap/>
            <w:vAlign w:val="center"/>
          </w:tcPr>
          <w:p w14:paraId="331832F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7C9E35A" w14:textId="77777777" w:rsidTr="00DD5ADB">
        <w:trPr>
          <w:trHeight w:val="270"/>
        </w:trPr>
        <w:tc>
          <w:tcPr>
            <w:tcW w:w="3578" w:type="dxa"/>
            <w:noWrap/>
            <w:vAlign w:val="center"/>
          </w:tcPr>
          <w:p w14:paraId="210A5B8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2</w:t>
            </w:r>
          </w:p>
        </w:tc>
        <w:tc>
          <w:tcPr>
            <w:tcW w:w="3398" w:type="dxa"/>
            <w:noWrap/>
            <w:vAlign w:val="center"/>
          </w:tcPr>
          <w:p w14:paraId="2566D0E5" w14:textId="5C4479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15 (13.2</w:t>
            </w:r>
            <w:r w:rsidR="00291C16">
              <w:rPr>
                <w:rFonts w:ascii="Book Antiqua" w:hAnsi="Book Antiqua"/>
              </w:rPr>
              <w:t>)</w:t>
            </w:r>
          </w:p>
        </w:tc>
        <w:tc>
          <w:tcPr>
            <w:tcW w:w="3629" w:type="dxa"/>
            <w:noWrap/>
            <w:vAlign w:val="center"/>
          </w:tcPr>
          <w:p w14:paraId="74689C28" w14:textId="4D7C2E8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99 (86.8</w:t>
            </w:r>
            <w:r w:rsidR="00291C16">
              <w:rPr>
                <w:rFonts w:ascii="Book Antiqua" w:hAnsi="Book Antiqua"/>
              </w:rPr>
              <w:t>)</w:t>
            </w:r>
          </w:p>
        </w:tc>
        <w:tc>
          <w:tcPr>
            <w:tcW w:w="1584" w:type="dxa"/>
            <w:noWrap/>
            <w:vAlign w:val="center"/>
          </w:tcPr>
          <w:p w14:paraId="6C3BA8D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E720DED" w14:textId="77777777" w:rsidTr="00DD5ADB">
        <w:trPr>
          <w:trHeight w:val="270"/>
        </w:trPr>
        <w:tc>
          <w:tcPr>
            <w:tcW w:w="3578" w:type="dxa"/>
            <w:noWrap/>
            <w:vAlign w:val="center"/>
          </w:tcPr>
          <w:p w14:paraId="2723CF09"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3</w:t>
            </w:r>
          </w:p>
        </w:tc>
        <w:tc>
          <w:tcPr>
            <w:tcW w:w="3398" w:type="dxa"/>
            <w:noWrap/>
            <w:vAlign w:val="center"/>
          </w:tcPr>
          <w:p w14:paraId="23CA4FDB" w14:textId="3813B59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(20.0</w:t>
            </w:r>
            <w:r w:rsidR="00291C16">
              <w:rPr>
                <w:rFonts w:ascii="Book Antiqua" w:hAnsi="Book Antiqua"/>
              </w:rPr>
              <w:t>)</w:t>
            </w:r>
          </w:p>
        </w:tc>
        <w:tc>
          <w:tcPr>
            <w:tcW w:w="3629" w:type="dxa"/>
            <w:noWrap/>
            <w:vAlign w:val="center"/>
          </w:tcPr>
          <w:p w14:paraId="23665841" w14:textId="4C490E3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(80.0</w:t>
            </w:r>
            <w:r w:rsidR="00291C16">
              <w:rPr>
                <w:rFonts w:ascii="Book Antiqua" w:hAnsi="Book Antiqua"/>
              </w:rPr>
              <w:t>)</w:t>
            </w:r>
          </w:p>
        </w:tc>
        <w:tc>
          <w:tcPr>
            <w:tcW w:w="1584" w:type="dxa"/>
            <w:noWrap/>
            <w:vAlign w:val="center"/>
          </w:tcPr>
          <w:p w14:paraId="28548B5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6720214" w14:textId="77777777" w:rsidTr="00DD5ADB">
        <w:trPr>
          <w:trHeight w:val="270"/>
        </w:trPr>
        <w:tc>
          <w:tcPr>
            <w:tcW w:w="3578" w:type="dxa"/>
            <w:noWrap/>
            <w:vAlign w:val="center"/>
          </w:tcPr>
          <w:p w14:paraId="088D12F8" w14:textId="77777777" w:rsidR="005C4EEC" w:rsidRDefault="00FE117D" w:rsidP="00330816">
            <w:pPr>
              <w:adjustRightInd w:val="0"/>
              <w:spacing w:line="360" w:lineRule="auto"/>
              <w:jc w:val="both"/>
              <w:rPr>
                <w:rFonts w:ascii="Book Antiqua" w:hAnsi="Book Antiqua"/>
              </w:rPr>
            </w:pPr>
            <w:r>
              <w:rPr>
                <w:rFonts w:ascii="Book Antiqua" w:hAnsi="Book Antiqua"/>
              </w:rPr>
              <w:t>Preoperative ALB (g)</w:t>
            </w:r>
          </w:p>
        </w:tc>
        <w:tc>
          <w:tcPr>
            <w:tcW w:w="3398" w:type="dxa"/>
            <w:noWrap/>
            <w:vAlign w:val="center"/>
          </w:tcPr>
          <w:p w14:paraId="271D6DB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39.62 ± 4.65</w:t>
            </w:r>
          </w:p>
        </w:tc>
        <w:tc>
          <w:tcPr>
            <w:tcW w:w="3629" w:type="dxa"/>
            <w:noWrap/>
            <w:vAlign w:val="center"/>
          </w:tcPr>
          <w:p w14:paraId="2F06D31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40.18 ± 5.86</w:t>
            </w:r>
          </w:p>
        </w:tc>
        <w:tc>
          <w:tcPr>
            <w:tcW w:w="1584" w:type="dxa"/>
            <w:noWrap/>
            <w:vAlign w:val="center"/>
          </w:tcPr>
          <w:p w14:paraId="33DD938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0.709</w:t>
            </w:r>
          </w:p>
        </w:tc>
      </w:tr>
      <w:tr w:rsidR="005C4EEC" w14:paraId="546FB2D1" w14:textId="77777777" w:rsidTr="00DD5ADB">
        <w:trPr>
          <w:trHeight w:val="270"/>
        </w:trPr>
        <w:tc>
          <w:tcPr>
            <w:tcW w:w="3578" w:type="dxa"/>
            <w:noWrap/>
            <w:vAlign w:val="center"/>
          </w:tcPr>
          <w:p w14:paraId="6EC69726" w14:textId="77777777" w:rsidR="005C4EEC" w:rsidRDefault="00FE117D" w:rsidP="00330816">
            <w:pPr>
              <w:adjustRightInd w:val="0"/>
              <w:spacing w:line="360" w:lineRule="auto"/>
              <w:jc w:val="both"/>
              <w:rPr>
                <w:rFonts w:ascii="Book Antiqua" w:hAnsi="Book Antiqua"/>
              </w:rPr>
            </w:pPr>
            <w:r>
              <w:rPr>
                <w:rFonts w:ascii="Book Antiqua" w:hAnsi="Book Antiqua"/>
              </w:rPr>
              <w:t>Preoperative HGB (g/L)</w:t>
            </w:r>
          </w:p>
        </w:tc>
        <w:tc>
          <w:tcPr>
            <w:tcW w:w="3398" w:type="dxa"/>
            <w:noWrap/>
            <w:vAlign w:val="center"/>
          </w:tcPr>
          <w:p w14:paraId="53A17D7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136.59 ± 17.77</w:t>
            </w:r>
          </w:p>
        </w:tc>
        <w:tc>
          <w:tcPr>
            <w:tcW w:w="3629" w:type="dxa"/>
            <w:noWrap/>
            <w:vAlign w:val="center"/>
          </w:tcPr>
          <w:p w14:paraId="7558522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135.26 ± 19.36</w:t>
            </w:r>
          </w:p>
        </w:tc>
        <w:tc>
          <w:tcPr>
            <w:tcW w:w="1584" w:type="dxa"/>
            <w:noWrap/>
            <w:vAlign w:val="center"/>
          </w:tcPr>
          <w:p w14:paraId="58551E1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0.791</w:t>
            </w:r>
          </w:p>
        </w:tc>
      </w:tr>
      <w:tr w:rsidR="005C4EEC" w14:paraId="76FED86B" w14:textId="77777777" w:rsidTr="00DD5ADB">
        <w:trPr>
          <w:trHeight w:val="335"/>
        </w:trPr>
        <w:tc>
          <w:tcPr>
            <w:tcW w:w="3578" w:type="dxa"/>
            <w:noWrap/>
            <w:vAlign w:val="center"/>
          </w:tcPr>
          <w:p w14:paraId="5C2BD5B0" w14:textId="701735B3" w:rsidR="005C4EEC" w:rsidRDefault="00FE117D" w:rsidP="00330816">
            <w:pPr>
              <w:adjustRightInd w:val="0"/>
              <w:spacing w:line="360" w:lineRule="auto"/>
              <w:jc w:val="both"/>
              <w:rPr>
                <w:rFonts w:ascii="Book Antiqua" w:hAnsi="Book Antiqua"/>
              </w:rPr>
            </w:pPr>
            <w:proofErr w:type="spellStart"/>
            <w:r>
              <w:rPr>
                <w:rFonts w:ascii="Book Antiqua" w:hAnsi="Book Antiqua"/>
              </w:rPr>
              <w:t>pT</w:t>
            </w:r>
            <w:proofErr w:type="spellEnd"/>
            <w:r>
              <w:rPr>
                <w:rFonts w:ascii="Book Antiqua" w:hAnsi="Book Antiqua"/>
              </w:rPr>
              <w:t xml:space="preserve"> stage</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18B1B202"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7406ADDF"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3F49383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0.776</w:t>
            </w:r>
          </w:p>
        </w:tc>
      </w:tr>
      <w:tr w:rsidR="005C4EEC" w14:paraId="0806EC09" w14:textId="77777777" w:rsidTr="00DD5ADB">
        <w:trPr>
          <w:trHeight w:val="287"/>
        </w:trPr>
        <w:tc>
          <w:tcPr>
            <w:tcW w:w="3578" w:type="dxa"/>
            <w:noWrap/>
            <w:vAlign w:val="center"/>
          </w:tcPr>
          <w:p w14:paraId="29C1686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T1</w:t>
            </w:r>
          </w:p>
        </w:tc>
        <w:tc>
          <w:tcPr>
            <w:tcW w:w="3398" w:type="dxa"/>
            <w:noWrap/>
            <w:vAlign w:val="center"/>
          </w:tcPr>
          <w:p w14:paraId="7BCFD245" w14:textId="5D83B9D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(38.5</w:t>
            </w:r>
            <w:r w:rsidR="00291C16">
              <w:rPr>
                <w:rFonts w:ascii="Book Antiqua" w:hAnsi="Book Antiqua"/>
              </w:rPr>
              <w:t>)</w:t>
            </w:r>
          </w:p>
        </w:tc>
        <w:tc>
          <w:tcPr>
            <w:tcW w:w="3629" w:type="dxa"/>
            <w:noWrap/>
            <w:vAlign w:val="center"/>
          </w:tcPr>
          <w:p w14:paraId="6EC29581" w14:textId="575AD12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56 (49.3</w:t>
            </w:r>
            <w:r w:rsidR="00291C16">
              <w:rPr>
                <w:rFonts w:ascii="Book Antiqua" w:hAnsi="Book Antiqua"/>
              </w:rPr>
              <w:t>)</w:t>
            </w:r>
          </w:p>
        </w:tc>
        <w:tc>
          <w:tcPr>
            <w:tcW w:w="1584" w:type="dxa"/>
            <w:noWrap/>
            <w:vAlign w:val="center"/>
          </w:tcPr>
          <w:p w14:paraId="39EE5A3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51E695A" w14:textId="77777777" w:rsidTr="00DD5ADB">
        <w:trPr>
          <w:trHeight w:val="365"/>
        </w:trPr>
        <w:tc>
          <w:tcPr>
            <w:tcW w:w="3578" w:type="dxa"/>
            <w:noWrap/>
            <w:vAlign w:val="center"/>
          </w:tcPr>
          <w:p w14:paraId="0C99CDC5"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T2</w:t>
            </w:r>
          </w:p>
        </w:tc>
        <w:tc>
          <w:tcPr>
            <w:tcW w:w="3398" w:type="dxa"/>
            <w:noWrap/>
            <w:vAlign w:val="center"/>
          </w:tcPr>
          <w:p w14:paraId="0377B066" w14:textId="73A6B4A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(23.1</w:t>
            </w:r>
            <w:r w:rsidR="00291C16">
              <w:rPr>
                <w:rFonts w:ascii="Book Antiqua" w:hAnsi="Book Antiqua"/>
              </w:rPr>
              <w:t>)</w:t>
            </w:r>
          </w:p>
        </w:tc>
        <w:tc>
          <w:tcPr>
            <w:tcW w:w="3629" w:type="dxa"/>
            <w:noWrap/>
            <w:vAlign w:val="center"/>
          </w:tcPr>
          <w:p w14:paraId="21B6E484" w14:textId="593F8B4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17 (20.0</w:t>
            </w:r>
            <w:r w:rsidR="00291C16">
              <w:rPr>
                <w:rFonts w:ascii="Book Antiqua" w:hAnsi="Book Antiqua"/>
              </w:rPr>
              <w:t>)</w:t>
            </w:r>
          </w:p>
        </w:tc>
        <w:tc>
          <w:tcPr>
            <w:tcW w:w="1584" w:type="dxa"/>
            <w:noWrap/>
            <w:vAlign w:val="center"/>
          </w:tcPr>
          <w:p w14:paraId="00695CE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69E6CDF" w14:textId="77777777" w:rsidTr="00DD5ADB">
        <w:trPr>
          <w:trHeight w:val="305"/>
        </w:trPr>
        <w:tc>
          <w:tcPr>
            <w:tcW w:w="3578" w:type="dxa"/>
            <w:noWrap/>
            <w:vAlign w:val="center"/>
          </w:tcPr>
          <w:p w14:paraId="5ABC948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T3</w:t>
            </w:r>
          </w:p>
        </w:tc>
        <w:tc>
          <w:tcPr>
            <w:tcW w:w="3398" w:type="dxa"/>
            <w:noWrap/>
            <w:vAlign w:val="center"/>
          </w:tcPr>
          <w:p w14:paraId="0F9C2BA3" w14:textId="7EA4CD4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(15.4</w:t>
            </w:r>
            <w:r w:rsidR="00291C16">
              <w:rPr>
                <w:rFonts w:ascii="Book Antiqua" w:hAnsi="Book Antiqua"/>
              </w:rPr>
              <w:t>)</w:t>
            </w:r>
          </w:p>
        </w:tc>
        <w:tc>
          <w:tcPr>
            <w:tcW w:w="3629" w:type="dxa"/>
            <w:noWrap/>
            <w:vAlign w:val="center"/>
          </w:tcPr>
          <w:p w14:paraId="7542BF17" w14:textId="09CC22E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(8.0</w:t>
            </w:r>
            <w:r w:rsidR="00291C16">
              <w:rPr>
                <w:rFonts w:ascii="Book Antiqua" w:hAnsi="Book Antiqua"/>
              </w:rPr>
              <w:t>)</w:t>
            </w:r>
          </w:p>
        </w:tc>
        <w:tc>
          <w:tcPr>
            <w:tcW w:w="1584" w:type="dxa"/>
            <w:noWrap/>
            <w:vAlign w:val="center"/>
          </w:tcPr>
          <w:p w14:paraId="1CA9BC0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9A70E3E" w14:textId="77777777" w:rsidTr="00DD5ADB">
        <w:trPr>
          <w:trHeight w:val="353"/>
        </w:trPr>
        <w:tc>
          <w:tcPr>
            <w:tcW w:w="3578" w:type="dxa"/>
            <w:noWrap/>
            <w:vAlign w:val="center"/>
          </w:tcPr>
          <w:p w14:paraId="76C3802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lastRenderedPageBreak/>
              <w:t>T4a</w:t>
            </w:r>
          </w:p>
        </w:tc>
        <w:tc>
          <w:tcPr>
            <w:tcW w:w="3398" w:type="dxa"/>
            <w:noWrap/>
            <w:vAlign w:val="center"/>
          </w:tcPr>
          <w:p w14:paraId="45191E08" w14:textId="5409CE3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3629" w:type="dxa"/>
            <w:noWrap/>
            <w:vAlign w:val="center"/>
          </w:tcPr>
          <w:p w14:paraId="6FA1F118" w14:textId="7CF46F5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23 (22.7</w:t>
            </w:r>
            <w:r w:rsidR="00291C16">
              <w:rPr>
                <w:rFonts w:ascii="Book Antiqua" w:hAnsi="Book Antiqua"/>
              </w:rPr>
              <w:t>)</w:t>
            </w:r>
          </w:p>
        </w:tc>
        <w:tc>
          <w:tcPr>
            <w:tcW w:w="1584" w:type="dxa"/>
            <w:noWrap/>
            <w:vAlign w:val="center"/>
          </w:tcPr>
          <w:p w14:paraId="32AB1DE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F492BC3" w14:textId="77777777" w:rsidTr="00DD5ADB">
        <w:trPr>
          <w:trHeight w:val="281"/>
        </w:trPr>
        <w:tc>
          <w:tcPr>
            <w:tcW w:w="3578" w:type="dxa"/>
            <w:noWrap/>
            <w:vAlign w:val="center"/>
          </w:tcPr>
          <w:p w14:paraId="48DA4CDF" w14:textId="45740B9D" w:rsidR="005C4EEC" w:rsidRDefault="00FE117D" w:rsidP="00330816">
            <w:pPr>
              <w:adjustRightInd w:val="0"/>
              <w:spacing w:line="360" w:lineRule="auto"/>
              <w:jc w:val="both"/>
              <w:rPr>
                <w:rFonts w:ascii="Book Antiqua" w:hAnsi="Book Antiqua"/>
              </w:rPr>
            </w:pPr>
            <w:proofErr w:type="spellStart"/>
            <w:r>
              <w:rPr>
                <w:rFonts w:ascii="Book Antiqua" w:hAnsi="Book Antiqua"/>
              </w:rPr>
              <w:t>pN</w:t>
            </w:r>
            <w:proofErr w:type="spellEnd"/>
            <w:r>
              <w:rPr>
                <w:rFonts w:ascii="Book Antiqua" w:hAnsi="Book Antiqua"/>
              </w:rPr>
              <w:t xml:space="preserve"> stage</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79C3D383"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689633E3"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6551697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0.872</w:t>
            </w:r>
          </w:p>
        </w:tc>
      </w:tr>
      <w:tr w:rsidR="005C4EEC" w14:paraId="6C71A5B6" w14:textId="77777777" w:rsidTr="00DD5ADB">
        <w:trPr>
          <w:trHeight w:val="329"/>
        </w:trPr>
        <w:tc>
          <w:tcPr>
            <w:tcW w:w="3578" w:type="dxa"/>
            <w:noWrap/>
            <w:vAlign w:val="center"/>
          </w:tcPr>
          <w:p w14:paraId="3520D6F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N0</w:t>
            </w:r>
          </w:p>
        </w:tc>
        <w:tc>
          <w:tcPr>
            <w:tcW w:w="3398" w:type="dxa"/>
            <w:noWrap/>
            <w:vAlign w:val="center"/>
          </w:tcPr>
          <w:p w14:paraId="47E4B18E" w14:textId="638DDD4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(38.5</w:t>
            </w:r>
            <w:r w:rsidR="00291C16">
              <w:rPr>
                <w:rFonts w:ascii="Book Antiqua" w:hAnsi="Book Antiqua"/>
              </w:rPr>
              <w:t>)</w:t>
            </w:r>
          </w:p>
        </w:tc>
        <w:tc>
          <w:tcPr>
            <w:tcW w:w="3629" w:type="dxa"/>
            <w:noWrap/>
            <w:vAlign w:val="center"/>
          </w:tcPr>
          <w:p w14:paraId="2B7C61EA" w14:textId="6A5FAB4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46 (45.3</w:t>
            </w:r>
            <w:r w:rsidR="00291C16">
              <w:rPr>
                <w:rFonts w:ascii="Book Antiqua" w:hAnsi="Book Antiqua"/>
              </w:rPr>
              <w:t>)</w:t>
            </w:r>
          </w:p>
        </w:tc>
        <w:tc>
          <w:tcPr>
            <w:tcW w:w="1584" w:type="dxa"/>
            <w:noWrap/>
            <w:vAlign w:val="center"/>
          </w:tcPr>
          <w:p w14:paraId="5DC512DE"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8CB6166" w14:textId="77777777" w:rsidTr="00DD5ADB">
        <w:trPr>
          <w:trHeight w:val="293"/>
        </w:trPr>
        <w:tc>
          <w:tcPr>
            <w:tcW w:w="3578" w:type="dxa"/>
            <w:noWrap/>
            <w:vAlign w:val="center"/>
          </w:tcPr>
          <w:p w14:paraId="5EEF39DE"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N1</w:t>
            </w:r>
          </w:p>
        </w:tc>
        <w:tc>
          <w:tcPr>
            <w:tcW w:w="3398" w:type="dxa"/>
            <w:noWrap/>
            <w:vAlign w:val="center"/>
          </w:tcPr>
          <w:p w14:paraId="1A8BD224" w14:textId="3EBF7C6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(15.4</w:t>
            </w:r>
            <w:r w:rsidR="00291C16">
              <w:rPr>
                <w:rFonts w:ascii="Book Antiqua" w:hAnsi="Book Antiqua"/>
              </w:rPr>
              <w:t>)</w:t>
            </w:r>
          </w:p>
        </w:tc>
        <w:tc>
          <w:tcPr>
            <w:tcW w:w="3629" w:type="dxa"/>
            <w:noWrap/>
            <w:vAlign w:val="center"/>
          </w:tcPr>
          <w:p w14:paraId="0109766A" w14:textId="3250169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 (22.7</w:t>
            </w:r>
            <w:r w:rsidR="00291C16">
              <w:rPr>
                <w:rFonts w:ascii="Book Antiqua" w:hAnsi="Book Antiqua"/>
              </w:rPr>
              <w:t>)</w:t>
            </w:r>
          </w:p>
        </w:tc>
        <w:tc>
          <w:tcPr>
            <w:tcW w:w="1584" w:type="dxa"/>
            <w:noWrap/>
            <w:vAlign w:val="center"/>
          </w:tcPr>
          <w:p w14:paraId="631070F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1C03705" w14:textId="77777777" w:rsidTr="00DD5ADB">
        <w:trPr>
          <w:trHeight w:val="305"/>
        </w:trPr>
        <w:tc>
          <w:tcPr>
            <w:tcW w:w="3578" w:type="dxa"/>
            <w:noWrap/>
            <w:vAlign w:val="center"/>
          </w:tcPr>
          <w:p w14:paraId="7D642991"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N2</w:t>
            </w:r>
          </w:p>
        </w:tc>
        <w:tc>
          <w:tcPr>
            <w:tcW w:w="3398" w:type="dxa"/>
            <w:noWrap/>
            <w:vAlign w:val="center"/>
          </w:tcPr>
          <w:p w14:paraId="069BA3A1" w14:textId="5615603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3629" w:type="dxa"/>
            <w:noWrap/>
            <w:vAlign w:val="center"/>
          </w:tcPr>
          <w:p w14:paraId="1BE10605" w14:textId="3E64C49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(13.3</w:t>
            </w:r>
            <w:r w:rsidR="00291C16">
              <w:rPr>
                <w:rFonts w:ascii="Book Antiqua" w:hAnsi="Book Antiqua"/>
              </w:rPr>
              <w:t>)</w:t>
            </w:r>
          </w:p>
        </w:tc>
        <w:tc>
          <w:tcPr>
            <w:tcW w:w="1584" w:type="dxa"/>
            <w:noWrap/>
            <w:vAlign w:val="center"/>
          </w:tcPr>
          <w:p w14:paraId="22B0BFF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B1CC230" w14:textId="77777777" w:rsidTr="00DD5ADB">
        <w:trPr>
          <w:trHeight w:val="317"/>
        </w:trPr>
        <w:tc>
          <w:tcPr>
            <w:tcW w:w="3578" w:type="dxa"/>
            <w:noWrap/>
            <w:vAlign w:val="center"/>
          </w:tcPr>
          <w:p w14:paraId="760BBD0A"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N3</w:t>
            </w:r>
          </w:p>
        </w:tc>
        <w:tc>
          <w:tcPr>
            <w:tcW w:w="3398" w:type="dxa"/>
            <w:noWrap/>
            <w:vAlign w:val="center"/>
          </w:tcPr>
          <w:p w14:paraId="3B601D26" w14:textId="3E6D661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3629" w:type="dxa"/>
            <w:noWrap/>
            <w:vAlign w:val="center"/>
          </w:tcPr>
          <w:p w14:paraId="714AFFA9" w14:textId="14DB15B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 (18.7</w:t>
            </w:r>
            <w:r w:rsidR="00291C16">
              <w:rPr>
                <w:rFonts w:ascii="Book Antiqua" w:hAnsi="Book Antiqua"/>
              </w:rPr>
              <w:t>)</w:t>
            </w:r>
          </w:p>
        </w:tc>
        <w:tc>
          <w:tcPr>
            <w:tcW w:w="1584" w:type="dxa"/>
            <w:noWrap/>
            <w:vAlign w:val="center"/>
          </w:tcPr>
          <w:p w14:paraId="653EF3D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79F2D4A" w14:textId="77777777" w:rsidTr="00DD5ADB">
        <w:trPr>
          <w:trHeight w:val="437"/>
        </w:trPr>
        <w:tc>
          <w:tcPr>
            <w:tcW w:w="3578" w:type="dxa"/>
            <w:noWrap/>
            <w:vAlign w:val="center"/>
          </w:tcPr>
          <w:p w14:paraId="595291CA" w14:textId="77777777" w:rsidR="005C4EEC" w:rsidRDefault="00FE117D" w:rsidP="00330816">
            <w:pPr>
              <w:adjustRightInd w:val="0"/>
              <w:spacing w:line="360" w:lineRule="auto"/>
              <w:jc w:val="both"/>
              <w:rPr>
                <w:rFonts w:ascii="Book Antiqua" w:hAnsi="Book Antiqua"/>
              </w:rPr>
            </w:pPr>
            <w:r>
              <w:rPr>
                <w:rFonts w:ascii="Book Antiqua" w:hAnsi="Book Antiqua"/>
              </w:rPr>
              <w:t>Previous abdominal operation</w:t>
            </w:r>
          </w:p>
        </w:tc>
        <w:tc>
          <w:tcPr>
            <w:tcW w:w="3398" w:type="dxa"/>
            <w:noWrap/>
            <w:vAlign w:val="center"/>
          </w:tcPr>
          <w:p w14:paraId="4FAFD0DE"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26ECB05D"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61369FD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0.103</w:t>
            </w:r>
          </w:p>
        </w:tc>
      </w:tr>
      <w:tr w:rsidR="005C4EEC" w14:paraId="2EF42FE3" w14:textId="77777777" w:rsidTr="00DD5ADB">
        <w:trPr>
          <w:trHeight w:val="437"/>
        </w:trPr>
        <w:tc>
          <w:tcPr>
            <w:tcW w:w="3578" w:type="dxa"/>
            <w:noWrap/>
            <w:vAlign w:val="center"/>
          </w:tcPr>
          <w:p w14:paraId="0099211D"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3398" w:type="dxa"/>
            <w:noWrap/>
            <w:vAlign w:val="center"/>
          </w:tcPr>
          <w:p w14:paraId="0D9815F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c>
          <w:tcPr>
            <w:tcW w:w="3629" w:type="dxa"/>
            <w:noWrap/>
            <w:vAlign w:val="center"/>
          </w:tcPr>
          <w:p w14:paraId="1E8FD36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w:t>
            </w:r>
          </w:p>
        </w:tc>
        <w:tc>
          <w:tcPr>
            <w:tcW w:w="1584" w:type="dxa"/>
            <w:noWrap/>
            <w:vAlign w:val="center"/>
          </w:tcPr>
          <w:p w14:paraId="0EAD71D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C29AEFE" w14:textId="77777777" w:rsidTr="00DD5ADB">
        <w:trPr>
          <w:trHeight w:val="437"/>
        </w:trPr>
        <w:tc>
          <w:tcPr>
            <w:tcW w:w="3578" w:type="dxa"/>
            <w:noWrap/>
            <w:vAlign w:val="center"/>
          </w:tcPr>
          <w:p w14:paraId="68DDE833"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3398" w:type="dxa"/>
            <w:noWrap/>
            <w:vAlign w:val="center"/>
          </w:tcPr>
          <w:p w14:paraId="2421CEB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w:t>
            </w:r>
          </w:p>
        </w:tc>
        <w:tc>
          <w:tcPr>
            <w:tcW w:w="3629" w:type="dxa"/>
            <w:noWrap/>
            <w:vAlign w:val="center"/>
          </w:tcPr>
          <w:p w14:paraId="4004577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83</w:t>
            </w:r>
          </w:p>
        </w:tc>
        <w:tc>
          <w:tcPr>
            <w:tcW w:w="1584" w:type="dxa"/>
            <w:noWrap/>
            <w:vAlign w:val="center"/>
          </w:tcPr>
          <w:p w14:paraId="019B416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9EFB17B" w14:textId="77777777" w:rsidTr="00DD5ADB">
        <w:trPr>
          <w:trHeight w:val="376"/>
        </w:trPr>
        <w:tc>
          <w:tcPr>
            <w:tcW w:w="3578" w:type="dxa"/>
            <w:noWrap/>
            <w:vAlign w:val="center"/>
          </w:tcPr>
          <w:p w14:paraId="262B0930" w14:textId="77777777" w:rsidR="005C4EEC" w:rsidRDefault="00FE117D" w:rsidP="00330816">
            <w:pPr>
              <w:adjustRightInd w:val="0"/>
              <w:spacing w:line="360" w:lineRule="auto"/>
              <w:jc w:val="both"/>
              <w:rPr>
                <w:rFonts w:ascii="Book Antiqua" w:hAnsi="Book Antiqua"/>
              </w:rPr>
            </w:pPr>
            <w:r>
              <w:rPr>
                <w:rFonts w:ascii="Book Antiqua" w:hAnsi="Book Antiqua"/>
              </w:rPr>
              <w:t>Neoadjuvant chemotherapy</w:t>
            </w:r>
          </w:p>
        </w:tc>
        <w:tc>
          <w:tcPr>
            <w:tcW w:w="3398" w:type="dxa"/>
            <w:noWrap/>
            <w:vAlign w:val="center"/>
          </w:tcPr>
          <w:p w14:paraId="5C0C3D3E"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5C966650"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10DFEF6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0.234</w:t>
            </w:r>
          </w:p>
        </w:tc>
      </w:tr>
      <w:tr w:rsidR="005C4EEC" w14:paraId="7C9AE285" w14:textId="77777777" w:rsidTr="00DD5ADB">
        <w:trPr>
          <w:trHeight w:val="376"/>
        </w:trPr>
        <w:tc>
          <w:tcPr>
            <w:tcW w:w="3578" w:type="dxa"/>
            <w:noWrap/>
            <w:vAlign w:val="center"/>
          </w:tcPr>
          <w:p w14:paraId="7B78B9E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3398" w:type="dxa"/>
            <w:noWrap/>
            <w:vAlign w:val="center"/>
          </w:tcPr>
          <w:p w14:paraId="6182089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w:t>
            </w:r>
          </w:p>
        </w:tc>
        <w:tc>
          <w:tcPr>
            <w:tcW w:w="3629" w:type="dxa"/>
            <w:noWrap/>
            <w:vAlign w:val="center"/>
          </w:tcPr>
          <w:p w14:paraId="548FC7E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w:t>
            </w:r>
          </w:p>
        </w:tc>
        <w:tc>
          <w:tcPr>
            <w:tcW w:w="1584" w:type="dxa"/>
            <w:noWrap/>
            <w:vAlign w:val="center"/>
          </w:tcPr>
          <w:p w14:paraId="2AF4638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5544947" w14:textId="77777777" w:rsidTr="00DD5ADB">
        <w:trPr>
          <w:trHeight w:val="376"/>
        </w:trPr>
        <w:tc>
          <w:tcPr>
            <w:tcW w:w="3578" w:type="dxa"/>
            <w:noWrap/>
            <w:vAlign w:val="center"/>
          </w:tcPr>
          <w:p w14:paraId="5CF0F629"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3398" w:type="dxa"/>
            <w:noWrap/>
            <w:vAlign w:val="center"/>
          </w:tcPr>
          <w:p w14:paraId="232067D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15</w:t>
            </w:r>
          </w:p>
        </w:tc>
        <w:tc>
          <w:tcPr>
            <w:tcW w:w="3629" w:type="dxa"/>
            <w:noWrap/>
            <w:vAlign w:val="center"/>
          </w:tcPr>
          <w:p w14:paraId="2D3BD6D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103</w:t>
            </w:r>
          </w:p>
        </w:tc>
        <w:tc>
          <w:tcPr>
            <w:tcW w:w="1584" w:type="dxa"/>
            <w:noWrap/>
            <w:vAlign w:val="center"/>
          </w:tcPr>
          <w:p w14:paraId="6BAD604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E00E0F0" w14:textId="77777777" w:rsidTr="00DD5ADB">
        <w:trPr>
          <w:trHeight w:val="364"/>
        </w:trPr>
        <w:tc>
          <w:tcPr>
            <w:tcW w:w="3578" w:type="dxa"/>
            <w:noWrap/>
            <w:vAlign w:val="center"/>
          </w:tcPr>
          <w:p w14:paraId="3D8C2ACB" w14:textId="77777777" w:rsidR="005C4EEC" w:rsidRDefault="00FE117D" w:rsidP="00330816">
            <w:pPr>
              <w:adjustRightInd w:val="0"/>
              <w:spacing w:line="360" w:lineRule="auto"/>
              <w:jc w:val="both"/>
              <w:rPr>
                <w:rFonts w:ascii="Book Antiqua" w:hAnsi="Book Antiqua"/>
              </w:rPr>
            </w:pPr>
            <w:r>
              <w:rPr>
                <w:rFonts w:ascii="Book Antiqua" w:hAnsi="Book Antiqua"/>
              </w:rPr>
              <w:t>Concurrent illness</w:t>
            </w:r>
          </w:p>
        </w:tc>
        <w:tc>
          <w:tcPr>
            <w:tcW w:w="3398" w:type="dxa"/>
            <w:noWrap/>
            <w:vAlign w:val="center"/>
          </w:tcPr>
          <w:p w14:paraId="45528D48"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0B02CD57"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058C2F5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0.800</w:t>
            </w:r>
          </w:p>
        </w:tc>
      </w:tr>
      <w:tr w:rsidR="005C4EEC" w14:paraId="355F229A" w14:textId="77777777" w:rsidTr="00DD5ADB">
        <w:trPr>
          <w:trHeight w:val="364"/>
        </w:trPr>
        <w:tc>
          <w:tcPr>
            <w:tcW w:w="3578" w:type="dxa"/>
            <w:noWrap/>
            <w:vAlign w:val="center"/>
          </w:tcPr>
          <w:p w14:paraId="32C24A34"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3398" w:type="dxa"/>
            <w:noWrap/>
            <w:vAlign w:val="center"/>
          </w:tcPr>
          <w:p w14:paraId="62A57FD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w:t>
            </w:r>
          </w:p>
        </w:tc>
        <w:tc>
          <w:tcPr>
            <w:tcW w:w="3629" w:type="dxa"/>
            <w:noWrap/>
            <w:vAlign w:val="center"/>
          </w:tcPr>
          <w:p w14:paraId="0226118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w:t>
            </w:r>
          </w:p>
        </w:tc>
        <w:tc>
          <w:tcPr>
            <w:tcW w:w="1584" w:type="dxa"/>
            <w:noWrap/>
            <w:vAlign w:val="center"/>
          </w:tcPr>
          <w:p w14:paraId="097A56C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EEBD7F3" w14:textId="77777777" w:rsidTr="00DD5ADB">
        <w:trPr>
          <w:trHeight w:val="364"/>
        </w:trPr>
        <w:tc>
          <w:tcPr>
            <w:tcW w:w="3578" w:type="dxa"/>
            <w:noWrap/>
            <w:vAlign w:val="center"/>
          </w:tcPr>
          <w:p w14:paraId="1DBF3B6A"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3398" w:type="dxa"/>
            <w:noWrap/>
            <w:vAlign w:val="center"/>
          </w:tcPr>
          <w:p w14:paraId="4C57150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w:t>
            </w:r>
          </w:p>
        </w:tc>
        <w:tc>
          <w:tcPr>
            <w:tcW w:w="3629" w:type="dxa"/>
            <w:noWrap/>
            <w:vAlign w:val="center"/>
          </w:tcPr>
          <w:p w14:paraId="43CF9D7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67</w:t>
            </w:r>
          </w:p>
        </w:tc>
        <w:tc>
          <w:tcPr>
            <w:tcW w:w="1584" w:type="dxa"/>
            <w:noWrap/>
            <w:vAlign w:val="center"/>
          </w:tcPr>
          <w:p w14:paraId="0ED93C5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23CDC83" w14:textId="77777777" w:rsidTr="00DD5ADB">
        <w:trPr>
          <w:trHeight w:val="364"/>
        </w:trPr>
        <w:tc>
          <w:tcPr>
            <w:tcW w:w="3578" w:type="dxa"/>
            <w:noWrap/>
            <w:vAlign w:val="center"/>
          </w:tcPr>
          <w:p w14:paraId="78C86E06" w14:textId="0FEE5BFB"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Drain</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3C31D9D6" w14:textId="5D1090F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(15.8</w:t>
            </w:r>
            <w:r w:rsidR="00291C16">
              <w:rPr>
                <w:rFonts w:ascii="Book Antiqua" w:hAnsi="Book Antiqua"/>
              </w:rPr>
              <w:t>)</w:t>
            </w:r>
          </w:p>
        </w:tc>
        <w:tc>
          <w:tcPr>
            <w:tcW w:w="3629" w:type="dxa"/>
            <w:noWrap/>
            <w:vAlign w:val="center"/>
          </w:tcPr>
          <w:p w14:paraId="5F7EB1BE" w14:textId="23B499C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64 (84.2</w:t>
            </w:r>
            <w:r w:rsidR="00291C16">
              <w:rPr>
                <w:rFonts w:ascii="Book Antiqua" w:hAnsi="Book Antiqua"/>
              </w:rPr>
              <w:t>)</w:t>
            </w:r>
          </w:p>
        </w:tc>
        <w:tc>
          <w:tcPr>
            <w:tcW w:w="1584" w:type="dxa"/>
            <w:noWrap/>
            <w:vAlign w:val="center"/>
          </w:tcPr>
          <w:p w14:paraId="1A75BF6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0.374</w:t>
            </w:r>
          </w:p>
        </w:tc>
      </w:tr>
      <w:tr w:rsidR="005C4EEC" w14:paraId="662435DA" w14:textId="77777777" w:rsidTr="00DD5ADB">
        <w:trPr>
          <w:trHeight w:val="364"/>
        </w:trPr>
        <w:tc>
          <w:tcPr>
            <w:tcW w:w="3578" w:type="dxa"/>
            <w:noWrap/>
            <w:vAlign w:val="center"/>
          </w:tcPr>
          <w:p w14:paraId="63E45E5C" w14:textId="464B6CC6"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 drain</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3398" w:type="dxa"/>
            <w:noWrap/>
            <w:vAlign w:val="center"/>
          </w:tcPr>
          <w:p w14:paraId="4B04E848" w14:textId="681D1DB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291C16">
              <w:rPr>
                <w:rFonts w:ascii="Book Antiqua" w:hAnsi="Book Antiqua"/>
              </w:rPr>
              <w:t>)</w:t>
            </w:r>
          </w:p>
        </w:tc>
        <w:tc>
          <w:tcPr>
            <w:tcW w:w="3629" w:type="dxa"/>
            <w:noWrap/>
            <w:vAlign w:val="center"/>
          </w:tcPr>
          <w:p w14:paraId="164FEB79" w14:textId="5A483F0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44 (89.8</w:t>
            </w:r>
            <w:r w:rsidR="00291C16">
              <w:rPr>
                <w:rFonts w:ascii="Book Antiqua" w:hAnsi="Book Antiqua"/>
              </w:rPr>
              <w:t>)</w:t>
            </w:r>
          </w:p>
        </w:tc>
        <w:tc>
          <w:tcPr>
            <w:tcW w:w="1584" w:type="dxa"/>
            <w:noWrap/>
            <w:vAlign w:val="center"/>
          </w:tcPr>
          <w:p w14:paraId="1309483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1647FDD" w14:textId="77777777" w:rsidTr="00DD5ADB">
        <w:trPr>
          <w:trHeight w:val="328"/>
        </w:trPr>
        <w:tc>
          <w:tcPr>
            <w:tcW w:w="3578" w:type="dxa"/>
            <w:noWrap/>
            <w:vAlign w:val="center"/>
          </w:tcPr>
          <w:p w14:paraId="1632DE2A" w14:textId="3C545994" w:rsidR="005C4EEC" w:rsidRDefault="00FE117D" w:rsidP="00330816">
            <w:pPr>
              <w:adjustRightInd w:val="0"/>
              <w:spacing w:line="360" w:lineRule="auto"/>
              <w:jc w:val="both"/>
              <w:rPr>
                <w:rFonts w:ascii="Book Antiqua" w:hAnsi="Book Antiqua"/>
              </w:rPr>
            </w:pPr>
            <w:r>
              <w:rPr>
                <w:rFonts w:ascii="Book Antiqua" w:hAnsi="Book Antiqua"/>
              </w:rPr>
              <w:t>Type of reconstruction</w:t>
            </w:r>
            <w:r w:rsidR="00E55042">
              <w:rPr>
                <w:rFonts w:ascii="Book Antiqua" w:hAnsi="Book Antiqua"/>
              </w:rPr>
              <w:t xml:space="preserve">, </w:t>
            </w:r>
            <w:r w:rsidR="00E55042" w:rsidRPr="00315832">
              <w:rPr>
                <w:rFonts w:ascii="Book Antiqua" w:hAnsi="Book Antiqua"/>
                <w:i/>
              </w:rPr>
              <w:t xml:space="preserve">n </w:t>
            </w:r>
            <w:r w:rsidR="00E55042">
              <w:rPr>
                <w:rFonts w:ascii="Book Antiqua" w:hAnsi="Book Antiqua"/>
              </w:rPr>
              <w:t>(%)</w:t>
            </w:r>
          </w:p>
        </w:tc>
        <w:tc>
          <w:tcPr>
            <w:tcW w:w="3398" w:type="dxa"/>
            <w:noWrap/>
            <w:vAlign w:val="center"/>
          </w:tcPr>
          <w:p w14:paraId="3881AF4D" w14:textId="77777777" w:rsidR="005C4EEC" w:rsidRDefault="005C4EEC" w:rsidP="00330816">
            <w:pPr>
              <w:adjustRightInd w:val="0"/>
              <w:spacing w:line="360" w:lineRule="auto"/>
              <w:ind w:firstLineChars="50" w:firstLine="120"/>
              <w:jc w:val="both"/>
              <w:rPr>
                <w:rFonts w:ascii="Book Antiqua" w:hAnsi="Book Antiqua"/>
              </w:rPr>
            </w:pPr>
          </w:p>
        </w:tc>
        <w:tc>
          <w:tcPr>
            <w:tcW w:w="3629" w:type="dxa"/>
            <w:noWrap/>
            <w:vAlign w:val="center"/>
          </w:tcPr>
          <w:p w14:paraId="622EDFBB" w14:textId="77777777" w:rsidR="005C4EEC" w:rsidRDefault="005C4EEC" w:rsidP="00330816">
            <w:pPr>
              <w:adjustRightInd w:val="0"/>
              <w:spacing w:line="360" w:lineRule="auto"/>
              <w:ind w:firstLineChars="50" w:firstLine="120"/>
              <w:jc w:val="both"/>
              <w:rPr>
                <w:rFonts w:ascii="Book Antiqua" w:hAnsi="Book Antiqua"/>
              </w:rPr>
            </w:pPr>
          </w:p>
        </w:tc>
        <w:tc>
          <w:tcPr>
            <w:tcW w:w="1584" w:type="dxa"/>
            <w:noWrap/>
            <w:vAlign w:val="center"/>
          </w:tcPr>
          <w:p w14:paraId="3B4A031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0.357</w:t>
            </w:r>
          </w:p>
        </w:tc>
      </w:tr>
      <w:tr w:rsidR="005C4EEC" w14:paraId="4F1E4FE5" w14:textId="77777777" w:rsidTr="00DD5ADB">
        <w:trPr>
          <w:trHeight w:val="340"/>
        </w:trPr>
        <w:tc>
          <w:tcPr>
            <w:tcW w:w="3578" w:type="dxa"/>
            <w:noWrap/>
            <w:vAlign w:val="center"/>
          </w:tcPr>
          <w:p w14:paraId="278A0F36" w14:textId="77777777" w:rsidR="005C4EEC" w:rsidRDefault="00FE117D" w:rsidP="00330816">
            <w:pPr>
              <w:adjustRightInd w:val="0"/>
              <w:spacing w:line="360" w:lineRule="auto"/>
              <w:ind w:firstLineChars="100" w:firstLine="240"/>
              <w:jc w:val="both"/>
              <w:rPr>
                <w:rFonts w:ascii="Book Antiqua" w:hAnsi="Book Antiqua"/>
              </w:rPr>
            </w:pPr>
            <w:proofErr w:type="spellStart"/>
            <w:r>
              <w:rPr>
                <w:rFonts w:ascii="Book Antiqua" w:hAnsi="Book Antiqua"/>
              </w:rPr>
              <w:t>Billroth</w:t>
            </w:r>
            <w:proofErr w:type="spellEnd"/>
            <w:r>
              <w:rPr>
                <w:rFonts w:ascii="Book Antiqua" w:hAnsi="Book Antiqua"/>
              </w:rPr>
              <w:t xml:space="preserve"> I</w:t>
            </w:r>
          </w:p>
        </w:tc>
        <w:tc>
          <w:tcPr>
            <w:tcW w:w="3398" w:type="dxa"/>
            <w:noWrap/>
            <w:vAlign w:val="center"/>
          </w:tcPr>
          <w:p w14:paraId="767660DB" w14:textId="61F4B4B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(30.8</w:t>
            </w:r>
            <w:r w:rsidR="00291C16">
              <w:rPr>
                <w:rFonts w:ascii="Book Antiqua" w:hAnsi="Book Antiqua"/>
              </w:rPr>
              <w:t>)</w:t>
            </w:r>
          </w:p>
        </w:tc>
        <w:tc>
          <w:tcPr>
            <w:tcW w:w="3629" w:type="dxa"/>
            <w:noWrap/>
            <w:vAlign w:val="center"/>
          </w:tcPr>
          <w:p w14:paraId="366EB462" w14:textId="3BB1947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32 (36.0</w:t>
            </w:r>
            <w:r w:rsidR="00291C16">
              <w:rPr>
                <w:rFonts w:ascii="Book Antiqua" w:hAnsi="Book Antiqua"/>
              </w:rPr>
              <w:t>)</w:t>
            </w:r>
          </w:p>
        </w:tc>
        <w:tc>
          <w:tcPr>
            <w:tcW w:w="1584" w:type="dxa"/>
            <w:noWrap/>
            <w:vAlign w:val="center"/>
          </w:tcPr>
          <w:p w14:paraId="500AF32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FAE1405" w14:textId="77777777" w:rsidTr="00DD5ADB">
        <w:trPr>
          <w:trHeight w:val="304"/>
        </w:trPr>
        <w:tc>
          <w:tcPr>
            <w:tcW w:w="3578" w:type="dxa"/>
            <w:noWrap/>
            <w:vAlign w:val="center"/>
          </w:tcPr>
          <w:p w14:paraId="58EBD749" w14:textId="77777777" w:rsidR="005C4EEC" w:rsidRDefault="00FE117D" w:rsidP="00330816">
            <w:pPr>
              <w:adjustRightInd w:val="0"/>
              <w:spacing w:line="360" w:lineRule="auto"/>
              <w:ind w:firstLineChars="100" w:firstLine="240"/>
              <w:jc w:val="both"/>
              <w:rPr>
                <w:rFonts w:ascii="Book Antiqua" w:hAnsi="Book Antiqua"/>
              </w:rPr>
            </w:pPr>
            <w:proofErr w:type="spellStart"/>
            <w:r>
              <w:rPr>
                <w:rFonts w:ascii="Book Antiqua" w:hAnsi="Book Antiqua"/>
              </w:rPr>
              <w:t>Billroth</w:t>
            </w:r>
            <w:proofErr w:type="spellEnd"/>
            <w:r>
              <w:rPr>
                <w:rFonts w:ascii="Book Antiqua" w:hAnsi="Book Antiqua"/>
              </w:rPr>
              <w:t xml:space="preserve"> II</w:t>
            </w:r>
          </w:p>
        </w:tc>
        <w:tc>
          <w:tcPr>
            <w:tcW w:w="3398" w:type="dxa"/>
            <w:noWrap/>
            <w:vAlign w:val="center"/>
          </w:tcPr>
          <w:p w14:paraId="6AAEF637" w14:textId="74513BE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(61.5</w:t>
            </w:r>
            <w:r w:rsidR="00291C16">
              <w:rPr>
                <w:rFonts w:ascii="Book Antiqua" w:hAnsi="Book Antiqua"/>
              </w:rPr>
              <w:t>)</w:t>
            </w:r>
          </w:p>
        </w:tc>
        <w:tc>
          <w:tcPr>
            <w:tcW w:w="3629" w:type="dxa"/>
            <w:noWrap/>
            <w:vAlign w:val="center"/>
          </w:tcPr>
          <w:p w14:paraId="55288EFF" w14:textId="6F33ABB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69 (64.0</w:t>
            </w:r>
            <w:r w:rsidR="00291C16">
              <w:rPr>
                <w:rFonts w:ascii="Book Antiqua" w:hAnsi="Book Antiqua"/>
              </w:rPr>
              <w:t>)</w:t>
            </w:r>
          </w:p>
        </w:tc>
        <w:tc>
          <w:tcPr>
            <w:tcW w:w="1584" w:type="dxa"/>
            <w:noWrap/>
            <w:vAlign w:val="center"/>
          </w:tcPr>
          <w:p w14:paraId="10029F8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2365B89" w14:textId="77777777" w:rsidTr="00DD5ADB">
        <w:trPr>
          <w:trHeight w:val="252"/>
        </w:trPr>
        <w:tc>
          <w:tcPr>
            <w:tcW w:w="3578" w:type="dxa"/>
            <w:noWrap/>
            <w:vAlign w:val="center"/>
          </w:tcPr>
          <w:p w14:paraId="6442DCD4"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lastRenderedPageBreak/>
              <w:t>Roux-en-Y</w:t>
            </w:r>
          </w:p>
        </w:tc>
        <w:tc>
          <w:tcPr>
            <w:tcW w:w="3398" w:type="dxa"/>
            <w:noWrap/>
            <w:vAlign w:val="center"/>
          </w:tcPr>
          <w:p w14:paraId="741EA91F" w14:textId="5B0B92D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(7.7</w:t>
            </w:r>
            <w:r w:rsidR="00291C16">
              <w:rPr>
                <w:rFonts w:ascii="Book Antiqua" w:hAnsi="Book Antiqua"/>
              </w:rPr>
              <w:t>)</w:t>
            </w:r>
          </w:p>
        </w:tc>
        <w:tc>
          <w:tcPr>
            <w:tcW w:w="3629" w:type="dxa"/>
            <w:noWrap/>
            <w:vAlign w:val="center"/>
          </w:tcPr>
          <w:p w14:paraId="574B10FB" w14:textId="22152C2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(0.0</w:t>
            </w:r>
            <w:r w:rsidR="00291C16">
              <w:rPr>
                <w:rFonts w:ascii="Book Antiqua" w:hAnsi="Book Antiqua"/>
              </w:rPr>
              <w:t>)</w:t>
            </w:r>
          </w:p>
        </w:tc>
        <w:tc>
          <w:tcPr>
            <w:tcW w:w="1584" w:type="dxa"/>
            <w:noWrap/>
            <w:vAlign w:val="center"/>
          </w:tcPr>
          <w:p w14:paraId="75D75DC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B91B585" w14:textId="77777777" w:rsidTr="00DD5ADB">
        <w:trPr>
          <w:trHeight w:val="252"/>
        </w:trPr>
        <w:tc>
          <w:tcPr>
            <w:tcW w:w="3578" w:type="dxa"/>
            <w:noWrap/>
            <w:vAlign w:val="center"/>
          </w:tcPr>
          <w:p w14:paraId="5A627D7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Operative time (min)</w:t>
            </w:r>
          </w:p>
        </w:tc>
        <w:tc>
          <w:tcPr>
            <w:tcW w:w="3398" w:type="dxa"/>
            <w:noWrap/>
            <w:vAlign w:val="center"/>
          </w:tcPr>
          <w:p w14:paraId="0F754C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195.82 ± 49.12</w:t>
            </w:r>
          </w:p>
        </w:tc>
        <w:tc>
          <w:tcPr>
            <w:tcW w:w="3629" w:type="dxa"/>
            <w:noWrap/>
            <w:vAlign w:val="center"/>
          </w:tcPr>
          <w:p w14:paraId="21F5488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183.16 ± 41.69</w:t>
            </w:r>
          </w:p>
        </w:tc>
        <w:tc>
          <w:tcPr>
            <w:tcW w:w="1584" w:type="dxa"/>
            <w:noWrap/>
            <w:vAlign w:val="center"/>
          </w:tcPr>
          <w:p w14:paraId="59ED31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0.258</w:t>
            </w:r>
          </w:p>
        </w:tc>
      </w:tr>
      <w:tr w:rsidR="005C4EEC" w14:paraId="690BB2C3" w14:textId="77777777" w:rsidTr="00DD5ADB">
        <w:trPr>
          <w:trHeight w:val="252"/>
        </w:trPr>
        <w:tc>
          <w:tcPr>
            <w:tcW w:w="3578" w:type="dxa"/>
            <w:noWrap/>
            <w:vAlign w:val="center"/>
          </w:tcPr>
          <w:p w14:paraId="1FEDB956"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Blood loss (mL)</w:t>
            </w:r>
          </w:p>
        </w:tc>
        <w:tc>
          <w:tcPr>
            <w:tcW w:w="3398" w:type="dxa"/>
            <w:noWrap/>
            <w:vAlign w:val="center"/>
          </w:tcPr>
          <w:p w14:paraId="7DEBE23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62.94 ± 42.54</w:t>
            </w:r>
          </w:p>
        </w:tc>
        <w:tc>
          <w:tcPr>
            <w:tcW w:w="3629" w:type="dxa"/>
            <w:noWrap/>
            <w:vAlign w:val="center"/>
          </w:tcPr>
          <w:p w14:paraId="5D517CB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82.22 ± 74.07</w:t>
            </w:r>
          </w:p>
        </w:tc>
        <w:tc>
          <w:tcPr>
            <w:tcW w:w="1584" w:type="dxa"/>
            <w:noWrap/>
            <w:vAlign w:val="center"/>
          </w:tcPr>
          <w:p w14:paraId="1A2A6FB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0.298</w:t>
            </w:r>
          </w:p>
        </w:tc>
      </w:tr>
    </w:tbl>
    <w:p w14:paraId="00D5DE67" w14:textId="1267FC94" w:rsidR="005C4EEC" w:rsidRDefault="00FE117D" w:rsidP="00330816">
      <w:pPr>
        <w:autoSpaceDE w:val="0"/>
        <w:autoSpaceDN w:val="0"/>
        <w:adjustRightInd w:val="0"/>
        <w:spacing w:line="360" w:lineRule="auto"/>
        <w:jc w:val="both"/>
        <w:rPr>
          <w:rFonts w:ascii="Book Antiqua" w:hAnsi="Book Antiqua"/>
        </w:rPr>
      </w:pPr>
      <w:r>
        <w:rPr>
          <w:rFonts w:ascii="Book Antiqua" w:eastAsia="Times New Roman" w:hAnsi="Book Antiqua"/>
        </w:rPr>
        <w:t>ASA</w:t>
      </w:r>
      <w:r>
        <w:rPr>
          <w:rFonts w:ascii="Book Antiqua" w:hAnsi="Book Antiqua"/>
        </w:rPr>
        <w:t>:</w:t>
      </w:r>
      <w:r>
        <w:rPr>
          <w:rFonts w:ascii="Book Antiqua" w:eastAsia="Times New Roman" w:hAnsi="Book Antiqua"/>
        </w:rPr>
        <w:t xml:space="preserve"> American Society of Anesthesiologists; BMI</w:t>
      </w:r>
      <w:r>
        <w:rPr>
          <w:rFonts w:ascii="Book Antiqua" w:hAnsi="Book Antiqua"/>
        </w:rPr>
        <w:t>: B</w:t>
      </w:r>
      <w:r>
        <w:rPr>
          <w:rFonts w:ascii="Book Antiqua" w:eastAsia="Times New Roman" w:hAnsi="Book Antiqua"/>
        </w:rPr>
        <w:t>ody mass index; ALB</w:t>
      </w:r>
      <w:r>
        <w:rPr>
          <w:rFonts w:ascii="Book Antiqua" w:hAnsi="Book Antiqua"/>
        </w:rPr>
        <w:t>: A</w:t>
      </w:r>
      <w:r>
        <w:rPr>
          <w:rFonts w:ascii="Book Antiqua" w:eastAsia="Times New Roman" w:hAnsi="Book Antiqua"/>
        </w:rPr>
        <w:t>lbumin; HGB</w:t>
      </w:r>
      <w:r>
        <w:rPr>
          <w:rFonts w:ascii="Book Antiqua" w:hAnsi="Book Antiqua"/>
        </w:rPr>
        <w:t>:</w:t>
      </w:r>
      <w:r>
        <w:rPr>
          <w:rFonts w:ascii="Book Antiqua" w:eastAsia="Times New Roman" w:hAnsi="Book Antiqua"/>
        </w:rPr>
        <w:t xml:space="preserve"> </w:t>
      </w:r>
      <w:r>
        <w:rPr>
          <w:rFonts w:ascii="Book Antiqua" w:hAnsi="Book Antiqua"/>
        </w:rPr>
        <w:t>H</w:t>
      </w:r>
      <w:r>
        <w:rPr>
          <w:rFonts w:ascii="Book Antiqua" w:eastAsia="Times New Roman" w:hAnsi="Book Antiqua"/>
        </w:rPr>
        <w:t>emoglobin;</w:t>
      </w:r>
      <w:r>
        <w:rPr>
          <w:rFonts w:ascii="Book Antiqua" w:hAnsi="Book Antiqua"/>
        </w:rPr>
        <w:t xml:space="preserve"> </w:t>
      </w:r>
      <w:proofErr w:type="spellStart"/>
      <w:r>
        <w:rPr>
          <w:rFonts w:ascii="Book Antiqua" w:eastAsia="Times New Roman" w:hAnsi="Book Antiqua"/>
        </w:rPr>
        <w:t>pT</w:t>
      </w:r>
      <w:proofErr w:type="spellEnd"/>
      <w:r>
        <w:rPr>
          <w:rFonts w:ascii="Book Antiqua" w:eastAsia="Times New Roman" w:hAnsi="Book Antiqua"/>
        </w:rPr>
        <w:t xml:space="preserve">: </w:t>
      </w:r>
      <w:proofErr w:type="spellStart"/>
      <w:r>
        <w:rPr>
          <w:rFonts w:ascii="Book Antiqua" w:eastAsia="Book Antiqua" w:hAnsi="Book Antiqua" w:cs="Book Antiqua"/>
          <w:color w:val="000000"/>
        </w:rPr>
        <w:t>Primar</w:t>
      </w:r>
      <w:proofErr w:type="spellEnd"/>
      <w:r>
        <w:rPr>
          <w:rFonts w:ascii="Book Antiqua" w:eastAsia="Book Antiqua" w:hAnsi="Book Antiqua" w:cs="Book Antiqua"/>
          <w:color w:val="000000"/>
        </w:rPr>
        <w:t xml:space="preserve"> tumor;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Regional lymph node</w:t>
      </w:r>
      <w:r w:rsidR="0032304C">
        <w:rPr>
          <w:rFonts w:ascii="Book Antiqua" w:eastAsia="Book Antiqua" w:hAnsi="Book Antiqua" w:cs="Book Antiqua"/>
          <w:color w:val="000000"/>
        </w:rPr>
        <w:t>.</w:t>
      </w:r>
      <w:bookmarkEnd w:id="11"/>
    </w:p>
    <w:sectPr w:rsidR="005C4EEC" w:rsidSect="00D8613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09A8" w14:textId="77777777" w:rsidR="002C0D08" w:rsidRDefault="002C0D08">
      <w:r>
        <w:separator/>
      </w:r>
    </w:p>
  </w:endnote>
  <w:endnote w:type="continuationSeparator" w:id="0">
    <w:p w14:paraId="11473B51" w14:textId="77777777" w:rsidR="002C0D08" w:rsidRDefault="002C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551930"/>
      <w:docPartObj>
        <w:docPartGallery w:val="AutoText"/>
      </w:docPartObj>
    </w:sdtPr>
    <w:sdtEndPr/>
    <w:sdtContent>
      <w:sdt>
        <w:sdtPr>
          <w:id w:val="-1769616900"/>
          <w:docPartObj>
            <w:docPartGallery w:val="AutoText"/>
          </w:docPartObj>
        </w:sdtPr>
        <w:sdtEndPr/>
        <w:sdtContent>
          <w:p w14:paraId="1B82D6FB" w14:textId="77777777" w:rsidR="007232B1" w:rsidRDefault="007232B1">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6498">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6498">
              <w:rPr>
                <w:b/>
                <w:bCs/>
                <w:noProof/>
              </w:rPr>
              <w:t>27</w:t>
            </w:r>
            <w:r>
              <w:rPr>
                <w:b/>
                <w:bCs/>
                <w:sz w:val="24"/>
                <w:szCs w:val="24"/>
              </w:rPr>
              <w:fldChar w:fldCharType="end"/>
            </w:r>
          </w:p>
        </w:sdtContent>
      </w:sdt>
    </w:sdtContent>
  </w:sdt>
  <w:p w14:paraId="057E1ACD" w14:textId="77777777" w:rsidR="007232B1" w:rsidRDefault="007232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4340" w14:textId="77777777" w:rsidR="002C0D08" w:rsidRDefault="002C0D08">
      <w:r>
        <w:separator/>
      </w:r>
    </w:p>
  </w:footnote>
  <w:footnote w:type="continuationSeparator" w:id="0">
    <w:p w14:paraId="05E821E3" w14:textId="77777777" w:rsidR="002C0D08" w:rsidRDefault="002C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04C"/>
    <w:rsid w:val="00016078"/>
    <w:rsid w:val="00035670"/>
    <w:rsid w:val="000F26F0"/>
    <w:rsid w:val="000F3B0C"/>
    <w:rsid w:val="001A03C1"/>
    <w:rsid w:val="00244885"/>
    <w:rsid w:val="002778AA"/>
    <w:rsid w:val="00291C16"/>
    <w:rsid w:val="002C0D08"/>
    <w:rsid w:val="00315832"/>
    <w:rsid w:val="0032304C"/>
    <w:rsid w:val="00330816"/>
    <w:rsid w:val="003A5EC7"/>
    <w:rsid w:val="00466498"/>
    <w:rsid w:val="00476BC0"/>
    <w:rsid w:val="00495932"/>
    <w:rsid w:val="004E5262"/>
    <w:rsid w:val="005455AE"/>
    <w:rsid w:val="005C4325"/>
    <w:rsid w:val="005C4EEC"/>
    <w:rsid w:val="00635F50"/>
    <w:rsid w:val="006A5E55"/>
    <w:rsid w:val="006D7AFC"/>
    <w:rsid w:val="007232B1"/>
    <w:rsid w:val="007C5875"/>
    <w:rsid w:val="007F7213"/>
    <w:rsid w:val="00821A85"/>
    <w:rsid w:val="00875474"/>
    <w:rsid w:val="008C2296"/>
    <w:rsid w:val="009664D1"/>
    <w:rsid w:val="00A77B3E"/>
    <w:rsid w:val="00A9094E"/>
    <w:rsid w:val="00A9129C"/>
    <w:rsid w:val="00AA592D"/>
    <w:rsid w:val="00AD4115"/>
    <w:rsid w:val="00AE3021"/>
    <w:rsid w:val="00B655AB"/>
    <w:rsid w:val="00B73DEA"/>
    <w:rsid w:val="00B771F7"/>
    <w:rsid w:val="00B83AC2"/>
    <w:rsid w:val="00C32472"/>
    <w:rsid w:val="00C65014"/>
    <w:rsid w:val="00C939E5"/>
    <w:rsid w:val="00CA2A55"/>
    <w:rsid w:val="00CC14D3"/>
    <w:rsid w:val="00CD3C96"/>
    <w:rsid w:val="00CD4BBD"/>
    <w:rsid w:val="00D34094"/>
    <w:rsid w:val="00D84782"/>
    <w:rsid w:val="00D86135"/>
    <w:rsid w:val="00DD5ADB"/>
    <w:rsid w:val="00E55042"/>
    <w:rsid w:val="00E9710C"/>
    <w:rsid w:val="00F8588C"/>
    <w:rsid w:val="00FE117D"/>
    <w:rsid w:val="4C59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C8F74"/>
  <w15:docId w15:val="{52F52D31-9737-4D9E-A36D-BBA1919E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semiHidden/>
    <w:unhideWhenUsed/>
    <w:rsid w:val="00AD4115"/>
    <w:rPr>
      <w:sz w:val="18"/>
      <w:szCs w:val="18"/>
    </w:rPr>
  </w:style>
  <w:style w:type="character" w:customStyle="1" w:styleId="Char1">
    <w:name w:val="批注框文本 Char"/>
    <w:basedOn w:val="a0"/>
    <w:link w:val="a5"/>
    <w:semiHidden/>
    <w:rsid w:val="00AD411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4551</Words>
  <Characters>25943</Characters>
  <Application>Microsoft Office Word</Application>
  <DocSecurity>0</DocSecurity>
  <Lines>216</Lines>
  <Paragraphs>60</Paragraphs>
  <ScaleCrop>false</ScaleCrop>
  <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ibm</cp:lastModifiedBy>
  <cp:revision>3</cp:revision>
  <dcterms:created xsi:type="dcterms:W3CDTF">2021-04-16T01:08:00Z</dcterms:created>
  <dcterms:modified xsi:type="dcterms:W3CDTF">2021-04-16T01:12:00Z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