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83C" w:rsidRDefault="00A50362">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E1583C" w:rsidRDefault="00A50362">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60384</w:t>
      </w:r>
    </w:p>
    <w:p w:rsidR="00E1583C" w:rsidRDefault="00A50362">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color w:val="000000"/>
        </w:rPr>
        <w:t>Primary intramedullary melanoma of lumbar spinal cord: A case report</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color w:val="000000"/>
        </w:rPr>
        <w:t>Sun LD</w:t>
      </w:r>
      <w:r>
        <w:rPr>
          <w:rFonts w:ascii="Book Antiqua" w:eastAsia="Book Antiqua" w:hAnsi="Book Antiqua" w:cs="Book Antiqua"/>
          <w:i/>
          <w:iCs/>
          <w:color w:val="000000"/>
        </w:rPr>
        <w:t xml:space="preserve"> et al</w:t>
      </w:r>
      <w:r>
        <w:rPr>
          <w:rFonts w:ascii="Book Antiqua" w:eastAsia="Book Antiqua" w:hAnsi="Book Antiqua" w:cs="Book Antiqua"/>
          <w:color w:val="000000"/>
        </w:rPr>
        <w:t>. Primary intramedullary melanoma</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Le-Dong Sun, Xin Chu, Li Xu, </w:t>
      </w:r>
      <w:proofErr w:type="spellStart"/>
      <w:r>
        <w:rPr>
          <w:rFonts w:ascii="Book Antiqua" w:eastAsia="Book Antiqua" w:hAnsi="Book Antiqua" w:cs="Book Antiqua"/>
          <w:color w:val="000000"/>
        </w:rPr>
        <w:t>Xiu</w:t>
      </w:r>
      <w:proofErr w:type="spellEnd"/>
      <w:r>
        <w:rPr>
          <w:rFonts w:ascii="Book Antiqua" w:eastAsia="Book Antiqua" w:hAnsi="Book Antiqua" w:cs="Book Antiqua"/>
          <w:color w:val="000000"/>
        </w:rPr>
        <w:t xml:space="preserve">-Zhen </w:t>
      </w:r>
      <w:r>
        <w:rPr>
          <w:rFonts w:ascii="Book Antiqua" w:eastAsia="Book Antiqua" w:hAnsi="Book Antiqua" w:cs="Book Antiqua"/>
          <w:color w:val="000000"/>
        </w:rPr>
        <w:t xml:space="preserve">Fan, Yi Qian, Da-Ming </w:t>
      </w:r>
      <w:proofErr w:type="spellStart"/>
      <w:r>
        <w:rPr>
          <w:rFonts w:ascii="Book Antiqua" w:eastAsia="Book Antiqua" w:hAnsi="Book Antiqua" w:cs="Book Antiqua"/>
          <w:color w:val="000000"/>
        </w:rPr>
        <w:t>Zuo</w:t>
      </w:r>
      <w:proofErr w:type="spellEnd"/>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Le-Dong Sun, Xin Chu, Li Xu, </w:t>
      </w:r>
      <w:proofErr w:type="spellStart"/>
      <w:r>
        <w:rPr>
          <w:rFonts w:ascii="Book Antiqua" w:eastAsia="Book Antiqua" w:hAnsi="Book Antiqua" w:cs="Book Antiqua"/>
          <w:b/>
          <w:bCs/>
          <w:color w:val="000000"/>
        </w:rPr>
        <w:t>Xiu</w:t>
      </w:r>
      <w:proofErr w:type="spellEnd"/>
      <w:r>
        <w:rPr>
          <w:rFonts w:ascii="Book Antiqua" w:eastAsia="Book Antiqua" w:hAnsi="Book Antiqua" w:cs="Book Antiqua"/>
          <w:b/>
          <w:bCs/>
          <w:color w:val="000000"/>
        </w:rPr>
        <w:t xml:space="preserve">-Zhen Fan, </w:t>
      </w:r>
      <w:r>
        <w:rPr>
          <w:rFonts w:ascii="Book Antiqua" w:eastAsia="Book Antiqua" w:hAnsi="Book Antiqua" w:cs="Book Antiqua"/>
          <w:color w:val="000000"/>
        </w:rPr>
        <w:t xml:space="preserve">Department of Dermatology, The Fifth Affiliated Hospital, Southern Medical University, Guangzhou 510900, </w:t>
      </w:r>
      <w:r>
        <w:rPr>
          <w:rFonts w:ascii="Book Antiqua" w:hAnsi="Book Antiqua" w:cs="Book Antiqua"/>
          <w:color w:val="000000"/>
          <w:lang w:eastAsia="zh-CN"/>
        </w:rPr>
        <w:t>Guangdong Province</w:t>
      </w:r>
      <w:r>
        <w:rPr>
          <w:rFonts w:ascii="Book Antiqua" w:eastAsia="Book Antiqua" w:hAnsi="Book Antiqua" w:cs="Book Antiqua"/>
          <w:color w:val="000000"/>
        </w:rPr>
        <w:t>, China</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Yi Qian,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Fifth Affiliated Hospital, Southern Medic</w:t>
      </w:r>
      <w:r>
        <w:rPr>
          <w:rFonts w:ascii="Book Antiqua" w:eastAsia="Book Antiqua" w:hAnsi="Book Antiqua" w:cs="Book Antiqua"/>
          <w:color w:val="000000"/>
        </w:rPr>
        <w:t xml:space="preserve">al University, Guangzhou 510900, </w:t>
      </w:r>
      <w:r>
        <w:rPr>
          <w:rFonts w:ascii="Book Antiqua" w:hAnsi="Book Antiqua" w:cs="Book Antiqua"/>
          <w:color w:val="000000"/>
          <w:lang w:eastAsia="zh-CN"/>
        </w:rPr>
        <w:t>Guangdong Province</w:t>
      </w:r>
      <w:r>
        <w:rPr>
          <w:rFonts w:ascii="Book Antiqua" w:eastAsia="Book Antiqua" w:hAnsi="Book Antiqua" w:cs="Book Antiqua"/>
          <w:color w:val="000000"/>
        </w:rPr>
        <w:t>, China</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Da-Ming </w:t>
      </w:r>
      <w:proofErr w:type="spellStart"/>
      <w:r>
        <w:rPr>
          <w:rFonts w:ascii="Book Antiqua" w:eastAsia="Book Antiqua" w:hAnsi="Book Antiqua" w:cs="Book Antiqua"/>
          <w:b/>
          <w:bCs/>
          <w:color w:val="000000"/>
        </w:rPr>
        <w:t>Zuo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Medical Laboratory, Southern Medical University, Guangzhou 510515, </w:t>
      </w:r>
      <w:r>
        <w:rPr>
          <w:rFonts w:ascii="Book Antiqua" w:hAnsi="Book Antiqua" w:cs="Book Antiqua"/>
          <w:color w:val="000000"/>
          <w:lang w:eastAsia="zh-CN"/>
        </w:rPr>
        <w:t>Guangdong Province</w:t>
      </w:r>
      <w:r>
        <w:rPr>
          <w:rFonts w:ascii="Book Antiqua" w:eastAsia="Book Antiqua" w:hAnsi="Book Antiqua" w:cs="Book Antiqua"/>
          <w:color w:val="000000"/>
        </w:rPr>
        <w:t>, China</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Sun LD and Qian Y designed the study; Chu X helped pr</w:t>
      </w:r>
      <w:r>
        <w:rPr>
          <w:rFonts w:ascii="Book Antiqua" w:eastAsia="Book Antiqua" w:hAnsi="Book Antiqua" w:cs="Book Antiqua"/>
          <w:color w:val="000000"/>
        </w:rPr>
        <w:t xml:space="preserve">epare the radiology images; Xu L and Fan XZ analyzed the pathology images;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DM wrote the manuscript; all authors read and approved the final manuscript.</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Foundation of the President of the Fifth Affiliated Hospital, Southern Medical Univers</w:t>
      </w:r>
      <w:r>
        <w:rPr>
          <w:rFonts w:ascii="Book Antiqua" w:eastAsia="Book Antiqua" w:hAnsi="Book Antiqua" w:cs="Book Antiqua"/>
          <w:color w:val="000000"/>
        </w:rPr>
        <w:t>ity, 2020.</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Corresponding author: </w:t>
      </w:r>
      <w:bookmarkStart w:id="0" w:name="OLE_LINK52"/>
      <w:bookmarkStart w:id="1" w:name="OLE_LINK53"/>
      <w:r>
        <w:rPr>
          <w:rFonts w:ascii="Book Antiqua" w:eastAsia="Book Antiqua" w:hAnsi="Book Antiqua" w:cs="Book Antiqua"/>
          <w:b/>
          <w:bCs/>
          <w:color w:val="000000"/>
        </w:rPr>
        <w:t>Yi Qian, MD, Associate Professor,</w:t>
      </w:r>
      <w:r>
        <w:rPr>
          <w:rFonts w:ascii="Book Antiqua" w:eastAsia="Book Antiqua" w:hAnsi="Book Antiqua" w:cs="Book Antiqua"/>
          <w:color w:val="000000"/>
        </w:rPr>
        <w:t xml:space="preserve"> The Fifth Affiliated Hospital, Southern Medical University, No. 566 </w:t>
      </w:r>
      <w:proofErr w:type="spellStart"/>
      <w:r>
        <w:rPr>
          <w:rFonts w:ascii="Book Antiqua" w:eastAsia="Book Antiqua" w:hAnsi="Book Antiqua" w:cs="Book Antiqua"/>
          <w:color w:val="000000"/>
        </w:rPr>
        <w:t>Congcheng</w:t>
      </w:r>
      <w:proofErr w:type="spellEnd"/>
      <w:r>
        <w:rPr>
          <w:rFonts w:ascii="Book Antiqua" w:eastAsia="Book Antiqua" w:hAnsi="Book Antiqua" w:cs="Book Antiqua"/>
          <w:color w:val="000000"/>
        </w:rPr>
        <w:t xml:space="preserve"> Avenue, </w:t>
      </w:r>
      <w:proofErr w:type="spellStart"/>
      <w:r>
        <w:rPr>
          <w:rFonts w:ascii="Book Antiqua" w:eastAsia="Book Antiqua" w:hAnsi="Book Antiqua" w:cs="Book Antiqua"/>
          <w:color w:val="000000"/>
        </w:rPr>
        <w:t>Conghua</w:t>
      </w:r>
      <w:proofErr w:type="spellEnd"/>
      <w:r>
        <w:rPr>
          <w:rFonts w:ascii="Book Antiqua" w:eastAsia="Book Antiqua" w:hAnsi="Book Antiqua" w:cs="Book Antiqua"/>
          <w:color w:val="000000"/>
        </w:rPr>
        <w:t xml:space="preserve"> District, Guangzhou 510900, Guangdong Province,</w:t>
      </w:r>
      <w:r>
        <w:rPr>
          <w:rFonts w:ascii="Book Antiqua" w:eastAsia="Book Antiqua" w:hAnsi="Book Antiqua" w:cs="Book Antiqua" w:hint="eastAsia"/>
          <w:color w:val="000000"/>
        </w:rPr>
        <w:t xml:space="preserve"> </w:t>
      </w:r>
      <w:r>
        <w:rPr>
          <w:rFonts w:ascii="Book Antiqua" w:eastAsia="Book Antiqua" w:hAnsi="Book Antiqua" w:cs="Book Antiqua"/>
          <w:color w:val="000000"/>
        </w:rPr>
        <w:t>China.</w:t>
      </w:r>
      <w:r>
        <w:rPr>
          <w:rFonts w:ascii="Book Antiqua" w:eastAsia="Book Antiqua" w:hAnsi="Book Antiqua" w:cs="Book Antiqua" w:hint="eastAsia"/>
          <w:color w:val="000000"/>
        </w:rPr>
        <w:t xml:space="preserve"> </w:t>
      </w:r>
      <w:r>
        <w:rPr>
          <w:rFonts w:ascii="Book Antiqua" w:eastAsia="Book Antiqua" w:hAnsi="Book Antiqua" w:cs="Book Antiqua"/>
          <w:color w:val="000000"/>
        </w:rPr>
        <w:t>1328059119@qq.com</w:t>
      </w:r>
    </w:p>
    <w:bookmarkEnd w:id="0"/>
    <w:bookmarkEnd w:id="1"/>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w:t>
      </w:r>
      <w:r>
        <w:rPr>
          <w:rFonts w:ascii="Book Antiqua" w:eastAsia="Book Antiqua" w:hAnsi="Book Antiqua" w:cs="Book Antiqua"/>
          <w:color w:val="000000"/>
        </w:rPr>
        <w:t>5, 2020</w:t>
      </w: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15, 2020</w:t>
      </w: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December 28, 2020</w:t>
      </w: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rsidR="00E1583C" w:rsidRDefault="00E1583C">
      <w:pPr>
        <w:spacing w:line="360" w:lineRule="auto"/>
        <w:jc w:val="both"/>
        <w:rPr>
          <w:rFonts w:ascii="Book Antiqua" w:hAnsi="Book Antiqua"/>
        </w:rPr>
        <w:sectPr w:rsidR="00E1583C">
          <w:footerReference w:type="default" r:id="rId7"/>
          <w:pgSz w:w="12240" w:h="15840"/>
          <w:pgMar w:top="1440" w:right="1440" w:bottom="1440" w:left="1440" w:header="720" w:footer="720" w:gutter="0"/>
          <w:cols w:space="720"/>
          <w:docGrid w:linePitch="360"/>
        </w:sectPr>
      </w:pPr>
    </w:p>
    <w:p w:rsidR="00E1583C" w:rsidRDefault="00A50362">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E1583C" w:rsidRDefault="00A50362">
      <w:pPr>
        <w:spacing w:line="360" w:lineRule="auto"/>
        <w:jc w:val="both"/>
        <w:rPr>
          <w:rFonts w:ascii="Book Antiqua" w:hAnsi="Book Antiqua"/>
        </w:rPr>
      </w:pPr>
      <w:r>
        <w:rPr>
          <w:rFonts w:ascii="Book Antiqua" w:eastAsia="Book Antiqua" w:hAnsi="Book Antiqua" w:cs="Book Antiqua"/>
          <w:color w:val="000000"/>
        </w:rPr>
        <w:t>BACKGROUND</w:t>
      </w:r>
    </w:p>
    <w:p w:rsidR="00E1583C" w:rsidRDefault="00A50362">
      <w:pPr>
        <w:spacing w:line="360" w:lineRule="auto"/>
        <w:jc w:val="both"/>
        <w:rPr>
          <w:rFonts w:ascii="Book Antiqua" w:hAnsi="Book Antiqua"/>
        </w:rPr>
      </w:pPr>
      <w:r>
        <w:rPr>
          <w:rFonts w:ascii="Book Antiqua" w:eastAsia="Book Antiqua" w:hAnsi="Book Antiqua" w:cs="Book Antiqua"/>
          <w:color w:val="000000"/>
        </w:rPr>
        <w:t>Primary intramedullary melanoma is a very rare tumor, most frequently occurring in the cervical and thoracic spinal cord.</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color w:val="000000"/>
        </w:rPr>
        <w:t>CASE SUMMARY</w:t>
      </w:r>
    </w:p>
    <w:p w:rsidR="00E1583C" w:rsidRDefault="00A50362">
      <w:pPr>
        <w:spacing w:line="360" w:lineRule="auto"/>
        <w:jc w:val="both"/>
        <w:rPr>
          <w:rFonts w:ascii="Book Antiqua" w:hAnsi="Book Antiqua"/>
        </w:rPr>
      </w:pPr>
      <w:r>
        <w:rPr>
          <w:rFonts w:ascii="Book Antiqua" w:eastAsia="Book Antiqua" w:hAnsi="Book Antiqua" w:cs="Book Antiqua"/>
          <w:color w:val="000000"/>
        </w:rPr>
        <w:t>We present a rare case in which the primary intramedullary melanoma was located in the lumbar spine. A 56-yea</w:t>
      </w:r>
      <w:r>
        <w:rPr>
          <w:rFonts w:ascii="Book Antiqua" w:eastAsia="Book Antiqua" w:hAnsi="Book Antiqua" w:cs="Book Antiqua"/>
          <w:color w:val="000000"/>
        </w:rPr>
        <w:t>r-o</w:t>
      </w:r>
      <w:r>
        <w:rPr>
          <w:rFonts w:ascii="Book Antiqua" w:eastAsia="Book Antiqua" w:hAnsi="Book Antiqua" w:cs="Book Antiqua"/>
          <w:color w:val="000000"/>
        </w:rPr>
        <w:t>ld ma</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 compl</w:t>
      </w:r>
      <w:r>
        <w:rPr>
          <w:rFonts w:ascii="Book Antiqua" w:eastAsia="Book Antiqua" w:hAnsi="Book Antiqua" w:cs="Book Antiqua"/>
          <w:color w:val="000000"/>
        </w:rPr>
        <w:t>ained of progressive intermittent pain in the lumbar area. Thoracic magnetic resonance imaging showed a spinal intramedullary tumor between the L3 and</w:t>
      </w:r>
      <w:r>
        <w:rPr>
          <w:rFonts w:ascii="Book Antiqua" w:eastAsia="Book Antiqua" w:hAnsi="Book Antiqua" w:cs="Book Antiqua"/>
          <w:color w:val="000000"/>
        </w:rPr>
        <w:t xml:space="preserve"> S1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evels. The tumor was resected entirely, and the diagnosis of malignant melanoma was confirmed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histopa</w:t>
      </w:r>
      <w:r>
        <w:rPr>
          <w:rFonts w:ascii="Book Antiqua" w:eastAsia="Book Antiqua" w:hAnsi="Book Antiqua" w:cs="Book Antiqua"/>
          <w:color w:val="000000"/>
        </w:rPr>
        <w:t xml:space="preserve">thology. </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color w:val="000000"/>
        </w:rPr>
        <w:t>CONCLUSION</w:t>
      </w:r>
    </w:p>
    <w:p w:rsidR="00E1583C" w:rsidRDefault="00A50362">
      <w:pPr>
        <w:spacing w:line="360" w:lineRule="auto"/>
        <w:jc w:val="both"/>
        <w:rPr>
          <w:rFonts w:ascii="Book Antiqua" w:hAnsi="Book Antiqua"/>
        </w:rPr>
      </w:pPr>
      <w:r>
        <w:rPr>
          <w:rFonts w:ascii="Book Antiqua" w:eastAsia="Book Antiqua" w:hAnsi="Book Antiqua" w:cs="Book Antiqua"/>
          <w:color w:val="000000"/>
        </w:rPr>
        <w:t>Primary melanoma of the spinal cord, particularly intramedullary localization, has rarely been reporte</w:t>
      </w:r>
      <w:r>
        <w:rPr>
          <w:rFonts w:ascii="Book Antiqua" w:eastAsia="Book Antiqua" w:hAnsi="Book Antiqua" w:cs="Book Antiqua"/>
          <w:color w:val="000000"/>
        </w:rPr>
        <w:t xml:space="preserve">d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previo</w:t>
      </w:r>
      <w:r>
        <w:rPr>
          <w:rFonts w:ascii="Book Antiqua" w:eastAsia="Book Antiqua" w:hAnsi="Book Antiqua" w:cs="Book Antiqua"/>
          <w:color w:val="000000"/>
        </w:rPr>
        <w:t>us litera</w:t>
      </w:r>
      <w:r>
        <w:rPr>
          <w:rFonts w:ascii="Book Antiqua" w:eastAsia="Book Antiqua" w:hAnsi="Book Antiqua" w:cs="Book Antiqua"/>
          <w:color w:val="000000"/>
        </w:rPr>
        <w:t>ture. We describe a primary malignant melanoma of the lumbar spinal cord and discuss the challenges associated with the diagnosis.</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Intramedullary melanoma; Spinal cord; Lumbar; Magnetic resonance imaging; Histopathological examination; </w:t>
      </w:r>
      <w:proofErr w:type="spellStart"/>
      <w:r>
        <w:rPr>
          <w:rFonts w:ascii="Book Antiqua" w:eastAsia="Book Antiqua" w:hAnsi="Book Antiqua" w:cs="Book Antiqua"/>
          <w:color w:val="000000"/>
        </w:rPr>
        <w:t>Immunohi</w:t>
      </w:r>
      <w:r>
        <w:rPr>
          <w:rFonts w:ascii="Book Antiqua" w:eastAsia="Book Antiqua" w:hAnsi="Book Antiqua" w:cs="Book Antiqua"/>
          <w:color w:val="000000"/>
        </w:rPr>
        <w:t>stochemical</w:t>
      </w:r>
      <w:proofErr w:type="spellEnd"/>
      <w:r>
        <w:rPr>
          <w:rFonts w:ascii="Book Antiqua" w:eastAsia="Book Antiqua" w:hAnsi="Book Antiqua" w:cs="Book Antiqua"/>
          <w:color w:val="000000"/>
        </w:rPr>
        <w:t xml:space="preserve"> staining; Case report</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Sun LD, Chu X, Xu L, Fan XZ, Qian Y,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DM. Primary intramedullary melanoma of lumbar spinal cord: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2020;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report a primary malignant melanoma of the lumbar spinal c</w:t>
      </w:r>
      <w:r>
        <w:rPr>
          <w:rFonts w:ascii="Book Antiqua" w:eastAsia="Book Antiqua" w:hAnsi="Book Antiqua" w:cs="Book Antiqua"/>
          <w:color w:val="000000"/>
        </w:rPr>
        <w:t>ord and emphasize the diagnostic challenge.</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u w:val="single"/>
        </w:rPr>
      </w:pPr>
      <w:r>
        <w:rPr>
          <w:rFonts w:ascii="Book Antiqua" w:eastAsia="Book Antiqua" w:hAnsi="Book Antiqua" w:cs="Book Antiqua"/>
          <w:b/>
          <w:caps/>
          <w:color w:val="000000"/>
        </w:rPr>
        <w:br w:type="page"/>
      </w:r>
      <w:r>
        <w:rPr>
          <w:rFonts w:ascii="Book Antiqua" w:eastAsia="Book Antiqua" w:hAnsi="Book Antiqua" w:cs="Book Antiqua"/>
          <w:b/>
          <w:caps/>
          <w:color w:val="000000"/>
          <w:u w:val="single"/>
        </w:rPr>
        <w:lastRenderedPageBreak/>
        <w:t>INTRODUCTION</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Primary malignant melanoma of the central nervous system (CNS) accounts for about 1% of all melanoma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Primary CNS melanoma localized to the spinal cord is extremely rare, and most </w:t>
      </w:r>
      <w:r>
        <w:rPr>
          <w:rFonts w:ascii="Book Antiqua" w:eastAsia="Book Antiqua" w:hAnsi="Book Antiqua" w:cs="Book Antiqua"/>
          <w:color w:val="000000"/>
        </w:rPr>
        <w:t xml:space="preserve">frequently involves the thoracic spine and the cervical spine. The diagnosis of primary intramedullary melanoma was based on histological examination and the exclusion of other lesions outside of the </w:t>
      </w:r>
      <w:proofErr w:type="gramStart"/>
      <w:r>
        <w:rPr>
          <w:rFonts w:ascii="Book Antiqua" w:eastAsia="Book Antiqua" w:hAnsi="Book Antiqua" w:cs="Book Antiqua"/>
          <w:color w:val="000000"/>
        </w:rPr>
        <w:t>CNS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In this paper, we </w:t>
      </w:r>
      <w:r>
        <w:rPr>
          <w:rFonts w:ascii="Book Antiqua" w:eastAsia="Book Antiqua" w:hAnsi="Book Antiqua" w:cs="Book Antiqua"/>
          <w:color w:val="000000"/>
        </w:rPr>
        <w:t xml:space="preserve">present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case of a 56-ye</w:t>
      </w:r>
      <w:r>
        <w:rPr>
          <w:rFonts w:ascii="Book Antiqua" w:eastAsia="Book Antiqua" w:hAnsi="Book Antiqua" w:cs="Book Antiqua"/>
          <w:color w:val="000000"/>
        </w:rPr>
        <w:t xml:space="preserve">ar-old male patient diagnosed with primary intramedullary melanoma of the lumbar spine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proceed</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with sur</w:t>
      </w:r>
      <w:r>
        <w:rPr>
          <w:rFonts w:ascii="Book Antiqua" w:eastAsia="Book Antiqua" w:hAnsi="Book Antiqua" w:cs="Book Antiqua"/>
          <w:color w:val="000000"/>
        </w:rPr>
        <w:t>gical resection.</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u w:val="single"/>
        </w:rPr>
      </w:pPr>
      <w:r>
        <w:rPr>
          <w:rFonts w:ascii="Book Antiqua" w:eastAsia="Book Antiqua" w:hAnsi="Book Antiqua" w:cs="Book Antiqua"/>
          <w:b/>
          <w:caps/>
          <w:color w:val="000000"/>
          <w:u w:val="single"/>
        </w:rPr>
        <w:t>CASE PRESENTATION</w:t>
      </w:r>
    </w:p>
    <w:p w:rsidR="00E1583C" w:rsidRDefault="00A50362">
      <w:pPr>
        <w:spacing w:line="360" w:lineRule="auto"/>
        <w:jc w:val="both"/>
        <w:rPr>
          <w:rFonts w:ascii="Book Antiqua" w:hAnsi="Book Antiqua"/>
        </w:rPr>
      </w:pPr>
      <w:r>
        <w:rPr>
          <w:rFonts w:ascii="Book Antiqua" w:eastAsia="Book Antiqua" w:hAnsi="Book Antiqua" w:cs="Book Antiqua"/>
          <w:b/>
          <w:i/>
          <w:color w:val="000000"/>
        </w:rPr>
        <w:t>Chief complaints</w:t>
      </w:r>
    </w:p>
    <w:p w:rsidR="00E1583C" w:rsidRDefault="00A50362">
      <w:pPr>
        <w:spacing w:line="360" w:lineRule="auto"/>
        <w:jc w:val="both"/>
        <w:rPr>
          <w:rFonts w:ascii="Book Antiqua" w:hAnsi="Book Antiqua"/>
        </w:rPr>
      </w:pPr>
      <w:r>
        <w:rPr>
          <w:rFonts w:ascii="Book Antiqua" w:eastAsia="Book Antiqua" w:hAnsi="Book Antiqua" w:cs="Book Antiqua"/>
          <w:color w:val="000000"/>
        </w:rPr>
        <w:t>A 56-year-old man visited our hospital with radiating pain in the lower limbs for 2 wk.</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i/>
          <w:color w:val="000000"/>
        </w:rPr>
        <w:t>History of past illness</w:t>
      </w:r>
    </w:p>
    <w:p w:rsidR="00E1583C" w:rsidRDefault="00A50362">
      <w:pPr>
        <w:spacing w:line="360" w:lineRule="auto"/>
        <w:jc w:val="both"/>
        <w:rPr>
          <w:rFonts w:ascii="Book Antiqua" w:hAnsi="Book Antiqua"/>
        </w:rPr>
      </w:pPr>
      <w:r>
        <w:rPr>
          <w:rFonts w:ascii="Book Antiqua" w:eastAsia="Book Antiqua" w:hAnsi="Book Antiqua" w:cs="Book Antiqua"/>
          <w:color w:val="000000"/>
        </w:rPr>
        <w:t>The patient had been suffering from progressive intermittent pain in the lumbar area for approximately 3 years, and his pain was only partially relieved after bed rest. He then began to feel severe radiating pain in the left lower l</w:t>
      </w:r>
      <w:r>
        <w:rPr>
          <w:rFonts w:ascii="Book Antiqua" w:eastAsia="Book Antiqua" w:hAnsi="Book Antiqua" w:cs="Book Antiqua"/>
          <w:color w:val="000000"/>
        </w:rPr>
        <w:t xml:space="preserve">imb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before presentation.</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i/>
          <w:color w:val="000000"/>
        </w:rPr>
        <w:t>Physical examination</w:t>
      </w:r>
    </w:p>
    <w:p w:rsidR="00E1583C" w:rsidRDefault="00A50362">
      <w:pPr>
        <w:spacing w:line="360" w:lineRule="auto"/>
        <w:jc w:val="both"/>
        <w:rPr>
          <w:rFonts w:ascii="Book Antiqua" w:hAnsi="Book Antiqua"/>
        </w:rPr>
      </w:pPr>
      <w:r>
        <w:rPr>
          <w:rFonts w:ascii="Book Antiqua" w:eastAsia="Book Antiqua" w:hAnsi="Book Antiqua" w:cs="Book Antiqua"/>
          <w:color w:val="000000"/>
        </w:rPr>
        <w:t>The patient had mild kyphosis of the spine and intervertebral tenderness in the L4-L5 and L5-S1 disc spaces. Physical examination showed left hip tenderness and percussion pain. The muscles of the left lo</w:t>
      </w:r>
      <w:r>
        <w:rPr>
          <w:rFonts w:ascii="Book Antiqua" w:eastAsia="Book Antiqua" w:hAnsi="Book Antiqua" w:cs="Book Antiqua"/>
          <w:color w:val="000000"/>
        </w:rPr>
        <w:t>wer limb were significantly atrophied relative to the right lower limb. Resultantly, the left lower limb was observed to be 3 cm shorter than the right one.</w:t>
      </w:r>
    </w:p>
    <w:p w:rsidR="00E1583C" w:rsidRDefault="00A50362">
      <w:pPr>
        <w:spacing w:line="360" w:lineRule="auto"/>
        <w:ind w:firstLineChars="200" w:firstLine="480"/>
        <w:jc w:val="both"/>
        <w:rPr>
          <w:rFonts w:ascii="Book Antiqua" w:hAnsi="Book Antiqua"/>
        </w:rPr>
      </w:pPr>
      <w:r>
        <w:rPr>
          <w:rFonts w:ascii="Book Antiqua" w:eastAsia="Book Antiqua" w:hAnsi="Book Antiqua" w:cs="Book Antiqua"/>
          <w:color w:val="000000"/>
        </w:rPr>
        <w:t>A Faber test of the left lower limb was positive. Straight leg elevation tests of both lower extrem</w:t>
      </w:r>
      <w:r>
        <w:rPr>
          <w:rFonts w:ascii="Book Antiqua" w:eastAsia="Book Antiqua" w:hAnsi="Book Antiqua" w:cs="Book Antiqua"/>
          <w:color w:val="000000"/>
        </w:rPr>
        <w:t>ities were negative. Pain sensation and temperature sensation were normal in both lower limbs. Muscle tension in both lower extremities was also normal.</w:t>
      </w:r>
    </w:p>
    <w:p w:rsidR="00E1583C" w:rsidRDefault="00A50362">
      <w:pPr>
        <w:spacing w:line="360" w:lineRule="auto"/>
        <w:ind w:firstLineChars="200" w:firstLine="480"/>
        <w:jc w:val="both"/>
        <w:rPr>
          <w:rFonts w:ascii="Book Antiqua" w:hAnsi="Book Antiqua"/>
        </w:rPr>
      </w:pPr>
      <w:r>
        <w:rPr>
          <w:rFonts w:ascii="Book Antiqua" w:eastAsia="Book Antiqua" w:hAnsi="Book Antiqua" w:cs="Book Antiqua"/>
          <w:color w:val="000000"/>
        </w:rPr>
        <w:t>Dorsiflexion for</w:t>
      </w:r>
      <w:r>
        <w:rPr>
          <w:rFonts w:ascii="Book Antiqua" w:eastAsia="Book Antiqua" w:hAnsi="Book Antiqua" w:cs="Book Antiqua"/>
          <w:color w:val="000000"/>
        </w:rPr>
        <w:t xml:space="preserve">ce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left ankle joint was 3+, and plantar flexor muscle strength was level 3. The nail of the big toe was grade </w:t>
      </w:r>
      <w:r>
        <w:rPr>
          <w:rFonts w:ascii="Book Antiqua" w:eastAsia="宋体" w:hAnsi="Book Antiqua" w:cs="Book Antiqua" w:hint="eastAsia"/>
          <w:color w:val="000000"/>
          <w:lang w:eastAsia="zh-CN"/>
        </w:rPr>
        <w:t>0</w:t>
      </w:r>
      <w:r>
        <w:rPr>
          <w:rFonts w:ascii="Book Antiqua" w:eastAsia="Book Antiqua" w:hAnsi="Book Antiqua" w:cs="Book Antiqua"/>
          <w:color w:val="000000"/>
        </w:rPr>
        <w:t xml:space="preserve">. Right </w:t>
      </w:r>
      <w:r>
        <w:rPr>
          <w:rFonts w:ascii="Book Antiqua" w:eastAsia="Book Antiqua" w:hAnsi="Book Antiqua" w:cs="Book Antiqua"/>
          <w:color w:val="000000"/>
        </w:rPr>
        <w:t xml:space="preserve">ankle </w:t>
      </w:r>
      <w:proofErr w:type="spellStart"/>
      <w:r>
        <w:rPr>
          <w:rFonts w:ascii="Book Antiqua" w:eastAsia="Book Antiqua" w:hAnsi="Book Antiqua" w:cs="Book Antiqua"/>
          <w:color w:val="000000"/>
        </w:rPr>
        <w:t>dorsiflexor</w:t>
      </w:r>
      <w:proofErr w:type="spellEnd"/>
      <w:r>
        <w:rPr>
          <w:rFonts w:ascii="Book Antiqua" w:eastAsia="Book Antiqua" w:hAnsi="Book Antiqua" w:cs="Book Antiqua"/>
          <w:color w:val="000000"/>
        </w:rPr>
        <w:t xml:space="preserve"> force was 4, and </w:t>
      </w:r>
      <w:r>
        <w:rPr>
          <w:rFonts w:ascii="Book Antiqua" w:eastAsia="Book Antiqua" w:hAnsi="Book Antiqua" w:cs="Book Antiqua"/>
          <w:color w:val="000000"/>
        </w:rPr>
        <w:lastRenderedPageBreak/>
        <w:t>plantar flexor force was 5. The anal sphincter contracted evenly and forcefully. Bilateral knee and A</w:t>
      </w:r>
      <w:r>
        <w:rPr>
          <w:rFonts w:ascii="Book Antiqua" w:eastAsia="Book Antiqua" w:hAnsi="Book Antiqua" w:cs="Book Antiqua"/>
          <w:color w:val="000000"/>
        </w:rPr>
        <w:t>chilles tendon reflexes were normal. The physiological reflex was present, but the pathological reflex was not elicited.</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i/>
          <w:color w:val="000000"/>
        </w:rPr>
        <w:t>Imaging examinations</w:t>
      </w:r>
    </w:p>
    <w:p w:rsidR="00E1583C" w:rsidRDefault="00A50362">
      <w:pPr>
        <w:spacing w:line="360" w:lineRule="auto"/>
        <w:jc w:val="both"/>
        <w:rPr>
          <w:rFonts w:ascii="Book Antiqua" w:hAnsi="Book Antiqua"/>
        </w:rPr>
      </w:pPr>
      <w:r>
        <w:rPr>
          <w:rFonts w:ascii="Book Antiqua" w:eastAsia="Book Antiqua" w:hAnsi="Book Antiqua" w:cs="Book Antiqua"/>
          <w:color w:val="000000"/>
        </w:rPr>
        <w:t>Magnetic resonance imaging (MRI) analysis of the lumbar spine exhibited an intramedullary mass between the L3 an</w:t>
      </w:r>
      <w:r>
        <w:rPr>
          <w:rFonts w:ascii="Book Antiqua" w:eastAsia="Book Antiqua" w:hAnsi="Book Antiqua" w:cs="Book Antiqua"/>
          <w:color w:val="000000"/>
        </w:rPr>
        <w:t>d</w:t>
      </w:r>
      <w:r>
        <w:rPr>
          <w:rFonts w:ascii="Book Antiqua" w:eastAsia="Book Antiqua" w:hAnsi="Book Antiqua" w:cs="Book Antiqua"/>
          <w:color w:val="000000"/>
        </w:rPr>
        <w:t xml:space="preserve"> S1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evels. An impressive </w:t>
      </w:r>
      <w:proofErr w:type="spellStart"/>
      <w:r>
        <w:rPr>
          <w:rFonts w:ascii="Book Antiqua" w:eastAsia="宋体" w:hAnsi="Book Antiqua" w:cs="Book Antiqua" w:hint="eastAsia"/>
          <w:color w:val="000000"/>
          <w:lang w:eastAsia="zh-CN"/>
        </w:rPr>
        <w:t>S</w:t>
      </w:r>
      <w:r>
        <w:rPr>
          <w:rFonts w:ascii="Book Antiqua" w:eastAsia="Book Antiqua" w:hAnsi="Book Antiqua" w:cs="Book Antiqua"/>
          <w:color w:val="000000"/>
        </w:rPr>
        <w:t>chmorl</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node was visible in the L4 vertebral body (Figure 1).</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bCs/>
          <w:i/>
          <w:iCs/>
          <w:color w:val="000000"/>
        </w:rPr>
        <w:t>Histopathological examination</w:t>
      </w:r>
    </w:p>
    <w:p w:rsidR="00E1583C" w:rsidRDefault="00A50362">
      <w:pPr>
        <w:spacing w:line="360" w:lineRule="auto"/>
        <w:jc w:val="both"/>
        <w:rPr>
          <w:rFonts w:ascii="Book Antiqua" w:hAnsi="Book Antiqua"/>
        </w:rPr>
      </w:pPr>
      <w:r>
        <w:rPr>
          <w:rFonts w:ascii="Book Antiqua" w:eastAsia="Book Antiqua" w:hAnsi="Book Antiqua" w:cs="Book Antiqua"/>
          <w:color w:val="000000"/>
        </w:rPr>
        <w:t>Histopathological examination of the specimen sho</w:t>
      </w:r>
      <w:r>
        <w:rPr>
          <w:rFonts w:ascii="Book Antiqua" w:eastAsia="Book Antiqua" w:hAnsi="Book Antiqua" w:cs="Book Antiqua"/>
          <w:color w:val="000000"/>
        </w:rPr>
        <w:t xml:space="preserve">wed </w:t>
      </w:r>
      <w:r>
        <w:rPr>
          <w:rFonts w:ascii="Book Antiqua" w:eastAsia="宋体" w:hAnsi="Book Antiqua" w:cs="Book Antiqua" w:hint="eastAsia"/>
          <w:color w:val="000000"/>
          <w:lang w:eastAsia="zh-CN"/>
        </w:rPr>
        <w:t>th</w:t>
      </w:r>
      <w:r>
        <w:rPr>
          <w:rFonts w:ascii="Book Antiqua" w:eastAsia="宋体" w:hAnsi="Book Antiqua" w:cs="Book Antiqua" w:hint="eastAsia"/>
          <w:color w:val="000000"/>
          <w:lang w:eastAsia="zh-CN"/>
        </w:rPr>
        <w:t xml:space="preserve">at </w:t>
      </w:r>
      <w:r>
        <w:rPr>
          <w:rFonts w:ascii="Book Antiqua" w:eastAsia="Book Antiqua" w:hAnsi="Book Antiqua" w:cs="Book Antiqua"/>
          <w:color w:val="000000"/>
        </w:rPr>
        <w:t>the tissue was composed of most polygonal and some spindle tumor cells. The t</w:t>
      </w:r>
      <w:r>
        <w:rPr>
          <w:rFonts w:ascii="Book Antiqua" w:eastAsia="Book Antiqua" w:hAnsi="Book Antiqua" w:cs="Book Antiqua"/>
          <w:color w:val="000000"/>
        </w:rPr>
        <w:t>umor cells were relatively uniform in size, with rich and transparent cytoplasm. The nuclei of most of the cells were either round or oval, and they had large nucleoli. The tumor cells displayed a high degree of mitotic activity, but no necrosis was seen (</w:t>
      </w:r>
      <w:r>
        <w:rPr>
          <w:rFonts w:ascii="Book Antiqua" w:eastAsia="Book Antiqua" w:hAnsi="Book Antiqua" w:cs="Book Antiqua"/>
          <w:color w:val="000000"/>
        </w:rPr>
        <w:t xml:space="preserve">Figure 2A). The isolated tumor was also subjected to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examination</w:t>
      </w:r>
      <w:r>
        <w:rPr>
          <w:rFonts w:ascii="Book Antiqua" w:eastAsia="宋体" w:hAnsi="Book Antiqua" w:cs="Book Antiqua" w:hint="eastAsia"/>
          <w:color w:val="000000"/>
          <w:lang w:eastAsia="zh-CN"/>
        </w:rPr>
        <w:t xml:space="preserve">, which revealed positive </w:t>
      </w:r>
      <w:r>
        <w:rPr>
          <w:rFonts w:ascii="Book Antiqua" w:eastAsia="Book Antiqua" w:hAnsi="Book Antiqua" w:cs="Book Antiqua"/>
          <w:color w:val="000000"/>
        </w:rPr>
        <w:t xml:space="preserve">staining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S-100, </w:t>
      </w:r>
      <w:proofErr w:type="spellStart"/>
      <w:r>
        <w:rPr>
          <w:rFonts w:ascii="Book Antiqua" w:eastAsia="Book Antiqua" w:hAnsi="Book Antiqua" w:cs="Book Antiqua"/>
          <w:color w:val="000000"/>
        </w:rPr>
        <w:t>homatropine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methylbromide</w:t>
      </w:r>
      <w:proofErr w:type="spellEnd"/>
      <w:r>
        <w:rPr>
          <w:rFonts w:ascii="Book Antiqua" w:eastAsia="Book Antiqua" w:hAnsi="Book Antiqua" w:cs="Book Antiqua"/>
          <w:color w:val="000000"/>
        </w:rPr>
        <w:t xml:space="preserve"> (HMB)-45, and p53</w:t>
      </w:r>
      <w:r>
        <w:rPr>
          <w:rFonts w:ascii="Book Antiqua" w:eastAsia="Book Antiqua" w:hAnsi="Book Antiqua" w:cs="Book Antiqua"/>
          <w:color w:val="000000"/>
        </w:rPr>
        <w:t>, indicati</w:t>
      </w:r>
      <w:r>
        <w:rPr>
          <w:rFonts w:ascii="Book Antiqua" w:eastAsia="Book Antiqua" w:hAnsi="Book Antiqua" w:cs="Book Antiqua"/>
          <w:color w:val="000000"/>
        </w:rPr>
        <w:t xml:space="preserve">ng an intramedullary malignant melanoma (Figure 2B-D). The tumor cells expressed vimentin and did not exhibit positivity for the epithelial marker cytokeratin, which indicates that the tumor had undergone the epithelial-to-mesenchymal transition </w:t>
      </w:r>
      <w:r>
        <w:rPr>
          <w:rFonts w:ascii="Book Antiqua" w:eastAsia="Book Antiqua" w:hAnsi="Book Antiqua" w:cs="Book Antiqua"/>
          <w:color w:val="000000"/>
        </w:rPr>
        <w:t>process (Figure 2E and F). Additionally, immunostaining for Ki67 supported an appreciable proliferative activity, and the Ki67 proliferatio</w:t>
      </w:r>
      <w:r>
        <w:rPr>
          <w:rFonts w:ascii="Book Antiqua" w:eastAsia="Book Antiqua" w:hAnsi="Book Antiqua" w:cs="Book Antiqua"/>
          <w:color w:val="000000"/>
        </w:rPr>
        <w:t xml:space="preserve">n index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about 10</w:t>
      </w:r>
      <w:r>
        <w:rPr>
          <w:rFonts w:ascii="Book Antiqua" w:eastAsia="Book Antiqua" w:hAnsi="Book Antiqua" w:cs="Book Antiqua"/>
          <w:color w:val="000000"/>
        </w:rPr>
        <w:t>%-50% (Figure 2G).</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u w:val="single"/>
        </w:rPr>
      </w:pPr>
      <w:r>
        <w:rPr>
          <w:rFonts w:ascii="Book Antiqua" w:eastAsia="Book Antiqua" w:hAnsi="Book Antiqua" w:cs="Book Antiqua"/>
          <w:b/>
          <w:caps/>
          <w:color w:val="000000"/>
          <w:u w:val="single"/>
        </w:rPr>
        <w:t>FINAL DIAGNOSIS</w:t>
      </w:r>
    </w:p>
    <w:p w:rsidR="00E1583C" w:rsidRDefault="00A50362">
      <w:pPr>
        <w:spacing w:line="360" w:lineRule="auto"/>
        <w:jc w:val="both"/>
        <w:rPr>
          <w:rFonts w:ascii="Book Antiqua" w:hAnsi="Book Antiqua"/>
        </w:rPr>
      </w:pPr>
      <w:r>
        <w:rPr>
          <w:rFonts w:ascii="Book Antiqua" w:eastAsia="Book Antiqua" w:hAnsi="Book Antiqua" w:cs="Book Antiqua"/>
          <w:color w:val="000000"/>
        </w:rPr>
        <w:t>The patient had no history or clinical manifestation of the</w:t>
      </w:r>
      <w:r>
        <w:rPr>
          <w:rFonts w:ascii="Book Antiqua" w:eastAsia="Book Antiqua" w:hAnsi="Book Antiqua" w:cs="Book Antiqua"/>
          <w:color w:val="000000"/>
        </w:rPr>
        <w:t xml:space="preserve"> primary cutaneous or ocular lesion. Based on the MRI analysis and histological examination, the final diagnosis was primary malignant intramedullary melanoma of the lumbar spinal cord.</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u w:val="single"/>
        </w:rPr>
      </w:pPr>
      <w:r>
        <w:rPr>
          <w:rFonts w:ascii="Book Antiqua" w:eastAsia="Book Antiqua" w:hAnsi="Book Antiqua" w:cs="Book Antiqua"/>
          <w:b/>
          <w:caps/>
          <w:color w:val="000000"/>
          <w:u w:val="single"/>
        </w:rPr>
        <w:t>TREATMENT</w:t>
      </w:r>
    </w:p>
    <w:p w:rsidR="00E1583C" w:rsidRDefault="00A50362">
      <w:pPr>
        <w:spacing w:line="360" w:lineRule="auto"/>
        <w:jc w:val="both"/>
        <w:rPr>
          <w:rFonts w:ascii="Book Antiqua" w:hAnsi="Book Antiqua"/>
        </w:rPr>
      </w:pPr>
      <w:r>
        <w:rPr>
          <w:rFonts w:ascii="Book Antiqua" w:eastAsia="Book Antiqua" w:hAnsi="Book Antiqua" w:cs="Book Antiqua"/>
          <w:color w:val="000000"/>
        </w:rPr>
        <w:lastRenderedPageBreak/>
        <w:t>The patient underwent L4-S1 discectomy with total resection</w:t>
      </w:r>
      <w:r>
        <w:rPr>
          <w:rFonts w:ascii="Book Antiqua" w:eastAsia="Book Antiqua" w:hAnsi="Book Antiqua" w:cs="Book Antiqua"/>
          <w:color w:val="000000"/>
        </w:rPr>
        <w:t xml:space="preserve"> of a dark reddish-brown ventrally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exophytic</w:t>
      </w:r>
      <w:proofErr w:type="spellEnd"/>
      <w:r>
        <w:rPr>
          <w:rFonts w:ascii="Book Antiqua" w:eastAsia="Book Antiqua" w:hAnsi="Book Antiqua" w:cs="Book Antiqua"/>
          <w:color w:val="000000"/>
        </w:rPr>
        <w:t xml:space="preserve"> intramedullary tumor. The tumor was exposed after the dura was widely opened. It was black</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firm, and in</w:t>
      </w:r>
      <w:r>
        <w:rPr>
          <w:rFonts w:ascii="Book Antiqua" w:eastAsia="Book Antiqua" w:hAnsi="Book Antiqua" w:cs="Book Antiqua"/>
          <w:color w:val="000000"/>
        </w:rPr>
        <w:t>vaded the L5 spinal nerve root. Titanium mesh implantation and pedicle screw fixation were used for the</w:t>
      </w:r>
      <w:r>
        <w:rPr>
          <w:rFonts w:ascii="Book Antiqua" w:eastAsia="Book Antiqua" w:hAnsi="Book Antiqua" w:cs="Book Antiqua"/>
          <w:color w:val="000000"/>
        </w:rPr>
        <w:t xml:space="preserve"> treatment.</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u w:val="single"/>
        </w:rPr>
      </w:pPr>
      <w:r>
        <w:rPr>
          <w:rFonts w:ascii="Book Antiqua" w:eastAsia="Book Antiqua" w:hAnsi="Book Antiqua" w:cs="Book Antiqua"/>
          <w:b/>
          <w:caps/>
          <w:color w:val="000000"/>
          <w:u w:val="single"/>
        </w:rPr>
        <w:t>OUTCOME AND FOLLOW-UP</w:t>
      </w:r>
    </w:p>
    <w:p w:rsidR="00E1583C" w:rsidRDefault="00A50362">
      <w:pPr>
        <w:spacing w:line="360" w:lineRule="auto"/>
        <w:jc w:val="both"/>
        <w:rPr>
          <w:rFonts w:ascii="Book Antiqua" w:hAnsi="Book Antiqua"/>
        </w:rPr>
      </w:pPr>
      <w:r>
        <w:rPr>
          <w:rFonts w:ascii="Book Antiqua" w:eastAsia="宋体" w:hAnsi="Book Antiqua" w:cs="Book Antiqua" w:hint="eastAsia"/>
          <w:color w:val="000000"/>
          <w:lang w:eastAsia="zh-CN"/>
        </w:rPr>
        <w:t>T</w:t>
      </w:r>
      <w:r>
        <w:rPr>
          <w:rFonts w:ascii="Book Antiqua" w:eastAsia="Book Antiqua" w:hAnsi="Book Antiqua" w:cs="Book Antiqua"/>
          <w:color w:val="000000"/>
        </w:rPr>
        <w:t>he pat</w:t>
      </w:r>
      <w:r>
        <w:rPr>
          <w:rFonts w:ascii="Book Antiqua" w:eastAsia="Book Antiqua" w:hAnsi="Book Antiqua" w:cs="Book Antiqua"/>
          <w:color w:val="000000"/>
        </w:rPr>
        <w:t xml:space="preserve">ient refused the molecular targeted therapy based on the drug sensitivity test. Unfortunately, the patient passed away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surgery.</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u w:val="single"/>
        </w:rPr>
      </w:pPr>
      <w:r>
        <w:rPr>
          <w:rFonts w:ascii="Book Antiqua" w:eastAsia="Book Antiqua" w:hAnsi="Book Antiqua" w:cs="Book Antiqua"/>
          <w:b/>
          <w:caps/>
          <w:color w:val="000000"/>
          <w:u w:val="single"/>
        </w:rPr>
        <w:t>DISCUSSION</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Our case presents a rare occurrence of </w:t>
      </w:r>
      <w:r>
        <w:rPr>
          <w:rFonts w:ascii="Book Antiqua" w:eastAsia="Book Antiqua" w:hAnsi="Book Antiqua" w:cs="Book Antiqua"/>
          <w:color w:val="000000"/>
        </w:rPr>
        <w:t>primary intramedullary malignant melanoma in the lumbar spine manifested by pathological features and clinical behavior.</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Primary malignant melanoma of the spinal cord is common in the thoracic region and the cervical region.</w:t>
      </w:r>
    </w:p>
    <w:p w:rsidR="00E1583C" w:rsidRDefault="00A5036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Melanoma is an aggressive form </w:t>
      </w:r>
      <w:r>
        <w:rPr>
          <w:rFonts w:ascii="Book Antiqua" w:eastAsia="Book Antiqua" w:hAnsi="Book Antiqua" w:cs="Book Antiqua"/>
          <w:color w:val="000000"/>
        </w:rPr>
        <w:t xml:space="preserve">of cancer that develops in the cells (melanocytes) that produce melanin and can show up anywhere on the </w:t>
      </w:r>
      <w:proofErr w:type="gramStart"/>
      <w:r>
        <w:rPr>
          <w:rFonts w:ascii="Book Antiqua" w:eastAsia="Book Antiqua" w:hAnsi="Book Antiqua" w:cs="Book Antiqua"/>
          <w:color w:val="000000"/>
        </w:rPr>
        <w:t>skin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Less common types may be found in other organs. Primary melanoma in the CNS arises from melanocytes that develop from their precursors. Hayward</w:t>
      </w:r>
      <w:r>
        <w:rPr>
          <w:rFonts w:ascii="Book Antiqua" w:eastAsia="Book Antiqua" w:hAnsi="Book Antiqua" w:cs="Book Antiqua"/>
          <w:color w:val="000000"/>
        </w:rPr>
        <w:t>'s classification of primary spinal cord melano</w:t>
      </w:r>
      <w:r>
        <w:rPr>
          <w:rFonts w:ascii="Book Antiqua" w:eastAsia="Book Antiqua" w:hAnsi="Book Antiqua" w:cs="Book Antiqua"/>
          <w:color w:val="000000"/>
        </w:rPr>
        <w:t>ma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relie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on the ab</w:t>
      </w:r>
      <w:r>
        <w:rPr>
          <w:rFonts w:ascii="Book Antiqua" w:eastAsia="Book Antiqua" w:hAnsi="Book Antiqua" w:cs="Book Antiqua"/>
          <w:color w:val="000000"/>
        </w:rPr>
        <w:t xml:space="preserve">sence of a melanoma outside of the spinal cord and histologic confirmation of </w:t>
      </w:r>
      <w:proofErr w:type="gramStart"/>
      <w:r>
        <w:rPr>
          <w:rFonts w:ascii="Book Antiqua" w:eastAsia="Book Antiqua" w:hAnsi="Book Antiqua" w:cs="Book Antiqua"/>
          <w:color w:val="000000"/>
        </w:rPr>
        <w:t>melanoma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Primary intramedullary melanoma shows either slow progression or rapid decline, and this lesio</w:t>
      </w:r>
      <w:r>
        <w:rPr>
          <w:rFonts w:ascii="Book Antiqua" w:eastAsia="Book Antiqua" w:hAnsi="Book Antiqua" w:cs="Book Antiqua"/>
          <w:color w:val="000000"/>
        </w:rPr>
        <w:t xml:space="preserve">n is distinct from meningeal </w:t>
      </w:r>
      <w:proofErr w:type="spellStart"/>
      <w:r>
        <w:rPr>
          <w:rFonts w:ascii="Book Antiqua" w:eastAsia="Book Antiqua" w:hAnsi="Book Antiqua" w:cs="Book Antiqua"/>
          <w:color w:val="000000"/>
        </w:rPr>
        <w:t>melanocytoma</w:t>
      </w:r>
      <w:proofErr w:type="spellEnd"/>
      <w:r>
        <w:rPr>
          <w:rFonts w:ascii="Book Antiqua" w:eastAsia="Book Antiqua" w:hAnsi="Book Antiqua" w:cs="Book Antiqua"/>
          <w:color w:val="000000"/>
        </w:rPr>
        <w:t xml:space="preserve"> and the frequent type of skin melanoma with metastases extending to the CNS. </w:t>
      </w:r>
    </w:p>
    <w:p w:rsidR="00E1583C" w:rsidRDefault="00A5036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Notably, surgical criteria are useful when distinguishing primary malignant melanoma from meningeal </w:t>
      </w:r>
      <w:proofErr w:type="spellStart"/>
      <w:r>
        <w:rPr>
          <w:rFonts w:ascii="Book Antiqua" w:eastAsia="Book Antiqua" w:hAnsi="Book Antiqua" w:cs="Book Antiqua"/>
          <w:color w:val="000000"/>
        </w:rPr>
        <w:t>melanocytoma</w:t>
      </w:r>
      <w:proofErr w:type="spellEnd"/>
      <w:r>
        <w:rPr>
          <w:rFonts w:ascii="Book Antiqua" w:eastAsia="Book Antiqua" w:hAnsi="Book Antiqua" w:cs="Book Antiqua"/>
          <w:color w:val="000000"/>
        </w:rPr>
        <w:t>. At surgery, the adhere</w:t>
      </w:r>
      <w:r>
        <w:rPr>
          <w:rFonts w:ascii="Book Antiqua" w:eastAsia="Book Antiqua" w:hAnsi="Book Antiqua" w:cs="Book Antiqua"/>
          <w:color w:val="000000"/>
        </w:rPr>
        <w:t xml:space="preserve">nce to nerve roots by the tumor is suggestive of primary spinal </w:t>
      </w:r>
      <w:proofErr w:type="gramStart"/>
      <w:r>
        <w:rPr>
          <w:rFonts w:ascii="Book Antiqua" w:eastAsia="Book Antiqua" w:hAnsi="Book Antiqua" w:cs="Book Antiqua"/>
          <w:color w:val="000000"/>
        </w:rPr>
        <w:t>melanoma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Additional chemotherapy and adjuvant radiotherapy may improve disease-free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Accordingly, it was believed that our case was associated with a primary spinal cord melano</w:t>
      </w:r>
      <w:r>
        <w:rPr>
          <w:rFonts w:ascii="Book Antiqua" w:eastAsia="Book Antiqua" w:hAnsi="Book Antiqua" w:cs="Book Antiqua"/>
          <w:color w:val="000000"/>
        </w:rPr>
        <w:t xml:space="preserve">ma. </w:t>
      </w:r>
    </w:p>
    <w:p w:rsidR="00E1583C" w:rsidRDefault="00A5036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So far, MRI analysis is the best imaging modality for diagnosing spinal cord tumors. Spinal cord melanoma often displays slightly greater signal intensity on the T1-weighted </w:t>
      </w:r>
      <w:r>
        <w:rPr>
          <w:rFonts w:ascii="Book Antiqua" w:eastAsia="Book Antiqua" w:hAnsi="Book Antiqua" w:cs="Book Antiqua"/>
          <w:color w:val="000000"/>
        </w:rPr>
        <w:lastRenderedPageBreak/>
        <w:t>images than the otherwise healthy spinal cord. On the T2-weighted images, how</w:t>
      </w:r>
      <w:r>
        <w:rPr>
          <w:rFonts w:ascii="Book Antiqua" w:eastAsia="Book Antiqua" w:hAnsi="Book Antiqua" w:cs="Book Antiqua"/>
          <w:color w:val="000000"/>
        </w:rPr>
        <w:t>ever, it can show the same or less signal intensity than the normal cord. The lesion usually shows mild and homogeneous enhancement following the intravenous administration of a gadolinium-based contrast agent. Here, the appearance of the lesion o</w:t>
      </w:r>
      <w:r>
        <w:rPr>
          <w:rFonts w:ascii="Book Antiqua" w:eastAsia="Book Antiqua" w:hAnsi="Book Antiqua" w:cs="Book Antiqua"/>
          <w:color w:val="000000"/>
        </w:rPr>
        <w:t xml:space="preserve">n MRI </w:t>
      </w:r>
      <w:r>
        <w:rPr>
          <w:rFonts w:ascii="Book Antiqua" w:eastAsia="Book Antiqua" w:hAnsi="Book Antiqua" w:cs="Book Antiqua"/>
          <w:color w:val="000000"/>
        </w:rPr>
        <w:t xml:space="preserve">in our case was consistent with previously reported </w:t>
      </w:r>
      <w:proofErr w:type="gramStart"/>
      <w:r>
        <w:rPr>
          <w:rFonts w:ascii="Book Antiqua" w:eastAsia="Book Antiqua" w:hAnsi="Book Antiqua" w:cs="Book Antiqua"/>
          <w:color w:val="000000"/>
        </w:rPr>
        <w:t>findings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The final diagnosis should be based on histological and </w:t>
      </w:r>
      <w:proofErr w:type="spellStart"/>
      <w:r>
        <w:rPr>
          <w:rFonts w:ascii="Book Antiqua" w:eastAsia="Book Antiqua" w:hAnsi="Book Antiqua" w:cs="Book Antiqua"/>
          <w:color w:val="000000"/>
        </w:rPr>
        <w:t>immunophenotyping</w:t>
      </w:r>
      <w:proofErr w:type="spellEnd"/>
      <w:r>
        <w:rPr>
          <w:rFonts w:ascii="Book Antiqua" w:eastAsia="Book Antiqua" w:hAnsi="Book Antiqua" w:cs="Book Antiqua"/>
          <w:color w:val="000000"/>
        </w:rPr>
        <w:t xml:space="preserve"> examination</w:t>
      </w:r>
      <w:r>
        <w:rPr>
          <w:rFonts w:ascii="Book Antiqua" w:eastAsia="宋体" w:hAnsi="Book Antiqua" w:cs="Book Antiqua" w:hint="eastAsia"/>
          <w:color w:val="000000"/>
          <w:lang w:eastAsia="zh-CN"/>
        </w:rPr>
        <w:t>s</w:t>
      </w:r>
      <w:r>
        <w:rPr>
          <w:rFonts w:ascii="Book Antiqua" w:eastAsia="Book Antiqua" w:hAnsi="Book Antiqua" w:cs="Book Antiqua"/>
          <w:color w:val="000000"/>
        </w:rPr>
        <w:t>. Histopathologic features of malignant melanoma include the formation of tight nests surrounde</w:t>
      </w:r>
      <w:r>
        <w:rPr>
          <w:rFonts w:ascii="Book Antiqua" w:eastAsia="Book Antiqua" w:hAnsi="Book Antiqua" w:cs="Book Antiqua"/>
          <w:color w:val="000000"/>
        </w:rPr>
        <w:t xml:space="preserve">d by well-differentiated melanocytes, which produce pigmented </w:t>
      </w:r>
      <w:proofErr w:type="gramStart"/>
      <w:r>
        <w:rPr>
          <w:rFonts w:ascii="Book Antiqua" w:eastAsia="Book Antiqua" w:hAnsi="Book Antiqua" w:cs="Book Antiqua"/>
          <w:color w:val="000000"/>
        </w:rPr>
        <w:t>melanin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Immunohistochemically, S-100 and HMB-45 may contribute to the diagnosis of malignant </w:t>
      </w:r>
      <w:proofErr w:type="gramStart"/>
      <w:r>
        <w:rPr>
          <w:rFonts w:ascii="Book Antiqua" w:eastAsia="Book Antiqua" w:hAnsi="Book Antiqua" w:cs="Book Antiqua"/>
          <w:color w:val="000000"/>
        </w:rPr>
        <w:t>melanoma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rsidR="00E1583C" w:rsidRDefault="00A50362">
      <w:pPr>
        <w:spacing w:line="360" w:lineRule="auto"/>
        <w:ind w:firstLineChars="200" w:firstLine="480"/>
        <w:jc w:val="both"/>
        <w:rPr>
          <w:rFonts w:ascii="Book Antiqua" w:hAnsi="Book Antiqua"/>
        </w:rPr>
      </w:pPr>
      <w:r>
        <w:rPr>
          <w:rFonts w:ascii="Book Antiqua" w:eastAsia="Book Antiqua" w:hAnsi="Book Antiqua" w:cs="Book Antiqua"/>
          <w:color w:val="000000"/>
        </w:rPr>
        <w:t>The various differential diagnos</w:t>
      </w:r>
      <w:r>
        <w:rPr>
          <w:rFonts w:ascii="Book Antiqua" w:eastAsia="宋体" w:hAnsi="Book Antiqua" w:cs="Book Antiqua" w:hint="eastAsia"/>
          <w:color w:val="000000"/>
          <w:lang w:eastAsia="zh-CN"/>
        </w:rPr>
        <w:t>e</w:t>
      </w:r>
      <w:r>
        <w:rPr>
          <w:rFonts w:ascii="Book Antiqua" w:eastAsia="Book Antiqua" w:hAnsi="Book Antiqua" w:cs="Book Antiqua"/>
          <w:color w:val="000000"/>
        </w:rPr>
        <w:t>s of primary intramedullary m</w:t>
      </w:r>
      <w:r>
        <w:rPr>
          <w:rFonts w:ascii="Book Antiqua" w:eastAsia="Book Antiqua" w:hAnsi="Book Antiqua" w:cs="Book Antiqua"/>
          <w:color w:val="000000"/>
        </w:rPr>
        <w:t>elanoma incl</w:t>
      </w:r>
      <w:r>
        <w:rPr>
          <w:rFonts w:ascii="Book Antiqua" w:eastAsia="Book Antiqua" w:hAnsi="Book Antiqua" w:cs="Book Antiqua"/>
          <w:color w:val="000000"/>
        </w:rPr>
        <w:t>ude</w:t>
      </w:r>
      <w:r>
        <w:rPr>
          <w:rFonts w:ascii="Book Antiqua" w:eastAsia="Book Antiqua" w:hAnsi="Book Antiqua" w:cs="Book Antiqua"/>
          <w:color w:val="000000"/>
        </w:rPr>
        <w:t xml:space="preserve"> meta</w:t>
      </w:r>
      <w:r>
        <w:rPr>
          <w:rFonts w:ascii="Book Antiqua" w:eastAsia="Book Antiqua" w:hAnsi="Book Antiqua" w:cs="Book Antiqua"/>
          <w:color w:val="000000"/>
        </w:rPr>
        <w:t xml:space="preserve">static carcinoma, epithelioid schwannoma, and meningeal </w:t>
      </w:r>
      <w:proofErr w:type="spellStart"/>
      <w:r>
        <w:rPr>
          <w:rFonts w:ascii="Book Antiqua" w:eastAsia="Book Antiqua" w:hAnsi="Book Antiqua" w:cs="Book Antiqua"/>
          <w:color w:val="000000"/>
        </w:rPr>
        <w:t>melanocytoma</w:t>
      </w:r>
      <w:proofErr w:type="spellEnd"/>
      <w:r>
        <w:rPr>
          <w:rFonts w:ascii="Book Antiqua" w:eastAsia="Book Antiqua" w:hAnsi="Book Antiqua" w:cs="Book Antiqua"/>
          <w:color w:val="000000"/>
        </w:rPr>
        <w:t xml:space="preserve">. In the diagnosis of spinal cord melanoma, the distinction between primary intramedullary melanoma and metastatic melanoma is necessary. As mentioned in the Hayward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histologi</w:t>
      </w:r>
      <w:r>
        <w:rPr>
          <w:rFonts w:ascii="Book Antiqua" w:eastAsia="Book Antiqua" w:hAnsi="Book Antiqua" w:cs="Book Antiqua"/>
          <w:color w:val="000000"/>
        </w:rPr>
        <w:t>cal confirmation and exclusion of melanoma outside the CNS (</w:t>
      </w:r>
      <w:r>
        <w:rPr>
          <w:rFonts w:ascii="Book Antiqua" w:eastAsia="Book Antiqua" w:hAnsi="Book Antiqua" w:cs="Book Antiqua"/>
          <w:i/>
          <w:color w:val="000000"/>
        </w:rPr>
        <w:t>e.g.</w:t>
      </w:r>
      <w:r>
        <w:rPr>
          <w:rFonts w:ascii="Book Antiqua" w:eastAsia="Book Antiqua" w:hAnsi="Book Antiqua" w:cs="Book Antiqua"/>
          <w:color w:val="000000"/>
        </w:rPr>
        <w:t>, the skin, squamous mucosa, and the eyes) are required for the diagnosis of primary intramedullary melanoma. In contrast to melanomas, epithelioid schwannomas exhibit compactly interwoven fas</w:t>
      </w:r>
      <w:r>
        <w:rPr>
          <w:rFonts w:ascii="Book Antiqua" w:eastAsia="Book Antiqua" w:hAnsi="Book Antiqua" w:cs="Book Antiqua"/>
          <w:color w:val="000000"/>
        </w:rPr>
        <w:t xml:space="preserve">cicles of pigmented spindle cells with oval nuclei and low nuclear </w:t>
      </w:r>
      <w:proofErr w:type="gramStart"/>
      <w:r>
        <w:rPr>
          <w:rFonts w:ascii="Book Antiqua" w:eastAsia="Book Antiqua" w:hAnsi="Book Antiqua" w:cs="Book Antiqua"/>
          <w:color w:val="000000"/>
        </w:rPr>
        <w:t>grade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Meningeal </w:t>
      </w:r>
      <w:proofErr w:type="spellStart"/>
      <w:r>
        <w:rPr>
          <w:rFonts w:ascii="Book Antiqua" w:eastAsia="Book Antiqua" w:hAnsi="Book Antiqua" w:cs="Book Antiqua"/>
          <w:color w:val="000000"/>
        </w:rPr>
        <w:t>melanocytoma</w:t>
      </w:r>
      <w:proofErr w:type="spellEnd"/>
      <w:r>
        <w:rPr>
          <w:rFonts w:ascii="Book Antiqua" w:eastAsia="Book Antiqua" w:hAnsi="Book Antiqua" w:cs="Book Antiqua"/>
          <w:color w:val="000000"/>
        </w:rPr>
        <w:t xml:space="preserve"> is a rare pigmented CNS tumor that might be </w:t>
      </w:r>
      <w:proofErr w:type="spellStart"/>
      <w:r>
        <w:rPr>
          <w:rFonts w:ascii="Book Antiqua" w:eastAsia="Book Antiqua" w:hAnsi="Book Antiqua" w:cs="Book Antiqua"/>
          <w:color w:val="000000"/>
        </w:rPr>
        <w:t>intradural</w:t>
      </w:r>
      <w:proofErr w:type="spellEnd"/>
      <w:r>
        <w:rPr>
          <w:rFonts w:ascii="Book Antiqua" w:eastAsia="Book Antiqua" w:hAnsi="Book Antiqua" w:cs="Book Antiqua"/>
          <w:color w:val="000000"/>
        </w:rPr>
        <w:t xml:space="preserve"> or extradural and </w:t>
      </w:r>
      <w:r>
        <w:rPr>
          <w:rFonts w:ascii="Book Antiqua" w:eastAsia="宋体" w:hAnsi="Book Antiqua" w:cs="Book Antiqua" w:hint="eastAsia"/>
          <w:color w:val="000000"/>
          <w:lang w:eastAsia="zh-CN"/>
        </w:rPr>
        <w:t xml:space="preserve">was </w:t>
      </w:r>
      <w:r>
        <w:rPr>
          <w:rFonts w:ascii="Book Antiqua" w:eastAsia="Book Antiqua" w:hAnsi="Book Antiqua" w:cs="Book Antiqua"/>
          <w:color w:val="000000"/>
        </w:rPr>
        <w:t>freque</w:t>
      </w:r>
      <w:r>
        <w:rPr>
          <w:rFonts w:ascii="Book Antiqua" w:eastAsia="Book Antiqua" w:hAnsi="Book Antiqua" w:cs="Book Antiqua"/>
          <w:color w:val="000000"/>
        </w:rPr>
        <w:t xml:space="preserve">ntly found in the posterior cranial fossa and spinal </w:t>
      </w:r>
      <w:proofErr w:type="gramStart"/>
      <w:r>
        <w:rPr>
          <w:rFonts w:ascii="Book Antiqua" w:eastAsia="Book Antiqua" w:hAnsi="Book Antiqua" w:cs="Book Antiqua"/>
          <w:color w:val="000000"/>
        </w:rPr>
        <w:t>cord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Histologi</w:t>
      </w:r>
      <w:r>
        <w:rPr>
          <w:rFonts w:ascii="Book Antiqua" w:eastAsia="Book Antiqua" w:hAnsi="Book Antiqua" w:cs="Book Antiqua"/>
          <w:color w:val="000000"/>
        </w:rPr>
        <w:t xml:space="preserve">cally, the tumor cells are arranged in sheets, bundles, nests, and whorls surrounded by a network of </w:t>
      </w:r>
      <w:proofErr w:type="spellStart"/>
      <w:r>
        <w:rPr>
          <w:rFonts w:ascii="Book Antiqua" w:eastAsia="Book Antiqua" w:hAnsi="Book Antiqua" w:cs="Book Antiqua"/>
          <w:color w:val="000000"/>
        </w:rPr>
        <w:t>reticulin</w:t>
      </w:r>
      <w:proofErr w:type="spellEnd"/>
      <w:r>
        <w:rPr>
          <w:rFonts w:ascii="Book Antiqua" w:eastAsia="Book Antiqua" w:hAnsi="Book Antiqua" w:cs="Book Antiqua"/>
          <w:color w:val="000000"/>
        </w:rPr>
        <w:t xml:space="preserve"> fibers. Mitosis and necrosis are rarely seen in the meningeal </w:t>
      </w:r>
      <w:proofErr w:type="spellStart"/>
      <w:r>
        <w:rPr>
          <w:rFonts w:ascii="Book Antiqua" w:eastAsia="Book Antiqua" w:hAnsi="Book Antiqua" w:cs="Book Antiqua"/>
          <w:color w:val="000000"/>
        </w:rPr>
        <w:t>melanocytomas</w:t>
      </w:r>
      <w:proofErr w:type="spellEnd"/>
      <w:r>
        <w:rPr>
          <w:rFonts w:ascii="Book Antiqua" w:eastAsia="Book Antiqua" w:hAnsi="Book Antiqua" w:cs="Book Antiqua"/>
          <w:color w:val="000000"/>
        </w:rPr>
        <w:t xml:space="preserve">. </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u w:val="single"/>
        </w:rPr>
      </w:pPr>
      <w:r>
        <w:rPr>
          <w:rFonts w:ascii="Book Antiqua" w:eastAsia="Book Antiqua" w:hAnsi="Book Antiqua" w:cs="Book Antiqua"/>
          <w:b/>
          <w:caps/>
          <w:color w:val="000000"/>
          <w:u w:val="single"/>
        </w:rPr>
        <w:t>CONCLUSION</w:t>
      </w:r>
    </w:p>
    <w:p w:rsidR="00E1583C" w:rsidRDefault="00A50362">
      <w:pPr>
        <w:spacing w:line="360" w:lineRule="auto"/>
        <w:jc w:val="both"/>
        <w:rPr>
          <w:rFonts w:ascii="Book Antiqua" w:hAnsi="Book Antiqua"/>
        </w:rPr>
      </w:pPr>
      <w:r>
        <w:rPr>
          <w:rFonts w:ascii="Book Antiqua" w:eastAsia="Book Antiqua" w:hAnsi="Book Antiqua" w:cs="Book Antiqua"/>
          <w:color w:val="000000"/>
        </w:rPr>
        <w:t>We herein report a case of primary intramedullary melan</w:t>
      </w:r>
      <w:r>
        <w:rPr>
          <w:rFonts w:ascii="Book Antiqua" w:eastAsia="Book Antiqua" w:hAnsi="Book Antiqua" w:cs="Book Antiqua"/>
          <w:color w:val="000000"/>
        </w:rPr>
        <w:t>oma of the lumbar spinal cord, which is a very rare disease, and surgical resection was applied to the patient after careful evaluation.</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lang w:val="pt-BR"/>
        </w:rPr>
      </w:pPr>
      <w:r>
        <w:rPr>
          <w:rFonts w:ascii="Book Antiqua" w:eastAsia="Book Antiqua" w:hAnsi="Book Antiqua" w:cs="Book Antiqua"/>
          <w:b/>
          <w:color w:val="000000"/>
          <w:lang w:val="pt-BR"/>
        </w:rPr>
        <w:lastRenderedPageBreak/>
        <w:t>REFERENCES</w:t>
      </w:r>
    </w:p>
    <w:p w:rsidR="00E1583C" w:rsidRDefault="00A50362">
      <w:pPr>
        <w:spacing w:line="360" w:lineRule="auto"/>
        <w:jc w:val="both"/>
        <w:rPr>
          <w:rFonts w:ascii="Book Antiqua" w:hAnsi="Book Antiqua"/>
        </w:rPr>
      </w:pPr>
      <w:r>
        <w:rPr>
          <w:rFonts w:ascii="Book Antiqua" w:eastAsia="Book Antiqua" w:hAnsi="Book Antiqua" w:cs="Book Antiqua"/>
          <w:color w:val="000000"/>
          <w:lang w:val="pt-BR"/>
        </w:rPr>
        <w:t xml:space="preserve">1 </w:t>
      </w:r>
      <w:r>
        <w:rPr>
          <w:rFonts w:ascii="Book Antiqua" w:eastAsia="Book Antiqua" w:hAnsi="Book Antiqua" w:cs="Book Antiqua"/>
          <w:b/>
          <w:bCs/>
          <w:color w:val="000000"/>
          <w:lang w:val="pt-BR"/>
        </w:rPr>
        <w:t>Liubinas SV</w:t>
      </w:r>
      <w:r>
        <w:rPr>
          <w:rFonts w:ascii="Book Antiqua" w:eastAsia="Book Antiqua" w:hAnsi="Book Antiqua" w:cs="Book Antiqua"/>
          <w:color w:val="000000"/>
          <w:lang w:val="pt-BR"/>
        </w:rPr>
        <w:t xml:space="preserve">, Maartens N, Drummond KJ. </w:t>
      </w:r>
      <w:r>
        <w:rPr>
          <w:rFonts w:ascii="Book Antiqua" w:eastAsia="Book Antiqua" w:hAnsi="Book Antiqua" w:cs="Book Antiqua"/>
          <w:color w:val="000000"/>
        </w:rPr>
        <w:t xml:space="preserve">Primary melanocytic neoplasms of the central nervous system.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1227-1232 [PMID: 20558070 DOI: 10.1016/j.jocn.2010.01.017]</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Hayward RD</w:t>
      </w:r>
      <w:r>
        <w:rPr>
          <w:rFonts w:ascii="Book Antiqua" w:eastAsia="Book Antiqua" w:hAnsi="Book Antiqua" w:cs="Book Antiqua"/>
          <w:color w:val="000000"/>
        </w:rPr>
        <w:t xml:space="preserve">. Malignant melanoma and the central nervous system. A guide for classification based on the clinical findings.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1976; </w:t>
      </w:r>
      <w:r>
        <w:rPr>
          <w:rFonts w:ascii="Book Antiqua" w:eastAsia="Book Antiqua" w:hAnsi="Book Antiqua" w:cs="Book Antiqua"/>
          <w:b/>
          <w:bCs/>
          <w:color w:val="000000"/>
        </w:rPr>
        <w:t>39</w:t>
      </w:r>
      <w:r>
        <w:rPr>
          <w:rFonts w:ascii="Book Antiqua" w:eastAsia="Book Antiqua" w:hAnsi="Book Antiqua" w:cs="Book Antiqua"/>
          <w:color w:val="000000"/>
        </w:rPr>
        <w:t>: 526-530 [PMID</w:t>
      </w:r>
      <w:r>
        <w:rPr>
          <w:rFonts w:ascii="Book Antiqua" w:eastAsia="Book Antiqua" w:hAnsi="Book Antiqua" w:cs="Book Antiqua"/>
          <w:color w:val="000000"/>
        </w:rPr>
        <w:t>: 950562 DOI: 10.1136/jnnp.39.6.526]</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Sharma A</w:t>
      </w:r>
      <w:r>
        <w:rPr>
          <w:rFonts w:ascii="Book Antiqua" w:eastAsia="Book Antiqua" w:hAnsi="Book Antiqua" w:cs="Book Antiqua"/>
          <w:color w:val="000000"/>
        </w:rPr>
        <w:t xml:space="preserve">, Sinha VD. Primary Spinal Cord Melanoma of </w:t>
      </w:r>
      <w:proofErr w:type="spellStart"/>
      <w:r>
        <w:rPr>
          <w:rFonts w:ascii="Book Antiqua" w:eastAsia="Book Antiqua" w:hAnsi="Book Antiqua" w:cs="Book Antiqua"/>
          <w:color w:val="000000"/>
        </w:rPr>
        <w:t>Intradural</w:t>
      </w:r>
      <w:proofErr w:type="spellEnd"/>
      <w:r>
        <w:rPr>
          <w:rFonts w:ascii="Book Antiqua" w:eastAsia="Book Antiqua" w:hAnsi="Book Antiqua" w:cs="Book Antiqua"/>
          <w:color w:val="000000"/>
        </w:rPr>
        <w:t xml:space="preserve"> Extramedullary Origin.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Rural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522-525 [PMID: 31595127 DOI: 10.1055/s-0039-1697559]</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Mirea</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Eckensperger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Hengstschläger</w:t>
      </w:r>
      <w:proofErr w:type="spellEnd"/>
      <w:r>
        <w:rPr>
          <w:rFonts w:ascii="Book Antiqua" w:eastAsia="Book Antiqua" w:hAnsi="Book Antiqua" w:cs="Book Antiqua"/>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Mikula</w:t>
      </w:r>
      <w:proofErr w:type="spellEnd"/>
      <w:r>
        <w:rPr>
          <w:rFonts w:ascii="Book Antiqua" w:eastAsia="Book Antiqua" w:hAnsi="Book Antiqua" w:cs="Book Antiqua"/>
          <w:color w:val="000000"/>
        </w:rPr>
        <w:t xml:space="preserve"> M. Insights into Differentiation of Melanocytes from Human Stem Cells and Their Relevance for Melanoma Treatment.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32899370 DOI: 10.3390/cancers12092508]</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Liu QY</w:t>
      </w:r>
      <w:r>
        <w:rPr>
          <w:rFonts w:ascii="Book Antiqua" w:eastAsia="Book Antiqua" w:hAnsi="Book Antiqua" w:cs="Book Antiqua"/>
          <w:color w:val="000000"/>
        </w:rPr>
        <w:t>, Liu AM, Li HG, Guan YB. Primary spinal melanoma of ex</w:t>
      </w:r>
      <w:r>
        <w:rPr>
          <w:rFonts w:ascii="Book Antiqua" w:eastAsia="Book Antiqua" w:hAnsi="Book Antiqua" w:cs="Book Antiqua"/>
          <w:color w:val="000000"/>
        </w:rPr>
        <w:t xml:space="preserve">tramedullary origin: a report of three cases and systematic review of the literature. </w:t>
      </w:r>
      <w:r>
        <w:rPr>
          <w:rFonts w:ascii="Book Antiqua" w:eastAsia="Book Antiqua" w:hAnsi="Book Antiqua" w:cs="Book Antiqua"/>
          <w:i/>
          <w:iCs/>
          <w:color w:val="000000"/>
        </w:rPr>
        <w:t xml:space="preserve">Spinal Cord </w:t>
      </w:r>
      <w:proofErr w:type="spellStart"/>
      <w:r>
        <w:rPr>
          <w:rFonts w:ascii="Book Antiqua" w:eastAsia="Book Antiqua" w:hAnsi="Book Antiqua" w:cs="Book Antiqua"/>
          <w:i/>
          <w:iCs/>
          <w:color w:val="000000"/>
        </w:rPr>
        <w:t>Ser</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w:t>
      </w:r>
      <w:r>
        <w:rPr>
          <w:rFonts w:ascii="Book Antiqua" w:eastAsia="Book Antiqua" w:hAnsi="Book Antiqua" w:cs="Book Antiqua"/>
          <w:color w:val="000000"/>
        </w:rPr>
        <w:t>: 15003 [PMID: 28053708 DOI: 10.1038/scsandc.2015.3]</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Yamasaki T</w:t>
      </w:r>
      <w:r>
        <w:rPr>
          <w:rFonts w:ascii="Book Antiqua" w:eastAsia="Book Antiqua" w:hAnsi="Book Antiqua" w:cs="Book Antiqua"/>
          <w:color w:val="000000"/>
        </w:rPr>
        <w:t xml:space="preserve">, Kikuchi H, Yamashita J, </w:t>
      </w:r>
      <w:proofErr w:type="spellStart"/>
      <w:r>
        <w:rPr>
          <w:rFonts w:ascii="Book Antiqua" w:eastAsia="Book Antiqua" w:hAnsi="Book Antiqua" w:cs="Book Antiqua"/>
          <w:color w:val="000000"/>
        </w:rPr>
        <w:t>Asato</w:t>
      </w:r>
      <w:proofErr w:type="spellEnd"/>
      <w:r>
        <w:rPr>
          <w:rFonts w:ascii="Book Antiqua" w:eastAsia="Book Antiqua" w:hAnsi="Book Antiqua" w:cs="Book Antiqua"/>
          <w:color w:val="000000"/>
        </w:rPr>
        <w:t xml:space="preserve"> R, Fujita M. Primary spinal intramedullary m</w:t>
      </w:r>
      <w:r>
        <w:rPr>
          <w:rFonts w:ascii="Book Antiqua" w:eastAsia="Book Antiqua" w:hAnsi="Book Antiqua" w:cs="Book Antiqua"/>
          <w:color w:val="000000"/>
        </w:rPr>
        <w:t xml:space="preserve">alignant melanoma: case report.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1989; </w:t>
      </w:r>
      <w:r>
        <w:rPr>
          <w:rFonts w:ascii="Book Antiqua" w:eastAsia="Book Antiqua" w:hAnsi="Book Antiqua" w:cs="Book Antiqua"/>
          <w:b/>
          <w:bCs/>
          <w:color w:val="000000"/>
        </w:rPr>
        <w:t>25</w:t>
      </w:r>
      <w:r>
        <w:rPr>
          <w:rFonts w:ascii="Book Antiqua" w:eastAsia="Book Antiqua" w:hAnsi="Book Antiqua" w:cs="Book Antiqua"/>
          <w:color w:val="000000"/>
        </w:rPr>
        <w:t>: 117-121 [PMID: 2755570 DOI: 10.1097/00006123-198907000-00023]</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Uematsu</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Yukawa S, </w:t>
      </w:r>
      <w:proofErr w:type="spellStart"/>
      <w:r>
        <w:rPr>
          <w:rFonts w:ascii="Book Antiqua" w:eastAsia="Book Antiqua" w:hAnsi="Book Antiqua" w:cs="Book Antiqua"/>
          <w:color w:val="000000"/>
        </w:rPr>
        <w:t>Yokote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Itakura</w:t>
      </w:r>
      <w:proofErr w:type="spellEnd"/>
      <w:r>
        <w:rPr>
          <w:rFonts w:ascii="Book Antiqua" w:eastAsia="Book Antiqua" w:hAnsi="Book Antiqua" w:cs="Book Antiqua"/>
          <w:color w:val="000000"/>
        </w:rPr>
        <w:t xml:space="preserve"> T, Hayashi S, Komai N. Meningeal </w:t>
      </w:r>
      <w:proofErr w:type="spellStart"/>
      <w:r>
        <w:rPr>
          <w:rFonts w:ascii="Book Antiqua" w:eastAsia="Book Antiqua" w:hAnsi="Book Antiqua" w:cs="Book Antiqua"/>
          <w:color w:val="000000"/>
        </w:rPr>
        <w:t>melanocytoma</w:t>
      </w:r>
      <w:proofErr w:type="spellEnd"/>
      <w:r>
        <w:rPr>
          <w:rFonts w:ascii="Book Antiqua" w:eastAsia="Book Antiqua" w:hAnsi="Book Antiqua" w:cs="Book Antiqua"/>
          <w:color w:val="000000"/>
        </w:rPr>
        <w:t xml:space="preserve">: magnetic resonance imaging characteristics and pathological features. Case report.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76</w:t>
      </w:r>
      <w:r>
        <w:rPr>
          <w:rFonts w:ascii="Book Antiqua" w:eastAsia="Book Antiqua" w:hAnsi="Book Antiqua" w:cs="Book Antiqua"/>
          <w:color w:val="000000"/>
        </w:rPr>
        <w:t>: 705-709 [PMID: 1545267 DOI: 10.3171/jns.1992.76.4.0705]</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Bastian BC</w:t>
      </w:r>
      <w:r>
        <w:rPr>
          <w:rFonts w:ascii="Book Antiqua" w:eastAsia="Book Antiqua" w:hAnsi="Book Antiqua" w:cs="Book Antiqua"/>
          <w:color w:val="000000"/>
        </w:rPr>
        <w:t xml:space="preserve">. The </w:t>
      </w:r>
      <w:r>
        <w:rPr>
          <w:rFonts w:ascii="Book Antiqua" w:eastAsia="Book Antiqua" w:hAnsi="Book Antiqua" w:cs="Book Antiqua"/>
          <w:color w:val="000000"/>
        </w:rPr>
        <w:t xml:space="preserve">molecular pathology of melanoma: an integrated taxonomy of melanocytic neoplasia.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239-271 [PMID: 24460190 DOI: 10.1146/annurev-pathol-012513-104658]</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Xia J</w:t>
      </w:r>
      <w:r>
        <w:rPr>
          <w:rFonts w:ascii="Book Antiqua" w:eastAsia="Book Antiqua" w:hAnsi="Book Antiqua" w:cs="Book Antiqua"/>
          <w:color w:val="000000"/>
        </w:rPr>
        <w:t xml:space="preserve">, Wang Y, Li F, Wang J, Mu Y, Mei X, Li X, Zhu W,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 Yu K. Expression o</w:t>
      </w:r>
      <w:r>
        <w:rPr>
          <w:rFonts w:ascii="Book Antiqua" w:eastAsia="Book Antiqua" w:hAnsi="Book Antiqua" w:cs="Book Antiqua"/>
          <w:color w:val="000000"/>
        </w:rPr>
        <w:t xml:space="preserve">f </w:t>
      </w:r>
      <w:proofErr w:type="spellStart"/>
      <w:r>
        <w:rPr>
          <w:rFonts w:ascii="Book Antiqua" w:eastAsia="Book Antiqua" w:hAnsi="Book Antiqua" w:cs="Book Antiqua"/>
          <w:color w:val="000000"/>
        </w:rPr>
        <w:t>microphthalmia</w:t>
      </w:r>
      <w:proofErr w:type="spellEnd"/>
      <w:r>
        <w:rPr>
          <w:rFonts w:ascii="Book Antiqua" w:eastAsia="Book Antiqua" w:hAnsi="Book Antiqua" w:cs="Book Antiqua"/>
          <w:color w:val="000000"/>
        </w:rPr>
        <w:t xml:space="preserve"> transcription factor, S100 protein, and HMB-45 in malignant melanoma </w:t>
      </w:r>
      <w:r>
        <w:rPr>
          <w:rFonts w:ascii="Book Antiqua" w:eastAsia="Book Antiqua" w:hAnsi="Book Antiqua" w:cs="Book Antiqua"/>
          <w:color w:val="000000"/>
        </w:rPr>
        <w:lastRenderedPageBreak/>
        <w:t xml:space="preserve">and pigmented nevi. </w:t>
      </w:r>
      <w:r>
        <w:rPr>
          <w:rFonts w:ascii="Book Antiqua" w:eastAsia="Book Antiqua" w:hAnsi="Book Antiqua" w:cs="Book Antiqua"/>
          <w:i/>
          <w:iCs/>
          <w:color w:val="000000"/>
        </w:rPr>
        <w:t>Biomed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327-331 [PMID: 27602212 DOI: 10.3892/br.2016.732]</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Hart J</w:t>
      </w:r>
      <w:r>
        <w:rPr>
          <w:rFonts w:ascii="Book Antiqua" w:eastAsia="Book Antiqua" w:hAnsi="Book Antiqua" w:cs="Book Antiqua"/>
          <w:color w:val="000000"/>
        </w:rPr>
        <w:t>, Gardner JM, Edgar M, Weiss SW. Epithelioid Schwannomas: An Analysis o</w:t>
      </w:r>
      <w:r>
        <w:rPr>
          <w:rFonts w:ascii="Book Antiqua" w:eastAsia="Book Antiqua" w:hAnsi="Book Antiqua" w:cs="Book Antiqua"/>
          <w:color w:val="000000"/>
        </w:rPr>
        <w:t xml:space="preserve">f 58 Cases Including Atypical Variants.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704-713 [PMID: 26752543 DOI: 10.1097/PAS.0000000000000589]</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Shanthi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Ramakrishna BA, </w:t>
      </w:r>
      <w:proofErr w:type="spellStart"/>
      <w:r>
        <w:rPr>
          <w:rFonts w:ascii="Book Antiqua" w:eastAsia="Book Antiqua" w:hAnsi="Book Antiqua" w:cs="Book Antiqua"/>
          <w:color w:val="000000"/>
        </w:rPr>
        <w:t>Bheemaraju</w:t>
      </w:r>
      <w:proofErr w:type="spellEnd"/>
      <w:r>
        <w:rPr>
          <w:rFonts w:ascii="Book Antiqua" w:eastAsia="Book Antiqua" w:hAnsi="Book Antiqua" w:cs="Book Antiqua"/>
          <w:color w:val="000000"/>
        </w:rPr>
        <w:t xml:space="preserve"> VV, Rao NM, </w:t>
      </w:r>
      <w:proofErr w:type="spellStart"/>
      <w:r>
        <w:rPr>
          <w:rFonts w:ascii="Book Antiqua" w:eastAsia="Book Antiqua" w:hAnsi="Book Antiqua" w:cs="Book Antiqua"/>
          <w:color w:val="000000"/>
        </w:rPr>
        <w:t>Athota</w:t>
      </w:r>
      <w:proofErr w:type="spellEnd"/>
      <w:r>
        <w:rPr>
          <w:rFonts w:ascii="Book Antiqua" w:eastAsia="Book Antiqua" w:hAnsi="Book Antiqua" w:cs="Book Antiqua"/>
          <w:color w:val="000000"/>
        </w:rPr>
        <w:t xml:space="preserve"> VR. </w:t>
      </w:r>
      <w:r>
        <w:rPr>
          <w:rFonts w:ascii="Book Antiqua" w:eastAsia="Book Antiqua" w:hAnsi="Book Antiqua" w:cs="Book Antiqua"/>
          <w:color w:val="000000"/>
          <w:lang w:val="pt-BR"/>
        </w:rPr>
        <w:t xml:space="preserve">Spinal meningeal melanocytoma: A rare meningeal tumor. </w:t>
      </w:r>
      <w:r>
        <w:rPr>
          <w:rFonts w:ascii="Book Antiqua" w:eastAsia="Book Antiqua" w:hAnsi="Book Antiqua" w:cs="Book Antiqua"/>
          <w:i/>
          <w:iCs/>
          <w:color w:val="000000"/>
        </w:rPr>
        <w:t xml:space="preserve">Ann Indian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13</w:t>
      </w:r>
      <w:r>
        <w:rPr>
          <w:rFonts w:ascii="Book Antiqua" w:eastAsia="Book Antiqua" w:hAnsi="Book Antiqua" w:cs="Book Antiqua"/>
          <w:color w:val="000000"/>
        </w:rPr>
        <w:t>: 308-310 [PMID: 21264144 DOI: 10.4103/0972-2327.74192]</w:t>
      </w:r>
    </w:p>
    <w:p w:rsidR="00E1583C" w:rsidRDefault="00E1583C">
      <w:pPr>
        <w:spacing w:line="360" w:lineRule="auto"/>
        <w:jc w:val="both"/>
        <w:rPr>
          <w:rFonts w:ascii="Book Antiqua" w:hAnsi="Book Antiqua"/>
        </w:rPr>
        <w:sectPr w:rsidR="00E1583C">
          <w:pgSz w:w="12240" w:h="15840"/>
          <w:pgMar w:top="1440" w:right="1440" w:bottom="1440" w:left="1440" w:header="720" w:footer="720" w:gutter="0"/>
          <w:cols w:space="720"/>
          <w:docGrid w:linePitch="360"/>
        </w:sectPr>
      </w:pPr>
    </w:p>
    <w:p w:rsidR="00E1583C" w:rsidRDefault="00A50362">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publication of this case report and accompanying images.</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w:t>
      </w:r>
      <w:r>
        <w:rPr>
          <w:rFonts w:ascii="Book Antiqua" w:eastAsia="Book Antiqua" w:hAnsi="Book Antiqua" w:cs="Book Antiqua"/>
          <w:color w:val="000000"/>
        </w:rPr>
        <w:t>erest</w:t>
      </w:r>
      <w:r>
        <w:rPr>
          <w:rFonts w:ascii="Book Antiqua" w:eastAsia="宋体" w:hAnsi="Book Antiqua" w:cs="Book Antiqua" w:hint="eastAsia"/>
          <w:color w:val="000000"/>
          <w:lang w:eastAsia="zh-CN"/>
        </w:rPr>
        <w:t xml:space="preserve"> to report</w:t>
      </w:r>
      <w:r>
        <w:rPr>
          <w:rFonts w:ascii="Book Antiqua" w:eastAsia="Book Antiqua" w:hAnsi="Book Antiqua" w:cs="Book Antiqua"/>
          <w:color w:val="000000"/>
        </w:rPr>
        <w:t>.</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We have read the CARE Checklist (2016), and the manuscript was prepared and revised according to the CARE Checklist (2016).</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Open-Access: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w:t>
      </w:r>
      <w:r>
        <w:rPr>
          <w:rFonts w:ascii="Book Antiqua" w:eastAsia="Book Antiqua" w:hAnsi="Book Antiqua" w:cs="Book Antiqua"/>
          <w:color w:val="000000"/>
        </w:rPr>
        <w:t>to distribute, remix, adapt, build upon this work non-commercially, and license their derivative works on different terms, provided the original work is properly cited and the use is non-commercial. See: http://creativecommons.org/Licenses/by-nc/4.0/</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color w:val="000000"/>
        </w:rPr>
        <w:t>Manu</w:t>
      </w:r>
      <w:r>
        <w:rPr>
          <w:rFonts w:ascii="Book Antiqua" w:eastAsia="Book Antiqua" w:hAnsi="Book Antiqua" w:cs="Book Antiqua"/>
          <w:b/>
          <w:color w:val="000000"/>
        </w:rPr>
        <w:t xml:space="preserve">script source: </w:t>
      </w:r>
      <w:r>
        <w:rPr>
          <w:rFonts w:ascii="Book Antiqua" w:eastAsia="Book Antiqua" w:hAnsi="Book Antiqua" w:cs="Book Antiqua"/>
          <w:color w:val="000000"/>
        </w:rPr>
        <w:t>Unsolicited manuscript</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25, 2020</w:t>
      </w:r>
    </w:p>
    <w:p w:rsidR="00E1583C" w:rsidRDefault="00A50362">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8, 2020</w:t>
      </w:r>
    </w:p>
    <w:p w:rsidR="00E1583C" w:rsidRDefault="00A50362">
      <w:pPr>
        <w:spacing w:line="360" w:lineRule="auto"/>
        <w:jc w:val="both"/>
        <w:rPr>
          <w:rFonts w:ascii="Book Antiqua" w:hAnsi="Book Antiqua"/>
        </w:rPr>
      </w:pPr>
      <w:r>
        <w:rPr>
          <w:rFonts w:ascii="Book Antiqua" w:eastAsia="Book Antiqua" w:hAnsi="Book Antiqua" w:cs="Book Antiqua"/>
          <w:b/>
          <w:color w:val="000000"/>
        </w:rPr>
        <w:t xml:space="preserve">Article in press: </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2" w:name="OLE_LINK1952"/>
      <w:bookmarkStart w:id="3" w:name="OLE_LINK2066"/>
      <w:bookmarkStart w:id="4" w:name="OLE_LINK1953"/>
      <w:r>
        <w:rPr>
          <w:rFonts w:ascii="Book Antiqua" w:eastAsia="微软雅黑" w:hAnsi="Book Antiqua" w:cs="宋体"/>
        </w:rPr>
        <w:t>Medicine, research and experimental</w:t>
      </w:r>
      <w:bookmarkEnd w:id="2"/>
      <w:bookmarkEnd w:id="3"/>
      <w:bookmarkEnd w:id="4"/>
    </w:p>
    <w:p w:rsidR="00E1583C" w:rsidRDefault="00A50362">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E1583C" w:rsidRDefault="00A50362">
      <w:pPr>
        <w:spacing w:line="360" w:lineRule="auto"/>
        <w:jc w:val="both"/>
        <w:rPr>
          <w:rFonts w:ascii="Book Antiqua" w:hAnsi="Book Antiqua"/>
        </w:rPr>
      </w:pPr>
      <w:r>
        <w:rPr>
          <w:rFonts w:ascii="Book Antiqua" w:eastAsia="Book Antiqua" w:hAnsi="Book Antiqua" w:cs="Book Antiqua"/>
          <w:b/>
          <w:color w:val="000000"/>
        </w:rPr>
        <w:t xml:space="preserve">Peer-review report’s scientific </w:t>
      </w:r>
      <w:r>
        <w:rPr>
          <w:rFonts w:ascii="Book Antiqua" w:eastAsia="Book Antiqua" w:hAnsi="Book Antiqua" w:cs="Book Antiqua"/>
          <w:b/>
          <w:color w:val="000000"/>
        </w:rPr>
        <w:t>quality classification</w:t>
      </w:r>
    </w:p>
    <w:p w:rsidR="00E1583C" w:rsidRDefault="00A50362">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E1583C" w:rsidRDefault="00A50362">
      <w:pPr>
        <w:spacing w:line="360" w:lineRule="auto"/>
        <w:jc w:val="both"/>
        <w:rPr>
          <w:rFonts w:ascii="Book Antiqua" w:hAnsi="Book Antiqua"/>
        </w:rPr>
      </w:pPr>
      <w:r>
        <w:rPr>
          <w:rFonts w:ascii="Book Antiqua" w:eastAsia="Book Antiqua" w:hAnsi="Book Antiqua" w:cs="Book Antiqua"/>
          <w:color w:val="000000"/>
        </w:rPr>
        <w:t>Grade B (Very good): 0</w:t>
      </w:r>
    </w:p>
    <w:p w:rsidR="00E1583C" w:rsidRDefault="00A50362">
      <w:pPr>
        <w:spacing w:line="360" w:lineRule="auto"/>
        <w:jc w:val="both"/>
        <w:rPr>
          <w:rFonts w:ascii="Book Antiqua" w:hAnsi="Book Antiqua"/>
        </w:rPr>
      </w:pPr>
      <w:r>
        <w:rPr>
          <w:rFonts w:ascii="Book Antiqua" w:eastAsia="Book Antiqua" w:hAnsi="Book Antiqua" w:cs="Book Antiqua"/>
          <w:color w:val="000000"/>
        </w:rPr>
        <w:t>Grade C (Good): C</w:t>
      </w:r>
    </w:p>
    <w:p w:rsidR="00E1583C" w:rsidRDefault="00A50362">
      <w:pPr>
        <w:spacing w:line="360" w:lineRule="auto"/>
        <w:jc w:val="both"/>
        <w:rPr>
          <w:rFonts w:ascii="Book Antiqua" w:hAnsi="Book Antiqua"/>
        </w:rPr>
      </w:pPr>
      <w:r>
        <w:rPr>
          <w:rFonts w:ascii="Book Antiqua" w:eastAsia="Book Antiqua" w:hAnsi="Book Antiqua" w:cs="Book Antiqua"/>
          <w:color w:val="000000"/>
        </w:rPr>
        <w:t>Grade D (Fair): 0</w:t>
      </w:r>
    </w:p>
    <w:p w:rsidR="00E1583C" w:rsidRDefault="00A50362">
      <w:pPr>
        <w:spacing w:line="360" w:lineRule="auto"/>
        <w:jc w:val="both"/>
        <w:rPr>
          <w:rFonts w:ascii="Book Antiqua" w:hAnsi="Book Antiqua"/>
        </w:rPr>
      </w:pPr>
      <w:r>
        <w:rPr>
          <w:rFonts w:ascii="Book Antiqua" w:eastAsia="Book Antiqua" w:hAnsi="Book Antiqua" w:cs="Book Antiqua"/>
          <w:color w:val="000000"/>
        </w:rPr>
        <w:lastRenderedPageBreak/>
        <w:t>Grade E (Poor): 0</w:t>
      </w:r>
    </w:p>
    <w:p w:rsidR="00E1583C" w:rsidRDefault="00E1583C">
      <w:pPr>
        <w:spacing w:line="360" w:lineRule="auto"/>
        <w:jc w:val="both"/>
        <w:rPr>
          <w:rFonts w:ascii="Book Antiqua" w:hAnsi="Book Antiqua"/>
        </w:rPr>
      </w:pPr>
    </w:p>
    <w:p w:rsidR="00E1583C" w:rsidRDefault="00A50362">
      <w:pPr>
        <w:spacing w:line="360" w:lineRule="auto"/>
        <w:jc w:val="both"/>
        <w:rPr>
          <w:rFonts w:ascii="Book Antiqua" w:hAnsi="Book Antiqua"/>
        </w:rPr>
        <w:sectPr w:rsidR="00E1583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Saffar</w:t>
      </w:r>
      <w:proofErr w:type="spellEnd"/>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Pr="00923D1B">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w:t>
      </w:r>
      <w:r>
        <w:rPr>
          <w:rFonts w:ascii="Book Antiqua" w:eastAsia="Book Antiqua" w:hAnsi="Book Antiqua" w:cs="Book Antiqua"/>
          <w:b/>
          <w:color w:val="000000"/>
        </w:rPr>
        <w:t xml:space="preserve">ditor: </w:t>
      </w:r>
    </w:p>
    <w:p w:rsidR="00E1583C" w:rsidRDefault="00A50362">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rsidR="00E1583C" w:rsidRDefault="00A50362">
      <w:pPr>
        <w:spacing w:line="360" w:lineRule="auto"/>
        <w:jc w:val="both"/>
        <w:rPr>
          <w:rFonts w:ascii="Book Antiqua" w:eastAsia="Book Antiqua" w:hAnsi="Book Antiqua" w:cs="Book Antiqua"/>
          <w:b/>
          <w:bCs/>
          <w:color w:val="000000"/>
        </w:rPr>
      </w:pPr>
      <w:r>
        <w:rPr>
          <w:rFonts w:ascii="Book Antiqua" w:hAnsi="Book Antiqua"/>
          <w:noProof/>
          <w:lang w:eastAsia="zh-CN"/>
        </w:rPr>
        <w:drawing>
          <wp:inline distT="0" distB="0" distL="0" distR="0">
            <wp:extent cx="2485390" cy="36252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504785" cy="3653959"/>
                    </a:xfrm>
                    <a:prstGeom prst="rect">
                      <a:avLst/>
                    </a:prstGeom>
                  </pic:spPr>
                </pic:pic>
              </a:graphicData>
            </a:graphic>
          </wp:inline>
        </w:drawing>
      </w: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Figure 1 Magnetic resonance imaging analy</w:t>
      </w:r>
      <w:r>
        <w:rPr>
          <w:rFonts w:ascii="Book Antiqua" w:eastAsia="Book Antiqua" w:hAnsi="Book Antiqua" w:cs="Book Antiqua"/>
          <w:b/>
          <w:bCs/>
          <w:color w:val="000000"/>
        </w:rPr>
        <w:t xml:space="preserve">sis of spinal cord lesion. </w:t>
      </w:r>
      <w:r>
        <w:rPr>
          <w:rFonts w:ascii="Book Antiqua" w:eastAsia="Book Antiqua" w:hAnsi="Book Antiqua" w:cs="Book Antiqua"/>
          <w:color w:val="000000"/>
        </w:rPr>
        <w:t>A: Sagittal T1-weighted magnetic resonance imaging (MRI); B: Sagittal T2-weighted MRI; C: Homogeneous contrast enhancement on axial T1-weighted images with gadolinium.</w:t>
      </w:r>
    </w:p>
    <w:p w:rsidR="00E1583C" w:rsidRDefault="00A5036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hAnsi="Book Antiqua"/>
          <w:noProof/>
          <w:lang w:eastAsia="zh-CN"/>
        </w:rPr>
        <w:lastRenderedPageBreak/>
        <w:drawing>
          <wp:inline distT="0" distB="0" distL="0" distR="0">
            <wp:extent cx="5943600" cy="23310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43600" cy="2331085"/>
                    </a:xfrm>
                    <a:prstGeom prst="rect">
                      <a:avLst/>
                    </a:prstGeom>
                  </pic:spPr>
                </pic:pic>
              </a:graphicData>
            </a:graphic>
          </wp:inline>
        </w:drawing>
      </w:r>
    </w:p>
    <w:p w:rsidR="00E1583C" w:rsidRDefault="00A50362">
      <w:pPr>
        <w:spacing w:line="360" w:lineRule="auto"/>
        <w:jc w:val="both"/>
        <w:rPr>
          <w:rFonts w:ascii="Book Antiqua" w:hAnsi="Book Antiqua"/>
        </w:rPr>
      </w:pPr>
      <w:r>
        <w:rPr>
          <w:rFonts w:ascii="Book Antiqua" w:eastAsia="Book Antiqua" w:hAnsi="Book Antiqua" w:cs="Book Antiqua"/>
          <w:b/>
          <w:bCs/>
          <w:color w:val="000000"/>
        </w:rPr>
        <w:t>Figure 2 Histological analysis of the tumor tissue.</w:t>
      </w:r>
      <w:r>
        <w:rPr>
          <w:rFonts w:ascii="Book Antiqua" w:eastAsia="Book Antiqua" w:hAnsi="Book Antiqua" w:cs="Book Antiqua"/>
          <w:color w:val="000000"/>
        </w:rPr>
        <w:t xml:space="preserve"> A: Hem</w:t>
      </w:r>
      <w:r>
        <w:rPr>
          <w:rFonts w:ascii="Book Antiqua" w:eastAsia="Book Antiqua" w:hAnsi="Book Antiqua" w:cs="Book Antiqua"/>
          <w:color w:val="000000"/>
        </w:rPr>
        <w:t xml:space="preserve">atoxylin and eosin staining showing the tumor cells (× 200); B-G: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s</w:t>
      </w:r>
      <w:r>
        <w:rPr>
          <w:rFonts w:ascii="Book Antiqua" w:eastAsia="Book Antiqua" w:hAnsi="Book Antiqua" w:cs="Book Antiqua"/>
          <w:color w:val="000000"/>
        </w:rPr>
        <w:t xml:space="preserve">taining </w:t>
      </w:r>
      <w:r>
        <w:rPr>
          <w:rFonts w:ascii="Book Antiqua" w:eastAsia="宋体" w:hAnsi="Book Antiqua" w:cs="Book Antiqua" w:hint="eastAsia"/>
          <w:color w:val="000000"/>
          <w:lang w:eastAsia="zh-CN"/>
        </w:rPr>
        <w:t>for</w:t>
      </w:r>
      <w:r>
        <w:rPr>
          <w:rFonts w:ascii="Book Antiqua" w:eastAsia="Book Antiqua" w:hAnsi="Book Antiqua" w:cs="Book Antiqua"/>
          <w:color w:val="000000"/>
        </w:rPr>
        <w:t xml:space="preserve"> S-10</w:t>
      </w:r>
      <w:r>
        <w:rPr>
          <w:rFonts w:ascii="Book Antiqua" w:eastAsia="Book Antiqua" w:hAnsi="Book Antiqua" w:cs="Book Antiqua"/>
          <w:color w:val="000000"/>
        </w:rPr>
        <w:t xml:space="preserve">0, </w:t>
      </w:r>
      <w:proofErr w:type="spellStart"/>
      <w:r>
        <w:rPr>
          <w:rFonts w:ascii="Book Antiqua" w:eastAsia="Book Antiqua" w:hAnsi="Book Antiqua" w:cs="Book Antiqua"/>
          <w:color w:val="000000"/>
        </w:rPr>
        <w:t>homatropine</w:t>
      </w:r>
      <w:proofErr w:type="spellEnd"/>
      <w:r>
        <w:rPr>
          <w:rFonts w:ascii="Book Antiqua" w:eastAsia="Book Antiqua" w:hAnsi="Book Antiqua" w:cs="Book Antiqua"/>
          <w:color w:val="000000"/>
        </w:rPr>
        <w:t xml:space="preserve"> methylbromide-45, p53, vimentin, cytokeratin, and Ki67, respectively (× 400).</w:t>
      </w:r>
      <w:bookmarkStart w:id="5" w:name="_GoBack"/>
      <w:bookmarkEnd w:id="5"/>
    </w:p>
    <w:sectPr w:rsidR="00E158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362" w:rsidRDefault="00A50362">
      <w:r>
        <w:separator/>
      </w:r>
    </w:p>
  </w:endnote>
  <w:endnote w:type="continuationSeparator" w:id="0">
    <w:p w:rsidR="00A50362" w:rsidRDefault="00A5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83C" w:rsidRDefault="00A50362">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923D1B" w:rsidRPr="00923D1B">
      <w:rPr>
        <w:rFonts w:ascii="Book Antiqua" w:hAnsi="Book Antiqua"/>
        <w:noProof/>
        <w:sz w:val="24"/>
        <w:szCs w:val="24"/>
        <w:lang w:val="zh-CN" w:eastAsia="zh-CN"/>
      </w:rPr>
      <w:t>13</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923D1B" w:rsidRPr="00923D1B">
      <w:rPr>
        <w:rFonts w:ascii="Book Antiqua" w:hAnsi="Book Antiqua"/>
        <w:noProof/>
        <w:sz w:val="24"/>
        <w:szCs w:val="24"/>
        <w:lang w:val="zh-CN" w:eastAsia="zh-CN"/>
      </w:rPr>
      <w:t>13</w:t>
    </w:r>
    <w:r>
      <w:rPr>
        <w:rFonts w:ascii="Book Antiqua" w:hAnsi="Book Antiqua"/>
        <w:sz w:val="24"/>
        <w:szCs w:val="24"/>
      </w:rPr>
      <w:fldChar w:fldCharType="end"/>
    </w:r>
  </w:p>
  <w:p w:rsidR="00E1583C" w:rsidRDefault="00E158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362" w:rsidRDefault="00A50362">
      <w:r>
        <w:separator/>
      </w:r>
    </w:p>
  </w:footnote>
  <w:footnote w:type="continuationSeparator" w:id="0">
    <w:p w:rsidR="00A50362" w:rsidRDefault="00A50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017E"/>
    <w:rsid w:val="00086909"/>
    <w:rsid w:val="000B3607"/>
    <w:rsid w:val="000C4133"/>
    <w:rsid w:val="000D559F"/>
    <w:rsid w:val="001A4D64"/>
    <w:rsid w:val="0024707F"/>
    <w:rsid w:val="0027108F"/>
    <w:rsid w:val="00281413"/>
    <w:rsid w:val="002940DB"/>
    <w:rsid w:val="002E707E"/>
    <w:rsid w:val="00307E46"/>
    <w:rsid w:val="003C280E"/>
    <w:rsid w:val="00404BFE"/>
    <w:rsid w:val="004250B5"/>
    <w:rsid w:val="0047290F"/>
    <w:rsid w:val="004E75E2"/>
    <w:rsid w:val="00512B03"/>
    <w:rsid w:val="00513A10"/>
    <w:rsid w:val="005F1330"/>
    <w:rsid w:val="006060CE"/>
    <w:rsid w:val="00682515"/>
    <w:rsid w:val="0069503F"/>
    <w:rsid w:val="006974F7"/>
    <w:rsid w:val="006C17F6"/>
    <w:rsid w:val="006D45F2"/>
    <w:rsid w:val="0074405F"/>
    <w:rsid w:val="007A2490"/>
    <w:rsid w:val="007F1F62"/>
    <w:rsid w:val="00822713"/>
    <w:rsid w:val="00863C88"/>
    <w:rsid w:val="00886E56"/>
    <w:rsid w:val="008A5757"/>
    <w:rsid w:val="008B659B"/>
    <w:rsid w:val="00923D1B"/>
    <w:rsid w:val="009477B7"/>
    <w:rsid w:val="00A163D7"/>
    <w:rsid w:val="00A24F24"/>
    <w:rsid w:val="00A50362"/>
    <w:rsid w:val="00A77B3E"/>
    <w:rsid w:val="00B00E89"/>
    <w:rsid w:val="00B16AEC"/>
    <w:rsid w:val="00B666FA"/>
    <w:rsid w:val="00BA354C"/>
    <w:rsid w:val="00C228E5"/>
    <w:rsid w:val="00CA2A55"/>
    <w:rsid w:val="00E1583C"/>
    <w:rsid w:val="00E220B0"/>
    <w:rsid w:val="00E42FC8"/>
    <w:rsid w:val="00EF510F"/>
    <w:rsid w:val="00FA6F28"/>
    <w:rsid w:val="00FB7B87"/>
    <w:rsid w:val="00FE2845"/>
    <w:rsid w:val="357F641B"/>
    <w:rsid w:val="4E415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DD6215-516F-4E03-9E1F-F23776D1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qFormat/>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Hyperlink"/>
    <w:basedOn w:val="a0"/>
    <w:unhideWhenUsed/>
    <w:qFormat/>
    <w:rPr>
      <w:color w:val="0000FF" w:themeColor="hyperlink"/>
      <w:u w:val="single"/>
    </w:rPr>
  </w:style>
  <w:style w:type="character" w:styleId="a9">
    <w:name w:val="annotation reference"/>
    <w:basedOn w:val="a0"/>
    <w:semiHidden/>
    <w:unhideWhenUsed/>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2149</Words>
  <Characters>12255</Characters>
  <Application>Microsoft Office Word</Application>
  <DocSecurity>0</DocSecurity>
  <Lines>102</Lines>
  <Paragraphs>28</Paragraphs>
  <ScaleCrop>false</ScaleCrop>
  <Company/>
  <LinksUpToDate>false</LinksUpToDate>
  <CharactersWithSpaces>14376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zuo</dc:creator>
  <cp:lastModifiedBy>Wang Tianqi</cp:lastModifiedBy>
  <cp:revision>3</cp:revision>
  <dcterms:created xsi:type="dcterms:W3CDTF">2021-01-15T08:22:00Z</dcterms:created>
  <dcterms:modified xsi:type="dcterms:W3CDTF">2021-01-15T08:24:00Z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