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A4C6BE" w14:textId="77777777" w:rsidR="00A77B3E" w:rsidRDefault="00B26E3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35696401" w14:textId="77777777" w:rsidR="00A77B3E" w:rsidRDefault="00B26E3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60395</w:t>
      </w:r>
    </w:p>
    <w:p w14:paraId="272E534E" w14:textId="77777777" w:rsidR="00A77B3E" w:rsidRDefault="00B26E3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373EA21E" w14:textId="77777777" w:rsidR="00A77B3E" w:rsidRDefault="00A77B3E">
      <w:pPr>
        <w:spacing w:line="360" w:lineRule="auto"/>
        <w:jc w:val="both"/>
      </w:pPr>
    </w:p>
    <w:p w14:paraId="78DE1703" w14:textId="45BA78F3" w:rsidR="00A77B3E" w:rsidRDefault="00B26E3C">
      <w:pPr>
        <w:spacing w:line="360" w:lineRule="auto"/>
        <w:jc w:val="both"/>
      </w:pPr>
      <w:r>
        <w:rPr>
          <w:rFonts w:ascii="Book Antiqua" w:eastAsia="Book Antiqua" w:hAnsi="Book Antiqua" w:cs="Book Antiqua"/>
          <w:b/>
          <w:color w:val="000000"/>
        </w:rPr>
        <w:t xml:space="preserve">Potential contributions of the methodology to the variability of </w:t>
      </w:r>
      <w:proofErr w:type="spellStart"/>
      <w:r w:rsidR="003755FF">
        <w:rPr>
          <w:rFonts w:ascii="Book Antiqua" w:eastAsia="Book Antiqua" w:hAnsi="Book Antiqua" w:cs="Book Antiqua"/>
          <w:b/>
          <w:color w:val="000000"/>
        </w:rPr>
        <w:t>g</w:t>
      </w:r>
      <w:r>
        <w:rPr>
          <w:rFonts w:ascii="Book Antiqua" w:eastAsia="Book Antiqua" w:hAnsi="Book Antiqua" w:cs="Book Antiqua"/>
          <w:b/>
          <w:color w:val="000000"/>
        </w:rPr>
        <w:t>lycaemic</w:t>
      </w:r>
      <w:proofErr w:type="spellEnd"/>
      <w:r>
        <w:rPr>
          <w:rFonts w:ascii="Book Antiqua" w:eastAsia="Book Antiqua" w:hAnsi="Book Antiqua" w:cs="Book Antiqua"/>
          <w:b/>
          <w:color w:val="000000"/>
        </w:rPr>
        <w:t xml:space="preserve"> </w:t>
      </w:r>
      <w:r w:rsidR="00815366">
        <w:rPr>
          <w:rFonts w:ascii="Book Antiqua" w:eastAsia="Book Antiqua" w:hAnsi="Book Antiqua" w:cs="Book Antiqua"/>
          <w:b/>
          <w:color w:val="000000"/>
        </w:rPr>
        <w:t>i</w:t>
      </w:r>
      <w:r>
        <w:rPr>
          <w:rFonts w:ascii="Book Antiqua" w:eastAsia="Book Antiqua" w:hAnsi="Book Antiqua" w:cs="Book Antiqua"/>
          <w:b/>
          <w:color w:val="000000"/>
        </w:rPr>
        <w:t>ndex of foods</w:t>
      </w:r>
    </w:p>
    <w:p w14:paraId="7B25BE2E" w14:textId="77777777" w:rsidR="00A77B3E" w:rsidRDefault="00A77B3E">
      <w:pPr>
        <w:spacing w:line="360" w:lineRule="auto"/>
        <w:jc w:val="both"/>
      </w:pPr>
    </w:p>
    <w:p w14:paraId="71FDE0B8" w14:textId="614451B6" w:rsidR="00A77B3E" w:rsidRDefault="00E17B5A">
      <w:pPr>
        <w:spacing w:line="360" w:lineRule="auto"/>
        <w:jc w:val="both"/>
      </w:pPr>
      <w:proofErr w:type="spellStart"/>
      <w:r>
        <w:rPr>
          <w:rFonts w:ascii="Book Antiqua" w:eastAsia="Book Antiqua" w:hAnsi="Book Antiqua" w:cs="Book Antiqua"/>
          <w:color w:val="000000"/>
        </w:rPr>
        <w:t>Flavel</w:t>
      </w:r>
      <w:proofErr w:type="spellEnd"/>
      <w:r>
        <w:rPr>
          <w:rFonts w:ascii="Book Antiqua" w:eastAsia="Book Antiqua" w:hAnsi="Book Antiqua" w:cs="Book Antiqua"/>
          <w:color w:val="000000"/>
        </w:rPr>
        <w:t xml:space="preserve"> M </w:t>
      </w:r>
      <w:r w:rsidRPr="00E17B5A">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B26E3C">
        <w:rPr>
          <w:rFonts w:ascii="Book Antiqua" w:eastAsia="Book Antiqua" w:hAnsi="Book Antiqua" w:cs="Book Antiqua"/>
          <w:color w:val="000000"/>
        </w:rPr>
        <w:t xml:space="preserve">Variability of </w:t>
      </w:r>
      <w:proofErr w:type="spellStart"/>
      <w:r w:rsidR="003755FF">
        <w:rPr>
          <w:rFonts w:ascii="Book Antiqua" w:eastAsia="Book Antiqua" w:hAnsi="Book Antiqua" w:cs="Book Antiqua"/>
          <w:color w:val="000000"/>
        </w:rPr>
        <w:t>g</w:t>
      </w:r>
      <w:r w:rsidR="00B26E3C">
        <w:rPr>
          <w:rFonts w:ascii="Book Antiqua" w:eastAsia="Book Antiqua" w:hAnsi="Book Antiqua" w:cs="Book Antiqua"/>
          <w:color w:val="000000"/>
        </w:rPr>
        <w:t>lycaemic</w:t>
      </w:r>
      <w:proofErr w:type="spellEnd"/>
      <w:r w:rsidR="00B26E3C">
        <w:rPr>
          <w:rFonts w:ascii="Book Antiqua" w:eastAsia="Book Antiqua" w:hAnsi="Book Antiqua" w:cs="Book Antiqua"/>
          <w:color w:val="000000"/>
        </w:rPr>
        <w:t xml:space="preserve"> </w:t>
      </w:r>
      <w:r w:rsidR="00815366">
        <w:rPr>
          <w:rFonts w:ascii="Book Antiqua" w:eastAsia="Book Antiqua" w:hAnsi="Book Antiqua" w:cs="Book Antiqua"/>
          <w:color w:val="000000"/>
        </w:rPr>
        <w:t>i</w:t>
      </w:r>
      <w:r w:rsidR="00B26E3C">
        <w:rPr>
          <w:rFonts w:ascii="Book Antiqua" w:eastAsia="Book Antiqua" w:hAnsi="Book Antiqua" w:cs="Book Antiqua"/>
          <w:color w:val="000000"/>
        </w:rPr>
        <w:t>ndex methodology</w:t>
      </w:r>
    </w:p>
    <w:p w14:paraId="33A2F658" w14:textId="77777777" w:rsidR="00A77B3E" w:rsidRDefault="00A77B3E">
      <w:pPr>
        <w:spacing w:line="360" w:lineRule="auto"/>
        <w:jc w:val="both"/>
      </w:pPr>
    </w:p>
    <w:p w14:paraId="0DD15F6B" w14:textId="77777777" w:rsidR="00A77B3E" w:rsidRDefault="00B26E3C">
      <w:pPr>
        <w:spacing w:line="360" w:lineRule="auto"/>
        <w:jc w:val="both"/>
      </w:pPr>
      <w:r>
        <w:rPr>
          <w:rFonts w:ascii="Book Antiqua" w:eastAsia="Book Antiqua" w:hAnsi="Book Antiqua" w:cs="Book Antiqua"/>
          <w:color w:val="000000"/>
        </w:rPr>
        <w:t xml:space="preserve">Matthew </w:t>
      </w:r>
      <w:proofErr w:type="spellStart"/>
      <w:r>
        <w:rPr>
          <w:rFonts w:ascii="Book Antiqua" w:eastAsia="Book Antiqua" w:hAnsi="Book Antiqua" w:cs="Book Antiqua"/>
          <w:color w:val="000000"/>
        </w:rPr>
        <w:t>Flavel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Markandeya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Jois</w:t>
      </w:r>
      <w:proofErr w:type="spellEnd"/>
      <w:r>
        <w:rPr>
          <w:rFonts w:ascii="Book Antiqua" w:eastAsia="Book Antiqua" w:hAnsi="Book Antiqua" w:cs="Book Antiqua"/>
          <w:color w:val="000000"/>
        </w:rPr>
        <w:t>, Barry Kitchen</w:t>
      </w:r>
    </w:p>
    <w:p w14:paraId="3446505B" w14:textId="77777777" w:rsidR="00A77B3E" w:rsidRDefault="00A77B3E">
      <w:pPr>
        <w:spacing w:line="360" w:lineRule="auto"/>
        <w:jc w:val="both"/>
      </w:pPr>
    </w:p>
    <w:p w14:paraId="08858DA7" w14:textId="4581F223" w:rsidR="00A77B3E" w:rsidRDefault="00B26E3C">
      <w:pPr>
        <w:spacing w:line="360" w:lineRule="auto"/>
        <w:jc w:val="both"/>
      </w:pPr>
      <w:r>
        <w:rPr>
          <w:rFonts w:ascii="Book Antiqua" w:eastAsia="Book Antiqua" w:hAnsi="Book Antiqua" w:cs="Book Antiqua"/>
          <w:b/>
          <w:bCs/>
          <w:color w:val="000000"/>
        </w:rPr>
        <w:t xml:space="preserve">Matthew </w:t>
      </w:r>
      <w:proofErr w:type="spellStart"/>
      <w:r>
        <w:rPr>
          <w:rFonts w:ascii="Book Antiqua" w:eastAsia="Book Antiqua" w:hAnsi="Book Antiqua" w:cs="Book Antiqua"/>
          <w:b/>
          <w:bCs/>
          <w:color w:val="000000"/>
        </w:rPr>
        <w:t>Flavel</w:t>
      </w:r>
      <w:proofErr w:type="spellEnd"/>
      <w:r>
        <w:rPr>
          <w:rFonts w:ascii="Book Antiqua" w:eastAsia="Book Antiqua" w:hAnsi="Book Antiqua" w:cs="Book Antiqua"/>
          <w:b/>
          <w:bCs/>
          <w:color w:val="000000"/>
        </w:rPr>
        <w:t xml:space="preserve">, </w:t>
      </w:r>
      <w:r w:rsidR="00E17B5A">
        <w:rPr>
          <w:rFonts w:ascii="Book Antiqua" w:eastAsia="Book Antiqua" w:hAnsi="Book Antiqua" w:cs="Book Antiqua"/>
          <w:b/>
          <w:bCs/>
          <w:color w:val="000000"/>
        </w:rPr>
        <w:t xml:space="preserve">Barry Kitchen, </w:t>
      </w:r>
      <w:r>
        <w:rPr>
          <w:rFonts w:ascii="Book Antiqua" w:eastAsia="Book Antiqua" w:hAnsi="Book Antiqua" w:cs="Book Antiqua"/>
          <w:color w:val="000000"/>
        </w:rPr>
        <w:t xml:space="preserve">Bioactive Division, The Product Makers, Keysborough 3173, </w:t>
      </w:r>
      <w:r w:rsidR="00E17B5A">
        <w:rPr>
          <w:rFonts w:ascii="Book Antiqua" w:eastAsia="Book Antiqua" w:hAnsi="Book Antiqua" w:cs="Book Antiqua"/>
          <w:color w:val="000000"/>
        </w:rPr>
        <w:t xml:space="preserve">Victoria, </w:t>
      </w:r>
      <w:r>
        <w:rPr>
          <w:rFonts w:ascii="Book Antiqua" w:eastAsia="Book Antiqua" w:hAnsi="Book Antiqua" w:cs="Book Antiqua"/>
          <w:color w:val="000000"/>
        </w:rPr>
        <w:t>Australia</w:t>
      </w:r>
    </w:p>
    <w:p w14:paraId="0697E3F0" w14:textId="77777777" w:rsidR="00A77B3E" w:rsidRDefault="00A77B3E">
      <w:pPr>
        <w:spacing w:line="360" w:lineRule="auto"/>
        <w:jc w:val="both"/>
      </w:pPr>
    </w:p>
    <w:p w14:paraId="0C101E5F" w14:textId="77777777" w:rsidR="00A77B3E" w:rsidRDefault="00B26E3C">
      <w:pPr>
        <w:spacing w:line="360" w:lineRule="auto"/>
        <w:jc w:val="both"/>
      </w:pPr>
      <w:r>
        <w:rPr>
          <w:rFonts w:ascii="Book Antiqua" w:eastAsia="Book Antiqua" w:hAnsi="Book Antiqua" w:cs="Book Antiqua"/>
          <w:b/>
          <w:bCs/>
          <w:color w:val="000000"/>
        </w:rPr>
        <w:t xml:space="preserve">Matthew </w:t>
      </w:r>
      <w:proofErr w:type="spellStart"/>
      <w:r>
        <w:rPr>
          <w:rFonts w:ascii="Book Antiqua" w:eastAsia="Book Antiqua" w:hAnsi="Book Antiqua" w:cs="Book Antiqua"/>
          <w:b/>
          <w:bCs/>
          <w:color w:val="000000"/>
        </w:rPr>
        <w:t>Flavel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Markandeya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Jois</w:t>
      </w:r>
      <w:proofErr w:type="spellEnd"/>
      <w:r>
        <w:rPr>
          <w:rFonts w:ascii="Book Antiqua" w:eastAsia="Book Antiqua" w:hAnsi="Book Antiqua" w:cs="Book Antiqua"/>
          <w:b/>
          <w:bCs/>
          <w:color w:val="000000"/>
        </w:rPr>
        <w:t xml:space="preserve">, Barry Kitchen, </w:t>
      </w:r>
      <w:r>
        <w:rPr>
          <w:rFonts w:ascii="Book Antiqua" w:eastAsia="Book Antiqua" w:hAnsi="Book Antiqua" w:cs="Book Antiqua"/>
          <w:color w:val="000000"/>
        </w:rPr>
        <w:t>School of Life Sciences, La Trobe University, Bundoora 3086, Australia</w:t>
      </w:r>
    </w:p>
    <w:p w14:paraId="6169CE1E" w14:textId="77777777" w:rsidR="00A77B3E" w:rsidRDefault="00A77B3E">
      <w:pPr>
        <w:spacing w:line="360" w:lineRule="auto"/>
        <w:jc w:val="both"/>
      </w:pPr>
    </w:p>
    <w:p w14:paraId="4DA62C40" w14:textId="0B961E39" w:rsidR="00A77B3E" w:rsidRDefault="00B26E3C">
      <w:pPr>
        <w:spacing w:line="360" w:lineRule="auto"/>
        <w:jc w:val="both"/>
      </w:pPr>
      <w:r>
        <w:rPr>
          <w:rFonts w:ascii="Book Antiqua" w:eastAsia="Book Antiqua" w:hAnsi="Book Antiqua" w:cs="Book Antiqua"/>
          <w:b/>
          <w:bCs/>
          <w:color w:val="000000"/>
        </w:rPr>
        <w:t xml:space="preserve">Author contributions: </w:t>
      </w:r>
      <w:proofErr w:type="spellStart"/>
      <w:r w:rsidR="00D03593">
        <w:rPr>
          <w:rFonts w:ascii="Book Antiqua" w:eastAsia="Book Antiqua" w:hAnsi="Book Antiqua" w:cs="Book Antiqua"/>
          <w:color w:val="000000"/>
        </w:rPr>
        <w:t>Flavel</w:t>
      </w:r>
      <w:proofErr w:type="spellEnd"/>
      <w:r w:rsidR="00D03593">
        <w:rPr>
          <w:rFonts w:ascii="Book Antiqua" w:eastAsia="Book Antiqua" w:hAnsi="Book Antiqua" w:cs="Book Antiqua"/>
          <w:color w:val="000000"/>
        </w:rPr>
        <w:t xml:space="preserve"> M</w:t>
      </w:r>
      <w:r>
        <w:rPr>
          <w:rFonts w:ascii="Book Antiqua" w:eastAsia="Book Antiqua" w:hAnsi="Book Antiqua" w:cs="Book Antiqua"/>
          <w:color w:val="000000"/>
        </w:rPr>
        <w:t xml:space="preserve"> searched</w:t>
      </w:r>
      <w:r w:rsidR="00D03593">
        <w:rPr>
          <w:rFonts w:ascii="Book Antiqua" w:eastAsia="Book Antiqua" w:hAnsi="Book Antiqua" w:cs="Book Antiqua"/>
          <w:color w:val="000000"/>
        </w:rPr>
        <w:t xml:space="preserve"> </w:t>
      </w:r>
      <w:r>
        <w:rPr>
          <w:rFonts w:ascii="Book Antiqua" w:eastAsia="Book Antiqua" w:hAnsi="Book Antiqua" w:cs="Book Antiqua"/>
          <w:color w:val="000000"/>
        </w:rPr>
        <w:t>the literature and drafted initial manuscript</w:t>
      </w:r>
      <w:r w:rsidR="00D03593">
        <w:rPr>
          <w:rFonts w:ascii="Book Antiqua" w:eastAsia="Book Antiqua" w:hAnsi="Book Antiqua" w:cs="Book Antiqua"/>
          <w:color w:val="000000"/>
        </w:rPr>
        <w:t>; Kitchen B</w:t>
      </w:r>
      <w:r>
        <w:rPr>
          <w:rFonts w:ascii="Book Antiqua" w:eastAsia="Book Antiqua" w:hAnsi="Book Antiqua" w:cs="Book Antiqua"/>
          <w:color w:val="000000"/>
        </w:rPr>
        <w:t xml:space="preserve"> and </w:t>
      </w:r>
      <w:proofErr w:type="spellStart"/>
      <w:r w:rsidR="00D03593">
        <w:rPr>
          <w:rFonts w:ascii="Book Antiqua" w:eastAsia="Book Antiqua" w:hAnsi="Book Antiqua" w:cs="Book Antiqua"/>
          <w:color w:val="000000"/>
        </w:rPr>
        <w:t>Jois</w:t>
      </w:r>
      <w:proofErr w:type="spellEnd"/>
      <w:r w:rsidR="00D03593">
        <w:rPr>
          <w:rFonts w:ascii="Book Antiqua" w:eastAsia="Book Antiqua" w:hAnsi="Book Antiqua" w:cs="Book Antiqua"/>
          <w:color w:val="000000"/>
        </w:rPr>
        <w:t xml:space="preserve"> M</w:t>
      </w:r>
      <w:r>
        <w:rPr>
          <w:rFonts w:ascii="Book Antiqua" w:eastAsia="Book Antiqua" w:hAnsi="Book Antiqua" w:cs="Book Antiqua"/>
          <w:color w:val="000000"/>
        </w:rPr>
        <w:t xml:space="preserve"> provided further editing and comments.</w:t>
      </w:r>
    </w:p>
    <w:p w14:paraId="7AFC7780" w14:textId="77777777" w:rsidR="00A77B3E" w:rsidRDefault="00A77B3E">
      <w:pPr>
        <w:spacing w:line="360" w:lineRule="auto"/>
        <w:jc w:val="both"/>
      </w:pPr>
    </w:p>
    <w:p w14:paraId="3ABCC11B" w14:textId="6D10B208" w:rsidR="00A77B3E" w:rsidRDefault="00B26E3C">
      <w:pPr>
        <w:spacing w:line="360" w:lineRule="auto"/>
        <w:jc w:val="both"/>
      </w:pPr>
      <w:r>
        <w:rPr>
          <w:rFonts w:ascii="Book Antiqua" w:eastAsia="Book Antiqua" w:hAnsi="Book Antiqua" w:cs="Book Antiqua"/>
          <w:b/>
          <w:bCs/>
          <w:color w:val="000000"/>
        </w:rPr>
        <w:t xml:space="preserve">Corresponding author: Matthew </w:t>
      </w:r>
      <w:proofErr w:type="spellStart"/>
      <w:r>
        <w:rPr>
          <w:rFonts w:ascii="Book Antiqua" w:eastAsia="Book Antiqua" w:hAnsi="Book Antiqua" w:cs="Book Antiqua"/>
          <w:b/>
          <w:bCs/>
          <w:color w:val="000000"/>
        </w:rPr>
        <w:t>Flavel</w:t>
      </w:r>
      <w:proofErr w:type="spellEnd"/>
      <w:r>
        <w:rPr>
          <w:rFonts w:ascii="Book Antiqua" w:eastAsia="Book Antiqua" w:hAnsi="Book Antiqua" w:cs="Book Antiqua"/>
          <w:b/>
          <w:bCs/>
          <w:color w:val="000000"/>
        </w:rPr>
        <w:t xml:space="preserve">, PhD, Honorary Research Fellow, </w:t>
      </w:r>
      <w:r>
        <w:rPr>
          <w:rFonts w:ascii="Book Antiqua" w:eastAsia="Book Antiqua" w:hAnsi="Book Antiqua" w:cs="Book Antiqua"/>
          <w:color w:val="000000"/>
        </w:rPr>
        <w:t xml:space="preserve">Bioactive Division, The Product Makers, 50-60 Popes Road, Keysborough 3173, </w:t>
      </w:r>
      <w:r w:rsidR="00D03593">
        <w:rPr>
          <w:rFonts w:ascii="Book Antiqua" w:eastAsia="Book Antiqua" w:hAnsi="Book Antiqua" w:cs="Book Antiqua"/>
          <w:color w:val="000000"/>
        </w:rPr>
        <w:t xml:space="preserve">Victoria, </w:t>
      </w:r>
      <w:r>
        <w:rPr>
          <w:rFonts w:ascii="Book Antiqua" w:eastAsia="Book Antiqua" w:hAnsi="Book Antiqua" w:cs="Book Antiqua"/>
          <w:color w:val="000000"/>
        </w:rPr>
        <w:t>Australia. mflavel@tpm.com.au</w:t>
      </w:r>
    </w:p>
    <w:p w14:paraId="7648F9A7" w14:textId="77777777" w:rsidR="00A77B3E" w:rsidRDefault="00A77B3E">
      <w:pPr>
        <w:spacing w:line="360" w:lineRule="auto"/>
        <w:jc w:val="both"/>
      </w:pPr>
    </w:p>
    <w:p w14:paraId="689E7B7E" w14:textId="77777777" w:rsidR="00A77B3E" w:rsidRDefault="00B26E3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28, 2020</w:t>
      </w:r>
    </w:p>
    <w:p w14:paraId="22F48C7B" w14:textId="77777777" w:rsidR="00A77B3E" w:rsidRDefault="00B26E3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1ABE2041" w14:textId="3463AD13" w:rsidR="00A77B3E" w:rsidRDefault="00B26E3C">
      <w:pPr>
        <w:spacing w:line="360" w:lineRule="auto"/>
        <w:jc w:val="both"/>
      </w:pPr>
      <w:r>
        <w:rPr>
          <w:rFonts w:ascii="Book Antiqua" w:eastAsia="Book Antiqua" w:hAnsi="Book Antiqua" w:cs="Book Antiqua"/>
          <w:b/>
          <w:bCs/>
          <w:color w:val="000000"/>
        </w:rPr>
        <w:t xml:space="preserve">Accepted: </w:t>
      </w:r>
      <w:r w:rsidR="00345D9B" w:rsidRPr="00345D9B">
        <w:rPr>
          <w:rFonts w:ascii="Book Antiqua" w:eastAsia="Book Antiqua" w:hAnsi="Book Antiqua" w:cs="Book Antiqua"/>
          <w:color w:val="000000"/>
        </w:rPr>
        <w:t>December 23, 2020</w:t>
      </w:r>
    </w:p>
    <w:p w14:paraId="0AE821BA" w14:textId="797082EA" w:rsidR="00A77B3E" w:rsidRPr="005937FC" w:rsidRDefault="00B26E3C">
      <w:pPr>
        <w:spacing w:line="360" w:lineRule="auto"/>
        <w:jc w:val="both"/>
        <w:rPr>
          <w:lang w:eastAsia="zh-CN"/>
        </w:rPr>
      </w:pPr>
      <w:r>
        <w:rPr>
          <w:rFonts w:ascii="Book Antiqua" w:eastAsia="Book Antiqua" w:hAnsi="Book Antiqua" w:cs="Book Antiqua"/>
          <w:b/>
          <w:bCs/>
          <w:color w:val="000000"/>
        </w:rPr>
        <w:t xml:space="preserve">Published online: </w:t>
      </w:r>
      <w:r w:rsidR="005937FC" w:rsidRPr="005937FC">
        <w:rPr>
          <w:rFonts w:ascii="Book Antiqua" w:hAnsi="Book Antiqua" w:cs="Book Antiqua" w:hint="eastAsia"/>
          <w:bCs/>
          <w:color w:val="000000"/>
          <w:lang w:eastAsia="zh-CN"/>
        </w:rPr>
        <w:t>February 15, 2021</w:t>
      </w:r>
    </w:p>
    <w:p w14:paraId="0662945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0EE0C6AA" w14:textId="77777777" w:rsidR="00A77B3E" w:rsidRDefault="00B26E3C">
      <w:pPr>
        <w:spacing w:line="360" w:lineRule="auto"/>
        <w:jc w:val="both"/>
      </w:pPr>
      <w:r>
        <w:rPr>
          <w:rFonts w:ascii="Book Antiqua" w:eastAsia="Book Antiqua" w:hAnsi="Book Antiqua" w:cs="Book Antiqua"/>
          <w:b/>
          <w:color w:val="000000"/>
        </w:rPr>
        <w:lastRenderedPageBreak/>
        <w:t>Abstract</w:t>
      </w:r>
    </w:p>
    <w:p w14:paraId="60321610" w14:textId="2237626F" w:rsidR="00A77B3E" w:rsidRDefault="00B26E3C">
      <w:pPr>
        <w:spacing w:line="360" w:lineRule="auto"/>
        <w:jc w:val="both"/>
      </w:pP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Pr>
          <w:rFonts w:ascii="Book Antiqua" w:eastAsia="Book Antiqua" w:hAnsi="Book Antiqua" w:cs="Book Antiqua"/>
          <w:color w:val="000000"/>
        </w:rPr>
        <w:t>ndex</w:t>
      </w:r>
      <w:r w:rsidR="003755FF">
        <w:rPr>
          <w:rFonts w:ascii="Book Antiqua" w:eastAsia="Book Antiqua" w:hAnsi="Book Antiqua" w:cs="Book Antiqua"/>
          <w:color w:val="000000"/>
        </w:rPr>
        <w:t xml:space="preserve"> (GI)</w:t>
      </w:r>
      <w:r>
        <w:rPr>
          <w:rFonts w:ascii="Book Antiqua" w:eastAsia="Book Antiqua" w:hAnsi="Book Antiqua" w:cs="Book Antiqua"/>
          <w:color w:val="000000"/>
        </w:rPr>
        <w:t xml:space="preserve"> testing provides a useful point of comparison between carbohydrate sources. For this comparison to be meaningful, the methods used to determine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need to be rigorous and consistent between testing events. This requirement has led to increasing standardization of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methodology, with an international standard developed in joint consultation with FAO/WHO (ISO</w:t>
      </w:r>
      <w:r w:rsidR="008814FE">
        <w:rPr>
          <w:rFonts w:ascii="Book Antiqua" w:eastAsia="Book Antiqua" w:hAnsi="Book Antiqua" w:cs="Book Antiqua"/>
          <w:color w:val="000000"/>
        </w:rPr>
        <w:t xml:space="preserve"> </w:t>
      </w:r>
      <w:r>
        <w:rPr>
          <w:rFonts w:ascii="Book Antiqua" w:eastAsia="Book Antiqua" w:hAnsi="Book Antiqua" w:cs="Book Antiqua"/>
          <w:color w:val="000000"/>
        </w:rPr>
        <w:t>26642:2010</w:t>
      </w:r>
      <w:r>
        <w:rPr>
          <w:rFonts w:ascii="Book Antiqua" w:eastAsia="Book Antiqua" w:hAnsi="Book Antiqua" w:cs="Book Antiqua"/>
          <w:b/>
          <w:bCs/>
          <w:color w:val="000000"/>
        </w:rPr>
        <w:t>)</w:t>
      </w:r>
      <w:r>
        <w:rPr>
          <w:rFonts w:ascii="Book Antiqua" w:eastAsia="Book Antiqua" w:hAnsi="Book Antiqua" w:cs="Book Antiqua"/>
          <w:color w:val="000000"/>
        </w:rPr>
        <w:t xml:space="preserve"> currently the most up to date document. The purpose of this review is to compare the international standard to methods of published studies claiming to have performed a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 This analysis revealed that the international standard permits a wide range of choices for researchers when designing a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plan, rather than a single standardized protocol. It has also been revealed that the literature contains significant variation, both between studies and from the international standard for critical aspects of </w:t>
      </w:r>
      <w:r w:rsidR="003755FF">
        <w:rPr>
          <w:rFonts w:ascii="Book Antiqua" w:eastAsia="Book Antiqua" w:hAnsi="Book Antiqua" w:cs="Book Antiqua"/>
          <w:color w:val="000000"/>
        </w:rPr>
        <w:t xml:space="preserve">GI </w:t>
      </w:r>
      <w:r>
        <w:rPr>
          <w:rFonts w:ascii="Book Antiqua" w:eastAsia="Book Antiqua" w:hAnsi="Book Antiqua" w:cs="Book Antiqua"/>
          <w:color w:val="000000"/>
        </w:rPr>
        <w:t xml:space="preserve">testing methodology. The primary areas of variation include; what glucose specification is used, which reference food is used, how much reference food is given, what drink is given during testing, the blood sampling site chosen and what assay and equipment is used to measure blood glucose concentration. For each of these aspects we have explored some of the methodological and physiological implications of these variations. These insights suggest that whilst the international standard has assisted with framing the general parameters of GI testing, further standardization to testing procedures is still required to ensure the continued relevance of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to clinical nutrition.</w:t>
      </w:r>
    </w:p>
    <w:p w14:paraId="7C854764" w14:textId="77777777" w:rsidR="00A77B3E" w:rsidRDefault="00A77B3E">
      <w:pPr>
        <w:spacing w:line="360" w:lineRule="auto"/>
        <w:jc w:val="both"/>
      </w:pPr>
    </w:p>
    <w:p w14:paraId="2010B088" w14:textId="5ACBD86D" w:rsidR="00A77B3E" w:rsidRDefault="00B26E3C">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Pr>
          <w:rFonts w:ascii="Book Antiqua" w:eastAsia="Book Antiqua" w:hAnsi="Book Antiqua" w:cs="Book Antiqua"/>
          <w:color w:val="000000"/>
        </w:rPr>
        <w:t xml:space="preserve">ndex; </w:t>
      </w:r>
      <w:r w:rsidR="008814FE">
        <w:rPr>
          <w:rFonts w:ascii="Book Antiqua" w:eastAsia="Book Antiqua" w:hAnsi="Book Antiqua" w:cs="Book Antiqua"/>
          <w:color w:val="000000"/>
        </w:rPr>
        <w:t>B</w:t>
      </w:r>
      <w:r>
        <w:rPr>
          <w:rFonts w:ascii="Book Antiqua" w:eastAsia="Book Antiqua" w:hAnsi="Book Antiqua" w:cs="Book Antiqua"/>
          <w:color w:val="000000"/>
        </w:rPr>
        <w:t xml:space="preserve">lood glucose; </w:t>
      </w:r>
      <w:r w:rsidR="008814FE">
        <w:rPr>
          <w:rFonts w:ascii="Book Antiqua" w:eastAsia="Book Antiqua" w:hAnsi="Book Antiqua" w:cs="Book Antiqua"/>
          <w:color w:val="000000"/>
        </w:rPr>
        <w:t>N</w:t>
      </w:r>
      <w:r>
        <w:rPr>
          <w:rFonts w:ascii="Book Antiqua" w:eastAsia="Book Antiqua" w:hAnsi="Book Antiqua" w:cs="Book Antiqua"/>
          <w:color w:val="000000"/>
        </w:rPr>
        <w:t xml:space="preserve">utritional guidelines; </w:t>
      </w:r>
      <w:r w:rsidR="008814FE">
        <w:rPr>
          <w:rFonts w:ascii="Book Antiqua" w:eastAsia="Book Antiqua" w:hAnsi="Book Antiqua" w:cs="Book Antiqua"/>
          <w:color w:val="000000"/>
        </w:rPr>
        <w:t>F</w:t>
      </w:r>
      <w:r>
        <w:rPr>
          <w:rFonts w:ascii="Book Antiqua" w:eastAsia="Book Antiqua" w:hAnsi="Book Antiqua" w:cs="Book Antiqua"/>
          <w:color w:val="000000"/>
        </w:rPr>
        <w:t>ood classifications; ISO 26642:2010</w:t>
      </w:r>
    </w:p>
    <w:p w14:paraId="3B5105C8" w14:textId="77777777" w:rsidR="00A77B3E" w:rsidRDefault="00A77B3E">
      <w:pPr>
        <w:spacing w:line="360" w:lineRule="auto"/>
        <w:jc w:val="both"/>
        <w:rPr>
          <w:lang w:eastAsia="zh-CN"/>
        </w:rPr>
      </w:pPr>
    </w:p>
    <w:p w14:paraId="127896DF" w14:textId="77777777" w:rsidR="00E455E0" w:rsidRPr="000221EA" w:rsidRDefault="00E455E0" w:rsidP="00E455E0">
      <w:pPr>
        <w:spacing w:line="360" w:lineRule="auto"/>
        <w:rPr>
          <w:rFonts w:ascii="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3E1DA610" w14:textId="77777777" w:rsidR="00E455E0" w:rsidRPr="00E455E0" w:rsidRDefault="00E455E0">
      <w:pPr>
        <w:spacing w:line="360" w:lineRule="auto"/>
        <w:jc w:val="both"/>
        <w:rPr>
          <w:lang w:eastAsia="zh-CN"/>
        </w:rPr>
      </w:pPr>
    </w:p>
    <w:p w14:paraId="131FCC85" w14:textId="3CE86100" w:rsidR="00007F61" w:rsidRDefault="00007F61">
      <w:pPr>
        <w:spacing w:line="360" w:lineRule="auto"/>
        <w:jc w:val="both"/>
        <w:rPr>
          <w:rFonts w:ascii="Book Antiqua" w:hAnsi="Book Antiqua" w:cs="Book Antiqua"/>
          <w:color w:val="000000"/>
          <w:lang w:eastAsia="zh-CN"/>
        </w:rPr>
      </w:pPr>
      <w:r w:rsidRPr="00007F61">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B26E3C">
        <w:rPr>
          <w:rFonts w:ascii="Book Antiqua" w:eastAsia="Book Antiqua" w:hAnsi="Book Antiqua" w:cs="Book Antiqua"/>
          <w:color w:val="000000"/>
        </w:rPr>
        <w:t>Flavel</w:t>
      </w:r>
      <w:proofErr w:type="spellEnd"/>
      <w:r w:rsidR="00B26E3C">
        <w:rPr>
          <w:rFonts w:ascii="Book Antiqua" w:eastAsia="Book Antiqua" w:hAnsi="Book Antiqua" w:cs="Book Antiqua"/>
          <w:color w:val="000000"/>
        </w:rPr>
        <w:t xml:space="preserve"> M, </w:t>
      </w:r>
      <w:proofErr w:type="spellStart"/>
      <w:r w:rsidR="00B26E3C">
        <w:rPr>
          <w:rFonts w:ascii="Book Antiqua" w:eastAsia="Book Antiqua" w:hAnsi="Book Antiqua" w:cs="Book Antiqua"/>
          <w:color w:val="000000"/>
        </w:rPr>
        <w:t>Jois</w:t>
      </w:r>
      <w:proofErr w:type="spellEnd"/>
      <w:r w:rsidR="00B26E3C">
        <w:rPr>
          <w:rFonts w:ascii="Book Antiqua" w:eastAsia="Book Antiqua" w:hAnsi="Book Antiqua" w:cs="Book Antiqua"/>
          <w:color w:val="000000"/>
        </w:rPr>
        <w:t xml:space="preserve"> M, Kitchen B. Potential contributions of the methodology to the variability of </w:t>
      </w:r>
      <w:proofErr w:type="spellStart"/>
      <w:r w:rsidR="003755FF">
        <w:rPr>
          <w:rFonts w:ascii="Book Antiqua" w:eastAsia="Book Antiqua" w:hAnsi="Book Antiqua" w:cs="Book Antiqua"/>
          <w:color w:val="000000"/>
        </w:rPr>
        <w:t>g</w:t>
      </w:r>
      <w:r w:rsidR="00B26E3C">
        <w:rPr>
          <w:rFonts w:ascii="Book Antiqua" w:eastAsia="Book Antiqua" w:hAnsi="Book Antiqua" w:cs="Book Antiqua"/>
          <w:color w:val="000000"/>
        </w:rPr>
        <w:t>lycaemic</w:t>
      </w:r>
      <w:proofErr w:type="spellEnd"/>
      <w:r w:rsidR="00B26E3C">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sidR="00B26E3C">
        <w:rPr>
          <w:rFonts w:ascii="Book Antiqua" w:eastAsia="Book Antiqua" w:hAnsi="Book Antiqua" w:cs="Book Antiqua"/>
          <w:color w:val="000000"/>
        </w:rPr>
        <w:t xml:space="preserve">ndex of foods. </w:t>
      </w:r>
      <w:r w:rsidR="00B26E3C">
        <w:rPr>
          <w:rFonts w:ascii="Book Antiqua" w:eastAsia="Book Antiqua" w:hAnsi="Book Antiqua" w:cs="Book Antiqua"/>
          <w:i/>
          <w:iCs/>
          <w:color w:val="000000"/>
        </w:rPr>
        <w:t>World J Diabetes</w:t>
      </w:r>
      <w:r w:rsidR="00B26E3C">
        <w:rPr>
          <w:rFonts w:ascii="Book Antiqua" w:eastAsia="Book Antiqua" w:hAnsi="Book Antiqua" w:cs="Book Antiqua"/>
          <w:color w:val="000000"/>
        </w:rPr>
        <w:t xml:space="preserve"> 202</w:t>
      </w:r>
      <w:r w:rsidR="006805A7">
        <w:rPr>
          <w:rFonts w:ascii="Book Antiqua" w:hAnsi="Book Antiqua" w:cs="Book Antiqua" w:hint="eastAsia"/>
          <w:color w:val="000000"/>
          <w:lang w:eastAsia="zh-CN"/>
        </w:rPr>
        <w:t>1</w:t>
      </w:r>
      <w:bookmarkStart w:id="0" w:name="_GoBack"/>
      <w:bookmarkEnd w:id="0"/>
      <w:r w:rsidR="00B26E3C">
        <w:rPr>
          <w:rFonts w:ascii="Book Antiqua" w:eastAsia="Book Antiqua" w:hAnsi="Book Antiqua" w:cs="Book Antiqua"/>
          <w:color w:val="000000"/>
        </w:rPr>
        <w:t xml:space="preserve">; </w:t>
      </w:r>
      <w:r w:rsidR="00BA3B53" w:rsidRPr="00BA3B53">
        <w:rPr>
          <w:rFonts w:ascii="Book Antiqua" w:eastAsia="Book Antiqua" w:hAnsi="Book Antiqua" w:cs="Book Antiqua"/>
          <w:color w:val="000000"/>
        </w:rPr>
        <w:t>12(</w:t>
      </w:r>
      <w:r w:rsidR="00BA3B53">
        <w:rPr>
          <w:rFonts w:ascii="Book Antiqua" w:hAnsi="Book Antiqua" w:cs="Book Antiqua" w:hint="eastAsia"/>
          <w:color w:val="000000"/>
          <w:lang w:eastAsia="zh-CN"/>
        </w:rPr>
        <w:t>2</w:t>
      </w:r>
      <w:r w:rsidR="00BA3B53" w:rsidRPr="00BA3B53">
        <w:rPr>
          <w:rFonts w:ascii="Book Antiqua" w:eastAsia="Book Antiqua" w:hAnsi="Book Antiqua" w:cs="Book Antiqua"/>
          <w:color w:val="000000"/>
        </w:rPr>
        <w:t xml:space="preserve">): </w:t>
      </w:r>
      <w:r>
        <w:rPr>
          <w:rFonts w:ascii="Book Antiqua" w:hAnsi="Book Antiqua" w:cs="Book Antiqua" w:hint="eastAsia"/>
          <w:color w:val="000000"/>
          <w:lang w:eastAsia="zh-CN"/>
        </w:rPr>
        <w:t>108</w:t>
      </w:r>
      <w:r w:rsidR="00BA3B53" w:rsidRPr="00BA3B53">
        <w:rPr>
          <w:rFonts w:ascii="Book Antiqua" w:eastAsia="Book Antiqua" w:hAnsi="Book Antiqua" w:cs="Book Antiqua"/>
          <w:color w:val="000000"/>
        </w:rPr>
        <w:t>-</w:t>
      </w:r>
      <w:r>
        <w:rPr>
          <w:rFonts w:ascii="Book Antiqua" w:eastAsia="Book Antiqua" w:hAnsi="Book Antiqua" w:cs="Book Antiqua"/>
          <w:color w:val="000000"/>
        </w:rPr>
        <w:t>123</w:t>
      </w:r>
      <w:r w:rsidR="00BA3B53" w:rsidRPr="00BA3B53">
        <w:rPr>
          <w:rFonts w:ascii="Book Antiqua" w:eastAsia="Book Antiqua" w:hAnsi="Book Antiqua" w:cs="Book Antiqua"/>
          <w:color w:val="000000"/>
        </w:rPr>
        <w:t xml:space="preserve"> </w:t>
      </w:r>
    </w:p>
    <w:p w14:paraId="028FA31E" w14:textId="6F0E7DFD" w:rsidR="00007F61" w:rsidRDefault="00BA3B53">
      <w:pPr>
        <w:spacing w:line="360" w:lineRule="auto"/>
        <w:jc w:val="both"/>
        <w:rPr>
          <w:rFonts w:ascii="Book Antiqua" w:hAnsi="Book Antiqua" w:cs="Book Antiqua"/>
          <w:color w:val="000000"/>
          <w:lang w:eastAsia="zh-CN"/>
        </w:rPr>
      </w:pPr>
      <w:r w:rsidRPr="00007F61">
        <w:rPr>
          <w:rFonts w:ascii="Book Antiqua" w:eastAsia="Book Antiqua" w:hAnsi="Book Antiqua" w:cs="Book Antiqua"/>
          <w:b/>
          <w:color w:val="000000"/>
        </w:rPr>
        <w:t xml:space="preserve">URL: </w:t>
      </w:r>
      <w:hyperlink r:id="rId8" w:history="1">
        <w:r w:rsidR="00007F61" w:rsidRPr="00F10512">
          <w:rPr>
            <w:rStyle w:val="aa"/>
            <w:rFonts w:ascii="Book Antiqua" w:eastAsia="Book Antiqua" w:hAnsi="Book Antiqua" w:cs="Book Antiqua"/>
          </w:rPr>
          <w:t>https://www.wjgnet.com/1948-9358/full/v12/i</w:t>
        </w:r>
        <w:r w:rsidR="00007F61" w:rsidRPr="00F10512">
          <w:rPr>
            <w:rStyle w:val="aa"/>
            <w:rFonts w:ascii="Book Antiqua" w:hAnsi="Book Antiqua" w:cs="Book Antiqua" w:hint="eastAsia"/>
            <w:lang w:eastAsia="zh-CN"/>
          </w:rPr>
          <w:t>2</w:t>
        </w:r>
        <w:r w:rsidR="00007F61" w:rsidRPr="00F10512">
          <w:rPr>
            <w:rStyle w:val="aa"/>
            <w:rFonts w:ascii="Book Antiqua" w:eastAsia="Book Antiqua" w:hAnsi="Book Antiqua" w:cs="Book Antiqua"/>
          </w:rPr>
          <w:t>/108.htm</w:t>
        </w:r>
      </w:hyperlink>
      <w:r w:rsidRPr="00BA3B53">
        <w:rPr>
          <w:rFonts w:ascii="Book Antiqua" w:eastAsia="Book Antiqua" w:hAnsi="Book Antiqua" w:cs="Book Antiqua"/>
          <w:color w:val="000000"/>
        </w:rPr>
        <w:t xml:space="preserve"> </w:t>
      </w:r>
    </w:p>
    <w:p w14:paraId="2E57A239" w14:textId="5B715C69" w:rsidR="00A77B3E" w:rsidRDefault="00BA3B53">
      <w:pPr>
        <w:spacing w:line="360" w:lineRule="auto"/>
        <w:jc w:val="both"/>
      </w:pPr>
      <w:r w:rsidRPr="00007F61">
        <w:rPr>
          <w:rFonts w:ascii="Book Antiqua" w:eastAsia="Book Antiqua" w:hAnsi="Book Antiqua" w:cs="Book Antiqua"/>
          <w:b/>
          <w:color w:val="000000"/>
        </w:rPr>
        <w:t xml:space="preserve">DOI: </w:t>
      </w:r>
      <w:r w:rsidRPr="00BA3B53">
        <w:rPr>
          <w:rFonts w:ascii="Book Antiqua" w:eastAsia="Book Antiqua" w:hAnsi="Book Antiqua" w:cs="Book Antiqua"/>
          <w:color w:val="000000"/>
        </w:rPr>
        <w:t>https://dx.doi.org/10.4239/wjd.v12.i</w:t>
      </w:r>
      <w:r>
        <w:rPr>
          <w:rFonts w:ascii="Book Antiqua" w:hAnsi="Book Antiqua" w:cs="Book Antiqua" w:hint="eastAsia"/>
          <w:color w:val="000000"/>
          <w:lang w:eastAsia="zh-CN"/>
        </w:rPr>
        <w:t>2</w:t>
      </w:r>
      <w:r w:rsidRPr="00BA3B53">
        <w:rPr>
          <w:rFonts w:ascii="Book Antiqua" w:eastAsia="Book Antiqua" w:hAnsi="Book Antiqua" w:cs="Book Antiqua"/>
          <w:color w:val="000000"/>
        </w:rPr>
        <w:t>.</w:t>
      </w:r>
      <w:r w:rsidR="00007F61">
        <w:rPr>
          <w:rFonts w:ascii="Book Antiqua" w:eastAsia="Book Antiqua" w:hAnsi="Book Antiqua" w:cs="Book Antiqua"/>
          <w:color w:val="000000"/>
        </w:rPr>
        <w:t>108</w:t>
      </w:r>
    </w:p>
    <w:p w14:paraId="72F73301" w14:textId="77777777" w:rsidR="00A77B3E" w:rsidRDefault="00A77B3E">
      <w:pPr>
        <w:spacing w:line="360" w:lineRule="auto"/>
        <w:jc w:val="both"/>
      </w:pPr>
    </w:p>
    <w:p w14:paraId="333A51A2" w14:textId="34B322B2" w:rsidR="00A77B3E" w:rsidRDefault="00B26E3C">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review highlights major areas of variation that are currently permitted under the international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w:t>
      </w:r>
      <w:r w:rsidR="00A44E11">
        <w:rPr>
          <w:rFonts w:ascii="Book Antiqua" w:eastAsia="Book Antiqua" w:hAnsi="Book Antiqua" w:cs="Book Antiqua"/>
          <w:color w:val="000000"/>
        </w:rPr>
        <w:t xml:space="preserve"> (GI)</w:t>
      </w:r>
      <w:r>
        <w:rPr>
          <w:rFonts w:ascii="Book Antiqua" w:eastAsia="Book Antiqua" w:hAnsi="Book Antiqua" w:cs="Book Antiqua"/>
          <w:color w:val="000000"/>
        </w:rPr>
        <w:t xml:space="preserve"> testing standard and explores the significant influence these choices may have on the final GI value attributed to a food. This review also reports a summary of the range of choices researchers have made across a large set of published GI papers.</w:t>
      </w:r>
    </w:p>
    <w:p w14:paraId="5F5A951B" w14:textId="06BDC516" w:rsidR="00A77B3E" w:rsidRDefault="00A44E11">
      <w:pPr>
        <w:spacing w:line="360" w:lineRule="auto"/>
        <w:jc w:val="both"/>
      </w:pPr>
      <w:r>
        <w:rPr>
          <w:rFonts w:ascii="Book Antiqua" w:eastAsia="Book Antiqua" w:hAnsi="Book Antiqua" w:cs="Book Antiqua"/>
          <w:b/>
          <w:caps/>
          <w:color w:val="000000"/>
          <w:u w:val="single"/>
        </w:rPr>
        <w:br w:type="page"/>
      </w:r>
      <w:r w:rsidR="00B26E3C">
        <w:rPr>
          <w:rFonts w:ascii="Book Antiqua" w:eastAsia="Book Antiqua" w:hAnsi="Book Antiqua" w:cs="Book Antiqua"/>
          <w:b/>
          <w:caps/>
          <w:color w:val="000000"/>
          <w:u w:val="single"/>
        </w:rPr>
        <w:lastRenderedPageBreak/>
        <w:t>INTRODUCTION</w:t>
      </w:r>
    </w:p>
    <w:p w14:paraId="3117242C" w14:textId="728F2358" w:rsidR="00A77B3E" w:rsidRDefault="00B26E3C">
      <w:pPr>
        <w:spacing w:line="360" w:lineRule="auto"/>
        <w:jc w:val="both"/>
      </w:pPr>
      <w:r>
        <w:rPr>
          <w:rFonts w:ascii="Book Antiqua" w:eastAsia="Book Antiqua" w:hAnsi="Book Antiqua" w:cs="Book Antiqua"/>
          <w:color w:val="000000"/>
        </w:rPr>
        <w:t xml:space="preserve">The </w:t>
      </w:r>
      <w:proofErr w:type="spellStart"/>
      <w:r w:rsidR="003755FF">
        <w:rPr>
          <w:rFonts w:ascii="Book Antiqua" w:eastAsia="Book Antiqua" w:hAnsi="Book Antiqua" w:cs="Book Antiqua"/>
          <w:color w:val="000000"/>
        </w:rPr>
        <w:t>g</w:t>
      </w:r>
      <w:r>
        <w:rPr>
          <w:rFonts w:ascii="Book Antiqua" w:eastAsia="Book Antiqua" w:hAnsi="Book Antiqua" w:cs="Book Antiqua"/>
          <w:color w:val="000000"/>
        </w:rPr>
        <w:t>lycaemic</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i</w:t>
      </w:r>
      <w:r>
        <w:rPr>
          <w:rFonts w:ascii="Book Antiqua" w:eastAsia="Book Antiqua" w:hAnsi="Book Antiqua" w:cs="Book Antiqua"/>
          <w:color w:val="000000"/>
        </w:rPr>
        <w:t xml:space="preserve">ndex (GI) has been a major feature of nutritional science over the past 40 years. Low GI diets have been suggested to protect against diabetes, heart disease,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acne</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and improve cognition</w:t>
      </w:r>
      <w:r w:rsidRPr="00F05FF7">
        <w:rPr>
          <w:rFonts w:ascii="Book Antiqua" w:eastAsia="Book Antiqua" w:hAnsi="Book Antiqua" w:cs="Book Antiqua"/>
          <w:color w:val="000000"/>
          <w:vertAlign w:val="superscript"/>
        </w:rPr>
        <w:t>[3]</w:t>
      </w:r>
      <w:r>
        <w:rPr>
          <w:rFonts w:ascii="Book Antiqua" w:eastAsia="Book Antiqua" w:hAnsi="Book Antiqua" w:cs="Book Antiqua"/>
          <w:color w:val="000000"/>
        </w:rPr>
        <w:t>, endurance exercise</w:t>
      </w:r>
      <w:r>
        <w:rPr>
          <w:rFonts w:ascii="Book Antiqua" w:eastAsia="Book Antiqua" w:hAnsi="Book Antiqua" w:cs="Book Antiqua"/>
          <w:color w:val="000000"/>
          <w:vertAlign w:val="superscript"/>
        </w:rPr>
        <w:t>[4]</w:t>
      </w:r>
      <w:r>
        <w:rPr>
          <w:rFonts w:ascii="Book Antiqua" w:eastAsia="Book Antiqua" w:hAnsi="Book Antiqua" w:cs="Book Antiqua"/>
          <w:color w:val="000000"/>
        </w:rPr>
        <w:t>, weight loss</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and eye function</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clear from this list that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has been assessed by a diverse group of researchers to address some of the most significant challenges and chronic diseases faced by the global community today.</w:t>
      </w:r>
    </w:p>
    <w:p w14:paraId="5FD36D05" w14:textId="33D9146E"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Typical of a concept that has caught the attention of a large number of scientists, regulators and consumers;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has attracted a range of critique. There is an on-going debate around the ability of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to be applied to mixed </w:t>
      </w:r>
      <w:proofErr w:type="gramStart"/>
      <w:r>
        <w:rPr>
          <w:rFonts w:ascii="Book Antiqua" w:eastAsia="Book Antiqua" w:hAnsi="Book Antiqua" w:cs="Book Antiqua"/>
          <w:color w:val="000000"/>
        </w:rPr>
        <w:t>meals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and whether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of a food and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of an individual can be differentiated</w:t>
      </w:r>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However, the most consistent criticism of GI relates to the reproducibility of GI testing results as a consequence of human participant variability, and in testing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The criticism around mathematical variability has been addressed on several occasions with three large scale inter-laboratory studies reporting statistically non-significant differences between GI testing </w:t>
      </w:r>
      <w:proofErr w:type="gramStart"/>
      <w:r>
        <w:rPr>
          <w:rFonts w:ascii="Book Antiqua" w:eastAsia="Book Antiqua" w:hAnsi="Book Antiqua" w:cs="Book Antiqua"/>
          <w:color w:val="000000"/>
        </w:rPr>
        <w:t>facilities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14-16]</w:t>
      </w:r>
      <w:r>
        <w:rPr>
          <w:rFonts w:ascii="Book Antiqua" w:eastAsia="Book Antiqua" w:hAnsi="Book Antiqua" w:cs="Book Antiqua"/>
          <w:color w:val="000000"/>
        </w:rPr>
        <w:t xml:space="preserve">. This is in addition to the development of an international standard for the methods used for the determination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with the most recent edition being “ISO</w:t>
      </w:r>
      <w:r w:rsidR="003755FF">
        <w:rPr>
          <w:rFonts w:ascii="Book Antiqua" w:eastAsia="Book Antiqua" w:hAnsi="Book Antiqua" w:cs="Book Antiqua"/>
          <w:color w:val="000000"/>
        </w:rPr>
        <w:t xml:space="preserve"> </w:t>
      </w:r>
      <w:r>
        <w:rPr>
          <w:rFonts w:ascii="Book Antiqua" w:eastAsia="Book Antiqua" w:hAnsi="Book Antiqua" w:cs="Book Antiqua"/>
          <w:color w:val="000000"/>
        </w:rPr>
        <w:t>26642:2010</w:t>
      </w:r>
      <w:r>
        <w:rPr>
          <w:rFonts w:ascii="Book Antiqua" w:eastAsia="Book Antiqua" w:hAnsi="Book Antiqua" w:cs="Book Antiqua"/>
          <w:b/>
          <w:bCs/>
          <w:color w:val="000000"/>
        </w:rPr>
        <w:t xml:space="preserve"> </w:t>
      </w:r>
      <w:r w:rsidR="00FF4ABC">
        <w:rPr>
          <w:rFonts w:ascii="Book Antiqua" w:eastAsia="Book Antiqua" w:hAnsi="Book Antiqua" w:cs="Book Antiqua"/>
          <w:color w:val="000000"/>
        </w:rPr>
        <w:t>f</w:t>
      </w:r>
      <w:r>
        <w:rPr>
          <w:rFonts w:ascii="Book Antiqua" w:eastAsia="Book Antiqua" w:hAnsi="Book Antiqua" w:cs="Book Antiqua"/>
          <w:color w:val="000000"/>
        </w:rPr>
        <w:t>ood products</w:t>
      </w:r>
      <w:r w:rsidR="003755FF">
        <w:rPr>
          <w:rFonts w:ascii="Book Antiqua" w:eastAsia="Book Antiqua" w:hAnsi="Book Antiqua" w:cs="Book Antiqua"/>
          <w:color w:val="000000"/>
        </w:rPr>
        <w:t xml:space="preserve"> -</w:t>
      </w:r>
      <w:r>
        <w:rPr>
          <w:rFonts w:ascii="Book Antiqua" w:eastAsia="Book Antiqua" w:hAnsi="Book Antiqua" w:cs="Book Antiqua"/>
          <w:color w:val="000000"/>
        </w:rPr>
        <w:t xml:space="preserve"> </w:t>
      </w:r>
      <w:r w:rsidR="00FF4ABC">
        <w:rPr>
          <w:rFonts w:ascii="Book Antiqua" w:eastAsia="Book Antiqua" w:hAnsi="Book Antiqua" w:cs="Book Antiqua"/>
          <w:color w:val="000000"/>
        </w:rPr>
        <w:t>d</w:t>
      </w:r>
      <w:r>
        <w:rPr>
          <w:rFonts w:ascii="Book Antiqua" w:eastAsia="Book Antiqua" w:hAnsi="Book Antiqua" w:cs="Book Antiqua"/>
          <w:color w:val="000000"/>
        </w:rPr>
        <w:t xml:space="preserve">etermination of the </w:t>
      </w:r>
      <w:proofErr w:type="spellStart"/>
      <w:r w:rsidR="00FF4ABC">
        <w:rPr>
          <w:rFonts w:ascii="Book Antiqua" w:eastAsia="Book Antiqua" w:hAnsi="Book Antiqua" w:cs="Book Antiqua"/>
          <w:color w:val="000000"/>
        </w:rPr>
        <w:t>g</w:t>
      </w:r>
      <w:r>
        <w:rPr>
          <w:rFonts w:ascii="Book Antiqua" w:eastAsia="Book Antiqua" w:hAnsi="Book Antiqua" w:cs="Book Antiqua"/>
          <w:color w:val="000000"/>
        </w:rPr>
        <w:t>lycaemic</w:t>
      </w:r>
      <w:proofErr w:type="spellEnd"/>
      <w:r>
        <w:rPr>
          <w:rFonts w:ascii="Book Antiqua" w:eastAsia="Book Antiqua" w:hAnsi="Book Antiqua" w:cs="Book Antiqua"/>
          <w:color w:val="000000"/>
        </w:rPr>
        <w:t xml:space="preserve"> </w:t>
      </w:r>
      <w:r w:rsidR="00FF4ABC">
        <w:rPr>
          <w:rFonts w:ascii="Book Antiqua" w:eastAsia="Book Antiqua" w:hAnsi="Book Antiqua" w:cs="Book Antiqua"/>
          <w:color w:val="000000"/>
        </w:rPr>
        <w:t>i</w:t>
      </w:r>
      <w:r>
        <w:rPr>
          <w:rFonts w:ascii="Book Antiqua" w:eastAsia="Book Antiqua" w:hAnsi="Book Antiqua" w:cs="Book Antiqua"/>
          <w:color w:val="000000"/>
        </w:rPr>
        <w:t xml:space="preserve">ndex and recommendation for food classification” by the Food and Agriculture </w:t>
      </w:r>
      <w:proofErr w:type="spellStart"/>
      <w:r>
        <w:rPr>
          <w:rFonts w:ascii="Book Antiqua" w:eastAsia="Book Antiqua" w:hAnsi="Book Antiqua" w:cs="Book Antiqua"/>
          <w:color w:val="000000"/>
        </w:rPr>
        <w:t>Organisation</w:t>
      </w:r>
      <w:proofErr w:type="spellEnd"/>
      <w:r>
        <w:rPr>
          <w:rFonts w:ascii="Book Antiqua" w:eastAsia="Book Antiqua" w:hAnsi="Book Antiqua" w:cs="Book Antiqua"/>
          <w:color w:val="000000"/>
        </w:rPr>
        <w:t xml:space="preserve"> of the United </w:t>
      </w:r>
      <w:proofErr w:type="gramStart"/>
      <w:r>
        <w:rPr>
          <w:rFonts w:ascii="Book Antiqua" w:eastAsia="Book Antiqua" w:hAnsi="Book Antiqua" w:cs="Book Antiqua"/>
          <w:color w:val="000000"/>
        </w:rPr>
        <w:t>Nations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This international testing standard forms the foundation and structure for this review.</w:t>
      </w:r>
    </w:p>
    <w:p w14:paraId="4D0A4C21" w14:textId="30053126"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Commitment to the International standard has helped to reduce the variability involved in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A recent study compared 3 </w:t>
      </w:r>
      <w:r w:rsidR="00F05FF7">
        <w:rPr>
          <w:rFonts w:ascii="Book Antiqua" w:eastAsia="Book Antiqua" w:hAnsi="Book Antiqua" w:cs="Book Antiqua"/>
          <w:color w:val="000000"/>
        </w:rPr>
        <w:t>l</w:t>
      </w:r>
      <w:r>
        <w:rPr>
          <w:rFonts w:ascii="Book Antiqua" w:eastAsia="Book Antiqua" w:hAnsi="Book Antiqua" w:cs="Book Antiqua"/>
          <w:color w:val="000000"/>
        </w:rPr>
        <w:t xml:space="preserve">abs, all following the ISO 2010 method and found no significant difference in GI values for the foods </w:t>
      </w:r>
      <w:proofErr w:type="gramStart"/>
      <w:r>
        <w:rPr>
          <w:rFonts w:ascii="Book Antiqua" w:eastAsia="Book Antiqua" w:hAnsi="Book Antiqua" w:cs="Book Antiqua"/>
          <w:color w:val="000000"/>
        </w:rPr>
        <w:t>tested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However, what is interesting about the international standard is that in many areas of the testing methodology, researchers are given choices in how to carry out tests. We have identified 6 major junctions in the ISO standard where researchers are given a choice. Those areas include: </w:t>
      </w:r>
      <w:r w:rsidR="00F05FF7">
        <w:rPr>
          <w:rFonts w:ascii="Book Antiqua" w:eastAsia="Book Antiqua" w:hAnsi="Book Antiqua" w:cs="Book Antiqua"/>
          <w:color w:val="000000"/>
        </w:rPr>
        <w:t>(</w:t>
      </w:r>
      <w:r>
        <w:rPr>
          <w:rFonts w:ascii="Book Antiqua" w:eastAsia="Book Antiqua" w:hAnsi="Book Antiqua" w:cs="Book Antiqua"/>
          <w:color w:val="000000"/>
        </w:rPr>
        <w:t>1</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What glucose specification is used? </w:t>
      </w:r>
      <w:r w:rsidR="00F05FF7">
        <w:rPr>
          <w:rFonts w:ascii="Book Antiqua" w:eastAsia="Book Antiqua" w:hAnsi="Book Antiqua" w:cs="Book Antiqua"/>
          <w:color w:val="000000"/>
        </w:rPr>
        <w:t>(</w:t>
      </w:r>
      <w:r>
        <w:rPr>
          <w:rFonts w:ascii="Book Antiqua" w:eastAsia="Book Antiqua" w:hAnsi="Book Antiqua" w:cs="Book Antiqua"/>
          <w:color w:val="000000"/>
        </w:rPr>
        <w:t>2</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Which reference food is used? </w:t>
      </w:r>
      <w:r w:rsidR="00F05FF7">
        <w:rPr>
          <w:rFonts w:ascii="Book Antiqua" w:eastAsia="Book Antiqua" w:hAnsi="Book Antiqua" w:cs="Book Antiqua"/>
          <w:color w:val="000000"/>
        </w:rPr>
        <w:t>(</w:t>
      </w:r>
      <w:r>
        <w:rPr>
          <w:rFonts w:ascii="Book Antiqua" w:eastAsia="Book Antiqua" w:hAnsi="Book Antiqua" w:cs="Book Antiqua"/>
          <w:color w:val="000000"/>
        </w:rPr>
        <w:t>3</w:t>
      </w:r>
      <w:r w:rsidR="00F05FF7">
        <w:rPr>
          <w:rFonts w:ascii="Book Antiqua" w:eastAsia="Book Antiqua" w:hAnsi="Book Antiqua" w:cs="Book Antiqua"/>
          <w:color w:val="000000"/>
        </w:rPr>
        <w:t>)</w:t>
      </w:r>
      <w:r>
        <w:rPr>
          <w:rFonts w:ascii="Book Antiqua" w:eastAsia="Book Antiqua" w:hAnsi="Book Antiqua" w:cs="Book Antiqua"/>
          <w:color w:val="000000"/>
        </w:rPr>
        <w:t xml:space="preserve"> How much reference food is given? </w:t>
      </w:r>
      <w:r w:rsidR="00F05FF7">
        <w:rPr>
          <w:rFonts w:ascii="Book Antiqua" w:eastAsia="Book Antiqua" w:hAnsi="Book Antiqua" w:cs="Book Antiqua"/>
          <w:color w:val="000000"/>
        </w:rPr>
        <w:t>(</w:t>
      </w:r>
      <w:r>
        <w:rPr>
          <w:rFonts w:ascii="Book Antiqua" w:eastAsia="Book Antiqua" w:hAnsi="Book Antiqua" w:cs="Book Antiqua"/>
          <w:color w:val="000000"/>
        </w:rPr>
        <w:t>4</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What drink is given during </w:t>
      </w:r>
      <w:r>
        <w:rPr>
          <w:rFonts w:ascii="Book Antiqua" w:eastAsia="Book Antiqua" w:hAnsi="Book Antiqua" w:cs="Book Antiqua"/>
          <w:color w:val="000000"/>
        </w:rPr>
        <w:lastRenderedPageBreak/>
        <w:t xml:space="preserve">testing? </w:t>
      </w:r>
      <w:r w:rsidR="00F05FF7">
        <w:rPr>
          <w:rFonts w:ascii="Book Antiqua" w:eastAsia="Book Antiqua" w:hAnsi="Book Antiqua" w:cs="Book Antiqua"/>
          <w:color w:val="000000"/>
        </w:rPr>
        <w:t>(</w:t>
      </w:r>
      <w:r>
        <w:rPr>
          <w:rFonts w:ascii="Book Antiqua" w:eastAsia="Book Antiqua" w:hAnsi="Book Antiqua" w:cs="Book Antiqua"/>
          <w:color w:val="000000"/>
        </w:rPr>
        <w:t>5</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What the blood sampling site is? </w:t>
      </w:r>
      <w:r w:rsidR="00494018">
        <w:rPr>
          <w:rFonts w:ascii="Book Antiqua" w:eastAsia="Book Antiqua" w:hAnsi="Book Antiqua" w:cs="Book Antiqua"/>
          <w:color w:val="000000"/>
        </w:rPr>
        <w:t>A</w:t>
      </w:r>
      <w:r w:rsidR="00F05FF7">
        <w:rPr>
          <w:rFonts w:ascii="Book Antiqua" w:eastAsia="Book Antiqua" w:hAnsi="Book Antiqua" w:cs="Book Antiqua"/>
          <w:color w:val="000000"/>
        </w:rPr>
        <w:t>nd (</w:t>
      </w:r>
      <w:r>
        <w:rPr>
          <w:rFonts w:ascii="Book Antiqua" w:eastAsia="Book Antiqua" w:hAnsi="Book Antiqua" w:cs="Book Antiqua"/>
          <w:color w:val="000000"/>
        </w:rPr>
        <w:t>6</w:t>
      </w:r>
      <w:r w:rsidR="00F05FF7">
        <w:rPr>
          <w:rFonts w:ascii="Book Antiqua" w:eastAsia="Book Antiqua" w:hAnsi="Book Antiqua" w:cs="Book Antiqua"/>
          <w:color w:val="000000"/>
        </w:rPr>
        <w:t>)</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What</w:t>
      </w:r>
      <w:proofErr w:type="gramEnd"/>
      <w:r>
        <w:rPr>
          <w:rFonts w:ascii="Book Antiqua" w:eastAsia="Book Antiqua" w:hAnsi="Book Antiqua" w:cs="Book Antiqua"/>
          <w:color w:val="000000"/>
        </w:rPr>
        <w:t xml:space="preserve"> assay and equipment is used to measure blood glucose concentration?</w:t>
      </w:r>
    </w:p>
    <w:p w14:paraId="1F177CBC" w14:textId="4ECE52DF"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This review has two key purposes. The first is to identify what choices researchers have made across the published literature. This review collected 155 papers, some of which pre-date the current ISO 2010 standard.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has been a developing science and it is not expected that all of the papers that predate 2010 would comply with the standard. However, many of these papers serve as references for dieticians and clinical trial planning, so it is important to assess papers from the early years of the subject through to the present day, but through the lens of the current standard.</w:t>
      </w:r>
    </w:p>
    <w:p w14:paraId="6318FD9B" w14:textId="4B20A075" w:rsidR="00A77B3E" w:rsidRDefault="00B26E3C" w:rsidP="00F05FF7">
      <w:pPr>
        <w:spacing w:line="360" w:lineRule="auto"/>
        <w:ind w:firstLineChars="100" w:firstLine="240"/>
        <w:jc w:val="both"/>
      </w:pPr>
      <w:r>
        <w:rPr>
          <w:rFonts w:ascii="Book Antiqua" w:eastAsia="Book Antiqua" w:hAnsi="Book Antiqua" w:cs="Book Antiqua"/>
          <w:color w:val="000000"/>
        </w:rPr>
        <w:t>The second purpose of this review is to assess to what extent these different choices could influence final GI values. From these 6 broad categories, we identified 23 separate and more specific choice categories used in the published literature (Figure 1).</w:t>
      </w:r>
    </w:p>
    <w:p w14:paraId="50C5FDD2" w14:textId="78B498DE" w:rsidR="00A77B3E" w:rsidRDefault="00B26E3C" w:rsidP="00F05FF7">
      <w:pPr>
        <w:spacing w:line="360" w:lineRule="auto"/>
        <w:ind w:firstLineChars="100" w:firstLine="240"/>
        <w:jc w:val="both"/>
      </w:pPr>
      <w:r>
        <w:rPr>
          <w:rFonts w:ascii="Book Antiqua" w:eastAsia="Book Antiqua" w:hAnsi="Book Antiqua" w:cs="Book Antiqua"/>
          <w:color w:val="000000"/>
        </w:rPr>
        <w:t xml:space="preserve">Whilst, this number of possible options is quite large, this is not of any significance unless the different options chosen impact on the final result. Therefore, we have critically evaluated the potential choices to understand what impact they may have on final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is a powerful tool for guiding dietary choices that promote a healthy lifestyle. As a result</w:t>
      </w:r>
      <w:r w:rsidR="00087118">
        <w:rPr>
          <w:rFonts w:ascii="Book Antiqua" w:eastAsia="Book Antiqua" w:hAnsi="Book Antiqua" w:cs="Book Antiqua"/>
          <w:color w:val="000000"/>
        </w:rPr>
        <w:t>,</w:t>
      </w:r>
      <w:r>
        <w:rPr>
          <w:rFonts w:ascii="Book Antiqua" w:eastAsia="Book Antiqua" w:hAnsi="Book Antiqua" w:cs="Book Antiqua"/>
          <w:color w:val="000000"/>
        </w:rPr>
        <w:t xml:space="preserve"> GI values are important for how individual products are marketed and these values are evidence used to support the health claims made on foods. This review attempts to </w:t>
      </w:r>
      <w:proofErr w:type="spellStart"/>
      <w:r>
        <w:rPr>
          <w:rFonts w:ascii="Book Antiqua" w:eastAsia="Book Antiqua" w:hAnsi="Book Antiqua" w:cs="Book Antiqua"/>
          <w:color w:val="000000"/>
        </w:rPr>
        <w:t>summarise</w:t>
      </w:r>
      <w:proofErr w:type="spellEnd"/>
      <w:r>
        <w:rPr>
          <w:rFonts w:ascii="Book Antiqua" w:eastAsia="Book Antiqua" w:hAnsi="Book Antiqua" w:cs="Book Antiqua"/>
          <w:color w:val="000000"/>
        </w:rPr>
        <w:t xml:space="preserve"> the past direction of the clinical research. This is primarily intended as a reference for researchers, but also to help sharpen the dependability and precision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results and testing methods into the future.</w:t>
      </w:r>
    </w:p>
    <w:p w14:paraId="56A74B50" w14:textId="77777777" w:rsidR="00A77B3E" w:rsidRDefault="00A77B3E">
      <w:pPr>
        <w:spacing w:line="360" w:lineRule="auto"/>
        <w:jc w:val="both"/>
      </w:pPr>
    </w:p>
    <w:p w14:paraId="6B0116B9" w14:textId="77777777" w:rsidR="00A77B3E" w:rsidRPr="00F05FF7" w:rsidRDefault="00B26E3C">
      <w:pPr>
        <w:spacing w:line="360" w:lineRule="auto"/>
        <w:jc w:val="both"/>
      </w:pPr>
      <w:r w:rsidRPr="00F05FF7">
        <w:rPr>
          <w:rFonts w:ascii="Book Antiqua" w:eastAsia="Book Antiqua" w:hAnsi="Book Antiqua" w:cs="Book Antiqua"/>
          <w:b/>
          <w:caps/>
          <w:color w:val="000000"/>
          <w:u w:val="single"/>
        </w:rPr>
        <w:t>Source of Glucose reference</w:t>
      </w:r>
    </w:p>
    <w:p w14:paraId="23D1AF2B" w14:textId="3228CA39" w:rsidR="00A77B3E" w:rsidRDefault="00B26E3C">
      <w:pPr>
        <w:spacing w:line="360" w:lineRule="auto"/>
        <w:jc w:val="both"/>
      </w:pPr>
      <w:r>
        <w:rPr>
          <w:rFonts w:ascii="Book Antiqua" w:eastAsia="Book Antiqua" w:hAnsi="Book Antiqua" w:cs="Book Antiqua"/>
          <w:color w:val="000000"/>
        </w:rPr>
        <w:t>The 50</w:t>
      </w:r>
      <w:r w:rsidR="00110F4B">
        <w:rPr>
          <w:rFonts w:ascii="Book Antiqua" w:eastAsia="Book Antiqua" w:hAnsi="Book Antiqua" w:cs="Book Antiqua"/>
          <w:color w:val="000000"/>
        </w:rPr>
        <w:t>-</w:t>
      </w:r>
      <w:r>
        <w:rPr>
          <w:rFonts w:ascii="Book Antiqua" w:eastAsia="Book Antiqua" w:hAnsi="Book Antiqua" w:cs="Book Antiqua"/>
          <w:color w:val="000000"/>
        </w:rPr>
        <w:t xml:space="preserve">g serve of glucose is the cornerstone of GI testing, because it is the reference that all foods are compared to. Even when bread is used as reference food,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 is corrected, so the final score is in reference to glucose. Because the classifications of low, medium and high GI are enforced as cut-off values, these differences can have significant implications for which category a food is classified into and perceived health status of a food.</w:t>
      </w:r>
    </w:p>
    <w:p w14:paraId="3E39D71E" w14:textId="62A22EC1" w:rsidR="00A77B3E" w:rsidRDefault="00B26E3C" w:rsidP="00110F4B">
      <w:pPr>
        <w:spacing w:line="360" w:lineRule="auto"/>
        <w:ind w:firstLineChars="100" w:firstLine="240"/>
        <w:jc w:val="both"/>
      </w:pPr>
      <w:r>
        <w:rPr>
          <w:rFonts w:ascii="Book Antiqua" w:eastAsia="Book Antiqua" w:hAnsi="Book Antiqua" w:cs="Book Antiqua"/>
          <w:color w:val="000000"/>
        </w:rPr>
        <w:lastRenderedPageBreak/>
        <w:t xml:space="preserve">Section 5.4.1 of the ISO:2010 standard states “The acceptable reference foods shall be as follows: </w:t>
      </w:r>
      <w:r w:rsidR="00110F4B">
        <w:rPr>
          <w:rFonts w:ascii="Book Antiqua" w:eastAsia="Book Antiqua" w:hAnsi="Book Antiqua" w:cs="Book Antiqua"/>
          <w:color w:val="000000"/>
        </w:rPr>
        <w:t>(1</w:t>
      </w:r>
      <w:r>
        <w:rPr>
          <w:rFonts w:ascii="Book Antiqua" w:eastAsia="Book Antiqua" w:hAnsi="Book Antiqua" w:cs="Book Antiqua"/>
          <w:color w:val="000000"/>
        </w:rPr>
        <w:t xml:space="preserve">) </w:t>
      </w:r>
      <w:r w:rsidR="00110F4B">
        <w:rPr>
          <w:rFonts w:ascii="Book Antiqua" w:eastAsia="Book Antiqua" w:hAnsi="Book Antiqua" w:cs="Book Antiqua"/>
          <w:color w:val="000000"/>
        </w:rPr>
        <w:t>A</w:t>
      </w:r>
      <w:r>
        <w:rPr>
          <w:rFonts w:ascii="Book Antiqua" w:eastAsia="Book Antiqua" w:hAnsi="Book Antiqua" w:cs="Book Antiqua"/>
          <w:color w:val="000000"/>
        </w:rPr>
        <w:t xml:space="preserve">nhydrous glucose powder (50 g); </w:t>
      </w:r>
      <w:r w:rsidR="00110F4B">
        <w:rPr>
          <w:rFonts w:ascii="Book Antiqua" w:eastAsia="Book Antiqua" w:hAnsi="Book Antiqua" w:cs="Book Antiqua"/>
          <w:color w:val="000000"/>
        </w:rPr>
        <w:t>(2</w:t>
      </w:r>
      <w:r>
        <w:rPr>
          <w:rFonts w:ascii="Book Antiqua" w:eastAsia="Book Antiqua" w:hAnsi="Book Antiqua" w:cs="Book Antiqua"/>
          <w:color w:val="000000"/>
        </w:rPr>
        <w:t xml:space="preserve">) </w:t>
      </w:r>
      <w:r w:rsidR="00110F4B">
        <w:rPr>
          <w:rFonts w:ascii="Book Antiqua" w:eastAsia="Book Antiqua" w:hAnsi="Book Antiqua" w:cs="Book Antiqua"/>
          <w:color w:val="000000"/>
        </w:rPr>
        <w:t>D</w:t>
      </w:r>
      <w:r>
        <w:rPr>
          <w:rFonts w:ascii="Book Antiqua" w:eastAsia="Book Antiqua" w:hAnsi="Book Antiqua" w:cs="Book Antiqua"/>
          <w:color w:val="000000"/>
        </w:rPr>
        <w:t>extrose (glucose monohydrate, 55 g)</w:t>
      </w:r>
      <w:r w:rsidR="00110F4B">
        <w:rPr>
          <w:rFonts w:ascii="Book Antiqua" w:eastAsia="Book Antiqua" w:hAnsi="Book Antiqua" w:cs="Book Antiqua"/>
          <w:color w:val="000000"/>
        </w:rPr>
        <w:t>;</w:t>
      </w:r>
      <w:r>
        <w:rPr>
          <w:rFonts w:ascii="Book Antiqua" w:eastAsia="Book Antiqua" w:hAnsi="Book Antiqua" w:cs="Book Antiqua"/>
          <w:color w:val="000000"/>
        </w:rPr>
        <w:t xml:space="preserve"> </w:t>
      </w:r>
      <w:r w:rsidR="00110F4B">
        <w:rPr>
          <w:rFonts w:ascii="Book Antiqua" w:eastAsia="Book Antiqua" w:hAnsi="Book Antiqua" w:cs="Book Antiqua"/>
          <w:color w:val="000000"/>
        </w:rPr>
        <w:t>and (3</w:t>
      </w:r>
      <w:r>
        <w:rPr>
          <w:rFonts w:ascii="Book Antiqua" w:eastAsia="Book Antiqua" w:hAnsi="Book Antiqua" w:cs="Book Antiqua"/>
          <w:color w:val="000000"/>
        </w:rPr>
        <w:t xml:space="preserve">) </w:t>
      </w:r>
      <w:r w:rsidR="00110F4B">
        <w:rPr>
          <w:rFonts w:ascii="Book Antiqua" w:eastAsia="Book Antiqua" w:hAnsi="Book Antiqua" w:cs="Book Antiqua"/>
          <w:color w:val="000000"/>
        </w:rPr>
        <w:t>C</w:t>
      </w:r>
      <w:r>
        <w:rPr>
          <w:rFonts w:ascii="Book Antiqua" w:eastAsia="Book Antiqua" w:hAnsi="Book Antiqua" w:cs="Book Antiqua"/>
          <w:color w:val="000000"/>
        </w:rPr>
        <w:t xml:space="preserve">ommercial solution used for the oral glucose tolerance test (OGTT) containing glucose (50 g). This appears as if there are 3 possible options resulting if glucose is used as reference food. However, further variability can be added to this due to the use of trademarked products, such as </w:t>
      </w: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which are all monohydrated glucose varieties. Our analysis of the literature revealed that whilst these forms of glucose are monohydrated and are required by the standard to be corrected to 55</w:t>
      </w:r>
      <w:r w:rsidR="00110F4B">
        <w:rPr>
          <w:rFonts w:ascii="Book Antiqua" w:eastAsia="Book Antiqua" w:hAnsi="Book Antiqua" w:cs="Book Antiqua"/>
          <w:color w:val="000000"/>
        </w:rPr>
        <w:t xml:space="preserve"> </w:t>
      </w:r>
      <w:r>
        <w:rPr>
          <w:rFonts w:ascii="Book Antiqua" w:eastAsia="Book Antiqua" w:hAnsi="Book Antiqua" w:cs="Book Antiqua"/>
          <w:color w:val="000000"/>
        </w:rPr>
        <w:t xml:space="preserve">g, this fact is overlooked by many papers resulting in 10% error in the amount of glucose provided as a reference </w:t>
      </w:r>
      <w:proofErr w:type="gramStart"/>
      <w:r>
        <w:rPr>
          <w:rFonts w:ascii="Book Antiqua" w:eastAsia="Book Antiqua" w:hAnsi="Book Antiqua" w:cs="Book Antiqua"/>
          <w:color w:val="000000"/>
        </w:rPr>
        <w:t>food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18-3</w:t>
      </w:r>
      <w:r w:rsidR="000B5AA8">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BFE7336" w14:textId="764DB844" w:rsidR="00A77B3E" w:rsidRDefault="00B26E3C" w:rsidP="00110F4B">
      <w:pPr>
        <w:spacing w:line="360" w:lineRule="auto"/>
        <w:ind w:firstLineChars="100" w:firstLine="240"/>
        <w:jc w:val="both"/>
      </w:pPr>
      <w:r>
        <w:rPr>
          <w:rFonts w:ascii="Book Antiqua" w:eastAsia="Book Antiqua" w:hAnsi="Book Antiqua" w:cs="Book Antiqua"/>
          <w:color w:val="000000"/>
        </w:rPr>
        <w:t xml:space="preserve">The most common observation was that glucose source was not reported on 57 occasions. This was followed by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xml:space="preserve">™ used 23 times, generic anhydrous glucose 17 times, commercial glucose drink 11 times, with both </w:t>
      </w: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and generic monohydrate used 10 times and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used once</w:t>
      </w:r>
      <w:r w:rsidR="00AD0666">
        <w:rPr>
          <w:rFonts w:ascii="Book Antiqua" w:eastAsia="Book Antiqua" w:hAnsi="Book Antiqua" w:cs="Book Antiqua"/>
          <w:color w:val="000000"/>
        </w:rPr>
        <w:t xml:space="preserve"> (Table 1)</w:t>
      </w:r>
      <w:r>
        <w:rPr>
          <w:rFonts w:ascii="Book Antiqua" w:eastAsia="Book Antiqua" w:hAnsi="Book Antiqua" w:cs="Book Antiqua"/>
          <w:color w:val="000000"/>
        </w:rPr>
        <w:t>.</w:t>
      </w:r>
    </w:p>
    <w:p w14:paraId="7B96CC3C" w14:textId="2A52EA75" w:rsidR="00A77B3E" w:rsidRDefault="00B26E3C" w:rsidP="00110F4B">
      <w:pPr>
        <w:spacing w:line="360" w:lineRule="auto"/>
        <w:ind w:firstLineChars="100" w:firstLine="240"/>
        <w:jc w:val="both"/>
      </w:pPr>
      <w:r>
        <w:rPr>
          <w:rFonts w:ascii="Book Antiqua" w:eastAsia="Book Antiqua" w:hAnsi="Book Antiqua" w:cs="Book Antiqua"/>
          <w:color w:val="000000"/>
        </w:rPr>
        <w:t xml:space="preserve">The choice of glucose source should not affect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 if it is an equivalent carbohydrate dosage to the test food. If the chemical composition is known and the </w:t>
      </w:r>
      <w:proofErr w:type="spellStart"/>
      <w:r>
        <w:rPr>
          <w:rFonts w:ascii="Book Antiqua" w:eastAsia="Book Antiqua" w:hAnsi="Book Antiqua" w:cs="Book Antiqua"/>
          <w:color w:val="000000"/>
        </w:rPr>
        <w:t>standardisation</w:t>
      </w:r>
      <w:proofErr w:type="spellEnd"/>
      <w:r>
        <w:rPr>
          <w:rFonts w:ascii="Book Antiqua" w:eastAsia="Book Antiqua" w:hAnsi="Book Antiqua" w:cs="Book Antiqua"/>
          <w:color w:val="000000"/>
        </w:rPr>
        <w:t xml:space="preserve"> is performed on the basis of a monohydrated glucose source, the methodology would be compliant. However, trademarked products such as </w:t>
      </w: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appear to have added a layer of confusion to experimental design. These are monohydrated glucose products, but they have consistently been used in the literature at a dosage that suggests they have been assumed to be anhydrous.</w:t>
      </w:r>
    </w:p>
    <w:p w14:paraId="63261008" w14:textId="11B114BB" w:rsidR="00A77B3E" w:rsidRDefault="00B26E3C" w:rsidP="00110F4B">
      <w:pPr>
        <w:spacing w:line="360" w:lineRule="auto"/>
        <w:ind w:firstLineChars="100" w:firstLine="240"/>
        <w:jc w:val="both"/>
      </w:pPr>
      <w:proofErr w:type="spellStart"/>
      <w:r>
        <w:rPr>
          <w:rFonts w:ascii="Book Antiqua" w:eastAsia="Book Antiqua" w:hAnsi="Book Antiqua" w:cs="Book Antiqua"/>
          <w:color w:val="000000"/>
        </w:rPr>
        <w:t>Glucodin</w:t>
      </w:r>
      <w:proofErr w:type="spellEnd"/>
      <w:r>
        <w:rPr>
          <w:rFonts w:ascii="Book Antiqua" w:eastAsia="Book Antiqua" w:hAnsi="Book Antiqua" w:cs="Book Antiqua"/>
          <w:color w:val="000000"/>
        </w:rPr>
        <w:t xml:space="preserve">™ was used on 10 </w:t>
      </w:r>
      <w:proofErr w:type="gramStart"/>
      <w:r>
        <w:rPr>
          <w:rFonts w:ascii="Book Antiqua" w:eastAsia="Book Antiqua" w:hAnsi="Book Antiqua" w:cs="Book Antiqua"/>
          <w:color w:val="000000"/>
        </w:rPr>
        <w:t>occasions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sidR="00110F4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20,23,24,27,34</w:t>
      </w:r>
      <w:r w:rsidR="00110F4B">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37]</w:t>
      </w:r>
      <w:r>
        <w:rPr>
          <w:rFonts w:ascii="Book Antiqua" w:eastAsia="Book Antiqua" w:hAnsi="Book Antiqua" w:cs="Book Antiqua"/>
          <w:color w:val="000000"/>
        </w:rPr>
        <w:t>. None of these papers stated that a correction for monohydrate was made to 55</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 One paper stated that 50</w:t>
      </w:r>
      <w:r w:rsidR="00110F4B">
        <w:rPr>
          <w:rFonts w:ascii="Book Antiqua" w:eastAsia="Book Antiqua" w:hAnsi="Book Antiqua" w:cs="Book Antiqua"/>
          <w:color w:val="000000"/>
        </w:rPr>
        <w:t xml:space="preserve"> </w:t>
      </w:r>
      <w:r>
        <w:rPr>
          <w:rFonts w:ascii="Book Antiqua" w:eastAsia="Book Antiqua" w:hAnsi="Book Antiqua" w:cs="Book Antiqua"/>
          <w:color w:val="000000"/>
        </w:rPr>
        <w:t xml:space="preserve">g of the product was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whilst, others make a correction to 51.4</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w:t>
      </w:r>
      <w:r>
        <w:rPr>
          <w:rFonts w:ascii="Book Antiqua" w:eastAsia="Book Antiqua" w:hAnsi="Book Antiqua" w:cs="Book Antiqua"/>
          <w:color w:val="000000"/>
          <w:vertAlign w:val="superscript"/>
        </w:rPr>
        <w:t>[34,35,37]</w:t>
      </w:r>
      <w:r>
        <w:rPr>
          <w:rFonts w:ascii="Book Antiqua" w:eastAsia="Book Antiqua" w:hAnsi="Book Antiqua" w:cs="Book Antiqua"/>
          <w:color w:val="000000"/>
        </w:rPr>
        <w:t>. This 51.4</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 amount is based on the manufacture</w:t>
      </w:r>
      <w:r w:rsidR="00110F4B">
        <w:rPr>
          <w:rFonts w:ascii="Book Antiqua" w:eastAsia="Book Antiqua" w:hAnsi="Book Antiqua" w:cs="Book Antiqua"/>
          <w:color w:val="000000"/>
        </w:rPr>
        <w:t>’</w:t>
      </w:r>
      <w:r>
        <w:rPr>
          <w:rFonts w:ascii="Book Antiqua" w:eastAsia="Book Antiqua" w:hAnsi="Book Antiqua" w:cs="Book Antiqua"/>
          <w:color w:val="000000"/>
        </w:rPr>
        <w:t>s recommendation that the average purity of each batch is 97% glucose, requiring a higher dosage to cover the discrepancy. However, given that this is a monohydrated form of glucose, more than 55</w:t>
      </w:r>
      <w:r w:rsidR="00110F4B">
        <w:rPr>
          <w:rFonts w:ascii="Book Antiqua" w:eastAsia="Book Antiqua" w:hAnsi="Book Antiqua" w:cs="Book Antiqua"/>
          <w:color w:val="000000"/>
        </w:rPr>
        <w:t xml:space="preserve"> </w:t>
      </w:r>
      <w:r>
        <w:rPr>
          <w:rFonts w:ascii="Book Antiqua" w:eastAsia="Book Antiqua" w:hAnsi="Book Antiqua" w:cs="Book Antiqua"/>
          <w:color w:val="000000"/>
        </w:rPr>
        <w:t>g is required to account for lower purity.</w:t>
      </w:r>
    </w:p>
    <w:p w14:paraId="4641F506" w14:textId="00A23B76" w:rsidR="00A77B3E" w:rsidRDefault="00B26E3C" w:rsidP="00110F4B">
      <w:pPr>
        <w:spacing w:line="360" w:lineRule="auto"/>
        <w:ind w:firstLineChars="100" w:firstLine="240"/>
        <w:jc w:val="both"/>
      </w:pPr>
      <w:r>
        <w:rPr>
          <w:rFonts w:ascii="Book Antiqua" w:eastAsia="Book Antiqua" w:hAnsi="Book Antiqua" w:cs="Book Antiqua"/>
          <w:color w:val="000000"/>
        </w:rPr>
        <w:lastRenderedPageBreak/>
        <w:t xml:space="preserve">Aside from papers that did not report a specific glucose source,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was the most commonly observed choice taken by researchers, identified 23 times</w:t>
      </w:r>
      <w:r w:rsidRPr="00110F4B">
        <w:rPr>
          <w:rFonts w:ascii="Book Antiqua" w:eastAsia="Book Antiqua" w:hAnsi="Book Antiqua" w:cs="Book Antiqua"/>
          <w:color w:val="000000"/>
          <w:vertAlign w:val="superscript"/>
        </w:rPr>
        <w:t>[</w:t>
      </w:r>
      <w:r w:rsidRPr="00110F4B">
        <w:rPr>
          <w:rFonts w:ascii="Book Antiqua" w:eastAsia="Book Antiqua" w:hAnsi="Book Antiqua" w:cs="Book Antiqua"/>
          <w:color w:val="000000"/>
          <w:shd w:val="clear" w:color="auto" w:fill="FFFFFF"/>
          <w:vertAlign w:val="superscript"/>
        </w:rPr>
        <w:t>21,22,25,26,28,30</w:t>
      </w:r>
      <w:r>
        <w:rPr>
          <w:rFonts w:ascii="Book Antiqua" w:eastAsia="Book Antiqua" w:hAnsi="Book Antiqua" w:cs="Book Antiqua"/>
          <w:color w:val="000000"/>
          <w:shd w:val="clear" w:color="auto" w:fill="FFFFFF"/>
          <w:vertAlign w:val="superscript"/>
        </w:rPr>
        <w:t>-</w:t>
      </w:r>
      <w:r w:rsidRPr="00110F4B">
        <w:rPr>
          <w:rFonts w:ascii="Book Antiqua" w:eastAsia="Book Antiqua" w:hAnsi="Book Antiqua" w:cs="Book Antiqua"/>
          <w:color w:val="000000"/>
          <w:shd w:val="clear" w:color="auto" w:fill="FFFFFF"/>
          <w:vertAlign w:val="superscript"/>
        </w:rPr>
        <w:t>33,</w:t>
      </w:r>
      <w:r w:rsidR="00475A0A">
        <w:rPr>
          <w:rFonts w:ascii="Book Antiqua" w:eastAsia="Book Antiqua" w:hAnsi="Book Antiqua" w:cs="Book Antiqua"/>
          <w:color w:val="000000"/>
          <w:shd w:val="clear" w:color="auto" w:fill="FFFFFF"/>
          <w:vertAlign w:val="superscript"/>
        </w:rPr>
        <w:t>39</w:t>
      </w:r>
      <w:r w:rsidRPr="00110F4B">
        <w:rPr>
          <w:rFonts w:ascii="Book Antiqua" w:eastAsia="Book Antiqua" w:hAnsi="Book Antiqua" w:cs="Book Antiqua"/>
          <w:color w:val="000000"/>
          <w:shd w:val="clear" w:color="auto" w:fill="FFFFFF"/>
          <w:vertAlign w:val="superscript"/>
        </w:rPr>
        <w:t>-</w:t>
      </w:r>
      <w:r w:rsidR="00475A0A">
        <w:rPr>
          <w:rFonts w:ascii="Book Antiqua" w:eastAsia="Book Antiqua" w:hAnsi="Book Antiqua" w:cs="Book Antiqua"/>
          <w:color w:val="000000"/>
          <w:shd w:val="clear" w:color="auto" w:fill="FFFFFF"/>
          <w:vertAlign w:val="superscript"/>
        </w:rPr>
        <w:t>49</w:t>
      </w:r>
      <w:r w:rsidRPr="00110F4B">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rPr>
        <w:t>. Many specifically noted that 50 g of the product was used</w:t>
      </w:r>
      <w:r>
        <w:rPr>
          <w:rFonts w:ascii="Book Antiqua" w:eastAsia="Book Antiqua" w:hAnsi="Book Antiqua" w:cs="Book Antiqua"/>
          <w:color w:val="000000"/>
          <w:vertAlign w:val="superscript"/>
        </w:rPr>
        <w:t>[21,22,28,32,33]</w:t>
      </w:r>
      <w:r>
        <w:rPr>
          <w:rFonts w:ascii="Book Antiqua" w:eastAsia="Book Antiqua" w:hAnsi="Book Antiqua" w:cs="Book Antiqua"/>
          <w:color w:val="000000"/>
        </w:rPr>
        <w:t xml:space="preserve"> or 25 g</w:t>
      </w:r>
      <w:r>
        <w:rPr>
          <w:rFonts w:ascii="Book Antiqua" w:eastAsia="Book Antiqua" w:hAnsi="Book Antiqua" w:cs="Book Antiqua"/>
          <w:color w:val="000000"/>
          <w:vertAlign w:val="superscript"/>
        </w:rPr>
        <w:t>[28,29,31]</w:t>
      </w:r>
      <w:r>
        <w:rPr>
          <w:rFonts w:ascii="Book Antiqua" w:eastAsia="Book Antiqua" w:hAnsi="Book Antiqua" w:cs="Book Antiqua"/>
          <w:color w:val="000000"/>
        </w:rPr>
        <w:t xml:space="preserve">, two papers identify that </w:t>
      </w:r>
      <w:proofErr w:type="spellStart"/>
      <w:r>
        <w:rPr>
          <w:rFonts w:ascii="Book Antiqua" w:eastAsia="Book Antiqua" w:hAnsi="Book Antiqua" w:cs="Book Antiqua"/>
          <w:color w:val="000000"/>
        </w:rPr>
        <w:t>Glucolin</w:t>
      </w:r>
      <w:proofErr w:type="spellEnd"/>
      <w:r>
        <w:rPr>
          <w:rFonts w:ascii="Book Antiqua" w:eastAsia="Book Antiqua" w:hAnsi="Book Antiqua" w:cs="Book Antiqua"/>
          <w:color w:val="000000"/>
        </w:rPr>
        <w:t>™ is monohydrate, but continue to use 25 g or 50 g, rather than correcting by 10%</w:t>
      </w:r>
      <w:r w:rsidRPr="00B26E3C">
        <w:rPr>
          <w:rFonts w:ascii="Book Antiqua" w:eastAsia="Book Antiqua" w:hAnsi="Book Antiqua" w:cs="Book Antiqua"/>
          <w:color w:val="000000"/>
          <w:vertAlign w:val="superscript"/>
        </w:rPr>
        <w:t>[26,30</w:t>
      </w:r>
      <w:r w:rsidRPr="00B26E3C">
        <w:rPr>
          <w:rFonts w:ascii="Book Antiqua" w:eastAsia="Book Antiqua" w:hAnsi="Book Antiqua" w:cs="Book Antiqua"/>
          <w:color w:val="000000"/>
          <w:shd w:val="clear" w:color="auto" w:fill="FFFFFF"/>
          <w:vertAlign w:val="superscript"/>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and occasionally the correction to 55 g for monohydrated glucose is made</w:t>
      </w:r>
      <w:r>
        <w:rPr>
          <w:rFonts w:ascii="Book Antiqua" w:eastAsia="Book Antiqua" w:hAnsi="Book Antiqua" w:cs="Book Antiqua"/>
          <w:color w:val="000000"/>
          <w:vertAlign w:val="superscript"/>
        </w:rPr>
        <w:t>[4</w:t>
      </w:r>
      <w:r w:rsidR="00A93E1D">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A93E1D">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B61B328" w14:textId="11D8C0FE"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Another variety of </w:t>
      </w:r>
      <w:r w:rsidR="000067DA">
        <w:rPr>
          <w:rFonts w:ascii="Book Antiqua" w:eastAsia="Book Antiqua" w:hAnsi="Book Antiqua" w:cs="Book Antiqua"/>
          <w:color w:val="000000"/>
        </w:rPr>
        <w:t>d</w:t>
      </w:r>
      <w:r>
        <w:rPr>
          <w:rFonts w:ascii="Book Antiqua" w:eastAsia="Book Antiqua" w:hAnsi="Book Antiqua" w:cs="Book Antiqua"/>
          <w:color w:val="000000"/>
        </w:rPr>
        <w:t xml:space="preserve">extrose, known as </w:t>
      </w:r>
      <w:proofErr w:type="spellStart"/>
      <w:r>
        <w:rPr>
          <w:rFonts w:ascii="Book Antiqua" w:eastAsia="Book Antiqua" w:hAnsi="Book Antiqua" w:cs="Book Antiqua"/>
          <w:color w:val="000000"/>
        </w:rPr>
        <w:t>Clintose</w:t>
      </w:r>
      <w:proofErr w:type="spellEnd"/>
      <w:r>
        <w:rPr>
          <w:rFonts w:ascii="Book Antiqua" w:eastAsia="Book Antiqua" w:hAnsi="Book Antiqua" w:cs="Book Antiqua"/>
          <w:color w:val="000000"/>
          <w:szCs w:val="30"/>
          <w:vertAlign w:val="superscript"/>
        </w:rPr>
        <w:t>®</w:t>
      </w:r>
      <w:r w:rsidRPr="009B5C39">
        <w:rPr>
          <w:rFonts w:ascii="Book Antiqua" w:eastAsia="Book Antiqua" w:hAnsi="Book Antiqua" w:cs="Book Antiqua"/>
          <w:color w:val="000000"/>
          <w:szCs w:val="30"/>
        </w:rPr>
        <w:t xml:space="preserve"> </w:t>
      </w:r>
      <w:r>
        <w:rPr>
          <w:rFonts w:ascii="Book Antiqua" w:eastAsia="Book Antiqua" w:hAnsi="Book Antiqua" w:cs="Book Antiqua"/>
          <w:color w:val="000000"/>
        </w:rPr>
        <w:t xml:space="preserve">was used in only one paper and was added at 54.6 </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0067DA">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the reason for choosing this dosage is not addressed in this paper, but it is a likely a correction for monohydrated glucose.</w:t>
      </w:r>
    </w:p>
    <w:p w14:paraId="1E22E66A" w14:textId="0CBB6153"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 range of glucose source options identified demonstrates this is an area open to methodological variability. The major finding of this analysis is many reported GI values will not have been assessed on equivalent quantities of carbohydrate between test and reference food. This may seem like a minor oversight, however the concept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requires comparison between reference and test food to be equal to have any biological relevance.</w:t>
      </w:r>
    </w:p>
    <w:p w14:paraId="3BEE451A" w14:textId="386F74CB" w:rsidR="00A77B3E" w:rsidRDefault="00B26E3C" w:rsidP="00B26E3C">
      <w:pPr>
        <w:spacing w:line="360" w:lineRule="auto"/>
        <w:ind w:firstLineChars="100" w:firstLine="240"/>
        <w:jc w:val="both"/>
      </w:pPr>
      <w:r>
        <w:rPr>
          <w:rFonts w:ascii="Book Antiqua" w:eastAsia="Book Antiqua" w:hAnsi="Book Antiqua" w:cs="Book Antiqua"/>
          <w:color w:val="000000"/>
        </w:rPr>
        <w:t>This is not to suggest all previous</w:t>
      </w:r>
      <w:r w:rsidR="003755FF" w:rsidRPr="003755FF">
        <w:rPr>
          <w:rFonts w:ascii="Book Antiqua" w:eastAsia="Book Antiqua" w:hAnsi="Book Antiqua" w:cs="Book Antiqua"/>
          <w:color w:val="000000"/>
        </w:rPr>
        <w:t xml:space="preserv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are now irrelevant. The OGTT had a similar challenge in the 1980’s. It was debated whether 75 g of monohydrated or anhydrous glucose should be used and during this time accurate diabetes diagnoses were still </w:t>
      </w:r>
      <w:proofErr w:type="gramStart"/>
      <w:r>
        <w:rPr>
          <w:rFonts w:ascii="Book Antiqua" w:eastAsia="Book Antiqua" w:hAnsi="Book Antiqua" w:cs="Book Antiqua"/>
          <w:color w:val="000000"/>
        </w:rPr>
        <w:t>made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0067DA">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,5</w:t>
      </w:r>
      <w:r w:rsidR="000067DA">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issue was that using monohydrated compared to anhydrous glucose may misclassify individuals as either diabetic or non-diabetic based on whether monohydrated or anhydrous glucose was given. This is analogous to how a food could be classified as either low GI or high GI following an inappropriate reference food calculation. Measured values may be clearly within category thresholds, so classification of diabetic or high GI would still be valid. In this example there is little opportunity for glucose source to be the deciding factor in the classification applied. However, for people being tested for diabetes, or for foods being tested for their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that are on the boarder of categories there is a potential for misclassification. The amount of glucose could be the deciding factor on what category is given and the implications of each category are </w:t>
      </w:r>
      <w:proofErr w:type="spellStart"/>
      <w:r>
        <w:rPr>
          <w:rFonts w:ascii="Book Antiqua" w:eastAsia="Book Antiqua" w:hAnsi="Book Antiqua" w:cs="Book Antiqua"/>
          <w:color w:val="000000"/>
        </w:rPr>
        <w:t>realised</w:t>
      </w:r>
      <w:proofErr w:type="spellEnd"/>
      <w:r>
        <w:rPr>
          <w:rFonts w:ascii="Book Antiqua" w:eastAsia="Book Antiqua" w:hAnsi="Book Antiqua" w:cs="Book Antiqua"/>
          <w:color w:val="000000"/>
        </w:rPr>
        <w:t xml:space="preserve"> as a direct result of glucose dosage applied. In the example of </w:t>
      </w:r>
      <w:r>
        <w:rPr>
          <w:rFonts w:ascii="Book Antiqua" w:eastAsia="Book Antiqua" w:hAnsi="Book Antiqua" w:cs="Book Antiqua"/>
          <w:color w:val="000000"/>
        </w:rPr>
        <w:lastRenderedPageBreak/>
        <w:t xml:space="preserve">diabetes testing with OGTT, the prevailing view is that it does not matter if anhydrous or monohydrated glucose is given. If either choice delivers equivalent carbohydrate then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would not be </w:t>
      </w:r>
      <w:proofErr w:type="gramStart"/>
      <w:r>
        <w:rPr>
          <w:rFonts w:ascii="Book Antiqua" w:eastAsia="Book Antiqua" w:hAnsi="Book Antiqua" w:cs="Book Antiqua"/>
          <w:color w:val="000000"/>
        </w:rPr>
        <w:t>different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DB1AC3">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EDDD30F" w14:textId="0B3A0498" w:rsidR="00A77B3E" w:rsidRDefault="00B26E3C" w:rsidP="00B26E3C">
      <w:pPr>
        <w:spacing w:line="360" w:lineRule="auto"/>
        <w:ind w:firstLineChars="100" w:firstLine="240"/>
        <w:jc w:val="both"/>
      </w:pPr>
      <w:r>
        <w:rPr>
          <w:rFonts w:ascii="Book Antiqua" w:eastAsia="Book Antiqua" w:hAnsi="Book Antiqua" w:cs="Book Antiqua"/>
          <w:color w:val="000000"/>
        </w:rPr>
        <w:t>The ISO standard already has provisions for this correction, with 50 g of anhydrous glucose and 55 g for monohydrated glucose used to deliver equivalent carbohydrates. However, various glucose products bearing commercial trademarks have added a layer of confusion to the issue. It would not be unreasonable to specify a single, food grade and analytical specification of glucose that is to be used by each lab. A unified approach to glucose source could be a possible solution in an updated ISO standard.</w:t>
      </w:r>
    </w:p>
    <w:p w14:paraId="5EF6AD68" w14:textId="77777777" w:rsidR="00A77B3E" w:rsidRDefault="00A77B3E">
      <w:pPr>
        <w:spacing w:line="360" w:lineRule="auto"/>
        <w:jc w:val="both"/>
      </w:pPr>
    </w:p>
    <w:p w14:paraId="38674925" w14:textId="77777777" w:rsidR="00A77B3E" w:rsidRPr="00B26E3C" w:rsidRDefault="00B26E3C">
      <w:pPr>
        <w:spacing w:line="360" w:lineRule="auto"/>
        <w:jc w:val="both"/>
      </w:pPr>
      <w:r w:rsidRPr="00B26E3C">
        <w:rPr>
          <w:rFonts w:ascii="Book Antiqua" w:eastAsia="Book Antiqua" w:hAnsi="Book Antiqua" w:cs="Book Antiqua"/>
          <w:b/>
          <w:caps/>
          <w:color w:val="000000"/>
          <w:u w:val="single"/>
        </w:rPr>
        <w:t>Drinks offered during testing</w:t>
      </w:r>
    </w:p>
    <w:p w14:paraId="6D6DEC87" w14:textId="2014B30B" w:rsidR="00A77B3E" w:rsidRDefault="00B26E3C">
      <w:pPr>
        <w:spacing w:line="360" w:lineRule="auto"/>
        <w:jc w:val="both"/>
      </w:pPr>
      <w:r>
        <w:rPr>
          <w:rFonts w:ascii="Book Antiqua" w:eastAsia="Book Antiqua" w:hAnsi="Book Antiqua" w:cs="Book Antiqua"/>
          <w:color w:val="000000"/>
        </w:rPr>
        <w:t>Water was the most prevalent choice for beverage consumed during GI testing (</w:t>
      </w:r>
      <w:r w:rsidRPr="00B26E3C">
        <w:rPr>
          <w:rFonts w:ascii="Book Antiqua" w:eastAsia="Book Antiqua" w:hAnsi="Book Antiqua" w:cs="Book Antiqua"/>
          <w:color w:val="000000"/>
        </w:rPr>
        <w:t>Table 2</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77). However, given that 63 papers did not report beverage choices, what researchers provide for drinks with GI testing is largely unknown (Table 2). The international standard states that glucose should be weighed into 250 mL of water. However, we did observe some variability in water volume. Aside from the papers where 250 mL of water was used to dissolve the glucose, some researchers dissolved the reference in 100 mL to 750 mL of </w:t>
      </w:r>
      <w:proofErr w:type="gramStart"/>
      <w:r>
        <w:rPr>
          <w:rFonts w:ascii="Book Antiqua" w:eastAsia="Book Antiqua" w:hAnsi="Book Antiqua" w:cs="Book Antiqua"/>
          <w:color w:val="000000"/>
        </w:rPr>
        <w:t>water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21,22,31,5</w:t>
      </w:r>
      <w:r w:rsidR="002447B0">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sidR="002447B0">
        <w:rPr>
          <w:rFonts w:ascii="Book Antiqua" w:eastAsia="Book Antiqua" w:hAnsi="Book Antiqua" w:cs="Book Antiqua"/>
          <w:color w:val="000000"/>
          <w:vertAlign w:val="superscript"/>
        </w:rPr>
        <w:t>79</w:t>
      </w:r>
      <w:r>
        <w:rPr>
          <w:rFonts w:ascii="Book Antiqua" w:eastAsia="Book Antiqua" w:hAnsi="Book Antiqua" w:cs="Book Antiqua"/>
          <w:color w:val="000000"/>
          <w:vertAlign w:val="superscript"/>
        </w:rPr>
        <w:t>]</w:t>
      </w:r>
      <w:r>
        <w:rPr>
          <w:rFonts w:ascii="Book Antiqua" w:eastAsia="Book Antiqua" w:hAnsi="Book Antiqua" w:cs="Book Antiqua"/>
          <w:color w:val="000000"/>
        </w:rPr>
        <w:t>. In one paper</w:t>
      </w:r>
      <w:r>
        <w:rPr>
          <w:rFonts w:ascii="Book Antiqua" w:eastAsia="Book Antiqua" w:hAnsi="Book Antiqua" w:cs="Book Antiqua"/>
          <w:color w:val="000000"/>
          <w:vertAlign w:val="superscript"/>
        </w:rPr>
        <w:t>[7</w:t>
      </w:r>
      <w:r w:rsidR="002447B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500 mL of water was used to dissolve the reference glucose, but during the 2 h where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was being measured, water was given </w:t>
      </w:r>
      <w:r>
        <w:rPr>
          <w:rFonts w:ascii="Book Antiqua" w:eastAsia="Book Antiqua" w:hAnsi="Book Antiqua" w:cs="Book Antiqua"/>
          <w:i/>
          <w:iCs/>
          <w:color w:val="000000"/>
        </w:rPr>
        <w:t>ad libitum</w:t>
      </w:r>
      <w:r>
        <w:rPr>
          <w:rFonts w:ascii="Book Antiqua" w:eastAsia="Book Antiqua" w:hAnsi="Book Antiqua" w:cs="Book Antiqua"/>
          <w:color w:val="000000"/>
        </w:rPr>
        <w:t>, which further adjusts the volume and variation of water delivered.</w:t>
      </w:r>
    </w:p>
    <w:p w14:paraId="2D17D9F3" w14:textId="77777777" w:rsidR="00A77B3E" w:rsidRDefault="00B26E3C" w:rsidP="00B26E3C">
      <w:pPr>
        <w:spacing w:line="360" w:lineRule="auto"/>
        <w:ind w:firstLineChars="100" w:firstLine="240"/>
        <w:jc w:val="both"/>
      </w:pPr>
      <w:r>
        <w:rPr>
          <w:rFonts w:ascii="Book Antiqua" w:eastAsia="Book Antiqua" w:hAnsi="Book Antiqua" w:cs="Book Antiqua"/>
          <w:color w:val="000000"/>
        </w:rPr>
        <w:t>Whilst many of these papers balance the water by providing the same volume of water with the test food, the range of water volumes used demonstrates that there is inconsistency between studies and from the ISO 2010 standard. However, further analysis is required to understand what impact this variation of water volume may have on final GI values.</w:t>
      </w:r>
    </w:p>
    <w:p w14:paraId="07111021" w14:textId="7B2D0E88"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This issue was addressed in a study into the impact of beverage choice and volume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2447B0">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were differences in the blood glucose response curve when different volumes of water were </w:t>
      </w:r>
      <w:proofErr w:type="gramStart"/>
      <w:r>
        <w:rPr>
          <w:rFonts w:ascii="Book Antiqua" w:eastAsia="Book Antiqua" w:hAnsi="Book Antiqua" w:cs="Book Antiqua"/>
          <w:color w:val="000000"/>
        </w:rPr>
        <w:t>given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2447B0">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there was not a significant </w:t>
      </w:r>
      <w:r>
        <w:rPr>
          <w:rFonts w:ascii="Book Antiqua" w:eastAsia="Book Antiqua" w:hAnsi="Book Antiqua" w:cs="Book Antiqua"/>
          <w:color w:val="000000"/>
        </w:rPr>
        <w:lastRenderedPageBreak/>
        <w:t xml:space="preserve">difference in the mean as a result of different volumes. Whilst statistical difference was not reached in this trial, it is unknown whether this change in gastric emptying would have a more pronounced effect on other test foods. This is a reminder that decisions on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experimental design need to be made with the goal of producing a consistent biological challenge to participants, rather than reducing statistical variability alone.</w:t>
      </w:r>
    </w:p>
    <w:p w14:paraId="34A47517" w14:textId="06C1495F"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A review on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methodology recommended the use of 250 mL to avoid potential differences in the amount of liquid given to subjects and this recommendation has been accepted into the ISO 2010 </w:t>
      </w:r>
      <w:proofErr w:type="gramStart"/>
      <w:r>
        <w:rPr>
          <w:rFonts w:ascii="Book Antiqua" w:eastAsia="Book Antiqua" w:hAnsi="Book Antiqua" w:cs="Book Antiqua"/>
          <w:color w:val="000000"/>
        </w:rPr>
        <w:t>standard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It concluded that there is not enough data on the effect of water volume to disregard the possible effect it may have. The standardization of water volume was recommended as a result. Regardless, the ISO standard already stipulates 250 mL of water to be used to dissolve the glucose reference food, however the present review demonstrates that on many occasions this recommendation is not followed.</w:t>
      </w:r>
    </w:p>
    <w:p w14:paraId="242CC88D" w14:textId="696AAD93"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Despite the recommendation to deliver the reference glucose with 250 mL in the ISO 2010 standard, the water dosage allowed to be consumed over the 2 h of testing is less precisely restricted. The ISO standard does stipulate that either 250 mL or 500 mL of water is to be given during the test meal. The same beverage volume is given in each visit to control for intra-individual variation between tests due to changing volumes. However, the effect on inter-individual variation is less clear, due to a difference in choice between 250 mL and 500 </w:t>
      </w:r>
      <w:proofErr w:type="spellStart"/>
      <w:r>
        <w:rPr>
          <w:rFonts w:ascii="Book Antiqua" w:eastAsia="Book Antiqua" w:hAnsi="Book Antiqua" w:cs="Book Antiqua"/>
          <w:color w:val="000000"/>
        </w:rPr>
        <w:t>mL.</w:t>
      </w:r>
      <w:proofErr w:type="spellEnd"/>
    </w:p>
    <w:p w14:paraId="651690DA" w14:textId="6D4A867E" w:rsidR="00A77B3E" w:rsidRDefault="00B26E3C" w:rsidP="00B26E3C">
      <w:pPr>
        <w:spacing w:line="360" w:lineRule="auto"/>
        <w:ind w:firstLineChars="100" w:firstLine="240"/>
        <w:jc w:val="both"/>
      </w:pPr>
      <w:proofErr w:type="spellStart"/>
      <w:r>
        <w:rPr>
          <w:rFonts w:ascii="Book Antiqua" w:eastAsia="Book Antiqua" w:hAnsi="Book Antiqua" w:cs="Book Antiqua"/>
          <w:color w:val="000000"/>
        </w:rPr>
        <w:t>Sievenpiper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demonstrated that the dilution of the 75 g OGTT test created significant differences in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of individuals. The pattern of response to a particular dilution was also different if the participant was lean, normal or obese. Here clear causation is difficult to establish, given the number of variables at play in a clinical environment. Because the relationship between water volume chosen and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appears to be non-linear, allowing variability in the amount of water participants choose may add further divergence to the GI values determined. If there is an interaction between the specific volume of water given to participants during testing and the final GI values observed, it is possible that a reduction in GI could be </w:t>
      </w:r>
      <w:r>
        <w:rPr>
          <w:rFonts w:ascii="Book Antiqua" w:eastAsia="Book Antiqua" w:hAnsi="Book Antiqua" w:cs="Book Antiqua"/>
          <w:color w:val="000000"/>
        </w:rPr>
        <w:lastRenderedPageBreak/>
        <w:t>caused by the majority of participants choosing the optimal water volume by chance and not by the nature of the test food.</w:t>
      </w:r>
    </w:p>
    <w:p w14:paraId="2DBFEDE9" w14:textId="16D68F88"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 limited studies on the effect of water volume are not sufficient to understand how the variety of food matrices will react to different water volumes. Allowing a range of water volume choices may lead to further challenges to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concept, but this could be overcome with a prescriptive volume to be consumed during testing. Therefore, consensus of the volume of water for both reference and test food should be reached.</w:t>
      </w:r>
    </w:p>
    <w:p w14:paraId="3716E102" w14:textId="303979AA"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There is another on-going debate about whether coffee and tea should be allowed during </w:t>
      </w:r>
      <w:r w:rsidR="003755FF">
        <w:rPr>
          <w:rFonts w:ascii="Book Antiqua" w:eastAsia="Book Antiqua" w:hAnsi="Book Antiqua" w:cs="Book Antiqua"/>
          <w:color w:val="000000"/>
        </w:rPr>
        <w:t xml:space="preserve">GI </w:t>
      </w:r>
      <w:r>
        <w:rPr>
          <w:rFonts w:ascii="Book Antiqua" w:eastAsia="Book Antiqua" w:hAnsi="Book Antiqua" w:cs="Book Antiqua"/>
          <w:color w:val="000000"/>
        </w:rPr>
        <w:t xml:space="preserve">testing. It has been suggested that coffee may have an influence on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glucose tolerance</w:t>
      </w:r>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gastric emptying</w:t>
      </w:r>
      <w:r>
        <w:rPr>
          <w:rFonts w:ascii="Book Antiqua" w:eastAsia="Book Antiqua" w:hAnsi="Book Antiqua" w:cs="Book Antiqua"/>
          <w:color w:val="000000"/>
          <w:vertAlign w:val="superscript"/>
        </w:rPr>
        <w:t>[8</w:t>
      </w:r>
      <w:r w:rsidR="0031342C">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This review only identified 13 studies where this is recorded to occur. However, because of the high number of trials where drink choices offered is not reported, it is difficult to know how commonly tea or coffee is provided during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w:t>
      </w:r>
    </w:p>
    <w:p w14:paraId="03C2C9A5" w14:textId="373925F6" w:rsidR="00A77B3E" w:rsidRDefault="00B26E3C" w:rsidP="00B26E3C">
      <w:pPr>
        <w:spacing w:line="360" w:lineRule="auto"/>
        <w:ind w:firstLineChars="100" w:firstLine="240"/>
        <w:jc w:val="both"/>
      </w:pPr>
      <w:r>
        <w:rPr>
          <w:rFonts w:ascii="Book Antiqua" w:eastAsia="Book Antiqua" w:hAnsi="Book Antiqua" w:cs="Book Antiqua"/>
          <w:color w:val="000000"/>
        </w:rPr>
        <w:t xml:space="preserve">The 2008 inter-laboratory study explored any potential effect of choosing tea and coffee compared with choosing water. </w:t>
      </w:r>
      <w:proofErr w:type="spellStart"/>
      <w:r>
        <w:rPr>
          <w:rFonts w:ascii="Book Antiqua" w:eastAsia="Book Antiqua" w:hAnsi="Book Antiqua" w:cs="Book Antiqua"/>
          <w:color w:val="000000"/>
        </w:rPr>
        <w:t>Wolever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spellStart"/>
      <w:proofErr w:type="gramStart"/>
      <w:r>
        <w:rPr>
          <w:rFonts w:ascii="Book Antiqua" w:eastAsia="Book Antiqua" w:hAnsi="Book Antiqua" w:cs="Book Antiqua"/>
          <w:i/>
          <w:iCs/>
          <w:color w:val="000000"/>
        </w:rPr>
        <w:t>al</w:t>
      </w:r>
      <w:r w:rsidR="00627A7B" w:rsidRPr="00627A7B">
        <w:rPr>
          <w:rFonts w:ascii="Book Antiqua" w:eastAsia="Book Antiqua" w:hAnsi="Book Antiqua" w:cs="Book Antiqua"/>
          <w:color w:val="000000"/>
        </w:rPr>
        <w:t>’s</w:t>
      </w:r>
      <w:proofErr w:type="spellEnd"/>
      <w:r w:rsidRPr="00B26E3C">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2008 study did not find a statistical difference between drink choices. It is recommended by the authors of the inter-laboratory trial that there may be no need to control for drink chosen during testing. However, the major shortfall of this trial was that only two test foods were analyzed. It is uncertain whether this result is specific to these test foods or is consistent across the full spectrum of foods. The potential differences in the action coffee and/or tea may have on digestive enzymes that would be involved with the reference food, compared to the test food should be considered.</w:t>
      </w:r>
    </w:p>
    <w:p w14:paraId="62BE7018" w14:textId="34E6FBE0" w:rsidR="00A77B3E" w:rsidRDefault="00B26E3C" w:rsidP="00627A7B">
      <w:pPr>
        <w:spacing w:line="360" w:lineRule="auto"/>
        <w:ind w:firstLineChars="100" w:firstLine="240"/>
        <w:jc w:val="both"/>
      </w:pPr>
      <w:r>
        <w:rPr>
          <w:rFonts w:ascii="Book Antiqua" w:eastAsia="Book Antiqua" w:hAnsi="Book Antiqua" w:cs="Book Antiqua"/>
          <w:color w:val="000000"/>
        </w:rPr>
        <w:t>Coffee and tea have inhibitory capabilities against carbohydrate inhibiting enzymes such as α-glucosidase and α-</w:t>
      </w:r>
      <w:proofErr w:type="gramStart"/>
      <w:r>
        <w:rPr>
          <w:rFonts w:ascii="Book Antiqua" w:eastAsia="Book Antiqua" w:hAnsi="Book Antiqua" w:cs="Book Antiqua"/>
          <w:color w:val="000000"/>
        </w:rPr>
        <w:t>amylase</w:t>
      </w:r>
      <w:r>
        <w:rPr>
          <w:rFonts w:ascii="Book Antiqua" w:eastAsia="Book Antiqua" w:hAnsi="Book Antiqua" w:cs="Book Antiqua"/>
          <w:color w:val="000000"/>
          <w:vertAlign w:val="superscript"/>
        </w:rPr>
        <w:t>[</w:t>
      </w:r>
      <w:proofErr w:type="gramEnd"/>
      <w:r w:rsidR="00627A7B">
        <w:rPr>
          <w:rFonts w:ascii="Book Antiqua" w:eastAsia="Book Antiqua" w:hAnsi="Book Antiqua" w:cs="Book Antiqua"/>
          <w:color w:val="000000"/>
          <w:vertAlign w:val="superscript"/>
        </w:rPr>
        <w:t>8</w:t>
      </w:r>
      <w:r w:rsidR="00183C9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as a result alter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responses</w:t>
      </w:r>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level of inhibition from coffee or tea will vary for α-glucosidase and α-amylase respectively and the effect on glycaemia may be different. Polyphenols are compounds in coffee and tea shown to inhibit these enzymes, however their influence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activity may be broader than enzyme inhibition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Polyphenols are present in more than double the quantity in coffee compared to black tea. Also, the specific </w:t>
      </w:r>
      <w:r>
        <w:rPr>
          <w:rFonts w:ascii="Book Antiqua" w:eastAsia="Book Antiqua" w:hAnsi="Book Antiqua" w:cs="Book Antiqua"/>
          <w:color w:val="000000"/>
        </w:rPr>
        <w:lastRenderedPageBreak/>
        <w:t xml:space="preserve">varieties of phenolic compounds would be vastly different between the </w:t>
      </w:r>
      <w:proofErr w:type="gramStart"/>
      <w:r>
        <w:rPr>
          <w:rFonts w:ascii="Book Antiqua" w:eastAsia="Book Antiqua" w:hAnsi="Book Antiqua" w:cs="Book Antiqua"/>
          <w:color w:val="000000"/>
        </w:rPr>
        <w:t>beverages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If α-glucosidase and α-amylase are inhibited differently there are consequences for the GI testing method. If a participant chooses a beverage that strongly inhibits α-amylase, the amylase inhibition is unlikely to alter the </w:t>
      </w:r>
      <w:proofErr w:type="spellStart"/>
      <w:r w:rsidR="00627A7B">
        <w:rPr>
          <w:rFonts w:ascii="Book Antiqua" w:eastAsia="Book Antiqua" w:hAnsi="Book Antiqua" w:cs="Book Antiqua"/>
          <w:color w:val="000000"/>
        </w:rPr>
        <w:t>i</w:t>
      </w:r>
      <w:r>
        <w:rPr>
          <w:rFonts w:ascii="Book Antiqua" w:eastAsia="Book Antiqua" w:hAnsi="Book Antiqua" w:cs="Book Antiqua"/>
          <w:color w:val="000000"/>
        </w:rPr>
        <w:t>AUC</w:t>
      </w:r>
      <w:proofErr w:type="spellEnd"/>
      <w:r>
        <w:rPr>
          <w:rFonts w:ascii="Book Antiqua" w:eastAsia="Book Antiqua" w:hAnsi="Book Antiqua" w:cs="Book Antiqua"/>
          <w:color w:val="000000"/>
        </w:rPr>
        <w:t xml:space="preserve"> of a reference glucose test, but may influence a high starch test food. This issue of salivary amylase inhibition is further complicated due to the variation in </w:t>
      </w:r>
      <w:r w:rsidRPr="00627A7B">
        <w:rPr>
          <w:rFonts w:ascii="Book Antiqua" w:eastAsia="Book Antiqua" w:hAnsi="Book Antiqua" w:cs="Book Antiqua"/>
          <w:i/>
          <w:iCs/>
          <w:color w:val="000000"/>
        </w:rPr>
        <w:t>AMY1</w:t>
      </w:r>
      <w:r>
        <w:rPr>
          <w:rFonts w:ascii="Book Antiqua" w:eastAsia="Book Antiqua" w:hAnsi="Book Antiqua" w:cs="Book Antiqua"/>
          <w:color w:val="000000"/>
        </w:rPr>
        <w:t xml:space="preserve"> gene copy number across the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The combined effect on GI values of someone with low </w:t>
      </w:r>
      <w:r w:rsidRPr="00627A7B">
        <w:rPr>
          <w:rFonts w:ascii="Book Antiqua" w:eastAsia="Book Antiqua" w:hAnsi="Book Antiqua" w:cs="Book Antiqua"/>
          <w:i/>
          <w:iCs/>
          <w:color w:val="000000"/>
        </w:rPr>
        <w:t>AMY1</w:t>
      </w:r>
      <w:r>
        <w:rPr>
          <w:rFonts w:ascii="Book Antiqua" w:eastAsia="Book Antiqua" w:hAnsi="Book Antiqua" w:cs="Book Antiqua"/>
          <w:color w:val="000000"/>
        </w:rPr>
        <w:t xml:space="preserve"> copy number choosing tea, compared to water has not been explored.</w:t>
      </w:r>
    </w:p>
    <w:p w14:paraId="3EDF288D" w14:textId="77050E15" w:rsidR="00A77B3E" w:rsidRDefault="00B26E3C" w:rsidP="00627A7B">
      <w:pPr>
        <w:spacing w:line="360" w:lineRule="auto"/>
        <w:ind w:firstLineChars="100" w:firstLine="240"/>
        <w:jc w:val="both"/>
      </w:pPr>
      <w:r>
        <w:rPr>
          <w:rFonts w:ascii="Book Antiqua" w:eastAsia="Book Antiqua" w:hAnsi="Book Antiqua" w:cs="Book Antiqua"/>
          <w:color w:val="000000"/>
        </w:rPr>
        <w:t xml:space="preserve">Beyond enzyme inhibition coffee has an effect on both high and low GI test meals, but each meal type is affected to a different </w:t>
      </w:r>
      <w:proofErr w:type="gramStart"/>
      <w:r>
        <w:rPr>
          <w:rFonts w:ascii="Book Antiqua" w:eastAsia="Book Antiqua" w:hAnsi="Book Antiqua" w:cs="Book Antiqua"/>
          <w:color w:val="000000"/>
        </w:rPr>
        <w:t>extent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2009 paper found that coffee and tea did not affect the GI and also reduced the statistical </w:t>
      </w:r>
      <w:proofErr w:type="gramStart"/>
      <w:r>
        <w:rPr>
          <w:rFonts w:ascii="Book Antiqua" w:eastAsia="Book Antiqua" w:hAnsi="Book Antiqua" w:cs="Book Antiqua"/>
          <w:color w:val="000000"/>
        </w:rPr>
        <w:t>variability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5 participants for coffee and 5 participants for tea lacks the statistical power of a normal GI test of a minimum 10 participants per variable and would not meet the ISO 2010 standard for testing. The authors acknowledge the study was performed using solid reference foods and the effect may be different on liquid solutions. This suggests there may be interactions between specific choices. Without testing all of the combinations of these variables separately, it is difficult to know which of the choices interact with each other and to what extent.</w:t>
      </w:r>
    </w:p>
    <w:p w14:paraId="12238F47" w14:textId="14051D99" w:rsidR="00A77B3E" w:rsidRDefault="00B26E3C" w:rsidP="00627A7B">
      <w:pPr>
        <w:spacing w:line="360" w:lineRule="auto"/>
        <w:ind w:firstLineChars="100" w:firstLine="240"/>
        <w:jc w:val="both"/>
      </w:pPr>
      <w:r>
        <w:rPr>
          <w:rFonts w:ascii="Book Antiqua" w:eastAsia="Book Antiqua" w:hAnsi="Book Antiqua" w:cs="Book Antiqua"/>
          <w:color w:val="000000"/>
        </w:rPr>
        <w:t>In one example, dates increased from a low GI score of 55 ±</w:t>
      </w:r>
      <w:r w:rsidR="00627A7B">
        <w:rPr>
          <w:rFonts w:ascii="Book Antiqua" w:eastAsia="Book Antiqua" w:hAnsi="Book Antiqua" w:cs="Book Antiqua"/>
          <w:color w:val="000000"/>
        </w:rPr>
        <w:t xml:space="preserve"> </w:t>
      </w:r>
      <w:r>
        <w:rPr>
          <w:rFonts w:ascii="Book Antiqua" w:eastAsia="Book Antiqua" w:hAnsi="Book Antiqua" w:cs="Book Antiqua"/>
          <w:color w:val="000000"/>
        </w:rPr>
        <w:t>6 to 63</w:t>
      </w:r>
      <w:r w:rsidR="00627A7B">
        <w:rPr>
          <w:rFonts w:ascii="Book Antiqua" w:eastAsia="Book Antiqua" w:hAnsi="Book Antiqua" w:cs="Book Antiqua"/>
          <w:color w:val="000000"/>
        </w:rPr>
        <w:t xml:space="preserve"> </w:t>
      </w:r>
      <w:r>
        <w:rPr>
          <w:rFonts w:ascii="Book Antiqua" w:eastAsia="Book Antiqua" w:hAnsi="Book Antiqua" w:cs="Book Antiqua"/>
          <w:color w:val="000000"/>
        </w:rPr>
        <w:t>±</w:t>
      </w:r>
      <w:r w:rsidR="00627A7B">
        <w:rPr>
          <w:rFonts w:ascii="Book Antiqua" w:eastAsia="Book Antiqua" w:hAnsi="Book Antiqua" w:cs="Book Antiqua"/>
          <w:color w:val="000000"/>
        </w:rPr>
        <w:t xml:space="preserve"> </w:t>
      </w:r>
      <w:r>
        <w:rPr>
          <w:rFonts w:ascii="Book Antiqua" w:eastAsia="Book Antiqua" w:hAnsi="Book Antiqua" w:cs="Book Antiqua"/>
          <w:color w:val="000000"/>
        </w:rPr>
        <w:t xml:space="preserve">5 correlating with coffee </w:t>
      </w:r>
      <w:proofErr w:type="gramStart"/>
      <w:r>
        <w:rPr>
          <w:rFonts w:ascii="Book Antiqua" w:eastAsia="Book Antiqua" w:hAnsi="Book Antiqua" w:cs="Book Antiqua"/>
          <w:color w:val="000000"/>
        </w:rPr>
        <w:t>drinking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sidR="00183C9B">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was not a statistically significant difference between these two values however it changes the GI category given. Other studies have found interesting results through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but are challenged on the basis that coffee and tea were permitted during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sidR="00183C9B">
        <w:rPr>
          <w:rFonts w:ascii="Book Antiqua" w:eastAsia="Book Antiqua" w:hAnsi="Book Antiqua" w:cs="Book Antiqua"/>
          <w:color w:val="000000"/>
          <w:vertAlign w:val="superscript"/>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93C5967" w14:textId="5300AED5" w:rsidR="00A77B3E" w:rsidRDefault="00B26E3C" w:rsidP="00627A7B">
      <w:pPr>
        <w:spacing w:line="360" w:lineRule="auto"/>
        <w:ind w:firstLineChars="100" w:firstLine="240"/>
        <w:jc w:val="both"/>
      </w:pPr>
      <w:r>
        <w:rPr>
          <w:rFonts w:ascii="Book Antiqua" w:eastAsia="Book Antiqua" w:hAnsi="Book Antiqua" w:cs="Book Antiqua"/>
          <w:color w:val="000000"/>
        </w:rPr>
        <w:t xml:space="preserve">A further consideration on this topic is that permission of coffee and tea also includes allowance for 30 mL of milk and non-nutritive sweeteners. Whilst milk is known to have an effect on GI, it may not have a significant impact on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at this </w:t>
      </w:r>
      <w:proofErr w:type="gramStart"/>
      <w:r>
        <w:rPr>
          <w:rFonts w:ascii="Book Antiqua" w:eastAsia="Book Antiqua" w:hAnsi="Book Antiqua" w:cs="Book Antiqua"/>
          <w:color w:val="000000"/>
        </w:rPr>
        <w:t>volume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7811EF">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have been analysis on the differing effects of </w:t>
      </w:r>
      <w:proofErr w:type="gramStart"/>
      <w:r>
        <w:rPr>
          <w:rFonts w:ascii="Book Antiqua" w:eastAsia="Book Antiqua" w:hAnsi="Book Antiqua" w:cs="Book Antiqua"/>
          <w:color w:val="000000"/>
        </w:rPr>
        <w:t>sweeteners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7811EF">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whilst they can alter the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response the amount added into a tea or coffee is unlikely to be significant based on current evidence.</w:t>
      </w:r>
    </w:p>
    <w:p w14:paraId="1B3EB09E" w14:textId="6DCA1F36" w:rsidR="00A77B3E" w:rsidRDefault="00B26E3C" w:rsidP="00627A7B">
      <w:pPr>
        <w:spacing w:line="360" w:lineRule="auto"/>
        <w:ind w:firstLineChars="100" w:firstLine="240"/>
        <w:jc w:val="both"/>
      </w:pPr>
      <w:r>
        <w:rPr>
          <w:rFonts w:ascii="Book Antiqua" w:eastAsia="Book Antiqua" w:hAnsi="Book Antiqua" w:cs="Book Antiqua"/>
          <w:color w:val="000000"/>
        </w:rPr>
        <w:lastRenderedPageBreak/>
        <w:t xml:space="preserve">The evidence surrounding the effect of coffee and tea on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is conflicting. There is an argument to restrict coffee and tea during testing, as a safeguard against the possibility of an effect. There are examples already in the ISO 2010 standard such as restriction of alcohol the night before, even though there have been studies suggesting this does not influence results. Since there is not a strong benefit to justify the risk that coffee and tea do have an influence, it would be advised to be excluded.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standards used in specific jurisdictions such as the Australian Standard (AS-4694-2007) do not allow coffee and tea and the international standards could incorporate this. In light of the data and evidence presented a uniform amount of water could be prescribed for both reference and test meals to </w:t>
      </w:r>
      <w:proofErr w:type="spellStart"/>
      <w:r>
        <w:rPr>
          <w:rFonts w:ascii="Book Antiqua" w:eastAsia="Book Antiqua" w:hAnsi="Book Antiqua" w:cs="Book Antiqua"/>
          <w:color w:val="000000"/>
        </w:rPr>
        <w:t>minimise</w:t>
      </w:r>
      <w:proofErr w:type="spellEnd"/>
      <w:r>
        <w:rPr>
          <w:rFonts w:ascii="Book Antiqua" w:eastAsia="Book Antiqua" w:hAnsi="Book Antiqua" w:cs="Book Antiqua"/>
          <w:color w:val="000000"/>
        </w:rPr>
        <w:t xml:space="preserve"> variation in the nature of GI testing conditions.</w:t>
      </w:r>
    </w:p>
    <w:p w14:paraId="4F0A5BF7" w14:textId="77777777" w:rsidR="00A77B3E" w:rsidRDefault="00A77B3E">
      <w:pPr>
        <w:spacing w:line="360" w:lineRule="auto"/>
        <w:jc w:val="both"/>
      </w:pPr>
    </w:p>
    <w:p w14:paraId="5B76DFE8" w14:textId="77777777" w:rsidR="00A77B3E" w:rsidRPr="00627A7B" w:rsidRDefault="00B26E3C">
      <w:pPr>
        <w:spacing w:line="360" w:lineRule="auto"/>
        <w:jc w:val="both"/>
      </w:pPr>
      <w:r w:rsidRPr="00627A7B">
        <w:rPr>
          <w:rFonts w:ascii="Book Antiqua" w:eastAsia="Book Antiqua" w:hAnsi="Book Antiqua" w:cs="Book Antiqua"/>
          <w:b/>
          <w:caps/>
          <w:color w:val="000000"/>
          <w:u w:val="single"/>
        </w:rPr>
        <w:t>Blood glucose equipment and assay choice</w:t>
      </w:r>
    </w:p>
    <w:p w14:paraId="7A78A490" w14:textId="2EB8BDFE" w:rsidR="00A77B3E" w:rsidRDefault="00B26E3C">
      <w:pPr>
        <w:spacing w:line="360" w:lineRule="auto"/>
        <w:jc w:val="both"/>
      </w:pPr>
      <w:r>
        <w:rPr>
          <w:rFonts w:ascii="Book Antiqua" w:eastAsia="Book Antiqua" w:hAnsi="Book Antiqua" w:cs="Book Antiqua"/>
          <w:color w:val="000000"/>
        </w:rPr>
        <w:t xml:space="preserve">Past studies have identified blood glucose assays as an area that should be controlled to aid in the precision of GI </w:t>
      </w:r>
      <w:proofErr w:type="gramStart"/>
      <w:r>
        <w:rPr>
          <w:rFonts w:ascii="Book Antiqua" w:eastAsia="Book Antiqua" w:hAnsi="Book Antiqua" w:cs="Book Antiqua"/>
          <w:color w:val="000000"/>
        </w:rPr>
        <w:t>testing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15,10</w:t>
      </w:r>
      <w:r w:rsidR="002173D9">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627A7B">
        <w:rPr>
          <w:rFonts w:ascii="Book Antiqua" w:eastAsia="Book Antiqua" w:hAnsi="Book Antiqua" w:cs="Book Antiqua"/>
          <w:color w:val="000000"/>
        </w:rPr>
        <w:t>Table 3 s</w:t>
      </w:r>
      <w:r>
        <w:rPr>
          <w:rFonts w:ascii="Book Antiqua" w:eastAsia="Book Antiqua" w:hAnsi="Book Antiqua" w:cs="Book Antiqua"/>
          <w:color w:val="000000"/>
        </w:rPr>
        <w:t xml:space="preserve">hows the majority of papers use assays run by automated clinical chemistry </w:t>
      </w:r>
      <w:proofErr w:type="spellStart"/>
      <w:r>
        <w:rPr>
          <w:rFonts w:ascii="Book Antiqua" w:eastAsia="Book Antiqua" w:hAnsi="Book Antiqua" w:cs="Book Antiqua"/>
          <w:color w:val="000000"/>
        </w:rPr>
        <w:t>analysers</w:t>
      </w:r>
      <w:proofErr w:type="spellEnd"/>
      <w:r>
        <w:rPr>
          <w:rFonts w:ascii="Book Antiqua" w:eastAsia="Book Antiqua" w:hAnsi="Book Antiqua" w:cs="Book Antiqua"/>
          <w:color w:val="000000"/>
        </w:rPr>
        <w:t xml:space="preserve"> or the same assays in spectrophotometer/plate reader format (</w:t>
      </w:r>
      <w:r>
        <w:rPr>
          <w:rFonts w:ascii="Book Antiqua" w:eastAsia="Book Antiqua" w:hAnsi="Book Antiqua" w:cs="Book Antiqua"/>
          <w:i/>
          <w:iCs/>
          <w:color w:val="000000"/>
        </w:rPr>
        <w:t>n</w:t>
      </w:r>
      <w:r>
        <w:rPr>
          <w:rFonts w:ascii="Book Antiqua" w:eastAsia="Book Antiqua" w:hAnsi="Book Antiqua" w:cs="Book Antiqua"/>
          <w:color w:val="000000"/>
        </w:rPr>
        <w:t xml:space="preserve"> = 121). Glucometers are still permitted in the ISO 2010 standard, provided that published CVs are &lt; 3.6%. It is possible that some of the glucometers reported in these trials would not comply with this standard and different commercial glucometers have been shown to differ significantly in their performance and </w:t>
      </w:r>
      <w:proofErr w:type="gramStart"/>
      <w:r>
        <w:rPr>
          <w:rFonts w:ascii="Book Antiqua" w:eastAsia="Book Antiqua" w:hAnsi="Book Antiqua" w:cs="Book Antiqua"/>
          <w:color w:val="000000"/>
        </w:rPr>
        <w:t>biases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It is helpful that only 8 studies did not report a method of blood glucose analysis, allowing a fairly complete understanding in the trends present.</w:t>
      </w:r>
    </w:p>
    <w:p w14:paraId="014E2DFD" w14:textId="1C2D2766" w:rsidR="00A77B3E" w:rsidRDefault="00B26E3C" w:rsidP="00627A7B">
      <w:pPr>
        <w:spacing w:line="360" w:lineRule="auto"/>
        <w:ind w:firstLineChars="100" w:firstLine="240"/>
        <w:jc w:val="both"/>
      </w:pPr>
      <w:r>
        <w:rPr>
          <w:rFonts w:ascii="Book Antiqua" w:eastAsia="Book Antiqua" w:hAnsi="Book Antiqua" w:cs="Book Antiqua"/>
          <w:color w:val="000000"/>
        </w:rPr>
        <w:t>Glucose oxidase was the most common method of analysis reported (Table 3</w:t>
      </w:r>
      <w:r w:rsidR="00627A7B">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66). Glucose hexokinase was reported less often (</w:t>
      </w:r>
      <w:r>
        <w:rPr>
          <w:rFonts w:ascii="Book Antiqua" w:eastAsia="Book Antiqua" w:hAnsi="Book Antiqua" w:cs="Book Antiqua"/>
          <w:i/>
          <w:iCs/>
          <w:color w:val="000000"/>
        </w:rPr>
        <w:t>n</w:t>
      </w:r>
      <w:r>
        <w:rPr>
          <w:rFonts w:ascii="Book Antiqua" w:eastAsia="Book Antiqua" w:hAnsi="Book Antiqua" w:cs="Book Antiqua"/>
          <w:color w:val="000000"/>
        </w:rPr>
        <w:t xml:space="preserve"> = 19) but may be a better option for blood glucose measurement. A recent paper comparing glucose oxidase and hexokinase used for diagnosis of gestational diabetes reported only 34% of positive diagnosis were common to both </w:t>
      </w:r>
      <w:proofErr w:type="gramStart"/>
      <w:r>
        <w:rPr>
          <w:rFonts w:ascii="Book Antiqua" w:eastAsia="Book Antiqua" w:hAnsi="Book Antiqua" w:cs="Book Antiqua"/>
          <w:color w:val="000000"/>
        </w:rPr>
        <w:t>methods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indicates that there are fundamental differences in the glucose values detected by each measure.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is different to diabetes testing because discrepancy is controlled for because each participant will have the same method for glucose detection for test and reference food. There are biological </w:t>
      </w:r>
      <w:r>
        <w:rPr>
          <w:rFonts w:ascii="Book Antiqua" w:eastAsia="Book Antiqua" w:hAnsi="Book Antiqua" w:cs="Book Antiqua"/>
          <w:color w:val="000000"/>
        </w:rPr>
        <w:lastRenderedPageBreak/>
        <w:t>considerations that could affect values detected by glucose oxidase method, which could fluctuate in the time between reference and test foods values and vary results.</w:t>
      </w:r>
    </w:p>
    <w:p w14:paraId="2F46F82F" w14:textId="137CB201" w:rsidR="00A77B3E" w:rsidRDefault="00B26E3C" w:rsidP="00627A7B">
      <w:pPr>
        <w:spacing w:line="360" w:lineRule="auto"/>
        <w:ind w:firstLineChars="100" w:firstLine="240"/>
        <w:jc w:val="both"/>
      </w:pPr>
      <w:r>
        <w:rPr>
          <w:rFonts w:ascii="Book Antiqua" w:eastAsia="Book Antiqua" w:hAnsi="Book Antiqua" w:cs="Book Antiqua"/>
          <w:color w:val="000000"/>
          <w:shd w:val="clear" w:color="auto" w:fill="FFFFFF"/>
        </w:rPr>
        <w:t xml:space="preserve">The glucose hexokinase method is known to be more specific than the glucose oxidase </w:t>
      </w:r>
      <w:proofErr w:type="gramStart"/>
      <w:r>
        <w:rPr>
          <w:rFonts w:ascii="Book Antiqua" w:eastAsia="Book Antiqua" w:hAnsi="Book Antiqua" w:cs="Book Antiqua"/>
          <w:color w:val="000000"/>
          <w:shd w:val="clear" w:color="auto" w:fill="FFFFFF"/>
        </w:rPr>
        <w:t>method</w:t>
      </w:r>
      <w:r w:rsidR="00627A7B" w:rsidRPr="00627A7B">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5</w:t>
      </w:r>
      <w:r w:rsidR="00627A7B">
        <w:rPr>
          <w:rFonts w:ascii="Book Antiqua" w:eastAsia="Book Antiqua" w:hAnsi="Book Antiqua" w:cs="Book Antiqua"/>
          <w:color w:val="000000"/>
          <w:vertAlign w:val="superscript"/>
        </w:rPr>
        <w:t>]</w:t>
      </w:r>
      <w:r>
        <w:rPr>
          <w:rFonts w:ascii="Book Antiqua" w:eastAsia="Book Antiqua" w:hAnsi="Book Antiqua" w:cs="Book Antiqua"/>
          <w:color w:val="000000"/>
        </w:rPr>
        <w:t>. Both will return statistically accurate values, with low CV% on a stock solution of glucose and therefore qualify for the international standard. However, s</w:t>
      </w:r>
      <w:r>
        <w:rPr>
          <w:rFonts w:ascii="Book Antiqua" w:eastAsia="Book Antiqua" w:hAnsi="Book Antiqua" w:cs="Book Antiqua"/>
          <w:color w:val="000000"/>
          <w:shd w:val="clear" w:color="auto" w:fill="FFFFFF"/>
        </w:rPr>
        <w:t xml:space="preserve">ubstances such as uric acid, ascorbic acid, bilirubin, tetracycline, and glutathione may cause falsely low glucose results measured by the glucose oxidase </w:t>
      </w:r>
      <w:proofErr w:type="gramStart"/>
      <w:r>
        <w:rPr>
          <w:rFonts w:ascii="Book Antiqua" w:eastAsia="Book Antiqua" w:hAnsi="Book Antiqua" w:cs="Book Antiqua"/>
          <w:color w:val="000000"/>
          <w:shd w:val="clear" w:color="auto" w:fill="FFFFFF"/>
        </w:rPr>
        <w:t>method</w:t>
      </w:r>
      <w:r w:rsidR="00627A7B" w:rsidRPr="00627A7B">
        <w:rPr>
          <w:rFonts w:ascii="Book Antiqua" w:eastAsia="Book Antiqua" w:hAnsi="Book Antiqua" w:cs="Book Antiqua"/>
          <w:color w:val="000000"/>
          <w:shd w:val="clear" w:color="auto" w:fill="FFFFFF"/>
          <w:vertAlign w:val="superscript"/>
        </w:rPr>
        <w:t>[</w:t>
      </w:r>
      <w:proofErr w:type="gramEnd"/>
      <w:r w:rsidR="00627A7B">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5</w:t>
      </w:r>
      <w:r w:rsidR="00627A7B">
        <w:rPr>
          <w:rFonts w:ascii="Book Antiqua" w:eastAsia="Book Antiqua" w:hAnsi="Book Antiqua" w:cs="Book Antiqua"/>
          <w:color w:val="000000"/>
          <w:vertAlign w:val="superscript"/>
        </w:rPr>
        <w:t>]</w:t>
      </w:r>
      <w:r>
        <w:rPr>
          <w:rFonts w:ascii="Book Antiqua" w:eastAsia="Book Antiqua" w:hAnsi="Book Antiqua" w:cs="Book Antiqua"/>
          <w:color w:val="000000"/>
        </w:rPr>
        <w:t>. Using the example of ascorbic acid, the concentration of ascorbic acid in a test food may have an impact on the final blood glucose volume using a glucose oxidase method that would not be present in a glucose hexokinase assay. Other extremely precise methods have been suggested for the analysis of glucose in blood, such as isotope dilution gas chromatography–mass spectrometry (IDGC-MS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this level of instrumentation and technical capability is beyond the vast majority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laboratories and therefore glucose hexokinase is a practical compromise.</w:t>
      </w:r>
    </w:p>
    <w:p w14:paraId="50AC0289" w14:textId="77777777" w:rsidR="00A77B3E" w:rsidRDefault="00A77B3E">
      <w:pPr>
        <w:spacing w:line="360" w:lineRule="auto"/>
        <w:jc w:val="both"/>
      </w:pPr>
    </w:p>
    <w:p w14:paraId="71EA107B" w14:textId="77777777" w:rsidR="00A77B3E" w:rsidRPr="00627A7B" w:rsidRDefault="00B26E3C">
      <w:pPr>
        <w:spacing w:line="360" w:lineRule="auto"/>
        <w:jc w:val="both"/>
      </w:pPr>
      <w:r w:rsidRPr="00627A7B">
        <w:rPr>
          <w:rFonts w:ascii="Book Antiqua" w:eastAsia="Book Antiqua" w:hAnsi="Book Antiqua" w:cs="Book Antiqua"/>
          <w:b/>
          <w:caps/>
          <w:color w:val="000000"/>
          <w:u w:val="single"/>
        </w:rPr>
        <w:t>What is an appropriate amount of carbohydrates?</w:t>
      </w:r>
    </w:p>
    <w:p w14:paraId="3B872496" w14:textId="522D9D87" w:rsidR="00A77B3E" w:rsidRDefault="00B26E3C">
      <w:pPr>
        <w:spacing w:line="360" w:lineRule="auto"/>
        <w:jc w:val="both"/>
      </w:pPr>
      <w:r>
        <w:rPr>
          <w:rFonts w:ascii="Book Antiqua" w:eastAsia="Book Antiqua" w:hAnsi="Book Antiqua" w:cs="Book Antiqua"/>
          <w:color w:val="000000"/>
        </w:rPr>
        <w:t xml:space="preserve">The data presented in </w:t>
      </w:r>
      <w:r w:rsidR="00627A7B">
        <w:rPr>
          <w:rFonts w:ascii="Book Antiqua" w:eastAsia="Book Antiqua" w:hAnsi="Book Antiqua" w:cs="Book Antiqua"/>
          <w:color w:val="000000"/>
        </w:rPr>
        <w:t>T</w:t>
      </w:r>
      <w:r w:rsidRPr="00627A7B">
        <w:rPr>
          <w:rFonts w:ascii="Book Antiqua" w:eastAsia="Book Antiqua" w:hAnsi="Book Antiqua" w:cs="Book Antiqua"/>
          <w:color w:val="000000"/>
        </w:rPr>
        <w:t>able 4.</w:t>
      </w:r>
      <w:r>
        <w:rPr>
          <w:rFonts w:ascii="Book Antiqua" w:eastAsia="Book Antiqua" w:hAnsi="Book Antiqua" w:cs="Book Antiqua"/>
          <w:color w:val="000000"/>
        </w:rPr>
        <w:t xml:space="preserve"> demonstrates that the most common choice for the amount of carbohydrates provided in GI testing is 50</w:t>
      </w:r>
      <w:r w:rsidR="00627A7B">
        <w:rPr>
          <w:rFonts w:ascii="Book Antiqua" w:eastAsia="Book Antiqua" w:hAnsi="Book Antiqua" w:cs="Book Antiqua"/>
          <w:color w:val="000000"/>
        </w:rPr>
        <w:t xml:space="preserve"> </w:t>
      </w:r>
      <w:r>
        <w:rPr>
          <w:rFonts w:ascii="Book Antiqua" w:eastAsia="Book Antiqua" w:hAnsi="Book Antiqua" w:cs="Book Antiqua"/>
          <w:color w:val="000000"/>
        </w:rPr>
        <w:t>g (</w:t>
      </w:r>
      <w:r>
        <w:rPr>
          <w:rFonts w:ascii="Book Antiqua" w:eastAsia="Book Antiqua" w:hAnsi="Book Antiqua" w:cs="Book Antiqua"/>
          <w:i/>
          <w:iCs/>
          <w:color w:val="000000"/>
        </w:rPr>
        <w:t>n</w:t>
      </w:r>
      <w:r>
        <w:rPr>
          <w:rFonts w:ascii="Book Antiqua" w:eastAsia="Book Antiqua" w:hAnsi="Book Antiqua" w:cs="Book Antiqua"/>
          <w:color w:val="000000"/>
        </w:rPr>
        <w:t xml:space="preserve"> = 126). </w:t>
      </w:r>
      <w:r w:rsidR="00627A7B">
        <w:rPr>
          <w:rFonts w:ascii="Book Antiqua" w:eastAsia="Book Antiqua" w:hAnsi="Book Antiqua" w:cs="Book Antiqua"/>
          <w:color w:val="000000"/>
        </w:rPr>
        <w:t>Two</w:t>
      </w:r>
      <w:r>
        <w:rPr>
          <w:rFonts w:ascii="Book Antiqua" w:eastAsia="Book Antiqua" w:hAnsi="Book Antiqua" w:cs="Book Antiqua"/>
          <w:color w:val="000000"/>
        </w:rPr>
        <w:t xml:space="preserve"> papers did not specify amount and more creative choices included matching 1000 kJ of glucose with 1000 kJ of a reference </w:t>
      </w:r>
      <w:proofErr w:type="gramStart"/>
      <w:r>
        <w:rPr>
          <w:rFonts w:ascii="Book Antiqua" w:eastAsia="Book Antiqua" w:hAnsi="Book Antiqua" w:cs="Book Antiqua"/>
          <w:color w:val="000000"/>
        </w:rPr>
        <w:t>food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sidR="002173D9">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another study where different carbohydrate quantities were based on the body weight of participants</w:t>
      </w:r>
      <w:r>
        <w:rPr>
          <w:rFonts w:ascii="Book Antiqua" w:eastAsia="Book Antiqua" w:hAnsi="Book Antiqua" w:cs="Book Antiqua"/>
          <w:color w:val="000000"/>
          <w:vertAlign w:val="superscript"/>
        </w:rPr>
        <w:t>[10</w:t>
      </w:r>
      <w:r w:rsidR="002173D9">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 typical carbohydrate amount chosen was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g, but the ISO 2010 standard for GI testing includes the clause that the test should be performed using 50 g, unless the amount required for a participant to consume is “unreasonably large”. The definition of unreasonably large is open to interpretation, which has some interesting implications if explored further.</w:t>
      </w:r>
    </w:p>
    <w:p w14:paraId="4A936988" w14:textId="71ED944B" w:rsidR="00A77B3E" w:rsidRDefault="00B26E3C" w:rsidP="00B309E3">
      <w:pPr>
        <w:spacing w:line="360" w:lineRule="auto"/>
        <w:ind w:firstLineChars="100" w:firstLine="240"/>
        <w:jc w:val="both"/>
      </w:pPr>
      <w:r>
        <w:rPr>
          <w:rFonts w:ascii="Book Antiqua" w:eastAsia="Book Antiqua" w:hAnsi="Book Antiqua" w:cs="Book Antiqua"/>
          <w:color w:val="000000"/>
        </w:rPr>
        <w:t>There is an argument that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g of any added carbohydrate is unreasonably large. Choosing to feed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g of pure glucose, when there is an option to use 25</w:t>
      </w:r>
      <w:r w:rsidR="00B309E3">
        <w:rPr>
          <w:rFonts w:ascii="Book Antiqua" w:eastAsia="Book Antiqua" w:hAnsi="Book Antiqua" w:cs="Book Antiqua"/>
          <w:color w:val="000000"/>
        </w:rPr>
        <w:t xml:space="preserve"> </w:t>
      </w:r>
      <w:r>
        <w:rPr>
          <w:rFonts w:ascii="Book Antiqua" w:eastAsia="Book Antiqua" w:hAnsi="Book Antiqua" w:cs="Book Antiqua"/>
          <w:color w:val="000000"/>
        </w:rPr>
        <w:t xml:space="preserve">g, raises an ethical question that researches should be prepared to address. A meta-analysis found that the relative risk increasing for </w:t>
      </w:r>
      <w:r w:rsidR="003E08F3">
        <w:rPr>
          <w:rFonts w:ascii="Book Antiqua" w:eastAsia="Book Antiqua" w:hAnsi="Book Antiqua" w:cs="Book Antiqua"/>
          <w:color w:val="000000"/>
        </w:rPr>
        <w:t>t</w:t>
      </w:r>
      <w:r>
        <w:rPr>
          <w:rFonts w:ascii="Book Antiqua" w:eastAsia="Book Antiqua" w:hAnsi="Book Antiqua" w:cs="Book Antiqua"/>
          <w:color w:val="000000"/>
        </w:rPr>
        <w:t>ype 2 diabetes is 0.97 per 50</w:t>
      </w:r>
      <w:r w:rsidR="00B309E3">
        <w:rPr>
          <w:rFonts w:ascii="Book Antiqua" w:eastAsia="Book Antiqua" w:hAnsi="Book Antiqua" w:cs="Book Antiqua"/>
          <w:color w:val="000000"/>
        </w:rPr>
        <w:t xml:space="preserve"> </w:t>
      </w:r>
      <w:r>
        <w:rPr>
          <w:rFonts w:ascii="Book Antiqua" w:eastAsia="Book Antiqua" w:hAnsi="Book Antiqua" w:cs="Book Antiqua"/>
          <w:color w:val="000000"/>
        </w:rPr>
        <w:t xml:space="preserve">g of carbohydrates </w:t>
      </w:r>
      <w:proofErr w:type="gramStart"/>
      <w:r>
        <w:rPr>
          <w:rFonts w:ascii="Book Antiqua" w:eastAsia="Book Antiqua" w:hAnsi="Book Antiqua" w:cs="Book Antiqua"/>
          <w:color w:val="000000"/>
        </w:rPr>
        <w:lastRenderedPageBreak/>
        <w:t>consumed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3E08F3">
        <w:rPr>
          <w:rFonts w:ascii="Book Antiqua" w:eastAsia="Book Antiqua" w:hAnsi="Book Antiqua" w:cs="Book Antiqua"/>
          <w:color w:val="000000"/>
          <w:vertAlign w:val="superscript"/>
        </w:rPr>
        <w:t>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Potentially of greater concern is the observation that relative risk increased by 1.08 for every 5 points on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Considering by definition glucose receives a GI value of 100 the relative risk increase would be the highest possible for pure glucose on the basis of risk added by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alone. The Greenwood </w:t>
      </w:r>
      <w:r>
        <w:rPr>
          <w:rFonts w:ascii="Book Antiqua" w:eastAsia="Book Antiqua" w:hAnsi="Book Antiqua" w:cs="Book Antiqua"/>
          <w:i/>
          <w:iCs/>
          <w:color w:val="000000"/>
          <w:shd w:val="clear" w:color="auto" w:fill="FFFFFF"/>
        </w:rPr>
        <w:t>et al</w:t>
      </w:r>
      <w:r w:rsidR="00654047">
        <w:rPr>
          <w:rFonts w:ascii="Book Antiqua" w:eastAsia="Book Antiqua" w:hAnsi="Book Antiqua" w:cs="Book Antiqua"/>
          <w:color w:val="000000"/>
          <w:vertAlign w:val="superscript"/>
        </w:rPr>
        <w:t>[1</w:t>
      </w:r>
      <w:r w:rsidR="003E08F3">
        <w:rPr>
          <w:rFonts w:ascii="Book Antiqua" w:eastAsia="Book Antiqua" w:hAnsi="Book Antiqua" w:cs="Book Antiqua"/>
          <w:color w:val="000000"/>
          <w:vertAlign w:val="superscript"/>
        </w:rPr>
        <w:t>08</w:t>
      </w:r>
      <w:r w:rsidR="00654047">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2013 meta-analysis is targeted at the effect of consuming those amounts daily, compared to the sporadic increase that a GI test would cause. However, considering the combined relative risk of an additional 50</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GI</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100 carbohydrates, it should be sufficient to encourage researchers to only decide to give 50 g of glucose to participants if necessary to produce precise GI values.</w:t>
      </w:r>
    </w:p>
    <w:p w14:paraId="1444547C" w14:textId="5EE51EA7" w:rsidR="00A77B3E" w:rsidRDefault="00B26E3C" w:rsidP="00654047">
      <w:pPr>
        <w:spacing w:line="360" w:lineRule="auto"/>
        <w:ind w:firstLineChars="100" w:firstLine="240"/>
        <w:jc w:val="both"/>
      </w:pPr>
      <w:r>
        <w:rPr>
          <w:rFonts w:ascii="Book Antiqua" w:eastAsia="Book Antiqua" w:hAnsi="Book Antiqua" w:cs="Book Antiqua"/>
          <w:color w:val="000000"/>
        </w:rPr>
        <w:t>An argument could also be made that if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of added carbohydrates has been observed to increase the relative risk of disease, a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portion size of any carbohydrate is too large to make meaningful correlations to a healthy dietary choice. Accordingly, some researchers have suggested a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measure based on the total food serving size, rather than a fixed amount of </w:t>
      </w:r>
      <w:proofErr w:type="gramStart"/>
      <w:r>
        <w:rPr>
          <w:rFonts w:ascii="Book Antiqua" w:eastAsia="Book Antiqua" w:hAnsi="Book Antiqua" w:cs="Book Antiqua"/>
          <w:color w:val="000000"/>
        </w:rPr>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3E08F3">
        <w:rPr>
          <w:rFonts w:ascii="Book Antiqua" w:eastAsia="Book Antiqua" w:hAnsi="Book Antiqua" w:cs="Book Antiqua"/>
          <w:color w:val="000000"/>
          <w:vertAlign w:val="superscript"/>
        </w:rPr>
        <w:t>09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C69D6DD" w14:textId="24F05B16" w:rsidR="00A77B3E" w:rsidRDefault="00B26E3C" w:rsidP="00654047">
      <w:pPr>
        <w:spacing w:line="360" w:lineRule="auto"/>
        <w:ind w:firstLineChars="100" w:firstLine="240"/>
        <w:jc w:val="both"/>
      </w:pPr>
      <w:r>
        <w:rPr>
          <w:rFonts w:ascii="Book Antiqua" w:eastAsia="Book Antiqua" w:hAnsi="Book Antiqua" w:cs="Book Antiqua"/>
          <w:color w:val="000000"/>
        </w:rPr>
        <w:t>If there is sufficient evidence to support reduced carbohydrate serve being used to determine GI values, then there is no reason that a researcher should ever choose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carbohydrates. In this scenario,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would be more expensive and a greater stress to human participants well-being and therefore difficult to justify. This serving size of glucose has also been reported to induce nausea in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trial </w:t>
      </w:r>
      <w:proofErr w:type="gramStart"/>
      <w:r>
        <w:rPr>
          <w:rFonts w:ascii="Book Antiqua" w:eastAsia="Book Antiqua" w:hAnsi="Book Antiqua" w:cs="Book Antiqua"/>
          <w:color w:val="000000"/>
        </w:rPr>
        <w:t>participants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3E08F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Alternatively, if there is not sufficient evidence that a reduced carbohydrate serving size is comparable to 50 g, then reduced serving sizes such as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should not be permitted for any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testing. A brief summary of the literature addressing the amount of carbohydrate required and analysis of the degree to which different carbohydrate quantities can be compared will help inform the best direction to be chosen for GI testing.</w:t>
      </w:r>
    </w:p>
    <w:p w14:paraId="2364B082" w14:textId="65CBBF3A" w:rsidR="00A77B3E" w:rsidRDefault="00B26E3C" w:rsidP="00654047">
      <w:pPr>
        <w:spacing w:line="360" w:lineRule="auto"/>
        <w:ind w:firstLineChars="100" w:firstLine="240"/>
        <w:jc w:val="both"/>
      </w:pPr>
      <w:r>
        <w:rPr>
          <w:rFonts w:ascii="Book Antiqua" w:eastAsia="Book Antiqua" w:hAnsi="Book Antiqua" w:cs="Book Antiqua"/>
          <w:color w:val="000000"/>
        </w:rPr>
        <w:t>One criteria for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or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to be used interchangeably would be that this decision does not influence the final GI value. Ideally, there would be a linear relationship between the amount of glucose given and the </w:t>
      </w:r>
      <w:proofErr w:type="spellStart"/>
      <w:r>
        <w:rPr>
          <w:rFonts w:ascii="Book Antiqua" w:eastAsia="Book Antiqua" w:hAnsi="Book Antiqua" w:cs="Book Antiqua"/>
          <w:color w:val="000000"/>
        </w:rPr>
        <w:t>iAUC</w:t>
      </w:r>
      <w:proofErr w:type="spellEnd"/>
      <w:r>
        <w:rPr>
          <w:rFonts w:ascii="Book Antiqua" w:eastAsia="Book Antiqua" w:hAnsi="Book Antiqua" w:cs="Book Antiqua"/>
          <w:color w:val="000000"/>
        </w:rPr>
        <w:t>. However, performance of test foods appears to vary depend</w:t>
      </w:r>
      <w:r w:rsidR="00654047">
        <w:rPr>
          <w:rFonts w:ascii="Book Antiqua" w:eastAsia="Book Antiqua" w:hAnsi="Book Antiqua" w:cs="Book Antiqua"/>
          <w:color w:val="000000"/>
        </w:rPr>
        <w:t>e</w:t>
      </w:r>
      <w:r>
        <w:rPr>
          <w:rFonts w:ascii="Book Antiqua" w:eastAsia="Book Antiqua" w:hAnsi="Book Antiqua" w:cs="Book Antiqua"/>
          <w:color w:val="000000"/>
        </w:rPr>
        <w:t>nt on type of food.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of barley produced an </w:t>
      </w:r>
      <w:proofErr w:type="spellStart"/>
      <w:r>
        <w:rPr>
          <w:rFonts w:ascii="Book Antiqua" w:eastAsia="Book Antiqua" w:hAnsi="Book Antiqua" w:cs="Book Antiqua"/>
          <w:color w:val="000000"/>
        </w:rPr>
        <w:t>iAUC</w:t>
      </w:r>
      <w:proofErr w:type="spellEnd"/>
      <w:r>
        <w:rPr>
          <w:rFonts w:ascii="Book Antiqua" w:eastAsia="Book Antiqua" w:hAnsi="Book Antiqua" w:cs="Book Antiqua"/>
          <w:color w:val="000000"/>
        </w:rPr>
        <w:t xml:space="preserve"> 52% of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and other test foods such as potato at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gave 75% of the response to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of </w:t>
      </w:r>
      <w:proofErr w:type="gramStart"/>
      <w:r>
        <w:rPr>
          <w:rFonts w:ascii="Book Antiqua" w:eastAsia="Book Antiqua" w:hAnsi="Book Antiqua" w:cs="Book Antiqua"/>
          <w:color w:val="000000"/>
        </w:rPr>
        <w:lastRenderedPageBreak/>
        <w:t>carbohydrates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3E08F3">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w:t>
      </w:r>
      <w:proofErr w:type="spellStart"/>
      <w:r>
        <w:rPr>
          <w:rFonts w:ascii="Book Antiqua" w:eastAsia="Book Antiqua" w:hAnsi="Book Antiqua" w:cs="Book Antiqua"/>
          <w:color w:val="000000"/>
        </w:rPr>
        <w:t>iAUC</w:t>
      </w:r>
      <w:proofErr w:type="spellEnd"/>
      <w:r>
        <w:rPr>
          <w:rFonts w:ascii="Book Antiqua" w:eastAsia="Book Antiqua" w:hAnsi="Book Antiqua" w:cs="Book Antiqua"/>
          <w:color w:val="000000"/>
        </w:rPr>
        <w:t xml:space="preserve"> of glucose at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has been reported at 66% of the response at 50</w:t>
      </w:r>
      <w:r w:rsidR="00654047">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3E08F3">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the Lee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54047">
        <w:rPr>
          <w:rFonts w:ascii="Book Antiqua" w:eastAsia="Book Antiqua" w:hAnsi="Book Antiqua" w:cs="Book Antiqua"/>
          <w:color w:val="000000"/>
          <w:vertAlign w:val="superscript"/>
        </w:rPr>
        <w:t>[</w:t>
      </w:r>
      <w:proofErr w:type="gramEnd"/>
      <w:r w:rsidR="00654047">
        <w:rPr>
          <w:rFonts w:ascii="Book Antiqua" w:eastAsia="Book Antiqua" w:hAnsi="Book Antiqua" w:cs="Book Antiqua"/>
          <w:color w:val="000000"/>
          <w:vertAlign w:val="superscript"/>
        </w:rPr>
        <w:t>11</w:t>
      </w:r>
      <w:r w:rsidR="003E08F3">
        <w:rPr>
          <w:rFonts w:ascii="Book Antiqua" w:eastAsia="Book Antiqua" w:hAnsi="Book Antiqua" w:cs="Book Antiqua"/>
          <w:color w:val="000000"/>
          <w:vertAlign w:val="superscript"/>
        </w:rPr>
        <w:t>1</w:t>
      </w:r>
      <w:r w:rsidR="00654047">
        <w:rPr>
          <w:rFonts w:ascii="Book Antiqua" w:eastAsia="Book Antiqua" w:hAnsi="Book Antiqua" w:cs="Book Antiqua"/>
          <w:color w:val="000000"/>
          <w:vertAlign w:val="superscript"/>
        </w:rPr>
        <w:t>]</w:t>
      </w:r>
      <w:r>
        <w:rPr>
          <w:rFonts w:ascii="Book Antiqua" w:eastAsia="Book Antiqua" w:hAnsi="Book Antiqua" w:cs="Book Antiqua"/>
          <w:color w:val="000000"/>
          <w:shd w:val="clear" w:color="auto" w:fill="FFFFFF"/>
        </w:rPr>
        <w:t xml:space="preserve"> paper the difference between the values for 25</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and 50</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were not statistically significant. However, this study only had 8 participants, so it is difficult to determine if these values are a product of the small sample size or are close enough to support 25</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and 50</w:t>
      </w:r>
      <w:r w:rsid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g being used interchangeably.</w:t>
      </w:r>
    </w:p>
    <w:p w14:paraId="68D424FE" w14:textId="5F608D1E"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A subsequent study found a linear relationship between glucose and the </w:t>
      </w:r>
      <w:proofErr w:type="spellStart"/>
      <w:proofErr w:type="gramStart"/>
      <w:r>
        <w:rPr>
          <w:rFonts w:ascii="Book Antiqua" w:eastAsia="Book Antiqua" w:hAnsi="Book Antiqua" w:cs="Book Antiqua"/>
          <w:color w:val="000000"/>
        </w:rPr>
        <w:t>iAUC</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sidR="00D668E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Whilst the reference food response was linear, different test foods varied in response patterns based on the amount of food given. This observation that blood glucose levels differed, lead researchers to suggest that using a test food at the serving size likely to be consumed would be a good recommendation. They did acknowledge that further work on a greater variety of test foods would be warranted to support these suggestions. There have been studies published previous to the Wallace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sidR="00654047" w:rsidRPr="00654047">
        <w:rPr>
          <w:rFonts w:ascii="Book Antiqua" w:eastAsia="Book Antiqua" w:hAnsi="Book Antiqua" w:cs="Book Antiqua"/>
          <w:color w:val="000000"/>
          <w:shd w:val="clear" w:color="auto" w:fill="FFFFFF"/>
          <w:vertAlign w:val="superscript"/>
        </w:rPr>
        <w:t>[</w:t>
      </w:r>
      <w:proofErr w:type="gramEnd"/>
      <w:r w:rsidR="00654047" w:rsidRPr="00654047">
        <w:rPr>
          <w:rFonts w:ascii="Book Antiqua" w:eastAsia="Book Antiqua" w:hAnsi="Book Antiqua" w:cs="Book Antiqua"/>
          <w:color w:val="000000"/>
          <w:shd w:val="clear" w:color="auto" w:fill="FFFFFF"/>
          <w:vertAlign w:val="superscript"/>
        </w:rPr>
        <w:t>11</w:t>
      </w:r>
      <w:r w:rsidR="00D668E7">
        <w:rPr>
          <w:rFonts w:ascii="Book Antiqua" w:eastAsia="Book Antiqua" w:hAnsi="Book Antiqua" w:cs="Book Antiqua"/>
          <w:color w:val="000000"/>
          <w:shd w:val="clear" w:color="auto" w:fill="FFFFFF"/>
          <w:vertAlign w:val="superscript"/>
        </w:rPr>
        <w:t>2</w:t>
      </w:r>
      <w:r w:rsidR="00654047" w:rsidRPr="00654047">
        <w:rPr>
          <w:rFonts w:ascii="Book Antiqua" w:eastAsia="Book Antiqua" w:hAnsi="Book Antiqua" w:cs="Book Antiqua"/>
          <w:color w:val="000000"/>
          <w:shd w:val="clear" w:color="auto" w:fill="FFFFFF"/>
          <w:vertAlign w:val="superscript"/>
        </w:rPr>
        <w:t>]</w:t>
      </w:r>
      <w:r w:rsidR="00654047" w:rsidRPr="0065404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2009 paper that suggested that serving size did not influence final GI values</w:t>
      </w:r>
      <w:r>
        <w:rPr>
          <w:rFonts w:ascii="Book Antiqua" w:eastAsia="Book Antiqua" w:hAnsi="Book Antiqua" w:cs="Book Antiqua"/>
          <w:color w:val="000000"/>
          <w:vertAlign w:val="superscript"/>
        </w:rPr>
        <w:t>[11</w:t>
      </w:r>
      <w:r w:rsidR="00D668E7">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this observation was made specifically in reference to the effect of serving size when bread was consumed and some adjustments to the typical method such as addition of margarine were made. Therefore, the recommendation for effect of serving size to be investigated on more varieties of food is still valid.</w:t>
      </w:r>
    </w:p>
    <w:p w14:paraId="2D9C2633" w14:textId="4213ED12" w:rsidR="00A77B3E" w:rsidRDefault="00B26E3C" w:rsidP="00654047">
      <w:pPr>
        <w:spacing w:line="360" w:lineRule="auto"/>
        <w:ind w:firstLineChars="100" w:firstLine="240"/>
        <w:jc w:val="both"/>
      </w:pPr>
      <w:r>
        <w:rPr>
          <w:rFonts w:ascii="Book Antiqua" w:eastAsia="Book Antiqua" w:hAnsi="Book Antiqua" w:cs="Book Antiqua"/>
          <w:color w:val="000000"/>
        </w:rPr>
        <w:t>A review on GI methodology recommended that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of carbohydrates was an optimal dosage to assess GI values and then 25 g when the meal size was </w:t>
      </w:r>
      <w:proofErr w:type="gramStart"/>
      <w:r>
        <w:rPr>
          <w:rFonts w:ascii="Book Antiqua" w:eastAsia="Book Antiqua" w:hAnsi="Book Antiqua" w:cs="Book Antiqua"/>
          <w:color w:val="000000"/>
        </w:rPr>
        <w:t>unreasonable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sidR="009B6800">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This recommendation is reflected in the ISO 2010 recommendations which come to a similar conclusion. From the data collected in the present review the majority of papers adopt the 50</w:t>
      </w:r>
      <w:r w:rsidR="00654047">
        <w:rPr>
          <w:rFonts w:ascii="Book Antiqua" w:eastAsia="Book Antiqua" w:hAnsi="Book Antiqua" w:cs="Book Antiqua"/>
          <w:color w:val="000000"/>
        </w:rPr>
        <w:t xml:space="preserve"> </w:t>
      </w:r>
      <w:r>
        <w:rPr>
          <w:rFonts w:ascii="Book Antiqua" w:eastAsia="Book Antiqua" w:hAnsi="Book Antiqua" w:cs="Book Antiqua"/>
          <w:color w:val="000000"/>
        </w:rPr>
        <w:t>g serve size. The question remains about the validity of a 25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g size in the International standard. If the 50 g carbohydrate serve for a GI test cannot be reasonably consumed for a certain food due to low carbohydrate concentration, a suggestion to exclude that food from testing could be made. This argument is not satisfactory however, because the purpose of GI is to have a methodology that allows comparison of carbohydrate quality. This should not be determined by the quantity of carbohydrates in a product. Therefore, the requirements for the quantity used when testing should be standardized to give meaning to the GI </w:t>
      </w:r>
      <w:r>
        <w:rPr>
          <w:rFonts w:ascii="Book Antiqua" w:eastAsia="Book Antiqua" w:hAnsi="Book Antiqua" w:cs="Book Antiqua"/>
          <w:color w:val="000000"/>
        </w:rPr>
        <w:lastRenderedPageBreak/>
        <w:t>values, no matter if they are derived from a high carbohydrate food or low carbohydrate food.</w:t>
      </w:r>
    </w:p>
    <w:p w14:paraId="5A724B04" w14:textId="04774641" w:rsidR="00A77B3E" w:rsidRDefault="00B26E3C" w:rsidP="00654047">
      <w:pPr>
        <w:spacing w:line="360" w:lineRule="auto"/>
        <w:ind w:firstLineChars="100" w:firstLine="240"/>
        <w:jc w:val="both"/>
      </w:pPr>
      <w:r>
        <w:rPr>
          <w:rFonts w:ascii="Book Antiqua" w:eastAsia="Book Antiqua" w:hAnsi="Book Antiqua" w:cs="Book Antiqua"/>
          <w:color w:val="000000"/>
          <w:shd w:val="clear" w:color="auto" w:fill="FFFFFF"/>
        </w:rPr>
        <w:t xml:space="preserve">One solution is to </w:t>
      </w:r>
      <w:proofErr w:type="spellStart"/>
      <w:r>
        <w:rPr>
          <w:rFonts w:ascii="Book Antiqua" w:eastAsia="Book Antiqua" w:hAnsi="Book Antiqua" w:cs="Book Antiqua"/>
          <w:color w:val="000000"/>
          <w:shd w:val="clear" w:color="auto" w:fill="FFFFFF"/>
        </w:rPr>
        <w:t>standardise</w:t>
      </w:r>
      <w:proofErr w:type="spellEnd"/>
      <w:r>
        <w:rPr>
          <w:rFonts w:ascii="Book Antiqua" w:eastAsia="Book Antiqua" w:hAnsi="Book Antiqua" w:cs="Book Antiqua"/>
          <w:color w:val="000000"/>
          <w:shd w:val="clear" w:color="auto" w:fill="FFFFFF"/>
        </w:rPr>
        <w:t xml:space="preserve"> the requirements for a maximum allowable portion size, before a 25 g serve size is required. This approach is more likely to group foods of comparable macronutrient profiles together in the way they are tested. However, there is insufficient evidence to recommend a carbohydrate level where a lower dosage should be used.</w:t>
      </w:r>
    </w:p>
    <w:p w14:paraId="6DB4C625" w14:textId="77777777" w:rsidR="00A77B3E" w:rsidRDefault="00A77B3E">
      <w:pPr>
        <w:spacing w:line="360" w:lineRule="auto"/>
        <w:jc w:val="both"/>
      </w:pPr>
    </w:p>
    <w:p w14:paraId="4B2276A5" w14:textId="77777777" w:rsidR="00A77B3E" w:rsidRPr="00654047" w:rsidRDefault="00B26E3C">
      <w:pPr>
        <w:spacing w:line="360" w:lineRule="auto"/>
        <w:jc w:val="both"/>
      </w:pPr>
      <w:r w:rsidRPr="00654047">
        <w:rPr>
          <w:rFonts w:ascii="Book Antiqua" w:eastAsia="Book Antiqua" w:hAnsi="Book Antiqua" w:cs="Book Antiqua"/>
          <w:b/>
          <w:caps/>
          <w:color w:val="000000"/>
          <w:u w:val="single"/>
        </w:rPr>
        <w:t>Bread or glucose reference food?</w:t>
      </w:r>
    </w:p>
    <w:p w14:paraId="042E85DD" w14:textId="45F571FF" w:rsidR="00A77B3E" w:rsidRDefault="00B26E3C">
      <w:pPr>
        <w:spacing w:line="360" w:lineRule="auto"/>
        <w:jc w:val="both"/>
      </w:pPr>
      <w:r>
        <w:rPr>
          <w:rFonts w:ascii="Book Antiqua" w:eastAsia="Book Antiqua" w:hAnsi="Book Antiqua" w:cs="Book Antiqua"/>
          <w:color w:val="000000"/>
        </w:rPr>
        <w:t>Glucose or bread is chosen as reference food in the majority of cases (</w:t>
      </w:r>
      <w:r w:rsidRPr="00654047">
        <w:rPr>
          <w:rFonts w:ascii="Book Antiqua" w:eastAsia="Book Antiqua" w:hAnsi="Book Antiqua" w:cs="Book Antiqua"/>
          <w:color w:val="000000"/>
        </w:rPr>
        <w:t>Table 5</w:t>
      </w:r>
      <w:r w:rsidR="0065404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127 for glucose and </w:t>
      </w:r>
      <w:r>
        <w:rPr>
          <w:rFonts w:ascii="Book Antiqua" w:eastAsia="Book Antiqua" w:hAnsi="Book Antiqua" w:cs="Book Antiqua"/>
          <w:i/>
          <w:iCs/>
          <w:color w:val="000000"/>
        </w:rPr>
        <w:t>n</w:t>
      </w:r>
      <w:r>
        <w:rPr>
          <w:rFonts w:ascii="Book Antiqua" w:eastAsia="Book Antiqua" w:hAnsi="Book Antiqua" w:cs="Book Antiqua"/>
          <w:color w:val="000000"/>
        </w:rPr>
        <w:t xml:space="preserve"> = 40 for bread). Despite the standard making provisions for other reference foods with a well </w:t>
      </w:r>
      <w:proofErr w:type="spellStart"/>
      <w:r>
        <w:rPr>
          <w:rFonts w:ascii="Book Antiqua" w:eastAsia="Book Antiqua" w:hAnsi="Book Antiqua" w:cs="Book Antiqua"/>
          <w:color w:val="000000"/>
        </w:rPr>
        <w:t>characterised</w:t>
      </w:r>
      <w:proofErr w:type="spellEnd"/>
      <w:r>
        <w:rPr>
          <w:rFonts w:ascii="Book Antiqua" w:eastAsia="Book Antiqua" w:hAnsi="Book Antiqua" w:cs="Book Antiqua"/>
          <w:color w:val="000000"/>
        </w:rPr>
        <w:t xml:space="preserv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to be used, it was only observed on 5 occasions. </w:t>
      </w:r>
      <w:r w:rsidR="00654047">
        <w:rPr>
          <w:rFonts w:ascii="Book Antiqua" w:eastAsia="Book Antiqua" w:hAnsi="Book Antiqua" w:cs="Book Antiqua"/>
          <w:color w:val="000000"/>
        </w:rPr>
        <w:t>Four</w:t>
      </w:r>
      <w:r>
        <w:rPr>
          <w:rFonts w:ascii="Book Antiqua" w:eastAsia="Book Antiqua" w:hAnsi="Book Antiqua" w:cs="Book Antiqua"/>
          <w:color w:val="000000"/>
        </w:rPr>
        <w:t xml:space="preserve"> of these studies used </w:t>
      </w:r>
      <w:proofErr w:type="gramStart"/>
      <w:r>
        <w:rPr>
          <w:rFonts w:ascii="Book Antiqua" w:eastAsia="Book Antiqua" w:hAnsi="Book Antiqua" w:cs="Book Antiqua"/>
          <w:color w:val="000000"/>
        </w:rPr>
        <w:t>rice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32,33,11</w:t>
      </w:r>
      <w:r w:rsidR="009B6800">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,11</w:t>
      </w:r>
      <w:r w:rsidR="009B6800">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 one study the reference food used appeared to be a control drink that would be unlikely to qualify as an acceptable reference food due to limited data on the control drink</w:t>
      </w:r>
      <w:r>
        <w:rPr>
          <w:rFonts w:ascii="Book Antiqua" w:eastAsia="Book Antiqua" w:hAnsi="Book Antiqua" w:cs="Book Antiqua"/>
          <w:color w:val="000000"/>
          <w:vertAlign w:val="superscript"/>
        </w:rPr>
        <w:t>[11</w:t>
      </w:r>
      <w:r w:rsidR="009B6800">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7D234AC" w14:textId="61C314CB" w:rsidR="00A77B3E" w:rsidRDefault="00B26E3C" w:rsidP="00654047">
      <w:pPr>
        <w:spacing w:line="360" w:lineRule="auto"/>
        <w:ind w:firstLineChars="100" w:firstLine="240"/>
        <w:jc w:val="both"/>
      </w:pPr>
      <w:r>
        <w:rPr>
          <w:rFonts w:ascii="Book Antiqua" w:eastAsia="Book Antiqua" w:hAnsi="Book Antiqua" w:cs="Book Antiqua"/>
          <w:color w:val="000000"/>
        </w:rPr>
        <w:t xml:space="preserve">The choice between feeding a glucose or bread reference food has been a debated aspect of GI testing. Bread has been suggested as a reference standard that reflects a more typical and physiologically relevant reference compared to glucose and produces a similar amount of statistical </w:t>
      </w:r>
      <w:proofErr w:type="gramStart"/>
      <w:r>
        <w:rPr>
          <w:rFonts w:ascii="Book Antiqua" w:eastAsia="Book Antiqua" w:hAnsi="Book Antiqua" w:cs="Book Antiqua"/>
          <w:color w:val="000000"/>
        </w:rPr>
        <w:t>variation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14,8</w:t>
      </w:r>
      <w:r w:rsidR="009F1DA1">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complication of using bread as a reference food is that a final back calculation is required by the standard, so that reported values are still expressed relative to glucose. The standard states that the GI value of white bread is 71 when expressed as a percentage of the glucose at a value of 100. Therefore, the GI value produced when bread is used as a reference food, needs to be multiplied by 0.71 to give the final result relative to glucose. A central dogma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theory is that the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 is a property of the food and by extension this value of 71 is robust and reproducible enough for this calculation to be accurate. However, there are a number of methodological considerations have the potential to impact on this rigid value of 71.</w:t>
      </w:r>
    </w:p>
    <w:p w14:paraId="263B659B" w14:textId="1A304F5B" w:rsidR="00A77B3E" w:rsidRDefault="00B26E3C" w:rsidP="00654047">
      <w:pPr>
        <w:spacing w:line="360" w:lineRule="auto"/>
        <w:ind w:firstLineChars="100" w:firstLine="240"/>
        <w:jc w:val="both"/>
      </w:pPr>
      <w:r>
        <w:rPr>
          <w:rFonts w:ascii="Book Antiqua" w:eastAsia="Book Antiqua" w:hAnsi="Book Antiqua" w:cs="Book Antiqua"/>
          <w:color w:val="000000"/>
        </w:rPr>
        <w:lastRenderedPageBreak/>
        <w:t xml:space="preserve">One consideration with the GI value used to correlate a bread reference food is whether there is variability in response depending on where the bread is from. The 2003 inter-laboratory study compared an anhydrous glucose reference to a bread reference sourced from their local </w:t>
      </w:r>
      <w:proofErr w:type="gramStart"/>
      <w:r>
        <w:rPr>
          <w:rFonts w:ascii="Book Antiqua" w:eastAsia="Book Antiqua" w:hAnsi="Book Antiqua" w:cs="Book Antiqua"/>
          <w:color w:val="000000"/>
        </w:rPr>
        <w:t>area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This study reported no significant difference between the locally sourced bread and the common glucose reference. Some papers included in the present review use a bread maker to prepare homemade bread as reference food and it is not known whether this adds further variability compared to commercial products. The online database of </w:t>
      </w:r>
      <w:r w:rsidR="003755FF">
        <w:rPr>
          <w:rFonts w:ascii="Book Antiqua" w:eastAsia="Book Antiqua" w:hAnsi="Book Antiqua" w:cs="Book Antiqua"/>
          <w:color w:val="000000"/>
        </w:rPr>
        <w:t>GI</w:t>
      </w:r>
      <w:r>
        <w:rPr>
          <w:rFonts w:ascii="Book Antiqua" w:eastAsia="Book Antiqua" w:hAnsi="Book Antiqua" w:cs="Book Antiqua"/>
          <w:color w:val="000000"/>
        </w:rPr>
        <w:t xml:space="preserve"> values maintained by Sydney University provides a resource to assess how fixed the 71 value for white bread is. Here it is recorded that white bread, made with wheat flour can vary in GI values from 59 to 89</w:t>
      </w:r>
      <w:r>
        <w:rPr>
          <w:rFonts w:ascii="Book Antiqua" w:eastAsia="Book Antiqua" w:hAnsi="Book Antiqua" w:cs="Book Antiqua"/>
          <w:color w:val="000000"/>
          <w:vertAlign w:val="superscript"/>
        </w:rPr>
        <w:t>[11</w:t>
      </w:r>
      <w:r w:rsidR="009F1DA1">
        <w:rPr>
          <w:rFonts w:ascii="Book Antiqua" w:eastAsia="Book Antiqua" w:hAnsi="Book Antiqua" w:cs="Book Antiqua"/>
          <w:color w:val="000000"/>
          <w:vertAlign w:val="superscript"/>
        </w:rPr>
        <w:t>7</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values demonstrate that there is enough variability in the response of participants to white bread to warrant further investigation.</w:t>
      </w:r>
    </w:p>
    <w:p w14:paraId="4FB5AAD9" w14:textId="14A88A7B" w:rsidR="00A77B3E" w:rsidRPr="00C66821" w:rsidRDefault="00B26E3C" w:rsidP="00654047">
      <w:pPr>
        <w:spacing w:line="360" w:lineRule="auto"/>
        <w:ind w:firstLineChars="100" w:firstLine="240"/>
        <w:jc w:val="both"/>
      </w:pPr>
      <w:r>
        <w:rPr>
          <w:rFonts w:ascii="Book Antiqua" w:eastAsia="Book Antiqua" w:hAnsi="Book Antiqua" w:cs="Book Antiqua"/>
          <w:color w:val="000000"/>
        </w:rPr>
        <w:t>The 2008 inter-laboratory study on reproducibility of GI values demonstrated similarity of glucose to white bread, with an average GI on glucose reference of 58.5</w:t>
      </w:r>
      <w:r w:rsidR="00654047">
        <w:rPr>
          <w:rFonts w:ascii="Book Antiqua" w:eastAsia="Book Antiqua" w:hAnsi="Book Antiqua" w:cs="Book Antiqua"/>
          <w:color w:val="000000"/>
        </w:rPr>
        <w:t xml:space="preserve"> </w:t>
      </w:r>
      <w:r>
        <w:rPr>
          <w:rFonts w:ascii="Book Antiqua" w:eastAsia="Book Antiqua" w:hAnsi="Book Antiqua" w:cs="Book Antiqua"/>
          <w:color w:val="000000"/>
        </w:rPr>
        <w:t>±</w:t>
      </w:r>
      <w:r w:rsidR="00654047">
        <w:rPr>
          <w:rFonts w:ascii="Book Antiqua" w:eastAsia="Book Antiqua" w:hAnsi="Book Antiqua" w:cs="Book Antiqua"/>
          <w:color w:val="000000"/>
        </w:rPr>
        <w:t xml:space="preserve"> </w:t>
      </w:r>
      <w:r>
        <w:rPr>
          <w:rFonts w:ascii="Book Antiqua" w:eastAsia="Book Antiqua" w:hAnsi="Book Antiqua" w:cs="Book Antiqua"/>
          <w:color w:val="000000"/>
        </w:rPr>
        <w:t>1.6 and 62.9 ±</w:t>
      </w:r>
      <w:r w:rsidR="00654047">
        <w:rPr>
          <w:rFonts w:ascii="Book Antiqua" w:eastAsia="Book Antiqua" w:hAnsi="Book Antiqua" w:cs="Book Antiqua"/>
          <w:color w:val="000000"/>
        </w:rPr>
        <w:t xml:space="preserve"> </w:t>
      </w:r>
      <w:r>
        <w:rPr>
          <w:rFonts w:ascii="Book Antiqua" w:eastAsia="Book Antiqua" w:hAnsi="Book Antiqua" w:cs="Book Antiqua"/>
          <w:color w:val="000000"/>
        </w:rPr>
        <w:t xml:space="preserve">5.6 on white </w:t>
      </w:r>
      <w:proofErr w:type="gramStart"/>
      <w:r>
        <w:rPr>
          <w:rFonts w:ascii="Book Antiqua" w:eastAsia="Book Antiqua" w:hAnsi="Book Antiqua" w:cs="Book Antiqua"/>
          <w:color w:val="000000"/>
        </w:rPr>
        <w:t>bread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This data suggests that bread could be interchanged with glucose as a reference food. However, similar to other factors discussed in this review it is not clear whether this close result between bread and glucose is applicable to a wide variety of foods or only to the specific two foods tested in this paper. For example, </w:t>
      </w:r>
      <w:r w:rsidRPr="00C66821">
        <w:rPr>
          <w:rFonts w:ascii="Book Antiqua" w:eastAsia="Book Antiqua" w:hAnsi="Book Antiqua" w:cs="Book Antiqua"/>
          <w:color w:val="000000"/>
        </w:rPr>
        <w:t xml:space="preserve">other studies have shown that bread correlates quite closely with glucose when capillary blood is used to determine GI values, but this relationship differs depending on the test food challenge </w:t>
      </w:r>
      <w:proofErr w:type="gramStart"/>
      <w:r w:rsidRPr="00C66821">
        <w:rPr>
          <w:rFonts w:ascii="Book Antiqua" w:eastAsia="Book Antiqua" w:hAnsi="Book Antiqua" w:cs="Book Antiqua"/>
          <w:color w:val="000000"/>
        </w:rPr>
        <w:t>provided</w:t>
      </w:r>
      <w:r w:rsidRPr="00C66821">
        <w:rPr>
          <w:rFonts w:ascii="Book Antiqua" w:eastAsia="Book Antiqua" w:hAnsi="Book Antiqua" w:cs="Book Antiqua"/>
          <w:color w:val="000000"/>
          <w:vertAlign w:val="superscript"/>
        </w:rPr>
        <w:t>[</w:t>
      </w:r>
      <w:proofErr w:type="gramEnd"/>
      <w:r w:rsidRPr="00C66821">
        <w:rPr>
          <w:rFonts w:ascii="Book Antiqua" w:eastAsia="Book Antiqua" w:hAnsi="Book Antiqua" w:cs="Book Antiqua"/>
          <w:color w:val="000000"/>
          <w:vertAlign w:val="superscript"/>
        </w:rPr>
        <w:t>1</w:t>
      </w:r>
      <w:r w:rsidR="009B2BDF" w:rsidRPr="00C66821">
        <w:rPr>
          <w:rFonts w:ascii="Book Antiqua" w:eastAsia="Book Antiqua" w:hAnsi="Book Antiqua" w:cs="Book Antiqua"/>
          <w:color w:val="000000"/>
          <w:vertAlign w:val="superscript"/>
        </w:rPr>
        <w:t>18</w:t>
      </w:r>
      <w:r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It is not feasible to repeat the inter-laboratory study and include the full spectrum of potential test foods that may be included in a GI test. Therefore, one option is to </w:t>
      </w:r>
      <w:proofErr w:type="spellStart"/>
      <w:r w:rsidRPr="00C66821">
        <w:rPr>
          <w:rFonts w:ascii="Book Antiqua" w:eastAsia="Book Antiqua" w:hAnsi="Book Antiqua" w:cs="Book Antiqua"/>
          <w:color w:val="000000"/>
        </w:rPr>
        <w:t>analyse</w:t>
      </w:r>
      <w:proofErr w:type="spellEnd"/>
      <w:r w:rsidRPr="00C66821">
        <w:rPr>
          <w:rFonts w:ascii="Book Antiqua" w:eastAsia="Book Antiqua" w:hAnsi="Book Antiqua" w:cs="Book Antiqua"/>
          <w:color w:val="000000"/>
        </w:rPr>
        <w:t xml:space="preserve"> if there are any biological factors which could influence the outcome and exclude as many of these factors as possible.</w:t>
      </w:r>
    </w:p>
    <w:p w14:paraId="076821E0" w14:textId="53AA9AB5" w:rsidR="00A77B3E" w:rsidRPr="00C66821" w:rsidRDefault="00B26E3C" w:rsidP="00654047">
      <w:pPr>
        <w:spacing w:line="360" w:lineRule="auto"/>
        <w:ind w:firstLineChars="100" w:firstLine="240"/>
        <w:jc w:val="both"/>
      </w:pPr>
      <w:r w:rsidRPr="00C66821">
        <w:rPr>
          <w:rFonts w:ascii="Book Antiqua" w:eastAsia="Book Antiqua" w:hAnsi="Book Antiqua" w:cs="Book Antiqua"/>
          <w:color w:val="000000"/>
        </w:rPr>
        <w:t xml:space="preserve">One physiological consideration in this area is the influence of </w:t>
      </w:r>
      <w:r w:rsidRPr="00C66821">
        <w:rPr>
          <w:rFonts w:ascii="Book Antiqua" w:eastAsia="Book Antiqua" w:hAnsi="Book Antiqua" w:cs="Book Antiqua"/>
          <w:i/>
          <w:iCs/>
          <w:color w:val="000000"/>
        </w:rPr>
        <w:t>AMY1</w:t>
      </w:r>
      <w:r w:rsidRPr="00C66821">
        <w:rPr>
          <w:rFonts w:ascii="Book Antiqua" w:eastAsia="Book Antiqua" w:hAnsi="Book Antiqua" w:cs="Book Antiqua"/>
          <w:color w:val="000000"/>
        </w:rPr>
        <w:t xml:space="preserve"> gene copy number on bread </w:t>
      </w:r>
      <w:r w:rsidRPr="00C66821">
        <w:rPr>
          <w:rFonts w:ascii="Book Antiqua" w:eastAsia="Book Antiqua" w:hAnsi="Book Antiqua" w:cs="Book Antiqua"/>
          <w:i/>
          <w:iCs/>
          <w:color w:val="000000"/>
        </w:rPr>
        <w:t>vs</w:t>
      </w:r>
      <w:r w:rsidRPr="00C66821">
        <w:rPr>
          <w:rFonts w:ascii="Book Antiqua" w:eastAsia="Book Antiqua" w:hAnsi="Book Antiqua" w:cs="Book Antiqua"/>
          <w:color w:val="000000"/>
        </w:rPr>
        <w:t xml:space="preserve"> a glucose solution. It has been </w:t>
      </w:r>
      <w:proofErr w:type="spellStart"/>
      <w:r w:rsidRPr="00C66821">
        <w:rPr>
          <w:rFonts w:ascii="Book Antiqua" w:eastAsia="Book Antiqua" w:hAnsi="Book Antiqua" w:cs="Book Antiqua"/>
          <w:color w:val="000000"/>
        </w:rPr>
        <w:t>hypothesised</w:t>
      </w:r>
      <w:proofErr w:type="spellEnd"/>
      <w:r w:rsidRPr="00C66821">
        <w:rPr>
          <w:rFonts w:ascii="Book Antiqua" w:eastAsia="Book Antiqua" w:hAnsi="Book Antiqua" w:cs="Book Antiqua"/>
          <w:color w:val="000000"/>
        </w:rPr>
        <w:t xml:space="preserve"> that the number of </w:t>
      </w:r>
      <w:r w:rsidRPr="00C66821">
        <w:rPr>
          <w:rFonts w:ascii="Book Antiqua" w:eastAsia="Book Antiqua" w:hAnsi="Book Antiqua" w:cs="Book Antiqua"/>
          <w:i/>
          <w:iCs/>
          <w:color w:val="000000"/>
        </w:rPr>
        <w:t>AMY1</w:t>
      </w:r>
      <w:r w:rsidRPr="00C66821">
        <w:rPr>
          <w:rFonts w:ascii="Book Antiqua" w:eastAsia="Book Antiqua" w:hAnsi="Book Antiqua" w:cs="Book Antiqua"/>
          <w:color w:val="000000"/>
        </w:rPr>
        <w:t xml:space="preserve"> copy numbers may influence the rate of starch digestion and the resulting GI </w:t>
      </w:r>
      <w:proofErr w:type="gramStart"/>
      <w:r w:rsidRPr="00C66821">
        <w:rPr>
          <w:rFonts w:ascii="Book Antiqua" w:eastAsia="Book Antiqua" w:hAnsi="Book Antiqua" w:cs="Book Antiqua"/>
          <w:color w:val="000000"/>
        </w:rPr>
        <w:t>values</w:t>
      </w:r>
      <w:r w:rsidRPr="00C66821">
        <w:rPr>
          <w:rFonts w:ascii="Book Antiqua" w:eastAsia="Book Antiqua" w:hAnsi="Book Antiqua" w:cs="Book Antiqua"/>
          <w:color w:val="000000"/>
          <w:vertAlign w:val="superscript"/>
        </w:rPr>
        <w:t>[</w:t>
      </w:r>
      <w:proofErr w:type="gramEnd"/>
      <w:r w:rsidRPr="00C66821">
        <w:rPr>
          <w:rFonts w:ascii="Book Antiqua" w:eastAsia="Book Antiqua" w:hAnsi="Book Antiqua" w:cs="Book Antiqua"/>
          <w:color w:val="000000"/>
          <w:vertAlign w:val="superscript"/>
        </w:rPr>
        <w:t>34]</w:t>
      </w:r>
      <w:r w:rsidRPr="00C66821">
        <w:rPr>
          <w:rFonts w:ascii="Book Antiqua" w:eastAsia="Book Antiqua" w:hAnsi="Book Antiqua" w:cs="Book Antiqua"/>
          <w:color w:val="000000"/>
        </w:rPr>
        <w:t xml:space="preserve">. This provides evidence that bread may be a more appropriate reference food </w:t>
      </w:r>
      <w:r w:rsidRPr="00C66821">
        <w:rPr>
          <w:rFonts w:ascii="Book Antiqua" w:eastAsia="Book Antiqua" w:hAnsi="Book Antiqua" w:cs="Book Antiqua"/>
          <w:color w:val="000000"/>
        </w:rPr>
        <w:lastRenderedPageBreak/>
        <w:t xml:space="preserve">for starchy foods as high </w:t>
      </w:r>
      <w:r w:rsidRPr="00C66821">
        <w:rPr>
          <w:rFonts w:ascii="Book Antiqua" w:eastAsia="Book Antiqua" w:hAnsi="Book Antiqua" w:cs="Book Antiqua"/>
          <w:i/>
          <w:iCs/>
          <w:color w:val="000000"/>
        </w:rPr>
        <w:t>AMY1</w:t>
      </w:r>
      <w:r w:rsidRPr="00C66821">
        <w:rPr>
          <w:rFonts w:ascii="Book Antiqua" w:eastAsia="Book Antiqua" w:hAnsi="Book Antiqua" w:cs="Book Antiqua"/>
          <w:color w:val="000000"/>
        </w:rPr>
        <w:t xml:space="preserve"> copy number was associated with higher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responses. However, other studies have found </w:t>
      </w:r>
      <w:r w:rsidRPr="00C66821">
        <w:rPr>
          <w:rFonts w:ascii="Book Antiqua" w:eastAsia="Book Antiqua" w:hAnsi="Book Antiqua" w:cs="Book Antiqua"/>
          <w:i/>
          <w:iCs/>
          <w:color w:val="000000"/>
        </w:rPr>
        <w:t>AMY1</w:t>
      </w:r>
      <w:r w:rsidRPr="00C66821">
        <w:rPr>
          <w:rFonts w:ascii="Book Antiqua" w:eastAsia="Book Antiqua" w:hAnsi="Book Antiqua" w:cs="Book Antiqua"/>
          <w:color w:val="000000"/>
        </w:rPr>
        <w:t xml:space="preserve"> to be correlated with lower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w:t>
      </w:r>
      <w:proofErr w:type="gramStart"/>
      <w:r w:rsidRPr="00C66821">
        <w:rPr>
          <w:rFonts w:ascii="Book Antiqua" w:eastAsia="Book Antiqua" w:hAnsi="Book Antiqua" w:cs="Book Antiqua"/>
          <w:color w:val="000000"/>
        </w:rPr>
        <w:t>responses</w:t>
      </w:r>
      <w:r w:rsidRPr="00C66821">
        <w:rPr>
          <w:rFonts w:ascii="Book Antiqua" w:eastAsia="Book Antiqua" w:hAnsi="Book Antiqua" w:cs="Book Antiqua"/>
          <w:color w:val="000000"/>
          <w:vertAlign w:val="superscript"/>
        </w:rPr>
        <w:t>[</w:t>
      </w:r>
      <w:proofErr w:type="gramEnd"/>
      <w:r w:rsidRPr="00C66821">
        <w:rPr>
          <w:rFonts w:ascii="Book Antiqua" w:eastAsia="Book Antiqua" w:hAnsi="Book Antiqua" w:cs="Book Antiqua"/>
          <w:color w:val="000000"/>
          <w:vertAlign w:val="superscript"/>
        </w:rPr>
        <w:t>1</w:t>
      </w:r>
      <w:r w:rsidR="009B2BDF" w:rsidRPr="00C66821">
        <w:rPr>
          <w:rFonts w:ascii="Book Antiqua" w:eastAsia="Book Antiqua" w:hAnsi="Book Antiqua" w:cs="Book Antiqua"/>
          <w:color w:val="000000"/>
          <w:vertAlign w:val="superscript"/>
        </w:rPr>
        <w:t>19</w:t>
      </w:r>
      <w:r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Demonstrating the role of amylase copy number on </w:t>
      </w:r>
      <w:r w:rsidR="003755FF" w:rsidRPr="00C66821">
        <w:rPr>
          <w:rFonts w:ascii="Book Antiqua" w:eastAsia="Book Antiqua" w:hAnsi="Book Antiqua" w:cs="Book Antiqua"/>
          <w:color w:val="000000"/>
        </w:rPr>
        <w:t xml:space="preserve">GI </w:t>
      </w:r>
      <w:r w:rsidRPr="00C66821">
        <w:rPr>
          <w:rFonts w:ascii="Book Antiqua" w:eastAsia="Book Antiqua" w:hAnsi="Book Antiqua" w:cs="Book Antiqua"/>
          <w:color w:val="000000"/>
        </w:rPr>
        <w:t>is still being explored. The benefit of using bread as a reference food to compare with a starchy test food is that influence of these physiological differences will be controlled to some extent within the individual. The comparison between a food primarily composed of starch and a glucose reference may not correlate so closely and requires further exploration.</w:t>
      </w:r>
    </w:p>
    <w:p w14:paraId="40E83616" w14:textId="7346AC40" w:rsidR="00A77B3E" w:rsidRPr="00C66821" w:rsidRDefault="00B26E3C" w:rsidP="00654047">
      <w:pPr>
        <w:spacing w:line="360" w:lineRule="auto"/>
        <w:ind w:firstLineChars="100" w:firstLine="240"/>
        <w:jc w:val="both"/>
      </w:pPr>
      <w:r w:rsidRPr="00C66821">
        <w:rPr>
          <w:rFonts w:ascii="Book Antiqua" w:eastAsia="Book Antiqua" w:hAnsi="Book Antiqua" w:cs="Book Antiqua"/>
          <w:color w:val="000000"/>
        </w:rPr>
        <w:t xml:space="preserve">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 to bread has also been shown to be closely linked to the specific microbiome composition of individuals and may be a source of </w:t>
      </w:r>
      <w:proofErr w:type="gramStart"/>
      <w:r w:rsidRPr="00C66821">
        <w:rPr>
          <w:rFonts w:ascii="Book Antiqua" w:eastAsia="Book Antiqua" w:hAnsi="Book Antiqua" w:cs="Book Antiqua"/>
          <w:color w:val="000000"/>
        </w:rPr>
        <w:t>variability</w:t>
      </w:r>
      <w:r w:rsidRPr="00C66821">
        <w:rPr>
          <w:rFonts w:ascii="Book Antiqua" w:eastAsia="Book Antiqua" w:hAnsi="Book Antiqua" w:cs="Book Antiqua"/>
          <w:color w:val="000000"/>
          <w:vertAlign w:val="superscript"/>
        </w:rPr>
        <w:t>[</w:t>
      </w:r>
      <w:proofErr w:type="gramEnd"/>
      <w:r w:rsidRPr="00C66821">
        <w:rPr>
          <w:rFonts w:ascii="Book Antiqua" w:eastAsia="Book Antiqua" w:hAnsi="Book Antiqua" w:cs="Book Antiqua"/>
          <w:color w:val="000000"/>
          <w:vertAlign w:val="superscript"/>
        </w:rPr>
        <w:t>12</w:t>
      </w:r>
      <w:r w:rsidR="009B2BDF" w:rsidRPr="00C66821">
        <w:rPr>
          <w:rFonts w:ascii="Book Antiqua" w:eastAsia="Book Antiqua" w:hAnsi="Book Antiqua" w:cs="Book Antiqua"/>
          <w:color w:val="000000"/>
          <w:vertAlign w:val="superscript"/>
        </w:rPr>
        <w:t>0</w:t>
      </w:r>
      <w:r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This study was able to predict what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 to each variety of bread would be, based on the composition of the microbiome and demonstrated large inter-personal variability. This was not a GI study, but a week long intervention trial and it is difficult to know how applicable these results are to the GI setting. A variety of factors can alter the microbiome composition of an individual and therefore could vary throughout the course of testing, or even as a direct result of the testing schedule. The variability of response to bread mediated by the microbiome does challenge the unchanging conversion factor of 0.71 from a bread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 to one that is in reference to glucose. Removing this option from the ISO standard would ensure that all future tests involve the same nutritional challenge.</w:t>
      </w:r>
    </w:p>
    <w:p w14:paraId="276FCE2C" w14:textId="77777777" w:rsidR="00A77B3E" w:rsidRPr="00C66821" w:rsidRDefault="00A77B3E">
      <w:pPr>
        <w:spacing w:line="360" w:lineRule="auto"/>
        <w:jc w:val="both"/>
      </w:pPr>
    </w:p>
    <w:p w14:paraId="07454235" w14:textId="77777777" w:rsidR="00A77B3E" w:rsidRPr="00C66821" w:rsidRDefault="00B26E3C">
      <w:pPr>
        <w:spacing w:line="360" w:lineRule="auto"/>
        <w:jc w:val="both"/>
      </w:pPr>
      <w:r w:rsidRPr="00C66821">
        <w:rPr>
          <w:rFonts w:ascii="Book Antiqua" w:eastAsia="Book Antiqua" w:hAnsi="Book Antiqua" w:cs="Book Antiqua"/>
          <w:b/>
          <w:caps/>
          <w:color w:val="000000"/>
          <w:u w:val="single"/>
        </w:rPr>
        <w:t>Capillary</w:t>
      </w:r>
      <w:r w:rsidRPr="00C66821">
        <w:rPr>
          <w:rFonts w:ascii="Book Antiqua" w:eastAsia="Book Antiqua" w:hAnsi="Book Antiqua" w:cs="Book Antiqua"/>
          <w:b/>
          <w:i/>
          <w:iCs/>
          <w:caps/>
          <w:color w:val="000000"/>
          <w:u w:val="single"/>
        </w:rPr>
        <w:t xml:space="preserve"> vs</w:t>
      </w:r>
      <w:r w:rsidRPr="00C66821">
        <w:rPr>
          <w:rFonts w:ascii="Book Antiqua" w:eastAsia="Book Antiqua" w:hAnsi="Book Antiqua" w:cs="Book Antiqua"/>
          <w:b/>
          <w:caps/>
          <w:color w:val="000000"/>
          <w:u w:val="single"/>
        </w:rPr>
        <w:t xml:space="preserve"> Venous blood</w:t>
      </w:r>
    </w:p>
    <w:p w14:paraId="0709A507" w14:textId="57D02B10" w:rsidR="00A77B3E" w:rsidRPr="00C66821" w:rsidRDefault="00B26E3C">
      <w:pPr>
        <w:spacing w:line="360" w:lineRule="auto"/>
        <w:jc w:val="both"/>
      </w:pPr>
      <w:r w:rsidRPr="00C66821">
        <w:rPr>
          <w:rFonts w:ascii="Book Antiqua" w:eastAsia="Book Antiqua" w:hAnsi="Book Antiqua" w:cs="Book Antiqua"/>
          <w:color w:val="000000"/>
        </w:rPr>
        <w:t xml:space="preserve">In the majority of studies capillary blood is used to </w:t>
      </w:r>
      <w:proofErr w:type="spellStart"/>
      <w:r w:rsidRPr="00C66821">
        <w:rPr>
          <w:rFonts w:ascii="Book Antiqua" w:eastAsia="Book Antiqua" w:hAnsi="Book Antiqua" w:cs="Book Antiqua"/>
          <w:color w:val="000000"/>
        </w:rPr>
        <w:t>analyse</w:t>
      </w:r>
      <w:proofErr w:type="spellEnd"/>
      <w:r w:rsidRPr="00C66821">
        <w:rPr>
          <w:rFonts w:ascii="Book Antiqua" w:eastAsia="Book Antiqua" w:hAnsi="Book Antiqua" w:cs="Book Antiqua"/>
          <w:color w:val="000000"/>
        </w:rPr>
        <w:t xml:space="preserve"> blood glucose (Table 6</w:t>
      </w:r>
      <w:r w:rsidR="00654047" w:rsidRPr="00C66821">
        <w:rPr>
          <w:rFonts w:ascii="Book Antiqua" w:eastAsia="Book Antiqua" w:hAnsi="Book Antiqua" w:cs="Book Antiqua"/>
          <w:color w:val="000000"/>
        </w:rPr>
        <w:t>,</w:t>
      </w:r>
      <w:r w:rsidRPr="00C66821">
        <w:rPr>
          <w:rFonts w:ascii="Book Antiqua" w:eastAsia="Book Antiqua" w:hAnsi="Book Antiqua" w:cs="Book Antiqua"/>
          <w:color w:val="000000"/>
        </w:rPr>
        <w:t xml:space="preserve"> </w:t>
      </w:r>
      <w:r w:rsidRPr="00C66821">
        <w:rPr>
          <w:rFonts w:ascii="Book Antiqua" w:eastAsia="Book Antiqua" w:hAnsi="Book Antiqua" w:cs="Book Antiqua"/>
          <w:i/>
          <w:iCs/>
          <w:color w:val="000000"/>
        </w:rPr>
        <w:t>n</w:t>
      </w:r>
      <w:r w:rsidRPr="00C66821">
        <w:rPr>
          <w:rFonts w:ascii="Book Antiqua" w:eastAsia="Book Antiqua" w:hAnsi="Book Antiqua" w:cs="Book Antiqua"/>
          <w:color w:val="000000"/>
        </w:rPr>
        <w:t xml:space="preserve"> = 123). This was followed by venous blood listed 24 times, intravenous catheter 7 times, continuous glucose monitors once and 7 papers did not specify how blood was sampled.</w:t>
      </w:r>
    </w:p>
    <w:p w14:paraId="180CB2BF" w14:textId="45518D1B" w:rsidR="00A77B3E" w:rsidRPr="00C66821" w:rsidRDefault="00B26E3C" w:rsidP="00654047">
      <w:pPr>
        <w:spacing w:line="360" w:lineRule="auto"/>
        <w:ind w:firstLineChars="100" w:firstLine="240"/>
        <w:jc w:val="both"/>
      </w:pPr>
      <w:r w:rsidRPr="00C66821">
        <w:rPr>
          <w:rFonts w:ascii="Book Antiqua" w:eastAsia="Book Antiqua" w:hAnsi="Book Antiqua" w:cs="Book Antiqua"/>
          <w:color w:val="000000"/>
        </w:rPr>
        <w:t xml:space="preserve">The popularity of capillary blood is likely due to a number of reasons. Firstly, this option is the least intrusive for participants, compared to other methods. This is beneficial from an ethics point of view and is also useful in reducing participant dropout. The ISO2010 standard recommends capillary blood due to improved precision </w:t>
      </w:r>
      <w:r w:rsidRPr="00C66821">
        <w:rPr>
          <w:rFonts w:ascii="Book Antiqua" w:eastAsia="Book Antiqua" w:hAnsi="Book Antiqua" w:cs="Book Antiqua"/>
          <w:color w:val="000000"/>
        </w:rPr>
        <w:lastRenderedPageBreak/>
        <w:t xml:space="preserve">and reduced </w:t>
      </w:r>
      <w:proofErr w:type="gramStart"/>
      <w:r w:rsidRPr="00C66821">
        <w:rPr>
          <w:rFonts w:ascii="Book Antiqua" w:eastAsia="Book Antiqua" w:hAnsi="Book Antiqua" w:cs="Book Antiqua"/>
          <w:color w:val="000000"/>
        </w:rPr>
        <w:t>variation</w:t>
      </w:r>
      <w:r w:rsidRPr="00C66821">
        <w:rPr>
          <w:rFonts w:ascii="Book Antiqua" w:eastAsia="Book Antiqua" w:hAnsi="Book Antiqua" w:cs="Book Antiqua"/>
          <w:color w:val="000000"/>
          <w:vertAlign w:val="superscript"/>
        </w:rPr>
        <w:t>[</w:t>
      </w:r>
      <w:proofErr w:type="gramEnd"/>
      <w:r w:rsidRPr="00C66821">
        <w:rPr>
          <w:rFonts w:ascii="Book Antiqua" w:eastAsia="Book Antiqua" w:hAnsi="Book Antiqua" w:cs="Book Antiqua"/>
          <w:color w:val="000000"/>
          <w:vertAlign w:val="superscript"/>
        </w:rPr>
        <w:t>14,1</w:t>
      </w:r>
      <w:r w:rsidR="00596720" w:rsidRPr="00C66821">
        <w:rPr>
          <w:rFonts w:ascii="Book Antiqua" w:eastAsia="Book Antiqua" w:hAnsi="Book Antiqua" w:cs="Book Antiqua"/>
          <w:color w:val="000000"/>
          <w:vertAlign w:val="superscript"/>
        </w:rPr>
        <w:t>18</w:t>
      </w:r>
      <w:r w:rsidRPr="00C66821">
        <w:rPr>
          <w:rFonts w:ascii="Book Antiqua" w:eastAsia="Book Antiqua" w:hAnsi="Book Antiqua" w:cs="Book Antiqua"/>
          <w:color w:val="000000"/>
          <w:vertAlign w:val="superscript"/>
        </w:rPr>
        <w:t>,12</w:t>
      </w:r>
      <w:r w:rsidR="00596720" w:rsidRPr="00C66821">
        <w:rPr>
          <w:rFonts w:ascii="Book Antiqua" w:eastAsia="Book Antiqua" w:hAnsi="Book Antiqua" w:cs="Book Antiqua"/>
          <w:color w:val="000000"/>
          <w:vertAlign w:val="superscript"/>
        </w:rPr>
        <w:t>1</w:t>
      </w:r>
      <w:r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Capillary blood returns a significantly higher </w:t>
      </w:r>
      <w:proofErr w:type="spellStart"/>
      <w:r w:rsidRPr="00C66821">
        <w:rPr>
          <w:rFonts w:ascii="Book Antiqua" w:eastAsia="Book Antiqua" w:hAnsi="Book Antiqua" w:cs="Book Antiqua"/>
          <w:color w:val="000000"/>
        </w:rPr>
        <w:t>iAUC</w:t>
      </w:r>
      <w:proofErr w:type="spellEnd"/>
      <w:r w:rsidRPr="00C66821">
        <w:rPr>
          <w:rFonts w:ascii="Book Antiqua" w:eastAsia="Book Antiqua" w:hAnsi="Book Antiqua" w:cs="Book Antiqua"/>
          <w:color w:val="000000"/>
        </w:rPr>
        <w:t xml:space="preserve"> than venous blood, but once a test food is compared to glucose in methods such as </w:t>
      </w:r>
      <w:proofErr w:type="gramStart"/>
      <w:r w:rsidR="003755FF" w:rsidRPr="00C66821">
        <w:rPr>
          <w:rFonts w:ascii="Book Antiqua" w:eastAsia="Book Antiqua" w:hAnsi="Book Antiqua" w:cs="Book Antiqua"/>
          <w:color w:val="000000"/>
        </w:rPr>
        <w:t>GI</w:t>
      </w:r>
      <w:r w:rsidRPr="00C66821">
        <w:rPr>
          <w:rFonts w:ascii="Book Antiqua" w:eastAsia="Book Antiqua" w:hAnsi="Book Antiqua" w:cs="Book Antiqua"/>
          <w:color w:val="000000"/>
          <w:vertAlign w:val="superscript"/>
        </w:rPr>
        <w:t>[</w:t>
      </w:r>
      <w:proofErr w:type="gramEnd"/>
      <w:r w:rsidRPr="00C66821">
        <w:rPr>
          <w:rFonts w:ascii="Book Antiqua" w:eastAsia="Book Antiqua" w:hAnsi="Book Antiqua" w:cs="Book Antiqua"/>
          <w:color w:val="000000"/>
          <w:vertAlign w:val="superscript"/>
        </w:rPr>
        <w:t>1</w:t>
      </w:r>
      <w:r w:rsidR="00596720" w:rsidRPr="00C66821">
        <w:rPr>
          <w:rFonts w:ascii="Book Antiqua" w:eastAsia="Book Antiqua" w:hAnsi="Book Antiqua" w:cs="Book Antiqua"/>
          <w:color w:val="000000"/>
          <w:vertAlign w:val="superscript"/>
        </w:rPr>
        <w:t>18</w:t>
      </w:r>
      <w:r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or </w:t>
      </w:r>
      <w:proofErr w:type="spellStart"/>
      <w:r w:rsidRPr="00C66821">
        <w:rPr>
          <w:rFonts w:ascii="Book Antiqua" w:eastAsia="Book Antiqua" w:hAnsi="Book Antiqua" w:cs="Book Antiqua"/>
          <w:color w:val="000000"/>
        </w:rPr>
        <w:t>glyceamic</w:t>
      </w:r>
      <w:proofErr w:type="spellEnd"/>
      <w:r w:rsidRPr="00C66821">
        <w:rPr>
          <w:rFonts w:ascii="Book Antiqua" w:eastAsia="Book Antiqua" w:hAnsi="Book Antiqua" w:cs="Book Antiqua"/>
          <w:color w:val="000000"/>
        </w:rPr>
        <w:t xml:space="preserve"> glucose equivalence</w:t>
      </w:r>
      <w:r w:rsidRPr="00C66821">
        <w:rPr>
          <w:rFonts w:ascii="Book Antiqua" w:eastAsia="Book Antiqua" w:hAnsi="Book Antiqua" w:cs="Book Antiqua"/>
          <w:color w:val="000000"/>
          <w:vertAlign w:val="superscript"/>
        </w:rPr>
        <w:t>[12</w:t>
      </w:r>
      <w:r w:rsidR="00596720" w:rsidRPr="00C66821">
        <w:rPr>
          <w:rFonts w:ascii="Book Antiqua" w:eastAsia="Book Antiqua" w:hAnsi="Book Antiqua" w:cs="Book Antiqua"/>
          <w:color w:val="000000"/>
          <w:vertAlign w:val="superscript"/>
        </w:rPr>
        <w:t>1</w:t>
      </w:r>
      <w:r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there is no significant difference in the calculated values.</w:t>
      </w:r>
    </w:p>
    <w:p w14:paraId="3A31FB84" w14:textId="7B8A424F" w:rsidR="00A77B3E" w:rsidRPr="00C66821" w:rsidRDefault="00B26E3C" w:rsidP="00654047">
      <w:pPr>
        <w:spacing w:line="360" w:lineRule="auto"/>
        <w:ind w:firstLineChars="100" w:firstLine="240"/>
        <w:jc w:val="both"/>
      </w:pPr>
      <w:r w:rsidRPr="00C66821">
        <w:rPr>
          <w:rFonts w:ascii="Book Antiqua" w:eastAsia="Book Antiqua" w:hAnsi="Book Antiqua" w:cs="Book Antiqua"/>
          <w:color w:val="000000"/>
        </w:rPr>
        <w:t xml:space="preserve">An interesting observation in the </w:t>
      </w:r>
      <w:proofErr w:type="spellStart"/>
      <w:r w:rsidRPr="00C66821">
        <w:rPr>
          <w:rFonts w:ascii="Book Antiqua" w:eastAsia="Book Antiqua" w:hAnsi="Book Antiqua" w:cs="Book Antiqua"/>
          <w:color w:val="000000"/>
        </w:rPr>
        <w:t>Hätönen</w:t>
      </w:r>
      <w:proofErr w:type="spellEnd"/>
      <w:r w:rsidRPr="00C66821">
        <w:rPr>
          <w:rFonts w:ascii="Book Antiqua" w:eastAsia="Book Antiqua" w:hAnsi="Book Antiqua" w:cs="Book Antiqua"/>
          <w:color w:val="000000"/>
        </w:rPr>
        <w:t xml:space="preserve"> </w:t>
      </w:r>
      <w:r w:rsidRPr="00C66821">
        <w:rPr>
          <w:rFonts w:ascii="Book Antiqua" w:eastAsia="Book Antiqua" w:hAnsi="Book Antiqua" w:cs="Book Antiqua"/>
          <w:i/>
          <w:iCs/>
          <w:color w:val="000000"/>
        </w:rPr>
        <w:t xml:space="preserve">et </w:t>
      </w:r>
      <w:proofErr w:type="gramStart"/>
      <w:r w:rsidRPr="00C66821">
        <w:rPr>
          <w:rFonts w:ascii="Book Antiqua" w:eastAsia="Book Antiqua" w:hAnsi="Book Antiqua" w:cs="Book Antiqua"/>
          <w:i/>
          <w:iCs/>
          <w:color w:val="000000"/>
        </w:rPr>
        <w:t>al</w:t>
      </w:r>
      <w:r w:rsidR="00654047" w:rsidRPr="00C66821">
        <w:rPr>
          <w:rFonts w:ascii="Book Antiqua" w:eastAsia="Book Antiqua" w:hAnsi="Book Antiqua" w:cs="Book Antiqua"/>
          <w:color w:val="000000"/>
          <w:vertAlign w:val="superscript"/>
        </w:rPr>
        <w:t>[</w:t>
      </w:r>
      <w:proofErr w:type="gramEnd"/>
      <w:r w:rsidR="00654047" w:rsidRPr="00C66821">
        <w:rPr>
          <w:rFonts w:ascii="Book Antiqua" w:eastAsia="Book Antiqua" w:hAnsi="Book Antiqua" w:cs="Book Antiqua"/>
          <w:color w:val="000000"/>
          <w:vertAlign w:val="superscript"/>
        </w:rPr>
        <w:t>1</w:t>
      </w:r>
      <w:r w:rsidR="00596720" w:rsidRPr="00C66821">
        <w:rPr>
          <w:rFonts w:ascii="Book Antiqua" w:eastAsia="Book Antiqua" w:hAnsi="Book Antiqua" w:cs="Book Antiqua"/>
          <w:color w:val="000000"/>
          <w:vertAlign w:val="superscript"/>
        </w:rPr>
        <w:t>18</w:t>
      </w:r>
      <w:r w:rsidR="00654047"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paper is that the choice of capillary or venous blood may have interactions with other choices described in this review. For example</w:t>
      </w:r>
      <w:r w:rsidR="00596720" w:rsidRPr="00C66821">
        <w:rPr>
          <w:rFonts w:ascii="Book Antiqua" w:eastAsia="Book Antiqua" w:hAnsi="Book Antiqua" w:cs="Book Antiqua"/>
          <w:color w:val="000000"/>
        </w:rPr>
        <w:t>,</w:t>
      </w:r>
      <w:r w:rsidRPr="00C66821">
        <w:rPr>
          <w:rFonts w:ascii="Book Antiqua" w:eastAsia="Book Antiqua" w:hAnsi="Book Antiqua" w:cs="Book Antiqua"/>
          <w:color w:val="000000"/>
        </w:rPr>
        <w:t xml:space="preserve"> capillary blood returned comparable CV% values between bread and glucose. The CV percentages for glucose were 45, 48, 49 and for bread were 46, 39, 39. When venous blood was used, variation was less predictable with CV% for glucose were 121, 21, 22 and for bread 83, 121, 63. This observation supports the view that the combination of methodological decisions made is important, not just the validity of measures in isolation. Venous blood may be comparable to capillary blood under a defined set of parameters, but under others it may not be. There have been reports that choice of blood glucose assay may be more accurate when using venous blood, compared to capillary for blood </w:t>
      </w:r>
      <w:proofErr w:type="gramStart"/>
      <w:r w:rsidRPr="00C66821">
        <w:rPr>
          <w:rFonts w:ascii="Book Antiqua" w:eastAsia="Book Antiqua" w:hAnsi="Book Antiqua" w:cs="Book Antiqua"/>
          <w:color w:val="000000"/>
        </w:rPr>
        <w:t>sampling</w:t>
      </w:r>
      <w:r w:rsidRPr="00C66821">
        <w:rPr>
          <w:rFonts w:ascii="Book Antiqua" w:eastAsia="Book Antiqua" w:hAnsi="Book Antiqua" w:cs="Book Antiqua"/>
          <w:color w:val="000000"/>
          <w:vertAlign w:val="superscript"/>
        </w:rPr>
        <w:t>[</w:t>
      </w:r>
      <w:proofErr w:type="gramEnd"/>
      <w:r w:rsidRPr="00C66821">
        <w:rPr>
          <w:rFonts w:ascii="Book Antiqua" w:eastAsia="Book Antiqua" w:hAnsi="Book Antiqua" w:cs="Book Antiqua"/>
          <w:color w:val="000000"/>
          <w:vertAlign w:val="superscript"/>
        </w:rPr>
        <w:t>12</w:t>
      </w:r>
      <w:r w:rsidR="00596720" w:rsidRPr="00C66821">
        <w:rPr>
          <w:rFonts w:ascii="Book Antiqua" w:eastAsia="Book Antiqua" w:hAnsi="Book Antiqua" w:cs="Book Antiqua"/>
          <w:color w:val="000000"/>
          <w:vertAlign w:val="superscript"/>
        </w:rPr>
        <w:t>2</w:t>
      </w:r>
      <w:r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On the balance of evidence</w:t>
      </w:r>
      <w:r w:rsidR="00596720" w:rsidRPr="00C66821">
        <w:rPr>
          <w:rFonts w:ascii="Book Antiqua" w:eastAsia="Book Antiqua" w:hAnsi="Book Antiqua" w:cs="Book Antiqua"/>
          <w:color w:val="000000"/>
        </w:rPr>
        <w:t>,</w:t>
      </w:r>
      <w:r w:rsidRPr="00C66821">
        <w:rPr>
          <w:rFonts w:ascii="Book Antiqua" w:eastAsia="Book Antiqua" w:hAnsi="Book Antiqua" w:cs="Book Antiqua"/>
          <w:color w:val="000000"/>
        </w:rPr>
        <w:t xml:space="preserve"> it seems that recommending capillary sampling of blood is quite a reasonable choice for the ISO 2010 standard. However, it must be acknowledged that this choice may have implications depending on the other variables chosen in a set of GI testing experiments. This supports the continued </w:t>
      </w:r>
      <w:proofErr w:type="spellStart"/>
      <w:r w:rsidRPr="00C66821">
        <w:rPr>
          <w:rFonts w:ascii="Book Antiqua" w:eastAsia="Book Antiqua" w:hAnsi="Book Antiqua" w:cs="Book Antiqua"/>
          <w:color w:val="000000"/>
        </w:rPr>
        <w:t>standardisation</w:t>
      </w:r>
      <w:proofErr w:type="spellEnd"/>
      <w:r w:rsidRPr="00C66821">
        <w:rPr>
          <w:rFonts w:ascii="Book Antiqua" w:eastAsia="Book Antiqua" w:hAnsi="Book Antiqua" w:cs="Book Antiqua"/>
          <w:color w:val="000000"/>
        </w:rPr>
        <w:t xml:space="preserve"> of GI testing, to reduce the number of possible experimental designs and therefore the possibility of differing outcomes.</w:t>
      </w:r>
    </w:p>
    <w:p w14:paraId="2A8ABE49" w14:textId="77777777" w:rsidR="00A77B3E" w:rsidRPr="00C66821" w:rsidRDefault="00A77B3E">
      <w:pPr>
        <w:spacing w:line="360" w:lineRule="auto"/>
        <w:jc w:val="both"/>
      </w:pPr>
    </w:p>
    <w:p w14:paraId="27B2CD5D" w14:textId="77777777" w:rsidR="00A77B3E" w:rsidRPr="00C66821" w:rsidRDefault="00B26E3C">
      <w:pPr>
        <w:spacing w:line="360" w:lineRule="auto"/>
        <w:jc w:val="both"/>
      </w:pPr>
      <w:r w:rsidRPr="00C66821">
        <w:rPr>
          <w:rFonts w:ascii="Book Antiqua" w:eastAsia="Book Antiqua" w:hAnsi="Book Antiqua" w:cs="Book Antiqua"/>
          <w:b/>
          <w:caps/>
          <w:color w:val="000000"/>
          <w:u w:val="single"/>
        </w:rPr>
        <w:t>CONCLUSION</w:t>
      </w:r>
    </w:p>
    <w:p w14:paraId="0AB1857C" w14:textId="74C50E47" w:rsidR="00A77B3E" w:rsidRPr="00C66821" w:rsidRDefault="00B26E3C">
      <w:pPr>
        <w:spacing w:line="360" w:lineRule="auto"/>
        <w:jc w:val="both"/>
      </w:pPr>
      <w:r w:rsidRPr="00C66821">
        <w:rPr>
          <w:rFonts w:ascii="Book Antiqua" w:eastAsia="Book Antiqua" w:hAnsi="Book Antiqua" w:cs="Book Antiqua"/>
          <w:color w:val="000000"/>
        </w:rPr>
        <w:t xml:space="preserve">The inter-laboratory studies have reported a lack of statistical difference between the GI values between laboratories. However, the findings of the present review demonstrate that there is further </w:t>
      </w:r>
      <w:proofErr w:type="spellStart"/>
      <w:r w:rsidRPr="00C66821">
        <w:rPr>
          <w:rFonts w:ascii="Book Antiqua" w:eastAsia="Book Antiqua" w:hAnsi="Book Antiqua" w:cs="Book Antiqua"/>
          <w:color w:val="000000"/>
        </w:rPr>
        <w:t>standardisation</w:t>
      </w:r>
      <w:proofErr w:type="spellEnd"/>
      <w:r w:rsidRPr="00C66821">
        <w:rPr>
          <w:rFonts w:ascii="Book Antiqua" w:eastAsia="Book Antiqua" w:hAnsi="Book Antiqua" w:cs="Book Antiqua"/>
          <w:color w:val="000000"/>
        </w:rPr>
        <w:t xml:space="preserve"> required.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w:t>
      </w:r>
      <w:r w:rsidRPr="00C66821">
        <w:rPr>
          <w:rFonts w:ascii="Book Antiqua" w:eastAsia="Book Antiqua" w:hAnsi="Book Antiqua" w:cs="Book Antiqua"/>
          <w:i/>
          <w:iCs/>
          <w:color w:val="000000"/>
        </w:rPr>
        <w:t>et al</w:t>
      </w:r>
      <w:r w:rsidR="000D4219" w:rsidRPr="00C66821">
        <w:rPr>
          <w:rFonts w:ascii="Book Antiqua" w:eastAsia="Book Antiqua" w:hAnsi="Book Antiqua" w:cs="Book Antiqua"/>
          <w:color w:val="000000"/>
          <w:vertAlign w:val="superscript"/>
        </w:rPr>
        <w:t>[12</w:t>
      </w:r>
      <w:r w:rsidR="00596720" w:rsidRPr="00C66821">
        <w:rPr>
          <w:rFonts w:ascii="Book Antiqua" w:eastAsia="Book Antiqua" w:hAnsi="Book Antiqua" w:cs="Book Antiqua"/>
          <w:color w:val="000000"/>
          <w:vertAlign w:val="superscript"/>
        </w:rPr>
        <w:t>3</w:t>
      </w:r>
      <w:r w:rsidR="000D4219" w:rsidRPr="00C66821">
        <w:rPr>
          <w:rFonts w:ascii="Book Antiqua" w:eastAsia="Book Antiqua" w:hAnsi="Book Antiqua" w:cs="Book Antiqua"/>
          <w:color w:val="000000"/>
          <w:vertAlign w:val="superscript"/>
        </w:rPr>
        <w:t>]</w:t>
      </w:r>
      <w:r w:rsidRPr="00C66821">
        <w:rPr>
          <w:rFonts w:ascii="Book Antiqua" w:eastAsia="Book Antiqua" w:hAnsi="Book Antiqua" w:cs="Book Antiqua"/>
          <w:color w:val="000000"/>
        </w:rPr>
        <w:t xml:space="preserve"> 2017 quite accurately point out that the margin of error for GI testing at the current stage of evolution is ±</w:t>
      </w:r>
      <w:r w:rsidR="000D4219"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17%, which is more accurate than what is permitted for macronutrient composition on a nutrition information panel. However, GI is unique to other nutrition information with the rigid thresholds of low, medium and high GI regulated by many jurisdictions. A </w:t>
      </w:r>
      <w:r w:rsidRPr="00C66821">
        <w:rPr>
          <w:rFonts w:ascii="Book Antiqua" w:eastAsia="Book Antiqua" w:hAnsi="Book Antiqua" w:cs="Book Antiqua"/>
          <w:color w:val="000000"/>
        </w:rPr>
        <w:lastRenderedPageBreak/>
        <w:t xml:space="preserve">mean of 17% SEM could easily misidentify foods by either under or overestimation. Much has been written discussing statistical variation in the </w:t>
      </w:r>
      <w:r w:rsidR="003755FF" w:rsidRPr="00C66821">
        <w:rPr>
          <w:rFonts w:ascii="Book Antiqua" w:eastAsia="Book Antiqua" w:hAnsi="Book Antiqua" w:cs="Book Antiqua"/>
          <w:color w:val="000000"/>
        </w:rPr>
        <w:t>GI</w:t>
      </w:r>
      <w:r w:rsidRPr="00C66821">
        <w:rPr>
          <w:rFonts w:ascii="Book Antiqua" w:eastAsia="Book Antiqua" w:hAnsi="Book Antiqua" w:cs="Book Antiqua"/>
          <w:color w:val="000000"/>
        </w:rPr>
        <w:t xml:space="preserve"> and it is beyond the scope of this review to add further to this discussion. However, constant analysis of these methodological differences should be a fundamental component of a concept such as </w:t>
      </w:r>
      <w:r w:rsidR="003755FF" w:rsidRPr="00C66821">
        <w:rPr>
          <w:rFonts w:ascii="Book Antiqua" w:eastAsia="Book Antiqua" w:hAnsi="Book Antiqua" w:cs="Book Antiqua"/>
          <w:color w:val="000000"/>
        </w:rPr>
        <w:t>GI</w:t>
      </w:r>
      <w:r w:rsidRPr="00C66821">
        <w:rPr>
          <w:rFonts w:ascii="Book Antiqua" w:eastAsia="Book Antiqua" w:hAnsi="Book Antiqua" w:cs="Book Antiqua"/>
          <w:color w:val="000000"/>
        </w:rPr>
        <w:t xml:space="preserve"> based on the principals of scientific </w:t>
      </w:r>
      <w:proofErr w:type="spellStart"/>
      <w:r w:rsidRPr="00C66821">
        <w:rPr>
          <w:rFonts w:ascii="Book Antiqua" w:eastAsia="Book Antiqua" w:hAnsi="Book Antiqua" w:cs="Book Antiqua"/>
          <w:color w:val="000000"/>
        </w:rPr>
        <w:t>rigour</w:t>
      </w:r>
      <w:proofErr w:type="spellEnd"/>
      <w:r w:rsidRPr="00C66821">
        <w:rPr>
          <w:rFonts w:ascii="Book Antiqua" w:eastAsia="Book Antiqua" w:hAnsi="Book Antiqua" w:cs="Book Antiqua"/>
          <w:color w:val="000000"/>
        </w:rPr>
        <w:t>.</w:t>
      </w:r>
    </w:p>
    <w:p w14:paraId="4B83C70C" w14:textId="1FDFEC50" w:rsidR="00A77B3E" w:rsidRPr="00C66821" w:rsidRDefault="00B26E3C" w:rsidP="000D4219">
      <w:pPr>
        <w:spacing w:line="360" w:lineRule="auto"/>
        <w:ind w:firstLineChars="100" w:firstLine="240"/>
        <w:jc w:val="both"/>
      </w:pPr>
      <w:r w:rsidRPr="00C66821">
        <w:rPr>
          <w:rFonts w:ascii="Book Antiqua" w:eastAsia="Book Antiqua" w:hAnsi="Book Antiqua" w:cs="Book Antiqua"/>
          <w:color w:val="000000"/>
        </w:rPr>
        <w:t xml:space="preserve">This review has identified a number of methodological variations present in GI testing and evaluated these against the biological implications different choices may initiate. The fundamental purpose of the </w:t>
      </w:r>
      <w:r w:rsidR="003755FF" w:rsidRPr="00C66821">
        <w:rPr>
          <w:rFonts w:ascii="Book Antiqua" w:eastAsia="Book Antiqua" w:hAnsi="Book Antiqua" w:cs="Book Antiqua"/>
          <w:color w:val="000000"/>
        </w:rPr>
        <w:t>GI</w:t>
      </w:r>
      <w:r w:rsidRPr="00C66821">
        <w:rPr>
          <w:rFonts w:ascii="Book Antiqua" w:eastAsia="Book Antiqua" w:hAnsi="Book Antiqua" w:cs="Book Antiqua"/>
          <w:color w:val="000000"/>
        </w:rPr>
        <w:t xml:space="preserve"> is not as a mathematical exercise, but as a tool to compare and understand the biological action of different carbohydrates. This review has identified methodological variation that cannot be corrected for by statistics. This is because there is currently significant variety in the chemical and biological nature of GI tests conducted around the world. This variety currently exists despite an international standard being well accepted. For this reason, it is important that the methodology between individual research </w:t>
      </w:r>
      <w:proofErr w:type="spellStart"/>
      <w:r w:rsidRPr="00C66821">
        <w:rPr>
          <w:rFonts w:ascii="Book Antiqua" w:eastAsia="Book Antiqua" w:hAnsi="Book Antiqua" w:cs="Book Antiqua"/>
          <w:color w:val="000000"/>
        </w:rPr>
        <w:t>centres</w:t>
      </w:r>
      <w:proofErr w:type="spellEnd"/>
      <w:r w:rsidRPr="00C66821">
        <w:rPr>
          <w:rFonts w:ascii="Book Antiqua" w:eastAsia="Book Antiqua" w:hAnsi="Book Antiqua" w:cs="Book Antiqua"/>
          <w:color w:val="000000"/>
        </w:rPr>
        <w:t xml:space="preserve"> is replicated as closely as possible and a more prescriptive international standard is required.</w:t>
      </w:r>
    </w:p>
    <w:p w14:paraId="2A221B0E" w14:textId="6C797B12" w:rsidR="00A77B3E" w:rsidRPr="00C66821" w:rsidRDefault="00B26E3C" w:rsidP="000D4219">
      <w:pPr>
        <w:spacing w:line="360" w:lineRule="auto"/>
        <w:ind w:firstLineChars="100" w:firstLine="240"/>
        <w:jc w:val="both"/>
      </w:pPr>
      <w:r w:rsidRPr="00C66821">
        <w:rPr>
          <w:rFonts w:ascii="Book Antiqua" w:eastAsia="Book Antiqua" w:hAnsi="Book Antiqua" w:cs="Book Antiqua"/>
          <w:color w:val="000000"/>
        </w:rPr>
        <w:t xml:space="preserve">It is hoped that the insights collated in this review contribute the foundation for further discussion into factors that may be introducing biological variation or inconsistency to testing methodology, so the credibility of the </w:t>
      </w:r>
      <w:r w:rsidR="003755FF" w:rsidRPr="00C66821">
        <w:rPr>
          <w:rFonts w:ascii="Book Antiqua" w:eastAsia="Book Antiqua" w:hAnsi="Book Antiqua" w:cs="Book Antiqua"/>
          <w:color w:val="000000"/>
        </w:rPr>
        <w:t xml:space="preserve">GI </w:t>
      </w:r>
      <w:r w:rsidRPr="00C66821">
        <w:rPr>
          <w:rFonts w:ascii="Book Antiqua" w:eastAsia="Book Antiqua" w:hAnsi="Book Antiqua" w:cs="Book Antiqua"/>
          <w:color w:val="000000"/>
        </w:rPr>
        <w:t>can continue to improve.</w:t>
      </w:r>
    </w:p>
    <w:p w14:paraId="3B5F0C32" w14:textId="77777777" w:rsidR="00A77B3E" w:rsidRPr="00C66821" w:rsidRDefault="00A77B3E">
      <w:pPr>
        <w:spacing w:line="360" w:lineRule="auto"/>
        <w:jc w:val="both"/>
      </w:pPr>
    </w:p>
    <w:p w14:paraId="4863B9D9" w14:textId="77777777" w:rsidR="00A77B3E" w:rsidRPr="00C66821" w:rsidRDefault="00B26E3C">
      <w:pPr>
        <w:spacing w:line="360" w:lineRule="auto"/>
        <w:jc w:val="both"/>
      </w:pPr>
      <w:r w:rsidRPr="00C66821">
        <w:rPr>
          <w:rFonts w:ascii="Book Antiqua" w:eastAsia="Book Antiqua" w:hAnsi="Book Antiqua" w:cs="Book Antiqua"/>
          <w:b/>
          <w:color w:val="000000"/>
        </w:rPr>
        <w:t>REFERENCES</w:t>
      </w:r>
    </w:p>
    <w:p w14:paraId="34DD91F3" w14:textId="77777777" w:rsidR="00A77B3E" w:rsidRPr="00C66821" w:rsidRDefault="00B26E3C">
      <w:pPr>
        <w:spacing w:line="360" w:lineRule="auto"/>
        <w:jc w:val="both"/>
      </w:pPr>
      <w:r w:rsidRPr="00C66821">
        <w:rPr>
          <w:rFonts w:ascii="Book Antiqua" w:eastAsia="Book Antiqua" w:hAnsi="Book Antiqua" w:cs="Book Antiqua"/>
          <w:color w:val="000000"/>
        </w:rPr>
        <w:t xml:space="preserve">1 </w:t>
      </w:r>
      <w:r w:rsidRPr="00C66821">
        <w:rPr>
          <w:rFonts w:ascii="Book Antiqua" w:eastAsia="Book Antiqua" w:hAnsi="Book Antiqua" w:cs="Book Antiqua"/>
          <w:b/>
          <w:bCs/>
          <w:color w:val="000000"/>
        </w:rPr>
        <w:t>Barclay AW</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Petocz</w:t>
      </w:r>
      <w:proofErr w:type="spellEnd"/>
      <w:r w:rsidRPr="00C66821">
        <w:rPr>
          <w:rFonts w:ascii="Book Antiqua" w:eastAsia="Book Antiqua" w:hAnsi="Book Antiqua" w:cs="Book Antiqua"/>
          <w:color w:val="000000"/>
        </w:rPr>
        <w:t xml:space="preserve"> P, McMillan-Price J, Flood VM, </w:t>
      </w:r>
      <w:proofErr w:type="spellStart"/>
      <w:r w:rsidRPr="00C66821">
        <w:rPr>
          <w:rFonts w:ascii="Book Antiqua" w:eastAsia="Book Antiqua" w:hAnsi="Book Antiqua" w:cs="Book Antiqua"/>
          <w:color w:val="000000"/>
        </w:rPr>
        <w:t>Prvan</w:t>
      </w:r>
      <w:proofErr w:type="spellEnd"/>
      <w:r w:rsidRPr="00C66821">
        <w:rPr>
          <w:rFonts w:ascii="Book Antiqua" w:eastAsia="Book Antiqua" w:hAnsi="Book Antiqua" w:cs="Book Antiqua"/>
          <w:color w:val="000000"/>
        </w:rPr>
        <w:t xml:space="preserve"> T, Mitchell P, Brand-Miller JC. Glycemic index, glycemic load, and chronic disease risk--a meta-analysis of observational studies. </w:t>
      </w:r>
      <w:r w:rsidRPr="00C66821">
        <w:rPr>
          <w:rFonts w:ascii="Book Antiqua" w:eastAsia="Book Antiqua" w:hAnsi="Book Antiqua" w:cs="Book Antiqua"/>
          <w:i/>
          <w:iCs/>
          <w:color w:val="000000"/>
        </w:rPr>
        <w:t xml:space="preserve">Am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2008; </w:t>
      </w:r>
      <w:r w:rsidRPr="00C66821">
        <w:rPr>
          <w:rFonts w:ascii="Book Antiqua" w:eastAsia="Book Antiqua" w:hAnsi="Book Antiqua" w:cs="Book Antiqua"/>
          <w:b/>
          <w:bCs/>
          <w:color w:val="000000"/>
        </w:rPr>
        <w:t>87</w:t>
      </w:r>
      <w:r w:rsidRPr="00C66821">
        <w:rPr>
          <w:rFonts w:ascii="Book Antiqua" w:eastAsia="Book Antiqua" w:hAnsi="Book Antiqua" w:cs="Book Antiqua"/>
          <w:color w:val="000000"/>
        </w:rPr>
        <w:t>: 627-637 [PMID: 18326601 DOI: 10.1093/</w:t>
      </w:r>
      <w:proofErr w:type="spellStart"/>
      <w:r w:rsidRPr="00C66821">
        <w:rPr>
          <w:rFonts w:ascii="Book Antiqua" w:eastAsia="Book Antiqua" w:hAnsi="Book Antiqua" w:cs="Book Antiqua"/>
          <w:color w:val="000000"/>
        </w:rPr>
        <w:t>ajcn</w:t>
      </w:r>
      <w:proofErr w:type="spellEnd"/>
      <w:r w:rsidRPr="00C66821">
        <w:rPr>
          <w:rFonts w:ascii="Book Antiqua" w:eastAsia="Book Antiqua" w:hAnsi="Book Antiqua" w:cs="Book Antiqua"/>
          <w:color w:val="000000"/>
        </w:rPr>
        <w:t>/87.3.627]</w:t>
      </w:r>
    </w:p>
    <w:p w14:paraId="3334E222" w14:textId="77777777" w:rsidR="00A77B3E" w:rsidRPr="00C66821" w:rsidRDefault="00B26E3C">
      <w:pPr>
        <w:spacing w:line="360" w:lineRule="auto"/>
        <w:jc w:val="both"/>
      </w:pPr>
      <w:r w:rsidRPr="00C66821">
        <w:rPr>
          <w:rFonts w:ascii="Book Antiqua" w:eastAsia="Book Antiqua" w:hAnsi="Book Antiqua" w:cs="Book Antiqua"/>
          <w:color w:val="000000"/>
        </w:rPr>
        <w:t xml:space="preserve">2 </w:t>
      </w:r>
      <w:r w:rsidRPr="00C66821">
        <w:rPr>
          <w:rFonts w:ascii="Book Antiqua" w:eastAsia="Book Antiqua" w:hAnsi="Book Antiqua" w:cs="Book Antiqua"/>
          <w:b/>
          <w:bCs/>
          <w:color w:val="000000"/>
        </w:rPr>
        <w:t>Smith RN</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Braue</w:t>
      </w:r>
      <w:proofErr w:type="spellEnd"/>
      <w:r w:rsidRPr="00C66821">
        <w:rPr>
          <w:rFonts w:ascii="Book Antiqua" w:eastAsia="Book Antiqua" w:hAnsi="Book Antiqua" w:cs="Book Antiqua"/>
          <w:color w:val="000000"/>
        </w:rPr>
        <w:t xml:space="preserve"> A, </w:t>
      </w:r>
      <w:proofErr w:type="spellStart"/>
      <w:r w:rsidRPr="00C66821">
        <w:rPr>
          <w:rFonts w:ascii="Book Antiqua" w:eastAsia="Book Antiqua" w:hAnsi="Book Antiqua" w:cs="Book Antiqua"/>
          <w:color w:val="000000"/>
        </w:rPr>
        <w:t>Varigos</w:t>
      </w:r>
      <w:proofErr w:type="spellEnd"/>
      <w:r w:rsidRPr="00C66821">
        <w:rPr>
          <w:rFonts w:ascii="Book Antiqua" w:eastAsia="Book Antiqua" w:hAnsi="Book Antiqua" w:cs="Book Antiqua"/>
          <w:color w:val="000000"/>
        </w:rPr>
        <w:t xml:space="preserve"> GA, Mann NJ. The effect of a low glycemic load diet on acne vulgaris and the fatty acid composition of skin surface triglycerides. </w:t>
      </w:r>
      <w:r w:rsidRPr="00C66821">
        <w:rPr>
          <w:rFonts w:ascii="Book Antiqua" w:eastAsia="Book Antiqua" w:hAnsi="Book Antiqua" w:cs="Book Antiqua"/>
          <w:i/>
          <w:iCs/>
          <w:color w:val="000000"/>
        </w:rPr>
        <w:t>J Dermatol Sci</w:t>
      </w:r>
      <w:r w:rsidRPr="00C66821">
        <w:rPr>
          <w:rFonts w:ascii="Book Antiqua" w:eastAsia="Book Antiqua" w:hAnsi="Book Antiqua" w:cs="Book Antiqua"/>
          <w:color w:val="000000"/>
        </w:rPr>
        <w:t xml:space="preserve"> 2008; </w:t>
      </w:r>
      <w:r w:rsidRPr="00C66821">
        <w:rPr>
          <w:rFonts w:ascii="Book Antiqua" w:eastAsia="Book Antiqua" w:hAnsi="Book Antiqua" w:cs="Book Antiqua"/>
          <w:b/>
          <w:bCs/>
          <w:color w:val="000000"/>
        </w:rPr>
        <w:t>50</w:t>
      </w:r>
      <w:r w:rsidRPr="00C66821">
        <w:rPr>
          <w:rFonts w:ascii="Book Antiqua" w:eastAsia="Book Antiqua" w:hAnsi="Book Antiqua" w:cs="Book Antiqua"/>
          <w:color w:val="000000"/>
        </w:rPr>
        <w:t>: 41-52 [PMID: 18178063 DOI: 10.1016/j.jdermsci.2007.11.005]</w:t>
      </w:r>
    </w:p>
    <w:p w14:paraId="0ED3F770" w14:textId="77777777" w:rsidR="00A77B3E" w:rsidRPr="00C66821" w:rsidRDefault="00B26E3C">
      <w:pPr>
        <w:spacing w:line="360" w:lineRule="auto"/>
        <w:jc w:val="both"/>
      </w:pPr>
      <w:r w:rsidRPr="00C66821">
        <w:rPr>
          <w:rFonts w:ascii="Book Antiqua" w:eastAsia="Book Antiqua" w:hAnsi="Book Antiqua" w:cs="Book Antiqua"/>
          <w:color w:val="000000"/>
        </w:rPr>
        <w:lastRenderedPageBreak/>
        <w:t xml:space="preserve">3 </w:t>
      </w:r>
      <w:proofErr w:type="spellStart"/>
      <w:r w:rsidRPr="00C66821">
        <w:rPr>
          <w:rFonts w:ascii="Book Antiqua" w:eastAsia="Book Antiqua" w:hAnsi="Book Antiqua" w:cs="Book Antiqua"/>
          <w:b/>
          <w:bCs/>
          <w:color w:val="000000"/>
        </w:rPr>
        <w:t>Ingwersen</w:t>
      </w:r>
      <w:proofErr w:type="spellEnd"/>
      <w:r w:rsidRPr="00C66821">
        <w:rPr>
          <w:rFonts w:ascii="Book Antiqua" w:eastAsia="Book Antiqua" w:hAnsi="Book Antiqua" w:cs="Book Antiqua"/>
          <w:b/>
          <w:bCs/>
          <w:color w:val="000000"/>
        </w:rPr>
        <w:t xml:space="preserve"> J</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Defeyter</w:t>
      </w:r>
      <w:proofErr w:type="spellEnd"/>
      <w:r w:rsidRPr="00C66821">
        <w:rPr>
          <w:rFonts w:ascii="Book Antiqua" w:eastAsia="Book Antiqua" w:hAnsi="Book Antiqua" w:cs="Book Antiqua"/>
          <w:color w:val="000000"/>
        </w:rPr>
        <w:t xml:space="preserve"> MA, Kennedy DO, </w:t>
      </w:r>
      <w:proofErr w:type="spellStart"/>
      <w:r w:rsidRPr="00C66821">
        <w:rPr>
          <w:rFonts w:ascii="Book Antiqua" w:eastAsia="Book Antiqua" w:hAnsi="Book Antiqua" w:cs="Book Antiqua"/>
          <w:color w:val="000000"/>
        </w:rPr>
        <w:t>Wesnes</w:t>
      </w:r>
      <w:proofErr w:type="spellEnd"/>
      <w:r w:rsidRPr="00C66821">
        <w:rPr>
          <w:rFonts w:ascii="Book Antiqua" w:eastAsia="Book Antiqua" w:hAnsi="Book Antiqua" w:cs="Book Antiqua"/>
          <w:color w:val="000000"/>
        </w:rPr>
        <w:t xml:space="preserve"> KA, </w:t>
      </w:r>
      <w:proofErr w:type="spellStart"/>
      <w:r w:rsidRPr="00C66821">
        <w:rPr>
          <w:rFonts w:ascii="Book Antiqua" w:eastAsia="Book Antiqua" w:hAnsi="Book Antiqua" w:cs="Book Antiqua"/>
          <w:color w:val="000000"/>
        </w:rPr>
        <w:t>Scholey</w:t>
      </w:r>
      <w:proofErr w:type="spellEnd"/>
      <w:r w:rsidRPr="00C66821">
        <w:rPr>
          <w:rFonts w:ascii="Book Antiqua" w:eastAsia="Book Antiqua" w:hAnsi="Book Antiqua" w:cs="Book Antiqua"/>
          <w:color w:val="000000"/>
        </w:rPr>
        <w:t xml:space="preserve"> AB. A low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breakfast cereal preferentially prevents children's cognitive performance from declining throughout the morning. </w:t>
      </w:r>
      <w:r w:rsidRPr="00C66821">
        <w:rPr>
          <w:rFonts w:ascii="Book Antiqua" w:eastAsia="Book Antiqua" w:hAnsi="Book Antiqua" w:cs="Book Antiqua"/>
          <w:i/>
          <w:iCs/>
          <w:color w:val="000000"/>
        </w:rPr>
        <w:t>Appetite</w:t>
      </w:r>
      <w:r w:rsidRPr="00C66821">
        <w:rPr>
          <w:rFonts w:ascii="Book Antiqua" w:eastAsia="Book Antiqua" w:hAnsi="Book Antiqua" w:cs="Book Antiqua"/>
          <w:color w:val="000000"/>
        </w:rPr>
        <w:t xml:space="preserve"> 2007; </w:t>
      </w:r>
      <w:r w:rsidRPr="00C66821">
        <w:rPr>
          <w:rFonts w:ascii="Book Antiqua" w:eastAsia="Book Antiqua" w:hAnsi="Book Antiqua" w:cs="Book Antiqua"/>
          <w:b/>
          <w:bCs/>
          <w:color w:val="000000"/>
        </w:rPr>
        <w:t>49</w:t>
      </w:r>
      <w:r w:rsidRPr="00C66821">
        <w:rPr>
          <w:rFonts w:ascii="Book Antiqua" w:eastAsia="Book Antiqua" w:hAnsi="Book Antiqua" w:cs="Book Antiqua"/>
          <w:color w:val="000000"/>
        </w:rPr>
        <w:t>: 240-244 [PMID: 17224202 DOI: 10.1016/j.appet.2006.06.009]</w:t>
      </w:r>
    </w:p>
    <w:p w14:paraId="74C8494B" w14:textId="77777777" w:rsidR="00A77B3E" w:rsidRPr="00C66821" w:rsidRDefault="00B26E3C">
      <w:pPr>
        <w:spacing w:line="360" w:lineRule="auto"/>
        <w:jc w:val="both"/>
      </w:pPr>
      <w:r w:rsidRPr="00C66821">
        <w:rPr>
          <w:rFonts w:ascii="Book Antiqua" w:eastAsia="Book Antiqua" w:hAnsi="Book Antiqua" w:cs="Book Antiqua"/>
          <w:color w:val="000000"/>
        </w:rPr>
        <w:t xml:space="preserve">4 </w:t>
      </w:r>
      <w:r w:rsidRPr="00C66821">
        <w:rPr>
          <w:rFonts w:ascii="Book Antiqua" w:eastAsia="Book Antiqua" w:hAnsi="Book Antiqua" w:cs="Book Antiqua"/>
          <w:b/>
          <w:bCs/>
          <w:color w:val="000000"/>
        </w:rPr>
        <w:t>Moore LJ</w:t>
      </w:r>
      <w:r w:rsidRPr="00C66821">
        <w:rPr>
          <w:rFonts w:ascii="Book Antiqua" w:eastAsia="Book Antiqua" w:hAnsi="Book Antiqua" w:cs="Book Antiqua"/>
          <w:color w:val="000000"/>
        </w:rPr>
        <w:t xml:space="preserve">, Midgley AW, Thurlow S, Thomas G, Mc Naughton LR. Effect of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a pre-exercise meal on metabolism and cycling time trial performance. </w:t>
      </w:r>
      <w:r w:rsidRPr="00C66821">
        <w:rPr>
          <w:rFonts w:ascii="Book Antiqua" w:eastAsia="Book Antiqua" w:hAnsi="Book Antiqua" w:cs="Book Antiqua"/>
          <w:i/>
          <w:iCs/>
          <w:color w:val="000000"/>
        </w:rPr>
        <w:t>J Sci Med Sport</w:t>
      </w:r>
      <w:r w:rsidRPr="00C66821">
        <w:rPr>
          <w:rFonts w:ascii="Book Antiqua" w:eastAsia="Book Antiqua" w:hAnsi="Book Antiqua" w:cs="Book Antiqua"/>
          <w:color w:val="000000"/>
        </w:rPr>
        <w:t xml:space="preserve"> 2010; </w:t>
      </w:r>
      <w:r w:rsidRPr="00C66821">
        <w:rPr>
          <w:rFonts w:ascii="Book Antiqua" w:eastAsia="Book Antiqua" w:hAnsi="Book Antiqua" w:cs="Book Antiqua"/>
          <w:b/>
          <w:bCs/>
          <w:color w:val="000000"/>
        </w:rPr>
        <w:t>13</w:t>
      </w:r>
      <w:r w:rsidRPr="00C66821">
        <w:rPr>
          <w:rFonts w:ascii="Book Antiqua" w:eastAsia="Book Antiqua" w:hAnsi="Book Antiqua" w:cs="Book Antiqua"/>
          <w:color w:val="000000"/>
        </w:rPr>
        <w:t>: 182-188 [PMID: 19230767 DOI: 10.1016/j.jsams.2008.11.006]</w:t>
      </w:r>
    </w:p>
    <w:p w14:paraId="42B0B8A2" w14:textId="77777777" w:rsidR="00A77B3E" w:rsidRPr="00C66821" w:rsidRDefault="00B26E3C">
      <w:pPr>
        <w:spacing w:line="360" w:lineRule="auto"/>
        <w:jc w:val="both"/>
      </w:pPr>
      <w:r w:rsidRPr="00C66821">
        <w:rPr>
          <w:rFonts w:ascii="Book Antiqua" w:eastAsia="Book Antiqua" w:hAnsi="Book Antiqua" w:cs="Book Antiqua"/>
          <w:color w:val="000000"/>
        </w:rPr>
        <w:t xml:space="preserve">5 </w:t>
      </w:r>
      <w:r w:rsidRPr="00C66821">
        <w:rPr>
          <w:rFonts w:ascii="Book Antiqua" w:eastAsia="Book Antiqua" w:hAnsi="Book Antiqua" w:cs="Book Antiqua"/>
          <w:b/>
          <w:bCs/>
          <w:color w:val="000000"/>
        </w:rPr>
        <w:t>Larsen TM</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Dalskov</w:t>
      </w:r>
      <w:proofErr w:type="spellEnd"/>
      <w:r w:rsidRPr="00C66821">
        <w:rPr>
          <w:rFonts w:ascii="Book Antiqua" w:eastAsia="Book Antiqua" w:hAnsi="Book Antiqua" w:cs="Book Antiqua"/>
          <w:color w:val="000000"/>
        </w:rPr>
        <w:t xml:space="preserve"> SM, van </w:t>
      </w:r>
      <w:proofErr w:type="spellStart"/>
      <w:r w:rsidRPr="00C66821">
        <w:rPr>
          <w:rFonts w:ascii="Book Antiqua" w:eastAsia="Book Antiqua" w:hAnsi="Book Antiqua" w:cs="Book Antiqua"/>
          <w:color w:val="000000"/>
        </w:rPr>
        <w:t>Baak</w:t>
      </w:r>
      <w:proofErr w:type="spellEnd"/>
      <w:r w:rsidRPr="00C66821">
        <w:rPr>
          <w:rFonts w:ascii="Book Antiqua" w:eastAsia="Book Antiqua" w:hAnsi="Book Antiqua" w:cs="Book Antiqua"/>
          <w:color w:val="000000"/>
        </w:rPr>
        <w:t xml:space="preserve"> M, </w:t>
      </w:r>
      <w:proofErr w:type="spellStart"/>
      <w:r w:rsidRPr="00C66821">
        <w:rPr>
          <w:rFonts w:ascii="Book Antiqua" w:eastAsia="Book Antiqua" w:hAnsi="Book Antiqua" w:cs="Book Antiqua"/>
          <w:color w:val="000000"/>
        </w:rPr>
        <w:t>Jebb</w:t>
      </w:r>
      <w:proofErr w:type="spellEnd"/>
      <w:r w:rsidRPr="00C66821">
        <w:rPr>
          <w:rFonts w:ascii="Book Antiqua" w:eastAsia="Book Antiqua" w:hAnsi="Book Antiqua" w:cs="Book Antiqua"/>
          <w:color w:val="000000"/>
        </w:rPr>
        <w:t xml:space="preserve"> SA, </w:t>
      </w:r>
      <w:proofErr w:type="spellStart"/>
      <w:r w:rsidRPr="00C66821">
        <w:rPr>
          <w:rFonts w:ascii="Book Antiqua" w:eastAsia="Book Antiqua" w:hAnsi="Book Antiqua" w:cs="Book Antiqua"/>
          <w:color w:val="000000"/>
        </w:rPr>
        <w:t>Papadaki</w:t>
      </w:r>
      <w:proofErr w:type="spellEnd"/>
      <w:r w:rsidRPr="00C66821">
        <w:rPr>
          <w:rFonts w:ascii="Book Antiqua" w:eastAsia="Book Antiqua" w:hAnsi="Book Antiqua" w:cs="Book Antiqua"/>
          <w:color w:val="000000"/>
        </w:rPr>
        <w:t xml:space="preserve"> A, Pfeiffer AF, Martinez JA, </w:t>
      </w:r>
      <w:proofErr w:type="spellStart"/>
      <w:r w:rsidRPr="00C66821">
        <w:rPr>
          <w:rFonts w:ascii="Book Antiqua" w:eastAsia="Book Antiqua" w:hAnsi="Book Antiqua" w:cs="Book Antiqua"/>
          <w:color w:val="000000"/>
        </w:rPr>
        <w:t>Handjieva-Darlenska</w:t>
      </w:r>
      <w:proofErr w:type="spellEnd"/>
      <w:r w:rsidRPr="00C66821">
        <w:rPr>
          <w:rFonts w:ascii="Book Antiqua" w:eastAsia="Book Antiqua" w:hAnsi="Book Antiqua" w:cs="Book Antiqua"/>
          <w:color w:val="000000"/>
        </w:rPr>
        <w:t xml:space="preserve"> T, </w:t>
      </w:r>
      <w:proofErr w:type="spellStart"/>
      <w:r w:rsidRPr="00C66821">
        <w:rPr>
          <w:rFonts w:ascii="Book Antiqua" w:eastAsia="Book Antiqua" w:hAnsi="Book Antiqua" w:cs="Book Antiqua"/>
          <w:color w:val="000000"/>
        </w:rPr>
        <w:t>Kunešová</w:t>
      </w:r>
      <w:proofErr w:type="spellEnd"/>
      <w:r w:rsidRPr="00C66821">
        <w:rPr>
          <w:rFonts w:ascii="Book Antiqua" w:eastAsia="Book Antiqua" w:hAnsi="Book Antiqua" w:cs="Book Antiqua"/>
          <w:color w:val="000000"/>
        </w:rPr>
        <w:t xml:space="preserve"> M, </w:t>
      </w:r>
      <w:proofErr w:type="spellStart"/>
      <w:r w:rsidRPr="00C66821">
        <w:rPr>
          <w:rFonts w:ascii="Book Antiqua" w:eastAsia="Book Antiqua" w:hAnsi="Book Antiqua" w:cs="Book Antiqua"/>
          <w:color w:val="000000"/>
        </w:rPr>
        <w:t>Pihlsgård</w:t>
      </w:r>
      <w:proofErr w:type="spellEnd"/>
      <w:r w:rsidRPr="00C66821">
        <w:rPr>
          <w:rFonts w:ascii="Book Antiqua" w:eastAsia="Book Antiqua" w:hAnsi="Book Antiqua" w:cs="Book Antiqua"/>
          <w:color w:val="000000"/>
        </w:rPr>
        <w:t xml:space="preserve"> M, </w:t>
      </w:r>
      <w:proofErr w:type="spellStart"/>
      <w:r w:rsidRPr="00C66821">
        <w:rPr>
          <w:rFonts w:ascii="Book Antiqua" w:eastAsia="Book Antiqua" w:hAnsi="Book Antiqua" w:cs="Book Antiqua"/>
          <w:color w:val="000000"/>
        </w:rPr>
        <w:t>Stender</w:t>
      </w:r>
      <w:proofErr w:type="spellEnd"/>
      <w:r w:rsidRPr="00C66821">
        <w:rPr>
          <w:rFonts w:ascii="Book Antiqua" w:eastAsia="Book Antiqua" w:hAnsi="Book Antiqua" w:cs="Book Antiqua"/>
          <w:color w:val="000000"/>
        </w:rPr>
        <w:t xml:space="preserve"> S, Holst C, Saris WH, </w:t>
      </w:r>
      <w:proofErr w:type="spellStart"/>
      <w:r w:rsidRPr="00C66821">
        <w:rPr>
          <w:rFonts w:ascii="Book Antiqua" w:eastAsia="Book Antiqua" w:hAnsi="Book Antiqua" w:cs="Book Antiqua"/>
          <w:color w:val="000000"/>
        </w:rPr>
        <w:t>Astrup</w:t>
      </w:r>
      <w:proofErr w:type="spellEnd"/>
      <w:r w:rsidRPr="00C66821">
        <w:rPr>
          <w:rFonts w:ascii="Book Antiqua" w:eastAsia="Book Antiqua" w:hAnsi="Book Antiqua" w:cs="Book Antiqua"/>
          <w:color w:val="000000"/>
        </w:rPr>
        <w:t xml:space="preserve"> A; Diet, Obesity, and Genes (Diogenes) Project. Diets with high or low protein content and glycemic index for weight-loss maintenance. </w:t>
      </w:r>
      <w:r w:rsidRPr="00C66821">
        <w:rPr>
          <w:rFonts w:ascii="Book Antiqua" w:eastAsia="Book Antiqua" w:hAnsi="Book Antiqua" w:cs="Book Antiqua"/>
          <w:i/>
          <w:iCs/>
          <w:color w:val="000000"/>
        </w:rPr>
        <w:t xml:space="preserve">N </w:t>
      </w:r>
      <w:proofErr w:type="spellStart"/>
      <w:r w:rsidRPr="00C66821">
        <w:rPr>
          <w:rFonts w:ascii="Book Antiqua" w:eastAsia="Book Antiqua" w:hAnsi="Book Antiqua" w:cs="Book Antiqua"/>
          <w:i/>
          <w:iCs/>
          <w:color w:val="000000"/>
        </w:rPr>
        <w:t>Engl</w:t>
      </w:r>
      <w:proofErr w:type="spellEnd"/>
      <w:r w:rsidRPr="00C66821">
        <w:rPr>
          <w:rFonts w:ascii="Book Antiqua" w:eastAsia="Book Antiqua" w:hAnsi="Book Antiqua" w:cs="Book Antiqua"/>
          <w:i/>
          <w:iCs/>
          <w:color w:val="000000"/>
        </w:rPr>
        <w:t xml:space="preserve"> J Med</w:t>
      </w:r>
      <w:r w:rsidRPr="00C66821">
        <w:rPr>
          <w:rFonts w:ascii="Book Antiqua" w:eastAsia="Book Antiqua" w:hAnsi="Book Antiqua" w:cs="Book Antiqua"/>
          <w:color w:val="000000"/>
        </w:rPr>
        <w:t xml:space="preserve"> 2010; </w:t>
      </w:r>
      <w:r w:rsidRPr="00C66821">
        <w:rPr>
          <w:rFonts w:ascii="Book Antiqua" w:eastAsia="Book Antiqua" w:hAnsi="Book Antiqua" w:cs="Book Antiqua"/>
          <w:b/>
          <w:bCs/>
          <w:color w:val="000000"/>
        </w:rPr>
        <w:t>363</w:t>
      </w:r>
      <w:r w:rsidRPr="00C66821">
        <w:rPr>
          <w:rFonts w:ascii="Book Antiqua" w:eastAsia="Book Antiqua" w:hAnsi="Book Antiqua" w:cs="Book Antiqua"/>
          <w:color w:val="000000"/>
        </w:rPr>
        <w:t>: 2102-2113 [PMID: 21105792 DOI: 10.1056/NEJMoa1007137]</w:t>
      </w:r>
    </w:p>
    <w:p w14:paraId="10A7F865" w14:textId="39294CF3" w:rsidR="00A77B3E" w:rsidRPr="00C66821" w:rsidRDefault="00B26E3C">
      <w:pPr>
        <w:spacing w:line="360" w:lineRule="auto"/>
        <w:jc w:val="both"/>
      </w:pPr>
      <w:r w:rsidRPr="00C66821">
        <w:rPr>
          <w:rFonts w:ascii="Book Antiqua" w:eastAsia="Book Antiqua" w:hAnsi="Book Antiqua" w:cs="Book Antiqua"/>
          <w:color w:val="000000"/>
        </w:rPr>
        <w:t xml:space="preserve">6 </w:t>
      </w:r>
      <w:r w:rsidRPr="00C66821">
        <w:rPr>
          <w:rFonts w:ascii="Book Antiqua" w:eastAsia="Book Antiqua" w:hAnsi="Book Antiqua" w:cs="Book Antiqua"/>
          <w:b/>
          <w:bCs/>
          <w:color w:val="000000"/>
        </w:rPr>
        <w:t>Kaushik S</w:t>
      </w:r>
      <w:r w:rsidRPr="00C66821">
        <w:rPr>
          <w:rFonts w:ascii="Book Antiqua" w:eastAsia="Book Antiqua" w:hAnsi="Book Antiqua" w:cs="Book Antiqua"/>
          <w:color w:val="000000"/>
        </w:rPr>
        <w:t xml:space="preserve">, Wang JJ, Flood V, Tan JS, Barclay AW, Wong TY, Brand-Miller J, Mitchell P. Dietary glycemic index and the risk of age-related macular degeneration. </w:t>
      </w:r>
      <w:r w:rsidR="00362C91" w:rsidRPr="00C66821">
        <w:rPr>
          <w:rFonts w:ascii="Book Antiqua" w:eastAsia="Book Antiqua" w:hAnsi="Book Antiqua" w:cs="Book Antiqua"/>
          <w:i/>
          <w:iCs/>
          <w:color w:val="000000"/>
        </w:rPr>
        <w:t xml:space="preserve">Am J </w:t>
      </w:r>
      <w:proofErr w:type="spellStart"/>
      <w:r w:rsidR="00362C91" w:rsidRPr="00C66821">
        <w:rPr>
          <w:rFonts w:ascii="Book Antiqua" w:eastAsia="Book Antiqua" w:hAnsi="Book Antiqua" w:cs="Book Antiqua"/>
          <w:i/>
          <w:iCs/>
          <w:color w:val="000000"/>
        </w:rPr>
        <w:t>Clin</w:t>
      </w:r>
      <w:proofErr w:type="spellEnd"/>
      <w:r w:rsidR="00362C91" w:rsidRPr="00C66821">
        <w:rPr>
          <w:rFonts w:ascii="Book Antiqua" w:eastAsia="Book Antiqua" w:hAnsi="Book Antiqua" w:cs="Book Antiqua"/>
          <w:i/>
          <w:iCs/>
          <w:color w:val="000000"/>
        </w:rPr>
        <w:t xml:space="preserve"> </w:t>
      </w:r>
      <w:proofErr w:type="spellStart"/>
      <w:r w:rsidR="00362C91"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2008;</w:t>
      </w:r>
      <w:r w:rsidR="00FC3B48"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88</w:t>
      </w:r>
      <w:r w:rsidRPr="00C66821">
        <w:rPr>
          <w:rFonts w:ascii="Book Antiqua" w:eastAsia="Book Antiqua" w:hAnsi="Book Antiqua" w:cs="Book Antiqua"/>
          <w:color w:val="000000"/>
        </w:rPr>
        <w:t>:</w:t>
      </w:r>
      <w:r w:rsidR="00FC3B48"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1104-</w:t>
      </w:r>
      <w:r w:rsidR="00FC3B48" w:rsidRPr="00C66821">
        <w:rPr>
          <w:rFonts w:ascii="Book Antiqua" w:eastAsia="Book Antiqua" w:hAnsi="Book Antiqua" w:cs="Book Antiqua"/>
          <w:color w:val="000000"/>
        </w:rPr>
        <w:t>11</w:t>
      </w:r>
      <w:r w:rsidRPr="00C66821">
        <w:rPr>
          <w:rFonts w:ascii="Book Antiqua" w:eastAsia="Book Antiqua" w:hAnsi="Book Antiqua" w:cs="Book Antiqua"/>
          <w:color w:val="000000"/>
        </w:rPr>
        <w:t>10</w:t>
      </w:r>
      <w:r w:rsidR="00FC3B48" w:rsidRPr="00C66821">
        <w:rPr>
          <w:rFonts w:ascii="Book Antiqua" w:eastAsia="Book Antiqua" w:hAnsi="Book Antiqua" w:cs="Book Antiqua"/>
          <w:color w:val="000000"/>
        </w:rPr>
        <w:t xml:space="preserve"> [</w:t>
      </w:r>
      <w:r w:rsidR="00362C91" w:rsidRPr="00C66821">
        <w:rPr>
          <w:rFonts w:ascii="Book Antiqua" w:eastAsia="Book Antiqua" w:hAnsi="Book Antiqua" w:cs="Book Antiqua"/>
          <w:color w:val="000000"/>
        </w:rPr>
        <w:t xml:space="preserve">PMID: 18842800 </w:t>
      </w:r>
      <w:r w:rsidR="00FC3B48" w:rsidRPr="00C66821">
        <w:rPr>
          <w:rFonts w:ascii="Book Antiqua" w:eastAsia="Book Antiqua" w:hAnsi="Book Antiqua" w:cs="Book Antiqua"/>
          <w:color w:val="000000"/>
        </w:rPr>
        <w:t xml:space="preserve">DOI: </w:t>
      </w:r>
      <w:r w:rsidRPr="00C66821">
        <w:rPr>
          <w:rFonts w:ascii="Book Antiqua" w:eastAsia="Book Antiqua" w:hAnsi="Book Antiqua" w:cs="Book Antiqua"/>
          <w:color w:val="000000"/>
        </w:rPr>
        <w:t>10.1093/</w:t>
      </w:r>
      <w:proofErr w:type="spellStart"/>
      <w:r w:rsidRPr="00C66821">
        <w:rPr>
          <w:rFonts w:ascii="Book Antiqua" w:eastAsia="Book Antiqua" w:hAnsi="Book Antiqua" w:cs="Book Antiqua"/>
          <w:color w:val="000000"/>
        </w:rPr>
        <w:t>ajcn</w:t>
      </w:r>
      <w:proofErr w:type="spellEnd"/>
      <w:r w:rsidRPr="00C66821">
        <w:rPr>
          <w:rFonts w:ascii="Book Antiqua" w:eastAsia="Book Antiqua" w:hAnsi="Book Antiqua" w:cs="Book Antiqua"/>
          <w:color w:val="000000"/>
        </w:rPr>
        <w:t>/88.4.1104</w:t>
      </w:r>
      <w:r w:rsidR="00FC3B48" w:rsidRPr="00C66821">
        <w:rPr>
          <w:rFonts w:ascii="Book Antiqua" w:eastAsia="Book Antiqua" w:hAnsi="Book Antiqua" w:cs="Book Antiqua"/>
          <w:color w:val="000000"/>
        </w:rPr>
        <w:t>]</w:t>
      </w:r>
    </w:p>
    <w:p w14:paraId="16F0F07E" w14:textId="6CE2388D" w:rsidR="00A77B3E" w:rsidRPr="00C66821" w:rsidRDefault="00B26E3C">
      <w:pPr>
        <w:spacing w:line="360" w:lineRule="auto"/>
        <w:jc w:val="both"/>
      </w:pPr>
      <w:r w:rsidRPr="00C66821">
        <w:rPr>
          <w:rFonts w:ascii="Book Antiqua" w:eastAsia="Book Antiqua" w:hAnsi="Book Antiqua" w:cs="Book Antiqua"/>
          <w:color w:val="000000"/>
        </w:rPr>
        <w:t xml:space="preserve">7 </w:t>
      </w:r>
      <w:proofErr w:type="spellStart"/>
      <w:r w:rsidRPr="00C66821">
        <w:rPr>
          <w:rFonts w:ascii="Book Antiqua" w:eastAsia="Book Antiqua" w:hAnsi="Book Antiqua" w:cs="Book Antiqua"/>
          <w:b/>
          <w:bCs/>
          <w:color w:val="000000"/>
        </w:rPr>
        <w:t>Alfenas</w:t>
      </w:r>
      <w:proofErr w:type="spellEnd"/>
      <w:r w:rsidRPr="00C66821">
        <w:rPr>
          <w:rFonts w:ascii="Book Antiqua" w:eastAsia="Book Antiqua" w:hAnsi="Book Antiqua" w:cs="Book Antiqua"/>
          <w:b/>
          <w:bCs/>
          <w:color w:val="000000"/>
        </w:rPr>
        <w:t xml:space="preserve"> RC</w:t>
      </w:r>
      <w:r w:rsidRPr="00C66821">
        <w:rPr>
          <w:rFonts w:ascii="Book Antiqua" w:eastAsia="Book Antiqua" w:hAnsi="Book Antiqua" w:cs="Book Antiqua"/>
          <w:color w:val="000000"/>
        </w:rPr>
        <w:t>, Mattes RD. Influence of glycemic index/</w:t>
      </w:r>
      <w:r w:rsidR="003E5082" w:rsidRPr="00C66821">
        <w:rPr>
          <w:rFonts w:ascii="Book Antiqua" w:eastAsia="Book Antiqua" w:hAnsi="Book Antiqua" w:cs="Book Antiqua"/>
          <w:color w:val="000000"/>
        </w:rPr>
        <w:t>l</w:t>
      </w:r>
      <w:r w:rsidRPr="00C66821">
        <w:rPr>
          <w:rFonts w:ascii="Book Antiqua" w:eastAsia="Book Antiqua" w:hAnsi="Book Antiqua" w:cs="Book Antiqua"/>
          <w:color w:val="000000"/>
        </w:rPr>
        <w:t xml:space="preserve">oad on glycemic response, appetite, and food intake in healthy humans. </w:t>
      </w:r>
      <w:r w:rsidRPr="00C66821">
        <w:rPr>
          <w:rFonts w:ascii="Book Antiqua" w:eastAsia="Book Antiqua" w:hAnsi="Book Antiqua" w:cs="Book Antiqua"/>
          <w:i/>
          <w:iCs/>
          <w:color w:val="000000"/>
        </w:rPr>
        <w:t>Diabetes Care</w:t>
      </w:r>
      <w:r w:rsidRPr="00C66821">
        <w:rPr>
          <w:rFonts w:ascii="Book Antiqua" w:eastAsia="Book Antiqua" w:hAnsi="Book Antiqua" w:cs="Book Antiqua"/>
          <w:color w:val="000000"/>
        </w:rPr>
        <w:t xml:space="preserve"> 2005; </w:t>
      </w:r>
      <w:r w:rsidRPr="00C66821">
        <w:rPr>
          <w:rFonts w:ascii="Book Antiqua" w:eastAsia="Book Antiqua" w:hAnsi="Book Antiqua" w:cs="Book Antiqua"/>
          <w:b/>
          <w:bCs/>
          <w:color w:val="000000"/>
        </w:rPr>
        <w:t>28</w:t>
      </w:r>
      <w:r w:rsidRPr="00C66821">
        <w:rPr>
          <w:rFonts w:ascii="Book Antiqua" w:eastAsia="Book Antiqua" w:hAnsi="Book Antiqua" w:cs="Book Antiqua"/>
          <w:color w:val="000000"/>
        </w:rPr>
        <w:t>: 2123-2129 [PMID: 16123477 DOI: 10.2337/diacare.28.9.2123]</w:t>
      </w:r>
    </w:p>
    <w:p w14:paraId="3446D549" w14:textId="4E892882" w:rsidR="00A77B3E" w:rsidRPr="00C66821" w:rsidRDefault="00B26E3C">
      <w:pPr>
        <w:spacing w:line="360" w:lineRule="auto"/>
        <w:jc w:val="both"/>
      </w:pPr>
      <w:r w:rsidRPr="00C66821">
        <w:rPr>
          <w:rFonts w:ascii="Book Antiqua" w:eastAsia="Book Antiqua" w:hAnsi="Book Antiqua" w:cs="Book Antiqua"/>
          <w:color w:val="000000"/>
        </w:rPr>
        <w:t xml:space="preserve">8 </w:t>
      </w:r>
      <w:proofErr w:type="spellStart"/>
      <w:r w:rsidRPr="00C66821">
        <w:rPr>
          <w:rFonts w:ascii="Book Antiqua" w:eastAsia="Book Antiqua" w:hAnsi="Book Antiqua" w:cs="Book Antiqua"/>
          <w:b/>
          <w:bCs/>
          <w:color w:val="000000"/>
        </w:rPr>
        <w:t>Wolever</w:t>
      </w:r>
      <w:proofErr w:type="spellEnd"/>
      <w:r w:rsidRPr="00C66821">
        <w:rPr>
          <w:rFonts w:ascii="Book Antiqua" w:eastAsia="Book Antiqua" w:hAnsi="Book Antiqua" w:cs="Book Antiqua"/>
          <w:b/>
          <w:bCs/>
          <w:color w:val="000000"/>
        </w:rPr>
        <w:t xml:space="preserve"> TM</w:t>
      </w:r>
      <w:r w:rsidRPr="00C66821">
        <w:rPr>
          <w:rFonts w:ascii="Book Antiqua" w:eastAsia="Book Antiqua" w:hAnsi="Book Antiqua" w:cs="Book Antiqua"/>
          <w:color w:val="000000"/>
        </w:rPr>
        <w:t>, Brand-Miller JC. Influence of glycemic index/</w:t>
      </w:r>
      <w:r w:rsidR="003750AD" w:rsidRPr="00C66821">
        <w:rPr>
          <w:rFonts w:ascii="Book Antiqua" w:eastAsia="Book Antiqua" w:hAnsi="Book Antiqua" w:cs="Book Antiqua"/>
          <w:color w:val="000000"/>
        </w:rPr>
        <w:t>l</w:t>
      </w:r>
      <w:r w:rsidRPr="00C66821">
        <w:rPr>
          <w:rFonts w:ascii="Book Antiqua" w:eastAsia="Book Antiqua" w:hAnsi="Book Antiqua" w:cs="Book Antiqua"/>
          <w:color w:val="000000"/>
        </w:rPr>
        <w:t xml:space="preserve">oad on glycemic response, appetite, and food intake in healthy humans. </w:t>
      </w:r>
      <w:r w:rsidRPr="00C66821">
        <w:rPr>
          <w:rFonts w:ascii="Book Antiqua" w:eastAsia="Book Antiqua" w:hAnsi="Book Antiqua" w:cs="Book Antiqua"/>
          <w:i/>
          <w:iCs/>
          <w:color w:val="000000"/>
        </w:rPr>
        <w:t>Diabetes Care</w:t>
      </w:r>
      <w:r w:rsidRPr="00C66821">
        <w:rPr>
          <w:rFonts w:ascii="Book Antiqua" w:eastAsia="Book Antiqua" w:hAnsi="Book Antiqua" w:cs="Book Antiqua"/>
          <w:color w:val="000000"/>
        </w:rPr>
        <w:t xml:space="preserve"> 2006; </w:t>
      </w:r>
      <w:r w:rsidRPr="00C66821">
        <w:rPr>
          <w:rFonts w:ascii="Book Antiqua" w:eastAsia="Book Antiqua" w:hAnsi="Book Antiqua" w:cs="Book Antiqua"/>
          <w:b/>
          <w:bCs/>
          <w:color w:val="000000"/>
        </w:rPr>
        <w:t>29</w:t>
      </w:r>
      <w:r w:rsidRPr="00C66821">
        <w:rPr>
          <w:rFonts w:ascii="Book Antiqua" w:eastAsia="Book Antiqua" w:hAnsi="Book Antiqua" w:cs="Book Antiqua"/>
          <w:color w:val="000000"/>
        </w:rPr>
        <w:t>: 474-</w:t>
      </w:r>
      <w:r w:rsidR="007A5D18" w:rsidRPr="00C66821">
        <w:rPr>
          <w:rFonts w:ascii="Book Antiqua" w:eastAsia="Book Antiqua" w:hAnsi="Book Antiqua" w:cs="Book Antiqua"/>
          <w:color w:val="000000"/>
        </w:rPr>
        <w:t>47</w:t>
      </w:r>
      <w:r w:rsidRPr="00C66821">
        <w:rPr>
          <w:rFonts w:ascii="Book Antiqua" w:eastAsia="Book Antiqua" w:hAnsi="Book Antiqua" w:cs="Book Antiqua"/>
          <w:color w:val="000000"/>
        </w:rPr>
        <w:t>5</w:t>
      </w:r>
      <w:r w:rsidR="007A5D18"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[PMID: 16482695 DOI: 10.2337/diacare.29.02.06.dc05-1912]</w:t>
      </w:r>
    </w:p>
    <w:p w14:paraId="1C711E40" w14:textId="3FBFD2DE" w:rsidR="00A77B3E" w:rsidRPr="00C66821" w:rsidRDefault="00B26E3C">
      <w:pPr>
        <w:spacing w:line="360" w:lineRule="auto"/>
        <w:jc w:val="both"/>
      </w:pPr>
      <w:r w:rsidRPr="00C66821">
        <w:rPr>
          <w:rFonts w:ascii="Book Antiqua" w:eastAsia="Book Antiqua" w:hAnsi="Book Antiqua" w:cs="Book Antiqua"/>
          <w:color w:val="000000"/>
        </w:rPr>
        <w:t xml:space="preserve">9 </w:t>
      </w:r>
      <w:proofErr w:type="spellStart"/>
      <w:r w:rsidRPr="00C66821">
        <w:rPr>
          <w:rFonts w:ascii="Book Antiqua" w:eastAsia="Book Antiqua" w:hAnsi="Book Antiqua" w:cs="Book Antiqua"/>
          <w:b/>
          <w:bCs/>
          <w:color w:val="000000"/>
        </w:rPr>
        <w:t>Wolever</w:t>
      </w:r>
      <w:proofErr w:type="spellEnd"/>
      <w:r w:rsidRPr="00C66821">
        <w:rPr>
          <w:rFonts w:ascii="Book Antiqua" w:eastAsia="Book Antiqua" w:hAnsi="Book Antiqua" w:cs="Book Antiqua"/>
          <w:b/>
          <w:bCs/>
          <w:color w:val="000000"/>
        </w:rPr>
        <w:t xml:space="preserve"> TM</w:t>
      </w:r>
      <w:r w:rsidRPr="00C66821">
        <w:rPr>
          <w:rFonts w:ascii="Book Antiqua" w:eastAsia="Book Antiqua" w:hAnsi="Book Antiqua" w:cs="Book Antiqua"/>
          <w:color w:val="000000"/>
        </w:rPr>
        <w:t xml:space="preserve">. Is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(GI) a valid measure of carbohydrate quality? </w:t>
      </w:r>
      <w:proofErr w:type="spellStart"/>
      <w:r w:rsidR="00EB161C" w:rsidRPr="00C66821">
        <w:rPr>
          <w:rFonts w:ascii="Book Antiqua" w:eastAsia="Book Antiqua" w:hAnsi="Book Antiqua" w:cs="Book Antiqua"/>
          <w:i/>
          <w:iCs/>
          <w:color w:val="000000"/>
        </w:rPr>
        <w:t>Eur</w:t>
      </w:r>
      <w:proofErr w:type="spellEnd"/>
      <w:r w:rsidR="00EB161C" w:rsidRPr="00C66821">
        <w:rPr>
          <w:rFonts w:ascii="Book Antiqua" w:eastAsia="Book Antiqua" w:hAnsi="Book Antiqua" w:cs="Book Antiqua"/>
          <w:i/>
          <w:iCs/>
          <w:color w:val="000000"/>
        </w:rPr>
        <w:t xml:space="preserve"> J </w:t>
      </w:r>
      <w:proofErr w:type="spellStart"/>
      <w:r w:rsidR="00EB161C" w:rsidRPr="00C66821">
        <w:rPr>
          <w:rFonts w:ascii="Book Antiqua" w:eastAsia="Book Antiqua" w:hAnsi="Book Antiqua" w:cs="Book Antiqua"/>
          <w:i/>
          <w:iCs/>
          <w:color w:val="000000"/>
        </w:rPr>
        <w:t>Clin</w:t>
      </w:r>
      <w:proofErr w:type="spellEnd"/>
      <w:r w:rsidR="00EB161C" w:rsidRPr="00C66821">
        <w:rPr>
          <w:rFonts w:ascii="Book Antiqua" w:eastAsia="Book Antiqua" w:hAnsi="Book Antiqua" w:cs="Book Antiqua"/>
          <w:i/>
          <w:iCs/>
          <w:color w:val="000000"/>
        </w:rPr>
        <w:t xml:space="preserve"> </w:t>
      </w:r>
      <w:proofErr w:type="spellStart"/>
      <w:r w:rsidR="00EB161C"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w:t>
      </w:r>
      <w:r w:rsidRPr="00C66821">
        <w:rPr>
          <w:rFonts w:ascii="Book Antiqua" w:eastAsia="Book Antiqua" w:hAnsi="Book Antiqua" w:cs="Book Antiqua"/>
          <w:color w:val="000000"/>
        </w:rPr>
        <w:t>2013;</w:t>
      </w:r>
      <w:r w:rsidR="00EB161C"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67</w:t>
      </w:r>
      <w:r w:rsidRPr="00C66821">
        <w:rPr>
          <w:rFonts w:ascii="Book Antiqua" w:eastAsia="Book Antiqua" w:hAnsi="Book Antiqua" w:cs="Book Antiqua"/>
          <w:color w:val="000000"/>
        </w:rPr>
        <w:t>:</w:t>
      </w:r>
      <w:r w:rsidR="00EB161C"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522</w:t>
      </w:r>
      <w:r w:rsidR="00EB161C" w:rsidRPr="00C66821">
        <w:rPr>
          <w:rFonts w:ascii="Book Antiqua" w:eastAsia="Book Antiqua" w:hAnsi="Book Antiqua" w:cs="Book Antiqua"/>
          <w:color w:val="000000"/>
        </w:rPr>
        <w:t>-531</w:t>
      </w:r>
      <w:r w:rsidRPr="00C66821">
        <w:rPr>
          <w:rFonts w:ascii="Book Antiqua" w:eastAsia="Book Antiqua" w:hAnsi="Book Antiqua" w:cs="Book Antiqua"/>
          <w:color w:val="000000"/>
        </w:rPr>
        <w:t xml:space="preserve"> </w:t>
      </w:r>
      <w:r w:rsidR="00EB161C" w:rsidRPr="00C66821">
        <w:rPr>
          <w:rFonts w:ascii="Book Antiqua" w:eastAsia="Book Antiqua" w:hAnsi="Book Antiqua" w:cs="Book Antiqua"/>
          <w:color w:val="000000"/>
        </w:rPr>
        <w:t>[PMID: 23403873 DOI: 10.1038/ejcn.2013.27]</w:t>
      </w:r>
    </w:p>
    <w:p w14:paraId="3AA230BA" w14:textId="77777777" w:rsidR="00A77B3E" w:rsidRPr="00C66821" w:rsidRDefault="00B26E3C">
      <w:pPr>
        <w:spacing w:line="360" w:lineRule="auto"/>
        <w:jc w:val="both"/>
      </w:pPr>
      <w:r w:rsidRPr="00C66821">
        <w:rPr>
          <w:rFonts w:ascii="Book Antiqua" w:eastAsia="Book Antiqua" w:hAnsi="Book Antiqua" w:cs="Book Antiqua"/>
          <w:color w:val="000000"/>
        </w:rPr>
        <w:t xml:space="preserve">10 </w:t>
      </w:r>
      <w:r w:rsidRPr="00C66821">
        <w:rPr>
          <w:rFonts w:ascii="Book Antiqua" w:eastAsia="Book Antiqua" w:hAnsi="Book Antiqua" w:cs="Book Antiqua"/>
          <w:b/>
          <w:bCs/>
          <w:color w:val="000000"/>
        </w:rPr>
        <w:t>Barclay AW</w:t>
      </w:r>
      <w:r w:rsidRPr="00C66821">
        <w:rPr>
          <w:rFonts w:ascii="Book Antiqua" w:eastAsia="Book Antiqua" w:hAnsi="Book Antiqua" w:cs="Book Antiqua"/>
          <w:color w:val="000000"/>
        </w:rPr>
        <w:t xml:space="preserve">, Brand-Miller JC,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 Glycemic index, glycemic load, and glycemic response are not the same. </w:t>
      </w:r>
      <w:r w:rsidRPr="00C66821">
        <w:rPr>
          <w:rFonts w:ascii="Book Antiqua" w:eastAsia="Book Antiqua" w:hAnsi="Book Antiqua" w:cs="Book Antiqua"/>
          <w:i/>
          <w:iCs/>
          <w:color w:val="000000"/>
        </w:rPr>
        <w:t>Diabetes Care</w:t>
      </w:r>
      <w:r w:rsidRPr="00C66821">
        <w:rPr>
          <w:rFonts w:ascii="Book Antiqua" w:eastAsia="Book Antiqua" w:hAnsi="Book Antiqua" w:cs="Book Antiqua"/>
          <w:color w:val="000000"/>
        </w:rPr>
        <w:t xml:space="preserve"> 2005; </w:t>
      </w:r>
      <w:r w:rsidRPr="00C66821">
        <w:rPr>
          <w:rFonts w:ascii="Book Antiqua" w:eastAsia="Book Antiqua" w:hAnsi="Book Antiqua" w:cs="Book Antiqua"/>
          <w:b/>
          <w:bCs/>
          <w:color w:val="000000"/>
        </w:rPr>
        <w:t>28</w:t>
      </w:r>
      <w:r w:rsidRPr="00C66821">
        <w:rPr>
          <w:rFonts w:ascii="Book Antiqua" w:eastAsia="Book Antiqua" w:hAnsi="Book Antiqua" w:cs="Book Antiqua"/>
          <w:color w:val="000000"/>
        </w:rPr>
        <w:t>: 1839-1840 [PMID: 15983358 DOI: 10.2337/diacare.28.7.1839]</w:t>
      </w:r>
    </w:p>
    <w:p w14:paraId="7B34213D" w14:textId="77777777" w:rsidR="00A77B3E" w:rsidRPr="00C66821" w:rsidRDefault="00B26E3C">
      <w:pPr>
        <w:spacing w:line="360" w:lineRule="auto"/>
        <w:jc w:val="both"/>
      </w:pPr>
      <w:r w:rsidRPr="00C66821">
        <w:rPr>
          <w:rFonts w:ascii="Book Antiqua" w:eastAsia="Book Antiqua" w:hAnsi="Book Antiqua" w:cs="Book Antiqua"/>
          <w:color w:val="000000"/>
        </w:rPr>
        <w:t xml:space="preserve">11 </w:t>
      </w:r>
      <w:r w:rsidRPr="00C66821">
        <w:rPr>
          <w:rFonts w:ascii="Book Antiqua" w:eastAsia="Book Antiqua" w:hAnsi="Book Antiqua" w:cs="Book Antiqua"/>
          <w:b/>
          <w:bCs/>
          <w:color w:val="000000"/>
        </w:rPr>
        <w:t>Whelan WJ</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Hollar</w:t>
      </w:r>
      <w:proofErr w:type="spellEnd"/>
      <w:r w:rsidRPr="00C66821">
        <w:rPr>
          <w:rFonts w:ascii="Book Antiqua" w:eastAsia="Book Antiqua" w:hAnsi="Book Antiqua" w:cs="Book Antiqua"/>
          <w:color w:val="000000"/>
        </w:rPr>
        <w:t xml:space="preserve"> D, </w:t>
      </w:r>
      <w:proofErr w:type="spellStart"/>
      <w:r w:rsidRPr="00C66821">
        <w:rPr>
          <w:rFonts w:ascii="Book Antiqua" w:eastAsia="Book Antiqua" w:hAnsi="Book Antiqua" w:cs="Book Antiqua"/>
          <w:color w:val="000000"/>
        </w:rPr>
        <w:t>Agatston</w:t>
      </w:r>
      <w:proofErr w:type="spellEnd"/>
      <w:r w:rsidRPr="00C66821">
        <w:rPr>
          <w:rFonts w:ascii="Book Antiqua" w:eastAsia="Book Antiqua" w:hAnsi="Book Antiqua" w:cs="Book Antiqua"/>
          <w:color w:val="000000"/>
        </w:rPr>
        <w:t xml:space="preserve"> A, Dodson HJ, </w:t>
      </w:r>
      <w:proofErr w:type="spellStart"/>
      <w:r w:rsidRPr="00C66821">
        <w:rPr>
          <w:rFonts w:ascii="Book Antiqua" w:eastAsia="Book Antiqua" w:hAnsi="Book Antiqua" w:cs="Book Antiqua"/>
          <w:color w:val="000000"/>
        </w:rPr>
        <w:t>Tahal</w:t>
      </w:r>
      <w:proofErr w:type="spellEnd"/>
      <w:r w:rsidRPr="00C66821">
        <w:rPr>
          <w:rFonts w:ascii="Book Antiqua" w:eastAsia="Book Antiqua" w:hAnsi="Book Antiqua" w:cs="Book Antiqua"/>
          <w:color w:val="000000"/>
        </w:rPr>
        <w:t xml:space="preserve"> DS. The glycemic response is a personal attribute. </w:t>
      </w:r>
      <w:r w:rsidRPr="00C66821">
        <w:rPr>
          <w:rFonts w:ascii="Book Antiqua" w:eastAsia="Book Antiqua" w:hAnsi="Book Antiqua" w:cs="Book Antiqua"/>
          <w:i/>
          <w:iCs/>
          <w:color w:val="000000"/>
        </w:rPr>
        <w:t>IUBMB Life</w:t>
      </w:r>
      <w:r w:rsidRPr="00C66821">
        <w:rPr>
          <w:rFonts w:ascii="Book Antiqua" w:eastAsia="Book Antiqua" w:hAnsi="Book Antiqua" w:cs="Book Antiqua"/>
          <w:color w:val="000000"/>
        </w:rPr>
        <w:t xml:space="preserve"> 2010; </w:t>
      </w:r>
      <w:r w:rsidRPr="00C66821">
        <w:rPr>
          <w:rFonts w:ascii="Book Antiqua" w:eastAsia="Book Antiqua" w:hAnsi="Book Antiqua" w:cs="Book Antiqua"/>
          <w:b/>
          <w:bCs/>
          <w:color w:val="000000"/>
        </w:rPr>
        <w:t>62</w:t>
      </w:r>
      <w:r w:rsidRPr="00C66821">
        <w:rPr>
          <w:rFonts w:ascii="Book Antiqua" w:eastAsia="Book Antiqua" w:hAnsi="Book Antiqua" w:cs="Book Antiqua"/>
          <w:color w:val="000000"/>
        </w:rPr>
        <w:t>: 637-641 [PMID: 20681028 DOI: 10.1002/iub.365]</w:t>
      </w:r>
    </w:p>
    <w:p w14:paraId="19EC20EA" w14:textId="22A16574" w:rsidR="00A77B3E" w:rsidRPr="00C66821" w:rsidRDefault="00B26E3C">
      <w:pPr>
        <w:spacing w:line="360" w:lineRule="auto"/>
        <w:jc w:val="both"/>
      </w:pPr>
      <w:r w:rsidRPr="00C66821">
        <w:rPr>
          <w:rFonts w:ascii="Book Antiqua" w:eastAsia="Book Antiqua" w:hAnsi="Book Antiqua" w:cs="Book Antiqua"/>
          <w:color w:val="000000"/>
        </w:rPr>
        <w:lastRenderedPageBreak/>
        <w:t xml:space="preserve">12 </w:t>
      </w:r>
      <w:proofErr w:type="spellStart"/>
      <w:r w:rsidRPr="00C66821">
        <w:rPr>
          <w:rFonts w:ascii="Book Antiqua" w:eastAsia="Book Antiqua" w:hAnsi="Book Antiqua" w:cs="Book Antiqua"/>
          <w:b/>
          <w:bCs/>
          <w:color w:val="000000"/>
        </w:rPr>
        <w:t>Zeevi</w:t>
      </w:r>
      <w:proofErr w:type="spellEnd"/>
      <w:r w:rsidRPr="00C66821">
        <w:rPr>
          <w:rFonts w:ascii="Book Antiqua" w:eastAsia="Book Antiqua" w:hAnsi="Book Antiqua" w:cs="Book Antiqua"/>
          <w:b/>
          <w:bCs/>
          <w:color w:val="000000"/>
        </w:rPr>
        <w:t xml:space="preserve"> D,</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Korem</w:t>
      </w:r>
      <w:proofErr w:type="spellEnd"/>
      <w:r w:rsidRPr="00C66821">
        <w:rPr>
          <w:rFonts w:ascii="Book Antiqua" w:eastAsia="Book Antiqua" w:hAnsi="Book Antiqua" w:cs="Book Antiqua"/>
          <w:color w:val="000000"/>
        </w:rPr>
        <w:t xml:space="preserve"> T, </w:t>
      </w:r>
      <w:proofErr w:type="spellStart"/>
      <w:r w:rsidRPr="00C66821">
        <w:rPr>
          <w:rFonts w:ascii="Book Antiqua" w:eastAsia="Book Antiqua" w:hAnsi="Book Antiqua" w:cs="Book Antiqua"/>
          <w:color w:val="000000"/>
        </w:rPr>
        <w:t>Zmora</w:t>
      </w:r>
      <w:proofErr w:type="spellEnd"/>
      <w:r w:rsidRPr="00C66821">
        <w:rPr>
          <w:rFonts w:ascii="Book Antiqua" w:eastAsia="Book Antiqua" w:hAnsi="Book Antiqua" w:cs="Book Antiqua"/>
          <w:color w:val="000000"/>
        </w:rPr>
        <w:t xml:space="preserve"> N, Israeli D, Rothschild D, Weinberger A, Ben-</w:t>
      </w:r>
      <w:proofErr w:type="spellStart"/>
      <w:r w:rsidRPr="00C66821">
        <w:rPr>
          <w:rFonts w:ascii="Book Antiqua" w:eastAsia="Book Antiqua" w:hAnsi="Book Antiqua" w:cs="Book Antiqua"/>
          <w:color w:val="000000"/>
        </w:rPr>
        <w:t>Yacov</w:t>
      </w:r>
      <w:proofErr w:type="spellEnd"/>
      <w:r w:rsidRPr="00C66821">
        <w:rPr>
          <w:rFonts w:ascii="Book Antiqua" w:eastAsia="Book Antiqua" w:hAnsi="Book Antiqua" w:cs="Book Antiqua"/>
          <w:color w:val="000000"/>
        </w:rPr>
        <w:t xml:space="preserve"> O, </w:t>
      </w:r>
      <w:proofErr w:type="spellStart"/>
      <w:r w:rsidRPr="00C66821">
        <w:rPr>
          <w:rFonts w:ascii="Book Antiqua" w:eastAsia="Book Antiqua" w:hAnsi="Book Antiqua" w:cs="Book Antiqua"/>
          <w:color w:val="000000"/>
        </w:rPr>
        <w:t>Lador</w:t>
      </w:r>
      <w:proofErr w:type="spellEnd"/>
      <w:r w:rsidRPr="00C66821">
        <w:rPr>
          <w:rFonts w:ascii="Book Antiqua" w:eastAsia="Book Antiqua" w:hAnsi="Book Antiqua" w:cs="Book Antiqua"/>
          <w:color w:val="000000"/>
        </w:rPr>
        <w:t xml:space="preserve"> D, </w:t>
      </w:r>
      <w:proofErr w:type="spellStart"/>
      <w:r w:rsidRPr="00C66821">
        <w:rPr>
          <w:rFonts w:ascii="Book Antiqua" w:eastAsia="Book Antiqua" w:hAnsi="Book Antiqua" w:cs="Book Antiqua"/>
          <w:color w:val="000000"/>
        </w:rPr>
        <w:t>Avnit-Sagi</w:t>
      </w:r>
      <w:proofErr w:type="spellEnd"/>
      <w:r w:rsidRPr="00C66821">
        <w:rPr>
          <w:rFonts w:ascii="Book Antiqua" w:eastAsia="Book Antiqua" w:hAnsi="Book Antiqua" w:cs="Book Antiqua"/>
          <w:color w:val="000000"/>
        </w:rPr>
        <w:t xml:space="preserve"> T, </w:t>
      </w:r>
      <w:proofErr w:type="spellStart"/>
      <w:r w:rsidRPr="00C66821">
        <w:rPr>
          <w:rFonts w:ascii="Book Antiqua" w:eastAsia="Book Antiqua" w:hAnsi="Book Antiqua" w:cs="Book Antiqua"/>
          <w:color w:val="000000"/>
        </w:rPr>
        <w:t>Lotan-Pompan</w:t>
      </w:r>
      <w:proofErr w:type="spellEnd"/>
      <w:r w:rsidRPr="00C66821">
        <w:rPr>
          <w:rFonts w:ascii="Book Antiqua" w:eastAsia="Book Antiqua" w:hAnsi="Book Antiqua" w:cs="Book Antiqua"/>
          <w:color w:val="000000"/>
        </w:rPr>
        <w:t xml:space="preserve"> M, </w:t>
      </w:r>
      <w:r w:rsidR="00E92424" w:rsidRPr="00C66821">
        <w:rPr>
          <w:rFonts w:ascii="Book Antiqua" w:eastAsia="Book Antiqua" w:hAnsi="Book Antiqua" w:cs="Book Antiqua"/>
          <w:color w:val="000000"/>
        </w:rPr>
        <w:t xml:space="preserve">Suez J, Mahdi JA, </w:t>
      </w:r>
      <w:proofErr w:type="spellStart"/>
      <w:r w:rsidR="00E92424" w:rsidRPr="00C66821">
        <w:rPr>
          <w:rFonts w:ascii="Book Antiqua" w:eastAsia="Book Antiqua" w:hAnsi="Book Antiqua" w:cs="Book Antiqua"/>
          <w:color w:val="000000"/>
        </w:rPr>
        <w:t>Matot</w:t>
      </w:r>
      <w:proofErr w:type="spellEnd"/>
      <w:r w:rsidR="00E92424" w:rsidRPr="00C66821">
        <w:rPr>
          <w:rFonts w:ascii="Book Antiqua" w:eastAsia="Book Antiqua" w:hAnsi="Book Antiqua" w:cs="Book Antiqua"/>
          <w:color w:val="000000"/>
        </w:rPr>
        <w:t xml:space="preserve"> E, Malka G, </w:t>
      </w:r>
      <w:proofErr w:type="spellStart"/>
      <w:r w:rsidR="00E92424" w:rsidRPr="00C66821">
        <w:rPr>
          <w:rFonts w:ascii="Book Antiqua" w:eastAsia="Book Antiqua" w:hAnsi="Book Antiqua" w:cs="Book Antiqua"/>
          <w:color w:val="000000"/>
        </w:rPr>
        <w:t>Kosower</w:t>
      </w:r>
      <w:proofErr w:type="spellEnd"/>
      <w:r w:rsidR="00E92424" w:rsidRPr="00C66821">
        <w:rPr>
          <w:rFonts w:ascii="Book Antiqua" w:eastAsia="Book Antiqua" w:hAnsi="Book Antiqua" w:cs="Book Antiqua"/>
          <w:color w:val="000000"/>
        </w:rPr>
        <w:t xml:space="preserve"> N, Rein M, </w:t>
      </w:r>
      <w:proofErr w:type="spellStart"/>
      <w:r w:rsidR="00E92424" w:rsidRPr="00C66821">
        <w:rPr>
          <w:rFonts w:ascii="Book Antiqua" w:eastAsia="Book Antiqua" w:hAnsi="Book Antiqua" w:cs="Book Antiqua"/>
          <w:color w:val="000000"/>
        </w:rPr>
        <w:t>Zilberman-Schapira</w:t>
      </w:r>
      <w:proofErr w:type="spellEnd"/>
      <w:r w:rsidR="00E92424" w:rsidRPr="00C66821">
        <w:rPr>
          <w:rFonts w:ascii="Book Antiqua" w:eastAsia="Book Antiqua" w:hAnsi="Book Antiqua" w:cs="Book Antiqua"/>
          <w:color w:val="000000"/>
        </w:rPr>
        <w:t xml:space="preserve"> G, </w:t>
      </w:r>
      <w:proofErr w:type="spellStart"/>
      <w:r w:rsidR="00E92424" w:rsidRPr="00C66821">
        <w:rPr>
          <w:rFonts w:ascii="Book Antiqua" w:eastAsia="Book Antiqua" w:hAnsi="Book Antiqua" w:cs="Book Antiqua"/>
          <w:color w:val="000000"/>
        </w:rPr>
        <w:t>Dohnalová</w:t>
      </w:r>
      <w:proofErr w:type="spellEnd"/>
      <w:r w:rsidR="00E92424" w:rsidRPr="00C66821">
        <w:rPr>
          <w:rFonts w:ascii="Book Antiqua" w:eastAsia="Book Antiqua" w:hAnsi="Book Antiqua" w:cs="Book Antiqua"/>
          <w:color w:val="000000"/>
        </w:rPr>
        <w:t xml:space="preserve"> L, Pevsner-Fischer M, </w:t>
      </w:r>
      <w:proofErr w:type="spellStart"/>
      <w:r w:rsidR="00E92424" w:rsidRPr="00C66821">
        <w:rPr>
          <w:rFonts w:ascii="Book Antiqua" w:eastAsia="Book Antiqua" w:hAnsi="Book Antiqua" w:cs="Book Antiqua"/>
          <w:color w:val="000000"/>
        </w:rPr>
        <w:t>Bikovsky</w:t>
      </w:r>
      <w:proofErr w:type="spellEnd"/>
      <w:r w:rsidR="00E92424" w:rsidRPr="00C66821">
        <w:rPr>
          <w:rFonts w:ascii="Book Antiqua" w:eastAsia="Book Antiqua" w:hAnsi="Book Antiqua" w:cs="Book Antiqua"/>
          <w:color w:val="000000"/>
        </w:rPr>
        <w:t xml:space="preserve"> R, Halpern Z, </w:t>
      </w:r>
      <w:proofErr w:type="spellStart"/>
      <w:r w:rsidR="00E92424" w:rsidRPr="00C66821">
        <w:rPr>
          <w:rFonts w:ascii="Book Antiqua" w:eastAsia="Book Antiqua" w:hAnsi="Book Antiqua" w:cs="Book Antiqua"/>
          <w:color w:val="000000"/>
        </w:rPr>
        <w:t>Elinav</w:t>
      </w:r>
      <w:proofErr w:type="spellEnd"/>
      <w:r w:rsidR="00E92424" w:rsidRPr="00C66821">
        <w:rPr>
          <w:rFonts w:ascii="Book Antiqua" w:eastAsia="Book Antiqua" w:hAnsi="Book Antiqua" w:cs="Book Antiqua"/>
          <w:color w:val="000000"/>
        </w:rPr>
        <w:t xml:space="preserve"> E, Segal E. Personalized Nutrition by Prediction of Glycemic Responses</w:t>
      </w:r>
      <w:r w:rsidRPr="00C66821">
        <w:rPr>
          <w:rFonts w:ascii="Book Antiqua" w:eastAsia="Book Antiqua" w:hAnsi="Book Antiqua" w:cs="Book Antiqua"/>
          <w:color w:val="000000"/>
        </w:rPr>
        <w:t xml:space="preserve">. </w:t>
      </w:r>
      <w:r w:rsidRPr="00C66821">
        <w:rPr>
          <w:rFonts w:ascii="Book Antiqua" w:eastAsia="Book Antiqua" w:hAnsi="Book Antiqua" w:cs="Book Antiqua"/>
          <w:i/>
          <w:iCs/>
          <w:color w:val="000000"/>
        </w:rPr>
        <w:t>Cell</w:t>
      </w:r>
      <w:r w:rsidRPr="00C66821">
        <w:rPr>
          <w:rFonts w:ascii="Book Antiqua" w:eastAsia="Book Antiqua" w:hAnsi="Book Antiqua" w:cs="Book Antiqua"/>
          <w:color w:val="000000"/>
        </w:rPr>
        <w:t xml:space="preserve"> 2015;</w:t>
      </w:r>
      <w:r w:rsidR="008B7210"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163</w:t>
      </w:r>
      <w:r w:rsidRPr="00C66821">
        <w:rPr>
          <w:rFonts w:ascii="Book Antiqua" w:eastAsia="Book Antiqua" w:hAnsi="Book Antiqua" w:cs="Book Antiqua"/>
          <w:color w:val="000000"/>
        </w:rPr>
        <w:t>:</w:t>
      </w:r>
      <w:r w:rsidR="008B721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1079-</w:t>
      </w:r>
      <w:r w:rsidR="008B7210" w:rsidRPr="00C66821">
        <w:rPr>
          <w:rFonts w:ascii="Book Antiqua" w:eastAsia="Book Antiqua" w:hAnsi="Book Antiqua" w:cs="Book Antiqua"/>
          <w:color w:val="000000"/>
        </w:rPr>
        <w:t>10</w:t>
      </w:r>
      <w:r w:rsidRPr="00C66821">
        <w:rPr>
          <w:rFonts w:ascii="Book Antiqua" w:eastAsia="Book Antiqua" w:hAnsi="Book Antiqua" w:cs="Book Antiqua"/>
          <w:color w:val="000000"/>
        </w:rPr>
        <w:t>94</w:t>
      </w:r>
      <w:r w:rsidR="008B7210" w:rsidRPr="00C66821">
        <w:rPr>
          <w:rFonts w:ascii="Book Antiqua" w:eastAsia="Book Antiqua" w:hAnsi="Book Antiqua" w:cs="Book Antiqua"/>
          <w:color w:val="000000"/>
        </w:rPr>
        <w:t xml:space="preserve"> [PMID: 26590418 DOI: 10.1016/j.cell.2015.11.001]</w:t>
      </w:r>
    </w:p>
    <w:p w14:paraId="12B77F50" w14:textId="77777777" w:rsidR="00A77B3E" w:rsidRPr="00C66821" w:rsidRDefault="00B26E3C">
      <w:pPr>
        <w:spacing w:line="360" w:lineRule="auto"/>
        <w:jc w:val="both"/>
      </w:pPr>
      <w:r w:rsidRPr="00C66821">
        <w:rPr>
          <w:rFonts w:ascii="Book Antiqua" w:eastAsia="Book Antiqua" w:hAnsi="Book Antiqua" w:cs="Book Antiqua"/>
          <w:color w:val="000000"/>
        </w:rPr>
        <w:t xml:space="preserve">13 </w:t>
      </w:r>
      <w:proofErr w:type="spellStart"/>
      <w:r w:rsidRPr="00C66821">
        <w:rPr>
          <w:rFonts w:ascii="Book Antiqua" w:eastAsia="Book Antiqua" w:hAnsi="Book Antiqua" w:cs="Book Antiqua"/>
          <w:b/>
          <w:bCs/>
          <w:color w:val="000000"/>
        </w:rPr>
        <w:t>Vrolix</w:t>
      </w:r>
      <w:proofErr w:type="spellEnd"/>
      <w:r w:rsidRPr="00C66821">
        <w:rPr>
          <w:rFonts w:ascii="Book Antiqua" w:eastAsia="Book Antiqua" w:hAnsi="Book Antiqua" w:cs="Book Antiqua"/>
          <w:b/>
          <w:bCs/>
          <w:color w:val="000000"/>
        </w:rPr>
        <w:t xml:space="preserve"> R</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Mensink</w:t>
      </w:r>
      <w:proofErr w:type="spellEnd"/>
      <w:r w:rsidRPr="00C66821">
        <w:rPr>
          <w:rFonts w:ascii="Book Antiqua" w:eastAsia="Book Antiqua" w:hAnsi="Book Antiqua" w:cs="Book Antiqua"/>
          <w:color w:val="000000"/>
        </w:rPr>
        <w:t xml:space="preserve"> RP. Variability of the glycemic response to single food products in healthy subjects. </w:t>
      </w:r>
      <w:proofErr w:type="spellStart"/>
      <w:r w:rsidRPr="00C66821">
        <w:rPr>
          <w:rFonts w:ascii="Book Antiqua" w:eastAsia="Book Antiqua" w:hAnsi="Book Antiqua" w:cs="Book Antiqua"/>
          <w:i/>
          <w:iCs/>
          <w:color w:val="000000"/>
        </w:rPr>
        <w:t>Contemp</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Trials</w:t>
      </w:r>
      <w:r w:rsidRPr="00C66821">
        <w:rPr>
          <w:rFonts w:ascii="Book Antiqua" w:eastAsia="Book Antiqua" w:hAnsi="Book Antiqua" w:cs="Book Antiqua"/>
          <w:color w:val="000000"/>
        </w:rPr>
        <w:t xml:space="preserve"> 2010; </w:t>
      </w:r>
      <w:r w:rsidRPr="00C66821">
        <w:rPr>
          <w:rFonts w:ascii="Book Antiqua" w:eastAsia="Book Antiqua" w:hAnsi="Book Antiqua" w:cs="Book Antiqua"/>
          <w:b/>
          <w:bCs/>
          <w:color w:val="000000"/>
        </w:rPr>
        <w:t>31</w:t>
      </w:r>
      <w:r w:rsidRPr="00C66821">
        <w:rPr>
          <w:rFonts w:ascii="Book Antiqua" w:eastAsia="Book Antiqua" w:hAnsi="Book Antiqua" w:cs="Book Antiqua"/>
          <w:color w:val="000000"/>
        </w:rPr>
        <w:t>: 5-11 [PMID: 19737630 DOI: 10.1016/j.cct.2009.08.001]</w:t>
      </w:r>
    </w:p>
    <w:p w14:paraId="249BCC6C" w14:textId="77777777" w:rsidR="00A77B3E" w:rsidRPr="00C66821" w:rsidRDefault="00B26E3C">
      <w:pPr>
        <w:spacing w:line="360" w:lineRule="auto"/>
        <w:jc w:val="both"/>
      </w:pPr>
      <w:r w:rsidRPr="00C66821">
        <w:rPr>
          <w:rFonts w:ascii="Book Antiqua" w:eastAsia="Book Antiqua" w:hAnsi="Book Antiqua" w:cs="Book Antiqua"/>
          <w:color w:val="000000"/>
        </w:rPr>
        <w:t xml:space="preserve">14 </w:t>
      </w:r>
      <w:proofErr w:type="spellStart"/>
      <w:r w:rsidRPr="00C66821">
        <w:rPr>
          <w:rFonts w:ascii="Book Antiqua" w:eastAsia="Book Antiqua" w:hAnsi="Book Antiqua" w:cs="Book Antiqua"/>
          <w:b/>
          <w:bCs/>
          <w:color w:val="000000"/>
        </w:rPr>
        <w:t>Wolever</w:t>
      </w:r>
      <w:proofErr w:type="spellEnd"/>
      <w:r w:rsidRPr="00C66821">
        <w:rPr>
          <w:rFonts w:ascii="Book Antiqua" w:eastAsia="Book Antiqua" w:hAnsi="Book Antiqua" w:cs="Book Antiqua"/>
          <w:b/>
          <w:bCs/>
          <w:color w:val="000000"/>
        </w:rPr>
        <w:t xml:space="preserve"> TM</w:t>
      </w:r>
      <w:r w:rsidRPr="00C66821">
        <w:rPr>
          <w:rFonts w:ascii="Book Antiqua" w:eastAsia="Book Antiqua" w:hAnsi="Book Antiqua" w:cs="Book Antiqua"/>
          <w:color w:val="000000"/>
        </w:rPr>
        <w:t xml:space="preserve">, Vorster HH, </w:t>
      </w:r>
      <w:proofErr w:type="spellStart"/>
      <w:r w:rsidRPr="00C66821">
        <w:rPr>
          <w:rFonts w:ascii="Book Antiqua" w:eastAsia="Book Antiqua" w:hAnsi="Book Antiqua" w:cs="Book Antiqua"/>
          <w:color w:val="000000"/>
        </w:rPr>
        <w:t>Björck</w:t>
      </w:r>
      <w:proofErr w:type="spellEnd"/>
      <w:r w:rsidRPr="00C66821">
        <w:rPr>
          <w:rFonts w:ascii="Book Antiqua" w:eastAsia="Book Antiqua" w:hAnsi="Book Antiqua" w:cs="Book Antiqua"/>
          <w:color w:val="000000"/>
        </w:rPr>
        <w:t xml:space="preserve"> I, Brand-Miller J, </w:t>
      </w:r>
      <w:proofErr w:type="spellStart"/>
      <w:r w:rsidRPr="00C66821">
        <w:rPr>
          <w:rFonts w:ascii="Book Antiqua" w:eastAsia="Book Antiqua" w:hAnsi="Book Antiqua" w:cs="Book Antiqua"/>
          <w:color w:val="000000"/>
        </w:rPr>
        <w:t>Brighenti</w:t>
      </w:r>
      <w:proofErr w:type="spellEnd"/>
      <w:r w:rsidRPr="00C66821">
        <w:rPr>
          <w:rFonts w:ascii="Book Antiqua" w:eastAsia="Book Antiqua" w:hAnsi="Book Antiqua" w:cs="Book Antiqua"/>
          <w:color w:val="000000"/>
        </w:rPr>
        <w:t xml:space="preserve"> F, Mann JI, </w:t>
      </w:r>
      <w:proofErr w:type="spellStart"/>
      <w:r w:rsidRPr="00C66821">
        <w:rPr>
          <w:rFonts w:ascii="Book Antiqua" w:eastAsia="Book Antiqua" w:hAnsi="Book Antiqua" w:cs="Book Antiqua"/>
          <w:color w:val="000000"/>
        </w:rPr>
        <w:t>Ramdath</w:t>
      </w:r>
      <w:proofErr w:type="spellEnd"/>
      <w:r w:rsidRPr="00C66821">
        <w:rPr>
          <w:rFonts w:ascii="Book Antiqua" w:eastAsia="Book Antiqua" w:hAnsi="Book Antiqua" w:cs="Book Antiqua"/>
          <w:color w:val="000000"/>
        </w:rPr>
        <w:t xml:space="preserve"> DD, </w:t>
      </w:r>
      <w:proofErr w:type="spellStart"/>
      <w:r w:rsidRPr="00C66821">
        <w:rPr>
          <w:rFonts w:ascii="Book Antiqua" w:eastAsia="Book Antiqua" w:hAnsi="Book Antiqua" w:cs="Book Antiqua"/>
          <w:color w:val="000000"/>
        </w:rPr>
        <w:t>Granfeldt</w:t>
      </w:r>
      <w:proofErr w:type="spellEnd"/>
      <w:r w:rsidRPr="00C66821">
        <w:rPr>
          <w:rFonts w:ascii="Book Antiqua" w:eastAsia="Book Antiqua" w:hAnsi="Book Antiqua" w:cs="Book Antiqua"/>
          <w:color w:val="000000"/>
        </w:rPr>
        <w:t xml:space="preserve"> Y, Holt S, Perry TL, Venter C, </w:t>
      </w:r>
      <w:proofErr w:type="spellStart"/>
      <w:r w:rsidRPr="00C66821">
        <w:rPr>
          <w:rFonts w:ascii="Book Antiqua" w:eastAsia="Book Antiqua" w:hAnsi="Book Antiqua" w:cs="Book Antiqua"/>
          <w:color w:val="000000"/>
        </w:rPr>
        <w:t>Xiaomei</w:t>
      </w:r>
      <w:proofErr w:type="spellEnd"/>
      <w:r w:rsidRPr="00C66821">
        <w:rPr>
          <w:rFonts w:ascii="Book Antiqua" w:eastAsia="Book Antiqua" w:hAnsi="Book Antiqua" w:cs="Book Antiqua"/>
          <w:color w:val="000000"/>
        </w:rPr>
        <w:t xml:space="preserve"> Wu. Determination of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foods: interlaboratory study. </w:t>
      </w:r>
      <w:proofErr w:type="spellStart"/>
      <w:r w:rsidRPr="00C66821">
        <w:rPr>
          <w:rFonts w:ascii="Book Antiqua" w:eastAsia="Book Antiqua" w:hAnsi="Book Antiqua" w:cs="Book Antiqua"/>
          <w:i/>
          <w:iCs/>
          <w:color w:val="000000"/>
        </w:rPr>
        <w:t>Eur</w:t>
      </w:r>
      <w:proofErr w:type="spellEnd"/>
      <w:r w:rsidRPr="00C66821">
        <w:rPr>
          <w:rFonts w:ascii="Book Antiqua" w:eastAsia="Book Antiqua" w:hAnsi="Book Antiqua" w:cs="Book Antiqua"/>
          <w:i/>
          <w:iCs/>
          <w:color w:val="000000"/>
        </w:rPr>
        <w:t xml:space="preserve">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2003; </w:t>
      </w:r>
      <w:r w:rsidRPr="00C66821">
        <w:rPr>
          <w:rFonts w:ascii="Book Antiqua" w:eastAsia="Book Antiqua" w:hAnsi="Book Antiqua" w:cs="Book Antiqua"/>
          <w:b/>
          <w:bCs/>
          <w:color w:val="000000"/>
        </w:rPr>
        <w:t>57</w:t>
      </w:r>
      <w:r w:rsidRPr="00C66821">
        <w:rPr>
          <w:rFonts w:ascii="Book Antiqua" w:eastAsia="Book Antiqua" w:hAnsi="Book Antiqua" w:cs="Book Antiqua"/>
          <w:color w:val="000000"/>
        </w:rPr>
        <w:t>: 475-482 [PMID: 12627186 DOI: 10.1038/sj.ejcn.1601551]</w:t>
      </w:r>
    </w:p>
    <w:p w14:paraId="07FE1318" w14:textId="0CCC5A23" w:rsidR="00A77B3E" w:rsidRPr="00C66821" w:rsidRDefault="00B26E3C">
      <w:pPr>
        <w:spacing w:line="360" w:lineRule="auto"/>
        <w:jc w:val="both"/>
      </w:pPr>
      <w:r w:rsidRPr="00C66821">
        <w:rPr>
          <w:rFonts w:ascii="Book Antiqua" w:eastAsia="Book Antiqua" w:hAnsi="Book Antiqua" w:cs="Book Antiqua"/>
          <w:color w:val="000000"/>
        </w:rPr>
        <w:t xml:space="preserve">15 </w:t>
      </w:r>
      <w:proofErr w:type="spellStart"/>
      <w:r w:rsidRPr="00C66821">
        <w:rPr>
          <w:rFonts w:ascii="Book Antiqua" w:eastAsia="Book Antiqua" w:hAnsi="Book Antiqua" w:cs="Book Antiqua"/>
          <w:b/>
          <w:bCs/>
          <w:color w:val="000000"/>
        </w:rPr>
        <w:t>Wolever</w:t>
      </w:r>
      <w:proofErr w:type="spellEnd"/>
      <w:r w:rsidRPr="00C66821">
        <w:rPr>
          <w:rFonts w:ascii="Book Antiqua" w:eastAsia="Book Antiqua" w:hAnsi="Book Antiqua" w:cs="Book Antiqua"/>
          <w:b/>
          <w:bCs/>
          <w:color w:val="000000"/>
        </w:rPr>
        <w:t xml:space="preserve"> TM</w:t>
      </w:r>
      <w:r w:rsidRPr="00C66821">
        <w:rPr>
          <w:rFonts w:ascii="Book Antiqua" w:eastAsia="Book Antiqua" w:hAnsi="Book Antiqua" w:cs="Book Antiqua"/>
          <w:color w:val="000000"/>
        </w:rPr>
        <w:t xml:space="preserve">, </w:t>
      </w:r>
      <w:r w:rsidR="0077623C" w:rsidRPr="00C66821">
        <w:rPr>
          <w:rFonts w:ascii="Book Antiqua" w:eastAsia="Book Antiqua" w:hAnsi="Book Antiqua" w:cs="Book Antiqua"/>
          <w:color w:val="000000"/>
        </w:rPr>
        <w:t xml:space="preserve">Brand-Miller JC, Abernethy J, </w:t>
      </w:r>
      <w:proofErr w:type="spellStart"/>
      <w:r w:rsidR="0077623C" w:rsidRPr="00C66821">
        <w:rPr>
          <w:rFonts w:ascii="Book Antiqua" w:eastAsia="Book Antiqua" w:hAnsi="Book Antiqua" w:cs="Book Antiqua"/>
          <w:color w:val="000000"/>
        </w:rPr>
        <w:t>Astrup</w:t>
      </w:r>
      <w:proofErr w:type="spellEnd"/>
      <w:r w:rsidR="0077623C" w:rsidRPr="00C66821">
        <w:rPr>
          <w:rFonts w:ascii="Book Antiqua" w:eastAsia="Book Antiqua" w:hAnsi="Book Antiqua" w:cs="Book Antiqua"/>
          <w:color w:val="000000"/>
        </w:rPr>
        <w:t xml:space="preserve"> A, Atkinson F, </w:t>
      </w:r>
      <w:proofErr w:type="spellStart"/>
      <w:r w:rsidR="0077623C" w:rsidRPr="00C66821">
        <w:rPr>
          <w:rFonts w:ascii="Book Antiqua" w:eastAsia="Book Antiqua" w:hAnsi="Book Antiqua" w:cs="Book Antiqua"/>
          <w:color w:val="000000"/>
        </w:rPr>
        <w:t>Axelsen</w:t>
      </w:r>
      <w:proofErr w:type="spellEnd"/>
      <w:r w:rsidR="0077623C" w:rsidRPr="00C66821">
        <w:rPr>
          <w:rFonts w:ascii="Book Antiqua" w:eastAsia="Book Antiqua" w:hAnsi="Book Antiqua" w:cs="Book Antiqua"/>
          <w:color w:val="000000"/>
        </w:rPr>
        <w:t xml:space="preserve"> M, </w:t>
      </w:r>
      <w:proofErr w:type="spellStart"/>
      <w:r w:rsidR="0077623C" w:rsidRPr="00C66821">
        <w:rPr>
          <w:rFonts w:ascii="Book Antiqua" w:eastAsia="Book Antiqua" w:hAnsi="Book Antiqua" w:cs="Book Antiqua"/>
          <w:color w:val="000000"/>
        </w:rPr>
        <w:t>Björck</w:t>
      </w:r>
      <w:proofErr w:type="spellEnd"/>
      <w:r w:rsidR="0077623C" w:rsidRPr="00C66821">
        <w:rPr>
          <w:rFonts w:ascii="Book Antiqua" w:eastAsia="Book Antiqua" w:hAnsi="Book Antiqua" w:cs="Book Antiqua"/>
          <w:color w:val="000000"/>
        </w:rPr>
        <w:t xml:space="preserve"> I, </w:t>
      </w:r>
      <w:proofErr w:type="spellStart"/>
      <w:r w:rsidR="0077623C" w:rsidRPr="00C66821">
        <w:rPr>
          <w:rFonts w:ascii="Book Antiqua" w:eastAsia="Book Antiqua" w:hAnsi="Book Antiqua" w:cs="Book Antiqua"/>
          <w:color w:val="000000"/>
        </w:rPr>
        <w:t>Brighenti</w:t>
      </w:r>
      <w:proofErr w:type="spellEnd"/>
      <w:r w:rsidR="0077623C" w:rsidRPr="00C66821">
        <w:rPr>
          <w:rFonts w:ascii="Book Antiqua" w:eastAsia="Book Antiqua" w:hAnsi="Book Antiqua" w:cs="Book Antiqua"/>
          <w:color w:val="000000"/>
        </w:rPr>
        <w:t xml:space="preserve"> F, Brown R, </w:t>
      </w:r>
      <w:proofErr w:type="spellStart"/>
      <w:r w:rsidR="0077623C" w:rsidRPr="00C66821">
        <w:rPr>
          <w:rFonts w:ascii="Book Antiqua" w:eastAsia="Book Antiqua" w:hAnsi="Book Antiqua" w:cs="Book Antiqua"/>
          <w:color w:val="000000"/>
        </w:rPr>
        <w:t>Brynes</w:t>
      </w:r>
      <w:proofErr w:type="spellEnd"/>
      <w:r w:rsidR="0077623C" w:rsidRPr="00C66821">
        <w:rPr>
          <w:rFonts w:ascii="Book Antiqua" w:eastAsia="Book Antiqua" w:hAnsi="Book Antiqua" w:cs="Book Antiqua"/>
          <w:color w:val="000000"/>
        </w:rPr>
        <w:t xml:space="preserve"> A, Casiraghi MC, </w:t>
      </w:r>
      <w:proofErr w:type="spellStart"/>
      <w:r w:rsidR="0077623C" w:rsidRPr="00C66821">
        <w:rPr>
          <w:rFonts w:ascii="Book Antiqua" w:eastAsia="Book Antiqua" w:hAnsi="Book Antiqua" w:cs="Book Antiqua"/>
          <w:color w:val="000000"/>
        </w:rPr>
        <w:t>Cazaubiel</w:t>
      </w:r>
      <w:proofErr w:type="spellEnd"/>
      <w:r w:rsidR="0077623C" w:rsidRPr="00C66821">
        <w:rPr>
          <w:rFonts w:ascii="Book Antiqua" w:eastAsia="Book Antiqua" w:hAnsi="Book Antiqua" w:cs="Book Antiqua"/>
          <w:color w:val="000000"/>
        </w:rPr>
        <w:t xml:space="preserve"> M, </w:t>
      </w:r>
      <w:proofErr w:type="spellStart"/>
      <w:r w:rsidR="0077623C" w:rsidRPr="00C66821">
        <w:rPr>
          <w:rFonts w:ascii="Book Antiqua" w:eastAsia="Book Antiqua" w:hAnsi="Book Antiqua" w:cs="Book Antiqua"/>
          <w:color w:val="000000"/>
        </w:rPr>
        <w:t>Dahlqvist</w:t>
      </w:r>
      <w:proofErr w:type="spellEnd"/>
      <w:r w:rsidR="0077623C" w:rsidRPr="00C66821">
        <w:rPr>
          <w:rFonts w:ascii="Book Antiqua" w:eastAsia="Book Antiqua" w:hAnsi="Book Antiqua" w:cs="Book Antiqua"/>
          <w:color w:val="000000"/>
        </w:rPr>
        <w:t xml:space="preserve"> L, </w:t>
      </w:r>
      <w:proofErr w:type="spellStart"/>
      <w:r w:rsidR="0077623C" w:rsidRPr="00C66821">
        <w:rPr>
          <w:rFonts w:ascii="Book Antiqua" w:eastAsia="Book Antiqua" w:hAnsi="Book Antiqua" w:cs="Book Antiqua"/>
          <w:color w:val="000000"/>
        </w:rPr>
        <w:t>Delport</w:t>
      </w:r>
      <w:proofErr w:type="spellEnd"/>
      <w:r w:rsidR="0077623C" w:rsidRPr="00C66821">
        <w:rPr>
          <w:rFonts w:ascii="Book Antiqua" w:eastAsia="Book Antiqua" w:hAnsi="Book Antiqua" w:cs="Book Antiqua"/>
          <w:color w:val="000000"/>
        </w:rPr>
        <w:t xml:space="preserve"> E, </w:t>
      </w:r>
      <w:proofErr w:type="spellStart"/>
      <w:r w:rsidR="0077623C" w:rsidRPr="00C66821">
        <w:rPr>
          <w:rFonts w:ascii="Book Antiqua" w:eastAsia="Book Antiqua" w:hAnsi="Book Antiqua" w:cs="Book Antiqua"/>
          <w:color w:val="000000"/>
        </w:rPr>
        <w:t>Denyer</w:t>
      </w:r>
      <w:proofErr w:type="spellEnd"/>
      <w:r w:rsidR="0077623C" w:rsidRPr="00C66821">
        <w:rPr>
          <w:rFonts w:ascii="Book Antiqua" w:eastAsia="Book Antiqua" w:hAnsi="Book Antiqua" w:cs="Book Antiqua"/>
          <w:color w:val="000000"/>
        </w:rPr>
        <w:t xml:space="preserve"> GS, </w:t>
      </w:r>
      <w:proofErr w:type="spellStart"/>
      <w:r w:rsidR="0077623C" w:rsidRPr="00C66821">
        <w:rPr>
          <w:rFonts w:ascii="Book Antiqua" w:eastAsia="Book Antiqua" w:hAnsi="Book Antiqua" w:cs="Book Antiqua"/>
          <w:color w:val="000000"/>
        </w:rPr>
        <w:t>Erba</w:t>
      </w:r>
      <w:proofErr w:type="spellEnd"/>
      <w:r w:rsidR="0077623C" w:rsidRPr="00C66821">
        <w:rPr>
          <w:rFonts w:ascii="Book Antiqua" w:eastAsia="Book Antiqua" w:hAnsi="Book Antiqua" w:cs="Book Antiqua"/>
          <w:color w:val="000000"/>
        </w:rPr>
        <w:t xml:space="preserve"> D, Frost G, </w:t>
      </w:r>
      <w:proofErr w:type="spellStart"/>
      <w:r w:rsidR="0077623C" w:rsidRPr="00C66821">
        <w:rPr>
          <w:rFonts w:ascii="Book Antiqua" w:eastAsia="Book Antiqua" w:hAnsi="Book Antiqua" w:cs="Book Antiqua"/>
          <w:color w:val="000000"/>
        </w:rPr>
        <w:t>Granfeldt</w:t>
      </w:r>
      <w:proofErr w:type="spellEnd"/>
      <w:r w:rsidR="0077623C" w:rsidRPr="00C66821">
        <w:rPr>
          <w:rFonts w:ascii="Book Antiqua" w:eastAsia="Book Antiqua" w:hAnsi="Book Antiqua" w:cs="Book Antiqua"/>
          <w:color w:val="000000"/>
        </w:rPr>
        <w:t xml:space="preserve"> Y, Hampton S, Hart VA, </w:t>
      </w:r>
      <w:proofErr w:type="spellStart"/>
      <w:r w:rsidR="0077623C" w:rsidRPr="00C66821">
        <w:rPr>
          <w:rFonts w:ascii="Book Antiqua" w:eastAsia="Book Antiqua" w:hAnsi="Book Antiqua" w:cs="Book Antiqua"/>
          <w:color w:val="000000"/>
        </w:rPr>
        <w:t>Hätönen</w:t>
      </w:r>
      <w:proofErr w:type="spellEnd"/>
      <w:r w:rsidR="0077623C" w:rsidRPr="00C66821">
        <w:rPr>
          <w:rFonts w:ascii="Book Antiqua" w:eastAsia="Book Antiqua" w:hAnsi="Book Antiqua" w:cs="Book Antiqua"/>
          <w:color w:val="000000"/>
        </w:rPr>
        <w:t xml:space="preserve"> KA, Henry CJ, </w:t>
      </w:r>
      <w:proofErr w:type="spellStart"/>
      <w:r w:rsidR="0077623C" w:rsidRPr="00C66821">
        <w:rPr>
          <w:rFonts w:ascii="Book Antiqua" w:eastAsia="Book Antiqua" w:hAnsi="Book Antiqua" w:cs="Book Antiqua"/>
          <w:color w:val="000000"/>
        </w:rPr>
        <w:t>Hertzler</w:t>
      </w:r>
      <w:proofErr w:type="spellEnd"/>
      <w:r w:rsidR="0077623C" w:rsidRPr="00C66821">
        <w:rPr>
          <w:rFonts w:ascii="Book Antiqua" w:eastAsia="Book Antiqua" w:hAnsi="Book Antiqua" w:cs="Book Antiqua"/>
          <w:color w:val="000000"/>
        </w:rPr>
        <w:t xml:space="preserve"> S, Hull S, </w:t>
      </w:r>
      <w:proofErr w:type="spellStart"/>
      <w:r w:rsidR="0077623C" w:rsidRPr="00C66821">
        <w:rPr>
          <w:rFonts w:ascii="Book Antiqua" w:eastAsia="Book Antiqua" w:hAnsi="Book Antiqua" w:cs="Book Antiqua"/>
          <w:color w:val="000000"/>
        </w:rPr>
        <w:t>Jerling</w:t>
      </w:r>
      <w:proofErr w:type="spellEnd"/>
      <w:r w:rsidR="0077623C" w:rsidRPr="00C66821">
        <w:rPr>
          <w:rFonts w:ascii="Book Antiqua" w:eastAsia="Book Antiqua" w:hAnsi="Book Antiqua" w:cs="Book Antiqua"/>
          <w:color w:val="000000"/>
        </w:rPr>
        <w:t xml:space="preserve"> J, Johnston KL, </w:t>
      </w:r>
      <w:proofErr w:type="spellStart"/>
      <w:r w:rsidR="0077623C" w:rsidRPr="00C66821">
        <w:rPr>
          <w:rFonts w:ascii="Book Antiqua" w:eastAsia="Book Antiqua" w:hAnsi="Book Antiqua" w:cs="Book Antiqua"/>
          <w:color w:val="000000"/>
        </w:rPr>
        <w:t>Lightowler</w:t>
      </w:r>
      <w:proofErr w:type="spellEnd"/>
      <w:r w:rsidR="0077623C" w:rsidRPr="00C66821">
        <w:rPr>
          <w:rFonts w:ascii="Book Antiqua" w:eastAsia="Book Antiqua" w:hAnsi="Book Antiqua" w:cs="Book Antiqua"/>
          <w:color w:val="000000"/>
        </w:rPr>
        <w:t xml:space="preserve"> H, Mann N, Morgan L, </w:t>
      </w:r>
      <w:proofErr w:type="spellStart"/>
      <w:r w:rsidR="0077623C" w:rsidRPr="00C66821">
        <w:rPr>
          <w:rFonts w:ascii="Book Antiqua" w:eastAsia="Book Antiqua" w:hAnsi="Book Antiqua" w:cs="Book Antiqua"/>
          <w:color w:val="000000"/>
        </w:rPr>
        <w:t>Panlasigui</w:t>
      </w:r>
      <w:proofErr w:type="spellEnd"/>
      <w:r w:rsidR="0077623C" w:rsidRPr="00C66821">
        <w:rPr>
          <w:rFonts w:ascii="Book Antiqua" w:eastAsia="Book Antiqua" w:hAnsi="Book Antiqua" w:cs="Book Antiqua"/>
          <w:color w:val="000000"/>
        </w:rPr>
        <w:t xml:space="preserve"> LN, </w:t>
      </w:r>
      <w:proofErr w:type="spellStart"/>
      <w:r w:rsidR="0077623C" w:rsidRPr="00C66821">
        <w:rPr>
          <w:rFonts w:ascii="Book Antiqua" w:eastAsia="Book Antiqua" w:hAnsi="Book Antiqua" w:cs="Book Antiqua"/>
          <w:color w:val="000000"/>
        </w:rPr>
        <w:t>Pelkman</w:t>
      </w:r>
      <w:proofErr w:type="spellEnd"/>
      <w:r w:rsidR="0077623C" w:rsidRPr="00C66821">
        <w:rPr>
          <w:rFonts w:ascii="Book Antiqua" w:eastAsia="Book Antiqua" w:hAnsi="Book Antiqua" w:cs="Book Antiqua"/>
          <w:color w:val="000000"/>
        </w:rPr>
        <w:t xml:space="preserve"> C, Perry T, Pfeiffer AF, </w:t>
      </w:r>
      <w:proofErr w:type="spellStart"/>
      <w:r w:rsidR="0077623C" w:rsidRPr="00C66821">
        <w:rPr>
          <w:rFonts w:ascii="Book Antiqua" w:eastAsia="Book Antiqua" w:hAnsi="Book Antiqua" w:cs="Book Antiqua"/>
          <w:color w:val="000000"/>
        </w:rPr>
        <w:t>Pieters</w:t>
      </w:r>
      <w:proofErr w:type="spellEnd"/>
      <w:r w:rsidR="0077623C" w:rsidRPr="00C66821">
        <w:rPr>
          <w:rFonts w:ascii="Book Antiqua" w:eastAsia="Book Antiqua" w:hAnsi="Book Antiqua" w:cs="Book Antiqua"/>
          <w:color w:val="000000"/>
        </w:rPr>
        <w:t xml:space="preserve"> M, </w:t>
      </w:r>
      <w:proofErr w:type="spellStart"/>
      <w:r w:rsidR="0077623C" w:rsidRPr="00C66821">
        <w:rPr>
          <w:rFonts w:ascii="Book Antiqua" w:eastAsia="Book Antiqua" w:hAnsi="Book Antiqua" w:cs="Book Antiqua"/>
          <w:color w:val="000000"/>
        </w:rPr>
        <w:t>Ramdath</w:t>
      </w:r>
      <w:proofErr w:type="spellEnd"/>
      <w:r w:rsidR="0077623C" w:rsidRPr="00C66821">
        <w:rPr>
          <w:rFonts w:ascii="Book Antiqua" w:eastAsia="Book Antiqua" w:hAnsi="Book Antiqua" w:cs="Book Antiqua"/>
          <w:color w:val="000000"/>
        </w:rPr>
        <w:t xml:space="preserve"> DD, </w:t>
      </w:r>
      <w:proofErr w:type="spellStart"/>
      <w:r w:rsidR="0077623C" w:rsidRPr="00C66821">
        <w:rPr>
          <w:rFonts w:ascii="Book Antiqua" w:eastAsia="Book Antiqua" w:hAnsi="Book Antiqua" w:cs="Book Antiqua"/>
          <w:color w:val="000000"/>
        </w:rPr>
        <w:t>Ramsingh</w:t>
      </w:r>
      <w:proofErr w:type="spellEnd"/>
      <w:r w:rsidR="0077623C" w:rsidRPr="00C66821">
        <w:rPr>
          <w:rFonts w:ascii="Book Antiqua" w:eastAsia="Book Antiqua" w:hAnsi="Book Antiqua" w:cs="Book Antiqua"/>
          <w:color w:val="000000"/>
        </w:rPr>
        <w:t xml:space="preserve"> RT, Robert SD, Robinson C, </w:t>
      </w:r>
      <w:proofErr w:type="spellStart"/>
      <w:r w:rsidR="0077623C" w:rsidRPr="00C66821">
        <w:rPr>
          <w:rFonts w:ascii="Book Antiqua" w:eastAsia="Book Antiqua" w:hAnsi="Book Antiqua" w:cs="Book Antiqua"/>
          <w:color w:val="000000"/>
        </w:rPr>
        <w:t>Sarkkinen</w:t>
      </w:r>
      <w:proofErr w:type="spellEnd"/>
      <w:r w:rsidR="0077623C" w:rsidRPr="00C66821">
        <w:rPr>
          <w:rFonts w:ascii="Book Antiqua" w:eastAsia="Book Antiqua" w:hAnsi="Book Antiqua" w:cs="Book Antiqua"/>
          <w:color w:val="000000"/>
        </w:rPr>
        <w:t xml:space="preserve"> E, </w:t>
      </w:r>
      <w:proofErr w:type="spellStart"/>
      <w:r w:rsidR="0077623C" w:rsidRPr="00C66821">
        <w:rPr>
          <w:rFonts w:ascii="Book Antiqua" w:eastAsia="Book Antiqua" w:hAnsi="Book Antiqua" w:cs="Book Antiqua"/>
          <w:color w:val="000000"/>
        </w:rPr>
        <w:t>Scazzina</w:t>
      </w:r>
      <w:proofErr w:type="spellEnd"/>
      <w:r w:rsidR="0077623C" w:rsidRPr="00C66821">
        <w:rPr>
          <w:rFonts w:ascii="Book Antiqua" w:eastAsia="Book Antiqua" w:hAnsi="Book Antiqua" w:cs="Book Antiqua"/>
          <w:color w:val="000000"/>
        </w:rPr>
        <w:t xml:space="preserve"> F, </w:t>
      </w:r>
      <w:proofErr w:type="spellStart"/>
      <w:r w:rsidR="0077623C" w:rsidRPr="00C66821">
        <w:rPr>
          <w:rFonts w:ascii="Book Antiqua" w:eastAsia="Book Antiqua" w:hAnsi="Book Antiqua" w:cs="Book Antiqua"/>
          <w:color w:val="000000"/>
        </w:rPr>
        <w:t>Sison</w:t>
      </w:r>
      <w:proofErr w:type="spellEnd"/>
      <w:r w:rsidR="0077623C" w:rsidRPr="00C66821">
        <w:rPr>
          <w:rFonts w:ascii="Book Antiqua" w:eastAsia="Book Antiqua" w:hAnsi="Book Antiqua" w:cs="Book Antiqua"/>
          <w:color w:val="000000"/>
        </w:rPr>
        <w:t xml:space="preserve"> DC, Sloth B, </w:t>
      </w:r>
      <w:proofErr w:type="spellStart"/>
      <w:r w:rsidR="0077623C" w:rsidRPr="00C66821">
        <w:rPr>
          <w:rFonts w:ascii="Book Antiqua" w:eastAsia="Book Antiqua" w:hAnsi="Book Antiqua" w:cs="Book Antiqua"/>
          <w:color w:val="000000"/>
        </w:rPr>
        <w:t>Staniforth</w:t>
      </w:r>
      <w:proofErr w:type="spellEnd"/>
      <w:r w:rsidR="0077623C" w:rsidRPr="00C66821">
        <w:rPr>
          <w:rFonts w:ascii="Book Antiqua" w:eastAsia="Book Antiqua" w:hAnsi="Book Antiqua" w:cs="Book Antiqua"/>
          <w:color w:val="000000"/>
        </w:rPr>
        <w:t xml:space="preserve"> J, </w:t>
      </w:r>
      <w:proofErr w:type="spellStart"/>
      <w:r w:rsidR="0077623C" w:rsidRPr="00C66821">
        <w:rPr>
          <w:rFonts w:ascii="Book Antiqua" w:eastAsia="Book Antiqua" w:hAnsi="Book Antiqua" w:cs="Book Antiqua"/>
          <w:color w:val="000000"/>
        </w:rPr>
        <w:t>Tapola</w:t>
      </w:r>
      <w:proofErr w:type="spellEnd"/>
      <w:r w:rsidR="0077623C" w:rsidRPr="00C66821">
        <w:rPr>
          <w:rFonts w:ascii="Book Antiqua" w:eastAsia="Book Antiqua" w:hAnsi="Book Antiqua" w:cs="Book Antiqua"/>
          <w:color w:val="000000"/>
        </w:rPr>
        <w:t xml:space="preserve"> N, </w:t>
      </w:r>
      <w:proofErr w:type="spellStart"/>
      <w:r w:rsidR="0077623C" w:rsidRPr="00C66821">
        <w:rPr>
          <w:rFonts w:ascii="Book Antiqua" w:eastAsia="Book Antiqua" w:hAnsi="Book Antiqua" w:cs="Book Antiqua"/>
          <w:color w:val="000000"/>
        </w:rPr>
        <w:t>Valsta</w:t>
      </w:r>
      <w:proofErr w:type="spellEnd"/>
      <w:r w:rsidR="0077623C" w:rsidRPr="00C66821">
        <w:rPr>
          <w:rFonts w:ascii="Book Antiqua" w:eastAsia="Book Antiqua" w:hAnsi="Book Antiqua" w:cs="Book Antiqua"/>
          <w:color w:val="000000"/>
        </w:rPr>
        <w:t xml:space="preserve"> LM, </w:t>
      </w:r>
      <w:proofErr w:type="spellStart"/>
      <w:r w:rsidR="0077623C" w:rsidRPr="00C66821">
        <w:rPr>
          <w:rFonts w:ascii="Book Antiqua" w:eastAsia="Book Antiqua" w:hAnsi="Book Antiqua" w:cs="Book Antiqua"/>
          <w:color w:val="000000"/>
        </w:rPr>
        <w:t>Verkooijen</w:t>
      </w:r>
      <w:proofErr w:type="spellEnd"/>
      <w:r w:rsidR="0077623C" w:rsidRPr="00C66821">
        <w:rPr>
          <w:rFonts w:ascii="Book Antiqua" w:eastAsia="Book Antiqua" w:hAnsi="Book Antiqua" w:cs="Book Antiqua"/>
          <w:color w:val="000000"/>
        </w:rPr>
        <w:t xml:space="preserve"> I, </w:t>
      </w:r>
      <w:proofErr w:type="spellStart"/>
      <w:r w:rsidR="0077623C" w:rsidRPr="00C66821">
        <w:rPr>
          <w:rFonts w:ascii="Book Antiqua" w:eastAsia="Book Antiqua" w:hAnsi="Book Antiqua" w:cs="Book Antiqua"/>
          <w:color w:val="000000"/>
        </w:rPr>
        <w:t>Weickert</w:t>
      </w:r>
      <w:proofErr w:type="spellEnd"/>
      <w:r w:rsidR="0077623C" w:rsidRPr="00C66821">
        <w:rPr>
          <w:rFonts w:ascii="Book Antiqua" w:eastAsia="Book Antiqua" w:hAnsi="Book Antiqua" w:cs="Book Antiqua"/>
          <w:color w:val="000000"/>
        </w:rPr>
        <w:t xml:space="preserve"> MO, </w:t>
      </w:r>
      <w:proofErr w:type="spellStart"/>
      <w:r w:rsidR="0077623C" w:rsidRPr="00C66821">
        <w:rPr>
          <w:rFonts w:ascii="Book Antiqua" w:eastAsia="Book Antiqua" w:hAnsi="Book Antiqua" w:cs="Book Antiqua"/>
          <w:color w:val="000000"/>
        </w:rPr>
        <w:t>Weseler</w:t>
      </w:r>
      <w:proofErr w:type="spellEnd"/>
      <w:r w:rsidR="0077623C" w:rsidRPr="00C66821">
        <w:rPr>
          <w:rFonts w:ascii="Book Antiqua" w:eastAsia="Book Antiqua" w:hAnsi="Book Antiqua" w:cs="Book Antiqua"/>
          <w:color w:val="000000"/>
        </w:rPr>
        <w:t xml:space="preserve"> AR, </w:t>
      </w:r>
      <w:proofErr w:type="spellStart"/>
      <w:r w:rsidR="0077623C" w:rsidRPr="00C66821">
        <w:rPr>
          <w:rFonts w:ascii="Book Antiqua" w:eastAsia="Book Antiqua" w:hAnsi="Book Antiqua" w:cs="Book Antiqua"/>
          <w:color w:val="000000"/>
        </w:rPr>
        <w:t>Wilkie</w:t>
      </w:r>
      <w:proofErr w:type="spellEnd"/>
      <w:r w:rsidR="0077623C" w:rsidRPr="00C66821">
        <w:rPr>
          <w:rFonts w:ascii="Book Antiqua" w:eastAsia="Book Antiqua" w:hAnsi="Book Antiqua" w:cs="Book Antiqua"/>
          <w:color w:val="000000"/>
        </w:rPr>
        <w:t xml:space="preserve"> P, Zhang J. Measuring the glycemic index of foods: interlaboratory study. </w:t>
      </w:r>
      <w:r w:rsidR="0077623C" w:rsidRPr="00C66821">
        <w:rPr>
          <w:rFonts w:ascii="Book Antiqua" w:eastAsia="Book Antiqua" w:hAnsi="Book Antiqua" w:cs="Book Antiqua"/>
          <w:i/>
          <w:iCs/>
          <w:color w:val="000000"/>
        </w:rPr>
        <w:t xml:space="preserve">Am J </w:t>
      </w:r>
      <w:proofErr w:type="spellStart"/>
      <w:r w:rsidR="0077623C" w:rsidRPr="00C66821">
        <w:rPr>
          <w:rFonts w:ascii="Book Antiqua" w:eastAsia="Book Antiqua" w:hAnsi="Book Antiqua" w:cs="Book Antiqua"/>
          <w:i/>
          <w:iCs/>
          <w:color w:val="000000"/>
        </w:rPr>
        <w:t>Clin</w:t>
      </w:r>
      <w:proofErr w:type="spellEnd"/>
      <w:r w:rsidR="0077623C" w:rsidRPr="00C66821">
        <w:rPr>
          <w:rFonts w:ascii="Book Antiqua" w:eastAsia="Book Antiqua" w:hAnsi="Book Antiqua" w:cs="Book Antiqua"/>
          <w:i/>
          <w:iCs/>
          <w:color w:val="000000"/>
        </w:rPr>
        <w:t xml:space="preserve"> </w:t>
      </w:r>
      <w:proofErr w:type="spellStart"/>
      <w:r w:rsidR="0077623C"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2008;</w:t>
      </w:r>
      <w:r w:rsidR="0077623C"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87</w:t>
      </w:r>
      <w:r w:rsidRPr="00C66821">
        <w:rPr>
          <w:rFonts w:ascii="Book Antiqua" w:eastAsia="Book Antiqua" w:hAnsi="Book Antiqua" w:cs="Book Antiqua"/>
          <w:color w:val="000000"/>
        </w:rPr>
        <w:t>:</w:t>
      </w:r>
      <w:r w:rsidR="0077623C"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247S-</w:t>
      </w:r>
      <w:r w:rsidR="0077623C" w:rsidRPr="00C66821">
        <w:rPr>
          <w:rFonts w:ascii="Book Antiqua" w:eastAsia="Book Antiqua" w:hAnsi="Book Antiqua" w:cs="Book Antiqua"/>
          <w:color w:val="000000"/>
        </w:rPr>
        <w:t>2</w:t>
      </w:r>
      <w:r w:rsidRPr="00C66821">
        <w:rPr>
          <w:rFonts w:ascii="Book Antiqua" w:eastAsia="Book Antiqua" w:hAnsi="Book Antiqua" w:cs="Book Antiqua"/>
          <w:color w:val="000000"/>
        </w:rPr>
        <w:t>57S</w:t>
      </w:r>
      <w:r w:rsidR="0077623C" w:rsidRPr="00C66821">
        <w:rPr>
          <w:rFonts w:ascii="Book Antiqua" w:eastAsia="Book Antiqua" w:hAnsi="Book Antiqua" w:cs="Book Antiqua"/>
          <w:color w:val="000000"/>
        </w:rPr>
        <w:t xml:space="preserve"> [PMID: 18175765 DOI: 10.1093/</w:t>
      </w:r>
      <w:proofErr w:type="spellStart"/>
      <w:r w:rsidR="0077623C" w:rsidRPr="00C66821">
        <w:rPr>
          <w:rFonts w:ascii="Book Antiqua" w:eastAsia="Book Antiqua" w:hAnsi="Book Antiqua" w:cs="Book Antiqua"/>
          <w:color w:val="000000"/>
        </w:rPr>
        <w:t>ajcn</w:t>
      </w:r>
      <w:proofErr w:type="spellEnd"/>
      <w:r w:rsidR="0077623C" w:rsidRPr="00C66821">
        <w:rPr>
          <w:rFonts w:ascii="Book Antiqua" w:eastAsia="Book Antiqua" w:hAnsi="Book Antiqua" w:cs="Book Antiqua"/>
          <w:color w:val="000000"/>
        </w:rPr>
        <w:t>/87.1.247S]</w:t>
      </w:r>
    </w:p>
    <w:p w14:paraId="392F3A9D" w14:textId="49DAF76E" w:rsidR="00A77B3E" w:rsidRPr="00C66821" w:rsidRDefault="00B26E3C">
      <w:pPr>
        <w:spacing w:line="360" w:lineRule="auto"/>
        <w:jc w:val="both"/>
      </w:pPr>
      <w:r w:rsidRPr="00C66821">
        <w:rPr>
          <w:rFonts w:ascii="Book Antiqua" w:eastAsia="Book Antiqua" w:hAnsi="Book Antiqua" w:cs="Book Antiqua"/>
          <w:color w:val="000000"/>
        </w:rPr>
        <w:t xml:space="preserve">16 </w:t>
      </w:r>
      <w:proofErr w:type="spellStart"/>
      <w:r w:rsidRPr="00C66821">
        <w:rPr>
          <w:rFonts w:ascii="Book Antiqua" w:eastAsia="Book Antiqua" w:hAnsi="Book Antiqua" w:cs="Book Antiqua"/>
          <w:b/>
          <w:bCs/>
          <w:color w:val="000000"/>
        </w:rPr>
        <w:t>Wolever</w:t>
      </w:r>
      <w:proofErr w:type="spellEnd"/>
      <w:r w:rsidRPr="00C66821">
        <w:rPr>
          <w:rFonts w:ascii="Book Antiqua" w:eastAsia="Book Antiqua" w:hAnsi="Book Antiqua" w:cs="Book Antiqua"/>
          <w:b/>
          <w:bCs/>
          <w:color w:val="000000"/>
        </w:rPr>
        <w:t xml:space="preserve"> TMS</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Meynier</w:t>
      </w:r>
      <w:proofErr w:type="spellEnd"/>
      <w:r w:rsidRPr="00C66821">
        <w:rPr>
          <w:rFonts w:ascii="Book Antiqua" w:eastAsia="Book Antiqua" w:hAnsi="Book Antiqua" w:cs="Book Antiqua"/>
          <w:color w:val="000000"/>
        </w:rPr>
        <w:t xml:space="preserve"> A, Jenkins AL, Brand-Miller JC, Atkinson FS, </w:t>
      </w:r>
      <w:proofErr w:type="spellStart"/>
      <w:r w:rsidRPr="00C66821">
        <w:rPr>
          <w:rFonts w:ascii="Book Antiqua" w:eastAsia="Book Antiqua" w:hAnsi="Book Antiqua" w:cs="Book Antiqua"/>
          <w:color w:val="000000"/>
        </w:rPr>
        <w:t>Gendre</w:t>
      </w:r>
      <w:proofErr w:type="spellEnd"/>
      <w:r w:rsidRPr="00C66821">
        <w:rPr>
          <w:rFonts w:ascii="Book Antiqua" w:eastAsia="Book Antiqua" w:hAnsi="Book Antiqua" w:cs="Book Antiqua"/>
          <w:color w:val="000000"/>
        </w:rPr>
        <w:t xml:space="preserve"> D, </w:t>
      </w:r>
      <w:proofErr w:type="spellStart"/>
      <w:r w:rsidRPr="00C66821">
        <w:rPr>
          <w:rFonts w:ascii="Book Antiqua" w:eastAsia="Book Antiqua" w:hAnsi="Book Antiqua" w:cs="Book Antiqua"/>
          <w:color w:val="000000"/>
        </w:rPr>
        <w:t>Leuillet</w:t>
      </w:r>
      <w:proofErr w:type="spellEnd"/>
      <w:r w:rsidRPr="00C66821">
        <w:rPr>
          <w:rFonts w:ascii="Book Antiqua" w:eastAsia="Book Antiqua" w:hAnsi="Book Antiqua" w:cs="Book Antiqua"/>
          <w:color w:val="000000"/>
        </w:rPr>
        <w:t xml:space="preserve"> S, </w:t>
      </w:r>
      <w:proofErr w:type="spellStart"/>
      <w:r w:rsidRPr="00C66821">
        <w:rPr>
          <w:rFonts w:ascii="Book Antiqua" w:eastAsia="Book Antiqua" w:hAnsi="Book Antiqua" w:cs="Book Antiqua"/>
          <w:color w:val="000000"/>
        </w:rPr>
        <w:t>Cazaubiel</w:t>
      </w:r>
      <w:proofErr w:type="spellEnd"/>
      <w:r w:rsidRPr="00C66821">
        <w:rPr>
          <w:rFonts w:ascii="Book Antiqua" w:eastAsia="Book Antiqua" w:hAnsi="Book Antiqua" w:cs="Book Antiqua"/>
          <w:color w:val="000000"/>
        </w:rPr>
        <w:t xml:space="preserve"> M, </w:t>
      </w:r>
      <w:proofErr w:type="spellStart"/>
      <w:r w:rsidRPr="00C66821">
        <w:rPr>
          <w:rFonts w:ascii="Book Antiqua" w:eastAsia="Book Antiqua" w:hAnsi="Book Antiqua" w:cs="Book Antiqua"/>
          <w:color w:val="000000"/>
        </w:rPr>
        <w:t>Housez</w:t>
      </w:r>
      <w:proofErr w:type="spellEnd"/>
      <w:r w:rsidRPr="00C66821">
        <w:rPr>
          <w:rFonts w:ascii="Book Antiqua" w:eastAsia="Book Antiqua" w:hAnsi="Book Antiqua" w:cs="Book Antiqua"/>
          <w:color w:val="000000"/>
        </w:rPr>
        <w:t xml:space="preserve"> B, </w:t>
      </w:r>
      <w:proofErr w:type="spellStart"/>
      <w:r w:rsidRPr="00C66821">
        <w:rPr>
          <w:rFonts w:ascii="Book Antiqua" w:eastAsia="Book Antiqua" w:hAnsi="Book Antiqua" w:cs="Book Antiqua"/>
          <w:color w:val="000000"/>
        </w:rPr>
        <w:t>Vinoy</w:t>
      </w:r>
      <w:proofErr w:type="spellEnd"/>
      <w:r w:rsidRPr="00C66821">
        <w:rPr>
          <w:rFonts w:ascii="Book Antiqua" w:eastAsia="Book Antiqua" w:hAnsi="Book Antiqua" w:cs="Book Antiqua"/>
          <w:color w:val="000000"/>
        </w:rPr>
        <w:t xml:space="preserve"> S. Glycemic Index and Insulinemic Index of Foods: An Interlaboratory Study Using the ISO 2010 Method. </w:t>
      </w:r>
      <w:r w:rsidRPr="00C66821">
        <w:rPr>
          <w:rFonts w:ascii="Book Antiqua" w:eastAsia="Book Antiqua" w:hAnsi="Book Antiqua" w:cs="Book Antiqua"/>
          <w:i/>
          <w:iCs/>
          <w:color w:val="000000"/>
        </w:rPr>
        <w:t>Nutrients</w:t>
      </w:r>
      <w:r w:rsidRPr="00C66821">
        <w:rPr>
          <w:rFonts w:ascii="Book Antiqua" w:eastAsia="Book Antiqua" w:hAnsi="Book Antiqua" w:cs="Book Antiqua"/>
          <w:color w:val="000000"/>
        </w:rPr>
        <w:t xml:space="preserve"> 2019; </w:t>
      </w:r>
      <w:r w:rsidRPr="00C66821">
        <w:rPr>
          <w:rFonts w:ascii="Book Antiqua" w:eastAsia="Book Antiqua" w:hAnsi="Book Antiqua" w:cs="Book Antiqua"/>
          <w:b/>
          <w:bCs/>
          <w:color w:val="000000"/>
        </w:rPr>
        <w:t>11</w:t>
      </w:r>
      <w:r w:rsidRPr="00C66821">
        <w:rPr>
          <w:rFonts w:ascii="Book Antiqua" w:eastAsia="Book Antiqua" w:hAnsi="Book Antiqua" w:cs="Book Antiqua"/>
          <w:color w:val="000000"/>
        </w:rPr>
        <w:t>:</w:t>
      </w:r>
      <w:r w:rsidR="008B7292" w:rsidRPr="00C66821">
        <w:rPr>
          <w:rFonts w:ascii="Book Antiqua" w:eastAsia="Book Antiqua" w:hAnsi="Book Antiqua" w:cs="Book Antiqua"/>
          <w:color w:val="000000"/>
        </w:rPr>
        <w:t xml:space="preserve"> 2218</w:t>
      </w:r>
      <w:r w:rsidRPr="00C66821">
        <w:rPr>
          <w:rFonts w:ascii="Book Antiqua" w:eastAsia="Book Antiqua" w:hAnsi="Book Antiqua" w:cs="Book Antiqua"/>
          <w:color w:val="000000"/>
        </w:rPr>
        <w:t xml:space="preserve"> [PMID: 31540317 DOI: 10.3390/nu11092218]</w:t>
      </w:r>
    </w:p>
    <w:p w14:paraId="63E86A08" w14:textId="5DD2C1AC" w:rsidR="00A77B3E" w:rsidRPr="00C66821" w:rsidRDefault="00B26E3C">
      <w:pPr>
        <w:spacing w:line="360" w:lineRule="auto"/>
        <w:jc w:val="both"/>
      </w:pPr>
      <w:r w:rsidRPr="00C66821">
        <w:rPr>
          <w:rFonts w:ascii="Book Antiqua" w:eastAsia="Book Antiqua" w:hAnsi="Book Antiqua" w:cs="Book Antiqua"/>
          <w:color w:val="000000"/>
        </w:rPr>
        <w:t xml:space="preserve">17 </w:t>
      </w:r>
      <w:r w:rsidRPr="00C66821">
        <w:rPr>
          <w:rFonts w:ascii="Book Antiqua" w:eastAsia="Book Antiqua" w:hAnsi="Book Antiqua" w:cs="Book Antiqua"/>
          <w:b/>
          <w:bCs/>
          <w:color w:val="000000"/>
        </w:rPr>
        <w:t>International Standards Organization</w:t>
      </w:r>
      <w:r w:rsidRPr="00C66821">
        <w:rPr>
          <w:rFonts w:ascii="Book Antiqua" w:eastAsia="Book Antiqua" w:hAnsi="Book Antiqua" w:cs="Book Antiqua"/>
          <w:color w:val="000000"/>
        </w:rPr>
        <w:t xml:space="preserve">. ISO 26642: </w:t>
      </w:r>
      <w:r w:rsidR="0077623C" w:rsidRPr="00C66821">
        <w:rPr>
          <w:rFonts w:ascii="Book Antiqua" w:eastAsia="Book Antiqua" w:hAnsi="Book Antiqua" w:cs="Book Antiqua"/>
          <w:color w:val="000000"/>
        </w:rPr>
        <w:t xml:space="preserve">Food products - Determination of the </w:t>
      </w:r>
      <w:proofErr w:type="spellStart"/>
      <w:r w:rsidR="0077623C" w:rsidRPr="00C66821">
        <w:rPr>
          <w:rFonts w:ascii="Book Antiqua" w:eastAsia="Book Antiqua" w:hAnsi="Book Antiqua" w:cs="Book Antiqua"/>
          <w:color w:val="000000"/>
        </w:rPr>
        <w:t>glycaemic</w:t>
      </w:r>
      <w:proofErr w:type="spellEnd"/>
      <w:r w:rsidR="0077623C" w:rsidRPr="00C66821">
        <w:rPr>
          <w:rFonts w:ascii="Book Antiqua" w:eastAsia="Book Antiqua" w:hAnsi="Book Antiqua" w:cs="Book Antiqua"/>
          <w:color w:val="000000"/>
        </w:rPr>
        <w:t xml:space="preserve"> index (GI) and recommendation for food classification</w:t>
      </w:r>
      <w:r w:rsidRPr="00C66821">
        <w:rPr>
          <w:rFonts w:ascii="Book Antiqua" w:eastAsia="Book Antiqua" w:hAnsi="Book Antiqua" w:cs="Book Antiqua"/>
          <w:color w:val="000000"/>
        </w:rPr>
        <w:t>. Geneva (Switzerland): ISO; 2010</w:t>
      </w:r>
      <w:r w:rsidR="00205424" w:rsidRPr="00C66821">
        <w:rPr>
          <w:rFonts w:ascii="Book Antiqua" w:eastAsia="Book Antiqua" w:hAnsi="Book Antiqua" w:cs="Book Antiqua"/>
          <w:color w:val="000000"/>
        </w:rPr>
        <w:t xml:space="preserve"> Available from: https://www.iso.org/standard/43633.html</w:t>
      </w:r>
    </w:p>
    <w:p w14:paraId="66389C4E" w14:textId="672126A2" w:rsidR="00A77B3E" w:rsidRPr="00C66821" w:rsidRDefault="00B26E3C">
      <w:pPr>
        <w:spacing w:line="360" w:lineRule="auto"/>
        <w:jc w:val="both"/>
      </w:pPr>
      <w:r w:rsidRPr="00C66821">
        <w:rPr>
          <w:rFonts w:ascii="Book Antiqua" w:eastAsia="Book Antiqua" w:hAnsi="Book Antiqua" w:cs="Book Antiqua"/>
          <w:color w:val="000000"/>
        </w:rPr>
        <w:lastRenderedPageBreak/>
        <w:t xml:space="preserve">18 </w:t>
      </w:r>
      <w:r w:rsidRPr="00C66821">
        <w:rPr>
          <w:rFonts w:ascii="Book Antiqua" w:eastAsia="Book Antiqua" w:hAnsi="Book Antiqua" w:cs="Book Antiqua"/>
          <w:b/>
          <w:bCs/>
          <w:color w:val="000000"/>
        </w:rPr>
        <w:t>Chan HM,</w:t>
      </w:r>
      <w:r w:rsidRPr="00C66821">
        <w:rPr>
          <w:rFonts w:ascii="Book Antiqua" w:eastAsia="Book Antiqua" w:hAnsi="Book Antiqua" w:cs="Book Antiqua"/>
          <w:color w:val="000000"/>
        </w:rPr>
        <w:t xml:space="preserve"> Brand-Miller JC, Holt SH, Wilson D, </w:t>
      </w:r>
      <w:proofErr w:type="spellStart"/>
      <w:r w:rsidRPr="00C66821">
        <w:rPr>
          <w:rFonts w:ascii="Book Antiqua" w:eastAsia="Book Antiqua" w:hAnsi="Book Antiqua" w:cs="Book Antiqua"/>
          <w:color w:val="000000"/>
        </w:rPr>
        <w:t>Rozman</w:t>
      </w:r>
      <w:proofErr w:type="spellEnd"/>
      <w:r w:rsidRPr="00C66821">
        <w:rPr>
          <w:rFonts w:ascii="Book Antiqua" w:eastAsia="Book Antiqua" w:hAnsi="Book Antiqua" w:cs="Book Antiqua"/>
          <w:color w:val="000000"/>
        </w:rPr>
        <w:t xml:space="preserve"> M, </w:t>
      </w:r>
      <w:proofErr w:type="spellStart"/>
      <w:r w:rsidRPr="00C66821">
        <w:rPr>
          <w:rFonts w:ascii="Book Antiqua" w:eastAsia="Book Antiqua" w:hAnsi="Book Antiqua" w:cs="Book Antiqua"/>
          <w:color w:val="000000"/>
        </w:rPr>
        <w:t>Petocz</w:t>
      </w:r>
      <w:proofErr w:type="spellEnd"/>
      <w:r w:rsidRPr="00C66821">
        <w:rPr>
          <w:rFonts w:ascii="Book Antiqua" w:eastAsia="Book Antiqua" w:hAnsi="Book Antiqua" w:cs="Book Antiqua"/>
          <w:color w:val="000000"/>
        </w:rPr>
        <w:t xml:space="preserve"> P.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w:t>
      </w:r>
      <w:r w:rsidR="00091117" w:rsidRPr="00C66821">
        <w:rPr>
          <w:rFonts w:ascii="Book Antiqua" w:eastAsia="Book Antiqua" w:hAnsi="Book Antiqua" w:cs="Book Antiqua"/>
          <w:color w:val="000000"/>
        </w:rPr>
        <w:t>i</w:t>
      </w:r>
      <w:r w:rsidRPr="00C66821">
        <w:rPr>
          <w:rFonts w:ascii="Book Antiqua" w:eastAsia="Book Antiqua" w:hAnsi="Book Antiqua" w:cs="Book Antiqua"/>
          <w:color w:val="000000"/>
        </w:rPr>
        <w:t xml:space="preserve">ndex values of Vietnamese foods. </w:t>
      </w:r>
      <w:proofErr w:type="spellStart"/>
      <w:r w:rsidR="00291EC9" w:rsidRPr="00C66821">
        <w:rPr>
          <w:rFonts w:ascii="Book Antiqua" w:eastAsia="Book Antiqua" w:hAnsi="Book Antiqua" w:cs="Book Antiqua"/>
          <w:i/>
          <w:iCs/>
          <w:color w:val="000000"/>
        </w:rPr>
        <w:t>Eur</w:t>
      </w:r>
      <w:proofErr w:type="spellEnd"/>
      <w:r w:rsidR="00291EC9" w:rsidRPr="00C66821">
        <w:rPr>
          <w:rFonts w:ascii="Book Antiqua" w:eastAsia="Book Antiqua" w:hAnsi="Book Antiqua" w:cs="Book Antiqua"/>
          <w:i/>
          <w:iCs/>
          <w:color w:val="000000"/>
        </w:rPr>
        <w:t xml:space="preserve"> J </w:t>
      </w:r>
      <w:proofErr w:type="spellStart"/>
      <w:r w:rsidR="00291EC9" w:rsidRPr="00C66821">
        <w:rPr>
          <w:rFonts w:ascii="Book Antiqua" w:eastAsia="Book Antiqua" w:hAnsi="Book Antiqua" w:cs="Book Antiqua"/>
          <w:i/>
          <w:iCs/>
          <w:color w:val="000000"/>
        </w:rPr>
        <w:t>Clin</w:t>
      </w:r>
      <w:proofErr w:type="spellEnd"/>
      <w:r w:rsidR="00291EC9" w:rsidRPr="00C66821">
        <w:rPr>
          <w:rFonts w:ascii="Book Antiqua" w:eastAsia="Book Antiqua" w:hAnsi="Book Antiqua" w:cs="Book Antiqua"/>
          <w:i/>
          <w:iCs/>
          <w:color w:val="000000"/>
        </w:rPr>
        <w:t xml:space="preserve"> </w:t>
      </w:r>
      <w:proofErr w:type="spellStart"/>
      <w:r w:rsidR="00291EC9"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2001;</w:t>
      </w:r>
      <w:r w:rsidR="00291EC9"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55</w:t>
      </w:r>
      <w:r w:rsidRPr="00C66821">
        <w:rPr>
          <w:rFonts w:ascii="Book Antiqua" w:eastAsia="Book Antiqua" w:hAnsi="Book Antiqua" w:cs="Book Antiqua"/>
          <w:color w:val="000000"/>
        </w:rPr>
        <w:t>:</w:t>
      </w:r>
      <w:r w:rsidR="00291EC9"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1076</w:t>
      </w:r>
      <w:r w:rsidR="00291EC9" w:rsidRPr="00C66821">
        <w:rPr>
          <w:rFonts w:ascii="Book Antiqua" w:eastAsia="Book Antiqua" w:hAnsi="Book Antiqua" w:cs="Book Antiqua"/>
          <w:color w:val="000000"/>
        </w:rPr>
        <w:t>-1083</w:t>
      </w:r>
      <w:r w:rsidRPr="00C66821">
        <w:rPr>
          <w:rFonts w:ascii="Book Antiqua" w:eastAsia="Book Antiqua" w:hAnsi="Book Antiqua" w:cs="Book Antiqua"/>
          <w:color w:val="000000"/>
        </w:rPr>
        <w:t xml:space="preserve"> </w:t>
      </w:r>
      <w:r w:rsidR="00291EC9" w:rsidRPr="00C66821">
        <w:rPr>
          <w:rFonts w:ascii="Book Antiqua" w:eastAsia="Book Antiqua" w:hAnsi="Book Antiqua" w:cs="Book Antiqua"/>
          <w:color w:val="000000"/>
        </w:rPr>
        <w:t>[PMID: 11781674 DOI: 10.1038/sj.ejcn.1601265]</w:t>
      </w:r>
    </w:p>
    <w:p w14:paraId="24D14FA7" w14:textId="77777777" w:rsidR="00A77B3E" w:rsidRPr="00C66821" w:rsidRDefault="00B26E3C">
      <w:pPr>
        <w:spacing w:line="360" w:lineRule="auto"/>
        <w:jc w:val="both"/>
      </w:pPr>
      <w:r w:rsidRPr="00C66821">
        <w:rPr>
          <w:rFonts w:ascii="Book Antiqua" w:eastAsia="Book Antiqua" w:hAnsi="Book Antiqua" w:cs="Book Antiqua"/>
          <w:color w:val="000000"/>
        </w:rPr>
        <w:t xml:space="preserve">19 </w:t>
      </w:r>
      <w:r w:rsidRPr="00C66821">
        <w:rPr>
          <w:rFonts w:ascii="Book Antiqua" w:eastAsia="Book Antiqua" w:hAnsi="Book Antiqua" w:cs="Book Antiqua"/>
          <w:b/>
          <w:bCs/>
          <w:color w:val="000000"/>
        </w:rPr>
        <w:t>MacIntosh CG</w:t>
      </w:r>
      <w:r w:rsidRPr="00C66821">
        <w:rPr>
          <w:rFonts w:ascii="Book Antiqua" w:eastAsia="Book Antiqua" w:hAnsi="Book Antiqua" w:cs="Book Antiqua"/>
          <w:color w:val="000000"/>
        </w:rPr>
        <w:t xml:space="preserve">, Holt SH, Brand-Miller JC. The degree of fat saturation does not alter glycemic, insulinemic or satiety responses to a starchy staple in healthy men. </w:t>
      </w:r>
      <w:r w:rsidRPr="00C66821">
        <w:rPr>
          <w:rFonts w:ascii="Book Antiqua" w:eastAsia="Book Antiqua" w:hAnsi="Book Antiqua" w:cs="Book Antiqua"/>
          <w:i/>
          <w:iCs/>
          <w:color w:val="000000"/>
        </w:rPr>
        <w:t xml:space="preserve">J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2003; </w:t>
      </w:r>
      <w:r w:rsidRPr="00C66821">
        <w:rPr>
          <w:rFonts w:ascii="Book Antiqua" w:eastAsia="Book Antiqua" w:hAnsi="Book Antiqua" w:cs="Book Antiqua"/>
          <w:b/>
          <w:bCs/>
          <w:color w:val="000000"/>
        </w:rPr>
        <w:t>133</w:t>
      </w:r>
      <w:r w:rsidRPr="00C66821">
        <w:rPr>
          <w:rFonts w:ascii="Book Antiqua" w:eastAsia="Book Antiqua" w:hAnsi="Book Antiqua" w:cs="Book Antiqua"/>
          <w:color w:val="000000"/>
        </w:rPr>
        <w:t>: 2577-2580 [PMID: 12888640 DOI: 10.1093/</w:t>
      </w:r>
      <w:proofErr w:type="spellStart"/>
      <w:r w:rsidRPr="00C66821">
        <w:rPr>
          <w:rFonts w:ascii="Book Antiqua" w:eastAsia="Book Antiqua" w:hAnsi="Book Antiqua" w:cs="Book Antiqua"/>
          <w:color w:val="000000"/>
        </w:rPr>
        <w:t>jn</w:t>
      </w:r>
      <w:proofErr w:type="spellEnd"/>
      <w:r w:rsidRPr="00C66821">
        <w:rPr>
          <w:rFonts w:ascii="Book Antiqua" w:eastAsia="Book Antiqua" w:hAnsi="Book Antiqua" w:cs="Book Antiqua"/>
          <w:color w:val="000000"/>
        </w:rPr>
        <w:t>/133.8.2577]</w:t>
      </w:r>
    </w:p>
    <w:p w14:paraId="0CE9820D" w14:textId="77777777" w:rsidR="00A77B3E" w:rsidRPr="00C66821" w:rsidRDefault="00B26E3C">
      <w:pPr>
        <w:spacing w:line="360" w:lineRule="auto"/>
        <w:jc w:val="both"/>
      </w:pPr>
      <w:r w:rsidRPr="00C66821">
        <w:rPr>
          <w:rFonts w:ascii="Book Antiqua" w:eastAsia="Book Antiqua" w:hAnsi="Book Antiqua" w:cs="Book Antiqua"/>
          <w:color w:val="000000"/>
        </w:rPr>
        <w:t xml:space="preserve">20 </w:t>
      </w:r>
      <w:r w:rsidRPr="00C66821">
        <w:rPr>
          <w:rFonts w:ascii="Book Antiqua" w:eastAsia="Book Antiqua" w:hAnsi="Book Antiqua" w:cs="Book Antiqua"/>
          <w:b/>
          <w:bCs/>
          <w:color w:val="000000"/>
        </w:rPr>
        <w:t>Blair RM</w:t>
      </w:r>
      <w:r w:rsidRPr="00C66821">
        <w:rPr>
          <w:rFonts w:ascii="Book Antiqua" w:eastAsia="Book Antiqua" w:hAnsi="Book Antiqua" w:cs="Book Antiqua"/>
          <w:color w:val="000000"/>
        </w:rPr>
        <w:t xml:space="preserve">, Henley EC, Tabor A. Soy foods have low glycemic and insulin response indices in normal weight subjects.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J</w:t>
      </w:r>
      <w:r w:rsidRPr="00C66821">
        <w:rPr>
          <w:rFonts w:ascii="Book Antiqua" w:eastAsia="Book Antiqua" w:hAnsi="Book Antiqua" w:cs="Book Antiqua"/>
          <w:color w:val="000000"/>
        </w:rPr>
        <w:t xml:space="preserve"> 2006; </w:t>
      </w:r>
      <w:r w:rsidRPr="00C66821">
        <w:rPr>
          <w:rFonts w:ascii="Book Antiqua" w:eastAsia="Book Antiqua" w:hAnsi="Book Antiqua" w:cs="Book Antiqua"/>
          <w:b/>
          <w:bCs/>
          <w:color w:val="000000"/>
        </w:rPr>
        <w:t>5</w:t>
      </w:r>
      <w:r w:rsidRPr="00C66821">
        <w:rPr>
          <w:rFonts w:ascii="Book Antiqua" w:eastAsia="Book Antiqua" w:hAnsi="Book Antiqua" w:cs="Book Antiqua"/>
          <w:color w:val="000000"/>
        </w:rPr>
        <w:t>: 35 [PMID: 17192192 DOI: 10.1186/1475-2891-5-35]</w:t>
      </w:r>
    </w:p>
    <w:p w14:paraId="752EF207" w14:textId="77777777" w:rsidR="00A77B3E" w:rsidRPr="00C66821" w:rsidRDefault="00B26E3C">
      <w:pPr>
        <w:spacing w:line="360" w:lineRule="auto"/>
        <w:jc w:val="both"/>
      </w:pPr>
      <w:r w:rsidRPr="00C66821">
        <w:rPr>
          <w:rFonts w:ascii="Book Antiqua" w:eastAsia="Book Antiqua" w:hAnsi="Book Antiqua" w:cs="Book Antiqua"/>
          <w:color w:val="000000"/>
        </w:rPr>
        <w:t xml:space="preserve">21 </w:t>
      </w:r>
      <w:r w:rsidRPr="00C66821">
        <w:rPr>
          <w:rFonts w:ascii="Book Antiqua" w:eastAsia="Book Antiqua" w:hAnsi="Book Antiqua" w:cs="Book Antiqua"/>
          <w:b/>
          <w:bCs/>
          <w:color w:val="000000"/>
        </w:rPr>
        <w:t>Robert SD</w:t>
      </w:r>
      <w:r w:rsidRPr="00C66821">
        <w:rPr>
          <w:rFonts w:ascii="Book Antiqua" w:eastAsia="Book Antiqua" w:hAnsi="Book Antiqua" w:cs="Book Antiqua"/>
          <w:color w:val="000000"/>
        </w:rPr>
        <w:t xml:space="preserve">, Ismail AA, Winn T,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 Glycemic index of common Malaysian fruits. </w:t>
      </w:r>
      <w:r w:rsidRPr="00C66821">
        <w:rPr>
          <w:rFonts w:ascii="Book Antiqua" w:eastAsia="Book Antiqua" w:hAnsi="Book Antiqua" w:cs="Book Antiqua"/>
          <w:i/>
          <w:iCs/>
          <w:color w:val="000000"/>
        </w:rPr>
        <w:t xml:space="preserve">Asia Pac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2008; </w:t>
      </w:r>
      <w:r w:rsidRPr="00C66821">
        <w:rPr>
          <w:rFonts w:ascii="Book Antiqua" w:eastAsia="Book Antiqua" w:hAnsi="Book Antiqua" w:cs="Book Antiqua"/>
          <w:b/>
          <w:bCs/>
          <w:color w:val="000000"/>
        </w:rPr>
        <w:t>17</w:t>
      </w:r>
      <w:r w:rsidRPr="00C66821">
        <w:rPr>
          <w:rFonts w:ascii="Book Antiqua" w:eastAsia="Book Antiqua" w:hAnsi="Book Antiqua" w:cs="Book Antiqua"/>
          <w:color w:val="000000"/>
        </w:rPr>
        <w:t>: 35-39 [PMID: 18364324]</w:t>
      </w:r>
    </w:p>
    <w:p w14:paraId="2507F76C" w14:textId="1361C49A" w:rsidR="00A77B3E" w:rsidRPr="00C66821" w:rsidRDefault="00B26E3C">
      <w:pPr>
        <w:spacing w:line="360" w:lineRule="auto"/>
        <w:jc w:val="both"/>
      </w:pPr>
      <w:r w:rsidRPr="00C66821">
        <w:rPr>
          <w:rFonts w:ascii="Book Antiqua" w:eastAsia="Book Antiqua" w:hAnsi="Book Antiqua" w:cs="Book Antiqua"/>
          <w:color w:val="000000"/>
        </w:rPr>
        <w:t xml:space="preserve">22 </w:t>
      </w:r>
      <w:r w:rsidRPr="00C66821">
        <w:rPr>
          <w:rFonts w:ascii="Book Antiqua" w:eastAsia="Book Antiqua" w:hAnsi="Book Antiqua" w:cs="Book Antiqua"/>
          <w:b/>
          <w:bCs/>
          <w:color w:val="000000"/>
        </w:rPr>
        <w:t>Robert SD</w:t>
      </w:r>
      <w:r w:rsidRPr="00C66821">
        <w:rPr>
          <w:rFonts w:ascii="Book Antiqua" w:eastAsia="Book Antiqua" w:hAnsi="Book Antiqua" w:cs="Book Antiqua"/>
          <w:color w:val="000000"/>
        </w:rPr>
        <w:t xml:space="preserve">, Ismail AA. Two varieties of honey that are available in Malaysia gave intermediate glycemic index values when tested among healthy individuals. </w:t>
      </w:r>
      <w:r w:rsidR="007F7F65" w:rsidRPr="00C66821">
        <w:rPr>
          <w:rFonts w:ascii="Book Antiqua" w:eastAsia="Book Antiqua" w:hAnsi="Book Antiqua" w:cs="Book Antiqua"/>
          <w:i/>
          <w:iCs/>
          <w:color w:val="000000"/>
        </w:rPr>
        <w:t xml:space="preserve">Biomed Pap Med </w:t>
      </w:r>
      <w:proofErr w:type="spellStart"/>
      <w:r w:rsidR="007F7F65" w:rsidRPr="00C66821">
        <w:rPr>
          <w:rFonts w:ascii="Book Antiqua" w:eastAsia="Book Antiqua" w:hAnsi="Book Antiqua" w:cs="Book Antiqua"/>
          <w:i/>
          <w:iCs/>
          <w:color w:val="000000"/>
        </w:rPr>
        <w:t>Fac</w:t>
      </w:r>
      <w:proofErr w:type="spellEnd"/>
      <w:r w:rsidR="007F7F65" w:rsidRPr="00C66821">
        <w:rPr>
          <w:rFonts w:ascii="Book Antiqua" w:eastAsia="Book Antiqua" w:hAnsi="Book Antiqua" w:cs="Book Antiqua"/>
          <w:i/>
          <w:iCs/>
          <w:color w:val="000000"/>
        </w:rPr>
        <w:t xml:space="preserve"> </w:t>
      </w:r>
      <w:proofErr w:type="spellStart"/>
      <w:r w:rsidR="007F7F65" w:rsidRPr="00C66821">
        <w:rPr>
          <w:rFonts w:ascii="Book Antiqua" w:eastAsia="Book Antiqua" w:hAnsi="Book Antiqua" w:cs="Book Antiqua"/>
          <w:i/>
          <w:iCs/>
          <w:color w:val="000000"/>
        </w:rPr>
        <w:t>Univ</w:t>
      </w:r>
      <w:proofErr w:type="spellEnd"/>
      <w:r w:rsidR="007F7F65" w:rsidRPr="00C66821">
        <w:rPr>
          <w:rFonts w:ascii="Book Antiqua" w:eastAsia="Book Antiqua" w:hAnsi="Book Antiqua" w:cs="Book Antiqua"/>
          <w:i/>
          <w:iCs/>
          <w:color w:val="000000"/>
        </w:rPr>
        <w:t xml:space="preserve"> </w:t>
      </w:r>
      <w:proofErr w:type="spellStart"/>
      <w:r w:rsidR="007F7F65" w:rsidRPr="00C66821">
        <w:rPr>
          <w:rFonts w:ascii="Book Antiqua" w:eastAsia="Book Antiqua" w:hAnsi="Book Antiqua" w:cs="Book Antiqua"/>
          <w:i/>
          <w:iCs/>
          <w:color w:val="000000"/>
        </w:rPr>
        <w:t>Palacky</w:t>
      </w:r>
      <w:proofErr w:type="spellEnd"/>
      <w:r w:rsidR="007F7F65" w:rsidRPr="00C66821">
        <w:rPr>
          <w:rFonts w:ascii="Book Antiqua" w:eastAsia="Book Antiqua" w:hAnsi="Book Antiqua" w:cs="Book Antiqua"/>
          <w:i/>
          <w:iCs/>
          <w:color w:val="000000"/>
        </w:rPr>
        <w:t xml:space="preserve"> Olomouc Czech </w:t>
      </w:r>
      <w:proofErr w:type="spellStart"/>
      <w:r w:rsidR="007F7F65" w:rsidRPr="00C66821">
        <w:rPr>
          <w:rFonts w:ascii="Book Antiqua" w:eastAsia="Book Antiqua" w:hAnsi="Book Antiqua" w:cs="Book Antiqua"/>
          <w:i/>
          <w:iCs/>
          <w:color w:val="000000"/>
        </w:rPr>
        <w:t>Repub</w:t>
      </w:r>
      <w:proofErr w:type="spellEnd"/>
      <w:r w:rsidRPr="00C66821">
        <w:rPr>
          <w:rFonts w:ascii="Book Antiqua" w:eastAsia="Book Antiqua" w:hAnsi="Book Antiqua" w:cs="Book Antiqua"/>
          <w:color w:val="000000"/>
        </w:rPr>
        <w:t xml:space="preserve"> 2009;</w:t>
      </w:r>
      <w:r w:rsidR="007F7F65" w:rsidRPr="00C66821">
        <w:rPr>
          <w:rFonts w:ascii="Book Antiqua" w:eastAsia="Book Antiqua" w:hAnsi="Book Antiqua" w:cs="Book Antiqua"/>
          <w:b/>
          <w:bCs/>
          <w:color w:val="000000"/>
        </w:rPr>
        <w:t xml:space="preserve"> </w:t>
      </w:r>
      <w:r w:rsidRPr="00C66821">
        <w:rPr>
          <w:rFonts w:ascii="Book Antiqua" w:eastAsia="Book Antiqua" w:hAnsi="Book Antiqua" w:cs="Book Antiqua"/>
          <w:b/>
          <w:bCs/>
          <w:color w:val="000000"/>
        </w:rPr>
        <w:t>153</w:t>
      </w:r>
      <w:r w:rsidRPr="00C66821">
        <w:rPr>
          <w:rFonts w:ascii="Book Antiqua" w:eastAsia="Book Antiqua" w:hAnsi="Book Antiqua" w:cs="Book Antiqua"/>
          <w:color w:val="000000"/>
        </w:rPr>
        <w:t>:</w:t>
      </w:r>
      <w:r w:rsidR="007F7F6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145-</w:t>
      </w:r>
      <w:r w:rsidR="007F7F65" w:rsidRPr="00C66821">
        <w:rPr>
          <w:rFonts w:ascii="Book Antiqua" w:eastAsia="Book Antiqua" w:hAnsi="Book Antiqua" w:cs="Book Antiqua"/>
          <w:color w:val="000000"/>
        </w:rPr>
        <w:t>14</w:t>
      </w:r>
      <w:r w:rsidRPr="00C66821">
        <w:rPr>
          <w:rFonts w:ascii="Book Antiqua" w:eastAsia="Book Antiqua" w:hAnsi="Book Antiqua" w:cs="Book Antiqua"/>
          <w:color w:val="000000"/>
        </w:rPr>
        <w:t>7</w:t>
      </w:r>
      <w:r w:rsidR="007F7F65" w:rsidRPr="00C66821">
        <w:rPr>
          <w:rFonts w:ascii="Book Antiqua" w:eastAsia="Book Antiqua" w:hAnsi="Book Antiqua" w:cs="Book Antiqua"/>
          <w:color w:val="000000"/>
        </w:rPr>
        <w:t xml:space="preserve"> [PMID: 19771140 DOI: 10.5507/bp.2009.024]</w:t>
      </w:r>
    </w:p>
    <w:p w14:paraId="3DABADE5" w14:textId="77777777" w:rsidR="00A77B3E" w:rsidRPr="00C66821" w:rsidRDefault="00B26E3C">
      <w:pPr>
        <w:spacing w:line="360" w:lineRule="auto"/>
        <w:jc w:val="both"/>
      </w:pPr>
      <w:r w:rsidRPr="00C66821">
        <w:rPr>
          <w:rFonts w:ascii="Book Antiqua" w:eastAsia="Book Antiqua" w:hAnsi="Book Antiqua" w:cs="Book Antiqua"/>
          <w:color w:val="000000"/>
        </w:rPr>
        <w:t xml:space="preserve">23 </w:t>
      </w:r>
      <w:r w:rsidRPr="00C66821">
        <w:rPr>
          <w:rFonts w:ascii="Book Antiqua" w:eastAsia="Book Antiqua" w:hAnsi="Book Antiqua" w:cs="Book Antiqua"/>
          <w:b/>
          <w:bCs/>
          <w:color w:val="000000"/>
        </w:rPr>
        <w:t>Bao J</w:t>
      </w:r>
      <w:r w:rsidRPr="00C66821">
        <w:rPr>
          <w:rFonts w:ascii="Book Antiqua" w:eastAsia="Book Antiqua" w:hAnsi="Book Antiqua" w:cs="Book Antiqua"/>
          <w:color w:val="000000"/>
        </w:rPr>
        <w:t xml:space="preserve">, Atkinson F, </w:t>
      </w:r>
      <w:proofErr w:type="spellStart"/>
      <w:r w:rsidRPr="00C66821">
        <w:rPr>
          <w:rFonts w:ascii="Book Antiqua" w:eastAsia="Book Antiqua" w:hAnsi="Book Antiqua" w:cs="Book Antiqua"/>
          <w:color w:val="000000"/>
        </w:rPr>
        <w:t>Petocz</w:t>
      </w:r>
      <w:proofErr w:type="spellEnd"/>
      <w:r w:rsidRPr="00C66821">
        <w:rPr>
          <w:rFonts w:ascii="Book Antiqua" w:eastAsia="Book Antiqua" w:hAnsi="Book Antiqua" w:cs="Book Antiqua"/>
          <w:color w:val="000000"/>
        </w:rPr>
        <w:t xml:space="preserve"> P, Willett WC, Brand-Miller JC. Prediction of postprandial glycemia and insulinemia in lean, young, healthy adults: glycemic load compared with carbohydrate content alone. </w:t>
      </w:r>
      <w:r w:rsidRPr="00C66821">
        <w:rPr>
          <w:rFonts w:ascii="Book Antiqua" w:eastAsia="Book Antiqua" w:hAnsi="Book Antiqua" w:cs="Book Antiqua"/>
          <w:i/>
          <w:iCs/>
          <w:color w:val="000000"/>
        </w:rPr>
        <w:t xml:space="preserve">Am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2011; </w:t>
      </w:r>
      <w:r w:rsidRPr="00C66821">
        <w:rPr>
          <w:rFonts w:ascii="Book Antiqua" w:eastAsia="Book Antiqua" w:hAnsi="Book Antiqua" w:cs="Book Antiqua"/>
          <w:b/>
          <w:bCs/>
          <w:color w:val="000000"/>
        </w:rPr>
        <w:t>93</w:t>
      </w:r>
      <w:r w:rsidRPr="00C66821">
        <w:rPr>
          <w:rFonts w:ascii="Book Antiqua" w:eastAsia="Book Antiqua" w:hAnsi="Book Antiqua" w:cs="Book Antiqua"/>
          <w:color w:val="000000"/>
        </w:rPr>
        <w:t>: 984-996 [PMID: 21325437 DOI: 10.3945/ajcn.110.005033]</w:t>
      </w:r>
    </w:p>
    <w:p w14:paraId="7E3B04DA" w14:textId="57039659" w:rsidR="00A77B3E" w:rsidRPr="00C66821" w:rsidRDefault="00B26E3C">
      <w:pPr>
        <w:spacing w:line="360" w:lineRule="auto"/>
        <w:jc w:val="both"/>
      </w:pPr>
      <w:r w:rsidRPr="00C66821">
        <w:rPr>
          <w:rFonts w:ascii="Book Antiqua" w:eastAsia="Book Antiqua" w:hAnsi="Book Antiqua" w:cs="Book Antiqua"/>
          <w:color w:val="000000"/>
        </w:rPr>
        <w:t xml:space="preserve">24 </w:t>
      </w:r>
      <w:r w:rsidRPr="00C66821">
        <w:rPr>
          <w:rFonts w:ascii="Book Antiqua" w:eastAsia="Book Antiqua" w:hAnsi="Book Antiqua" w:cs="Book Antiqua"/>
          <w:b/>
          <w:bCs/>
          <w:color w:val="000000"/>
        </w:rPr>
        <w:t>Brand-Miller J</w:t>
      </w:r>
      <w:r w:rsidRPr="00C66821">
        <w:rPr>
          <w:rFonts w:ascii="Book Antiqua" w:eastAsia="Book Antiqua" w:hAnsi="Book Antiqua" w:cs="Book Antiqua"/>
          <w:color w:val="000000"/>
        </w:rPr>
        <w:t xml:space="preserve">, Atkinson F, Rowan A. </w:t>
      </w:r>
      <w:r w:rsidR="00091117" w:rsidRPr="00C66821">
        <w:rPr>
          <w:rFonts w:ascii="Book Antiqua" w:eastAsia="Book Antiqua" w:hAnsi="Book Antiqua" w:cs="Book Antiqua"/>
          <w:color w:val="000000"/>
        </w:rPr>
        <w:t>Effect of added carbohydrates on glycemic and insulin responses to children’s milk products</w:t>
      </w:r>
      <w:r w:rsidRPr="00C66821">
        <w:rPr>
          <w:rFonts w:ascii="Book Antiqua" w:eastAsia="Book Antiqua" w:hAnsi="Book Antiqua" w:cs="Book Antiqua"/>
          <w:color w:val="000000"/>
        </w:rPr>
        <w:t xml:space="preserve">. </w:t>
      </w:r>
      <w:r w:rsidRPr="00C66821">
        <w:rPr>
          <w:rFonts w:ascii="Book Antiqua" w:eastAsia="Book Antiqua" w:hAnsi="Book Antiqua" w:cs="Book Antiqua"/>
          <w:i/>
          <w:iCs/>
          <w:color w:val="000000"/>
        </w:rPr>
        <w:t>Nutrients</w:t>
      </w:r>
      <w:r w:rsidRPr="00C66821">
        <w:rPr>
          <w:rFonts w:ascii="Book Antiqua" w:eastAsia="Book Antiqua" w:hAnsi="Book Antiqua" w:cs="Book Antiqua"/>
          <w:color w:val="000000"/>
        </w:rPr>
        <w:t xml:space="preserve"> 2013;</w:t>
      </w:r>
      <w:r w:rsidR="009D1E1C"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5</w:t>
      </w:r>
      <w:r w:rsidRPr="00C66821">
        <w:rPr>
          <w:rFonts w:ascii="Book Antiqua" w:eastAsia="Book Antiqua" w:hAnsi="Book Antiqua" w:cs="Book Antiqua"/>
          <w:color w:val="000000"/>
        </w:rPr>
        <w:t>:</w:t>
      </w:r>
      <w:r w:rsidR="009D1E1C"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23-31</w:t>
      </w:r>
      <w:r w:rsidR="006C087D" w:rsidRPr="00C66821">
        <w:rPr>
          <w:rFonts w:ascii="Book Antiqua" w:eastAsia="Book Antiqua" w:hAnsi="Book Antiqua" w:cs="Book Antiqua"/>
          <w:color w:val="000000"/>
        </w:rPr>
        <w:t xml:space="preserve"> </w:t>
      </w:r>
      <w:r w:rsidR="009D1E1C" w:rsidRPr="00C66821">
        <w:rPr>
          <w:rFonts w:ascii="Book Antiqua" w:eastAsia="Book Antiqua" w:hAnsi="Book Antiqua" w:cs="Book Antiqua"/>
          <w:color w:val="000000"/>
        </w:rPr>
        <w:t>[PMID: 23306187 DOI: 10.3390/nu5010023]</w:t>
      </w:r>
    </w:p>
    <w:p w14:paraId="39361728" w14:textId="10346C58" w:rsidR="00A77B3E" w:rsidRPr="00C66821" w:rsidRDefault="00B26E3C">
      <w:pPr>
        <w:spacing w:line="360" w:lineRule="auto"/>
        <w:jc w:val="both"/>
      </w:pPr>
      <w:r w:rsidRPr="00C66821">
        <w:rPr>
          <w:rFonts w:ascii="Book Antiqua" w:eastAsia="Book Antiqua" w:hAnsi="Book Antiqua" w:cs="Book Antiqua"/>
          <w:color w:val="000000"/>
        </w:rPr>
        <w:t xml:space="preserve">25 </w:t>
      </w:r>
      <w:proofErr w:type="spellStart"/>
      <w:r w:rsidRPr="00C66821">
        <w:rPr>
          <w:rFonts w:ascii="Book Antiqua" w:eastAsia="Book Antiqua" w:hAnsi="Book Antiqua" w:cs="Book Antiqua"/>
          <w:b/>
          <w:bCs/>
          <w:color w:val="000000"/>
        </w:rPr>
        <w:t>Jeevetha</w:t>
      </w:r>
      <w:proofErr w:type="spellEnd"/>
      <w:r w:rsidRPr="00C66821">
        <w:rPr>
          <w:rFonts w:ascii="Book Antiqua" w:eastAsia="Book Antiqua" w:hAnsi="Book Antiqua" w:cs="Book Antiqua"/>
          <w:b/>
          <w:bCs/>
          <w:color w:val="000000"/>
        </w:rPr>
        <w:t xml:space="preserve"> S</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Barakatun-Nisak</w:t>
      </w:r>
      <w:proofErr w:type="spellEnd"/>
      <w:r w:rsidRPr="00C66821">
        <w:rPr>
          <w:rFonts w:ascii="Book Antiqua" w:eastAsia="Book Antiqua" w:hAnsi="Book Antiqua" w:cs="Book Antiqua"/>
          <w:color w:val="000000"/>
        </w:rPr>
        <w:t xml:space="preserve"> MY, Ngan HB, Ismail A, </w:t>
      </w:r>
      <w:proofErr w:type="spellStart"/>
      <w:r w:rsidRPr="00C66821">
        <w:rPr>
          <w:rFonts w:ascii="Book Antiqua" w:eastAsia="Book Antiqua" w:hAnsi="Book Antiqua" w:cs="Book Antiqua"/>
          <w:color w:val="000000"/>
        </w:rPr>
        <w:t>Azlan</w:t>
      </w:r>
      <w:proofErr w:type="spellEnd"/>
      <w:r w:rsidRPr="00C66821">
        <w:rPr>
          <w:rFonts w:ascii="Book Antiqua" w:eastAsia="Book Antiqua" w:hAnsi="Book Antiqua" w:cs="Book Antiqua"/>
          <w:color w:val="000000"/>
        </w:rPr>
        <w:t xml:space="preserve"> A. Relationship between amylose content and glycemic index of commonly consumed white rice.</w:t>
      </w:r>
      <w:r w:rsidRPr="00C66821">
        <w:rPr>
          <w:rFonts w:ascii="Book Antiqua" w:eastAsia="Book Antiqua" w:hAnsi="Book Antiqua" w:cs="Book Antiqua"/>
          <w:i/>
          <w:iCs/>
          <w:color w:val="000000"/>
        </w:rPr>
        <w:t xml:space="preserve"> IOSR J Agric Vet Sci</w:t>
      </w:r>
      <w:r w:rsidRPr="00C66821">
        <w:rPr>
          <w:rFonts w:ascii="Book Antiqua" w:eastAsia="Book Antiqua" w:hAnsi="Book Antiqua" w:cs="Book Antiqua"/>
          <w:color w:val="000000"/>
        </w:rPr>
        <w:t xml:space="preserve"> 2014;</w:t>
      </w:r>
      <w:r w:rsidR="00770290"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7</w:t>
      </w:r>
      <w:r w:rsidRPr="00C66821">
        <w:rPr>
          <w:rFonts w:ascii="Book Antiqua" w:eastAsia="Book Antiqua" w:hAnsi="Book Antiqua" w:cs="Book Antiqua"/>
          <w:color w:val="000000"/>
        </w:rPr>
        <w:t>:</w:t>
      </w:r>
      <w:r w:rsidR="0077029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2319-</w:t>
      </w:r>
      <w:r w:rsidR="00770290" w:rsidRPr="00C66821">
        <w:rPr>
          <w:rFonts w:ascii="Book Antiqua" w:eastAsia="Book Antiqua" w:hAnsi="Book Antiqua" w:cs="Book Antiqua"/>
          <w:color w:val="000000"/>
        </w:rPr>
        <w:t>23</w:t>
      </w:r>
      <w:r w:rsidRPr="00C66821">
        <w:rPr>
          <w:rFonts w:ascii="Book Antiqua" w:eastAsia="Book Antiqua" w:hAnsi="Book Antiqua" w:cs="Book Antiqua"/>
          <w:color w:val="000000"/>
        </w:rPr>
        <w:t>72</w:t>
      </w:r>
      <w:r w:rsidR="00770290" w:rsidRPr="00C66821">
        <w:rPr>
          <w:rFonts w:ascii="Book Antiqua" w:eastAsia="Book Antiqua" w:hAnsi="Book Antiqua" w:cs="Book Antiqua"/>
          <w:color w:val="000000"/>
        </w:rPr>
        <w:t xml:space="preserve"> [DOI</w:t>
      </w:r>
      <w:r w:rsidRPr="00C66821">
        <w:rPr>
          <w:rFonts w:ascii="Book Antiqua" w:eastAsia="Book Antiqua" w:hAnsi="Book Antiqua" w:cs="Book Antiqua"/>
          <w:color w:val="000000"/>
        </w:rPr>
        <w:t>:</w:t>
      </w:r>
      <w:r w:rsidR="0077029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10.9790/2380-07931218</w:t>
      </w:r>
      <w:r w:rsidR="00770290" w:rsidRPr="00C66821">
        <w:rPr>
          <w:rFonts w:ascii="Book Antiqua" w:eastAsia="Book Antiqua" w:hAnsi="Book Antiqua" w:cs="Book Antiqua"/>
          <w:color w:val="000000"/>
        </w:rPr>
        <w:t>]</w:t>
      </w:r>
    </w:p>
    <w:p w14:paraId="6B232C06" w14:textId="0E9CE887" w:rsidR="00A77B3E" w:rsidRPr="00C66821" w:rsidRDefault="00B26E3C">
      <w:pPr>
        <w:spacing w:line="360" w:lineRule="auto"/>
        <w:jc w:val="both"/>
      </w:pPr>
      <w:r w:rsidRPr="00C66821">
        <w:rPr>
          <w:rFonts w:ascii="Book Antiqua" w:eastAsia="Book Antiqua" w:hAnsi="Book Antiqua" w:cs="Book Antiqua"/>
          <w:color w:val="000000"/>
        </w:rPr>
        <w:t xml:space="preserve">26 </w:t>
      </w:r>
      <w:r w:rsidRPr="00C66821">
        <w:rPr>
          <w:rFonts w:ascii="Book Antiqua" w:eastAsia="Book Antiqua" w:hAnsi="Book Antiqua" w:cs="Book Antiqua"/>
          <w:b/>
          <w:bCs/>
          <w:color w:val="000000"/>
        </w:rPr>
        <w:t>Zin CA</w:t>
      </w:r>
      <w:r w:rsidRPr="00C66821">
        <w:rPr>
          <w:rFonts w:ascii="Book Antiqua" w:eastAsia="Book Antiqua" w:hAnsi="Book Antiqua" w:cs="Book Antiqua"/>
          <w:color w:val="000000"/>
        </w:rPr>
        <w:t xml:space="preserve">, Robert SD, Ishak WR. Effect of biscuits and muffins added with </w:t>
      </w:r>
      <w:proofErr w:type="spellStart"/>
      <w:r w:rsidRPr="00C66821">
        <w:rPr>
          <w:rFonts w:ascii="Book Antiqua" w:eastAsia="Book Antiqua" w:hAnsi="Book Antiqua" w:cs="Book Antiqua"/>
          <w:color w:val="000000"/>
        </w:rPr>
        <w:t>cornlettes</w:t>
      </w:r>
      <w:proofErr w:type="spellEnd"/>
      <w:r w:rsidRPr="00C66821">
        <w:rPr>
          <w:rFonts w:ascii="Book Antiqua" w:eastAsia="Book Antiqua" w:hAnsi="Book Antiqua" w:cs="Book Antiqua"/>
          <w:color w:val="000000"/>
        </w:rPr>
        <w:t xml:space="preserve"> powder on the glycemic responses of healthy individuals. </w:t>
      </w:r>
      <w:r w:rsidRPr="00C66821">
        <w:rPr>
          <w:rFonts w:ascii="Book Antiqua" w:eastAsia="Book Antiqua" w:hAnsi="Book Antiqua" w:cs="Book Antiqua"/>
          <w:i/>
          <w:iCs/>
          <w:color w:val="000000"/>
        </w:rPr>
        <w:t xml:space="preserve">Food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Sci</w:t>
      </w:r>
      <w:proofErr w:type="spellEnd"/>
      <w:r w:rsidRPr="00C66821">
        <w:rPr>
          <w:rFonts w:ascii="Book Antiqua" w:eastAsia="Book Antiqua" w:hAnsi="Book Antiqua" w:cs="Book Antiqua"/>
          <w:color w:val="000000"/>
        </w:rPr>
        <w:t xml:space="preserve"> 2014;</w:t>
      </w:r>
      <w:r w:rsidR="00766310"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5</w:t>
      </w:r>
      <w:r w:rsidRPr="00C66821">
        <w:rPr>
          <w:rFonts w:ascii="Book Antiqua" w:eastAsia="Book Antiqua" w:hAnsi="Book Antiqua" w:cs="Book Antiqua"/>
          <w:color w:val="000000"/>
        </w:rPr>
        <w:t>:</w:t>
      </w:r>
      <w:r w:rsidR="0076631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2195</w:t>
      </w:r>
      <w:r w:rsidR="00766310" w:rsidRPr="00C66821">
        <w:rPr>
          <w:rFonts w:ascii="Book Antiqua" w:eastAsia="Book Antiqua" w:hAnsi="Book Antiqua" w:cs="Book Antiqua"/>
          <w:color w:val="000000"/>
        </w:rPr>
        <w:t>-2202 [</w:t>
      </w:r>
      <w:r w:rsidRPr="00C66821">
        <w:rPr>
          <w:rFonts w:ascii="Book Antiqua" w:eastAsia="Book Antiqua" w:hAnsi="Book Antiqua" w:cs="Book Antiqua"/>
          <w:color w:val="000000"/>
        </w:rPr>
        <w:t>DOI: 10.4236/fns.2014.522232</w:t>
      </w:r>
      <w:r w:rsidR="00766310" w:rsidRPr="00C66821">
        <w:rPr>
          <w:rFonts w:ascii="Book Antiqua" w:eastAsia="Book Antiqua" w:hAnsi="Book Antiqua" w:cs="Book Antiqua"/>
          <w:color w:val="000000"/>
        </w:rPr>
        <w:t>]</w:t>
      </w:r>
    </w:p>
    <w:p w14:paraId="3F5CE1DC" w14:textId="59D3204C" w:rsidR="00A77B3E" w:rsidRPr="00C66821" w:rsidRDefault="00B26E3C">
      <w:pPr>
        <w:spacing w:line="360" w:lineRule="auto"/>
        <w:jc w:val="both"/>
      </w:pPr>
      <w:r w:rsidRPr="00C66821">
        <w:rPr>
          <w:rFonts w:ascii="Book Antiqua" w:eastAsia="Book Antiqua" w:hAnsi="Book Antiqua" w:cs="Book Antiqua"/>
          <w:color w:val="000000"/>
        </w:rPr>
        <w:lastRenderedPageBreak/>
        <w:t xml:space="preserve">27 </w:t>
      </w:r>
      <w:proofErr w:type="spellStart"/>
      <w:r w:rsidRPr="00C66821">
        <w:rPr>
          <w:rFonts w:ascii="Book Antiqua" w:eastAsia="Book Antiqua" w:hAnsi="Book Antiqua" w:cs="Book Antiqua"/>
          <w:b/>
          <w:bCs/>
          <w:color w:val="000000"/>
        </w:rPr>
        <w:t>Sluik</w:t>
      </w:r>
      <w:proofErr w:type="spellEnd"/>
      <w:r w:rsidRPr="00C66821">
        <w:rPr>
          <w:rFonts w:ascii="Book Antiqua" w:eastAsia="Book Antiqua" w:hAnsi="Book Antiqua" w:cs="Book Antiqua"/>
          <w:b/>
          <w:bCs/>
          <w:color w:val="000000"/>
        </w:rPr>
        <w:t xml:space="preserve"> D</w:t>
      </w:r>
      <w:r w:rsidRPr="00C66821">
        <w:rPr>
          <w:rFonts w:ascii="Book Antiqua" w:eastAsia="Book Antiqua" w:hAnsi="Book Antiqua" w:cs="Book Antiqua"/>
          <w:color w:val="000000"/>
        </w:rPr>
        <w:t xml:space="preserve">, Atkinson FS, Brand-Miller JC, </w:t>
      </w:r>
      <w:proofErr w:type="spellStart"/>
      <w:r w:rsidRPr="00C66821">
        <w:rPr>
          <w:rFonts w:ascii="Book Antiqua" w:eastAsia="Book Antiqua" w:hAnsi="Book Antiqua" w:cs="Book Antiqua"/>
          <w:color w:val="000000"/>
        </w:rPr>
        <w:t>Fogelholm</w:t>
      </w:r>
      <w:proofErr w:type="spellEnd"/>
      <w:r w:rsidRPr="00C66821">
        <w:rPr>
          <w:rFonts w:ascii="Book Antiqua" w:eastAsia="Book Antiqua" w:hAnsi="Book Antiqua" w:cs="Book Antiqua"/>
          <w:color w:val="000000"/>
        </w:rPr>
        <w:t xml:space="preserve"> M, </w:t>
      </w:r>
      <w:proofErr w:type="spellStart"/>
      <w:r w:rsidRPr="00C66821">
        <w:rPr>
          <w:rFonts w:ascii="Book Antiqua" w:eastAsia="Book Antiqua" w:hAnsi="Book Antiqua" w:cs="Book Antiqua"/>
          <w:color w:val="000000"/>
        </w:rPr>
        <w:t>Raben</w:t>
      </w:r>
      <w:proofErr w:type="spellEnd"/>
      <w:r w:rsidRPr="00C66821">
        <w:rPr>
          <w:rFonts w:ascii="Book Antiqua" w:eastAsia="Book Antiqua" w:hAnsi="Book Antiqua" w:cs="Book Antiqua"/>
          <w:color w:val="000000"/>
        </w:rPr>
        <w:t xml:space="preserve"> A, </w:t>
      </w:r>
      <w:proofErr w:type="spellStart"/>
      <w:r w:rsidRPr="00C66821">
        <w:rPr>
          <w:rFonts w:ascii="Book Antiqua" w:eastAsia="Book Antiqua" w:hAnsi="Book Antiqua" w:cs="Book Antiqua"/>
          <w:color w:val="000000"/>
        </w:rPr>
        <w:t>Feskens</w:t>
      </w:r>
      <w:proofErr w:type="spellEnd"/>
      <w:r w:rsidRPr="00C66821">
        <w:rPr>
          <w:rFonts w:ascii="Book Antiqua" w:eastAsia="Book Antiqua" w:hAnsi="Book Antiqua" w:cs="Book Antiqua"/>
          <w:color w:val="000000"/>
        </w:rPr>
        <w:t xml:space="preserve"> EJ. Contributors to dietary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and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load in the Netherlands: the role of beer. </w:t>
      </w:r>
      <w:r w:rsidR="00382A10" w:rsidRPr="00C66821">
        <w:rPr>
          <w:rFonts w:ascii="Book Antiqua" w:eastAsia="Book Antiqua" w:hAnsi="Book Antiqua" w:cs="Book Antiqua"/>
          <w:i/>
          <w:iCs/>
          <w:color w:val="000000"/>
        </w:rPr>
        <w:t xml:space="preserve">Br J </w:t>
      </w:r>
      <w:proofErr w:type="spellStart"/>
      <w:r w:rsidR="00382A10"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2016;</w:t>
      </w:r>
      <w:r w:rsidR="00382A10"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115</w:t>
      </w:r>
      <w:r w:rsidRPr="00C66821">
        <w:rPr>
          <w:rFonts w:ascii="Book Antiqua" w:eastAsia="Book Antiqua" w:hAnsi="Book Antiqua" w:cs="Book Antiqua"/>
          <w:color w:val="000000"/>
        </w:rPr>
        <w:t>:</w:t>
      </w:r>
      <w:r w:rsidR="00382A1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1218-</w:t>
      </w:r>
      <w:r w:rsidR="00382A10" w:rsidRPr="00C66821">
        <w:rPr>
          <w:rFonts w:ascii="Book Antiqua" w:eastAsia="Book Antiqua" w:hAnsi="Book Antiqua" w:cs="Book Antiqua"/>
          <w:color w:val="000000"/>
        </w:rPr>
        <w:t>12</w:t>
      </w:r>
      <w:r w:rsidRPr="00C66821">
        <w:rPr>
          <w:rFonts w:ascii="Book Antiqua" w:eastAsia="Book Antiqua" w:hAnsi="Book Antiqua" w:cs="Book Antiqua"/>
          <w:color w:val="000000"/>
        </w:rPr>
        <w:t>25</w:t>
      </w:r>
      <w:r w:rsidR="00382A10" w:rsidRPr="00C66821">
        <w:rPr>
          <w:rFonts w:ascii="Book Antiqua" w:eastAsia="Book Antiqua" w:hAnsi="Book Antiqua" w:cs="Book Antiqua"/>
          <w:color w:val="000000"/>
        </w:rPr>
        <w:t xml:space="preserve"> [PMID: 26857156 DOI: 10.1017/S0007114516000052]</w:t>
      </w:r>
    </w:p>
    <w:p w14:paraId="69517C2D" w14:textId="77777777" w:rsidR="00A77B3E" w:rsidRPr="00C66821" w:rsidRDefault="00B26E3C">
      <w:pPr>
        <w:spacing w:line="360" w:lineRule="auto"/>
        <w:jc w:val="both"/>
      </w:pPr>
      <w:r w:rsidRPr="00C66821">
        <w:rPr>
          <w:rFonts w:ascii="Book Antiqua" w:eastAsia="Book Antiqua" w:hAnsi="Book Antiqua" w:cs="Book Antiqua"/>
          <w:color w:val="000000"/>
        </w:rPr>
        <w:t xml:space="preserve">28 </w:t>
      </w:r>
      <w:r w:rsidRPr="00C66821">
        <w:rPr>
          <w:rFonts w:ascii="Book Antiqua" w:eastAsia="Book Antiqua" w:hAnsi="Book Antiqua" w:cs="Book Antiqua"/>
          <w:b/>
          <w:bCs/>
          <w:color w:val="000000"/>
        </w:rPr>
        <w:t>Robert SD</w:t>
      </w:r>
      <w:r w:rsidRPr="00C66821">
        <w:rPr>
          <w:rFonts w:ascii="Book Antiqua" w:eastAsia="Book Antiqua" w:hAnsi="Book Antiqua" w:cs="Book Antiqua"/>
          <w:color w:val="000000"/>
        </w:rPr>
        <w:t xml:space="preserve">, Ismail AA, </w:t>
      </w:r>
      <w:proofErr w:type="spellStart"/>
      <w:r w:rsidRPr="00C66821">
        <w:rPr>
          <w:rFonts w:ascii="Book Antiqua" w:eastAsia="Book Antiqua" w:hAnsi="Book Antiqua" w:cs="Book Antiqua"/>
          <w:color w:val="000000"/>
        </w:rPr>
        <w:t>Rosli</w:t>
      </w:r>
      <w:proofErr w:type="spellEnd"/>
      <w:r w:rsidRPr="00C66821">
        <w:rPr>
          <w:rFonts w:ascii="Book Antiqua" w:eastAsia="Book Antiqua" w:hAnsi="Book Antiqua" w:cs="Book Antiqua"/>
          <w:color w:val="000000"/>
        </w:rPr>
        <w:t xml:space="preserve"> WI. Reduction of postprandial blood glucose in healthy subjects by buns and flatbreads incorporated with fenugreek seed powder. </w:t>
      </w:r>
      <w:proofErr w:type="spellStart"/>
      <w:r w:rsidRPr="00C66821">
        <w:rPr>
          <w:rFonts w:ascii="Book Antiqua" w:eastAsia="Book Antiqua" w:hAnsi="Book Antiqua" w:cs="Book Antiqua"/>
          <w:i/>
          <w:iCs/>
          <w:color w:val="000000"/>
        </w:rPr>
        <w:t>Eur</w:t>
      </w:r>
      <w:proofErr w:type="spellEnd"/>
      <w:r w:rsidRPr="00C66821">
        <w:rPr>
          <w:rFonts w:ascii="Book Antiqua" w:eastAsia="Book Antiqua" w:hAnsi="Book Antiqua" w:cs="Book Antiqua"/>
          <w:i/>
          <w:iCs/>
          <w:color w:val="000000"/>
        </w:rPr>
        <w:t xml:space="preserve"> J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2016; </w:t>
      </w:r>
      <w:r w:rsidRPr="00C66821">
        <w:rPr>
          <w:rFonts w:ascii="Book Antiqua" w:eastAsia="Book Antiqua" w:hAnsi="Book Antiqua" w:cs="Book Antiqua"/>
          <w:b/>
          <w:bCs/>
          <w:color w:val="000000"/>
        </w:rPr>
        <w:t>55</w:t>
      </w:r>
      <w:r w:rsidRPr="00C66821">
        <w:rPr>
          <w:rFonts w:ascii="Book Antiqua" w:eastAsia="Book Antiqua" w:hAnsi="Book Antiqua" w:cs="Book Antiqua"/>
          <w:color w:val="000000"/>
        </w:rPr>
        <w:t>: 2275-2280 [PMID: 26358163 DOI: 10.1007/s00394-015-1037-4]</w:t>
      </w:r>
    </w:p>
    <w:p w14:paraId="7615C095" w14:textId="1DF93C70" w:rsidR="00A77B3E" w:rsidRPr="00C66821" w:rsidRDefault="00B26E3C">
      <w:pPr>
        <w:spacing w:line="360" w:lineRule="auto"/>
        <w:jc w:val="both"/>
      </w:pPr>
      <w:r w:rsidRPr="00C66821">
        <w:rPr>
          <w:rFonts w:ascii="Book Antiqua" w:eastAsia="Book Antiqua" w:hAnsi="Book Antiqua" w:cs="Book Antiqua"/>
          <w:color w:val="000000"/>
        </w:rPr>
        <w:t xml:space="preserve">29 </w:t>
      </w:r>
      <w:proofErr w:type="spellStart"/>
      <w:r w:rsidRPr="00C66821">
        <w:rPr>
          <w:rFonts w:ascii="Book Antiqua" w:eastAsia="Book Antiqua" w:hAnsi="Book Antiqua" w:cs="Book Antiqua"/>
          <w:b/>
          <w:bCs/>
          <w:color w:val="000000"/>
        </w:rPr>
        <w:t>Chapagai</w:t>
      </w:r>
      <w:proofErr w:type="spellEnd"/>
      <w:r w:rsidRPr="00C66821">
        <w:rPr>
          <w:rFonts w:ascii="Book Antiqua" w:eastAsia="Book Antiqua" w:hAnsi="Book Antiqua" w:cs="Book Antiqua"/>
          <w:b/>
          <w:bCs/>
          <w:color w:val="000000"/>
        </w:rPr>
        <w:t xml:space="preserve"> MK</w:t>
      </w:r>
      <w:r w:rsidRPr="00C66821">
        <w:rPr>
          <w:rFonts w:ascii="Book Antiqua" w:eastAsia="Book Antiqua" w:hAnsi="Book Antiqua" w:cs="Book Antiqua"/>
          <w:color w:val="000000"/>
        </w:rPr>
        <w:t xml:space="preserve">, Bakar NA, Jalil RA, Muda WA, </w:t>
      </w:r>
      <w:proofErr w:type="spellStart"/>
      <w:r w:rsidRPr="00C66821">
        <w:rPr>
          <w:rFonts w:ascii="Book Antiqua" w:eastAsia="Book Antiqua" w:hAnsi="Book Antiqua" w:cs="Book Antiqua"/>
          <w:color w:val="000000"/>
        </w:rPr>
        <w:t>Karrila</w:t>
      </w:r>
      <w:proofErr w:type="spellEnd"/>
      <w:r w:rsidRPr="00C66821">
        <w:rPr>
          <w:rFonts w:ascii="Book Antiqua" w:eastAsia="Book Antiqua" w:hAnsi="Book Antiqua" w:cs="Book Antiqua"/>
          <w:color w:val="000000"/>
        </w:rPr>
        <w:t xml:space="preserve"> T, </w:t>
      </w:r>
      <w:proofErr w:type="spellStart"/>
      <w:r w:rsidRPr="00C66821">
        <w:rPr>
          <w:rFonts w:ascii="Book Antiqua" w:eastAsia="Book Antiqua" w:hAnsi="Book Antiqua" w:cs="Book Antiqua"/>
          <w:color w:val="000000"/>
        </w:rPr>
        <w:t>Ishak</w:t>
      </w:r>
      <w:proofErr w:type="spellEnd"/>
      <w:r w:rsidRPr="00C66821">
        <w:rPr>
          <w:rFonts w:ascii="Book Antiqua" w:eastAsia="Book Antiqua" w:hAnsi="Book Antiqua" w:cs="Book Antiqua"/>
          <w:color w:val="000000"/>
        </w:rPr>
        <w:t xml:space="preserve"> WR, </w:t>
      </w:r>
      <w:proofErr w:type="spellStart"/>
      <w:r w:rsidRPr="00C66821">
        <w:rPr>
          <w:rFonts w:ascii="Book Antiqua" w:eastAsia="Book Antiqua" w:hAnsi="Book Antiqua" w:cs="Book Antiqua"/>
          <w:color w:val="000000"/>
        </w:rPr>
        <w:t>Siwaporn</w:t>
      </w:r>
      <w:proofErr w:type="spellEnd"/>
      <w:r w:rsidRPr="00C66821">
        <w:rPr>
          <w:rFonts w:ascii="Book Antiqua" w:eastAsia="Book Antiqua" w:hAnsi="Book Antiqua" w:cs="Book Antiqua"/>
          <w:color w:val="000000"/>
        </w:rPr>
        <w:t xml:space="preserve"> P.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values and physicochemical properties of five brown rice varieties cooked by different domestic cooking methods. </w:t>
      </w:r>
      <w:r w:rsidRPr="00C66821">
        <w:rPr>
          <w:rFonts w:ascii="Book Antiqua" w:eastAsia="Book Antiqua" w:hAnsi="Book Antiqua" w:cs="Book Antiqua"/>
          <w:i/>
          <w:iCs/>
          <w:color w:val="000000"/>
        </w:rPr>
        <w:t xml:space="preserve">FFHD </w:t>
      </w:r>
      <w:r w:rsidRPr="00C66821">
        <w:rPr>
          <w:rFonts w:ascii="Book Antiqua" w:eastAsia="Book Antiqua" w:hAnsi="Book Antiqua" w:cs="Book Antiqua"/>
          <w:color w:val="000000"/>
        </w:rPr>
        <w:t>2016;</w:t>
      </w:r>
      <w:r w:rsidR="00F15F5E"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w:t>
      </w:r>
      <w:r w:rsidRPr="00C66821">
        <w:rPr>
          <w:rFonts w:ascii="Book Antiqua" w:eastAsia="Book Antiqua" w:hAnsi="Book Antiqua" w:cs="Book Antiqua"/>
          <w:color w:val="000000"/>
        </w:rPr>
        <w:t>:</w:t>
      </w:r>
      <w:r w:rsidR="00F15F5E"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506-</w:t>
      </w:r>
      <w:r w:rsidR="00F15F5E" w:rsidRPr="00C66821">
        <w:rPr>
          <w:rFonts w:ascii="Book Antiqua" w:eastAsia="Book Antiqua" w:hAnsi="Book Antiqua" w:cs="Book Antiqua"/>
          <w:color w:val="000000"/>
        </w:rPr>
        <w:t>5</w:t>
      </w:r>
      <w:r w:rsidRPr="00C66821">
        <w:rPr>
          <w:rFonts w:ascii="Book Antiqua" w:eastAsia="Book Antiqua" w:hAnsi="Book Antiqua" w:cs="Book Antiqua"/>
          <w:color w:val="000000"/>
        </w:rPr>
        <w:t>18</w:t>
      </w:r>
      <w:r w:rsidR="00F15F5E"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DOI: 10.31989/ffhd.v6i8.260</w:t>
      </w:r>
      <w:r w:rsidR="00F15F5E" w:rsidRPr="00C66821">
        <w:rPr>
          <w:rFonts w:ascii="Book Antiqua" w:eastAsia="Book Antiqua" w:hAnsi="Book Antiqua" w:cs="Book Antiqua"/>
          <w:color w:val="000000"/>
        </w:rPr>
        <w:t>]</w:t>
      </w:r>
    </w:p>
    <w:p w14:paraId="3B8A0618" w14:textId="7A2E7B57" w:rsidR="00A77B3E" w:rsidRPr="00C66821" w:rsidRDefault="00B26E3C">
      <w:pPr>
        <w:spacing w:line="360" w:lineRule="auto"/>
        <w:jc w:val="both"/>
      </w:pPr>
      <w:r w:rsidRPr="00C66821">
        <w:rPr>
          <w:rFonts w:ascii="Book Antiqua" w:eastAsia="Book Antiqua" w:hAnsi="Book Antiqua" w:cs="Book Antiqua"/>
          <w:color w:val="000000"/>
        </w:rPr>
        <w:t xml:space="preserve">30 </w:t>
      </w:r>
      <w:r w:rsidRPr="00C66821">
        <w:rPr>
          <w:rFonts w:ascii="Book Antiqua" w:eastAsia="Book Antiqua" w:hAnsi="Book Antiqua" w:cs="Book Antiqua"/>
          <w:b/>
          <w:bCs/>
          <w:color w:val="000000"/>
        </w:rPr>
        <w:t>Se CH</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Chuah</w:t>
      </w:r>
      <w:proofErr w:type="spellEnd"/>
      <w:r w:rsidRPr="00C66821">
        <w:rPr>
          <w:rFonts w:ascii="Book Antiqua" w:eastAsia="Book Antiqua" w:hAnsi="Book Antiqua" w:cs="Book Antiqua"/>
          <w:color w:val="000000"/>
        </w:rPr>
        <w:t xml:space="preserve"> KA, Mishra A, </w:t>
      </w:r>
      <w:proofErr w:type="spellStart"/>
      <w:r w:rsidRPr="00C66821">
        <w:rPr>
          <w:rFonts w:ascii="Book Antiqua" w:eastAsia="Book Antiqua" w:hAnsi="Book Antiqua" w:cs="Book Antiqua"/>
          <w:color w:val="000000"/>
        </w:rPr>
        <w:t>Wickneswari</w:t>
      </w:r>
      <w:proofErr w:type="spellEnd"/>
      <w:r w:rsidRPr="00C66821">
        <w:rPr>
          <w:rFonts w:ascii="Book Antiqua" w:eastAsia="Book Antiqua" w:hAnsi="Book Antiqua" w:cs="Book Antiqua"/>
          <w:color w:val="000000"/>
        </w:rPr>
        <w:t xml:space="preserve"> R, </w:t>
      </w:r>
      <w:proofErr w:type="spellStart"/>
      <w:r w:rsidRPr="00C66821">
        <w:rPr>
          <w:rFonts w:ascii="Book Antiqua" w:eastAsia="Book Antiqua" w:hAnsi="Book Antiqua" w:cs="Book Antiqua"/>
          <w:color w:val="000000"/>
        </w:rPr>
        <w:t>Karupaiah</w:t>
      </w:r>
      <w:proofErr w:type="spellEnd"/>
      <w:r w:rsidRPr="00C66821">
        <w:rPr>
          <w:rFonts w:ascii="Book Antiqua" w:eastAsia="Book Antiqua" w:hAnsi="Book Antiqua" w:cs="Book Antiqua"/>
          <w:color w:val="000000"/>
        </w:rPr>
        <w:t xml:space="preserve"> T. </w:t>
      </w:r>
      <w:r w:rsidR="008D108E" w:rsidRPr="00C66821">
        <w:rPr>
          <w:rFonts w:ascii="Book Antiqua" w:eastAsia="Book Antiqua" w:hAnsi="Book Antiqua" w:cs="Book Antiqua"/>
          <w:color w:val="000000"/>
        </w:rPr>
        <w:t>Evaluating Crossbred Red Rice Variants for Postprandial Glucometabolic Responses: A Comparison with Commercial Varieties</w:t>
      </w:r>
      <w:r w:rsidRPr="00C66821">
        <w:rPr>
          <w:rFonts w:ascii="Book Antiqua" w:eastAsia="Book Antiqua" w:hAnsi="Book Antiqua" w:cs="Book Antiqua"/>
          <w:color w:val="000000"/>
        </w:rPr>
        <w:t xml:space="preserve">. </w:t>
      </w:r>
      <w:r w:rsidRPr="00C66821">
        <w:rPr>
          <w:rFonts w:ascii="Book Antiqua" w:eastAsia="Book Antiqua" w:hAnsi="Book Antiqua" w:cs="Book Antiqua"/>
          <w:i/>
          <w:iCs/>
          <w:color w:val="000000"/>
        </w:rPr>
        <w:t>Nutrients</w:t>
      </w:r>
      <w:r w:rsidRPr="00C66821">
        <w:rPr>
          <w:rFonts w:ascii="Book Antiqua" w:eastAsia="Book Antiqua" w:hAnsi="Book Antiqua" w:cs="Book Antiqua"/>
          <w:color w:val="000000"/>
        </w:rPr>
        <w:t xml:space="preserve"> 2016;</w:t>
      </w:r>
      <w:r w:rsidR="0007753B" w:rsidRPr="00C66821">
        <w:rPr>
          <w:rFonts w:ascii="Book Antiqua" w:eastAsia="Book Antiqua" w:hAnsi="Book Antiqua" w:cs="Book Antiqua"/>
          <w:b/>
          <w:bCs/>
          <w:color w:val="000000"/>
        </w:rPr>
        <w:t xml:space="preserve"> </w:t>
      </w:r>
      <w:r w:rsidRPr="00C66821">
        <w:rPr>
          <w:rFonts w:ascii="Book Antiqua" w:eastAsia="Book Antiqua" w:hAnsi="Book Antiqua" w:cs="Book Antiqua"/>
          <w:b/>
          <w:bCs/>
          <w:color w:val="000000"/>
        </w:rPr>
        <w:t>8</w:t>
      </w:r>
      <w:r w:rsidRPr="00C66821">
        <w:rPr>
          <w:rFonts w:ascii="Book Antiqua" w:eastAsia="Book Antiqua" w:hAnsi="Book Antiqua" w:cs="Book Antiqua"/>
          <w:color w:val="000000"/>
        </w:rPr>
        <w:t>:</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308</w:t>
      </w:r>
      <w:r w:rsidR="0007753B" w:rsidRPr="00C66821">
        <w:rPr>
          <w:rFonts w:ascii="Book Antiqua" w:eastAsia="Book Antiqua" w:hAnsi="Book Antiqua" w:cs="Book Antiqua"/>
          <w:color w:val="000000"/>
        </w:rPr>
        <w:t xml:space="preserve"> [PMID: 27213446 DOI: 10.3390/nu8050308]</w:t>
      </w:r>
    </w:p>
    <w:p w14:paraId="3918AB33" w14:textId="27234308" w:rsidR="00A77B3E" w:rsidRPr="00C66821" w:rsidRDefault="00B26E3C">
      <w:pPr>
        <w:spacing w:line="360" w:lineRule="auto"/>
        <w:jc w:val="both"/>
      </w:pPr>
      <w:r w:rsidRPr="00C66821">
        <w:rPr>
          <w:rFonts w:ascii="Book Antiqua" w:eastAsia="Book Antiqua" w:hAnsi="Book Antiqua" w:cs="Book Antiqua"/>
          <w:color w:val="000000"/>
        </w:rPr>
        <w:t xml:space="preserve">31 </w:t>
      </w:r>
      <w:r w:rsidRPr="00C66821">
        <w:rPr>
          <w:rFonts w:ascii="Book Antiqua" w:eastAsia="Book Antiqua" w:hAnsi="Book Antiqua" w:cs="Book Antiqua"/>
          <w:b/>
          <w:bCs/>
          <w:color w:val="000000"/>
        </w:rPr>
        <w:t>Osman NM</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Mohd-Yusof</w:t>
      </w:r>
      <w:proofErr w:type="spellEnd"/>
      <w:r w:rsidRPr="00C66821">
        <w:rPr>
          <w:rFonts w:ascii="Book Antiqua" w:eastAsia="Book Antiqua" w:hAnsi="Book Antiqua" w:cs="Book Antiqua"/>
          <w:color w:val="000000"/>
        </w:rPr>
        <w:t xml:space="preserve"> BN, Ismail A. Estimating glycemic index of rice-based mixed meals by using predicted and adjusted formulae. </w:t>
      </w:r>
      <w:r w:rsidRPr="00C66821">
        <w:rPr>
          <w:rFonts w:ascii="Book Antiqua" w:eastAsia="Book Antiqua" w:hAnsi="Book Antiqua" w:cs="Book Antiqua"/>
          <w:i/>
          <w:iCs/>
          <w:color w:val="000000"/>
        </w:rPr>
        <w:t xml:space="preserve">Rice Sci </w:t>
      </w:r>
      <w:r w:rsidRPr="00C66821">
        <w:rPr>
          <w:rFonts w:ascii="Book Antiqua" w:eastAsia="Book Antiqua" w:hAnsi="Book Antiqua" w:cs="Book Antiqua"/>
          <w:color w:val="000000"/>
        </w:rPr>
        <w:t>2017;</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24</w:t>
      </w:r>
      <w:r w:rsidRPr="00C66821">
        <w:rPr>
          <w:rFonts w:ascii="Book Antiqua" w:eastAsia="Book Antiqua" w:hAnsi="Book Antiqua" w:cs="Book Antiqua"/>
          <w:color w:val="000000"/>
        </w:rPr>
        <w:t>:</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274-</w:t>
      </w:r>
      <w:r w:rsidR="0007753B"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82 </w:t>
      </w:r>
      <w:r w:rsidR="0007753B" w:rsidRPr="00C66821">
        <w:rPr>
          <w:rFonts w:ascii="Book Antiqua" w:eastAsia="Book Antiqua" w:hAnsi="Book Antiqua" w:cs="Book Antiqua"/>
          <w:color w:val="000000"/>
        </w:rPr>
        <w:t>[DOI</w:t>
      </w:r>
      <w:r w:rsidRPr="00C66821">
        <w:rPr>
          <w:rFonts w:ascii="Book Antiqua" w:eastAsia="Book Antiqua" w:hAnsi="Book Antiqua" w:cs="Book Antiqua"/>
          <w:color w:val="000000"/>
        </w:rPr>
        <w:t>:</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10.1016/J.RSCI.2017.06.001</w:t>
      </w:r>
      <w:r w:rsidR="0007753B" w:rsidRPr="00C66821">
        <w:rPr>
          <w:rFonts w:ascii="Book Antiqua" w:eastAsia="Book Antiqua" w:hAnsi="Book Antiqua" w:cs="Book Antiqua"/>
          <w:color w:val="000000"/>
        </w:rPr>
        <w:t>]</w:t>
      </w:r>
    </w:p>
    <w:p w14:paraId="026C8D43" w14:textId="4BE4B835" w:rsidR="00A77B3E" w:rsidRPr="00C66821" w:rsidRDefault="00B26E3C">
      <w:pPr>
        <w:spacing w:line="360" w:lineRule="auto"/>
        <w:jc w:val="both"/>
      </w:pPr>
      <w:r w:rsidRPr="00C66821">
        <w:rPr>
          <w:rFonts w:ascii="Book Antiqua" w:eastAsia="Book Antiqua" w:hAnsi="Book Antiqua" w:cs="Book Antiqua"/>
          <w:color w:val="000000"/>
        </w:rPr>
        <w:t xml:space="preserve">32 </w:t>
      </w:r>
      <w:r w:rsidRPr="00C66821">
        <w:rPr>
          <w:rFonts w:ascii="Book Antiqua" w:eastAsia="Book Antiqua" w:hAnsi="Book Antiqua" w:cs="Book Antiqua"/>
          <w:b/>
          <w:bCs/>
          <w:color w:val="000000"/>
        </w:rPr>
        <w:t>Zhu R</w:t>
      </w:r>
      <w:r w:rsidRPr="00C66821">
        <w:rPr>
          <w:rFonts w:ascii="Book Antiqua" w:eastAsia="Book Antiqua" w:hAnsi="Book Antiqua" w:cs="Book Antiqua"/>
          <w:color w:val="000000"/>
        </w:rPr>
        <w:t>, Liu M, Han Y, Wang L, Ye T, Lu J, Fan Z. Acute effects of non-</w:t>
      </w:r>
      <w:proofErr w:type="spellStart"/>
      <w:r w:rsidRPr="00C66821">
        <w:rPr>
          <w:rFonts w:ascii="Book Antiqua" w:eastAsia="Book Antiqua" w:hAnsi="Book Antiqua" w:cs="Book Antiqua"/>
          <w:color w:val="000000"/>
        </w:rPr>
        <w:t>homogenised</w:t>
      </w:r>
      <w:proofErr w:type="spellEnd"/>
      <w:r w:rsidRPr="00C66821">
        <w:rPr>
          <w:rFonts w:ascii="Book Antiqua" w:eastAsia="Book Antiqua" w:hAnsi="Book Antiqua" w:cs="Book Antiqua"/>
          <w:color w:val="000000"/>
        </w:rPr>
        <w:t xml:space="preserve"> and </w:t>
      </w:r>
      <w:proofErr w:type="spellStart"/>
      <w:r w:rsidRPr="00C66821">
        <w:rPr>
          <w:rFonts w:ascii="Book Antiqua" w:eastAsia="Book Antiqua" w:hAnsi="Book Antiqua" w:cs="Book Antiqua"/>
          <w:color w:val="000000"/>
        </w:rPr>
        <w:t>homogenised</w:t>
      </w:r>
      <w:proofErr w:type="spellEnd"/>
      <w:r w:rsidRPr="00C66821">
        <w:rPr>
          <w:rFonts w:ascii="Book Antiqua" w:eastAsia="Book Antiqua" w:hAnsi="Book Antiqua" w:cs="Book Antiqua"/>
          <w:color w:val="000000"/>
        </w:rPr>
        <w:t xml:space="preserve"> vegetables added to rice-based meals on postprandial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responses and </w:t>
      </w:r>
      <w:r w:rsidRPr="00C66821">
        <w:rPr>
          <w:rFonts w:ascii="Book Antiqua" w:eastAsia="Book Antiqua" w:hAnsi="Book Antiqua" w:cs="Book Antiqua"/>
          <w:i/>
          <w:iCs/>
          <w:color w:val="000000"/>
        </w:rPr>
        <w:t>in vitro</w:t>
      </w:r>
      <w:r w:rsidRPr="00C66821">
        <w:rPr>
          <w:rFonts w:ascii="Book Antiqua" w:eastAsia="Book Antiqua" w:hAnsi="Book Antiqua" w:cs="Book Antiqua"/>
          <w:color w:val="000000"/>
        </w:rPr>
        <w:t xml:space="preserve"> carbohydrate digestion. </w:t>
      </w:r>
      <w:r w:rsidR="0007753B" w:rsidRPr="00C66821">
        <w:rPr>
          <w:rFonts w:ascii="Book Antiqua" w:eastAsia="Book Antiqua" w:hAnsi="Book Antiqua" w:cs="Book Antiqua"/>
          <w:i/>
          <w:iCs/>
          <w:color w:val="000000"/>
        </w:rPr>
        <w:t xml:space="preserve">Br J </w:t>
      </w:r>
      <w:proofErr w:type="spellStart"/>
      <w:r w:rsidR="0007753B"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2018;</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120</w:t>
      </w:r>
      <w:r w:rsidRPr="00C66821">
        <w:rPr>
          <w:rFonts w:ascii="Book Antiqua" w:eastAsia="Book Antiqua" w:hAnsi="Book Antiqua" w:cs="Book Antiqua"/>
          <w:color w:val="000000"/>
        </w:rPr>
        <w:t>:</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1023-</w:t>
      </w:r>
      <w:r w:rsidR="0007753B" w:rsidRPr="00C66821">
        <w:rPr>
          <w:rFonts w:ascii="Book Antiqua" w:eastAsia="Book Antiqua" w:hAnsi="Book Antiqua" w:cs="Book Antiqua"/>
          <w:color w:val="000000"/>
        </w:rPr>
        <w:t>10</w:t>
      </w:r>
      <w:r w:rsidRPr="00C66821">
        <w:rPr>
          <w:rFonts w:ascii="Book Antiqua" w:eastAsia="Book Antiqua" w:hAnsi="Book Antiqua" w:cs="Book Antiqua"/>
          <w:color w:val="000000"/>
        </w:rPr>
        <w:t xml:space="preserve">33 </w:t>
      </w:r>
      <w:r w:rsidR="0007753B" w:rsidRPr="00C66821">
        <w:rPr>
          <w:rFonts w:ascii="Book Antiqua" w:eastAsia="Book Antiqua" w:hAnsi="Book Antiqua" w:cs="Book Antiqua"/>
          <w:color w:val="000000"/>
        </w:rPr>
        <w:t>[PMID: 30355395 DOI: 10.1017/S0007114518002489]</w:t>
      </w:r>
    </w:p>
    <w:p w14:paraId="1973ECA1" w14:textId="5E4D6834" w:rsidR="00A77B3E" w:rsidRPr="00C66821" w:rsidRDefault="00B26E3C">
      <w:pPr>
        <w:spacing w:line="360" w:lineRule="auto"/>
        <w:jc w:val="both"/>
      </w:pPr>
      <w:r w:rsidRPr="00C66821">
        <w:rPr>
          <w:rFonts w:ascii="Book Antiqua" w:eastAsia="Book Antiqua" w:hAnsi="Book Antiqua" w:cs="Book Antiqua"/>
          <w:color w:val="000000"/>
        </w:rPr>
        <w:t xml:space="preserve">33 </w:t>
      </w:r>
      <w:r w:rsidRPr="00C66821">
        <w:rPr>
          <w:rFonts w:ascii="Book Antiqua" w:eastAsia="Book Antiqua" w:hAnsi="Book Antiqua" w:cs="Book Antiqua"/>
          <w:b/>
          <w:bCs/>
          <w:color w:val="000000"/>
        </w:rPr>
        <w:t>Zhu R</w:t>
      </w:r>
      <w:r w:rsidRPr="00C66821">
        <w:rPr>
          <w:rFonts w:ascii="Book Antiqua" w:eastAsia="Book Antiqua" w:hAnsi="Book Antiqua" w:cs="Book Antiqua"/>
          <w:color w:val="000000"/>
        </w:rPr>
        <w:t xml:space="preserve">, Fan Z, Dong Y, Liu M, Wang L, Pan H. </w:t>
      </w:r>
      <w:r w:rsidR="0015636F" w:rsidRPr="00C66821">
        <w:rPr>
          <w:rFonts w:ascii="Book Antiqua" w:eastAsia="Book Antiqua" w:hAnsi="Book Antiqua" w:cs="Book Antiqua"/>
          <w:color w:val="000000"/>
        </w:rPr>
        <w:t xml:space="preserve">Postprandial </w:t>
      </w:r>
      <w:proofErr w:type="spellStart"/>
      <w:r w:rsidR="0015636F" w:rsidRPr="00C66821">
        <w:rPr>
          <w:rFonts w:ascii="Book Antiqua" w:eastAsia="Book Antiqua" w:hAnsi="Book Antiqua" w:cs="Book Antiqua"/>
          <w:color w:val="000000"/>
        </w:rPr>
        <w:t>Glycaemic</w:t>
      </w:r>
      <w:proofErr w:type="spellEnd"/>
      <w:r w:rsidR="0015636F" w:rsidRPr="00C66821">
        <w:rPr>
          <w:rFonts w:ascii="Book Antiqua" w:eastAsia="Book Antiqua" w:hAnsi="Book Antiqua" w:cs="Book Antiqua"/>
          <w:color w:val="000000"/>
        </w:rPr>
        <w:t xml:space="preserve"> Responses of Dried Fruit-Containing Meals in Healthy Adults: Results from a </w:t>
      </w:r>
      <w:proofErr w:type="spellStart"/>
      <w:r w:rsidR="0015636F" w:rsidRPr="00C66821">
        <w:rPr>
          <w:rFonts w:ascii="Book Antiqua" w:eastAsia="Book Antiqua" w:hAnsi="Book Antiqua" w:cs="Book Antiqua"/>
          <w:color w:val="000000"/>
        </w:rPr>
        <w:t>Randomised</w:t>
      </w:r>
      <w:proofErr w:type="spellEnd"/>
      <w:r w:rsidR="0015636F" w:rsidRPr="00C66821">
        <w:rPr>
          <w:rFonts w:ascii="Book Antiqua" w:eastAsia="Book Antiqua" w:hAnsi="Book Antiqua" w:cs="Book Antiqua"/>
          <w:color w:val="000000"/>
        </w:rPr>
        <w:t xml:space="preserve"> Trial.</w:t>
      </w:r>
      <w:r w:rsidRPr="00C66821">
        <w:rPr>
          <w:rFonts w:ascii="Book Antiqua" w:eastAsia="Book Antiqua" w:hAnsi="Book Antiqua" w:cs="Book Antiqua"/>
          <w:color w:val="000000"/>
        </w:rPr>
        <w:t xml:space="preserve"> </w:t>
      </w:r>
      <w:r w:rsidRPr="00C66821">
        <w:rPr>
          <w:rFonts w:ascii="Book Antiqua" w:eastAsia="Book Antiqua" w:hAnsi="Book Antiqua" w:cs="Book Antiqua"/>
          <w:i/>
          <w:iCs/>
          <w:color w:val="000000"/>
        </w:rPr>
        <w:t>Nutrients</w:t>
      </w:r>
      <w:r w:rsidRPr="00C66821">
        <w:rPr>
          <w:rFonts w:ascii="Book Antiqua" w:eastAsia="Book Antiqua" w:hAnsi="Book Antiqua" w:cs="Book Antiqua"/>
          <w:color w:val="000000"/>
        </w:rPr>
        <w:t xml:space="preserve"> 2018;</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10</w:t>
      </w:r>
      <w:r w:rsidRPr="00C66821">
        <w:rPr>
          <w:rFonts w:ascii="Book Antiqua" w:eastAsia="Book Antiqua" w:hAnsi="Book Antiqua" w:cs="Book Antiqua"/>
          <w:color w:val="000000"/>
        </w:rPr>
        <w:t>:</w:t>
      </w:r>
      <w:r w:rsidR="0007753B"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694</w:t>
      </w:r>
      <w:r w:rsidR="0007753B" w:rsidRPr="00C66821">
        <w:rPr>
          <w:rFonts w:ascii="Book Antiqua" w:eastAsia="Book Antiqua" w:hAnsi="Book Antiqua" w:cs="Book Antiqua"/>
          <w:color w:val="000000"/>
        </w:rPr>
        <w:t xml:space="preserve"> [PMID: 29848962 DOI: 10.3390/nu10060694]</w:t>
      </w:r>
    </w:p>
    <w:p w14:paraId="0F499331" w14:textId="0FAA25A3" w:rsidR="00A77B3E" w:rsidRPr="00C66821" w:rsidRDefault="00B26E3C">
      <w:pPr>
        <w:spacing w:line="360" w:lineRule="auto"/>
        <w:jc w:val="both"/>
      </w:pPr>
      <w:r w:rsidRPr="00C66821">
        <w:rPr>
          <w:rFonts w:ascii="Book Antiqua" w:eastAsia="Book Antiqua" w:hAnsi="Book Antiqua" w:cs="Book Antiqua"/>
          <w:color w:val="000000"/>
        </w:rPr>
        <w:t xml:space="preserve">34 </w:t>
      </w:r>
      <w:r w:rsidRPr="00C66821">
        <w:rPr>
          <w:rFonts w:ascii="Book Antiqua" w:eastAsia="Book Antiqua" w:hAnsi="Book Antiqua" w:cs="Book Antiqua"/>
          <w:b/>
          <w:bCs/>
          <w:color w:val="000000"/>
        </w:rPr>
        <w:t>Atkinson FS</w:t>
      </w:r>
      <w:r w:rsidRPr="00C66821">
        <w:rPr>
          <w:rFonts w:ascii="Book Antiqua" w:eastAsia="Book Antiqua" w:hAnsi="Book Antiqua" w:cs="Book Antiqua"/>
          <w:color w:val="000000"/>
        </w:rPr>
        <w:t xml:space="preserve">, Hancock D, </w:t>
      </w:r>
      <w:proofErr w:type="spellStart"/>
      <w:r w:rsidRPr="00C66821">
        <w:rPr>
          <w:rFonts w:ascii="Book Antiqua" w:eastAsia="Book Antiqua" w:hAnsi="Book Antiqua" w:cs="Book Antiqua"/>
          <w:color w:val="000000"/>
        </w:rPr>
        <w:t>Petocz</w:t>
      </w:r>
      <w:proofErr w:type="spellEnd"/>
      <w:r w:rsidRPr="00C66821">
        <w:rPr>
          <w:rFonts w:ascii="Book Antiqua" w:eastAsia="Book Antiqua" w:hAnsi="Book Antiqua" w:cs="Book Antiqua"/>
          <w:color w:val="000000"/>
        </w:rPr>
        <w:t xml:space="preserve"> P, Brand-Miller JC. The physiologic and phenotypic significance of variation in human amylase gene copy number. </w:t>
      </w:r>
      <w:r w:rsidR="00386B03" w:rsidRPr="00C66821">
        <w:rPr>
          <w:rFonts w:ascii="Book Antiqua" w:eastAsia="Book Antiqua" w:hAnsi="Book Antiqua" w:cs="Book Antiqua"/>
          <w:i/>
          <w:iCs/>
          <w:color w:val="000000"/>
        </w:rPr>
        <w:t xml:space="preserve">Am J </w:t>
      </w:r>
      <w:proofErr w:type="spellStart"/>
      <w:r w:rsidR="00386B03" w:rsidRPr="00C66821">
        <w:rPr>
          <w:rFonts w:ascii="Book Antiqua" w:eastAsia="Book Antiqua" w:hAnsi="Book Antiqua" w:cs="Book Antiqua"/>
          <w:i/>
          <w:iCs/>
          <w:color w:val="000000"/>
        </w:rPr>
        <w:t>Clin</w:t>
      </w:r>
      <w:proofErr w:type="spellEnd"/>
      <w:r w:rsidR="00386B03" w:rsidRPr="00C66821">
        <w:rPr>
          <w:rFonts w:ascii="Book Antiqua" w:eastAsia="Book Antiqua" w:hAnsi="Book Antiqua" w:cs="Book Antiqua"/>
          <w:i/>
          <w:iCs/>
          <w:color w:val="000000"/>
        </w:rPr>
        <w:t xml:space="preserve"> </w:t>
      </w:r>
      <w:proofErr w:type="spellStart"/>
      <w:r w:rsidR="00386B03"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2018;</w:t>
      </w:r>
      <w:r w:rsidR="00386B03"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108</w:t>
      </w:r>
      <w:r w:rsidRPr="00C66821">
        <w:rPr>
          <w:rFonts w:ascii="Book Antiqua" w:eastAsia="Book Antiqua" w:hAnsi="Book Antiqua" w:cs="Book Antiqua"/>
          <w:color w:val="000000"/>
        </w:rPr>
        <w:t>:</w:t>
      </w:r>
      <w:r w:rsidR="00386B03"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737-</w:t>
      </w:r>
      <w:r w:rsidR="00386B03"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48 </w:t>
      </w:r>
      <w:r w:rsidR="00386B03" w:rsidRPr="00C66821">
        <w:rPr>
          <w:rFonts w:ascii="Book Antiqua" w:eastAsia="Book Antiqua" w:hAnsi="Book Antiqua" w:cs="Book Antiqua"/>
          <w:color w:val="000000"/>
        </w:rPr>
        <w:t>[PMID: 30239565 DOI: 10.1093/</w:t>
      </w:r>
      <w:proofErr w:type="spellStart"/>
      <w:r w:rsidR="00386B03" w:rsidRPr="00C66821">
        <w:rPr>
          <w:rFonts w:ascii="Book Antiqua" w:eastAsia="Book Antiqua" w:hAnsi="Book Antiqua" w:cs="Book Antiqua"/>
          <w:color w:val="000000"/>
        </w:rPr>
        <w:t>ajcn</w:t>
      </w:r>
      <w:proofErr w:type="spellEnd"/>
      <w:r w:rsidR="00386B03" w:rsidRPr="00C66821">
        <w:rPr>
          <w:rFonts w:ascii="Book Antiqua" w:eastAsia="Book Antiqua" w:hAnsi="Book Antiqua" w:cs="Book Antiqua"/>
          <w:color w:val="000000"/>
        </w:rPr>
        <w:t>/nqy164]</w:t>
      </w:r>
    </w:p>
    <w:p w14:paraId="14A079D9" w14:textId="6FC4F948" w:rsidR="00A77B3E" w:rsidRPr="00C66821" w:rsidRDefault="00B26E3C">
      <w:pPr>
        <w:spacing w:line="360" w:lineRule="auto"/>
        <w:jc w:val="both"/>
      </w:pPr>
      <w:r w:rsidRPr="00C66821">
        <w:rPr>
          <w:rFonts w:ascii="Book Antiqua" w:eastAsia="Book Antiqua" w:hAnsi="Book Antiqua" w:cs="Book Antiqua"/>
          <w:color w:val="000000"/>
        </w:rPr>
        <w:lastRenderedPageBreak/>
        <w:t xml:space="preserve">35 </w:t>
      </w:r>
      <w:r w:rsidRPr="00C66821">
        <w:rPr>
          <w:rFonts w:ascii="Book Antiqua" w:eastAsia="Book Antiqua" w:hAnsi="Book Antiqua" w:cs="Book Antiqua"/>
          <w:b/>
          <w:bCs/>
          <w:color w:val="000000"/>
        </w:rPr>
        <w:t>Luke DR</w:t>
      </w:r>
      <w:r w:rsidRPr="00C66821">
        <w:rPr>
          <w:rFonts w:ascii="Book Antiqua" w:eastAsia="Book Antiqua" w:hAnsi="Book Antiqua" w:cs="Book Antiqua"/>
          <w:color w:val="000000"/>
        </w:rPr>
        <w:t xml:space="preserve">, </w:t>
      </w:r>
      <w:r w:rsidR="00B90C24" w:rsidRPr="00C66821">
        <w:rPr>
          <w:rFonts w:ascii="Book Antiqua" w:eastAsia="Book Antiqua" w:hAnsi="Book Antiqua" w:cs="Book Antiqua"/>
          <w:color w:val="000000"/>
        </w:rPr>
        <w:t>Lee KKY, Rausch CW, Cheng C. Phase 1 Study of the Pharmacology of BTI320 Before High-Glycemic Meals</w:t>
      </w:r>
      <w:r w:rsidRPr="00C66821">
        <w:rPr>
          <w:rFonts w:ascii="Book Antiqua" w:eastAsia="Book Antiqua" w:hAnsi="Book Antiqua" w:cs="Book Antiqua"/>
          <w:color w:val="000000"/>
        </w:rPr>
        <w:t xml:space="preserve">. </w:t>
      </w:r>
      <w:proofErr w:type="spellStart"/>
      <w:r w:rsidR="00386B03" w:rsidRPr="00C66821">
        <w:rPr>
          <w:rFonts w:ascii="Book Antiqua" w:eastAsia="Book Antiqua" w:hAnsi="Book Antiqua" w:cs="Book Antiqua"/>
          <w:i/>
          <w:iCs/>
          <w:color w:val="000000"/>
        </w:rPr>
        <w:t>Clin</w:t>
      </w:r>
      <w:proofErr w:type="spellEnd"/>
      <w:r w:rsidR="00386B03" w:rsidRPr="00C66821">
        <w:rPr>
          <w:rFonts w:ascii="Book Antiqua" w:eastAsia="Book Antiqua" w:hAnsi="Book Antiqua" w:cs="Book Antiqua"/>
          <w:i/>
          <w:iCs/>
          <w:color w:val="000000"/>
        </w:rPr>
        <w:t xml:space="preserve"> </w:t>
      </w:r>
      <w:proofErr w:type="spellStart"/>
      <w:r w:rsidR="00386B03" w:rsidRPr="00C66821">
        <w:rPr>
          <w:rFonts w:ascii="Book Antiqua" w:eastAsia="Book Antiqua" w:hAnsi="Book Antiqua" w:cs="Book Antiqua"/>
          <w:i/>
          <w:iCs/>
          <w:color w:val="000000"/>
        </w:rPr>
        <w:t>Pharmacol</w:t>
      </w:r>
      <w:proofErr w:type="spellEnd"/>
      <w:r w:rsidR="00386B03" w:rsidRPr="00C66821">
        <w:rPr>
          <w:rFonts w:ascii="Book Antiqua" w:eastAsia="Book Antiqua" w:hAnsi="Book Antiqua" w:cs="Book Antiqua"/>
          <w:i/>
          <w:iCs/>
          <w:color w:val="000000"/>
        </w:rPr>
        <w:t xml:space="preserve"> Drug Dev</w:t>
      </w:r>
      <w:r w:rsidRPr="00C66821">
        <w:rPr>
          <w:rFonts w:ascii="Book Antiqua" w:eastAsia="Book Antiqua" w:hAnsi="Book Antiqua" w:cs="Book Antiqua"/>
          <w:color w:val="000000"/>
        </w:rPr>
        <w:t xml:space="preserve"> 2019;</w:t>
      </w:r>
      <w:r w:rsidR="00386B03"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8</w:t>
      </w:r>
      <w:r w:rsidRPr="00C66821">
        <w:rPr>
          <w:rFonts w:ascii="Book Antiqua" w:eastAsia="Book Antiqua" w:hAnsi="Book Antiqua" w:cs="Book Antiqua"/>
          <w:color w:val="000000"/>
        </w:rPr>
        <w:t>:</w:t>
      </w:r>
      <w:r w:rsidR="00386B03"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395-403</w:t>
      </w:r>
      <w:r w:rsidR="00386B03" w:rsidRPr="00C66821">
        <w:rPr>
          <w:rFonts w:ascii="Book Antiqua" w:eastAsia="Book Antiqua" w:hAnsi="Book Antiqua" w:cs="Book Antiqua"/>
          <w:color w:val="000000"/>
        </w:rPr>
        <w:t xml:space="preserve"> [PMID: 29870598 DOI: 10.1002/cpdd.583]</w:t>
      </w:r>
    </w:p>
    <w:p w14:paraId="6B6F3267" w14:textId="1B964882" w:rsidR="00A77B3E" w:rsidRPr="00C66821" w:rsidRDefault="00B26E3C">
      <w:pPr>
        <w:spacing w:line="360" w:lineRule="auto"/>
        <w:jc w:val="both"/>
      </w:pPr>
      <w:r w:rsidRPr="00C66821">
        <w:rPr>
          <w:rFonts w:ascii="Book Antiqua" w:eastAsia="Book Antiqua" w:hAnsi="Book Antiqua" w:cs="Book Antiqua"/>
          <w:color w:val="000000"/>
        </w:rPr>
        <w:t xml:space="preserve">36 </w:t>
      </w:r>
      <w:r w:rsidRPr="00C66821">
        <w:rPr>
          <w:rFonts w:ascii="Book Antiqua" w:eastAsia="Book Antiqua" w:hAnsi="Book Antiqua" w:cs="Book Antiqua"/>
          <w:b/>
          <w:bCs/>
          <w:color w:val="000000"/>
        </w:rPr>
        <w:t>Joseph J</w:t>
      </w:r>
      <w:r w:rsidRPr="00C66821">
        <w:rPr>
          <w:rFonts w:ascii="Book Antiqua" w:eastAsia="Book Antiqua" w:hAnsi="Book Antiqua" w:cs="Book Antiqua"/>
          <w:color w:val="000000"/>
        </w:rPr>
        <w:t>.</w:t>
      </w:r>
      <w:r w:rsidRPr="00C66821">
        <w:rPr>
          <w:rFonts w:ascii="Book Antiqua" w:eastAsia="Book Antiqua" w:hAnsi="Book Antiqua" w:cs="Book Antiqua"/>
          <w:b/>
          <w:bCs/>
          <w:color w:val="000000"/>
        </w:rPr>
        <w:t xml:space="preserve"> </w:t>
      </w:r>
      <w:r w:rsidRPr="00C66821">
        <w:rPr>
          <w:rFonts w:ascii="Book Antiqua" w:eastAsia="Book Antiqua" w:hAnsi="Book Antiqua" w:cs="Book Antiqua"/>
          <w:color w:val="000000"/>
        </w:rPr>
        <w:t>Nutritional, Glycemic and Ecological Assessment of Green Jackfruit for Diabetes in Kerala</w:t>
      </w:r>
      <w:r w:rsidR="00D53233" w:rsidRPr="00C66821">
        <w:rPr>
          <w:rFonts w:ascii="Book Antiqua" w:eastAsia="Book Antiqua" w:hAnsi="Book Antiqua" w:cs="Book Antiqua"/>
          <w:color w:val="000000"/>
        </w:rPr>
        <w:t xml:space="preserve">. </w:t>
      </w:r>
      <w:r w:rsidR="00D53233" w:rsidRPr="00C66821">
        <w:rPr>
          <w:rFonts w:ascii="Book Antiqua" w:eastAsia="Book Antiqua" w:hAnsi="Book Antiqua" w:cs="Book Antiqua"/>
          <w:i/>
          <w:iCs/>
          <w:color w:val="000000"/>
        </w:rPr>
        <w:t>Int J Diab July</w:t>
      </w:r>
      <w:r w:rsidR="00D53233" w:rsidRPr="00C66821">
        <w:rPr>
          <w:rFonts w:ascii="Book Antiqua" w:eastAsia="Book Antiqua" w:hAnsi="Book Antiqua" w:cs="Book Antiqua"/>
          <w:color w:val="000000"/>
        </w:rPr>
        <w:t xml:space="preserve"> 2019; 14-18</w:t>
      </w:r>
    </w:p>
    <w:p w14:paraId="23ED7894" w14:textId="62CE2EC6" w:rsidR="00A77B3E" w:rsidRPr="00C66821" w:rsidRDefault="00B26E3C">
      <w:pPr>
        <w:spacing w:line="360" w:lineRule="auto"/>
        <w:jc w:val="both"/>
      </w:pPr>
      <w:r w:rsidRPr="00C66821">
        <w:rPr>
          <w:rFonts w:ascii="Book Antiqua" w:eastAsia="Book Antiqua" w:hAnsi="Book Antiqua" w:cs="Book Antiqua"/>
          <w:color w:val="000000"/>
        </w:rPr>
        <w:t xml:space="preserve">37 </w:t>
      </w:r>
      <w:r w:rsidRPr="00C66821">
        <w:rPr>
          <w:rFonts w:ascii="Book Antiqua" w:eastAsia="Book Antiqua" w:hAnsi="Book Antiqua" w:cs="Book Antiqua"/>
          <w:b/>
          <w:bCs/>
          <w:color w:val="000000"/>
        </w:rPr>
        <w:t>Atkinson FS</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Villar</w:t>
      </w:r>
      <w:proofErr w:type="spellEnd"/>
      <w:r w:rsidRPr="00C66821">
        <w:rPr>
          <w:rFonts w:ascii="Book Antiqua" w:eastAsia="Book Antiqua" w:hAnsi="Book Antiqua" w:cs="Book Antiqua"/>
          <w:color w:val="000000"/>
        </w:rPr>
        <w:t xml:space="preserve"> A, </w:t>
      </w:r>
      <w:proofErr w:type="spellStart"/>
      <w:r w:rsidRPr="00C66821">
        <w:rPr>
          <w:rFonts w:ascii="Book Antiqua" w:eastAsia="Book Antiqua" w:hAnsi="Book Antiqua" w:cs="Book Antiqua"/>
          <w:color w:val="000000"/>
        </w:rPr>
        <w:t>Mulà</w:t>
      </w:r>
      <w:proofErr w:type="spellEnd"/>
      <w:r w:rsidRPr="00C66821">
        <w:rPr>
          <w:rFonts w:ascii="Book Antiqua" w:eastAsia="Book Antiqua" w:hAnsi="Book Antiqua" w:cs="Book Antiqua"/>
          <w:color w:val="000000"/>
        </w:rPr>
        <w:t xml:space="preserve"> A, </w:t>
      </w:r>
      <w:proofErr w:type="spellStart"/>
      <w:r w:rsidRPr="00C66821">
        <w:rPr>
          <w:rFonts w:ascii="Book Antiqua" w:eastAsia="Book Antiqua" w:hAnsi="Book Antiqua" w:cs="Book Antiqua"/>
          <w:color w:val="000000"/>
        </w:rPr>
        <w:t>Zangara</w:t>
      </w:r>
      <w:proofErr w:type="spellEnd"/>
      <w:r w:rsidRPr="00C66821">
        <w:rPr>
          <w:rFonts w:ascii="Book Antiqua" w:eastAsia="Book Antiqua" w:hAnsi="Book Antiqua" w:cs="Book Antiqua"/>
          <w:color w:val="000000"/>
        </w:rPr>
        <w:t xml:space="preserve"> A, </w:t>
      </w:r>
      <w:proofErr w:type="spellStart"/>
      <w:r w:rsidRPr="00C66821">
        <w:rPr>
          <w:rFonts w:ascii="Book Antiqua" w:eastAsia="Book Antiqua" w:hAnsi="Book Antiqua" w:cs="Book Antiqua"/>
          <w:color w:val="000000"/>
        </w:rPr>
        <w:t>Risco</w:t>
      </w:r>
      <w:proofErr w:type="spellEnd"/>
      <w:r w:rsidRPr="00C66821">
        <w:rPr>
          <w:rFonts w:ascii="Book Antiqua" w:eastAsia="Book Antiqua" w:hAnsi="Book Antiqua" w:cs="Book Antiqua"/>
          <w:color w:val="000000"/>
        </w:rPr>
        <w:t xml:space="preserve"> E, </w:t>
      </w:r>
      <w:proofErr w:type="spellStart"/>
      <w:r w:rsidRPr="00C66821">
        <w:rPr>
          <w:rFonts w:ascii="Book Antiqua" w:eastAsia="Book Antiqua" w:hAnsi="Book Antiqua" w:cs="Book Antiqua"/>
          <w:color w:val="000000"/>
        </w:rPr>
        <w:t>Smidt</w:t>
      </w:r>
      <w:proofErr w:type="spellEnd"/>
      <w:r w:rsidRPr="00C66821">
        <w:rPr>
          <w:rFonts w:ascii="Book Antiqua" w:eastAsia="Book Antiqua" w:hAnsi="Book Antiqua" w:cs="Book Antiqua"/>
          <w:color w:val="000000"/>
        </w:rPr>
        <w:t xml:space="preserve"> CR, </w:t>
      </w:r>
      <w:proofErr w:type="spellStart"/>
      <w:r w:rsidRPr="00C66821">
        <w:rPr>
          <w:rFonts w:ascii="Book Antiqua" w:eastAsia="Book Antiqua" w:hAnsi="Book Antiqua" w:cs="Book Antiqua"/>
          <w:color w:val="000000"/>
        </w:rPr>
        <w:t>Hontecillas</w:t>
      </w:r>
      <w:proofErr w:type="spellEnd"/>
      <w:r w:rsidRPr="00C66821">
        <w:rPr>
          <w:rFonts w:ascii="Book Antiqua" w:eastAsia="Book Antiqua" w:hAnsi="Book Antiqua" w:cs="Book Antiqua"/>
          <w:color w:val="000000"/>
        </w:rPr>
        <w:t xml:space="preserve"> R, </w:t>
      </w:r>
      <w:proofErr w:type="spellStart"/>
      <w:r w:rsidRPr="00C66821">
        <w:rPr>
          <w:rFonts w:ascii="Book Antiqua" w:eastAsia="Book Antiqua" w:hAnsi="Book Antiqua" w:cs="Book Antiqua"/>
          <w:color w:val="000000"/>
        </w:rPr>
        <w:t>Leber</w:t>
      </w:r>
      <w:proofErr w:type="spellEnd"/>
      <w:r w:rsidRPr="00C66821">
        <w:rPr>
          <w:rFonts w:ascii="Book Antiqua" w:eastAsia="Book Antiqua" w:hAnsi="Book Antiqua" w:cs="Book Antiqua"/>
          <w:color w:val="000000"/>
        </w:rPr>
        <w:t xml:space="preserve"> A, </w:t>
      </w:r>
      <w:proofErr w:type="spellStart"/>
      <w:r w:rsidRPr="00C66821">
        <w:rPr>
          <w:rFonts w:ascii="Book Antiqua" w:eastAsia="Book Antiqua" w:hAnsi="Book Antiqua" w:cs="Book Antiqua"/>
          <w:color w:val="000000"/>
        </w:rPr>
        <w:t>Bassaganya-Riera</w:t>
      </w:r>
      <w:proofErr w:type="spellEnd"/>
      <w:r w:rsidRPr="00C66821">
        <w:rPr>
          <w:rFonts w:ascii="Book Antiqua" w:eastAsia="Book Antiqua" w:hAnsi="Book Antiqua" w:cs="Book Antiqua"/>
          <w:color w:val="000000"/>
        </w:rPr>
        <w:t xml:space="preserve"> J. Abscisic Acid Standardized Fig (</w:t>
      </w:r>
      <w:proofErr w:type="spellStart"/>
      <w:r w:rsidRPr="00C66821">
        <w:rPr>
          <w:rFonts w:ascii="Book Antiqua" w:eastAsia="Book Antiqua" w:hAnsi="Book Antiqua" w:cs="Book Antiqua"/>
          <w:color w:val="000000"/>
        </w:rPr>
        <w:t>Ficus</w:t>
      </w:r>
      <w:proofErr w:type="spellEnd"/>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carica</w:t>
      </w:r>
      <w:proofErr w:type="spellEnd"/>
      <w:r w:rsidRPr="00C66821">
        <w:rPr>
          <w:rFonts w:ascii="Book Antiqua" w:eastAsia="Book Antiqua" w:hAnsi="Book Antiqua" w:cs="Book Antiqua"/>
          <w:color w:val="000000"/>
        </w:rPr>
        <w:t xml:space="preserve">) Extracts Ameliorate Postprandial Glycemic and Insulinemic Responses in Healthy Adults. </w:t>
      </w:r>
      <w:r w:rsidRPr="00C66821">
        <w:rPr>
          <w:rFonts w:ascii="Book Antiqua" w:eastAsia="Book Antiqua" w:hAnsi="Book Antiqua" w:cs="Book Antiqua"/>
          <w:i/>
          <w:iCs/>
          <w:color w:val="000000"/>
        </w:rPr>
        <w:t>Nutrients</w:t>
      </w:r>
      <w:r w:rsidRPr="00C66821">
        <w:rPr>
          <w:rFonts w:ascii="Book Antiqua" w:eastAsia="Book Antiqua" w:hAnsi="Book Antiqua" w:cs="Book Antiqua"/>
          <w:color w:val="000000"/>
        </w:rPr>
        <w:t xml:space="preserve"> 2019;</w:t>
      </w:r>
      <w:r w:rsidR="00503A89"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11</w:t>
      </w:r>
      <w:r w:rsidRPr="00C66821">
        <w:rPr>
          <w:rFonts w:ascii="Book Antiqua" w:eastAsia="Book Antiqua" w:hAnsi="Book Antiqua" w:cs="Book Antiqua"/>
          <w:color w:val="000000"/>
        </w:rPr>
        <w:t>:</w:t>
      </w:r>
      <w:r w:rsidR="00503A89"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1757</w:t>
      </w:r>
      <w:r w:rsidR="00503A89" w:rsidRPr="00C66821">
        <w:rPr>
          <w:rFonts w:ascii="Book Antiqua" w:eastAsia="Book Antiqua" w:hAnsi="Book Antiqua" w:cs="Book Antiqua"/>
          <w:color w:val="000000"/>
        </w:rPr>
        <w:t xml:space="preserve"> [PMID: 31370154 DOI: 10.3390/nu11081757]</w:t>
      </w:r>
    </w:p>
    <w:p w14:paraId="6837939D" w14:textId="06A9BE9F" w:rsidR="00A77B3E" w:rsidRPr="00C66821" w:rsidRDefault="00B26E3C">
      <w:pPr>
        <w:spacing w:line="360" w:lineRule="auto"/>
        <w:jc w:val="both"/>
      </w:pPr>
      <w:r w:rsidRPr="00C66821">
        <w:rPr>
          <w:rFonts w:ascii="Book Antiqua" w:eastAsia="Book Antiqua" w:hAnsi="Book Antiqua" w:cs="Book Antiqua"/>
          <w:color w:val="000000"/>
        </w:rPr>
        <w:t xml:space="preserve">38 </w:t>
      </w:r>
      <w:r w:rsidRPr="00C66821">
        <w:rPr>
          <w:rFonts w:ascii="Book Antiqua" w:eastAsia="Book Antiqua" w:hAnsi="Book Antiqua" w:cs="Book Antiqua"/>
          <w:b/>
          <w:bCs/>
          <w:color w:val="000000"/>
        </w:rPr>
        <w:t>Yusof BN</w:t>
      </w:r>
      <w:r w:rsidRPr="00C66821">
        <w:rPr>
          <w:rFonts w:ascii="Book Antiqua" w:eastAsia="Book Antiqua" w:hAnsi="Book Antiqua" w:cs="Book Antiqua"/>
          <w:color w:val="000000"/>
        </w:rPr>
        <w:t xml:space="preserve">, Talib RA, Karim NA. A study of blood glucose response following temperate and tropical fruit ingestion in healthy adults. </w:t>
      </w:r>
      <w:r w:rsidR="00EA7999" w:rsidRPr="00C66821">
        <w:rPr>
          <w:rFonts w:ascii="Book Antiqua" w:eastAsia="Book Antiqua" w:hAnsi="Book Antiqua" w:cs="Book Antiqua"/>
          <w:i/>
          <w:iCs/>
          <w:color w:val="000000"/>
        </w:rPr>
        <w:t xml:space="preserve">Malay J </w:t>
      </w:r>
      <w:proofErr w:type="spellStart"/>
      <w:r w:rsidR="00EA7999"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2005;</w:t>
      </w:r>
      <w:r w:rsidR="00EA7999"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11</w:t>
      </w:r>
      <w:r w:rsidRPr="00C66821">
        <w:rPr>
          <w:rFonts w:ascii="Book Antiqua" w:eastAsia="Book Antiqua" w:hAnsi="Book Antiqua" w:cs="Book Antiqua"/>
          <w:color w:val="000000"/>
        </w:rPr>
        <w:t>:</w:t>
      </w:r>
      <w:r w:rsidR="00EA7999"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47-57</w:t>
      </w:r>
    </w:p>
    <w:p w14:paraId="69F91E11" w14:textId="2346907E" w:rsidR="00A77B3E" w:rsidRPr="00C66821" w:rsidRDefault="00DE0331">
      <w:pPr>
        <w:spacing w:line="360" w:lineRule="auto"/>
        <w:jc w:val="both"/>
      </w:pPr>
      <w:r w:rsidRPr="00C66821">
        <w:rPr>
          <w:rFonts w:ascii="Book Antiqua" w:eastAsia="Book Antiqua" w:hAnsi="Book Antiqua" w:cs="Book Antiqua"/>
          <w:color w:val="000000"/>
        </w:rPr>
        <w:t>39</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Nisak</w:t>
      </w:r>
      <w:proofErr w:type="spellEnd"/>
      <w:r w:rsidR="00B26E3C" w:rsidRPr="00C66821">
        <w:rPr>
          <w:rFonts w:ascii="Book Antiqua" w:eastAsia="Book Antiqua" w:hAnsi="Book Antiqua" w:cs="Book Antiqua"/>
          <w:b/>
          <w:bCs/>
          <w:color w:val="000000"/>
        </w:rPr>
        <w:t xml:space="preserve"> B</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Talib</w:t>
      </w:r>
      <w:proofErr w:type="spellEnd"/>
      <w:r w:rsidR="00B26E3C" w:rsidRPr="00C66821">
        <w:rPr>
          <w:rFonts w:ascii="Book Antiqua" w:eastAsia="Book Antiqua" w:hAnsi="Book Antiqua" w:cs="Book Antiqua"/>
          <w:color w:val="000000"/>
        </w:rPr>
        <w:t xml:space="preserve"> RA, Karim NA, </w:t>
      </w:r>
      <w:proofErr w:type="spellStart"/>
      <w:r w:rsidR="00B26E3C" w:rsidRPr="00C66821">
        <w:rPr>
          <w:rFonts w:ascii="Book Antiqua" w:eastAsia="Book Antiqua" w:hAnsi="Book Antiqua" w:cs="Book Antiqua"/>
          <w:color w:val="000000"/>
        </w:rPr>
        <w:t>Kamarudin</w:t>
      </w:r>
      <w:proofErr w:type="spellEnd"/>
      <w:r w:rsidR="00B26E3C" w:rsidRPr="00C66821">
        <w:rPr>
          <w:rFonts w:ascii="Book Antiqua" w:eastAsia="Book Antiqua" w:hAnsi="Book Antiqua" w:cs="Book Antiqua"/>
          <w:color w:val="000000"/>
        </w:rPr>
        <w:t xml:space="preserve"> NA, Arshad F. The Effect of Low Glycemic Index Bread Eaten with Different Fillings on Blood Glucose Response in Healthy Individuals. </w:t>
      </w:r>
      <w:r w:rsidR="005F058B" w:rsidRPr="00C66821">
        <w:rPr>
          <w:rFonts w:ascii="Book Antiqua" w:eastAsia="Book Antiqua" w:hAnsi="Book Antiqua" w:cs="Book Antiqua"/>
          <w:i/>
          <w:iCs/>
          <w:color w:val="000000"/>
        </w:rPr>
        <w:t>MJHS</w:t>
      </w:r>
      <w:r w:rsidR="00B26E3C" w:rsidRPr="00C66821">
        <w:rPr>
          <w:rFonts w:ascii="Book Antiqua" w:eastAsia="Book Antiqua" w:hAnsi="Book Antiqua" w:cs="Book Antiqua"/>
          <w:color w:val="000000"/>
        </w:rPr>
        <w:t xml:space="preserve"> 2008;</w:t>
      </w:r>
      <w:r w:rsidR="005F058B"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b/>
          <w:bCs/>
          <w:color w:val="000000"/>
        </w:rPr>
        <w:t>6</w:t>
      </w:r>
    </w:p>
    <w:p w14:paraId="15035130" w14:textId="646C8B7E"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0</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Hettiaratchi</w:t>
      </w:r>
      <w:proofErr w:type="spellEnd"/>
      <w:r w:rsidRPr="00C66821">
        <w:rPr>
          <w:rFonts w:ascii="Book Antiqua" w:eastAsia="Book Antiqua" w:hAnsi="Book Antiqua" w:cs="Book Antiqua"/>
          <w:b/>
          <w:bCs/>
          <w:color w:val="000000"/>
        </w:rPr>
        <w:t xml:space="preserve"> UP</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Ekanayake</w:t>
      </w:r>
      <w:proofErr w:type="spellEnd"/>
      <w:r w:rsidRPr="00C66821">
        <w:rPr>
          <w:rFonts w:ascii="Book Antiqua" w:eastAsia="Book Antiqua" w:hAnsi="Book Antiqua" w:cs="Book Antiqua"/>
          <w:color w:val="000000"/>
        </w:rPr>
        <w:t xml:space="preserve"> S, </w:t>
      </w:r>
      <w:proofErr w:type="spellStart"/>
      <w:r w:rsidRPr="00C66821">
        <w:rPr>
          <w:rFonts w:ascii="Book Antiqua" w:eastAsia="Book Antiqua" w:hAnsi="Book Antiqua" w:cs="Book Antiqua"/>
          <w:color w:val="000000"/>
        </w:rPr>
        <w:t>Welihinda</w:t>
      </w:r>
      <w:proofErr w:type="spellEnd"/>
      <w:r w:rsidRPr="00C66821">
        <w:rPr>
          <w:rFonts w:ascii="Book Antiqua" w:eastAsia="Book Antiqua" w:hAnsi="Book Antiqua" w:cs="Book Antiqua"/>
          <w:color w:val="000000"/>
        </w:rPr>
        <w:t xml:space="preserve"> J.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indices of three Sri Lankan wheat bread varieties and a bread-lentil meal. </w:t>
      </w:r>
      <w:proofErr w:type="spellStart"/>
      <w:r w:rsidR="008F54B9" w:rsidRPr="00C66821">
        <w:rPr>
          <w:rFonts w:ascii="Book Antiqua" w:eastAsia="Book Antiqua" w:hAnsi="Book Antiqua" w:cs="Book Antiqua"/>
          <w:i/>
          <w:iCs/>
          <w:color w:val="000000"/>
        </w:rPr>
        <w:t>Int</w:t>
      </w:r>
      <w:proofErr w:type="spellEnd"/>
      <w:r w:rsidR="008F54B9" w:rsidRPr="00C66821">
        <w:rPr>
          <w:rFonts w:ascii="Book Antiqua" w:eastAsia="Book Antiqua" w:hAnsi="Book Antiqua" w:cs="Book Antiqua"/>
          <w:i/>
          <w:iCs/>
          <w:color w:val="000000"/>
        </w:rPr>
        <w:t xml:space="preserve"> J Food </w:t>
      </w:r>
      <w:proofErr w:type="spellStart"/>
      <w:r w:rsidR="008F54B9" w:rsidRPr="00C66821">
        <w:rPr>
          <w:rFonts w:ascii="Book Antiqua" w:eastAsia="Book Antiqua" w:hAnsi="Book Antiqua" w:cs="Book Antiqua"/>
          <w:i/>
          <w:iCs/>
          <w:color w:val="000000"/>
        </w:rPr>
        <w:t>Sci</w:t>
      </w:r>
      <w:proofErr w:type="spellEnd"/>
      <w:r w:rsidR="008F54B9" w:rsidRPr="00C66821">
        <w:rPr>
          <w:rFonts w:ascii="Book Antiqua" w:eastAsia="Book Antiqua" w:hAnsi="Book Antiqua" w:cs="Book Antiqua"/>
          <w:i/>
          <w:iCs/>
          <w:color w:val="000000"/>
        </w:rPr>
        <w:t xml:space="preserve"> </w:t>
      </w:r>
      <w:proofErr w:type="spellStart"/>
      <w:r w:rsidR="008F54B9"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w:t>
      </w:r>
      <w:r w:rsidRPr="00C66821">
        <w:rPr>
          <w:rFonts w:ascii="Book Antiqua" w:eastAsia="Book Antiqua" w:hAnsi="Book Antiqua" w:cs="Book Antiqua"/>
          <w:color w:val="000000"/>
        </w:rPr>
        <w:t>2009;</w:t>
      </w:r>
      <w:r w:rsidR="008F54B9"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60</w:t>
      </w:r>
      <w:r w:rsidRPr="00C66821">
        <w:rPr>
          <w:rFonts w:ascii="Book Antiqua" w:eastAsia="Book Antiqua" w:hAnsi="Book Antiqua" w:cs="Book Antiqua"/>
          <w:color w:val="000000"/>
        </w:rPr>
        <w:t xml:space="preserve"> </w:t>
      </w:r>
      <w:proofErr w:type="spellStart"/>
      <w:r w:rsidR="008F54B9" w:rsidRPr="00C66821">
        <w:rPr>
          <w:rFonts w:ascii="Book Antiqua" w:eastAsia="Book Antiqua" w:hAnsi="Book Antiqua" w:cs="Book Antiqua"/>
          <w:color w:val="000000"/>
        </w:rPr>
        <w:t>Suppl</w:t>
      </w:r>
      <w:proofErr w:type="spellEnd"/>
      <w:r w:rsidR="008F54B9"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4</w:t>
      </w:r>
      <w:r w:rsidR="008F54B9"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21-30 </w:t>
      </w:r>
      <w:r w:rsidR="008F54B9" w:rsidRPr="00C66821">
        <w:rPr>
          <w:rFonts w:ascii="Book Antiqua" w:eastAsia="Book Antiqua" w:hAnsi="Book Antiqua" w:cs="Book Antiqua"/>
          <w:color w:val="000000"/>
        </w:rPr>
        <w:t>[PMID: 19418328 DOI: 10.1080/09637480802360392]</w:t>
      </w:r>
    </w:p>
    <w:p w14:paraId="3B4E5E34" w14:textId="37141D82"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Yusof BN</w:t>
      </w:r>
      <w:r w:rsidRPr="00C66821">
        <w:rPr>
          <w:rFonts w:ascii="Book Antiqua" w:eastAsia="Book Antiqua" w:hAnsi="Book Antiqua" w:cs="Book Antiqua"/>
          <w:color w:val="000000"/>
        </w:rPr>
        <w:t xml:space="preserve">, Abd Talib R, Karim NA, </w:t>
      </w:r>
      <w:proofErr w:type="spellStart"/>
      <w:r w:rsidRPr="00C66821">
        <w:rPr>
          <w:rFonts w:ascii="Book Antiqua" w:eastAsia="Book Antiqua" w:hAnsi="Book Antiqua" w:cs="Book Antiqua"/>
          <w:color w:val="000000"/>
        </w:rPr>
        <w:t>Kamarudin</w:t>
      </w:r>
      <w:proofErr w:type="spellEnd"/>
      <w:r w:rsidRPr="00C66821">
        <w:rPr>
          <w:rFonts w:ascii="Book Antiqua" w:eastAsia="Book Antiqua" w:hAnsi="Book Antiqua" w:cs="Book Antiqua"/>
          <w:color w:val="000000"/>
        </w:rPr>
        <w:t xml:space="preserve"> NA, Arshad F.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four commercially available breads in Malaysia. </w:t>
      </w:r>
      <w:proofErr w:type="spellStart"/>
      <w:r w:rsidR="00043E57" w:rsidRPr="00C66821">
        <w:rPr>
          <w:rFonts w:ascii="Book Antiqua" w:eastAsia="Book Antiqua" w:hAnsi="Book Antiqua" w:cs="Book Antiqua"/>
          <w:i/>
          <w:iCs/>
          <w:color w:val="000000"/>
        </w:rPr>
        <w:t>Int</w:t>
      </w:r>
      <w:proofErr w:type="spellEnd"/>
      <w:r w:rsidR="00043E57" w:rsidRPr="00C66821">
        <w:rPr>
          <w:rFonts w:ascii="Book Antiqua" w:eastAsia="Book Antiqua" w:hAnsi="Book Antiqua" w:cs="Book Antiqua"/>
          <w:i/>
          <w:iCs/>
          <w:color w:val="000000"/>
        </w:rPr>
        <w:t xml:space="preserve"> J Food </w:t>
      </w:r>
      <w:proofErr w:type="spellStart"/>
      <w:r w:rsidR="00043E57" w:rsidRPr="00C66821">
        <w:rPr>
          <w:rFonts w:ascii="Book Antiqua" w:eastAsia="Book Antiqua" w:hAnsi="Book Antiqua" w:cs="Book Antiqua"/>
          <w:i/>
          <w:iCs/>
          <w:color w:val="000000"/>
        </w:rPr>
        <w:t>Sci</w:t>
      </w:r>
      <w:proofErr w:type="spellEnd"/>
      <w:r w:rsidR="00043E57" w:rsidRPr="00C66821">
        <w:rPr>
          <w:rFonts w:ascii="Book Antiqua" w:eastAsia="Book Antiqua" w:hAnsi="Book Antiqua" w:cs="Book Antiqua"/>
          <w:i/>
          <w:iCs/>
          <w:color w:val="000000"/>
        </w:rPr>
        <w:t xml:space="preserve"> </w:t>
      </w:r>
      <w:proofErr w:type="spellStart"/>
      <w:r w:rsidR="00043E57"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2009;</w:t>
      </w:r>
      <w:r w:rsidR="00043E57"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60</w:t>
      </w:r>
      <w:r w:rsidRPr="00C66821">
        <w:rPr>
          <w:rFonts w:ascii="Book Antiqua" w:eastAsia="Book Antiqua" w:hAnsi="Book Antiqua" w:cs="Book Antiqua"/>
          <w:color w:val="000000"/>
        </w:rPr>
        <w:t>:</w:t>
      </w:r>
      <w:r w:rsidR="00043E57"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487-</w:t>
      </w:r>
      <w:r w:rsidR="00043E57" w:rsidRPr="00C66821">
        <w:rPr>
          <w:rFonts w:ascii="Book Antiqua" w:eastAsia="Book Antiqua" w:hAnsi="Book Antiqua" w:cs="Book Antiqua"/>
          <w:color w:val="000000"/>
        </w:rPr>
        <w:t>4</w:t>
      </w:r>
      <w:r w:rsidRPr="00C66821">
        <w:rPr>
          <w:rFonts w:ascii="Book Antiqua" w:eastAsia="Book Antiqua" w:hAnsi="Book Antiqua" w:cs="Book Antiqua"/>
          <w:color w:val="000000"/>
        </w:rPr>
        <w:t>96</w:t>
      </w:r>
      <w:r w:rsidR="00043E57" w:rsidRPr="00C66821">
        <w:rPr>
          <w:rFonts w:ascii="Book Antiqua" w:eastAsia="Book Antiqua" w:hAnsi="Book Antiqua" w:cs="Book Antiqua"/>
          <w:color w:val="000000"/>
        </w:rPr>
        <w:t xml:space="preserve"> [PMID: 18785052 DOI: 10.1080/09637480701804268]</w:t>
      </w:r>
    </w:p>
    <w:p w14:paraId="4880BA78" w14:textId="7B0004AA"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Robert SD</w:t>
      </w:r>
      <w:r w:rsidRPr="00C66821">
        <w:rPr>
          <w:rFonts w:ascii="Book Antiqua" w:eastAsia="Book Antiqua" w:hAnsi="Book Antiqua" w:cs="Book Antiqua"/>
          <w:color w:val="000000"/>
        </w:rPr>
        <w:t xml:space="preserve">, Ismail AA. Glycemic responses of patients with type 2 diabetes to individual carbohydrate-rich foods and mixed meals. </w:t>
      </w:r>
      <w:r w:rsidR="00314236" w:rsidRPr="00C66821">
        <w:rPr>
          <w:rFonts w:ascii="Book Antiqua" w:eastAsia="Book Antiqua" w:hAnsi="Book Antiqua" w:cs="Book Antiqua"/>
          <w:i/>
          <w:iCs/>
          <w:color w:val="000000"/>
        </w:rPr>
        <w:t xml:space="preserve">Ann </w:t>
      </w:r>
      <w:proofErr w:type="spellStart"/>
      <w:r w:rsidR="00314236" w:rsidRPr="00C66821">
        <w:rPr>
          <w:rFonts w:ascii="Book Antiqua" w:eastAsia="Book Antiqua" w:hAnsi="Book Antiqua" w:cs="Book Antiqua"/>
          <w:i/>
          <w:iCs/>
          <w:color w:val="000000"/>
        </w:rPr>
        <w:t>Nutr</w:t>
      </w:r>
      <w:proofErr w:type="spellEnd"/>
      <w:r w:rsidR="00314236" w:rsidRPr="00C66821">
        <w:rPr>
          <w:rFonts w:ascii="Book Antiqua" w:eastAsia="Book Antiqua" w:hAnsi="Book Antiqua" w:cs="Book Antiqua"/>
          <w:i/>
          <w:iCs/>
          <w:color w:val="000000"/>
        </w:rPr>
        <w:t xml:space="preserve"> </w:t>
      </w:r>
      <w:proofErr w:type="spellStart"/>
      <w:r w:rsidR="00314236" w:rsidRPr="00C66821">
        <w:rPr>
          <w:rFonts w:ascii="Book Antiqua" w:eastAsia="Book Antiqua" w:hAnsi="Book Antiqua" w:cs="Book Antiqua"/>
          <w:i/>
          <w:iCs/>
          <w:color w:val="000000"/>
        </w:rPr>
        <w:t>Metab</w:t>
      </w:r>
      <w:proofErr w:type="spellEnd"/>
      <w:r w:rsidRPr="00C66821">
        <w:rPr>
          <w:rFonts w:ascii="Book Antiqua" w:eastAsia="Book Antiqua" w:hAnsi="Book Antiqua" w:cs="Book Antiqua"/>
          <w:color w:val="000000"/>
        </w:rPr>
        <w:t xml:space="preserve"> 2012;</w:t>
      </w:r>
      <w:r w:rsidR="00314236"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60</w:t>
      </w:r>
      <w:r w:rsidRPr="00C66821">
        <w:rPr>
          <w:rFonts w:ascii="Book Antiqua" w:eastAsia="Book Antiqua" w:hAnsi="Book Antiqua" w:cs="Book Antiqua"/>
          <w:color w:val="000000"/>
        </w:rPr>
        <w:t>:</w:t>
      </w:r>
      <w:r w:rsidR="00314236"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27-32 </w:t>
      </w:r>
      <w:r w:rsidR="00314236" w:rsidRPr="00C66821">
        <w:rPr>
          <w:rFonts w:ascii="Book Antiqua" w:eastAsia="Book Antiqua" w:hAnsi="Book Antiqua" w:cs="Book Antiqua"/>
          <w:color w:val="000000"/>
        </w:rPr>
        <w:t>[PMID: 22212476 DOI: 10.1159/000335224]</w:t>
      </w:r>
    </w:p>
    <w:p w14:paraId="0D7E75AC" w14:textId="3E723B0D"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3</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Ishak WR</w:t>
      </w:r>
      <w:r w:rsidRPr="00C66821">
        <w:rPr>
          <w:rFonts w:ascii="Book Antiqua" w:eastAsia="Book Antiqua" w:hAnsi="Book Antiqua" w:cs="Book Antiqua"/>
          <w:color w:val="000000"/>
        </w:rPr>
        <w:t xml:space="preserve">, Zin CA, Robert SD. Young Corn Ear Addition Improves Some Nutrients and Lowering Glycemic Index of Chiffon Cake. </w:t>
      </w:r>
      <w:r w:rsidRPr="00C66821">
        <w:rPr>
          <w:rFonts w:ascii="Book Antiqua" w:eastAsia="Book Antiqua" w:hAnsi="Book Antiqua" w:cs="Book Antiqua"/>
          <w:i/>
          <w:iCs/>
          <w:color w:val="000000"/>
        </w:rPr>
        <w:t xml:space="preserve">Food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Sci</w:t>
      </w:r>
      <w:proofErr w:type="spellEnd"/>
      <w:r w:rsidRPr="00C66821">
        <w:rPr>
          <w:rFonts w:ascii="Book Antiqua" w:eastAsia="Book Antiqua" w:hAnsi="Book Antiqua" w:cs="Book Antiqua"/>
          <w:color w:val="000000"/>
        </w:rPr>
        <w:t xml:space="preserve"> 2014;</w:t>
      </w:r>
      <w:r w:rsidR="00295830"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5</w:t>
      </w:r>
      <w:r w:rsidRPr="00C66821">
        <w:rPr>
          <w:rFonts w:ascii="Book Antiqua" w:eastAsia="Book Antiqua" w:hAnsi="Book Antiqua" w:cs="Book Antiqua"/>
          <w:color w:val="000000"/>
        </w:rPr>
        <w:t>:</w:t>
      </w:r>
      <w:r w:rsidR="0029583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1545</w:t>
      </w:r>
      <w:r w:rsidR="0029583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DOI: 10.4236/fns.2014.516167</w:t>
      </w:r>
      <w:r w:rsidR="00295830" w:rsidRPr="00C66821">
        <w:rPr>
          <w:rFonts w:ascii="Book Antiqua" w:eastAsia="Book Antiqua" w:hAnsi="Book Antiqua" w:cs="Book Antiqua"/>
          <w:color w:val="000000"/>
        </w:rPr>
        <w:t>]</w:t>
      </w:r>
    </w:p>
    <w:p w14:paraId="4775066D" w14:textId="01ED85DD"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Gunathilaka</w:t>
      </w:r>
      <w:proofErr w:type="spellEnd"/>
      <w:r w:rsidRPr="00C66821">
        <w:rPr>
          <w:rFonts w:ascii="Book Antiqua" w:eastAsia="Book Antiqua" w:hAnsi="Book Antiqua" w:cs="Book Antiqua"/>
          <w:b/>
          <w:bCs/>
          <w:color w:val="000000"/>
        </w:rPr>
        <w:t xml:space="preserve"> MD,</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Ekanayake</w:t>
      </w:r>
      <w:proofErr w:type="spellEnd"/>
      <w:r w:rsidRPr="00C66821">
        <w:rPr>
          <w:rFonts w:ascii="Book Antiqua" w:eastAsia="Book Antiqua" w:hAnsi="Book Antiqua" w:cs="Book Antiqua"/>
          <w:color w:val="000000"/>
        </w:rPr>
        <w:t xml:space="preserve"> S. Do Different Cooking Methods Affect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w:t>
      </w:r>
      <w:proofErr w:type="gramStart"/>
      <w:r w:rsidRPr="00C66821">
        <w:rPr>
          <w:rFonts w:ascii="Book Antiqua" w:eastAsia="Book Antiqua" w:hAnsi="Book Antiqua" w:cs="Book Antiqua"/>
          <w:color w:val="000000"/>
        </w:rPr>
        <w:t>Rice.</w:t>
      </w:r>
      <w:proofErr w:type="gramEnd"/>
      <w:r w:rsidRPr="00C66821">
        <w:rPr>
          <w:rFonts w:ascii="Book Antiqua" w:eastAsia="Book Antiqua" w:hAnsi="Book Antiqua" w:cs="Book Antiqua"/>
          <w:color w:val="000000"/>
        </w:rPr>
        <w:t xml:space="preserve"> </w:t>
      </w:r>
      <w:r w:rsidR="00A734FA" w:rsidRPr="00C66821">
        <w:rPr>
          <w:rFonts w:ascii="Book Antiqua" w:eastAsia="Book Antiqua" w:hAnsi="Book Antiqua" w:cs="Book Antiqua"/>
          <w:color w:val="000000"/>
        </w:rPr>
        <w:t xml:space="preserve">In: </w:t>
      </w:r>
      <w:r w:rsidRPr="00C66821">
        <w:rPr>
          <w:rFonts w:ascii="Book Antiqua" w:eastAsia="Book Antiqua" w:hAnsi="Book Antiqua" w:cs="Book Antiqua"/>
          <w:color w:val="000000"/>
        </w:rPr>
        <w:t>Young Scientist Forum Symposium</w:t>
      </w:r>
      <w:r w:rsidR="00385273" w:rsidRPr="00C66821">
        <w:rPr>
          <w:rFonts w:ascii="Book Antiqua" w:eastAsia="Book Antiqua" w:hAnsi="Book Antiqua" w:cs="Book Antiqua"/>
          <w:color w:val="000000"/>
        </w:rPr>
        <w:t>.</w:t>
      </w:r>
      <w:r w:rsidR="00A734FA" w:rsidRPr="00C66821">
        <w:rPr>
          <w:rFonts w:ascii="Book Antiqua" w:eastAsia="Book Antiqua" w:hAnsi="Book Antiqua" w:cs="Book Antiqua"/>
          <w:color w:val="000000"/>
        </w:rPr>
        <w:t xml:space="preserve"> 2015</w:t>
      </w:r>
      <w:r w:rsidR="00BD677F" w:rsidRPr="00C66821">
        <w:rPr>
          <w:rFonts w:ascii="Book Antiqua" w:eastAsia="Book Antiqua" w:hAnsi="Book Antiqua" w:cs="Book Antiqua"/>
          <w:color w:val="000000"/>
        </w:rPr>
        <w:t xml:space="preserve">: </w:t>
      </w:r>
      <w:r w:rsidR="00A734FA" w:rsidRPr="00C66821">
        <w:rPr>
          <w:rFonts w:ascii="Book Antiqua" w:eastAsia="Book Antiqua" w:hAnsi="Book Antiqua" w:cs="Book Antiqua"/>
          <w:color w:val="000000"/>
        </w:rPr>
        <w:t>5-8</w:t>
      </w:r>
    </w:p>
    <w:p w14:paraId="6F844D40" w14:textId="24477E81" w:rsidR="00A77B3E" w:rsidRPr="00C66821" w:rsidRDefault="00B26E3C">
      <w:pPr>
        <w:spacing w:line="360" w:lineRule="auto"/>
        <w:jc w:val="both"/>
      </w:pPr>
      <w:r w:rsidRPr="00C66821">
        <w:rPr>
          <w:rFonts w:ascii="Book Antiqua" w:eastAsia="Book Antiqua" w:hAnsi="Book Antiqua" w:cs="Book Antiqua"/>
          <w:color w:val="000000"/>
        </w:rPr>
        <w:lastRenderedPageBreak/>
        <w:t>4</w:t>
      </w:r>
      <w:r w:rsidR="00DE0331" w:rsidRPr="00C66821">
        <w:rPr>
          <w:rFonts w:ascii="Book Antiqua" w:eastAsia="Book Antiqua" w:hAnsi="Book Antiqua" w:cs="Book Antiqua"/>
          <w:color w:val="000000"/>
        </w:rPr>
        <w:t>5</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Gunathilaka</w:t>
      </w:r>
      <w:proofErr w:type="spellEnd"/>
      <w:r w:rsidRPr="00C66821">
        <w:rPr>
          <w:rFonts w:ascii="Book Antiqua" w:eastAsia="Book Antiqua" w:hAnsi="Book Antiqua" w:cs="Book Antiqua"/>
          <w:b/>
          <w:bCs/>
          <w:color w:val="000000"/>
        </w:rPr>
        <w:t xml:space="preserve"> MD</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Ekanayake</w:t>
      </w:r>
      <w:proofErr w:type="spellEnd"/>
      <w:r w:rsidRPr="00C66821">
        <w:rPr>
          <w:rFonts w:ascii="Book Antiqua" w:eastAsia="Book Antiqua" w:hAnsi="Book Antiqua" w:cs="Book Antiqua"/>
          <w:color w:val="000000"/>
        </w:rPr>
        <w:t xml:space="preserve"> S. Effect of different cooking methods on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Indian and Pakistani basmati rice varieties. </w:t>
      </w:r>
      <w:r w:rsidRPr="00C66821">
        <w:rPr>
          <w:rFonts w:ascii="Book Antiqua" w:eastAsia="Book Antiqua" w:hAnsi="Book Antiqua" w:cs="Book Antiqua"/>
          <w:i/>
          <w:iCs/>
          <w:color w:val="000000"/>
        </w:rPr>
        <w:t>Ceylon Med J</w:t>
      </w:r>
      <w:r w:rsidRPr="00C66821">
        <w:rPr>
          <w:rFonts w:ascii="Book Antiqua" w:eastAsia="Book Antiqua" w:hAnsi="Book Antiqua" w:cs="Book Antiqua"/>
          <w:color w:val="000000"/>
        </w:rPr>
        <w:t xml:space="preserve"> 2015; </w:t>
      </w:r>
      <w:r w:rsidRPr="00C66821">
        <w:rPr>
          <w:rFonts w:ascii="Book Antiqua" w:eastAsia="Book Antiqua" w:hAnsi="Book Antiqua" w:cs="Book Antiqua"/>
          <w:b/>
          <w:bCs/>
          <w:color w:val="000000"/>
        </w:rPr>
        <w:t>60</w:t>
      </w:r>
      <w:r w:rsidRPr="00C66821">
        <w:rPr>
          <w:rFonts w:ascii="Book Antiqua" w:eastAsia="Book Antiqua" w:hAnsi="Book Antiqua" w:cs="Book Antiqua"/>
          <w:color w:val="000000"/>
        </w:rPr>
        <w:t>: 57-61 [PMID: 26132185 DOI: 10.4038/cmj.v60i2.7545]</w:t>
      </w:r>
    </w:p>
    <w:p w14:paraId="41947F4B" w14:textId="64EE202F"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6</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Barling</w:t>
      </w:r>
      <w:proofErr w:type="spellEnd"/>
      <w:r w:rsidRPr="00C66821">
        <w:rPr>
          <w:rFonts w:ascii="Book Antiqua" w:eastAsia="Book Antiqua" w:hAnsi="Book Antiqua" w:cs="Book Antiqua"/>
          <w:b/>
          <w:bCs/>
          <w:color w:val="000000"/>
        </w:rPr>
        <w:t xml:space="preserve"> PM</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Shyam</w:t>
      </w:r>
      <w:proofErr w:type="spellEnd"/>
      <w:r w:rsidRPr="00C66821">
        <w:rPr>
          <w:rFonts w:ascii="Book Antiqua" w:eastAsia="Book Antiqua" w:hAnsi="Book Antiqua" w:cs="Book Antiqua"/>
          <w:color w:val="000000"/>
        </w:rPr>
        <w:t xml:space="preserve"> S, </w:t>
      </w:r>
      <w:proofErr w:type="spellStart"/>
      <w:r w:rsidRPr="00C66821">
        <w:rPr>
          <w:rFonts w:ascii="Book Antiqua" w:eastAsia="Book Antiqua" w:hAnsi="Book Antiqua" w:cs="Book Antiqua"/>
          <w:color w:val="000000"/>
        </w:rPr>
        <w:t>Selvathevan</w:t>
      </w:r>
      <w:proofErr w:type="spellEnd"/>
      <w:r w:rsidRPr="00C66821">
        <w:rPr>
          <w:rFonts w:ascii="Book Antiqua" w:eastAsia="Book Antiqua" w:hAnsi="Book Antiqua" w:cs="Book Antiqua"/>
          <w:color w:val="000000"/>
        </w:rPr>
        <w:t xml:space="preserve"> MD, </w:t>
      </w:r>
      <w:proofErr w:type="spellStart"/>
      <w:r w:rsidRPr="00C66821">
        <w:rPr>
          <w:rFonts w:ascii="Book Antiqua" w:eastAsia="Book Antiqua" w:hAnsi="Book Antiqua" w:cs="Book Antiqua"/>
          <w:color w:val="000000"/>
        </w:rPr>
        <w:t>Misra</w:t>
      </w:r>
      <w:proofErr w:type="spellEnd"/>
      <w:r w:rsidRPr="00C66821">
        <w:rPr>
          <w:rFonts w:ascii="Book Antiqua" w:eastAsia="Book Antiqua" w:hAnsi="Book Antiqua" w:cs="Book Antiqua"/>
          <w:color w:val="000000"/>
        </w:rPr>
        <w:t xml:space="preserve"> S. Anomalous association of salivary amylase secretion with the postprandial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 to starch. </w:t>
      </w:r>
      <w:r w:rsidRPr="00C66821">
        <w:rPr>
          <w:rFonts w:ascii="Book Antiqua" w:eastAsia="Book Antiqua" w:hAnsi="Book Antiqua" w:cs="Book Antiqua"/>
          <w:i/>
          <w:iCs/>
          <w:color w:val="000000"/>
        </w:rPr>
        <w:t xml:space="preserve">BMC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2016;</w:t>
      </w:r>
      <w:r w:rsidR="007C0FC0"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2</w:t>
      </w:r>
      <w:r w:rsidRPr="00C66821">
        <w:rPr>
          <w:rFonts w:ascii="Book Antiqua" w:eastAsia="Book Antiqua" w:hAnsi="Book Antiqua" w:cs="Book Antiqua"/>
          <w:color w:val="000000"/>
        </w:rPr>
        <w:t>:</w:t>
      </w:r>
      <w:r w:rsidR="007C0FC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50 </w:t>
      </w:r>
      <w:r w:rsidR="007C0FC0" w:rsidRPr="00C66821">
        <w:rPr>
          <w:rFonts w:ascii="Book Antiqua" w:eastAsia="Book Antiqua" w:hAnsi="Book Antiqua" w:cs="Book Antiqua"/>
          <w:color w:val="000000"/>
        </w:rPr>
        <w:t xml:space="preserve">[DOI: </w:t>
      </w:r>
      <w:r w:rsidRPr="00C66821">
        <w:rPr>
          <w:rFonts w:ascii="Book Antiqua" w:eastAsia="Book Antiqua" w:hAnsi="Book Antiqua" w:cs="Book Antiqua"/>
          <w:color w:val="000000"/>
        </w:rPr>
        <w:t>10.1186/s40795-016-0088-0</w:t>
      </w:r>
      <w:r w:rsidR="007C0FC0" w:rsidRPr="00C66821">
        <w:rPr>
          <w:rFonts w:ascii="Book Antiqua" w:eastAsia="Book Antiqua" w:hAnsi="Book Antiqua" w:cs="Book Antiqua"/>
          <w:color w:val="000000"/>
        </w:rPr>
        <w:t>]</w:t>
      </w:r>
    </w:p>
    <w:p w14:paraId="78E44193" w14:textId="54489A9D"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Ng SH</w:t>
      </w:r>
      <w:r w:rsidRPr="00C66821">
        <w:rPr>
          <w:rFonts w:ascii="Book Antiqua" w:eastAsia="Book Antiqua" w:hAnsi="Book Antiqua" w:cs="Book Antiqua"/>
          <w:color w:val="000000"/>
        </w:rPr>
        <w:t xml:space="preserve">, Robert SD, Wan Ahmad WA, Wan Ishak WR. Incorporation of dietary </w:t>
      </w:r>
      <w:proofErr w:type="spellStart"/>
      <w:r w:rsidRPr="00C66821">
        <w:rPr>
          <w:rFonts w:ascii="Book Antiqua" w:eastAsia="Book Antiqua" w:hAnsi="Book Antiqua" w:cs="Book Antiqua"/>
          <w:color w:val="000000"/>
        </w:rPr>
        <w:t>fibre</w:t>
      </w:r>
      <w:proofErr w:type="spellEnd"/>
      <w:r w:rsidRPr="00C66821">
        <w:rPr>
          <w:rFonts w:ascii="Book Antiqua" w:eastAsia="Book Antiqua" w:hAnsi="Book Antiqua" w:cs="Book Antiqua"/>
          <w:color w:val="000000"/>
        </w:rPr>
        <w:t>-rich oyster mushroom (</w:t>
      </w:r>
      <w:proofErr w:type="spellStart"/>
      <w:r w:rsidRPr="00C66821">
        <w:rPr>
          <w:rFonts w:ascii="Book Antiqua" w:eastAsia="Book Antiqua" w:hAnsi="Book Antiqua" w:cs="Book Antiqua"/>
          <w:color w:val="000000"/>
        </w:rPr>
        <w:t>Pleurotus</w:t>
      </w:r>
      <w:proofErr w:type="spellEnd"/>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sajor-caju</w:t>
      </w:r>
      <w:proofErr w:type="spellEnd"/>
      <w:r w:rsidRPr="00C66821">
        <w:rPr>
          <w:rFonts w:ascii="Book Antiqua" w:eastAsia="Book Antiqua" w:hAnsi="Book Antiqua" w:cs="Book Antiqua"/>
          <w:color w:val="000000"/>
        </w:rPr>
        <w:t xml:space="preserve">) powder improves postprandial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 by interfering with starch granule structure and starch digestibility of biscuit. </w:t>
      </w:r>
      <w:r w:rsidRPr="00C66821">
        <w:rPr>
          <w:rFonts w:ascii="Book Antiqua" w:eastAsia="Book Antiqua" w:hAnsi="Book Antiqua" w:cs="Book Antiqua"/>
          <w:i/>
          <w:iCs/>
          <w:color w:val="000000"/>
        </w:rPr>
        <w:t>Food Chem</w:t>
      </w:r>
      <w:r w:rsidRPr="00C66821">
        <w:rPr>
          <w:rFonts w:ascii="Book Antiqua" w:eastAsia="Book Antiqua" w:hAnsi="Book Antiqua" w:cs="Book Antiqua"/>
          <w:color w:val="000000"/>
        </w:rPr>
        <w:t xml:space="preserve"> 2017; </w:t>
      </w:r>
      <w:r w:rsidRPr="00C66821">
        <w:rPr>
          <w:rFonts w:ascii="Book Antiqua" w:eastAsia="Book Antiqua" w:hAnsi="Book Antiqua" w:cs="Book Antiqua"/>
          <w:b/>
          <w:bCs/>
          <w:color w:val="000000"/>
        </w:rPr>
        <w:t>227</w:t>
      </w:r>
      <w:r w:rsidRPr="00C66821">
        <w:rPr>
          <w:rFonts w:ascii="Book Antiqua" w:eastAsia="Book Antiqua" w:hAnsi="Book Antiqua" w:cs="Book Antiqua"/>
          <w:color w:val="000000"/>
        </w:rPr>
        <w:t>: 358-368 [PMID: 28274444 DOI: 10.1016/j.foodchem.2017.01.108]</w:t>
      </w:r>
    </w:p>
    <w:p w14:paraId="67B4A2BB" w14:textId="0E3DA02D" w:rsidR="00A77B3E" w:rsidRPr="00C66821" w:rsidRDefault="00B26E3C">
      <w:pPr>
        <w:spacing w:line="360" w:lineRule="auto"/>
        <w:jc w:val="both"/>
      </w:pPr>
      <w:r w:rsidRPr="00C66821">
        <w:rPr>
          <w:rFonts w:ascii="Book Antiqua" w:eastAsia="Book Antiqua" w:hAnsi="Book Antiqua" w:cs="Book Antiqua"/>
          <w:color w:val="000000"/>
        </w:rPr>
        <w:t>4</w:t>
      </w:r>
      <w:r w:rsidR="00DE0331" w:rsidRPr="00C66821">
        <w:rPr>
          <w:rFonts w:ascii="Book Antiqua" w:eastAsia="Book Antiqua" w:hAnsi="Book Antiqua" w:cs="Book Antiqua"/>
          <w:color w:val="000000"/>
        </w:rPr>
        <w:t>8</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Mahilrajan</w:t>
      </w:r>
      <w:proofErr w:type="spellEnd"/>
      <w:r w:rsidRPr="00C66821">
        <w:rPr>
          <w:rFonts w:ascii="Book Antiqua" w:eastAsia="Book Antiqua" w:hAnsi="Book Antiqua" w:cs="Book Antiqua"/>
          <w:b/>
          <w:bCs/>
          <w:color w:val="000000"/>
        </w:rPr>
        <w:t xml:space="preserve"> S</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Balakumar</w:t>
      </w:r>
      <w:proofErr w:type="spellEnd"/>
      <w:r w:rsidRPr="00C66821">
        <w:rPr>
          <w:rFonts w:ascii="Book Antiqua" w:eastAsia="Book Antiqua" w:hAnsi="Book Antiqua" w:cs="Book Antiqua"/>
          <w:color w:val="000000"/>
        </w:rPr>
        <w:t xml:space="preserve"> S, </w:t>
      </w:r>
      <w:proofErr w:type="spellStart"/>
      <w:r w:rsidRPr="00C66821">
        <w:rPr>
          <w:rFonts w:ascii="Book Antiqua" w:eastAsia="Book Antiqua" w:hAnsi="Book Antiqua" w:cs="Book Antiqua"/>
          <w:color w:val="000000"/>
        </w:rPr>
        <w:t>Arasaratnam</w:t>
      </w:r>
      <w:proofErr w:type="spellEnd"/>
      <w:r w:rsidRPr="00C66821">
        <w:rPr>
          <w:rFonts w:ascii="Book Antiqua" w:eastAsia="Book Antiqua" w:hAnsi="Book Antiqua" w:cs="Book Antiqua"/>
          <w:color w:val="000000"/>
        </w:rPr>
        <w:t xml:space="preserve"> V, </w:t>
      </w:r>
      <w:proofErr w:type="spellStart"/>
      <w:r w:rsidRPr="00C66821">
        <w:rPr>
          <w:rFonts w:ascii="Book Antiqua" w:eastAsia="Book Antiqua" w:hAnsi="Book Antiqua" w:cs="Book Antiqua"/>
          <w:color w:val="000000"/>
        </w:rPr>
        <w:t>Kumanan</w:t>
      </w:r>
      <w:proofErr w:type="spellEnd"/>
      <w:r w:rsidRPr="00C66821">
        <w:rPr>
          <w:rFonts w:ascii="Book Antiqua" w:eastAsia="Book Antiqua" w:hAnsi="Book Antiqua" w:cs="Book Antiqua"/>
          <w:color w:val="000000"/>
        </w:rPr>
        <w:t xml:space="preserve"> T, </w:t>
      </w:r>
      <w:proofErr w:type="spellStart"/>
      <w:r w:rsidRPr="00C66821">
        <w:rPr>
          <w:rFonts w:ascii="Book Antiqua" w:eastAsia="Book Antiqua" w:hAnsi="Book Antiqua" w:cs="Book Antiqua"/>
          <w:color w:val="000000"/>
        </w:rPr>
        <w:t>Kailayalinkam</w:t>
      </w:r>
      <w:proofErr w:type="spellEnd"/>
      <w:r w:rsidRPr="00C66821">
        <w:rPr>
          <w:rFonts w:ascii="Book Antiqua" w:eastAsia="Book Antiqua" w:hAnsi="Book Antiqua" w:cs="Book Antiqua"/>
          <w:color w:val="000000"/>
        </w:rPr>
        <w:t xml:space="preserve"> R. Glycemic Index and Insulin Index of </w:t>
      </w:r>
      <w:proofErr w:type="spellStart"/>
      <w:r w:rsidRPr="00C66821">
        <w:rPr>
          <w:rFonts w:ascii="Book Antiqua" w:eastAsia="Book Antiqua" w:hAnsi="Book Antiqua" w:cs="Book Antiqua"/>
          <w:color w:val="000000"/>
        </w:rPr>
        <w:t>Palmyrah</w:t>
      </w:r>
      <w:proofErr w:type="spellEnd"/>
      <w:r w:rsidRPr="00C66821">
        <w:rPr>
          <w:rFonts w:ascii="Book Antiqua" w:eastAsia="Book Antiqua" w:hAnsi="Book Antiqua" w:cs="Book Antiqua"/>
          <w:color w:val="000000"/>
        </w:rPr>
        <w:t xml:space="preserve"> Based Edible Products Commonly Consumed in Jaffna. </w:t>
      </w:r>
      <w:r w:rsidR="00DE1752" w:rsidRPr="00C66821">
        <w:rPr>
          <w:rFonts w:ascii="Book Antiqua" w:eastAsia="Book Antiqua" w:hAnsi="Book Antiqua" w:cs="Book Antiqua"/>
          <w:i/>
          <w:iCs/>
          <w:color w:val="000000"/>
        </w:rPr>
        <w:t>IOSR-JBB</w:t>
      </w:r>
      <w:r w:rsidR="00DE1752"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2017</w:t>
      </w:r>
      <w:r w:rsidR="00DE1752" w:rsidRPr="00C66821">
        <w:rPr>
          <w:rFonts w:ascii="Book Antiqua" w:eastAsia="Book Antiqua" w:hAnsi="Book Antiqua" w:cs="Book Antiqua"/>
          <w:color w:val="000000"/>
        </w:rPr>
        <w:t xml:space="preserve">; </w:t>
      </w:r>
      <w:r w:rsidR="00DE1752" w:rsidRPr="00C66821">
        <w:rPr>
          <w:rFonts w:ascii="Book Antiqua" w:eastAsia="Book Antiqua" w:hAnsi="Book Antiqua" w:cs="Book Antiqua"/>
          <w:b/>
          <w:bCs/>
          <w:color w:val="000000"/>
        </w:rPr>
        <w:t>3</w:t>
      </w:r>
      <w:r w:rsidR="00DE1752" w:rsidRPr="00C66821">
        <w:rPr>
          <w:rFonts w:ascii="Book Antiqua" w:eastAsia="Book Antiqua" w:hAnsi="Book Antiqua" w:cs="Book Antiqua"/>
          <w:color w:val="000000"/>
        </w:rPr>
        <w:t>: 37-42</w:t>
      </w:r>
      <w:r w:rsidRPr="00C66821">
        <w:rPr>
          <w:rFonts w:ascii="Book Antiqua" w:eastAsia="Book Antiqua" w:hAnsi="Book Antiqua" w:cs="Book Antiqua"/>
          <w:color w:val="000000"/>
        </w:rPr>
        <w:t xml:space="preserve"> </w:t>
      </w:r>
      <w:r w:rsidR="00DE1752" w:rsidRPr="00C66821">
        <w:rPr>
          <w:rFonts w:ascii="Book Antiqua" w:eastAsia="Book Antiqua" w:hAnsi="Book Antiqua" w:cs="Book Antiqua"/>
          <w:color w:val="000000"/>
        </w:rPr>
        <w:t>[</w:t>
      </w:r>
      <w:r w:rsidRPr="00C66821">
        <w:rPr>
          <w:rFonts w:ascii="Book Antiqua" w:eastAsia="Book Antiqua" w:hAnsi="Book Antiqua" w:cs="Book Antiqua"/>
          <w:color w:val="000000"/>
        </w:rPr>
        <w:t>DOI: 10.9790/264X-0301013742</w:t>
      </w:r>
      <w:r w:rsidR="00DE1752" w:rsidRPr="00C66821">
        <w:rPr>
          <w:rFonts w:ascii="Book Antiqua" w:eastAsia="Book Antiqua" w:hAnsi="Book Antiqua" w:cs="Book Antiqua"/>
          <w:color w:val="000000"/>
        </w:rPr>
        <w:t>]</w:t>
      </w:r>
    </w:p>
    <w:p w14:paraId="17D3C35E" w14:textId="7A7B33D5" w:rsidR="00A77B3E" w:rsidRPr="00C66821" w:rsidRDefault="00DE0331">
      <w:pPr>
        <w:spacing w:line="360" w:lineRule="auto"/>
        <w:jc w:val="both"/>
      </w:pPr>
      <w:r w:rsidRPr="00C66821">
        <w:rPr>
          <w:rFonts w:ascii="Book Antiqua" w:eastAsia="Book Antiqua" w:hAnsi="Book Antiqua" w:cs="Book Antiqua"/>
          <w:color w:val="000000"/>
        </w:rPr>
        <w:t>49</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Nounmusig</w:t>
      </w:r>
      <w:proofErr w:type="spellEnd"/>
      <w:r w:rsidR="00B26E3C" w:rsidRPr="00C66821">
        <w:rPr>
          <w:rFonts w:ascii="Book Antiqua" w:eastAsia="Book Antiqua" w:hAnsi="Book Antiqua" w:cs="Book Antiqua"/>
          <w:b/>
          <w:bCs/>
          <w:color w:val="000000"/>
        </w:rPr>
        <w:t xml:space="preserve"> J</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Kongkachuichai</w:t>
      </w:r>
      <w:proofErr w:type="spellEnd"/>
      <w:r w:rsidR="00B26E3C" w:rsidRPr="00C66821">
        <w:rPr>
          <w:rFonts w:ascii="Book Antiqua" w:eastAsia="Book Antiqua" w:hAnsi="Book Antiqua" w:cs="Book Antiqua"/>
          <w:color w:val="000000"/>
        </w:rPr>
        <w:t xml:space="preserve"> R, </w:t>
      </w:r>
      <w:proofErr w:type="spellStart"/>
      <w:r w:rsidR="00B26E3C" w:rsidRPr="00C66821">
        <w:rPr>
          <w:rFonts w:ascii="Book Antiqua" w:eastAsia="Book Antiqua" w:hAnsi="Book Antiqua" w:cs="Book Antiqua"/>
          <w:color w:val="000000"/>
        </w:rPr>
        <w:t>Sirichakwal</w:t>
      </w:r>
      <w:proofErr w:type="spellEnd"/>
      <w:r w:rsidR="00B26E3C" w:rsidRPr="00C66821">
        <w:rPr>
          <w:rFonts w:ascii="Book Antiqua" w:eastAsia="Book Antiqua" w:hAnsi="Book Antiqua" w:cs="Book Antiqua"/>
          <w:color w:val="000000"/>
        </w:rPr>
        <w:t xml:space="preserve"> PP, </w:t>
      </w:r>
      <w:proofErr w:type="spellStart"/>
      <w:r w:rsidR="00B26E3C" w:rsidRPr="00C66821">
        <w:rPr>
          <w:rFonts w:ascii="Book Antiqua" w:eastAsia="Book Antiqua" w:hAnsi="Book Antiqua" w:cs="Book Antiqua"/>
          <w:color w:val="000000"/>
        </w:rPr>
        <w:t>Yamborisut</w:t>
      </w:r>
      <w:proofErr w:type="spellEnd"/>
      <w:r w:rsidR="00B26E3C" w:rsidRPr="00C66821">
        <w:rPr>
          <w:rFonts w:ascii="Book Antiqua" w:eastAsia="Book Antiqua" w:hAnsi="Book Antiqua" w:cs="Book Antiqua"/>
          <w:color w:val="000000"/>
        </w:rPr>
        <w:t xml:space="preserve"> U, </w:t>
      </w:r>
      <w:proofErr w:type="spellStart"/>
      <w:r w:rsidR="00B26E3C" w:rsidRPr="00C66821">
        <w:rPr>
          <w:rFonts w:ascii="Book Antiqua" w:eastAsia="Book Antiqua" w:hAnsi="Book Antiqua" w:cs="Book Antiqua"/>
          <w:color w:val="000000"/>
        </w:rPr>
        <w:t>Charoensiri</w:t>
      </w:r>
      <w:proofErr w:type="spellEnd"/>
      <w:r w:rsidR="00B26E3C" w:rsidRPr="00C66821">
        <w:rPr>
          <w:rFonts w:ascii="Book Antiqua" w:eastAsia="Book Antiqua" w:hAnsi="Book Antiqua" w:cs="Book Antiqua"/>
          <w:color w:val="000000"/>
        </w:rPr>
        <w:t xml:space="preserve"> R, </w:t>
      </w:r>
      <w:proofErr w:type="spellStart"/>
      <w:r w:rsidR="00B26E3C" w:rsidRPr="00C66821">
        <w:rPr>
          <w:rFonts w:ascii="Book Antiqua" w:eastAsia="Book Antiqua" w:hAnsi="Book Antiqua" w:cs="Book Antiqua"/>
          <w:color w:val="000000"/>
        </w:rPr>
        <w:t>Vanavichit</w:t>
      </w:r>
      <w:proofErr w:type="spellEnd"/>
      <w:r w:rsidR="00B26E3C" w:rsidRPr="00C66821">
        <w:rPr>
          <w:rFonts w:ascii="Book Antiqua" w:eastAsia="Book Antiqua" w:hAnsi="Book Antiqua" w:cs="Book Antiqua"/>
          <w:color w:val="000000"/>
        </w:rPr>
        <w:t xml:space="preserve"> A. The effect of low and high glycemic index based rice varieties in test meals on postprandial blood glucose, insulin and incretin hormones response in prediabetic subjects. </w:t>
      </w:r>
      <w:r w:rsidR="00B26E3C" w:rsidRPr="00C66821">
        <w:rPr>
          <w:rFonts w:ascii="Book Antiqua" w:eastAsia="Book Antiqua" w:hAnsi="Book Antiqua" w:cs="Book Antiqua"/>
          <w:i/>
          <w:iCs/>
          <w:color w:val="000000"/>
        </w:rPr>
        <w:t>IFRJ</w:t>
      </w:r>
      <w:r w:rsidR="00B26E3C" w:rsidRPr="00C66821">
        <w:rPr>
          <w:rFonts w:ascii="Book Antiqua" w:eastAsia="Book Antiqua" w:hAnsi="Book Antiqua" w:cs="Book Antiqua"/>
          <w:color w:val="000000"/>
        </w:rPr>
        <w:t xml:space="preserve"> 2018;</w:t>
      </w:r>
      <w:r w:rsidR="00715F66"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b/>
          <w:bCs/>
          <w:color w:val="000000"/>
        </w:rPr>
        <w:t>25</w:t>
      </w:r>
      <w:r w:rsidR="00B26E3C" w:rsidRPr="00C66821">
        <w:rPr>
          <w:rFonts w:ascii="Book Antiqua" w:eastAsia="Book Antiqua" w:hAnsi="Book Antiqua" w:cs="Book Antiqua"/>
          <w:color w:val="000000"/>
        </w:rPr>
        <w:t>:</w:t>
      </w:r>
      <w:r w:rsidR="00715F66"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color w:val="000000"/>
        </w:rPr>
        <w:t>835-</w:t>
      </w:r>
      <w:r w:rsidR="00715F66" w:rsidRPr="00C66821">
        <w:rPr>
          <w:rFonts w:ascii="Book Antiqua" w:eastAsia="Book Antiqua" w:hAnsi="Book Antiqua" w:cs="Book Antiqua"/>
          <w:color w:val="000000"/>
        </w:rPr>
        <w:t>8</w:t>
      </w:r>
      <w:r w:rsidR="00B26E3C" w:rsidRPr="00C66821">
        <w:rPr>
          <w:rFonts w:ascii="Book Antiqua" w:eastAsia="Book Antiqua" w:hAnsi="Book Antiqua" w:cs="Book Antiqua"/>
          <w:color w:val="000000"/>
        </w:rPr>
        <w:t>41</w:t>
      </w:r>
    </w:p>
    <w:p w14:paraId="31FAA20D" w14:textId="500C4338"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0</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Gourineni</w:t>
      </w:r>
      <w:proofErr w:type="spellEnd"/>
      <w:r w:rsidRPr="00C66821">
        <w:rPr>
          <w:rFonts w:ascii="Book Antiqua" w:eastAsia="Book Antiqua" w:hAnsi="Book Antiqua" w:cs="Book Antiqua"/>
          <w:b/>
          <w:bCs/>
          <w:color w:val="000000"/>
        </w:rPr>
        <w:t xml:space="preserve"> V</w:t>
      </w:r>
      <w:r w:rsidRPr="00C66821">
        <w:rPr>
          <w:rFonts w:ascii="Book Antiqua" w:eastAsia="Book Antiqua" w:hAnsi="Book Antiqua" w:cs="Book Antiqua"/>
          <w:color w:val="000000"/>
        </w:rPr>
        <w:t xml:space="preserve">, Stewart ML, </w:t>
      </w:r>
      <w:proofErr w:type="spellStart"/>
      <w:r w:rsidRPr="00C66821">
        <w:rPr>
          <w:rFonts w:ascii="Book Antiqua" w:eastAsia="Book Antiqua" w:hAnsi="Book Antiqua" w:cs="Book Antiqua"/>
          <w:color w:val="000000"/>
        </w:rPr>
        <w:t>Skorge</w:t>
      </w:r>
      <w:proofErr w:type="spellEnd"/>
      <w:r w:rsidRPr="00C66821">
        <w:rPr>
          <w:rFonts w:ascii="Book Antiqua" w:eastAsia="Book Antiqua" w:hAnsi="Book Antiqua" w:cs="Book Antiqua"/>
          <w:color w:val="000000"/>
        </w:rPr>
        <w:t xml:space="preserve"> R,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 Glycemic Index of Slowly Digestible Carbohydrate Alone and in Powdered Drink-Mix. </w:t>
      </w:r>
      <w:r w:rsidRPr="00C66821">
        <w:rPr>
          <w:rFonts w:ascii="Book Antiqua" w:eastAsia="Book Antiqua" w:hAnsi="Book Antiqua" w:cs="Book Antiqua"/>
          <w:i/>
          <w:iCs/>
          <w:color w:val="000000"/>
        </w:rPr>
        <w:t xml:space="preserve">Nutrients </w:t>
      </w:r>
      <w:r w:rsidRPr="00C66821">
        <w:rPr>
          <w:rFonts w:ascii="Book Antiqua" w:eastAsia="Book Antiqua" w:hAnsi="Book Antiqua" w:cs="Book Antiqua"/>
          <w:color w:val="000000"/>
        </w:rPr>
        <w:t>2019;</w:t>
      </w:r>
      <w:r w:rsidR="002156B0"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11</w:t>
      </w:r>
      <w:r w:rsidRPr="00C66821">
        <w:rPr>
          <w:rFonts w:ascii="Book Antiqua" w:eastAsia="Book Antiqua" w:hAnsi="Book Antiqua" w:cs="Book Antiqua"/>
          <w:color w:val="000000"/>
        </w:rPr>
        <w:t>:</w:t>
      </w:r>
      <w:r w:rsidR="002156B0"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1228</w:t>
      </w:r>
      <w:r w:rsidR="002156B0" w:rsidRPr="00C66821">
        <w:rPr>
          <w:rFonts w:ascii="Book Antiqua" w:eastAsia="Book Antiqua" w:hAnsi="Book Antiqua" w:cs="Book Antiqua"/>
          <w:color w:val="000000"/>
        </w:rPr>
        <w:t xml:space="preserve"> [PMID: 31146493 DOI: 10.3390/nu11061228]</w:t>
      </w:r>
    </w:p>
    <w:p w14:paraId="77278956" w14:textId="7F250613"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 </w:t>
      </w:r>
      <w:r w:rsidR="00D71D15" w:rsidRPr="00C66821">
        <w:rPr>
          <w:rFonts w:ascii="Book Antiqua" w:eastAsia="Book Antiqua" w:hAnsi="Book Antiqua" w:cs="Book Antiqua"/>
          <w:b/>
          <w:bCs/>
          <w:color w:val="000000"/>
        </w:rPr>
        <w:t>Garcia-Webb P</w:t>
      </w:r>
      <w:r w:rsidRPr="00C66821">
        <w:rPr>
          <w:rFonts w:ascii="Book Antiqua" w:eastAsia="Book Antiqua" w:hAnsi="Book Antiqua" w:cs="Book Antiqua"/>
          <w:color w:val="000000"/>
        </w:rPr>
        <w:t xml:space="preserve">, </w:t>
      </w:r>
      <w:r w:rsidR="00D71D15" w:rsidRPr="00C66821">
        <w:rPr>
          <w:rFonts w:ascii="Book Antiqua" w:eastAsia="Book Antiqua" w:hAnsi="Book Antiqua" w:cs="Book Antiqua"/>
          <w:color w:val="000000"/>
        </w:rPr>
        <w:t>Bonser AM</w:t>
      </w:r>
      <w:r w:rsidRPr="00C66821">
        <w:rPr>
          <w:rFonts w:ascii="Book Antiqua" w:eastAsia="Book Antiqua" w:hAnsi="Book Antiqua" w:cs="Book Antiqua"/>
          <w:color w:val="000000"/>
        </w:rPr>
        <w:t xml:space="preserve">. Glucose or glucose monohydrate for glucose tolerance tests? </w:t>
      </w:r>
      <w:proofErr w:type="spellStart"/>
      <w:r w:rsidRPr="00C66821">
        <w:rPr>
          <w:rFonts w:ascii="Book Antiqua" w:eastAsia="Book Antiqua" w:hAnsi="Book Antiqua" w:cs="Book Antiqua"/>
          <w:i/>
          <w:iCs/>
          <w:color w:val="000000"/>
        </w:rPr>
        <w:t>Diabetologia</w:t>
      </w:r>
      <w:proofErr w:type="spellEnd"/>
      <w:r w:rsidRPr="00C66821">
        <w:rPr>
          <w:rFonts w:ascii="Book Antiqua" w:eastAsia="Book Antiqua" w:hAnsi="Book Antiqua" w:cs="Book Antiqua"/>
          <w:color w:val="000000"/>
        </w:rPr>
        <w:t xml:space="preserve"> 1981;</w:t>
      </w:r>
      <w:r w:rsidR="00D71D15" w:rsidRPr="00C66821">
        <w:rPr>
          <w:rFonts w:ascii="Book Antiqua" w:eastAsia="Book Antiqua" w:hAnsi="Book Antiqua" w:cs="Book Antiqua"/>
          <w:b/>
          <w:bCs/>
          <w:color w:val="000000"/>
        </w:rPr>
        <w:t xml:space="preserve"> </w:t>
      </w:r>
      <w:r w:rsidRPr="00C66821">
        <w:rPr>
          <w:rFonts w:ascii="Book Antiqua" w:eastAsia="Book Antiqua" w:hAnsi="Book Antiqua" w:cs="Book Antiqua"/>
          <w:b/>
          <w:bCs/>
          <w:color w:val="000000"/>
        </w:rPr>
        <w:t>21</w:t>
      </w:r>
      <w:r w:rsidRPr="00C66821">
        <w:rPr>
          <w:rFonts w:ascii="Book Antiqua" w:eastAsia="Book Antiqua" w:hAnsi="Book Antiqua" w:cs="Book Antiqua"/>
          <w:color w:val="000000"/>
        </w:rPr>
        <w:t>:</w:t>
      </w:r>
      <w:r w:rsidR="00D71D1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580</w:t>
      </w:r>
      <w:r w:rsidR="00D71D15" w:rsidRPr="00C66821">
        <w:rPr>
          <w:rFonts w:ascii="Book Antiqua" w:eastAsia="Book Antiqua" w:hAnsi="Book Antiqua" w:cs="Book Antiqua"/>
          <w:color w:val="000000"/>
        </w:rPr>
        <w:t xml:space="preserve"> [PMID: 7338296 </w:t>
      </w:r>
      <w:r w:rsidR="00FE6269" w:rsidRPr="00C66821">
        <w:rPr>
          <w:rFonts w:ascii="Book Antiqua" w:eastAsia="Book Antiqua" w:hAnsi="Book Antiqua" w:cs="Book Antiqua"/>
          <w:color w:val="000000"/>
        </w:rPr>
        <w:t>DOI: 10.1007/BF00281554</w:t>
      </w:r>
      <w:r w:rsidR="00D71D15" w:rsidRPr="00C66821">
        <w:rPr>
          <w:rFonts w:ascii="Book Antiqua" w:eastAsia="Book Antiqua" w:hAnsi="Book Antiqua" w:cs="Book Antiqua"/>
          <w:color w:val="000000"/>
        </w:rPr>
        <w:t>]</w:t>
      </w:r>
    </w:p>
    <w:p w14:paraId="42CCA66C" w14:textId="6F6E3E29"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Wiener K</w:t>
      </w:r>
      <w:r w:rsidRPr="00C66821">
        <w:rPr>
          <w:rFonts w:ascii="Book Antiqua" w:eastAsia="Book Antiqua" w:hAnsi="Book Antiqua" w:cs="Book Antiqua"/>
          <w:color w:val="000000"/>
        </w:rPr>
        <w:t xml:space="preserve">. What is 75 g of </w:t>
      </w:r>
      <w:r w:rsidR="009600EC" w:rsidRPr="00C66821">
        <w:rPr>
          <w:rFonts w:ascii="Book Antiqua" w:eastAsia="Book Antiqua" w:hAnsi="Book Antiqua" w:cs="Book Antiqua"/>
          <w:color w:val="000000"/>
        </w:rPr>
        <w:t>g</w:t>
      </w:r>
      <w:r w:rsidRPr="00C66821">
        <w:rPr>
          <w:rFonts w:ascii="Book Antiqua" w:eastAsia="Book Antiqua" w:hAnsi="Book Antiqua" w:cs="Book Antiqua"/>
          <w:color w:val="000000"/>
        </w:rPr>
        <w:t xml:space="preserve">lucose? </w:t>
      </w:r>
      <w:r w:rsidR="005D0437" w:rsidRPr="00C66821">
        <w:rPr>
          <w:rFonts w:ascii="Book Antiqua" w:eastAsia="Book Antiqua" w:hAnsi="Book Antiqua" w:cs="Book Antiqua"/>
          <w:i/>
          <w:iCs/>
          <w:color w:val="000000"/>
        </w:rPr>
        <w:t xml:space="preserve">Ann </w:t>
      </w:r>
      <w:proofErr w:type="spellStart"/>
      <w:r w:rsidR="005D0437" w:rsidRPr="00C66821">
        <w:rPr>
          <w:rFonts w:ascii="Book Antiqua" w:eastAsia="Book Antiqua" w:hAnsi="Book Antiqua" w:cs="Book Antiqua"/>
          <w:i/>
          <w:iCs/>
          <w:color w:val="000000"/>
        </w:rPr>
        <w:t>Clin</w:t>
      </w:r>
      <w:proofErr w:type="spellEnd"/>
      <w:r w:rsidR="005D0437" w:rsidRPr="00C66821">
        <w:rPr>
          <w:rFonts w:ascii="Book Antiqua" w:eastAsia="Book Antiqua" w:hAnsi="Book Antiqua" w:cs="Book Antiqua"/>
          <w:i/>
          <w:iCs/>
          <w:color w:val="000000"/>
        </w:rPr>
        <w:t xml:space="preserve"> </w:t>
      </w:r>
      <w:proofErr w:type="spellStart"/>
      <w:r w:rsidR="005D0437" w:rsidRPr="00C66821">
        <w:rPr>
          <w:rFonts w:ascii="Book Antiqua" w:eastAsia="Book Antiqua" w:hAnsi="Book Antiqua" w:cs="Book Antiqua"/>
          <w:i/>
          <w:iCs/>
          <w:color w:val="000000"/>
        </w:rPr>
        <w:t>Biochem</w:t>
      </w:r>
      <w:proofErr w:type="spellEnd"/>
      <w:r w:rsidRPr="00C66821">
        <w:rPr>
          <w:rFonts w:ascii="Book Antiqua" w:eastAsia="Book Antiqua" w:hAnsi="Book Antiqua" w:cs="Book Antiqua"/>
          <w:color w:val="000000"/>
        </w:rPr>
        <w:t xml:space="preserve"> 1990;</w:t>
      </w:r>
      <w:r w:rsidR="005D0437"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27</w:t>
      </w:r>
      <w:r w:rsidR="009600EC" w:rsidRPr="00C66821">
        <w:rPr>
          <w:rFonts w:ascii="Book Antiqua" w:eastAsia="Book Antiqua" w:hAnsi="Book Antiqua" w:cs="Book Antiqua"/>
          <w:b/>
          <w:bCs/>
          <w:color w:val="000000"/>
        </w:rPr>
        <w:t xml:space="preserve"> </w:t>
      </w:r>
      <w:r w:rsidR="009600EC" w:rsidRPr="00C66821">
        <w:rPr>
          <w:rFonts w:ascii="Book Antiqua" w:eastAsia="Book Antiqua" w:hAnsi="Book Antiqua" w:cs="Book Antiqua"/>
          <w:color w:val="000000"/>
        </w:rPr>
        <w:t>(Pt 4)</w:t>
      </w:r>
      <w:r w:rsidRPr="00C66821">
        <w:rPr>
          <w:rFonts w:ascii="Book Antiqua" w:eastAsia="Book Antiqua" w:hAnsi="Book Antiqua" w:cs="Book Antiqua"/>
          <w:color w:val="000000"/>
        </w:rPr>
        <w:t>:</w:t>
      </w:r>
      <w:r w:rsidR="005D0437"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283-</w:t>
      </w:r>
      <w:r w:rsidR="005D0437" w:rsidRPr="00C66821">
        <w:rPr>
          <w:rFonts w:ascii="Book Antiqua" w:eastAsia="Book Antiqua" w:hAnsi="Book Antiqua" w:cs="Book Antiqua"/>
          <w:color w:val="000000"/>
        </w:rPr>
        <w:t>28</w:t>
      </w:r>
      <w:r w:rsidRPr="00C66821">
        <w:rPr>
          <w:rFonts w:ascii="Book Antiqua" w:eastAsia="Book Antiqua" w:hAnsi="Book Antiqua" w:cs="Book Antiqua"/>
          <w:color w:val="000000"/>
        </w:rPr>
        <w:t xml:space="preserve">4 </w:t>
      </w:r>
      <w:r w:rsidR="005D0437" w:rsidRPr="00C66821">
        <w:rPr>
          <w:rFonts w:ascii="Book Antiqua" w:eastAsia="Book Antiqua" w:hAnsi="Book Antiqua" w:cs="Book Antiqua"/>
          <w:color w:val="000000"/>
        </w:rPr>
        <w:t>[PMID: 2403229 DOI: 10.1177/000456329002700401]</w:t>
      </w:r>
    </w:p>
    <w:p w14:paraId="40195294" w14:textId="6ABB1C8E"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3</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Soh NL</w:t>
      </w:r>
      <w:r w:rsidRPr="00C66821">
        <w:rPr>
          <w:rFonts w:ascii="Book Antiqua" w:eastAsia="Book Antiqua" w:hAnsi="Book Antiqua" w:cs="Book Antiqua"/>
          <w:color w:val="000000"/>
        </w:rPr>
        <w:t xml:space="preserve">, Brand-Miller J.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potatoes: the effect of variety, cooking method and maturity. </w:t>
      </w:r>
      <w:proofErr w:type="spellStart"/>
      <w:r w:rsidRPr="00C66821">
        <w:rPr>
          <w:rFonts w:ascii="Book Antiqua" w:eastAsia="Book Antiqua" w:hAnsi="Book Antiqua" w:cs="Book Antiqua"/>
          <w:i/>
          <w:iCs/>
          <w:color w:val="000000"/>
        </w:rPr>
        <w:t>Eur</w:t>
      </w:r>
      <w:proofErr w:type="spellEnd"/>
      <w:r w:rsidRPr="00C66821">
        <w:rPr>
          <w:rFonts w:ascii="Book Antiqua" w:eastAsia="Book Antiqua" w:hAnsi="Book Antiqua" w:cs="Book Antiqua"/>
          <w:i/>
          <w:iCs/>
          <w:color w:val="000000"/>
        </w:rPr>
        <w:t xml:space="preserve">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1999; </w:t>
      </w:r>
      <w:r w:rsidRPr="00C66821">
        <w:rPr>
          <w:rFonts w:ascii="Book Antiqua" w:eastAsia="Book Antiqua" w:hAnsi="Book Antiqua" w:cs="Book Antiqua"/>
          <w:b/>
          <w:bCs/>
          <w:color w:val="000000"/>
        </w:rPr>
        <w:t>53</w:t>
      </w:r>
      <w:r w:rsidRPr="00C66821">
        <w:rPr>
          <w:rFonts w:ascii="Book Antiqua" w:eastAsia="Book Antiqua" w:hAnsi="Book Antiqua" w:cs="Book Antiqua"/>
          <w:color w:val="000000"/>
        </w:rPr>
        <w:t>: 249-254 [PMID: 10334648 DOI: 10.1038/sj.ejcn.1600713]</w:t>
      </w:r>
    </w:p>
    <w:p w14:paraId="2681CD56" w14:textId="5F95F6E2"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Schenk S</w:t>
      </w:r>
      <w:r w:rsidRPr="00C66821">
        <w:rPr>
          <w:rFonts w:ascii="Book Antiqua" w:eastAsia="Book Antiqua" w:hAnsi="Book Antiqua" w:cs="Book Antiqua"/>
          <w:color w:val="000000"/>
        </w:rPr>
        <w:t xml:space="preserve">, Davidson CJ, </w:t>
      </w:r>
      <w:proofErr w:type="spellStart"/>
      <w:r w:rsidRPr="00C66821">
        <w:rPr>
          <w:rFonts w:ascii="Book Antiqua" w:eastAsia="Book Antiqua" w:hAnsi="Book Antiqua" w:cs="Book Antiqua"/>
          <w:color w:val="000000"/>
        </w:rPr>
        <w:t>Zderic</w:t>
      </w:r>
      <w:proofErr w:type="spellEnd"/>
      <w:r w:rsidRPr="00C66821">
        <w:rPr>
          <w:rFonts w:ascii="Book Antiqua" w:eastAsia="Book Antiqua" w:hAnsi="Book Antiqua" w:cs="Book Antiqua"/>
          <w:color w:val="000000"/>
        </w:rPr>
        <w:t xml:space="preserve"> TW, </w:t>
      </w:r>
      <w:proofErr w:type="spellStart"/>
      <w:r w:rsidRPr="00C66821">
        <w:rPr>
          <w:rFonts w:ascii="Book Antiqua" w:eastAsia="Book Antiqua" w:hAnsi="Book Antiqua" w:cs="Book Antiqua"/>
          <w:color w:val="000000"/>
        </w:rPr>
        <w:t>Byerley</w:t>
      </w:r>
      <w:proofErr w:type="spellEnd"/>
      <w:r w:rsidRPr="00C66821">
        <w:rPr>
          <w:rFonts w:ascii="Book Antiqua" w:eastAsia="Book Antiqua" w:hAnsi="Book Antiqua" w:cs="Book Antiqua"/>
          <w:color w:val="000000"/>
        </w:rPr>
        <w:t xml:space="preserve"> LO, Coyle EF. Different glycemic indexes of breakfast cereals are not due to glucose entry into blood but to glucose </w:t>
      </w:r>
      <w:r w:rsidRPr="00C66821">
        <w:rPr>
          <w:rFonts w:ascii="Book Antiqua" w:eastAsia="Book Antiqua" w:hAnsi="Book Antiqua" w:cs="Book Antiqua"/>
          <w:color w:val="000000"/>
        </w:rPr>
        <w:lastRenderedPageBreak/>
        <w:t xml:space="preserve">removal by tissue. </w:t>
      </w:r>
      <w:r w:rsidRPr="00C66821">
        <w:rPr>
          <w:rFonts w:ascii="Book Antiqua" w:eastAsia="Book Antiqua" w:hAnsi="Book Antiqua" w:cs="Book Antiqua"/>
          <w:i/>
          <w:iCs/>
          <w:color w:val="000000"/>
        </w:rPr>
        <w:t xml:space="preserve">Am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2003; </w:t>
      </w:r>
      <w:r w:rsidRPr="00C66821">
        <w:rPr>
          <w:rFonts w:ascii="Book Antiqua" w:eastAsia="Book Antiqua" w:hAnsi="Book Antiqua" w:cs="Book Antiqua"/>
          <w:b/>
          <w:bCs/>
          <w:color w:val="000000"/>
        </w:rPr>
        <w:t>78</w:t>
      </w:r>
      <w:r w:rsidRPr="00C66821">
        <w:rPr>
          <w:rFonts w:ascii="Book Antiqua" w:eastAsia="Book Antiqua" w:hAnsi="Book Antiqua" w:cs="Book Antiqua"/>
          <w:color w:val="000000"/>
        </w:rPr>
        <w:t>: 742-748 [PMID: 14522732 DOI: 10.1093/</w:t>
      </w:r>
      <w:proofErr w:type="spellStart"/>
      <w:r w:rsidRPr="00C66821">
        <w:rPr>
          <w:rFonts w:ascii="Book Antiqua" w:eastAsia="Book Antiqua" w:hAnsi="Book Antiqua" w:cs="Book Antiqua"/>
          <w:color w:val="000000"/>
        </w:rPr>
        <w:t>ajcn</w:t>
      </w:r>
      <w:proofErr w:type="spellEnd"/>
      <w:r w:rsidRPr="00C66821">
        <w:rPr>
          <w:rFonts w:ascii="Book Antiqua" w:eastAsia="Book Antiqua" w:hAnsi="Book Antiqua" w:cs="Book Antiqua"/>
          <w:color w:val="000000"/>
        </w:rPr>
        <w:t>/78.4.742]</w:t>
      </w:r>
    </w:p>
    <w:p w14:paraId="5CAF205A" w14:textId="3B36279D"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5</w:t>
      </w:r>
      <w:r w:rsidRPr="00C66821">
        <w:rPr>
          <w:rFonts w:ascii="Book Antiqua" w:eastAsia="Book Antiqua" w:hAnsi="Book Antiqua" w:cs="Book Antiqua"/>
          <w:color w:val="000000"/>
        </w:rPr>
        <w:t xml:space="preserve"> </w:t>
      </w:r>
      <w:r w:rsidR="00D66EE6" w:rsidRPr="00C66821">
        <w:rPr>
          <w:rFonts w:ascii="Book Antiqua" w:eastAsia="Book Antiqua" w:hAnsi="Book Antiqua" w:cs="Book Antiqua"/>
          <w:b/>
          <w:bCs/>
          <w:color w:val="000000"/>
        </w:rPr>
        <w:t>Hall RS</w:t>
      </w:r>
      <w:r w:rsidR="00D66EE6" w:rsidRPr="00C66821">
        <w:rPr>
          <w:rFonts w:ascii="Book Antiqua" w:eastAsia="Book Antiqua" w:hAnsi="Book Antiqua" w:cs="Book Antiqua"/>
          <w:color w:val="000000"/>
        </w:rPr>
        <w:t>, Thomas SJ, Johnson SK</w:t>
      </w:r>
      <w:r w:rsidRPr="00C66821">
        <w:rPr>
          <w:rFonts w:ascii="Book Antiqua" w:eastAsia="Book Antiqua" w:hAnsi="Book Antiqua" w:cs="Book Antiqua"/>
          <w:color w:val="000000"/>
        </w:rPr>
        <w:t xml:space="preserve">. Australian sweet lupin flour addition reduces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a white bread breakfast without affecting palatability in healthy human volunteers. </w:t>
      </w:r>
      <w:r w:rsidR="006E2DD8" w:rsidRPr="00C66821">
        <w:rPr>
          <w:rFonts w:ascii="Book Antiqua" w:eastAsia="Book Antiqua" w:hAnsi="Book Antiqua" w:cs="Book Antiqua"/>
          <w:i/>
          <w:iCs/>
          <w:color w:val="000000"/>
        </w:rPr>
        <w:t xml:space="preserve">Asia Pac J </w:t>
      </w:r>
      <w:proofErr w:type="spellStart"/>
      <w:r w:rsidR="006E2DD8" w:rsidRPr="00C66821">
        <w:rPr>
          <w:rFonts w:ascii="Book Antiqua" w:eastAsia="Book Antiqua" w:hAnsi="Book Antiqua" w:cs="Book Antiqua"/>
          <w:i/>
          <w:iCs/>
          <w:color w:val="000000"/>
        </w:rPr>
        <w:t>Clin</w:t>
      </w:r>
      <w:proofErr w:type="spellEnd"/>
      <w:r w:rsidR="006E2DD8" w:rsidRPr="00C66821">
        <w:rPr>
          <w:rFonts w:ascii="Book Antiqua" w:eastAsia="Book Antiqua" w:hAnsi="Book Antiqua" w:cs="Book Antiqua"/>
          <w:i/>
          <w:iCs/>
          <w:color w:val="000000"/>
        </w:rPr>
        <w:t xml:space="preserve"> </w:t>
      </w:r>
      <w:proofErr w:type="spellStart"/>
      <w:r w:rsidR="006E2DD8"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2005</w:t>
      </w:r>
      <w:r w:rsidR="006E2DD8" w:rsidRPr="00C66821">
        <w:rPr>
          <w:rFonts w:ascii="Book Antiqua" w:eastAsia="Book Antiqua" w:hAnsi="Book Antiqua" w:cs="Book Antiqua"/>
          <w:color w:val="000000"/>
        </w:rPr>
        <w:t xml:space="preserve">; </w:t>
      </w:r>
      <w:r w:rsidR="006E2DD8" w:rsidRPr="00C66821">
        <w:rPr>
          <w:rFonts w:ascii="Book Antiqua" w:eastAsia="Book Antiqua" w:hAnsi="Book Antiqua" w:cs="Book Antiqua"/>
          <w:b/>
          <w:bCs/>
          <w:color w:val="000000"/>
        </w:rPr>
        <w:t>14</w:t>
      </w:r>
      <w:r w:rsidRPr="00C66821">
        <w:rPr>
          <w:rFonts w:ascii="Book Antiqua" w:eastAsia="Book Antiqua" w:hAnsi="Book Antiqua" w:cs="Book Antiqua"/>
          <w:color w:val="000000"/>
        </w:rPr>
        <w:t>: 91</w:t>
      </w:r>
      <w:r w:rsidR="006E2DD8" w:rsidRPr="00C66821">
        <w:rPr>
          <w:rFonts w:ascii="Book Antiqua" w:eastAsia="Book Antiqua" w:hAnsi="Book Antiqua" w:cs="Book Antiqua"/>
          <w:color w:val="000000"/>
        </w:rPr>
        <w:t>-97</w:t>
      </w:r>
      <w:r w:rsidRPr="00C66821">
        <w:rPr>
          <w:rFonts w:ascii="Book Antiqua" w:eastAsia="Book Antiqua" w:hAnsi="Book Antiqua" w:cs="Book Antiqua"/>
          <w:color w:val="000000"/>
        </w:rPr>
        <w:t xml:space="preserve"> </w:t>
      </w:r>
      <w:r w:rsidR="006E2DD8" w:rsidRPr="00C66821">
        <w:rPr>
          <w:rFonts w:ascii="Book Antiqua" w:eastAsia="Book Antiqua" w:hAnsi="Book Antiqua" w:cs="Book Antiqua"/>
          <w:color w:val="000000"/>
        </w:rPr>
        <w:t>[PMID: 15734714]</w:t>
      </w:r>
    </w:p>
    <w:p w14:paraId="4578FACE" w14:textId="707050F9"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6</w:t>
      </w:r>
      <w:r w:rsidR="00E1092D" w:rsidRPr="00C66821">
        <w:rPr>
          <w:rFonts w:ascii="Book Antiqua" w:eastAsia="Book Antiqua" w:hAnsi="Book Antiqua" w:cs="Book Antiqua"/>
          <w:color w:val="000000"/>
        </w:rPr>
        <w:t xml:space="preserve"> </w:t>
      </w:r>
      <w:r w:rsidR="00E1092D" w:rsidRPr="00C66821">
        <w:rPr>
          <w:rFonts w:ascii="Book Antiqua" w:eastAsia="Book Antiqua" w:hAnsi="Book Antiqua" w:cs="Book Antiqua"/>
          <w:b/>
          <w:bCs/>
          <w:color w:val="000000"/>
        </w:rPr>
        <w:t>Yusof BNM</w:t>
      </w:r>
      <w:r w:rsidR="00E1092D" w:rsidRPr="00C66821">
        <w:rPr>
          <w:rFonts w:ascii="Book Antiqua" w:eastAsia="Book Antiqua" w:hAnsi="Book Antiqua" w:cs="Book Antiqua"/>
          <w:color w:val="000000"/>
        </w:rPr>
        <w:t xml:space="preserve">, Talib RA, Karim NA. </w:t>
      </w:r>
      <w:proofErr w:type="spellStart"/>
      <w:r w:rsidR="00E1092D" w:rsidRPr="00C66821">
        <w:rPr>
          <w:rFonts w:ascii="Book Antiqua" w:eastAsia="Book Antiqua" w:hAnsi="Book Antiqua" w:cs="Book Antiqua"/>
          <w:color w:val="000000"/>
        </w:rPr>
        <w:t>Glycaemic</w:t>
      </w:r>
      <w:proofErr w:type="spellEnd"/>
      <w:r w:rsidR="00E1092D" w:rsidRPr="00C66821">
        <w:rPr>
          <w:rFonts w:ascii="Book Antiqua" w:eastAsia="Book Antiqua" w:hAnsi="Book Antiqua" w:cs="Book Antiqua"/>
          <w:color w:val="000000"/>
        </w:rPr>
        <w:t xml:space="preserve"> index of eight types of commercial rice in Malaysia. </w:t>
      </w:r>
      <w:r w:rsidR="00E1092D" w:rsidRPr="00C66821">
        <w:rPr>
          <w:rFonts w:ascii="Book Antiqua" w:eastAsia="Book Antiqua" w:hAnsi="Book Antiqua" w:cs="Book Antiqua"/>
          <w:i/>
          <w:iCs/>
          <w:color w:val="000000"/>
        </w:rPr>
        <w:t xml:space="preserve">Malay J </w:t>
      </w:r>
      <w:proofErr w:type="spellStart"/>
      <w:r w:rsidR="00E1092D" w:rsidRPr="00C66821">
        <w:rPr>
          <w:rFonts w:ascii="Book Antiqua" w:eastAsia="Book Antiqua" w:hAnsi="Book Antiqua" w:cs="Book Antiqua"/>
          <w:i/>
          <w:iCs/>
          <w:color w:val="000000"/>
        </w:rPr>
        <w:t>Nutr</w:t>
      </w:r>
      <w:proofErr w:type="spellEnd"/>
      <w:r w:rsidR="00E1092D" w:rsidRPr="00C66821">
        <w:rPr>
          <w:rFonts w:ascii="Book Antiqua" w:eastAsia="Book Antiqua" w:hAnsi="Book Antiqua" w:cs="Book Antiqua"/>
          <w:i/>
          <w:iCs/>
          <w:color w:val="000000"/>
        </w:rPr>
        <w:t xml:space="preserve"> </w:t>
      </w:r>
      <w:r w:rsidR="00E1092D" w:rsidRPr="00C66821">
        <w:rPr>
          <w:rFonts w:ascii="Book Antiqua" w:eastAsia="Book Antiqua" w:hAnsi="Book Antiqua" w:cs="Book Antiqua"/>
          <w:color w:val="000000"/>
        </w:rPr>
        <w:t xml:space="preserve">2005; </w:t>
      </w:r>
      <w:r w:rsidR="00E1092D" w:rsidRPr="00C66821">
        <w:rPr>
          <w:rFonts w:ascii="Book Antiqua" w:eastAsia="Book Antiqua" w:hAnsi="Book Antiqua" w:cs="Book Antiqua"/>
          <w:b/>
          <w:bCs/>
          <w:color w:val="000000"/>
        </w:rPr>
        <w:t>11</w:t>
      </w:r>
      <w:r w:rsidR="00E1092D" w:rsidRPr="00C66821">
        <w:rPr>
          <w:rFonts w:ascii="Book Antiqua" w:eastAsia="Book Antiqua" w:hAnsi="Book Antiqua" w:cs="Book Antiqua"/>
          <w:color w:val="000000"/>
        </w:rPr>
        <w:t>: 151-163</w:t>
      </w:r>
    </w:p>
    <w:p w14:paraId="4D3A9012" w14:textId="567251D0"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Hofman</w:t>
      </w:r>
      <w:proofErr w:type="spellEnd"/>
      <w:r w:rsidRPr="00C66821">
        <w:rPr>
          <w:rFonts w:ascii="Book Antiqua" w:eastAsia="Book Antiqua" w:hAnsi="Book Antiqua" w:cs="Book Antiqua"/>
          <w:b/>
          <w:bCs/>
          <w:color w:val="000000"/>
        </w:rPr>
        <w:t xml:space="preserve"> Z</w:t>
      </w:r>
      <w:r w:rsidRPr="00C66821">
        <w:rPr>
          <w:rFonts w:ascii="Book Antiqua" w:eastAsia="Book Antiqua" w:hAnsi="Book Antiqua" w:cs="Book Antiqua"/>
          <w:color w:val="000000"/>
        </w:rPr>
        <w:t xml:space="preserve">, De Van </w:t>
      </w:r>
      <w:proofErr w:type="spellStart"/>
      <w:r w:rsidRPr="00C66821">
        <w:rPr>
          <w:rFonts w:ascii="Book Antiqua" w:eastAsia="Book Antiqua" w:hAnsi="Book Antiqua" w:cs="Book Antiqua"/>
          <w:color w:val="000000"/>
        </w:rPr>
        <w:t>Drunen</w:t>
      </w:r>
      <w:proofErr w:type="spellEnd"/>
      <w:r w:rsidRPr="00C66821">
        <w:rPr>
          <w:rFonts w:ascii="Book Antiqua" w:eastAsia="Book Antiqua" w:hAnsi="Book Antiqua" w:cs="Book Antiqua"/>
          <w:color w:val="000000"/>
        </w:rPr>
        <w:t xml:space="preserve"> J, </w:t>
      </w:r>
      <w:proofErr w:type="spellStart"/>
      <w:r w:rsidRPr="00C66821">
        <w:rPr>
          <w:rFonts w:ascii="Book Antiqua" w:eastAsia="Book Antiqua" w:hAnsi="Book Antiqua" w:cs="Book Antiqua"/>
          <w:color w:val="000000"/>
        </w:rPr>
        <w:t>Kuipers</w:t>
      </w:r>
      <w:proofErr w:type="spellEnd"/>
      <w:r w:rsidRPr="00C66821">
        <w:rPr>
          <w:rFonts w:ascii="Book Antiqua" w:eastAsia="Book Antiqua" w:hAnsi="Book Antiqua" w:cs="Book Antiqua"/>
          <w:color w:val="000000"/>
        </w:rPr>
        <w:t xml:space="preserve"> H. The Glycemic Index of standard and diabetes-specific enteral formulas. </w:t>
      </w:r>
      <w:r w:rsidRPr="00C66821">
        <w:rPr>
          <w:rFonts w:ascii="Book Antiqua" w:eastAsia="Book Antiqua" w:hAnsi="Book Antiqua" w:cs="Book Antiqua"/>
          <w:i/>
          <w:iCs/>
          <w:color w:val="000000"/>
        </w:rPr>
        <w:t xml:space="preserve">Asia Pac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2006; </w:t>
      </w:r>
      <w:r w:rsidRPr="00C66821">
        <w:rPr>
          <w:rFonts w:ascii="Book Antiqua" w:eastAsia="Book Antiqua" w:hAnsi="Book Antiqua" w:cs="Book Antiqua"/>
          <w:b/>
          <w:bCs/>
          <w:color w:val="000000"/>
        </w:rPr>
        <w:t>15</w:t>
      </w:r>
      <w:r w:rsidRPr="00C66821">
        <w:rPr>
          <w:rFonts w:ascii="Book Antiqua" w:eastAsia="Book Antiqua" w:hAnsi="Book Antiqua" w:cs="Book Antiqua"/>
          <w:color w:val="000000"/>
        </w:rPr>
        <w:t>: 412-417 [PMID: 16837435]</w:t>
      </w:r>
    </w:p>
    <w:p w14:paraId="5AB5D735" w14:textId="3B68DCEC" w:rsidR="00A77B3E" w:rsidRPr="00C66821" w:rsidRDefault="00B26E3C">
      <w:pPr>
        <w:spacing w:line="360" w:lineRule="auto"/>
        <w:jc w:val="both"/>
      </w:pPr>
      <w:r w:rsidRPr="00C66821">
        <w:rPr>
          <w:rFonts w:ascii="Book Antiqua" w:eastAsia="Book Antiqua" w:hAnsi="Book Antiqua" w:cs="Book Antiqua"/>
          <w:color w:val="000000"/>
        </w:rPr>
        <w:t>5</w:t>
      </w:r>
      <w:r w:rsidR="00DE0331" w:rsidRPr="00C66821">
        <w:rPr>
          <w:rFonts w:ascii="Book Antiqua" w:eastAsia="Book Antiqua" w:hAnsi="Book Antiqua" w:cs="Book Antiqua"/>
          <w:color w:val="000000"/>
        </w:rPr>
        <w:t>8</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Henry CJ</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Lightowler</w:t>
      </w:r>
      <w:proofErr w:type="spellEnd"/>
      <w:r w:rsidRPr="00C66821">
        <w:rPr>
          <w:rFonts w:ascii="Book Antiqua" w:eastAsia="Book Antiqua" w:hAnsi="Book Antiqua" w:cs="Book Antiqua"/>
          <w:color w:val="000000"/>
        </w:rPr>
        <w:t xml:space="preserve"> HJ, Kendall FL, </w:t>
      </w:r>
      <w:proofErr w:type="spellStart"/>
      <w:r w:rsidRPr="00C66821">
        <w:rPr>
          <w:rFonts w:ascii="Book Antiqua" w:eastAsia="Book Antiqua" w:hAnsi="Book Antiqua" w:cs="Book Antiqua"/>
          <w:color w:val="000000"/>
        </w:rPr>
        <w:t>Storey</w:t>
      </w:r>
      <w:proofErr w:type="spellEnd"/>
      <w:r w:rsidRPr="00C66821">
        <w:rPr>
          <w:rFonts w:ascii="Book Antiqua" w:eastAsia="Book Antiqua" w:hAnsi="Book Antiqua" w:cs="Book Antiqua"/>
          <w:color w:val="000000"/>
        </w:rPr>
        <w:t xml:space="preserve"> M. The impact of the addition of toppings/fillings on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 to commonly consumed carbohydrate foods. </w:t>
      </w:r>
      <w:proofErr w:type="spellStart"/>
      <w:r w:rsidR="00B46585" w:rsidRPr="00C66821">
        <w:rPr>
          <w:rFonts w:ascii="Book Antiqua" w:eastAsia="Book Antiqua" w:hAnsi="Book Antiqua" w:cs="Book Antiqua"/>
          <w:i/>
          <w:iCs/>
          <w:color w:val="000000"/>
        </w:rPr>
        <w:t>Eur</w:t>
      </w:r>
      <w:proofErr w:type="spellEnd"/>
      <w:r w:rsidR="00B46585" w:rsidRPr="00C66821">
        <w:rPr>
          <w:rFonts w:ascii="Book Antiqua" w:eastAsia="Book Antiqua" w:hAnsi="Book Antiqua" w:cs="Book Antiqua"/>
          <w:i/>
          <w:iCs/>
          <w:color w:val="000000"/>
        </w:rPr>
        <w:t xml:space="preserve"> J </w:t>
      </w:r>
      <w:proofErr w:type="spellStart"/>
      <w:r w:rsidR="00B46585" w:rsidRPr="00C66821">
        <w:rPr>
          <w:rFonts w:ascii="Book Antiqua" w:eastAsia="Book Antiqua" w:hAnsi="Book Antiqua" w:cs="Book Antiqua"/>
          <w:i/>
          <w:iCs/>
          <w:color w:val="000000"/>
        </w:rPr>
        <w:t>Clin</w:t>
      </w:r>
      <w:proofErr w:type="spellEnd"/>
      <w:r w:rsidR="00B46585" w:rsidRPr="00C66821">
        <w:rPr>
          <w:rFonts w:ascii="Book Antiqua" w:eastAsia="Book Antiqua" w:hAnsi="Book Antiqua" w:cs="Book Antiqua"/>
          <w:i/>
          <w:iCs/>
          <w:color w:val="000000"/>
        </w:rPr>
        <w:t xml:space="preserve"> </w:t>
      </w:r>
      <w:proofErr w:type="spellStart"/>
      <w:r w:rsidR="00B46585"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2006;</w:t>
      </w:r>
      <w:r w:rsidR="00B4658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60</w:t>
      </w:r>
      <w:r w:rsidRPr="00C66821">
        <w:rPr>
          <w:rFonts w:ascii="Book Antiqua" w:eastAsia="Book Antiqua" w:hAnsi="Book Antiqua" w:cs="Book Antiqua"/>
          <w:color w:val="000000"/>
        </w:rPr>
        <w:t>:</w:t>
      </w:r>
      <w:r w:rsidR="00B4658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763</w:t>
      </w:r>
      <w:r w:rsidR="00B46585" w:rsidRPr="00C66821">
        <w:rPr>
          <w:rFonts w:ascii="Book Antiqua" w:eastAsia="Book Antiqua" w:hAnsi="Book Antiqua" w:cs="Book Antiqua"/>
          <w:color w:val="000000"/>
        </w:rPr>
        <w:t>-769</w:t>
      </w:r>
      <w:r w:rsidRPr="00C66821">
        <w:rPr>
          <w:rFonts w:ascii="Book Antiqua" w:eastAsia="Book Antiqua" w:hAnsi="Book Antiqua" w:cs="Book Antiqua"/>
          <w:color w:val="000000"/>
        </w:rPr>
        <w:t xml:space="preserve"> </w:t>
      </w:r>
      <w:r w:rsidR="00B46585" w:rsidRPr="00C66821">
        <w:rPr>
          <w:rFonts w:ascii="Book Antiqua" w:eastAsia="Book Antiqua" w:hAnsi="Book Antiqua" w:cs="Book Antiqua"/>
          <w:color w:val="000000"/>
        </w:rPr>
        <w:t>[PMID: 16435002 DOI: 10.1038/sj.ejcn.1602380]</w:t>
      </w:r>
    </w:p>
    <w:p w14:paraId="0D0DEFD6" w14:textId="43B4E669" w:rsidR="00A77B3E" w:rsidRPr="00C66821" w:rsidRDefault="00DE0331">
      <w:pPr>
        <w:spacing w:line="360" w:lineRule="auto"/>
        <w:jc w:val="both"/>
      </w:pPr>
      <w:r w:rsidRPr="00C66821">
        <w:rPr>
          <w:rFonts w:ascii="Book Antiqua" w:eastAsia="Book Antiqua" w:hAnsi="Book Antiqua" w:cs="Book Antiqua"/>
          <w:color w:val="000000"/>
        </w:rPr>
        <w:t>59</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Mäkeläinen</w:t>
      </w:r>
      <w:proofErr w:type="spellEnd"/>
      <w:r w:rsidR="00B26E3C" w:rsidRPr="00C66821">
        <w:rPr>
          <w:rFonts w:ascii="Book Antiqua" w:eastAsia="Book Antiqua" w:hAnsi="Book Antiqua" w:cs="Book Antiqua"/>
          <w:b/>
          <w:bCs/>
          <w:color w:val="000000"/>
        </w:rPr>
        <w:t xml:space="preserve"> H</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Anttila</w:t>
      </w:r>
      <w:proofErr w:type="spellEnd"/>
      <w:r w:rsidR="00B26E3C" w:rsidRPr="00C66821">
        <w:rPr>
          <w:rFonts w:ascii="Book Antiqua" w:eastAsia="Book Antiqua" w:hAnsi="Book Antiqua" w:cs="Book Antiqua"/>
          <w:color w:val="000000"/>
        </w:rPr>
        <w:t xml:space="preserve"> H, </w:t>
      </w:r>
      <w:proofErr w:type="spellStart"/>
      <w:r w:rsidR="00B26E3C" w:rsidRPr="00C66821">
        <w:rPr>
          <w:rFonts w:ascii="Book Antiqua" w:eastAsia="Book Antiqua" w:hAnsi="Book Antiqua" w:cs="Book Antiqua"/>
          <w:color w:val="000000"/>
        </w:rPr>
        <w:t>Sihvonen</w:t>
      </w:r>
      <w:proofErr w:type="spellEnd"/>
      <w:r w:rsidR="00B26E3C" w:rsidRPr="00C66821">
        <w:rPr>
          <w:rFonts w:ascii="Book Antiqua" w:eastAsia="Book Antiqua" w:hAnsi="Book Antiqua" w:cs="Book Antiqua"/>
          <w:color w:val="000000"/>
        </w:rPr>
        <w:t xml:space="preserve"> J, </w:t>
      </w:r>
      <w:proofErr w:type="spellStart"/>
      <w:r w:rsidR="00B26E3C" w:rsidRPr="00C66821">
        <w:rPr>
          <w:rFonts w:ascii="Book Antiqua" w:eastAsia="Book Antiqua" w:hAnsi="Book Antiqua" w:cs="Book Antiqua"/>
          <w:color w:val="000000"/>
        </w:rPr>
        <w:t>Hietanen</w:t>
      </w:r>
      <w:proofErr w:type="spellEnd"/>
      <w:r w:rsidR="00B26E3C" w:rsidRPr="00C66821">
        <w:rPr>
          <w:rFonts w:ascii="Book Antiqua" w:eastAsia="Book Antiqua" w:hAnsi="Book Antiqua" w:cs="Book Antiqua"/>
          <w:color w:val="000000"/>
        </w:rPr>
        <w:t xml:space="preserve"> RM, </w:t>
      </w:r>
      <w:proofErr w:type="spellStart"/>
      <w:r w:rsidR="00B26E3C" w:rsidRPr="00C66821">
        <w:rPr>
          <w:rFonts w:ascii="Book Antiqua" w:eastAsia="Book Antiqua" w:hAnsi="Book Antiqua" w:cs="Book Antiqua"/>
          <w:color w:val="000000"/>
        </w:rPr>
        <w:t>Tahvonen</w:t>
      </w:r>
      <w:proofErr w:type="spellEnd"/>
      <w:r w:rsidR="00B26E3C" w:rsidRPr="00C66821">
        <w:rPr>
          <w:rFonts w:ascii="Book Antiqua" w:eastAsia="Book Antiqua" w:hAnsi="Book Antiqua" w:cs="Book Antiqua"/>
          <w:color w:val="000000"/>
        </w:rPr>
        <w:t xml:space="preserve"> R, </w:t>
      </w:r>
      <w:proofErr w:type="spellStart"/>
      <w:r w:rsidR="00B26E3C" w:rsidRPr="00C66821">
        <w:rPr>
          <w:rFonts w:ascii="Book Antiqua" w:eastAsia="Book Antiqua" w:hAnsi="Book Antiqua" w:cs="Book Antiqua"/>
          <w:color w:val="000000"/>
        </w:rPr>
        <w:t>Salminen</w:t>
      </w:r>
      <w:proofErr w:type="spellEnd"/>
      <w:r w:rsidR="00B26E3C" w:rsidRPr="00C66821">
        <w:rPr>
          <w:rFonts w:ascii="Book Antiqua" w:eastAsia="Book Antiqua" w:hAnsi="Book Antiqua" w:cs="Book Antiqua"/>
          <w:color w:val="000000"/>
        </w:rPr>
        <w:t xml:space="preserve"> E, </w:t>
      </w:r>
      <w:proofErr w:type="spellStart"/>
      <w:r w:rsidR="00B26E3C" w:rsidRPr="00C66821">
        <w:rPr>
          <w:rFonts w:ascii="Book Antiqua" w:eastAsia="Book Antiqua" w:hAnsi="Book Antiqua" w:cs="Book Antiqua"/>
          <w:color w:val="000000"/>
        </w:rPr>
        <w:t>Mikola</w:t>
      </w:r>
      <w:proofErr w:type="spellEnd"/>
      <w:r w:rsidR="00B26E3C" w:rsidRPr="00C66821">
        <w:rPr>
          <w:rFonts w:ascii="Book Antiqua" w:eastAsia="Book Antiqua" w:hAnsi="Book Antiqua" w:cs="Book Antiqua"/>
          <w:color w:val="000000"/>
        </w:rPr>
        <w:t xml:space="preserve"> M, Sontag-</w:t>
      </w:r>
      <w:proofErr w:type="spellStart"/>
      <w:r w:rsidR="00B26E3C" w:rsidRPr="00C66821">
        <w:rPr>
          <w:rFonts w:ascii="Book Antiqua" w:eastAsia="Book Antiqua" w:hAnsi="Book Antiqua" w:cs="Book Antiqua"/>
          <w:color w:val="000000"/>
        </w:rPr>
        <w:t>Strohm</w:t>
      </w:r>
      <w:proofErr w:type="spellEnd"/>
      <w:r w:rsidR="00B26E3C" w:rsidRPr="00C66821">
        <w:rPr>
          <w:rFonts w:ascii="Book Antiqua" w:eastAsia="Book Antiqua" w:hAnsi="Book Antiqua" w:cs="Book Antiqua"/>
          <w:color w:val="000000"/>
        </w:rPr>
        <w:t xml:space="preserve"> T. The effect of beta-glucan on the glycemic and insulin index. </w:t>
      </w:r>
      <w:proofErr w:type="spellStart"/>
      <w:r w:rsidR="00B26E3C" w:rsidRPr="00C66821">
        <w:rPr>
          <w:rFonts w:ascii="Book Antiqua" w:eastAsia="Book Antiqua" w:hAnsi="Book Antiqua" w:cs="Book Antiqua"/>
          <w:i/>
          <w:iCs/>
          <w:color w:val="000000"/>
        </w:rPr>
        <w:t>Eur</w:t>
      </w:r>
      <w:proofErr w:type="spellEnd"/>
      <w:r w:rsidR="00B26E3C" w:rsidRPr="00C66821">
        <w:rPr>
          <w:rFonts w:ascii="Book Antiqua" w:eastAsia="Book Antiqua" w:hAnsi="Book Antiqua" w:cs="Book Antiqua"/>
          <w:i/>
          <w:iCs/>
          <w:color w:val="000000"/>
        </w:rPr>
        <w:t xml:space="preserve"> J </w:t>
      </w:r>
      <w:proofErr w:type="spellStart"/>
      <w:r w:rsidR="00B26E3C" w:rsidRPr="00C66821">
        <w:rPr>
          <w:rFonts w:ascii="Book Antiqua" w:eastAsia="Book Antiqua" w:hAnsi="Book Antiqua" w:cs="Book Antiqua"/>
          <w:i/>
          <w:iCs/>
          <w:color w:val="000000"/>
        </w:rPr>
        <w:t>Clin</w:t>
      </w:r>
      <w:proofErr w:type="spellEnd"/>
      <w:r w:rsidR="00B26E3C" w:rsidRPr="00C66821">
        <w:rPr>
          <w:rFonts w:ascii="Book Antiqua" w:eastAsia="Book Antiqua" w:hAnsi="Book Antiqua" w:cs="Book Antiqua"/>
          <w:i/>
          <w:iCs/>
          <w:color w:val="000000"/>
        </w:rPr>
        <w:t xml:space="preserve"> </w:t>
      </w:r>
      <w:proofErr w:type="spellStart"/>
      <w:r w:rsidR="00B26E3C" w:rsidRPr="00C66821">
        <w:rPr>
          <w:rFonts w:ascii="Book Antiqua" w:eastAsia="Book Antiqua" w:hAnsi="Book Antiqua" w:cs="Book Antiqua"/>
          <w:i/>
          <w:iCs/>
          <w:color w:val="000000"/>
        </w:rPr>
        <w:t>Nutr</w:t>
      </w:r>
      <w:proofErr w:type="spellEnd"/>
      <w:r w:rsidR="00B26E3C" w:rsidRPr="00C66821">
        <w:rPr>
          <w:rFonts w:ascii="Book Antiqua" w:eastAsia="Book Antiqua" w:hAnsi="Book Antiqua" w:cs="Book Antiqua"/>
          <w:color w:val="000000"/>
        </w:rPr>
        <w:t xml:space="preserve"> 2007; </w:t>
      </w:r>
      <w:r w:rsidR="00B26E3C" w:rsidRPr="00C66821">
        <w:rPr>
          <w:rFonts w:ascii="Book Antiqua" w:eastAsia="Book Antiqua" w:hAnsi="Book Antiqua" w:cs="Book Antiqua"/>
          <w:b/>
          <w:bCs/>
          <w:color w:val="000000"/>
        </w:rPr>
        <w:t>61</w:t>
      </w:r>
      <w:r w:rsidR="00B26E3C" w:rsidRPr="00C66821">
        <w:rPr>
          <w:rFonts w:ascii="Book Antiqua" w:eastAsia="Book Antiqua" w:hAnsi="Book Antiqua" w:cs="Book Antiqua"/>
          <w:color w:val="000000"/>
        </w:rPr>
        <w:t>: 779-785 [PMID: 17151593 DOI: 10.1038/sj.ejcn.1602561]</w:t>
      </w:r>
    </w:p>
    <w:p w14:paraId="6AB6A793" w14:textId="4D36C14F" w:rsidR="00A77B3E" w:rsidRPr="00C66821" w:rsidRDefault="00DE0331">
      <w:pPr>
        <w:spacing w:line="360" w:lineRule="auto"/>
        <w:jc w:val="both"/>
      </w:pPr>
      <w:r w:rsidRPr="00C66821">
        <w:rPr>
          <w:rFonts w:ascii="Book Antiqua" w:eastAsia="Book Antiqua" w:hAnsi="Book Antiqua" w:cs="Book Antiqua"/>
          <w:color w:val="000000"/>
        </w:rPr>
        <w:t>60</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Mettler</w:t>
      </w:r>
      <w:proofErr w:type="spellEnd"/>
      <w:r w:rsidR="00B26E3C" w:rsidRPr="00C66821">
        <w:rPr>
          <w:rFonts w:ascii="Book Antiqua" w:eastAsia="Book Antiqua" w:hAnsi="Book Antiqua" w:cs="Book Antiqua"/>
          <w:b/>
          <w:bCs/>
          <w:color w:val="000000"/>
        </w:rPr>
        <w:t xml:space="preserve"> S</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Lamprecht-Rusca</w:t>
      </w:r>
      <w:proofErr w:type="spellEnd"/>
      <w:r w:rsidR="00B26E3C" w:rsidRPr="00C66821">
        <w:rPr>
          <w:rFonts w:ascii="Book Antiqua" w:eastAsia="Book Antiqua" w:hAnsi="Book Antiqua" w:cs="Book Antiqua"/>
          <w:color w:val="000000"/>
        </w:rPr>
        <w:t xml:space="preserve"> F, Stoffel-Kurt N, </w:t>
      </w:r>
      <w:proofErr w:type="spellStart"/>
      <w:r w:rsidR="00B26E3C" w:rsidRPr="00C66821">
        <w:rPr>
          <w:rFonts w:ascii="Book Antiqua" w:eastAsia="Book Antiqua" w:hAnsi="Book Antiqua" w:cs="Book Antiqua"/>
          <w:color w:val="000000"/>
        </w:rPr>
        <w:t>Wenk</w:t>
      </w:r>
      <w:proofErr w:type="spellEnd"/>
      <w:r w:rsidR="00B26E3C" w:rsidRPr="00C66821">
        <w:rPr>
          <w:rFonts w:ascii="Book Antiqua" w:eastAsia="Book Antiqua" w:hAnsi="Book Antiqua" w:cs="Book Antiqua"/>
          <w:color w:val="000000"/>
        </w:rPr>
        <w:t xml:space="preserve"> C, </w:t>
      </w:r>
      <w:proofErr w:type="spellStart"/>
      <w:r w:rsidR="00B26E3C" w:rsidRPr="00C66821">
        <w:rPr>
          <w:rFonts w:ascii="Book Antiqua" w:eastAsia="Book Antiqua" w:hAnsi="Book Antiqua" w:cs="Book Antiqua"/>
          <w:color w:val="000000"/>
        </w:rPr>
        <w:t>Colombani</w:t>
      </w:r>
      <w:proofErr w:type="spellEnd"/>
      <w:r w:rsidR="00B26E3C" w:rsidRPr="00C66821">
        <w:rPr>
          <w:rFonts w:ascii="Book Antiqua" w:eastAsia="Book Antiqua" w:hAnsi="Book Antiqua" w:cs="Book Antiqua"/>
          <w:color w:val="000000"/>
        </w:rPr>
        <w:t xml:space="preserve"> PC. The influence of the subjects</w:t>
      </w:r>
      <w:r w:rsidR="003401D8"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color w:val="000000"/>
        </w:rPr>
        <w:t xml:space="preserve">training state on the glycemic index. </w:t>
      </w:r>
      <w:proofErr w:type="spellStart"/>
      <w:r w:rsidR="00566EB2" w:rsidRPr="00C66821">
        <w:rPr>
          <w:rFonts w:ascii="Book Antiqua" w:eastAsia="Book Antiqua" w:hAnsi="Book Antiqua" w:cs="Book Antiqua"/>
          <w:i/>
          <w:iCs/>
          <w:color w:val="000000"/>
        </w:rPr>
        <w:t>Eur</w:t>
      </w:r>
      <w:proofErr w:type="spellEnd"/>
      <w:r w:rsidR="00566EB2" w:rsidRPr="00C66821">
        <w:rPr>
          <w:rFonts w:ascii="Book Antiqua" w:eastAsia="Book Antiqua" w:hAnsi="Book Antiqua" w:cs="Book Antiqua"/>
          <w:i/>
          <w:iCs/>
          <w:color w:val="000000"/>
        </w:rPr>
        <w:t xml:space="preserve"> J </w:t>
      </w:r>
      <w:proofErr w:type="spellStart"/>
      <w:r w:rsidR="00566EB2" w:rsidRPr="00C66821">
        <w:rPr>
          <w:rFonts w:ascii="Book Antiqua" w:eastAsia="Book Antiqua" w:hAnsi="Book Antiqua" w:cs="Book Antiqua"/>
          <w:i/>
          <w:iCs/>
          <w:color w:val="000000"/>
        </w:rPr>
        <w:t>Clin</w:t>
      </w:r>
      <w:proofErr w:type="spellEnd"/>
      <w:r w:rsidR="00566EB2" w:rsidRPr="00C66821">
        <w:rPr>
          <w:rFonts w:ascii="Book Antiqua" w:eastAsia="Book Antiqua" w:hAnsi="Book Antiqua" w:cs="Book Antiqua"/>
          <w:i/>
          <w:iCs/>
          <w:color w:val="000000"/>
        </w:rPr>
        <w:t xml:space="preserve"> </w:t>
      </w:r>
      <w:proofErr w:type="spellStart"/>
      <w:r w:rsidR="00566EB2" w:rsidRPr="00C66821">
        <w:rPr>
          <w:rFonts w:ascii="Book Antiqua" w:eastAsia="Book Antiqua" w:hAnsi="Book Antiqua" w:cs="Book Antiqua"/>
          <w:i/>
          <w:iCs/>
          <w:color w:val="000000"/>
        </w:rPr>
        <w:t>Nutr</w:t>
      </w:r>
      <w:proofErr w:type="spellEnd"/>
      <w:r w:rsidR="00566EB2"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color w:val="000000"/>
        </w:rPr>
        <w:t>2007;</w:t>
      </w:r>
      <w:r w:rsidR="00566EB2"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b/>
          <w:bCs/>
          <w:color w:val="000000"/>
        </w:rPr>
        <w:t>61</w:t>
      </w:r>
      <w:r w:rsidR="00B26E3C" w:rsidRPr="00C66821">
        <w:rPr>
          <w:rFonts w:ascii="Book Antiqua" w:eastAsia="Book Antiqua" w:hAnsi="Book Antiqua" w:cs="Book Antiqua"/>
          <w:color w:val="000000"/>
        </w:rPr>
        <w:t>:</w:t>
      </w:r>
      <w:r w:rsidR="00566EB2"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color w:val="000000"/>
        </w:rPr>
        <w:t>19</w:t>
      </w:r>
      <w:r w:rsidR="00566EB2" w:rsidRPr="00C66821">
        <w:rPr>
          <w:rFonts w:ascii="Book Antiqua" w:eastAsia="Book Antiqua" w:hAnsi="Book Antiqua" w:cs="Book Antiqua"/>
          <w:color w:val="000000"/>
        </w:rPr>
        <w:t>-24</w:t>
      </w:r>
      <w:r w:rsidR="00B26E3C" w:rsidRPr="00C66821">
        <w:rPr>
          <w:rFonts w:ascii="Book Antiqua" w:eastAsia="Book Antiqua" w:hAnsi="Book Antiqua" w:cs="Book Antiqua"/>
          <w:color w:val="000000"/>
        </w:rPr>
        <w:t xml:space="preserve"> </w:t>
      </w:r>
      <w:r w:rsidR="00566EB2" w:rsidRPr="00C66821">
        <w:rPr>
          <w:rFonts w:ascii="Book Antiqua" w:eastAsia="Book Antiqua" w:hAnsi="Book Antiqua" w:cs="Book Antiqua"/>
          <w:color w:val="000000"/>
        </w:rPr>
        <w:t>[PMID: 16835599 DOI: 10.1038/sj.ejcn.1602480]</w:t>
      </w:r>
    </w:p>
    <w:p w14:paraId="7C47B380" w14:textId="29D9429E" w:rsidR="00A77B3E" w:rsidRPr="00C66821" w:rsidRDefault="00B26E3C">
      <w:pPr>
        <w:spacing w:line="360" w:lineRule="auto"/>
        <w:jc w:val="both"/>
      </w:pPr>
      <w:r w:rsidRPr="00C66821">
        <w:rPr>
          <w:rFonts w:ascii="Book Antiqua" w:eastAsia="Book Antiqua" w:hAnsi="Book Antiqua" w:cs="Book Antiqua"/>
          <w:color w:val="000000"/>
        </w:rPr>
        <w:t>6</w:t>
      </w:r>
      <w:r w:rsidR="00DE0331"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Ranawana</w:t>
      </w:r>
      <w:proofErr w:type="spellEnd"/>
      <w:r w:rsidRPr="00C66821">
        <w:rPr>
          <w:rFonts w:ascii="Book Antiqua" w:eastAsia="Book Antiqua" w:hAnsi="Book Antiqua" w:cs="Book Antiqua"/>
          <w:b/>
          <w:bCs/>
          <w:color w:val="000000"/>
        </w:rPr>
        <w:t xml:space="preserve"> DV</w:t>
      </w:r>
      <w:r w:rsidRPr="00C66821">
        <w:rPr>
          <w:rFonts w:ascii="Book Antiqua" w:eastAsia="Book Antiqua" w:hAnsi="Book Antiqua" w:cs="Book Antiqua"/>
          <w:color w:val="000000"/>
        </w:rPr>
        <w:t xml:space="preserve">, Henry CJ, </w:t>
      </w:r>
      <w:proofErr w:type="spellStart"/>
      <w:r w:rsidRPr="00C66821">
        <w:rPr>
          <w:rFonts w:ascii="Book Antiqua" w:eastAsia="Book Antiqua" w:hAnsi="Book Antiqua" w:cs="Book Antiqua"/>
          <w:color w:val="000000"/>
        </w:rPr>
        <w:t>Lightowler</w:t>
      </w:r>
      <w:proofErr w:type="spellEnd"/>
      <w:r w:rsidRPr="00C66821">
        <w:rPr>
          <w:rFonts w:ascii="Book Antiqua" w:eastAsia="Book Antiqua" w:hAnsi="Book Antiqua" w:cs="Book Antiqua"/>
          <w:color w:val="000000"/>
        </w:rPr>
        <w:t xml:space="preserve"> HJ, Wang D.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some commercially available rice and rice products in Great Britain. </w:t>
      </w:r>
      <w:proofErr w:type="spellStart"/>
      <w:r w:rsidR="00100EA5" w:rsidRPr="00C66821">
        <w:rPr>
          <w:rFonts w:ascii="Book Antiqua" w:eastAsia="Book Antiqua" w:hAnsi="Book Antiqua" w:cs="Book Antiqua"/>
          <w:i/>
          <w:iCs/>
          <w:color w:val="000000"/>
        </w:rPr>
        <w:t>Int</w:t>
      </w:r>
      <w:proofErr w:type="spellEnd"/>
      <w:r w:rsidR="00100EA5" w:rsidRPr="00C66821">
        <w:rPr>
          <w:rFonts w:ascii="Book Antiqua" w:eastAsia="Book Antiqua" w:hAnsi="Book Antiqua" w:cs="Book Antiqua"/>
          <w:i/>
          <w:iCs/>
          <w:color w:val="000000"/>
        </w:rPr>
        <w:t xml:space="preserve"> J Food </w:t>
      </w:r>
      <w:proofErr w:type="spellStart"/>
      <w:r w:rsidR="00100EA5" w:rsidRPr="00C66821">
        <w:rPr>
          <w:rFonts w:ascii="Book Antiqua" w:eastAsia="Book Antiqua" w:hAnsi="Book Antiqua" w:cs="Book Antiqua"/>
          <w:i/>
          <w:iCs/>
          <w:color w:val="000000"/>
        </w:rPr>
        <w:t>Sci</w:t>
      </w:r>
      <w:proofErr w:type="spellEnd"/>
      <w:r w:rsidR="00100EA5" w:rsidRPr="00C66821">
        <w:rPr>
          <w:rFonts w:ascii="Book Antiqua" w:eastAsia="Book Antiqua" w:hAnsi="Book Antiqua" w:cs="Book Antiqua"/>
          <w:i/>
          <w:iCs/>
          <w:color w:val="000000"/>
        </w:rPr>
        <w:t xml:space="preserve"> </w:t>
      </w:r>
      <w:proofErr w:type="spellStart"/>
      <w:r w:rsidR="00100EA5"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2009;</w:t>
      </w:r>
      <w:r w:rsidR="00100EA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60</w:t>
      </w:r>
      <w:r w:rsidR="00100EA5" w:rsidRPr="00C66821">
        <w:rPr>
          <w:rFonts w:ascii="Book Antiqua" w:eastAsia="Book Antiqua" w:hAnsi="Book Antiqua" w:cs="Book Antiqua"/>
          <w:color w:val="000000"/>
        </w:rPr>
        <w:t xml:space="preserve"> </w:t>
      </w:r>
      <w:proofErr w:type="spellStart"/>
      <w:r w:rsidR="00100EA5" w:rsidRPr="00C66821">
        <w:rPr>
          <w:rFonts w:ascii="Book Antiqua" w:eastAsia="Book Antiqua" w:hAnsi="Book Antiqua" w:cs="Book Antiqua"/>
          <w:color w:val="000000"/>
        </w:rPr>
        <w:t>Suppl</w:t>
      </w:r>
      <w:proofErr w:type="spellEnd"/>
      <w:r w:rsidR="00100EA5" w:rsidRPr="00C66821">
        <w:rPr>
          <w:rFonts w:ascii="Book Antiqua" w:eastAsia="Book Antiqua" w:hAnsi="Book Antiqua" w:cs="Book Antiqua"/>
          <w:color w:val="000000"/>
        </w:rPr>
        <w:t xml:space="preserve"> 4</w:t>
      </w:r>
      <w:r w:rsidRPr="00C66821">
        <w:rPr>
          <w:rFonts w:ascii="Book Antiqua" w:eastAsia="Book Antiqua" w:hAnsi="Book Antiqua" w:cs="Book Antiqua"/>
          <w:color w:val="000000"/>
        </w:rPr>
        <w:t>:</w:t>
      </w:r>
      <w:r w:rsidR="00100EA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99-110 </w:t>
      </w:r>
      <w:r w:rsidR="00100EA5" w:rsidRPr="00C66821">
        <w:rPr>
          <w:rFonts w:ascii="Book Antiqua" w:eastAsia="Book Antiqua" w:hAnsi="Book Antiqua" w:cs="Book Antiqua"/>
          <w:color w:val="000000"/>
        </w:rPr>
        <w:t>[PMID: 19169946 DOI: 10.1080/09637480802516191]</w:t>
      </w:r>
    </w:p>
    <w:p w14:paraId="65BE346D" w14:textId="61860069" w:rsidR="00A77B3E" w:rsidRPr="00C66821" w:rsidRDefault="00B26E3C">
      <w:pPr>
        <w:spacing w:line="360" w:lineRule="auto"/>
        <w:jc w:val="both"/>
      </w:pPr>
      <w:r w:rsidRPr="00C66821">
        <w:rPr>
          <w:rFonts w:ascii="Book Antiqua" w:eastAsia="Book Antiqua" w:hAnsi="Book Antiqua" w:cs="Book Antiqua"/>
          <w:color w:val="000000"/>
        </w:rPr>
        <w:t>6</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Godley R</w:t>
      </w:r>
      <w:r w:rsidRPr="00C66821">
        <w:rPr>
          <w:rFonts w:ascii="Book Antiqua" w:eastAsia="Book Antiqua" w:hAnsi="Book Antiqua" w:cs="Book Antiqua"/>
          <w:color w:val="000000"/>
        </w:rPr>
        <w:t xml:space="preserve">, Brown RC, Williams SM, Green TJ. Moderate alcohol consumption the night before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testing has no effect on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response. </w:t>
      </w:r>
      <w:proofErr w:type="spellStart"/>
      <w:r w:rsidRPr="00C66821">
        <w:rPr>
          <w:rFonts w:ascii="Book Antiqua" w:eastAsia="Book Antiqua" w:hAnsi="Book Antiqua" w:cs="Book Antiqua"/>
          <w:i/>
          <w:iCs/>
          <w:color w:val="000000"/>
        </w:rPr>
        <w:t>Eur</w:t>
      </w:r>
      <w:proofErr w:type="spellEnd"/>
      <w:r w:rsidRPr="00C66821">
        <w:rPr>
          <w:rFonts w:ascii="Book Antiqua" w:eastAsia="Book Antiqua" w:hAnsi="Book Antiqua" w:cs="Book Antiqua"/>
          <w:i/>
          <w:iCs/>
          <w:color w:val="000000"/>
        </w:rPr>
        <w:t xml:space="preserve">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2009; </w:t>
      </w:r>
      <w:r w:rsidRPr="00C66821">
        <w:rPr>
          <w:rFonts w:ascii="Book Antiqua" w:eastAsia="Book Antiqua" w:hAnsi="Book Antiqua" w:cs="Book Antiqua"/>
          <w:b/>
          <w:bCs/>
          <w:color w:val="000000"/>
        </w:rPr>
        <w:t>63</w:t>
      </w:r>
      <w:r w:rsidRPr="00C66821">
        <w:rPr>
          <w:rFonts w:ascii="Book Antiqua" w:eastAsia="Book Antiqua" w:hAnsi="Book Antiqua" w:cs="Book Antiqua"/>
          <w:color w:val="000000"/>
        </w:rPr>
        <w:t>: 692-694 [PMID: 18398423 DOI: 10.1038/ejcn.2008.27]</w:t>
      </w:r>
    </w:p>
    <w:p w14:paraId="4CEE2E69" w14:textId="34728481" w:rsidR="00A77B3E" w:rsidRPr="00C66821" w:rsidRDefault="00B26E3C">
      <w:pPr>
        <w:spacing w:line="360" w:lineRule="auto"/>
        <w:jc w:val="both"/>
      </w:pPr>
      <w:r w:rsidRPr="00C66821">
        <w:rPr>
          <w:rFonts w:ascii="Book Antiqua" w:eastAsia="Book Antiqua" w:hAnsi="Book Antiqua" w:cs="Book Antiqua"/>
          <w:color w:val="000000"/>
        </w:rPr>
        <w:t>6</w:t>
      </w:r>
      <w:r w:rsidR="00DE0331" w:rsidRPr="00C66821">
        <w:rPr>
          <w:rFonts w:ascii="Book Antiqua" w:eastAsia="Book Antiqua" w:hAnsi="Book Antiqua" w:cs="Book Antiqua"/>
          <w:color w:val="000000"/>
        </w:rPr>
        <w:t>3</w:t>
      </w:r>
      <w:r w:rsidRPr="00C66821">
        <w:rPr>
          <w:rFonts w:ascii="Book Antiqua" w:eastAsia="Book Antiqua" w:hAnsi="Book Antiqua" w:cs="Book Antiqua"/>
          <w:color w:val="000000"/>
        </w:rPr>
        <w:t xml:space="preserve"> </w:t>
      </w:r>
      <w:r w:rsidR="00BF3B88" w:rsidRPr="00C66821">
        <w:rPr>
          <w:rFonts w:ascii="Book Antiqua" w:eastAsia="Book Antiqua" w:hAnsi="Book Antiqua" w:cs="Book Antiqua"/>
          <w:b/>
          <w:bCs/>
          <w:color w:val="000000"/>
        </w:rPr>
        <w:t>Pen JJ</w:t>
      </w:r>
      <w:r w:rsidRPr="00C66821">
        <w:rPr>
          <w:rFonts w:ascii="Book Antiqua" w:eastAsia="Book Antiqua" w:hAnsi="Book Antiqua" w:cs="Book Antiqua"/>
          <w:color w:val="000000"/>
        </w:rPr>
        <w:t xml:space="preserve">, </w:t>
      </w:r>
      <w:proofErr w:type="spellStart"/>
      <w:r w:rsidR="00BF3B88" w:rsidRPr="00C66821">
        <w:rPr>
          <w:rFonts w:ascii="Book Antiqua" w:eastAsia="Book Antiqua" w:hAnsi="Book Antiqua" w:cs="Book Antiqua"/>
          <w:color w:val="000000"/>
        </w:rPr>
        <w:t>Khorosheva</w:t>
      </w:r>
      <w:proofErr w:type="spellEnd"/>
      <w:r w:rsidR="00BF3B88" w:rsidRPr="00C66821">
        <w:rPr>
          <w:rFonts w:ascii="Book Antiqua" w:eastAsia="Book Antiqua" w:hAnsi="Book Antiqua" w:cs="Book Antiqua"/>
          <w:color w:val="000000"/>
        </w:rPr>
        <w:t xml:space="preserve"> G, Van de </w:t>
      </w:r>
      <w:proofErr w:type="spellStart"/>
      <w:r w:rsidR="00BF3B88" w:rsidRPr="00C66821">
        <w:rPr>
          <w:rFonts w:ascii="Book Antiqua" w:eastAsia="Book Antiqua" w:hAnsi="Book Antiqua" w:cs="Book Antiqua"/>
          <w:color w:val="000000"/>
        </w:rPr>
        <w:t>Velde</w:t>
      </w:r>
      <w:proofErr w:type="spellEnd"/>
      <w:r w:rsidR="00BF3B88" w:rsidRPr="00C66821">
        <w:rPr>
          <w:rFonts w:ascii="Book Antiqua" w:eastAsia="Book Antiqua" w:hAnsi="Book Antiqua" w:cs="Book Antiqua"/>
          <w:color w:val="000000"/>
        </w:rPr>
        <w:t xml:space="preserve"> U, </w:t>
      </w:r>
      <w:proofErr w:type="spellStart"/>
      <w:r w:rsidR="00BF3B88" w:rsidRPr="00C66821">
        <w:rPr>
          <w:rFonts w:ascii="Book Antiqua" w:eastAsia="Book Antiqua" w:hAnsi="Book Antiqua" w:cs="Book Antiqua"/>
          <w:color w:val="000000"/>
        </w:rPr>
        <w:t>Debroye</w:t>
      </w:r>
      <w:proofErr w:type="spellEnd"/>
      <w:r w:rsidR="00BF3B88" w:rsidRPr="00C66821">
        <w:rPr>
          <w:rFonts w:ascii="Book Antiqua" w:eastAsia="Book Antiqua" w:hAnsi="Book Antiqua" w:cs="Book Antiqua"/>
          <w:color w:val="000000"/>
        </w:rPr>
        <w:t xml:space="preserve"> C, </w:t>
      </w:r>
      <w:proofErr w:type="spellStart"/>
      <w:r w:rsidR="00BF3B88" w:rsidRPr="00C66821">
        <w:rPr>
          <w:rFonts w:ascii="Book Antiqua" w:eastAsia="Book Antiqua" w:hAnsi="Book Antiqua" w:cs="Book Antiqua"/>
          <w:color w:val="000000"/>
        </w:rPr>
        <w:t>Huyghebaert</w:t>
      </w:r>
      <w:proofErr w:type="spellEnd"/>
      <w:r w:rsidR="00BF3B88" w:rsidRPr="00C66821">
        <w:rPr>
          <w:rFonts w:ascii="Book Antiqua" w:eastAsia="Book Antiqua" w:hAnsi="Book Antiqua" w:cs="Book Antiqua"/>
          <w:color w:val="000000"/>
        </w:rPr>
        <w:t xml:space="preserve"> A, </w:t>
      </w:r>
      <w:proofErr w:type="spellStart"/>
      <w:r w:rsidR="00BF3B88" w:rsidRPr="00C66821">
        <w:rPr>
          <w:rFonts w:ascii="Book Antiqua" w:eastAsia="Book Antiqua" w:hAnsi="Book Antiqua" w:cs="Book Antiqua"/>
          <w:color w:val="000000"/>
        </w:rPr>
        <w:t>Rottiers</w:t>
      </w:r>
      <w:proofErr w:type="spellEnd"/>
      <w:r w:rsidR="00BF3B88" w:rsidRPr="00C66821">
        <w:rPr>
          <w:rFonts w:ascii="Book Antiqua" w:eastAsia="Book Antiqua" w:hAnsi="Book Antiqua" w:cs="Book Antiqua"/>
          <w:color w:val="000000"/>
        </w:rPr>
        <w:t xml:space="preserve"> R, </w:t>
      </w:r>
      <w:proofErr w:type="spellStart"/>
      <w:r w:rsidR="00BF3B88" w:rsidRPr="00C66821">
        <w:rPr>
          <w:rFonts w:ascii="Book Antiqua" w:eastAsia="Book Antiqua" w:hAnsi="Book Antiqua" w:cs="Book Antiqua"/>
          <w:color w:val="000000"/>
        </w:rPr>
        <w:t>Keymeulen</w:t>
      </w:r>
      <w:proofErr w:type="spellEnd"/>
      <w:r w:rsidR="00BF3B88" w:rsidRPr="00C66821">
        <w:rPr>
          <w:rFonts w:ascii="Book Antiqua" w:eastAsia="Book Antiqua" w:hAnsi="Book Antiqua" w:cs="Book Antiqua"/>
          <w:color w:val="000000"/>
        </w:rPr>
        <w:t xml:space="preserve"> B</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Zùsto</w:t>
      </w:r>
      <w:proofErr w:type="spellEnd"/>
      <w:r w:rsidRPr="00C66821">
        <w:rPr>
          <w:rFonts w:ascii="Book Antiqua" w:eastAsia="Book Antiqua" w:hAnsi="Book Antiqua" w:cs="Book Antiqua"/>
          <w:color w:val="000000"/>
        </w:rPr>
        <w:t xml:space="preserve">: A new sweetening agent with low glycemic index. </w:t>
      </w:r>
      <w:proofErr w:type="spellStart"/>
      <w:r w:rsidR="00BF3B88" w:rsidRPr="00C66821">
        <w:rPr>
          <w:rFonts w:ascii="Book Antiqua" w:eastAsia="Book Antiqua" w:hAnsi="Book Antiqua" w:cs="Book Antiqua"/>
          <w:i/>
          <w:iCs/>
          <w:color w:val="000000"/>
        </w:rPr>
        <w:t>Clin</w:t>
      </w:r>
      <w:proofErr w:type="spellEnd"/>
      <w:r w:rsidR="00BF3B88" w:rsidRPr="00C66821">
        <w:rPr>
          <w:rFonts w:ascii="Book Antiqua" w:eastAsia="Book Antiqua" w:hAnsi="Book Antiqua" w:cs="Book Antiqua"/>
          <w:i/>
          <w:iCs/>
          <w:color w:val="000000"/>
        </w:rPr>
        <w:t xml:space="preserve"> </w:t>
      </w:r>
      <w:proofErr w:type="spellStart"/>
      <w:r w:rsidR="00BF3B88" w:rsidRPr="00C66821">
        <w:rPr>
          <w:rFonts w:ascii="Book Antiqua" w:eastAsia="Book Antiqua" w:hAnsi="Book Antiqua" w:cs="Book Antiqua"/>
          <w:i/>
          <w:iCs/>
          <w:color w:val="000000"/>
        </w:rPr>
        <w:t>Nutr</w:t>
      </w:r>
      <w:proofErr w:type="spellEnd"/>
      <w:r w:rsidR="00BF3B88" w:rsidRPr="00C66821">
        <w:rPr>
          <w:rFonts w:ascii="Book Antiqua" w:eastAsia="Book Antiqua" w:hAnsi="Book Antiqua" w:cs="Book Antiqua"/>
          <w:i/>
          <w:iCs/>
          <w:color w:val="000000"/>
        </w:rPr>
        <w:t xml:space="preserve"> ESPEN</w:t>
      </w:r>
      <w:r w:rsidRPr="00C66821">
        <w:rPr>
          <w:rFonts w:ascii="Book Antiqua" w:eastAsia="Book Antiqua" w:hAnsi="Book Antiqua" w:cs="Book Antiqua"/>
          <w:color w:val="000000"/>
        </w:rPr>
        <w:t xml:space="preserve"> </w:t>
      </w:r>
      <w:r w:rsidR="00BF3B88" w:rsidRPr="00C66821">
        <w:rPr>
          <w:rFonts w:ascii="Book Antiqua" w:eastAsia="Book Antiqua" w:hAnsi="Book Antiqua" w:cs="Book Antiqua"/>
          <w:color w:val="000000"/>
        </w:rPr>
        <w:t xml:space="preserve">2018; </w:t>
      </w:r>
      <w:r w:rsidRPr="00C66821">
        <w:rPr>
          <w:rFonts w:ascii="Book Antiqua" w:eastAsia="Book Antiqua" w:hAnsi="Book Antiqua" w:cs="Book Antiqua"/>
          <w:b/>
          <w:bCs/>
          <w:color w:val="000000"/>
        </w:rPr>
        <w:t>23</w:t>
      </w:r>
      <w:r w:rsidR="00BF3B88" w:rsidRPr="00C66821">
        <w:rPr>
          <w:rFonts w:ascii="Book Antiqua" w:eastAsia="Book Antiqua" w:hAnsi="Book Antiqua" w:cs="Book Antiqua"/>
          <w:color w:val="000000"/>
        </w:rPr>
        <w:t>:</w:t>
      </w:r>
      <w:r w:rsidRPr="00C66821">
        <w:rPr>
          <w:rFonts w:ascii="Book Antiqua" w:eastAsia="Book Antiqua" w:hAnsi="Book Antiqua" w:cs="Book Antiqua"/>
          <w:color w:val="000000"/>
        </w:rPr>
        <w:t xml:space="preserve"> 103-106</w:t>
      </w:r>
      <w:r w:rsidR="00BF3B88" w:rsidRPr="00C66821">
        <w:rPr>
          <w:rFonts w:ascii="Book Antiqua" w:eastAsia="Book Antiqua" w:hAnsi="Book Antiqua" w:cs="Book Antiqua"/>
          <w:color w:val="000000"/>
        </w:rPr>
        <w:t xml:space="preserve"> [PMID: 29460783 DOI: 10.1016/j.clnesp.2017.11.009]</w:t>
      </w:r>
    </w:p>
    <w:p w14:paraId="687752CD" w14:textId="6DDCD52B" w:rsidR="00A77B3E" w:rsidRPr="00C66821" w:rsidRDefault="00B26E3C">
      <w:pPr>
        <w:spacing w:line="360" w:lineRule="auto"/>
        <w:jc w:val="both"/>
      </w:pPr>
      <w:r w:rsidRPr="00C66821">
        <w:rPr>
          <w:rFonts w:ascii="Book Antiqua" w:eastAsia="Book Antiqua" w:hAnsi="Book Antiqua" w:cs="Book Antiqua"/>
          <w:color w:val="000000"/>
        </w:rPr>
        <w:lastRenderedPageBreak/>
        <w:t>6</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Thondre</w:t>
      </w:r>
      <w:proofErr w:type="spellEnd"/>
      <w:r w:rsidRPr="00C66821">
        <w:rPr>
          <w:rFonts w:ascii="Book Antiqua" w:eastAsia="Book Antiqua" w:hAnsi="Book Antiqua" w:cs="Book Antiqua"/>
          <w:b/>
          <w:bCs/>
          <w:color w:val="000000"/>
        </w:rPr>
        <w:t xml:space="preserve"> PS</w:t>
      </w:r>
      <w:r w:rsidRPr="00C66821">
        <w:rPr>
          <w:rFonts w:ascii="Book Antiqua" w:eastAsia="Book Antiqua" w:hAnsi="Book Antiqua" w:cs="Book Antiqua"/>
          <w:color w:val="000000"/>
        </w:rPr>
        <w:t xml:space="preserve">, Henry CJ. High-molecular-weight barley beta-glucan in chapatis (unleavened Indian flatbread) lowers glycemic index.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Res</w:t>
      </w:r>
      <w:r w:rsidRPr="00C66821">
        <w:rPr>
          <w:rFonts w:ascii="Book Antiqua" w:eastAsia="Book Antiqua" w:hAnsi="Book Antiqua" w:cs="Book Antiqua"/>
          <w:color w:val="000000"/>
        </w:rPr>
        <w:t xml:space="preserve"> 2009; </w:t>
      </w:r>
      <w:r w:rsidRPr="00C66821">
        <w:rPr>
          <w:rFonts w:ascii="Book Antiqua" w:eastAsia="Book Antiqua" w:hAnsi="Book Antiqua" w:cs="Book Antiqua"/>
          <w:b/>
          <w:bCs/>
          <w:color w:val="000000"/>
        </w:rPr>
        <w:t>29</w:t>
      </w:r>
      <w:r w:rsidRPr="00C66821">
        <w:rPr>
          <w:rFonts w:ascii="Book Antiqua" w:eastAsia="Book Antiqua" w:hAnsi="Book Antiqua" w:cs="Book Antiqua"/>
          <w:color w:val="000000"/>
        </w:rPr>
        <w:t>: 480-486 [PMID: 19700035 DOI: 10.1016/j.nutres.2009.07.003]</w:t>
      </w:r>
    </w:p>
    <w:p w14:paraId="44B06873" w14:textId="0A5BFDC4" w:rsidR="00A77B3E" w:rsidRPr="00C66821" w:rsidRDefault="00B26E3C">
      <w:pPr>
        <w:spacing w:line="360" w:lineRule="auto"/>
        <w:jc w:val="both"/>
      </w:pPr>
      <w:r w:rsidRPr="00C66821">
        <w:rPr>
          <w:rFonts w:ascii="Book Antiqua" w:eastAsia="Book Antiqua" w:hAnsi="Book Antiqua" w:cs="Book Antiqua"/>
          <w:color w:val="000000"/>
        </w:rPr>
        <w:t>6</w:t>
      </w:r>
      <w:r w:rsidR="00DE0331" w:rsidRPr="00C66821">
        <w:rPr>
          <w:rFonts w:ascii="Book Antiqua" w:eastAsia="Book Antiqua" w:hAnsi="Book Antiqua" w:cs="Book Antiqua"/>
          <w:color w:val="000000"/>
        </w:rPr>
        <w:t>5</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Jenkins AL</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Kacinik</w:t>
      </w:r>
      <w:proofErr w:type="spellEnd"/>
      <w:r w:rsidRPr="00C66821">
        <w:rPr>
          <w:rFonts w:ascii="Book Antiqua" w:eastAsia="Book Antiqua" w:hAnsi="Book Antiqua" w:cs="Book Antiqua"/>
          <w:color w:val="000000"/>
        </w:rPr>
        <w:t xml:space="preserve"> V, Lyon MR,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 Reduction of postprandial glycemia by the novel viscous polysaccharide PGX, in a dose-dependent manner, independent of food form. </w:t>
      </w:r>
      <w:r w:rsidRPr="00C66821">
        <w:rPr>
          <w:rFonts w:ascii="Book Antiqua" w:eastAsia="Book Antiqua" w:hAnsi="Book Antiqua" w:cs="Book Antiqua"/>
          <w:i/>
          <w:iCs/>
          <w:color w:val="000000"/>
        </w:rPr>
        <w:t xml:space="preserve">J Am </w:t>
      </w:r>
      <w:proofErr w:type="spellStart"/>
      <w:r w:rsidRPr="00C66821">
        <w:rPr>
          <w:rFonts w:ascii="Book Antiqua" w:eastAsia="Book Antiqua" w:hAnsi="Book Antiqua" w:cs="Book Antiqua"/>
          <w:i/>
          <w:iCs/>
          <w:color w:val="000000"/>
        </w:rPr>
        <w:t>Coll</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2010; </w:t>
      </w:r>
      <w:r w:rsidRPr="00C66821">
        <w:rPr>
          <w:rFonts w:ascii="Book Antiqua" w:eastAsia="Book Antiqua" w:hAnsi="Book Antiqua" w:cs="Book Antiqua"/>
          <w:b/>
          <w:bCs/>
          <w:color w:val="000000"/>
        </w:rPr>
        <w:t>29</w:t>
      </w:r>
      <w:r w:rsidRPr="00C66821">
        <w:rPr>
          <w:rFonts w:ascii="Book Antiqua" w:eastAsia="Book Antiqua" w:hAnsi="Book Antiqua" w:cs="Book Antiqua"/>
          <w:color w:val="000000"/>
        </w:rPr>
        <w:t>: 92-98 [PMID: 20679143 DOI: 10.1080/07315724.2010.10719821]</w:t>
      </w:r>
    </w:p>
    <w:p w14:paraId="3EA3E5C9" w14:textId="06E77658" w:rsidR="00A77B3E" w:rsidRPr="00C66821" w:rsidRDefault="00B26E3C" w:rsidP="00415DF5">
      <w:pPr>
        <w:spacing w:line="360" w:lineRule="auto"/>
        <w:jc w:val="both"/>
        <w:rPr>
          <w:rFonts w:ascii="Book Antiqua" w:eastAsia="Book Antiqua" w:hAnsi="Book Antiqua" w:cs="Book Antiqua"/>
          <w:color w:val="000000"/>
        </w:rPr>
      </w:pPr>
      <w:r w:rsidRPr="00C66821">
        <w:rPr>
          <w:rFonts w:ascii="Book Antiqua" w:eastAsia="Book Antiqua" w:hAnsi="Book Antiqua" w:cs="Book Antiqua"/>
          <w:color w:val="000000"/>
        </w:rPr>
        <w:t>6</w:t>
      </w:r>
      <w:r w:rsidR="00DE0331" w:rsidRPr="00C66821">
        <w:rPr>
          <w:rFonts w:ascii="Book Antiqua" w:eastAsia="Book Antiqua" w:hAnsi="Book Antiqua" w:cs="Book Antiqua"/>
          <w:color w:val="000000"/>
        </w:rPr>
        <w:t>6</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Monro</w:t>
      </w:r>
      <w:proofErr w:type="spellEnd"/>
      <w:r w:rsidRPr="00C66821">
        <w:rPr>
          <w:rFonts w:ascii="Book Antiqua" w:eastAsia="Book Antiqua" w:hAnsi="Book Antiqua" w:cs="Book Antiqua"/>
          <w:b/>
          <w:bCs/>
          <w:color w:val="000000"/>
        </w:rPr>
        <w:t xml:space="preserve"> JA</w:t>
      </w:r>
      <w:r w:rsidRPr="00C66821">
        <w:rPr>
          <w:rFonts w:ascii="Book Antiqua" w:eastAsia="Book Antiqua" w:hAnsi="Book Antiqua" w:cs="Book Antiqua"/>
          <w:color w:val="000000"/>
        </w:rPr>
        <w:t xml:space="preserve">, Wallace A, Mishra S, </w:t>
      </w:r>
      <w:proofErr w:type="spellStart"/>
      <w:r w:rsidRPr="00C66821">
        <w:rPr>
          <w:rFonts w:ascii="Book Antiqua" w:eastAsia="Book Antiqua" w:hAnsi="Book Antiqua" w:cs="Book Antiqua"/>
          <w:color w:val="000000"/>
        </w:rPr>
        <w:t>Eady</w:t>
      </w:r>
      <w:proofErr w:type="spellEnd"/>
      <w:r w:rsidRPr="00C66821">
        <w:rPr>
          <w:rFonts w:ascii="Book Antiqua" w:eastAsia="Book Antiqua" w:hAnsi="Book Antiqua" w:cs="Book Antiqua"/>
          <w:color w:val="000000"/>
        </w:rPr>
        <w:t xml:space="preserve"> S, Willis JA, Scott RS, </w:t>
      </w:r>
      <w:proofErr w:type="spellStart"/>
      <w:r w:rsidRPr="00C66821">
        <w:rPr>
          <w:rFonts w:ascii="Book Antiqua" w:eastAsia="Book Antiqua" w:hAnsi="Book Antiqua" w:cs="Book Antiqua"/>
          <w:color w:val="000000"/>
        </w:rPr>
        <w:t>Hedderley</w:t>
      </w:r>
      <w:proofErr w:type="spellEnd"/>
      <w:r w:rsidRPr="00C66821">
        <w:rPr>
          <w:rFonts w:ascii="Book Antiqua" w:eastAsia="Book Antiqua" w:hAnsi="Book Antiqua" w:cs="Book Antiqua"/>
          <w:color w:val="000000"/>
        </w:rPr>
        <w:t xml:space="preserve"> D. Relative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impact of customarily consumed portions of eighty-three foods measured by digesting </w:t>
      </w:r>
      <w:r w:rsidRPr="00C66821">
        <w:rPr>
          <w:rFonts w:ascii="Book Antiqua" w:eastAsia="Book Antiqua" w:hAnsi="Book Antiqua" w:cs="Book Antiqua"/>
          <w:i/>
          <w:iCs/>
          <w:color w:val="000000"/>
        </w:rPr>
        <w:t>in vitro</w:t>
      </w:r>
      <w:r w:rsidRPr="00C66821">
        <w:rPr>
          <w:rFonts w:ascii="Book Antiqua" w:eastAsia="Book Antiqua" w:hAnsi="Book Antiqua" w:cs="Book Antiqua"/>
          <w:color w:val="000000"/>
        </w:rPr>
        <w:t xml:space="preserve"> and adjusting for food mass and apparent glucose disposal. </w:t>
      </w:r>
      <w:r w:rsidR="00415DF5" w:rsidRPr="00C66821">
        <w:rPr>
          <w:rFonts w:ascii="Book Antiqua" w:eastAsia="Book Antiqua" w:hAnsi="Book Antiqua" w:cs="Book Antiqua"/>
          <w:i/>
          <w:iCs/>
          <w:color w:val="000000"/>
        </w:rPr>
        <w:t xml:space="preserve">Br J </w:t>
      </w:r>
      <w:proofErr w:type="spellStart"/>
      <w:r w:rsidR="00415DF5" w:rsidRPr="00C66821">
        <w:rPr>
          <w:rFonts w:ascii="Book Antiqua" w:eastAsia="Book Antiqua" w:hAnsi="Book Antiqua" w:cs="Book Antiqua"/>
          <w:i/>
          <w:iCs/>
          <w:color w:val="000000"/>
        </w:rPr>
        <w:t>Nutr</w:t>
      </w:r>
      <w:proofErr w:type="spellEnd"/>
      <w:r w:rsidR="00415DF5" w:rsidRPr="00C66821">
        <w:rPr>
          <w:rFonts w:ascii="Book Antiqua" w:hAnsi="Book Antiqua" w:cs="Book Antiqua" w:hint="eastAsia"/>
          <w:color w:val="000000"/>
          <w:lang w:eastAsia="zh-CN"/>
        </w:rPr>
        <w:t xml:space="preserve"> </w:t>
      </w:r>
      <w:r w:rsidRPr="00C66821">
        <w:rPr>
          <w:rFonts w:ascii="Book Antiqua" w:eastAsia="Book Antiqua" w:hAnsi="Book Antiqua" w:cs="Book Antiqua"/>
          <w:color w:val="000000"/>
        </w:rPr>
        <w:t>2010;</w:t>
      </w:r>
      <w:r w:rsidR="00415DF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104</w:t>
      </w:r>
      <w:r w:rsidRPr="00C66821">
        <w:rPr>
          <w:rFonts w:ascii="Book Antiqua" w:eastAsia="Book Antiqua" w:hAnsi="Book Antiqua" w:cs="Book Antiqua"/>
          <w:color w:val="000000"/>
        </w:rPr>
        <w:t>:</w:t>
      </w:r>
      <w:r w:rsidR="00415DF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407-</w:t>
      </w:r>
      <w:r w:rsidR="00415DF5" w:rsidRPr="00C66821">
        <w:rPr>
          <w:rFonts w:ascii="Book Antiqua" w:eastAsia="Book Antiqua" w:hAnsi="Book Antiqua" w:cs="Book Antiqua"/>
          <w:color w:val="000000"/>
        </w:rPr>
        <w:t>4</w:t>
      </w:r>
      <w:r w:rsidRPr="00C66821">
        <w:rPr>
          <w:rFonts w:ascii="Book Antiqua" w:eastAsia="Book Antiqua" w:hAnsi="Book Antiqua" w:cs="Book Antiqua"/>
          <w:color w:val="000000"/>
        </w:rPr>
        <w:t>17</w:t>
      </w:r>
      <w:r w:rsidR="00415DF5" w:rsidRPr="00C66821">
        <w:rPr>
          <w:rFonts w:ascii="Book Antiqua" w:eastAsia="Book Antiqua" w:hAnsi="Book Antiqua" w:cs="Book Antiqua"/>
          <w:color w:val="000000"/>
        </w:rPr>
        <w:t xml:space="preserve"> [PMID: 20338071 DOI: 10.1017/S0007114510000589]</w:t>
      </w:r>
    </w:p>
    <w:p w14:paraId="30B319FA" w14:textId="233C2226" w:rsidR="00A77B3E" w:rsidRPr="00C66821" w:rsidRDefault="00B26E3C">
      <w:pPr>
        <w:spacing w:line="360" w:lineRule="auto"/>
        <w:jc w:val="both"/>
      </w:pPr>
      <w:r w:rsidRPr="00C66821">
        <w:rPr>
          <w:rFonts w:ascii="Book Antiqua" w:eastAsia="Book Antiqua" w:hAnsi="Book Antiqua" w:cs="Book Antiqua"/>
          <w:color w:val="000000"/>
        </w:rPr>
        <w:t>6</w:t>
      </w:r>
      <w:r w:rsidR="00DE0331"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Chlup</w:t>
      </w:r>
      <w:proofErr w:type="spellEnd"/>
      <w:r w:rsidRPr="00C66821">
        <w:rPr>
          <w:rFonts w:ascii="Book Antiqua" w:eastAsia="Book Antiqua" w:hAnsi="Book Antiqua" w:cs="Book Antiqua"/>
          <w:b/>
          <w:bCs/>
          <w:color w:val="000000"/>
        </w:rPr>
        <w:t xml:space="preserve"> R</w:t>
      </w:r>
      <w:r w:rsidRPr="00C66821">
        <w:rPr>
          <w:rFonts w:ascii="Book Antiqua" w:eastAsia="Book Antiqua" w:hAnsi="Book Antiqua" w:cs="Book Antiqua"/>
          <w:color w:val="000000"/>
        </w:rPr>
        <w:t xml:space="preserve">, Peterson K, </w:t>
      </w:r>
      <w:proofErr w:type="spellStart"/>
      <w:r w:rsidRPr="00C66821">
        <w:rPr>
          <w:rFonts w:ascii="Book Antiqua" w:eastAsia="Book Antiqua" w:hAnsi="Book Antiqua" w:cs="Book Antiqua"/>
          <w:color w:val="000000"/>
        </w:rPr>
        <w:t>Zapletalová</w:t>
      </w:r>
      <w:proofErr w:type="spellEnd"/>
      <w:r w:rsidRPr="00C66821">
        <w:rPr>
          <w:rFonts w:ascii="Book Antiqua" w:eastAsia="Book Antiqua" w:hAnsi="Book Antiqua" w:cs="Book Antiqua"/>
          <w:color w:val="000000"/>
        </w:rPr>
        <w:t xml:space="preserve"> J, </w:t>
      </w:r>
      <w:proofErr w:type="spellStart"/>
      <w:r w:rsidRPr="00C66821">
        <w:rPr>
          <w:rFonts w:ascii="Book Antiqua" w:eastAsia="Book Antiqua" w:hAnsi="Book Antiqua" w:cs="Book Antiqua"/>
          <w:color w:val="000000"/>
        </w:rPr>
        <w:t>Kudlová</w:t>
      </w:r>
      <w:proofErr w:type="spellEnd"/>
      <w:r w:rsidRPr="00C66821">
        <w:rPr>
          <w:rFonts w:ascii="Book Antiqua" w:eastAsia="Book Antiqua" w:hAnsi="Book Antiqua" w:cs="Book Antiqua"/>
          <w:color w:val="000000"/>
        </w:rPr>
        <w:t xml:space="preserve"> P, </w:t>
      </w:r>
      <w:proofErr w:type="spellStart"/>
      <w:r w:rsidR="00F508A4" w:rsidRPr="00C66821">
        <w:rPr>
          <w:rFonts w:ascii="Book Antiqua" w:eastAsia="Book Antiqua" w:hAnsi="Book Antiqua" w:cs="Book Antiqua"/>
          <w:color w:val="000000"/>
        </w:rPr>
        <w:t>Seckar</w:t>
      </w:r>
      <w:proofErr w:type="spellEnd"/>
      <w:r w:rsidRPr="00C66821">
        <w:rPr>
          <w:rFonts w:ascii="Book Antiqua" w:eastAsia="Book Antiqua" w:hAnsi="Book Antiqua" w:cs="Book Antiqua"/>
          <w:color w:val="000000"/>
        </w:rPr>
        <w:t xml:space="preserve"> P. Extended prandial glycemic profiles of foods as assessed using continuous glucose monitoring enhance the power of the 120-minute glycemic index. </w:t>
      </w:r>
      <w:r w:rsidR="00B913AB" w:rsidRPr="00C66821">
        <w:rPr>
          <w:rFonts w:ascii="Book Antiqua" w:eastAsia="Book Antiqua" w:hAnsi="Book Antiqua" w:cs="Book Antiqua"/>
          <w:i/>
          <w:iCs/>
          <w:color w:val="000000"/>
        </w:rPr>
        <w:t>J Diabetes Sci Technol</w:t>
      </w:r>
      <w:r w:rsidRPr="00C66821">
        <w:rPr>
          <w:rFonts w:ascii="Book Antiqua" w:eastAsia="Book Antiqua" w:hAnsi="Book Antiqua" w:cs="Book Antiqua"/>
          <w:color w:val="000000"/>
        </w:rPr>
        <w:t xml:space="preserve"> 2010;</w:t>
      </w:r>
      <w:r w:rsidR="00B913AB"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4</w:t>
      </w:r>
      <w:r w:rsidRPr="00C66821">
        <w:rPr>
          <w:rFonts w:ascii="Book Antiqua" w:eastAsia="Book Antiqua" w:hAnsi="Book Antiqua" w:cs="Book Antiqua"/>
          <w:color w:val="000000"/>
        </w:rPr>
        <w:t>:</w:t>
      </w:r>
      <w:r w:rsidR="00B913AB"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615-</w:t>
      </w:r>
      <w:r w:rsidR="00B913AB" w:rsidRPr="00C66821">
        <w:rPr>
          <w:rFonts w:ascii="Book Antiqua" w:eastAsia="Book Antiqua" w:hAnsi="Book Antiqua" w:cs="Book Antiqua"/>
          <w:color w:val="000000"/>
        </w:rPr>
        <w:t>6</w:t>
      </w:r>
      <w:r w:rsidRPr="00C66821">
        <w:rPr>
          <w:rFonts w:ascii="Book Antiqua" w:eastAsia="Book Antiqua" w:hAnsi="Book Antiqua" w:cs="Book Antiqua"/>
          <w:color w:val="000000"/>
        </w:rPr>
        <w:t>24</w:t>
      </w:r>
      <w:r w:rsidR="00B913AB" w:rsidRPr="00C66821">
        <w:rPr>
          <w:rFonts w:ascii="Book Antiqua" w:eastAsia="Book Antiqua" w:hAnsi="Book Antiqua" w:cs="Book Antiqua"/>
          <w:color w:val="000000"/>
        </w:rPr>
        <w:t xml:space="preserve"> [PMID: 20513328 DOI: 10.1177/193229681000400316]</w:t>
      </w:r>
    </w:p>
    <w:p w14:paraId="61F84A02" w14:textId="66DD2331" w:rsidR="00A77B3E" w:rsidRPr="00C66821" w:rsidRDefault="00DE0331" w:rsidP="00CF62D8">
      <w:pPr>
        <w:spacing w:line="360" w:lineRule="auto"/>
        <w:jc w:val="both"/>
        <w:rPr>
          <w:rFonts w:ascii="Book Antiqua" w:eastAsia="Book Antiqua" w:hAnsi="Book Antiqua" w:cs="Book Antiqua"/>
          <w:color w:val="000000"/>
        </w:rPr>
      </w:pPr>
      <w:r w:rsidRPr="00C66821">
        <w:rPr>
          <w:rFonts w:ascii="Book Antiqua" w:eastAsia="Book Antiqua" w:hAnsi="Book Antiqua" w:cs="Book Antiqua"/>
          <w:color w:val="000000"/>
        </w:rPr>
        <w:t>68</w:t>
      </w:r>
      <w:r w:rsidR="00B26E3C"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b/>
          <w:bCs/>
          <w:color w:val="000000"/>
        </w:rPr>
        <w:t>Ning B</w:t>
      </w:r>
      <w:r w:rsidR="00B26E3C" w:rsidRPr="00C66821">
        <w:rPr>
          <w:rFonts w:ascii="Book Antiqua" w:eastAsia="Book Antiqua" w:hAnsi="Book Antiqua" w:cs="Book Antiqua"/>
          <w:color w:val="000000"/>
        </w:rPr>
        <w:t xml:space="preserve">, Brown RC, Venn BJ, Williams SM, Green TJ. The effect of the fat and carbohydrate contents in the evening meal preceding GI testing on GI. </w:t>
      </w:r>
      <w:proofErr w:type="spellStart"/>
      <w:r w:rsidR="00CF62D8" w:rsidRPr="00C66821">
        <w:rPr>
          <w:rFonts w:ascii="Book Antiqua" w:eastAsia="Book Antiqua" w:hAnsi="Book Antiqua" w:cs="Book Antiqua"/>
          <w:i/>
          <w:iCs/>
          <w:color w:val="000000"/>
        </w:rPr>
        <w:t>Eur</w:t>
      </w:r>
      <w:proofErr w:type="spellEnd"/>
      <w:r w:rsidR="00CF62D8" w:rsidRPr="00C66821">
        <w:rPr>
          <w:rFonts w:ascii="Book Antiqua" w:eastAsia="Book Antiqua" w:hAnsi="Book Antiqua" w:cs="Book Antiqua"/>
          <w:i/>
          <w:iCs/>
          <w:color w:val="000000"/>
        </w:rPr>
        <w:t xml:space="preserve"> J </w:t>
      </w:r>
      <w:proofErr w:type="spellStart"/>
      <w:r w:rsidR="00CF62D8" w:rsidRPr="00C66821">
        <w:rPr>
          <w:rFonts w:ascii="Book Antiqua" w:eastAsia="Book Antiqua" w:hAnsi="Book Antiqua" w:cs="Book Antiqua"/>
          <w:i/>
          <w:iCs/>
          <w:color w:val="000000"/>
        </w:rPr>
        <w:t>Clin</w:t>
      </w:r>
      <w:proofErr w:type="spellEnd"/>
      <w:r w:rsidR="00CF62D8" w:rsidRPr="00C66821">
        <w:rPr>
          <w:rFonts w:ascii="Book Antiqua" w:eastAsia="Book Antiqua" w:hAnsi="Book Antiqua" w:cs="Book Antiqua"/>
          <w:i/>
          <w:iCs/>
          <w:color w:val="000000"/>
        </w:rPr>
        <w:t xml:space="preserve"> </w:t>
      </w:r>
      <w:proofErr w:type="spellStart"/>
      <w:r w:rsidR="00CF62D8" w:rsidRPr="00C66821">
        <w:rPr>
          <w:rFonts w:ascii="Book Antiqua" w:eastAsia="Book Antiqua" w:hAnsi="Book Antiqua" w:cs="Book Antiqua"/>
          <w:i/>
          <w:iCs/>
          <w:color w:val="000000"/>
        </w:rPr>
        <w:t>Nutr</w:t>
      </w:r>
      <w:proofErr w:type="spellEnd"/>
      <w:r w:rsidR="00CF62D8" w:rsidRPr="00C66821">
        <w:rPr>
          <w:rFonts w:ascii="Book Antiqua" w:hAnsi="Book Antiqua" w:cs="Book Antiqua" w:hint="eastAsia"/>
          <w:i/>
          <w:iCs/>
          <w:color w:val="000000"/>
          <w:lang w:eastAsia="zh-CN"/>
        </w:rPr>
        <w:t xml:space="preserve"> </w:t>
      </w:r>
      <w:r w:rsidR="00B26E3C" w:rsidRPr="00C66821">
        <w:rPr>
          <w:rFonts w:ascii="Book Antiqua" w:eastAsia="Book Antiqua" w:hAnsi="Book Antiqua" w:cs="Book Antiqua"/>
          <w:color w:val="000000"/>
        </w:rPr>
        <w:t>2010;</w:t>
      </w:r>
      <w:r w:rsidR="00CF62D8" w:rsidRPr="00C66821">
        <w:rPr>
          <w:rFonts w:ascii="Book Antiqua" w:eastAsia="Book Antiqua" w:hAnsi="Book Antiqua" w:cs="Book Antiqua"/>
          <w:b/>
          <w:bCs/>
          <w:color w:val="000000"/>
        </w:rPr>
        <w:t xml:space="preserve"> </w:t>
      </w:r>
      <w:r w:rsidR="00B26E3C" w:rsidRPr="00C66821">
        <w:rPr>
          <w:rFonts w:ascii="Book Antiqua" w:eastAsia="Book Antiqua" w:hAnsi="Book Antiqua" w:cs="Book Antiqua"/>
          <w:b/>
          <w:bCs/>
          <w:color w:val="000000"/>
        </w:rPr>
        <w:t>64</w:t>
      </w:r>
      <w:r w:rsidR="00B26E3C" w:rsidRPr="00C66821">
        <w:rPr>
          <w:rFonts w:ascii="Book Antiqua" w:eastAsia="Book Antiqua" w:hAnsi="Book Antiqua" w:cs="Book Antiqua"/>
          <w:color w:val="000000"/>
        </w:rPr>
        <w:t>:</w:t>
      </w:r>
      <w:r w:rsidR="00CF62D8"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color w:val="000000"/>
        </w:rPr>
        <w:t>224</w:t>
      </w:r>
      <w:r w:rsidR="00CF62D8" w:rsidRPr="00C66821">
        <w:rPr>
          <w:rFonts w:ascii="Book Antiqua" w:eastAsia="Book Antiqua" w:hAnsi="Book Antiqua" w:cs="Book Antiqua"/>
          <w:color w:val="000000"/>
        </w:rPr>
        <w:t>-226</w:t>
      </w:r>
      <w:r w:rsidR="00B26E3C" w:rsidRPr="00C66821">
        <w:rPr>
          <w:rFonts w:ascii="Book Antiqua" w:eastAsia="Book Antiqua" w:hAnsi="Book Antiqua" w:cs="Book Antiqua"/>
          <w:color w:val="000000"/>
        </w:rPr>
        <w:t xml:space="preserve"> </w:t>
      </w:r>
      <w:r w:rsidR="00CF62D8" w:rsidRPr="00C66821">
        <w:rPr>
          <w:rFonts w:ascii="Book Antiqua" w:eastAsia="Book Antiqua" w:hAnsi="Book Antiqua" w:cs="Book Antiqua"/>
          <w:color w:val="000000"/>
        </w:rPr>
        <w:t>[PMID: 19935822 DOI: 10.1038/ejcn.2009.133]</w:t>
      </w:r>
    </w:p>
    <w:p w14:paraId="0D3C25CB" w14:textId="62B29E82" w:rsidR="00A77B3E" w:rsidRPr="00C66821" w:rsidRDefault="00DE0331">
      <w:pPr>
        <w:spacing w:line="360" w:lineRule="auto"/>
        <w:jc w:val="both"/>
      </w:pPr>
      <w:r w:rsidRPr="00C66821">
        <w:rPr>
          <w:rFonts w:ascii="Book Antiqua" w:eastAsia="Book Antiqua" w:hAnsi="Book Antiqua" w:cs="Book Antiqua"/>
          <w:color w:val="000000"/>
        </w:rPr>
        <w:t>69</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Thondre</w:t>
      </w:r>
      <w:proofErr w:type="spellEnd"/>
      <w:r w:rsidR="00B26E3C" w:rsidRPr="00C66821">
        <w:rPr>
          <w:rFonts w:ascii="Book Antiqua" w:eastAsia="Book Antiqua" w:hAnsi="Book Antiqua" w:cs="Book Antiqua"/>
          <w:b/>
          <w:bCs/>
          <w:color w:val="000000"/>
        </w:rPr>
        <w:t xml:space="preserve"> PS</w:t>
      </w:r>
      <w:r w:rsidR="00B26E3C" w:rsidRPr="00C66821">
        <w:rPr>
          <w:rFonts w:ascii="Book Antiqua" w:eastAsia="Book Antiqua" w:hAnsi="Book Antiqua" w:cs="Book Antiqua"/>
          <w:color w:val="000000"/>
        </w:rPr>
        <w:t xml:space="preserve">, Wang K, Rosenthal AJ, Henry CJ. </w:t>
      </w:r>
      <w:proofErr w:type="spellStart"/>
      <w:r w:rsidR="00B26E3C" w:rsidRPr="00C66821">
        <w:rPr>
          <w:rFonts w:ascii="Book Antiqua" w:eastAsia="Book Antiqua" w:hAnsi="Book Antiqua" w:cs="Book Antiqua"/>
          <w:color w:val="000000"/>
        </w:rPr>
        <w:t>Glycaemic</w:t>
      </w:r>
      <w:proofErr w:type="spellEnd"/>
      <w:r w:rsidR="00B26E3C" w:rsidRPr="00C66821">
        <w:rPr>
          <w:rFonts w:ascii="Book Antiqua" w:eastAsia="Book Antiqua" w:hAnsi="Book Antiqua" w:cs="Book Antiqua"/>
          <w:color w:val="000000"/>
        </w:rPr>
        <w:t xml:space="preserve"> response to barley porridge varying in dietary </w:t>
      </w:r>
      <w:proofErr w:type="spellStart"/>
      <w:r w:rsidR="00B26E3C" w:rsidRPr="00C66821">
        <w:rPr>
          <w:rFonts w:ascii="Book Antiqua" w:eastAsia="Book Antiqua" w:hAnsi="Book Antiqua" w:cs="Book Antiqua"/>
          <w:color w:val="000000"/>
        </w:rPr>
        <w:t>fibre</w:t>
      </w:r>
      <w:proofErr w:type="spellEnd"/>
      <w:r w:rsidR="00B26E3C" w:rsidRPr="00C66821">
        <w:rPr>
          <w:rFonts w:ascii="Book Antiqua" w:eastAsia="Book Antiqua" w:hAnsi="Book Antiqua" w:cs="Book Antiqua"/>
          <w:color w:val="000000"/>
        </w:rPr>
        <w:t xml:space="preserve"> content. </w:t>
      </w:r>
      <w:r w:rsidR="00B26E3C" w:rsidRPr="00C66821">
        <w:rPr>
          <w:rFonts w:ascii="Book Antiqua" w:eastAsia="Book Antiqua" w:hAnsi="Book Antiqua" w:cs="Book Antiqua"/>
          <w:i/>
          <w:iCs/>
          <w:color w:val="000000"/>
        </w:rPr>
        <w:t xml:space="preserve">Br J </w:t>
      </w:r>
      <w:proofErr w:type="spellStart"/>
      <w:r w:rsidR="00B26E3C" w:rsidRPr="00C66821">
        <w:rPr>
          <w:rFonts w:ascii="Book Antiqua" w:eastAsia="Book Antiqua" w:hAnsi="Book Antiqua" w:cs="Book Antiqua"/>
          <w:i/>
          <w:iCs/>
          <w:color w:val="000000"/>
        </w:rPr>
        <w:t>Nutr</w:t>
      </w:r>
      <w:proofErr w:type="spellEnd"/>
      <w:r w:rsidR="00B26E3C" w:rsidRPr="00C66821">
        <w:rPr>
          <w:rFonts w:ascii="Book Antiqua" w:eastAsia="Book Antiqua" w:hAnsi="Book Antiqua" w:cs="Book Antiqua"/>
          <w:color w:val="000000"/>
        </w:rPr>
        <w:t xml:space="preserve"> 2012; </w:t>
      </w:r>
      <w:r w:rsidR="00B26E3C" w:rsidRPr="00C66821">
        <w:rPr>
          <w:rFonts w:ascii="Book Antiqua" w:eastAsia="Book Antiqua" w:hAnsi="Book Antiqua" w:cs="Book Antiqua"/>
          <w:b/>
          <w:bCs/>
          <w:color w:val="000000"/>
        </w:rPr>
        <w:t>107</w:t>
      </w:r>
      <w:r w:rsidR="00B26E3C" w:rsidRPr="00C66821">
        <w:rPr>
          <w:rFonts w:ascii="Book Antiqua" w:eastAsia="Book Antiqua" w:hAnsi="Book Antiqua" w:cs="Book Antiqua"/>
          <w:color w:val="000000"/>
        </w:rPr>
        <w:t>: 719-724 [PMID: 21787456 DOI: 10.1017/S0007114511003461]</w:t>
      </w:r>
    </w:p>
    <w:p w14:paraId="578281E9" w14:textId="3D0BF5A2" w:rsidR="00A77B3E" w:rsidRPr="00C66821" w:rsidRDefault="00DE0331">
      <w:pPr>
        <w:spacing w:line="360" w:lineRule="auto"/>
        <w:jc w:val="both"/>
      </w:pPr>
      <w:r w:rsidRPr="00C66821">
        <w:rPr>
          <w:rFonts w:ascii="Book Antiqua" w:eastAsia="Book Antiqua" w:hAnsi="Book Antiqua" w:cs="Book Antiqua"/>
          <w:color w:val="000000"/>
        </w:rPr>
        <w:t>70</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Shobana</w:t>
      </w:r>
      <w:proofErr w:type="spellEnd"/>
      <w:r w:rsidR="00B26E3C" w:rsidRPr="00C66821">
        <w:rPr>
          <w:rFonts w:ascii="Book Antiqua" w:eastAsia="Book Antiqua" w:hAnsi="Book Antiqua" w:cs="Book Antiqua"/>
          <w:b/>
          <w:bCs/>
          <w:color w:val="000000"/>
        </w:rPr>
        <w:t xml:space="preserve"> S</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Kokila</w:t>
      </w:r>
      <w:proofErr w:type="spellEnd"/>
      <w:r w:rsidR="00B26E3C" w:rsidRPr="00C66821">
        <w:rPr>
          <w:rFonts w:ascii="Book Antiqua" w:eastAsia="Book Antiqua" w:hAnsi="Book Antiqua" w:cs="Book Antiqua"/>
          <w:color w:val="000000"/>
        </w:rPr>
        <w:t xml:space="preserve"> A, </w:t>
      </w:r>
      <w:proofErr w:type="spellStart"/>
      <w:r w:rsidR="00B26E3C" w:rsidRPr="00C66821">
        <w:rPr>
          <w:rFonts w:ascii="Book Antiqua" w:eastAsia="Book Antiqua" w:hAnsi="Book Antiqua" w:cs="Book Antiqua"/>
          <w:color w:val="000000"/>
        </w:rPr>
        <w:t>Lakshmipriya</w:t>
      </w:r>
      <w:proofErr w:type="spellEnd"/>
      <w:r w:rsidR="00B26E3C" w:rsidRPr="00C66821">
        <w:rPr>
          <w:rFonts w:ascii="Book Antiqua" w:eastAsia="Book Antiqua" w:hAnsi="Book Antiqua" w:cs="Book Antiqua"/>
          <w:color w:val="000000"/>
        </w:rPr>
        <w:t xml:space="preserve"> N, </w:t>
      </w:r>
      <w:proofErr w:type="spellStart"/>
      <w:r w:rsidR="00B26E3C" w:rsidRPr="00C66821">
        <w:rPr>
          <w:rFonts w:ascii="Book Antiqua" w:eastAsia="Book Antiqua" w:hAnsi="Book Antiqua" w:cs="Book Antiqua"/>
          <w:color w:val="000000"/>
        </w:rPr>
        <w:t>Subhashini</w:t>
      </w:r>
      <w:proofErr w:type="spellEnd"/>
      <w:r w:rsidR="00B26E3C" w:rsidRPr="00C66821">
        <w:rPr>
          <w:rFonts w:ascii="Book Antiqua" w:eastAsia="Book Antiqua" w:hAnsi="Book Antiqua" w:cs="Book Antiqua"/>
          <w:color w:val="000000"/>
        </w:rPr>
        <w:t xml:space="preserve"> S, Ramya Bai M, Mohan V, </w:t>
      </w:r>
      <w:proofErr w:type="spellStart"/>
      <w:r w:rsidR="00B26E3C" w:rsidRPr="00C66821">
        <w:rPr>
          <w:rFonts w:ascii="Book Antiqua" w:eastAsia="Book Antiqua" w:hAnsi="Book Antiqua" w:cs="Book Antiqua"/>
          <w:color w:val="000000"/>
        </w:rPr>
        <w:t>Malleshi</w:t>
      </w:r>
      <w:proofErr w:type="spellEnd"/>
      <w:r w:rsidR="00B26E3C" w:rsidRPr="00C66821">
        <w:rPr>
          <w:rFonts w:ascii="Book Antiqua" w:eastAsia="Book Antiqua" w:hAnsi="Book Antiqua" w:cs="Book Antiqua"/>
          <w:color w:val="000000"/>
        </w:rPr>
        <w:t xml:space="preserve"> NG, </w:t>
      </w:r>
      <w:proofErr w:type="spellStart"/>
      <w:r w:rsidR="00B26E3C" w:rsidRPr="00C66821">
        <w:rPr>
          <w:rFonts w:ascii="Book Antiqua" w:eastAsia="Book Antiqua" w:hAnsi="Book Antiqua" w:cs="Book Antiqua"/>
          <w:color w:val="000000"/>
        </w:rPr>
        <w:t>Anjana</w:t>
      </w:r>
      <w:proofErr w:type="spellEnd"/>
      <w:r w:rsidR="00B26E3C" w:rsidRPr="00C66821">
        <w:rPr>
          <w:rFonts w:ascii="Book Antiqua" w:eastAsia="Book Antiqua" w:hAnsi="Book Antiqua" w:cs="Book Antiqua"/>
          <w:color w:val="000000"/>
        </w:rPr>
        <w:t xml:space="preserve"> RM, Henry CJ, Sudha V. </w:t>
      </w:r>
      <w:proofErr w:type="spellStart"/>
      <w:r w:rsidR="00B26E3C" w:rsidRPr="00C66821">
        <w:rPr>
          <w:rFonts w:ascii="Book Antiqua" w:eastAsia="Book Antiqua" w:hAnsi="Book Antiqua" w:cs="Book Antiqua"/>
          <w:color w:val="000000"/>
        </w:rPr>
        <w:t>Glycaemic</w:t>
      </w:r>
      <w:proofErr w:type="spellEnd"/>
      <w:r w:rsidR="00B26E3C" w:rsidRPr="00C66821">
        <w:rPr>
          <w:rFonts w:ascii="Book Antiqua" w:eastAsia="Book Antiqua" w:hAnsi="Book Antiqua" w:cs="Book Antiqua"/>
          <w:color w:val="000000"/>
        </w:rPr>
        <w:t xml:space="preserve"> index of three Indian rice varieties. </w:t>
      </w:r>
      <w:proofErr w:type="spellStart"/>
      <w:r w:rsidR="00CF62D8" w:rsidRPr="00C66821">
        <w:rPr>
          <w:rFonts w:ascii="Book Antiqua" w:eastAsia="Book Antiqua" w:hAnsi="Book Antiqua" w:cs="Book Antiqua"/>
          <w:i/>
          <w:iCs/>
          <w:color w:val="000000"/>
        </w:rPr>
        <w:t>Int</w:t>
      </w:r>
      <w:proofErr w:type="spellEnd"/>
      <w:r w:rsidR="00CF62D8" w:rsidRPr="00C66821">
        <w:rPr>
          <w:rFonts w:ascii="Book Antiqua" w:eastAsia="Book Antiqua" w:hAnsi="Book Antiqua" w:cs="Book Antiqua"/>
          <w:i/>
          <w:iCs/>
          <w:color w:val="000000"/>
        </w:rPr>
        <w:t xml:space="preserve"> J Food </w:t>
      </w:r>
      <w:proofErr w:type="spellStart"/>
      <w:r w:rsidR="00CF62D8" w:rsidRPr="00C66821">
        <w:rPr>
          <w:rFonts w:ascii="Book Antiqua" w:eastAsia="Book Antiqua" w:hAnsi="Book Antiqua" w:cs="Book Antiqua"/>
          <w:i/>
          <w:iCs/>
          <w:color w:val="000000"/>
        </w:rPr>
        <w:t>Sci</w:t>
      </w:r>
      <w:proofErr w:type="spellEnd"/>
      <w:r w:rsidR="00CF62D8" w:rsidRPr="00C66821">
        <w:rPr>
          <w:rFonts w:ascii="Book Antiqua" w:eastAsia="Book Antiqua" w:hAnsi="Book Antiqua" w:cs="Book Antiqua"/>
          <w:i/>
          <w:iCs/>
          <w:color w:val="000000"/>
        </w:rPr>
        <w:t xml:space="preserve"> </w:t>
      </w:r>
      <w:proofErr w:type="spellStart"/>
      <w:r w:rsidR="00CF62D8" w:rsidRPr="00C66821">
        <w:rPr>
          <w:rFonts w:ascii="Book Antiqua" w:eastAsia="Book Antiqua" w:hAnsi="Book Antiqua" w:cs="Book Antiqua"/>
          <w:i/>
          <w:iCs/>
          <w:color w:val="000000"/>
        </w:rPr>
        <w:t>Nutr</w:t>
      </w:r>
      <w:proofErr w:type="spellEnd"/>
      <w:r w:rsidR="00B26E3C" w:rsidRPr="00C66821">
        <w:rPr>
          <w:rFonts w:ascii="Book Antiqua" w:eastAsia="Book Antiqua" w:hAnsi="Book Antiqua" w:cs="Book Antiqua"/>
          <w:color w:val="000000"/>
        </w:rPr>
        <w:t xml:space="preserve"> 2012;</w:t>
      </w:r>
      <w:r w:rsidR="00CF62D8" w:rsidRPr="00C66821">
        <w:rPr>
          <w:rFonts w:ascii="Book Antiqua" w:eastAsia="Book Antiqua" w:hAnsi="Book Antiqua" w:cs="Book Antiqua"/>
          <w:b/>
          <w:bCs/>
          <w:color w:val="000000"/>
        </w:rPr>
        <w:t xml:space="preserve"> </w:t>
      </w:r>
      <w:r w:rsidR="00B26E3C" w:rsidRPr="00C66821">
        <w:rPr>
          <w:rFonts w:ascii="Book Antiqua" w:eastAsia="Book Antiqua" w:hAnsi="Book Antiqua" w:cs="Book Antiqua"/>
          <w:b/>
          <w:bCs/>
          <w:color w:val="000000"/>
        </w:rPr>
        <w:t>63</w:t>
      </w:r>
      <w:r w:rsidR="00B26E3C" w:rsidRPr="00C66821">
        <w:rPr>
          <w:rFonts w:ascii="Book Antiqua" w:eastAsia="Book Antiqua" w:hAnsi="Book Antiqua" w:cs="Book Antiqua"/>
          <w:color w:val="000000"/>
        </w:rPr>
        <w:t>:</w:t>
      </w:r>
      <w:r w:rsidR="00CF62D8"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color w:val="000000"/>
        </w:rPr>
        <w:t>178-</w:t>
      </w:r>
      <w:r w:rsidR="00CF62D8" w:rsidRPr="00C66821">
        <w:rPr>
          <w:rFonts w:ascii="Book Antiqua" w:eastAsia="Book Antiqua" w:hAnsi="Book Antiqua" w:cs="Book Antiqua"/>
          <w:color w:val="000000"/>
        </w:rPr>
        <w:t>1</w:t>
      </w:r>
      <w:r w:rsidR="00B26E3C" w:rsidRPr="00C66821">
        <w:rPr>
          <w:rFonts w:ascii="Book Antiqua" w:eastAsia="Book Antiqua" w:hAnsi="Book Antiqua" w:cs="Book Antiqua"/>
          <w:color w:val="000000"/>
        </w:rPr>
        <w:t xml:space="preserve">83 </w:t>
      </w:r>
      <w:r w:rsidR="00CF62D8" w:rsidRPr="00C66821">
        <w:rPr>
          <w:rFonts w:ascii="Book Antiqua" w:eastAsia="Book Antiqua" w:hAnsi="Book Antiqua" w:cs="Book Antiqua"/>
          <w:color w:val="000000"/>
        </w:rPr>
        <w:t>[PMID: 21916534 DOI: 10.3109/09637486.2011.615300]</w:t>
      </w:r>
    </w:p>
    <w:p w14:paraId="44BEA515" w14:textId="099F5E58" w:rsidR="00A77B3E" w:rsidRPr="00C66821" w:rsidRDefault="00B26E3C">
      <w:pPr>
        <w:spacing w:line="360" w:lineRule="auto"/>
        <w:jc w:val="both"/>
      </w:pPr>
      <w:r w:rsidRPr="00C66821">
        <w:rPr>
          <w:rFonts w:ascii="Book Antiqua" w:eastAsia="Book Antiqua" w:hAnsi="Book Antiqua" w:cs="Book Antiqua"/>
          <w:color w:val="000000"/>
        </w:rPr>
        <w:t>7</w:t>
      </w:r>
      <w:r w:rsidR="00DE0331"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Vega-</w:t>
      </w:r>
      <w:proofErr w:type="spellStart"/>
      <w:r w:rsidRPr="00C66821">
        <w:rPr>
          <w:rFonts w:ascii="Book Antiqua" w:eastAsia="Book Antiqua" w:hAnsi="Book Antiqua" w:cs="Book Antiqua"/>
          <w:b/>
          <w:bCs/>
          <w:color w:val="000000"/>
        </w:rPr>
        <w:t>López</w:t>
      </w:r>
      <w:proofErr w:type="spellEnd"/>
      <w:r w:rsidRPr="00C66821">
        <w:rPr>
          <w:rFonts w:ascii="Book Antiqua" w:eastAsia="Book Antiqua" w:hAnsi="Book Antiqua" w:cs="Book Antiqua"/>
          <w:b/>
          <w:bCs/>
          <w:color w:val="000000"/>
        </w:rPr>
        <w:t xml:space="preserve"> S</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Ausman</w:t>
      </w:r>
      <w:proofErr w:type="spellEnd"/>
      <w:r w:rsidRPr="00C66821">
        <w:rPr>
          <w:rFonts w:ascii="Book Antiqua" w:eastAsia="Book Antiqua" w:hAnsi="Book Antiqua" w:cs="Book Antiqua"/>
          <w:color w:val="000000"/>
        </w:rPr>
        <w:t xml:space="preserve"> LM, </w:t>
      </w:r>
      <w:proofErr w:type="spellStart"/>
      <w:r w:rsidRPr="00C66821">
        <w:rPr>
          <w:rFonts w:ascii="Book Antiqua" w:eastAsia="Book Antiqua" w:hAnsi="Book Antiqua" w:cs="Book Antiqua"/>
          <w:color w:val="000000"/>
        </w:rPr>
        <w:t>Matthan</w:t>
      </w:r>
      <w:proofErr w:type="spellEnd"/>
      <w:r w:rsidRPr="00C66821">
        <w:rPr>
          <w:rFonts w:ascii="Book Antiqua" w:eastAsia="Book Antiqua" w:hAnsi="Book Antiqua" w:cs="Book Antiqua"/>
          <w:color w:val="000000"/>
        </w:rPr>
        <w:t xml:space="preserve"> NR, Lichtenstein AH. Postprandial lipid responses to standard carbohydrates used to determine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values. </w:t>
      </w:r>
      <w:r w:rsidRPr="00C66821">
        <w:rPr>
          <w:rFonts w:ascii="Book Antiqua" w:eastAsia="Book Antiqua" w:hAnsi="Book Antiqua" w:cs="Book Antiqua"/>
          <w:i/>
          <w:iCs/>
          <w:color w:val="000000"/>
        </w:rPr>
        <w:t xml:space="preserve">Br J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2013; </w:t>
      </w:r>
      <w:r w:rsidRPr="00C66821">
        <w:rPr>
          <w:rFonts w:ascii="Book Antiqua" w:eastAsia="Book Antiqua" w:hAnsi="Book Antiqua" w:cs="Book Antiqua"/>
          <w:b/>
          <w:bCs/>
          <w:color w:val="000000"/>
        </w:rPr>
        <w:t>110</w:t>
      </w:r>
      <w:r w:rsidRPr="00C66821">
        <w:rPr>
          <w:rFonts w:ascii="Book Antiqua" w:eastAsia="Book Antiqua" w:hAnsi="Book Antiqua" w:cs="Book Antiqua"/>
          <w:color w:val="000000"/>
        </w:rPr>
        <w:t>: 1782-1788 [PMID: 23656707 DOI: 10.1017/S000711451300130X]</w:t>
      </w:r>
    </w:p>
    <w:p w14:paraId="60CFDD82" w14:textId="24D4FF8B" w:rsidR="00A77B3E" w:rsidRPr="00C66821" w:rsidRDefault="00B26E3C">
      <w:pPr>
        <w:spacing w:line="360" w:lineRule="auto"/>
        <w:jc w:val="both"/>
      </w:pPr>
      <w:r w:rsidRPr="00C66821">
        <w:rPr>
          <w:rFonts w:ascii="Book Antiqua" w:eastAsia="Book Antiqua" w:hAnsi="Book Antiqua" w:cs="Book Antiqua"/>
          <w:color w:val="000000"/>
        </w:rPr>
        <w:lastRenderedPageBreak/>
        <w:t>7</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Gonzalez-Anton C</w:t>
      </w:r>
      <w:r w:rsidRPr="00C66821">
        <w:rPr>
          <w:rFonts w:ascii="Book Antiqua" w:eastAsia="Book Antiqua" w:hAnsi="Book Antiqua" w:cs="Book Antiqua"/>
          <w:color w:val="000000"/>
        </w:rPr>
        <w:t xml:space="preserve">, </w:t>
      </w:r>
      <w:r w:rsidR="005B1220" w:rsidRPr="00C66821">
        <w:rPr>
          <w:rFonts w:ascii="Book Antiqua" w:eastAsia="Book Antiqua" w:hAnsi="Book Antiqua" w:cs="Book Antiqua"/>
          <w:color w:val="000000"/>
        </w:rPr>
        <w:t>Rico MC, Sanchez-Rodriguez E, Ruiz-Lopez MD, Gil A, Mesa MD</w:t>
      </w:r>
      <w:r w:rsidRPr="00C66821">
        <w:rPr>
          <w:rFonts w:ascii="Book Antiqua" w:eastAsia="Book Antiqua" w:hAnsi="Book Antiqua" w:cs="Book Antiqua"/>
          <w:color w:val="000000"/>
        </w:rPr>
        <w:t xml:space="preserve">. Glycemic responses, appetite ratings and gastrointestinal hormone responses of most common breads consumed in Spain. A randomized control trial in healthy humans. </w:t>
      </w:r>
      <w:r w:rsidRPr="00C66821">
        <w:rPr>
          <w:rFonts w:ascii="Book Antiqua" w:eastAsia="Book Antiqua" w:hAnsi="Book Antiqua" w:cs="Book Antiqua"/>
          <w:i/>
          <w:iCs/>
          <w:color w:val="000000"/>
        </w:rPr>
        <w:t>Nutrients</w:t>
      </w:r>
      <w:r w:rsidRPr="00C66821">
        <w:rPr>
          <w:rFonts w:ascii="Book Antiqua" w:eastAsia="Book Antiqua" w:hAnsi="Book Antiqua" w:cs="Book Antiqua"/>
          <w:color w:val="000000"/>
        </w:rPr>
        <w:t xml:space="preserve"> 2015;</w:t>
      </w:r>
      <w:r w:rsidR="005F3271"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7</w:t>
      </w:r>
      <w:r w:rsidRPr="00C66821">
        <w:rPr>
          <w:rFonts w:ascii="Book Antiqua" w:eastAsia="Book Antiqua" w:hAnsi="Book Antiqua" w:cs="Book Antiqua"/>
          <w:color w:val="000000"/>
        </w:rPr>
        <w:t>:</w:t>
      </w:r>
      <w:r w:rsidR="005F3271"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4033-</w:t>
      </w:r>
      <w:r w:rsidR="005F3271" w:rsidRPr="00C66821">
        <w:rPr>
          <w:rFonts w:ascii="Book Antiqua" w:eastAsia="Book Antiqua" w:hAnsi="Book Antiqua" w:cs="Book Antiqua"/>
          <w:color w:val="000000"/>
        </w:rPr>
        <w:t>40</w:t>
      </w:r>
      <w:r w:rsidRPr="00C66821">
        <w:rPr>
          <w:rFonts w:ascii="Book Antiqua" w:eastAsia="Book Antiqua" w:hAnsi="Book Antiqua" w:cs="Book Antiqua"/>
          <w:color w:val="000000"/>
        </w:rPr>
        <w:t>53</w:t>
      </w:r>
      <w:r w:rsidR="005F3271" w:rsidRPr="00C66821">
        <w:rPr>
          <w:rFonts w:ascii="Book Antiqua" w:eastAsia="Book Antiqua" w:hAnsi="Book Antiqua" w:cs="Book Antiqua"/>
          <w:color w:val="000000"/>
        </w:rPr>
        <w:t xml:space="preserve"> [PMID: 26024293 DOI: 10.3390/nu7064033]</w:t>
      </w:r>
    </w:p>
    <w:p w14:paraId="2171BDFD" w14:textId="602DDE7E" w:rsidR="00A77B3E" w:rsidRPr="00C66821" w:rsidRDefault="00B26E3C">
      <w:pPr>
        <w:spacing w:line="360" w:lineRule="auto"/>
        <w:jc w:val="both"/>
      </w:pPr>
      <w:r w:rsidRPr="00C66821">
        <w:rPr>
          <w:rFonts w:ascii="Book Antiqua" w:eastAsia="Book Antiqua" w:hAnsi="Book Antiqua" w:cs="Book Antiqua"/>
          <w:color w:val="000000"/>
        </w:rPr>
        <w:t>7</w:t>
      </w:r>
      <w:r w:rsidR="00DE0331" w:rsidRPr="00C66821">
        <w:rPr>
          <w:rFonts w:ascii="Book Antiqua" w:eastAsia="Book Antiqua" w:hAnsi="Book Antiqua" w:cs="Book Antiqua"/>
          <w:color w:val="000000"/>
        </w:rPr>
        <w:t>3</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Mohan V</w:t>
      </w:r>
      <w:r w:rsidRPr="00C66821">
        <w:rPr>
          <w:rFonts w:ascii="Book Antiqua" w:eastAsia="Book Antiqua" w:hAnsi="Book Antiqua" w:cs="Book Antiqua"/>
          <w:color w:val="000000"/>
        </w:rPr>
        <w:t xml:space="preserve">, Anjana RM, Gayathri R, </w:t>
      </w:r>
      <w:proofErr w:type="spellStart"/>
      <w:r w:rsidRPr="00C66821">
        <w:rPr>
          <w:rFonts w:ascii="Book Antiqua" w:eastAsia="Book Antiqua" w:hAnsi="Book Antiqua" w:cs="Book Antiqua"/>
          <w:color w:val="000000"/>
        </w:rPr>
        <w:t>Ramya</w:t>
      </w:r>
      <w:proofErr w:type="spellEnd"/>
      <w:r w:rsidRPr="00C66821">
        <w:rPr>
          <w:rFonts w:ascii="Book Antiqua" w:eastAsia="Book Antiqua" w:hAnsi="Book Antiqua" w:cs="Book Antiqua"/>
          <w:color w:val="000000"/>
        </w:rPr>
        <w:t xml:space="preserve"> Bai M, </w:t>
      </w:r>
      <w:proofErr w:type="spellStart"/>
      <w:r w:rsidRPr="00C66821">
        <w:rPr>
          <w:rFonts w:ascii="Book Antiqua" w:eastAsia="Book Antiqua" w:hAnsi="Book Antiqua" w:cs="Book Antiqua"/>
          <w:color w:val="000000"/>
        </w:rPr>
        <w:t>Lakshmipriya</w:t>
      </w:r>
      <w:proofErr w:type="spellEnd"/>
      <w:r w:rsidRPr="00C66821">
        <w:rPr>
          <w:rFonts w:ascii="Book Antiqua" w:eastAsia="Book Antiqua" w:hAnsi="Book Antiqua" w:cs="Book Antiqua"/>
          <w:color w:val="000000"/>
        </w:rPr>
        <w:t xml:space="preserve"> N, </w:t>
      </w:r>
      <w:proofErr w:type="spellStart"/>
      <w:r w:rsidRPr="00C66821">
        <w:rPr>
          <w:rFonts w:ascii="Book Antiqua" w:eastAsia="Book Antiqua" w:hAnsi="Book Antiqua" w:cs="Book Antiqua"/>
          <w:color w:val="000000"/>
        </w:rPr>
        <w:t>Ruchi</w:t>
      </w:r>
      <w:proofErr w:type="spellEnd"/>
      <w:r w:rsidRPr="00C66821">
        <w:rPr>
          <w:rFonts w:ascii="Book Antiqua" w:eastAsia="Book Antiqua" w:hAnsi="Book Antiqua" w:cs="Book Antiqua"/>
          <w:color w:val="000000"/>
        </w:rPr>
        <w:t xml:space="preserve"> V, </w:t>
      </w:r>
      <w:proofErr w:type="spellStart"/>
      <w:r w:rsidRPr="00C66821">
        <w:rPr>
          <w:rFonts w:ascii="Book Antiqua" w:eastAsia="Book Antiqua" w:hAnsi="Book Antiqua" w:cs="Book Antiqua"/>
          <w:color w:val="000000"/>
        </w:rPr>
        <w:t>Balasubramaniyam</w:t>
      </w:r>
      <w:proofErr w:type="spellEnd"/>
      <w:r w:rsidRPr="00C66821">
        <w:rPr>
          <w:rFonts w:ascii="Book Antiqua" w:eastAsia="Book Antiqua" w:hAnsi="Book Antiqua" w:cs="Book Antiqua"/>
          <w:color w:val="000000"/>
        </w:rPr>
        <w:t xml:space="preserve"> KK, </w:t>
      </w:r>
      <w:proofErr w:type="spellStart"/>
      <w:r w:rsidRPr="00C66821">
        <w:rPr>
          <w:rFonts w:ascii="Book Antiqua" w:eastAsia="Book Antiqua" w:hAnsi="Book Antiqua" w:cs="Book Antiqua"/>
          <w:color w:val="000000"/>
        </w:rPr>
        <w:t>Jakir</w:t>
      </w:r>
      <w:proofErr w:type="spellEnd"/>
      <w:r w:rsidRPr="00C66821">
        <w:rPr>
          <w:rFonts w:ascii="Book Antiqua" w:eastAsia="Book Antiqua" w:hAnsi="Book Antiqua" w:cs="Book Antiqua"/>
          <w:color w:val="000000"/>
        </w:rPr>
        <w:t xml:space="preserve"> MM, </w:t>
      </w:r>
      <w:proofErr w:type="spellStart"/>
      <w:r w:rsidRPr="00C66821">
        <w:rPr>
          <w:rFonts w:ascii="Book Antiqua" w:eastAsia="Book Antiqua" w:hAnsi="Book Antiqua" w:cs="Book Antiqua"/>
          <w:color w:val="000000"/>
        </w:rPr>
        <w:t>Shobana</w:t>
      </w:r>
      <w:proofErr w:type="spellEnd"/>
      <w:r w:rsidRPr="00C66821">
        <w:rPr>
          <w:rFonts w:ascii="Book Antiqua" w:eastAsia="Book Antiqua" w:hAnsi="Book Antiqua" w:cs="Book Antiqua"/>
          <w:color w:val="000000"/>
        </w:rPr>
        <w:t xml:space="preserve"> S, </w:t>
      </w:r>
      <w:proofErr w:type="spellStart"/>
      <w:r w:rsidRPr="00C66821">
        <w:rPr>
          <w:rFonts w:ascii="Book Antiqua" w:eastAsia="Book Antiqua" w:hAnsi="Book Antiqua" w:cs="Book Antiqua"/>
          <w:color w:val="000000"/>
        </w:rPr>
        <w:t>Unnikrishnan</w:t>
      </w:r>
      <w:proofErr w:type="spellEnd"/>
      <w:r w:rsidRPr="00C66821">
        <w:rPr>
          <w:rFonts w:ascii="Book Antiqua" w:eastAsia="Book Antiqua" w:hAnsi="Book Antiqua" w:cs="Book Antiqua"/>
          <w:color w:val="000000"/>
        </w:rPr>
        <w:t xml:space="preserve"> R, </w:t>
      </w:r>
      <w:proofErr w:type="spellStart"/>
      <w:r w:rsidRPr="00C66821">
        <w:rPr>
          <w:rFonts w:ascii="Book Antiqua" w:eastAsia="Book Antiqua" w:hAnsi="Book Antiqua" w:cs="Book Antiqua"/>
          <w:color w:val="000000"/>
        </w:rPr>
        <w:t>Krishnaswamy</w:t>
      </w:r>
      <w:proofErr w:type="spellEnd"/>
      <w:r w:rsidRPr="00C66821">
        <w:rPr>
          <w:rFonts w:ascii="Book Antiqua" w:eastAsia="Book Antiqua" w:hAnsi="Book Antiqua" w:cs="Book Antiqua"/>
          <w:color w:val="000000"/>
        </w:rPr>
        <w:t xml:space="preserve"> K, Henry JK, Sudha V. Glycemic Index of a Novel High-Fiber White Rice Variety Developed in India--A Randomized Control Trial Study. </w:t>
      </w:r>
      <w:r w:rsidRPr="00C66821">
        <w:rPr>
          <w:rFonts w:ascii="Book Antiqua" w:eastAsia="Book Antiqua" w:hAnsi="Book Antiqua" w:cs="Book Antiqua"/>
          <w:i/>
          <w:iCs/>
          <w:color w:val="000000"/>
        </w:rPr>
        <w:t xml:space="preserve">Diabetes </w:t>
      </w:r>
      <w:proofErr w:type="spellStart"/>
      <w:r w:rsidRPr="00C66821">
        <w:rPr>
          <w:rFonts w:ascii="Book Antiqua" w:eastAsia="Book Antiqua" w:hAnsi="Book Antiqua" w:cs="Book Antiqua"/>
          <w:i/>
          <w:iCs/>
          <w:color w:val="000000"/>
        </w:rPr>
        <w:t>Technol</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Ther</w:t>
      </w:r>
      <w:proofErr w:type="spellEnd"/>
      <w:r w:rsidRPr="00C66821">
        <w:rPr>
          <w:rFonts w:ascii="Book Antiqua" w:eastAsia="Book Antiqua" w:hAnsi="Book Antiqua" w:cs="Book Antiqua"/>
          <w:color w:val="000000"/>
        </w:rPr>
        <w:t xml:space="preserve"> 2016; </w:t>
      </w:r>
      <w:r w:rsidRPr="00C66821">
        <w:rPr>
          <w:rFonts w:ascii="Book Antiqua" w:eastAsia="Book Antiqua" w:hAnsi="Book Antiqua" w:cs="Book Antiqua"/>
          <w:b/>
          <w:bCs/>
          <w:color w:val="000000"/>
        </w:rPr>
        <w:t>18</w:t>
      </w:r>
      <w:r w:rsidRPr="00C66821">
        <w:rPr>
          <w:rFonts w:ascii="Book Antiqua" w:eastAsia="Book Antiqua" w:hAnsi="Book Antiqua" w:cs="Book Antiqua"/>
          <w:color w:val="000000"/>
        </w:rPr>
        <w:t>: 164-170 [PMID: 26741823 DOI: 10.1089/dia.2015.0313]</w:t>
      </w:r>
    </w:p>
    <w:p w14:paraId="23924CC2" w14:textId="3286C578" w:rsidR="00A77B3E" w:rsidRPr="00C66821" w:rsidRDefault="00B26E3C">
      <w:pPr>
        <w:spacing w:line="360" w:lineRule="auto"/>
        <w:jc w:val="both"/>
      </w:pPr>
      <w:r w:rsidRPr="00C66821">
        <w:rPr>
          <w:rFonts w:ascii="Book Antiqua" w:eastAsia="Book Antiqua" w:hAnsi="Book Antiqua" w:cs="Book Antiqua"/>
          <w:color w:val="000000"/>
        </w:rPr>
        <w:t>7</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Kristensen</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M</w:t>
      </w:r>
      <w:r w:rsidRPr="00C66821">
        <w:rPr>
          <w:rFonts w:ascii="Book Antiqua" w:eastAsia="Book Antiqua" w:hAnsi="Book Antiqua" w:cs="Book Antiqua"/>
          <w:color w:val="000000"/>
        </w:rPr>
        <w:t>, Jensen</w:t>
      </w:r>
      <w:r w:rsidR="00482C22"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MG, </w:t>
      </w:r>
      <w:proofErr w:type="spellStart"/>
      <w:r w:rsidRPr="00C66821">
        <w:rPr>
          <w:rFonts w:ascii="Book Antiqua" w:eastAsia="Book Antiqua" w:hAnsi="Book Antiqua" w:cs="Book Antiqua"/>
          <w:color w:val="000000"/>
        </w:rPr>
        <w:t>Riboldi</w:t>
      </w:r>
      <w:proofErr w:type="spellEnd"/>
      <w:r w:rsidRPr="00C66821">
        <w:rPr>
          <w:rFonts w:ascii="Book Antiqua" w:eastAsia="Book Antiqua" w:hAnsi="Book Antiqua" w:cs="Book Antiqua"/>
          <w:color w:val="000000"/>
        </w:rPr>
        <w:t xml:space="preserve"> G, </w:t>
      </w:r>
      <w:proofErr w:type="spellStart"/>
      <w:r w:rsidRPr="00C66821">
        <w:rPr>
          <w:rFonts w:ascii="Book Antiqua" w:eastAsia="Book Antiqua" w:hAnsi="Book Antiqua" w:cs="Book Antiqua"/>
          <w:color w:val="000000"/>
        </w:rPr>
        <w:t>Petronio</w:t>
      </w:r>
      <w:proofErr w:type="spellEnd"/>
      <w:r w:rsidRPr="00C66821">
        <w:rPr>
          <w:rFonts w:ascii="Book Antiqua" w:eastAsia="Book Antiqua" w:hAnsi="Book Antiqua" w:cs="Book Antiqua"/>
          <w:color w:val="000000"/>
        </w:rPr>
        <w:t xml:space="preserve"> M, </w:t>
      </w:r>
      <w:proofErr w:type="spellStart"/>
      <w:r w:rsidRPr="00C66821">
        <w:rPr>
          <w:rFonts w:ascii="Book Antiqua" w:eastAsia="Book Antiqua" w:hAnsi="Book Antiqua" w:cs="Book Antiqua"/>
          <w:color w:val="000000"/>
        </w:rPr>
        <w:t>Bügel</w:t>
      </w:r>
      <w:proofErr w:type="spellEnd"/>
      <w:r w:rsidR="00482C22"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S, Toubro S, </w:t>
      </w:r>
      <w:proofErr w:type="spellStart"/>
      <w:r w:rsidR="00482C22" w:rsidRPr="00C66821">
        <w:rPr>
          <w:rFonts w:ascii="Book Antiqua" w:eastAsia="Book Antiqua" w:hAnsi="Book Antiqua" w:cs="Book Antiqua"/>
          <w:color w:val="000000"/>
        </w:rPr>
        <w:t>Tetens</w:t>
      </w:r>
      <w:proofErr w:type="spellEnd"/>
      <w:r w:rsidR="00482C22" w:rsidRPr="00C66821">
        <w:rPr>
          <w:rFonts w:ascii="Book Antiqua" w:eastAsia="Book Antiqua" w:hAnsi="Book Antiqua" w:cs="Book Antiqua"/>
          <w:color w:val="000000"/>
        </w:rPr>
        <w:t xml:space="preserve"> I, </w:t>
      </w:r>
      <w:proofErr w:type="spellStart"/>
      <w:r w:rsidR="00482C22" w:rsidRPr="00C66821">
        <w:rPr>
          <w:rFonts w:ascii="Book Antiqua" w:eastAsia="Book Antiqua" w:hAnsi="Book Antiqua" w:cs="Book Antiqua"/>
          <w:color w:val="000000"/>
        </w:rPr>
        <w:t>Astrup</w:t>
      </w:r>
      <w:proofErr w:type="spellEnd"/>
      <w:r w:rsidR="00482C22" w:rsidRPr="00C66821">
        <w:rPr>
          <w:rFonts w:ascii="Book Antiqua" w:eastAsia="Book Antiqua" w:hAnsi="Book Antiqua" w:cs="Book Antiqua"/>
          <w:color w:val="000000"/>
        </w:rPr>
        <w:t xml:space="preserve"> A.</w:t>
      </w:r>
      <w:r w:rsidRPr="00C66821">
        <w:rPr>
          <w:rFonts w:ascii="Book Antiqua" w:eastAsia="Book Antiqua" w:hAnsi="Book Antiqua" w:cs="Book Antiqua"/>
          <w:color w:val="000000"/>
        </w:rPr>
        <w:t xml:space="preserve"> Wholegrain vs. refined wheat bread and pasta. Effect on postprandial glycemia, appetite, and subsequent ad libitum energy intake in young healthy adults. </w:t>
      </w:r>
      <w:r w:rsidRPr="00C66821">
        <w:rPr>
          <w:rFonts w:ascii="Book Antiqua" w:eastAsia="Book Antiqua" w:hAnsi="Book Antiqua" w:cs="Book Antiqua"/>
          <w:i/>
          <w:iCs/>
          <w:color w:val="000000"/>
        </w:rPr>
        <w:t>Appetite</w:t>
      </w:r>
      <w:r w:rsidRPr="00C66821">
        <w:rPr>
          <w:rFonts w:ascii="Book Antiqua" w:eastAsia="Book Antiqua" w:hAnsi="Book Antiqua" w:cs="Book Antiqua"/>
          <w:color w:val="000000"/>
        </w:rPr>
        <w:t xml:space="preserve"> </w:t>
      </w:r>
      <w:r w:rsidR="00482C22" w:rsidRPr="00C66821">
        <w:rPr>
          <w:rFonts w:ascii="Book Antiqua" w:eastAsia="Book Antiqua" w:hAnsi="Book Antiqua" w:cs="Book Antiqua"/>
          <w:color w:val="000000"/>
        </w:rPr>
        <w:t xml:space="preserve">2010; </w:t>
      </w:r>
      <w:r w:rsidRPr="00C66821">
        <w:rPr>
          <w:rFonts w:ascii="Book Antiqua" w:eastAsia="Book Antiqua" w:hAnsi="Book Antiqua" w:cs="Book Antiqua"/>
          <w:b/>
          <w:bCs/>
          <w:color w:val="000000"/>
        </w:rPr>
        <w:t>54</w:t>
      </w:r>
      <w:r w:rsidR="00482C22" w:rsidRPr="00C66821">
        <w:rPr>
          <w:rFonts w:ascii="Book Antiqua" w:eastAsia="Book Antiqua" w:hAnsi="Book Antiqua" w:cs="Book Antiqua"/>
          <w:color w:val="000000"/>
        </w:rPr>
        <w:t>:</w:t>
      </w:r>
      <w:r w:rsidRPr="00C66821">
        <w:rPr>
          <w:rFonts w:ascii="Book Antiqua" w:eastAsia="Book Antiqua" w:hAnsi="Book Antiqua" w:cs="Book Antiqua"/>
          <w:color w:val="000000"/>
        </w:rPr>
        <w:t xml:space="preserve"> 163-169</w:t>
      </w:r>
      <w:r w:rsidR="00482C22" w:rsidRPr="00C66821">
        <w:rPr>
          <w:rFonts w:ascii="Book Antiqua" w:eastAsia="Book Antiqua" w:hAnsi="Book Antiqua" w:cs="Book Antiqua"/>
          <w:color w:val="000000"/>
        </w:rPr>
        <w:t xml:space="preserve"> [</w:t>
      </w:r>
      <w:r w:rsidR="00CC15F0" w:rsidRPr="00C66821">
        <w:rPr>
          <w:rFonts w:ascii="Book Antiqua" w:eastAsia="Book Antiqua" w:hAnsi="Book Antiqua" w:cs="Book Antiqua"/>
          <w:color w:val="000000"/>
        </w:rPr>
        <w:t xml:space="preserve">PMID: 19837118 </w:t>
      </w:r>
      <w:r w:rsidR="00482C22" w:rsidRPr="00C66821">
        <w:rPr>
          <w:rFonts w:ascii="Book Antiqua" w:eastAsia="Book Antiqua" w:hAnsi="Book Antiqua" w:cs="Book Antiqua"/>
          <w:color w:val="000000"/>
        </w:rPr>
        <w:t xml:space="preserve">DOI: </w:t>
      </w:r>
      <w:r w:rsidRPr="00C66821">
        <w:rPr>
          <w:rFonts w:ascii="Book Antiqua" w:eastAsia="Book Antiqua" w:hAnsi="Book Antiqua" w:cs="Book Antiqua"/>
          <w:color w:val="000000"/>
        </w:rPr>
        <w:t>10.1016/j.appet.2009.10.003</w:t>
      </w:r>
      <w:r w:rsidR="00482C22" w:rsidRPr="00C66821">
        <w:rPr>
          <w:rFonts w:ascii="Book Antiqua" w:eastAsia="Book Antiqua" w:hAnsi="Book Antiqua" w:cs="Book Antiqua"/>
          <w:color w:val="000000"/>
        </w:rPr>
        <w:t>]</w:t>
      </w:r>
    </w:p>
    <w:p w14:paraId="3E976AA5" w14:textId="2EBAA74D" w:rsidR="00A77B3E" w:rsidRPr="00C66821" w:rsidRDefault="00B26E3C">
      <w:pPr>
        <w:spacing w:line="360" w:lineRule="auto"/>
        <w:jc w:val="both"/>
      </w:pPr>
      <w:r w:rsidRPr="00C66821">
        <w:rPr>
          <w:rFonts w:ascii="Book Antiqua" w:eastAsia="Book Antiqua" w:hAnsi="Book Antiqua" w:cs="Book Antiqua"/>
          <w:color w:val="000000"/>
        </w:rPr>
        <w:t>7</w:t>
      </w:r>
      <w:r w:rsidR="00DE0331" w:rsidRPr="00C66821">
        <w:rPr>
          <w:rFonts w:ascii="Book Antiqua" w:eastAsia="Book Antiqua" w:hAnsi="Book Antiqua" w:cs="Book Antiqua"/>
          <w:color w:val="000000"/>
        </w:rPr>
        <w:t>5</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Meng</w:t>
      </w:r>
      <w:proofErr w:type="spellEnd"/>
      <w:r w:rsidRPr="00C66821">
        <w:rPr>
          <w:rFonts w:ascii="Book Antiqua" w:eastAsia="Book Antiqua" w:hAnsi="Book Antiqua" w:cs="Book Antiqua"/>
          <w:b/>
          <w:bCs/>
          <w:color w:val="000000"/>
        </w:rPr>
        <w:t xml:space="preserve"> H</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Matthan</w:t>
      </w:r>
      <w:proofErr w:type="spellEnd"/>
      <w:r w:rsidRPr="00C66821">
        <w:rPr>
          <w:rFonts w:ascii="Book Antiqua" w:eastAsia="Book Antiqua" w:hAnsi="Book Antiqua" w:cs="Book Antiqua"/>
          <w:color w:val="000000"/>
        </w:rPr>
        <w:t xml:space="preserve"> NR, </w:t>
      </w:r>
      <w:proofErr w:type="spellStart"/>
      <w:r w:rsidRPr="00C66821">
        <w:rPr>
          <w:rFonts w:ascii="Book Antiqua" w:eastAsia="Book Antiqua" w:hAnsi="Book Antiqua" w:cs="Book Antiqua"/>
          <w:color w:val="000000"/>
        </w:rPr>
        <w:t>Ausman</w:t>
      </w:r>
      <w:proofErr w:type="spellEnd"/>
      <w:r w:rsidRPr="00C66821">
        <w:rPr>
          <w:rFonts w:ascii="Book Antiqua" w:eastAsia="Book Antiqua" w:hAnsi="Book Antiqua" w:cs="Book Antiqua"/>
          <w:color w:val="000000"/>
        </w:rPr>
        <w:t xml:space="preserve"> LM, Lichtenstein AH. Effect of macronutrients and fiber on postprandial glycemic responses and meal glycemic index and glycemic load value determinations. </w:t>
      </w:r>
      <w:r w:rsidRPr="00C66821">
        <w:rPr>
          <w:rFonts w:ascii="Book Antiqua" w:eastAsia="Book Antiqua" w:hAnsi="Book Antiqua" w:cs="Book Antiqua"/>
          <w:i/>
          <w:iCs/>
          <w:color w:val="000000"/>
        </w:rPr>
        <w:t xml:space="preserve">Am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2017; </w:t>
      </w:r>
      <w:r w:rsidRPr="00C66821">
        <w:rPr>
          <w:rFonts w:ascii="Book Antiqua" w:eastAsia="Book Antiqua" w:hAnsi="Book Antiqua" w:cs="Book Antiqua"/>
          <w:b/>
          <w:bCs/>
          <w:color w:val="000000"/>
        </w:rPr>
        <w:t>105</w:t>
      </w:r>
      <w:r w:rsidRPr="00C66821">
        <w:rPr>
          <w:rFonts w:ascii="Book Antiqua" w:eastAsia="Book Antiqua" w:hAnsi="Book Antiqua" w:cs="Book Antiqua"/>
          <w:color w:val="000000"/>
        </w:rPr>
        <w:t>: 842-853 [PMID: 28202475 DOI: 10.3945/ajcn.116.144162]</w:t>
      </w:r>
    </w:p>
    <w:p w14:paraId="51E3104F" w14:textId="2516FB54" w:rsidR="00A77B3E" w:rsidRPr="00C66821" w:rsidRDefault="00B26E3C">
      <w:pPr>
        <w:spacing w:line="360" w:lineRule="auto"/>
        <w:jc w:val="both"/>
      </w:pPr>
      <w:r w:rsidRPr="00C66821">
        <w:rPr>
          <w:rFonts w:ascii="Book Antiqua" w:eastAsia="Book Antiqua" w:hAnsi="Book Antiqua" w:cs="Book Antiqua"/>
          <w:color w:val="000000"/>
        </w:rPr>
        <w:t>7</w:t>
      </w:r>
      <w:r w:rsidR="00DE0331" w:rsidRPr="00C66821">
        <w:rPr>
          <w:rFonts w:ascii="Book Antiqua" w:eastAsia="Book Antiqua" w:hAnsi="Book Antiqua" w:cs="Book Antiqua"/>
          <w:color w:val="000000"/>
        </w:rPr>
        <w:t>6</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Meng</w:t>
      </w:r>
      <w:proofErr w:type="spellEnd"/>
      <w:r w:rsidRPr="00C66821">
        <w:rPr>
          <w:rFonts w:ascii="Book Antiqua" w:eastAsia="Book Antiqua" w:hAnsi="Book Antiqua" w:cs="Book Antiqua"/>
          <w:b/>
          <w:bCs/>
          <w:color w:val="000000"/>
        </w:rPr>
        <w:t xml:space="preserve"> H</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Matthan</w:t>
      </w:r>
      <w:proofErr w:type="spellEnd"/>
      <w:r w:rsidRPr="00C66821">
        <w:rPr>
          <w:rFonts w:ascii="Book Antiqua" w:eastAsia="Book Antiqua" w:hAnsi="Book Antiqua" w:cs="Book Antiqua"/>
          <w:color w:val="000000"/>
        </w:rPr>
        <w:t xml:space="preserve"> NR, </w:t>
      </w:r>
      <w:proofErr w:type="spellStart"/>
      <w:r w:rsidRPr="00C66821">
        <w:rPr>
          <w:rFonts w:ascii="Book Antiqua" w:eastAsia="Book Antiqua" w:hAnsi="Book Antiqua" w:cs="Book Antiqua"/>
          <w:color w:val="000000"/>
        </w:rPr>
        <w:t>Ausman</w:t>
      </w:r>
      <w:proofErr w:type="spellEnd"/>
      <w:r w:rsidRPr="00C66821">
        <w:rPr>
          <w:rFonts w:ascii="Book Antiqua" w:eastAsia="Book Antiqua" w:hAnsi="Book Antiqua" w:cs="Book Antiqua"/>
          <w:color w:val="000000"/>
        </w:rPr>
        <w:t xml:space="preserve"> LM, Lichtenstein AH. Effect of prior meal macronutrient composition on postprandial glycemic responses and glycemic index and glycemic load value determinations. </w:t>
      </w:r>
      <w:r w:rsidRPr="00C66821">
        <w:rPr>
          <w:rFonts w:ascii="Book Antiqua" w:eastAsia="Book Antiqua" w:hAnsi="Book Antiqua" w:cs="Book Antiqua"/>
          <w:i/>
          <w:iCs/>
          <w:color w:val="000000"/>
        </w:rPr>
        <w:t xml:space="preserve">Am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2017; </w:t>
      </w:r>
      <w:r w:rsidRPr="00C66821">
        <w:rPr>
          <w:rFonts w:ascii="Book Antiqua" w:eastAsia="Book Antiqua" w:hAnsi="Book Antiqua" w:cs="Book Antiqua"/>
          <w:b/>
          <w:bCs/>
          <w:color w:val="000000"/>
        </w:rPr>
        <w:t>106</w:t>
      </w:r>
      <w:r w:rsidRPr="00C66821">
        <w:rPr>
          <w:rFonts w:ascii="Book Antiqua" w:eastAsia="Book Antiqua" w:hAnsi="Book Antiqua" w:cs="Book Antiqua"/>
          <w:color w:val="000000"/>
        </w:rPr>
        <w:t>: 1246-1256 [PMID: 28903959 DOI: 10.3945/ajcn.117.162727]</w:t>
      </w:r>
    </w:p>
    <w:p w14:paraId="0EF594C6" w14:textId="42124A46" w:rsidR="00A77B3E" w:rsidRPr="00C66821" w:rsidRDefault="00DE0331">
      <w:pPr>
        <w:spacing w:line="360" w:lineRule="auto"/>
        <w:jc w:val="both"/>
      </w:pPr>
      <w:r w:rsidRPr="00C66821">
        <w:rPr>
          <w:rFonts w:ascii="Book Antiqua" w:eastAsia="Book Antiqua" w:hAnsi="Book Antiqua" w:cs="Book Antiqua"/>
          <w:color w:val="000000"/>
        </w:rPr>
        <w:t>77</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Matthan</w:t>
      </w:r>
      <w:proofErr w:type="spellEnd"/>
      <w:r w:rsidR="00B26E3C" w:rsidRPr="00C66821">
        <w:rPr>
          <w:rFonts w:ascii="Book Antiqua" w:eastAsia="Book Antiqua" w:hAnsi="Book Antiqua" w:cs="Book Antiqua"/>
          <w:b/>
          <w:bCs/>
          <w:color w:val="000000"/>
        </w:rPr>
        <w:t xml:space="preserve"> NR</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Ausman</w:t>
      </w:r>
      <w:proofErr w:type="spellEnd"/>
      <w:r w:rsidR="00B26E3C" w:rsidRPr="00C66821">
        <w:rPr>
          <w:rFonts w:ascii="Book Antiqua" w:eastAsia="Book Antiqua" w:hAnsi="Book Antiqua" w:cs="Book Antiqua"/>
          <w:color w:val="000000"/>
        </w:rPr>
        <w:t xml:space="preserve"> LM, </w:t>
      </w:r>
      <w:proofErr w:type="spellStart"/>
      <w:r w:rsidR="00B26E3C" w:rsidRPr="00C66821">
        <w:rPr>
          <w:rFonts w:ascii="Book Antiqua" w:eastAsia="Book Antiqua" w:hAnsi="Book Antiqua" w:cs="Book Antiqua"/>
          <w:color w:val="000000"/>
        </w:rPr>
        <w:t>Meng</w:t>
      </w:r>
      <w:proofErr w:type="spellEnd"/>
      <w:r w:rsidR="00B26E3C" w:rsidRPr="00C66821">
        <w:rPr>
          <w:rFonts w:ascii="Book Antiqua" w:eastAsia="Book Antiqua" w:hAnsi="Book Antiqua" w:cs="Book Antiqua"/>
          <w:color w:val="000000"/>
        </w:rPr>
        <w:t xml:space="preserve"> H, </w:t>
      </w:r>
      <w:proofErr w:type="spellStart"/>
      <w:r w:rsidR="00B26E3C" w:rsidRPr="00C66821">
        <w:rPr>
          <w:rFonts w:ascii="Book Antiqua" w:eastAsia="Book Antiqua" w:hAnsi="Book Antiqua" w:cs="Book Antiqua"/>
          <w:color w:val="000000"/>
        </w:rPr>
        <w:t>Tighiouart</w:t>
      </w:r>
      <w:proofErr w:type="spellEnd"/>
      <w:r w:rsidR="00B26E3C" w:rsidRPr="00C66821">
        <w:rPr>
          <w:rFonts w:ascii="Book Antiqua" w:eastAsia="Book Antiqua" w:hAnsi="Book Antiqua" w:cs="Book Antiqua"/>
          <w:color w:val="000000"/>
        </w:rPr>
        <w:t xml:space="preserve"> H, Lichtenstein AH. Estimating the reliability of glycemic index values and potential sources of methodological and biological variability. </w:t>
      </w:r>
      <w:r w:rsidR="00B26E3C" w:rsidRPr="00C66821">
        <w:rPr>
          <w:rFonts w:ascii="Book Antiqua" w:eastAsia="Book Antiqua" w:hAnsi="Book Antiqua" w:cs="Book Antiqua"/>
          <w:i/>
          <w:iCs/>
          <w:color w:val="000000"/>
        </w:rPr>
        <w:t xml:space="preserve">Am J </w:t>
      </w:r>
      <w:proofErr w:type="spellStart"/>
      <w:r w:rsidR="00B26E3C" w:rsidRPr="00C66821">
        <w:rPr>
          <w:rFonts w:ascii="Book Antiqua" w:eastAsia="Book Antiqua" w:hAnsi="Book Antiqua" w:cs="Book Antiqua"/>
          <w:i/>
          <w:iCs/>
          <w:color w:val="000000"/>
        </w:rPr>
        <w:t>Clin</w:t>
      </w:r>
      <w:proofErr w:type="spellEnd"/>
      <w:r w:rsidR="00B26E3C" w:rsidRPr="00C66821">
        <w:rPr>
          <w:rFonts w:ascii="Book Antiqua" w:eastAsia="Book Antiqua" w:hAnsi="Book Antiqua" w:cs="Book Antiqua"/>
          <w:i/>
          <w:iCs/>
          <w:color w:val="000000"/>
        </w:rPr>
        <w:t xml:space="preserve"> </w:t>
      </w:r>
      <w:proofErr w:type="spellStart"/>
      <w:r w:rsidR="00B26E3C" w:rsidRPr="00C66821">
        <w:rPr>
          <w:rFonts w:ascii="Book Antiqua" w:eastAsia="Book Antiqua" w:hAnsi="Book Antiqua" w:cs="Book Antiqua"/>
          <w:i/>
          <w:iCs/>
          <w:color w:val="000000"/>
        </w:rPr>
        <w:t>Nutr</w:t>
      </w:r>
      <w:proofErr w:type="spellEnd"/>
      <w:r w:rsidR="00B26E3C" w:rsidRPr="00C66821">
        <w:rPr>
          <w:rFonts w:ascii="Book Antiqua" w:eastAsia="Book Antiqua" w:hAnsi="Book Antiqua" w:cs="Book Antiqua"/>
          <w:color w:val="000000"/>
        </w:rPr>
        <w:t xml:space="preserve"> 2016; </w:t>
      </w:r>
      <w:r w:rsidR="00B26E3C" w:rsidRPr="00C66821">
        <w:rPr>
          <w:rFonts w:ascii="Book Antiqua" w:eastAsia="Book Antiqua" w:hAnsi="Book Antiqua" w:cs="Book Antiqua"/>
          <w:b/>
          <w:bCs/>
          <w:color w:val="000000"/>
        </w:rPr>
        <w:t>104</w:t>
      </w:r>
      <w:r w:rsidR="00B26E3C" w:rsidRPr="00C66821">
        <w:rPr>
          <w:rFonts w:ascii="Book Antiqua" w:eastAsia="Book Antiqua" w:hAnsi="Book Antiqua" w:cs="Book Antiqua"/>
          <w:color w:val="000000"/>
        </w:rPr>
        <w:t>: 1004-1013 [PMID: 27604773 DOI: 10.3945/ajcn.116.137208]</w:t>
      </w:r>
    </w:p>
    <w:p w14:paraId="7E591CE2" w14:textId="7DA29E74" w:rsidR="00A77B3E" w:rsidRPr="00C66821" w:rsidRDefault="00B26E3C">
      <w:pPr>
        <w:spacing w:line="360" w:lineRule="auto"/>
        <w:jc w:val="both"/>
      </w:pPr>
      <w:r w:rsidRPr="00C66821">
        <w:rPr>
          <w:rFonts w:ascii="Book Antiqua" w:eastAsia="Book Antiqua" w:hAnsi="Book Antiqua" w:cs="Book Antiqua"/>
          <w:color w:val="000000"/>
        </w:rPr>
        <w:t>7</w:t>
      </w:r>
      <w:r w:rsidR="00DE0331" w:rsidRPr="00C66821">
        <w:rPr>
          <w:rFonts w:ascii="Book Antiqua" w:eastAsia="Book Antiqua" w:hAnsi="Book Antiqua" w:cs="Book Antiqua"/>
          <w:color w:val="000000"/>
        </w:rPr>
        <w:t>8</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Wang R</w:t>
      </w:r>
      <w:r w:rsidRPr="00C66821">
        <w:rPr>
          <w:rFonts w:ascii="Book Antiqua" w:eastAsia="Book Antiqua" w:hAnsi="Book Antiqua" w:cs="Book Antiqua"/>
          <w:color w:val="000000"/>
        </w:rPr>
        <w:t xml:space="preserve">, Li Y, Mu W, Li Z, Sun J, Wang B, Zhong Z, Luo X, </w:t>
      </w:r>
      <w:proofErr w:type="spellStart"/>
      <w:r w:rsidRPr="00C66821">
        <w:rPr>
          <w:rFonts w:ascii="Book Antiqua" w:eastAsia="Book Antiqua" w:hAnsi="Book Antiqua" w:cs="Book Antiqua"/>
          <w:color w:val="000000"/>
        </w:rPr>
        <w:t>Xie</w:t>
      </w:r>
      <w:proofErr w:type="spellEnd"/>
      <w:r w:rsidRPr="00C66821">
        <w:rPr>
          <w:rFonts w:ascii="Book Antiqua" w:eastAsia="Book Antiqua" w:hAnsi="Book Antiqua" w:cs="Book Antiqua"/>
          <w:color w:val="000000"/>
        </w:rPr>
        <w:t xml:space="preserve"> C, Huang Y. Mulberry leaf extract reduces the glycemic indexes of four common dietary carbohydrates. </w:t>
      </w:r>
      <w:r w:rsidRPr="00C66821">
        <w:rPr>
          <w:rFonts w:ascii="Book Antiqua" w:eastAsia="Book Antiqua" w:hAnsi="Book Antiqua" w:cs="Book Antiqua"/>
          <w:i/>
          <w:iCs/>
          <w:color w:val="000000"/>
        </w:rPr>
        <w:t>Medicine (Baltimore)</w:t>
      </w:r>
      <w:r w:rsidRPr="00C66821">
        <w:rPr>
          <w:rFonts w:ascii="Book Antiqua" w:eastAsia="Book Antiqua" w:hAnsi="Book Antiqua" w:cs="Book Antiqua"/>
          <w:color w:val="000000"/>
        </w:rPr>
        <w:t xml:space="preserve"> 2018; </w:t>
      </w:r>
      <w:r w:rsidRPr="00C66821">
        <w:rPr>
          <w:rFonts w:ascii="Book Antiqua" w:eastAsia="Book Antiqua" w:hAnsi="Book Antiqua" w:cs="Book Antiqua"/>
          <w:b/>
          <w:bCs/>
          <w:color w:val="000000"/>
        </w:rPr>
        <w:t>97</w:t>
      </w:r>
      <w:r w:rsidRPr="00C66821">
        <w:rPr>
          <w:rFonts w:ascii="Book Antiqua" w:eastAsia="Book Antiqua" w:hAnsi="Book Antiqua" w:cs="Book Antiqua"/>
          <w:color w:val="000000"/>
        </w:rPr>
        <w:t>: e11996 [PMID: 30142838 DOI: 10.1097/MD.0000000000011996]</w:t>
      </w:r>
    </w:p>
    <w:p w14:paraId="3BB609B4" w14:textId="7DF0FAAC" w:rsidR="00A77B3E" w:rsidRPr="00C66821" w:rsidRDefault="00DE0331">
      <w:pPr>
        <w:spacing w:line="360" w:lineRule="auto"/>
        <w:jc w:val="both"/>
      </w:pPr>
      <w:r w:rsidRPr="00C66821">
        <w:rPr>
          <w:rFonts w:ascii="Book Antiqua" w:eastAsia="Book Antiqua" w:hAnsi="Book Antiqua" w:cs="Book Antiqua"/>
          <w:color w:val="000000"/>
        </w:rPr>
        <w:lastRenderedPageBreak/>
        <w:t>79</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Emaleku</w:t>
      </w:r>
      <w:proofErr w:type="spellEnd"/>
      <w:r w:rsidR="00B26E3C" w:rsidRPr="00C66821">
        <w:rPr>
          <w:rFonts w:ascii="Book Antiqua" w:eastAsia="Book Antiqua" w:hAnsi="Book Antiqua" w:cs="Book Antiqua"/>
          <w:b/>
          <w:bCs/>
          <w:color w:val="000000"/>
        </w:rPr>
        <w:t xml:space="preserve"> SA</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Omueti</w:t>
      </w:r>
      <w:proofErr w:type="spellEnd"/>
      <w:r w:rsidR="00B26E3C" w:rsidRPr="00C66821">
        <w:rPr>
          <w:rFonts w:ascii="Book Antiqua" w:eastAsia="Book Antiqua" w:hAnsi="Book Antiqua" w:cs="Book Antiqua"/>
          <w:color w:val="000000"/>
        </w:rPr>
        <w:t xml:space="preserve"> OD, </w:t>
      </w:r>
      <w:proofErr w:type="spellStart"/>
      <w:r w:rsidR="00B26E3C" w:rsidRPr="00C66821">
        <w:rPr>
          <w:rFonts w:ascii="Book Antiqua" w:eastAsia="Book Antiqua" w:hAnsi="Book Antiqua" w:cs="Book Antiqua"/>
          <w:color w:val="000000"/>
        </w:rPr>
        <w:t>Emaleku</w:t>
      </w:r>
      <w:proofErr w:type="spellEnd"/>
      <w:r w:rsidR="00B26E3C" w:rsidRPr="00C66821">
        <w:rPr>
          <w:rFonts w:ascii="Book Antiqua" w:eastAsia="Book Antiqua" w:hAnsi="Book Antiqua" w:cs="Book Antiqua"/>
          <w:color w:val="000000"/>
        </w:rPr>
        <w:t xml:space="preserve"> GO. </w:t>
      </w:r>
      <w:proofErr w:type="spellStart"/>
      <w:r w:rsidR="00B26E3C" w:rsidRPr="00C66821">
        <w:rPr>
          <w:rFonts w:ascii="Book Antiqua" w:eastAsia="Book Antiqua" w:hAnsi="Book Antiqua" w:cs="Book Antiqua"/>
          <w:color w:val="000000"/>
        </w:rPr>
        <w:t>Talinum</w:t>
      </w:r>
      <w:proofErr w:type="spellEnd"/>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triangulare</w:t>
      </w:r>
      <w:proofErr w:type="spellEnd"/>
      <w:r w:rsidR="00B26E3C" w:rsidRPr="00C66821">
        <w:rPr>
          <w:rFonts w:ascii="Book Antiqua" w:eastAsia="Book Antiqua" w:hAnsi="Book Antiqua" w:cs="Book Antiqua"/>
          <w:color w:val="000000"/>
        </w:rPr>
        <w:t xml:space="preserve"> Whole wheat meal fortified with soy flour consumed with </w:t>
      </w:r>
      <w:proofErr w:type="spellStart"/>
      <w:r w:rsidR="00B26E3C" w:rsidRPr="00C66821">
        <w:rPr>
          <w:rFonts w:ascii="Book Antiqua" w:eastAsia="Book Antiqua" w:hAnsi="Book Antiqua" w:cs="Book Antiqua"/>
          <w:color w:val="000000"/>
        </w:rPr>
        <w:t>Talinum</w:t>
      </w:r>
      <w:proofErr w:type="spellEnd"/>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triangulare</w:t>
      </w:r>
      <w:proofErr w:type="spellEnd"/>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color w:val="000000"/>
        </w:rPr>
        <w:t>gbure</w:t>
      </w:r>
      <w:proofErr w:type="spellEnd"/>
      <w:r w:rsidR="00B26E3C" w:rsidRPr="00C66821">
        <w:rPr>
          <w:rFonts w:ascii="Book Antiqua" w:eastAsia="Book Antiqua" w:hAnsi="Book Antiqua" w:cs="Book Antiqua"/>
          <w:color w:val="000000"/>
        </w:rPr>
        <w:t xml:space="preserve">) soup glycemic index and the test human subjects' lipid profiles. </w:t>
      </w:r>
      <w:r w:rsidR="00B26E3C" w:rsidRPr="00C66821">
        <w:rPr>
          <w:rFonts w:ascii="Book Antiqua" w:eastAsia="Book Antiqua" w:hAnsi="Book Antiqua" w:cs="Book Antiqua"/>
          <w:i/>
          <w:iCs/>
          <w:color w:val="000000"/>
        </w:rPr>
        <w:t xml:space="preserve">Diabetes </w:t>
      </w:r>
      <w:proofErr w:type="spellStart"/>
      <w:r w:rsidR="00B26E3C" w:rsidRPr="00C66821">
        <w:rPr>
          <w:rFonts w:ascii="Book Antiqua" w:eastAsia="Book Antiqua" w:hAnsi="Book Antiqua" w:cs="Book Antiqua"/>
          <w:i/>
          <w:iCs/>
          <w:color w:val="000000"/>
        </w:rPr>
        <w:t>Metab</w:t>
      </w:r>
      <w:proofErr w:type="spellEnd"/>
      <w:r w:rsidR="00B26E3C" w:rsidRPr="00C66821">
        <w:rPr>
          <w:rFonts w:ascii="Book Antiqua" w:eastAsia="Book Antiqua" w:hAnsi="Book Antiqua" w:cs="Book Antiqua"/>
          <w:i/>
          <w:iCs/>
          <w:color w:val="000000"/>
        </w:rPr>
        <w:t xml:space="preserve"> </w:t>
      </w:r>
      <w:proofErr w:type="spellStart"/>
      <w:r w:rsidR="00B26E3C" w:rsidRPr="00C66821">
        <w:rPr>
          <w:rFonts w:ascii="Book Antiqua" w:eastAsia="Book Antiqua" w:hAnsi="Book Antiqua" w:cs="Book Antiqua"/>
          <w:i/>
          <w:iCs/>
          <w:color w:val="000000"/>
        </w:rPr>
        <w:t>Syndr</w:t>
      </w:r>
      <w:proofErr w:type="spellEnd"/>
      <w:r w:rsidR="00B26E3C" w:rsidRPr="00C66821">
        <w:rPr>
          <w:rFonts w:ascii="Book Antiqua" w:eastAsia="Book Antiqua" w:hAnsi="Book Antiqua" w:cs="Book Antiqua"/>
          <w:color w:val="000000"/>
        </w:rPr>
        <w:t xml:space="preserve"> 2018; </w:t>
      </w:r>
      <w:r w:rsidR="00B26E3C" w:rsidRPr="00C66821">
        <w:rPr>
          <w:rFonts w:ascii="Book Antiqua" w:eastAsia="Book Antiqua" w:hAnsi="Book Antiqua" w:cs="Book Antiqua"/>
          <w:b/>
          <w:bCs/>
          <w:color w:val="000000"/>
        </w:rPr>
        <w:t>12</w:t>
      </w:r>
      <w:r w:rsidR="00B26E3C" w:rsidRPr="00C66821">
        <w:rPr>
          <w:rFonts w:ascii="Book Antiqua" w:eastAsia="Book Antiqua" w:hAnsi="Book Antiqua" w:cs="Book Antiqua"/>
          <w:color w:val="000000"/>
        </w:rPr>
        <w:t>: 831-837 [PMID: 28951062 DOI: 10.1016/j.dsx.2017.08.007]</w:t>
      </w:r>
    </w:p>
    <w:p w14:paraId="519F251E" w14:textId="07AFC8FC"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0</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Young KW</w:t>
      </w:r>
      <w:r w:rsidR="004E1B7C" w:rsidRPr="00C66821">
        <w:rPr>
          <w:rFonts w:ascii="Book Antiqua" w:eastAsia="Book Antiqua" w:hAnsi="Book Antiqua" w:cs="Book Antiqua"/>
          <w:b/>
          <w:bCs/>
          <w:color w:val="000000"/>
        </w:rPr>
        <w:t>H</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w:t>
      </w:r>
      <w:r w:rsidR="004E1B7C" w:rsidRPr="00C66821">
        <w:rPr>
          <w:rFonts w:ascii="Book Antiqua" w:eastAsia="Book Antiqua" w:hAnsi="Book Antiqua" w:cs="Book Antiqua"/>
          <w:color w:val="000000"/>
        </w:rPr>
        <w:t>S</w:t>
      </w:r>
      <w:r w:rsidRPr="00C66821">
        <w:rPr>
          <w:rFonts w:ascii="Book Antiqua" w:eastAsia="Book Antiqua" w:hAnsi="Book Antiqua" w:cs="Book Antiqua"/>
          <w:color w:val="000000"/>
        </w:rPr>
        <w:t xml:space="preserve">. Effect of volume and type of beverage consumed with a standard test meal on postprandial blood glucose responses.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Res</w:t>
      </w:r>
      <w:r w:rsidRPr="00C66821">
        <w:rPr>
          <w:rFonts w:ascii="Book Antiqua" w:eastAsia="Book Antiqua" w:hAnsi="Book Antiqua" w:cs="Book Antiqua"/>
          <w:color w:val="000000"/>
        </w:rPr>
        <w:t xml:space="preserve"> 1998;</w:t>
      </w:r>
      <w:r w:rsidR="004E1B7C"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18</w:t>
      </w:r>
      <w:r w:rsidRPr="00C66821">
        <w:rPr>
          <w:rFonts w:ascii="Book Antiqua" w:eastAsia="Book Antiqua" w:hAnsi="Book Antiqua" w:cs="Book Antiqua"/>
          <w:color w:val="000000"/>
        </w:rPr>
        <w:t>:</w:t>
      </w:r>
      <w:r w:rsidR="004E1B7C"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1857-</w:t>
      </w:r>
      <w:r w:rsidR="004E1B7C" w:rsidRPr="00C66821">
        <w:rPr>
          <w:rFonts w:ascii="Book Antiqua" w:eastAsia="Book Antiqua" w:hAnsi="Book Antiqua" w:cs="Book Antiqua"/>
          <w:color w:val="000000"/>
        </w:rPr>
        <w:t>18</w:t>
      </w:r>
      <w:r w:rsidRPr="00C66821">
        <w:rPr>
          <w:rFonts w:ascii="Book Antiqua" w:eastAsia="Book Antiqua" w:hAnsi="Book Antiqua" w:cs="Book Antiqua"/>
          <w:color w:val="000000"/>
        </w:rPr>
        <w:t>63</w:t>
      </w:r>
      <w:r w:rsidR="00A947AB" w:rsidRPr="00C66821">
        <w:rPr>
          <w:rFonts w:ascii="Book Antiqua" w:eastAsia="Book Antiqua" w:hAnsi="Book Antiqua" w:cs="Book Antiqua"/>
          <w:color w:val="000000"/>
        </w:rPr>
        <w:t xml:space="preserve"> [DOI: </w:t>
      </w:r>
      <w:r w:rsidRPr="00C66821">
        <w:rPr>
          <w:rFonts w:ascii="Book Antiqua" w:eastAsia="Book Antiqua" w:hAnsi="Book Antiqua" w:cs="Book Antiqua"/>
          <w:color w:val="000000"/>
        </w:rPr>
        <w:t>10.1016/S0271-5317(98)00155-9</w:t>
      </w:r>
      <w:r w:rsidR="00A947AB" w:rsidRPr="00C66821">
        <w:rPr>
          <w:rFonts w:ascii="Book Antiqua" w:eastAsia="Book Antiqua" w:hAnsi="Book Antiqua" w:cs="Book Antiqua"/>
          <w:color w:val="000000"/>
        </w:rPr>
        <w:t>]</w:t>
      </w:r>
    </w:p>
    <w:p w14:paraId="615FCADC" w14:textId="02AD4FDD"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Brouns</w:t>
      </w:r>
      <w:proofErr w:type="spellEnd"/>
      <w:r w:rsidRPr="00C66821">
        <w:rPr>
          <w:rFonts w:ascii="Book Antiqua" w:eastAsia="Book Antiqua" w:hAnsi="Book Antiqua" w:cs="Book Antiqua"/>
          <w:b/>
          <w:bCs/>
          <w:color w:val="000000"/>
        </w:rPr>
        <w:t xml:space="preserve"> F</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Bjorck</w:t>
      </w:r>
      <w:proofErr w:type="spellEnd"/>
      <w:r w:rsidRPr="00C66821">
        <w:rPr>
          <w:rFonts w:ascii="Book Antiqua" w:eastAsia="Book Antiqua" w:hAnsi="Book Antiqua" w:cs="Book Antiqua"/>
          <w:color w:val="000000"/>
        </w:rPr>
        <w:t xml:space="preserve"> I, Frayn KN, Gibbs AL, Lang V, </w:t>
      </w:r>
      <w:proofErr w:type="spellStart"/>
      <w:r w:rsidRPr="00C66821">
        <w:rPr>
          <w:rFonts w:ascii="Book Antiqua" w:eastAsia="Book Antiqua" w:hAnsi="Book Antiqua" w:cs="Book Antiqua"/>
          <w:color w:val="000000"/>
        </w:rPr>
        <w:t>Slama</w:t>
      </w:r>
      <w:proofErr w:type="spellEnd"/>
      <w:r w:rsidRPr="00C66821">
        <w:rPr>
          <w:rFonts w:ascii="Book Antiqua" w:eastAsia="Book Antiqua" w:hAnsi="Book Antiqua" w:cs="Book Antiqua"/>
          <w:color w:val="000000"/>
        </w:rPr>
        <w:t xml:space="preserve"> G,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methodology. </w:t>
      </w:r>
      <w:proofErr w:type="spellStart"/>
      <w:r w:rsidR="00807FCD" w:rsidRPr="00C66821">
        <w:rPr>
          <w:rFonts w:ascii="Book Antiqua" w:eastAsia="Book Antiqua" w:hAnsi="Book Antiqua" w:cs="Book Antiqua"/>
          <w:i/>
          <w:iCs/>
          <w:color w:val="000000"/>
        </w:rPr>
        <w:t>Nutr</w:t>
      </w:r>
      <w:proofErr w:type="spellEnd"/>
      <w:r w:rsidR="00807FCD" w:rsidRPr="00C66821">
        <w:rPr>
          <w:rFonts w:ascii="Book Antiqua" w:eastAsia="Book Antiqua" w:hAnsi="Book Antiqua" w:cs="Book Antiqua"/>
          <w:i/>
          <w:iCs/>
          <w:color w:val="000000"/>
        </w:rPr>
        <w:t xml:space="preserve"> Res Rev</w:t>
      </w:r>
      <w:r w:rsidRPr="00C66821">
        <w:rPr>
          <w:rFonts w:ascii="Book Antiqua" w:eastAsia="Book Antiqua" w:hAnsi="Book Antiqua" w:cs="Book Antiqua"/>
          <w:color w:val="000000"/>
        </w:rPr>
        <w:t xml:space="preserve"> 2005;</w:t>
      </w:r>
      <w:r w:rsidR="00807FCD"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18</w:t>
      </w:r>
      <w:r w:rsidRPr="00C66821">
        <w:rPr>
          <w:rFonts w:ascii="Book Antiqua" w:eastAsia="Book Antiqua" w:hAnsi="Book Antiqua" w:cs="Book Antiqua"/>
          <w:color w:val="000000"/>
        </w:rPr>
        <w:t>:</w:t>
      </w:r>
      <w:r w:rsidR="00807FCD"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145-</w:t>
      </w:r>
      <w:r w:rsidR="00807FCD"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71 </w:t>
      </w:r>
      <w:r w:rsidR="00807FCD" w:rsidRPr="00C66821">
        <w:rPr>
          <w:rFonts w:ascii="Book Antiqua" w:eastAsia="Book Antiqua" w:hAnsi="Book Antiqua" w:cs="Book Antiqua"/>
          <w:color w:val="000000"/>
        </w:rPr>
        <w:t>[PMID: 19079901 DOI: 10.1079/NRR2005100]</w:t>
      </w:r>
    </w:p>
    <w:p w14:paraId="32F64765" w14:textId="456C07D3"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Sievenpiper</w:t>
      </w:r>
      <w:proofErr w:type="spellEnd"/>
      <w:r w:rsidRPr="00C66821">
        <w:rPr>
          <w:rFonts w:ascii="Book Antiqua" w:eastAsia="Book Antiqua" w:hAnsi="Book Antiqua" w:cs="Book Antiqua"/>
          <w:b/>
          <w:bCs/>
          <w:color w:val="000000"/>
        </w:rPr>
        <w:t xml:space="preserve"> JL</w:t>
      </w:r>
      <w:r w:rsidRPr="00C66821">
        <w:rPr>
          <w:rFonts w:ascii="Book Antiqua" w:eastAsia="Book Antiqua" w:hAnsi="Book Antiqua" w:cs="Book Antiqua"/>
          <w:color w:val="000000"/>
        </w:rPr>
        <w:t xml:space="preserve">, Jenkins DJ, </w:t>
      </w:r>
      <w:proofErr w:type="spellStart"/>
      <w:r w:rsidRPr="00C66821">
        <w:rPr>
          <w:rFonts w:ascii="Book Antiqua" w:eastAsia="Book Antiqua" w:hAnsi="Book Antiqua" w:cs="Book Antiqua"/>
          <w:color w:val="000000"/>
        </w:rPr>
        <w:t>Josse</w:t>
      </w:r>
      <w:proofErr w:type="spellEnd"/>
      <w:r w:rsidRPr="00C66821">
        <w:rPr>
          <w:rFonts w:ascii="Book Antiqua" w:eastAsia="Book Antiqua" w:hAnsi="Book Antiqua" w:cs="Book Antiqua"/>
          <w:color w:val="000000"/>
        </w:rPr>
        <w:t xml:space="preserve"> RG, </w:t>
      </w:r>
      <w:proofErr w:type="spellStart"/>
      <w:r w:rsidRPr="00C66821">
        <w:rPr>
          <w:rFonts w:ascii="Book Antiqua" w:eastAsia="Book Antiqua" w:hAnsi="Book Antiqua" w:cs="Book Antiqua"/>
          <w:color w:val="000000"/>
        </w:rPr>
        <w:t>Vuksan</w:t>
      </w:r>
      <w:proofErr w:type="spellEnd"/>
      <w:r w:rsidRPr="00C66821">
        <w:rPr>
          <w:rFonts w:ascii="Book Antiqua" w:eastAsia="Book Antiqua" w:hAnsi="Book Antiqua" w:cs="Book Antiqua"/>
          <w:color w:val="000000"/>
        </w:rPr>
        <w:t xml:space="preserve"> V. Dilution of the 75-g oral glucose tolerance test improves overall tolerability but not reproducibility in subjects with different body compositions. </w:t>
      </w:r>
      <w:r w:rsidR="00B73DB4" w:rsidRPr="00C66821">
        <w:rPr>
          <w:rFonts w:ascii="Book Antiqua" w:eastAsia="Book Antiqua" w:hAnsi="Book Antiqua" w:cs="Book Antiqua"/>
          <w:i/>
          <w:iCs/>
          <w:color w:val="000000"/>
        </w:rPr>
        <w:t xml:space="preserve">Diabetes Res </w:t>
      </w:r>
      <w:proofErr w:type="spellStart"/>
      <w:r w:rsidR="00B73DB4" w:rsidRPr="00C66821">
        <w:rPr>
          <w:rFonts w:ascii="Book Antiqua" w:eastAsia="Book Antiqua" w:hAnsi="Book Antiqua" w:cs="Book Antiqua"/>
          <w:i/>
          <w:iCs/>
          <w:color w:val="000000"/>
        </w:rPr>
        <w:t>Clin</w:t>
      </w:r>
      <w:proofErr w:type="spellEnd"/>
      <w:r w:rsidR="00B73DB4" w:rsidRPr="00C66821">
        <w:rPr>
          <w:rFonts w:ascii="Book Antiqua" w:eastAsia="Book Antiqua" w:hAnsi="Book Antiqua" w:cs="Book Antiqua"/>
          <w:i/>
          <w:iCs/>
          <w:color w:val="000000"/>
        </w:rPr>
        <w:t xml:space="preserve"> </w:t>
      </w:r>
      <w:proofErr w:type="spellStart"/>
      <w:r w:rsidR="00B73DB4" w:rsidRPr="00C66821">
        <w:rPr>
          <w:rFonts w:ascii="Book Antiqua" w:eastAsia="Book Antiqua" w:hAnsi="Book Antiqua" w:cs="Book Antiqua"/>
          <w:i/>
          <w:iCs/>
          <w:color w:val="000000"/>
        </w:rPr>
        <w:t>Pract</w:t>
      </w:r>
      <w:proofErr w:type="spellEnd"/>
      <w:r w:rsidRPr="00C66821">
        <w:rPr>
          <w:rFonts w:ascii="Book Antiqua" w:eastAsia="Book Antiqua" w:hAnsi="Book Antiqua" w:cs="Book Antiqua"/>
          <w:color w:val="000000"/>
        </w:rPr>
        <w:t xml:space="preserve"> 2001;</w:t>
      </w:r>
      <w:r w:rsidR="00B73DB4"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51</w:t>
      </w:r>
      <w:r w:rsidRPr="00C66821">
        <w:rPr>
          <w:rFonts w:ascii="Book Antiqua" w:eastAsia="Book Antiqua" w:hAnsi="Book Antiqua" w:cs="Book Antiqua"/>
          <w:color w:val="000000"/>
        </w:rPr>
        <w:t>:</w:t>
      </w:r>
      <w:r w:rsidR="00B73DB4"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87-95</w:t>
      </w:r>
      <w:r w:rsidR="00B73DB4" w:rsidRPr="00C66821">
        <w:rPr>
          <w:rFonts w:ascii="Book Antiqua" w:eastAsia="Book Antiqua" w:hAnsi="Book Antiqua" w:cs="Book Antiqua"/>
          <w:color w:val="000000"/>
        </w:rPr>
        <w:t xml:space="preserve"> [PMID: 11165688 DOI: 10.1016/s0168-8227(00)00209-6]</w:t>
      </w:r>
    </w:p>
    <w:p w14:paraId="2D1DAFA1" w14:textId="11EE151C"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3</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Greer F</w:t>
      </w:r>
      <w:r w:rsidRPr="00C66821">
        <w:rPr>
          <w:rFonts w:ascii="Book Antiqua" w:eastAsia="Book Antiqua" w:hAnsi="Book Antiqua" w:cs="Book Antiqua"/>
          <w:color w:val="000000"/>
        </w:rPr>
        <w:t xml:space="preserve">, Hudson R, Ross R, Graham T. Caffeine ingestion decreases glucose disposal during a </w:t>
      </w:r>
      <w:proofErr w:type="spellStart"/>
      <w:r w:rsidRPr="00C66821">
        <w:rPr>
          <w:rFonts w:ascii="Book Antiqua" w:eastAsia="Book Antiqua" w:hAnsi="Book Antiqua" w:cs="Book Antiqua"/>
          <w:color w:val="000000"/>
        </w:rPr>
        <w:t>hyperinsulinemic-euglycemic</w:t>
      </w:r>
      <w:proofErr w:type="spellEnd"/>
      <w:r w:rsidRPr="00C66821">
        <w:rPr>
          <w:rFonts w:ascii="Book Antiqua" w:eastAsia="Book Antiqua" w:hAnsi="Book Antiqua" w:cs="Book Antiqua"/>
          <w:color w:val="000000"/>
        </w:rPr>
        <w:t xml:space="preserve"> clamp in sedentary humans. </w:t>
      </w:r>
      <w:r w:rsidRPr="00C66821">
        <w:rPr>
          <w:rFonts w:ascii="Book Antiqua" w:eastAsia="Book Antiqua" w:hAnsi="Book Antiqua" w:cs="Book Antiqua"/>
          <w:i/>
          <w:iCs/>
          <w:color w:val="000000"/>
        </w:rPr>
        <w:t>Diabetes</w:t>
      </w:r>
      <w:r w:rsidRPr="00C66821">
        <w:rPr>
          <w:rFonts w:ascii="Book Antiqua" w:eastAsia="Book Antiqua" w:hAnsi="Book Antiqua" w:cs="Book Antiqua"/>
          <w:color w:val="000000"/>
        </w:rPr>
        <w:t xml:space="preserve"> 2001; </w:t>
      </w:r>
      <w:r w:rsidRPr="00C66821">
        <w:rPr>
          <w:rFonts w:ascii="Book Antiqua" w:eastAsia="Book Antiqua" w:hAnsi="Book Antiqua" w:cs="Book Antiqua"/>
          <w:b/>
          <w:bCs/>
          <w:color w:val="000000"/>
        </w:rPr>
        <w:t>50</w:t>
      </w:r>
      <w:r w:rsidRPr="00C66821">
        <w:rPr>
          <w:rFonts w:ascii="Book Antiqua" w:eastAsia="Book Antiqua" w:hAnsi="Book Antiqua" w:cs="Book Antiqua"/>
          <w:color w:val="000000"/>
        </w:rPr>
        <w:t>: 2349-2354 [PMID: 11574419 DOI: 10.2337/diabetes.50.10.2349]</w:t>
      </w:r>
    </w:p>
    <w:p w14:paraId="66E78755" w14:textId="783A6E84"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Feinberg LJ</w:t>
      </w:r>
      <w:r w:rsidRPr="00C66821">
        <w:rPr>
          <w:rFonts w:ascii="Book Antiqua" w:eastAsia="Book Antiqua" w:hAnsi="Book Antiqua" w:cs="Book Antiqua"/>
          <w:color w:val="000000"/>
        </w:rPr>
        <w:t xml:space="preserve">, Sandberg H, De Castro O, </w:t>
      </w:r>
      <w:proofErr w:type="spellStart"/>
      <w:r w:rsidRPr="00C66821">
        <w:rPr>
          <w:rFonts w:ascii="Book Antiqua" w:eastAsia="Book Antiqua" w:hAnsi="Book Antiqua" w:cs="Book Antiqua"/>
          <w:color w:val="000000"/>
        </w:rPr>
        <w:t>Bellet</w:t>
      </w:r>
      <w:proofErr w:type="spellEnd"/>
      <w:r w:rsidRPr="00C66821">
        <w:rPr>
          <w:rFonts w:ascii="Book Antiqua" w:eastAsia="Book Antiqua" w:hAnsi="Book Antiqua" w:cs="Book Antiqua"/>
          <w:color w:val="000000"/>
        </w:rPr>
        <w:t xml:space="preserve"> S. Effects of coffee ingestion on oral glucose tolerance curves in normal human subjects. </w:t>
      </w:r>
      <w:r w:rsidRPr="00C66821">
        <w:rPr>
          <w:rFonts w:ascii="Book Antiqua" w:eastAsia="Book Antiqua" w:hAnsi="Book Antiqua" w:cs="Book Antiqua"/>
          <w:i/>
          <w:iCs/>
          <w:color w:val="000000"/>
        </w:rPr>
        <w:t>Metabolism</w:t>
      </w:r>
      <w:r w:rsidRPr="00C66821">
        <w:rPr>
          <w:rFonts w:ascii="Book Antiqua" w:eastAsia="Book Antiqua" w:hAnsi="Book Antiqua" w:cs="Book Antiqua"/>
          <w:color w:val="000000"/>
        </w:rPr>
        <w:t xml:space="preserve"> 1968; </w:t>
      </w:r>
      <w:r w:rsidRPr="00C66821">
        <w:rPr>
          <w:rFonts w:ascii="Book Antiqua" w:eastAsia="Book Antiqua" w:hAnsi="Book Antiqua" w:cs="Book Antiqua"/>
          <w:b/>
          <w:bCs/>
          <w:color w:val="000000"/>
        </w:rPr>
        <w:t>17</w:t>
      </w:r>
      <w:r w:rsidRPr="00C66821">
        <w:rPr>
          <w:rFonts w:ascii="Book Antiqua" w:eastAsia="Book Antiqua" w:hAnsi="Book Antiqua" w:cs="Book Antiqua"/>
          <w:color w:val="000000"/>
        </w:rPr>
        <w:t>: 916-922 [PMID: 4300352 DOI: 10.1016/0026-0495(68)90158-3]</w:t>
      </w:r>
    </w:p>
    <w:p w14:paraId="5B3FAB88" w14:textId="6BD0B829"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5</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Battram</w:t>
      </w:r>
      <w:proofErr w:type="spellEnd"/>
      <w:r w:rsidRPr="00C66821">
        <w:rPr>
          <w:rFonts w:ascii="Book Antiqua" w:eastAsia="Book Antiqua" w:hAnsi="Book Antiqua" w:cs="Book Antiqua"/>
          <w:b/>
          <w:bCs/>
          <w:color w:val="000000"/>
        </w:rPr>
        <w:t xml:space="preserve"> DS</w:t>
      </w:r>
      <w:r w:rsidRPr="00C66821">
        <w:rPr>
          <w:rFonts w:ascii="Book Antiqua" w:eastAsia="Book Antiqua" w:hAnsi="Book Antiqua" w:cs="Book Antiqua"/>
          <w:color w:val="000000"/>
        </w:rPr>
        <w:t xml:space="preserve">, Arthur R, Weekes A, Graham TE. The glucose intolerance induced by caffeinated coffee ingestion is less pronounced than that due to alkaloid caffeine in men. </w:t>
      </w:r>
      <w:r w:rsidRPr="00C66821">
        <w:rPr>
          <w:rFonts w:ascii="Book Antiqua" w:eastAsia="Book Antiqua" w:hAnsi="Book Antiqua" w:cs="Book Antiqua"/>
          <w:i/>
          <w:iCs/>
          <w:color w:val="000000"/>
        </w:rPr>
        <w:t xml:space="preserve">J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2006; </w:t>
      </w:r>
      <w:r w:rsidRPr="00C66821">
        <w:rPr>
          <w:rFonts w:ascii="Book Antiqua" w:eastAsia="Book Antiqua" w:hAnsi="Book Antiqua" w:cs="Book Antiqua"/>
          <w:b/>
          <w:bCs/>
          <w:color w:val="000000"/>
        </w:rPr>
        <w:t>136</w:t>
      </w:r>
      <w:r w:rsidRPr="00C66821">
        <w:rPr>
          <w:rFonts w:ascii="Book Antiqua" w:eastAsia="Book Antiqua" w:hAnsi="Book Antiqua" w:cs="Book Antiqua"/>
          <w:color w:val="000000"/>
        </w:rPr>
        <w:t>: 1276-1280 [PMID: 16614416 DOI: 10.1093/</w:t>
      </w:r>
      <w:proofErr w:type="spellStart"/>
      <w:r w:rsidRPr="00C66821">
        <w:rPr>
          <w:rFonts w:ascii="Book Antiqua" w:eastAsia="Book Antiqua" w:hAnsi="Book Antiqua" w:cs="Book Antiqua"/>
          <w:color w:val="000000"/>
        </w:rPr>
        <w:t>jn</w:t>
      </w:r>
      <w:proofErr w:type="spellEnd"/>
      <w:r w:rsidRPr="00C66821">
        <w:rPr>
          <w:rFonts w:ascii="Book Antiqua" w:eastAsia="Book Antiqua" w:hAnsi="Book Antiqua" w:cs="Book Antiqua"/>
          <w:color w:val="000000"/>
        </w:rPr>
        <w:t>/136.5.1276]</w:t>
      </w:r>
    </w:p>
    <w:p w14:paraId="34A47093" w14:textId="4B4D6718"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6</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Lien HC</w:t>
      </w:r>
      <w:r w:rsidRPr="00C66821">
        <w:rPr>
          <w:rFonts w:ascii="Book Antiqua" w:eastAsia="Book Antiqua" w:hAnsi="Book Antiqua" w:cs="Book Antiqua"/>
          <w:color w:val="000000"/>
        </w:rPr>
        <w:t xml:space="preserve">, Chen GH, Chang CS, Kao CH, Wang SJ. The effect of coffee on gastric emptying. </w:t>
      </w:r>
      <w:proofErr w:type="spellStart"/>
      <w:r w:rsidRPr="00C66821">
        <w:rPr>
          <w:rFonts w:ascii="Book Antiqua" w:eastAsia="Book Antiqua" w:hAnsi="Book Antiqua" w:cs="Book Antiqua"/>
          <w:i/>
          <w:iCs/>
          <w:color w:val="000000"/>
        </w:rPr>
        <w:t>Nucl</w:t>
      </w:r>
      <w:proofErr w:type="spellEnd"/>
      <w:r w:rsidRPr="00C66821">
        <w:rPr>
          <w:rFonts w:ascii="Book Antiqua" w:eastAsia="Book Antiqua" w:hAnsi="Book Antiqua" w:cs="Book Antiqua"/>
          <w:i/>
          <w:iCs/>
          <w:color w:val="000000"/>
        </w:rPr>
        <w:t xml:space="preserve"> Med </w:t>
      </w:r>
      <w:proofErr w:type="spellStart"/>
      <w:r w:rsidRPr="00C66821">
        <w:rPr>
          <w:rFonts w:ascii="Book Antiqua" w:eastAsia="Book Antiqua" w:hAnsi="Book Antiqua" w:cs="Book Antiqua"/>
          <w:i/>
          <w:iCs/>
          <w:color w:val="000000"/>
        </w:rPr>
        <w:t>Commun</w:t>
      </w:r>
      <w:proofErr w:type="spellEnd"/>
      <w:r w:rsidRPr="00C66821">
        <w:rPr>
          <w:rFonts w:ascii="Book Antiqua" w:eastAsia="Book Antiqua" w:hAnsi="Book Antiqua" w:cs="Book Antiqua"/>
          <w:color w:val="000000"/>
        </w:rPr>
        <w:t xml:space="preserve"> 1995; </w:t>
      </w:r>
      <w:r w:rsidRPr="00C66821">
        <w:rPr>
          <w:rFonts w:ascii="Book Antiqua" w:eastAsia="Book Antiqua" w:hAnsi="Book Antiqua" w:cs="Book Antiqua"/>
          <w:b/>
          <w:bCs/>
          <w:color w:val="000000"/>
        </w:rPr>
        <w:t>16</w:t>
      </w:r>
      <w:r w:rsidRPr="00C66821">
        <w:rPr>
          <w:rFonts w:ascii="Book Antiqua" w:eastAsia="Book Antiqua" w:hAnsi="Book Antiqua" w:cs="Book Antiqua"/>
          <w:color w:val="000000"/>
        </w:rPr>
        <w:t>: 923-926 [PMID: 8587758 DOI: 10.1097/00006231-199511000-00008]</w:t>
      </w:r>
    </w:p>
    <w:p w14:paraId="237F8E06" w14:textId="7D827802" w:rsidR="00A77B3E" w:rsidRPr="00C66821" w:rsidRDefault="00B26E3C">
      <w:pPr>
        <w:spacing w:line="360" w:lineRule="auto"/>
        <w:jc w:val="both"/>
      </w:pPr>
      <w:r w:rsidRPr="00C66821">
        <w:rPr>
          <w:rFonts w:ascii="Book Antiqua" w:eastAsia="Book Antiqua" w:hAnsi="Book Antiqua" w:cs="Book Antiqua"/>
          <w:color w:val="000000"/>
        </w:rPr>
        <w:t>8</w:t>
      </w:r>
      <w:r w:rsidR="00DE0331"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Hara Y</w:t>
      </w:r>
      <w:r w:rsidRPr="00C66821">
        <w:rPr>
          <w:rFonts w:ascii="Book Antiqua" w:eastAsia="Book Antiqua" w:hAnsi="Book Antiqua" w:cs="Book Antiqua"/>
          <w:color w:val="000000"/>
        </w:rPr>
        <w:t xml:space="preserve">, Honda M. The inhibition of α-amylase by tea polyphenols. </w:t>
      </w:r>
      <w:proofErr w:type="spellStart"/>
      <w:r w:rsidRPr="00C66821">
        <w:rPr>
          <w:rFonts w:ascii="Book Antiqua" w:eastAsia="Book Antiqua" w:hAnsi="Book Antiqua" w:cs="Book Antiqua"/>
          <w:i/>
          <w:iCs/>
          <w:color w:val="000000"/>
        </w:rPr>
        <w:t>Agr</w:t>
      </w:r>
      <w:proofErr w:type="spellEnd"/>
      <w:r w:rsidRPr="00C66821">
        <w:rPr>
          <w:rFonts w:ascii="Book Antiqua" w:eastAsia="Book Antiqua" w:hAnsi="Book Antiqua" w:cs="Book Antiqua"/>
          <w:i/>
          <w:iCs/>
          <w:color w:val="000000"/>
        </w:rPr>
        <w:t xml:space="preserve"> Bio</w:t>
      </w:r>
      <w:r w:rsidR="00684B2F"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Chem</w:t>
      </w:r>
      <w:proofErr w:type="spellEnd"/>
      <w:r w:rsidRPr="00C66821">
        <w:rPr>
          <w:rFonts w:ascii="Book Antiqua" w:eastAsia="Book Antiqua" w:hAnsi="Book Antiqua" w:cs="Book Antiqua"/>
          <w:color w:val="000000"/>
        </w:rPr>
        <w:t xml:space="preserve"> 1990;</w:t>
      </w:r>
      <w:r w:rsidR="00684B2F"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54</w:t>
      </w:r>
      <w:r w:rsidRPr="00C66821">
        <w:rPr>
          <w:rFonts w:ascii="Book Antiqua" w:eastAsia="Book Antiqua" w:hAnsi="Book Antiqua" w:cs="Book Antiqua"/>
          <w:color w:val="000000"/>
        </w:rPr>
        <w:t>:</w:t>
      </w:r>
      <w:r w:rsidR="00684B2F"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1939-</w:t>
      </w:r>
      <w:r w:rsidR="00684B2F" w:rsidRPr="00C66821">
        <w:rPr>
          <w:rFonts w:ascii="Book Antiqua" w:eastAsia="Book Antiqua" w:hAnsi="Book Antiqua" w:cs="Book Antiqua"/>
          <w:color w:val="000000"/>
        </w:rPr>
        <w:t>19</w:t>
      </w:r>
      <w:r w:rsidRPr="00C66821">
        <w:rPr>
          <w:rFonts w:ascii="Book Antiqua" w:eastAsia="Book Antiqua" w:hAnsi="Book Antiqua" w:cs="Book Antiqua"/>
          <w:color w:val="000000"/>
        </w:rPr>
        <w:t>45</w:t>
      </w:r>
      <w:r w:rsidR="00684B2F" w:rsidRPr="00C66821">
        <w:rPr>
          <w:rFonts w:ascii="Book Antiqua" w:eastAsia="Book Antiqua" w:hAnsi="Book Antiqua" w:cs="Book Antiqua"/>
          <w:color w:val="000000"/>
        </w:rPr>
        <w:t xml:space="preserve"> [DOI: </w:t>
      </w:r>
      <w:r w:rsidRPr="00C66821">
        <w:rPr>
          <w:rFonts w:ascii="Book Antiqua" w:eastAsia="Book Antiqua" w:hAnsi="Book Antiqua" w:cs="Book Antiqua"/>
          <w:color w:val="000000"/>
        </w:rPr>
        <w:t>10.1080/00021369.1990.10870239</w:t>
      </w:r>
      <w:r w:rsidR="00684B2F" w:rsidRPr="00C66821">
        <w:rPr>
          <w:rFonts w:ascii="Book Antiqua" w:eastAsia="Book Antiqua" w:hAnsi="Book Antiqua" w:cs="Book Antiqua"/>
          <w:color w:val="000000"/>
        </w:rPr>
        <w:t>]</w:t>
      </w:r>
    </w:p>
    <w:p w14:paraId="6F782EC1" w14:textId="4D07DF36" w:rsidR="00A77B3E" w:rsidRPr="00C66821" w:rsidRDefault="00B26E3C">
      <w:pPr>
        <w:spacing w:line="360" w:lineRule="auto"/>
        <w:jc w:val="both"/>
      </w:pPr>
      <w:r w:rsidRPr="00C66821">
        <w:rPr>
          <w:rFonts w:ascii="Book Antiqua" w:eastAsia="Book Antiqua" w:hAnsi="Book Antiqua" w:cs="Book Antiqua"/>
          <w:color w:val="000000"/>
        </w:rPr>
        <w:lastRenderedPageBreak/>
        <w:t>8</w:t>
      </w:r>
      <w:r w:rsidR="00DE0331" w:rsidRPr="00C66821">
        <w:rPr>
          <w:rFonts w:ascii="Book Antiqua" w:eastAsia="Book Antiqua" w:hAnsi="Book Antiqua" w:cs="Book Antiqua"/>
          <w:color w:val="000000"/>
        </w:rPr>
        <w:t>8</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Zhang J</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Kashket</w:t>
      </w:r>
      <w:proofErr w:type="spellEnd"/>
      <w:r w:rsidRPr="00C66821">
        <w:rPr>
          <w:rFonts w:ascii="Book Antiqua" w:eastAsia="Book Antiqua" w:hAnsi="Book Antiqua" w:cs="Book Antiqua"/>
          <w:color w:val="000000"/>
        </w:rPr>
        <w:t xml:space="preserve"> S. Inhibition of salivary amylase by black and green teas and their effects on the intraoral hydrolysis of starch. </w:t>
      </w:r>
      <w:r w:rsidRPr="00C66821">
        <w:rPr>
          <w:rFonts w:ascii="Book Antiqua" w:eastAsia="Book Antiqua" w:hAnsi="Book Antiqua" w:cs="Book Antiqua"/>
          <w:i/>
          <w:iCs/>
          <w:color w:val="000000"/>
        </w:rPr>
        <w:t>Caries Re</w:t>
      </w:r>
      <w:r w:rsidR="00684B2F" w:rsidRPr="00C66821">
        <w:rPr>
          <w:rFonts w:ascii="Book Antiqua" w:eastAsia="Book Antiqua" w:hAnsi="Book Antiqua" w:cs="Book Antiqua"/>
          <w:i/>
          <w:iCs/>
          <w:color w:val="000000"/>
        </w:rPr>
        <w:t>s</w:t>
      </w:r>
      <w:r w:rsidRPr="00C66821">
        <w:rPr>
          <w:rFonts w:ascii="Book Antiqua" w:eastAsia="Book Antiqua" w:hAnsi="Book Antiqua" w:cs="Book Antiqua"/>
          <w:color w:val="000000"/>
        </w:rPr>
        <w:t xml:space="preserve"> 1998;</w:t>
      </w:r>
      <w:r w:rsidR="00684B2F"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32</w:t>
      </w:r>
      <w:r w:rsidRPr="00C66821">
        <w:rPr>
          <w:rFonts w:ascii="Book Antiqua" w:eastAsia="Book Antiqua" w:hAnsi="Book Antiqua" w:cs="Book Antiqua"/>
          <w:color w:val="000000"/>
        </w:rPr>
        <w:t>:</w:t>
      </w:r>
      <w:r w:rsidR="00684B2F"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233-</w:t>
      </w:r>
      <w:r w:rsidR="00684B2F" w:rsidRPr="00C66821">
        <w:rPr>
          <w:rFonts w:ascii="Book Antiqua" w:eastAsia="Book Antiqua" w:hAnsi="Book Antiqua" w:cs="Book Antiqua"/>
          <w:color w:val="000000"/>
        </w:rPr>
        <w:t>23</w:t>
      </w:r>
      <w:r w:rsidRPr="00C66821">
        <w:rPr>
          <w:rFonts w:ascii="Book Antiqua" w:eastAsia="Book Antiqua" w:hAnsi="Book Antiqua" w:cs="Book Antiqua"/>
          <w:color w:val="000000"/>
        </w:rPr>
        <w:t xml:space="preserve">8 </w:t>
      </w:r>
      <w:r w:rsidR="00684B2F" w:rsidRPr="00C66821">
        <w:rPr>
          <w:rFonts w:ascii="Book Antiqua" w:eastAsia="Book Antiqua" w:hAnsi="Book Antiqua" w:cs="Book Antiqua"/>
          <w:color w:val="000000"/>
        </w:rPr>
        <w:t>[PMID: 9577990 DOI: 10.1159/000016458]</w:t>
      </w:r>
    </w:p>
    <w:p w14:paraId="70A69341" w14:textId="0937B068" w:rsidR="00A77B3E" w:rsidRPr="00C66821" w:rsidRDefault="00DE0331">
      <w:pPr>
        <w:spacing w:line="360" w:lineRule="auto"/>
        <w:jc w:val="both"/>
      </w:pPr>
      <w:r w:rsidRPr="00C66821">
        <w:rPr>
          <w:rFonts w:ascii="Book Antiqua" w:eastAsia="Book Antiqua" w:hAnsi="Book Antiqua" w:cs="Book Antiqua"/>
          <w:color w:val="000000"/>
        </w:rPr>
        <w:t>89</w:t>
      </w:r>
      <w:r w:rsidR="00B26E3C"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b/>
          <w:bCs/>
          <w:color w:val="000000"/>
        </w:rPr>
        <w:t>Honda M</w:t>
      </w:r>
      <w:r w:rsidR="00B26E3C" w:rsidRPr="00C66821">
        <w:rPr>
          <w:rFonts w:ascii="Book Antiqua" w:eastAsia="Book Antiqua" w:hAnsi="Book Antiqua" w:cs="Book Antiqua"/>
          <w:color w:val="000000"/>
        </w:rPr>
        <w:t xml:space="preserve">, Hara Y. </w:t>
      </w:r>
      <w:r w:rsidR="00CC15F0" w:rsidRPr="00C66821">
        <w:rPr>
          <w:rFonts w:ascii="Book Antiqua" w:eastAsia="Book Antiqua" w:hAnsi="Book Antiqua" w:cs="Book Antiqua"/>
          <w:color w:val="000000"/>
        </w:rPr>
        <w:t xml:space="preserve">Inhibition of Rat Small Intestinal Sucrase and α-Glucosidase Activities by Tea Polyphenols. </w:t>
      </w:r>
      <w:proofErr w:type="spellStart"/>
      <w:r w:rsidR="00CC15F0" w:rsidRPr="00C66821">
        <w:rPr>
          <w:rFonts w:ascii="Book Antiqua" w:eastAsia="Book Antiqua" w:hAnsi="Book Antiqua" w:cs="Book Antiqua"/>
          <w:i/>
          <w:iCs/>
          <w:color w:val="000000"/>
        </w:rPr>
        <w:t>Biosci</w:t>
      </w:r>
      <w:proofErr w:type="spellEnd"/>
      <w:r w:rsidR="00CC15F0" w:rsidRPr="00C66821">
        <w:rPr>
          <w:rFonts w:ascii="Book Antiqua" w:eastAsia="Book Antiqua" w:hAnsi="Book Antiqua" w:cs="Book Antiqua"/>
          <w:i/>
          <w:iCs/>
          <w:color w:val="000000"/>
        </w:rPr>
        <w:t xml:space="preserve"> </w:t>
      </w:r>
      <w:proofErr w:type="spellStart"/>
      <w:r w:rsidR="00CC15F0" w:rsidRPr="00C66821">
        <w:rPr>
          <w:rFonts w:ascii="Book Antiqua" w:eastAsia="Book Antiqua" w:hAnsi="Book Antiqua" w:cs="Book Antiqua"/>
          <w:i/>
          <w:iCs/>
          <w:color w:val="000000"/>
        </w:rPr>
        <w:t>Biotechnol</w:t>
      </w:r>
      <w:proofErr w:type="spellEnd"/>
      <w:r w:rsidR="00CC15F0" w:rsidRPr="00C66821">
        <w:rPr>
          <w:rFonts w:ascii="Book Antiqua" w:eastAsia="Book Antiqua" w:hAnsi="Book Antiqua" w:cs="Book Antiqua"/>
          <w:i/>
          <w:iCs/>
          <w:color w:val="000000"/>
        </w:rPr>
        <w:t xml:space="preserve"> </w:t>
      </w:r>
      <w:proofErr w:type="spellStart"/>
      <w:r w:rsidR="00CC15F0" w:rsidRPr="00C66821">
        <w:rPr>
          <w:rFonts w:ascii="Book Antiqua" w:eastAsia="Book Antiqua" w:hAnsi="Book Antiqua" w:cs="Book Antiqua"/>
          <w:i/>
          <w:iCs/>
          <w:color w:val="000000"/>
        </w:rPr>
        <w:t>Biochem</w:t>
      </w:r>
      <w:proofErr w:type="spellEnd"/>
      <w:r w:rsidR="00B26E3C" w:rsidRPr="00C66821">
        <w:rPr>
          <w:rFonts w:ascii="Book Antiqua" w:eastAsia="Book Antiqua" w:hAnsi="Book Antiqua" w:cs="Book Antiqua"/>
          <w:color w:val="000000"/>
        </w:rPr>
        <w:t xml:space="preserve"> 1993;</w:t>
      </w:r>
      <w:r w:rsidR="00A74785"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b/>
          <w:bCs/>
          <w:color w:val="000000"/>
        </w:rPr>
        <w:t>57</w:t>
      </w:r>
      <w:r w:rsidR="00B26E3C" w:rsidRPr="00C66821">
        <w:rPr>
          <w:rFonts w:ascii="Book Antiqua" w:eastAsia="Book Antiqua" w:hAnsi="Book Antiqua" w:cs="Book Antiqua"/>
          <w:color w:val="000000"/>
        </w:rPr>
        <w:t>:</w:t>
      </w:r>
      <w:r w:rsidR="00A74785" w:rsidRPr="00C66821">
        <w:rPr>
          <w:rFonts w:ascii="Book Antiqua" w:eastAsia="Book Antiqua" w:hAnsi="Book Antiqua" w:cs="Book Antiqua"/>
          <w:color w:val="000000"/>
        </w:rPr>
        <w:t xml:space="preserve"> </w:t>
      </w:r>
      <w:r w:rsidR="00B26E3C" w:rsidRPr="00C66821">
        <w:rPr>
          <w:rFonts w:ascii="Book Antiqua" w:eastAsia="Book Antiqua" w:hAnsi="Book Antiqua" w:cs="Book Antiqua"/>
          <w:color w:val="000000"/>
        </w:rPr>
        <w:t>123-</w:t>
      </w:r>
      <w:r w:rsidR="00A74785" w:rsidRPr="00C66821">
        <w:rPr>
          <w:rFonts w:ascii="Book Antiqua" w:eastAsia="Book Antiqua" w:hAnsi="Book Antiqua" w:cs="Book Antiqua"/>
          <w:color w:val="000000"/>
        </w:rPr>
        <w:t>12</w:t>
      </w:r>
      <w:r w:rsidR="00B26E3C" w:rsidRPr="00C66821">
        <w:rPr>
          <w:rFonts w:ascii="Book Antiqua" w:eastAsia="Book Antiqua" w:hAnsi="Book Antiqua" w:cs="Book Antiqua"/>
          <w:color w:val="000000"/>
        </w:rPr>
        <w:t>4</w:t>
      </w:r>
      <w:r w:rsidR="00A74785" w:rsidRPr="00C66821">
        <w:rPr>
          <w:rFonts w:ascii="Book Antiqua" w:eastAsia="Book Antiqua" w:hAnsi="Book Antiqua" w:cs="Book Antiqua"/>
          <w:color w:val="000000"/>
        </w:rPr>
        <w:t xml:space="preserve"> [PMID: 27316886 DOI: 10.1271/bbb.57.123]</w:t>
      </w:r>
    </w:p>
    <w:p w14:paraId="416C093E" w14:textId="5001F47A"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0</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Murthy PS</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Manjunatha</w:t>
      </w:r>
      <w:proofErr w:type="spellEnd"/>
      <w:r w:rsidRPr="00C66821">
        <w:rPr>
          <w:rFonts w:ascii="Book Antiqua" w:eastAsia="Book Antiqua" w:hAnsi="Book Antiqua" w:cs="Book Antiqua"/>
          <w:color w:val="000000"/>
        </w:rPr>
        <w:t xml:space="preserve"> MR, </w:t>
      </w:r>
      <w:proofErr w:type="spellStart"/>
      <w:r w:rsidRPr="00C66821">
        <w:rPr>
          <w:rFonts w:ascii="Book Antiqua" w:eastAsia="Book Antiqua" w:hAnsi="Book Antiqua" w:cs="Book Antiqua"/>
          <w:color w:val="000000"/>
        </w:rPr>
        <w:t>Sulochannama</w:t>
      </w:r>
      <w:proofErr w:type="spellEnd"/>
      <w:r w:rsidRPr="00C66821">
        <w:rPr>
          <w:rFonts w:ascii="Book Antiqua" w:eastAsia="Book Antiqua" w:hAnsi="Book Antiqua" w:cs="Book Antiqua"/>
          <w:color w:val="000000"/>
        </w:rPr>
        <w:t xml:space="preserve"> G, Naidu MM. Extraction, characterization and bioactivity of coffee anthocyanins. </w:t>
      </w:r>
      <w:r w:rsidRPr="00C66821">
        <w:rPr>
          <w:rFonts w:ascii="Book Antiqua" w:eastAsia="Book Antiqua" w:hAnsi="Book Antiqua" w:cs="Book Antiqua"/>
          <w:i/>
          <w:iCs/>
          <w:color w:val="000000"/>
        </w:rPr>
        <w:t>Eur J of Bio Sci</w:t>
      </w:r>
      <w:r w:rsidRPr="00C66821">
        <w:rPr>
          <w:rFonts w:ascii="Book Antiqua" w:eastAsia="Book Antiqua" w:hAnsi="Book Antiqua" w:cs="Book Antiqua"/>
          <w:color w:val="000000"/>
        </w:rPr>
        <w:t xml:space="preserve"> 2012;</w:t>
      </w:r>
      <w:r w:rsidR="007779A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4</w:t>
      </w:r>
      <w:r w:rsidRPr="00C66821">
        <w:rPr>
          <w:rFonts w:ascii="Book Antiqua" w:eastAsia="Book Antiqua" w:hAnsi="Book Antiqua" w:cs="Book Antiqua"/>
          <w:color w:val="000000"/>
        </w:rPr>
        <w:t>:</w:t>
      </w:r>
      <w:r w:rsidR="007779A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13-</w:t>
      </w:r>
      <w:r w:rsidR="007779A5" w:rsidRPr="00C66821">
        <w:rPr>
          <w:rFonts w:ascii="Book Antiqua" w:eastAsia="Book Antiqua" w:hAnsi="Book Antiqua" w:cs="Book Antiqua"/>
          <w:color w:val="000000"/>
        </w:rPr>
        <w:t>1</w:t>
      </w:r>
      <w:r w:rsidRPr="00C66821">
        <w:rPr>
          <w:rFonts w:ascii="Book Antiqua" w:eastAsia="Book Antiqua" w:hAnsi="Book Antiqua" w:cs="Book Antiqua"/>
          <w:color w:val="000000"/>
        </w:rPr>
        <w:t>9</w:t>
      </w:r>
    </w:p>
    <w:p w14:paraId="68AB6743" w14:textId="63FB1A7A"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Murase</w:t>
      </w:r>
      <w:proofErr w:type="spellEnd"/>
      <w:r w:rsidRPr="00C66821">
        <w:rPr>
          <w:rFonts w:ascii="Book Antiqua" w:eastAsia="Book Antiqua" w:hAnsi="Book Antiqua" w:cs="Book Antiqua"/>
          <w:b/>
          <w:bCs/>
          <w:color w:val="000000"/>
        </w:rPr>
        <w:t xml:space="preserve"> T</w:t>
      </w:r>
      <w:r w:rsidRPr="00C66821">
        <w:rPr>
          <w:rFonts w:ascii="Book Antiqua" w:eastAsia="Book Antiqua" w:hAnsi="Book Antiqua" w:cs="Book Antiqua"/>
          <w:color w:val="000000"/>
        </w:rPr>
        <w:t xml:space="preserve">, Yokoi Y, Misawa K, </w:t>
      </w:r>
      <w:proofErr w:type="spellStart"/>
      <w:r w:rsidRPr="00C66821">
        <w:rPr>
          <w:rFonts w:ascii="Book Antiqua" w:eastAsia="Book Antiqua" w:hAnsi="Book Antiqua" w:cs="Book Antiqua"/>
          <w:color w:val="000000"/>
        </w:rPr>
        <w:t>Ominami</w:t>
      </w:r>
      <w:proofErr w:type="spellEnd"/>
      <w:r w:rsidRPr="00C66821">
        <w:rPr>
          <w:rFonts w:ascii="Book Antiqua" w:eastAsia="Book Antiqua" w:hAnsi="Book Antiqua" w:cs="Book Antiqua"/>
          <w:color w:val="000000"/>
        </w:rPr>
        <w:t xml:space="preserve"> H, Suzuki Y, Shibuya Y, </w:t>
      </w:r>
      <w:proofErr w:type="spellStart"/>
      <w:r w:rsidRPr="00C66821">
        <w:rPr>
          <w:rFonts w:ascii="Book Antiqua" w:eastAsia="Book Antiqua" w:hAnsi="Book Antiqua" w:cs="Book Antiqua"/>
          <w:color w:val="000000"/>
        </w:rPr>
        <w:t>Hase</w:t>
      </w:r>
      <w:proofErr w:type="spellEnd"/>
      <w:r w:rsidRPr="00C66821">
        <w:rPr>
          <w:rFonts w:ascii="Book Antiqua" w:eastAsia="Book Antiqua" w:hAnsi="Book Antiqua" w:cs="Book Antiqua"/>
          <w:color w:val="000000"/>
        </w:rPr>
        <w:t xml:space="preserve"> T. Coffee polyphenols modulate whole-body substrate oxidation and suppress postprandial </w:t>
      </w:r>
      <w:proofErr w:type="spellStart"/>
      <w:r w:rsidRPr="00C66821">
        <w:rPr>
          <w:rFonts w:ascii="Book Antiqua" w:eastAsia="Book Antiqua" w:hAnsi="Book Antiqua" w:cs="Book Antiqua"/>
          <w:color w:val="000000"/>
        </w:rPr>
        <w:t>hyperglycaemia</w:t>
      </w:r>
      <w:proofErr w:type="spellEnd"/>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hyperinsulinaemia</w:t>
      </w:r>
      <w:proofErr w:type="spellEnd"/>
      <w:r w:rsidRPr="00C66821">
        <w:rPr>
          <w:rFonts w:ascii="Book Antiqua" w:eastAsia="Book Antiqua" w:hAnsi="Book Antiqua" w:cs="Book Antiqua"/>
          <w:color w:val="000000"/>
        </w:rPr>
        <w:t xml:space="preserve"> and </w:t>
      </w:r>
      <w:proofErr w:type="spellStart"/>
      <w:r w:rsidRPr="00C66821">
        <w:rPr>
          <w:rFonts w:ascii="Book Antiqua" w:eastAsia="Book Antiqua" w:hAnsi="Book Antiqua" w:cs="Book Antiqua"/>
          <w:color w:val="000000"/>
        </w:rPr>
        <w:t>hyperlipidaemia</w:t>
      </w:r>
      <w:proofErr w:type="spellEnd"/>
      <w:r w:rsidRPr="00C66821">
        <w:rPr>
          <w:rFonts w:ascii="Book Antiqua" w:eastAsia="Book Antiqua" w:hAnsi="Book Antiqua" w:cs="Book Antiqua"/>
          <w:color w:val="000000"/>
        </w:rPr>
        <w:t xml:space="preserve">. </w:t>
      </w:r>
      <w:r w:rsidR="007779A5" w:rsidRPr="00C66821">
        <w:rPr>
          <w:rFonts w:ascii="Book Antiqua" w:eastAsia="Book Antiqua" w:hAnsi="Book Antiqua" w:cs="Book Antiqua"/>
          <w:i/>
          <w:iCs/>
          <w:color w:val="000000"/>
        </w:rPr>
        <w:t xml:space="preserve">Br J </w:t>
      </w:r>
      <w:proofErr w:type="spellStart"/>
      <w:r w:rsidR="007779A5"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2012;</w:t>
      </w:r>
      <w:r w:rsidR="007779A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107</w:t>
      </w:r>
      <w:r w:rsidR="007779A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1757-</w:t>
      </w:r>
      <w:r w:rsidR="007779A5" w:rsidRPr="00C66821">
        <w:rPr>
          <w:rFonts w:ascii="Book Antiqua" w:eastAsia="Book Antiqua" w:hAnsi="Book Antiqua" w:cs="Book Antiqua"/>
          <w:color w:val="000000"/>
        </w:rPr>
        <w:t>17</w:t>
      </w:r>
      <w:r w:rsidRPr="00C66821">
        <w:rPr>
          <w:rFonts w:ascii="Book Antiqua" w:eastAsia="Book Antiqua" w:hAnsi="Book Antiqua" w:cs="Book Antiqua"/>
          <w:color w:val="000000"/>
        </w:rPr>
        <w:t xml:space="preserve">65 </w:t>
      </w:r>
      <w:r w:rsidR="007779A5" w:rsidRPr="00C66821">
        <w:rPr>
          <w:rFonts w:ascii="Book Antiqua" w:eastAsia="Book Antiqua" w:hAnsi="Book Antiqua" w:cs="Book Antiqua"/>
          <w:color w:val="000000"/>
        </w:rPr>
        <w:t>[PMID: 22017960 DOI: 10.1017/S0007114511005083]</w:t>
      </w:r>
    </w:p>
    <w:p w14:paraId="12A56A15" w14:textId="60489237"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Kim SD</w:t>
      </w:r>
      <w:r w:rsidRPr="00C66821">
        <w:rPr>
          <w:rFonts w:ascii="Book Antiqua" w:eastAsia="Book Antiqua" w:hAnsi="Book Antiqua" w:cs="Book Antiqua"/>
          <w:color w:val="000000"/>
        </w:rPr>
        <w:t xml:space="preserve">. Α-glucosidase inhibitor isolated from coffee. </w:t>
      </w:r>
      <w:r w:rsidRPr="00C66821">
        <w:rPr>
          <w:rFonts w:ascii="Book Antiqua" w:eastAsia="Book Antiqua" w:hAnsi="Book Antiqua" w:cs="Book Antiqua"/>
          <w:i/>
          <w:iCs/>
          <w:color w:val="000000"/>
        </w:rPr>
        <w:t xml:space="preserve">J </w:t>
      </w:r>
      <w:proofErr w:type="spellStart"/>
      <w:r w:rsidRPr="00C66821">
        <w:rPr>
          <w:rFonts w:ascii="Book Antiqua" w:eastAsia="Book Antiqua" w:hAnsi="Book Antiqua" w:cs="Book Antiqua"/>
          <w:i/>
          <w:iCs/>
          <w:color w:val="000000"/>
        </w:rPr>
        <w:t>Microbiol</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Biotechnol</w:t>
      </w:r>
      <w:proofErr w:type="spellEnd"/>
      <w:r w:rsidRPr="00C66821">
        <w:rPr>
          <w:rFonts w:ascii="Book Antiqua" w:eastAsia="Book Antiqua" w:hAnsi="Book Antiqua" w:cs="Book Antiqua"/>
          <w:color w:val="000000"/>
        </w:rPr>
        <w:t xml:space="preserve"> 2015; </w:t>
      </w:r>
      <w:r w:rsidRPr="00C66821">
        <w:rPr>
          <w:rFonts w:ascii="Book Antiqua" w:eastAsia="Book Antiqua" w:hAnsi="Book Antiqua" w:cs="Book Antiqua"/>
          <w:b/>
          <w:bCs/>
          <w:color w:val="000000"/>
        </w:rPr>
        <w:t>25</w:t>
      </w:r>
      <w:r w:rsidRPr="00C66821">
        <w:rPr>
          <w:rFonts w:ascii="Book Antiqua" w:eastAsia="Book Antiqua" w:hAnsi="Book Antiqua" w:cs="Book Antiqua"/>
          <w:color w:val="000000"/>
        </w:rPr>
        <w:t>: 174-177 [PMID: 25502825 DOI: 10.4014/jmb.1411.11057]</w:t>
      </w:r>
    </w:p>
    <w:p w14:paraId="6EE35AF4" w14:textId="30BBE7AA"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3</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Bryans JA</w:t>
      </w:r>
      <w:r w:rsidRPr="00C66821">
        <w:rPr>
          <w:rFonts w:ascii="Book Antiqua" w:eastAsia="Book Antiqua" w:hAnsi="Book Antiqua" w:cs="Book Antiqua"/>
          <w:color w:val="000000"/>
        </w:rPr>
        <w:t xml:space="preserve">, Judd PA, Ellis PR. The effect of consuming instant black tea on postprandial plasma glucose and insulin concentrations in healthy humans. </w:t>
      </w:r>
      <w:r w:rsidRPr="00C66821">
        <w:rPr>
          <w:rFonts w:ascii="Book Antiqua" w:eastAsia="Book Antiqua" w:hAnsi="Book Antiqua" w:cs="Book Antiqua"/>
          <w:i/>
          <w:iCs/>
          <w:color w:val="000000"/>
        </w:rPr>
        <w:t xml:space="preserve">J Am </w:t>
      </w:r>
      <w:proofErr w:type="spellStart"/>
      <w:r w:rsidRPr="00C66821">
        <w:rPr>
          <w:rFonts w:ascii="Book Antiqua" w:eastAsia="Book Antiqua" w:hAnsi="Book Antiqua" w:cs="Book Antiqua"/>
          <w:i/>
          <w:iCs/>
          <w:color w:val="000000"/>
        </w:rPr>
        <w:t>Coll</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2007; </w:t>
      </w:r>
      <w:r w:rsidRPr="00C66821">
        <w:rPr>
          <w:rFonts w:ascii="Book Antiqua" w:eastAsia="Book Antiqua" w:hAnsi="Book Antiqua" w:cs="Book Antiqua"/>
          <w:b/>
          <w:bCs/>
          <w:color w:val="000000"/>
        </w:rPr>
        <w:t>26</w:t>
      </w:r>
      <w:r w:rsidRPr="00C66821">
        <w:rPr>
          <w:rFonts w:ascii="Book Antiqua" w:eastAsia="Book Antiqua" w:hAnsi="Book Antiqua" w:cs="Book Antiqua"/>
          <w:color w:val="000000"/>
        </w:rPr>
        <w:t>: 471-477 [PMID: 17914136 DOI: 10.1080/07315724.2007.10719638]</w:t>
      </w:r>
    </w:p>
    <w:p w14:paraId="23252CBE" w14:textId="7E69C5C5"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Oboh</w:t>
      </w:r>
      <w:proofErr w:type="spellEnd"/>
      <w:r w:rsidRPr="00C66821">
        <w:rPr>
          <w:rFonts w:ascii="Book Antiqua" w:eastAsia="Book Antiqua" w:hAnsi="Book Antiqua" w:cs="Book Antiqua"/>
          <w:b/>
          <w:bCs/>
          <w:color w:val="000000"/>
        </w:rPr>
        <w:t xml:space="preserve"> G</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Agunloye</w:t>
      </w:r>
      <w:proofErr w:type="spellEnd"/>
      <w:r w:rsidRPr="00C66821">
        <w:rPr>
          <w:rFonts w:ascii="Book Antiqua" w:eastAsia="Book Antiqua" w:hAnsi="Book Antiqua" w:cs="Book Antiqua"/>
          <w:color w:val="000000"/>
        </w:rPr>
        <w:t xml:space="preserve"> OM, </w:t>
      </w:r>
      <w:proofErr w:type="spellStart"/>
      <w:r w:rsidRPr="00C66821">
        <w:rPr>
          <w:rFonts w:ascii="Book Antiqua" w:eastAsia="Book Antiqua" w:hAnsi="Book Antiqua" w:cs="Book Antiqua"/>
          <w:color w:val="000000"/>
        </w:rPr>
        <w:t>Adefegha</w:t>
      </w:r>
      <w:proofErr w:type="spellEnd"/>
      <w:r w:rsidRPr="00C66821">
        <w:rPr>
          <w:rFonts w:ascii="Book Antiqua" w:eastAsia="Book Antiqua" w:hAnsi="Book Antiqua" w:cs="Book Antiqua"/>
          <w:color w:val="000000"/>
        </w:rPr>
        <w:t xml:space="preserve"> SA, </w:t>
      </w:r>
      <w:proofErr w:type="spellStart"/>
      <w:r w:rsidRPr="00C66821">
        <w:rPr>
          <w:rFonts w:ascii="Book Antiqua" w:eastAsia="Book Antiqua" w:hAnsi="Book Antiqua" w:cs="Book Antiqua"/>
          <w:color w:val="000000"/>
        </w:rPr>
        <w:t>Akinyemi</w:t>
      </w:r>
      <w:proofErr w:type="spellEnd"/>
      <w:r w:rsidRPr="00C66821">
        <w:rPr>
          <w:rFonts w:ascii="Book Antiqua" w:eastAsia="Book Antiqua" w:hAnsi="Book Antiqua" w:cs="Book Antiqua"/>
          <w:color w:val="000000"/>
        </w:rPr>
        <w:t xml:space="preserve"> AJ, </w:t>
      </w:r>
      <w:proofErr w:type="spellStart"/>
      <w:r w:rsidRPr="00C66821">
        <w:rPr>
          <w:rFonts w:ascii="Book Antiqua" w:eastAsia="Book Antiqua" w:hAnsi="Book Antiqua" w:cs="Book Antiqua"/>
          <w:color w:val="000000"/>
        </w:rPr>
        <w:t>Ademiluyi</w:t>
      </w:r>
      <w:proofErr w:type="spellEnd"/>
      <w:r w:rsidRPr="00C66821">
        <w:rPr>
          <w:rFonts w:ascii="Book Antiqua" w:eastAsia="Book Antiqua" w:hAnsi="Book Antiqua" w:cs="Book Antiqua"/>
          <w:color w:val="000000"/>
        </w:rPr>
        <w:t xml:space="preserve"> AO. Caffeic and chlorogenic acids inhibit key enzymes linked to type 2 diabetes (in vitro): a comparative study. </w:t>
      </w:r>
      <w:r w:rsidRPr="00C66821">
        <w:rPr>
          <w:rFonts w:ascii="Book Antiqua" w:eastAsia="Book Antiqua" w:hAnsi="Book Antiqua" w:cs="Book Antiqua"/>
          <w:i/>
          <w:iCs/>
          <w:color w:val="000000"/>
        </w:rPr>
        <w:t xml:space="preserve">J Basic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Physiol</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Pharmacol</w:t>
      </w:r>
      <w:proofErr w:type="spellEnd"/>
      <w:r w:rsidRPr="00C66821">
        <w:rPr>
          <w:rFonts w:ascii="Book Antiqua" w:eastAsia="Book Antiqua" w:hAnsi="Book Antiqua" w:cs="Book Antiqua"/>
          <w:color w:val="000000"/>
        </w:rPr>
        <w:t xml:space="preserve"> 2015; </w:t>
      </w:r>
      <w:r w:rsidRPr="00C66821">
        <w:rPr>
          <w:rFonts w:ascii="Book Antiqua" w:eastAsia="Book Antiqua" w:hAnsi="Book Antiqua" w:cs="Book Antiqua"/>
          <w:b/>
          <w:bCs/>
          <w:color w:val="000000"/>
        </w:rPr>
        <w:t>26</w:t>
      </w:r>
      <w:r w:rsidRPr="00C66821">
        <w:rPr>
          <w:rFonts w:ascii="Book Antiqua" w:eastAsia="Book Antiqua" w:hAnsi="Book Antiqua" w:cs="Book Antiqua"/>
          <w:color w:val="000000"/>
        </w:rPr>
        <w:t>: 165-170 [PMID: 24825096 DOI: 10.1515/jbcpp-2013-0141]</w:t>
      </w:r>
    </w:p>
    <w:p w14:paraId="6432304A" w14:textId="187EBBDB"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5</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Williamson G</w:t>
      </w:r>
      <w:r w:rsidRPr="00C66821">
        <w:rPr>
          <w:rFonts w:ascii="Book Antiqua" w:eastAsia="Book Antiqua" w:hAnsi="Book Antiqua" w:cs="Book Antiqua"/>
          <w:color w:val="000000"/>
        </w:rPr>
        <w:t xml:space="preserve">. Possible effects of dietary polyphenols on sugar absorption and digestion. </w:t>
      </w:r>
      <w:proofErr w:type="spellStart"/>
      <w:r w:rsidRPr="00C66821">
        <w:rPr>
          <w:rFonts w:ascii="Book Antiqua" w:eastAsia="Book Antiqua" w:hAnsi="Book Antiqua" w:cs="Book Antiqua"/>
          <w:i/>
          <w:iCs/>
          <w:color w:val="000000"/>
        </w:rPr>
        <w:t>Mol</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Food Res</w:t>
      </w:r>
      <w:r w:rsidRPr="00C66821">
        <w:rPr>
          <w:rFonts w:ascii="Book Antiqua" w:eastAsia="Book Antiqua" w:hAnsi="Book Antiqua" w:cs="Book Antiqua"/>
          <w:color w:val="000000"/>
        </w:rPr>
        <w:t xml:space="preserve"> 2013; </w:t>
      </w:r>
      <w:r w:rsidRPr="00C66821">
        <w:rPr>
          <w:rFonts w:ascii="Book Antiqua" w:eastAsia="Book Antiqua" w:hAnsi="Book Antiqua" w:cs="Book Antiqua"/>
          <w:b/>
          <w:bCs/>
          <w:color w:val="000000"/>
        </w:rPr>
        <w:t>57</w:t>
      </w:r>
      <w:r w:rsidRPr="00C66821">
        <w:rPr>
          <w:rFonts w:ascii="Book Antiqua" w:eastAsia="Book Antiqua" w:hAnsi="Book Antiqua" w:cs="Book Antiqua"/>
          <w:color w:val="000000"/>
        </w:rPr>
        <w:t>: 48-57 [PMID: 23180627 DOI: 10.1002/mnfr.201200511]</w:t>
      </w:r>
    </w:p>
    <w:p w14:paraId="74737AB8" w14:textId="0DF0A2EB"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6</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Moisey LL</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Kacker</w:t>
      </w:r>
      <w:proofErr w:type="spellEnd"/>
      <w:r w:rsidRPr="00C66821">
        <w:rPr>
          <w:rFonts w:ascii="Book Antiqua" w:eastAsia="Book Antiqua" w:hAnsi="Book Antiqua" w:cs="Book Antiqua"/>
          <w:color w:val="000000"/>
        </w:rPr>
        <w:t xml:space="preserve"> S, </w:t>
      </w:r>
      <w:proofErr w:type="spellStart"/>
      <w:r w:rsidRPr="00C66821">
        <w:rPr>
          <w:rFonts w:ascii="Book Antiqua" w:eastAsia="Book Antiqua" w:hAnsi="Book Antiqua" w:cs="Book Antiqua"/>
          <w:color w:val="000000"/>
        </w:rPr>
        <w:t>Bickerton</w:t>
      </w:r>
      <w:proofErr w:type="spellEnd"/>
      <w:r w:rsidRPr="00C66821">
        <w:rPr>
          <w:rFonts w:ascii="Book Antiqua" w:eastAsia="Book Antiqua" w:hAnsi="Book Antiqua" w:cs="Book Antiqua"/>
          <w:color w:val="000000"/>
        </w:rPr>
        <w:t xml:space="preserve"> AC, Robinson LE, Graham TE. Caffeinated coffee consumption impairs blood glucose homeostasis in response to high and low glycemic index meals in healthy men. </w:t>
      </w:r>
      <w:r w:rsidRPr="00C66821">
        <w:rPr>
          <w:rFonts w:ascii="Book Antiqua" w:eastAsia="Book Antiqua" w:hAnsi="Book Antiqua" w:cs="Book Antiqua"/>
          <w:i/>
          <w:iCs/>
          <w:color w:val="000000"/>
        </w:rPr>
        <w:t xml:space="preserve">Am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2008; </w:t>
      </w:r>
      <w:r w:rsidRPr="00C66821">
        <w:rPr>
          <w:rFonts w:ascii="Book Antiqua" w:eastAsia="Book Antiqua" w:hAnsi="Book Antiqua" w:cs="Book Antiqua"/>
          <w:b/>
          <w:bCs/>
          <w:color w:val="000000"/>
        </w:rPr>
        <w:t>87</w:t>
      </w:r>
      <w:r w:rsidRPr="00C66821">
        <w:rPr>
          <w:rFonts w:ascii="Book Antiqua" w:eastAsia="Book Antiqua" w:hAnsi="Book Antiqua" w:cs="Book Antiqua"/>
          <w:color w:val="000000"/>
        </w:rPr>
        <w:t>: 1254-1261 [PMID: 18469247 DOI: 10.1093/</w:t>
      </w:r>
      <w:proofErr w:type="spellStart"/>
      <w:r w:rsidRPr="00C66821">
        <w:rPr>
          <w:rFonts w:ascii="Book Antiqua" w:eastAsia="Book Antiqua" w:hAnsi="Book Antiqua" w:cs="Book Antiqua"/>
          <w:color w:val="000000"/>
        </w:rPr>
        <w:t>ajcn</w:t>
      </w:r>
      <w:proofErr w:type="spellEnd"/>
      <w:r w:rsidRPr="00C66821">
        <w:rPr>
          <w:rFonts w:ascii="Book Antiqua" w:eastAsia="Book Antiqua" w:hAnsi="Book Antiqua" w:cs="Book Antiqua"/>
          <w:color w:val="000000"/>
        </w:rPr>
        <w:t>/87.5.1254]</w:t>
      </w:r>
    </w:p>
    <w:p w14:paraId="0D37DE02" w14:textId="79C74BA2" w:rsidR="00A77B3E" w:rsidRPr="00C66821" w:rsidRDefault="00B26E3C">
      <w:pPr>
        <w:spacing w:line="360" w:lineRule="auto"/>
        <w:jc w:val="both"/>
      </w:pPr>
      <w:r w:rsidRPr="00C66821">
        <w:rPr>
          <w:rFonts w:ascii="Book Antiqua" w:eastAsia="Book Antiqua" w:hAnsi="Book Antiqua" w:cs="Book Antiqua"/>
          <w:color w:val="000000"/>
        </w:rPr>
        <w:lastRenderedPageBreak/>
        <w:t>9</w:t>
      </w:r>
      <w:r w:rsidR="00DE0331"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Aldughpassi</w:t>
      </w:r>
      <w:proofErr w:type="spellEnd"/>
      <w:r w:rsidRPr="00C66821">
        <w:rPr>
          <w:rFonts w:ascii="Book Antiqua" w:eastAsia="Book Antiqua" w:hAnsi="Book Antiqua" w:cs="Book Antiqua"/>
          <w:b/>
          <w:bCs/>
          <w:color w:val="000000"/>
        </w:rPr>
        <w:t xml:space="preserve"> A</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 Effect of coffee and tea on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foods: no effect on mean but reduced variability. </w:t>
      </w:r>
      <w:r w:rsidRPr="00C66821">
        <w:rPr>
          <w:rFonts w:ascii="Book Antiqua" w:eastAsia="Book Antiqua" w:hAnsi="Book Antiqua" w:cs="Book Antiqua"/>
          <w:i/>
          <w:iCs/>
          <w:color w:val="000000"/>
        </w:rPr>
        <w:t xml:space="preserve">Br J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2009; </w:t>
      </w:r>
      <w:r w:rsidRPr="00C66821">
        <w:rPr>
          <w:rFonts w:ascii="Book Antiqua" w:eastAsia="Book Antiqua" w:hAnsi="Book Antiqua" w:cs="Book Antiqua"/>
          <w:b/>
          <w:bCs/>
          <w:color w:val="000000"/>
        </w:rPr>
        <w:t>101</w:t>
      </w:r>
      <w:r w:rsidRPr="00C66821">
        <w:rPr>
          <w:rFonts w:ascii="Book Antiqua" w:eastAsia="Book Antiqua" w:hAnsi="Book Antiqua" w:cs="Book Antiqua"/>
          <w:color w:val="000000"/>
        </w:rPr>
        <w:t>: 1282-1285 [PMID: 19434800 DOI: 10.1017/s0007114508079610]</w:t>
      </w:r>
    </w:p>
    <w:p w14:paraId="334C9B44" w14:textId="33674B25" w:rsidR="00A77B3E" w:rsidRPr="00C66821" w:rsidRDefault="00B26E3C">
      <w:pPr>
        <w:spacing w:line="360" w:lineRule="auto"/>
        <w:jc w:val="both"/>
      </w:pPr>
      <w:r w:rsidRPr="00C66821">
        <w:rPr>
          <w:rFonts w:ascii="Book Antiqua" w:eastAsia="Book Antiqua" w:hAnsi="Book Antiqua" w:cs="Book Antiqua"/>
          <w:color w:val="000000"/>
        </w:rPr>
        <w:t>9</w:t>
      </w:r>
      <w:r w:rsidR="00DE0331" w:rsidRPr="00C66821">
        <w:rPr>
          <w:rFonts w:ascii="Book Antiqua" w:eastAsia="Book Antiqua" w:hAnsi="Book Antiqua" w:cs="Book Antiqua"/>
          <w:color w:val="000000"/>
        </w:rPr>
        <w:t>8</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Al-</w:t>
      </w:r>
      <w:proofErr w:type="spellStart"/>
      <w:r w:rsidRPr="00C66821">
        <w:rPr>
          <w:rFonts w:ascii="Book Antiqua" w:eastAsia="Book Antiqua" w:hAnsi="Book Antiqua" w:cs="Book Antiqua"/>
          <w:b/>
          <w:bCs/>
          <w:color w:val="000000"/>
        </w:rPr>
        <w:t>Mssallem</w:t>
      </w:r>
      <w:proofErr w:type="spellEnd"/>
      <w:r w:rsidRPr="00C66821">
        <w:rPr>
          <w:rFonts w:ascii="Book Antiqua" w:eastAsia="Book Antiqua" w:hAnsi="Book Antiqua" w:cs="Book Antiqua"/>
          <w:b/>
          <w:bCs/>
          <w:color w:val="000000"/>
        </w:rPr>
        <w:t xml:space="preserve"> MQ</w:t>
      </w:r>
      <w:r w:rsidRPr="00C66821">
        <w:rPr>
          <w:rFonts w:ascii="Book Antiqua" w:eastAsia="Book Antiqua" w:hAnsi="Book Antiqua" w:cs="Book Antiqua"/>
          <w:color w:val="000000"/>
        </w:rPr>
        <w:t xml:space="preserve">, Brown JE. Arabic coffee increases the glycemic index but not insulinemic index of dates. </w:t>
      </w:r>
      <w:r w:rsidRPr="00C66821">
        <w:rPr>
          <w:rFonts w:ascii="Book Antiqua" w:eastAsia="Book Antiqua" w:hAnsi="Book Antiqua" w:cs="Book Antiqua"/>
          <w:i/>
          <w:iCs/>
          <w:color w:val="000000"/>
        </w:rPr>
        <w:t>Saudi Med J</w:t>
      </w:r>
      <w:r w:rsidRPr="00C66821">
        <w:rPr>
          <w:rFonts w:ascii="Book Antiqua" w:eastAsia="Book Antiqua" w:hAnsi="Book Antiqua" w:cs="Book Antiqua"/>
          <w:color w:val="000000"/>
        </w:rPr>
        <w:t xml:space="preserve"> 2013; </w:t>
      </w:r>
      <w:r w:rsidRPr="00C66821">
        <w:rPr>
          <w:rFonts w:ascii="Book Antiqua" w:eastAsia="Book Antiqua" w:hAnsi="Book Antiqua" w:cs="Book Antiqua"/>
          <w:b/>
          <w:bCs/>
          <w:color w:val="000000"/>
        </w:rPr>
        <w:t>34</w:t>
      </w:r>
      <w:r w:rsidRPr="00C66821">
        <w:rPr>
          <w:rFonts w:ascii="Book Antiqua" w:eastAsia="Book Antiqua" w:hAnsi="Book Antiqua" w:cs="Book Antiqua"/>
          <w:color w:val="000000"/>
        </w:rPr>
        <w:t>: 923-928 [PMID: 24043004]</w:t>
      </w:r>
    </w:p>
    <w:p w14:paraId="1CED3D72" w14:textId="62F6CD65" w:rsidR="00A77B3E" w:rsidRPr="00C66821" w:rsidRDefault="00DE0331">
      <w:pPr>
        <w:spacing w:line="360" w:lineRule="auto"/>
        <w:jc w:val="both"/>
      </w:pPr>
      <w:r w:rsidRPr="00C66821">
        <w:rPr>
          <w:rFonts w:ascii="Book Antiqua" w:eastAsia="Book Antiqua" w:hAnsi="Book Antiqua" w:cs="Book Antiqua"/>
          <w:color w:val="000000"/>
        </w:rPr>
        <w:t>99</w:t>
      </w:r>
      <w:r w:rsidR="00B26E3C" w:rsidRPr="00C66821">
        <w:rPr>
          <w:rFonts w:ascii="Book Antiqua" w:eastAsia="Book Antiqua" w:hAnsi="Book Antiqua" w:cs="Book Antiqua"/>
          <w:color w:val="000000"/>
        </w:rPr>
        <w:t xml:space="preserve"> </w:t>
      </w:r>
      <w:proofErr w:type="spellStart"/>
      <w:r w:rsidR="00B26E3C" w:rsidRPr="00C66821">
        <w:rPr>
          <w:rFonts w:ascii="Book Antiqua" w:eastAsia="Book Antiqua" w:hAnsi="Book Antiqua" w:cs="Book Antiqua"/>
          <w:b/>
          <w:bCs/>
          <w:color w:val="000000"/>
        </w:rPr>
        <w:t>Wolever</w:t>
      </w:r>
      <w:proofErr w:type="spellEnd"/>
      <w:r w:rsidR="00B26E3C" w:rsidRPr="00C66821">
        <w:rPr>
          <w:rFonts w:ascii="Book Antiqua" w:eastAsia="Book Antiqua" w:hAnsi="Book Antiqua" w:cs="Book Antiqua"/>
          <w:b/>
          <w:bCs/>
          <w:color w:val="000000"/>
        </w:rPr>
        <w:t xml:space="preserve"> TM</w:t>
      </w:r>
      <w:r w:rsidR="00B26E3C" w:rsidRPr="00C66821">
        <w:rPr>
          <w:rFonts w:ascii="Book Antiqua" w:eastAsia="Book Antiqua" w:hAnsi="Book Antiqua" w:cs="Book Antiqua"/>
          <w:color w:val="000000"/>
        </w:rPr>
        <w:t xml:space="preserve">, Jenkins AL, </w:t>
      </w:r>
      <w:proofErr w:type="spellStart"/>
      <w:r w:rsidR="00B26E3C" w:rsidRPr="00C66821">
        <w:rPr>
          <w:rFonts w:ascii="Book Antiqua" w:eastAsia="Book Antiqua" w:hAnsi="Book Antiqua" w:cs="Book Antiqua"/>
          <w:color w:val="000000"/>
        </w:rPr>
        <w:t>Vuksan</w:t>
      </w:r>
      <w:proofErr w:type="spellEnd"/>
      <w:r w:rsidR="00B26E3C" w:rsidRPr="00C66821">
        <w:rPr>
          <w:rFonts w:ascii="Book Antiqua" w:eastAsia="Book Antiqua" w:hAnsi="Book Antiqua" w:cs="Book Antiqua"/>
          <w:color w:val="000000"/>
        </w:rPr>
        <w:t xml:space="preserve"> V, Campbell J. The </w:t>
      </w:r>
      <w:proofErr w:type="spellStart"/>
      <w:r w:rsidR="00B26E3C" w:rsidRPr="00C66821">
        <w:rPr>
          <w:rFonts w:ascii="Book Antiqua" w:eastAsia="Book Antiqua" w:hAnsi="Book Antiqua" w:cs="Book Antiqua"/>
          <w:color w:val="000000"/>
        </w:rPr>
        <w:t>glycaemic</w:t>
      </w:r>
      <w:proofErr w:type="spellEnd"/>
      <w:r w:rsidR="00B26E3C" w:rsidRPr="00C66821">
        <w:rPr>
          <w:rFonts w:ascii="Book Antiqua" w:eastAsia="Book Antiqua" w:hAnsi="Book Antiqua" w:cs="Book Antiqua"/>
          <w:color w:val="000000"/>
        </w:rPr>
        <w:t xml:space="preserve"> index values of foods containing fructose are affected by metabolic differences between subjects. </w:t>
      </w:r>
      <w:proofErr w:type="spellStart"/>
      <w:r w:rsidR="00B26E3C" w:rsidRPr="00C66821">
        <w:rPr>
          <w:rFonts w:ascii="Book Antiqua" w:eastAsia="Book Antiqua" w:hAnsi="Book Antiqua" w:cs="Book Antiqua"/>
          <w:i/>
          <w:iCs/>
          <w:color w:val="000000"/>
        </w:rPr>
        <w:t>Eur</w:t>
      </w:r>
      <w:proofErr w:type="spellEnd"/>
      <w:r w:rsidR="00B26E3C" w:rsidRPr="00C66821">
        <w:rPr>
          <w:rFonts w:ascii="Book Antiqua" w:eastAsia="Book Antiqua" w:hAnsi="Book Antiqua" w:cs="Book Antiqua"/>
          <w:i/>
          <w:iCs/>
          <w:color w:val="000000"/>
        </w:rPr>
        <w:t xml:space="preserve"> J </w:t>
      </w:r>
      <w:proofErr w:type="spellStart"/>
      <w:r w:rsidR="00B26E3C" w:rsidRPr="00C66821">
        <w:rPr>
          <w:rFonts w:ascii="Book Antiqua" w:eastAsia="Book Antiqua" w:hAnsi="Book Antiqua" w:cs="Book Antiqua"/>
          <w:i/>
          <w:iCs/>
          <w:color w:val="000000"/>
        </w:rPr>
        <w:t>Clin</w:t>
      </w:r>
      <w:proofErr w:type="spellEnd"/>
      <w:r w:rsidR="00B26E3C" w:rsidRPr="00C66821">
        <w:rPr>
          <w:rFonts w:ascii="Book Antiqua" w:eastAsia="Book Antiqua" w:hAnsi="Book Antiqua" w:cs="Book Antiqua"/>
          <w:i/>
          <w:iCs/>
          <w:color w:val="000000"/>
        </w:rPr>
        <w:t xml:space="preserve"> </w:t>
      </w:r>
      <w:proofErr w:type="spellStart"/>
      <w:r w:rsidR="00B26E3C" w:rsidRPr="00C66821">
        <w:rPr>
          <w:rFonts w:ascii="Book Antiqua" w:eastAsia="Book Antiqua" w:hAnsi="Book Antiqua" w:cs="Book Antiqua"/>
          <w:i/>
          <w:iCs/>
          <w:color w:val="000000"/>
        </w:rPr>
        <w:t>Nutr</w:t>
      </w:r>
      <w:proofErr w:type="spellEnd"/>
      <w:r w:rsidR="00B26E3C" w:rsidRPr="00C66821">
        <w:rPr>
          <w:rFonts w:ascii="Book Antiqua" w:eastAsia="Book Antiqua" w:hAnsi="Book Antiqua" w:cs="Book Antiqua"/>
          <w:color w:val="000000"/>
        </w:rPr>
        <w:t xml:space="preserve"> 2009; </w:t>
      </w:r>
      <w:r w:rsidR="00B26E3C" w:rsidRPr="00C66821">
        <w:rPr>
          <w:rFonts w:ascii="Book Antiqua" w:eastAsia="Book Antiqua" w:hAnsi="Book Antiqua" w:cs="Book Antiqua"/>
          <w:b/>
          <w:bCs/>
          <w:color w:val="000000"/>
        </w:rPr>
        <w:t>63</w:t>
      </w:r>
      <w:r w:rsidR="00B26E3C" w:rsidRPr="00C66821">
        <w:rPr>
          <w:rFonts w:ascii="Book Antiqua" w:eastAsia="Book Antiqua" w:hAnsi="Book Antiqua" w:cs="Book Antiqua"/>
          <w:color w:val="000000"/>
        </w:rPr>
        <w:t>: 1106-1114 [PMID: 19471291 DOI: 10.1038/ejcn.2009.30]</w:t>
      </w:r>
    </w:p>
    <w:p w14:paraId="545B0BAA" w14:textId="78F60703" w:rsidR="00A77B3E" w:rsidRPr="00C66821" w:rsidRDefault="00B26E3C">
      <w:pPr>
        <w:spacing w:line="360" w:lineRule="auto"/>
        <w:jc w:val="both"/>
      </w:pPr>
      <w:r w:rsidRPr="00C66821">
        <w:rPr>
          <w:rFonts w:ascii="Book Antiqua" w:eastAsia="Book Antiqua" w:hAnsi="Book Antiqua" w:cs="Book Antiqua"/>
          <w:color w:val="000000"/>
        </w:rPr>
        <w:t>10</w:t>
      </w:r>
      <w:r w:rsidR="00DE0331" w:rsidRPr="00C66821">
        <w:rPr>
          <w:rFonts w:ascii="Book Antiqua" w:eastAsia="Book Antiqua" w:hAnsi="Book Antiqua" w:cs="Book Antiqua"/>
          <w:color w:val="000000"/>
        </w:rPr>
        <w:t>0</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Walsh JH</w:t>
      </w:r>
      <w:r w:rsidRPr="00C66821">
        <w:rPr>
          <w:rFonts w:ascii="Book Antiqua" w:eastAsia="Book Antiqua" w:hAnsi="Book Antiqua" w:cs="Book Antiqua"/>
          <w:color w:val="000000"/>
        </w:rPr>
        <w:t>.</w:t>
      </w:r>
      <w:r w:rsidRPr="00C66821">
        <w:rPr>
          <w:rFonts w:ascii="Book Antiqua" w:eastAsia="Book Antiqua" w:hAnsi="Book Antiqua" w:cs="Book Antiqua"/>
          <w:b/>
          <w:bCs/>
          <w:color w:val="000000"/>
        </w:rPr>
        <w:t xml:space="preserve"> </w:t>
      </w:r>
      <w:r w:rsidRPr="00C66821">
        <w:rPr>
          <w:rFonts w:ascii="Book Antiqua" w:eastAsia="Book Antiqua" w:hAnsi="Book Antiqua" w:cs="Book Antiqua"/>
          <w:color w:val="000000"/>
        </w:rPr>
        <w:t>Gastric Secretion. In: The Role of the Gastrointestinal Tract in Nutrient Delivery. Green M, Greene HL. Orlando: Academic Press, 1984: 110-</w:t>
      </w:r>
      <w:r w:rsidR="007F604F" w:rsidRPr="00C66821">
        <w:rPr>
          <w:rFonts w:ascii="Book Antiqua" w:eastAsia="Book Antiqua" w:hAnsi="Book Antiqua" w:cs="Book Antiqua"/>
          <w:color w:val="000000"/>
        </w:rPr>
        <w:t>1</w:t>
      </w:r>
      <w:r w:rsidRPr="00C66821">
        <w:rPr>
          <w:rFonts w:ascii="Book Antiqua" w:eastAsia="Book Antiqua" w:hAnsi="Book Antiqua" w:cs="Book Antiqua"/>
          <w:color w:val="000000"/>
        </w:rPr>
        <w:t>12</w:t>
      </w:r>
    </w:p>
    <w:p w14:paraId="43DB5D03" w14:textId="6A4AB2BD" w:rsidR="00A77B3E" w:rsidRPr="00C66821" w:rsidRDefault="00B26E3C">
      <w:pPr>
        <w:spacing w:line="360" w:lineRule="auto"/>
        <w:jc w:val="both"/>
      </w:pPr>
      <w:r w:rsidRPr="00C66821">
        <w:rPr>
          <w:rFonts w:ascii="Book Antiqua" w:eastAsia="Book Antiqua" w:hAnsi="Book Antiqua" w:cs="Book Antiqua"/>
          <w:color w:val="000000"/>
        </w:rPr>
        <w:t>10</w:t>
      </w:r>
      <w:r w:rsidR="00DE0331" w:rsidRPr="00C66821">
        <w:rPr>
          <w:rFonts w:ascii="Book Antiqua" w:eastAsia="Book Antiqua" w:hAnsi="Book Antiqua" w:cs="Book Antiqua"/>
          <w:color w:val="000000"/>
        </w:rPr>
        <w:t xml:space="preserve">1 </w:t>
      </w:r>
      <w:r w:rsidRPr="00C66821">
        <w:rPr>
          <w:rFonts w:ascii="Book Antiqua" w:eastAsia="Book Antiqua" w:hAnsi="Book Antiqua" w:cs="Book Antiqua"/>
          <w:b/>
          <w:bCs/>
          <w:color w:val="000000"/>
        </w:rPr>
        <w:t>Wiebe N</w:t>
      </w:r>
      <w:r w:rsidRPr="00C66821">
        <w:rPr>
          <w:rFonts w:ascii="Book Antiqua" w:eastAsia="Book Antiqua" w:hAnsi="Book Antiqua" w:cs="Book Antiqua"/>
          <w:color w:val="000000"/>
        </w:rPr>
        <w:t>, Padwal R, Field C, Marks S, Jacobs R, Tonelli M. A systematic review on the effect of sweeteners on glycemic response and clinically relevant outcomes.</w:t>
      </w:r>
      <w:r w:rsidRPr="00C66821">
        <w:rPr>
          <w:rFonts w:ascii="Book Antiqua" w:eastAsia="Book Antiqua" w:hAnsi="Book Antiqua" w:cs="Book Antiqua"/>
          <w:i/>
          <w:iCs/>
          <w:color w:val="000000"/>
        </w:rPr>
        <w:t xml:space="preserve"> </w:t>
      </w:r>
      <w:r w:rsidR="006C3025" w:rsidRPr="00C66821">
        <w:rPr>
          <w:rFonts w:ascii="Book Antiqua" w:eastAsia="Book Antiqua" w:hAnsi="Book Antiqua" w:cs="Book Antiqua"/>
          <w:i/>
          <w:iCs/>
          <w:color w:val="000000"/>
        </w:rPr>
        <w:t>BMC Med</w:t>
      </w:r>
      <w:r w:rsidRPr="00C66821">
        <w:rPr>
          <w:rFonts w:ascii="Book Antiqua" w:eastAsia="Book Antiqua" w:hAnsi="Book Antiqua" w:cs="Book Antiqua"/>
          <w:color w:val="000000"/>
        </w:rPr>
        <w:t xml:space="preserve"> 2011;</w:t>
      </w:r>
      <w:r w:rsidR="006C302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9</w:t>
      </w:r>
      <w:r w:rsidRPr="00C66821">
        <w:rPr>
          <w:rFonts w:ascii="Book Antiqua" w:eastAsia="Book Antiqua" w:hAnsi="Book Antiqua" w:cs="Book Antiqua"/>
          <w:color w:val="000000"/>
        </w:rPr>
        <w:t>:</w:t>
      </w:r>
      <w:r w:rsidR="006C302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123</w:t>
      </w:r>
      <w:r w:rsidR="006C3025" w:rsidRPr="00C66821">
        <w:rPr>
          <w:rFonts w:ascii="Book Antiqua" w:eastAsia="Book Antiqua" w:hAnsi="Book Antiqua" w:cs="Book Antiqua"/>
          <w:color w:val="000000"/>
        </w:rPr>
        <w:t xml:space="preserve"> [PMID: 22093544 DOI: 10.1186/1741-7015-9-123]</w:t>
      </w:r>
    </w:p>
    <w:p w14:paraId="0665DACF" w14:textId="7EAF7287" w:rsidR="00A77B3E" w:rsidRPr="00C66821" w:rsidRDefault="00B26E3C" w:rsidP="006C3025">
      <w:pPr>
        <w:spacing w:line="360" w:lineRule="auto"/>
        <w:jc w:val="both"/>
      </w:pPr>
      <w:r w:rsidRPr="00C66821">
        <w:rPr>
          <w:rFonts w:ascii="Book Antiqua" w:eastAsia="Book Antiqua" w:hAnsi="Book Antiqua" w:cs="Book Antiqua"/>
          <w:color w:val="000000"/>
        </w:rPr>
        <w:t>10</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Velangi</w:t>
      </w:r>
      <w:proofErr w:type="spellEnd"/>
      <w:r w:rsidRPr="00C66821">
        <w:rPr>
          <w:rFonts w:ascii="Book Antiqua" w:eastAsia="Book Antiqua" w:hAnsi="Book Antiqua" w:cs="Book Antiqua"/>
          <w:b/>
          <w:bCs/>
          <w:color w:val="000000"/>
        </w:rPr>
        <w:t xml:space="preserve"> A</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Fernandes</w:t>
      </w:r>
      <w:proofErr w:type="spellEnd"/>
      <w:r w:rsidRPr="00C66821">
        <w:rPr>
          <w:rFonts w:ascii="Book Antiqua" w:eastAsia="Book Antiqua" w:hAnsi="Book Antiqua" w:cs="Book Antiqua"/>
          <w:color w:val="000000"/>
        </w:rPr>
        <w:t xml:space="preserve"> G,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 Evaluation of a glucose meter for determining the glycemic responses of foods.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Chim</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Acta</w:t>
      </w:r>
      <w:proofErr w:type="spellEnd"/>
      <w:r w:rsidRPr="00C66821">
        <w:rPr>
          <w:rFonts w:ascii="Book Antiqua" w:eastAsia="Book Antiqua" w:hAnsi="Book Antiqua" w:cs="Book Antiqua"/>
          <w:color w:val="000000"/>
        </w:rPr>
        <w:t xml:space="preserve"> 2005; </w:t>
      </w:r>
      <w:r w:rsidRPr="00C66821">
        <w:rPr>
          <w:rFonts w:ascii="Book Antiqua" w:eastAsia="Book Antiqua" w:hAnsi="Book Antiqua" w:cs="Book Antiqua"/>
          <w:b/>
          <w:bCs/>
          <w:color w:val="000000"/>
        </w:rPr>
        <w:t>356</w:t>
      </w:r>
      <w:r w:rsidRPr="00C66821">
        <w:rPr>
          <w:rFonts w:ascii="Book Antiqua" w:eastAsia="Book Antiqua" w:hAnsi="Book Antiqua" w:cs="Book Antiqua"/>
          <w:color w:val="000000"/>
        </w:rPr>
        <w:t>: 191-198 [PMID: 15936317 DOI: 10.1016/j.cccn.2005.01.025]</w:t>
      </w:r>
    </w:p>
    <w:p w14:paraId="0C87ECC7" w14:textId="40468447" w:rsidR="00A77B3E" w:rsidRPr="00C66821" w:rsidRDefault="00B26E3C">
      <w:pPr>
        <w:spacing w:line="360" w:lineRule="auto"/>
        <w:jc w:val="both"/>
      </w:pPr>
      <w:r w:rsidRPr="00C66821">
        <w:rPr>
          <w:rFonts w:ascii="Book Antiqua" w:eastAsia="Book Antiqua" w:hAnsi="Book Antiqua" w:cs="Book Antiqua"/>
          <w:color w:val="000000"/>
        </w:rPr>
        <w:t>10</w:t>
      </w:r>
      <w:r w:rsidR="00DE0331" w:rsidRPr="00C66821">
        <w:rPr>
          <w:rFonts w:ascii="Book Antiqua" w:eastAsia="Book Antiqua" w:hAnsi="Book Antiqua" w:cs="Book Antiqua"/>
          <w:color w:val="000000"/>
        </w:rPr>
        <w:t xml:space="preserve">3 </w:t>
      </w:r>
      <w:proofErr w:type="spellStart"/>
      <w:r w:rsidRPr="00C66821">
        <w:rPr>
          <w:rFonts w:ascii="Book Antiqua" w:eastAsia="Book Antiqua" w:hAnsi="Book Antiqua" w:cs="Book Antiqua"/>
          <w:b/>
          <w:bCs/>
          <w:color w:val="000000"/>
        </w:rPr>
        <w:t>Klonoff</w:t>
      </w:r>
      <w:proofErr w:type="spellEnd"/>
      <w:r w:rsidRPr="00C66821">
        <w:rPr>
          <w:rFonts w:ascii="Book Antiqua" w:eastAsia="Book Antiqua" w:hAnsi="Book Antiqua" w:cs="Book Antiqua"/>
          <w:b/>
          <w:bCs/>
          <w:color w:val="000000"/>
        </w:rPr>
        <w:t xml:space="preserve"> DC</w:t>
      </w:r>
      <w:r w:rsidRPr="00C66821">
        <w:rPr>
          <w:rFonts w:ascii="Book Antiqua" w:eastAsia="Book Antiqua" w:hAnsi="Book Antiqua" w:cs="Book Antiqua"/>
          <w:color w:val="000000"/>
        </w:rPr>
        <w:t xml:space="preserve">, Parkes JL, Kovatchev BP, Kerr D, Bevier WC, </w:t>
      </w:r>
      <w:proofErr w:type="spellStart"/>
      <w:r w:rsidRPr="00C66821">
        <w:rPr>
          <w:rFonts w:ascii="Book Antiqua" w:eastAsia="Book Antiqua" w:hAnsi="Book Antiqua" w:cs="Book Antiqua"/>
          <w:color w:val="000000"/>
        </w:rPr>
        <w:t>Brazg</w:t>
      </w:r>
      <w:proofErr w:type="spellEnd"/>
      <w:r w:rsidRPr="00C66821">
        <w:rPr>
          <w:rFonts w:ascii="Book Antiqua" w:eastAsia="Book Antiqua" w:hAnsi="Book Antiqua" w:cs="Book Antiqua"/>
          <w:color w:val="000000"/>
        </w:rPr>
        <w:t xml:space="preserve"> RL, Christiansen M, Bailey TS, Nichols JH, Kohn MA.</w:t>
      </w:r>
      <w:r w:rsidR="006373F2" w:rsidRPr="00C66821">
        <w:t xml:space="preserve"> </w:t>
      </w:r>
      <w:r w:rsidR="006373F2" w:rsidRPr="00C66821">
        <w:rPr>
          <w:rFonts w:ascii="Book Antiqua" w:eastAsia="Book Antiqua" w:hAnsi="Book Antiqua" w:cs="Book Antiqua"/>
          <w:color w:val="000000"/>
        </w:rPr>
        <w:t>Investigation of the Accuracy of 18 Marketed Blood Glucose Monitors</w:t>
      </w:r>
      <w:r w:rsidRPr="00C66821">
        <w:rPr>
          <w:rFonts w:ascii="Book Antiqua" w:eastAsia="Book Antiqua" w:hAnsi="Book Antiqua" w:cs="Book Antiqua"/>
          <w:color w:val="000000"/>
        </w:rPr>
        <w:t>.</w:t>
      </w:r>
      <w:r w:rsidRPr="00C66821">
        <w:rPr>
          <w:rFonts w:ascii="Book Antiqua" w:eastAsia="Book Antiqua" w:hAnsi="Book Antiqua" w:cs="Book Antiqua"/>
          <w:i/>
          <w:iCs/>
          <w:color w:val="000000"/>
        </w:rPr>
        <w:t xml:space="preserve"> </w:t>
      </w:r>
      <w:r w:rsidR="006C3025" w:rsidRPr="00C66821">
        <w:rPr>
          <w:rFonts w:ascii="Book Antiqua" w:eastAsia="Book Antiqua" w:hAnsi="Book Antiqua" w:cs="Book Antiqua"/>
          <w:i/>
          <w:iCs/>
          <w:color w:val="000000"/>
        </w:rPr>
        <w:t>Diabetes Care</w:t>
      </w:r>
      <w:r w:rsidRPr="00C66821">
        <w:rPr>
          <w:rFonts w:ascii="Book Antiqua" w:eastAsia="Book Antiqua" w:hAnsi="Book Antiqua" w:cs="Book Antiqua"/>
          <w:i/>
          <w:iCs/>
          <w:color w:val="000000"/>
        </w:rPr>
        <w:t xml:space="preserve"> </w:t>
      </w:r>
      <w:r w:rsidRPr="00C66821">
        <w:rPr>
          <w:rFonts w:ascii="Book Antiqua" w:eastAsia="Book Antiqua" w:hAnsi="Book Antiqua" w:cs="Book Antiqua"/>
          <w:color w:val="000000"/>
        </w:rPr>
        <w:t>2018;</w:t>
      </w:r>
      <w:r w:rsidR="006C302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41</w:t>
      </w:r>
      <w:r w:rsidRPr="00C66821">
        <w:rPr>
          <w:rFonts w:ascii="Book Antiqua" w:eastAsia="Book Antiqua" w:hAnsi="Book Antiqua" w:cs="Book Antiqua"/>
          <w:color w:val="000000"/>
        </w:rPr>
        <w:t>:</w:t>
      </w:r>
      <w:r w:rsidR="006C302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1681-</w:t>
      </w:r>
      <w:r w:rsidR="006C3025" w:rsidRPr="00C66821">
        <w:rPr>
          <w:rFonts w:ascii="Book Antiqua" w:eastAsia="Book Antiqua" w:hAnsi="Book Antiqua" w:cs="Book Antiqua"/>
          <w:color w:val="000000"/>
        </w:rPr>
        <w:t>168</w:t>
      </w:r>
      <w:r w:rsidRPr="00C66821">
        <w:rPr>
          <w:rFonts w:ascii="Book Antiqua" w:eastAsia="Book Antiqua" w:hAnsi="Book Antiqua" w:cs="Book Antiqua"/>
          <w:color w:val="000000"/>
        </w:rPr>
        <w:t xml:space="preserve">8 </w:t>
      </w:r>
      <w:r w:rsidR="006C3025" w:rsidRPr="00C66821">
        <w:rPr>
          <w:rFonts w:ascii="Book Antiqua" w:eastAsia="Book Antiqua" w:hAnsi="Book Antiqua" w:cs="Book Antiqua"/>
          <w:color w:val="000000"/>
        </w:rPr>
        <w:t>[PMID: 29898901 DOI: 10.2337/dc17-1960]</w:t>
      </w:r>
    </w:p>
    <w:p w14:paraId="55933CE6" w14:textId="732C9897" w:rsidR="00A77B3E" w:rsidRPr="00C66821" w:rsidRDefault="00B26E3C">
      <w:pPr>
        <w:spacing w:line="360" w:lineRule="auto"/>
        <w:jc w:val="both"/>
      </w:pPr>
      <w:r w:rsidRPr="00C66821">
        <w:rPr>
          <w:rFonts w:ascii="Book Antiqua" w:eastAsia="Book Antiqua" w:hAnsi="Book Antiqua" w:cs="Book Antiqua"/>
          <w:color w:val="000000"/>
        </w:rPr>
        <w:t>10</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Dickson LM</w:t>
      </w:r>
      <w:r w:rsidRPr="00C66821">
        <w:rPr>
          <w:rFonts w:ascii="Book Antiqua" w:eastAsia="Book Antiqua" w:hAnsi="Book Antiqua" w:cs="Book Antiqua"/>
          <w:color w:val="000000"/>
        </w:rPr>
        <w:t xml:space="preserve">, </w:t>
      </w:r>
      <w:proofErr w:type="spellStart"/>
      <w:r w:rsidR="00E82F24" w:rsidRPr="00C66821">
        <w:rPr>
          <w:rFonts w:ascii="Book Antiqua" w:eastAsia="Book Antiqua" w:hAnsi="Book Antiqua" w:cs="Book Antiqua"/>
          <w:color w:val="000000"/>
        </w:rPr>
        <w:t>Buchmann</w:t>
      </w:r>
      <w:proofErr w:type="spellEnd"/>
      <w:r w:rsidR="00E82F24" w:rsidRPr="00C66821">
        <w:rPr>
          <w:rFonts w:ascii="Book Antiqua" w:eastAsia="Book Antiqua" w:hAnsi="Book Antiqua" w:cs="Book Antiqua"/>
          <w:color w:val="000000"/>
        </w:rPr>
        <w:t xml:space="preserve"> EJ, </w:t>
      </w:r>
      <w:proofErr w:type="spellStart"/>
      <w:r w:rsidR="00E82F24" w:rsidRPr="00C66821">
        <w:rPr>
          <w:rFonts w:ascii="Book Antiqua" w:eastAsia="Book Antiqua" w:hAnsi="Book Antiqua" w:cs="Book Antiqua"/>
          <w:color w:val="000000"/>
        </w:rPr>
        <w:t>Janse</w:t>
      </w:r>
      <w:proofErr w:type="spellEnd"/>
      <w:r w:rsidR="00E82F24" w:rsidRPr="00C66821">
        <w:rPr>
          <w:rFonts w:ascii="Book Antiqua" w:eastAsia="Book Antiqua" w:hAnsi="Book Antiqua" w:cs="Book Antiqua"/>
          <w:color w:val="000000"/>
        </w:rPr>
        <w:t xml:space="preserve"> Van </w:t>
      </w:r>
      <w:proofErr w:type="spellStart"/>
      <w:r w:rsidR="00E82F24" w:rsidRPr="00C66821">
        <w:rPr>
          <w:rFonts w:ascii="Book Antiqua" w:eastAsia="Book Antiqua" w:hAnsi="Book Antiqua" w:cs="Book Antiqua"/>
          <w:color w:val="000000"/>
        </w:rPr>
        <w:t>Rensburg</w:t>
      </w:r>
      <w:proofErr w:type="spellEnd"/>
      <w:r w:rsidR="00E82F24" w:rsidRPr="00C66821">
        <w:rPr>
          <w:rFonts w:ascii="Book Antiqua" w:eastAsia="Book Antiqua" w:hAnsi="Book Antiqua" w:cs="Book Antiqua"/>
          <w:color w:val="000000"/>
        </w:rPr>
        <w:t xml:space="preserve"> C, Norris SA</w:t>
      </w:r>
      <w:r w:rsidRPr="00C66821">
        <w:rPr>
          <w:rFonts w:ascii="Book Antiqua" w:eastAsia="Book Antiqua" w:hAnsi="Book Antiqua" w:cs="Book Antiqua"/>
          <w:color w:val="000000"/>
        </w:rPr>
        <w:t xml:space="preserve">. The impact of differences in plasma glucose between glucose oxidase and hexokinase methods on estimated gestational diabetes mellitus prevalence. </w:t>
      </w:r>
      <w:r w:rsidRPr="00C66821">
        <w:rPr>
          <w:rFonts w:ascii="Book Antiqua" w:eastAsia="Book Antiqua" w:hAnsi="Book Antiqua" w:cs="Book Antiqua"/>
          <w:i/>
          <w:iCs/>
          <w:color w:val="000000"/>
        </w:rPr>
        <w:t xml:space="preserve">Sci </w:t>
      </w:r>
      <w:r w:rsidR="006C3025" w:rsidRPr="00C66821">
        <w:rPr>
          <w:rFonts w:ascii="Book Antiqua" w:eastAsia="Book Antiqua" w:hAnsi="Book Antiqua" w:cs="Book Antiqua"/>
          <w:i/>
          <w:iCs/>
          <w:color w:val="000000"/>
        </w:rPr>
        <w:t>Rep</w:t>
      </w:r>
      <w:r w:rsidRPr="00C66821">
        <w:rPr>
          <w:rFonts w:ascii="Book Antiqua" w:eastAsia="Book Antiqua" w:hAnsi="Book Antiqua" w:cs="Book Antiqua"/>
          <w:color w:val="000000"/>
        </w:rPr>
        <w:t xml:space="preserve"> 2019;</w:t>
      </w:r>
      <w:r w:rsidR="006C3025"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9</w:t>
      </w:r>
      <w:r w:rsidRPr="00C66821">
        <w:rPr>
          <w:rFonts w:ascii="Book Antiqua" w:eastAsia="Book Antiqua" w:hAnsi="Book Antiqua" w:cs="Book Antiqua"/>
          <w:color w:val="000000"/>
        </w:rPr>
        <w:t>:</w:t>
      </w:r>
      <w:r w:rsidR="006C3025"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7238</w:t>
      </w:r>
      <w:r w:rsidR="006C3025" w:rsidRPr="00C66821">
        <w:rPr>
          <w:rFonts w:ascii="Book Antiqua" w:eastAsia="Book Antiqua" w:hAnsi="Book Antiqua" w:cs="Book Antiqua"/>
          <w:color w:val="000000"/>
        </w:rPr>
        <w:t xml:space="preserve"> [PMID: 31076622 DOI: 10.1038/s41598-019-43665-x]</w:t>
      </w:r>
    </w:p>
    <w:p w14:paraId="0C941CA6" w14:textId="5CEA1681" w:rsidR="00A77B3E" w:rsidRPr="00C66821" w:rsidRDefault="00B26E3C">
      <w:pPr>
        <w:spacing w:line="360" w:lineRule="auto"/>
        <w:jc w:val="both"/>
      </w:pPr>
      <w:r w:rsidRPr="00C66821">
        <w:rPr>
          <w:rFonts w:ascii="Book Antiqua" w:eastAsia="Book Antiqua" w:hAnsi="Book Antiqua" w:cs="Book Antiqua"/>
          <w:color w:val="000000"/>
        </w:rPr>
        <w:t>1</w:t>
      </w:r>
      <w:r w:rsidR="00DE0331" w:rsidRPr="00C66821">
        <w:rPr>
          <w:rFonts w:ascii="Book Antiqua" w:eastAsia="Book Antiqua" w:hAnsi="Book Antiqua" w:cs="Book Antiqua"/>
          <w:color w:val="000000"/>
        </w:rPr>
        <w:t>05</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Moodley</w:t>
      </w:r>
      <w:proofErr w:type="spellEnd"/>
      <w:r w:rsidRPr="00C66821">
        <w:rPr>
          <w:rFonts w:ascii="Book Antiqua" w:eastAsia="Book Antiqua" w:hAnsi="Book Antiqua" w:cs="Book Antiqua"/>
          <w:b/>
          <w:bCs/>
          <w:color w:val="000000"/>
        </w:rPr>
        <w:t xml:space="preserve"> N</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Ngxamngxa</w:t>
      </w:r>
      <w:proofErr w:type="spellEnd"/>
      <w:r w:rsidRPr="00C66821">
        <w:rPr>
          <w:rFonts w:ascii="Book Antiqua" w:eastAsia="Book Antiqua" w:hAnsi="Book Antiqua" w:cs="Book Antiqua"/>
          <w:color w:val="000000"/>
        </w:rPr>
        <w:t xml:space="preserve"> U, </w:t>
      </w:r>
      <w:proofErr w:type="spellStart"/>
      <w:r w:rsidRPr="00C66821">
        <w:rPr>
          <w:rFonts w:ascii="Book Antiqua" w:eastAsia="Book Antiqua" w:hAnsi="Book Antiqua" w:cs="Book Antiqua"/>
          <w:color w:val="000000"/>
        </w:rPr>
        <w:t>Turzyniecka</w:t>
      </w:r>
      <w:proofErr w:type="spellEnd"/>
      <w:r w:rsidRPr="00C66821">
        <w:rPr>
          <w:rFonts w:ascii="Book Antiqua" w:eastAsia="Book Antiqua" w:hAnsi="Book Antiqua" w:cs="Book Antiqua"/>
          <w:color w:val="000000"/>
        </w:rPr>
        <w:t xml:space="preserve"> MJ, Pillay TS. Historical perspectives in clinical pathology: a history of glucose measurement. </w:t>
      </w:r>
      <w:r w:rsidRPr="00C66821">
        <w:rPr>
          <w:rFonts w:ascii="Book Antiqua" w:eastAsia="Book Antiqua" w:hAnsi="Book Antiqua" w:cs="Book Antiqua"/>
          <w:i/>
          <w:iCs/>
          <w:color w:val="000000"/>
        </w:rPr>
        <w:t xml:space="preserve">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Pathol</w:t>
      </w:r>
      <w:proofErr w:type="spellEnd"/>
      <w:r w:rsidRPr="00C66821">
        <w:rPr>
          <w:rFonts w:ascii="Book Antiqua" w:eastAsia="Book Antiqua" w:hAnsi="Book Antiqua" w:cs="Book Antiqua"/>
          <w:color w:val="000000"/>
        </w:rPr>
        <w:t xml:space="preserve"> 2015; </w:t>
      </w:r>
      <w:r w:rsidRPr="00C66821">
        <w:rPr>
          <w:rFonts w:ascii="Book Antiqua" w:eastAsia="Book Antiqua" w:hAnsi="Book Antiqua" w:cs="Book Antiqua"/>
          <w:b/>
          <w:bCs/>
          <w:color w:val="000000"/>
        </w:rPr>
        <w:t>68</w:t>
      </w:r>
      <w:r w:rsidRPr="00C66821">
        <w:rPr>
          <w:rFonts w:ascii="Book Antiqua" w:eastAsia="Book Antiqua" w:hAnsi="Book Antiqua" w:cs="Book Antiqua"/>
          <w:color w:val="000000"/>
        </w:rPr>
        <w:t>: 258-264 [PMID: 25568429 DOI: 10.1136/jclinpath-2014-202672]</w:t>
      </w:r>
    </w:p>
    <w:p w14:paraId="291BBEA9" w14:textId="718F8F31" w:rsidR="00A77B3E" w:rsidRPr="00C66821" w:rsidRDefault="00B26E3C">
      <w:pPr>
        <w:spacing w:line="360" w:lineRule="auto"/>
        <w:jc w:val="both"/>
      </w:pPr>
      <w:r w:rsidRPr="00C66821">
        <w:rPr>
          <w:rFonts w:ascii="Book Antiqua" w:eastAsia="Book Antiqua" w:hAnsi="Book Antiqua" w:cs="Book Antiqua"/>
          <w:color w:val="000000"/>
        </w:rPr>
        <w:t>10</w:t>
      </w:r>
      <w:r w:rsidR="00DE0331" w:rsidRPr="00C66821">
        <w:rPr>
          <w:rFonts w:ascii="Book Antiqua" w:eastAsia="Book Antiqua" w:hAnsi="Book Antiqua" w:cs="Book Antiqua"/>
          <w:color w:val="000000"/>
        </w:rPr>
        <w:t>6</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Hagvik</w:t>
      </w:r>
      <w:proofErr w:type="spellEnd"/>
      <w:r w:rsidRPr="00C66821">
        <w:rPr>
          <w:rFonts w:ascii="Book Antiqua" w:eastAsia="Book Antiqua" w:hAnsi="Book Antiqua" w:cs="Book Antiqua"/>
          <w:b/>
          <w:bCs/>
          <w:color w:val="000000"/>
        </w:rPr>
        <w:t xml:space="preserve"> J</w:t>
      </w:r>
      <w:r w:rsidRPr="00C66821">
        <w:rPr>
          <w:rFonts w:ascii="Book Antiqua" w:eastAsia="Book Antiqua" w:hAnsi="Book Antiqua" w:cs="Book Antiqua"/>
          <w:color w:val="000000"/>
        </w:rPr>
        <w:t xml:space="preserve">. Glucose measurement: time for a gold standard. </w:t>
      </w:r>
      <w:r w:rsidR="00B2004B" w:rsidRPr="00C66821">
        <w:rPr>
          <w:rFonts w:ascii="Book Antiqua" w:eastAsia="Book Antiqua" w:hAnsi="Book Antiqua" w:cs="Book Antiqua"/>
          <w:i/>
          <w:iCs/>
          <w:color w:val="000000"/>
        </w:rPr>
        <w:t>J Diabetes Sci Technol</w:t>
      </w:r>
      <w:r w:rsidR="00B2004B"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2007</w:t>
      </w:r>
      <w:r w:rsidR="00B2004B" w:rsidRPr="00C66821">
        <w:rPr>
          <w:rFonts w:ascii="Book Antiqua" w:eastAsia="Book Antiqua" w:hAnsi="Book Antiqua" w:cs="Book Antiqua"/>
          <w:color w:val="000000"/>
        </w:rPr>
        <w:t xml:space="preserve">; </w:t>
      </w:r>
      <w:r w:rsidR="00B2004B" w:rsidRPr="00C66821">
        <w:rPr>
          <w:rFonts w:ascii="Book Antiqua" w:eastAsia="Book Antiqua" w:hAnsi="Book Antiqua" w:cs="Book Antiqua"/>
          <w:b/>
          <w:bCs/>
          <w:color w:val="000000"/>
        </w:rPr>
        <w:t>1</w:t>
      </w:r>
      <w:r w:rsidRPr="00C66821">
        <w:rPr>
          <w:rFonts w:ascii="Book Antiqua" w:eastAsia="Book Antiqua" w:hAnsi="Book Antiqua" w:cs="Book Antiqua"/>
          <w:color w:val="000000"/>
        </w:rPr>
        <w:t>: 169-172</w:t>
      </w:r>
      <w:r w:rsidR="00B2004B" w:rsidRPr="00C66821">
        <w:rPr>
          <w:rFonts w:ascii="Book Antiqua" w:eastAsia="Book Antiqua" w:hAnsi="Book Antiqua" w:cs="Book Antiqua"/>
          <w:color w:val="000000"/>
        </w:rPr>
        <w:t xml:space="preserve"> [PMID: 19888402 DOI: 10.1177/193229680700100205]</w:t>
      </w:r>
    </w:p>
    <w:p w14:paraId="286E0F45" w14:textId="4B6412C9" w:rsidR="00A77B3E" w:rsidRPr="00C66821" w:rsidRDefault="00B26E3C">
      <w:pPr>
        <w:spacing w:line="360" w:lineRule="auto"/>
        <w:jc w:val="both"/>
      </w:pPr>
      <w:r w:rsidRPr="00C66821">
        <w:rPr>
          <w:rFonts w:ascii="Book Antiqua" w:eastAsia="Book Antiqua" w:hAnsi="Book Antiqua" w:cs="Book Antiqua"/>
          <w:color w:val="000000"/>
        </w:rPr>
        <w:lastRenderedPageBreak/>
        <w:t>10</w:t>
      </w:r>
      <w:r w:rsidR="00DE0331"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Abdulrhman</w:t>
      </w:r>
      <w:proofErr w:type="spellEnd"/>
      <w:r w:rsidRPr="00C66821">
        <w:rPr>
          <w:rFonts w:ascii="Book Antiqua" w:eastAsia="Book Antiqua" w:hAnsi="Book Antiqua" w:cs="Book Antiqua"/>
          <w:b/>
          <w:bCs/>
          <w:color w:val="000000"/>
        </w:rPr>
        <w:t xml:space="preserve"> M</w:t>
      </w:r>
      <w:r w:rsidRPr="00C66821">
        <w:rPr>
          <w:rFonts w:ascii="Book Antiqua" w:eastAsia="Book Antiqua" w:hAnsi="Book Antiqua" w:cs="Book Antiqua"/>
          <w:color w:val="000000"/>
        </w:rPr>
        <w:t xml:space="preserve">, El </w:t>
      </w:r>
      <w:proofErr w:type="spellStart"/>
      <w:r w:rsidRPr="00C66821">
        <w:rPr>
          <w:rFonts w:ascii="Book Antiqua" w:eastAsia="Book Antiqua" w:hAnsi="Book Antiqua" w:cs="Book Antiqua"/>
          <w:color w:val="000000"/>
        </w:rPr>
        <w:t>Hefnawy</w:t>
      </w:r>
      <w:proofErr w:type="spellEnd"/>
      <w:r w:rsidRPr="00C66821">
        <w:rPr>
          <w:rFonts w:ascii="Book Antiqua" w:eastAsia="Book Antiqua" w:hAnsi="Book Antiqua" w:cs="Book Antiqua"/>
          <w:color w:val="000000"/>
        </w:rPr>
        <w:t xml:space="preserve"> M, Ali R, Abdel Hamid I, </w:t>
      </w:r>
      <w:proofErr w:type="spellStart"/>
      <w:r w:rsidRPr="00C66821">
        <w:rPr>
          <w:rFonts w:ascii="Book Antiqua" w:eastAsia="Book Antiqua" w:hAnsi="Book Antiqua" w:cs="Book Antiqua"/>
          <w:color w:val="000000"/>
        </w:rPr>
        <w:t>Abou</w:t>
      </w:r>
      <w:proofErr w:type="spellEnd"/>
      <w:r w:rsidRPr="00C66821">
        <w:rPr>
          <w:rFonts w:ascii="Book Antiqua" w:eastAsia="Book Antiqua" w:hAnsi="Book Antiqua" w:cs="Book Antiqua"/>
          <w:color w:val="000000"/>
        </w:rPr>
        <w:t xml:space="preserve"> El-Goud A, </w:t>
      </w:r>
      <w:proofErr w:type="spellStart"/>
      <w:r w:rsidRPr="00C66821">
        <w:rPr>
          <w:rFonts w:ascii="Book Antiqua" w:eastAsia="Book Antiqua" w:hAnsi="Book Antiqua" w:cs="Book Antiqua"/>
          <w:color w:val="000000"/>
        </w:rPr>
        <w:t>Refai</w:t>
      </w:r>
      <w:proofErr w:type="spellEnd"/>
      <w:r w:rsidRPr="00C66821">
        <w:rPr>
          <w:rFonts w:ascii="Book Antiqua" w:eastAsia="Book Antiqua" w:hAnsi="Book Antiqua" w:cs="Book Antiqua"/>
          <w:color w:val="000000"/>
        </w:rPr>
        <w:t xml:space="preserve"> D. Effects of honey, sucrose and glucose on blood glucose and C-peptide in patients with type 1 diabetes mellitus. </w:t>
      </w:r>
      <w:r w:rsidRPr="00C66821">
        <w:rPr>
          <w:rFonts w:ascii="Book Antiqua" w:eastAsia="Book Antiqua" w:hAnsi="Book Antiqua" w:cs="Book Antiqua"/>
          <w:i/>
          <w:iCs/>
          <w:color w:val="000000"/>
        </w:rPr>
        <w:t xml:space="preserve">Complement </w:t>
      </w:r>
      <w:proofErr w:type="spellStart"/>
      <w:r w:rsidRPr="00C66821">
        <w:rPr>
          <w:rFonts w:ascii="Book Antiqua" w:eastAsia="Book Antiqua" w:hAnsi="Book Antiqua" w:cs="Book Antiqua"/>
          <w:i/>
          <w:iCs/>
          <w:color w:val="000000"/>
        </w:rPr>
        <w:t>Ther</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Pract</w:t>
      </w:r>
      <w:proofErr w:type="spellEnd"/>
      <w:r w:rsidRPr="00C66821">
        <w:rPr>
          <w:rFonts w:ascii="Book Antiqua" w:eastAsia="Book Antiqua" w:hAnsi="Book Antiqua" w:cs="Book Antiqua"/>
          <w:color w:val="000000"/>
        </w:rPr>
        <w:t xml:space="preserve"> 2013; </w:t>
      </w:r>
      <w:r w:rsidRPr="00C66821">
        <w:rPr>
          <w:rFonts w:ascii="Book Antiqua" w:eastAsia="Book Antiqua" w:hAnsi="Book Antiqua" w:cs="Book Antiqua"/>
          <w:b/>
          <w:bCs/>
          <w:color w:val="000000"/>
        </w:rPr>
        <w:t>19</w:t>
      </w:r>
      <w:r w:rsidRPr="00C66821">
        <w:rPr>
          <w:rFonts w:ascii="Book Antiqua" w:eastAsia="Book Antiqua" w:hAnsi="Book Antiqua" w:cs="Book Antiqua"/>
          <w:color w:val="000000"/>
        </w:rPr>
        <w:t>: 15-19 [PMID: 23337559 DOI: 10.1016/j.ctcp.2012.08.002]</w:t>
      </w:r>
    </w:p>
    <w:p w14:paraId="214C948C" w14:textId="3DBC38C1" w:rsidR="00A77B3E" w:rsidRPr="00C66821" w:rsidRDefault="00B26E3C">
      <w:pPr>
        <w:spacing w:line="360" w:lineRule="auto"/>
        <w:jc w:val="both"/>
      </w:pPr>
      <w:r w:rsidRPr="00C66821">
        <w:rPr>
          <w:rFonts w:ascii="Book Antiqua" w:eastAsia="Book Antiqua" w:hAnsi="Book Antiqua" w:cs="Book Antiqua"/>
          <w:color w:val="000000"/>
        </w:rPr>
        <w:t>1</w:t>
      </w:r>
      <w:r w:rsidR="00DE0331" w:rsidRPr="00C66821">
        <w:rPr>
          <w:rFonts w:ascii="Book Antiqua" w:eastAsia="Book Antiqua" w:hAnsi="Book Antiqua" w:cs="Book Antiqua"/>
          <w:color w:val="000000"/>
        </w:rPr>
        <w:t>08</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Greenwood DC</w:t>
      </w:r>
      <w:r w:rsidRPr="00C66821">
        <w:rPr>
          <w:rFonts w:ascii="Book Antiqua" w:eastAsia="Book Antiqua" w:hAnsi="Book Antiqua" w:cs="Book Antiqua"/>
          <w:color w:val="000000"/>
        </w:rPr>
        <w:t xml:space="preserve">, Threapleton DE, Evans CE, </w:t>
      </w:r>
      <w:proofErr w:type="spellStart"/>
      <w:r w:rsidRPr="00C66821">
        <w:rPr>
          <w:rFonts w:ascii="Book Antiqua" w:eastAsia="Book Antiqua" w:hAnsi="Book Antiqua" w:cs="Book Antiqua"/>
          <w:color w:val="000000"/>
        </w:rPr>
        <w:t>Cleghorn</w:t>
      </w:r>
      <w:proofErr w:type="spellEnd"/>
      <w:r w:rsidRPr="00C66821">
        <w:rPr>
          <w:rFonts w:ascii="Book Antiqua" w:eastAsia="Book Antiqua" w:hAnsi="Book Antiqua" w:cs="Book Antiqua"/>
          <w:color w:val="000000"/>
        </w:rPr>
        <w:t xml:space="preserve"> CL, </w:t>
      </w:r>
      <w:proofErr w:type="spellStart"/>
      <w:r w:rsidRPr="00C66821">
        <w:rPr>
          <w:rFonts w:ascii="Book Antiqua" w:eastAsia="Book Antiqua" w:hAnsi="Book Antiqua" w:cs="Book Antiqua"/>
          <w:color w:val="000000"/>
        </w:rPr>
        <w:t>Nykjaer</w:t>
      </w:r>
      <w:proofErr w:type="spellEnd"/>
      <w:r w:rsidRPr="00C66821">
        <w:rPr>
          <w:rFonts w:ascii="Book Antiqua" w:eastAsia="Book Antiqua" w:hAnsi="Book Antiqua" w:cs="Book Antiqua"/>
          <w:color w:val="000000"/>
        </w:rPr>
        <w:t xml:space="preserve"> C, Woodhead C, Burley VJ. Glycemic index, glycemic load, carbohydrates, and type 2 diabetes: systematic review and dose-response meta-analysis of prospective studies. </w:t>
      </w:r>
      <w:r w:rsidRPr="00C66821">
        <w:rPr>
          <w:rFonts w:ascii="Book Antiqua" w:eastAsia="Book Antiqua" w:hAnsi="Book Antiqua" w:cs="Book Antiqua"/>
          <w:i/>
          <w:iCs/>
          <w:color w:val="000000"/>
        </w:rPr>
        <w:t>Diabetes Care</w:t>
      </w:r>
      <w:r w:rsidRPr="00C66821">
        <w:rPr>
          <w:rFonts w:ascii="Book Antiqua" w:eastAsia="Book Antiqua" w:hAnsi="Book Antiqua" w:cs="Book Antiqua"/>
          <w:color w:val="000000"/>
        </w:rPr>
        <w:t xml:space="preserve"> 2013; </w:t>
      </w:r>
      <w:r w:rsidRPr="00C66821">
        <w:rPr>
          <w:rFonts w:ascii="Book Antiqua" w:eastAsia="Book Antiqua" w:hAnsi="Book Antiqua" w:cs="Book Antiqua"/>
          <w:b/>
          <w:bCs/>
          <w:color w:val="000000"/>
        </w:rPr>
        <w:t>36</w:t>
      </w:r>
      <w:r w:rsidRPr="00C66821">
        <w:rPr>
          <w:rFonts w:ascii="Book Antiqua" w:eastAsia="Book Antiqua" w:hAnsi="Book Antiqua" w:cs="Book Antiqua"/>
          <w:color w:val="000000"/>
        </w:rPr>
        <w:t>: 4166-4171 [PMID: 24265366 DOI: 10.2337/dc13-0325]</w:t>
      </w:r>
    </w:p>
    <w:p w14:paraId="11EB8778" w14:textId="022ED61A" w:rsidR="00A77B3E" w:rsidRPr="00C66821" w:rsidRDefault="00B26E3C">
      <w:pPr>
        <w:spacing w:line="360" w:lineRule="auto"/>
        <w:jc w:val="both"/>
      </w:pPr>
      <w:r w:rsidRPr="00C66821">
        <w:rPr>
          <w:rFonts w:ascii="Book Antiqua" w:eastAsia="Book Antiqua" w:hAnsi="Book Antiqua" w:cs="Book Antiqua"/>
          <w:color w:val="000000"/>
        </w:rPr>
        <w:t>1</w:t>
      </w:r>
      <w:r w:rsidR="00DE0331" w:rsidRPr="00C66821">
        <w:rPr>
          <w:rFonts w:ascii="Book Antiqua" w:eastAsia="Book Antiqua" w:hAnsi="Book Antiqua" w:cs="Book Antiqua"/>
          <w:color w:val="000000"/>
        </w:rPr>
        <w:t>09</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Monro</w:t>
      </w:r>
      <w:proofErr w:type="spellEnd"/>
      <w:r w:rsidRPr="00C66821">
        <w:rPr>
          <w:rFonts w:ascii="Book Antiqua" w:eastAsia="Book Antiqua" w:hAnsi="Book Antiqua" w:cs="Book Antiqua"/>
          <w:b/>
          <w:bCs/>
          <w:color w:val="000000"/>
        </w:rPr>
        <w:t xml:space="preserve"> JA</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glucose equivalent: combining carbohydrate content, quantity and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foods for precision in glycaemia management. </w:t>
      </w:r>
      <w:r w:rsidR="006351BC" w:rsidRPr="00C66821">
        <w:rPr>
          <w:rFonts w:ascii="Book Antiqua" w:eastAsia="Book Antiqua" w:hAnsi="Book Antiqua" w:cs="Book Antiqua"/>
          <w:i/>
          <w:iCs/>
          <w:color w:val="000000"/>
        </w:rPr>
        <w:t xml:space="preserve">Asia Pac J </w:t>
      </w:r>
      <w:proofErr w:type="spellStart"/>
      <w:r w:rsidR="006351BC" w:rsidRPr="00C66821">
        <w:rPr>
          <w:rFonts w:ascii="Book Antiqua" w:eastAsia="Book Antiqua" w:hAnsi="Book Antiqua" w:cs="Book Antiqua"/>
          <w:i/>
          <w:iCs/>
          <w:color w:val="000000"/>
        </w:rPr>
        <w:t>Clin</w:t>
      </w:r>
      <w:proofErr w:type="spellEnd"/>
      <w:r w:rsidR="006351BC" w:rsidRPr="00C66821">
        <w:rPr>
          <w:rFonts w:ascii="Book Antiqua" w:eastAsia="Book Antiqua" w:hAnsi="Book Antiqua" w:cs="Book Antiqua"/>
          <w:i/>
          <w:iCs/>
          <w:color w:val="000000"/>
        </w:rPr>
        <w:t xml:space="preserve"> </w:t>
      </w:r>
      <w:proofErr w:type="spellStart"/>
      <w:r w:rsidR="006351BC"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2002;</w:t>
      </w:r>
      <w:r w:rsidR="006351BC"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11</w:t>
      </w:r>
      <w:r w:rsidRPr="00C66821">
        <w:rPr>
          <w:rFonts w:ascii="Book Antiqua" w:eastAsia="Book Antiqua" w:hAnsi="Book Antiqua" w:cs="Book Antiqua"/>
          <w:color w:val="000000"/>
        </w:rPr>
        <w:t>:</w:t>
      </w:r>
      <w:r w:rsidR="006351BC"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217-</w:t>
      </w:r>
      <w:r w:rsidR="006351BC" w:rsidRPr="00C66821">
        <w:rPr>
          <w:rFonts w:ascii="Book Antiqua" w:eastAsia="Book Antiqua" w:hAnsi="Book Antiqua" w:cs="Book Antiqua"/>
          <w:color w:val="000000"/>
        </w:rPr>
        <w:t>2</w:t>
      </w:r>
      <w:r w:rsidRPr="00C66821">
        <w:rPr>
          <w:rFonts w:ascii="Book Antiqua" w:eastAsia="Book Antiqua" w:hAnsi="Book Antiqua" w:cs="Book Antiqua"/>
          <w:color w:val="000000"/>
        </w:rPr>
        <w:t>25</w:t>
      </w:r>
      <w:r w:rsidR="006351BC" w:rsidRPr="00C66821">
        <w:rPr>
          <w:rFonts w:ascii="Book Antiqua" w:eastAsia="Book Antiqua" w:hAnsi="Book Antiqua" w:cs="Book Antiqua"/>
          <w:color w:val="000000"/>
        </w:rPr>
        <w:t xml:space="preserve"> [PMID: 12230236 DOI: 10.1046/j.1440-6047.2002.00295.x]</w:t>
      </w:r>
    </w:p>
    <w:p w14:paraId="13B8BA72" w14:textId="24787D6A" w:rsidR="00A77B3E" w:rsidRPr="00C66821" w:rsidRDefault="00B26E3C">
      <w:pPr>
        <w:spacing w:line="360" w:lineRule="auto"/>
        <w:jc w:val="both"/>
      </w:pPr>
      <w:r w:rsidRPr="00C66821">
        <w:rPr>
          <w:rFonts w:ascii="Book Antiqua" w:eastAsia="Book Antiqua" w:hAnsi="Book Antiqua" w:cs="Book Antiqua"/>
          <w:color w:val="000000"/>
        </w:rPr>
        <w:t>1</w:t>
      </w:r>
      <w:r w:rsidR="00DE0331" w:rsidRPr="00C66821">
        <w:rPr>
          <w:rFonts w:ascii="Book Antiqua" w:eastAsia="Book Antiqua" w:hAnsi="Book Antiqua" w:cs="Book Antiqua"/>
          <w:color w:val="000000"/>
        </w:rPr>
        <w:t>10</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Wolever</w:t>
      </w:r>
      <w:proofErr w:type="spellEnd"/>
      <w:r w:rsidRPr="00C66821">
        <w:rPr>
          <w:rFonts w:ascii="Book Antiqua" w:eastAsia="Book Antiqua" w:hAnsi="Book Antiqua" w:cs="Book Antiqua"/>
          <w:b/>
          <w:bCs/>
          <w:color w:val="000000"/>
        </w:rPr>
        <w:t xml:space="preserve"> TM</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Bolognesi</w:t>
      </w:r>
      <w:proofErr w:type="spellEnd"/>
      <w:r w:rsidRPr="00C66821">
        <w:rPr>
          <w:rFonts w:ascii="Book Antiqua" w:eastAsia="Book Antiqua" w:hAnsi="Book Antiqua" w:cs="Book Antiqua"/>
          <w:color w:val="000000"/>
        </w:rPr>
        <w:t xml:space="preserve"> C. Source and amount of carbohydrate affect postprandial glucose and insulin in normal subjects. </w:t>
      </w:r>
      <w:r w:rsidR="00EA1EBC" w:rsidRPr="00C66821">
        <w:rPr>
          <w:rFonts w:ascii="Book Antiqua" w:eastAsia="Book Antiqua" w:hAnsi="Book Antiqua" w:cs="Book Antiqua"/>
          <w:i/>
          <w:iCs/>
          <w:color w:val="000000"/>
        </w:rPr>
        <w:t xml:space="preserve">J </w:t>
      </w:r>
      <w:proofErr w:type="spellStart"/>
      <w:r w:rsidR="00EA1EBC"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1996;</w:t>
      </w:r>
      <w:r w:rsidR="00EA1EBC"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126</w:t>
      </w:r>
      <w:r w:rsidRPr="00C66821">
        <w:rPr>
          <w:rFonts w:ascii="Book Antiqua" w:eastAsia="Book Antiqua" w:hAnsi="Book Antiqua" w:cs="Book Antiqua"/>
          <w:color w:val="000000"/>
        </w:rPr>
        <w:t>:</w:t>
      </w:r>
      <w:r w:rsidR="00EA1EBC"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2798-</w:t>
      </w:r>
      <w:r w:rsidR="00EA1EBC"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806 </w:t>
      </w:r>
      <w:r w:rsidR="00EA1EBC" w:rsidRPr="00C66821">
        <w:rPr>
          <w:rFonts w:ascii="Book Antiqua" w:eastAsia="Book Antiqua" w:hAnsi="Book Antiqua" w:cs="Book Antiqua"/>
          <w:color w:val="000000"/>
        </w:rPr>
        <w:t xml:space="preserve">[PMID: 8914951 </w:t>
      </w:r>
      <w:r w:rsidR="00E87303" w:rsidRPr="00C66821">
        <w:rPr>
          <w:rFonts w:ascii="Book Antiqua" w:eastAsia="Book Antiqua" w:hAnsi="Book Antiqua" w:cs="Book Antiqua"/>
          <w:color w:val="000000"/>
        </w:rPr>
        <w:t>DOI: 10.1093/</w:t>
      </w:r>
      <w:proofErr w:type="spellStart"/>
      <w:r w:rsidR="00E87303" w:rsidRPr="00C66821">
        <w:rPr>
          <w:rFonts w:ascii="Book Antiqua" w:eastAsia="Book Antiqua" w:hAnsi="Book Antiqua" w:cs="Book Antiqua"/>
          <w:color w:val="000000"/>
        </w:rPr>
        <w:t>jn</w:t>
      </w:r>
      <w:proofErr w:type="spellEnd"/>
      <w:r w:rsidR="00E87303" w:rsidRPr="00C66821">
        <w:rPr>
          <w:rFonts w:ascii="Book Antiqua" w:eastAsia="Book Antiqua" w:hAnsi="Book Antiqua" w:cs="Book Antiqua"/>
          <w:color w:val="000000"/>
        </w:rPr>
        <w:t>/126.11.2798</w:t>
      </w:r>
      <w:r w:rsidR="00EA1EBC" w:rsidRPr="00C66821">
        <w:rPr>
          <w:rFonts w:ascii="Book Antiqua" w:eastAsia="Book Antiqua" w:hAnsi="Book Antiqua" w:cs="Book Antiqua"/>
          <w:color w:val="000000"/>
        </w:rPr>
        <w:t>]</w:t>
      </w:r>
    </w:p>
    <w:p w14:paraId="30D57591" w14:textId="0D78F101" w:rsidR="00A77B3E" w:rsidRPr="00C66821" w:rsidRDefault="00B26E3C">
      <w:pPr>
        <w:spacing w:line="360" w:lineRule="auto"/>
        <w:jc w:val="both"/>
      </w:pPr>
      <w:r w:rsidRPr="00C66821">
        <w:rPr>
          <w:rFonts w:ascii="Book Antiqua" w:eastAsia="Book Antiqua" w:hAnsi="Book Antiqua" w:cs="Book Antiqua"/>
          <w:color w:val="000000"/>
        </w:rPr>
        <w:t>11</w:t>
      </w:r>
      <w:r w:rsidR="00DE0331" w:rsidRPr="00C66821">
        <w:rPr>
          <w:rFonts w:ascii="Book Antiqua" w:eastAsia="Book Antiqua" w:hAnsi="Book Antiqua" w:cs="Book Antiqua"/>
          <w:color w:val="000000"/>
        </w:rPr>
        <w:t>1</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Lee BM</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Wolever</w:t>
      </w:r>
      <w:proofErr w:type="spellEnd"/>
      <w:r w:rsidRPr="00C66821">
        <w:rPr>
          <w:rFonts w:ascii="Book Antiqua" w:eastAsia="Book Antiqua" w:hAnsi="Book Antiqua" w:cs="Book Antiqua"/>
          <w:color w:val="000000"/>
        </w:rPr>
        <w:t xml:space="preserve"> TM. Effect of glucose, sucrose and fructose on plasma glucose and insulin responses in normal humans: comparison with white bread. </w:t>
      </w:r>
      <w:proofErr w:type="spellStart"/>
      <w:r w:rsidRPr="00C66821">
        <w:rPr>
          <w:rFonts w:ascii="Book Antiqua" w:eastAsia="Book Antiqua" w:hAnsi="Book Antiqua" w:cs="Book Antiqua"/>
          <w:i/>
          <w:iCs/>
          <w:color w:val="000000"/>
        </w:rPr>
        <w:t>Eur</w:t>
      </w:r>
      <w:proofErr w:type="spellEnd"/>
      <w:r w:rsidRPr="00C66821">
        <w:rPr>
          <w:rFonts w:ascii="Book Antiqua" w:eastAsia="Book Antiqua" w:hAnsi="Book Antiqua" w:cs="Book Antiqua"/>
          <w:i/>
          <w:iCs/>
          <w:color w:val="000000"/>
        </w:rPr>
        <w:t xml:space="preserve"> J </w:t>
      </w:r>
      <w:proofErr w:type="spellStart"/>
      <w:r w:rsidRPr="00C66821">
        <w:rPr>
          <w:rFonts w:ascii="Book Antiqua" w:eastAsia="Book Antiqua" w:hAnsi="Book Antiqua" w:cs="Book Antiqua"/>
          <w:i/>
          <w:iCs/>
          <w:color w:val="000000"/>
        </w:rPr>
        <w:t>Clin</w:t>
      </w:r>
      <w:proofErr w:type="spellEnd"/>
      <w:r w:rsidRPr="00C66821">
        <w:rPr>
          <w:rFonts w:ascii="Book Antiqua" w:eastAsia="Book Antiqua" w:hAnsi="Book Antiqua" w:cs="Book Antiqua"/>
          <w:i/>
          <w:iCs/>
          <w:color w:val="000000"/>
        </w:rPr>
        <w:t xml:space="preserve">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1998; </w:t>
      </w:r>
      <w:r w:rsidRPr="00C66821">
        <w:rPr>
          <w:rFonts w:ascii="Book Antiqua" w:eastAsia="Book Antiqua" w:hAnsi="Book Antiqua" w:cs="Book Antiqua"/>
          <w:b/>
          <w:bCs/>
          <w:color w:val="000000"/>
        </w:rPr>
        <w:t>52</w:t>
      </w:r>
      <w:r w:rsidRPr="00C66821">
        <w:rPr>
          <w:rFonts w:ascii="Book Antiqua" w:eastAsia="Book Antiqua" w:hAnsi="Book Antiqua" w:cs="Book Antiqua"/>
          <w:color w:val="000000"/>
        </w:rPr>
        <w:t>: 924-928 [PMID: 9881888 DOI: 10.1038/sj.ejcn.1600666]</w:t>
      </w:r>
    </w:p>
    <w:p w14:paraId="080C0077" w14:textId="06D2D68B" w:rsidR="00A77B3E" w:rsidRPr="00C66821" w:rsidRDefault="00B26E3C">
      <w:pPr>
        <w:spacing w:line="360" w:lineRule="auto"/>
        <w:jc w:val="both"/>
      </w:pPr>
      <w:r w:rsidRPr="00C66821">
        <w:rPr>
          <w:rFonts w:ascii="Book Antiqua" w:eastAsia="Book Antiqua" w:hAnsi="Book Antiqua" w:cs="Book Antiqua"/>
          <w:color w:val="000000"/>
        </w:rPr>
        <w:t>11</w:t>
      </w:r>
      <w:r w:rsidR="00DE0331" w:rsidRPr="00C66821">
        <w:rPr>
          <w:rFonts w:ascii="Book Antiqua" w:eastAsia="Book Antiqua" w:hAnsi="Book Antiqua" w:cs="Book Antiqua"/>
          <w:color w:val="000000"/>
        </w:rPr>
        <w:t>2</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Wallace AJ</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Eady</w:t>
      </w:r>
      <w:proofErr w:type="spellEnd"/>
      <w:r w:rsidRPr="00C66821">
        <w:rPr>
          <w:rFonts w:ascii="Book Antiqua" w:eastAsia="Book Antiqua" w:hAnsi="Book Antiqua" w:cs="Book Antiqua"/>
          <w:color w:val="000000"/>
        </w:rPr>
        <w:t xml:space="preserve"> SL, Willis JA, Scott RS, </w:t>
      </w:r>
      <w:proofErr w:type="spellStart"/>
      <w:r w:rsidRPr="00C66821">
        <w:rPr>
          <w:rFonts w:ascii="Book Antiqua" w:eastAsia="Book Antiqua" w:hAnsi="Book Antiqua" w:cs="Book Antiqua"/>
          <w:color w:val="000000"/>
        </w:rPr>
        <w:t>Monro</w:t>
      </w:r>
      <w:proofErr w:type="spellEnd"/>
      <w:r w:rsidRPr="00C66821">
        <w:rPr>
          <w:rFonts w:ascii="Book Antiqua" w:eastAsia="Book Antiqua" w:hAnsi="Book Antiqua" w:cs="Book Antiqua"/>
          <w:color w:val="000000"/>
        </w:rPr>
        <w:t xml:space="preserve"> JA, Frampton CM. Variability in measurements of blood glucose response to foods in human subjects is not reduced after a standard breakfast. </w:t>
      </w:r>
      <w:proofErr w:type="spellStart"/>
      <w:r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i/>
          <w:iCs/>
          <w:color w:val="000000"/>
        </w:rPr>
        <w:t xml:space="preserve"> Res</w:t>
      </w:r>
      <w:r w:rsidRPr="00C66821">
        <w:rPr>
          <w:rFonts w:ascii="Book Antiqua" w:eastAsia="Book Antiqua" w:hAnsi="Book Antiqua" w:cs="Book Antiqua"/>
          <w:color w:val="000000"/>
        </w:rPr>
        <w:t xml:space="preserve"> 2009; </w:t>
      </w:r>
      <w:r w:rsidRPr="00C66821">
        <w:rPr>
          <w:rFonts w:ascii="Book Antiqua" w:eastAsia="Book Antiqua" w:hAnsi="Book Antiqua" w:cs="Book Antiqua"/>
          <w:b/>
          <w:bCs/>
          <w:color w:val="000000"/>
        </w:rPr>
        <w:t>29</w:t>
      </w:r>
      <w:r w:rsidRPr="00C66821">
        <w:rPr>
          <w:rFonts w:ascii="Book Antiqua" w:eastAsia="Book Antiqua" w:hAnsi="Book Antiqua" w:cs="Book Antiqua"/>
          <w:color w:val="000000"/>
        </w:rPr>
        <w:t>: 238-243 [PMID: 19410974 DOI: 10.1016/j.nutres.2009.03.003]</w:t>
      </w:r>
    </w:p>
    <w:p w14:paraId="4F7A7EF7" w14:textId="202599C9" w:rsidR="00A77B3E" w:rsidRPr="00C66821" w:rsidRDefault="00B26E3C">
      <w:pPr>
        <w:spacing w:line="360" w:lineRule="auto"/>
        <w:jc w:val="both"/>
      </w:pPr>
      <w:r w:rsidRPr="00C66821">
        <w:rPr>
          <w:rFonts w:ascii="Book Antiqua" w:eastAsia="Book Antiqua" w:hAnsi="Book Antiqua" w:cs="Book Antiqua"/>
          <w:color w:val="000000"/>
        </w:rPr>
        <w:t>11</w:t>
      </w:r>
      <w:r w:rsidR="00DE0331" w:rsidRPr="00C66821">
        <w:rPr>
          <w:rFonts w:ascii="Book Antiqua" w:eastAsia="Book Antiqua" w:hAnsi="Book Antiqua" w:cs="Book Antiqua"/>
          <w:color w:val="000000"/>
        </w:rPr>
        <w:t>3</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Aston LM</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Gambell</w:t>
      </w:r>
      <w:proofErr w:type="spellEnd"/>
      <w:r w:rsidRPr="00C66821">
        <w:rPr>
          <w:rFonts w:ascii="Book Antiqua" w:eastAsia="Book Antiqua" w:hAnsi="Book Antiqua" w:cs="Book Antiqua"/>
          <w:color w:val="000000"/>
        </w:rPr>
        <w:t xml:space="preserve"> JM, Lee DM, Bryant SP, </w:t>
      </w:r>
      <w:proofErr w:type="spellStart"/>
      <w:r w:rsidRPr="00C66821">
        <w:rPr>
          <w:rFonts w:ascii="Book Antiqua" w:eastAsia="Book Antiqua" w:hAnsi="Book Antiqua" w:cs="Book Antiqua"/>
          <w:color w:val="000000"/>
        </w:rPr>
        <w:t>Jebb</w:t>
      </w:r>
      <w:proofErr w:type="spellEnd"/>
      <w:r w:rsidRPr="00C66821">
        <w:rPr>
          <w:rFonts w:ascii="Book Antiqua" w:eastAsia="Book Antiqua" w:hAnsi="Book Antiqua" w:cs="Book Antiqua"/>
          <w:color w:val="000000"/>
        </w:rPr>
        <w:t xml:space="preserve"> SA. Determination of the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of various staple carbohydrate-rich foods in the UK diet. </w:t>
      </w:r>
      <w:proofErr w:type="spellStart"/>
      <w:r w:rsidR="00F76636" w:rsidRPr="00C66821">
        <w:rPr>
          <w:rFonts w:ascii="Book Antiqua" w:eastAsia="Book Antiqua" w:hAnsi="Book Antiqua" w:cs="Book Antiqua"/>
          <w:i/>
          <w:iCs/>
          <w:color w:val="000000"/>
        </w:rPr>
        <w:t>Eur</w:t>
      </w:r>
      <w:proofErr w:type="spellEnd"/>
      <w:r w:rsidR="00F76636" w:rsidRPr="00C66821">
        <w:rPr>
          <w:rFonts w:ascii="Book Antiqua" w:eastAsia="Book Antiqua" w:hAnsi="Book Antiqua" w:cs="Book Antiqua"/>
          <w:i/>
          <w:iCs/>
          <w:color w:val="000000"/>
        </w:rPr>
        <w:t xml:space="preserve"> J </w:t>
      </w:r>
      <w:proofErr w:type="spellStart"/>
      <w:r w:rsidR="00F76636" w:rsidRPr="00C66821">
        <w:rPr>
          <w:rFonts w:ascii="Book Antiqua" w:eastAsia="Book Antiqua" w:hAnsi="Book Antiqua" w:cs="Book Antiqua"/>
          <w:i/>
          <w:iCs/>
          <w:color w:val="000000"/>
        </w:rPr>
        <w:t>Clin</w:t>
      </w:r>
      <w:proofErr w:type="spellEnd"/>
      <w:r w:rsidR="00F76636" w:rsidRPr="00C66821">
        <w:rPr>
          <w:rFonts w:ascii="Book Antiqua" w:eastAsia="Book Antiqua" w:hAnsi="Book Antiqua" w:cs="Book Antiqua"/>
          <w:i/>
          <w:iCs/>
          <w:color w:val="000000"/>
        </w:rPr>
        <w:t xml:space="preserve"> </w:t>
      </w:r>
      <w:proofErr w:type="spellStart"/>
      <w:r w:rsidR="00F76636" w:rsidRPr="00C66821">
        <w:rPr>
          <w:rFonts w:ascii="Book Antiqua" w:eastAsia="Book Antiqua" w:hAnsi="Book Antiqua" w:cs="Book Antiqua"/>
          <w:i/>
          <w:iCs/>
          <w:color w:val="000000"/>
        </w:rPr>
        <w:t>Nutr</w:t>
      </w:r>
      <w:proofErr w:type="spellEnd"/>
      <w:r w:rsidRPr="00C66821">
        <w:rPr>
          <w:rFonts w:ascii="Book Antiqua" w:eastAsia="Book Antiqua" w:hAnsi="Book Antiqua" w:cs="Book Antiqua"/>
          <w:color w:val="000000"/>
        </w:rPr>
        <w:t xml:space="preserve"> 2008;</w:t>
      </w:r>
      <w:r w:rsidR="00F76636"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62</w:t>
      </w:r>
      <w:r w:rsidRPr="00C66821">
        <w:rPr>
          <w:rFonts w:ascii="Book Antiqua" w:eastAsia="Book Antiqua" w:hAnsi="Book Antiqua" w:cs="Book Antiqua"/>
          <w:color w:val="000000"/>
        </w:rPr>
        <w:t>:</w:t>
      </w:r>
      <w:r w:rsidR="00F76636"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279</w:t>
      </w:r>
      <w:r w:rsidR="00F76636" w:rsidRPr="00C66821">
        <w:rPr>
          <w:rFonts w:ascii="Book Antiqua" w:eastAsia="Book Antiqua" w:hAnsi="Book Antiqua" w:cs="Book Antiqua"/>
          <w:color w:val="000000"/>
        </w:rPr>
        <w:t>-285 [PMID: 17426747 DOI: 10.1038/sj.ejcn.1602723]</w:t>
      </w:r>
    </w:p>
    <w:p w14:paraId="2965AA3D" w14:textId="7AF28934" w:rsidR="00A77B3E" w:rsidRPr="00C66821" w:rsidRDefault="00B26E3C">
      <w:pPr>
        <w:spacing w:line="360" w:lineRule="auto"/>
        <w:jc w:val="both"/>
      </w:pPr>
      <w:r w:rsidRPr="00C66821">
        <w:rPr>
          <w:rFonts w:ascii="Book Antiqua" w:eastAsia="Book Antiqua" w:hAnsi="Book Antiqua" w:cs="Book Antiqua"/>
          <w:color w:val="000000"/>
        </w:rPr>
        <w:t>11</w:t>
      </w:r>
      <w:r w:rsidR="00DE0331" w:rsidRPr="00C66821">
        <w:rPr>
          <w:rFonts w:ascii="Book Antiqua" w:eastAsia="Book Antiqua" w:hAnsi="Book Antiqua" w:cs="Book Antiqua"/>
          <w:color w:val="000000"/>
        </w:rPr>
        <w:t>4</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Sugiyama M</w:t>
      </w:r>
      <w:r w:rsidRPr="00C66821">
        <w:rPr>
          <w:rFonts w:ascii="Book Antiqua" w:eastAsia="Book Antiqua" w:hAnsi="Book Antiqua" w:cs="Book Antiqua"/>
          <w:color w:val="000000"/>
        </w:rPr>
        <w:t xml:space="preserve">, Tang AC, </w:t>
      </w:r>
      <w:proofErr w:type="spellStart"/>
      <w:r w:rsidRPr="00C66821">
        <w:rPr>
          <w:rFonts w:ascii="Book Antiqua" w:eastAsia="Book Antiqua" w:hAnsi="Book Antiqua" w:cs="Book Antiqua"/>
          <w:color w:val="000000"/>
        </w:rPr>
        <w:t>Wakaki</w:t>
      </w:r>
      <w:proofErr w:type="spellEnd"/>
      <w:r w:rsidRPr="00C66821">
        <w:rPr>
          <w:rFonts w:ascii="Book Antiqua" w:eastAsia="Book Antiqua" w:hAnsi="Book Antiqua" w:cs="Book Antiqua"/>
          <w:color w:val="000000"/>
        </w:rPr>
        <w:t xml:space="preserve"> Y, Koyama W. Glycemic index of single and mixed meal foods among common Japanese foods with white rice as a reference food. </w:t>
      </w:r>
      <w:proofErr w:type="spellStart"/>
      <w:r w:rsidR="00F76636" w:rsidRPr="00C66821">
        <w:rPr>
          <w:rFonts w:ascii="Book Antiqua" w:eastAsia="Book Antiqua" w:hAnsi="Book Antiqua" w:cs="Book Antiqua"/>
          <w:i/>
          <w:iCs/>
          <w:color w:val="000000"/>
        </w:rPr>
        <w:t>Eur</w:t>
      </w:r>
      <w:proofErr w:type="spellEnd"/>
      <w:r w:rsidR="00F76636" w:rsidRPr="00C66821">
        <w:rPr>
          <w:rFonts w:ascii="Book Antiqua" w:eastAsia="Book Antiqua" w:hAnsi="Book Antiqua" w:cs="Book Antiqua"/>
          <w:i/>
          <w:iCs/>
          <w:color w:val="000000"/>
        </w:rPr>
        <w:t xml:space="preserve"> J </w:t>
      </w:r>
      <w:proofErr w:type="spellStart"/>
      <w:r w:rsidR="00F76636" w:rsidRPr="00C66821">
        <w:rPr>
          <w:rFonts w:ascii="Book Antiqua" w:eastAsia="Book Antiqua" w:hAnsi="Book Antiqua" w:cs="Book Antiqua"/>
          <w:i/>
          <w:iCs/>
          <w:color w:val="000000"/>
        </w:rPr>
        <w:t>Clin</w:t>
      </w:r>
      <w:proofErr w:type="spellEnd"/>
      <w:r w:rsidR="00F76636" w:rsidRPr="00C66821">
        <w:rPr>
          <w:rFonts w:ascii="Book Antiqua" w:eastAsia="Book Antiqua" w:hAnsi="Book Antiqua" w:cs="Book Antiqua"/>
          <w:i/>
          <w:iCs/>
          <w:color w:val="000000"/>
        </w:rPr>
        <w:t xml:space="preserve"> </w:t>
      </w:r>
      <w:proofErr w:type="spellStart"/>
      <w:r w:rsidR="00F76636" w:rsidRPr="00C66821">
        <w:rPr>
          <w:rFonts w:ascii="Book Antiqua" w:eastAsia="Book Antiqua" w:hAnsi="Book Antiqua" w:cs="Book Antiqua"/>
          <w:i/>
          <w:iCs/>
          <w:color w:val="000000"/>
        </w:rPr>
        <w:t>Nutr</w:t>
      </w:r>
      <w:proofErr w:type="spellEnd"/>
      <w:r w:rsidR="00F76636"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2003;</w:t>
      </w:r>
      <w:r w:rsidR="00F76636"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57</w:t>
      </w:r>
      <w:r w:rsidRPr="00C66821">
        <w:rPr>
          <w:rFonts w:ascii="Book Antiqua" w:eastAsia="Book Antiqua" w:hAnsi="Book Antiqua" w:cs="Book Antiqua"/>
          <w:color w:val="000000"/>
        </w:rPr>
        <w:t>:</w:t>
      </w:r>
      <w:r w:rsidR="00F76636"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743</w:t>
      </w:r>
      <w:r w:rsidR="00F76636" w:rsidRPr="00C66821">
        <w:rPr>
          <w:rFonts w:ascii="Book Antiqua" w:eastAsia="Book Antiqua" w:hAnsi="Book Antiqua" w:cs="Book Antiqua"/>
          <w:color w:val="000000"/>
        </w:rPr>
        <w:t>-752</w:t>
      </w:r>
      <w:r w:rsidRPr="00C66821">
        <w:rPr>
          <w:rFonts w:ascii="Book Antiqua" w:eastAsia="Book Antiqua" w:hAnsi="Book Antiqua" w:cs="Book Antiqua"/>
          <w:color w:val="000000"/>
        </w:rPr>
        <w:t xml:space="preserve"> </w:t>
      </w:r>
      <w:r w:rsidR="00F76636" w:rsidRPr="00C66821">
        <w:rPr>
          <w:rFonts w:ascii="Book Antiqua" w:eastAsia="Book Antiqua" w:hAnsi="Book Antiqua" w:cs="Book Antiqua"/>
          <w:color w:val="000000"/>
        </w:rPr>
        <w:t>[PMID: 12792658 DOI: 10.1038/sj.ejcn.1601606]</w:t>
      </w:r>
    </w:p>
    <w:p w14:paraId="3C40BE34" w14:textId="5441D243" w:rsidR="00A77B3E" w:rsidRPr="00C66821" w:rsidRDefault="00B26E3C">
      <w:pPr>
        <w:spacing w:line="360" w:lineRule="auto"/>
        <w:jc w:val="both"/>
      </w:pPr>
      <w:r w:rsidRPr="00C66821">
        <w:rPr>
          <w:rFonts w:ascii="Book Antiqua" w:eastAsia="Book Antiqua" w:hAnsi="Book Antiqua" w:cs="Book Antiqua"/>
          <w:color w:val="000000"/>
        </w:rPr>
        <w:lastRenderedPageBreak/>
        <w:t>11</w:t>
      </w:r>
      <w:r w:rsidR="00DE0331" w:rsidRPr="00C66821">
        <w:rPr>
          <w:rFonts w:ascii="Book Antiqua" w:eastAsia="Book Antiqua" w:hAnsi="Book Antiqua" w:cs="Book Antiqua"/>
          <w:color w:val="000000"/>
        </w:rPr>
        <w:t>5</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Venn BJ</w:t>
      </w:r>
      <w:r w:rsidRPr="00C66821">
        <w:rPr>
          <w:rFonts w:ascii="Book Antiqua" w:eastAsia="Book Antiqua" w:hAnsi="Book Antiqua" w:cs="Book Antiqua"/>
          <w:color w:val="000000"/>
        </w:rPr>
        <w:t xml:space="preserve">, Kataoka M, Mann J. The use of different reference foods in determining the glycemic index of starchy and non-starchy test foods. </w:t>
      </w:r>
      <w:proofErr w:type="spellStart"/>
      <w:r w:rsidRPr="00C66821">
        <w:rPr>
          <w:rFonts w:ascii="Book Antiqua" w:eastAsia="Book Antiqua" w:hAnsi="Book Antiqua" w:cs="Book Antiqua"/>
          <w:i/>
          <w:iCs/>
          <w:color w:val="000000"/>
        </w:rPr>
        <w:t>Nut</w:t>
      </w:r>
      <w:r w:rsidR="008210C3" w:rsidRPr="00C66821">
        <w:rPr>
          <w:rFonts w:ascii="Book Antiqua" w:eastAsia="Book Antiqua" w:hAnsi="Book Antiqua" w:cs="Book Antiqua"/>
          <w:i/>
          <w:iCs/>
          <w:color w:val="000000"/>
        </w:rPr>
        <w:t>r</w:t>
      </w:r>
      <w:proofErr w:type="spellEnd"/>
      <w:r w:rsidRPr="00C66821">
        <w:rPr>
          <w:rFonts w:ascii="Book Antiqua" w:eastAsia="Book Antiqua" w:hAnsi="Book Antiqua" w:cs="Book Antiqua"/>
          <w:i/>
          <w:iCs/>
          <w:color w:val="000000"/>
        </w:rPr>
        <w:t xml:space="preserve"> </w:t>
      </w:r>
      <w:r w:rsidR="008210C3" w:rsidRPr="00C66821">
        <w:rPr>
          <w:rFonts w:ascii="Book Antiqua" w:eastAsia="Book Antiqua" w:hAnsi="Book Antiqua" w:cs="Book Antiqua"/>
          <w:i/>
          <w:iCs/>
          <w:color w:val="000000"/>
        </w:rPr>
        <w:t>J</w:t>
      </w:r>
      <w:r w:rsidRPr="00C66821">
        <w:rPr>
          <w:rFonts w:ascii="Book Antiqua" w:eastAsia="Book Antiqua" w:hAnsi="Book Antiqua" w:cs="Book Antiqua"/>
          <w:color w:val="000000"/>
        </w:rPr>
        <w:t xml:space="preserve"> 2014;</w:t>
      </w:r>
      <w:r w:rsidR="008210C3"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13</w:t>
      </w:r>
      <w:r w:rsidRPr="00C66821">
        <w:rPr>
          <w:rFonts w:ascii="Book Antiqua" w:eastAsia="Book Antiqua" w:hAnsi="Book Antiqua" w:cs="Book Antiqua"/>
          <w:color w:val="000000"/>
        </w:rPr>
        <w:t>:</w:t>
      </w:r>
      <w:r w:rsidR="008210C3"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 xml:space="preserve">50 </w:t>
      </w:r>
      <w:r w:rsidR="008210C3" w:rsidRPr="00C66821">
        <w:rPr>
          <w:rFonts w:ascii="Book Antiqua" w:eastAsia="Book Antiqua" w:hAnsi="Book Antiqua" w:cs="Book Antiqua"/>
          <w:color w:val="000000"/>
        </w:rPr>
        <w:t>[PMID: 24885045 DOI: 10.1186/1475-2891-13-50]</w:t>
      </w:r>
    </w:p>
    <w:p w14:paraId="1ACD94C7" w14:textId="459590A7" w:rsidR="00A77B3E" w:rsidRPr="00C66821" w:rsidRDefault="00B26E3C">
      <w:pPr>
        <w:spacing w:line="360" w:lineRule="auto"/>
        <w:jc w:val="both"/>
      </w:pPr>
      <w:r w:rsidRPr="00C66821">
        <w:rPr>
          <w:rFonts w:ascii="Book Antiqua" w:eastAsia="Book Antiqua" w:hAnsi="Book Antiqua" w:cs="Book Antiqua"/>
          <w:color w:val="000000"/>
        </w:rPr>
        <w:t>11</w:t>
      </w:r>
      <w:r w:rsidR="00DE0331" w:rsidRPr="00C66821">
        <w:rPr>
          <w:rFonts w:ascii="Book Antiqua" w:eastAsia="Book Antiqua" w:hAnsi="Book Antiqua" w:cs="Book Antiqua"/>
          <w:color w:val="000000"/>
        </w:rPr>
        <w:t>6</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Amiruddin</w:t>
      </w:r>
      <w:proofErr w:type="spellEnd"/>
      <w:r w:rsidRPr="00C66821">
        <w:rPr>
          <w:rFonts w:ascii="Book Antiqua" w:eastAsia="Book Antiqua" w:hAnsi="Book Antiqua" w:cs="Book Antiqua"/>
          <w:b/>
          <w:bCs/>
          <w:color w:val="000000"/>
        </w:rPr>
        <w:t xml:space="preserve"> NE</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Zahary</w:t>
      </w:r>
      <w:proofErr w:type="spellEnd"/>
      <w:r w:rsidRPr="00C66821">
        <w:rPr>
          <w:rFonts w:ascii="Book Antiqua" w:eastAsia="Book Antiqua" w:hAnsi="Book Antiqua" w:cs="Book Antiqua"/>
          <w:color w:val="000000"/>
        </w:rPr>
        <w:t xml:space="preserve"> MN, </w:t>
      </w:r>
      <w:proofErr w:type="spellStart"/>
      <w:r w:rsidRPr="00C66821">
        <w:rPr>
          <w:rFonts w:ascii="Book Antiqua" w:eastAsia="Book Antiqua" w:hAnsi="Book Antiqua" w:cs="Book Antiqua"/>
          <w:color w:val="000000"/>
        </w:rPr>
        <w:t>Bhaskar</w:t>
      </w:r>
      <w:proofErr w:type="spellEnd"/>
      <w:r w:rsidRPr="00C66821">
        <w:rPr>
          <w:rFonts w:ascii="Book Antiqua" w:eastAsia="Book Antiqua" w:hAnsi="Book Antiqua" w:cs="Book Antiqua"/>
          <w:color w:val="000000"/>
        </w:rPr>
        <w:t xml:space="preserve"> R, </w:t>
      </w:r>
      <w:proofErr w:type="spellStart"/>
      <w:r w:rsidRPr="00C66821">
        <w:rPr>
          <w:rFonts w:ascii="Book Antiqua" w:eastAsia="Book Antiqua" w:hAnsi="Book Antiqua" w:cs="Book Antiqua"/>
          <w:color w:val="000000"/>
        </w:rPr>
        <w:t>Mhd</w:t>
      </w:r>
      <w:proofErr w:type="spellEnd"/>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Jalil</w:t>
      </w:r>
      <w:proofErr w:type="spellEnd"/>
      <w:r w:rsidRPr="00C66821">
        <w:rPr>
          <w:rFonts w:ascii="Book Antiqua" w:eastAsia="Book Antiqua" w:hAnsi="Book Antiqua" w:cs="Book Antiqua"/>
          <w:color w:val="000000"/>
        </w:rPr>
        <w:t xml:space="preserve"> AM.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palatability and acceptability of energy drinks prepared with β-glucan and whey protein. </w:t>
      </w:r>
      <w:r w:rsidRPr="00C66821">
        <w:rPr>
          <w:rFonts w:ascii="Book Antiqua" w:eastAsia="Book Antiqua" w:hAnsi="Book Antiqua" w:cs="Book Antiqua"/>
          <w:i/>
          <w:iCs/>
          <w:color w:val="000000"/>
        </w:rPr>
        <w:t xml:space="preserve">Food Res </w:t>
      </w:r>
      <w:r w:rsidRPr="00C66821">
        <w:rPr>
          <w:rFonts w:ascii="Book Antiqua" w:eastAsia="Book Antiqua" w:hAnsi="Book Antiqua" w:cs="Book Antiqua"/>
          <w:color w:val="000000"/>
        </w:rPr>
        <w:t>2020;</w:t>
      </w:r>
      <w:r w:rsidR="00E942A4" w:rsidRPr="00C66821">
        <w:rPr>
          <w:rFonts w:ascii="Book Antiqua" w:eastAsia="Book Antiqua" w:hAnsi="Book Antiqua" w:cs="Book Antiqua"/>
          <w:b/>
          <w:bCs/>
          <w:color w:val="000000"/>
        </w:rPr>
        <w:t xml:space="preserve"> </w:t>
      </w:r>
      <w:r w:rsidRPr="00C66821">
        <w:rPr>
          <w:rFonts w:ascii="Book Antiqua" w:eastAsia="Book Antiqua" w:hAnsi="Book Antiqua" w:cs="Book Antiqua"/>
          <w:b/>
          <w:bCs/>
          <w:color w:val="000000"/>
        </w:rPr>
        <w:t>4</w:t>
      </w:r>
      <w:r w:rsidRPr="00C66821">
        <w:rPr>
          <w:rFonts w:ascii="Book Antiqua" w:eastAsia="Book Antiqua" w:hAnsi="Book Antiqua" w:cs="Book Antiqua"/>
          <w:color w:val="000000"/>
        </w:rPr>
        <w:t>:</w:t>
      </w:r>
      <w:r w:rsidR="00E942A4" w:rsidRPr="00C66821">
        <w:rPr>
          <w:rFonts w:ascii="Book Antiqua" w:eastAsia="Book Antiqua" w:hAnsi="Book Antiqua" w:cs="Book Antiqua"/>
          <w:color w:val="000000"/>
        </w:rPr>
        <w:t xml:space="preserve"> </w:t>
      </w:r>
      <w:r w:rsidRPr="00C66821">
        <w:rPr>
          <w:rFonts w:ascii="Book Antiqua" w:eastAsia="Book Antiqua" w:hAnsi="Book Antiqua" w:cs="Book Antiqua"/>
          <w:color w:val="000000"/>
        </w:rPr>
        <w:t>421-</w:t>
      </w:r>
      <w:r w:rsidR="00E942A4" w:rsidRPr="00C66821">
        <w:rPr>
          <w:rFonts w:ascii="Book Antiqua" w:eastAsia="Book Antiqua" w:hAnsi="Book Antiqua" w:cs="Book Antiqua"/>
          <w:color w:val="000000"/>
        </w:rPr>
        <w:t>4</w:t>
      </w:r>
      <w:r w:rsidRPr="00C66821">
        <w:rPr>
          <w:rFonts w:ascii="Book Antiqua" w:eastAsia="Book Antiqua" w:hAnsi="Book Antiqua" w:cs="Book Antiqua"/>
          <w:color w:val="000000"/>
        </w:rPr>
        <w:t>30</w:t>
      </w:r>
      <w:r w:rsidR="00E942A4" w:rsidRPr="00C66821">
        <w:rPr>
          <w:rFonts w:ascii="Book Antiqua" w:eastAsia="Book Antiqua" w:hAnsi="Book Antiqua" w:cs="Book Antiqua"/>
          <w:color w:val="000000"/>
        </w:rPr>
        <w:t xml:space="preserve"> [DOI: </w:t>
      </w:r>
      <w:r w:rsidRPr="00C66821">
        <w:rPr>
          <w:rFonts w:ascii="Book Antiqua" w:eastAsia="Book Antiqua" w:hAnsi="Book Antiqua" w:cs="Book Antiqua"/>
          <w:color w:val="000000"/>
        </w:rPr>
        <w:t>10.26656/fr.2017.4(2).312</w:t>
      </w:r>
      <w:r w:rsidR="00E942A4" w:rsidRPr="00C66821">
        <w:rPr>
          <w:rFonts w:ascii="Book Antiqua" w:eastAsia="Book Antiqua" w:hAnsi="Book Antiqua" w:cs="Book Antiqua"/>
          <w:color w:val="000000"/>
        </w:rPr>
        <w:t>]</w:t>
      </w:r>
    </w:p>
    <w:p w14:paraId="5BD15F7F" w14:textId="12349BAE" w:rsidR="00A77B3E" w:rsidRPr="00C66821" w:rsidRDefault="00B26E3C">
      <w:pPr>
        <w:spacing w:line="360" w:lineRule="auto"/>
        <w:jc w:val="both"/>
      </w:pPr>
      <w:r w:rsidRPr="00C66821">
        <w:rPr>
          <w:rFonts w:ascii="Book Antiqua" w:eastAsia="Book Antiqua" w:hAnsi="Book Antiqua" w:cs="Book Antiqua"/>
          <w:color w:val="000000"/>
        </w:rPr>
        <w:t>11</w:t>
      </w:r>
      <w:r w:rsidR="00DE0331" w:rsidRPr="00C66821">
        <w:rPr>
          <w:rFonts w:ascii="Book Antiqua" w:eastAsia="Book Antiqua" w:hAnsi="Book Antiqua" w:cs="Book Antiqua"/>
          <w:color w:val="000000"/>
        </w:rPr>
        <w:t>7</w:t>
      </w:r>
      <w:r w:rsidRPr="00C66821">
        <w:rPr>
          <w:rFonts w:ascii="Book Antiqua" w:eastAsia="Book Antiqua" w:hAnsi="Book Antiqua" w:cs="Book Antiqua"/>
          <w:color w:val="000000"/>
        </w:rPr>
        <w:t xml:space="preserve"> </w:t>
      </w:r>
      <w:r w:rsidRPr="00C66821">
        <w:rPr>
          <w:rFonts w:ascii="Book Antiqua" w:eastAsia="Book Antiqua" w:hAnsi="Book Antiqua" w:cs="Book Antiqua"/>
          <w:b/>
          <w:bCs/>
          <w:color w:val="000000"/>
        </w:rPr>
        <w:t>Brand-Miller J</w:t>
      </w:r>
      <w:r w:rsidRPr="00C66821">
        <w:rPr>
          <w:rFonts w:ascii="Book Antiqua" w:eastAsia="Book Antiqua" w:hAnsi="Book Antiqua" w:cs="Book Antiqua"/>
          <w:color w:val="000000"/>
        </w:rPr>
        <w:t xml:space="preserve">. The International </w:t>
      </w:r>
      <w:proofErr w:type="spellStart"/>
      <w:r w:rsidRPr="00C66821">
        <w:rPr>
          <w:rFonts w:ascii="Book Antiqua" w:eastAsia="Book Antiqua" w:hAnsi="Book Antiqua" w:cs="Book Antiqua"/>
          <w:color w:val="000000"/>
        </w:rPr>
        <w:t>Glycaemic</w:t>
      </w:r>
      <w:proofErr w:type="spellEnd"/>
      <w:r w:rsidRPr="00C66821">
        <w:rPr>
          <w:rFonts w:ascii="Book Antiqua" w:eastAsia="Book Antiqua" w:hAnsi="Book Antiqua" w:cs="Book Antiqua"/>
          <w:color w:val="000000"/>
        </w:rPr>
        <w:t xml:space="preserve"> Index Database. </w:t>
      </w:r>
      <w:r w:rsidR="008F2058" w:rsidRPr="00C66821">
        <w:rPr>
          <w:rFonts w:ascii="Book Antiqua" w:eastAsia="Book Antiqua" w:hAnsi="Book Antiqua" w:cs="Book Antiqua"/>
          <w:color w:val="000000"/>
        </w:rPr>
        <w:t xml:space="preserve">Available from: </w:t>
      </w:r>
      <w:r w:rsidRPr="00C66821">
        <w:rPr>
          <w:rFonts w:ascii="Book Antiqua" w:eastAsia="Book Antiqua" w:hAnsi="Book Antiqua" w:cs="Book Antiqua"/>
          <w:color w:val="000000"/>
        </w:rPr>
        <w:t>http://www.glycemicindex.com/ accessed 3/12/2019</w:t>
      </w:r>
    </w:p>
    <w:p w14:paraId="0A4976BD" w14:textId="0082FD04" w:rsidR="00A77B3E" w:rsidRDefault="00B26E3C">
      <w:pPr>
        <w:spacing w:line="360" w:lineRule="auto"/>
        <w:jc w:val="both"/>
      </w:pPr>
      <w:r w:rsidRPr="00C66821">
        <w:rPr>
          <w:rFonts w:ascii="Book Antiqua" w:eastAsia="Book Antiqua" w:hAnsi="Book Antiqua" w:cs="Book Antiqua"/>
          <w:color w:val="000000"/>
        </w:rPr>
        <w:t>1</w:t>
      </w:r>
      <w:r w:rsidR="00DE0331" w:rsidRPr="00C66821">
        <w:rPr>
          <w:rFonts w:ascii="Book Antiqua" w:eastAsia="Book Antiqua" w:hAnsi="Book Antiqua" w:cs="Book Antiqua"/>
          <w:color w:val="000000"/>
        </w:rPr>
        <w:t>18</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b/>
          <w:bCs/>
          <w:color w:val="000000"/>
        </w:rPr>
        <w:t>Hätönen</w:t>
      </w:r>
      <w:proofErr w:type="spellEnd"/>
      <w:r w:rsidRPr="00C66821">
        <w:rPr>
          <w:rFonts w:ascii="Book Antiqua" w:eastAsia="Book Antiqua" w:hAnsi="Book Antiqua" w:cs="Book Antiqua"/>
          <w:b/>
          <w:bCs/>
          <w:color w:val="000000"/>
        </w:rPr>
        <w:t xml:space="preserve"> KA</w:t>
      </w:r>
      <w:r w:rsidRPr="00C66821">
        <w:rPr>
          <w:rFonts w:ascii="Book Antiqua" w:eastAsia="Book Antiqua" w:hAnsi="Book Antiqua" w:cs="Book Antiqua"/>
          <w:color w:val="000000"/>
        </w:rPr>
        <w:t xml:space="preserve">, </w:t>
      </w:r>
      <w:proofErr w:type="spellStart"/>
      <w:r w:rsidRPr="00C66821">
        <w:rPr>
          <w:rFonts w:ascii="Book Antiqua" w:eastAsia="Book Antiqua" w:hAnsi="Book Antiqua" w:cs="Book Antiqua"/>
          <w:color w:val="000000"/>
        </w:rPr>
        <w:t>Similä</w:t>
      </w:r>
      <w:proofErr w:type="spellEnd"/>
      <w:r w:rsidRPr="00C66821">
        <w:rPr>
          <w:rFonts w:ascii="Book Antiqua" w:eastAsia="Book Antiqua" w:hAnsi="Book Antiqua" w:cs="Book Antiqua"/>
          <w:color w:val="000000"/>
        </w:rPr>
        <w:t xml:space="preserve"> ME, </w:t>
      </w:r>
      <w:proofErr w:type="spellStart"/>
      <w:r w:rsidRPr="00C66821">
        <w:rPr>
          <w:rFonts w:ascii="Book Antiqua" w:eastAsia="Book Antiqua" w:hAnsi="Book Antiqua" w:cs="Book Antiqua"/>
          <w:color w:val="000000"/>
        </w:rPr>
        <w:t>Virtamo</w:t>
      </w:r>
      <w:proofErr w:type="spellEnd"/>
      <w:r w:rsidRPr="00C66821">
        <w:rPr>
          <w:rFonts w:ascii="Book Antiqua" w:eastAsia="Book Antiqua" w:hAnsi="Book Antiqua" w:cs="Book Antiqua"/>
          <w:color w:val="000000"/>
        </w:rPr>
        <w:t xml:space="preserve"> JR, Eriksson JG, </w:t>
      </w:r>
      <w:proofErr w:type="spellStart"/>
      <w:r w:rsidRPr="00C66821">
        <w:rPr>
          <w:rFonts w:ascii="Book Antiqua" w:eastAsia="Book Antiqua" w:hAnsi="Book Antiqua" w:cs="Book Antiqua"/>
          <w:color w:val="000000"/>
        </w:rPr>
        <w:t>Hann</w:t>
      </w:r>
      <w:r>
        <w:rPr>
          <w:rFonts w:ascii="Book Antiqua" w:eastAsia="Book Antiqua" w:hAnsi="Book Antiqua" w:cs="Book Antiqua"/>
          <w:color w:val="000000"/>
        </w:rPr>
        <w:t>ila</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Sinkko</w:t>
      </w:r>
      <w:proofErr w:type="spellEnd"/>
      <w:r>
        <w:rPr>
          <w:rFonts w:ascii="Book Antiqua" w:eastAsia="Book Antiqua" w:hAnsi="Book Antiqua" w:cs="Book Antiqua"/>
          <w:color w:val="000000"/>
        </w:rPr>
        <w:t xml:space="preserve"> HK, </w:t>
      </w:r>
      <w:proofErr w:type="spellStart"/>
      <w:r>
        <w:rPr>
          <w:rFonts w:ascii="Book Antiqua" w:eastAsia="Book Antiqua" w:hAnsi="Book Antiqua" w:cs="Book Antiqua"/>
          <w:color w:val="000000"/>
        </w:rPr>
        <w:t>Sundvall</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Mykkänen</w:t>
      </w:r>
      <w:proofErr w:type="spellEnd"/>
      <w:r>
        <w:rPr>
          <w:rFonts w:ascii="Book Antiqua" w:eastAsia="Book Antiqua" w:hAnsi="Book Antiqua" w:cs="Book Antiqua"/>
          <w:color w:val="000000"/>
        </w:rPr>
        <w:t xml:space="preserve"> HM, </w:t>
      </w:r>
      <w:proofErr w:type="spellStart"/>
      <w:r>
        <w:rPr>
          <w:rFonts w:ascii="Book Antiqua" w:eastAsia="Book Antiqua" w:hAnsi="Book Antiqua" w:cs="Book Antiqua"/>
          <w:color w:val="000000"/>
        </w:rPr>
        <w:t>Valsta</w:t>
      </w:r>
      <w:proofErr w:type="spellEnd"/>
      <w:r>
        <w:rPr>
          <w:rFonts w:ascii="Book Antiqua" w:eastAsia="Book Antiqua" w:hAnsi="Book Antiqua" w:cs="Book Antiqua"/>
          <w:color w:val="000000"/>
        </w:rPr>
        <w:t xml:space="preserve"> LM. Methodologic considerations in the measurement of glycemic index: glycemic response to rye bread, oatmeal porridge, and mashed potato. </w:t>
      </w:r>
      <w:r w:rsidR="00D057EA" w:rsidRPr="00D057EA">
        <w:rPr>
          <w:rFonts w:ascii="Book Antiqua" w:eastAsia="Book Antiqua" w:hAnsi="Book Antiqua" w:cs="Book Antiqua"/>
          <w:i/>
          <w:iCs/>
          <w:color w:val="000000"/>
        </w:rPr>
        <w:t xml:space="preserve">Am J </w:t>
      </w:r>
      <w:proofErr w:type="spellStart"/>
      <w:r w:rsidR="00D057EA" w:rsidRPr="00D057EA">
        <w:rPr>
          <w:rFonts w:ascii="Book Antiqua" w:eastAsia="Book Antiqua" w:hAnsi="Book Antiqua" w:cs="Book Antiqua"/>
          <w:i/>
          <w:iCs/>
          <w:color w:val="000000"/>
        </w:rPr>
        <w:t>Clin</w:t>
      </w:r>
      <w:proofErr w:type="spellEnd"/>
      <w:r w:rsidR="00D057EA" w:rsidRPr="00D057EA">
        <w:rPr>
          <w:rFonts w:ascii="Book Antiqua" w:eastAsia="Book Antiqua" w:hAnsi="Book Antiqua" w:cs="Book Antiqua"/>
          <w:i/>
          <w:iCs/>
          <w:color w:val="000000"/>
        </w:rPr>
        <w:t xml:space="preserve"> </w:t>
      </w:r>
      <w:proofErr w:type="spellStart"/>
      <w:r w:rsidR="00D057EA" w:rsidRPr="00D057EA">
        <w:rPr>
          <w:rFonts w:ascii="Book Antiqua" w:eastAsia="Book Antiqua" w:hAnsi="Book Antiqua" w:cs="Book Antiqua"/>
          <w:i/>
          <w:iCs/>
          <w:color w:val="000000"/>
        </w:rPr>
        <w:t>Nutr</w:t>
      </w:r>
      <w:proofErr w:type="spellEnd"/>
      <w:r w:rsidRPr="00D057EA">
        <w:rPr>
          <w:rFonts w:ascii="Book Antiqua" w:eastAsia="Book Antiqua" w:hAnsi="Book Antiqua" w:cs="Book Antiqua"/>
          <w:i/>
          <w:iCs/>
          <w:color w:val="000000"/>
        </w:rPr>
        <w:t xml:space="preserve"> </w:t>
      </w:r>
      <w:r>
        <w:rPr>
          <w:rFonts w:ascii="Book Antiqua" w:eastAsia="Book Antiqua" w:hAnsi="Book Antiqua" w:cs="Book Antiqua"/>
          <w:color w:val="000000"/>
        </w:rPr>
        <w:t>2006;</w:t>
      </w:r>
      <w:r w:rsidR="00D057EA">
        <w:rPr>
          <w:rFonts w:ascii="Book Antiqua" w:eastAsia="Book Antiqua" w:hAnsi="Book Antiqua" w:cs="Book Antiqua"/>
          <w:color w:val="000000"/>
        </w:rPr>
        <w:t xml:space="preserve"> </w:t>
      </w:r>
      <w:r w:rsidRPr="00D057EA">
        <w:rPr>
          <w:rFonts w:ascii="Book Antiqua" w:eastAsia="Book Antiqua" w:hAnsi="Book Antiqua" w:cs="Book Antiqua"/>
          <w:b/>
          <w:bCs/>
          <w:color w:val="000000"/>
        </w:rPr>
        <w:t>84</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1055-</w:t>
      </w:r>
      <w:r w:rsidR="00D057EA">
        <w:rPr>
          <w:rFonts w:ascii="Book Antiqua" w:eastAsia="Book Antiqua" w:hAnsi="Book Antiqua" w:cs="Book Antiqua"/>
          <w:color w:val="000000"/>
        </w:rPr>
        <w:t>10</w:t>
      </w:r>
      <w:r>
        <w:rPr>
          <w:rFonts w:ascii="Book Antiqua" w:eastAsia="Book Antiqua" w:hAnsi="Book Antiqua" w:cs="Book Antiqua"/>
          <w:color w:val="000000"/>
        </w:rPr>
        <w:t xml:space="preserve">61 </w:t>
      </w:r>
      <w:r w:rsidR="00D057EA">
        <w:rPr>
          <w:rFonts w:ascii="Book Antiqua" w:eastAsia="Book Antiqua" w:hAnsi="Book Antiqua" w:cs="Book Antiqua"/>
          <w:color w:val="000000"/>
        </w:rPr>
        <w:t>[</w:t>
      </w:r>
      <w:r w:rsidR="00D057EA" w:rsidRPr="00D057EA">
        <w:rPr>
          <w:rFonts w:ascii="Book Antiqua" w:eastAsia="Book Antiqua" w:hAnsi="Book Antiqua" w:cs="Book Antiqua"/>
          <w:color w:val="000000"/>
        </w:rPr>
        <w:t>PMID: 17093157 DOI: 10.1093/</w:t>
      </w:r>
      <w:proofErr w:type="spellStart"/>
      <w:r w:rsidR="00D057EA" w:rsidRPr="00D057EA">
        <w:rPr>
          <w:rFonts w:ascii="Book Antiqua" w:eastAsia="Book Antiqua" w:hAnsi="Book Antiqua" w:cs="Book Antiqua"/>
          <w:color w:val="000000"/>
        </w:rPr>
        <w:t>ajcn</w:t>
      </w:r>
      <w:proofErr w:type="spellEnd"/>
      <w:r w:rsidR="00D057EA" w:rsidRPr="00D057EA">
        <w:rPr>
          <w:rFonts w:ascii="Book Antiqua" w:eastAsia="Book Antiqua" w:hAnsi="Book Antiqua" w:cs="Book Antiqua"/>
          <w:color w:val="000000"/>
        </w:rPr>
        <w:t>/84.5.1055</w:t>
      </w:r>
      <w:r w:rsidR="00D057EA">
        <w:rPr>
          <w:rFonts w:ascii="Book Antiqua" w:eastAsia="Book Antiqua" w:hAnsi="Book Antiqua" w:cs="Book Antiqua"/>
          <w:color w:val="000000"/>
        </w:rPr>
        <w:t>]</w:t>
      </w:r>
    </w:p>
    <w:p w14:paraId="3F5CDDD8" w14:textId="13508DD7" w:rsidR="00A77B3E" w:rsidRDefault="00B26E3C">
      <w:pPr>
        <w:spacing w:line="360" w:lineRule="auto"/>
        <w:jc w:val="both"/>
      </w:pPr>
      <w:r>
        <w:rPr>
          <w:rFonts w:ascii="Book Antiqua" w:eastAsia="Book Antiqua" w:hAnsi="Book Antiqua" w:cs="Book Antiqua"/>
          <w:color w:val="000000"/>
        </w:rPr>
        <w:t>1</w:t>
      </w:r>
      <w:r w:rsidR="00DE0331">
        <w:rPr>
          <w:rFonts w:ascii="Book Antiqua" w:eastAsia="Book Antiqua" w:hAnsi="Book Antiqua" w:cs="Book Antiqua"/>
          <w:color w:val="000000"/>
        </w:rPr>
        <w:t>19</w:t>
      </w:r>
      <w:r>
        <w:rPr>
          <w:rFonts w:ascii="Book Antiqua" w:eastAsia="Book Antiqua" w:hAnsi="Book Antiqua" w:cs="Book Antiqua"/>
          <w:color w:val="000000"/>
        </w:rPr>
        <w:t xml:space="preserve"> </w:t>
      </w:r>
      <w:r>
        <w:rPr>
          <w:rFonts w:ascii="Book Antiqua" w:eastAsia="Book Antiqua" w:hAnsi="Book Antiqua" w:cs="Book Antiqua"/>
          <w:b/>
          <w:bCs/>
          <w:color w:val="000000"/>
        </w:rPr>
        <w:t>Mandel AL</w:t>
      </w:r>
      <w:r w:rsidRPr="00D057EA">
        <w:rPr>
          <w:rFonts w:ascii="Book Antiqua" w:eastAsia="Book Antiqua" w:hAnsi="Book Antiqua" w:cs="Book Antiqua"/>
          <w:color w:val="000000"/>
        </w:rPr>
        <w:t>,</w:t>
      </w:r>
      <w:r>
        <w:rPr>
          <w:rFonts w:ascii="Book Antiqua" w:eastAsia="Book Antiqua" w:hAnsi="Book Antiqua" w:cs="Book Antiqua"/>
          <w:color w:val="000000"/>
        </w:rPr>
        <w:t xml:space="preserve"> Breslin PA. High endogenous salivary amylase activity is associated with improved glycemic homeostasis following starch ingestion in adults. </w:t>
      </w:r>
      <w:r w:rsidR="00D057EA" w:rsidRPr="00D057EA">
        <w:rPr>
          <w:rFonts w:ascii="Book Antiqua" w:eastAsia="Book Antiqua" w:hAnsi="Book Antiqua" w:cs="Book Antiqua"/>
          <w:i/>
          <w:iCs/>
          <w:color w:val="000000"/>
        </w:rPr>
        <w:t xml:space="preserve">J </w:t>
      </w:r>
      <w:proofErr w:type="spellStart"/>
      <w:r w:rsidR="00D057EA" w:rsidRPr="00D057EA">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2012;</w:t>
      </w:r>
      <w:r w:rsidR="00D057EA">
        <w:rPr>
          <w:rFonts w:ascii="Book Antiqua" w:eastAsia="Book Antiqua" w:hAnsi="Book Antiqua" w:cs="Book Antiqua"/>
          <w:color w:val="000000"/>
        </w:rPr>
        <w:t xml:space="preserve"> </w:t>
      </w:r>
      <w:r w:rsidRPr="00D057EA">
        <w:rPr>
          <w:rFonts w:ascii="Book Antiqua" w:eastAsia="Book Antiqua" w:hAnsi="Book Antiqua" w:cs="Book Antiqua"/>
          <w:b/>
          <w:bCs/>
          <w:color w:val="000000"/>
        </w:rPr>
        <w:t>142</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853-</w:t>
      </w:r>
      <w:r w:rsidR="00D057EA">
        <w:rPr>
          <w:rFonts w:ascii="Book Antiqua" w:eastAsia="Book Antiqua" w:hAnsi="Book Antiqua" w:cs="Book Antiqua"/>
          <w:color w:val="000000"/>
        </w:rPr>
        <w:t>85</w:t>
      </w:r>
      <w:r>
        <w:rPr>
          <w:rFonts w:ascii="Book Antiqua" w:eastAsia="Book Antiqua" w:hAnsi="Book Antiqua" w:cs="Book Antiqua"/>
          <w:color w:val="000000"/>
        </w:rPr>
        <w:t>8</w:t>
      </w:r>
      <w:r w:rsidR="00D057EA">
        <w:rPr>
          <w:rFonts w:ascii="Book Antiqua" w:eastAsia="Book Antiqua" w:hAnsi="Book Antiqua" w:cs="Book Antiqua"/>
          <w:color w:val="000000"/>
        </w:rPr>
        <w:t xml:space="preserve"> [</w:t>
      </w:r>
      <w:r w:rsidR="00D057EA" w:rsidRPr="00D057EA">
        <w:rPr>
          <w:rFonts w:ascii="Book Antiqua" w:eastAsia="Book Antiqua" w:hAnsi="Book Antiqua" w:cs="Book Antiqua"/>
          <w:color w:val="000000"/>
        </w:rPr>
        <w:t>PMID: 22492122 DOI: 10.3945/jn.111.156984</w:t>
      </w:r>
      <w:r w:rsidR="00D057EA">
        <w:rPr>
          <w:rFonts w:ascii="Book Antiqua" w:eastAsia="Book Antiqua" w:hAnsi="Book Antiqua" w:cs="Book Antiqua"/>
          <w:color w:val="000000"/>
        </w:rPr>
        <w:t>]</w:t>
      </w:r>
    </w:p>
    <w:p w14:paraId="68B76F3F" w14:textId="79C56446" w:rsidR="00A77B3E" w:rsidRDefault="00B26E3C">
      <w:pPr>
        <w:spacing w:line="360" w:lineRule="auto"/>
        <w:jc w:val="both"/>
      </w:pPr>
      <w:r>
        <w:rPr>
          <w:rFonts w:ascii="Book Antiqua" w:eastAsia="Book Antiqua" w:hAnsi="Book Antiqua" w:cs="Book Antiqua"/>
          <w:color w:val="000000"/>
        </w:rPr>
        <w:t>12</w:t>
      </w:r>
      <w:r w:rsidR="00DE0331">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Korem</w:t>
      </w:r>
      <w:proofErr w:type="spellEnd"/>
      <w:r>
        <w:rPr>
          <w:rFonts w:ascii="Book Antiqua" w:eastAsia="Book Antiqua" w:hAnsi="Book Antiqua" w:cs="Book Antiqua"/>
          <w:b/>
          <w:bCs/>
          <w:color w:val="000000"/>
        </w:rPr>
        <w:t xml:space="preserve"> T</w:t>
      </w:r>
      <w:r w:rsidRPr="00D057EA">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Zeevi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Zmora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Weissbrod</w:t>
      </w:r>
      <w:proofErr w:type="spellEnd"/>
      <w:r>
        <w:rPr>
          <w:rFonts w:ascii="Book Antiqua" w:eastAsia="Book Antiqua" w:hAnsi="Book Antiqua" w:cs="Book Antiqua"/>
          <w:color w:val="000000"/>
        </w:rPr>
        <w:t xml:space="preserve"> O, Bar N, </w:t>
      </w:r>
      <w:proofErr w:type="spellStart"/>
      <w:r>
        <w:rPr>
          <w:rFonts w:ascii="Book Antiqua" w:eastAsia="Book Antiqua" w:hAnsi="Book Antiqua" w:cs="Book Antiqua"/>
          <w:color w:val="000000"/>
        </w:rPr>
        <w:t>Lotan-Pompan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Avnit-Sagi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Kosower</w:t>
      </w:r>
      <w:proofErr w:type="spellEnd"/>
      <w:r>
        <w:rPr>
          <w:rFonts w:ascii="Book Antiqua" w:eastAsia="Book Antiqua" w:hAnsi="Book Antiqua" w:cs="Book Antiqua"/>
          <w:color w:val="000000"/>
        </w:rPr>
        <w:t xml:space="preserve"> N, Malka G, Rein M, </w:t>
      </w:r>
      <w:r w:rsidR="00BB6B11" w:rsidRPr="00BB6B11">
        <w:rPr>
          <w:rFonts w:ascii="Book Antiqua" w:eastAsia="Book Antiqua" w:hAnsi="Book Antiqua" w:cs="Book Antiqua"/>
          <w:color w:val="000000"/>
        </w:rPr>
        <w:t xml:space="preserve">Suez J, Goldberg BZ, Weinberger A, Levy AA, </w:t>
      </w:r>
      <w:proofErr w:type="spellStart"/>
      <w:r w:rsidR="00BB6B11" w:rsidRPr="00BB6B11">
        <w:rPr>
          <w:rFonts w:ascii="Book Antiqua" w:eastAsia="Book Antiqua" w:hAnsi="Book Antiqua" w:cs="Book Antiqua"/>
          <w:color w:val="000000"/>
        </w:rPr>
        <w:t>Elinav</w:t>
      </w:r>
      <w:proofErr w:type="spellEnd"/>
      <w:r w:rsidR="00BB6B11" w:rsidRPr="00BB6B11">
        <w:rPr>
          <w:rFonts w:ascii="Book Antiqua" w:eastAsia="Book Antiqua" w:hAnsi="Book Antiqua" w:cs="Book Antiqua"/>
          <w:color w:val="000000"/>
        </w:rPr>
        <w:t xml:space="preserve"> E, Segal E. Bread Affects Clinical Parameters and Induces Gut Microbiome-Associated Personal Glycemic Responses</w:t>
      </w:r>
      <w:r>
        <w:rPr>
          <w:rFonts w:ascii="Book Antiqua" w:eastAsia="Book Antiqua" w:hAnsi="Book Antiqua" w:cs="Book Antiqua"/>
          <w:color w:val="000000"/>
        </w:rPr>
        <w:t xml:space="preserve">. </w:t>
      </w:r>
      <w:r w:rsidR="00D057EA" w:rsidRPr="00D057EA">
        <w:rPr>
          <w:rFonts w:ascii="Book Antiqua" w:eastAsia="Book Antiqua" w:hAnsi="Book Antiqua" w:cs="Book Antiqua"/>
          <w:i/>
          <w:iCs/>
          <w:color w:val="000000"/>
        </w:rPr>
        <w:t xml:space="preserve">Cell </w:t>
      </w:r>
      <w:proofErr w:type="spellStart"/>
      <w:r w:rsidR="00D057EA" w:rsidRPr="00D057EA">
        <w:rPr>
          <w:rFonts w:ascii="Book Antiqua" w:eastAsia="Book Antiqua" w:hAnsi="Book Antiqua" w:cs="Book Antiqua"/>
          <w:i/>
          <w:iCs/>
          <w:color w:val="000000"/>
        </w:rPr>
        <w:t>Metab</w:t>
      </w:r>
      <w:proofErr w:type="spellEnd"/>
      <w:r w:rsidR="00D057EA" w:rsidRPr="00D057EA">
        <w:rPr>
          <w:rFonts w:ascii="Book Antiqua" w:eastAsia="Book Antiqua" w:hAnsi="Book Antiqua" w:cs="Book Antiqua"/>
          <w:i/>
          <w:iCs/>
          <w:color w:val="000000"/>
        </w:rPr>
        <w:t xml:space="preserve"> </w:t>
      </w:r>
      <w:r>
        <w:rPr>
          <w:rFonts w:ascii="Book Antiqua" w:eastAsia="Book Antiqua" w:hAnsi="Book Antiqua" w:cs="Book Antiqua"/>
          <w:color w:val="000000"/>
        </w:rPr>
        <w:t>2017;</w:t>
      </w:r>
      <w:r w:rsidR="00D057EA" w:rsidRPr="00D057EA">
        <w:rPr>
          <w:rFonts w:ascii="Book Antiqua" w:eastAsia="Book Antiqua" w:hAnsi="Book Antiqua" w:cs="Book Antiqua"/>
          <w:b/>
          <w:bCs/>
          <w:color w:val="000000"/>
        </w:rPr>
        <w:t xml:space="preserve"> </w:t>
      </w:r>
      <w:r w:rsidRPr="00D057EA">
        <w:rPr>
          <w:rFonts w:ascii="Book Antiqua" w:eastAsia="Book Antiqua" w:hAnsi="Book Antiqua" w:cs="Book Antiqua"/>
          <w:b/>
          <w:bCs/>
          <w:color w:val="000000"/>
        </w:rPr>
        <w:t>25</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1243-</w:t>
      </w:r>
      <w:r w:rsidR="00D057EA">
        <w:rPr>
          <w:rFonts w:ascii="Book Antiqua" w:eastAsia="Book Antiqua" w:hAnsi="Book Antiqua" w:cs="Book Antiqua"/>
          <w:color w:val="000000"/>
        </w:rPr>
        <w:t>12</w:t>
      </w:r>
      <w:r>
        <w:rPr>
          <w:rFonts w:ascii="Book Antiqua" w:eastAsia="Book Antiqua" w:hAnsi="Book Antiqua" w:cs="Book Antiqua"/>
          <w:color w:val="000000"/>
        </w:rPr>
        <w:t>53</w:t>
      </w:r>
      <w:r w:rsidR="00BB6B11">
        <w:rPr>
          <w:rFonts w:ascii="Book Antiqua" w:eastAsia="Book Antiqua" w:hAnsi="Book Antiqua" w:cs="Book Antiqua"/>
          <w:color w:val="000000"/>
        </w:rPr>
        <w:t>.e5</w:t>
      </w:r>
      <w:r w:rsidR="00D057EA">
        <w:rPr>
          <w:rFonts w:ascii="Book Antiqua" w:eastAsia="Book Antiqua" w:hAnsi="Book Antiqua" w:cs="Book Antiqua"/>
          <w:color w:val="000000"/>
        </w:rPr>
        <w:t xml:space="preserve"> [</w:t>
      </w:r>
      <w:r w:rsidR="00D057EA" w:rsidRPr="00D057EA">
        <w:rPr>
          <w:rFonts w:ascii="Book Antiqua" w:eastAsia="Book Antiqua" w:hAnsi="Book Antiqua" w:cs="Book Antiqua"/>
          <w:color w:val="000000"/>
        </w:rPr>
        <w:t>PMID: 28591632 DOI: 10.1016/j.cmet.2017.05.002</w:t>
      </w:r>
      <w:r w:rsidR="00D057EA">
        <w:rPr>
          <w:rFonts w:ascii="Book Antiqua" w:eastAsia="Book Antiqua" w:hAnsi="Book Antiqua" w:cs="Book Antiqua"/>
          <w:color w:val="000000"/>
        </w:rPr>
        <w:t>]</w:t>
      </w:r>
    </w:p>
    <w:p w14:paraId="6033C489" w14:textId="6041FA16" w:rsidR="00A77B3E" w:rsidRDefault="00B26E3C">
      <w:pPr>
        <w:spacing w:line="360" w:lineRule="auto"/>
        <w:jc w:val="both"/>
      </w:pPr>
      <w:r>
        <w:rPr>
          <w:rFonts w:ascii="Book Antiqua" w:eastAsia="Book Antiqua" w:hAnsi="Book Antiqua" w:cs="Book Antiqua"/>
          <w:color w:val="000000"/>
        </w:rPr>
        <w:t>12</w:t>
      </w:r>
      <w:r w:rsidR="00DE0331">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Wallace AJ</w:t>
      </w:r>
      <w:r w:rsidRPr="00D057EA">
        <w:rPr>
          <w:rFonts w:ascii="Book Antiqua" w:eastAsia="Book Antiqua" w:hAnsi="Book Antiqua" w:cs="Book Antiqua"/>
          <w:color w:val="000000"/>
        </w:rPr>
        <w:t>,</w:t>
      </w:r>
      <w:r>
        <w:rPr>
          <w:rFonts w:ascii="Book Antiqua" w:eastAsia="Book Antiqua" w:hAnsi="Book Antiqua" w:cs="Book Antiqua"/>
          <w:color w:val="000000"/>
        </w:rPr>
        <w:t xml:space="preserve"> Willis JA, </w:t>
      </w:r>
      <w:proofErr w:type="spellStart"/>
      <w:r>
        <w:rPr>
          <w:rFonts w:ascii="Book Antiqua" w:eastAsia="Book Antiqua" w:hAnsi="Book Antiqua" w:cs="Book Antiqua"/>
          <w:color w:val="000000"/>
        </w:rPr>
        <w:t>Monro</w:t>
      </w:r>
      <w:proofErr w:type="spellEnd"/>
      <w:r>
        <w:rPr>
          <w:rFonts w:ascii="Book Antiqua" w:eastAsia="Book Antiqua" w:hAnsi="Book Antiqua" w:cs="Book Antiqua"/>
          <w:color w:val="000000"/>
        </w:rPr>
        <w:t xml:space="preserve"> JA, Frampton CM, </w:t>
      </w:r>
      <w:proofErr w:type="spellStart"/>
      <w:r>
        <w:rPr>
          <w:rFonts w:ascii="Book Antiqua" w:eastAsia="Book Antiqua" w:hAnsi="Book Antiqua" w:cs="Book Antiqua"/>
          <w:color w:val="000000"/>
        </w:rPr>
        <w:t>Hedderley</w:t>
      </w:r>
      <w:proofErr w:type="spellEnd"/>
      <w:r>
        <w:rPr>
          <w:rFonts w:ascii="Book Antiqua" w:eastAsia="Book Antiqua" w:hAnsi="Book Antiqua" w:cs="Book Antiqua"/>
          <w:color w:val="000000"/>
        </w:rPr>
        <w:t xml:space="preserve"> DI, Scott RS. No difference between venous and capillary blood sampling and the </w:t>
      </w:r>
      <w:proofErr w:type="spellStart"/>
      <w:r>
        <w:rPr>
          <w:rFonts w:ascii="Book Antiqua" w:eastAsia="Book Antiqua" w:hAnsi="Book Antiqua" w:cs="Book Antiqua"/>
          <w:color w:val="000000"/>
        </w:rPr>
        <w:t>Minimed</w:t>
      </w:r>
      <w:proofErr w:type="spellEnd"/>
      <w:r>
        <w:rPr>
          <w:rFonts w:ascii="Book Antiqua" w:eastAsia="Book Antiqua" w:hAnsi="Book Antiqua" w:cs="Book Antiqua"/>
          <w:color w:val="000000"/>
        </w:rPr>
        <w:t xml:space="preserve"> continuous glucose monitoring system for determining the blood glucose response to food. </w:t>
      </w:r>
      <w:r w:rsidRPr="00D057EA">
        <w:rPr>
          <w:rFonts w:ascii="Book Antiqua" w:eastAsia="Book Antiqua" w:hAnsi="Book Antiqua" w:cs="Book Antiqua"/>
          <w:i/>
          <w:iCs/>
          <w:color w:val="000000"/>
        </w:rPr>
        <w:t xml:space="preserve">Nutrition </w:t>
      </w:r>
      <w:r w:rsidR="00D057EA" w:rsidRPr="00D057EA">
        <w:rPr>
          <w:rFonts w:ascii="Book Antiqua" w:eastAsia="Book Antiqua" w:hAnsi="Book Antiqua" w:cs="Book Antiqua"/>
          <w:i/>
          <w:iCs/>
          <w:color w:val="000000"/>
        </w:rPr>
        <w:t>R</w:t>
      </w:r>
      <w:r w:rsidRPr="00D057EA">
        <w:rPr>
          <w:rFonts w:ascii="Book Antiqua" w:eastAsia="Book Antiqua" w:hAnsi="Book Antiqua" w:cs="Book Antiqua"/>
          <w:i/>
          <w:iCs/>
          <w:color w:val="000000"/>
        </w:rPr>
        <w:t xml:space="preserve">es </w:t>
      </w:r>
      <w:r>
        <w:rPr>
          <w:rFonts w:ascii="Book Antiqua" w:eastAsia="Book Antiqua" w:hAnsi="Book Antiqua" w:cs="Book Antiqua"/>
          <w:color w:val="000000"/>
        </w:rPr>
        <w:t>2006;</w:t>
      </w:r>
      <w:r w:rsidR="00D057EA">
        <w:rPr>
          <w:rFonts w:ascii="Book Antiqua" w:eastAsia="Book Antiqua" w:hAnsi="Book Antiqua" w:cs="Book Antiqua"/>
          <w:color w:val="000000"/>
        </w:rPr>
        <w:t xml:space="preserve"> </w:t>
      </w:r>
      <w:r w:rsidRPr="00D057EA">
        <w:rPr>
          <w:rFonts w:ascii="Book Antiqua" w:eastAsia="Book Antiqua" w:hAnsi="Book Antiqua" w:cs="Book Antiqua"/>
          <w:b/>
          <w:bCs/>
          <w:color w:val="000000"/>
        </w:rPr>
        <w:t>26</w:t>
      </w:r>
      <w:r>
        <w:rPr>
          <w:rFonts w:ascii="Book Antiqua" w:eastAsia="Book Antiqua" w:hAnsi="Book Antiqua" w:cs="Book Antiqua"/>
          <w:color w:val="000000"/>
        </w:rPr>
        <w:t>:</w:t>
      </w:r>
      <w:r w:rsidR="00D057EA">
        <w:rPr>
          <w:rFonts w:ascii="Book Antiqua" w:eastAsia="Book Antiqua" w:hAnsi="Book Antiqua" w:cs="Book Antiqua"/>
          <w:color w:val="000000"/>
        </w:rPr>
        <w:t xml:space="preserve"> </w:t>
      </w:r>
      <w:r>
        <w:rPr>
          <w:rFonts w:ascii="Book Antiqua" w:eastAsia="Book Antiqua" w:hAnsi="Book Antiqua" w:cs="Book Antiqua"/>
          <w:color w:val="000000"/>
        </w:rPr>
        <w:t>403-</w:t>
      </w:r>
      <w:r w:rsidR="00D057EA">
        <w:rPr>
          <w:rFonts w:ascii="Book Antiqua" w:eastAsia="Book Antiqua" w:hAnsi="Book Antiqua" w:cs="Book Antiqua"/>
          <w:color w:val="000000"/>
        </w:rPr>
        <w:t>40</w:t>
      </w:r>
      <w:r>
        <w:rPr>
          <w:rFonts w:ascii="Book Antiqua" w:eastAsia="Book Antiqua" w:hAnsi="Book Antiqua" w:cs="Book Antiqua"/>
          <w:color w:val="000000"/>
        </w:rPr>
        <w:t>8</w:t>
      </w:r>
      <w:r w:rsidR="00D057EA">
        <w:rPr>
          <w:rFonts w:ascii="Book Antiqua" w:eastAsia="Book Antiqua" w:hAnsi="Book Antiqua" w:cs="Book Antiqua"/>
          <w:color w:val="000000"/>
        </w:rPr>
        <w:t xml:space="preserve"> [</w:t>
      </w:r>
      <w:r>
        <w:rPr>
          <w:rFonts w:ascii="Book Antiqua" w:eastAsia="Book Antiqua" w:hAnsi="Book Antiqua" w:cs="Book Antiqua"/>
          <w:color w:val="000000"/>
        </w:rPr>
        <w:t>DOI: 10.1016/j.nutres.2006.07.007</w:t>
      </w:r>
      <w:r w:rsidR="00D057EA">
        <w:rPr>
          <w:rFonts w:ascii="Book Antiqua" w:eastAsia="Book Antiqua" w:hAnsi="Book Antiqua" w:cs="Book Antiqua"/>
          <w:color w:val="000000"/>
        </w:rPr>
        <w:t>]</w:t>
      </w:r>
    </w:p>
    <w:p w14:paraId="3D07B740" w14:textId="254C1387" w:rsidR="00A77B3E" w:rsidRDefault="00B26E3C">
      <w:pPr>
        <w:spacing w:line="360" w:lineRule="auto"/>
        <w:jc w:val="both"/>
      </w:pPr>
      <w:r>
        <w:rPr>
          <w:rFonts w:ascii="Book Antiqua" w:eastAsia="Book Antiqua" w:hAnsi="Book Antiqua" w:cs="Book Antiqua"/>
          <w:color w:val="000000"/>
        </w:rPr>
        <w:t>12</w:t>
      </w:r>
      <w:r w:rsidR="00DE0331">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McNamara PJ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Sharief</w:t>
      </w:r>
      <w:proofErr w:type="spellEnd"/>
      <w:r>
        <w:rPr>
          <w:rFonts w:ascii="Book Antiqua" w:eastAsia="Book Antiqua" w:hAnsi="Book Antiqua" w:cs="Book Antiqua"/>
          <w:color w:val="000000"/>
        </w:rPr>
        <w:t xml:space="preserve"> N. Comparison of EML 105 and advantage </w:t>
      </w:r>
      <w:proofErr w:type="spellStart"/>
      <w:r>
        <w:rPr>
          <w:rFonts w:ascii="Book Antiqua" w:eastAsia="Book Antiqua" w:hAnsi="Book Antiqua" w:cs="Book Antiqua"/>
          <w:color w:val="000000"/>
        </w:rPr>
        <w:t>analysers</w:t>
      </w:r>
      <w:proofErr w:type="spellEnd"/>
      <w:r>
        <w:rPr>
          <w:rFonts w:ascii="Book Antiqua" w:eastAsia="Book Antiqua" w:hAnsi="Book Antiqua" w:cs="Book Antiqua"/>
          <w:color w:val="000000"/>
        </w:rPr>
        <w:t xml:space="preserve"> measuring capillary </w:t>
      </w:r>
      <w:r>
        <w:rPr>
          <w:rFonts w:ascii="Book Antiqua" w:eastAsia="Book Antiqua" w:hAnsi="Book Antiqua" w:cs="Book Antiqua"/>
          <w:i/>
          <w:iCs/>
          <w:color w:val="000000"/>
        </w:rPr>
        <w:t>v</w:t>
      </w:r>
      <w:r w:rsidR="008C5E87">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venous whole blood glucose in neonates. </w:t>
      </w:r>
      <w:proofErr w:type="spellStart"/>
      <w:r>
        <w:rPr>
          <w:rFonts w:ascii="Book Antiqua" w:eastAsia="Book Antiqua" w:hAnsi="Book Antiqua" w:cs="Book Antiqua"/>
          <w:i/>
          <w:iCs/>
          <w:color w:val="000000"/>
        </w:rPr>
        <w:t>Acta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90</w:t>
      </w:r>
      <w:r>
        <w:rPr>
          <w:rFonts w:ascii="Book Antiqua" w:eastAsia="Book Antiqua" w:hAnsi="Book Antiqua" w:cs="Book Antiqua"/>
          <w:color w:val="000000"/>
        </w:rPr>
        <w:t>: 1033-1041 [PMID: 11683192 DOI: 10.1080/080352501316978129]</w:t>
      </w:r>
    </w:p>
    <w:p w14:paraId="6C0DF946" w14:textId="7A7D71DB" w:rsidR="00A77B3E" w:rsidRDefault="00B26E3C">
      <w:pPr>
        <w:spacing w:line="360" w:lineRule="auto"/>
        <w:jc w:val="both"/>
      </w:pPr>
      <w:r>
        <w:rPr>
          <w:rFonts w:ascii="Book Antiqua" w:eastAsia="Book Antiqua" w:hAnsi="Book Antiqua" w:cs="Book Antiqua"/>
          <w:color w:val="000000"/>
        </w:rPr>
        <w:lastRenderedPageBreak/>
        <w:t>12</w:t>
      </w:r>
      <w:r w:rsidR="00DE0331">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Wolever</w:t>
      </w:r>
      <w:proofErr w:type="spellEnd"/>
      <w:r>
        <w:rPr>
          <w:rFonts w:ascii="Book Antiqua" w:eastAsia="Book Antiqua" w:hAnsi="Book Antiqua" w:cs="Book Antiqua"/>
          <w:b/>
          <w:bCs/>
          <w:color w:val="000000"/>
        </w:rPr>
        <w:t xml:space="preserve"> TM</w:t>
      </w:r>
      <w:r>
        <w:rPr>
          <w:rFonts w:ascii="Book Antiqua" w:eastAsia="Book Antiqua" w:hAnsi="Book Antiqua" w:cs="Book Antiqua"/>
          <w:color w:val="000000"/>
        </w:rPr>
        <w:t xml:space="preserve">, Augustin LS, Brand-Miller JC, </w:t>
      </w:r>
      <w:proofErr w:type="spellStart"/>
      <w:r>
        <w:rPr>
          <w:rFonts w:ascii="Book Antiqua" w:eastAsia="Book Antiqua" w:hAnsi="Book Antiqua" w:cs="Book Antiqua"/>
          <w:color w:val="000000"/>
        </w:rPr>
        <w:t>Delport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Livesey</w:t>
      </w:r>
      <w:proofErr w:type="spellEnd"/>
      <w:r>
        <w:rPr>
          <w:rFonts w:ascii="Book Antiqua" w:eastAsia="Book Antiqua" w:hAnsi="Book Antiqua" w:cs="Book Antiqua"/>
          <w:color w:val="000000"/>
        </w:rPr>
        <w:t xml:space="preserve"> G, Ludwig DS, </w:t>
      </w:r>
      <w:proofErr w:type="spellStart"/>
      <w:r>
        <w:rPr>
          <w:rFonts w:ascii="Book Antiqua" w:eastAsia="Book Antiqua" w:hAnsi="Book Antiqua" w:cs="Book Antiqua"/>
          <w:color w:val="000000"/>
        </w:rPr>
        <w:t>Sievenpiper</w:t>
      </w:r>
      <w:proofErr w:type="spellEnd"/>
      <w:r>
        <w:rPr>
          <w:rFonts w:ascii="Book Antiqua" w:eastAsia="Book Antiqua" w:hAnsi="Book Antiqua" w:cs="Book Antiqua"/>
          <w:color w:val="000000"/>
        </w:rPr>
        <w:t xml:space="preserve"> JL. Glycemic index is as reliable as macronutrients on food labels.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105</w:t>
      </w:r>
      <w:r>
        <w:rPr>
          <w:rFonts w:ascii="Book Antiqua" w:eastAsia="Book Antiqua" w:hAnsi="Book Antiqua" w:cs="Book Antiqua"/>
          <w:color w:val="000000"/>
        </w:rPr>
        <w:t>: 768-769 [PMID: 28251938 DOI: 10.3945/ajcn.116.146092]</w:t>
      </w:r>
    </w:p>
    <w:p w14:paraId="6F20E94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A1B2D6" w14:textId="77777777" w:rsidR="00A77B3E" w:rsidRDefault="00B26E3C">
      <w:pPr>
        <w:spacing w:line="360" w:lineRule="auto"/>
        <w:jc w:val="both"/>
      </w:pPr>
      <w:r>
        <w:rPr>
          <w:rFonts w:ascii="Book Antiqua" w:eastAsia="Book Antiqua" w:hAnsi="Book Antiqua" w:cs="Book Antiqua"/>
          <w:b/>
          <w:color w:val="000000"/>
        </w:rPr>
        <w:lastRenderedPageBreak/>
        <w:t>Footnotes</w:t>
      </w:r>
    </w:p>
    <w:p w14:paraId="4256B38D" w14:textId="01FDF56A" w:rsidR="00A77B3E" w:rsidRDefault="00B26E3C">
      <w:pPr>
        <w:spacing w:line="360" w:lineRule="auto"/>
        <w:jc w:val="both"/>
      </w:pPr>
      <w:r>
        <w:rPr>
          <w:rFonts w:ascii="Book Antiqua" w:eastAsia="Book Antiqua" w:hAnsi="Book Antiqua" w:cs="Book Antiqua"/>
          <w:b/>
          <w:bCs/>
          <w:color w:val="000000"/>
          <w:szCs w:val="22"/>
        </w:rPr>
        <w:t xml:space="preserve">Conflict-of-interest statement: </w:t>
      </w:r>
      <w:proofErr w:type="spellStart"/>
      <w:r w:rsidR="0052570F">
        <w:rPr>
          <w:rFonts w:ascii="Book Antiqua" w:eastAsia="Book Antiqua" w:hAnsi="Book Antiqua" w:cs="Book Antiqua"/>
          <w:color w:val="000000"/>
        </w:rPr>
        <w:t>Flavel</w:t>
      </w:r>
      <w:proofErr w:type="spellEnd"/>
      <w:r w:rsidR="0052570F">
        <w:rPr>
          <w:rFonts w:ascii="Book Antiqua" w:eastAsia="Book Antiqua" w:hAnsi="Book Antiqua" w:cs="Book Antiqua"/>
          <w:color w:val="000000"/>
        </w:rPr>
        <w:t xml:space="preserve"> M</w:t>
      </w:r>
      <w:r>
        <w:rPr>
          <w:rFonts w:ascii="Book Antiqua" w:eastAsia="Book Antiqua" w:hAnsi="Book Antiqua" w:cs="Book Antiqua"/>
          <w:color w:val="000000"/>
        </w:rPr>
        <w:t xml:space="preserve"> and </w:t>
      </w:r>
      <w:r w:rsidR="0052570F">
        <w:rPr>
          <w:rFonts w:ascii="Book Antiqua" w:eastAsia="Book Antiqua" w:hAnsi="Book Antiqua" w:cs="Book Antiqua"/>
          <w:color w:val="000000"/>
        </w:rPr>
        <w:t>Kitchen B</w:t>
      </w:r>
      <w:r>
        <w:rPr>
          <w:rFonts w:ascii="Book Antiqua" w:eastAsia="Book Antiqua" w:hAnsi="Book Antiqua" w:cs="Book Antiqua"/>
          <w:color w:val="000000"/>
        </w:rPr>
        <w:t xml:space="preserve"> are both employees of The Product Makers Pty. Ltd., the manufacturer of patented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 lowering plant extracts.</w:t>
      </w:r>
    </w:p>
    <w:p w14:paraId="13331313" w14:textId="77777777" w:rsidR="00A77B3E" w:rsidRDefault="00A77B3E">
      <w:pPr>
        <w:spacing w:line="360" w:lineRule="auto"/>
        <w:jc w:val="both"/>
      </w:pPr>
    </w:p>
    <w:p w14:paraId="296F7421" w14:textId="77777777" w:rsidR="00A77B3E" w:rsidRDefault="00B26E3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C6E09E" w14:textId="77777777" w:rsidR="00A77B3E" w:rsidRDefault="00A77B3E">
      <w:pPr>
        <w:spacing w:line="360" w:lineRule="auto"/>
        <w:jc w:val="both"/>
      </w:pPr>
    </w:p>
    <w:p w14:paraId="6FA3E3F0" w14:textId="10EB4A74" w:rsidR="00A77B3E" w:rsidRDefault="00B26E3C">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52570F">
        <w:rPr>
          <w:rFonts w:ascii="Book Antiqua" w:eastAsia="Book Antiqua" w:hAnsi="Book Antiqua" w:cs="Book Antiqua"/>
          <w:color w:val="000000"/>
        </w:rPr>
        <w:t>m</w:t>
      </w:r>
      <w:r>
        <w:rPr>
          <w:rFonts w:ascii="Book Antiqua" w:eastAsia="Book Antiqua" w:hAnsi="Book Antiqua" w:cs="Book Antiqua"/>
          <w:color w:val="000000"/>
        </w:rPr>
        <w:t>anuscript</w:t>
      </w:r>
    </w:p>
    <w:p w14:paraId="7D6C6685" w14:textId="77777777" w:rsidR="00A77B3E" w:rsidRDefault="00A77B3E">
      <w:pPr>
        <w:spacing w:line="360" w:lineRule="auto"/>
        <w:jc w:val="both"/>
      </w:pPr>
    </w:p>
    <w:p w14:paraId="42A5F1BB" w14:textId="77777777" w:rsidR="00A77B3E" w:rsidRDefault="00B26E3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28, 2020</w:t>
      </w:r>
    </w:p>
    <w:p w14:paraId="73375EAF" w14:textId="77777777" w:rsidR="00A77B3E" w:rsidRDefault="00B26E3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16, 2020</w:t>
      </w:r>
    </w:p>
    <w:p w14:paraId="2E3851EB" w14:textId="03058387" w:rsidR="00A77B3E" w:rsidRDefault="00B26E3C">
      <w:pPr>
        <w:spacing w:line="360" w:lineRule="auto"/>
        <w:jc w:val="both"/>
      </w:pPr>
      <w:r>
        <w:rPr>
          <w:rFonts w:ascii="Book Antiqua" w:eastAsia="Book Antiqua" w:hAnsi="Book Antiqua" w:cs="Book Antiqua"/>
          <w:b/>
          <w:color w:val="000000"/>
        </w:rPr>
        <w:t xml:space="preserve">Article in press: </w:t>
      </w:r>
      <w:r w:rsidR="005937FC" w:rsidRPr="00345D9B">
        <w:rPr>
          <w:rFonts w:ascii="Book Antiqua" w:eastAsia="Book Antiqua" w:hAnsi="Book Antiqua" w:cs="Book Antiqua"/>
          <w:color w:val="000000"/>
        </w:rPr>
        <w:t>December 23, 2020</w:t>
      </w:r>
    </w:p>
    <w:p w14:paraId="41AB5F0A" w14:textId="77777777" w:rsidR="00A77B3E" w:rsidRDefault="00A77B3E">
      <w:pPr>
        <w:spacing w:line="360" w:lineRule="auto"/>
        <w:jc w:val="both"/>
      </w:pPr>
    </w:p>
    <w:p w14:paraId="6669E516" w14:textId="1FFB12DA" w:rsidR="00A77B3E" w:rsidRDefault="00B26E3C">
      <w:pPr>
        <w:spacing w:line="360" w:lineRule="auto"/>
        <w:jc w:val="both"/>
      </w:pPr>
      <w:r>
        <w:rPr>
          <w:rFonts w:ascii="Book Antiqua" w:eastAsia="Book Antiqua" w:hAnsi="Book Antiqua" w:cs="Book Antiqua"/>
          <w:b/>
          <w:color w:val="000000"/>
        </w:rPr>
        <w:t xml:space="preserve">Specialty type: </w:t>
      </w:r>
      <w:r w:rsidR="00235266" w:rsidRPr="00235266">
        <w:rPr>
          <w:rFonts w:ascii="Book Antiqua" w:eastAsia="Book Antiqua" w:hAnsi="Book Antiqua" w:cs="Book Antiqua"/>
          <w:color w:val="000000"/>
        </w:rPr>
        <w:t>Endocrinology and metabolism</w:t>
      </w:r>
    </w:p>
    <w:p w14:paraId="078670C3" w14:textId="77777777" w:rsidR="00A77B3E" w:rsidRDefault="00B26E3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Australia</w:t>
      </w:r>
    </w:p>
    <w:p w14:paraId="4BA08E4E" w14:textId="77777777" w:rsidR="00A77B3E" w:rsidRDefault="00B26E3C">
      <w:pPr>
        <w:spacing w:line="360" w:lineRule="auto"/>
        <w:jc w:val="both"/>
      </w:pPr>
      <w:r>
        <w:rPr>
          <w:rFonts w:ascii="Book Antiqua" w:eastAsia="Book Antiqua" w:hAnsi="Book Antiqua" w:cs="Book Antiqua"/>
          <w:b/>
          <w:color w:val="000000"/>
        </w:rPr>
        <w:t>Peer-review report’s scientific quality classification</w:t>
      </w:r>
    </w:p>
    <w:p w14:paraId="69801948" w14:textId="77777777" w:rsidR="00A77B3E" w:rsidRDefault="00B26E3C">
      <w:pPr>
        <w:spacing w:line="360" w:lineRule="auto"/>
        <w:jc w:val="both"/>
      </w:pPr>
      <w:r>
        <w:rPr>
          <w:rFonts w:ascii="Book Antiqua" w:eastAsia="Book Antiqua" w:hAnsi="Book Antiqua" w:cs="Book Antiqua"/>
          <w:color w:val="000000"/>
        </w:rPr>
        <w:t>Grade A (Excellent): 0</w:t>
      </w:r>
    </w:p>
    <w:p w14:paraId="7256BBEA" w14:textId="77777777" w:rsidR="00A77B3E" w:rsidRDefault="00B26E3C">
      <w:pPr>
        <w:spacing w:line="360" w:lineRule="auto"/>
        <w:jc w:val="both"/>
      </w:pPr>
      <w:r>
        <w:rPr>
          <w:rFonts w:ascii="Book Antiqua" w:eastAsia="Book Antiqua" w:hAnsi="Book Antiqua" w:cs="Book Antiqua"/>
          <w:color w:val="000000"/>
        </w:rPr>
        <w:t>Grade B (Very good): 0</w:t>
      </w:r>
    </w:p>
    <w:p w14:paraId="0473FB45" w14:textId="77777777" w:rsidR="00A77B3E" w:rsidRDefault="00B26E3C">
      <w:pPr>
        <w:spacing w:line="360" w:lineRule="auto"/>
        <w:jc w:val="both"/>
      </w:pPr>
      <w:r>
        <w:rPr>
          <w:rFonts w:ascii="Book Antiqua" w:eastAsia="Book Antiqua" w:hAnsi="Book Antiqua" w:cs="Book Antiqua"/>
          <w:color w:val="000000"/>
        </w:rPr>
        <w:t>Grade C (Good): C</w:t>
      </w:r>
    </w:p>
    <w:p w14:paraId="707B31E6" w14:textId="77777777" w:rsidR="00A77B3E" w:rsidRDefault="00B26E3C">
      <w:pPr>
        <w:spacing w:line="360" w:lineRule="auto"/>
        <w:jc w:val="both"/>
      </w:pPr>
      <w:r>
        <w:rPr>
          <w:rFonts w:ascii="Book Antiqua" w:eastAsia="Book Antiqua" w:hAnsi="Book Antiqua" w:cs="Book Antiqua"/>
          <w:color w:val="000000"/>
        </w:rPr>
        <w:t>Grade D (Fair): 0</w:t>
      </w:r>
    </w:p>
    <w:p w14:paraId="4136285C" w14:textId="77777777" w:rsidR="00A77B3E" w:rsidRDefault="00B26E3C">
      <w:pPr>
        <w:spacing w:line="360" w:lineRule="auto"/>
        <w:jc w:val="both"/>
      </w:pPr>
      <w:r>
        <w:rPr>
          <w:rFonts w:ascii="Book Antiqua" w:eastAsia="Book Antiqua" w:hAnsi="Book Antiqua" w:cs="Book Antiqua"/>
          <w:color w:val="000000"/>
        </w:rPr>
        <w:t>Grade E (Poor): 0</w:t>
      </w:r>
    </w:p>
    <w:p w14:paraId="55B72929" w14:textId="77777777" w:rsidR="00A77B3E" w:rsidRDefault="00A77B3E">
      <w:pPr>
        <w:spacing w:line="360" w:lineRule="auto"/>
        <w:jc w:val="both"/>
      </w:pPr>
    </w:p>
    <w:p w14:paraId="6EB2FEA1" w14:textId="12F569F0" w:rsidR="00A77B3E" w:rsidRPr="005937FC" w:rsidRDefault="00B26E3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Liang J</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w:t>
      </w:r>
      <w:r w:rsidR="005937FC">
        <w:rPr>
          <w:rFonts w:ascii="Book Antiqua" w:hAnsi="Book Antiqua" w:cs="Book Antiqua" w:hint="eastAsia"/>
          <w:b/>
          <w:color w:val="000000"/>
          <w:lang w:eastAsia="zh-CN"/>
        </w:rPr>
        <w:t xml:space="preserve"> A </w:t>
      </w:r>
      <w:r>
        <w:rPr>
          <w:rFonts w:ascii="Book Antiqua" w:eastAsia="Book Antiqua" w:hAnsi="Book Antiqua" w:cs="Book Antiqua"/>
          <w:b/>
          <w:color w:val="000000"/>
        </w:rPr>
        <w:t xml:space="preserve">  P-Editor:</w:t>
      </w:r>
      <w:r w:rsidRPr="005937FC">
        <w:rPr>
          <w:rFonts w:ascii="Book Antiqua" w:eastAsia="Book Antiqua" w:hAnsi="Book Antiqua" w:cs="Book Antiqua"/>
          <w:color w:val="000000"/>
        </w:rPr>
        <w:t xml:space="preserve"> </w:t>
      </w:r>
      <w:r w:rsidR="005937FC" w:rsidRPr="005937FC">
        <w:rPr>
          <w:rFonts w:ascii="Book Antiqua" w:hAnsi="Book Antiqua" w:cs="Book Antiqua" w:hint="eastAsia"/>
          <w:color w:val="000000"/>
          <w:lang w:eastAsia="zh-CN"/>
        </w:rPr>
        <w:t>Ma YJ</w:t>
      </w:r>
    </w:p>
    <w:p w14:paraId="6F9E640C" w14:textId="77777777" w:rsidR="00C714AA" w:rsidRDefault="00C714AA">
      <w:pPr>
        <w:spacing w:line="360" w:lineRule="auto"/>
        <w:jc w:val="both"/>
        <w:sectPr w:rsidR="00C714AA">
          <w:pgSz w:w="12240" w:h="15840"/>
          <w:pgMar w:top="1440" w:right="1440" w:bottom="1440" w:left="1440" w:header="720" w:footer="720" w:gutter="0"/>
          <w:cols w:space="720"/>
          <w:docGrid w:linePitch="360"/>
        </w:sectPr>
      </w:pPr>
    </w:p>
    <w:p w14:paraId="63DF668A" w14:textId="0ADBFFEF" w:rsidR="00A77B3E" w:rsidRDefault="00B26E3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4F63234" w14:textId="54BDCD7D" w:rsidR="002C23E4" w:rsidRDefault="002C23E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10811D76" wp14:editId="58181C03">
            <wp:extent cx="5943600" cy="32835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283585"/>
                    </a:xfrm>
                    <a:prstGeom prst="rect">
                      <a:avLst/>
                    </a:prstGeom>
                  </pic:spPr>
                </pic:pic>
              </a:graphicData>
            </a:graphic>
          </wp:inline>
        </w:drawing>
      </w:r>
    </w:p>
    <w:p w14:paraId="0C6DA64F" w14:textId="0AFF1644" w:rsidR="002C23E4" w:rsidRDefault="002C23E4" w:rsidP="002C23E4">
      <w:pPr>
        <w:spacing w:line="360" w:lineRule="auto"/>
        <w:jc w:val="both"/>
        <w:rPr>
          <w:rFonts w:ascii="Book Antiqua" w:eastAsia="Book Antiqua" w:hAnsi="Book Antiqua" w:cs="Book Antiqua"/>
          <w:color w:val="000000"/>
        </w:rPr>
      </w:pPr>
      <w:r w:rsidRPr="00BC681B">
        <w:rPr>
          <w:rFonts w:ascii="Book Antiqua" w:eastAsia="Book Antiqua" w:hAnsi="Book Antiqua" w:cs="Book Antiqua"/>
          <w:b/>
          <w:bCs/>
          <w:color w:val="000000"/>
        </w:rPr>
        <w:t xml:space="preserve">Figure 1 Six separate decisions that must be made when planning a </w:t>
      </w:r>
      <w:proofErr w:type="spellStart"/>
      <w:r w:rsidRPr="00BC681B">
        <w:rPr>
          <w:rFonts w:ascii="Book Antiqua" w:eastAsia="Book Antiqua" w:hAnsi="Book Antiqua" w:cs="Book Antiqua"/>
          <w:b/>
          <w:bCs/>
          <w:color w:val="000000"/>
        </w:rPr>
        <w:t>glycaemic</w:t>
      </w:r>
      <w:proofErr w:type="spellEnd"/>
      <w:r w:rsidRPr="00BC681B">
        <w:rPr>
          <w:rFonts w:ascii="Book Antiqua" w:eastAsia="Book Antiqua" w:hAnsi="Book Antiqua" w:cs="Book Antiqua"/>
          <w:b/>
          <w:bCs/>
          <w:color w:val="000000"/>
        </w:rPr>
        <w:t xml:space="preserve"> index test and the 23 potential trial design variation each decision creates.</w:t>
      </w:r>
      <w:r>
        <w:rPr>
          <w:rFonts w:ascii="Book Antiqua" w:eastAsia="Book Antiqua" w:hAnsi="Book Antiqua" w:cs="Book Antiqua"/>
          <w:color w:val="000000"/>
        </w:rPr>
        <w:t xml:space="preserve"> GI: </w:t>
      </w:r>
      <w:proofErr w:type="spellStart"/>
      <w:r>
        <w:rPr>
          <w:rFonts w:ascii="Book Antiqua" w:eastAsia="Book Antiqua" w:hAnsi="Book Antiqua" w:cs="Book Antiqua"/>
          <w:color w:val="000000"/>
        </w:rPr>
        <w:t>Glycaemic</w:t>
      </w:r>
      <w:proofErr w:type="spellEnd"/>
      <w:r>
        <w:rPr>
          <w:rFonts w:ascii="Book Antiqua" w:eastAsia="Book Antiqua" w:hAnsi="Book Antiqua" w:cs="Book Antiqua"/>
          <w:color w:val="000000"/>
        </w:rPr>
        <w:t xml:space="preserve"> index.</w:t>
      </w:r>
    </w:p>
    <w:p w14:paraId="74C19393" w14:textId="4147769F" w:rsidR="00964F3D" w:rsidRDefault="00964F3D" w:rsidP="002C23E4">
      <w:pPr>
        <w:spacing w:line="360" w:lineRule="auto"/>
        <w:jc w:val="both"/>
        <w:rPr>
          <w:rFonts w:ascii="Book Antiqua" w:eastAsia="Book Antiqua" w:hAnsi="Book Antiqua" w:cs="Book Antiqua"/>
          <w:color w:val="000000"/>
        </w:rPr>
        <w:sectPr w:rsidR="00964F3D">
          <w:pgSz w:w="12240" w:h="15840"/>
          <w:pgMar w:top="1440" w:right="1440" w:bottom="1440" w:left="1440" w:header="720" w:footer="720" w:gutter="0"/>
          <w:cols w:space="720"/>
          <w:docGrid w:linePitch="360"/>
        </w:sectPr>
      </w:pPr>
    </w:p>
    <w:p w14:paraId="153E1D84" w14:textId="0FCE3485" w:rsidR="00A77B3E" w:rsidRDefault="00964F3D" w:rsidP="002C23E4">
      <w:pPr>
        <w:spacing w:line="360" w:lineRule="auto"/>
        <w:jc w:val="both"/>
        <w:rPr>
          <w:rFonts w:ascii="Book Antiqua" w:eastAsia="Book Antiqua" w:hAnsi="Book Antiqua" w:cs="Book Antiqua"/>
          <w:b/>
          <w:bCs/>
          <w:color w:val="000000"/>
        </w:rPr>
      </w:pPr>
      <w:r w:rsidRPr="00964F3D">
        <w:rPr>
          <w:rFonts w:ascii="Book Antiqua" w:eastAsia="Book Antiqua" w:hAnsi="Book Antiqua" w:cs="Book Antiqua"/>
          <w:b/>
          <w:bCs/>
          <w:color w:val="000000"/>
        </w:rPr>
        <w:lastRenderedPageBreak/>
        <w:t xml:space="preserve">Table 1 Summary of glucose sources from 129 </w:t>
      </w:r>
      <w:proofErr w:type="spellStart"/>
      <w:r w:rsidRPr="00964F3D">
        <w:rPr>
          <w:rFonts w:ascii="Book Antiqua" w:eastAsia="Book Antiqua" w:hAnsi="Book Antiqua" w:cs="Book Antiqua"/>
          <w:b/>
          <w:bCs/>
          <w:color w:val="000000"/>
        </w:rPr>
        <w:t>glycaemic</w:t>
      </w:r>
      <w:proofErr w:type="spellEnd"/>
      <w:r w:rsidRPr="00964F3D">
        <w:rPr>
          <w:rFonts w:ascii="Book Antiqua" w:eastAsia="Book Antiqua" w:hAnsi="Book Antiqua" w:cs="Book Antiqua"/>
          <w:b/>
          <w:bCs/>
          <w:color w:val="000000"/>
        </w:rPr>
        <w:t xml:space="preserve"> index studies that used glucose as a reference standard</w:t>
      </w:r>
    </w:p>
    <w:tbl>
      <w:tblPr>
        <w:tblStyle w:val="a9"/>
        <w:tblW w:w="1360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1701"/>
        <w:gridCol w:w="1417"/>
        <w:gridCol w:w="1559"/>
        <w:gridCol w:w="1560"/>
        <w:gridCol w:w="1417"/>
        <w:gridCol w:w="1843"/>
        <w:gridCol w:w="1417"/>
      </w:tblGrid>
      <w:tr w:rsidR="00964F3D" w:rsidRPr="00964F3D" w14:paraId="7609983F" w14:textId="77777777" w:rsidTr="00964F3D">
        <w:trPr>
          <w:trHeight w:val="630"/>
        </w:trPr>
        <w:tc>
          <w:tcPr>
            <w:tcW w:w="2694" w:type="dxa"/>
            <w:tcBorders>
              <w:top w:val="single" w:sz="4" w:space="0" w:color="auto"/>
              <w:bottom w:val="single" w:sz="4" w:space="0" w:color="auto"/>
            </w:tcBorders>
            <w:noWrap/>
            <w:hideMark/>
          </w:tcPr>
          <w:p w14:paraId="37D962D0" w14:textId="77777777" w:rsidR="00964F3D" w:rsidRPr="00964F3D" w:rsidRDefault="00964F3D" w:rsidP="00964F3D">
            <w:pPr>
              <w:spacing w:line="360" w:lineRule="auto"/>
              <w:rPr>
                <w:rFonts w:ascii="Book Antiqua" w:hAnsi="Book Antiqua" w:cs="Times New Roman"/>
                <w:b/>
                <w:bCs/>
              </w:rPr>
            </w:pPr>
          </w:p>
        </w:tc>
        <w:tc>
          <w:tcPr>
            <w:tcW w:w="1701" w:type="dxa"/>
            <w:tcBorders>
              <w:top w:val="single" w:sz="4" w:space="0" w:color="auto"/>
              <w:bottom w:val="single" w:sz="4" w:space="0" w:color="auto"/>
            </w:tcBorders>
            <w:hideMark/>
          </w:tcPr>
          <w:p w14:paraId="29B08D7F" w14:textId="39F35EA3"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Generic monohydrate</w:t>
            </w:r>
          </w:p>
        </w:tc>
        <w:tc>
          <w:tcPr>
            <w:tcW w:w="1417" w:type="dxa"/>
            <w:tcBorders>
              <w:top w:val="single" w:sz="4" w:space="0" w:color="auto"/>
              <w:bottom w:val="single" w:sz="4" w:space="0" w:color="auto"/>
            </w:tcBorders>
          </w:tcPr>
          <w:p w14:paraId="753102FF" w14:textId="4EC10235"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Generic anhydrous</w:t>
            </w:r>
          </w:p>
        </w:tc>
        <w:tc>
          <w:tcPr>
            <w:tcW w:w="1559" w:type="dxa"/>
            <w:tcBorders>
              <w:top w:val="single" w:sz="4" w:space="0" w:color="auto"/>
              <w:bottom w:val="single" w:sz="4" w:space="0" w:color="auto"/>
            </w:tcBorders>
            <w:hideMark/>
          </w:tcPr>
          <w:p w14:paraId="744CE3E0" w14:textId="77777777"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Glucodin™</w:t>
            </w:r>
          </w:p>
        </w:tc>
        <w:tc>
          <w:tcPr>
            <w:tcW w:w="1560" w:type="dxa"/>
            <w:tcBorders>
              <w:top w:val="single" w:sz="4" w:space="0" w:color="auto"/>
              <w:bottom w:val="single" w:sz="4" w:space="0" w:color="auto"/>
            </w:tcBorders>
            <w:hideMark/>
          </w:tcPr>
          <w:p w14:paraId="44CEF04D" w14:textId="77777777" w:rsidR="00964F3D" w:rsidRPr="00964F3D" w:rsidRDefault="00964F3D" w:rsidP="00964F3D">
            <w:pPr>
              <w:spacing w:line="360" w:lineRule="auto"/>
              <w:rPr>
                <w:rFonts w:ascii="Book Antiqua" w:hAnsi="Book Antiqua" w:cs="Times New Roman"/>
                <w:b/>
                <w:bCs/>
              </w:rPr>
            </w:pPr>
            <w:proofErr w:type="spellStart"/>
            <w:r w:rsidRPr="00964F3D">
              <w:rPr>
                <w:rFonts w:ascii="Book Antiqua" w:hAnsi="Book Antiqua" w:cs="Times New Roman"/>
                <w:b/>
                <w:bCs/>
              </w:rPr>
              <w:t>Glucolin</w:t>
            </w:r>
            <w:proofErr w:type="spellEnd"/>
            <w:r w:rsidRPr="00964F3D">
              <w:rPr>
                <w:rFonts w:ascii="Book Antiqua" w:hAnsi="Book Antiqua" w:cs="Times New Roman"/>
                <w:b/>
                <w:bCs/>
              </w:rPr>
              <w:t>™</w:t>
            </w:r>
          </w:p>
        </w:tc>
        <w:tc>
          <w:tcPr>
            <w:tcW w:w="1417" w:type="dxa"/>
            <w:tcBorders>
              <w:top w:val="single" w:sz="4" w:space="0" w:color="auto"/>
              <w:bottom w:val="single" w:sz="4" w:space="0" w:color="auto"/>
            </w:tcBorders>
            <w:hideMark/>
          </w:tcPr>
          <w:p w14:paraId="51E5916A" w14:textId="5A5B17F5" w:rsidR="00964F3D" w:rsidRPr="00964F3D" w:rsidRDefault="00964F3D" w:rsidP="00964F3D">
            <w:pPr>
              <w:spacing w:line="360" w:lineRule="auto"/>
              <w:rPr>
                <w:rFonts w:ascii="Book Antiqua" w:hAnsi="Book Antiqua" w:cs="Times New Roman"/>
                <w:b/>
                <w:bCs/>
              </w:rPr>
            </w:pPr>
            <w:proofErr w:type="spellStart"/>
            <w:r w:rsidRPr="00964F3D">
              <w:rPr>
                <w:rFonts w:ascii="Book Antiqua" w:hAnsi="Book Antiqua" w:cs="Times New Roman"/>
                <w:b/>
                <w:bCs/>
              </w:rPr>
              <w:t>Clintose</w:t>
            </w:r>
            <w:proofErr w:type="spellEnd"/>
            <w:r w:rsidRPr="00964F3D">
              <w:rPr>
                <w:rFonts w:ascii="Book Antiqua" w:hAnsi="Book Antiqua" w:cs="Times New Roman"/>
                <w:b/>
                <w:bCs/>
                <w:vertAlign w:val="superscript"/>
              </w:rPr>
              <w:t>®</w:t>
            </w:r>
          </w:p>
        </w:tc>
        <w:tc>
          <w:tcPr>
            <w:tcW w:w="1843" w:type="dxa"/>
            <w:tcBorders>
              <w:top w:val="single" w:sz="4" w:space="0" w:color="auto"/>
              <w:bottom w:val="single" w:sz="4" w:space="0" w:color="auto"/>
            </w:tcBorders>
          </w:tcPr>
          <w:p w14:paraId="6F08685F" w14:textId="77777777"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Pre-mixed glucose drink</w:t>
            </w:r>
          </w:p>
        </w:tc>
        <w:tc>
          <w:tcPr>
            <w:tcW w:w="1417" w:type="dxa"/>
            <w:tcBorders>
              <w:top w:val="single" w:sz="4" w:space="0" w:color="auto"/>
              <w:bottom w:val="single" w:sz="4" w:space="0" w:color="auto"/>
            </w:tcBorders>
            <w:hideMark/>
          </w:tcPr>
          <w:p w14:paraId="3098EEB0" w14:textId="77777777" w:rsidR="00964F3D" w:rsidRPr="00964F3D" w:rsidRDefault="00964F3D" w:rsidP="00964F3D">
            <w:pPr>
              <w:spacing w:line="360" w:lineRule="auto"/>
              <w:rPr>
                <w:rFonts w:ascii="Book Antiqua" w:hAnsi="Book Antiqua" w:cs="Times New Roman"/>
                <w:b/>
                <w:bCs/>
              </w:rPr>
            </w:pPr>
            <w:r w:rsidRPr="00964F3D">
              <w:rPr>
                <w:rFonts w:ascii="Book Antiqua" w:hAnsi="Book Antiqua" w:cs="Times New Roman"/>
                <w:b/>
                <w:bCs/>
              </w:rPr>
              <w:t>Does not specify</w:t>
            </w:r>
          </w:p>
        </w:tc>
      </w:tr>
      <w:tr w:rsidR="00964F3D" w:rsidRPr="00964F3D" w14:paraId="467E7345" w14:textId="77777777" w:rsidTr="00964F3D">
        <w:trPr>
          <w:trHeight w:val="950"/>
        </w:trPr>
        <w:tc>
          <w:tcPr>
            <w:tcW w:w="2694" w:type="dxa"/>
            <w:tcBorders>
              <w:top w:val="single" w:sz="4" w:space="0" w:color="auto"/>
              <w:bottom w:val="single" w:sz="4" w:space="0" w:color="auto"/>
            </w:tcBorders>
            <w:noWrap/>
            <w:hideMark/>
          </w:tcPr>
          <w:p w14:paraId="69229F92"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Source of glucose reference</w:t>
            </w:r>
          </w:p>
        </w:tc>
        <w:tc>
          <w:tcPr>
            <w:tcW w:w="1701" w:type="dxa"/>
            <w:tcBorders>
              <w:top w:val="single" w:sz="4" w:space="0" w:color="auto"/>
              <w:bottom w:val="single" w:sz="4" w:space="0" w:color="auto"/>
            </w:tcBorders>
            <w:noWrap/>
            <w:vAlign w:val="center"/>
            <w:hideMark/>
          </w:tcPr>
          <w:p w14:paraId="70509973"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10</w:t>
            </w:r>
          </w:p>
        </w:tc>
        <w:tc>
          <w:tcPr>
            <w:tcW w:w="1417" w:type="dxa"/>
            <w:tcBorders>
              <w:top w:val="single" w:sz="4" w:space="0" w:color="auto"/>
              <w:bottom w:val="single" w:sz="4" w:space="0" w:color="auto"/>
            </w:tcBorders>
            <w:vAlign w:val="center"/>
          </w:tcPr>
          <w:p w14:paraId="5F1BC2D1"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17</w:t>
            </w:r>
          </w:p>
        </w:tc>
        <w:tc>
          <w:tcPr>
            <w:tcW w:w="1559" w:type="dxa"/>
            <w:tcBorders>
              <w:top w:val="single" w:sz="4" w:space="0" w:color="auto"/>
              <w:bottom w:val="single" w:sz="4" w:space="0" w:color="auto"/>
            </w:tcBorders>
            <w:noWrap/>
            <w:vAlign w:val="center"/>
            <w:hideMark/>
          </w:tcPr>
          <w:p w14:paraId="470DB773"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10</w:t>
            </w:r>
          </w:p>
        </w:tc>
        <w:tc>
          <w:tcPr>
            <w:tcW w:w="1560" w:type="dxa"/>
            <w:tcBorders>
              <w:top w:val="single" w:sz="4" w:space="0" w:color="auto"/>
              <w:bottom w:val="single" w:sz="4" w:space="0" w:color="auto"/>
            </w:tcBorders>
            <w:noWrap/>
            <w:vAlign w:val="center"/>
            <w:hideMark/>
          </w:tcPr>
          <w:p w14:paraId="7443835A"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23</w:t>
            </w:r>
          </w:p>
        </w:tc>
        <w:tc>
          <w:tcPr>
            <w:tcW w:w="1417" w:type="dxa"/>
            <w:tcBorders>
              <w:top w:val="single" w:sz="4" w:space="0" w:color="auto"/>
              <w:bottom w:val="single" w:sz="4" w:space="0" w:color="auto"/>
            </w:tcBorders>
            <w:noWrap/>
            <w:vAlign w:val="center"/>
            <w:hideMark/>
          </w:tcPr>
          <w:p w14:paraId="5D1305F6"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w:t>
            </w:r>
          </w:p>
        </w:tc>
        <w:tc>
          <w:tcPr>
            <w:tcW w:w="1843" w:type="dxa"/>
            <w:tcBorders>
              <w:top w:val="single" w:sz="4" w:space="0" w:color="auto"/>
              <w:bottom w:val="single" w:sz="4" w:space="0" w:color="auto"/>
            </w:tcBorders>
            <w:vAlign w:val="center"/>
          </w:tcPr>
          <w:p w14:paraId="3DD8885B"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11</w:t>
            </w:r>
          </w:p>
        </w:tc>
        <w:tc>
          <w:tcPr>
            <w:tcW w:w="1417" w:type="dxa"/>
            <w:tcBorders>
              <w:top w:val="single" w:sz="4" w:space="0" w:color="auto"/>
              <w:bottom w:val="single" w:sz="4" w:space="0" w:color="auto"/>
            </w:tcBorders>
            <w:noWrap/>
            <w:vAlign w:val="center"/>
            <w:hideMark/>
          </w:tcPr>
          <w:p w14:paraId="36F3EAAB" w14:textId="77777777" w:rsidR="00964F3D" w:rsidRPr="00964F3D" w:rsidRDefault="00964F3D" w:rsidP="00964F3D">
            <w:pPr>
              <w:spacing w:line="360" w:lineRule="auto"/>
              <w:rPr>
                <w:rFonts w:ascii="Book Antiqua" w:hAnsi="Book Antiqua" w:cs="Times New Roman"/>
              </w:rPr>
            </w:pPr>
            <w:r w:rsidRPr="00964F3D">
              <w:rPr>
                <w:rFonts w:ascii="Book Antiqua" w:hAnsi="Book Antiqua" w:cs="Times New Roman"/>
              </w:rPr>
              <w:t>57</w:t>
            </w:r>
          </w:p>
        </w:tc>
      </w:tr>
    </w:tbl>
    <w:p w14:paraId="644861B8" w14:textId="09E1FD0A" w:rsidR="00964F3D" w:rsidRDefault="00964F3D" w:rsidP="002C23E4">
      <w:pPr>
        <w:spacing w:line="360" w:lineRule="auto"/>
        <w:jc w:val="both"/>
        <w:rPr>
          <w:b/>
          <w:bCs/>
        </w:rPr>
      </w:pPr>
    </w:p>
    <w:p w14:paraId="2F2A6E9B" w14:textId="00A110AB" w:rsidR="00964F3D" w:rsidRDefault="00964F3D" w:rsidP="002C23E4">
      <w:pPr>
        <w:spacing w:line="360" w:lineRule="auto"/>
        <w:jc w:val="both"/>
        <w:rPr>
          <w:rFonts w:ascii="Book Antiqua" w:hAnsi="Book Antiqua"/>
          <w:b/>
          <w:bCs/>
        </w:rPr>
      </w:pPr>
      <w:r>
        <w:rPr>
          <w:b/>
          <w:bCs/>
        </w:rPr>
        <w:br w:type="page"/>
      </w:r>
      <w:r w:rsidRPr="00964F3D">
        <w:rPr>
          <w:rFonts w:ascii="Book Antiqua" w:hAnsi="Book Antiqua"/>
          <w:b/>
          <w:bCs/>
        </w:rPr>
        <w:lastRenderedPageBreak/>
        <w:t xml:space="preserve">Table 2 Summary of drink information reported across 155 </w:t>
      </w:r>
      <w:proofErr w:type="spellStart"/>
      <w:r>
        <w:rPr>
          <w:rFonts w:ascii="Book Antiqua" w:hAnsi="Book Antiqua"/>
          <w:b/>
          <w:bCs/>
        </w:rPr>
        <w:t>g</w:t>
      </w:r>
      <w:r w:rsidRPr="00964F3D">
        <w:rPr>
          <w:rFonts w:ascii="Book Antiqua" w:hAnsi="Book Antiqua"/>
          <w:b/>
          <w:bCs/>
        </w:rPr>
        <w:t>lycaemic</w:t>
      </w:r>
      <w:proofErr w:type="spellEnd"/>
      <w:r w:rsidRPr="00964F3D">
        <w:rPr>
          <w:rFonts w:ascii="Book Antiqua" w:hAnsi="Book Antiqua"/>
          <w:b/>
          <w:bCs/>
        </w:rPr>
        <w:t xml:space="preserve"> </w:t>
      </w:r>
      <w:r>
        <w:rPr>
          <w:rFonts w:ascii="Book Antiqua" w:hAnsi="Book Antiqua"/>
          <w:b/>
          <w:bCs/>
        </w:rPr>
        <w:t>i</w:t>
      </w:r>
      <w:r w:rsidRPr="00964F3D">
        <w:rPr>
          <w:rFonts w:ascii="Book Antiqua" w:hAnsi="Book Antiqua"/>
          <w:b/>
          <w:bCs/>
        </w:rPr>
        <w:t>ndex papers</w:t>
      </w:r>
    </w:p>
    <w:tbl>
      <w:tblPr>
        <w:tblW w:w="12784" w:type="dxa"/>
        <w:jc w:val="center"/>
        <w:tblLook w:val="04A0" w:firstRow="1" w:lastRow="0" w:firstColumn="1" w:lastColumn="0" w:noHBand="0" w:noVBand="1"/>
      </w:tblPr>
      <w:tblGrid>
        <w:gridCol w:w="1741"/>
        <w:gridCol w:w="870"/>
        <w:gridCol w:w="2688"/>
        <w:gridCol w:w="4164"/>
        <w:gridCol w:w="3321"/>
      </w:tblGrid>
      <w:tr w:rsidR="0042023F" w:rsidRPr="00964F3D" w14:paraId="061B26BF" w14:textId="77777777" w:rsidTr="00A4367D">
        <w:trPr>
          <w:trHeight w:val="266"/>
          <w:jc w:val="center"/>
        </w:trPr>
        <w:tc>
          <w:tcPr>
            <w:tcW w:w="1741" w:type="dxa"/>
            <w:tcBorders>
              <w:top w:val="single" w:sz="4" w:space="0" w:color="auto"/>
              <w:bottom w:val="single" w:sz="4" w:space="0" w:color="auto"/>
            </w:tcBorders>
            <w:shd w:val="clear" w:color="auto" w:fill="auto"/>
            <w:vAlign w:val="center"/>
            <w:hideMark/>
          </w:tcPr>
          <w:p w14:paraId="363F3EC9"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Not reported</w:t>
            </w:r>
          </w:p>
        </w:tc>
        <w:tc>
          <w:tcPr>
            <w:tcW w:w="870" w:type="dxa"/>
            <w:tcBorders>
              <w:top w:val="single" w:sz="4" w:space="0" w:color="auto"/>
              <w:bottom w:val="single" w:sz="4" w:space="0" w:color="auto"/>
            </w:tcBorders>
            <w:shd w:val="clear" w:color="auto" w:fill="auto"/>
            <w:vAlign w:val="center"/>
            <w:hideMark/>
          </w:tcPr>
          <w:p w14:paraId="3358732C"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Water</w:t>
            </w:r>
          </w:p>
        </w:tc>
        <w:tc>
          <w:tcPr>
            <w:tcW w:w="2688" w:type="dxa"/>
            <w:tcBorders>
              <w:top w:val="single" w:sz="4" w:space="0" w:color="auto"/>
              <w:bottom w:val="single" w:sz="4" w:space="0" w:color="auto"/>
            </w:tcBorders>
            <w:shd w:val="clear" w:color="auto" w:fill="auto"/>
            <w:vAlign w:val="center"/>
            <w:hideMark/>
          </w:tcPr>
          <w:p w14:paraId="634723C4"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Tea/coffee allowed</w:t>
            </w:r>
          </w:p>
        </w:tc>
        <w:tc>
          <w:tcPr>
            <w:tcW w:w="4164" w:type="dxa"/>
            <w:tcBorders>
              <w:top w:val="single" w:sz="4" w:space="0" w:color="auto"/>
              <w:bottom w:val="single" w:sz="4" w:space="0" w:color="auto"/>
            </w:tcBorders>
            <w:shd w:val="clear" w:color="auto" w:fill="auto"/>
            <w:vAlign w:val="center"/>
            <w:hideMark/>
          </w:tcPr>
          <w:p w14:paraId="3B340CAA" w14:textId="77777777"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No beverages allowed with meals</w:t>
            </w:r>
          </w:p>
        </w:tc>
        <w:tc>
          <w:tcPr>
            <w:tcW w:w="3321" w:type="dxa"/>
            <w:tcBorders>
              <w:top w:val="single" w:sz="4" w:space="0" w:color="auto"/>
              <w:bottom w:val="single" w:sz="4" w:space="0" w:color="auto"/>
            </w:tcBorders>
            <w:shd w:val="clear" w:color="auto" w:fill="auto"/>
            <w:vAlign w:val="center"/>
            <w:hideMark/>
          </w:tcPr>
          <w:p w14:paraId="56D6B644" w14:textId="1F6F81E5" w:rsidR="00964F3D" w:rsidRPr="0042023F" w:rsidRDefault="00964F3D" w:rsidP="00964F3D">
            <w:pPr>
              <w:spacing w:line="360" w:lineRule="auto"/>
              <w:rPr>
                <w:rFonts w:ascii="Book Antiqua" w:eastAsia="Times New Roman" w:hAnsi="Book Antiqua"/>
                <w:b/>
                <w:bCs/>
                <w:color w:val="000000"/>
                <w:lang w:eastAsia="en-AU"/>
              </w:rPr>
            </w:pPr>
            <w:r w:rsidRPr="0042023F">
              <w:rPr>
                <w:rFonts w:ascii="Book Antiqua" w:eastAsia="Times New Roman" w:hAnsi="Book Antiqua"/>
                <w:b/>
                <w:bCs/>
                <w:color w:val="000000"/>
                <w:lang w:eastAsia="en-AU"/>
              </w:rPr>
              <w:t>Non-caloric orange drink</w:t>
            </w:r>
          </w:p>
        </w:tc>
      </w:tr>
      <w:tr w:rsidR="0042023F" w:rsidRPr="00964F3D" w14:paraId="1FAFEA1D" w14:textId="77777777" w:rsidTr="0042023F">
        <w:trPr>
          <w:trHeight w:val="300"/>
          <w:jc w:val="center"/>
        </w:trPr>
        <w:tc>
          <w:tcPr>
            <w:tcW w:w="1741" w:type="dxa"/>
            <w:tcBorders>
              <w:top w:val="single" w:sz="4" w:space="0" w:color="auto"/>
              <w:bottom w:val="single" w:sz="4" w:space="0" w:color="auto"/>
            </w:tcBorders>
            <w:shd w:val="clear" w:color="auto" w:fill="auto"/>
            <w:vAlign w:val="center"/>
            <w:hideMark/>
          </w:tcPr>
          <w:p w14:paraId="5AAA3145"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63</w:t>
            </w:r>
          </w:p>
        </w:tc>
        <w:tc>
          <w:tcPr>
            <w:tcW w:w="870" w:type="dxa"/>
            <w:tcBorders>
              <w:top w:val="single" w:sz="4" w:space="0" w:color="auto"/>
              <w:bottom w:val="single" w:sz="4" w:space="0" w:color="auto"/>
            </w:tcBorders>
            <w:shd w:val="clear" w:color="auto" w:fill="auto"/>
            <w:vAlign w:val="center"/>
            <w:hideMark/>
          </w:tcPr>
          <w:p w14:paraId="4E3113A2"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77</w:t>
            </w:r>
          </w:p>
        </w:tc>
        <w:tc>
          <w:tcPr>
            <w:tcW w:w="2688" w:type="dxa"/>
            <w:tcBorders>
              <w:top w:val="single" w:sz="4" w:space="0" w:color="auto"/>
              <w:bottom w:val="single" w:sz="4" w:space="0" w:color="auto"/>
            </w:tcBorders>
            <w:shd w:val="clear" w:color="auto" w:fill="auto"/>
            <w:vAlign w:val="center"/>
            <w:hideMark/>
          </w:tcPr>
          <w:p w14:paraId="4BCB1973"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13</w:t>
            </w:r>
          </w:p>
        </w:tc>
        <w:tc>
          <w:tcPr>
            <w:tcW w:w="4164" w:type="dxa"/>
            <w:tcBorders>
              <w:top w:val="single" w:sz="4" w:space="0" w:color="auto"/>
              <w:bottom w:val="single" w:sz="4" w:space="0" w:color="auto"/>
            </w:tcBorders>
            <w:shd w:val="clear" w:color="auto" w:fill="auto"/>
            <w:vAlign w:val="center"/>
            <w:hideMark/>
          </w:tcPr>
          <w:p w14:paraId="499C2452"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1</w:t>
            </w:r>
          </w:p>
        </w:tc>
        <w:tc>
          <w:tcPr>
            <w:tcW w:w="3321" w:type="dxa"/>
            <w:tcBorders>
              <w:top w:val="single" w:sz="4" w:space="0" w:color="auto"/>
              <w:bottom w:val="single" w:sz="4" w:space="0" w:color="auto"/>
            </w:tcBorders>
            <w:shd w:val="clear" w:color="auto" w:fill="auto"/>
            <w:vAlign w:val="center"/>
            <w:hideMark/>
          </w:tcPr>
          <w:p w14:paraId="062A4BF0" w14:textId="77777777" w:rsidR="00964F3D" w:rsidRPr="00964F3D" w:rsidRDefault="00964F3D" w:rsidP="00964F3D">
            <w:pPr>
              <w:spacing w:line="360" w:lineRule="auto"/>
              <w:rPr>
                <w:rFonts w:ascii="Book Antiqua" w:eastAsia="Times New Roman" w:hAnsi="Book Antiqua"/>
                <w:color w:val="000000"/>
                <w:lang w:eastAsia="en-AU"/>
              </w:rPr>
            </w:pPr>
            <w:r w:rsidRPr="00964F3D">
              <w:rPr>
                <w:rFonts w:ascii="Book Antiqua" w:eastAsia="Times New Roman" w:hAnsi="Book Antiqua"/>
                <w:color w:val="000000"/>
                <w:lang w:eastAsia="en-AU"/>
              </w:rPr>
              <w:t>1</w:t>
            </w:r>
          </w:p>
        </w:tc>
      </w:tr>
    </w:tbl>
    <w:p w14:paraId="09E5A0FC" w14:textId="67FB1F43" w:rsidR="0042023F" w:rsidRDefault="00964F3D" w:rsidP="002C23E4">
      <w:pPr>
        <w:spacing w:line="360" w:lineRule="auto"/>
        <w:jc w:val="both"/>
        <w:rPr>
          <w:rFonts w:ascii="Book Antiqua" w:hAnsi="Book Antiqua"/>
        </w:rPr>
      </w:pPr>
      <w:r w:rsidRPr="0042023F">
        <w:rPr>
          <w:rFonts w:ascii="Book Antiqua" w:hAnsi="Book Antiqua"/>
        </w:rPr>
        <w:t>Not reported</w:t>
      </w:r>
      <w:r w:rsidR="0042023F">
        <w:rPr>
          <w:rFonts w:ascii="Book Antiqua" w:hAnsi="Book Antiqua"/>
        </w:rPr>
        <w:t>: N</w:t>
      </w:r>
      <w:r w:rsidRPr="0042023F">
        <w:rPr>
          <w:rFonts w:ascii="Book Antiqua" w:hAnsi="Book Antiqua"/>
        </w:rPr>
        <w:t>o mention of beverages consumed during testing</w:t>
      </w:r>
      <w:r w:rsidR="0042023F">
        <w:rPr>
          <w:rFonts w:ascii="Book Antiqua" w:hAnsi="Book Antiqua"/>
        </w:rPr>
        <w:t>;</w:t>
      </w:r>
      <w:r w:rsidRPr="0042023F">
        <w:rPr>
          <w:rFonts w:ascii="Book Antiqua" w:hAnsi="Book Antiqua"/>
        </w:rPr>
        <w:t xml:space="preserve"> </w:t>
      </w:r>
      <w:r w:rsidR="0042023F">
        <w:rPr>
          <w:rFonts w:ascii="Book Antiqua" w:hAnsi="Book Antiqua"/>
        </w:rPr>
        <w:t>W</w:t>
      </w:r>
      <w:r w:rsidRPr="0042023F">
        <w:rPr>
          <w:rFonts w:ascii="Book Antiqua" w:hAnsi="Book Antiqua"/>
        </w:rPr>
        <w:t>ater</w:t>
      </w:r>
      <w:r w:rsidR="0042023F">
        <w:rPr>
          <w:rFonts w:ascii="Book Antiqua" w:hAnsi="Book Antiqua"/>
        </w:rPr>
        <w:t>: S</w:t>
      </w:r>
      <w:r w:rsidRPr="0042023F">
        <w:rPr>
          <w:rFonts w:ascii="Book Antiqua" w:hAnsi="Book Antiqua"/>
        </w:rPr>
        <w:t>ome mention of water being consumed during testing, but no other options</w:t>
      </w:r>
      <w:r w:rsidR="0042023F">
        <w:rPr>
          <w:rFonts w:ascii="Book Antiqua" w:hAnsi="Book Antiqua"/>
        </w:rPr>
        <w:t xml:space="preserve">; </w:t>
      </w:r>
      <w:r w:rsidRPr="0042023F">
        <w:rPr>
          <w:rFonts w:ascii="Book Antiqua" w:hAnsi="Book Antiqua"/>
        </w:rPr>
        <w:t>Tea/coffee allowed</w:t>
      </w:r>
      <w:r w:rsidR="0042023F">
        <w:rPr>
          <w:rFonts w:ascii="Book Antiqua" w:hAnsi="Book Antiqua"/>
        </w:rPr>
        <w:t xml:space="preserve">: </w:t>
      </w:r>
      <w:r w:rsidRPr="0042023F">
        <w:rPr>
          <w:rFonts w:ascii="Book Antiqua" w:hAnsi="Book Antiqua"/>
        </w:rPr>
        <w:t>If tea or coffee was an option for participants, even if water could also be selected</w:t>
      </w:r>
      <w:r w:rsidR="0042023F">
        <w:rPr>
          <w:rFonts w:ascii="Book Antiqua" w:hAnsi="Book Antiqua"/>
        </w:rPr>
        <w:t>;</w:t>
      </w:r>
      <w:r w:rsidRPr="0042023F">
        <w:rPr>
          <w:rFonts w:ascii="Book Antiqua" w:hAnsi="Book Antiqua"/>
        </w:rPr>
        <w:t xml:space="preserve"> No beverages allowed with meals</w:t>
      </w:r>
      <w:r w:rsidR="0042023F">
        <w:rPr>
          <w:rFonts w:ascii="Book Antiqua" w:hAnsi="Book Antiqua"/>
        </w:rPr>
        <w:t>: D</w:t>
      </w:r>
      <w:r w:rsidRPr="0042023F">
        <w:rPr>
          <w:rFonts w:ascii="Book Antiqua" w:hAnsi="Book Antiqua"/>
        </w:rPr>
        <w:t>rinking anything was specifically mentioned as not permitted</w:t>
      </w:r>
      <w:r w:rsidR="0042023F">
        <w:rPr>
          <w:rFonts w:ascii="Book Antiqua" w:hAnsi="Book Antiqua"/>
        </w:rPr>
        <w:t>;</w:t>
      </w:r>
      <w:r w:rsidRPr="0042023F">
        <w:rPr>
          <w:rFonts w:ascii="Book Antiqua" w:hAnsi="Book Antiqua"/>
        </w:rPr>
        <w:t xml:space="preserve"> Non-caloric orange drink</w:t>
      </w:r>
      <w:r w:rsidR="0042023F">
        <w:rPr>
          <w:rFonts w:ascii="Book Antiqua" w:hAnsi="Book Antiqua"/>
        </w:rPr>
        <w:t>:</w:t>
      </w:r>
      <w:r w:rsidRPr="0042023F">
        <w:rPr>
          <w:rFonts w:ascii="Book Antiqua" w:hAnsi="Book Antiqua"/>
        </w:rPr>
        <w:t xml:space="preserve"> Non-caloric orange drink as an option instead of water during testing.</w:t>
      </w:r>
    </w:p>
    <w:p w14:paraId="03D39B58" w14:textId="03B1AD2B" w:rsidR="00964F3D" w:rsidRDefault="0042023F" w:rsidP="002C23E4">
      <w:pPr>
        <w:spacing w:line="360" w:lineRule="auto"/>
        <w:jc w:val="both"/>
        <w:rPr>
          <w:rFonts w:ascii="Book Antiqua" w:hAnsi="Book Antiqua"/>
          <w:b/>
          <w:bCs/>
        </w:rPr>
      </w:pPr>
      <w:r>
        <w:rPr>
          <w:rFonts w:ascii="Book Antiqua" w:hAnsi="Book Antiqua"/>
        </w:rPr>
        <w:br w:type="page"/>
      </w:r>
      <w:r w:rsidR="00245500" w:rsidRPr="00245500">
        <w:rPr>
          <w:rFonts w:ascii="Book Antiqua" w:hAnsi="Book Antiqua"/>
          <w:b/>
          <w:bCs/>
        </w:rPr>
        <w:lastRenderedPageBreak/>
        <w:t xml:space="preserve">Table 3 Summary of glucose analysis methods from 155 papers </w:t>
      </w:r>
      <w:proofErr w:type="spellStart"/>
      <w:r w:rsidR="00245500" w:rsidRPr="00245500">
        <w:rPr>
          <w:rFonts w:ascii="Book Antiqua" w:hAnsi="Book Antiqua"/>
          <w:b/>
          <w:bCs/>
        </w:rPr>
        <w:t>glycaemic</w:t>
      </w:r>
      <w:proofErr w:type="spellEnd"/>
      <w:r w:rsidR="00245500" w:rsidRPr="00245500">
        <w:rPr>
          <w:rFonts w:ascii="Book Antiqua" w:hAnsi="Book Antiqua"/>
          <w:b/>
          <w:bCs/>
        </w:rPr>
        <w:t xml:space="preserve"> index studies using glucose as a reference standard</w:t>
      </w:r>
    </w:p>
    <w:tbl>
      <w:tblPr>
        <w:tblW w:w="13141" w:type="dxa"/>
        <w:jc w:val="center"/>
        <w:tblLook w:val="04A0" w:firstRow="1" w:lastRow="0" w:firstColumn="1" w:lastColumn="0" w:noHBand="0" w:noVBand="1"/>
      </w:tblPr>
      <w:tblGrid>
        <w:gridCol w:w="3018"/>
        <w:gridCol w:w="1068"/>
        <w:gridCol w:w="1406"/>
        <w:gridCol w:w="1886"/>
        <w:gridCol w:w="1287"/>
        <w:gridCol w:w="1523"/>
        <w:gridCol w:w="1737"/>
        <w:gridCol w:w="1216"/>
      </w:tblGrid>
      <w:tr w:rsidR="00245500" w:rsidRPr="00245500" w14:paraId="28F96A93" w14:textId="77777777" w:rsidTr="00245500">
        <w:trPr>
          <w:trHeight w:val="900"/>
          <w:jc w:val="center"/>
        </w:trPr>
        <w:tc>
          <w:tcPr>
            <w:tcW w:w="3126" w:type="dxa"/>
            <w:tcBorders>
              <w:top w:val="single" w:sz="4" w:space="0" w:color="auto"/>
              <w:bottom w:val="single" w:sz="4" w:space="0" w:color="auto"/>
            </w:tcBorders>
            <w:shd w:val="clear" w:color="auto" w:fill="auto"/>
            <w:vAlign w:val="center"/>
            <w:hideMark/>
          </w:tcPr>
          <w:p w14:paraId="10A0E17C" w14:textId="7B3BB29A" w:rsidR="00245500" w:rsidRPr="00245500" w:rsidRDefault="00245500" w:rsidP="00245500">
            <w:pPr>
              <w:spacing w:line="360" w:lineRule="auto"/>
              <w:rPr>
                <w:rFonts w:ascii="Book Antiqua" w:eastAsia="Times New Roman" w:hAnsi="Book Antiqua"/>
                <w:b/>
                <w:bCs/>
                <w:color w:val="000000"/>
                <w:lang w:eastAsia="en-AU"/>
              </w:rPr>
            </w:pPr>
          </w:p>
        </w:tc>
        <w:tc>
          <w:tcPr>
            <w:tcW w:w="5649" w:type="dxa"/>
            <w:gridSpan w:val="4"/>
            <w:tcBorders>
              <w:top w:val="single" w:sz="4" w:space="0" w:color="auto"/>
              <w:bottom w:val="single" w:sz="4" w:space="0" w:color="auto"/>
            </w:tcBorders>
            <w:shd w:val="clear" w:color="auto" w:fill="auto"/>
            <w:vAlign w:val="center"/>
            <w:hideMark/>
          </w:tcPr>
          <w:p w14:paraId="06F713D6" w14:textId="3C3FB18F"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 xml:space="preserve">Clinical chemistry </w:t>
            </w:r>
            <w:proofErr w:type="spellStart"/>
            <w:r w:rsidRPr="00245500">
              <w:rPr>
                <w:rFonts w:ascii="Book Antiqua" w:eastAsia="Times New Roman" w:hAnsi="Book Antiqua"/>
                <w:b/>
                <w:bCs/>
                <w:color w:val="000000"/>
                <w:lang w:eastAsia="en-AU"/>
              </w:rPr>
              <w:t>analyser</w:t>
            </w:r>
            <w:proofErr w:type="spellEnd"/>
            <w:r w:rsidRPr="00245500">
              <w:rPr>
                <w:rFonts w:ascii="Book Antiqua" w:eastAsia="Times New Roman" w:hAnsi="Book Antiqua"/>
                <w:b/>
                <w:bCs/>
                <w:color w:val="000000"/>
                <w:lang w:eastAsia="en-AU"/>
              </w:rPr>
              <w:t>/plate reader</w:t>
            </w:r>
          </w:p>
        </w:tc>
        <w:tc>
          <w:tcPr>
            <w:tcW w:w="1467" w:type="dxa"/>
            <w:tcBorders>
              <w:top w:val="single" w:sz="4" w:space="0" w:color="auto"/>
              <w:bottom w:val="single" w:sz="4" w:space="0" w:color="auto"/>
            </w:tcBorders>
            <w:shd w:val="clear" w:color="auto" w:fill="auto"/>
            <w:vAlign w:val="center"/>
            <w:hideMark/>
          </w:tcPr>
          <w:p w14:paraId="4FC0BEA6" w14:textId="1EF112E4"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Glucometer (single reading or contin</w:t>
            </w:r>
            <w:r w:rsidR="006F55A6">
              <w:rPr>
                <w:rFonts w:ascii="Book Antiqua" w:eastAsia="Times New Roman" w:hAnsi="Book Antiqua"/>
                <w:b/>
                <w:bCs/>
                <w:color w:val="000000"/>
                <w:lang w:eastAsia="en-AU"/>
              </w:rPr>
              <w:t>u</w:t>
            </w:r>
            <w:r w:rsidRPr="00245500">
              <w:rPr>
                <w:rFonts w:ascii="Book Antiqua" w:eastAsia="Times New Roman" w:hAnsi="Book Antiqua"/>
                <w:b/>
                <w:bCs/>
                <w:color w:val="000000"/>
                <w:lang w:eastAsia="en-AU"/>
              </w:rPr>
              <w:t>ous)</w:t>
            </w:r>
          </w:p>
        </w:tc>
        <w:tc>
          <w:tcPr>
            <w:tcW w:w="1710" w:type="dxa"/>
            <w:tcBorders>
              <w:top w:val="single" w:sz="4" w:space="0" w:color="auto"/>
              <w:bottom w:val="single" w:sz="4" w:space="0" w:color="auto"/>
            </w:tcBorders>
            <w:shd w:val="clear" w:color="auto" w:fill="auto"/>
            <w:vAlign w:val="center"/>
            <w:hideMark/>
          </w:tcPr>
          <w:p w14:paraId="305ED234" w14:textId="77777777"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 xml:space="preserve">Clinical enzymatic </w:t>
            </w:r>
            <w:proofErr w:type="spellStart"/>
            <w:r w:rsidRPr="00245500">
              <w:rPr>
                <w:rFonts w:ascii="Book Antiqua" w:eastAsia="Times New Roman" w:hAnsi="Book Antiqua"/>
                <w:b/>
                <w:bCs/>
                <w:color w:val="000000"/>
                <w:lang w:eastAsia="en-AU"/>
              </w:rPr>
              <w:t>amperometric</w:t>
            </w:r>
            <w:proofErr w:type="spellEnd"/>
            <w:r w:rsidRPr="00245500">
              <w:rPr>
                <w:rFonts w:ascii="Book Antiqua" w:eastAsia="Times New Roman" w:hAnsi="Book Antiqua"/>
                <w:b/>
                <w:bCs/>
                <w:color w:val="000000"/>
                <w:lang w:eastAsia="en-AU"/>
              </w:rPr>
              <w:t xml:space="preserve"> glucose detection</w:t>
            </w:r>
          </w:p>
        </w:tc>
        <w:tc>
          <w:tcPr>
            <w:tcW w:w="1189" w:type="dxa"/>
            <w:tcBorders>
              <w:top w:val="single" w:sz="4" w:space="0" w:color="auto"/>
              <w:bottom w:val="single" w:sz="4" w:space="0" w:color="auto"/>
            </w:tcBorders>
            <w:shd w:val="clear" w:color="auto" w:fill="auto"/>
            <w:vAlign w:val="center"/>
            <w:hideMark/>
          </w:tcPr>
          <w:p w14:paraId="40B2DDF2" w14:textId="157D6A52" w:rsidR="00245500" w:rsidRPr="00245500" w:rsidRDefault="00245500" w:rsidP="00245500">
            <w:pPr>
              <w:spacing w:line="360" w:lineRule="auto"/>
              <w:rPr>
                <w:rFonts w:ascii="Book Antiqua" w:eastAsia="Times New Roman" w:hAnsi="Book Antiqua"/>
                <w:b/>
                <w:bCs/>
                <w:color w:val="000000"/>
                <w:lang w:eastAsia="en-AU"/>
              </w:rPr>
            </w:pPr>
            <w:r w:rsidRPr="00245500">
              <w:rPr>
                <w:rFonts w:ascii="Book Antiqua" w:eastAsia="Times New Roman" w:hAnsi="Book Antiqua"/>
                <w:b/>
                <w:bCs/>
                <w:color w:val="000000"/>
                <w:lang w:eastAsia="en-AU"/>
              </w:rPr>
              <w:t>Not specified</w:t>
            </w:r>
          </w:p>
        </w:tc>
      </w:tr>
      <w:tr w:rsidR="00245500" w:rsidRPr="00245500" w14:paraId="031228F9" w14:textId="77777777" w:rsidTr="00245500">
        <w:trPr>
          <w:trHeight w:val="300"/>
          <w:jc w:val="center"/>
        </w:trPr>
        <w:tc>
          <w:tcPr>
            <w:tcW w:w="3126" w:type="dxa"/>
            <w:tcBorders>
              <w:top w:val="single" w:sz="4" w:space="0" w:color="auto"/>
            </w:tcBorders>
            <w:shd w:val="clear" w:color="auto" w:fill="auto"/>
            <w:vAlign w:val="center"/>
            <w:hideMark/>
          </w:tcPr>
          <w:p w14:paraId="037A6532" w14:textId="2033D7DE"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Papers</w:t>
            </w:r>
          </w:p>
        </w:tc>
        <w:tc>
          <w:tcPr>
            <w:tcW w:w="5649" w:type="dxa"/>
            <w:gridSpan w:val="4"/>
            <w:tcBorders>
              <w:top w:val="single" w:sz="4" w:space="0" w:color="auto"/>
            </w:tcBorders>
            <w:shd w:val="clear" w:color="auto" w:fill="auto"/>
            <w:vAlign w:val="center"/>
            <w:hideMark/>
          </w:tcPr>
          <w:p w14:paraId="0988CFD6"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121</w:t>
            </w:r>
          </w:p>
        </w:tc>
        <w:tc>
          <w:tcPr>
            <w:tcW w:w="1467" w:type="dxa"/>
            <w:tcBorders>
              <w:top w:val="single" w:sz="4" w:space="0" w:color="auto"/>
            </w:tcBorders>
            <w:shd w:val="clear" w:color="auto" w:fill="auto"/>
            <w:vAlign w:val="center"/>
            <w:hideMark/>
          </w:tcPr>
          <w:p w14:paraId="6099FFB6"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24</w:t>
            </w:r>
          </w:p>
        </w:tc>
        <w:tc>
          <w:tcPr>
            <w:tcW w:w="1710" w:type="dxa"/>
            <w:tcBorders>
              <w:top w:val="single" w:sz="4" w:space="0" w:color="auto"/>
            </w:tcBorders>
            <w:shd w:val="clear" w:color="auto" w:fill="auto"/>
            <w:vAlign w:val="center"/>
            <w:hideMark/>
          </w:tcPr>
          <w:p w14:paraId="0EF3C116"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2</w:t>
            </w:r>
          </w:p>
        </w:tc>
        <w:tc>
          <w:tcPr>
            <w:tcW w:w="1189" w:type="dxa"/>
            <w:tcBorders>
              <w:top w:val="single" w:sz="4" w:space="0" w:color="auto"/>
            </w:tcBorders>
            <w:shd w:val="clear" w:color="auto" w:fill="auto"/>
            <w:vAlign w:val="center"/>
            <w:hideMark/>
          </w:tcPr>
          <w:p w14:paraId="384325E9"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8</w:t>
            </w:r>
          </w:p>
        </w:tc>
      </w:tr>
      <w:tr w:rsidR="00245500" w:rsidRPr="00245500" w14:paraId="26DE8824" w14:textId="77777777" w:rsidTr="00245500">
        <w:trPr>
          <w:trHeight w:val="585"/>
          <w:jc w:val="center"/>
        </w:trPr>
        <w:tc>
          <w:tcPr>
            <w:tcW w:w="3126" w:type="dxa"/>
            <w:vMerge w:val="restart"/>
            <w:shd w:val="clear" w:color="auto" w:fill="auto"/>
            <w:vAlign w:val="center"/>
            <w:hideMark/>
          </w:tcPr>
          <w:p w14:paraId="6ABA9D50" w14:textId="4A1C8995"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Specific method</w:t>
            </w:r>
          </w:p>
        </w:tc>
        <w:tc>
          <w:tcPr>
            <w:tcW w:w="1068" w:type="dxa"/>
            <w:shd w:val="clear" w:color="auto" w:fill="auto"/>
            <w:vAlign w:val="center"/>
            <w:hideMark/>
          </w:tcPr>
          <w:p w14:paraId="1432037F"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Glucose oxidase</w:t>
            </w:r>
          </w:p>
        </w:tc>
        <w:tc>
          <w:tcPr>
            <w:tcW w:w="1406" w:type="dxa"/>
            <w:shd w:val="clear" w:color="auto" w:fill="auto"/>
            <w:vAlign w:val="center"/>
            <w:hideMark/>
          </w:tcPr>
          <w:p w14:paraId="5DBCEC29"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Glucose hexokinase</w:t>
            </w:r>
          </w:p>
        </w:tc>
        <w:tc>
          <w:tcPr>
            <w:tcW w:w="1888" w:type="dxa"/>
            <w:shd w:val="clear" w:color="auto" w:fill="auto"/>
            <w:vAlign w:val="center"/>
            <w:hideMark/>
          </w:tcPr>
          <w:p w14:paraId="33BCD69C" w14:textId="38B194E6"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 xml:space="preserve">Glucose </w:t>
            </w:r>
            <w:r>
              <w:rPr>
                <w:rFonts w:ascii="Book Antiqua" w:eastAsia="Times New Roman" w:hAnsi="Book Antiqua"/>
                <w:color w:val="000000"/>
                <w:lang w:eastAsia="en-AU"/>
              </w:rPr>
              <w:t>d</w:t>
            </w:r>
            <w:r w:rsidRPr="00245500">
              <w:rPr>
                <w:rFonts w:ascii="Book Antiqua" w:eastAsia="Times New Roman" w:hAnsi="Book Antiqua"/>
                <w:color w:val="000000"/>
                <w:lang w:eastAsia="en-AU"/>
              </w:rPr>
              <w:t>ehydrogenase</w:t>
            </w:r>
          </w:p>
        </w:tc>
        <w:tc>
          <w:tcPr>
            <w:tcW w:w="1287" w:type="dxa"/>
            <w:shd w:val="clear" w:color="auto" w:fill="auto"/>
            <w:vAlign w:val="center"/>
            <w:hideMark/>
          </w:tcPr>
          <w:p w14:paraId="6E81DFDB"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Unknown</w:t>
            </w:r>
          </w:p>
        </w:tc>
        <w:tc>
          <w:tcPr>
            <w:tcW w:w="1467" w:type="dxa"/>
            <w:shd w:val="clear" w:color="auto" w:fill="auto"/>
            <w:vAlign w:val="center"/>
            <w:hideMark/>
          </w:tcPr>
          <w:p w14:paraId="0775D5D0" w14:textId="43D6FB5C" w:rsidR="00245500" w:rsidRPr="00245500" w:rsidRDefault="00245500" w:rsidP="00245500">
            <w:pPr>
              <w:spacing w:line="360" w:lineRule="auto"/>
              <w:rPr>
                <w:rFonts w:ascii="Book Antiqua" w:eastAsia="Times New Roman" w:hAnsi="Book Antiqua"/>
                <w:color w:val="000000"/>
                <w:lang w:eastAsia="en-AU"/>
              </w:rPr>
            </w:pPr>
          </w:p>
        </w:tc>
        <w:tc>
          <w:tcPr>
            <w:tcW w:w="1710" w:type="dxa"/>
            <w:shd w:val="clear" w:color="auto" w:fill="auto"/>
            <w:vAlign w:val="center"/>
            <w:hideMark/>
          </w:tcPr>
          <w:p w14:paraId="4E984CC7" w14:textId="6AFCD127" w:rsidR="00245500" w:rsidRPr="00245500" w:rsidRDefault="00245500" w:rsidP="00245500">
            <w:pPr>
              <w:spacing w:line="360" w:lineRule="auto"/>
              <w:rPr>
                <w:rFonts w:ascii="Book Antiqua" w:eastAsia="Times New Roman" w:hAnsi="Book Antiqua"/>
                <w:color w:val="000000"/>
                <w:lang w:eastAsia="en-AU"/>
              </w:rPr>
            </w:pPr>
          </w:p>
        </w:tc>
        <w:tc>
          <w:tcPr>
            <w:tcW w:w="1189" w:type="dxa"/>
            <w:shd w:val="clear" w:color="auto" w:fill="auto"/>
            <w:vAlign w:val="center"/>
            <w:hideMark/>
          </w:tcPr>
          <w:p w14:paraId="43C63B52" w14:textId="7FF0AC7E" w:rsidR="00245500" w:rsidRPr="00245500" w:rsidRDefault="00245500" w:rsidP="00245500">
            <w:pPr>
              <w:spacing w:line="360" w:lineRule="auto"/>
              <w:rPr>
                <w:rFonts w:ascii="Book Antiqua" w:eastAsia="Times New Roman" w:hAnsi="Book Antiqua"/>
                <w:color w:val="000000"/>
                <w:lang w:eastAsia="en-AU"/>
              </w:rPr>
            </w:pPr>
          </w:p>
        </w:tc>
      </w:tr>
      <w:tr w:rsidR="00245500" w:rsidRPr="00245500" w14:paraId="5252B2BB" w14:textId="77777777" w:rsidTr="00245500">
        <w:trPr>
          <w:trHeight w:val="300"/>
          <w:jc w:val="center"/>
        </w:trPr>
        <w:tc>
          <w:tcPr>
            <w:tcW w:w="3126" w:type="dxa"/>
            <w:vMerge/>
            <w:tcBorders>
              <w:bottom w:val="single" w:sz="4" w:space="0" w:color="auto"/>
            </w:tcBorders>
            <w:vAlign w:val="center"/>
            <w:hideMark/>
          </w:tcPr>
          <w:p w14:paraId="42198E44" w14:textId="77777777" w:rsidR="00245500" w:rsidRPr="00245500" w:rsidRDefault="00245500" w:rsidP="00245500">
            <w:pPr>
              <w:spacing w:line="360" w:lineRule="auto"/>
              <w:rPr>
                <w:rFonts w:ascii="Book Antiqua" w:eastAsia="Times New Roman" w:hAnsi="Book Antiqua"/>
                <w:color w:val="000000"/>
                <w:lang w:eastAsia="en-AU"/>
              </w:rPr>
            </w:pPr>
          </w:p>
        </w:tc>
        <w:tc>
          <w:tcPr>
            <w:tcW w:w="1068" w:type="dxa"/>
            <w:tcBorders>
              <w:bottom w:val="single" w:sz="4" w:space="0" w:color="auto"/>
            </w:tcBorders>
            <w:shd w:val="clear" w:color="auto" w:fill="auto"/>
            <w:vAlign w:val="center"/>
            <w:hideMark/>
          </w:tcPr>
          <w:p w14:paraId="6973A197"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66</w:t>
            </w:r>
          </w:p>
        </w:tc>
        <w:tc>
          <w:tcPr>
            <w:tcW w:w="1406" w:type="dxa"/>
            <w:tcBorders>
              <w:bottom w:val="single" w:sz="4" w:space="0" w:color="auto"/>
            </w:tcBorders>
            <w:shd w:val="clear" w:color="auto" w:fill="auto"/>
            <w:vAlign w:val="center"/>
            <w:hideMark/>
          </w:tcPr>
          <w:p w14:paraId="140B045C"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19</w:t>
            </w:r>
          </w:p>
        </w:tc>
        <w:tc>
          <w:tcPr>
            <w:tcW w:w="1888" w:type="dxa"/>
            <w:tcBorders>
              <w:bottom w:val="single" w:sz="4" w:space="0" w:color="auto"/>
            </w:tcBorders>
            <w:shd w:val="clear" w:color="auto" w:fill="auto"/>
            <w:vAlign w:val="center"/>
            <w:hideMark/>
          </w:tcPr>
          <w:p w14:paraId="05B3037C"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3</w:t>
            </w:r>
          </w:p>
        </w:tc>
        <w:tc>
          <w:tcPr>
            <w:tcW w:w="1287" w:type="dxa"/>
            <w:tcBorders>
              <w:bottom w:val="single" w:sz="4" w:space="0" w:color="auto"/>
            </w:tcBorders>
            <w:shd w:val="clear" w:color="auto" w:fill="auto"/>
            <w:vAlign w:val="center"/>
            <w:hideMark/>
          </w:tcPr>
          <w:p w14:paraId="3F995927" w14:textId="77777777" w:rsidR="00245500" w:rsidRPr="00245500" w:rsidRDefault="00245500" w:rsidP="00245500">
            <w:pPr>
              <w:spacing w:line="360" w:lineRule="auto"/>
              <w:rPr>
                <w:rFonts w:ascii="Book Antiqua" w:eastAsia="Times New Roman" w:hAnsi="Book Antiqua"/>
                <w:color w:val="000000"/>
                <w:lang w:eastAsia="en-AU"/>
              </w:rPr>
            </w:pPr>
            <w:r w:rsidRPr="00245500">
              <w:rPr>
                <w:rFonts w:ascii="Book Antiqua" w:eastAsia="Times New Roman" w:hAnsi="Book Antiqua"/>
                <w:color w:val="000000"/>
                <w:lang w:eastAsia="en-AU"/>
              </w:rPr>
              <w:t>33</w:t>
            </w:r>
          </w:p>
        </w:tc>
        <w:tc>
          <w:tcPr>
            <w:tcW w:w="1467" w:type="dxa"/>
            <w:tcBorders>
              <w:bottom w:val="single" w:sz="4" w:space="0" w:color="auto"/>
            </w:tcBorders>
            <w:shd w:val="clear" w:color="auto" w:fill="auto"/>
            <w:vAlign w:val="center"/>
            <w:hideMark/>
          </w:tcPr>
          <w:p w14:paraId="78FE1457" w14:textId="2975D748" w:rsidR="00245500" w:rsidRPr="00245500" w:rsidRDefault="00245500" w:rsidP="00245500">
            <w:pPr>
              <w:spacing w:line="360" w:lineRule="auto"/>
              <w:rPr>
                <w:rFonts w:ascii="Book Antiqua" w:eastAsia="Times New Roman" w:hAnsi="Book Antiqua"/>
                <w:color w:val="000000"/>
                <w:lang w:eastAsia="en-AU"/>
              </w:rPr>
            </w:pPr>
          </w:p>
        </w:tc>
        <w:tc>
          <w:tcPr>
            <w:tcW w:w="1710" w:type="dxa"/>
            <w:tcBorders>
              <w:bottom w:val="single" w:sz="4" w:space="0" w:color="auto"/>
            </w:tcBorders>
            <w:shd w:val="clear" w:color="auto" w:fill="auto"/>
            <w:vAlign w:val="center"/>
            <w:hideMark/>
          </w:tcPr>
          <w:p w14:paraId="465F5261" w14:textId="28D0BD59" w:rsidR="00245500" w:rsidRPr="00245500" w:rsidRDefault="00245500" w:rsidP="00245500">
            <w:pPr>
              <w:spacing w:line="360" w:lineRule="auto"/>
              <w:rPr>
                <w:rFonts w:ascii="Book Antiqua" w:eastAsia="Times New Roman" w:hAnsi="Book Antiqua"/>
                <w:color w:val="000000"/>
                <w:lang w:eastAsia="en-AU"/>
              </w:rPr>
            </w:pPr>
          </w:p>
        </w:tc>
        <w:tc>
          <w:tcPr>
            <w:tcW w:w="1189" w:type="dxa"/>
            <w:tcBorders>
              <w:bottom w:val="single" w:sz="4" w:space="0" w:color="auto"/>
            </w:tcBorders>
            <w:shd w:val="clear" w:color="auto" w:fill="auto"/>
            <w:vAlign w:val="center"/>
            <w:hideMark/>
          </w:tcPr>
          <w:p w14:paraId="51E827FB" w14:textId="4F164A32" w:rsidR="00245500" w:rsidRPr="00245500" w:rsidRDefault="00245500" w:rsidP="00245500">
            <w:pPr>
              <w:spacing w:line="360" w:lineRule="auto"/>
              <w:rPr>
                <w:rFonts w:ascii="Book Antiqua" w:eastAsia="Times New Roman" w:hAnsi="Book Antiqua"/>
                <w:color w:val="000000"/>
                <w:lang w:eastAsia="en-AU"/>
              </w:rPr>
            </w:pPr>
          </w:p>
        </w:tc>
      </w:tr>
    </w:tbl>
    <w:p w14:paraId="524CF39B" w14:textId="49AC2644" w:rsidR="00245500" w:rsidRDefault="00245500" w:rsidP="002C23E4">
      <w:pPr>
        <w:spacing w:line="360" w:lineRule="auto"/>
        <w:jc w:val="both"/>
        <w:rPr>
          <w:rFonts w:ascii="Book Antiqua" w:hAnsi="Book Antiqua"/>
          <w:b/>
          <w:bCs/>
        </w:rPr>
      </w:pPr>
    </w:p>
    <w:p w14:paraId="0CEBB5DA" w14:textId="7F0551BC" w:rsidR="00245500" w:rsidRDefault="00E20B40" w:rsidP="002C23E4">
      <w:pPr>
        <w:spacing w:line="360" w:lineRule="auto"/>
        <w:jc w:val="both"/>
        <w:rPr>
          <w:rFonts w:ascii="Book Antiqua" w:hAnsi="Book Antiqua"/>
          <w:b/>
          <w:bCs/>
        </w:rPr>
      </w:pPr>
      <w:r w:rsidRPr="00E20B40">
        <w:rPr>
          <w:rFonts w:ascii="Book Antiqua" w:hAnsi="Book Antiqua"/>
          <w:b/>
          <w:bCs/>
        </w:rPr>
        <w:t>Table 4 Amount of carbohydrates delivered in test and reference foods</w:t>
      </w:r>
    </w:p>
    <w:tbl>
      <w:tblPr>
        <w:tblW w:w="7991" w:type="dxa"/>
        <w:tblLook w:val="04A0" w:firstRow="1" w:lastRow="0" w:firstColumn="1" w:lastColumn="0" w:noHBand="0" w:noVBand="1"/>
      </w:tblPr>
      <w:tblGrid>
        <w:gridCol w:w="1981"/>
        <w:gridCol w:w="1981"/>
        <w:gridCol w:w="1998"/>
        <w:gridCol w:w="2031"/>
      </w:tblGrid>
      <w:tr w:rsidR="00E20B40" w:rsidRPr="00E20B40" w14:paraId="728D0ADE" w14:textId="77777777" w:rsidTr="00A4367D">
        <w:trPr>
          <w:trHeight w:val="666"/>
        </w:trPr>
        <w:tc>
          <w:tcPr>
            <w:tcW w:w="1981" w:type="dxa"/>
            <w:tcBorders>
              <w:top w:val="single" w:sz="4" w:space="0" w:color="auto"/>
              <w:bottom w:val="single" w:sz="4" w:space="0" w:color="auto"/>
            </w:tcBorders>
            <w:shd w:val="clear" w:color="auto" w:fill="auto"/>
            <w:vAlign w:val="center"/>
            <w:hideMark/>
          </w:tcPr>
          <w:p w14:paraId="734ED334" w14:textId="06307B05"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50 g</w:t>
            </w:r>
          </w:p>
        </w:tc>
        <w:tc>
          <w:tcPr>
            <w:tcW w:w="1981" w:type="dxa"/>
            <w:tcBorders>
              <w:top w:val="single" w:sz="4" w:space="0" w:color="auto"/>
              <w:bottom w:val="single" w:sz="4" w:space="0" w:color="auto"/>
            </w:tcBorders>
            <w:shd w:val="clear" w:color="auto" w:fill="auto"/>
            <w:vAlign w:val="center"/>
            <w:hideMark/>
          </w:tcPr>
          <w:p w14:paraId="32096A4D" w14:textId="0CEC26CB"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25 g</w:t>
            </w:r>
          </w:p>
        </w:tc>
        <w:tc>
          <w:tcPr>
            <w:tcW w:w="1998" w:type="dxa"/>
            <w:tcBorders>
              <w:top w:val="single" w:sz="4" w:space="0" w:color="auto"/>
              <w:bottom w:val="single" w:sz="4" w:space="0" w:color="auto"/>
            </w:tcBorders>
            <w:shd w:val="clear" w:color="auto" w:fill="auto"/>
            <w:vAlign w:val="center"/>
            <w:hideMark/>
          </w:tcPr>
          <w:p w14:paraId="2E3FE1EB" w14:textId="2618DBE2"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Other</w:t>
            </w:r>
            <w:r>
              <w:rPr>
                <w:rFonts w:ascii="Book Antiqua" w:eastAsia="Times New Roman" w:hAnsi="Book Antiqua"/>
                <w:b/>
                <w:bCs/>
                <w:color w:val="000000"/>
                <w:lang w:eastAsia="en-AU"/>
              </w:rPr>
              <w:t xml:space="preserve"> </w:t>
            </w:r>
            <w:r w:rsidRPr="00E20B40">
              <w:rPr>
                <w:rFonts w:ascii="Book Antiqua" w:eastAsia="Times New Roman" w:hAnsi="Book Antiqua"/>
                <w:b/>
                <w:bCs/>
                <w:color w:val="000000"/>
                <w:lang w:eastAsia="en-AU"/>
              </w:rPr>
              <w:t>amount</w:t>
            </w:r>
          </w:p>
        </w:tc>
        <w:tc>
          <w:tcPr>
            <w:tcW w:w="2031" w:type="dxa"/>
            <w:tcBorders>
              <w:top w:val="single" w:sz="4" w:space="0" w:color="auto"/>
              <w:bottom w:val="single" w:sz="4" w:space="0" w:color="auto"/>
            </w:tcBorders>
            <w:shd w:val="clear" w:color="auto" w:fill="auto"/>
            <w:vAlign w:val="center"/>
            <w:hideMark/>
          </w:tcPr>
          <w:p w14:paraId="63CAB4F5"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Doesn’t specify</w:t>
            </w:r>
          </w:p>
        </w:tc>
      </w:tr>
      <w:tr w:rsidR="00E20B40" w:rsidRPr="00E20B40" w14:paraId="55EA1777" w14:textId="77777777" w:rsidTr="00A4367D">
        <w:trPr>
          <w:trHeight w:val="333"/>
        </w:trPr>
        <w:tc>
          <w:tcPr>
            <w:tcW w:w="1981" w:type="dxa"/>
            <w:tcBorders>
              <w:top w:val="single" w:sz="4" w:space="0" w:color="auto"/>
              <w:bottom w:val="single" w:sz="4" w:space="0" w:color="auto"/>
            </w:tcBorders>
            <w:shd w:val="clear" w:color="auto" w:fill="auto"/>
            <w:vAlign w:val="center"/>
            <w:hideMark/>
          </w:tcPr>
          <w:p w14:paraId="27E6EE1F"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126</w:t>
            </w:r>
          </w:p>
        </w:tc>
        <w:tc>
          <w:tcPr>
            <w:tcW w:w="1981" w:type="dxa"/>
            <w:tcBorders>
              <w:top w:val="single" w:sz="4" w:space="0" w:color="auto"/>
              <w:bottom w:val="single" w:sz="4" w:space="0" w:color="auto"/>
            </w:tcBorders>
            <w:shd w:val="clear" w:color="auto" w:fill="auto"/>
            <w:vAlign w:val="center"/>
            <w:hideMark/>
          </w:tcPr>
          <w:p w14:paraId="6149DE52"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33</w:t>
            </w:r>
          </w:p>
        </w:tc>
        <w:tc>
          <w:tcPr>
            <w:tcW w:w="1998" w:type="dxa"/>
            <w:tcBorders>
              <w:top w:val="single" w:sz="4" w:space="0" w:color="auto"/>
              <w:bottom w:val="single" w:sz="4" w:space="0" w:color="auto"/>
            </w:tcBorders>
            <w:shd w:val="clear" w:color="auto" w:fill="auto"/>
            <w:vAlign w:val="center"/>
            <w:hideMark/>
          </w:tcPr>
          <w:p w14:paraId="69E2DF6E"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2</w:t>
            </w:r>
          </w:p>
        </w:tc>
        <w:tc>
          <w:tcPr>
            <w:tcW w:w="2031" w:type="dxa"/>
            <w:tcBorders>
              <w:top w:val="single" w:sz="4" w:space="0" w:color="auto"/>
              <w:bottom w:val="single" w:sz="4" w:space="0" w:color="auto"/>
            </w:tcBorders>
            <w:shd w:val="clear" w:color="auto" w:fill="auto"/>
            <w:vAlign w:val="center"/>
            <w:hideMark/>
          </w:tcPr>
          <w:p w14:paraId="3FA27187"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2</w:t>
            </w:r>
          </w:p>
        </w:tc>
      </w:tr>
    </w:tbl>
    <w:p w14:paraId="1F728160" w14:textId="7BE16B74" w:rsidR="00E20B40" w:rsidRDefault="00E20B40" w:rsidP="002C23E4">
      <w:pPr>
        <w:spacing w:line="360" w:lineRule="auto"/>
        <w:jc w:val="both"/>
        <w:rPr>
          <w:rFonts w:ascii="Book Antiqua" w:hAnsi="Book Antiqua"/>
          <w:b/>
          <w:bCs/>
        </w:rPr>
      </w:pPr>
    </w:p>
    <w:p w14:paraId="4D810889" w14:textId="6DE82CA3" w:rsidR="00E20B40" w:rsidRDefault="00E20B40" w:rsidP="002C23E4">
      <w:pPr>
        <w:spacing w:line="360" w:lineRule="auto"/>
        <w:jc w:val="both"/>
        <w:rPr>
          <w:rFonts w:ascii="Book Antiqua" w:hAnsi="Book Antiqua"/>
          <w:b/>
          <w:bCs/>
        </w:rPr>
      </w:pPr>
      <w:r w:rsidRPr="00E20B40">
        <w:rPr>
          <w:rFonts w:ascii="Book Antiqua" w:hAnsi="Book Antiqua"/>
          <w:b/>
          <w:bCs/>
        </w:rPr>
        <w:t>Table 5 Reference standards used across the 155</w:t>
      </w:r>
      <w:r w:rsidRPr="00E20B40">
        <w:rPr>
          <w:rFonts w:ascii="Book Antiqua" w:hAnsi="Book Antiqua"/>
          <w:b/>
          <w:bCs/>
          <w:vertAlign w:val="superscript"/>
        </w:rPr>
        <w:t>1</w:t>
      </w:r>
      <w:r w:rsidRPr="00E20B40">
        <w:rPr>
          <w:rFonts w:ascii="Book Antiqua" w:hAnsi="Book Antiqua"/>
          <w:b/>
          <w:bCs/>
        </w:rPr>
        <w:t xml:space="preserve"> </w:t>
      </w:r>
      <w:proofErr w:type="spellStart"/>
      <w:r>
        <w:rPr>
          <w:rFonts w:ascii="Book Antiqua" w:hAnsi="Book Antiqua"/>
          <w:b/>
          <w:bCs/>
        </w:rPr>
        <w:t>g</w:t>
      </w:r>
      <w:r w:rsidRPr="00E20B40">
        <w:rPr>
          <w:rFonts w:ascii="Book Antiqua" w:hAnsi="Book Antiqua"/>
          <w:b/>
          <w:bCs/>
        </w:rPr>
        <w:t>lycaemic</w:t>
      </w:r>
      <w:proofErr w:type="spellEnd"/>
      <w:r w:rsidRPr="00E20B40">
        <w:rPr>
          <w:rFonts w:ascii="Book Antiqua" w:hAnsi="Book Antiqua"/>
          <w:b/>
          <w:bCs/>
        </w:rPr>
        <w:t xml:space="preserve"> </w:t>
      </w:r>
      <w:r>
        <w:rPr>
          <w:rFonts w:ascii="Book Antiqua" w:hAnsi="Book Antiqua"/>
          <w:b/>
          <w:bCs/>
        </w:rPr>
        <w:t>i</w:t>
      </w:r>
      <w:r w:rsidRPr="00E20B40">
        <w:rPr>
          <w:rFonts w:ascii="Book Antiqua" w:hAnsi="Book Antiqua"/>
          <w:b/>
          <w:bCs/>
        </w:rPr>
        <w:t>ndex papers</w:t>
      </w:r>
    </w:p>
    <w:tbl>
      <w:tblPr>
        <w:tblW w:w="6824" w:type="dxa"/>
        <w:tblInd w:w="250" w:type="dxa"/>
        <w:tblLook w:val="04A0" w:firstRow="1" w:lastRow="0" w:firstColumn="1" w:lastColumn="0" w:noHBand="0" w:noVBand="1"/>
      </w:tblPr>
      <w:tblGrid>
        <w:gridCol w:w="2073"/>
        <w:gridCol w:w="2428"/>
        <w:gridCol w:w="2323"/>
      </w:tblGrid>
      <w:tr w:rsidR="00E20B40" w:rsidRPr="00E20B40" w14:paraId="3FFA9987" w14:textId="77777777" w:rsidTr="0015751F">
        <w:trPr>
          <w:trHeight w:val="365"/>
        </w:trPr>
        <w:tc>
          <w:tcPr>
            <w:tcW w:w="2073" w:type="dxa"/>
            <w:tcBorders>
              <w:top w:val="single" w:sz="4" w:space="0" w:color="auto"/>
              <w:bottom w:val="single" w:sz="4" w:space="0" w:color="auto"/>
            </w:tcBorders>
            <w:shd w:val="clear" w:color="auto" w:fill="auto"/>
            <w:noWrap/>
            <w:vAlign w:val="center"/>
            <w:hideMark/>
          </w:tcPr>
          <w:p w14:paraId="450E0AF2"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Bread</w:t>
            </w:r>
          </w:p>
        </w:tc>
        <w:tc>
          <w:tcPr>
            <w:tcW w:w="2428" w:type="dxa"/>
            <w:tcBorders>
              <w:top w:val="single" w:sz="4" w:space="0" w:color="auto"/>
              <w:bottom w:val="single" w:sz="4" w:space="0" w:color="auto"/>
            </w:tcBorders>
            <w:shd w:val="clear" w:color="auto" w:fill="auto"/>
            <w:noWrap/>
            <w:vAlign w:val="center"/>
            <w:hideMark/>
          </w:tcPr>
          <w:p w14:paraId="46C6CE10"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Glucose</w:t>
            </w:r>
          </w:p>
        </w:tc>
        <w:tc>
          <w:tcPr>
            <w:tcW w:w="2323" w:type="dxa"/>
            <w:tcBorders>
              <w:top w:val="single" w:sz="4" w:space="0" w:color="auto"/>
              <w:bottom w:val="single" w:sz="4" w:space="0" w:color="auto"/>
            </w:tcBorders>
            <w:shd w:val="clear" w:color="auto" w:fill="auto"/>
            <w:noWrap/>
            <w:vAlign w:val="center"/>
            <w:hideMark/>
          </w:tcPr>
          <w:p w14:paraId="53DC2815"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Other</w:t>
            </w:r>
          </w:p>
        </w:tc>
      </w:tr>
      <w:tr w:rsidR="00E20B40" w:rsidRPr="00E20B40" w14:paraId="50C8EF98" w14:textId="77777777" w:rsidTr="0015751F">
        <w:trPr>
          <w:trHeight w:val="365"/>
        </w:trPr>
        <w:tc>
          <w:tcPr>
            <w:tcW w:w="2073" w:type="dxa"/>
            <w:tcBorders>
              <w:top w:val="single" w:sz="4" w:space="0" w:color="auto"/>
              <w:bottom w:val="single" w:sz="4" w:space="0" w:color="auto"/>
            </w:tcBorders>
            <w:shd w:val="clear" w:color="auto" w:fill="auto"/>
            <w:noWrap/>
            <w:vAlign w:val="center"/>
            <w:hideMark/>
          </w:tcPr>
          <w:p w14:paraId="0BE0991A"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40</w:t>
            </w:r>
          </w:p>
        </w:tc>
        <w:tc>
          <w:tcPr>
            <w:tcW w:w="2428" w:type="dxa"/>
            <w:tcBorders>
              <w:top w:val="single" w:sz="4" w:space="0" w:color="auto"/>
              <w:bottom w:val="single" w:sz="4" w:space="0" w:color="auto"/>
            </w:tcBorders>
            <w:shd w:val="clear" w:color="auto" w:fill="auto"/>
            <w:noWrap/>
            <w:vAlign w:val="center"/>
            <w:hideMark/>
          </w:tcPr>
          <w:p w14:paraId="425E31BE"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127</w:t>
            </w:r>
          </w:p>
        </w:tc>
        <w:tc>
          <w:tcPr>
            <w:tcW w:w="2323" w:type="dxa"/>
            <w:tcBorders>
              <w:top w:val="single" w:sz="4" w:space="0" w:color="auto"/>
              <w:bottom w:val="single" w:sz="4" w:space="0" w:color="auto"/>
            </w:tcBorders>
            <w:shd w:val="clear" w:color="auto" w:fill="auto"/>
            <w:noWrap/>
            <w:vAlign w:val="center"/>
            <w:hideMark/>
          </w:tcPr>
          <w:p w14:paraId="32A721D0"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5</w:t>
            </w:r>
          </w:p>
        </w:tc>
      </w:tr>
    </w:tbl>
    <w:p w14:paraId="1CC63B66" w14:textId="3A3BAB6D" w:rsidR="00E20B40" w:rsidRDefault="00E20B40" w:rsidP="002C23E4">
      <w:pPr>
        <w:spacing w:line="360" w:lineRule="auto"/>
        <w:jc w:val="both"/>
        <w:rPr>
          <w:rFonts w:ascii="Book Antiqua" w:hAnsi="Book Antiqua"/>
        </w:rPr>
      </w:pPr>
      <w:r w:rsidRPr="00E20B40">
        <w:rPr>
          <w:rFonts w:ascii="Book Antiqua" w:hAnsi="Book Antiqua"/>
          <w:vertAlign w:val="superscript"/>
        </w:rPr>
        <w:t>1</w:t>
      </w:r>
      <w:r w:rsidRPr="00E20B40">
        <w:rPr>
          <w:rFonts w:ascii="Book Antiqua" w:hAnsi="Book Antiqua"/>
        </w:rPr>
        <w:t>Because some papers compared mixed methods and compared reference standards combined total of table entries is &gt;</w:t>
      </w:r>
      <w:r>
        <w:rPr>
          <w:rFonts w:ascii="Book Antiqua" w:hAnsi="Book Antiqua"/>
        </w:rPr>
        <w:t xml:space="preserve"> </w:t>
      </w:r>
      <w:r w:rsidRPr="00E20B40">
        <w:rPr>
          <w:rFonts w:ascii="Book Antiqua" w:hAnsi="Book Antiqua"/>
        </w:rPr>
        <w:t>155.</w:t>
      </w:r>
    </w:p>
    <w:p w14:paraId="1EFF10FE" w14:textId="70A465F4" w:rsidR="00E20B40" w:rsidRPr="00E20B40" w:rsidRDefault="00E20B40" w:rsidP="002C23E4">
      <w:pPr>
        <w:spacing w:line="360" w:lineRule="auto"/>
        <w:jc w:val="both"/>
        <w:rPr>
          <w:rFonts w:ascii="Book Antiqua" w:hAnsi="Book Antiqua"/>
          <w:b/>
          <w:bCs/>
        </w:rPr>
      </w:pPr>
      <w:r w:rsidRPr="00E20B40">
        <w:rPr>
          <w:rFonts w:ascii="Book Antiqua" w:hAnsi="Book Antiqua"/>
          <w:b/>
          <w:bCs/>
        </w:rPr>
        <w:t>Table 6 Blood sampling across the 155</w:t>
      </w:r>
      <w:r w:rsidRPr="00E20B40">
        <w:rPr>
          <w:rFonts w:ascii="Book Antiqua" w:hAnsi="Book Antiqua"/>
          <w:b/>
          <w:bCs/>
          <w:vertAlign w:val="superscript"/>
        </w:rPr>
        <w:t>1</w:t>
      </w:r>
      <w:r w:rsidRPr="00E20B40">
        <w:rPr>
          <w:rFonts w:ascii="Book Antiqua" w:hAnsi="Book Antiqua"/>
          <w:b/>
          <w:bCs/>
        </w:rPr>
        <w:t xml:space="preserve"> </w:t>
      </w:r>
      <w:proofErr w:type="spellStart"/>
      <w:r w:rsidRPr="00E20B40">
        <w:rPr>
          <w:rFonts w:ascii="Book Antiqua" w:hAnsi="Book Antiqua"/>
          <w:b/>
          <w:bCs/>
        </w:rPr>
        <w:t>glycaemic</w:t>
      </w:r>
      <w:proofErr w:type="spellEnd"/>
      <w:r w:rsidRPr="00E20B40">
        <w:rPr>
          <w:rFonts w:ascii="Book Antiqua" w:hAnsi="Book Antiqua"/>
          <w:b/>
          <w:bCs/>
        </w:rPr>
        <w:t xml:space="preserve"> index papers</w:t>
      </w:r>
    </w:p>
    <w:tbl>
      <w:tblPr>
        <w:tblW w:w="12697" w:type="dxa"/>
        <w:tblInd w:w="108" w:type="dxa"/>
        <w:tblLook w:val="04A0" w:firstRow="1" w:lastRow="0" w:firstColumn="1" w:lastColumn="0" w:noHBand="0" w:noVBand="1"/>
      </w:tblPr>
      <w:tblGrid>
        <w:gridCol w:w="2453"/>
        <w:gridCol w:w="2561"/>
        <w:gridCol w:w="2561"/>
        <w:gridCol w:w="2561"/>
        <w:gridCol w:w="2561"/>
      </w:tblGrid>
      <w:tr w:rsidR="00E20B40" w:rsidRPr="00E20B40" w14:paraId="146E3B14" w14:textId="77777777" w:rsidTr="00221DE4">
        <w:trPr>
          <w:trHeight w:val="647"/>
        </w:trPr>
        <w:tc>
          <w:tcPr>
            <w:tcW w:w="2453" w:type="dxa"/>
            <w:tcBorders>
              <w:top w:val="single" w:sz="4" w:space="0" w:color="auto"/>
              <w:bottom w:val="single" w:sz="4" w:space="0" w:color="auto"/>
            </w:tcBorders>
            <w:shd w:val="clear" w:color="auto" w:fill="auto"/>
            <w:vAlign w:val="center"/>
            <w:hideMark/>
          </w:tcPr>
          <w:p w14:paraId="26E7F158"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Capillary</w:t>
            </w:r>
          </w:p>
        </w:tc>
        <w:tc>
          <w:tcPr>
            <w:tcW w:w="2561" w:type="dxa"/>
            <w:tcBorders>
              <w:top w:val="single" w:sz="4" w:space="0" w:color="auto"/>
              <w:bottom w:val="single" w:sz="4" w:space="0" w:color="auto"/>
            </w:tcBorders>
            <w:shd w:val="clear" w:color="auto" w:fill="auto"/>
            <w:vAlign w:val="center"/>
            <w:hideMark/>
          </w:tcPr>
          <w:p w14:paraId="2B2275FE"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Venous</w:t>
            </w:r>
          </w:p>
        </w:tc>
        <w:tc>
          <w:tcPr>
            <w:tcW w:w="2561" w:type="dxa"/>
            <w:tcBorders>
              <w:top w:val="single" w:sz="4" w:space="0" w:color="auto"/>
              <w:bottom w:val="single" w:sz="4" w:space="0" w:color="auto"/>
            </w:tcBorders>
            <w:shd w:val="clear" w:color="auto" w:fill="auto"/>
            <w:vAlign w:val="center"/>
            <w:hideMark/>
          </w:tcPr>
          <w:p w14:paraId="64154D84"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Intravenous catheter</w:t>
            </w:r>
          </w:p>
        </w:tc>
        <w:tc>
          <w:tcPr>
            <w:tcW w:w="2561" w:type="dxa"/>
            <w:tcBorders>
              <w:top w:val="single" w:sz="4" w:space="0" w:color="auto"/>
              <w:bottom w:val="single" w:sz="4" w:space="0" w:color="auto"/>
            </w:tcBorders>
            <w:shd w:val="clear" w:color="auto" w:fill="auto"/>
            <w:vAlign w:val="center"/>
            <w:hideMark/>
          </w:tcPr>
          <w:p w14:paraId="204B9C4B"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Continuous glucose monitor</w:t>
            </w:r>
          </w:p>
        </w:tc>
        <w:tc>
          <w:tcPr>
            <w:tcW w:w="2561" w:type="dxa"/>
            <w:tcBorders>
              <w:top w:val="single" w:sz="4" w:space="0" w:color="auto"/>
              <w:bottom w:val="single" w:sz="4" w:space="0" w:color="auto"/>
            </w:tcBorders>
            <w:shd w:val="clear" w:color="auto" w:fill="auto"/>
            <w:vAlign w:val="center"/>
            <w:hideMark/>
          </w:tcPr>
          <w:p w14:paraId="0FB7ACD6" w14:textId="77777777" w:rsidR="00E20B40" w:rsidRPr="00E20B40" w:rsidRDefault="00E20B40" w:rsidP="00E20B40">
            <w:pPr>
              <w:spacing w:line="360" w:lineRule="auto"/>
              <w:rPr>
                <w:rFonts w:ascii="Book Antiqua" w:eastAsia="Times New Roman" w:hAnsi="Book Antiqua"/>
                <w:b/>
                <w:bCs/>
                <w:color w:val="000000"/>
                <w:lang w:eastAsia="en-AU"/>
              </w:rPr>
            </w:pPr>
            <w:r w:rsidRPr="00E20B40">
              <w:rPr>
                <w:rFonts w:ascii="Book Antiqua" w:eastAsia="Times New Roman" w:hAnsi="Book Antiqua"/>
                <w:b/>
                <w:bCs/>
                <w:color w:val="000000"/>
                <w:lang w:eastAsia="en-AU"/>
              </w:rPr>
              <w:t>Not specified</w:t>
            </w:r>
          </w:p>
        </w:tc>
      </w:tr>
      <w:tr w:rsidR="00E20B40" w:rsidRPr="00E20B40" w14:paraId="55075A0C" w14:textId="77777777" w:rsidTr="00221DE4">
        <w:trPr>
          <w:trHeight w:val="323"/>
        </w:trPr>
        <w:tc>
          <w:tcPr>
            <w:tcW w:w="2453" w:type="dxa"/>
            <w:tcBorders>
              <w:top w:val="single" w:sz="4" w:space="0" w:color="auto"/>
              <w:bottom w:val="single" w:sz="4" w:space="0" w:color="auto"/>
            </w:tcBorders>
            <w:shd w:val="clear" w:color="auto" w:fill="auto"/>
            <w:vAlign w:val="center"/>
            <w:hideMark/>
          </w:tcPr>
          <w:p w14:paraId="63DD1D9E"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123</w:t>
            </w:r>
          </w:p>
        </w:tc>
        <w:tc>
          <w:tcPr>
            <w:tcW w:w="2561" w:type="dxa"/>
            <w:tcBorders>
              <w:top w:val="single" w:sz="4" w:space="0" w:color="auto"/>
              <w:bottom w:val="single" w:sz="4" w:space="0" w:color="auto"/>
            </w:tcBorders>
            <w:shd w:val="clear" w:color="auto" w:fill="auto"/>
            <w:vAlign w:val="center"/>
            <w:hideMark/>
          </w:tcPr>
          <w:p w14:paraId="34C62ECF"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24</w:t>
            </w:r>
          </w:p>
        </w:tc>
        <w:tc>
          <w:tcPr>
            <w:tcW w:w="2561" w:type="dxa"/>
            <w:tcBorders>
              <w:top w:val="single" w:sz="4" w:space="0" w:color="auto"/>
              <w:bottom w:val="single" w:sz="4" w:space="0" w:color="auto"/>
            </w:tcBorders>
            <w:shd w:val="clear" w:color="auto" w:fill="auto"/>
            <w:vAlign w:val="center"/>
            <w:hideMark/>
          </w:tcPr>
          <w:p w14:paraId="31FE9111"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7</w:t>
            </w:r>
          </w:p>
        </w:tc>
        <w:tc>
          <w:tcPr>
            <w:tcW w:w="2561" w:type="dxa"/>
            <w:tcBorders>
              <w:top w:val="single" w:sz="4" w:space="0" w:color="auto"/>
              <w:bottom w:val="single" w:sz="4" w:space="0" w:color="auto"/>
            </w:tcBorders>
            <w:shd w:val="clear" w:color="auto" w:fill="auto"/>
            <w:vAlign w:val="center"/>
            <w:hideMark/>
          </w:tcPr>
          <w:p w14:paraId="0E10192A"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1</w:t>
            </w:r>
          </w:p>
        </w:tc>
        <w:tc>
          <w:tcPr>
            <w:tcW w:w="2561" w:type="dxa"/>
            <w:tcBorders>
              <w:top w:val="single" w:sz="4" w:space="0" w:color="auto"/>
              <w:bottom w:val="single" w:sz="4" w:space="0" w:color="auto"/>
            </w:tcBorders>
            <w:shd w:val="clear" w:color="auto" w:fill="auto"/>
            <w:vAlign w:val="center"/>
            <w:hideMark/>
          </w:tcPr>
          <w:p w14:paraId="1AA20786" w14:textId="77777777" w:rsidR="00E20B40" w:rsidRPr="00E20B40" w:rsidRDefault="00E20B40" w:rsidP="00E20B40">
            <w:pPr>
              <w:spacing w:line="360" w:lineRule="auto"/>
              <w:rPr>
                <w:rFonts w:ascii="Book Antiqua" w:eastAsia="Times New Roman" w:hAnsi="Book Antiqua"/>
                <w:color w:val="000000"/>
                <w:lang w:eastAsia="en-AU"/>
              </w:rPr>
            </w:pPr>
            <w:r w:rsidRPr="00E20B40">
              <w:rPr>
                <w:rFonts w:ascii="Book Antiqua" w:eastAsia="Times New Roman" w:hAnsi="Book Antiqua"/>
                <w:color w:val="000000"/>
                <w:lang w:eastAsia="en-AU"/>
              </w:rPr>
              <w:t>7</w:t>
            </w:r>
          </w:p>
        </w:tc>
      </w:tr>
    </w:tbl>
    <w:p w14:paraId="0855CB09" w14:textId="4EEB2C60" w:rsidR="009775B7" w:rsidRDefault="00E20B40" w:rsidP="002C23E4">
      <w:pPr>
        <w:spacing w:line="360" w:lineRule="auto"/>
        <w:jc w:val="both"/>
        <w:rPr>
          <w:rFonts w:ascii="Book Antiqua" w:hAnsi="Book Antiqua"/>
        </w:rPr>
      </w:pPr>
      <w:r w:rsidRPr="00E20B40">
        <w:rPr>
          <w:rFonts w:ascii="Book Antiqua" w:hAnsi="Book Antiqua"/>
          <w:vertAlign w:val="superscript"/>
        </w:rPr>
        <w:t>1</w:t>
      </w:r>
      <w:r w:rsidRPr="00E20B40">
        <w:rPr>
          <w:rFonts w:ascii="Book Antiqua" w:hAnsi="Book Antiqua"/>
        </w:rPr>
        <w:t>Because some papers compared mixed methods and compared reference standards combined total of table entries is &gt;</w:t>
      </w:r>
      <w:r>
        <w:rPr>
          <w:rFonts w:ascii="Book Antiqua" w:hAnsi="Book Antiqua"/>
        </w:rPr>
        <w:t xml:space="preserve"> </w:t>
      </w:r>
      <w:r w:rsidRPr="00E20B40">
        <w:rPr>
          <w:rFonts w:ascii="Book Antiqua" w:hAnsi="Book Antiqua"/>
        </w:rPr>
        <w:t>155.</w:t>
      </w:r>
    </w:p>
    <w:p w14:paraId="2F124D8C" w14:textId="77777777" w:rsidR="009775B7" w:rsidRDefault="009775B7">
      <w:pPr>
        <w:rPr>
          <w:rFonts w:ascii="Book Antiqua" w:hAnsi="Book Antiqua"/>
        </w:rPr>
      </w:pPr>
      <w:r>
        <w:rPr>
          <w:rFonts w:ascii="Book Antiqua" w:hAnsi="Book Antiqua"/>
        </w:rPr>
        <w:br w:type="page"/>
      </w:r>
    </w:p>
    <w:p w14:paraId="421FF2F3" w14:textId="77777777" w:rsidR="009775B7" w:rsidRDefault="009775B7" w:rsidP="009775B7">
      <w:pPr>
        <w:jc w:val="center"/>
        <w:rPr>
          <w:rFonts w:ascii="Book Antiqua" w:hAnsi="Book Antiqua"/>
          <w:lang w:eastAsia="zh-CN"/>
        </w:rPr>
      </w:pPr>
    </w:p>
    <w:p w14:paraId="5EB83229" w14:textId="77777777" w:rsidR="009775B7" w:rsidRDefault="009775B7" w:rsidP="009775B7">
      <w:pPr>
        <w:jc w:val="center"/>
        <w:rPr>
          <w:rFonts w:ascii="Book Antiqua" w:hAnsi="Book Antiqua"/>
          <w:lang w:eastAsia="zh-CN"/>
        </w:rPr>
      </w:pPr>
    </w:p>
    <w:p w14:paraId="5B693F96" w14:textId="77777777" w:rsidR="009775B7" w:rsidRDefault="009775B7" w:rsidP="009775B7">
      <w:pPr>
        <w:jc w:val="center"/>
        <w:rPr>
          <w:rFonts w:ascii="Book Antiqua" w:hAnsi="Book Antiqua"/>
          <w:lang w:eastAsia="zh-CN"/>
        </w:rPr>
      </w:pPr>
    </w:p>
    <w:p w14:paraId="6FB93E86" w14:textId="77777777" w:rsidR="009775B7" w:rsidRDefault="009775B7" w:rsidP="009775B7">
      <w:pPr>
        <w:jc w:val="center"/>
        <w:rPr>
          <w:rFonts w:ascii="Book Antiqua" w:hAnsi="Book Antiqua"/>
          <w:lang w:eastAsia="zh-CN"/>
        </w:rPr>
      </w:pPr>
    </w:p>
    <w:p w14:paraId="30A07D23" w14:textId="77777777" w:rsidR="009775B7" w:rsidRDefault="009775B7" w:rsidP="009775B7">
      <w:pPr>
        <w:jc w:val="center"/>
        <w:rPr>
          <w:rFonts w:ascii="Book Antiqua" w:hAnsi="Book Antiqua"/>
          <w:lang w:eastAsia="zh-CN"/>
        </w:rPr>
      </w:pPr>
      <w:r>
        <w:rPr>
          <w:rFonts w:ascii="Book Antiqua" w:hAnsi="Book Antiqua"/>
          <w:noProof/>
          <w:lang w:eastAsia="zh-CN"/>
        </w:rPr>
        <w:drawing>
          <wp:inline distT="0" distB="0" distL="0" distR="0" wp14:anchorId="2EB942FC" wp14:editId="144B9A7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ED751E" w14:textId="77777777" w:rsidR="009775B7" w:rsidRDefault="009775B7" w:rsidP="009775B7">
      <w:pPr>
        <w:jc w:val="center"/>
        <w:rPr>
          <w:rFonts w:ascii="Book Antiqua" w:hAnsi="Book Antiqua"/>
          <w:lang w:eastAsia="zh-CN"/>
        </w:rPr>
      </w:pPr>
    </w:p>
    <w:p w14:paraId="0BB2CBBB" w14:textId="77777777" w:rsidR="009775B7" w:rsidRPr="00763D22" w:rsidRDefault="009775B7" w:rsidP="009775B7">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53E7184" w14:textId="77777777" w:rsidR="009775B7" w:rsidRPr="00763D22" w:rsidRDefault="009775B7" w:rsidP="009775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795B1B7" w14:textId="77777777" w:rsidR="009775B7" w:rsidRPr="00763D22" w:rsidRDefault="009775B7" w:rsidP="009775B7">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4CF8E60" w14:textId="77777777" w:rsidR="009775B7" w:rsidRPr="00763D22" w:rsidRDefault="009775B7" w:rsidP="009775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995CB00" w14:textId="77777777" w:rsidR="009775B7" w:rsidRPr="00763D22" w:rsidRDefault="009775B7" w:rsidP="009775B7">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299757A" w14:textId="77777777" w:rsidR="009775B7" w:rsidRPr="00763D22" w:rsidRDefault="009775B7" w:rsidP="009775B7">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43C7ED1" w14:textId="77777777" w:rsidR="009775B7" w:rsidRDefault="009775B7" w:rsidP="009775B7">
      <w:pPr>
        <w:jc w:val="center"/>
        <w:rPr>
          <w:rFonts w:ascii="Book Antiqua" w:hAnsi="Book Antiqua"/>
          <w:lang w:eastAsia="zh-CN"/>
        </w:rPr>
      </w:pPr>
    </w:p>
    <w:p w14:paraId="4FDA0C4A" w14:textId="77777777" w:rsidR="009775B7" w:rsidRDefault="009775B7" w:rsidP="009775B7">
      <w:pPr>
        <w:jc w:val="center"/>
        <w:rPr>
          <w:rFonts w:ascii="Book Antiqua" w:hAnsi="Book Antiqua"/>
          <w:lang w:eastAsia="zh-CN"/>
        </w:rPr>
      </w:pPr>
    </w:p>
    <w:p w14:paraId="7B16502A" w14:textId="77777777" w:rsidR="009775B7" w:rsidRDefault="009775B7" w:rsidP="009775B7">
      <w:pPr>
        <w:jc w:val="center"/>
        <w:rPr>
          <w:rFonts w:ascii="Book Antiqua" w:hAnsi="Book Antiqua"/>
          <w:lang w:eastAsia="zh-CN"/>
        </w:rPr>
      </w:pPr>
    </w:p>
    <w:p w14:paraId="220E60EF" w14:textId="77777777" w:rsidR="009775B7" w:rsidRDefault="009775B7" w:rsidP="009775B7">
      <w:pPr>
        <w:jc w:val="center"/>
        <w:rPr>
          <w:rFonts w:ascii="Book Antiqua" w:hAnsi="Book Antiqua"/>
          <w:lang w:eastAsia="zh-CN"/>
        </w:rPr>
      </w:pPr>
      <w:r>
        <w:rPr>
          <w:rFonts w:ascii="Book Antiqua" w:hAnsi="Book Antiqua"/>
          <w:noProof/>
          <w:lang w:eastAsia="zh-CN"/>
        </w:rPr>
        <w:drawing>
          <wp:inline distT="0" distB="0" distL="0" distR="0" wp14:anchorId="33715D56" wp14:editId="1F16762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CA9661A" w14:textId="77777777" w:rsidR="009775B7" w:rsidRDefault="009775B7" w:rsidP="009775B7">
      <w:pPr>
        <w:jc w:val="center"/>
        <w:rPr>
          <w:rFonts w:ascii="Book Antiqua" w:hAnsi="Book Antiqua"/>
          <w:lang w:eastAsia="zh-CN"/>
        </w:rPr>
      </w:pPr>
    </w:p>
    <w:p w14:paraId="29BEAC8B" w14:textId="77777777" w:rsidR="009775B7" w:rsidRDefault="009775B7" w:rsidP="009775B7">
      <w:pPr>
        <w:jc w:val="center"/>
        <w:rPr>
          <w:rFonts w:ascii="Book Antiqua" w:hAnsi="Book Antiqua"/>
          <w:lang w:eastAsia="zh-CN"/>
        </w:rPr>
      </w:pPr>
    </w:p>
    <w:p w14:paraId="12EE13B6" w14:textId="77777777" w:rsidR="009775B7" w:rsidRDefault="009775B7" w:rsidP="009775B7">
      <w:pPr>
        <w:jc w:val="center"/>
        <w:rPr>
          <w:rFonts w:ascii="Book Antiqua" w:hAnsi="Book Antiqua"/>
          <w:lang w:eastAsia="zh-CN"/>
        </w:rPr>
      </w:pPr>
    </w:p>
    <w:p w14:paraId="5276DDF8" w14:textId="77777777" w:rsidR="009775B7" w:rsidRDefault="009775B7" w:rsidP="009775B7">
      <w:pPr>
        <w:jc w:val="center"/>
        <w:rPr>
          <w:rFonts w:ascii="Book Antiqua" w:hAnsi="Book Antiqua"/>
          <w:lang w:eastAsia="zh-CN"/>
        </w:rPr>
      </w:pPr>
    </w:p>
    <w:p w14:paraId="352E5D6B" w14:textId="77777777" w:rsidR="009775B7" w:rsidRDefault="009775B7" w:rsidP="009775B7">
      <w:pPr>
        <w:jc w:val="center"/>
        <w:rPr>
          <w:rFonts w:ascii="Book Antiqua" w:hAnsi="Book Antiqua"/>
          <w:lang w:eastAsia="zh-CN"/>
        </w:rPr>
      </w:pPr>
    </w:p>
    <w:p w14:paraId="4EC2A20B" w14:textId="77777777" w:rsidR="009775B7" w:rsidRDefault="009775B7" w:rsidP="009775B7">
      <w:pPr>
        <w:jc w:val="center"/>
        <w:rPr>
          <w:rFonts w:ascii="Book Antiqua" w:hAnsi="Book Antiqua"/>
          <w:lang w:eastAsia="zh-CN"/>
        </w:rPr>
      </w:pPr>
    </w:p>
    <w:p w14:paraId="1BCF6779" w14:textId="77777777" w:rsidR="009775B7" w:rsidRDefault="009775B7" w:rsidP="009775B7">
      <w:pPr>
        <w:jc w:val="center"/>
        <w:rPr>
          <w:rFonts w:ascii="Book Antiqua" w:hAnsi="Book Antiqua"/>
          <w:lang w:eastAsia="zh-CN"/>
        </w:rPr>
      </w:pPr>
    </w:p>
    <w:p w14:paraId="7EC160E0" w14:textId="77777777" w:rsidR="009775B7" w:rsidRDefault="009775B7" w:rsidP="009775B7">
      <w:pPr>
        <w:jc w:val="center"/>
        <w:rPr>
          <w:rFonts w:ascii="Book Antiqua" w:hAnsi="Book Antiqua"/>
          <w:lang w:eastAsia="zh-CN"/>
        </w:rPr>
      </w:pPr>
    </w:p>
    <w:p w14:paraId="5BAE5BFF" w14:textId="77777777" w:rsidR="009775B7" w:rsidRDefault="009775B7" w:rsidP="009775B7">
      <w:pPr>
        <w:jc w:val="center"/>
        <w:rPr>
          <w:rFonts w:ascii="Book Antiqua" w:hAnsi="Book Antiqua"/>
          <w:lang w:eastAsia="zh-CN"/>
        </w:rPr>
      </w:pPr>
    </w:p>
    <w:p w14:paraId="4B0C31C2" w14:textId="77777777" w:rsidR="009775B7" w:rsidRPr="00763D22" w:rsidRDefault="009775B7" w:rsidP="009775B7">
      <w:pPr>
        <w:jc w:val="right"/>
        <w:rPr>
          <w:rFonts w:ascii="Book Antiqua" w:hAnsi="Book Antiqua"/>
          <w:color w:val="000000" w:themeColor="text1"/>
          <w:lang w:eastAsia="zh-CN"/>
        </w:rPr>
      </w:pPr>
    </w:p>
    <w:p w14:paraId="2DDDBD70" w14:textId="77777777" w:rsidR="009775B7" w:rsidRPr="00763D22" w:rsidRDefault="009775B7" w:rsidP="009775B7">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ED57B62" w14:textId="77777777" w:rsidR="00E20B40" w:rsidRPr="00E20B40" w:rsidRDefault="00E20B40" w:rsidP="002C23E4">
      <w:pPr>
        <w:spacing w:line="360" w:lineRule="auto"/>
        <w:jc w:val="both"/>
        <w:rPr>
          <w:rFonts w:ascii="Book Antiqua" w:hAnsi="Book Antiqua"/>
        </w:rPr>
      </w:pPr>
    </w:p>
    <w:sectPr w:rsidR="00E20B40" w:rsidRPr="00E20B40" w:rsidSect="009775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BDF38" w14:textId="77777777" w:rsidR="001E48D3" w:rsidRDefault="001E48D3" w:rsidP="00D03593">
      <w:r>
        <w:separator/>
      </w:r>
    </w:p>
  </w:endnote>
  <w:endnote w:type="continuationSeparator" w:id="0">
    <w:p w14:paraId="1EF1DA31" w14:textId="77777777" w:rsidR="001E48D3" w:rsidRDefault="001E48D3" w:rsidP="00D0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51688"/>
      <w:docPartObj>
        <w:docPartGallery w:val="Page Numbers (Bottom of Page)"/>
        <w:docPartUnique/>
      </w:docPartObj>
    </w:sdtPr>
    <w:sdtEndPr/>
    <w:sdtContent>
      <w:sdt>
        <w:sdtPr>
          <w:id w:val="-1705238520"/>
          <w:docPartObj>
            <w:docPartGallery w:val="Page Numbers (Top of Page)"/>
            <w:docPartUnique/>
          </w:docPartObj>
        </w:sdtPr>
        <w:sdtEndPr/>
        <w:sdtContent>
          <w:p w14:paraId="657624CB" w14:textId="28CAEEFD" w:rsidR="00B26E3C" w:rsidRDefault="00B26E3C" w:rsidP="00D03593">
            <w:pPr>
              <w:pStyle w:val="a8"/>
              <w:jc w:val="right"/>
            </w:pPr>
            <w:r>
              <w:rPr>
                <w:lang w:val="zh-CN" w:eastAsia="zh-CN"/>
              </w:rPr>
              <w:t xml:space="preserve"> </w:t>
            </w:r>
            <w:r w:rsidRPr="00D03593">
              <w:rPr>
                <w:rFonts w:ascii="Book Antiqua" w:hAnsi="Book Antiqua"/>
                <w:sz w:val="21"/>
                <w:szCs w:val="21"/>
              </w:rPr>
              <w:fldChar w:fldCharType="begin"/>
            </w:r>
            <w:r w:rsidRPr="00D03593">
              <w:rPr>
                <w:rFonts w:ascii="Book Antiqua" w:hAnsi="Book Antiqua"/>
                <w:sz w:val="21"/>
                <w:szCs w:val="21"/>
              </w:rPr>
              <w:instrText>PAGE</w:instrText>
            </w:r>
            <w:r w:rsidRPr="00D03593">
              <w:rPr>
                <w:rFonts w:ascii="Book Antiqua" w:hAnsi="Book Antiqua"/>
                <w:sz w:val="21"/>
                <w:szCs w:val="21"/>
              </w:rPr>
              <w:fldChar w:fldCharType="separate"/>
            </w:r>
            <w:r w:rsidR="006805A7">
              <w:rPr>
                <w:rFonts w:ascii="Book Antiqua" w:hAnsi="Book Antiqua"/>
                <w:noProof/>
                <w:sz w:val="21"/>
                <w:szCs w:val="21"/>
              </w:rPr>
              <w:t>3</w:t>
            </w:r>
            <w:r w:rsidRPr="00D03593">
              <w:rPr>
                <w:rFonts w:ascii="Book Antiqua" w:hAnsi="Book Antiqua"/>
                <w:sz w:val="21"/>
                <w:szCs w:val="21"/>
              </w:rPr>
              <w:fldChar w:fldCharType="end"/>
            </w:r>
            <w:r w:rsidRPr="00D03593">
              <w:rPr>
                <w:rFonts w:ascii="Book Antiqua" w:hAnsi="Book Antiqua"/>
                <w:sz w:val="21"/>
                <w:szCs w:val="21"/>
                <w:lang w:val="zh-CN" w:eastAsia="zh-CN"/>
              </w:rPr>
              <w:t xml:space="preserve"> / </w:t>
            </w:r>
            <w:r w:rsidRPr="00D03593">
              <w:rPr>
                <w:rFonts w:ascii="Book Antiqua" w:hAnsi="Book Antiqua"/>
                <w:sz w:val="21"/>
                <w:szCs w:val="21"/>
              </w:rPr>
              <w:fldChar w:fldCharType="begin"/>
            </w:r>
            <w:r w:rsidRPr="00D03593">
              <w:rPr>
                <w:rFonts w:ascii="Book Antiqua" w:hAnsi="Book Antiqua"/>
                <w:sz w:val="21"/>
                <w:szCs w:val="21"/>
              </w:rPr>
              <w:instrText>NUMPAGES</w:instrText>
            </w:r>
            <w:r w:rsidRPr="00D03593">
              <w:rPr>
                <w:rFonts w:ascii="Book Antiqua" w:hAnsi="Book Antiqua"/>
                <w:sz w:val="21"/>
                <w:szCs w:val="21"/>
              </w:rPr>
              <w:fldChar w:fldCharType="separate"/>
            </w:r>
            <w:r w:rsidR="006805A7">
              <w:rPr>
                <w:rFonts w:ascii="Book Antiqua" w:hAnsi="Book Antiqua"/>
                <w:noProof/>
                <w:sz w:val="21"/>
                <w:szCs w:val="21"/>
              </w:rPr>
              <w:t>41</w:t>
            </w:r>
            <w:r w:rsidRPr="00D03593">
              <w:rPr>
                <w:rFonts w:ascii="Book Antiqua" w:hAnsi="Book Antiqua"/>
                <w:sz w:val="21"/>
                <w:szCs w:val="21"/>
              </w:rPr>
              <w:fldChar w:fldCharType="end"/>
            </w:r>
          </w:p>
        </w:sdtContent>
      </w:sdt>
    </w:sdtContent>
  </w:sdt>
  <w:p w14:paraId="7125CF7E" w14:textId="77777777" w:rsidR="00B26E3C" w:rsidRDefault="00B26E3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505FD" w14:textId="77777777" w:rsidR="001E48D3" w:rsidRDefault="001E48D3" w:rsidP="00D03593">
      <w:r>
        <w:separator/>
      </w:r>
    </w:p>
  </w:footnote>
  <w:footnote w:type="continuationSeparator" w:id="0">
    <w:p w14:paraId="4D6886E0" w14:textId="77777777" w:rsidR="001E48D3" w:rsidRDefault="001E48D3" w:rsidP="00D03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67DA"/>
    <w:rsid w:val="00007F61"/>
    <w:rsid w:val="00012486"/>
    <w:rsid w:val="00014A2E"/>
    <w:rsid w:val="00036A84"/>
    <w:rsid w:val="000436B2"/>
    <w:rsid w:val="00043E57"/>
    <w:rsid w:val="00045587"/>
    <w:rsid w:val="00061022"/>
    <w:rsid w:val="00063C89"/>
    <w:rsid w:val="000727B9"/>
    <w:rsid w:val="00072E45"/>
    <w:rsid w:val="0007589B"/>
    <w:rsid w:val="0007753B"/>
    <w:rsid w:val="00081177"/>
    <w:rsid w:val="00087118"/>
    <w:rsid w:val="00091117"/>
    <w:rsid w:val="000B5AA8"/>
    <w:rsid w:val="000D4219"/>
    <w:rsid w:val="000F53EE"/>
    <w:rsid w:val="00100EA5"/>
    <w:rsid w:val="0010126A"/>
    <w:rsid w:val="00110F4B"/>
    <w:rsid w:val="00115C3A"/>
    <w:rsid w:val="0015636F"/>
    <w:rsid w:val="0015751F"/>
    <w:rsid w:val="00183C9B"/>
    <w:rsid w:val="0018526C"/>
    <w:rsid w:val="001A3B6A"/>
    <w:rsid w:val="001A4E98"/>
    <w:rsid w:val="001A7329"/>
    <w:rsid w:val="001C283A"/>
    <w:rsid w:val="001E13F4"/>
    <w:rsid w:val="001E48D3"/>
    <w:rsid w:val="001F1448"/>
    <w:rsid w:val="00205424"/>
    <w:rsid w:val="002156B0"/>
    <w:rsid w:val="002173D9"/>
    <w:rsid w:val="00221C6A"/>
    <w:rsid w:val="00221DE4"/>
    <w:rsid w:val="00231166"/>
    <w:rsid w:val="00235266"/>
    <w:rsid w:val="00237011"/>
    <w:rsid w:val="00243C7F"/>
    <w:rsid w:val="002447B0"/>
    <w:rsid w:val="00245500"/>
    <w:rsid w:val="00246CFA"/>
    <w:rsid w:val="0026213D"/>
    <w:rsid w:val="00264911"/>
    <w:rsid w:val="00276426"/>
    <w:rsid w:val="0027746E"/>
    <w:rsid w:val="002874D3"/>
    <w:rsid w:val="00291EC9"/>
    <w:rsid w:val="00294808"/>
    <w:rsid w:val="00295830"/>
    <w:rsid w:val="002C23E4"/>
    <w:rsid w:val="002C65FE"/>
    <w:rsid w:val="0031342C"/>
    <w:rsid w:val="00314236"/>
    <w:rsid w:val="003153E5"/>
    <w:rsid w:val="00320764"/>
    <w:rsid w:val="003401D8"/>
    <w:rsid w:val="00345D9B"/>
    <w:rsid w:val="00362C91"/>
    <w:rsid w:val="003750AD"/>
    <w:rsid w:val="003755FF"/>
    <w:rsid w:val="00376263"/>
    <w:rsid w:val="00376B4E"/>
    <w:rsid w:val="00376FC9"/>
    <w:rsid w:val="00382A10"/>
    <w:rsid w:val="00383CFE"/>
    <w:rsid w:val="00385273"/>
    <w:rsid w:val="00386B03"/>
    <w:rsid w:val="003A0DEE"/>
    <w:rsid w:val="003B6ED7"/>
    <w:rsid w:val="003C6615"/>
    <w:rsid w:val="003E08F3"/>
    <w:rsid w:val="003E34A4"/>
    <w:rsid w:val="003E5082"/>
    <w:rsid w:val="00405FBF"/>
    <w:rsid w:val="00413683"/>
    <w:rsid w:val="00415DF5"/>
    <w:rsid w:val="0042023F"/>
    <w:rsid w:val="0042096B"/>
    <w:rsid w:val="00424D65"/>
    <w:rsid w:val="00427B67"/>
    <w:rsid w:val="00442CCC"/>
    <w:rsid w:val="00475A0A"/>
    <w:rsid w:val="00482C22"/>
    <w:rsid w:val="00494018"/>
    <w:rsid w:val="004A7BB3"/>
    <w:rsid w:val="004B0A19"/>
    <w:rsid w:val="004C7893"/>
    <w:rsid w:val="004D3338"/>
    <w:rsid w:val="004D6ABE"/>
    <w:rsid w:val="004E00D8"/>
    <w:rsid w:val="004E1B7C"/>
    <w:rsid w:val="004F5F20"/>
    <w:rsid w:val="00503A89"/>
    <w:rsid w:val="00510622"/>
    <w:rsid w:val="005244E6"/>
    <w:rsid w:val="0052570F"/>
    <w:rsid w:val="005514AF"/>
    <w:rsid w:val="00552762"/>
    <w:rsid w:val="005527C6"/>
    <w:rsid w:val="005537F4"/>
    <w:rsid w:val="00555206"/>
    <w:rsid w:val="005559FD"/>
    <w:rsid w:val="005610A4"/>
    <w:rsid w:val="00561AC7"/>
    <w:rsid w:val="00566EB2"/>
    <w:rsid w:val="005937FC"/>
    <w:rsid w:val="00596720"/>
    <w:rsid w:val="005A46D2"/>
    <w:rsid w:val="005B00B9"/>
    <w:rsid w:val="005B1220"/>
    <w:rsid w:val="005D0437"/>
    <w:rsid w:val="005F058B"/>
    <w:rsid w:val="005F3271"/>
    <w:rsid w:val="00601E08"/>
    <w:rsid w:val="00627A7B"/>
    <w:rsid w:val="006351BC"/>
    <w:rsid w:val="006373F2"/>
    <w:rsid w:val="006454DB"/>
    <w:rsid w:val="00654047"/>
    <w:rsid w:val="0066413C"/>
    <w:rsid w:val="006805A7"/>
    <w:rsid w:val="00684B2F"/>
    <w:rsid w:val="006B66D7"/>
    <w:rsid w:val="006C087D"/>
    <w:rsid w:val="006C3025"/>
    <w:rsid w:val="006D424A"/>
    <w:rsid w:val="006E2DD8"/>
    <w:rsid w:val="006E7696"/>
    <w:rsid w:val="006F0FFD"/>
    <w:rsid w:val="006F2883"/>
    <w:rsid w:val="006F55A6"/>
    <w:rsid w:val="00713831"/>
    <w:rsid w:val="00715729"/>
    <w:rsid w:val="00715F66"/>
    <w:rsid w:val="007211EA"/>
    <w:rsid w:val="00727984"/>
    <w:rsid w:val="00745631"/>
    <w:rsid w:val="0074739D"/>
    <w:rsid w:val="00754E65"/>
    <w:rsid w:val="00762179"/>
    <w:rsid w:val="00766310"/>
    <w:rsid w:val="007679E1"/>
    <w:rsid w:val="00770290"/>
    <w:rsid w:val="00773221"/>
    <w:rsid w:val="0077623C"/>
    <w:rsid w:val="007779A5"/>
    <w:rsid w:val="007811EF"/>
    <w:rsid w:val="00790634"/>
    <w:rsid w:val="00797871"/>
    <w:rsid w:val="007A2076"/>
    <w:rsid w:val="007A5D18"/>
    <w:rsid w:val="007B441D"/>
    <w:rsid w:val="007C0FC0"/>
    <w:rsid w:val="007C19BE"/>
    <w:rsid w:val="007C2265"/>
    <w:rsid w:val="007D2E87"/>
    <w:rsid w:val="007F604F"/>
    <w:rsid w:val="007F7F65"/>
    <w:rsid w:val="00800123"/>
    <w:rsid w:val="00807FCD"/>
    <w:rsid w:val="00815366"/>
    <w:rsid w:val="00815E81"/>
    <w:rsid w:val="008210C3"/>
    <w:rsid w:val="00830D31"/>
    <w:rsid w:val="00832825"/>
    <w:rsid w:val="0083613B"/>
    <w:rsid w:val="00867A7C"/>
    <w:rsid w:val="00873704"/>
    <w:rsid w:val="00876237"/>
    <w:rsid w:val="008814FE"/>
    <w:rsid w:val="008978D1"/>
    <w:rsid w:val="008B7210"/>
    <w:rsid w:val="008B7292"/>
    <w:rsid w:val="008C5E87"/>
    <w:rsid w:val="008D108E"/>
    <w:rsid w:val="008E4B50"/>
    <w:rsid w:val="008F0004"/>
    <w:rsid w:val="008F2058"/>
    <w:rsid w:val="008F54B9"/>
    <w:rsid w:val="009016D3"/>
    <w:rsid w:val="00910348"/>
    <w:rsid w:val="00912100"/>
    <w:rsid w:val="00920B46"/>
    <w:rsid w:val="00932ADD"/>
    <w:rsid w:val="0094444E"/>
    <w:rsid w:val="0095196F"/>
    <w:rsid w:val="009600EC"/>
    <w:rsid w:val="00964F3D"/>
    <w:rsid w:val="009775B7"/>
    <w:rsid w:val="00981B01"/>
    <w:rsid w:val="009B2BDF"/>
    <w:rsid w:val="009B5C39"/>
    <w:rsid w:val="009B6800"/>
    <w:rsid w:val="009C0E34"/>
    <w:rsid w:val="009C1589"/>
    <w:rsid w:val="009D1E1C"/>
    <w:rsid w:val="009E60CD"/>
    <w:rsid w:val="009F0BF2"/>
    <w:rsid w:val="009F17F3"/>
    <w:rsid w:val="009F1DA1"/>
    <w:rsid w:val="00A006F1"/>
    <w:rsid w:val="00A13B47"/>
    <w:rsid w:val="00A22207"/>
    <w:rsid w:val="00A277D1"/>
    <w:rsid w:val="00A40B22"/>
    <w:rsid w:val="00A4367D"/>
    <w:rsid w:val="00A44E11"/>
    <w:rsid w:val="00A55D38"/>
    <w:rsid w:val="00A57055"/>
    <w:rsid w:val="00A6281A"/>
    <w:rsid w:val="00A72C32"/>
    <w:rsid w:val="00A734FA"/>
    <w:rsid w:val="00A74785"/>
    <w:rsid w:val="00A755F4"/>
    <w:rsid w:val="00A77B3E"/>
    <w:rsid w:val="00A850AD"/>
    <w:rsid w:val="00A93E1D"/>
    <w:rsid w:val="00A947AB"/>
    <w:rsid w:val="00AA3E41"/>
    <w:rsid w:val="00AA3FD3"/>
    <w:rsid w:val="00AB1B2B"/>
    <w:rsid w:val="00AB6ADD"/>
    <w:rsid w:val="00AB7C8E"/>
    <w:rsid w:val="00AC1222"/>
    <w:rsid w:val="00AD0666"/>
    <w:rsid w:val="00AD677E"/>
    <w:rsid w:val="00AE6C88"/>
    <w:rsid w:val="00B016AD"/>
    <w:rsid w:val="00B04981"/>
    <w:rsid w:val="00B11EBE"/>
    <w:rsid w:val="00B2004B"/>
    <w:rsid w:val="00B26E3C"/>
    <w:rsid w:val="00B26EA6"/>
    <w:rsid w:val="00B309E3"/>
    <w:rsid w:val="00B42D7A"/>
    <w:rsid w:val="00B46585"/>
    <w:rsid w:val="00B6338B"/>
    <w:rsid w:val="00B73DB4"/>
    <w:rsid w:val="00B90C24"/>
    <w:rsid w:val="00B913AB"/>
    <w:rsid w:val="00B95F7C"/>
    <w:rsid w:val="00BA0CB5"/>
    <w:rsid w:val="00BA236C"/>
    <w:rsid w:val="00BA3B53"/>
    <w:rsid w:val="00BB6B11"/>
    <w:rsid w:val="00BC681B"/>
    <w:rsid w:val="00BD531F"/>
    <w:rsid w:val="00BD677F"/>
    <w:rsid w:val="00BF3B88"/>
    <w:rsid w:val="00BF54F1"/>
    <w:rsid w:val="00BF7264"/>
    <w:rsid w:val="00C03A80"/>
    <w:rsid w:val="00C33B2F"/>
    <w:rsid w:val="00C54513"/>
    <w:rsid w:val="00C66821"/>
    <w:rsid w:val="00C714AA"/>
    <w:rsid w:val="00C75A97"/>
    <w:rsid w:val="00C900C9"/>
    <w:rsid w:val="00C90136"/>
    <w:rsid w:val="00CA2A55"/>
    <w:rsid w:val="00CB5926"/>
    <w:rsid w:val="00CB68FC"/>
    <w:rsid w:val="00CC15F0"/>
    <w:rsid w:val="00CE5624"/>
    <w:rsid w:val="00CF62D8"/>
    <w:rsid w:val="00D022F1"/>
    <w:rsid w:val="00D03593"/>
    <w:rsid w:val="00D057EA"/>
    <w:rsid w:val="00D34FD7"/>
    <w:rsid w:val="00D472CC"/>
    <w:rsid w:val="00D53233"/>
    <w:rsid w:val="00D6100E"/>
    <w:rsid w:val="00D668E7"/>
    <w:rsid w:val="00D66EE6"/>
    <w:rsid w:val="00D71D15"/>
    <w:rsid w:val="00DB1AC3"/>
    <w:rsid w:val="00DB3C09"/>
    <w:rsid w:val="00DE0331"/>
    <w:rsid w:val="00DE1752"/>
    <w:rsid w:val="00DE4EC2"/>
    <w:rsid w:val="00E1092D"/>
    <w:rsid w:val="00E17B5A"/>
    <w:rsid w:val="00E20B40"/>
    <w:rsid w:val="00E25174"/>
    <w:rsid w:val="00E41A6E"/>
    <w:rsid w:val="00E428F3"/>
    <w:rsid w:val="00E455E0"/>
    <w:rsid w:val="00E45A62"/>
    <w:rsid w:val="00E53652"/>
    <w:rsid w:val="00E542A8"/>
    <w:rsid w:val="00E82B21"/>
    <w:rsid w:val="00E82F24"/>
    <w:rsid w:val="00E87303"/>
    <w:rsid w:val="00E92424"/>
    <w:rsid w:val="00E942A4"/>
    <w:rsid w:val="00EA1EBC"/>
    <w:rsid w:val="00EA7999"/>
    <w:rsid w:val="00EB161C"/>
    <w:rsid w:val="00EB3228"/>
    <w:rsid w:val="00EC5E1D"/>
    <w:rsid w:val="00F00CC4"/>
    <w:rsid w:val="00F05FF7"/>
    <w:rsid w:val="00F06BDB"/>
    <w:rsid w:val="00F13B57"/>
    <w:rsid w:val="00F15F5E"/>
    <w:rsid w:val="00F2043E"/>
    <w:rsid w:val="00F21F67"/>
    <w:rsid w:val="00F257FE"/>
    <w:rsid w:val="00F30D87"/>
    <w:rsid w:val="00F402DA"/>
    <w:rsid w:val="00F4072B"/>
    <w:rsid w:val="00F508A4"/>
    <w:rsid w:val="00F75671"/>
    <w:rsid w:val="00F76636"/>
    <w:rsid w:val="00F92F63"/>
    <w:rsid w:val="00F941C3"/>
    <w:rsid w:val="00FB6295"/>
    <w:rsid w:val="00FC3B48"/>
    <w:rsid w:val="00FD6CA6"/>
    <w:rsid w:val="00FE00A1"/>
    <w:rsid w:val="00FE6269"/>
    <w:rsid w:val="00FF4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5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1092D"/>
    <w:rPr>
      <w:sz w:val="21"/>
      <w:szCs w:val="21"/>
    </w:rPr>
  </w:style>
  <w:style w:type="paragraph" w:styleId="a4">
    <w:name w:val="annotation text"/>
    <w:basedOn w:val="a"/>
    <w:link w:val="Char"/>
    <w:semiHidden/>
    <w:unhideWhenUsed/>
    <w:rsid w:val="00E1092D"/>
  </w:style>
  <w:style w:type="character" w:customStyle="1" w:styleId="Char">
    <w:name w:val="批注文字 Char"/>
    <w:basedOn w:val="a0"/>
    <w:link w:val="a4"/>
    <w:semiHidden/>
    <w:rsid w:val="00E1092D"/>
    <w:rPr>
      <w:sz w:val="24"/>
      <w:szCs w:val="24"/>
    </w:rPr>
  </w:style>
  <w:style w:type="paragraph" w:styleId="a5">
    <w:name w:val="annotation subject"/>
    <w:basedOn w:val="a4"/>
    <w:next w:val="a4"/>
    <w:link w:val="Char0"/>
    <w:semiHidden/>
    <w:unhideWhenUsed/>
    <w:rsid w:val="00E1092D"/>
    <w:rPr>
      <w:b/>
      <w:bCs/>
    </w:rPr>
  </w:style>
  <w:style w:type="character" w:customStyle="1" w:styleId="Char0">
    <w:name w:val="批注主题 Char"/>
    <w:basedOn w:val="Char"/>
    <w:link w:val="a5"/>
    <w:semiHidden/>
    <w:rsid w:val="00E1092D"/>
    <w:rPr>
      <w:b/>
      <w:bCs/>
      <w:sz w:val="24"/>
      <w:szCs w:val="24"/>
    </w:rPr>
  </w:style>
  <w:style w:type="paragraph" w:styleId="a6">
    <w:name w:val="Balloon Text"/>
    <w:basedOn w:val="a"/>
    <w:link w:val="Char1"/>
    <w:rsid w:val="00E1092D"/>
    <w:rPr>
      <w:sz w:val="18"/>
      <w:szCs w:val="18"/>
    </w:rPr>
  </w:style>
  <w:style w:type="character" w:customStyle="1" w:styleId="Char1">
    <w:name w:val="批注框文本 Char"/>
    <w:basedOn w:val="a0"/>
    <w:link w:val="a6"/>
    <w:rsid w:val="00E1092D"/>
    <w:rPr>
      <w:sz w:val="18"/>
      <w:szCs w:val="18"/>
    </w:rPr>
  </w:style>
  <w:style w:type="paragraph" w:styleId="a7">
    <w:name w:val="header"/>
    <w:basedOn w:val="a"/>
    <w:link w:val="Char2"/>
    <w:unhideWhenUsed/>
    <w:rsid w:val="00D03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03593"/>
    <w:rPr>
      <w:sz w:val="18"/>
      <w:szCs w:val="18"/>
    </w:rPr>
  </w:style>
  <w:style w:type="paragraph" w:styleId="a8">
    <w:name w:val="footer"/>
    <w:basedOn w:val="a"/>
    <w:link w:val="Char3"/>
    <w:uiPriority w:val="99"/>
    <w:unhideWhenUsed/>
    <w:rsid w:val="00D03593"/>
    <w:pPr>
      <w:tabs>
        <w:tab w:val="center" w:pos="4153"/>
        <w:tab w:val="right" w:pos="8306"/>
      </w:tabs>
      <w:snapToGrid w:val="0"/>
    </w:pPr>
    <w:rPr>
      <w:sz w:val="18"/>
      <w:szCs w:val="18"/>
    </w:rPr>
  </w:style>
  <w:style w:type="character" w:customStyle="1" w:styleId="Char3">
    <w:name w:val="页脚 Char"/>
    <w:basedOn w:val="a0"/>
    <w:link w:val="a8"/>
    <w:uiPriority w:val="99"/>
    <w:rsid w:val="00D03593"/>
    <w:rPr>
      <w:sz w:val="18"/>
      <w:szCs w:val="18"/>
    </w:rPr>
  </w:style>
  <w:style w:type="table" w:styleId="a9">
    <w:name w:val="Table Grid"/>
    <w:basedOn w:val="a1"/>
    <w:uiPriority w:val="59"/>
    <w:rsid w:val="00964F3D"/>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007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1092D"/>
    <w:rPr>
      <w:sz w:val="21"/>
      <w:szCs w:val="21"/>
    </w:rPr>
  </w:style>
  <w:style w:type="paragraph" w:styleId="a4">
    <w:name w:val="annotation text"/>
    <w:basedOn w:val="a"/>
    <w:link w:val="Char"/>
    <w:semiHidden/>
    <w:unhideWhenUsed/>
    <w:rsid w:val="00E1092D"/>
  </w:style>
  <w:style w:type="character" w:customStyle="1" w:styleId="Char">
    <w:name w:val="批注文字 Char"/>
    <w:basedOn w:val="a0"/>
    <w:link w:val="a4"/>
    <w:semiHidden/>
    <w:rsid w:val="00E1092D"/>
    <w:rPr>
      <w:sz w:val="24"/>
      <w:szCs w:val="24"/>
    </w:rPr>
  </w:style>
  <w:style w:type="paragraph" w:styleId="a5">
    <w:name w:val="annotation subject"/>
    <w:basedOn w:val="a4"/>
    <w:next w:val="a4"/>
    <w:link w:val="Char0"/>
    <w:semiHidden/>
    <w:unhideWhenUsed/>
    <w:rsid w:val="00E1092D"/>
    <w:rPr>
      <w:b/>
      <w:bCs/>
    </w:rPr>
  </w:style>
  <w:style w:type="character" w:customStyle="1" w:styleId="Char0">
    <w:name w:val="批注主题 Char"/>
    <w:basedOn w:val="Char"/>
    <w:link w:val="a5"/>
    <w:semiHidden/>
    <w:rsid w:val="00E1092D"/>
    <w:rPr>
      <w:b/>
      <w:bCs/>
      <w:sz w:val="24"/>
      <w:szCs w:val="24"/>
    </w:rPr>
  </w:style>
  <w:style w:type="paragraph" w:styleId="a6">
    <w:name w:val="Balloon Text"/>
    <w:basedOn w:val="a"/>
    <w:link w:val="Char1"/>
    <w:rsid w:val="00E1092D"/>
    <w:rPr>
      <w:sz w:val="18"/>
      <w:szCs w:val="18"/>
    </w:rPr>
  </w:style>
  <w:style w:type="character" w:customStyle="1" w:styleId="Char1">
    <w:name w:val="批注框文本 Char"/>
    <w:basedOn w:val="a0"/>
    <w:link w:val="a6"/>
    <w:rsid w:val="00E1092D"/>
    <w:rPr>
      <w:sz w:val="18"/>
      <w:szCs w:val="18"/>
    </w:rPr>
  </w:style>
  <w:style w:type="paragraph" w:styleId="a7">
    <w:name w:val="header"/>
    <w:basedOn w:val="a"/>
    <w:link w:val="Char2"/>
    <w:unhideWhenUsed/>
    <w:rsid w:val="00D0359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D03593"/>
    <w:rPr>
      <w:sz w:val="18"/>
      <w:szCs w:val="18"/>
    </w:rPr>
  </w:style>
  <w:style w:type="paragraph" w:styleId="a8">
    <w:name w:val="footer"/>
    <w:basedOn w:val="a"/>
    <w:link w:val="Char3"/>
    <w:uiPriority w:val="99"/>
    <w:unhideWhenUsed/>
    <w:rsid w:val="00D03593"/>
    <w:pPr>
      <w:tabs>
        <w:tab w:val="center" w:pos="4153"/>
        <w:tab w:val="right" w:pos="8306"/>
      </w:tabs>
      <w:snapToGrid w:val="0"/>
    </w:pPr>
    <w:rPr>
      <w:sz w:val="18"/>
      <w:szCs w:val="18"/>
    </w:rPr>
  </w:style>
  <w:style w:type="character" w:customStyle="1" w:styleId="Char3">
    <w:name w:val="页脚 Char"/>
    <w:basedOn w:val="a0"/>
    <w:link w:val="a8"/>
    <w:uiPriority w:val="99"/>
    <w:rsid w:val="00D03593"/>
    <w:rPr>
      <w:sz w:val="18"/>
      <w:szCs w:val="18"/>
    </w:rPr>
  </w:style>
  <w:style w:type="table" w:styleId="a9">
    <w:name w:val="Table Grid"/>
    <w:basedOn w:val="a1"/>
    <w:uiPriority w:val="59"/>
    <w:rsid w:val="00964F3D"/>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007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2/i2/108.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41</Pages>
  <Words>11075</Words>
  <Characters>63130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11</cp:revision>
  <dcterms:created xsi:type="dcterms:W3CDTF">2020-12-23T03:52:00Z</dcterms:created>
  <dcterms:modified xsi:type="dcterms:W3CDTF">2021-01-23T03:32:00Z</dcterms:modified>
</cp:coreProperties>
</file>