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427AB" w14:textId="77777777" w:rsidR="00A77B3E" w:rsidRDefault="005209F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B429765" w14:textId="77777777" w:rsidR="00A77B3E" w:rsidRDefault="005209F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60608</w:t>
      </w:r>
    </w:p>
    <w:p w14:paraId="74B6FA72" w14:textId="77777777" w:rsidR="00A77B3E" w:rsidRDefault="005209F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AB2D1E4" w14:textId="77777777" w:rsidR="00A77B3E" w:rsidRDefault="00A77B3E">
      <w:pPr>
        <w:spacing w:line="360" w:lineRule="auto"/>
        <w:jc w:val="both"/>
      </w:pPr>
    </w:p>
    <w:p w14:paraId="292ACFA7" w14:textId="77777777" w:rsidR="00A77B3E" w:rsidRDefault="005209F6">
      <w:pPr>
        <w:spacing w:line="360" w:lineRule="auto"/>
        <w:jc w:val="both"/>
      </w:pPr>
      <w:r>
        <w:rPr>
          <w:rFonts w:ascii="Book Antiqua" w:eastAsia="Book Antiqua" w:hAnsi="Book Antiqua" w:cs="Book Antiqua"/>
          <w:b/>
          <w:bCs/>
          <w:color w:val="000000"/>
        </w:rPr>
        <w:t>Incremental value of three-dimensional and contrast echocardiography in the evaluation of endocardial fibroelastosis and multiple cardiovascular thrombi: A case report</w:t>
      </w:r>
    </w:p>
    <w:p w14:paraId="6A6CF981" w14:textId="77777777" w:rsidR="00A77B3E" w:rsidRDefault="00A77B3E">
      <w:pPr>
        <w:spacing w:line="360" w:lineRule="auto"/>
        <w:jc w:val="both"/>
      </w:pPr>
    </w:p>
    <w:p w14:paraId="71ACC0C6" w14:textId="6DB71398" w:rsidR="00A77B3E" w:rsidRDefault="00BA440D">
      <w:pPr>
        <w:spacing w:line="360" w:lineRule="auto"/>
        <w:jc w:val="both"/>
      </w:pPr>
      <w:r>
        <w:rPr>
          <w:rFonts w:ascii="Book Antiqua" w:eastAsia="Book Antiqua" w:hAnsi="Book Antiqua" w:cs="Book Antiqua"/>
          <w:color w:val="000000"/>
        </w:rPr>
        <w:t xml:space="preserve">Sun LJ </w:t>
      </w:r>
      <w:r w:rsidRPr="00BA440D">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5209F6">
        <w:rPr>
          <w:rFonts w:ascii="Book Antiqua" w:eastAsia="Book Antiqua" w:hAnsi="Book Antiqua" w:cs="Book Antiqua"/>
          <w:color w:val="000000"/>
        </w:rPr>
        <w:t xml:space="preserve">3D and </w:t>
      </w:r>
      <w:r>
        <w:rPr>
          <w:rFonts w:ascii="Book Antiqua" w:eastAsia="Book Antiqua" w:hAnsi="Book Antiqua" w:cs="Book Antiqua"/>
          <w:color w:val="000000"/>
        </w:rPr>
        <w:t>CE</w:t>
      </w:r>
      <w:r w:rsidR="005209F6">
        <w:rPr>
          <w:rFonts w:ascii="Book Antiqua" w:eastAsia="Book Antiqua" w:hAnsi="Book Antiqua" w:cs="Book Antiqua"/>
          <w:color w:val="000000"/>
        </w:rPr>
        <w:t xml:space="preserve"> evaluate EFE with thrombi</w:t>
      </w:r>
    </w:p>
    <w:p w14:paraId="0B6C4FE3" w14:textId="77777777" w:rsidR="00A77B3E" w:rsidRDefault="00A77B3E">
      <w:pPr>
        <w:spacing w:line="360" w:lineRule="auto"/>
        <w:jc w:val="both"/>
      </w:pPr>
    </w:p>
    <w:p w14:paraId="554176EE" w14:textId="77777777" w:rsidR="00A77B3E" w:rsidRDefault="005209F6">
      <w:pPr>
        <w:spacing w:line="360" w:lineRule="auto"/>
        <w:jc w:val="both"/>
      </w:pPr>
      <w:r>
        <w:rPr>
          <w:rFonts w:ascii="Book Antiqua" w:eastAsia="Book Antiqua" w:hAnsi="Book Antiqua" w:cs="Book Antiqua"/>
          <w:color w:val="000000"/>
        </w:rPr>
        <w:t>Li-Juan Sun, Ying Li, Wei Qiao, Jia-Hui Yu, Wei-Dong Ren</w:t>
      </w:r>
    </w:p>
    <w:p w14:paraId="4B7C5C88" w14:textId="77777777" w:rsidR="00A77B3E" w:rsidRDefault="00A77B3E">
      <w:pPr>
        <w:spacing w:line="360" w:lineRule="auto"/>
        <w:jc w:val="both"/>
      </w:pPr>
    </w:p>
    <w:p w14:paraId="7CF69F99" w14:textId="77777777" w:rsidR="00A77B3E" w:rsidRDefault="005209F6">
      <w:pPr>
        <w:spacing w:line="360" w:lineRule="auto"/>
        <w:jc w:val="both"/>
      </w:pPr>
      <w:r>
        <w:rPr>
          <w:rFonts w:ascii="Book Antiqua" w:eastAsia="Book Antiqua" w:hAnsi="Book Antiqua" w:cs="Book Antiqua"/>
          <w:b/>
          <w:bCs/>
          <w:color w:val="000000"/>
        </w:rPr>
        <w:t xml:space="preserve">Li-Juan Sun, Ying Li, Wei Qiao, Jia-Hui Yu, Wei-Dong Ren, </w:t>
      </w:r>
      <w:r>
        <w:rPr>
          <w:rFonts w:ascii="Book Antiqua" w:eastAsia="Book Antiqua" w:hAnsi="Book Antiqua" w:cs="Book Antiqua"/>
          <w:color w:val="000000"/>
        </w:rPr>
        <w:t>Department of Ultrasound, Shengjing Hospital of China Medical University, Shenyang 110004, Liaoning Province, China</w:t>
      </w:r>
    </w:p>
    <w:p w14:paraId="1C55BAC1" w14:textId="77777777" w:rsidR="00A77B3E" w:rsidRDefault="00A77B3E">
      <w:pPr>
        <w:spacing w:line="360" w:lineRule="auto"/>
        <w:jc w:val="both"/>
      </w:pPr>
    </w:p>
    <w:p w14:paraId="1FEA2F7E" w14:textId="77777777" w:rsidR="00A77B3E" w:rsidRDefault="005209F6">
      <w:pPr>
        <w:spacing w:line="360" w:lineRule="auto"/>
        <w:jc w:val="both"/>
      </w:pPr>
      <w:r>
        <w:rPr>
          <w:rFonts w:ascii="Book Antiqua" w:eastAsia="Book Antiqua" w:hAnsi="Book Antiqua" w:cs="Book Antiqua"/>
          <w:b/>
          <w:bCs/>
          <w:color w:val="000000"/>
        </w:rPr>
        <w:t xml:space="preserve">Li-Juan Sun, </w:t>
      </w:r>
      <w:r>
        <w:rPr>
          <w:rFonts w:ascii="Book Antiqua" w:eastAsia="Book Antiqua" w:hAnsi="Book Antiqua" w:cs="Book Antiqua"/>
          <w:color w:val="000000"/>
        </w:rPr>
        <w:t>Department of Ultrasound, The First Hospital of Qinhuangdao, Qinhuangdao 066000, Hebei Province, China</w:t>
      </w:r>
    </w:p>
    <w:p w14:paraId="762CC325" w14:textId="77777777" w:rsidR="00A77B3E" w:rsidRDefault="00A77B3E">
      <w:pPr>
        <w:spacing w:line="360" w:lineRule="auto"/>
        <w:jc w:val="both"/>
      </w:pPr>
    </w:p>
    <w:p w14:paraId="2E47627F" w14:textId="5FF6B6E1" w:rsidR="00A77B3E" w:rsidRDefault="005209F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Sun LJ and Li Y equally contributed to this work</w:t>
      </w:r>
      <w:r w:rsidR="006D0D8E">
        <w:rPr>
          <w:rFonts w:ascii="Book Antiqua" w:eastAsia="Book Antiqua" w:hAnsi="Book Antiqua" w:cs="Book Antiqua"/>
          <w:color w:val="000000"/>
        </w:rPr>
        <w:t>;</w:t>
      </w:r>
      <w:r>
        <w:rPr>
          <w:rFonts w:ascii="Book Antiqua" w:eastAsia="Book Antiqua" w:hAnsi="Book Antiqua" w:cs="Book Antiqua"/>
          <w:color w:val="000000"/>
        </w:rPr>
        <w:t xml:space="preserve"> Sun LJ, Li Y and Ren WD participated in the design of the study</w:t>
      </w:r>
      <w:r w:rsidR="006D0D8E">
        <w:rPr>
          <w:rFonts w:ascii="Book Antiqua" w:eastAsia="Book Antiqua" w:hAnsi="Book Antiqua" w:cs="Book Antiqua"/>
          <w:color w:val="000000"/>
        </w:rPr>
        <w:t>;</w:t>
      </w:r>
      <w:r>
        <w:rPr>
          <w:rFonts w:ascii="Book Antiqua" w:eastAsia="Book Antiqua" w:hAnsi="Book Antiqua" w:cs="Book Antiqua"/>
          <w:color w:val="000000"/>
        </w:rPr>
        <w:t xml:space="preserve"> Sun LJ and Yu JH collected clinical data</w:t>
      </w:r>
      <w:r w:rsidR="006D0D8E">
        <w:rPr>
          <w:rFonts w:ascii="Book Antiqua" w:eastAsia="Book Antiqua" w:hAnsi="Book Antiqua" w:cs="Book Antiqua"/>
          <w:color w:val="000000"/>
        </w:rPr>
        <w:t>;</w:t>
      </w:r>
      <w:r>
        <w:rPr>
          <w:rFonts w:ascii="Book Antiqua" w:eastAsia="Book Antiqua" w:hAnsi="Book Antiqua" w:cs="Book Antiqua"/>
          <w:color w:val="000000"/>
        </w:rPr>
        <w:t xml:space="preserve"> Ren WD, Qiao W and Li Y performed echocardiographic examination</w:t>
      </w:r>
      <w:r w:rsidR="007E3717">
        <w:rPr>
          <w:rFonts w:ascii="Book Antiqua" w:eastAsia="Book Antiqua" w:hAnsi="Book Antiqua" w:cs="Book Antiqua"/>
          <w:color w:val="000000"/>
        </w:rPr>
        <w:t>s</w:t>
      </w:r>
      <w:r>
        <w:rPr>
          <w:rFonts w:ascii="Book Antiqua" w:eastAsia="Book Antiqua" w:hAnsi="Book Antiqua" w:cs="Book Antiqua"/>
          <w:color w:val="000000"/>
        </w:rPr>
        <w:t xml:space="preserve"> and collected the images</w:t>
      </w:r>
      <w:r w:rsidR="006D0D8E">
        <w:rPr>
          <w:rFonts w:ascii="Book Antiqua" w:eastAsia="Book Antiqua" w:hAnsi="Book Antiqua" w:cs="Book Antiqua"/>
          <w:color w:val="000000"/>
        </w:rPr>
        <w:t>;</w:t>
      </w:r>
      <w:r>
        <w:rPr>
          <w:rFonts w:ascii="Book Antiqua" w:eastAsia="Book Antiqua" w:hAnsi="Book Antiqua" w:cs="Book Antiqua"/>
          <w:color w:val="000000"/>
        </w:rPr>
        <w:t xml:space="preserve"> Sun LJ wrote the manuscript</w:t>
      </w:r>
      <w:r w:rsidR="006D0D8E">
        <w:rPr>
          <w:rFonts w:ascii="Book Antiqua" w:eastAsia="Book Antiqua" w:hAnsi="Book Antiqua" w:cs="Book Antiqua"/>
          <w:color w:val="000000"/>
        </w:rPr>
        <w:t>;</w:t>
      </w:r>
      <w:r>
        <w:rPr>
          <w:rFonts w:ascii="Book Antiqua" w:eastAsia="Book Antiqua" w:hAnsi="Book Antiqua" w:cs="Book Antiqua"/>
          <w:color w:val="000000"/>
        </w:rPr>
        <w:t xml:space="preserve"> Ren WD revised the manuscript</w:t>
      </w:r>
      <w:r w:rsidR="006D0D8E">
        <w:rPr>
          <w:rFonts w:ascii="Book Antiqua" w:eastAsia="Book Antiqua" w:hAnsi="Book Antiqua" w:cs="Book Antiqua"/>
          <w:color w:val="000000"/>
        </w:rPr>
        <w:t>;</w:t>
      </w:r>
      <w:r>
        <w:rPr>
          <w:rFonts w:ascii="Book Antiqua" w:eastAsia="Book Antiqua" w:hAnsi="Book Antiqua" w:cs="Book Antiqua"/>
          <w:color w:val="000000"/>
        </w:rPr>
        <w:t xml:space="preserve"> </w:t>
      </w:r>
      <w:r w:rsidR="006D0D8E">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039A65F3" w14:textId="77777777" w:rsidR="00A77B3E" w:rsidRDefault="00A77B3E">
      <w:pPr>
        <w:spacing w:line="360" w:lineRule="auto"/>
        <w:jc w:val="both"/>
      </w:pPr>
    </w:p>
    <w:p w14:paraId="5545DD83" w14:textId="77777777" w:rsidR="00A77B3E" w:rsidRDefault="005209F6">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 81571686.</w:t>
      </w:r>
    </w:p>
    <w:p w14:paraId="744FDA4E" w14:textId="77777777" w:rsidR="00A77B3E" w:rsidRDefault="00A77B3E">
      <w:pPr>
        <w:spacing w:line="360" w:lineRule="auto"/>
        <w:jc w:val="both"/>
      </w:pPr>
    </w:p>
    <w:p w14:paraId="3676DBDF" w14:textId="77777777" w:rsidR="00A77B3E" w:rsidRDefault="005209F6">
      <w:pPr>
        <w:spacing w:line="360" w:lineRule="auto"/>
        <w:jc w:val="both"/>
      </w:pPr>
      <w:r>
        <w:rPr>
          <w:rFonts w:ascii="Book Antiqua" w:eastAsia="Book Antiqua" w:hAnsi="Book Antiqua" w:cs="Book Antiqua"/>
          <w:b/>
          <w:bCs/>
          <w:color w:val="000000"/>
        </w:rPr>
        <w:t xml:space="preserve">Corresponding author: Wei-Dong Ren, PhD, Chief Physician, </w:t>
      </w:r>
      <w:r>
        <w:rPr>
          <w:rFonts w:ascii="Book Antiqua" w:eastAsia="Book Antiqua" w:hAnsi="Book Antiqua" w:cs="Book Antiqua"/>
          <w:color w:val="000000"/>
        </w:rPr>
        <w:t>Department of Ultrasound, Shengjing Hospital of China Medical University, No. 36 Sanhao Street, Heping District, Shenyang 110004, Liaoning Province, China. renweidong3@163.com</w:t>
      </w:r>
    </w:p>
    <w:p w14:paraId="08DDC578" w14:textId="77777777" w:rsidR="00A77B3E" w:rsidRDefault="00A77B3E">
      <w:pPr>
        <w:spacing w:line="360" w:lineRule="auto"/>
        <w:jc w:val="both"/>
      </w:pPr>
    </w:p>
    <w:p w14:paraId="3EED3CB3" w14:textId="77777777" w:rsidR="00A77B3E" w:rsidRDefault="005209F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6, 2020</w:t>
      </w:r>
    </w:p>
    <w:p w14:paraId="2E3E6A08" w14:textId="77777777" w:rsidR="00A77B3E" w:rsidRDefault="005209F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3, 2021</w:t>
      </w:r>
    </w:p>
    <w:p w14:paraId="2B7687EE" w14:textId="29AD1D5A" w:rsidR="00A77B3E" w:rsidRPr="00C95554" w:rsidRDefault="005209F6">
      <w:pPr>
        <w:spacing w:line="360" w:lineRule="auto"/>
        <w:jc w:val="both"/>
      </w:pPr>
      <w:r>
        <w:rPr>
          <w:rFonts w:ascii="Book Antiqua" w:eastAsia="Book Antiqua" w:hAnsi="Book Antiqua" w:cs="Book Antiqua"/>
          <w:b/>
          <w:bCs/>
          <w:color w:val="000000"/>
        </w:rPr>
        <w:t xml:space="preserve">Accepted: </w:t>
      </w:r>
      <w:r w:rsidR="00C95554" w:rsidRPr="00C95554">
        <w:rPr>
          <w:rFonts w:ascii="Book Antiqua" w:eastAsia="Book Antiqua" w:hAnsi="Book Antiqua" w:cs="Book Antiqua"/>
          <w:color w:val="000000"/>
        </w:rPr>
        <w:t>March 10, 2021</w:t>
      </w:r>
    </w:p>
    <w:p w14:paraId="7D4972D3" w14:textId="464DFD11" w:rsidR="00A77B3E" w:rsidRDefault="005209F6">
      <w:pPr>
        <w:spacing w:line="360" w:lineRule="auto"/>
        <w:jc w:val="both"/>
        <w:rPr>
          <w:lang w:eastAsia="zh-CN"/>
        </w:rPr>
      </w:pPr>
      <w:r>
        <w:rPr>
          <w:rFonts w:ascii="Book Antiqua" w:eastAsia="Book Antiqua" w:hAnsi="Book Antiqua" w:cs="Book Antiqua"/>
          <w:b/>
          <w:bCs/>
          <w:color w:val="000000"/>
        </w:rPr>
        <w:t xml:space="preserve">Published online: </w:t>
      </w:r>
      <w:r w:rsidR="00BE537C">
        <w:rPr>
          <w:rFonts w:ascii="Book Antiqua" w:hAnsi="Book Antiqua"/>
          <w:color w:val="000000"/>
          <w:shd w:val="clear" w:color="auto" w:fill="FFFFFF"/>
        </w:rPr>
        <w:t>May 16</w:t>
      </w:r>
      <w:r w:rsidR="00BE537C">
        <w:rPr>
          <w:rFonts w:ascii="Book Antiqua" w:hAnsi="Book Antiqua" w:hint="eastAsia"/>
          <w:color w:val="000000"/>
          <w:shd w:val="clear" w:color="auto" w:fill="FFFFFF"/>
          <w:lang w:eastAsia="zh-CN"/>
        </w:rPr>
        <w:t>, 2021</w:t>
      </w:r>
    </w:p>
    <w:p w14:paraId="05C6FFC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3E4FBB07" w14:textId="77777777" w:rsidR="00A77B3E" w:rsidRDefault="005209F6">
      <w:pPr>
        <w:spacing w:line="360" w:lineRule="auto"/>
        <w:jc w:val="both"/>
      </w:pPr>
      <w:r>
        <w:rPr>
          <w:rFonts w:ascii="Book Antiqua" w:eastAsia="Book Antiqua" w:hAnsi="Book Antiqua" w:cs="Book Antiqua"/>
          <w:b/>
          <w:color w:val="000000"/>
        </w:rPr>
        <w:lastRenderedPageBreak/>
        <w:t>Abstract</w:t>
      </w:r>
    </w:p>
    <w:p w14:paraId="13C6E2CC" w14:textId="77777777" w:rsidR="00A77B3E" w:rsidRDefault="005209F6">
      <w:pPr>
        <w:spacing w:line="360" w:lineRule="auto"/>
        <w:jc w:val="both"/>
      </w:pPr>
      <w:r>
        <w:rPr>
          <w:rFonts w:ascii="Book Antiqua" w:eastAsia="Book Antiqua" w:hAnsi="Book Antiqua" w:cs="Book Antiqua"/>
          <w:color w:val="000000"/>
        </w:rPr>
        <w:t>BACKGROUND</w:t>
      </w:r>
    </w:p>
    <w:p w14:paraId="4FF76B20" w14:textId="0868DF26" w:rsidR="00A77B3E" w:rsidRDefault="005209F6">
      <w:pPr>
        <w:spacing w:line="360" w:lineRule="auto"/>
        <w:jc w:val="both"/>
      </w:pPr>
      <w:r>
        <w:rPr>
          <w:rFonts w:ascii="Book Antiqua" w:eastAsia="Book Antiqua" w:hAnsi="Book Antiqua" w:cs="Book Antiqua"/>
          <w:color w:val="000000"/>
        </w:rPr>
        <w:t>Endocardial fibroelastosis (EFE) is a rare heart disease characterized by thickening of the endocardium caused by massive proliferation of collagenous and elastic tissue, usually leading to impaired cardiac function.</w:t>
      </w:r>
      <w:r>
        <w:rPr>
          <w:rFonts w:ascii="Book Antiqua" w:eastAsia="Book Antiqua" w:hAnsi="Book Antiqua" w:cs="Book Antiqua"/>
          <w:b/>
          <w:bCs/>
          <w:color w:val="000000"/>
        </w:rPr>
        <w:t xml:space="preserve"> </w:t>
      </w:r>
      <w:r>
        <w:rPr>
          <w:rFonts w:ascii="Book Antiqua" w:eastAsia="Book Antiqua" w:hAnsi="Book Antiqua" w:cs="Book Antiqua"/>
          <w:color w:val="000000"/>
        </w:rPr>
        <w:t>Multimodality cardiovascular imaging for the evaluation of EFE with thrombi is even rarer.</w:t>
      </w:r>
    </w:p>
    <w:p w14:paraId="61D57B3F" w14:textId="77777777" w:rsidR="00A77B3E" w:rsidRDefault="00A77B3E">
      <w:pPr>
        <w:spacing w:line="360" w:lineRule="auto"/>
        <w:jc w:val="both"/>
      </w:pPr>
    </w:p>
    <w:p w14:paraId="55E60ACF" w14:textId="77777777" w:rsidR="00A77B3E" w:rsidRDefault="005209F6">
      <w:pPr>
        <w:spacing w:line="360" w:lineRule="auto"/>
        <w:jc w:val="both"/>
      </w:pPr>
      <w:r>
        <w:rPr>
          <w:rFonts w:ascii="Book Antiqua" w:eastAsia="Book Antiqua" w:hAnsi="Book Antiqua" w:cs="Book Antiqua"/>
          <w:color w:val="000000"/>
        </w:rPr>
        <w:t>CASE SUMMARY</w:t>
      </w:r>
    </w:p>
    <w:p w14:paraId="753988C1" w14:textId="165C25B3" w:rsidR="00A77B3E" w:rsidRDefault="005209F6">
      <w:pPr>
        <w:spacing w:line="360" w:lineRule="auto"/>
        <w:jc w:val="both"/>
      </w:pPr>
      <w:r>
        <w:rPr>
          <w:rFonts w:ascii="Book Antiqua" w:eastAsia="Book Antiqua" w:hAnsi="Book Antiqua" w:cs="Book Antiqua"/>
          <w:color w:val="000000"/>
        </w:rPr>
        <w:t>We report a rare case of EFE associated with multiple cardiovascular thrombi.</w:t>
      </w:r>
      <w:r w:rsidR="006D0D8E">
        <w:rPr>
          <w:rFonts w:ascii="Book Antiqua" w:eastAsia="Book Antiqua" w:hAnsi="Book Antiqua" w:cs="Book Antiqua"/>
          <w:color w:val="000000"/>
        </w:rPr>
        <w:t xml:space="preserve"> </w:t>
      </w:r>
      <w:r>
        <w:rPr>
          <w:rFonts w:ascii="Book Antiqua" w:eastAsia="Book Antiqua" w:hAnsi="Book Antiqua" w:cs="Book Antiqua"/>
          <w:color w:val="000000"/>
        </w:rPr>
        <w:t xml:space="preserve">Three-dimensional (3D) and contrast echocardiography (CE) were used to assess ventricular thrombi. Anticoagulant therapy was administered to </w:t>
      </w:r>
      <w:r w:rsidR="007E3717">
        <w:rPr>
          <w:rFonts w:ascii="Book Antiqua" w:eastAsia="Book Antiqua" w:hAnsi="Book Antiqua" w:cs="Book Antiqua"/>
          <w:color w:val="000000"/>
        </w:rPr>
        <w:t>eliminate</w:t>
      </w:r>
      <w:r>
        <w:rPr>
          <w:rFonts w:ascii="Book Antiqua" w:eastAsia="Book Antiqua" w:hAnsi="Book Antiqua" w:cs="Book Antiqua"/>
          <w:color w:val="000000"/>
        </w:rPr>
        <w:t xml:space="preserve"> the thrombi. The peripheral contrast-enhanced thrombi with the highest risk were dissolved with anticoagulant therapy at the time of reexamination, which was consistent with the presumption of fresh loose thrombi.</w:t>
      </w:r>
    </w:p>
    <w:p w14:paraId="3B4040FC" w14:textId="77777777" w:rsidR="00A77B3E" w:rsidRDefault="00A77B3E">
      <w:pPr>
        <w:spacing w:line="360" w:lineRule="auto"/>
        <w:jc w:val="both"/>
      </w:pPr>
    </w:p>
    <w:p w14:paraId="2B09DA8A" w14:textId="77777777" w:rsidR="00A77B3E" w:rsidRDefault="005209F6">
      <w:pPr>
        <w:spacing w:line="360" w:lineRule="auto"/>
        <w:jc w:val="both"/>
      </w:pPr>
      <w:r>
        <w:rPr>
          <w:rFonts w:ascii="Book Antiqua" w:eastAsia="Book Antiqua" w:hAnsi="Book Antiqua" w:cs="Book Antiqua"/>
          <w:color w:val="000000"/>
        </w:rPr>
        <w:t>CONCLUSION</w:t>
      </w:r>
    </w:p>
    <w:p w14:paraId="3411B58D" w14:textId="681EF5ED" w:rsidR="00A77B3E" w:rsidRDefault="005209F6">
      <w:pPr>
        <w:spacing w:line="360" w:lineRule="auto"/>
        <w:jc w:val="both"/>
      </w:pPr>
      <w:r>
        <w:rPr>
          <w:rFonts w:ascii="Book Antiqua" w:eastAsia="Book Antiqua" w:hAnsi="Book Antiqua" w:cs="Book Antiqua"/>
          <w:color w:val="000000"/>
        </w:rPr>
        <w:t>Th</w:t>
      </w:r>
      <w:r w:rsidR="007E3717">
        <w:rPr>
          <w:rFonts w:ascii="Book Antiqua" w:eastAsia="Book Antiqua" w:hAnsi="Book Antiqua" w:cs="Book Antiqua"/>
          <w:color w:val="000000"/>
        </w:rPr>
        <w:t>is</w:t>
      </w:r>
      <w:r>
        <w:rPr>
          <w:rFonts w:ascii="Book Antiqua" w:eastAsia="Book Antiqua" w:hAnsi="Book Antiqua" w:cs="Book Antiqua"/>
          <w:color w:val="000000"/>
        </w:rPr>
        <w:t xml:space="preserve"> new echocardiography technique has a great advantage in the diagnosis and treatment of EFE. On the basis of conventional echocardiography, 3D echocardiography is used to display the position, shape, and narrow base of the thrombus. CE does not only help to confirm the diagnosis of thrombus, but also determines its risk.</w:t>
      </w:r>
    </w:p>
    <w:p w14:paraId="266EBEC3" w14:textId="77777777" w:rsidR="00A77B3E" w:rsidRDefault="00A77B3E">
      <w:pPr>
        <w:spacing w:line="360" w:lineRule="auto"/>
        <w:jc w:val="both"/>
      </w:pPr>
    </w:p>
    <w:p w14:paraId="0198FED5" w14:textId="6CE04C96" w:rsidR="00A77B3E" w:rsidRDefault="005209F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Endocardial fibroelastosis; Three-</w:t>
      </w:r>
      <w:r w:rsidR="006D0D8E">
        <w:rPr>
          <w:rFonts w:ascii="Book Antiqua" w:eastAsia="Book Antiqua" w:hAnsi="Book Antiqua" w:cs="Book Antiqua"/>
          <w:color w:val="000000"/>
        </w:rPr>
        <w:t>dimensional ech</w:t>
      </w:r>
      <w:r>
        <w:rPr>
          <w:rFonts w:ascii="Book Antiqua" w:eastAsia="Book Antiqua" w:hAnsi="Book Antiqua" w:cs="Book Antiqua"/>
          <w:color w:val="000000"/>
        </w:rPr>
        <w:t>ocardiography; Contrast echocardiography; Thrombosis; Left ventricle</w:t>
      </w:r>
      <w:r w:rsidR="006D0D8E">
        <w:rPr>
          <w:rFonts w:ascii="Book Antiqua" w:eastAsia="Book Antiqua" w:hAnsi="Book Antiqua" w:cs="Book Antiqua"/>
          <w:color w:val="000000"/>
        </w:rPr>
        <w:t>; Case report</w:t>
      </w:r>
    </w:p>
    <w:p w14:paraId="07036950" w14:textId="77777777" w:rsidR="00F51DCC" w:rsidRDefault="00F51DCC" w:rsidP="00F51DCC">
      <w:pPr>
        <w:spacing w:line="360" w:lineRule="auto"/>
        <w:rPr>
          <w:szCs w:val="32"/>
        </w:rPr>
      </w:pPr>
    </w:p>
    <w:p w14:paraId="28EBD16B" w14:textId="77777777" w:rsidR="00F51DCC" w:rsidRDefault="00F51DCC" w:rsidP="00F51DCC">
      <w:pPr>
        <w:spacing w:line="360" w:lineRule="auto"/>
        <w:rPr>
          <w:rFonts w:ascii="Book Antiqua" w:eastAsia="Book Antiqua" w:hAnsi="Book Antiqua" w:cs="Book Antiqua"/>
          <w:color w:val="000000"/>
          <w:szCs w:val="32"/>
        </w:rPr>
      </w:pPr>
      <w:r>
        <w:rPr>
          <w:rFonts w:ascii="Book Antiqua" w:eastAsia="Book Antiqua" w:hAnsi="Book Antiqua" w:cs="Book Antiqua"/>
          <w:b/>
          <w:color w:val="000000"/>
          <w:szCs w:val="32"/>
        </w:rPr>
        <w:t>©The</w:t>
      </w:r>
      <w:r>
        <w:rPr>
          <w:rFonts w:ascii="Book Antiqua" w:eastAsia="Book Antiqua" w:hAnsi="Book Antiqua" w:cs="Book Antiqua"/>
          <w:color w:val="000000"/>
          <w:szCs w:val="32"/>
        </w:rPr>
        <w:t xml:space="preserve"> </w:t>
      </w:r>
      <w:r>
        <w:rPr>
          <w:rFonts w:ascii="Book Antiqua" w:eastAsia="Book Antiqua" w:hAnsi="Book Antiqua" w:cs="Book Antiqua"/>
          <w:b/>
          <w:color w:val="000000"/>
          <w:szCs w:val="32"/>
        </w:rPr>
        <w:t xml:space="preserve">Author(s) 2021. </w:t>
      </w:r>
      <w:r>
        <w:rPr>
          <w:rFonts w:ascii="Book Antiqua" w:eastAsia="Book Antiqua" w:hAnsi="Book Antiqua" w:cs="Book Antiqua"/>
          <w:color w:val="000000"/>
          <w:szCs w:val="32"/>
        </w:rPr>
        <w:t xml:space="preserve">Published by Baishideng Publishing Group Inc. All rights reserved. </w:t>
      </w:r>
    </w:p>
    <w:p w14:paraId="79CDC7EA" w14:textId="77777777" w:rsidR="00F51DCC" w:rsidRPr="00FF4212" w:rsidRDefault="00F51DCC" w:rsidP="00F51DCC">
      <w:pPr>
        <w:spacing w:line="360" w:lineRule="auto"/>
        <w:rPr>
          <w:szCs w:val="32"/>
        </w:rPr>
      </w:pPr>
    </w:p>
    <w:p w14:paraId="4038B98D" w14:textId="49CE1614" w:rsidR="00FF4212" w:rsidRDefault="00F51DCC" w:rsidP="00F51DCC">
      <w:pPr>
        <w:spacing w:line="360" w:lineRule="auto"/>
        <w:jc w:val="both"/>
        <w:rPr>
          <w:rFonts w:ascii="Book Antiqua" w:eastAsia="Book Antiqua" w:hAnsi="Book Antiqua" w:cs="Book Antiqua"/>
          <w:color w:val="000000"/>
        </w:rPr>
      </w:pPr>
      <w:r>
        <w:rPr>
          <w:rFonts w:ascii="Book Antiqua" w:hAnsi="Book Antiqua" w:cs="Book Antiqua"/>
          <w:b/>
          <w:color w:val="000000"/>
          <w:szCs w:val="32"/>
        </w:rPr>
        <w:lastRenderedPageBreak/>
        <w:t>Citation:</w:t>
      </w:r>
      <w:r>
        <w:rPr>
          <w:rFonts w:ascii="Book Antiqua" w:hAnsi="Book Antiqua" w:cs="Book Antiqua"/>
          <w:color w:val="000000"/>
          <w:szCs w:val="32"/>
        </w:rPr>
        <w:t xml:space="preserve"> </w:t>
      </w:r>
      <w:r w:rsidR="005209F6">
        <w:rPr>
          <w:rFonts w:ascii="Book Antiqua" w:eastAsia="Book Antiqua" w:hAnsi="Book Antiqua" w:cs="Book Antiqua"/>
          <w:color w:val="000000"/>
        </w:rPr>
        <w:t xml:space="preserve">Sun LJ, Li Y, Qiao W, Yu JH, Ren WD. Incremental value of three-dimensional and contrast echocardiography in the evaluation of endocardial fibroelastosis and multiple cardiovascular thrombi: A case report. </w:t>
      </w:r>
      <w:r w:rsidR="005209F6">
        <w:rPr>
          <w:rFonts w:ascii="Book Antiqua" w:eastAsia="Book Antiqua" w:hAnsi="Book Antiqua" w:cs="Book Antiqua"/>
          <w:i/>
          <w:iCs/>
          <w:color w:val="000000"/>
        </w:rPr>
        <w:t>World J Clin Cases</w:t>
      </w:r>
      <w:r w:rsidR="005209F6">
        <w:rPr>
          <w:rFonts w:ascii="Book Antiqua" w:eastAsia="Book Antiqua" w:hAnsi="Book Antiqua" w:cs="Book Antiqua"/>
          <w:color w:val="000000"/>
        </w:rPr>
        <w:t xml:space="preserve"> 2021; </w:t>
      </w:r>
      <w:r w:rsidR="00BE537C">
        <w:rPr>
          <w:rFonts w:ascii="Book Antiqua" w:hAnsi="Book Antiqua" w:cs="Book Antiqua" w:hint="eastAsia"/>
          <w:color w:val="000000"/>
          <w:lang w:eastAsia="zh-CN"/>
        </w:rPr>
        <w:t>9</w:t>
      </w:r>
      <w:r w:rsidR="00BE537C" w:rsidRPr="008963A2">
        <w:rPr>
          <w:rFonts w:ascii="Book Antiqua" w:eastAsia="Book Antiqua" w:hAnsi="Book Antiqua" w:cs="Book Antiqua"/>
          <w:color w:val="000000"/>
        </w:rPr>
        <w:t>(</w:t>
      </w:r>
      <w:r w:rsidR="00BE537C">
        <w:rPr>
          <w:rFonts w:ascii="Book Antiqua" w:hAnsi="Book Antiqua" w:cs="Book Antiqua" w:hint="eastAsia"/>
          <w:color w:val="000000"/>
          <w:lang w:eastAsia="zh-CN"/>
        </w:rPr>
        <w:t>14</w:t>
      </w:r>
      <w:r w:rsidR="00BE537C" w:rsidRPr="008963A2">
        <w:rPr>
          <w:rFonts w:ascii="Book Antiqua" w:eastAsia="Book Antiqua" w:hAnsi="Book Antiqua" w:cs="Book Antiqua"/>
          <w:color w:val="000000"/>
        </w:rPr>
        <w:t xml:space="preserve">): </w:t>
      </w:r>
      <w:r w:rsidR="00F075C5" w:rsidRPr="00F075C5">
        <w:rPr>
          <w:rFonts w:ascii="Book Antiqua" w:eastAsia="Book Antiqua" w:hAnsi="Book Antiqua" w:cs="Book Antiqua"/>
          <w:color w:val="000000"/>
        </w:rPr>
        <w:t>3365-3371</w:t>
      </w:r>
      <w:r w:rsidR="00BE537C" w:rsidRPr="008963A2">
        <w:rPr>
          <w:rFonts w:ascii="Book Antiqua" w:eastAsia="Book Antiqua" w:hAnsi="Book Antiqua" w:cs="Book Antiqua"/>
          <w:color w:val="000000"/>
        </w:rPr>
        <w:t xml:space="preserve"> </w:t>
      </w:r>
    </w:p>
    <w:p w14:paraId="73EFCDD9" w14:textId="42F3A701" w:rsidR="00FF4212" w:rsidRDefault="00BE537C" w:rsidP="00F51DCC">
      <w:pPr>
        <w:spacing w:line="360" w:lineRule="auto"/>
        <w:jc w:val="both"/>
        <w:rPr>
          <w:rFonts w:ascii="Book Antiqua" w:eastAsia="Book Antiqua" w:hAnsi="Book Antiqua" w:cs="Book Antiqua"/>
          <w:color w:val="000000"/>
        </w:rPr>
      </w:pPr>
      <w:r w:rsidRPr="008963A2">
        <w:rPr>
          <w:rFonts w:ascii="Book Antiqua" w:eastAsia="Book Antiqua" w:hAnsi="Book Antiqua" w:cs="Book Antiqua"/>
          <w:color w:val="000000"/>
        </w:rPr>
        <w:t>URL: https://www.wjgnet.com/2307-8960/full/v</w:t>
      </w:r>
      <w:r>
        <w:rPr>
          <w:rFonts w:ascii="Book Antiqua" w:hAnsi="Book Antiqua" w:cs="Book Antiqua" w:hint="eastAsia"/>
          <w:color w:val="000000"/>
          <w:lang w:eastAsia="zh-CN"/>
        </w:rPr>
        <w:t>9</w:t>
      </w:r>
      <w:r w:rsidRPr="008963A2">
        <w:rPr>
          <w:rFonts w:ascii="Book Antiqua" w:eastAsia="Book Antiqua" w:hAnsi="Book Antiqua" w:cs="Book Antiqua"/>
          <w:color w:val="000000"/>
        </w:rPr>
        <w:t>/i</w:t>
      </w:r>
      <w:r>
        <w:rPr>
          <w:rFonts w:ascii="Book Antiqua" w:hAnsi="Book Antiqua" w:cs="Book Antiqua" w:hint="eastAsia"/>
          <w:color w:val="000000"/>
          <w:lang w:eastAsia="zh-CN"/>
        </w:rPr>
        <w:t>14</w:t>
      </w:r>
      <w:r w:rsidRPr="008963A2">
        <w:rPr>
          <w:rFonts w:ascii="Book Antiqua" w:eastAsia="Book Antiqua" w:hAnsi="Book Antiqua" w:cs="Book Antiqua"/>
          <w:color w:val="000000"/>
        </w:rPr>
        <w:t>/</w:t>
      </w:r>
      <w:r w:rsidR="00F075C5" w:rsidRPr="00F075C5">
        <w:rPr>
          <w:rFonts w:ascii="Book Antiqua" w:eastAsia="Book Antiqua" w:hAnsi="Book Antiqua" w:cs="Book Antiqua"/>
          <w:color w:val="000000"/>
        </w:rPr>
        <w:t>3365</w:t>
      </w:r>
      <w:r w:rsidRPr="008963A2">
        <w:rPr>
          <w:rFonts w:ascii="Book Antiqua" w:eastAsia="Book Antiqua" w:hAnsi="Book Antiqua" w:cs="Book Antiqua"/>
          <w:color w:val="000000"/>
        </w:rPr>
        <w:t xml:space="preserve">.htm  </w:t>
      </w:r>
    </w:p>
    <w:p w14:paraId="512EAF36" w14:textId="0D1C88BA" w:rsidR="00A77B3E" w:rsidRDefault="00BE537C" w:rsidP="00F51DCC">
      <w:pPr>
        <w:spacing w:line="360" w:lineRule="auto"/>
        <w:jc w:val="both"/>
      </w:pPr>
      <w:r w:rsidRPr="008963A2">
        <w:rPr>
          <w:rFonts w:ascii="Book Antiqua" w:eastAsia="Book Antiqua" w:hAnsi="Book Antiqua" w:cs="Book Antiqua"/>
          <w:color w:val="000000"/>
        </w:rPr>
        <w:t>DOI: https://dx.doi.org/10.12998/wjcc.v</w:t>
      </w:r>
      <w:r>
        <w:rPr>
          <w:rFonts w:ascii="Book Antiqua" w:hAnsi="Book Antiqua" w:cs="Book Antiqua" w:hint="eastAsia"/>
          <w:color w:val="000000"/>
          <w:lang w:eastAsia="zh-CN"/>
        </w:rPr>
        <w:t>9</w:t>
      </w:r>
      <w:r w:rsidRPr="008963A2">
        <w:rPr>
          <w:rFonts w:ascii="Book Antiqua" w:eastAsia="Book Antiqua" w:hAnsi="Book Antiqua" w:cs="Book Antiqua"/>
          <w:color w:val="000000"/>
        </w:rPr>
        <w:t>.i</w:t>
      </w:r>
      <w:r>
        <w:rPr>
          <w:rFonts w:ascii="Book Antiqua" w:hAnsi="Book Antiqua" w:cs="Book Antiqua" w:hint="eastAsia"/>
          <w:color w:val="000000"/>
          <w:lang w:eastAsia="zh-CN"/>
        </w:rPr>
        <w:t>14</w:t>
      </w:r>
      <w:r w:rsidRPr="008963A2">
        <w:rPr>
          <w:rFonts w:ascii="Book Antiqua" w:eastAsia="Book Antiqua" w:hAnsi="Book Antiqua" w:cs="Book Antiqua"/>
          <w:color w:val="000000"/>
        </w:rPr>
        <w:t>.</w:t>
      </w:r>
      <w:r w:rsidR="00F075C5" w:rsidRPr="00F075C5">
        <w:rPr>
          <w:rFonts w:ascii="Book Antiqua" w:eastAsia="Book Antiqua" w:hAnsi="Book Antiqua" w:cs="Book Antiqua"/>
          <w:color w:val="000000"/>
        </w:rPr>
        <w:t>3365</w:t>
      </w:r>
    </w:p>
    <w:p w14:paraId="07049C83" w14:textId="77777777" w:rsidR="00A77B3E" w:rsidRDefault="00A77B3E">
      <w:pPr>
        <w:spacing w:line="360" w:lineRule="auto"/>
        <w:jc w:val="both"/>
      </w:pPr>
    </w:p>
    <w:p w14:paraId="56F504A9" w14:textId="16ECD2BE" w:rsidR="00A77B3E" w:rsidRDefault="005209F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We report a rare case of endocardial fibroelastosis with multiple thrombi of the left ventricle, abdominal aorta, common iliac artery, and renal artery occlusion diagnosed using multimodality cardiovascular imaging. The incremental value of </w:t>
      </w:r>
      <w:r w:rsidR="006D0D8E">
        <w:rPr>
          <w:rFonts w:ascii="Book Antiqua" w:eastAsia="Book Antiqua" w:hAnsi="Book Antiqua" w:cs="Book Antiqua"/>
          <w:color w:val="000000"/>
        </w:rPr>
        <w:t>three-dimensional</w:t>
      </w:r>
      <w:r>
        <w:rPr>
          <w:rFonts w:ascii="Book Antiqua" w:eastAsia="Book Antiqua" w:hAnsi="Book Antiqua" w:cs="Book Antiqua"/>
          <w:color w:val="000000"/>
        </w:rPr>
        <w:t xml:space="preserve"> and contrast echocardiography in clinical diagnosis of thrombi is explained.</w:t>
      </w:r>
    </w:p>
    <w:p w14:paraId="4BDECAF9" w14:textId="1AFC90A7" w:rsidR="00A77B3E" w:rsidRDefault="006D0D8E">
      <w:pPr>
        <w:spacing w:line="360" w:lineRule="auto"/>
        <w:jc w:val="both"/>
      </w:pPr>
      <w:r>
        <w:br w:type="page"/>
      </w:r>
      <w:r w:rsidR="005209F6">
        <w:rPr>
          <w:rFonts w:ascii="Book Antiqua" w:eastAsia="Book Antiqua" w:hAnsi="Book Antiqua" w:cs="Book Antiqua"/>
          <w:b/>
          <w:caps/>
          <w:color w:val="000000"/>
          <w:u w:val="single"/>
        </w:rPr>
        <w:lastRenderedPageBreak/>
        <w:t>INTRODUCTION</w:t>
      </w:r>
    </w:p>
    <w:p w14:paraId="3D1D92AA" w14:textId="33601F65" w:rsidR="00A77B3E" w:rsidRDefault="005209F6">
      <w:pPr>
        <w:spacing w:line="360" w:lineRule="auto"/>
        <w:jc w:val="both"/>
      </w:pPr>
      <w:r>
        <w:rPr>
          <w:rFonts w:ascii="Book Antiqua" w:eastAsia="Book Antiqua" w:hAnsi="Book Antiqua" w:cs="Book Antiqua"/>
          <w:color w:val="000000"/>
        </w:rPr>
        <w:t>Endocardial fibroelastosis (EFE) is a rare heart disease that frequently occurs in infants and children. It is characterized by diffuse thickening of the endo</w:t>
      </w:r>
      <w:r w:rsidR="00E474BA">
        <w:rPr>
          <w:rFonts w:ascii="Book Antiqua" w:eastAsia="Book Antiqua" w:hAnsi="Book Antiqua" w:cs="Book Antiqua"/>
          <w:color w:val="000000"/>
        </w:rPr>
        <w:t>cardium</w:t>
      </w:r>
      <w:r>
        <w:rPr>
          <w:rFonts w:ascii="Book Antiqua" w:eastAsia="Book Antiqua" w:hAnsi="Book Antiqua" w:cs="Book Antiqua"/>
          <w:color w:val="000000"/>
        </w:rPr>
        <w:t xml:space="preserve"> due to the proliferation of collagen and elastic fibers, presenting as unexplained heart failure. Patients with EFE are prone to endocardial thrombosis, which may be due to enlarged cardiac cavity, systolic dysfunction, and altered endothelium lining</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Previous </w:t>
      </w:r>
      <w:r w:rsidR="00E474BA">
        <w:rPr>
          <w:rFonts w:ascii="Book Antiqua" w:eastAsia="Book Antiqua" w:hAnsi="Book Antiqua" w:cs="Book Antiqua"/>
          <w:color w:val="000000"/>
        </w:rPr>
        <w:t>studies have</w:t>
      </w:r>
      <w:r>
        <w:rPr>
          <w:rFonts w:ascii="Book Antiqua" w:eastAsia="Book Antiqua" w:hAnsi="Book Antiqua" w:cs="Book Antiqua"/>
          <w:color w:val="000000"/>
        </w:rPr>
        <w:t xml:space="preserve"> also reported that a thrombus can easily form in sites of akinetic, dyskinetic, or aneurysmal segments that were potentially at risk for thrombo</w:t>
      </w:r>
      <w:r w:rsidR="007042DE">
        <w:rPr>
          <w:rFonts w:ascii="Book Antiqua" w:hAnsi="Book Antiqua" w:cs="Book Antiqua" w:hint="eastAsia"/>
          <w:color w:val="000000"/>
          <w:lang w:eastAsia="zh-CN"/>
        </w:rPr>
        <w:t>-</w:t>
      </w:r>
      <w:r>
        <w:rPr>
          <w:rFonts w:ascii="Book Antiqua" w:eastAsia="Book Antiqua" w:hAnsi="Book Antiqua" w:cs="Book Antiqua"/>
          <w:color w:val="000000"/>
        </w:rPr>
        <w:t>embolism</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If the embolus is detached from the mural thrombus, complications arise and other organ changes occur. Herein, we report a case of EFE with multiple thrombi of the left ventricle, abdominal aorta, renal artery, and common iliac artery diagnosed by multimodality cardiovascular imaging. The incremental role of three-dimensional (3D) and contrast echocardiography (CE) in </w:t>
      </w:r>
      <w:r w:rsidR="00E474BA">
        <w:rPr>
          <w:rFonts w:ascii="Book Antiqua" w:eastAsia="Book Antiqua" w:hAnsi="Book Antiqua" w:cs="Book Antiqua"/>
          <w:color w:val="000000"/>
        </w:rPr>
        <w:t xml:space="preserve">the </w:t>
      </w:r>
      <w:r>
        <w:rPr>
          <w:rFonts w:ascii="Book Antiqua" w:eastAsia="Book Antiqua" w:hAnsi="Book Antiqua" w:cs="Book Antiqua"/>
          <w:color w:val="000000"/>
        </w:rPr>
        <w:t>clinical diagnosis of thrombi is also explained.</w:t>
      </w:r>
    </w:p>
    <w:p w14:paraId="3290664A" w14:textId="77777777" w:rsidR="00A77B3E" w:rsidRDefault="00A77B3E">
      <w:pPr>
        <w:spacing w:line="360" w:lineRule="auto"/>
        <w:jc w:val="both"/>
      </w:pPr>
    </w:p>
    <w:p w14:paraId="68B0F940" w14:textId="77777777" w:rsidR="00A77B3E" w:rsidRDefault="005209F6">
      <w:pPr>
        <w:spacing w:line="360" w:lineRule="auto"/>
        <w:jc w:val="both"/>
      </w:pPr>
      <w:r>
        <w:rPr>
          <w:rFonts w:ascii="Book Antiqua" w:eastAsia="Book Antiqua" w:hAnsi="Book Antiqua" w:cs="Book Antiqua"/>
          <w:b/>
          <w:caps/>
          <w:color w:val="000000"/>
          <w:u w:val="single"/>
        </w:rPr>
        <w:t>CASE PRESENTATION</w:t>
      </w:r>
    </w:p>
    <w:p w14:paraId="6856FA51" w14:textId="77777777" w:rsidR="00A77B3E" w:rsidRDefault="005209F6">
      <w:pPr>
        <w:spacing w:line="360" w:lineRule="auto"/>
        <w:jc w:val="both"/>
      </w:pPr>
      <w:r>
        <w:rPr>
          <w:rFonts w:ascii="Book Antiqua" w:eastAsia="Book Antiqua" w:hAnsi="Book Antiqua" w:cs="Book Antiqua"/>
          <w:b/>
          <w:i/>
          <w:color w:val="000000"/>
        </w:rPr>
        <w:t>Chief complaints</w:t>
      </w:r>
    </w:p>
    <w:p w14:paraId="6BCDEF1B" w14:textId="563544DC" w:rsidR="00A77B3E" w:rsidRDefault="005209F6">
      <w:pPr>
        <w:spacing w:line="360" w:lineRule="auto"/>
        <w:jc w:val="both"/>
      </w:pPr>
      <w:r>
        <w:rPr>
          <w:rFonts w:ascii="Book Antiqua" w:eastAsia="Book Antiqua" w:hAnsi="Book Antiqua" w:cs="Book Antiqua"/>
          <w:color w:val="000000"/>
        </w:rPr>
        <w:t xml:space="preserve">An 11-year-old girl was admitted to Shengjing </w:t>
      </w:r>
      <w:r w:rsidR="00E474BA">
        <w:rPr>
          <w:rFonts w:ascii="Book Antiqua" w:eastAsia="Book Antiqua" w:hAnsi="Book Antiqua" w:cs="Book Antiqua"/>
          <w:color w:val="000000"/>
        </w:rPr>
        <w:t>H</w:t>
      </w:r>
      <w:r>
        <w:rPr>
          <w:rFonts w:ascii="Book Antiqua" w:eastAsia="Book Antiqua" w:hAnsi="Book Antiqua" w:cs="Book Antiqua"/>
          <w:color w:val="000000"/>
        </w:rPr>
        <w:t xml:space="preserve">ospital with nausea and vomiting for </w:t>
      </w:r>
      <w:r w:rsidR="006D0D8E">
        <w:rPr>
          <w:rFonts w:ascii="Book Antiqua" w:eastAsia="Book Antiqua" w:hAnsi="Book Antiqua" w:cs="Book Antiqua"/>
          <w:color w:val="000000"/>
        </w:rPr>
        <w:t>4</w:t>
      </w:r>
      <w:r>
        <w:rPr>
          <w:rFonts w:ascii="Book Antiqua" w:eastAsia="Book Antiqua" w:hAnsi="Book Antiqua" w:cs="Book Antiqua"/>
          <w:color w:val="000000"/>
        </w:rPr>
        <w:t xml:space="preserve"> d.</w:t>
      </w:r>
    </w:p>
    <w:p w14:paraId="565ADE69" w14:textId="77777777" w:rsidR="00A77B3E" w:rsidRDefault="00A77B3E">
      <w:pPr>
        <w:spacing w:line="360" w:lineRule="auto"/>
        <w:jc w:val="both"/>
      </w:pPr>
    </w:p>
    <w:p w14:paraId="771348DE" w14:textId="77777777" w:rsidR="00A77B3E" w:rsidRDefault="005209F6">
      <w:pPr>
        <w:spacing w:line="360" w:lineRule="auto"/>
        <w:jc w:val="both"/>
      </w:pPr>
      <w:r>
        <w:rPr>
          <w:rFonts w:ascii="Book Antiqua" w:eastAsia="Book Antiqua" w:hAnsi="Book Antiqua" w:cs="Book Antiqua"/>
          <w:b/>
          <w:i/>
          <w:color w:val="000000"/>
        </w:rPr>
        <w:t>History of present illness</w:t>
      </w:r>
    </w:p>
    <w:p w14:paraId="39DF6DFA" w14:textId="549F9B44" w:rsidR="00A77B3E" w:rsidRDefault="005209F6">
      <w:pPr>
        <w:spacing w:line="360" w:lineRule="auto"/>
        <w:jc w:val="both"/>
      </w:pPr>
      <w:r>
        <w:rPr>
          <w:rFonts w:ascii="Book Antiqua" w:eastAsia="Book Antiqua" w:hAnsi="Book Antiqua" w:cs="Book Antiqua"/>
          <w:color w:val="000000"/>
        </w:rPr>
        <w:t xml:space="preserve">The patient developed nausea and vomiting </w:t>
      </w:r>
      <w:r w:rsidR="006D0D8E">
        <w:rPr>
          <w:rFonts w:ascii="Book Antiqua" w:eastAsia="Book Antiqua" w:hAnsi="Book Antiqua" w:cs="Book Antiqua"/>
          <w:color w:val="000000"/>
        </w:rPr>
        <w:t>4</w:t>
      </w:r>
      <w:r>
        <w:rPr>
          <w:rFonts w:ascii="Book Antiqua" w:eastAsia="Book Antiqua" w:hAnsi="Book Antiqua" w:cs="Book Antiqua"/>
          <w:color w:val="000000"/>
        </w:rPr>
        <w:t xml:space="preserve"> d</w:t>
      </w:r>
      <w:r w:rsidR="006D0D8E">
        <w:rPr>
          <w:rFonts w:ascii="Book Antiqua" w:eastAsia="Book Antiqua" w:hAnsi="Book Antiqua" w:cs="Book Antiqua"/>
          <w:color w:val="000000"/>
        </w:rPr>
        <w:t xml:space="preserve"> </w:t>
      </w:r>
      <w:r>
        <w:rPr>
          <w:rFonts w:ascii="Book Antiqua" w:eastAsia="Book Antiqua" w:hAnsi="Book Antiqua" w:cs="Book Antiqua"/>
          <w:color w:val="000000"/>
        </w:rPr>
        <w:t>ago and has vomited 1</w:t>
      </w:r>
      <w:r w:rsidR="006D0D8E">
        <w:rPr>
          <w:rFonts w:ascii="Book Antiqua" w:eastAsia="Book Antiqua" w:hAnsi="Book Antiqua" w:cs="Book Antiqua"/>
          <w:color w:val="000000"/>
        </w:rPr>
        <w:t>-</w:t>
      </w:r>
      <w:r>
        <w:rPr>
          <w:rFonts w:ascii="Book Antiqua" w:eastAsia="Book Antiqua" w:hAnsi="Book Antiqua" w:cs="Book Antiqua"/>
          <w:color w:val="000000"/>
        </w:rPr>
        <w:t xml:space="preserve">2 times a day. </w:t>
      </w:r>
      <w:r w:rsidR="005D2649">
        <w:rPr>
          <w:rFonts w:ascii="Book Antiqua" w:eastAsia="Book Antiqua" w:hAnsi="Book Antiqua" w:cs="Book Antiqua"/>
          <w:color w:val="000000"/>
        </w:rPr>
        <w:t>V</w:t>
      </w:r>
      <w:r>
        <w:rPr>
          <w:rFonts w:ascii="Book Antiqua" w:eastAsia="Book Antiqua" w:hAnsi="Book Antiqua" w:cs="Book Antiqua"/>
          <w:color w:val="000000"/>
        </w:rPr>
        <w:t xml:space="preserve">omiting included the </w:t>
      </w:r>
      <w:r w:rsidR="00500452">
        <w:rPr>
          <w:rFonts w:ascii="Book Antiqua" w:eastAsia="Book Antiqua" w:hAnsi="Book Antiqua" w:cs="Book Antiqua"/>
          <w:color w:val="000000"/>
        </w:rPr>
        <w:t xml:space="preserve">stomach </w:t>
      </w:r>
      <w:r>
        <w:rPr>
          <w:rFonts w:ascii="Book Antiqua" w:eastAsia="Book Antiqua" w:hAnsi="Book Antiqua" w:cs="Book Antiqua"/>
          <w:color w:val="000000"/>
        </w:rPr>
        <w:t>content and was non-ejective. In order to achieve standardized treatment, the patient was admitted to the department of Pediatrics at Shengjing Hospital of China Medical University on June 1, 2020 with "endocardial elastic fiber hyperplasia and vomiting pending investigation".</w:t>
      </w:r>
    </w:p>
    <w:p w14:paraId="4B8AD714" w14:textId="77777777" w:rsidR="00A77B3E" w:rsidRDefault="00A77B3E">
      <w:pPr>
        <w:spacing w:line="360" w:lineRule="auto"/>
        <w:jc w:val="both"/>
      </w:pPr>
    </w:p>
    <w:p w14:paraId="2869EA24" w14:textId="77777777" w:rsidR="00A77B3E" w:rsidRDefault="005209F6">
      <w:pPr>
        <w:spacing w:line="360" w:lineRule="auto"/>
        <w:jc w:val="both"/>
      </w:pPr>
      <w:r>
        <w:rPr>
          <w:rFonts w:ascii="Book Antiqua" w:eastAsia="Book Antiqua" w:hAnsi="Book Antiqua" w:cs="Book Antiqua"/>
          <w:b/>
          <w:i/>
          <w:color w:val="000000"/>
        </w:rPr>
        <w:t>History of past illness</w:t>
      </w:r>
    </w:p>
    <w:p w14:paraId="024832AF" w14:textId="49434099" w:rsidR="00A77B3E" w:rsidRDefault="00E474BA">
      <w:pPr>
        <w:spacing w:line="360" w:lineRule="auto"/>
        <w:jc w:val="both"/>
      </w:pPr>
      <w:r>
        <w:rPr>
          <w:rFonts w:ascii="Book Antiqua" w:eastAsia="Book Antiqua" w:hAnsi="Book Antiqua" w:cs="Book Antiqua"/>
          <w:color w:val="000000"/>
        </w:rPr>
        <w:lastRenderedPageBreak/>
        <w:t xml:space="preserve">Her </w:t>
      </w:r>
      <w:r w:rsidR="005209F6">
        <w:rPr>
          <w:rFonts w:ascii="Book Antiqua" w:eastAsia="Book Antiqua" w:hAnsi="Book Antiqua" w:cs="Book Antiqua"/>
          <w:color w:val="000000"/>
        </w:rPr>
        <w:t xml:space="preserve">medical history </w:t>
      </w:r>
      <w:r>
        <w:rPr>
          <w:rFonts w:ascii="Book Antiqua" w:eastAsia="Book Antiqua" w:hAnsi="Book Antiqua" w:cs="Book Antiqua"/>
          <w:color w:val="000000"/>
        </w:rPr>
        <w:t>was</w:t>
      </w:r>
      <w:r w:rsidR="005209F6">
        <w:rPr>
          <w:rFonts w:ascii="Book Antiqua" w:eastAsia="Book Antiqua" w:hAnsi="Book Antiqua" w:cs="Book Antiqua"/>
          <w:color w:val="000000"/>
        </w:rPr>
        <w:t xml:space="preserve"> significant for EFE diagnosed 10 years ago. She has been undergoing regular examinations and treatments for a decade, and her condition was relatively stable.</w:t>
      </w:r>
    </w:p>
    <w:p w14:paraId="26CD219E" w14:textId="77777777" w:rsidR="00A77B3E" w:rsidRDefault="00A77B3E">
      <w:pPr>
        <w:spacing w:line="360" w:lineRule="auto"/>
        <w:jc w:val="both"/>
      </w:pPr>
    </w:p>
    <w:p w14:paraId="5731F6C6" w14:textId="77777777" w:rsidR="00A77B3E" w:rsidRDefault="005209F6">
      <w:pPr>
        <w:spacing w:line="360" w:lineRule="auto"/>
        <w:jc w:val="both"/>
      </w:pPr>
      <w:r>
        <w:rPr>
          <w:rFonts w:ascii="Book Antiqua" w:eastAsia="Book Antiqua" w:hAnsi="Book Antiqua" w:cs="Book Antiqua"/>
          <w:b/>
          <w:i/>
          <w:color w:val="000000"/>
        </w:rPr>
        <w:t>Physical examination</w:t>
      </w:r>
    </w:p>
    <w:p w14:paraId="32D4E019" w14:textId="48BC94B7" w:rsidR="00A77B3E" w:rsidRDefault="005209F6">
      <w:pPr>
        <w:spacing w:line="360" w:lineRule="auto"/>
        <w:jc w:val="both"/>
      </w:pPr>
      <w:r>
        <w:rPr>
          <w:rFonts w:ascii="Book Antiqua" w:eastAsia="Book Antiqua" w:hAnsi="Book Antiqua" w:cs="Book Antiqua"/>
          <w:color w:val="000000"/>
        </w:rPr>
        <w:t>Physical examination showed that the liver margin was palpable 4 cm below the costal margin and 6 cm below the xiphoid process. Bilateral dorsal foot pulse was not detected.</w:t>
      </w:r>
    </w:p>
    <w:p w14:paraId="2BA5F494" w14:textId="77777777" w:rsidR="00A77B3E" w:rsidRDefault="00A77B3E">
      <w:pPr>
        <w:spacing w:line="360" w:lineRule="auto"/>
        <w:jc w:val="both"/>
      </w:pPr>
    </w:p>
    <w:p w14:paraId="18A48EE9" w14:textId="77777777" w:rsidR="00A77B3E" w:rsidRDefault="005209F6">
      <w:pPr>
        <w:spacing w:line="360" w:lineRule="auto"/>
        <w:jc w:val="both"/>
      </w:pPr>
      <w:r>
        <w:rPr>
          <w:rFonts w:ascii="Book Antiqua" w:eastAsia="Book Antiqua" w:hAnsi="Book Antiqua" w:cs="Book Antiqua"/>
          <w:b/>
          <w:i/>
          <w:color w:val="000000"/>
        </w:rPr>
        <w:t>Laboratory examinations</w:t>
      </w:r>
    </w:p>
    <w:p w14:paraId="7C0B3C82" w14:textId="0A1B906E" w:rsidR="00A77B3E" w:rsidRDefault="005209F6">
      <w:pPr>
        <w:spacing w:line="360" w:lineRule="auto"/>
        <w:jc w:val="both"/>
      </w:pPr>
      <w:r>
        <w:rPr>
          <w:rFonts w:ascii="Book Antiqua" w:eastAsia="Book Antiqua" w:hAnsi="Book Antiqua" w:cs="Book Antiqua"/>
          <w:color w:val="000000"/>
        </w:rPr>
        <w:t>The positive results from laboratory tests were as follows: erythrocyte 5.0</w:t>
      </w:r>
      <w:r w:rsidR="006D0D8E">
        <w:rPr>
          <w:rFonts w:ascii="Book Antiqua" w:eastAsia="Book Antiqua" w:hAnsi="Book Antiqua" w:cs="Book Antiqua"/>
          <w:color w:val="000000"/>
        </w:rPr>
        <w:t xml:space="preserve"> </w:t>
      </w:r>
      <w:r>
        <w:rPr>
          <w:rFonts w:ascii="Book Antiqua" w:eastAsia="Book Antiqua" w:hAnsi="Book Antiqua" w:cs="Book Antiqua"/>
          <w:color w:val="000000"/>
        </w:rPr>
        <w:t>×</w:t>
      </w:r>
      <w:r w:rsidR="006D0D8E">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/L, hemoglobin 118 g/L, erythrocyte sedimentation rate 38 mm/h, urine protein quantification 1.41 g/L, 24 h urine protein quantification 1.41 g/d, uric acid 537 µmol/L, total protein 52.8 g/L, albumin 25.4 g/L, serum cystatin C 1.28 mg/L, </w:t>
      </w:r>
      <w:bookmarkStart w:id="0" w:name="_Hlk58003126"/>
      <w:r w:rsidR="006D0D8E" w:rsidRPr="003F43AD">
        <w:rPr>
          <w:rFonts w:ascii="Book Antiqua" w:eastAsia="Book Antiqua" w:hAnsi="Book Antiqua" w:cs="Book Antiqua"/>
          <w:color w:val="000000"/>
        </w:rPr>
        <w:t>interleukin</w:t>
      </w:r>
      <w:bookmarkEnd w:id="0"/>
      <w:r w:rsidR="006D0D8E">
        <w:rPr>
          <w:rFonts w:ascii="Book Antiqua" w:eastAsia="Book Antiqua" w:hAnsi="Book Antiqua" w:cs="Book Antiqua"/>
          <w:color w:val="000000"/>
        </w:rPr>
        <w:t>-</w:t>
      </w:r>
      <w:r>
        <w:rPr>
          <w:rFonts w:ascii="Book Antiqua" w:eastAsia="Book Antiqua" w:hAnsi="Book Antiqua" w:cs="Book Antiqua"/>
          <w:color w:val="000000"/>
        </w:rPr>
        <w:t>6 8.70 pg/mL, prothrombin time 17.1 s, prothrombin time activity 55%, activated partial thromboplastin time 38 s, D-dimer 1258 µg/L, and fibrinogen degradation product 12.4 mg/L. Blood gas analysis revealed that the oxygen partial pressure was reduced to 43.5 mmHg.</w:t>
      </w:r>
    </w:p>
    <w:p w14:paraId="561D4C73" w14:textId="77777777" w:rsidR="00A77B3E" w:rsidRDefault="00A77B3E">
      <w:pPr>
        <w:spacing w:line="360" w:lineRule="auto"/>
        <w:jc w:val="both"/>
      </w:pPr>
    </w:p>
    <w:p w14:paraId="3D0AB01E" w14:textId="77777777" w:rsidR="00A77B3E" w:rsidRDefault="005209F6">
      <w:pPr>
        <w:spacing w:line="360" w:lineRule="auto"/>
        <w:jc w:val="both"/>
      </w:pPr>
      <w:r>
        <w:rPr>
          <w:rFonts w:ascii="Book Antiqua" w:eastAsia="Book Antiqua" w:hAnsi="Book Antiqua" w:cs="Book Antiqua"/>
          <w:b/>
          <w:i/>
          <w:color w:val="000000"/>
        </w:rPr>
        <w:t>Imaging examinations</w:t>
      </w:r>
    </w:p>
    <w:p w14:paraId="5E134EA8" w14:textId="48603055" w:rsidR="00A77B3E" w:rsidRDefault="005209F6">
      <w:pPr>
        <w:spacing w:line="360" w:lineRule="auto"/>
        <w:jc w:val="both"/>
      </w:pPr>
      <w:r>
        <w:rPr>
          <w:rFonts w:ascii="Book Antiqua" w:eastAsia="Book Antiqua" w:hAnsi="Book Antiqua" w:cs="Book Antiqua"/>
          <w:color w:val="000000"/>
        </w:rPr>
        <w:t xml:space="preserve">Two-dimensional (2D) echocardiography revealed that the whole heart was significantly enlarged (left ventricular end-diastolic dimension of 67 mm), and left ventricular wall movement was generally significantly reduced with uncoordinated movement. The endocardium </w:t>
      </w:r>
      <w:r w:rsidR="00E474BA">
        <w:rPr>
          <w:rFonts w:ascii="Book Antiqua" w:eastAsia="Book Antiqua" w:hAnsi="Book Antiqua" w:cs="Book Antiqua"/>
          <w:color w:val="000000"/>
        </w:rPr>
        <w:t>was</w:t>
      </w:r>
      <w:r>
        <w:rPr>
          <w:rFonts w:ascii="Book Antiqua" w:eastAsia="Book Antiqua" w:hAnsi="Book Antiqua" w:cs="Book Antiqua"/>
          <w:color w:val="000000"/>
        </w:rPr>
        <w:t xml:space="preserve"> thicker, about 2.4 mm at the thickest, and the echo was enhanced. Multiple mass images were observed in the left ventricle. There was a high-low mixed echo mass about 50 </w:t>
      </w:r>
      <w:r w:rsidR="006D0D8E">
        <w:rPr>
          <w:rFonts w:ascii="Book Antiqua" w:eastAsia="Book Antiqua" w:hAnsi="Book Antiqua" w:cs="Book Antiqua"/>
          <w:color w:val="000000"/>
        </w:rPr>
        <w:t xml:space="preserve">mm </w:t>
      </w:r>
      <w:r>
        <w:rPr>
          <w:rFonts w:ascii="Book Antiqua" w:eastAsia="Book Antiqua" w:hAnsi="Book Antiqua" w:cs="Book Antiqua"/>
          <w:color w:val="000000"/>
        </w:rPr>
        <w:t>×</w:t>
      </w:r>
      <w:r w:rsidR="006D0D8E">
        <w:rPr>
          <w:rFonts w:ascii="Book Antiqua" w:eastAsia="Book Antiqua" w:hAnsi="Book Antiqua" w:cs="Book Antiqua"/>
          <w:color w:val="000000"/>
        </w:rPr>
        <w:t xml:space="preserve"> </w:t>
      </w:r>
      <w:r>
        <w:rPr>
          <w:rFonts w:ascii="Book Antiqua" w:eastAsia="Book Antiqua" w:hAnsi="Book Antiqua" w:cs="Book Antiqua"/>
          <w:color w:val="000000"/>
        </w:rPr>
        <w:t xml:space="preserve">33 mm </w:t>
      </w:r>
      <w:r w:rsidR="00E474BA">
        <w:rPr>
          <w:rFonts w:ascii="Book Antiqua" w:eastAsia="Book Antiqua" w:hAnsi="Book Antiqua" w:cs="Book Antiqua"/>
          <w:color w:val="000000"/>
        </w:rPr>
        <w:t xml:space="preserve">in size </w:t>
      </w:r>
      <w:r>
        <w:rPr>
          <w:rFonts w:ascii="Book Antiqua" w:eastAsia="Book Antiqua" w:hAnsi="Book Antiqua" w:cs="Book Antiqua"/>
          <w:color w:val="000000"/>
        </w:rPr>
        <w:t xml:space="preserve">near the apex of the left ventricular lateral wall that was slightly deformed (Figure 1A). </w:t>
      </w:r>
      <w:r w:rsidR="00E474BA">
        <w:rPr>
          <w:rFonts w:ascii="Book Antiqua" w:eastAsia="Book Antiqua" w:hAnsi="Book Antiqua" w:cs="Book Antiqua"/>
          <w:color w:val="000000"/>
        </w:rPr>
        <w:t>A m</w:t>
      </w:r>
      <w:r>
        <w:rPr>
          <w:rFonts w:ascii="Book Antiqua" w:eastAsia="Book Antiqua" w:hAnsi="Book Antiqua" w:cs="Book Antiqua"/>
          <w:color w:val="000000"/>
        </w:rPr>
        <w:t>ixed strong and weak echogenic mass 40</w:t>
      </w:r>
      <w:r w:rsidR="006D0D8E">
        <w:rPr>
          <w:rFonts w:ascii="Book Antiqua" w:eastAsia="Book Antiqua" w:hAnsi="Book Antiqua" w:cs="Book Antiqua"/>
          <w:color w:val="000000"/>
        </w:rPr>
        <w:t xml:space="preserve"> mm </w:t>
      </w:r>
      <w:r>
        <w:rPr>
          <w:rFonts w:ascii="Book Antiqua" w:eastAsia="Book Antiqua" w:hAnsi="Book Antiqua" w:cs="Book Antiqua"/>
          <w:color w:val="000000"/>
        </w:rPr>
        <w:t>×</w:t>
      </w:r>
      <w:r w:rsidR="006D0D8E">
        <w:rPr>
          <w:rFonts w:ascii="Book Antiqua" w:eastAsia="Book Antiqua" w:hAnsi="Book Antiqua" w:cs="Book Antiqua"/>
          <w:color w:val="000000"/>
        </w:rPr>
        <w:t xml:space="preserve"> </w:t>
      </w:r>
      <w:r>
        <w:rPr>
          <w:rFonts w:ascii="Book Antiqua" w:eastAsia="Book Antiqua" w:hAnsi="Book Antiqua" w:cs="Book Antiqua"/>
          <w:color w:val="000000"/>
        </w:rPr>
        <w:t xml:space="preserve">15 mm </w:t>
      </w:r>
      <w:r w:rsidR="00E474BA">
        <w:rPr>
          <w:rFonts w:ascii="Book Antiqua" w:eastAsia="Book Antiqua" w:hAnsi="Book Antiqua" w:cs="Book Antiqua"/>
          <w:color w:val="000000"/>
        </w:rPr>
        <w:t xml:space="preserve">in size </w:t>
      </w:r>
      <w:r>
        <w:rPr>
          <w:rFonts w:ascii="Book Antiqua" w:eastAsia="Book Antiqua" w:hAnsi="Book Antiqua" w:cs="Book Antiqua"/>
          <w:color w:val="000000"/>
        </w:rPr>
        <w:t>was also detected at the apex of the left ventricle with obvious activity and deformation. Its base was narrow and thin at about 1</w:t>
      </w:r>
      <w:r w:rsidR="006D0D8E">
        <w:rPr>
          <w:rFonts w:ascii="Book Antiqua" w:eastAsia="Book Antiqua" w:hAnsi="Book Antiqua" w:cs="Book Antiqua"/>
          <w:color w:val="000000"/>
        </w:rPr>
        <w:t>-</w:t>
      </w:r>
      <w:r>
        <w:rPr>
          <w:rFonts w:ascii="Book Antiqua" w:eastAsia="Book Antiqua" w:hAnsi="Book Antiqua" w:cs="Book Antiqua"/>
          <w:color w:val="000000"/>
        </w:rPr>
        <w:t>2 mm (Figure 1B). Another 8</w:t>
      </w:r>
      <w:r w:rsidR="006D0D8E">
        <w:rPr>
          <w:rFonts w:ascii="Book Antiqua" w:eastAsia="Book Antiqua" w:hAnsi="Book Antiqua" w:cs="Book Antiqua"/>
          <w:color w:val="000000"/>
        </w:rPr>
        <w:t xml:space="preserve"> mm </w:t>
      </w:r>
      <w:r>
        <w:rPr>
          <w:rFonts w:ascii="Book Antiqua" w:eastAsia="Book Antiqua" w:hAnsi="Book Antiqua" w:cs="Book Antiqua"/>
          <w:color w:val="000000"/>
        </w:rPr>
        <w:t>×</w:t>
      </w:r>
      <w:r w:rsidR="006D0D8E">
        <w:rPr>
          <w:rFonts w:ascii="Book Antiqua" w:eastAsia="Book Antiqua" w:hAnsi="Book Antiqua" w:cs="Book Antiqua"/>
          <w:color w:val="000000"/>
        </w:rPr>
        <w:t xml:space="preserve"> </w:t>
      </w:r>
      <w:r>
        <w:rPr>
          <w:rFonts w:ascii="Book Antiqua" w:eastAsia="Book Antiqua" w:hAnsi="Book Antiqua" w:cs="Book Antiqua"/>
          <w:color w:val="000000"/>
        </w:rPr>
        <w:t>10</w:t>
      </w:r>
      <w:r w:rsidR="006D0D8E">
        <w:rPr>
          <w:rFonts w:ascii="Book Antiqua" w:eastAsia="Book Antiqua" w:hAnsi="Book Antiqua" w:cs="Book Antiqua"/>
          <w:color w:val="000000"/>
        </w:rPr>
        <w:t xml:space="preserve"> </w:t>
      </w:r>
      <w:r>
        <w:rPr>
          <w:rFonts w:ascii="Book Antiqua" w:eastAsia="Book Antiqua" w:hAnsi="Book Antiqua" w:cs="Book Antiqua"/>
          <w:color w:val="000000"/>
        </w:rPr>
        <w:t xml:space="preserve">mm medium-high echo mass with obvious </w:t>
      </w:r>
      <w:r>
        <w:rPr>
          <w:rFonts w:ascii="Book Antiqua" w:eastAsia="Book Antiqua" w:hAnsi="Book Antiqua" w:cs="Book Antiqua"/>
          <w:color w:val="000000"/>
        </w:rPr>
        <w:lastRenderedPageBreak/>
        <w:t>activity was detected at the apex of the heart (Figure 1B). Multiple trabeculations were detect</w:t>
      </w:r>
      <w:r w:rsidR="00E474BA">
        <w:rPr>
          <w:rFonts w:ascii="Book Antiqua" w:eastAsia="Book Antiqua" w:hAnsi="Book Antiqua" w:cs="Book Antiqua"/>
          <w:color w:val="000000"/>
        </w:rPr>
        <w:t>ed</w:t>
      </w:r>
      <w:r>
        <w:rPr>
          <w:rFonts w:ascii="Book Antiqua" w:eastAsia="Book Antiqua" w:hAnsi="Book Antiqua" w:cs="Book Antiqua"/>
          <w:color w:val="000000"/>
        </w:rPr>
        <w:t xml:space="preserve"> at the apex of the left ventricle. Small amounts of regurgitation were detected in the mitral valve. The left ventricular systolic function was significantly reduced at rest with an ejection fraction of 28%.</w:t>
      </w:r>
    </w:p>
    <w:p w14:paraId="25BD621E" w14:textId="0C31DF49" w:rsidR="00A77B3E" w:rsidRDefault="005209F6" w:rsidP="006D0D8E">
      <w:pPr>
        <w:spacing w:line="360" w:lineRule="auto"/>
        <w:ind w:firstLineChars="100" w:firstLine="240"/>
        <w:jc w:val="both"/>
      </w:pPr>
      <w:r>
        <w:rPr>
          <w:rFonts w:ascii="Book Antiqua" w:eastAsia="Book Antiqua" w:hAnsi="Book Antiqua" w:cs="Book Antiqua"/>
          <w:color w:val="000000"/>
        </w:rPr>
        <w:t xml:space="preserve">3D echocardiography showed that a thrombus with a wide base and low mobility protruded from the side wall of the left ventricle (Figure 2A). A mobile thrombus component with a thin pedicle was protruding from the </w:t>
      </w:r>
      <w:r w:rsidR="006D0D8E" w:rsidRPr="006D0D8E">
        <w:rPr>
          <w:rFonts w:ascii="Book Antiqua" w:eastAsia="Book Antiqua" w:hAnsi="Book Antiqua" w:cs="Book Antiqua"/>
          <w:color w:val="000000"/>
        </w:rPr>
        <w:t>left ventricular</w:t>
      </w:r>
      <w:r w:rsidR="006D0D8E">
        <w:rPr>
          <w:rFonts w:ascii="Book Antiqua" w:eastAsia="Book Antiqua" w:hAnsi="Book Antiqua" w:cs="Book Antiqua"/>
          <w:color w:val="000000"/>
        </w:rPr>
        <w:t xml:space="preserve"> </w:t>
      </w:r>
      <w:r>
        <w:rPr>
          <w:rFonts w:ascii="Book Antiqua" w:eastAsia="Book Antiqua" w:hAnsi="Book Antiqua" w:cs="Book Antiqua"/>
          <w:color w:val="000000"/>
        </w:rPr>
        <w:t>apex (Figure 2B).</w:t>
      </w:r>
    </w:p>
    <w:p w14:paraId="6D69DFA1" w14:textId="6779A955" w:rsidR="00A77B3E" w:rsidRDefault="005209F6" w:rsidP="006D0D8E">
      <w:pPr>
        <w:spacing w:line="360" w:lineRule="auto"/>
        <w:ind w:firstLineChars="100" w:firstLine="240"/>
        <w:jc w:val="both"/>
      </w:pPr>
      <w:r>
        <w:rPr>
          <w:rFonts w:ascii="Book Antiqua" w:eastAsia="Book Antiqua" w:hAnsi="Book Antiqua" w:cs="Book Antiqua"/>
          <w:color w:val="000000"/>
        </w:rPr>
        <w:t>The CE results showed that the mass on the left ventricular lateral wall near the apex was relatively fixed and had slight activity and deformation, but there was contrast agent entering at a part of the junction between the base of the mass and the left ventricular wall. The other part of the base was tightly connected to the left ventricular wall. Its inner portion showed no contrast enhancement (Figure 3A). The masses in the left ventricular apex had great mobility and deformation. Contrast agent w</w:t>
      </w:r>
      <w:r w:rsidR="00B62C2B">
        <w:rPr>
          <w:rFonts w:ascii="Book Antiqua" w:eastAsia="Book Antiqua" w:hAnsi="Book Antiqua" w:cs="Book Antiqua"/>
          <w:color w:val="000000"/>
        </w:rPr>
        <w:t>as</w:t>
      </w:r>
      <w:r>
        <w:rPr>
          <w:rFonts w:ascii="Book Antiqua" w:eastAsia="Book Antiqua" w:hAnsi="Book Antiqua" w:cs="Book Antiqua"/>
          <w:color w:val="000000"/>
        </w:rPr>
        <w:t xml:space="preserve"> detected in the peripheral part of these masses, while most of their center portions were not contrast-enhanced (Figure 3B). This mass was determined to be of the highest risk according to CE results. These masses were considered to be thrombi due to their echocardiographic morphological characteristics and the patient's primary disease.</w:t>
      </w:r>
    </w:p>
    <w:p w14:paraId="11B50F50" w14:textId="41620994" w:rsidR="00A77B3E" w:rsidRDefault="005209F6" w:rsidP="006D0D8E">
      <w:pPr>
        <w:spacing w:line="360" w:lineRule="auto"/>
        <w:ind w:firstLineChars="100" w:firstLine="240"/>
        <w:jc w:val="both"/>
      </w:pPr>
      <w:r>
        <w:rPr>
          <w:rFonts w:ascii="Book Antiqua" w:eastAsia="Book Antiqua" w:hAnsi="Book Antiqua" w:cs="Book Antiqua"/>
          <w:color w:val="000000"/>
        </w:rPr>
        <w:t>The 3D computed tomography angiography demonstrated thromboembolism from the abdominal aorta (level of the right accessory renal artery) to the bilateral common iliac artery (Figure 4). Thrombosis was also detected in the proximal left renal artery and the opening of the right renal artery, with multiple ischemic foci in both kidneys.</w:t>
      </w:r>
    </w:p>
    <w:p w14:paraId="6A193239" w14:textId="07364F66" w:rsidR="00A77B3E" w:rsidRDefault="005209F6" w:rsidP="006D0D8E">
      <w:pPr>
        <w:spacing w:line="360" w:lineRule="auto"/>
        <w:ind w:firstLineChars="100" w:firstLine="240"/>
        <w:jc w:val="both"/>
      </w:pPr>
      <w:r>
        <w:rPr>
          <w:rFonts w:ascii="Book Antiqua" w:eastAsia="Book Antiqua" w:hAnsi="Book Antiqua" w:cs="Book Antiqua"/>
          <w:color w:val="000000"/>
        </w:rPr>
        <w:t>Color Doppler ultrasonography revealed ischemic changes in the arterial spectrum of both lower limbs.</w:t>
      </w:r>
    </w:p>
    <w:p w14:paraId="63A89D74" w14:textId="77777777" w:rsidR="00A77B3E" w:rsidRDefault="00A77B3E" w:rsidP="006D0D8E">
      <w:pPr>
        <w:spacing w:line="360" w:lineRule="auto"/>
        <w:jc w:val="both"/>
      </w:pPr>
    </w:p>
    <w:p w14:paraId="56AD68CB" w14:textId="77777777" w:rsidR="00A77B3E" w:rsidRDefault="005209F6">
      <w:pPr>
        <w:spacing w:line="360" w:lineRule="auto"/>
        <w:jc w:val="both"/>
      </w:pPr>
      <w:r>
        <w:rPr>
          <w:rFonts w:ascii="Book Antiqua" w:eastAsia="Book Antiqua" w:hAnsi="Book Antiqua" w:cs="Book Antiqua"/>
          <w:b/>
          <w:caps/>
          <w:color w:val="000000"/>
          <w:u w:val="single"/>
        </w:rPr>
        <w:t>FINAL DIAGNOSIS</w:t>
      </w:r>
    </w:p>
    <w:p w14:paraId="559A2509" w14:textId="77777777" w:rsidR="00A77B3E" w:rsidRDefault="005209F6">
      <w:pPr>
        <w:spacing w:line="360" w:lineRule="auto"/>
        <w:jc w:val="both"/>
      </w:pPr>
      <w:r>
        <w:rPr>
          <w:rFonts w:ascii="Book Antiqua" w:eastAsia="Book Antiqua" w:hAnsi="Book Antiqua" w:cs="Book Antiqua"/>
          <w:color w:val="000000"/>
        </w:rPr>
        <w:t>EFE with multiple thrombi of the left ventricle, abdominal aorta, renal artery, and common iliac artery.</w:t>
      </w:r>
    </w:p>
    <w:p w14:paraId="158BBCB0" w14:textId="77777777" w:rsidR="00A77B3E" w:rsidRDefault="00A77B3E">
      <w:pPr>
        <w:spacing w:line="360" w:lineRule="auto"/>
        <w:jc w:val="both"/>
      </w:pPr>
    </w:p>
    <w:p w14:paraId="2CD26D6D" w14:textId="77777777" w:rsidR="00A77B3E" w:rsidRDefault="005209F6">
      <w:pPr>
        <w:spacing w:line="360" w:lineRule="auto"/>
        <w:jc w:val="both"/>
      </w:pPr>
      <w:r>
        <w:rPr>
          <w:rFonts w:ascii="Book Antiqua" w:eastAsia="Book Antiqua" w:hAnsi="Book Antiqua" w:cs="Book Antiqua"/>
          <w:b/>
          <w:caps/>
          <w:color w:val="000000"/>
          <w:u w:val="single"/>
        </w:rPr>
        <w:lastRenderedPageBreak/>
        <w:t>TREATMENT</w:t>
      </w:r>
    </w:p>
    <w:p w14:paraId="1FBCBEFF" w14:textId="19C48E1E" w:rsidR="00A77B3E" w:rsidRDefault="005209F6">
      <w:pPr>
        <w:spacing w:line="360" w:lineRule="auto"/>
        <w:jc w:val="both"/>
      </w:pPr>
      <w:r>
        <w:rPr>
          <w:rFonts w:ascii="Book Antiqua" w:eastAsia="Book Antiqua" w:hAnsi="Book Antiqua" w:cs="Book Antiqua"/>
          <w:color w:val="000000"/>
        </w:rPr>
        <w:t xml:space="preserve">Anticoagulation and other symptomatic treatments were administered to </w:t>
      </w:r>
      <w:r w:rsidR="00B62C2B">
        <w:rPr>
          <w:rFonts w:ascii="Book Antiqua" w:eastAsia="Book Antiqua" w:hAnsi="Book Antiqua" w:cs="Book Antiqua"/>
          <w:color w:val="000000"/>
        </w:rPr>
        <w:t>eliminate</w:t>
      </w:r>
      <w:r>
        <w:rPr>
          <w:rFonts w:ascii="Book Antiqua" w:eastAsia="Book Antiqua" w:hAnsi="Book Antiqua" w:cs="Book Antiqua"/>
          <w:color w:val="000000"/>
        </w:rPr>
        <w:t xml:space="preserve"> the thrombus and relieve the patient's other symptoms.</w:t>
      </w:r>
    </w:p>
    <w:p w14:paraId="26F812A8" w14:textId="77777777" w:rsidR="00A77B3E" w:rsidRDefault="00A77B3E">
      <w:pPr>
        <w:spacing w:line="360" w:lineRule="auto"/>
        <w:jc w:val="both"/>
      </w:pPr>
    </w:p>
    <w:p w14:paraId="15F07E97" w14:textId="77777777" w:rsidR="00A77B3E" w:rsidRDefault="005209F6">
      <w:pPr>
        <w:spacing w:line="360" w:lineRule="auto"/>
        <w:jc w:val="both"/>
      </w:pPr>
      <w:r>
        <w:rPr>
          <w:rFonts w:ascii="Book Antiqua" w:eastAsia="Book Antiqua" w:hAnsi="Book Antiqua" w:cs="Book Antiqua"/>
          <w:b/>
          <w:caps/>
          <w:color w:val="000000"/>
          <w:u w:val="single"/>
        </w:rPr>
        <w:t>OUTCOME AND FOLLOW-UP</w:t>
      </w:r>
    </w:p>
    <w:p w14:paraId="46352C3D" w14:textId="7AE37809" w:rsidR="00A77B3E" w:rsidRPr="00EE3119" w:rsidRDefault="005209F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After </w:t>
      </w:r>
      <w:r w:rsidR="006D0D8E">
        <w:rPr>
          <w:rFonts w:ascii="Book Antiqua" w:eastAsia="Book Antiqua" w:hAnsi="Book Antiqua" w:cs="Book Antiqua"/>
          <w:color w:val="000000"/>
        </w:rPr>
        <w:t>5</w:t>
      </w:r>
      <w:r>
        <w:rPr>
          <w:rFonts w:ascii="Book Antiqua" w:eastAsia="Book Antiqua" w:hAnsi="Book Antiqua" w:cs="Book Antiqua"/>
          <w:color w:val="000000"/>
        </w:rPr>
        <w:t xml:space="preserve"> d</w:t>
      </w:r>
      <w:r w:rsidR="006D0D8E">
        <w:rPr>
          <w:rFonts w:ascii="Book Antiqua" w:eastAsia="Book Antiqua" w:hAnsi="Book Antiqua" w:cs="Book Antiqua"/>
          <w:color w:val="000000"/>
        </w:rPr>
        <w:t xml:space="preserve"> </w:t>
      </w:r>
      <w:r>
        <w:rPr>
          <w:rFonts w:ascii="Book Antiqua" w:eastAsia="Book Antiqua" w:hAnsi="Book Antiqua" w:cs="Book Antiqua"/>
          <w:color w:val="000000"/>
        </w:rPr>
        <w:t xml:space="preserve">of anticoagulant treatment, the smallest thrombus at the apex of the left ventricle disappeared and the other </w:t>
      </w:r>
      <w:r w:rsidR="00B62C2B">
        <w:rPr>
          <w:rFonts w:ascii="Book Antiqua" w:eastAsia="Book Antiqua" w:hAnsi="Book Antiqua" w:cs="Book Antiqua"/>
          <w:color w:val="000000"/>
        </w:rPr>
        <w:t>thrombus</w:t>
      </w:r>
      <w:r>
        <w:rPr>
          <w:rFonts w:ascii="Book Antiqua" w:eastAsia="Book Antiqua" w:hAnsi="Book Antiqua" w:cs="Book Antiqua"/>
          <w:color w:val="000000"/>
        </w:rPr>
        <w:t xml:space="preserve"> became significantly smaller (from 40</w:t>
      </w:r>
      <w:r w:rsidR="0025232D">
        <w:rPr>
          <w:rFonts w:ascii="Book Antiqua" w:eastAsia="Book Antiqua" w:hAnsi="Book Antiqua" w:cs="Book Antiqua"/>
          <w:color w:val="000000"/>
        </w:rPr>
        <w:t xml:space="preserve"> mm </w:t>
      </w:r>
      <w:r>
        <w:rPr>
          <w:rFonts w:ascii="Book Antiqua" w:eastAsia="Book Antiqua" w:hAnsi="Book Antiqua" w:cs="Book Antiqua"/>
          <w:color w:val="000000"/>
        </w:rPr>
        <w:t>×</w:t>
      </w:r>
      <w:r w:rsidR="0025232D">
        <w:rPr>
          <w:rFonts w:ascii="Book Antiqua" w:eastAsia="Book Antiqua" w:hAnsi="Book Antiqua" w:cs="Book Antiqua"/>
          <w:color w:val="000000"/>
        </w:rPr>
        <w:t xml:space="preserve"> </w:t>
      </w:r>
      <w:r>
        <w:rPr>
          <w:rFonts w:ascii="Book Antiqua" w:eastAsia="Book Antiqua" w:hAnsi="Book Antiqua" w:cs="Book Antiqua"/>
          <w:color w:val="000000"/>
        </w:rPr>
        <w:t>15 mm to 3</w:t>
      </w:r>
      <w:r w:rsidR="0025232D">
        <w:rPr>
          <w:rFonts w:ascii="Book Antiqua" w:eastAsia="Book Antiqua" w:hAnsi="Book Antiqua" w:cs="Book Antiqua"/>
          <w:color w:val="000000"/>
        </w:rPr>
        <w:t xml:space="preserve"> mm </w:t>
      </w:r>
      <w:r>
        <w:rPr>
          <w:rFonts w:ascii="Book Antiqua" w:eastAsia="Book Antiqua" w:hAnsi="Book Antiqua" w:cs="Book Antiqua"/>
          <w:color w:val="000000"/>
        </w:rPr>
        <w:t>×</w:t>
      </w:r>
      <w:r w:rsidR="0025232D">
        <w:rPr>
          <w:rFonts w:ascii="Book Antiqua" w:eastAsia="Book Antiqua" w:hAnsi="Book Antiqua" w:cs="Book Antiqua"/>
          <w:color w:val="000000"/>
        </w:rPr>
        <w:t xml:space="preserve"> </w:t>
      </w:r>
      <w:r>
        <w:rPr>
          <w:rFonts w:ascii="Book Antiqua" w:eastAsia="Book Antiqua" w:hAnsi="Book Antiqua" w:cs="Book Antiqua"/>
          <w:color w:val="000000"/>
        </w:rPr>
        <w:t>4.5 mm). The change in the largest thrombus in the left ventricular lateral wall near the apex was not significant (from 50</w:t>
      </w:r>
      <w:r w:rsidR="0025232D">
        <w:rPr>
          <w:rFonts w:ascii="Book Antiqua" w:eastAsia="Book Antiqua" w:hAnsi="Book Antiqua" w:cs="Book Antiqua"/>
          <w:color w:val="000000"/>
        </w:rPr>
        <w:t xml:space="preserve"> mm </w:t>
      </w:r>
      <w:r>
        <w:rPr>
          <w:rFonts w:ascii="Book Antiqua" w:eastAsia="Book Antiqua" w:hAnsi="Book Antiqua" w:cs="Book Antiqua"/>
          <w:color w:val="000000"/>
        </w:rPr>
        <w:t>×</w:t>
      </w:r>
      <w:r w:rsidR="0025232D">
        <w:rPr>
          <w:rFonts w:ascii="Book Antiqua" w:eastAsia="Book Antiqua" w:hAnsi="Book Antiqua" w:cs="Book Antiqua"/>
          <w:color w:val="000000"/>
        </w:rPr>
        <w:t xml:space="preserve"> </w:t>
      </w:r>
      <w:r>
        <w:rPr>
          <w:rFonts w:ascii="Book Antiqua" w:eastAsia="Book Antiqua" w:hAnsi="Book Antiqua" w:cs="Book Antiqua"/>
          <w:color w:val="000000"/>
        </w:rPr>
        <w:t>33</w:t>
      </w:r>
      <w:r w:rsidR="0025232D">
        <w:rPr>
          <w:rFonts w:ascii="Book Antiqua" w:eastAsia="Book Antiqua" w:hAnsi="Book Antiqua" w:cs="Book Antiqua"/>
          <w:color w:val="000000"/>
        </w:rPr>
        <w:t xml:space="preserve"> mm </w:t>
      </w:r>
      <w:r>
        <w:rPr>
          <w:rFonts w:ascii="Book Antiqua" w:eastAsia="Book Antiqua" w:hAnsi="Book Antiqua" w:cs="Book Antiqua"/>
          <w:color w:val="000000"/>
        </w:rPr>
        <w:t>×</w:t>
      </w:r>
      <w:r w:rsidR="0025232D">
        <w:rPr>
          <w:rFonts w:ascii="Book Antiqua" w:eastAsia="Book Antiqua" w:hAnsi="Book Antiqua" w:cs="Book Antiqua"/>
          <w:color w:val="000000"/>
        </w:rPr>
        <w:t xml:space="preserve"> </w:t>
      </w:r>
      <w:r>
        <w:rPr>
          <w:rFonts w:ascii="Book Antiqua" w:eastAsia="Book Antiqua" w:hAnsi="Book Antiqua" w:cs="Book Antiqua"/>
          <w:color w:val="000000"/>
        </w:rPr>
        <w:t>17 mm to 50</w:t>
      </w:r>
      <w:r w:rsidR="0025232D">
        <w:rPr>
          <w:rFonts w:ascii="Book Antiqua" w:eastAsia="Book Antiqua" w:hAnsi="Book Antiqua" w:cs="Book Antiqua"/>
          <w:color w:val="000000"/>
        </w:rPr>
        <w:t xml:space="preserve"> mm </w:t>
      </w:r>
      <w:r>
        <w:rPr>
          <w:rFonts w:ascii="Book Antiqua" w:eastAsia="Book Antiqua" w:hAnsi="Book Antiqua" w:cs="Book Antiqua"/>
          <w:color w:val="000000"/>
        </w:rPr>
        <w:t>×</w:t>
      </w:r>
      <w:r w:rsidR="0025232D">
        <w:rPr>
          <w:rFonts w:ascii="Book Antiqua" w:eastAsia="Book Antiqua" w:hAnsi="Book Antiqua" w:cs="Book Antiqua"/>
          <w:color w:val="000000"/>
        </w:rPr>
        <w:t xml:space="preserve"> </w:t>
      </w:r>
      <w:r>
        <w:rPr>
          <w:rFonts w:ascii="Book Antiqua" w:eastAsia="Book Antiqua" w:hAnsi="Book Antiqua" w:cs="Book Antiqua"/>
          <w:color w:val="000000"/>
        </w:rPr>
        <w:t>22</w:t>
      </w:r>
      <w:r w:rsidR="0025232D">
        <w:rPr>
          <w:rFonts w:ascii="Book Antiqua" w:eastAsia="Book Antiqua" w:hAnsi="Book Antiqua" w:cs="Book Antiqua"/>
          <w:color w:val="000000"/>
        </w:rPr>
        <w:t xml:space="preserve"> mm </w:t>
      </w:r>
      <w:r>
        <w:rPr>
          <w:rFonts w:ascii="Book Antiqua" w:eastAsia="Book Antiqua" w:hAnsi="Book Antiqua" w:cs="Book Antiqua"/>
          <w:color w:val="000000"/>
        </w:rPr>
        <w:t>×</w:t>
      </w:r>
      <w:r w:rsidR="0025232D">
        <w:rPr>
          <w:rFonts w:ascii="Book Antiqua" w:eastAsia="Book Antiqua" w:hAnsi="Book Antiqua" w:cs="Book Antiqua"/>
          <w:color w:val="000000"/>
        </w:rPr>
        <w:t xml:space="preserve"> </w:t>
      </w:r>
      <w:r>
        <w:rPr>
          <w:rFonts w:ascii="Book Antiqua" w:eastAsia="Book Antiqua" w:hAnsi="Book Antiqua" w:cs="Book Antiqua"/>
          <w:color w:val="000000"/>
        </w:rPr>
        <w:t>18 mm). After 12 d</w:t>
      </w:r>
      <w:r w:rsidR="0025232D">
        <w:rPr>
          <w:rFonts w:ascii="Book Antiqua" w:eastAsia="Book Antiqua" w:hAnsi="Book Antiqua" w:cs="Book Antiqua"/>
          <w:color w:val="000000"/>
        </w:rPr>
        <w:t xml:space="preserve"> </w:t>
      </w:r>
      <w:r>
        <w:rPr>
          <w:rFonts w:ascii="Book Antiqua" w:eastAsia="Book Antiqua" w:hAnsi="Book Antiqua" w:cs="Book Antiqua"/>
          <w:color w:val="000000"/>
        </w:rPr>
        <w:t>of anticoagulation treatment, the active thrombus disappeared, and only the thrombus located in the left ventricular lateral wall near the apex was detected, the size of which was about 49</w:t>
      </w:r>
      <w:r w:rsidR="0025232D">
        <w:rPr>
          <w:rFonts w:ascii="Book Antiqua" w:eastAsia="Book Antiqua" w:hAnsi="Book Antiqua" w:cs="Book Antiqua"/>
          <w:color w:val="000000"/>
        </w:rPr>
        <w:t xml:space="preserve"> mm </w:t>
      </w:r>
      <w:r>
        <w:rPr>
          <w:rFonts w:ascii="Book Antiqua" w:eastAsia="Book Antiqua" w:hAnsi="Book Antiqua" w:cs="Book Antiqua"/>
          <w:color w:val="000000"/>
        </w:rPr>
        <w:t>×</w:t>
      </w:r>
      <w:r w:rsidR="0025232D">
        <w:rPr>
          <w:rFonts w:ascii="Book Antiqua" w:eastAsia="Book Antiqua" w:hAnsi="Book Antiqua" w:cs="Book Antiqua"/>
          <w:color w:val="000000"/>
        </w:rPr>
        <w:t xml:space="preserve"> </w:t>
      </w:r>
      <w:r>
        <w:rPr>
          <w:rFonts w:ascii="Book Antiqua" w:eastAsia="Book Antiqua" w:hAnsi="Book Antiqua" w:cs="Book Antiqua"/>
          <w:color w:val="000000"/>
        </w:rPr>
        <w:t>19 mm. Despite adequate medical measures, congestive heart failure did not improve completely, and after two months the patient eventually developed cardiogenic shock, respiratory failure, sepsis, and severe pneumonia. Finally, the patient and her parents abandoned treatment and asked to be discharged.</w:t>
      </w:r>
      <w:r w:rsidR="00A1409A">
        <w:rPr>
          <w:rFonts w:ascii="Book Antiqua" w:eastAsia="Book Antiqua" w:hAnsi="Book Antiqua" w:cs="Book Antiqua"/>
          <w:color w:val="000000"/>
        </w:rPr>
        <w:t xml:space="preserve"> </w:t>
      </w:r>
      <w:r w:rsidR="00A1409A" w:rsidRPr="00A1409A">
        <w:rPr>
          <w:rFonts w:ascii="Book Antiqua" w:eastAsia="Book Antiqua" w:hAnsi="Book Antiqua" w:cs="Book Antiqua"/>
          <w:color w:val="000000"/>
        </w:rPr>
        <w:t>T</w:t>
      </w:r>
      <w:r w:rsidR="00B62C2B">
        <w:rPr>
          <w:rFonts w:ascii="Book Antiqua" w:eastAsia="Book Antiqua" w:hAnsi="Book Antiqua" w:cs="Book Antiqua"/>
          <w:color w:val="000000"/>
        </w:rPr>
        <w:t>he t</w:t>
      </w:r>
      <w:r w:rsidR="00A1409A" w:rsidRPr="00A1409A">
        <w:rPr>
          <w:rFonts w:ascii="Book Antiqua" w:eastAsia="Book Antiqua" w:hAnsi="Book Antiqua" w:cs="Book Antiqua"/>
          <w:color w:val="000000"/>
        </w:rPr>
        <w:t xml:space="preserve">imeline of information </w:t>
      </w:r>
      <w:r w:rsidR="00B62C2B">
        <w:rPr>
          <w:rFonts w:ascii="Book Antiqua" w:eastAsia="Book Antiqua" w:hAnsi="Book Antiqua" w:cs="Book Antiqua"/>
          <w:color w:val="000000"/>
        </w:rPr>
        <w:t>related to</w:t>
      </w:r>
      <w:r w:rsidR="00A1409A" w:rsidRPr="00A1409A">
        <w:rPr>
          <w:rFonts w:ascii="Book Antiqua" w:eastAsia="Book Antiqua" w:hAnsi="Book Antiqua" w:cs="Book Antiqua"/>
          <w:color w:val="000000"/>
        </w:rPr>
        <w:t xml:space="preserve"> this case report </w:t>
      </w:r>
      <w:r w:rsidR="00B62C2B">
        <w:rPr>
          <w:rFonts w:ascii="Book Antiqua" w:eastAsia="Book Antiqua" w:hAnsi="Book Antiqua" w:cs="Book Antiqua"/>
          <w:color w:val="000000"/>
        </w:rPr>
        <w:t>is</w:t>
      </w:r>
      <w:r w:rsidR="00A1409A" w:rsidRPr="00A1409A">
        <w:rPr>
          <w:rFonts w:ascii="Book Antiqua" w:eastAsia="Book Antiqua" w:hAnsi="Book Antiqua" w:cs="Book Antiqua"/>
          <w:color w:val="000000"/>
        </w:rPr>
        <w:t xml:space="preserve"> shown in Table 1.</w:t>
      </w:r>
    </w:p>
    <w:p w14:paraId="00EF01A5" w14:textId="77777777" w:rsidR="00A77B3E" w:rsidRDefault="00A77B3E">
      <w:pPr>
        <w:spacing w:line="360" w:lineRule="auto"/>
        <w:jc w:val="both"/>
      </w:pPr>
    </w:p>
    <w:p w14:paraId="6C1ED67A" w14:textId="77777777" w:rsidR="00A77B3E" w:rsidRDefault="005209F6">
      <w:pPr>
        <w:spacing w:line="360" w:lineRule="auto"/>
        <w:jc w:val="both"/>
      </w:pPr>
      <w:r>
        <w:rPr>
          <w:rFonts w:ascii="Book Antiqua" w:eastAsia="Book Antiqua" w:hAnsi="Book Antiqua" w:cs="Book Antiqua"/>
          <w:b/>
          <w:caps/>
          <w:color w:val="000000"/>
          <w:u w:val="single"/>
        </w:rPr>
        <w:t>DISCUSSION</w:t>
      </w:r>
    </w:p>
    <w:p w14:paraId="761707B8" w14:textId="4EDCF73F" w:rsidR="00A77B3E" w:rsidRDefault="005209F6">
      <w:pPr>
        <w:spacing w:line="360" w:lineRule="auto"/>
        <w:jc w:val="both"/>
      </w:pPr>
      <w:r>
        <w:rPr>
          <w:rFonts w:ascii="Book Antiqua" w:eastAsia="Book Antiqua" w:hAnsi="Book Antiqua" w:cs="Book Antiqua"/>
          <w:color w:val="000000"/>
        </w:rPr>
        <w:t>EFE is a rare heart disease characterized by thickening of the endocardium, cardiac enlargement, and myocardial dysfunction. The exact etiology of EFE is unknown and may be related to many factors, including infection</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congenital developmental malformation</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autoimmune diseases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chromosomal abnormalities and gene mutations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and myocardial ischemia and hypoxia</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6C901DE5" w14:textId="5AD21DB1" w:rsidR="00A77B3E" w:rsidRDefault="005209F6" w:rsidP="0025232D">
      <w:pPr>
        <w:spacing w:line="360" w:lineRule="auto"/>
        <w:ind w:firstLineChars="100" w:firstLine="240"/>
        <w:jc w:val="both"/>
      </w:pPr>
      <w:r>
        <w:rPr>
          <w:rFonts w:ascii="Book Antiqua" w:eastAsia="Book Antiqua" w:hAnsi="Book Antiqua" w:cs="Book Antiqua"/>
          <w:color w:val="000000"/>
        </w:rPr>
        <w:t>Traditional 2D echocardiography is the most convenient imaging method to evaluate the morphology and mobility of the mass due to its availability, versatility, and low cost. However, the accuracy of 2D echocardiography is limited because the mass calculations are based on geometric assumptions. Real-time 3D echocardio</w:t>
      </w:r>
      <w:r w:rsidR="007042DE">
        <w:rPr>
          <w:rFonts w:ascii="Book Antiqua" w:hAnsi="Book Antiqua" w:cs="Book Antiqua" w:hint="eastAsia"/>
          <w:color w:val="000000"/>
          <w:lang w:eastAsia="zh-CN"/>
        </w:rPr>
        <w:t>-</w:t>
      </w:r>
      <w:r>
        <w:rPr>
          <w:rFonts w:ascii="Book Antiqua" w:eastAsia="Book Antiqua" w:hAnsi="Book Antiqua" w:cs="Book Antiqua"/>
          <w:color w:val="000000"/>
        </w:rPr>
        <w:t xml:space="preserve">graphy provides a novel echocardiographic method to measure masses by directly observing the myocardial </w:t>
      </w:r>
      <w:r>
        <w:rPr>
          <w:rFonts w:ascii="Book Antiqua" w:eastAsia="Book Antiqua" w:hAnsi="Book Antiqua" w:cs="Book Antiqua"/>
          <w:color w:val="000000"/>
        </w:rPr>
        <w:lastRenderedPageBreak/>
        <w:t>boundaries of the entire left ventricle. On the basis of 2D echocardiography diagnosis, 3D echocardiography comprehensively shows the position, shape, and narrow base of the mass. The 3D echocardiography is an accurate method for quantifying left ventricular mass. It is in better agreement with the reference value of cardiac magnetic resonance imaging (cMRI), which is considered to be the gold standard for quantifying left ventricular masses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It also has advantages over cMRI in its availability, rapid image acquisition, and processing, and in cases where the patient cannot access </w:t>
      </w:r>
      <w:r w:rsidR="00B62C2B">
        <w:rPr>
          <w:rFonts w:ascii="Book Antiqua" w:eastAsia="Book Antiqua" w:hAnsi="Book Antiqua" w:cs="Book Antiqua"/>
          <w:color w:val="000000"/>
        </w:rPr>
        <w:t xml:space="preserve">a </w:t>
      </w:r>
      <w:r>
        <w:rPr>
          <w:rFonts w:ascii="Book Antiqua" w:eastAsia="Book Antiqua" w:hAnsi="Book Antiqua" w:cs="Book Antiqua"/>
          <w:color w:val="000000"/>
        </w:rPr>
        <w:t>cMRI scanner.</w:t>
      </w:r>
    </w:p>
    <w:p w14:paraId="6FD7C45D" w14:textId="0380F9CB" w:rsidR="00A77B3E" w:rsidRDefault="005209F6" w:rsidP="0025232D">
      <w:pPr>
        <w:spacing w:line="360" w:lineRule="auto"/>
        <w:ind w:firstLineChars="100" w:firstLine="240"/>
        <w:jc w:val="both"/>
      </w:pPr>
      <w:r>
        <w:rPr>
          <w:rFonts w:ascii="Book Antiqua" w:eastAsia="Book Antiqua" w:hAnsi="Book Antiqua" w:cs="Book Antiqua"/>
          <w:color w:val="000000"/>
        </w:rPr>
        <w:t>Using the combination of 3D echocardiography and CE, the mass can be displayed more accurately and vividly. We further performed CE to detect the nature, density, and connection to the left ventricular wall of the mass in order to make an accurate clinical diagnosis. CE is widely used in cardiovascular diseases. It can be used to evaluate left ventricular structure and function to improve image quality, reader confidence, and reproducibility</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Compared to computed tomography (CT), MRI, positron emission tomography (PET), and PET-CT, CE is a fast, effective, well-tolerated, and inexpensive technology</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The image of the thrombus needs to be distinguished from the tumors. Previous literature has reported that CE has a high diagnostic accuracy in differentiating thrombi from benign or malignant tumors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 mass with no contrast enhancement was confirmed as a thrombus. Incomplete or complete enhancement of a mass might be considered </w:t>
      </w:r>
      <w:r w:rsidR="005D2649">
        <w:rPr>
          <w:rFonts w:ascii="Book Antiqua" w:eastAsia="Book Antiqua" w:hAnsi="Book Antiqua" w:cs="Book Antiqua"/>
          <w:color w:val="000000"/>
        </w:rPr>
        <w:t xml:space="preserve">a </w:t>
      </w:r>
      <w:r>
        <w:rPr>
          <w:rFonts w:ascii="Book Antiqua" w:eastAsia="Book Antiqua" w:hAnsi="Book Antiqua" w:cs="Book Antiqua"/>
          <w:color w:val="000000"/>
        </w:rPr>
        <w:t>benign or malignant tumor</w:t>
      </w:r>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The present study found that CE plays a great role in delineating the outline of the thrombus, clarifying its loose and dense parts, and determining the tightness of the connection between the base and the left ventricular wall. CE does not only help to confirm the diagnosis of the thrombus, but also determines its risk. Contrast enhancement was observed in the peripheral part of the two active thrombi. There was no contrast enhancement in their central portion. The results suggested that the peripheral structure of the mass might be loose, like a gap structure, while the central part was dense. These thrombi were considered to have a very high risk of emboli shedding based on their activity and deformation. The newly formed thrombus was </w:t>
      </w:r>
      <w:r>
        <w:rPr>
          <w:rFonts w:ascii="Book Antiqua" w:eastAsia="Book Antiqua" w:hAnsi="Book Antiqua" w:cs="Book Antiqua"/>
          <w:color w:val="000000"/>
        </w:rPr>
        <w:lastRenderedPageBreak/>
        <w:t xml:space="preserve">usually highly mobile and protruded into the ventricular cavity, while the old thrombus often had a smooth surface and was usually relatively static. This case had both fresh active and old thrombi, which might </w:t>
      </w:r>
      <w:r w:rsidR="005D2649">
        <w:rPr>
          <w:rFonts w:ascii="Book Antiqua" w:eastAsia="Book Antiqua" w:hAnsi="Book Antiqua" w:cs="Book Antiqua"/>
          <w:color w:val="000000"/>
        </w:rPr>
        <w:t xml:space="preserve">have </w:t>
      </w:r>
      <w:r>
        <w:rPr>
          <w:rFonts w:ascii="Book Antiqua" w:eastAsia="Book Antiqua" w:hAnsi="Book Antiqua" w:cs="Book Antiqua"/>
          <w:color w:val="000000"/>
        </w:rPr>
        <w:t>be</w:t>
      </w:r>
      <w:r w:rsidR="005D2649">
        <w:rPr>
          <w:rFonts w:ascii="Book Antiqua" w:eastAsia="Book Antiqua" w:hAnsi="Book Antiqua" w:cs="Book Antiqua"/>
          <w:color w:val="000000"/>
        </w:rPr>
        <w:t>en</w:t>
      </w:r>
      <w:r>
        <w:rPr>
          <w:rFonts w:ascii="Book Antiqua" w:eastAsia="Book Antiqua" w:hAnsi="Book Antiqua" w:cs="Book Antiqua"/>
          <w:color w:val="000000"/>
        </w:rPr>
        <w:t xml:space="preserve"> the source of multiple celiac artery thrombos</w:t>
      </w:r>
      <w:r w:rsidR="005D2649">
        <w:rPr>
          <w:rFonts w:ascii="Book Antiqua" w:eastAsia="Book Antiqua" w:hAnsi="Book Antiqua" w:cs="Book Antiqua"/>
          <w:color w:val="000000"/>
        </w:rPr>
        <w:t>e</w:t>
      </w:r>
      <w:r>
        <w:rPr>
          <w:rFonts w:ascii="Book Antiqua" w:eastAsia="Book Antiqua" w:hAnsi="Book Antiqua" w:cs="Book Antiqua"/>
          <w:color w:val="000000"/>
        </w:rPr>
        <w:t>s. At the time of reexamination, the peripheral contrast-enhanced thrombi were first dissolved with anticoagulant therapy, which was consistent with the presumption of fresh loose thrombi.</w:t>
      </w:r>
    </w:p>
    <w:p w14:paraId="43950C76" w14:textId="05FB9247" w:rsidR="00A77B3E" w:rsidRDefault="006D0D8E" w:rsidP="0025232D">
      <w:pPr>
        <w:spacing w:line="360" w:lineRule="auto"/>
        <w:ind w:firstLineChars="100" w:firstLine="240"/>
        <w:jc w:val="both"/>
      </w:pPr>
      <w:r>
        <w:rPr>
          <w:rFonts w:ascii="Book Antiqua" w:eastAsia="Book Antiqua" w:hAnsi="Book Antiqua" w:cs="Book Antiqua"/>
          <w:color w:val="000000"/>
        </w:rPr>
        <w:t>L</w:t>
      </w:r>
      <w:r w:rsidRPr="006D0D8E">
        <w:rPr>
          <w:rFonts w:ascii="Book Antiqua" w:eastAsia="Book Antiqua" w:hAnsi="Book Antiqua" w:cs="Book Antiqua"/>
          <w:color w:val="000000"/>
        </w:rPr>
        <w:t>eft ventricular</w:t>
      </w:r>
      <w:r w:rsidR="005209F6">
        <w:rPr>
          <w:rFonts w:ascii="Book Antiqua" w:eastAsia="Book Antiqua" w:hAnsi="Book Antiqua" w:cs="Book Antiqua"/>
          <w:color w:val="000000"/>
        </w:rPr>
        <w:t xml:space="preserve"> thrombosis has been identified as a marker of adverse cardiovascular events. Embolism from the heart or aorta can cause transient ischemic attack, stroke or peripheral arterial occlusion, which often leads to clinically significant morbidity and mortality</w:t>
      </w:r>
      <w:r w:rsidR="005209F6">
        <w:rPr>
          <w:rFonts w:ascii="Book Antiqua" w:eastAsia="Book Antiqua" w:hAnsi="Book Antiqua" w:cs="Book Antiqua"/>
          <w:color w:val="000000"/>
          <w:szCs w:val="30"/>
          <w:vertAlign w:val="superscript"/>
        </w:rPr>
        <w:t>[14]</w:t>
      </w:r>
      <w:r w:rsidR="005209F6">
        <w:rPr>
          <w:rFonts w:ascii="Book Antiqua" w:eastAsia="Book Antiqua" w:hAnsi="Book Antiqua" w:cs="Book Antiqua"/>
          <w:color w:val="000000"/>
        </w:rPr>
        <w:t xml:space="preserve">. In the present case, multiple thrombi were also found in the abdominal aorta, renal artery, and common iliac artery. Despite adequate medical measures, the patient eventually died of cardiogenic shock, respiratory failure, sepsis, and severe pneumonia. Due to the rarity of EFE and limited specific evidence, it is recommended that prevention of thromboembolism risk and thrombosis treatment follow general guidelines. It is necessary to be vigilant </w:t>
      </w:r>
      <w:r w:rsidR="005D2649">
        <w:rPr>
          <w:rFonts w:ascii="Book Antiqua" w:eastAsia="Book Antiqua" w:hAnsi="Book Antiqua" w:cs="Book Antiqua"/>
          <w:color w:val="000000"/>
        </w:rPr>
        <w:t>regarding</w:t>
      </w:r>
      <w:r w:rsidR="005209F6">
        <w:rPr>
          <w:rFonts w:ascii="Book Antiqua" w:eastAsia="Book Antiqua" w:hAnsi="Book Antiqua" w:cs="Book Antiqua"/>
          <w:color w:val="000000"/>
        </w:rPr>
        <w:t xml:space="preserve"> the occurrence of thromboembolic events in EFE patients.</w:t>
      </w:r>
    </w:p>
    <w:p w14:paraId="480BDB44" w14:textId="77777777" w:rsidR="00A77B3E" w:rsidRDefault="00A77B3E" w:rsidP="0025232D">
      <w:pPr>
        <w:spacing w:line="360" w:lineRule="auto"/>
        <w:jc w:val="both"/>
      </w:pPr>
    </w:p>
    <w:p w14:paraId="09E795B9" w14:textId="77777777" w:rsidR="00A77B3E" w:rsidRDefault="005209F6">
      <w:pPr>
        <w:spacing w:line="360" w:lineRule="auto"/>
        <w:jc w:val="both"/>
      </w:pPr>
      <w:r>
        <w:rPr>
          <w:rFonts w:ascii="Book Antiqua" w:eastAsia="Book Antiqua" w:hAnsi="Book Antiqua" w:cs="Book Antiqua"/>
          <w:b/>
          <w:caps/>
          <w:color w:val="000000"/>
          <w:u w:val="single"/>
        </w:rPr>
        <w:t>CONCLUSION</w:t>
      </w:r>
    </w:p>
    <w:p w14:paraId="1467A1C4" w14:textId="2541CC57" w:rsidR="00A77B3E" w:rsidRDefault="005209F6">
      <w:pPr>
        <w:spacing w:line="360" w:lineRule="auto"/>
        <w:jc w:val="both"/>
      </w:pPr>
      <w:r>
        <w:rPr>
          <w:rFonts w:ascii="Book Antiqua" w:eastAsia="Book Antiqua" w:hAnsi="Book Antiqua" w:cs="Book Antiqua"/>
          <w:color w:val="000000"/>
        </w:rPr>
        <w:t>The new echocardiography technique has a great advantage in the diagnosis and treatment of EFE. On the basis of conventional echocardiography, 3D echocardio</w:t>
      </w:r>
      <w:r w:rsidR="007042DE">
        <w:rPr>
          <w:rFonts w:ascii="Book Antiqua" w:hAnsi="Book Antiqua" w:cs="Book Antiqua" w:hint="eastAsia"/>
          <w:color w:val="000000"/>
          <w:lang w:eastAsia="zh-CN"/>
        </w:rPr>
        <w:t>-</w:t>
      </w:r>
      <w:r>
        <w:rPr>
          <w:rFonts w:ascii="Book Antiqua" w:eastAsia="Book Antiqua" w:hAnsi="Book Antiqua" w:cs="Book Antiqua"/>
          <w:color w:val="000000"/>
        </w:rPr>
        <w:t>graphy is used to display the position, shape, and narrow base of the thrombus. CE does not only help to confirm the diagnosis of the thrombus, but also determines its risk. The prognosis of EFE with left ventricular thrombus is generally poor.</w:t>
      </w:r>
    </w:p>
    <w:p w14:paraId="66B5A196" w14:textId="77777777" w:rsidR="00A77B3E" w:rsidRDefault="00A77B3E">
      <w:pPr>
        <w:spacing w:line="360" w:lineRule="auto"/>
        <w:jc w:val="both"/>
      </w:pPr>
    </w:p>
    <w:p w14:paraId="6104D8F9" w14:textId="77777777" w:rsidR="00A77B3E" w:rsidRDefault="005209F6">
      <w:pPr>
        <w:spacing w:line="360" w:lineRule="auto"/>
        <w:jc w:val="both"/>
      </w:pPr>
      <w:r>
        <w:rPr>
          <w:rFonts w:ascii="Book Antiqua" w:eastAsia="Book Antiqua" w:hAnsi="Book Antiqua" w:cs="Book Antiqua"/>
          <w:b/>
          <w:color w:val="000000"/>
        </w:rPr>
        <w:t>REFERENCES</w:t>
      </w:r>
    </w:p>
    <w:p w14:paraId="1204AE5D" w14:textId="77777777" w:rsidR="00A77B3E" w:rsidRDefault="005209F6">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Ozdemir D</w:t>
      </w:r>
      <w:r>
        <w:rPr>
          <w:rFonts w:ascii="Book Antiqua" w:eastAsia="Book Antiqua" w:hAnsi="Book Antiqua" w:cs="Book Antiqua"/>
          <w:color w:val="000000"/>
        </w:rPr>
        <w:t xml:space="preserve">, Cortopassi IO, McNamara RL. An illustrative case of endocardial fibroelastosis and recalcitrant intracardiac thrombosis: a case report. </w:t>
      </w:r>
      <w:r>
        <w:rPr>
          <w:rFonts w:ascii="Book Antiqua" w:eastAsia="Book Antiqua" w:hAnsi="Book Antiqua" w:cs="Book Antiqua"/>
          <w:i/>
          <w:iCs/>
          <w:color w:val="000000"/>
        </w:rPr>
        <w:t>Thromb J</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8 [PMID: 31182935 DOI: 10.1186/s12959-019-0199-3]</w:t>
      </w:r>
    </w:p>
    <w:p w14:paraId="58A1DA75" w14:textId="77777777" w:rsidR="00A77B3E" w:rsidRDefault="005209F6">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Lane KL</w:t>
      </w:r>
      <w:r>
        <w:rPr>
          <w:rFonts w:ascii="Book Antiqua" w:eastAsia="Book Antiqua" w:hAnsi="Book Antiqua" w:cs="Book Antiqua"/>
          <w:color w:val="000000"/>
        </w:rPr>
        <w:t xml:space="preserve">, Herzberg AJ, Reimer KA, Bradford WD, Schall SA. Endocardial fibroelastosis with coronary artery thromboembolus and myocardial infarction. </w:t>
      </w:r>
      <w:r>
        <w:rPr>
          <w:rFonts w:ascii="Book Antiqua" w:eastAsia="Book Antiqua" w:hAnsi="Book Antiqua" w:cs="Book Antiqua"/>
          <w:i/>
          <w:iCs/>
          <w:color w:val="000000"/>
        </w:rPr>
        <w:t>Clin Pediatr (Phila)</w:t>
      </w:r>
      <w:r>
        <w:rPr>
          <w:rFonts w:ascii="Book Antiqua" w:eastAsia="Book Antiqua" w:hAnsi="Book Antiqua" w:cs="Book Antiqua"/>
          <w:color w:val="000000"/>
        </w:rPr>
        <w:t xml:space="preserve"> 1991; </w:t>
      </w:r>
      <w:r>
        <w:rPr>
          <w:rFonts w:ascii="Book Antiqua" w:eastAsia="Book Antiqua" w:hAnsi="Book Antiqua" w:cs="Book Antiqua"/>
          <w:b/>
          <w:bCs/>
          <w:color w:val="000000"/>
        </w:rPr>
        <w:t>30</w:t>
      </w:r>
      <w:r>
        <w:rPr>
          <w:rFonts w:ascii="Book Antiqua" w:eastAsia="Book Antiqua" w:hAnsi="Book Antiqua" w:cs="Book Antiqua"/>
          <w:color w:val="000000"/>
        </w:rPr>
        <w:t>: 593-598 [PMID: 1934842 DOI: 10.1177/000992289103001004]</w:t>
      </w:r>
    </w:p>
    <w:p w14:paraId="5446AEF1" w14:textId="77777777" w:rsidR="00A77B3E" w:rsidRDefault="005209F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Fazlinezhad A</w:t>
      </w:r>
      <w:r>
        <w:rPr>
          <w:rFonts w:ascii="Book Antiqua" w:eastAsia="Book Antiqua" w:hAnsi="Book Antiqua" w:cs="Book Antiqua"/>
          <w:color w:val="000000"/>
        </w:rPr>
        <w:t xml:space="preserve">, Narayanasamy H, Wilansky S, Naqvi TZ. Detection of LV apical thrombus by three-dimensional transesophageal echocardiography. </w:t>
      </w:r>
      <w:r>
        <w:rPr>
          <w:rFonts w:ascii="Book Antiqua" w:eastAsia="Book Antiqua" w:hAnsi="Book Antiqua" w:cs="Book Antiqua"/>
          <w:i/>
          <w:iCs/>
          <w:color w:val="000000"/>
        </w:rPr>
        <w:t>Echocardiography</w:t>
      </w:r>
      <w:r>
        <w:rPr>
          <w:rFonts w:ascii="Book Antiqua" w:eastAsia="Book Antiqua" w:hAnsi="Book Antiqua" w:cs="Book Antiqua"/>
          <w:color w:val="000000"/>
        </w:rPr>
        <w:t xml:space="preserve"> 2020; </w:t>
      </w:r>
      <w:r>
        <w:rPr>
          <w:rFonts w:ascii="Book Antiqua" w:eastAsia="Book Antiqua" w:hAnsi="Book Antiqua" w:cs="Book Antiqua"/>
          <w:b/>
          <w:bCs/>
          <w:color w:val="000000"/>
        </w:rPr>
        <w:t>37</w:t>
      </w:r>
      <w:r>
        <w:rPr>
          <w:rFonts w:ascii="Book Antiqua" w:eastAsia="Book Antiqua" w:hAnsi="Book Antiqua" w:cs="Book Antiqua"/>
          <w:color w:val="000000"/>
        </w:rPr>
        <w:t>: 142-146 [PMID: 31841222 DOI: 10.1111/echo.14558]</w:t>
      </w:r>
    </w:p>
    <w:p w14:paraId="36B237BB" w14:textId="77777777" w:rsidR="00A77B3E" w:rsidRDefault="005209F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Lurie PR</w:t>
      </w:r>
      <w:r>
        <w:rPr>
          <w:rFonts w:ascii="Book Antiqua" w:eastAsia="Book Antiqua" w:hAnsi="Book Antiqua" w:cs="Book Antiqua"/>
          <w:color w:val="000000"/>
        </w:rPr>
        <w:t xml:space="preserve">. Changing concepts of endocardial fibroelastosis. </w:t>
      </w:r>
      <w:r>
        <w:rPr>
          <w:rFonts w:ascii="Book Antiqua" w:eastAsia="Book Antiqua" w:hAnsi="Book Antiqua" w:cs="Book Antiqua"/>
          <w:i/>
          <w:iCs/>
          <w:color w:val="000000"/>
        </w:rPr>
        <w:t>Cardiol Young</w:t>
      </w:r>
      <w:r>
        <w:rPr>
          <w:rFonts w:ascii="Book Antiqua" w:eastAsia="Book Antiqua" w:hAnsi="Book Antiqua" w:cs="Book Antiqua"/>
          <w:color w:val="000000"/>
        </w:rPr>
        <w:t xml:space="preserve"> 2010; </w:t>
      </w:r>
      <w:r>
        <w:rPr>
          <w:rFonts w:ascii="Book Antiqua" w:eastAsia="Book Antiqua" w:hAnsi="Book Antiqua" w:cs="Book Antiqua"/>
          <w:b/>
          <w:bCs/>
          <w:color w:val="000000"/>
        </w:rPr>
        <w:t>20</w:t>
      </w:r>
      <w:r>
        <w:rPr>
          <w:rFonts w:ascii="Book Antiqua" w:eastAsia="Book Antiqua" w:hAnsi="Book Antiqua" w:cs="Book Antiqua"/>
          <w:color w:val="000000"/>
        </w:rPr>
        <w:t>: 115-123 [PMID: 20346203 DOI: 10.1017/S1047951110000181]</w:t>
      </w:r>
    </w:p>
    <w:p w14:paraId="6E10D527" w14:textId="77777777" w:rsidR="00A77B3E" w:rsidRDefault="005209F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Ursell PC</w:t>
      </w:r>
      <w:r>
        <w:rPr>
          <w:rFonts w:ascii="Book Antiqua" w:eastAsia="Book Antiqua" w:hAnsi="Book Antiqua" w:cs="Book Antiqua"/>
          <w:color w:val="000000"/>
        </w:rPr>
        <w:t xml:space="preserve">, Neill CA, Anderson RH, Ho SY, Becker AE, Gerlis LM. Endocardial fibroelastosis and hypoplasia of the left ventricle in neonates without significant aortic stenosis. </w:t>
      </w:r>
      <w:r>
        <w:rPr>
          <w:rFonts w:ascii="Book Antiqua" w:eastAsia="Book Antiqua" w:hAnsi="Book Antiqua" w:cs="Book Antiqua"/>
          <w:i/>
          <w:iCs/>
          <w:color w:val="000000"/>
        </w:rPr>
        <w:t>Br Heart J</w:t>
      </w:r>
      <w:r>
        <w:rPr>
          <w:rFonts w:ascii="Book Antiqua" w:eastAsia="Book Antiqua" w:hAnsi="Book Antiqua" w:cs="Book Antiqua"/>
          <w:color w:val="000000"/>
        </w:rPr>
        <w:t xml:space="preserve"> 1984; </w:t>
      </w:r>
      <w:r>
        <w:rPr>
          <w:rFonts w:ascii="Book Antiqua" w:eastAsia="Book Antiqua" w:hAnsi="Book Antiqua" w:cs="Book Antiqua"/>
          <w:b/>
          <w:bCs/>
          <w:color w:val="000000"/>
        </w:rPr>
        <w:t>51</w:t>
      </w:r>
      <w:r>
        <w:rPr>
          <w:rFonts w:ascii="Book Antiqua" w:eastAsia="Book Antiqua" w:hAnsi="Book Antiqua" w:cs="Book Antiqua"/>
          <w:color w:val="000000"/>
        </w:rPr>
        <w:t>: 492-497 [PMID: 6721945 DOI: 10.1136/hrt.51.5.492]</w:t>
      </w:r>
    </w:p>
    <w:p w14:paraId="16CE194E" w14:textId="77777777" w:rsidR="00A77B3E" w:rsidRDefault="005209F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Wainwright B</w:t>
      </w:r>
      <w:r>
        <w:rPr>
          <w:rFonts w:ascii="Book Antiqua" w:eastAsia="Book Antiqua" w:hAnsi="Book Antiqua" w:cs="Book Antiqua"/>
          <w:color w:val="000000"/>
        </w:rPr>
        <w:t xml:space="preserve">, Bhan R, Trad C, Cohen R, Saxena A, Buyon J, Izmirly P. Autoimmune-mediated congenital heart block. </w:t>
      </w:r>
      <w:r>
        <w:rPr>
          <w:rFonts w:ascii="Book Antiqua" w:eastAsia="Book Antiqua" w:hAnsi="Book Antiqua" w:cs="Book Antiqua"/>
          <w:i/>
          <w:iCs/>
          <w:color w:val="000000"/>
        </w:rPr>
        <w:t>Best Pract Res Clin Obstet Gynaecol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64</w:t>
      </w:r>
      <w:r>
        <w:rPr>
          <w:rFonts w:ascii="Book Antiqua" w:eastAsia="Book Antiqua" w:hAnsi="Book Antiqua" w:cs="Book Antiqua"/>
          <w:color w:val="000000"/>
        </w:rPr>
        <w:t>: 41-51 [PMID: 31685414 DOI: 10.1016/j.bpobgyn.2019.09.001]</w:t>
      </w:r>
    </w:p>
    <w:p w14:paraId="7BAD7A9B" w14:textId="77777777" w:rsidR="00A77B3E" w:rsidRDefault="005209F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Hodgson S</w:t>
      </w:r>
      <w:r>
        <w:rPr>
          <w:rFonts w:ascii="Book Antiqua" w:eastAsia="Book Antiqua" w:hAnsi="Book Antiqua" w:cs="Book Antiqua"/>
          <w:color w:val="000000"/>
        </w:rPr>
        <w:t xml:space="preserve">, Child A, Dyson M. Endocardial fibroelastosis: possible X linked inheritance. </w:t>
      </w:r>
      <w:r>
        <w:rPr>
          <w:rFonts w:ascii="Book Antiqua" w:eastAsia="Book Antiqua" w:hAnsi="Book Antiqua" w:cs="Book Antiqua"/>
          <w:i/>
          <w:iCs/>
          <w:color w:val="000000"/>
        </w:rPr>
        <w:t>J Med Genet</w:t>
      </w:r>
      <w:r>
        <w:rPr>
          <w:rFonts w:ascii="Book Antiqua" w:eastAsia="Book Antiqua" w:hAnsi="Book Antiqua" w:cs="Book Antiqua"/>
          <w:color w:val="000000"/>
        </w:rPr>
        <w:t xml:space="preserve"> 1987; </w:t>
      </w:r>
      <w:r>
        <w:rPr>
          <w:rFonts w:ascii="Book Antiqua" w:eastAsia="Book Antiqua" w:hAnsi="Book Antiqua" w:cs="Book Antiqua"/>
          <w:b/>
          <w:bCs/>
          <w:color w:val="000000"/>
        </w:rPr>
        <w:t>24</w:t>
      </w:r>
      <w:r>
        <w:rPr>
          <w:rFonts w:ascii="Book Antiqua" w:eastAsia="Book Antiqua" w:hAnsi="Book Antiqua" w:cs="Book Antiqua"/>
          <w:color w:val="000000"/>
        </w:rPr>
        <w:t>: 210-214 [PMID: 3585935 DOI: 10.1136/jmg.24.4.210]</w:t>
      </w:r>
    </w:p>
    <w:p w14:paraId="49459221" w14:textId="77777777" w:rsidR="00A77B3E" w:rsidRDefault="005209F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Ma F</w:t>
      </w:r>
      <w:r>
        <w:rPr>
          <w:rFonts w:ascii="Book Antiqua" w:eastAsia="Book Antiqua" w:hAnsi="Book Antiqua" w:cs="Book Antiqua"/>
          <w:color w:val="000000"/>
        </w:rPr>
        <w:t xml:space="preserve">, Zhou K, Shi X, Wang X, Zhang Y, Li Y, Hua Y, Wang C. Misdiagnosed anomalous left coronary artery from the pulmonary artery as endocardial fibroelastosis in infancy: A case series.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e7199 [PMID: 28614263 DOI: 10.1097/MD.0000000000007199]</w:t>
      </w:r>
    </w:p>
    <w:p w14:paraId="0D03E5B7" w14:textId="77777777" w:rsidR="00A77B3E" w:rsidRDefault="005209F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Avegliano GP</w:t>
      </w:r>
      <w:r>
        <w:rPr>
          <w:rFonts w:ascii="Book Antiqua" w:eastAsia="Book Antiqua" w:hAnsi="Book Antiqua" w:cs="Book Antiqua"/>
          <w:color w:val="000000"/>
        </w:rPr>
        <w:t xml:space="preserve">, Costabel JP, Asch FM, Sciancalepore A, Kuschnir P, Huguet M, Tobon-Gomez C, Frangi AF, Ronderos R. Utility of Real Time 3D Echocardiography for the Assessment of Left Ventricular Mass in Patients with Hypertrophic Cardiomyopathy: Comparison with Cardiac Magnetic Resonance. </w:t>
      </w:r>
      <w:r>
        <w:rPr>
          <w:rFonts w:ascii="Book Antiqua" w:eastAsia="Book Antiqua" w:hAnsi="Book Antiqua" w:cs="Book Antiqua"/>
          <w:i/>
          <w:iCs/>
          <w:color w:val="000000"/>
        </w:rPr>
        <w:t>Echocardiography</w:t>
      </w:r>
      <w:r>
        <w:rPr>
          <w:rFonts w:ascii="Book Antiqua" w:eastAsia="Book Antiqua" w:hAnsi="Book Antiqua" w:cs="Book Antiqua"/>
          <w:color w:val="000000"/>
        </w:rPr>
        <w:t xml:space="preserve"> 2016; </w:t>
      </w:r>
      <w:r>
        <w:rPr>
          <w:rFonts w:ascii="Book Antiqua" w:eastAsia="Book Antiqua" w:hAnsi="Book Antiqua" w:cs="Book Antiqua"/>
          <w:b/>
          <w:bCs/>
          <w:color w:val="000000"/>
        </w:rPr>
        <w:t>33</w:t>
      </w:r>
      <w:r>
        <w:rPr>
          <w:rFonts w:ascii="Book Antiqua" w:eastAsia="Book Antiqua" w:hAnsi="Book Antiqua" w:cs="Book Antiqua"/>
          <w:color w:val="000000"/>
        </w:rPr>
        <w:t>: 431-436 [PMID: 26525462 DOI: 10.1111/echo.13096]</w:t>
      </w:r>
    </w:p>
    <w:p w14:paraId="69905C45" w14:textId="3426786B" w:rsidR="00A77B3E" w:rsidRDefault="005209F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Senior R</w:t>
      </w:r>
      <w:r>
        <w:rPr>
          <w:rFonts w:ascii="Book Antiqua" w:eastAsia="Book Antiqua" w:hAnsi="Book Antiqua" w:cs="Book Antiqua"/>
          <w:color w:val="000000"/>
        </w:rPr>
        <w:t xml:space="preserve">, Becher H, Monaghan M, Agati L, Zamorano J, Vanoverschelde JL, Nihoyannopoulos P, Edvardsen T, Lancellotti P; EACVI Scientific Documents Committee for 2014–16 and 2016–18. Clinical practice of contrast echocardiography: recommendation by the European Association of Cardiovascular Imaging (EACVI) 2017. </w:t>
      </w:r>
      <w:r>
        <w:rPr>
          <w:rFonts w:ascii="Book Antiqua" w:eastAsia="Book Antiqua" w:hAnsi="Book Antiqua" w:cs="Book Antiqua"/>
          <w:i/>
          <w:iCs/>
          <w:color w:val="000000"/>
        </w:rPr>
        <w:lastRenderedPageBreak/>
        <w:t>Eur Heart J Cardiovasc Imaging</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1205-1205af [PMID: 28950366 DOI: 10.1093/ehjci/jex182]</w:t>
      </w:r>
    </w:p>
    <w:p w14:paraId="6230A525" w14:textId="77777777" w:rsidR="00A77B3E" w:rsidRDefault="005209F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Tarantino L</w:t>
      </w:r>
      <w:r>
        <w:rPr>
          <w:rFonts w:ascii="Book Antiqua" w:eastAsia="Book Antiqua" w:hAnsi="Book Antiqua" w:cs="Book Antiqua"/>
          <w:color w:val="000000"/>
        </w:rPr>
        <w:t xml:space="preserve">, Ambrosino P, Di Minno MN. Contrast-enhanced ultrasound in differentiating malignant from benign portal vein thrombosis in hepatocellular carcinoma.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9457-9460 [PMID: 26327753 DOI: 10.3748/wjg.v21.i32.9457]</w:t>
      </w:r>
    </w:p>
    <w:p w14:paraId="7F3C73B9" w14:textId="77777777" w:rsidR="00A77B3E" w:rsidRDefault="005209F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Tang QY</w:t>
      </w:r>
      <w:r>
        <w:rPr>
          <w:rFonts w:ascii="Book Antiqua" w:eastAsia="Book Antiqua" w:hAnsi="Book Antiqua" w:cs="Book Antiqua"/>
          <w:color w:val="000000"/>
        </w:rPr>
        <w:t xml:space="preserve">, Guo LD, Wang WX, Zhou W, Liu YN, Liu HY, Li L, Deng YB. Usefulness of contrast perfusion echocardiography for differential diagnosis of cardiac masses. </w:t>
      </w:r>
      <w:r>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41</w:t>
      </w:r>
      <w:r>
        <w:rPr>
          <w:rFonts w:ascii="Book Antiqua" w:eastAsia="Book Antiqua" w:hAnsi="Book Antiqua" w:cs="Book Antiqua"/>
          <w:color w:val="000000"/>
        </w:rPr>
        <w:t>: 2382-2390 [PMID: 26087885 DOI: 10.1016/j.ultrasmedbio.2015.05.010]</w:t>
      </w:r>
    </w:p>
    <w:p w14:paraId="4D308701" w14:textId="77777777" w:rsidR="00A77B3E" w:rsidRDefault="005209F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Diebold B</w:t>
      </w:r>
      <w:r>
        <w:rPr>
          <w:rFonts w:ascii="Book Antiqua" w:eastAsia="Book Antiqua" w:hAnsi="Book Antiqua" w:cs="Book Antiqua"/>
          <w:color w:val="000000"/>
        </w:rPr>
        <w:t xml:space="preserve">. Contrast echocardiography, tumors and thrombus: a new episode in a 50-year history. </w:t>
      </w:r>
      <w:r>
        <w:rPr>
          <w:rFonts w:ascii="Book Antiqua" w:eastAsia="Book Antiqua" w:hAnsi="Book Antiqua" w:cs="Book Antiqua"/>
          <w:i/>
          <w:iCs/>
          <w:color w:val="000000"/>
        </w:rPr>
        <w:t>Arch Cardiovasc Dis</w:t>
      </w:r>
      <w:r>
        <w:rPr>
          <w:rFonts w:ascii="Book Antiqua" w:eastAsia="Book Antiqua" w:hAnsi="Book Antiqua" w:cs="Book Antiqua"/>
          <w:color w:val="000000"/>
        </w:rPr>
        <w:t xml:space="preserve"> 2009; </w:t>
      </w:r>
      <w:r>
        <w:rPr>
          <w:rFonts w:ascii="Book Antiqua" w:eastAsia="Book Antiqua" w:hAnsi="Book Antiqua" w:cs="Book Antiqua"/>
          <w:b/>
          <w:bCs/>
          <w:color w:val="000000"/>
        </w:rPr>
        <w:t>102</w:t>
      </w:r>
      <w:r>
        <w:rPr>
          <w:rFonts w:ascii="Book Antiqua" w:eastAsia="Book Antiqua" w:hAnsi="Book Antiqua" w:cs="Book Antiqua"/>
          <w:color w:val="000000"/>
        </w:rPr>
        <w:t>: 163-164 [PMID: 19375668 DOI: 10.1016/j.acvd.2009.02.004]</w:t>
      </w:r>
    </w:p>
    <w:p w14:paraId="59B80282" w14:textId="77777777" w:rsidR="00A77B3E" w:rsidRDefault="005209F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Saric M</w:t>
      </w:r>
      <w:r>
        <w:rPr>
          <w:rFonts w:ascii="Book Antiqua" w:eastAsia="Book Antiqua" w:hAnsi="Book Antiqua" w:cs="Book Antiqua"/>
          <w:color w:val="000000"/>
        </w:rPr>
        <w:t xml:space="preserve">, Armour AC, Arnaout MS, Chaudhry FA, Grimm RA, Kronzon I, Landeck BF, Maganti K, Michelena HI, Tolstrup K. Guidelines for the Use of Echocardiography in the Evaluation of a Cardiac Source of Embolism. </w:t>
      </w:r>
      <w:r>
        <w:rPr>
          <w:rFonts w:ascii="Book Antiqua" w:eastAsia="Book Antiqua" w:hAnsi="Book Antiqua" w:cs="Book Antiqua"/>
          <w:i/>
          <w:iCs/>
          <w:color w:val="000000"/>
        </w:rPr>
        <w:t>J Am Soc Echocardiogr</w:t>
      </w:r>
      <w:r>
        <w:rPr>
          <w:rFonts w:ascii="Book Antiqua" w:eastAsia="Book Antiqua" w:hAnsi="Book Antiqua" w:cs="Book Antiqua"/>
          <w:color w:val="000000"/>
        </w:rPr>
        <w:t xml:space="preserve"> 2016; </w:t>
      </w:r>
      <w:r>
        <w:rPr>
          <w:rFonts w:ascii="Book Antiqua" w:eastAsia="Book Antiqua" w:hAnsi="Book Antiqua" w:cs="Book Antiqua"/>
          <w:b/>
          <w:bCs/>
          <w:color w:val="000000"/>
        </w:rPr>
        <w:t>29</w:t>
      </w:r>
      <w:r>
        <w:rPr>
          <w:rFonts w:ascii="Book Antiqua" w:eastAsia="Book Antiqua" w:hAnsi="Book Antiqua" w:cs="Book Antiqua"/>
          <w:color w:val="000000"/>
        </w:rPr>
        <w:t>: 1-42 [PMID: 26765302 DOI: 10.1016/j.echo.2015.09.011]</w:t>
      </w:r>
    </w:p>
    <w:p w14:paraId="03452A9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F7EC163" w14:textId="77777777" w:rsidR="00A77B3E" w:rsidRDefault="005209F6">
      <w:pPr>
        <w:spacing w:line="360" w:lineRule="auto"/>
        <w:jc w:val="both"/>
      </w:pPr>
      <w:r>
        <w:rPr>
          <w:rFonts w:ascii="Book Antiqua" w:eastAsia="Book Antiqua" w:hAnsi="Book Antiqua" w:cs="Book Antiqua"/>
          <w:b/>
          <w:color w:val="000000"/>
        </w:rPr>
        <w:lastRenderedPageBreak/>
        <w:t>Footnotes</w:t>
      </w:r>
    </w:p>
    <w:p w14:paraId="0CCDBC1A" w14:textId="77777777" w:rsidR="00A77B3E" w:rsidRDefault="005209F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consent was obtained from the patient and the patient’s parents.</w:t>
      </w:r>
    </w:p>
    <w:p w14:paraId="4BB5E05A" w14:textId="77777777" w:rsidR="00A77B3E" w:rsidRDefault="00A77B3E">
      <w:pPr>
        <w:spacing w:line="360" w:lineRule="auto"/>
        <w:jc w:val="both"/>
      </w:pPr>
    </w:p>
    <w:p w14:paraId="1B6CAB4C" w14:textId="77777777" w:rsidR="00A77B3E" w:rsidRDefault="005209F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14:paraId="32F44AD7" w14:textId="77777777" w:rsidR="00A77B3E" w:rsidRDefault="00A77B3E">
      <w:pPr>
        <w:spacing w:line="360" w:lineRule="auto"/>
        <w:jc w:val="both"/>
      </w:pPr>
    </w:p>
    <w:p w14:paraId="60E7F7D7" w14:textId="77777777" w:rsidR="00A77B3E" w:rsidRDefault="005209F6">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E1BD5DD" w14:textId="77777777" w:rsidR="00A77B3E" w:rsidRDefault="00A77B3E">
      <w:pPr>
        <w:spacing w:line="360" w:lineRule="auto"/>
        <w:jc w:val="both"/>
      </w:pPr>
    </w:p>
    <w:p w14:paraId="4CE84232" w14:textId="77777777" w:rsidR="00A77B3E" w:rsidRDefault="005209F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54059E0" w14:textId="77777777" w:rsidR="00A77B3E" w:rsidRDefault="00A77B3E">
      <w:pPr>
        <w:spacing w:line="360" w:lineRule="auto"/>
        <w:jc w:val="both"/>
      </w:pPr>
    </w:p>
    <w:p w14:paraId="10C49476" w14:textId="720529E0" w:rsidR="00A77B3E" w:rsidRDefault="005209F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BA440D">
        <w:rPr>
          <w:rFonts w:ascii="Book Antiqua" w:eastAsia="Book Antiqua" w:hAnsi="Book Antiqua" w:cs="Book Antiqua"/>
          <w:color w:val="000000"/>
        </w:rPr>
        <w:t xml:space="preserve"> man</w:t>
      </w:r>
      <w:r>
        <w:rPr>
          <w:rFonts w:ascii="Book Antiqua" w:eastAsia="Book Antiqua" w:hAnsi="Book Antiqua" w:cs="Book Antiqua"/>
          <w:color w:val="000000"/>
        </w:rPr>
        <w:t>uscript</w:t>
      </w:r>
    </w:p>
    <w:p w14:paraId="60801B2D" w14:textId="77777777" w:rsidR="00A77B3E" w:rsidRDefault="00A77B3E">
      <w:pPr>
        <w:spacing w:line="360" w:lineRule="auto"/>
        <w:jc w:val="both"/>
      </w:pPr>
    </w:p>
    <w:p w14:paraId="2D9F82E9" w14:textId="77777777" w:rsidR="00A77B3E" w:rsidRDefault="005209F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6, 2020</w:t>
      </w:r>
    </w:p>
    <w:p w14:paraId="5B6DFE42" w14:textId="77777777" w:rsidR="00A77B3E" w:rsidRDefault="005209F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17, 2021</w:t>
      </w:r>
    </w:p>
    <w:p w14:paraId="25C00D1C" w14:textId="659DADDB" w:rsidR="00A77B3E" w:rsidRDefault="005209F6">
      <w:pPr>
        <w:spacing w:line="360" w:lineRule="auto"/>
        <w:jc w:val="both"/>
      </w:pPr>
      <w:r>
        <w:rPr>
          <w:rFonts w:ascii="Book Antiqua" w:eastAsia="Book Antiqua" w:hAnsi="Book Antiqua" w:cs="Book Antiqua"/>
          <w:b/>
          <w:color w:val="000000"/>
        </w:rPr>
        <w:t xml:space="preserve">Article in press: </w:t>
      </w:r>
      <w:r w:rsidR="00BE537C" w:rsidRPr="00C95554">
        <w:rPr>
          <w:rFonts w:ascii="Book Antiqua" w:eastAsia="Book Antiqua" w:hAnsi="Book Antiqua" w:cs="Book Antiqua"/>
          <w:color w:val="000000"/>
        </w:rPr>
        <w:t>March 10, 2021</w:t>
      </w:r>
    </w:p>
    <w:p w14:paraId="53C3AA8F" w14:textId="77777777" w:rsidR="00A77B3E" w:rsidRDefault="00A77B3E">
      <w:pPr>
        <w:spacing w:line="360" w:lineRule="auto"/>
        <w:jc w:val="both"/>
      </w:pPr>
    </w:p>
    <w:p w14:paraId="1473236B" w14:textId="0D9DC8A2" w:rsidR="00A77B3E" w:rsidRDefault="005209F6">
      <w:pPr>
        <w:spacing w:line="360" w:lineRule="auto"/>
        <w:jc w:val="both"/>
      </w:pPr>
      <w:r>
        <w:rPr>
          <w:rFonts w:ascii="Book Antiqua" w:eastAsia="Book Antiqua" w:hAnsi="Book Antiqua" w:cs="Book Antiqua"/>
          <w:b/>
          <w:color w:val="000000"/>
        </w:rPr>
        <w:t xml:space="preserve">Specialty type: </w:t>
      </w:r>
      <w:r w:rsidR="00BA440D" w:rsidRPr="00E700C2">
        <w:rPr>
          <w:rFonts w:ascii="Book Antiqua" w:eastAsia="微软雅黑" w:hAnsi="Book Antiqua" w:cs="宋体"/>
        </w:rPr>
        <w:t>Medicine, research and experimental</w:t>
      </w:r>
    </w:p>
    <w:p w14:paraId="20226FD4" w14:textId="77777777" w:rsidR="00A77B3E" w:rsidRDefault="005209F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428D515" w14:textId="77777777" w:rsidR="00A77B3E" w:rsidRDefault="005209F6">
      <w:pPr>
        <w:spacing w:line="360" w:lineRule="auto"/>
        <w:jc w:val="both"/>
      </w:pPr>
      <w:r>
        <w:rPr>
          <w:rFonts w:ascii="Book Antiqua" w:eastAsia="Book Antiqua" w:hAnsi="Book Antiqua" w:cs="Book Antiqua"/>
          <w:b/>
          <w:color w:val="000000"/>
        </w:rPr>
        <w:t>Peer-review report’s scientific quality classification</w:t>
      </w:r>
    </w:p>
    <w:p w14:paraId="0D8361E5" w14:textId="77777777" w:rsidR="00A77B3E" w:rsidRDefault="005209F6">
      <w:pPr>
        <w:spacing w:line="360" w:lineRule="auto"/>
        <w:jc w:val="both"/>
      </w:pPr>
      <w:r>
        <w:rPr>
          <w:rFonts w:ascii="Book Antiqua" w:eastAsia="Book Antiqua" w:hAnsi="Book Antiqua" w:cs="Book Antiqua"/>
          <w:color w:val="000000"/>
        </w:rPr>
        <w:t>Grade A (Excellent): 0</w:t>
      </w:r>
    </w:p>
    <w:p w14:paraId="044F4AD0" w14:textId="77777777" w:rsidR="00A77B3E" w:rsidRDefault="005209F6">
      <w:pPr>
        <w:spacing w:line="360" w:lineRule="auto"/>
        <w:jc w:val="both"/>
      </w:pPr>
      <w:r>
        <w:rPr>
          <w:rFonts w:ascii="Book Antiqua" w:eastAsia="Book Antiqua" w:hAnsi="Book Antiqua" w:cs="Book Antiqua"/>
          <w:color w:val="000000"/>
        </w:rPr>
        <w:t>Grade B (Very good): B</w:t>
      </w:r>
    </w:p>
    <w:p w14:paraId="70F5BF03" w14:textId="77777777" w:rsidR="00A77B3E" w:rsidRDefault="005209F6">
      <w:pPr>
        <w:spacing w:line="360" w:lineRule="auto"/>
        <w:jc w:val="both"/>
      </w:pPr>
      <w:r>
        <w:rPr>
          <w:rFonts w:ascii="Book Antiqua" w:eastAsia="Book Antiqua" w:hAnsi="Book Antiqua" w:cs="Book Antiqua"/>
          <w:color w:val="000000"/>
        </w:rPr>
        <w:lastRenderedPageBreak/>
        <w:t>Grade C (Good): 0</w:t>
      </w:r>
    </w:p>
    <w:p w14:paraId="1EADD1CC" w14:textId="77777777" w:rsidR="00A77B3E" w:rsidRDefault="005209F6">
      <w:pPr>
        <w:spacing w:line="360" w:lineRule="auto"/>
        <w:jc w:val="both"/>
      </w:pPr>
      <w:r>
        <w:rPr>
          <w:rFonts w:ascii="Book Antiqua" w:eastAsia="Book Antiqua" w:hAnsi="Book Antiqua" w:cs="Book Antiqua"/>
          <w:color w:val="000000"/>
        </w:rPr>
        <w:t>Grade D (Fair): 0</w:t>
      </w:r>
    </w:p>
    <w:p w14:paraId="0D5654C1" w14:textId="77777777" w:rsidR="00A77B3E" w:rsidRDefault="005209F6">
      <w:pPr>
        <w:spacing w:line="360" w:lineRule="auto"/>
        <w:jc w:val="both"/>
      </w:pPr>
      <w:r>
        <w:rPr>
          <w:rFonts w:ascii="Book Antiqua" w:eastAsia="Book Antiqua" w:hAnsi="Book Antiqua" w:cs="Book Antiqua"/>
          <w:color w:val="000000"/>
        </w:rPr>
        <w:t>Grade E (Poor): 0</w:t>
      </w:r>
    </w:p>
    <w:p w14:paraId="43FE3B31" w14:textId="77777777" w:rsidR="00A77B3E" w:rsidRDefault="00A77B3E">
      <w:pPr>
        <w:spacing w:line="360" w:lineRule="auto"/>
        <w:jc w:val="both"/>
      </w:pPr>
    </w:p>
    <w:p w14:paraId="0B31A0CB" w14:textId="3C493AD2" w:rsidR="00A77B3E" w:rsidRPr="00BC571C" w:rsidRDefault="005209F6">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Or T</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5D2649">
        <w:rPr>
          <w:rFonts w:ascii="Book Antiqua" w:eastAsia="Book Antiqua" w:hAnsi="Book Antiqua" w:cs="Book Antiqua"/>
          <w:color w:val="000000"/>
        </w:rPr>
        <w:t xml:space="preserve">Webster JR </w:t>
      </w:r>
      <w:r>
        <w:rPr>
          <w:rFonts w:ascii="Book Antiqua" w:eastAsia="Book Antiqua" w:hAnsi="Book Antiqua" w:cs="Book Antiqua"/>
          <w:b/>
          <w:color w:val="000000"/>
        </w:rPr>
        <w:t>P-Editor:</w:t>
      </w:r>
      <w:r w:rsidRPr="00BC571C">
        <w:rPr>
          <w:rFonts w:ascii="Book Antiqua" w:eastAsia="Book Antiqua" w:hAnsi="Book Antiqua" w:cs="Book Antiqua"/>
          <w:color w:val="000000"/>
        </w:rPr>
        <w:t xml:space="preserve"> </w:t>
      </w:r>
      <w:r w:rsidR="00BC571C" w:rsidRPr="00BC571C">
        <w:rPr>
          <w:rFonts w:ascii="Book Antiqua" w:hAnsi="Book Antiqua" w:cs="Book Antiqua" w:hint="eastAsia"/>
          <w:color w:val="000000"/>
          <w:lang w:eastAsia="zh-CN"/>
        </w:rPr>
        <w:t>Wang LL</w:t>
      </w:r>
    </w:p>
    <w:p w14:paraId="1539D608" w14:textId="77777777" w:rsidR="00034667" w:rsidRDefault="00034667">
      <w:pPr>
        <w:spacing w:line="360" w:lineRule="auto"/>
        <w:jc w:val="both"/>
        <w:sectPr w:rsidR="00034667">
          <w:pgSz w:w="12240" w:h="15840"/>
          <w:pgMar w:top="1440" w:right="1440" w:bottom="1440" w:left="1440" w:header="720" w:footer="720" w:gutter="0"/>
          <w:cols w:space="720"/>
          <w:docGrid w:linePitch="360"/>
        </w:sectPr>
      </w:pPr>
    </w:p>
    <w:p w14:paraId="09F244FF" w14:textId="5BCCA6D6" w:rsidR="00A77B3E" w:rsidRDefault="005209F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5295740" w14:textId="226AB5CE" w:rsidR="0025232D" w:rsidRDefault="0025232D">
      <w:pPr>
        <w:spacing w:line="360" w:lineRule="auto"/>
        <w:jc w:val="both"/>
        <w:rPr>
          <w:rFonts w:ascii="Book Antiqua" w:hAnsi="Book Antiqua" w:cs="Book Antiqua"/>
          <w:bCs/>
          <w:color w:val="000000"/>
          <w:lang w:eastAsia="zh-CN"/>
        </w:rPr>
      </w:pPr>
      <w:r w:rsidRPr="0025232D">
        <w:rPr>
          <w:rFonts w:ascii="Book Antiqua" w:hAnsi="Book Antiqua" w:cs="Book Antiqua" w:hint="eastAsia"/>
          <w:bCs/>
          <w:color w:val="000000"/>
          <w:lang w:eastAsia="zh-CN"/>
        </w:rPr>
        <w:t>A</w:t>
      </w:r>
    </w:p>
    <w:p w14:paraId="72CD5EB3" w14:textId="2499F788" w:rsidR="0025232D" w:rsidRDefault="0025232D">
      <w:pPr>
        <w:spacing w:line="360" w:lineRule="auto"/>
        <w:jc w:val="both"/>
        <w:rPr>
          <w:bCs/>
          <w:lang w:eastAsia="zh-CN"/>
        </w:rPr>
      </w:pPr>
      <w:r w:rsidRPr="0025232D">
        <w:rPr>
          <w:bCs/>
          <w:noProof/>
          <w:lang w:eastAsia="zh-CN"/>
        </w:rPr>
        <w:drawing>
          <wp:inline distT="0" distB="0" distL="0" distR="0" wp14:anchorId="446DF638" wp14:editId="729DA398">
            <wp:extent cx="2957353" cy="1948911"/>
            <wp:effectExtent l="0" t="0" r="0" b="0"/>
            <wp:docPr id="4099" name="图片 4">
              <a:extLst xmlns:a="http://schemas.openxmlformats.org/drawingml/2006/main">
                <a:ext uri="{FF2B5EF4-FFF2-40B4-BE49-F238E27FC236}">
                  <a16:creationId xmlns:a16="http://schemas.microsoft.com/office/drawing/2014/main" id="{06F25515-D169-4588-ADF8-68DB8506DE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图片 4">
                      <a:extLst>
                        <a:ext uri="{FF2B5EF4-FFF2-40B4-BE49-F238E27FC236}">
                          <a16:creationId xmlns:a16="http://schemas.microsoft.com/office/drawing/2014/main" id="{06F25515-D169-4588-ADF8-68DB8506DE0E}"/>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63121" cy="1952712"/>
                    </a:xfrm>
                    <a:prstGeom prst="rect">
                      <a:avLst/>
                    </a:prstGeom>
                    <a:noFill/>
                    <a:ln>
                      <a:noFill/>
                    </a:ln>
                  </pic:spPr>
                </pic:pic>
              </a:graphicData>
            </a:graphic>
          </wp:inline>
        </w:drawing>
      </w:r>
    </w:p>
    <w:p w14:paraId="41B9D2E1" w14:textId="4555AC57" w:rsidR="0025232D" w:rsidRDefault="0025232D">
      <w:pPr>
        <w:spacing w:line="360" w:lineRule="auto"/>
        <w:jc w:val="both"/>
        <w:rPr>
          <w:rFonts w:ascii="Book Antiqua" w:hAnsi="Book Antiqua"/>
          <w:bCs/>
          <w:lang w:eastAsia="zh-CN"/>
        </w:rPr>
      </w:pPr>
      <w:r w:rsidRPr="0025232D">
        <w:rPr>
          <w:rFonts w:ascii="Book Antiqua" w:hAnsi="Book Antiqua"/>
          <w:bCs/>
          <w:lang w:eastAsia="zh-CN"/>
        </w:rPr>
        <w:t>B</w:t>
      </w:r>
    </w:p>
    <w:p w14:paraId="02C1679E" w14:textId="23D016A9" w:rsidR="0025232D" w:rsidRPr="0025232D" w:rsidRDefault="0025232D">
      <w:pPr>
        <w:spacing w:line="360" w:lineRule="auto"/>
        <w:jc w:val="both"/>
        <w:rPr>
          <w:rFonts w:ascii="Book Antiqua" w:hAnsi="Book Antiqua"/>
          <w:bCs/>
          <w:lang w:eastAsia="zh-CN"/>
        </w:rPr>
      </w:pPr>
      <w:r w:rsidRPr="0025232D">
        <w:rPr>
          <w:rFonts w:ascii="Book Antiqua" w:hAnsi="Book Antiqua"/>
          <w:bCs/>
          <w:noProof/>
          <w:lang w:eastAsia="zh-CN"/>
        </w:rPr>
        <w:drawing>
          <wp:inline distT="0" distB="0" distL="0" distR="0" wp14:anchorId="01020F5D" wp14:editId="004ACC1E">
            <wp:extent cx="2945613" cy="2202718"/>
            <wp:effectExtent l="0" t="0" r="0" b="0"/>
            <wp:docPr id="4098" name="图片 2">
              <a:extLst xmlns:a="http://schemas.openxmlformats.org/drawingml/2006/main">
                <a:ext uri="{FF2B5EF4-FFF2-40B4-BE49-F238E27FC236}">
                  <a16:creationId xmlns:a16="http://schemas.microsoft.com/office/drawing/2014/main" id="{AD7F69F0-5B51-463A-B65D-06A0F6B8CB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图片 2">
                      <a:extLst>
                        <a:ext uri="{FF2B5EF4-FFF2-40B4-BE49-F238E27FC236}">
                          <a16:creationId xmlns:a16="http://schemas.microsoft.com/office/drawing/2014/main" id="{AD7F69F0-5B51-463A-B65D-06A0F6B8CBA3}"/>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5400" cy="2210037"/>
                    </a:xfrm>
                    <a:prstGeom prst="rect">
                      <a:avLst/>
                    </a:prstGeom>
                    <a:noFill/>
                    <a:ln>
                      <a:noFill/>
                    </a:ln>
                  </pic:spPr>
                </pic:pic>
              </a:graphicData>
            </a:graphic>
          </wp:inline>
        </w:drawing>
      </w:r>
    </w:p>
    <w:p w14:paraId="2E4D956C" w14:textId="4690A4FB" w:rsidR="0025232D" w:rsidRDefault="005209F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False color imaging of thrombi using </w:t>
      </w:r>
      <w:r w:rsidR="0025232D">
        <w:rPr>
          <w:rFonts w:ascii="Book Antiqua" w:eastAsia="Book Antiqua" w:hAnsi="Book Antiqua" w:cs="Book Antiqua"/>
          <w:b/>
          <w:bCs/>
          <w:color w:val="000000"/>
        </w:rPr>
        <w:t>t</w:t>
      </w:r>
      <w:r w:rsidR="0025232D" w:rsidRPr="0025232D">
        <w:rPr>
          <w:rFonts w:ascii="Book Antiqua" w:eastAsia="Book Antiqua" w:hAnsi="Book Antiqua" w:cs="Book Antiqua"/>
          <w:b/>
          <w:bCs/>
          <w:color w:val="000000"/>
        </w:rPr>
        <w:t>wo-dimensional</w:t>
      </w:r>
      <w:r>
        <w:rPr>
          <w:rFonts w:ascii="Book Antiqua" w:eastAsia="Book Antiqua" w:hAnsi="Book Antiqua" w:cs="Book Antiqua"/>
          <w:b/>
          <w:bCs/>
          <w:color w:val="000000"/>
        </w:rPr>
        <w:t xml:space="preserve"> echocardiography. </w:t>
      </w:r>
      <w:r>
        <w:rPr>
          <w:rFonts w:ascii="Book Antiqua" w:eastAsia="Book Antiqua" w:hAnsi="Book Antiqua" w:cs="Book Antiqua"/>
          <w:color w:val="000000"/>
        </w:rPr>
        <w:t>A: Apical four-chamber view shows a large thrombus near the apex of the lateral wall of the left ventricle</w:t>
      </w:r>
      <w:r w:rsidR="0025232D">
        <w:rPr>
          <w:rFonts w:ascii="Book Antiqua" w:eastAsia="Book Antiqua" w:hAnsi="Book Antiqua" w:cs="Book Antiqua"/>
          <w:color w:val="000000"/>
        </w:rPr>
        <w:t>;</w:t>
      </w:r>
      <w:r>
        <w:rPr>
          <w:rFonts w:ascii="Book Antiqua" w:eastAsia="Book Antiqua" w:hAnsi="Book Antiqua" w:cs="Book Antiqua"/>
          <w:color w:val="000000"/>
        </w:rPr>
        <w:t xml:space="preserve"> B: Two thrombi were also detected at the apex of the left ventricle.</w:t>
      </w:r>
    </w:p>
    <w:p w14:paraId="7372771B" w14:textId="11E7ADF0" w:rsidR="00A77B3E" w:rsidRDefault="0025232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000897E6" w14:textId="673E031A" w:rsidR="0025232D" w:rsidRDefault="0025232D">
      <w:pPr>
        <w:spacing w:line="360" w:lineRule="auto"/>
        <w:jc w:val="both"/>
      </w:pPr>
      <w:r>
        <w:rPr>
          <w:noProof/>
          <w:lang w:eastAsia="zh-CN"/>
        </w:rPr>
        <w:drawing>
          <wp:inline distT="0" distB="0" distL="0" distR="0" wp14:anchorId="3D14F414" wp14:editId="560BBAE0">
            <wp:extent cx="2674406" cy="199536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7198" cy="2004907"/>
                    </a:xfrm>
                    <a:prstGeom prst="rect">
                      <a:avLst/>
                    </a:prstGeom>
                    <a:noFill/>
                  </pic:spPr>
                </pic:pic>
              </a:graphicData>
            </a:graphic>
          </wp:inline>
        </w:drawing>
      </w:r>
    </w:p>
    <w:p w14:paraId="5109EA84" w14:textId="557C5FAB" w:rsidR="000C5BD0" w:rsidRPr="000C5BD0" w:rsidRDefault="000C5BD0">
      <w:pPr>
        <w:spacing w:line="360" w:lineRule="auto"/>
        <w:jc w:val="both"/>
        <w:rPr>
          <w:rFonts w:ascii="Book Antiqua" w:hAnsi="Book Antiqua"/>
          <w:lang w:eastAsia="zh-CN"/>
        </w:rPr>
      </w:pPr>
      <w:r w:rsidRPr="000C5BD0">
        <w:rPr>
          <w:rFonts w:ascii="Book Antiqua" w:hAnsi="Book Antiqua"/>
          <w:lang w:eastAsia="zh-CN"/>
        </w:rPr>
        <w:t>B</w:t>
      </w:r>
    </w:p>
    <w:p w14:paraId="1F6F09C6" w14:textId="24253E89" w:rsidR="000C5BD0" w:rsidRDefault="000C5BD0">
      <w:pPr>
        <w:spacing w:line="360" w:lineRule="auto"/>
        <w:jc w:val="both"/>
        <w:rPr>
          <w:lang w:eastAsia="zh-CN"/>
        </w:rPr>
      </w:pPr>
      <w:r>
        <w:rPr>
          <w:noProof/>
          <w:lang w:eastAsia="zh-CN"/>
        </w:rPr>
        <w:drawing>
          <wp:inline distT="0" distB="0" distL="0" distR="0" wp14:anchorId="01048001" wp14:editId="37482DC4">
            <wp:extent cx="2736534" cy="204171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2414" cy="2061025"/>
                    </a:xfrm>
                    <a:prstGeom prst="rect">
                      <a:avLst/>
                    </a:prstGeom>
                    <a:noFill/>
                  </pic:spPr>
                </pic:pic>
              </a:graphicData>
            </a:graphic>
          </wp:inline>
        </w:drawing>
      </w:r>
    </w:p>
    <w:p w14:paraId="716A1F35" w14:textId="08E51D82" w:rsidR="000C5BD0" w:rsidRDefault="005209F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Still image derived from </w:t>
      </w:r>
      <w:r w:rsidR="000C5BD0">
        <w:rPr>
          <w:rFonts w:ascii="Book Antiqua" w:eastAsia="Book Antiqua" w:hAnsi="Book Antiqua" w:cs="Book Antiqua"/>
          <w:b/>
          <w:bCs/>
          <w:color w:val="000000"/>
        </w:rPr>
        <w:t>three</w:t>
      </w:r>
      <w:r w:rsidR="000C5BD0" w:rsidRPr="0025232D">
        <w:rPr>
          <w:rFonts w:ascii="Book Antiqua" w:eastAsia="Book Antiqua" w:hAnsi="Book Antiqua" w:cs="Book Antiqua"/>
          <w:b/>
          <w:bCs/>
          <w:color w:val="000000"/>
        </w:rPr>
        <w:t>-dimensional</w:t>
      </w:r>
      <w:r>
        <w:rPr>
          <w:rFonts w:ascii="Book Antiqua" w:eastAsia="Book Antiqua" w:hAnsi="Book Antiqua" w:cs="Book Antiqua"/>
          <w:b/>
          <w:bCs/>
          <w:color w:val="000000"/>
        </w:rPr>
        <w:t xml:space="preserve"> echocardiography.</w:t>
      </w:r>
      <w:r>
        <w:rPr>
          <w:rFonts w:ascii="Book Antiqua" w:eastAsia="Book Antiqua" w:hAnsi="Book Antiqua" w:cs="Book Antiqua"/>
          <w:color w:val="000000"/>
        </w:rPr>
        <w:t xml:space="preserve"> A</w:t>
      </w:r>
      <w:r w:rsidR="000C5BD0">
        <w:rPr>
          <w:rFonts w:ascii="Book Antiqua" w:eastAsia="Book Antiqua" w:hAnsi="Book Antiqua" w:cs="Book Antiqua"/>
          <w:color w:val="000000"/>
        </w:rPr>
        <w:t>:</w:t>
      </w:r>
      <w:r>
        <w:rPr>
          <w:rFonts w:ascii="Book Antiqua" w:eastAsia="Book Antiqua" w:hAnsi="Book Antiqua" w:cs="Book Antiqua"/>
          <w:color w:val="000000"/>
        </w:rPr>
        <w:t xml:space="preserve"> Thrombus protruded from the lateral wall of the left ventricle with a wide base</w:t>
      </w:r>
      <w:r w:rsidR="000C5BD0">
        <w:rPr>
          <w:rFonts w:ascii="Book Antiqua" w:eastAsia="Book Antiqua" w:hAnsi="Book Antiqua" w:cs="Book Antiqua"/>
          <w:color w:val="000000"/>
        </w:rPr>
        <w:t>;</w:t>
      </w:r>
      <w:r>
        <w:rPr>
          <w:rFonts w:ascii="Book Antiqua" w:eastAsia="Book Antiqua" w:hAnsi="Book Antiqua" w:cs="Book Antiqua"/>
          <w:color w:val="000000"/>
        </w:rPr>
        <w:t xml:space="preserve"> B</w:t>
      </w:r>
      <w:r w:rsidR="000C5BD0">
        <w:rPr>
          <w:rFonts w:ascii="Book Antiqua" w:eastAsia="Book Antiqua" w:hAnsi="Book Antiqua" w:cs="Book Antiqua"/>
          <w:color w:val="000000"/>
        </w:rPr>
        <w:t>:</w:t>
      </w:r>
      <w:r>
        <w:rPr>
          <w:rFonts w:ascii="Book Antiqua" w:eastAsia="Book Antiqua" w:hAnsi="Book Antiqua" w:cs="Book Antiqua"/>
          <w:color w:val="000000"/>
        </w:rPr>
        <w:t xml:space="preserve"> Thrombus with short and thin stem protruded from the left ventricular apex.</w:t>
      </w:r>
    </w:p>
    <w:p w14:paraId="30B4F672" w14:textId="6CAAED0B" w:rsidR="00A77B3E" w:rsidRDefault="000C5BD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7454B1A2" w14:textId="7D94477E" w:rsidR="000C5BD0" w:rsidRDefault="000C5BD0">
      <w:pPr>
        <w:spacing w:line="360" w:lineRule="auto"/>
        <w:jc w:val="both"/>
      </w:pPr>
      <w:r w:rsidRPr="000C5BD0">
        <w:rPr>
          <w:noProof/>
          <w:lang w:eastAsia="zh-CN"/>
        </w:rPr>
        <w:drawing>
          <wp:inline distT="0" distB="0" distL="0" distR="0" wp14:anchorId="06CC414D" wp14:editId="778327A1">
            <wp:extent cx="2845746" cy="1896272"/>
            <wp:effectExtent l="0" t="0" r="0" b="0"/>
            <wp:docPr id="6147" name="图片 6">
              <a:extLst xmlns:a="http://schemas.openxmlformats.org/drawingml/2006/main">
                <a:ext uri="{FF2B5EF4-FFF2-40B4-BE49-F238E27FC236}">
                  <a16:creationId xmlns:a16="http://schemas.microsoft.com/office/drawing/2014/main" id="{4379CCF4-0BEC-4664-9FD3-CB4C1F82F7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图片 6">
                      <a:extLst>
                        <a:ext uri="{FF2B5EF4-FFF2-40B4-BE49-F238E27FC236}">
                          <a16:creationId xmlns:a16="http://schemas.microsoft.com/office/drawing/2014/main" id="{4379CCF4-0BEC-4664-9FD3-CB4C1F82F709}"/>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7091" cy="1903832"/>
                    </a:xfrm>
                    <a:prstGeom prst="rect">
                      <a:avLst/>
                    </a:prstGeom>
                    <a:noFill/>
                    <a:ln>
                      <a:noFill/>
                    </a:ln>
                  </pic:spPr>
                </pic:pic>
              </a:graphicData>
            </a:graphic>
          </wp:inline>
        </w:drawing>
      </w:r>
    </w:p>
    <w:p w14:paraId="3C879E4A" w14:textId="7403314A" w:rsidR="000C5BD0" w:rsidRPr="000C5BD0" w:rsidRDefault="000C5BD0">
      <w:pPr>
        <w:spacing w:line="360" w:lineRule="auto"/>
        <w:jc w:val="both"/>
        <w:rPr>
          <w:rFonts w:ascii="Book Antiqua" w:hAnsi="Book Antiqua"/>
          <w:lang w:eastAsia="zh-CN"/>
        </w:rPr>
      </w:pPr>
      <w:r w:rsidRPr="000C5BD0">
        <w:rPr>
          <w:rFonts w:ascii="Book Antiqua" w:hAnsi="Book Antiqua"/>
          <w:lang w:eastAsia="zh-CN"/>
        </w:rPr>
        <w:t>B</w:t>
      </w:r>
    </w:p>
    <w:p w14:paraId="3986DF24" w14:textId="6F7BBF1B" w:rsidR="000C5BD0" w:rsidRDefault="000C5BD0">
      <w:pPr>
        <w:spacing w:line="360" w:lineRule="auto"/>
        <w:jc w:val="both"/>
        <w:rPr>
          <w:lang w:eastAsia="zh-CN"/>
        </w:rPr>
      </w:pPr>
      <w:r w:rsidRPr="000C5BD0">
        <w:rPr>
          <w:noProof/>
          <w:lang w:eastAsia="zh-CN"/>
        </w:rPr>
        <w:drawing>
          <wp:inline distT="0" distB="0" distL="0" distR="0" wp14:anchorId="795F662B" wp14:editId="199F4C23">
            <wp:extent cx="2816356" cy="1883188"/>
            <wp:effectExtent l="0" t="0" r="0" b="0"/>
            <wp:docPr id="6146" name="图片 4">
              <a:extLst xmlns:a="http://schemas.openxmlformats.org/drawingml/2006/main">
                <a:ext uri="{FF2B5EF4-FFF2-40B4-BE49-F238E27FC236}">
                  <a16:creationId xmlns:a16="http://schemas.microsoft.com/office/drawing/2014/main" id="{A4B1BD8E-2FDA-48A1-80BF-7E5495DB79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图片 4">
                      <a:extLst>
                        <a:ext uri="{FF2B5EF4-FFF2-40B4-BE49-F238E27FC236}">
                          <a16:creationId xmlns:a16="http://schemas.microsoft.com/office/drawing/2014/main" id="{A4B1BD8E-2FDA-48A1-80BF-7E5495DB799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3304" cy="1894520"/>
                    </a:xfrm>
                    <a:prstGeom prst="rect">
                      <a:avLst/>
                    </a:prstGeom>
                    <a:noFill/>
                    <a:ln>
                      <a:noFill/>
                    </a:ln>
                  </pic:spPr>
                </pic:pic>
              </a:graphicData>
            </a:graphic>
          </wp:inline>
        </w:drawing>
      </w:r>
    </w:p>
    <w:p w14:paraId="0F3C1F54" w14:textId="01978A77" w:rsidR="000C5BD0" w:rsidRDefault="005209F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Thrombi imaging using contrast echocardiography. </w:t>
      </w:r>
      <w:r>
        <w:rPr>
          <w:rFonts w:ascii="Book Antiqua" w:eastAsia="Book Antiqua" w:hAnsi="Book Antiqua" w:cs="Book Antiqua"/>
          <w:color w:val="000000"/>
        </w:rPr>
        <w:t>A: There was contrast agent entering at a part of the junction between the base of the thrombus and the left ventricular wall. The inner portion of the thrombus showed no contrast enhancement</w:t>
      </w:r>
      <w:r w:rsidR="000C5BD0">
        <w:rPr>
          <w:rFonts w:ascii="Book Antiqua" w:eastAsia="Book Antiqua" w:hAnsi="Book Antiqua" w:cs="Book Antiqua"/>
          <w:color w:val="000000"/>
        </w:rPr>
        <w:t>;</w:t>
      </w:r>
      <w:r>
        <w:rPr>
          <w:rFonts w:ascii="Book Antiqua" w:eastAsia="Book Antiqua" w:hAnsi="Book Antiqua" w:cs="Book Antiqua"/>
          <w:color w:val="000000"/>
        </w:rPr>
        <w:t xml:space="preserve"> B</w:t>
      </w:r>
      <w:r w:rsidR="000C5BD0">
        <w:rPr>
          <w:rFonts w:ascii="Book Antiqua" w:eastAsia="Book Antiqua" w:hAnsi="Book Antiqua" w:cs="Book Antiqua"/>
          <w:color w:val="000000"/>
        </w:rPr>
        <w:t>:</w:t>
      </w:r>
      <w:r>
        <w:rPr>
          <w:rFonts w:ascii="Book Antiqua" w:eastAsia="Book Antiqua" w:hAnsi="Book Antiqua" w:cs="Book Antiqua"/>
          <w:color w:val="000000"/>
        </w:rPr>
        <w:t xml:space="preserve"> Contrast enhancement was detected in the peripheral part of the two thrombi in the left ventricular apex, while most of the center portions were not contrast-enhanced.</w:t>
      </w:r>
    </w:p>
    <w:p w14:paraId="1F3E8AE4" w14:textId="30D221B5" w:rsidR="00A77B3E" w:rsidRDefault="000C5BD0">
      <w:pPr>
        <w:spacing w:line="360" w:lineRule="auto"/>
        <w:jc w:val="both"/>
      </w:pPr>
      <w:r>
        <w:rPr>
          <w:rFonts w:ascii="Book Antiqua" w:eastAsia="Book Antiqua" w:hAnsi="Book Antiqua" w:cs="Book Antiqua"/>
          <w:color w:val="000000"/>
        </w:rPr>
        <w:br w:type="page"/>
      </w:r>
      <w:r w:rsidRPr="000C5BD0">
        <w:rPr>
          <w:rFonts w:ascii="Book Antiqua" w:eastAsia="Book Antiqua" w:hAnsi="Book Antiqua" w:cs="Book Antiqua"/>
          <w:noProof/>
          <w:color w:val="000000"/>
          <w:lang w:eastAsia="zh-CN"/>
        </w:rPr>
        <w:lastRenderedPageBreak/>
        <w:drawing>
          <wp:inline distT="0" distB="0" distL="0" distR="0" wp14:anchorId="0863EC1B" wp14:editId="6B71C5DD">
            <wp:extent cx="3429199" cy="2458528"/>
            <wp:effectExtent l="0" t="0" r="0" b="0"/>
            <wp:docPr id="7170" name="内容占位符 4">
              <a:extLst xmlns:a="http://schemas.openxmlformats.org/drawingml/2006/main">
                <a:ext uri="{FF2B5EF4-FFF2-40B4-BE49-F238E27FC236}">
                  <a16:creationId xmlns:a16="http://schemas.microsoft.com/office/drawing/2014/main" id="{150788FA-941E-4AA5-8B1E-3F3A9293F65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内容占位符 4">
                      <a:extLst>
                        <a:ext uri="{FF2B5EF4-FFF2-40B4-BE49-F238E27FC236}">
                          <a16:creationId xmlns:a16="http://schemas.microsoft.com/office/drawing/2014/main" id="{150788FA-941E-4AA5-8B1E-3F3A9293F657}"/>
                        </a:ext>
                      </a:extLst>
                    </pic:cNvPr>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6722" cy="2471091"/>
                    </a:xfrm>
                    <a:prstGeom prst="rect">
                      <a:avLst/>
                    </a:prstGeom>
                    <a:noFill/>
                    <a:ln>
                      <a:noFill/>
                    </a:ln>
                  </pic:spPr>
                </pic:pic>
              </a:graphicData>
            </a:graphic>
          </wp:inline>
        </w:drawing>
      </w:r>
    </w:p>
    <w:p w14:paraId="108AA2B9" w14:textId="1F2763BE" w:rsidR="009A7E94" w:rsidRDefault="005209F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Thromboembolism view from </w:t>
      </w:r>
      <w:bookmarkStart w:id="1" w:name="_Hlk65771107"/>
      <w:r w:rsidR="000C5BD0">
        <w:rPr>
          <w:rFonts w:ascii="Book Antiqua" w:eastAsia="Book Antiqua" w:hAnsi="Book Antiqua" w:cs="Book Antiqua"/>
          <w:b/>
          <w:bCs/>
          <w:color w:val="000000"/>
        </w:rPr>
        <w:t>three</w:t>
      </w:r>
      <w:r w:rsidR="000C5BD0" w:rsidRPr="0025232D">
        <w:rPr>
          <w:rFonts w:ascii="Book Antiqua" w:eastAsia="Book Antiqua" w:hAnsi="Book Antiqua" w:cs="Book Antiqua"/>
          <w:b/>
          <w:bCs/>
          <w:color w:val="000000"/>
        </w:rPr>
        <w:t>-dimensional</w:t>
      </w:r>
      <w:bookmarkEnd w:id="1"/>
      <w:r w:rsidR="000C5BD0" w:rsidRPr="000C5BD0">
        <w:rPr>
          <w:rFonts w:ascii="Book Antiqua" w:eastAsia="Book Antiqua" w:hAnsi="Book Antiqua" w:cs="Book Antiqua"/>
          <w:b/>
          <w:bCs/>
          <w:color w:val="000000"/>
        </w:rPr>
        <w:t xml:space="preserve"> computed tomography angiography</w:t>
      </w:r>
      <w:r>
        <w:rPr>
          <w:rFonts w:ascii="Book Antiqua" w:eastAsia="Book Antiqua" w:hAnsi="Book Antiqua" w:cs="Book Antiqua"/>
          <w:b/>
          <w:bCs/>
          <w:color w:val="000000"/>
        </w:rPr>
        <w:t xml:space="preserve">. </w:t>
      </w:r>
      <w:r>
        <w:rPr>
          <w:rFonts w:ascii="Book Antiqua" w:eastAsia="Book Antiqua" w:hAnsi="Book Antiqua" w:cs="Book Antiqua"/>
          <w:color w:val="000000"/>
        </w:rPr>
        <w:t>Thrombosis was detected from the abdominal aorta to the bilateral common iliac arteries.</w:t>
      </w:r>
    </w:p>
    <w:p w14:paraId="16547754" w14:textId="452A4178" w:rsidR="00A77B3E" w:rsidRPr="005C08E1" w:rsidRDefault="009A7E94">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5C08E1">
        <w:rPr>
          <w:rFonts w:ascii="Book Antiqua" w:eastAsia="Book Antiqua" w:hAnsi="Book Antiqua" w:cs="Book Antiqua"/>
          <w:b/>
          <w:bCs/>
          <w:color w:val="000000"/>
        </w:rPr>
        <w:lastRenderedPageBreak/>
        <w:t>Table</w:t>
      </w:r>
      <w:r w:rsidR="00F50A44" w:rsidRPr="005C08E1">
        <w:rPr>
          <w:rFonts w:ascii="Book Antiqua" w:eastAsia="Book Antiqua" w:hAnsi="Book Antiqua" w:cs="Book Antiqua"/>
          <w:b/>
          <w:bCs/>
          <w:color w:val="000000"/>
        </w:rPr>
        <w:t xml:space="preserve"> </w:t>
      </w:r>
      <w:r w:rsidRPr="005C08E1">
        <w:rPr>
          <w:rFonts w:ascii="Book Antiqua" w:eastAsia="Book Antiqua" w:hAnsi="Book Antiqua" w:cs="Book Antiqua"/>
          <w:b/>
          <w:bCs/>
          <w:color w:val="000000"/>
        </w:rPr>
        <w:t xml:space="preserve">1 Timeline of information </w:t>
      </w:r>
      <w:r w:rsidR="00500452" w:rsidRPr="005C08E1">
        <w:rPr>
          <w:rFonts w:ascii="Book Antiqua" w:eastAsia="Book Antiqua" w:hAnsi="Book Antiqua" w:cs="Book Antiqua"/>
          <w:b/>
          <w:bCs/>
          <w:color w:val="000000"/>
        </w:rPr>
        <w:t>in relation to</w:t>
      </w:r>
      <w:r w:rsidR="005D2649" w:rsidRPr="005C08E1">
        <w:rPr>
          <w:rFonts w:ascii="Book Antiqua" w:eastAsia="Book Antiqua" w:hAnsi="Book Antiqua" w:cs="Book Antiqua"/>
          <w:b/>
          <w:bCs/>
          <w:color w:val="000000"/>
        </w:rPr>
        <w:t xml:space="preserve"> </w:t>
      </w:r>
      <w:r w:rsidRPr="005C08E1">
        <w:rPr>
          <w:rFonts w:ascii="Book Antiqua" w:eastAsia="Book Antiqua" w:hAnsi="Book Antiqua" w:cs="Book Antiqua"/>
          <w:b/>
          <w:bCs/>
          <w:color w:val="000000"/>
        </w:rPr>
        <w:t>this case report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353"/>
        <w:gridCol w:w="8223"/>
      </w:tblGrid>
      <w:tr w:rsidR="005C08E1" w:rsidRPr="009A7E94" w14:paraId="51760ACA" w14:textId="77777777" w:rsidTr="00BC571C">
        <w:tc>
          <w:tcPr>
            <w:tcW w:w="0" w:type="auto"/>
            <w:tcBorders>
              <w:top w:val="single" w:sz="4" w:space="0" w:color="auto"/>
              <w:bottom w:val="single" w:sz="4" w:space="0" w:color="auto"/>
            </w:tcBorders>
          </w:tcPr>
          <w:p w14:paraId="3F8E8096" w14:textId="461D1F96" w:rsidR="005C08E1" w:rsidRPr="009A7E94" w:rsidRDefault="005C08E1" w:rsidP="009A7E94">
            <w:pPr>
              <w:spacing w:line="360" w:lineRule="auto"/>
              <w:jc w:val="both"/>
              <w:rPr>
                <w:rFonts w:ascii="Book Antiqua" w:hAnsi="Book Antiqua"/>
                <w:b/>
                <w:bCs/>
              </w:rPr>
            </w:pPr>
            <w:r w:rsidRPr="009A7E94">
              <w:rPr>
                <w:rFonts w:ascii="Book Antiqua" w:hAnsi="Book Antiqua"/>
                <w:b/>
                <w:bCs/>
              </w:rPr>
              <w:t>Time</w:t>
            </w:r>
          </w:p>
        </w:tc>
        <w:tc>
          <w:tcPr>
            <w:tcW w:w="0" w:type="auto"/>
            <w:tcBorders>
              <w:top w:val="single" w:sz="4" w:space="0" w:color="auto"/>
              <w:bottom w:val="single" w:sz="4" w:space="0" w:color="auto"/>
            </w:tcBorders>
          </w:tcPr>
          <w:p w14:paraId="58E7D8D3" w14:textId="6D7C3782" w:rsidR="005C08E1" w:rsidRPr="009A7E94" w:rsidRDefault="005C08E1" w:rsidP="009A7E94">
            <w:pPr>
              <w:spacing w:line="360" w:lineRule="auto"/>
              <w:jc w:val="both"/>
              <w:rPr>
                <w:rFonts w:ascii="Book Antiqua" w:hAnsi="Book Antiqua"/>
                <w:b/>
                <w:bCs/>
              </w:rPr>
            </w:pPr>
            <w:r w:rsidRPr="009A7E94">
              <w:rPr>
                <w:rFonts w:ascii="Book Antiqua" w:hAnsi="Book Antiqua"/>
                <w:b/>
                <w:bCs/>
              </w:rPr>
              <w:t>Information</w:t>
            </w:r>
          </w:p>
        </w:tc>
      </w:tr>
      <w:tr w:rsidR="009A7E94" w:rsidRPr="009A7E94" w14:paraId="356B6517" w14:textId="77777777" w:rsidTr="00BC571C">
        <w:tc>
          <w:tcPr>
            <w:tcW w:w="0" w:type="auto"/>
            <w:tcBorders>
              <w:top w:val="single" w:sz="4" w:space="0" w:color="auto"/>
            </w:tcBorders>
          </w:tcPr>
          <w:p w14:paraId="57ECF6EE" w14:textId="77777777" w:rsidR="009A7E94" w:rsidRPr="009A7E94" w:rsidRDefault="009A7E94" w:rsidP="009A7E94">
            <w:pPr>
              <w:spacing w:line="360" w:lineRule="auto"/>
              <w:jc w:val="both"/>
              <w:rPr>
                <w:rFonts w:ascii="Book Antiqua" w:hAnsi="Book Antiqua"/>
              </w:rPr>
            </w:pPr>
            <w:r w:rsidRPr="009A7E94">
              <w:rPr>
                <w:rFonts w:ascii="Book Antiqua" w:hAnsi="Book Antiqua"/>
              </w:rPr>
              <w:t>June 1, 2020</w:t>
            </w:r>
          </w:p>
        </w:tc>
        <w:tc>
          <w:tcPr>
            <w:tcW w:w="0" w:type="auto"/>
            <w:tcBorders>
              <w:top w:val="single" w:sz="4" w:space="0" w:color="auto"/>
            </w:tcBorders>
          </w:tcPr>
          <w:p w14:paraId="38C9EBE4" w14:textId="77777777" w:rsidR="009A7E94" w:rsidRPr="009A7E94" w:rsidRDefault="009A7E94" w:rsidP="009A7E94">
            <w:pPr>
              <w:spacing w:line="360" w:lineRule="auto"/>
              <w:jc w:val="both"/>
              <w:rPr>
                <w:rFonts w:ascii="Book Antiqua" w:hAnsi="Book Antiqua"/>
              </w:rPr>
            </w:pPr>
            <w:r w:rsidRPr="009A7E94">
              <w:rPr>
                <w:rFonts w:ascii="Book Antiqua" w:hAnsi="Book Antiqua"/>
              </w:rPr>
              <w:t>Admitted to hospital</w:t>
            </w:r>
          </w:p>
        </w:tc>
      </w:tr>
      <w:tr w:rsidR="009A7E94" w:rsidRPr="009A7E94" w14:paraId="2FBEB9CB" w14:textId="77777777" w:rsidTr="00BC571C">
        <w:tc>
          <w:tcPr>
            <w:tcW w:w="0" w:type="auto"/>
          </w:tcPr>
          <w:p w14:paraId="74120655" w14:textId="77777777" w:rsidR="009A7E94" w:rsidRPr="009A7E94" w:rsidRDefault="009A7E94" w:rsidP="009A7E94">
            <w:pPr>
              <w:spacing w:line="360" w:lineRule="auto"/>
              <w:jc w:val="both"/>
              <w:rPr>
                <w:rFonts w:ascii="Book Antiqua" w:hAnsi="Book Antiqua"/>
              </w:rPr>
            </w:pPr>
          </w:p>
        </w:tc>
        <w:tc>
          <w:tcPr>
            <w:tcW w:w="0" w:type="auto"/>
          </w:tcPr>
          <w:p w14:paraId="7289E90E" w14:textId="77777777" w:rsidR="009A7E94" w:rsidRPr="009A7E94" w:rsidRDefault="009A7E94" w:rsidP="009A7E94">
            <w:pPr>
              <w:spacing w:line="360" w:lineRule="auto"/>
              <w:jc w:val="both"/>
              <w:rPr>
                <w:rFonts w:ascii="Book Antiqua" w:hAnsi="Book Antiqua"/>
              </w:rPr>
            </w:pPr>
            <w:r w:rsidRPr="009A7E94">
              <w:rPr>
                <w:rFonts w:ascii="Book Antiqua" w:hAnsi="Book Antiqua"/>
              </w:rPr>
              <w:t>Laboratory examinations</w:t>
            </w:r>
          </w:p>
        </w:tc>
      </w:tr>
      <w:tr w:rsidR="009A7E94" w:rsidRPr="009A7E94" w14:paraId="40F260C5" w14:textId="77777777" w:rsidTr="00BC571C">
        <w:tc>
          <w:tcPr>
            <w:tcW w:w="0" w:type="auto"/>
          </w:tcPr>
          <w:p w14:paraId="42EA7664" w14:textId="77777777" w:rsidR="009A7E94" w:rsidRPr="009A7E94" w:rsidRDefault="009A7E94" w:rsidP="009A7E94">
            <w:pPr>
              <w:spacing w:line="360" w:lineRule="auto"/>
              <w:jc w:val="both"/>
              <w:rPr>
                <w:rFonts w:ascii="Book Antiqua" w:hAnsi="Book Antiqua"/>
              </w:rPr>
            </w:pPr>
            <w:r w:rsidRPr="009A7E94">
              <w:rPr>
                <w:rFonts w:ascii="Book Antiqua" w:hAnsi="Book Antiqua"/>
              </w:rPr>
              <w:t>June 2, 2020</w:t>
            </w:r>
          </w:p>
        </w:tc>
        <w:tc>
          <w:tcPr>
            <w:tcW w:w="0" w:type="auto"/>
          </w:tcPr>
          <w:p w14:paraId="37CCA568" w14:textId="31E3FAB7" w:rsidR="009A7E94" w:rsidRPr="009A7E94" w:rsidRDefault="009A7E94" w:rsidP="009A7E94">
            <w:pPr>
              <w:spacing w:line="360" w:lineRule="auto"/>
              <w:jc w:val="both"/>
              <w:rPr>
                <w:rFonts w:ascii="Book Antiqua" w:hAnsi="Book Antiqua"/>
              </w:rPr>
            </w:pPr>
            <w:r w:rsidRPr="009A7E94">
              <w:rPr>
                <w:rFonts w:ascii="Book Antiqua" w:hAnsi="Book Antiqua"/>
              </w:rPr>
              <w:t xml:space="preserve">Color Doppler ultrasonography of </w:t>
            </w:r>
            <w:r w:rsidR="005D2649">
              <w:rPr>
                <w:rFonts w:ascii="Book Antiqua" w:hAnsi="Book Antiqua"/>
              </w:rPr>
              <w:t xml:space="preserve">the </w:t>
            </w:r>
            <w:r w:rsidRPr="009A7E94">
              <w:rPr>
                <w:rFonts w:ascii="Book Antiqua" w:hAnsi="Book Antiqua"/>
              </w:rPr>
              <w:t>abdominal aorta, renal artery, left and right lower limb artery</w:t>
            </w:r>
          </w:p>
        </w:tc>
      </w:tr>
      <w:tr w:rsidR="009A7E94" w:rsidRPr="009A7E94" w14:paraId="140AF71D" w14:textId="77777777" w:rsidTr="00BC571C">
        <w:tc>
          <w:tcPr>
            <w:tcW w:w="0" w:type="auto"/>
          </w:tcPr>
          <w:p w14:paraId="2D77452D" w14:textId="77777777" w:rsidR="009A7E94" w:rsidRPr="009A7E94" w:rsidRDefault="009A7E94" w:rsidP="009A7E94">
            <w:pPr>
              <w:spacing w:line="360" w:lineRule="auto"/>
              <w:jc w:val="both"/>
              <w:rPr>
                <w:rFonts w:ascii="Book Antiqua" w:hAnsi="Book Antiqua"/>
              </w:rPr>
            </w:pPr>
            <w:r w:rsidRPr="009A7E94">
              <w:rPr>
                <w:rFonts w:ascii="Book Antiqua" w:hAnsi="Book Antiqua"/>
              </w:rPr>
              <w:t>June 3, 2020</w:t>
            </w:r>
          </w:p>
        </w:tc>
        <w:tc>
          <w:tcPr>
            <w:tcW w:w="0" w:type="auto"/>
          </w:tcPr>
          <w:p w14:paraId="53A5A07E" w14:textId="77777777" w:rsidR="009A7E94" w:rsidRPr="009A7E94" w:rsidRDefault="009A7E94" w:rsidP="009A7E94">
            <w:pPr>
              <w:spacing w:line="360" w:lineRule="auto"/>
              <w:jc w:val="both"/>
              <w:rPr>
                <w:rFonts w:ascii="Book Antiqua" w:hAnsi="Book Antiqua"/>
              </w:rPr>
            </w:pPr>
            <w:r w:rsidRPr="009A7E94">
              <w:rPr>
                <w:rFonts w:ascii="Book Antiqua" w:hAnsi="Book Antiqua"/>
              </w:rPr>
              <w:t>Dynamic electrocardiogram</w:t>
            </w:r>
          </w:p>
        </w:tc>
      </w:tr>
      <w:tr w:rsidR="009A7E94" w:rsidRPr="009A7E94" w14:paraId="4EC42815" w14:textId="77777777" w:rsidTr="00BC571C">
        <w:tc>
          <w:tcPr>
            <w:tcW w:w="0" w:type="auto"/>
          </w:tcPr>
          <w:p w14:paraId="03B6D840" w14:textId="77777777" w:rsidR="009A7E94" w:rsidRPr="009A7E94" w:rsidRDefault="009A7E94" w:rsidP="009A7E94">
            <w:pPr>
              <w:spacing w:line="360" w:lineRule="auto"/>
              <w:jc w:val="both"/>
              <w:rPr>
                <w:rFonts w:ascii="Book Antiqua" w:hAnsi="Book Antiqua"/>
              </w:rPr>
            </w:pPr>
            <w:r w:rsidRPr="009A7E94">
              <w:rPr>
                <w:rFonts w:ascii="Book Antiqua" w:hAnsi="Book Antiqua"/>
              </w:rPr>
              <w:t>June 4, 2020</w:t>
            </w:r>
          </w:p>
        </w:tc>
        <w:tc>
          <w:tcPr>
            <w:tcW w:w="0" w:type="auto"/>
          </w:tcPr>
          <w:p w14:paraId="1892B205" w14:textId="77777777" w:rsidR="009A7E94" w:rsidRPr="009A7E94" w:rsidRDefault="009A7E94" w:rsidP="009A7E94">
            <w:pPr>
              <w:spacing w:line="360" w:lineRule="auto"/>
              <w:jc w:val="both"/>
              <w:rPr>
                <w:rFonts w:ascii="Book Antiqua" w:hAnsi="Book Antiqua"/>
              </w:rPr>
            </w:pPr>
            <w:r w:rsidRPr="009A7E94">
              <w:rPr>
                <w:rFonts w:ascii="Book Antiqua" w:hAnsi="Book Antiqua"/>
              </w:rPr>
              <w:t>2D and 3D echocardiography</w:t>
            </w:r>
          </w:p>
        </w:tc>
      </w:tr>
      <w:tr w:rsidR="009A7E94" w:rsidRPr="009A7E94" w14:paraId="1AA28344" w14:textId="77777777" w:rsidTr="00BC571C">
        <w:tc>
          <w:tcPr>
            <w:tcW w:w="0" w:type="auto"/>
          </w:tcPr>
          <w:p w14:paraId="5642854B" w14:textId="77777777" w:rsidR="009A7E94" w:rsidRPr="009A7E94" w:rsidRDefault="009A7E94" w:rsidP="009A7E94">
            <w:pPr>
              <w:spacing w:line="360" w:lineRule="auto"/>
              <w:jc w:val="both"/>
              <w:rPr>
                <w:rFonts w:ascii="Book Antiqua" w:hAnsi="Book Antiqua"/>
              </w:rPr>
            </w:pPr>
            <w:r w:rsidRPr="009A7E94">
              <w:rPr>
                <w:rFonts w:ascii="Book Antiqua" w:hAnsi="Book Antiqua"/>
              </w:rPr>
              <w:t>June 5, 2020</w:t>
            </w:r>
          </w:p>
        </w:tc>
        <w:tc>
          <w:tcPr>
            <w:tcW w:w="0" w:type="auto"/>
          </w:tcPr>
          <w:p w14:paraId="51007C04" w14:textId="011E8372" w:rsidR="009A7E94" w:rsidRPr="009A7E94" w:rsidRDefault="009A7E94" w:rsidP="005D2649">
            <w:pPr>
              <w:spacing w:line="360" w:lineRule="auto"/>
              <w:jc w:val="both"/>
              <w:rPr>
                <w:rFonts w:ascii="Book Antiqua" w:hAnsi="Book Antiqua"/>
              </w:rPr>
            </w:pPr>
            <w:r w:rsidRPr="009A7E94">
              <w:rPr>
                <w:rFonts w:ascii="Book Antiqua" w:hAnsi="Book Antiqua"/>
              </w:rPr>
              <w:t>3D abdominal enhanced computed tomography angiography</w:t>
            </w:r>
          </w:p>
        </w:tc>
      </w:tr>
      <w:tr w:rsidR="009A7E94" w:rsidRPr="009A7E94" w14:paraId="6C69EACF" w14:textId="77777777" w:rsidTr="00BC571C">
        <w:tc>
          <w:tcPr>
            <w:tcW w:w="0" w:type="auto"/>
          </w:tcPr>
          <w:p w14:paraId="67928B10" w14:textId="77777777" w:rsidR="009A7E94" w:rsidRPr="009A7E94" w:rsidRDefault="009A7E94" w:rsidP="009A7E94">
            <w:pPr>
              <w:spacing w:line="360" w:lineRule="auto"/>
              <w:jc w:val="both"/>
              <w:rPr>
                <w:rFonts w:ascii="Book Antiqua" w:hAnsi="Book Antiqua"/>
              </w:rPr>
            </w:pPr>
          </w:p>
        </w:tc>
        <w:tc>
          <w:tcPr>
            <w:tcW w:w="0" w:type="auto"/>
          </w:tcPr>
          <w:p w14:paraId="7BEDC9F6" w14:textId="12A143FE" w:rsidR="009A7E94" w:rsidRPr="009A7E94" w:rsidRDefault="009A7E94" w:rsidP="009A7E94">
            <w:pPr>
              <w:spacing w:line="360" w:lineRule="auto"/>
              <w:jc w:val="both"/>
              <w:rPr>
                <w:rFonts w:ascii="Book Antiqua" w:hAnsi="Book Antiqua"/>
              </w:rPr>
            </w:pPr>
            <w:r>
              <w:rPr>
                <w:rFonts w:ascii="Book Antiqua" w:hAnsi="Book Antiqua"/>
              </w:rPr>
              <w:t>C</w:t>
            </w:r>
            <w:r w:rsidRPr="009A7E94">
              <w:rPr>
                <w:rFonts w:ascii="Book Antiqua" w:hAnsi="Book Antiqua"/>
              </w:rPr>
              <w:t>ontrast echocardiography</w:t>
            </w:r>
          </w:p>
        </w:tc>
      </w:tr>
      <w:tr w:rsidR="009A7E94" w:rsidRPr="009A7E94" w14:paraId="1CAA7885" w14:textId="77777777" w:rsidTr="00BC571C">
        <w:tc>
          <w:tcPr>
            <w:tcW w:w="0" w:type="auto"/>
          </w:tcPr>
          <w:p w14:paraId="3661FE90" w14:textId="77777777" w:rsidR="009A7E94" w:rsidRPr="009A7E94" w:rsidRDefault="009A7E94" w:rsidP="009A7E94">
            <w:pPr>
              <w:spacing w:line="360" w:lineRule="auto"/>
              <w:jc w:val="both"/>
              <w:rPr>
                <w:rFonts w:ascii="Book Antiqua" w:hAnsi="Book Antiqua"/>
              </w:rPr>
            </w:pPr>
            <w:r w:rsidRPr="009A7E94">
              <w:rPr>
                <w:rFonts w:ascii="Book Antiqua" w:hAnsi="Book Antiqua"/>
              </w:rPr>
              <w:t>June 9, 2020</w:t>
            </w:r>
          </w:p>
        </w:tc>
        <w:tc>
          <w:tcPr>
            <w:tcW w:w="0" w:type="auto"/>
          </w:tcPr>
          <w:p w14:paraId="686F9B6C" w14:textId="77777777" w:rsidR="009A7E94" w:rsidRPr="009A7E94" w:rsidRDefault="009A7E94" w:rsidP="009A7E94">
            <w:pPr>
              <w:spacing w:line="360" w:lineRule="auto"/>
              <w:jc w:val="both"/>
              <w:rPr>
                <w:rFonts w:ascii="Book Antiqua" w:hAnsi="Book Antiqua"/>
              </w:rPr>
            </w:pPr>
            <w:r w:rsidRPr="009A7E94">
              <w:rPr>
                <w:rFonts w:ascii="Book Antiqua" w:hAnsi="Book Antiqua"/>
              </w:rPr>
              <w:t>2D echocardiography</w:t>
            </w:r>
          </w:p>
        </w:tc>
      </w:tr>
      <w:tr w:rsidR="009A7E94" w:rsidRPr="009A7E94" w14:paraId="0A0C73C6" w14:textId="77777777" w:rsidTr="00BC571C">
        <w:tc>
          <w:tcPr>
            <w:tcW w:w="0" w:type="auto"/>
          </w:tcPr>
          <w:p w14:paraId="52DE4A93" w14:textId="77777777" w:rsidR="009A7E94" w:rsidRPr="009A7E94" w:rsidRDefault="009A7E94" w:rsidP="009A7E94">
            <w:pPr>
              <w:spacing w:line="360" w:lineRule="auto"/>
              <w:jc w:val="both"/>
              <w:rPr>
                <w:rFonts w:ascii="Book Antiqua" w:hAnsi="Book Antiqua"/>
              </w:rPr>
            </w:pPr>
            <w:r w:rsidRPr="009A7E94">
              <w:rPr>
                <w:rFonts w:ascii="Book Antiqua" w:hAnsi="Book Antiqua"/>
              </w:rPr>
              <w:t>June 16, 2020</w:t>
            </w:r>
          </w:p>
        </w:tc>
        <w:tc>
          <w:tcPr>
            <w:tcW w:w="0" w:type="auto"/>
          </w:tcPr>
          <w:p w14:paraId="34DFD573" w14:textId="77777777" w:rsidR="009A7E94" w:rsidRPr="009A7E94" w:rsidRDefault="009A7E94" w:rsidP="009A7E94">
            <w:pPr>
              <w:spacing w:line="360" w:lineRule="auto"/>
              <w:jc w:val="both"/>
              <w:rPr>
                <w:rFonts w:ascii="Book Antiqua" w:hAnsi="Book Antiqua"/>
              </w:rPr>
            </w:pPr>
            <w:r w:rsidRPr="009A7E94">
              <w:rPr>
                <w:rFonts w:ascii="Book Antiqua" w:hAnsi="Book Antiqua"/>
              </w:rPr>
              <w:t>2D echocardiography</w:t>
            </w:r>
          </w:p>
        </w:tc>
      </w:tr>
      <w:tr w:rsidR="009A7E94" w:rsidRPr="009A7E94" w14:paraId="73FD14FA" w14:textId="77777777" w:rsidTr="00BC571C">
        <w:tc>
          <w:tcPr>
            <w:tcW w:w="0" w:type="auto"/>
          </w:tcPr>
          <w:p w14:paraId="1AC221FD" w14:textId="77777777" w:rsidR="009A7E94" w:rsidRPr="009A7E94" w:rsidRDefault="009A7E94" w:rsidP="009A7E94">
            <w:pPr>
              <w:spacing w:line="360" w:lineRule="auto"/>
              <w:jc w:val="both"/>
              <w:rPr>
                <w:rFonts w:ascii="Book Antiqua" w:hAnsi="Book Antiqua"/>
              </w:rPr>
            </w:pPr>
            <w:r w:rsidRPr="009A7E94">
              <w:rPr>
                <w:rFonts w:ascii="Book Antiqua" w:hAnsi="Book Antiqua"/>
              </w:rPr>
              <w:t>June 23, 2020</w:t>
            </w:r>
          </w:p>
        </w:tc>
        <w:tc>
          <w:tcPr>
            <w:tcW w:w="0" w:type="auto"/>
          </w:tcPr>
          <w:p w14:paraId="249E9D16" w14:textId="77777777" w:rsidR="009A7E94" w:rsidRPr="009A7E94" w:rsidRDefault="009A7E94" w:rsidP="009A7E94">
            <w:pPr>
              <w:spacing w:line="360" w:lineRule="auto"/>
              <w:jc w:val="both"/>
              <w:rPr>
                <w:rFonts w:ascii="Book Antiqua" w:hAnsi="Book Antiqua"/>
              </w:rPr>
            </w:pPr>
            <w:r w:rsidRPr="009A7E94">
              <w:rPr>
                <w:rFonts w:ascii="Book Antiqua" w:hAnsi="Book Antiqua"/>
              </w:rPr>
              <w:t>2D echocardiography</w:t>
            </w:r>
          </w:p>
        </w:tc>
      </w:tr>
      <w:tr w:rsidR="009A7E94" w:rsidRPr="009A7E94" w14:paraId="0A6F57AE" w14:textId="77777777" w:rsidTr="00BC571C">
        <w:tc>
          <w:tcPr>
            <w:tcW w:w="0" w:type="auto"/>
          </w:tcPr>
          <w:p w14:paraId="4F1ABFAB" w14:textId="77777777" w:rsidR="009A7E94" w:rsidRPr="009A7E94" w:rsidRDefault="009A7E94" w:rsidP="009A7E94">
            <w:pPr>
              <w:spacing w:line="360" w:lineRule="auto"/>
              <w:jc w:val="both"/>
              <w:rPr>
                <w:rFonts w:ascii="Book Antiqua" w:hAnsi="Book Antiqua"/>
              </w:rPr>
            </w:pPr>
          </w:p>
        </w:tc>
        <w:tc>
          <w:tcPr>
            <w:tcW w:w="0" w:type="auto"/>
          </w:tcPr>
          <w:p w14:paraId="5037DEE8" w14:textId="30C69340" w:rsidR="009A7E94" w:rsidRPr="009A7E94" w:rsidRDefault="009A7E94" w:rsidP="009A7E94">
            <w:pPr>
              <w:spacing w:line="360" w:lineRule="auto"/>
              <w:jc w:val="both"/>
              <w:rPr>
                <w:rFonts w:ascii="Book Antiqua" w:hAnsi="Book Antiqua"/>
              </w:rPr>
            </w:pPr>
            <w:r>
              <w:rPr>
                <w:rFonts w:ascii="Book Antiqua" w:hAnsi="Book Antiqua"/>
              </w:rPr>
              <w:t>C</w:t>
            </w:r>
            <w:r w:rsidRPr="009A7E94">
              <w:rPr>
                <w:rFonts w:ascii="Book Antiqua" w:hAnsi="Book Antiqua"/>
              </w:rPr>
              <w:t>ontrast echocardiography</w:t>
            </w:r>
          </w:p>
        </w:tc>
      </w:tr>
      <w:tr w:rsidR="009A7E94" w:rsidRPr="009A7E94" w14:paraId="6DEC8D46" w14:textId="77777777" w:rsidTr="00BC571C">
        <w:tc>
          <w:tcPr>
            <w:tcW w:w="0" w:type="auto"/>
          </w:tcPr>
          <w:p w14:paraId="6C83692D" w14:textId="77777777" w:rsidR="009A7E94" w:rsidRPr="009A7E94" w:rsidRDefault="009A7E94" w:rsidP="009A7E94">
            <w:pPr>
              <w:spacing w:line="360" w:lineRule="auto"/>
              <w:jc w:val="both"/>
              <w:rPr>
                <w:rFonts w:ascii="Book Antiqua" w:hAnsi="Book Antiqua"/>
              </w:rPr>
            </w:pPr>
            <w:r w:rsidRPr="009A7E94">
              <w:rPr>
                <w:rFonts w:ascii="Book Antiqua" w:hAnsi="Book Antiqua"/>
              </w:rPr>
              <w:t>July 9, 2020</w:t>
            </w:r>
          </w:p>
        </w:tc>
        <w:tc>
          <w:tcPr>
            <w:tcW w:w="0" w:type="auto"/>
          </w:tcPr>
          <w:p w14:paraId="0866E1AE" w14:textId="77777777" w:rsidR="009A7E94" w:rsidRPr="009A7E94" w:rsidRDefault="009A7E94" w:rsidP="009A7E94">
            <w:pPr>
              <w:spacing w:line="360" w:lineRule="auto"/>
              <w:jc w:val="both"/>
              <w:rPr>
                <w:rFonts w:ascii="Book Antiqua" w:hAnsi="Book Antiqua"/>
              </w:rPr>
            </w:pPr>
            <w:r w:rsidRPr="009A7E94">
              <w:rPr>
                <w:rFonts w:ascii="Book Antiqua" w:hAnsi="Book Antiqua"/>
              </w:rPr>
              <w:t>2D echocardiography</w:t>
            </w:r>
          </w:p>
        </w:tc>
      </w:tr>
      <w:tr w:rsidR="009A7E94" w:rsidRPr="009A7E94" w14:paraId="32EB27BC" w14:textId="77777777" w:rsidTr="00BC571C">
        <w:tc>
          <w:tcPr>
            <w:tcW w:w="0" w:type="auto"/>
          </w:tcPr>
          <w:p w14:paraId="26F4B80F" w14:textId="77777777" w:rsidR="009A7E94" w:rsidRPr="009A7E94" w:rsidRDefault="009A7E94" w:rsidP="009A7E94">
            <w:pPr>
              <w:spacing w:line="360" w:lineRule="auto"/>
              <w:jc w:val="both"/>
              <w:rPr>
                <w:rFonts w:ascii="Book Antiqua" w:hAnsi="Book Antiqua"/>
              </w:rPr>
            </w:pPr>
          </w:p>
        </w:tc>
        <w:tc>
          <w:tcPr>
            <w:tcW w:w="0" w:type="auto"/>
          </w:tcPr>
          <w:p w14:paraId="1545D438" w14:textId="77777777" w:rsidR="009A7E94" w:rsidRPr="009A7E94" w:rsidRDefault="009A7E94" w:rsidP="009A7E94">
            <w:pPr>
              <w:spacing w:line="360" w:lineRule="auto"/>
              <w:jc w:val="both"/>
              <w:rPr>
                <w:rFonts w:ascii="Book Antiqua" w:hAnsi="Book Antiqua"/>
              </w:rPr>
            </w:pPr>
            <w:r w:rsidRPr="009A7E94">
              <w:rPr>
                <w:rFonts w:ascii="Book Antiqua" w:hAnsi="Book Antiqua"/>
              </w:rPr>
              <w:t xml:space="preserve">Chest computed tomography </w:t>
            </w:r>
          </w:p>
        </w:tc>
      </w:tr>
      <w:tr w:rsidR="009A7E94" w:rsidRPr="009A7E94" w14:paraId="54FCA6F1" w14:textId="77777777" w:rsidTr="00BC571C">
        <w:tc>
          <w:tcPr>
            <w:tcW w:w="0" w:type="auto"/>
            <w:tcBorders>
              <w:bottom w:val="single" w:sz="4" w:space="0" w:color="auto"/>
            </w:tcBorders>
          </w:tcPr>
          <w:p w14:paraId="02602467" w14:textId="77777777" w:rsidR="009A7E94" w:rsidRPr="009A7E94" w:rsidRDefault="009A7E94" w:rsidP="009A7E94">
            <w:pPr>
              <w:spacing w:line="360" w:lineRule="auto"/>
              <w:jc w:val="both"/>
              <w:rPr>
                <w:rFonts w:ascii="Book Antiqua" w:hAnsi="Book Antiqua"/>
              </w:rPr>
            </w:pPr>
            <w:r w:rsidRPr="009A7E94">
              <w:rPr>
                <w:rFonts w:ascii="Book Antiqua" w:hAnsi="Book Antiqua"/>
              </w:rPr>
              <w:t>July 28, 2020</w:t>
            </w:r>
          </w:p>
        </w:tc>
        <w:tc>
          <w:tcPr>
            <w:tcW w:w="0" w:type="auto"/>
            <w:tcBorders>
              <w:bottom w:val="single" w:sz="4" w:space="0" w:color="auto"/>
            </w:tcBorders>
          </w:tcPr>
          <w:p w14:paraId="3D61335F" w14:textId="3CA4E96A" w:rsidR="009A7E94" w:rsidRPr="009A7E94" w:rsidRDefault="009A7E94" w:rsidP="009A7E94">
            <w:pPr>
              <w:spacing w:line="360" w:lineRule="auto"/>
              <w:jc w:val="both"/>
              <w:rPr>
                <w:rFonts w:ascii="Book Antiqua" w:hAnsi="Book Antiqua"/>
              </w:rPr>
            </w:pPr>
            <w:r w:rsidRPr="009A7E94">
              <w:rPr>
                <w:rFonts w:ascii="Book Antiqua" w:hAnsi="Book Antiqua"/>
              </w:rPr>
              <w:t xml:space="preserve">Her parents abandoned treatment and asked </w:t>
            </w:r>
            <w:r w:rsidR="005D2649">
              <w:rPr>
                <w:rFonts w:ascii="Book Antiqua" w:hAnsi="Book Antiqua"/>
              </w:rPr>
              <w:t xml:space="preserve">for her </w:t>
            </w:r>
            <w:r w:rsidRPr="009A7E94">
              <w:rPr>
                <w:rFonts w:ascii="Book Antiqua" w:hAnsi="Book Antiqua"/>
              </w:rPr>
              <w:t>to be discharged</w:t>
            </w:r>
          </w:p>
        </w:tc>
      </w:tr>
    </w:tbl>
    <w:p w14:paraId="534A7632" w14:textId="018EF767" w:rsidR="00E14677" w:rsidRDefault="009A7E94">
      <w:pPr>
        <w:spacing w:line="360" w:lineRule="auto"/>
        <w:jc w:val="both"/>
        <w:rPr>
          <w:rFonts w:ascii="Book Antiqua" w:hAnsi="Book Antiqua"/>
          <w:lang w:eastAsia="zh-CN"/>
        </w:rPr>
      </w:pPr>
      <w:r w:rsidRPr="009A7E94">
        <w:rPr>
          <w:rFonts w:ascii="Book Antiqua" w:hAnsi="Book Antiqua"/>
          <w:lang w:eastAsia="zh-CN"/>
        </w:rPr>
        <w:t>3D</w:t>
      </w:r>
      <w:r>
        <w:rPr>
          <w:rFonts w:ascii="Book Antiqua" w:hAnsi="Book Antiqua"/>
          <w:lang w:eastAsia="zh-CN"/>
        </w:rPr>
        <w:t>: T</w:t>
      </w:r>
      <w:r w:rsidRPr="009A7E94">
        <w:rPr>
          <w:rFonts w:ascii="Book Antiqua" w:hAnsi="Book Antiqua"/>
          <w:lang w:eastAsia="zh-CN"/>
        </w:rPr>
        <w:t>hree-dimensional</w:t>
      </w:r>
      <w:r>
        <w:rPr>
          <w:rFonts w:ascii="Book Antiqua" w:hAnsi="Book Antiqua"/>
          <w:lang w:eastAsia="zh-CN"/>
        </w:rPr>
        <w:t>; 2D: Two</w:t>
      </w:r>
      <w:r w:rsidRPr="009A7E94">
        <w:rPr>
          <w:rFonts w:ascii="Book Antiqua" w:hAnsi="Book Antiqua"/>
          <w:lang w:eastAsia="zh-CN"/>
        </w:rPr>
        <w:t>-dimensional</w:t>
      </w:r>
      <w:r>
        <w:rPr>
          <w:rFonts w:ascii="Book Antiqua" w:hAnsi="Book Antiqua"/>
          <w:lang w:eastAsia="zh-CN"/>
        </w:rPr>
        <w:t>.</w:t>
      </w:r>
    </w:p>
    <w:p w14:paraId="64B5CF5B" w14:textId="77777777" w:rsidR="00E14677" w:rsidRDefault="00E14677">
      <w:pPr>
        <w:rPr>
          <w:rFonts w:ascii="Book Antiqua" w:hAnsi="Book Antiqua"/>
          <w:lang w:eastAsia="zh-CN"/>
        </w:rPr>
      </w:pPr>
      <w:r>
        <w:rPr>
          <w:rFonts w:ascii="Book Antiqua" w:hAnsi="Book Antiqua"/>
          <w:lang w:eastAsia="zh-CN"/>
        </w:rPr>
        <w:br w:type="page"/>
      </w:r>
    </w:p>
    <w:p w14:paraId="695DBA2E" w14:textId="77777777" w:rsidR="00E14677" w:rsidRDefault="00E14677" w:rsidP="00E14677">
      <w:pPr>
        <w:jc w:val="center"/>
        <w:rPr>
          <w:rFonts w:ascii="Book Antiqua" w:hAnsi="Book Antiqua"/>
          <w:lang w:eastAsia="zh-CN"/>
        </w:rPr>
      </w:pPr>
    </w:p>
    <w:p w14:paraId="4BBC7796" w14:textId="77777777" w:rsidR="00E14677" w:rsidRDefault="00E14677" w:rsidP="00E14677">
      <w:pPr>
        <w:jc w:val="center"/>
        <w:rPr>
          <w:rFonts w:ascii="Book Antiqua" w:hAnsi="Book Antiqua"/>
          <w:lang w:eastAsia="zh-CN"/>
        </w:rPr>
      </w:pPr>
    </w:p>
    <w:p w14:paraId="18449F85" w14:textId="77777777" w:rsidR="00E14677" w:rsidRDefault="00E14677" w:rsidP="00E14677">
      <w:pPr>
        <w:jc w:val="center"/>
        <w:rPr>
          <w:rFonts w:ascii="Book Antiqua" w:hAnsi="Book Antiqua"/>
          <w:lang w:eastAsia="zh-CN"/>
        </w:rPr>
      </w:pPr>
    </w:p>
    <w:p w14:paraId="1BA8659E" w14:textId="77777777" w:rsidR="00E14677" w:rsidRDefault="00E14677" w:rsidP="00E14677">
      <w:pPr>
        <w:jc w:val="center"/>
        <w:rPr>
          <w:rFonts w:ascii="Book Antiqua" w:hAnsi="Book Antiqua"/>
          <w:lang w:eastAsia="zh-CN"/>
        </w:rPr>
      </w:pPr>
    </w:p>
    <w:p w14:paraId="264F2FFF" w14:textId="77777777" w:rsidR="00E14677" w:rsidRDefault="00E14677" w:rsidP="00E14677">
      <w:pPr>
        <w:jc w:val="center"/>
        <w:rPr>
          <w:rFonts w:ascii="Book Antiqua" w:hAnsi="Book Antiqua"/>
          <w:lang w:eastAsia="zh-CN"/>
        </w:rPr>
      </w:pPr>
    </w:p>
    <w:p w14:paraId="46F11C0F" w14:textId="6907C880" w:rsidR="00E14677" w:rsidRDefault="00E14677" w:rsidP="00E14677">
      <w:pPr>
        <w:jc w:val="center"/>
        <w:rPr>
          <w:rFonts w:ascii="Book Antiqua" w:hAnsi="Book Antiqua"/>
          <w:lang w:eastAsia="zh-CN"/>
        </w:rPr>
      </w:pPr>
      <w:r>
        <w:rPr>
          <w:rFonts w:ascii="Book Antiqua" w:hAnsi="Book Antiqua"/>
          <w:noProof/>
          <w:lang w:eastAsia="zh-CN"/>
        </w:rPr>
        <w:drawing>
          <wp:inline distT="0" distB="0" distL="0" distR="0" wp14:anchorId="5467DE15" wp14:editId="1CFE7629">
            <wp:extent cx="2494280" cy="1440815"/>
            <wp:effectExtent l="0" t="0" r="127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4280" cy="1440815"/>
                    </a:xfrm>
                    <a:prstGeom prst="rect">
                      <a:avLst/>
                    </a:prstGeom>
                    <a:noFill/>
                    <a:ln>
                      <a:noFill/>
                    </a:ln>
                  </pic:spPr>
                </pic:pic>
              </a:graphicData>
            </a:graphic>
          </wp:inline>
        </w:drawing>
      </w:r>
    </w:p>
    <w:p w14:paraId="2ACE3DCC" w14:textId="77777777" w:rsidR="00E14677" w:rsidRDefault="00E14677" w:rsidP="00E14677">
      <w:pPr>
        <w:jc w:val="center"/>
        <w:rPr>
          <w:rFonts w:ascii="Book Antiqua" w:hAnsi="Book Antiqua"/>
          <w:lang w:eastAsia="zh-CN"/>
        </w:rPr>
      </w:pPr>
    </w:p>
    <w:p w14:paraId="4525867D" w14:textId="77777777" w:rsidR="00E14677" w:rsidRDefault="00E14677" w:rsidP="00E14677">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BA538E9" w14:textId="77777777" w:rsidR="00E14677" w:rsidRDefault="00E14677" w:rsidP="00E14677">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C8511C5" w14:textId="77777777" w:rsidR="00E14677" w:rsidRDefault="00E14677" w:rsidP="00E14677">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8078537" w14:textId="77777777" w:rsidR="00E14677" w:rsidRDefault="00E14677" w:rsidP="00E1467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38E4FDF" w14:textId="77777777" w:rsidR="00E14677" w:rsidRDefault="00E14677" w:rsidP="00E14677">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59ADD07" w14:textId="77777777" w:rsidR="00E14677" w:rsidRDefault="00E14677" w:rsidP="00E14677">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311E262B" w14:textId="77777777" w:rsidR="00E14677" w:rsidRDefault="00E14677" w:rsidP="00E14677">
      <w:pPr>
        <w:jc w:val="center"/>
        <w:rPr>
          <w:rFonts w:ascii="Book Antiqua" w:hAnsi="Book Antiqua"/>
          <w:lang w:eastAsia="zh-CN"/>
        </w:rPr>
      </w:pPr>
    </w:p>
    <w:p w14:paraId="6CAB042E" w14:textId="77777777" w:rsidR="00E14677" w:rsidRDefault="00E14677" w:rsidP="00E14677">
      <w:pPr>
        <w:jc w:val="center"/>
        <w:rPr>
          <w:rFonts w:ascii="Book Antiqua" w:hAnsi="Book Antiqua"/>
          <w:lang w:eastAsia="zh-CN"/>
        </w:rPr>
      </w:pPr>
    </w:p>
    <w:p w14:paraId="77CC3A44" w14:textId="77777777" w:rsidR="00E14677" w:rsidRDefault="00E14677" w:rsidP="00E14677">
      <w:pPr>
        <w:jc w:val="center"/>
        <w:rPr>
          <w:rFonts w:ascii="Book Antiqua" w:hAnsi="Book Antiqua"/>
          <w:lang w:eastAsia="zh-CN"/>
        </w:rPr>
      </w:pPr>
    </w:p>
    <w:p w14:paraId="70E42FB9" w14:textId="18C4D69C" w:rsidR="00E14677" w:rsidRDefault="00E14677" w:rsidP="00E14677">
      <w:pPr>
        <w:jc w:val="center"/>
        <w:rPr>
          <w:rFonts w:ascii="Book Antiqua" w:hAnsi="Book Antiqua"/>
          <w:lang w:eastAsia="zh-CN"/>
        </w:rPr>
      </w:pPr>
      <w:r>
        <w:rPr>
          <w:rFonts w:ascii="Book Antiqua" w:hAnsi="Book Antiqua"/>
          <w:noProof/>
          <w:lang w:eastAsia="zh-CN"/>
        </w:rPr>
        <w:drawing>
          <wp:inline distT="0" distB="0" distL="0" distR="0" wp14:anchorId="2FBFBA60" wp14:editId="0A311A26">
            <wp:extent cx="1448435" cy="1440815"/>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8435" cy="1440815"/>
                    </a:xfrm>
                    <a:prstGeom prst="rect">
                      <a:avLst/>
                    </a:prstGeom>
                    <a:noFill/>
                    <a:ln>
                      <a:noFill/>
                    </a:ln>
                  </pic:spPr>
                </pic:pic>
              </a:graphicData>
            </a:graphic>
          </wp:inline>
        </w:drawing>
      </w:r>
    </w:p>
    <w:p w14:paraId="7D07B122" w14:textId="77777777" w:rsidR="00E14677" w:rsidRDefault="00E14677" w:rsidP="00E14677">
      <w:pPr>
        <w:jc w:val="center"/>
        <w:rPr>
          <w:rFonts w:ascii="Book Antiqua" w:hAnsi="Book Antiqua"/>
          <w:lang w:eastAsia="zh-CN"/>
        </w:rPr>
      </w:pPr>
    </w:p>
    <w:p w14:paraId="2B2358F8" w14:textId="77777777" w:rsidR="00E14677" w:rsidRDefault="00E14677" w:rsidP="00E14677">
      <w:pPr>
        <w:jc w:val="center"/>
        <w:rPr>
          <w:rFonts w:ascii="Book Antiqua" w:hAnsi="Book Antiqua"/>
          <w:lang w:eastAsia="zh-CN"/>
        </w:rPr>
      </w:pPr>
    </w:p>
    <w:p w14:paraId="0618E010" w14:textId="77777777" w:rsidR="00E14677" w:rsidRDefault="00E14677" w:rsidP="00E14677">
      <w:pPr>
        <w:jc w:val="center"/>
        <w:rPr>
          <w:rFonts w:ascii="Book Antiqua" w:hAnsi="Book Antiqua"/>
          <w:lang w:eastAsia="zh-CN"/>
        </w:rPr>
      </w:pPr>
    </w:p>
    <w:p w14:paraId="0358819C" w14:textId="77777777" w:rsidR="00E14677" w:rsidRDefault="00E14677" w:rsidP="00E14677">
      <w:pPr>
        <w:jc w:val="center"/>
        <w:rPr>
          <w:rFonts w:ascii="Book Antiqua" w:hAnsi="Book Antiqua"/>
          <w:lang w:eastAsia="zh-CN"/>
        </w:rPr>
      </w:pPr>
    </w:p>
    <w:p w14:paraId="7570EF32" w14:textId="77777777" w:rsidR="00E14677" w:rsidRDefault="00E14677" w:rsidP="00E14677">
      <w:pPr>
        <w:jc w:val="center"/>
        <w:rPr>
          <w:rFonts w:ascii="Book Antiqua" w:hAnsi="Book Antiqua"/>
          <w:lang w:eastAsia="zh-CN"/>
        </w:rPr>
      </w:pPr>
    </w:p>
    <w:p w14:paraId="089553D8" w14:textId="77777777" w:rsidR="00E14677" w:rsidRDefault="00E14677" w:rsidP="00E14677">
      <w:pPr>
        <w:jc w:val="center"/>
        <w:rPr>
          <w:rFonts w:ascii="Book Antiqua" w:hAnsi="Book Antiqua"/>
          <w:lang w:eastAsia="zh-CN"/>
        </w:rPr>
      </w:pPr>
    </w:p>
    <w:p w14:paraId="63BE308D" w14:textId="77777777" w:rsidR="00E14677" w:rsidRDefault="00E14677" w:rsidP="00E14677">
      <w:pPr>
        <w:jc w:val="center"/>
        <w:rPr>
          <w:rFonts w:ascii="Book Antiqua" w:hAnsi="Book Antiqua"/>
          <w:lang w:eastAsia="zh-CN"/>
        </w:rPr>
      </w:pPr>
    </w:p>
    <w:p w14:paraId="12597C13" w14:textId="77777777" w:rsidR="00E14677" w:rsidRDefault="00E14677" w:rsidP="00E14677">
      <w:pPr>
        <w:jc w:val="center"/>
        <w:rPr>
          <w:rFonts w:ascii="Book Antiqua" w:hAnsi="Book Antiqua"/>
          <w:lang w:eastAsia="zh-CN"/>
        </w:rPr>
      </w:pPr>
    </w:p>
    <w:p w14:paraId="0DF99921" w14:textId="77777777" w:rsidR="00E14677" w:rsidRDefault="00E14677" w:rsidP="00E14677">
      <w:pPr>
        <w:jc w:val="center"/>
        <w:rPr>
          <w:rFonts w:ascii="Book Antiqua" w:hAnsi="Book Antiqua"/>
          <w:lang w:eastAsia="zh-CN"/>
        </w:rPr>
      </w:pPr>
    </w:p>
    <w:p w14:paraId="3B74519E" w14:textId="77777777" w:rsidR="00E14677" w:rsidRDefault="00E14677" w:rsidP="00E14677">
      <w:pPr>
        <w:jc w:val="right"/>
        <w:rPr>
          <w:rFonts w:ascii="Book Antiqua" w:hAnsi="Book Antiqua"/>
          <w:color w:val="000000" w:themeColor="text1"/>
          <w:lang w:eastAsia="zh-CN"/>
        </w:rPr>
      </w:pPr>
    </w:p>
    <w:p w14:paraId="786BF0F0" w14:textId="77777777" w:rsidR="00E14677" w:rsidRDefault="00E14677" w:rsidP="00E14677">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75A2CC92" w14:textId="77777777" w:rsidR="009A7E94" w:rsidRPr="00E14677" w:rsidRDefault="009A7E94">
      <w:pPr>
        <w:spacing w:line="360" w:lineRule="auto"/>
        <w:jc w:val="both"/>
        <w:rPr>
          <w:rFonts w:ascii="Book Antiqua" w:hAnsi="Book Antiqua"/>
          <w:lang w:eastAsia="zh-CN"/>
        </w:rPr>
      </w:pPr>
    </w:p>
    <w:sectPr w:rsidR="009A7E94" w:rsidRPr="00E146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60139" w14:textId="77777777" w:rsidR="00A128CB" w:rsidRDefault="00A128CB" w:rsidP="00C833D6">
      <w:r>
        <w:separator/>
      </w:r>
    </w:p>
  </w:endnote>
  <w:endnote w:type="continuationSeparator" w:id="0">
    <w:p w14:paraId="675268E6" w14:textId="77777777" w:rsidR="00A128CB" w:rsidRDefault="00A128CB" w:rsidP="00C83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82631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FA01445" w14:textId="3E5BB190" w:rsidR="00C833D6" w:rsidRPr="00C833D6" w:rsidRDefault="00C833D6" w:rsidP="00C833D6">
            <w:pPr>
              <w:pStyle w:val="ab"/>
              <w:jc w:val="right"/>
              <w:rPr>
                <w:rFonts w:ascii="Book Antiqua" w:hAnsi="Book Antiqua"/>
                <w:sz w:val="24"/>
                <w:szCs w:val="24"/>
              </w:rPr>
            </w:pPr>
            <w:r w:rsidRPr="00C833D6">
              <w:rPr>
                <w:rFonts w:ascii="Book Antiqua" w:hAnsi="Book Antiqua"/>
                <w:sz w:val="24"/>
                <w:szCs w:val="24"/>
                <w:lang w:val="zh-CN" w:eastAsia="zh-CN"/>
              </w:rPr>
              <w:t xml:space="preserve"> </w:t>
            </w:r>
            <w:r w:rsidRPr="00C833D6">
              <w:rPr>
                <w:rFonts w:ascii="Book Antiqua" w:hAnsi="Book Antiqua"/>
                <w:sz w:val="24"/>
                <w:szCs w:val="24"/>
              </w:rPr>
              <w:fldChar w:fldCharType="begin"/>
            </w:r>
            <w:r w:rsidRPr="00C833D6">
              <w:rPr>
                <w:rFonts w:ascii="Book Antiqua" w:hAnsi="Book Antiqua"/>
                <w:sz w:val="24"/>
                <w:szCs w:val="24"/>
              </w:rPr>
              <w:instrText>PAGE</w:instrText>
            </w:r>
            <w:r w:rsidRPr="00C833D6">
              <w:rPr>
                <w:rFonts w:ascii="Book Antiqua" w:hAnsi="Book Antiqua"/>
                <w:sz w:val="24"/>
                <w:szCs w:val="24"/>
              </w:rPr>
              <w:fldChar w:fldCharType="separate"/>
            </w:r>
            <w:r w:rsidR="007042DE">
              <w:rPr>
                <w:rFonts w:ascii="Book Antiqua" w:hAnsi="Book Antiqua"/>
                <w:noProof/>
                <w:sz w:val="24"/>
                <w:szCs w:val="24"/>
              </w:rPr>
              <w:t>11</w:t>
            </w:r>
            <w:r w:rsidRPr="00C833D6">
              <w:rPr>
                <w:rFonts w:ascii="Book Antiqua" w:hAnsi="Book Antiqua"/>
                <w:sz w:val="24"/>
                <w:szCs w:val="24"/>
              </w:rPr>
              <w:fldChar w:fldCharType="end"/>
            </w:r>
            <w:r w:rsidRPr="00C833D6">
              <w:rPr>
                <w:rFonts w:ascii="Book Antiqua" w:hAnsi="Book Antiqua"/>
                <w:sz w:val="24"/>
                <w:szCs w:val="24"/>
                <w:lang w:val="zh-CN" w:eastAsia="zh-CN"/>
              </w:rPr>
              <w:t xml:space="preserve"> / </w:t>
            </w:r>
            <w:r w:rsidRPr="00C833D6">
              <w:rPr>
                <w:rFonts w:ascii="Book Antiqua" w:hAnsi="Book Antiqua"/>
                <w:sz w:val="24"/>
                <w:szCs w:val="24"/>
              </w:rPr>
              <w:fldChar w:fldCharType="begin"/>
            </w:r>
            <w:r w:rsidRPr="00C833D6">
              <w:rPr>
                <w:rFonts w:ascii="Book Antiqua" w:hAnsi="Book Antiqua"/>
                <w:sz w:val="24"/>
                <w:szCs w:val="24"/>
              </w:rPr>
              <w:instrText>NUMPAGES</w:instrText>
            </w:r>
            <w:r w:rsidRPr="00C833D6">
              <w:rPr>
                <w:rFonts w:ascii="Book Antiqua" w:hAnsi="Book Antiqua"/>
                <w:sz w:val="24"/>
                <w:szCs w:val="24"/>
              </w:rPr>
              <w:fldChar w:fldCharType="separate"/>
            </w:r>
            <w:r w:rsidR="007042DE">
              <w:rPr>
                <w:rFonts w:ascii="Book Antiqua" w:hAnsi="Book Antiqua"/>
                <w:noProof/>
                <w:sz w:val="24"/>
                <w:szCs w:val="24"/>
              </w:rPr>
              <w:t>19</w:t>
            </w:r>
            <w:r w:rsidRPr="00C833D6">
              <w:rPr>
                <w:rFonts w:ascii="Book Antiqua" w:hAnsi="Book Antiqua"/>
                <w:sz w:val="24"/>
                <w:szCs w:val="24"/>
              </w:rPr>
              <w:fldChar w:fldCharType="end"/>
            </w:r>
          </w:p>
        </w:sdtContent>
      </w:sdt>
    </w:sdtContent>
  </w:sdt>
  <w:p w14:paraId="552ACE69" w14:textId="77777777" w:rsidR="00C833D6" w:rsidRPr="00C833D6" w:rsidRDefault="00C833D6" w:rsidP="00C833D6">
    <w:pPr>
      <w:pStyle w:val="ab"/>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21F51" w14:textId="77777777" w:rsidR="00A128CB" w:rsidRDefault="00A128CB" w:rsidP="00C833D6">
      <w:r>
        <w:separator/>
      </w:r>
    </w:p>
  </w:footnote>
  <w:footnote w:type="continuationSeparator" w:id="0">
    <w:p w14:paraId="0805EC59" w14:textId="77777777" w:rsidR="00A128CB" w:rsidRDefault="00A128CB" w:rsidP="00C833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4667"/>
    <w:rsid w:val="00083BFE"/>
    <w:rsid w:val="000C5BD0"/>
    <w:rsid w:val="00173FF4"/>
    <w:rsid w:val="00205916"/>
    <w:rsid w:val="0025232D"/>
    <w:rsid w:val="002827BE"/>
    <w:rsid w:val="00294EEC"/>
    <w:rsid w:val="002E6D41"/>
    <w:rsid w:val="003031C6"/>
    <w:rsid w:val="00316EB6"/>
    <w:rsid w:val="00343C22"/>
    <w:rsid w:val="00373862"/>
    <w:rsid w:val="003D0375"/>
    <w:rsid w:val="004A4EA9"/>
    <w:rsid w:val="00500452"/>
    <w:rsid w:val="005043A9"/>
    <w:rsid w:val="00511C0C"/>
    <w:rsid w:val="005209F6"/>
    <w:rsid w:val="00532E03"/>
    <w:rsid w:val="005426F9"/>
    <w:rsid w:val="00553875"/>
    <w:rsid w:val="005C08E1"/>
    <w:rsid w:val="005D2649"/>
    <w:rsid w:val="0063070C"/>
    <w:rsid w:val="00633877"/>
    <w:rsid w:val="006600A8"/>
    <w:rsid w:val="00694EF1"/>
    <w:rsid w:val="006C7E88"/>
    <w:rsid w:val="006D0D8E"/>
    <w:rsid w:val="007042DE"/>
    <w:rsid w:val="007E3717"/>
    <w:rsid w:val="009A7E94"/>
    <w:rsid w:val="00A128CB"/>
    <w:rsid w:val="00A1409A"/>
    <w:rsid w:val="00A77B3E"/>
    <w:rsid w:val="00B62C2B"/>
    <w:rsid w:val="00BA440D"/>
    <w:rsid w:val="00BC571C"/>
    <w:rsid w:val="00BE537C"/>
    <w:rsid w:val="00C30215"/>
    <w:rsid w:val="00C30950"/>
    <w:rsid w:val="00C6313E"/>
    <w:rsid w:val="00C833D6"/>
    <w:rsid w:val="00C95554"/>
    <w:rsid w:val="00CA2A55"/>
    <w:rsid w:val="00D133E3"/>
    <w:rsid w:val="00D40804"/>
    <w:rsid w:val="00D800B8"/>
    <w:rsid w:val="00DA14B2"/>
    <w:rsid w:val="00DD625A"/>
    <w:rsid w:val="00E14677"/>
    <w:rsid w:val="00E23F9F"/>
    <w:rsid w:val="00E40A4E"/>
    <w:rsid w:val="00E474BA"/>
    <w:rsid w:val="00E75113"/>
    <w:rsid w:val="00E840AC"/>
    <w:rsid w:val="00EE3119"/>
    <w:rsid w:val="00F075C5"/>
    <w:rsid w:val="00F43427"/>
    <w:rsid w:val="00F50A44"/>
    <w:rsid w:val="00F51DCC"/>
    <w:rsid w:val="00FF42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FABA99"/>
  <w15:docId w15:val="{69E5D92D-69ED-4BF9-81DA-8BB29BE0B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0C5BD0"/>
    <w:rPr>
      <w:sz w:val="21"/>
      <w:szCs w:val="21"/>
    </w:rPr>
  </w:style>
  <w:style w:type="paragraph" w:styleId="a4">
    <w:name w:val="annotation text"/>
    <w:basedOn w:val="a"/>
    <w:link w:val="a5"/>
    <w:semiHidden/>
    <w:unhideWhenUsed/>
    <w:rsid w:val="000C5BD0"/>
  </w:style>
  <w:style w:type="character" w:customStyle="1" w:styleId="a5">
    <w:name w:val="批注文字 字符"/>
    <w:basedOn w:val="a0"/>
    <w:link w:val="a4"/>
    <w:semiHidden/>
    <w:rsid w:val="000C5BD0"/>
    <w:rPr>
      <w:sz w:val="24"/>
      <w:szCs w:val="24"/>
    </w:rPr>
  </w:style>
  <w:style w:type="paragraph" w:styleId="a6">
    <w:name w:val="annotation subject"/>
    <w:basedOn w:val="a4"/>
    <w:next w:val="a4"/>
    <w:link w:val="a7"/>
    <w:semiHidden/>
    <w:unhideWhenUsed/>
    <w:rsid w:val="000C5BD0"/>
    <w:rPr>
      <w:b/>
      <w:bCs/>
    </w:rPr>
  </w:style>
  <w:style w:type="character" w:customStyle="1" w:styleId="a7">
    <w:name w:val="批注主题 字符"/>
    <w:basedOn w:val="a5"/>
    <w:link w:val="a6"/>
    <w:semiHidden/>
    <w:rsid w:val="000C5BD0"/>
    <w:rPr>
      <w:b/>
      <w:bCs/>
      <w:sz w:val="24"/>
      <w:szCs w:val="24"/>
    </w:rPr>
  </w:style>
  <w:style w:type="table" w:styleId="a8">
    <w:name w:val="Table Grid"/>
    <w:basedOn w:val="a1"/>
    <w:uiPriority w:val="39"/>
    <w:rsid w:val="009A7E94"/>
    <w:rPr>
      <w:rFonts w:eastAsia="宋体" w:cs="宋体"/>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nhideWhenUsed/>
    <w:rsid w:val="00C833D6"/>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rsid w:val="00C833D6"/>
    <w:rPr>
      <w:sz w:val="18"/>
      <w:szCs w:val="18"/>
    </w:rPr>
  </w:style>
  <w:style w:type="paragraph" w:styleId="ab">
    <w:name w:val="footer"/>
    <w:basedOn w:val="a"/>
    <w:link w:val="ac"/>
    <w:uiPriority w:val="99"/>
    <w:unhideWhenUsed/>
    <w:rsid w:val="00C833D6"/>
    <w:pPr>
      <w:tabs>
        <w:tab w:val="center" w:pos="4153"/>
        <w:tab w:val="right" w:pos="8306"/>
      </w:tabs>
      <w:snapToGrid w:val="0"/>
    </w:pPr>
    <w:rPr>
      <w:sz w:val="18"/>
      <w:szCs w:val="18"/>
    </w:rPr>
  </w:style>
  <w:style w:type="character" w:customStyle="1" w:styleId="ac">
    <w:name w:val="页脚 字符"/>
    <w:basedOn w:val="a0"/>
    <w:link w:val="ab"/>
    <w:uiPriority w:val="99"/>
    <w:rsid w:val="00C833D6"/>
    <w:rPr>
      <w:sz w:val="18"/>
      <w:szCs w:val="18"/>
    </w:rPr>
  </w:style>
  <w:style w:type="paragraph" w:styleId="ad">
    <w:name w:val="Balloon Text"/>
    <w:basedOn w:val="a"/>
    <w:link w:val="ae"/>
    <w:semiHidden/>
    <w:unhideWhenUsed/>
    <w:rsid w:val="007E3717"/>
    <w:rPr>
      <w:rFonts w:ascii="Tahoma" w:hAnsi="Tahoma" w:cs="Tahoma"/>
      <w:sz w:val="16"/>
      <w:szCs w:val="16"/>
    </w:rPr>
  </w:style>
  <w:style w:type="character" w:customStyle="1" w:styleId="ae">
    <w:name w:val="批注框文本 字符"/>
    <w:basedOn w:val="a0"/>
    <w:link w:val="ad"/>
    <w:semiHidden/>
    <w:rsid w:val="007E3717"/>
    <w:rPr>
      <w:rFonts w:ascii="Tahoma" w:hAnsi="Tahoma" w:cs="Tahoma"/>
      <w:sz w:val="16"/>
      <w:szCs w:val="16"/>
    </w:rPr>
  </w:style>
  <w:style w:type="paragraph" w:styleId="af">
    <w:name w:val="Revision"/>
    <w:hidden/>
    <w:uiPriority w:val="99"/>
    <w:semiHidden/>
    <w:rsid w:val="002E6D4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718179">
      <w:bodyDiv w:val="1"/>
      <w:marLeft w:val="0"/>
      <w:marRight w:val="0"/>
      <w:marTop w:val="0"/>
      <w:marBottom w:val="0"/>
      <w:divBdr>
        <w:top w:val="none" w:sz="0" w:space="0" w:color="auto"/>
        <w:left w:val="none" w:sz="0" w:space="0" w:color="auto"/>
        <w:bottom w:val="none" w:sz="0" w:space="0" w:color="auto"/>
        <w:right w:val="none" w:sz="0" w:space="0" w:color="auto"/>
      </w:divBdr>
    </w:div>
    <w:div w:id="1608922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20</Pages>
  <Words>3281</Words>
  <Characters>18705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Jia-Hui</cp:lastModifiedBy>
  <cp:revision>19</cp:revision>
  <dcterms:created xsi:type="dcterms:W3CDTF">2021-03-23T10:33:00Z</dcterms:created>
  <dcterms:modified xsi:type="dcterms:W3CDTF">2021-04-27T07:15:00Z</dcterms:modified>
</cp:coreProperties>
</file>