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FA2ECA" w14:textId="77777777" w:rsidR="00A77B3E" w:rsidRDefault="0069189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FE1BE12" w14:textId="77777777" w:rsidR="00A77B3E" w:rsidRDefault="0069189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60659</w:t>
      </w:r>
    </w:p>
    <w:p w14:paraId="02458558" w14:textId="77777777" w:rsidR="00A77B3E" w:rsidRDefault="0069189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0193B6A" w14:textId="77777777" w:rsidR="00A77B3E" w:rsidRDefault="00A77B3E">
      <w:pPr>
        <w:spacing w:line="360" w:lineRule="auto"/>
        <w:jc w:val="both"/>
      </w:pPr>
    </w:p>
    <w:p w14:paraId="23091F10" w14:textId="0EB3154F" w:rsidR="00A77B3E" w:rsidRDefault="0069189B">
      <w:pPr>
        <w:spacing w:line="360" w:lineRule="auto"/>
        <w:jc w:val="both"/>
      </w:pPr>
      <w:proofErr w:type="spellStart"/>
      <w:r>
        <w:rPr>
          <w:rFonts w:ascii="Book Antiqua" w:eastAsia="Book Antiqua" w:hAnsi="Book Antiqua" w:cs="Book Antiqua"/>
          <w:b/>
          <w:bCs/>
          <w:color w:val="000000"/>
        </w:rPr>
        <w:t>Sarcomatoid</w:t>
      </w:r>
      <w:proofErr w:type="spellEnd"/>
      <w:r>
        <w:rPr>
          <w:rFonts w:ascii="Book Antiqua" w:eastAsia="Book Antiqua" w:hAnsi="Book Antiqua" w:cs="Book Antiqua"/>
          <w:b/>
          <w:bCs/>
          <w:color w:val="000000"/>
        </w:rPr>
        <w:t xml:space="preserve"> carcinoma of the pancreas</w:t>
      </w:r>
      <w:r w:rsidR="00B06808">
        <w:rPr>
          <w:rFonts w:ascii="Book Antiqua" w:eastAsia="Book Antiqua" w:hAnsi="Book Antiqua" w:cs="Book Antiqua"/>
          <w:b/>
          <w:bCs/>
          <w:color w:val="000000"/>
        </w:rPr>
        <w:t xml:space="preserve"> </w:t>
      </w:r>
      <w:r>
        <w:rPr>
          <w:rFonts w:ascii="Book Antiqua" w:eastAsia="Book Antiqua" w:hAnsi="Book Antiqua" w:cs="Book Antiqua"/>
          <w:b/>
          <w:bCs/>
          <w:color w:val="000000"/>
        </w:rPr>
        <w:t>—</w:t>
      </w:r>
      <w:r w:rsidR="00B06808">
        <w:rPr>
          <w:rFonts w:ascii="Book Antiqua" w:eastAsia="Book Antiqua" w:hAnsi="Book Antiqua" w:cs="Book Antiqua"/>
          <w:b/>
          <w:bCs/>
          <w:color w:val="000000"/>
        </w:rPr>
        <w:t xml:space="preserve"> </w:t>
      </w:r>
      <w:r>
        <w:rPr>
          <w:rFonts w:ascii="Book Antiqua" w:eastAsia="Book Antiqua" w:hAnsi="Book Antiqua" w:cs="Book Antiqua"/>
          <w:b/>
          <w:bCs/>
          <w:color w:val="000000"/>
        </w:rPr>
        <w:t>multimodality imaging findings with serial imaging follow-up: A case report and review of literature</w:t>
      </w:r>
    </w:p>
    <w:p w14:paraId="2FF97338" w14:textId="77777777" w:rsidR="00A77B3E" w:rsidRDefault="00A77B3E">
      <w:pPr>
        <w:spacing w:line="360" w:lineRule="auto"/>
        <w:jc w:val="both"/>
      </w:pPr>
    </w:p>
    <w:p w14:paraId="0FC5ECFC" w14:textId="629FDE7B" w:rsidR="00A77B3E" w:rsidRDefault="007B3C92">
      <w:pPr>
        <w:spacing w:line="360" w:lineRule="auto"/>
        <w:jc w:val="both"/>
      </w:pPr>
      <w:r>
        <w:rPr>
          <w:rFonts w:ascii="Book Antiqua" w:eastAsia="Book Antiqua" w:hAnsi="Book Antiqua" w:cs="Book Antiqua"/>
          <w:color w:val="000000"/>
        </w:rPr>
        <w:t xml:space="preserve">Lim HJ </w:t>
      </w:r>
      <w:r w:rsidRPr="007B3C9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9189B">
        <w:rPr>
          <w:rFonts w:ascii="Book Antiqua" w:eastAsia="Book Antiqua" w:hAnsi="Book Antiqua" w:cs="Book Antiqua"/>
          <w:color w:val="000000"/>
        </w:rPr>
        <w:t xml:space="preserve">Multimodality imaging for </w:t>
      </w:r>
      <w:r>
        <w:rPr>
          <w:rFonts w:ascii="Book Antiqua" w:eastAsia="Book Antiqua" w:hAnsi="Book Antiqua" w:cs="Book Antiqua"/>
          <w:color w:val="000000"/>
        </w:rPr>
        <w:t>PSC</w:t>
      </w:r>
    </w:p>
    <w:p w14:paraId="37213785" w14:textId="77777777" w:rsidR="00A77B3E" w:rsidRDefault="00A77B3E">
      <w:pPr>
        <w:spacing w:line="360" w:lineRule="auto"/>
        <w:jc w:val="both"/>
      </w:pPr>
    </w:p>
    <w:p w14:paraId="105BB718" w14:textId="77777777" w:rsidR="00A77B3E" w:rsidRDefault="0069189B">
      <w:pPr>
        <w:spacing w:line="360" w:lineRule="auto"/>
        <w:jc w:val="both"/>
      </w:pPr>
      <w:r>
        <w:rPr>
          <w:rFonts w:ascii="Book Antiqua" w:eastAsia="Book Antiqua" w:hAnsi="Book Antiqua" w:cs="Book Antiqua"/>
          <w:color w:val="000000"/>
        </w:rPr>
        <w:t xml:space="preserve">Hyun Jae Lim, </w:t>
      </w:r>
      <w:proofErr w:type="spellStart"/>
      <w:r>
        <w:rPr>
          <w:rFonts w:ascii="Book Antiqua" w:eastAsia="Book Antiqua" w:hAnsi="Book Antiqua" w:cs="Book Antiqua"/>
          <w:color w:val="000000"/>
        </w:rPr>
        <w:t>Hye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Seon</w:t>
      </w:r>
      <w:proofErr w:type="spellEnd"/>
      <w:r>
        <w:rPr>
          <w:rFonts w:ascii="Book Antiqua" w:eastAsia="Book Antiqua" w:hAnsi="Book Antiqua" w:cs="Book Antiqua"/>
          <w:color w:val="000000"/>
        </w:rPr>
        <w:t xml:space="preserve"> Kang,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Lee, Ji Hye Min, Kyung Sook Shin, Sun </w:t>
      </w:r>
      <w:proofErr w:type="spellStart"/>
      <w:r>
        <w:rPr>
          <w:rFonts w:ascii="Book Antiqua" w:eastAsia="Book Antiqua" w:hAnsi="Book Antiqua" w:cs="Book Antiqua"/>
          <w:color w:val="000000"/>
        </w:rPr>
        <w:t>Kyoung</w:t>
      </w:r>
      <w:proofErr w:type="spellEnd"/>
      <w:r>
        <w:rPr>
          <w:rFonts w:ascii="Book Antiqua" w:eastAsia="Book Antiqua" w:hAnsi="Book Antiqua" w:cs="Book Antiqua"/>
          <w:color w:val="000000"/>
        </w:rPr>
        <w:t xml:space="preserve"> You, Kyung-</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Kim</w:t>
      </w:r>
    </w:p>
    <w:p w14:paraId="298BDC07" w14:textId="77777777" w:rsidR="00A77B3E" w:rsidRDefault="00A77B3E">
      <w:pPr>
        <w:spacing w:line="360" w:lineRule="auto"/>
        <w:jc w:val="both"/>
      </w:pPr>
    </w:p>
    <w:p w14:paraId="7584B6E1" w14:textId="77777777" w:rsidR="00A77B3E" w:rsidRDefault="0069189B">
      <w:pPr>
        <w:spacing w:line="360" w:lineRule="auto"/>
        <w:jc w:val="both"/>
      </w:pPr>
      <w:r>
        <w:rPr>
          <w:rFonts w:ascii="Book Antiqua" w:eastAsia="Book Antiqua" w:hAnsi="Book Antiqua" w:cs="Book Antiqua"/>
          <w:b/>
          <w:bCs/>
          <w:color w:val="000000"/>
        </w:rPr>
        <w:t xml:space="preserve">Hyun Jae Lim, </w:t>
      </w:r>
      <w:proofErr w:type="spellStart"/>
      <w:r>
        <w:rPr>
          <w:rFonts w:ascii="Book Antiqua" w:eastAsia="Book Antiqua" w:hAnsi="Book Antiqua" w:cs="Book Antiqua"/>
          <w:b/>
          <w:bCs/>
          <w:color w:val="000000"/>
        </w:rPr>
        <w:t>Hye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Seon</w:t>
      </w:r>
      <w:proofErr w:type="spellEnd"/>
      <w:r>
        <w:rPr>
          <w:rFonts w:ascii="Book Antiqua" w:eastAsia="Book Antiqua" w:hAnsi="Book Antiqua" w:cs="Book Antiqua"/>
          <w:b/>
          <w:bCs/>
          <w:color w:val="000000"/>
        </w:rPr>
        <w:t xml:space="preserve"> Kang,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Chungnam</w:t>
      </w:r>
      <w:proofErr w:type="spellEnd"/>
      <w:r>
        <w:rPr>
          <w:rFonts w:ascii="Book Antiqua" w:eastAsia="Book Antiqua" w:hAnsi="Book Antiqua" w:cs="Book Antiqua"/>
          <w:color w:val="000000"/>
        </w:rPr>
        <w:t xml:space="preserve"> National University Hospital, Daejeon 35015, South Korea</w:t>
      </w:r>
    </w:p>
    <w:p w14:paraId="7F68DABC" w14:textId="77777777" w:rsidR="00A77B3E" w:rsidRPr="00201D90" w:rsidRDefault="00A77B3E">
      <w:pPr>
        <w:spacing w:line="360" w:lineRule="auto"/>
        <w:jc w:val="both"/>
      </w:pPr>
    </w:p>
    <w:p w14:paraId="3F25F94D" w14:textId="77777777" w:rsidR="00DB04D2" w:rsidRPr="00201D90" w:rsidRDefault="00DB04D2" w:rsidP="00DB04D2">
      <w:pPr>
        <w:spacing w:line="360" w:lineRule="auto"/>
        <w:jc w:val="both"/>
      </w:pPr>
      <w:proofErr w:type="spellStart"/>
      <w:r w:rsidRPr="00201D90">
        <w:rPr>
          <w:rFonts w:ascii="Book Antiqua" w:eastAsia="Book Antiqua" w:hAnsi="Book Antiqua" w:cs="Book Antiqua"/>
          <w:b/>
          <w:bCs/>
        </w:rPr>
        <w:t>Jeong</w:t>
      </w:r>
      <w:proofErr w:type="spellEnd"/>
      <w:r w:rsidRPr="00201D90">
        <w:rPr>
          <w:rFonts w:ascii="Book Antiqua" w:eastAsia="Book Antiqua" w:hAnsi="Book Antiqua" w:cs="Book Antiqua"/>
          <w:b/>
          <w:bCs/>
        </w:rPr>
        <w:t xml:space="preserve"> </w:t>
      </w:r>
      <w:proofErr w:type="spellStart"/>
      <w:r w:rsidRPr="00201D90">
        <w:rPr>
          <w:rFonts w:ascii="Book Antiqua" w:eastAsia="Book Antiqua" w:hAnsi="Book Antiqua" w:cs="Book Antiqua"/>
          <w:b/>
          <w:bCs/>
        </w:rPr>
        <w:t>Eun</w:t>
      </w:r>
      <w:proofErr w:type="spellEnd"/>
      <w:r w:rsidRPr="00201D90">
        <w:rPr>
          <w:rFonts w:ascii="Book Antiqua" w:eastAsia="Book Antiqua" w:hAnsi="Book Antiqua" w:cs="Book Antiqua"/>
          <w:b/>
          <w:bCs/>
        </w:rPr>
        <w:t xml:space="preserve"> Lee, Sun </w:t>
      </w:r>
      <w:proofErr w:type="spellStart"/>
      <w:r w:rsidRPr="00201D90">
        <w:rPr>
          <w:rFonts w:ascii="Book Antiqua" w:eastAsia="Book Antiqua" w:hAnsi="Book Antiqua" w:cs="Book Antiqua"/>
          <w:b/>
          <w:bCs/>
        </w:rPr>
        <w:t>Kyoung</w:t>
      </w:r>
      <w:proofErr w:type="spellEnd"/>
      <w:r w:rsidRPr="00201D90">
        <w:rPr>
          <w:rFonts w:ascii="Book Antiqua" w:eastAsia="Book Antiqua" w:hAnsi="Book Antiqua" w:cs="Book Antiqua"/>
          <w:b/>
          <w:bCs/>
        </w:rPr>
        <w:t xml:space="preserve"> You, </w:t>
      </w:r>
      <w:r w:rsidRPr="00201D90">
        <w:rPr>
          <w:rFonts w:ascii="Book Antiqua" w:eastAsia="Book Antiqua" w:hAnsi="Book Antiqua" w:cs="Book Antiqua"/>
        </w:rPr>
        <w:t xml:space="preserve">Department of Radiology, </w:t>
      </w:r>
      <w:proofErr w:type="spellStart"/>
      <w:r w:rsidRPr="00201D90">
        <w:rPr>
          <w:rFonts w:ascii="Book Antiqua" w:eastAsia="Book Antiqua" w:hAnsi="Book Antiqua" w:cs="Book Antiqua"/>
        </w:rPr>
        <w:t>Chungnam</w:t>
      </w:r>
      <w:proofErr w:type="spellEnd"/>
      <w:r w:rsidRPr="00201D90">
        <w:rPr>
          <w:rFonts w:ascii="Book Antiqua" w:eastAsia="Book Antiqua" w:hAnsi="Book Antiqua" w:cs="Book Antiqua"/>
        </w:rPr>
        <w:t xml:space="preserve"> National University, Daejeon 35015, South Korea</w:t>
      </w:r>
    </w:p>
    <w:p w14:paraId="2ED9DE22" w14:textId="77777777" w:rsidR="00DB04D2" w:rsidRPr="00201D90" w:rsidRDefault="00DB04D2" w:rsidP="00DB04D2">
      <w:pPr>
        <w:spacing w:line="360" w:lineRule="auto"/>
        <w:jc w:val="both"/>
      </w:pPr>
    </w:p>
    <w:p w14:paraId="772B8C0D" w14:textId="77777777" w:rsidR="00DB04D2" w:rsidRPr="00201D90" w:rsidRDefault="00DB04D2" w:rsidP="00DB04D2">
      <w:pPr>
        <w:spacing w:line="360" w:lineRule="auto"/>
        <w:jc w:val="both"/>
      </w:pPr>
      <w:proofErr w:type="spellStart"/>
      <w:r w:rsidRPr="00201D90">
        <w:rPr>
          <w:rFonts w:ascii="Book Antiqua" w:eastAsia="Book Antiqua" w:hAnsi="Book Antiqua" w:cs="Book Antiqua"/>
          <w:b/>
          <w:bCs/>
        </w:rPr>
        <w:t>Jeong</w:t>
      </w:r>
      <w:proofErr w:type="spellEnd"/>
      <w:r w:rsidRPr="00201D90">
        <w:rPr>
          <w:rFonts w:ascii="Book Antiqua" w:eastAsia="Book Antiqua" w:hAnsi="Book Antiqua" w:cs="Book Antiqua"/>
          <w:b/>
          <w:bCs/>
        </w:rPr>
        <w:t xml:space="preserve"> </w:t>
      </w:r>
      <w:proofErr w:type="spellStart"/>
      <w:r w:rsidRPr="00201D90">
        <w:rPr>
          <w:rFonts w:ascii="Book Antiqua" w:eastAsia="Book Antiqua" w:hAnsi="Book Antiqua" w:cs="Book Antiqua"/>
          <w:b/>
          <w:bCs/>
        </w:rPr>
        <w:t>Eun</w:t>
      </w:r>
      <w:proofErr w:type="spellEnd"/>
      <w:r w:rsidRPr="00201D90">
        <w:rPr>
          <w:rFonts w:ascii="Book Antiqua" w:eastAsia="Book Antiqua" w:hAnsi="Book Antiqua" w:cs="Book Antiqua"/>
          <w:b/>
          <w:bCs/>
        </w:rPr>
        <w:t xml:space="preserve"> Lee, </w:t>
      </w:r>
      <w:r w:rsidRPr="00201D90">
        <w:rPr>
          <w:rFonts w:ascii="Book Antiqua" w:eastAsia="Book Antiqua" w:hAnsi="Book Antiqua" w:cs="Book Antiqua"/>
        </w:rPr>
        <w:t xml:space="preserve">Department of Radiology, </w:t>
      </w:r>
      <w:proofErr w:type="spellStart"/>
      <w:r w:rsidRPr="00201D90">
        <w:rPr>
          <w:rFonts w:ascii="Book Antiqua" w:eastAsia="Book Antiqua" w:hAnsi="Book Antiqua" w:cs="Book Antiqua"/>
        </w:rPr>
        <w:t>Chungnam</w:t>
      </w:r>
      <w:proofErr w:type="spellEnd"/>
      <w:r w:rsidRPr="00201D90">
        <w:rPr>
          <w:rFonts w:ascii="Book Antiqua" w:eastAsia="Book Antiqua" w:hAnsi="Book Antiqua" w:cs="Book Antiqua"/>
        </w:rPr>
        <w:t xml:space="preserve"> National University School of Medicine, Daejeon 35015, South Korea</w:t>
      </w:r>
    </w:p>
    <w:p w14:paraId="3B6A6108" w14:textId="4F3E3999" w:rsidR="00A77B3E" w:rsidRDefault="00A77B3E">
      <w:pPr>
        <w:spacing w:line="360" w:lineRule="auto"/>
        <w:jc w:val="both"/>
      </w:pPr>
    </w:p>
    <w:p w14:paraId="4F1B0E7A" w14:textId="737AEA35" w:rsidR="00DB04D2" w:rsidRDefault="0069189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 Hye Min, </w:t>
      </w:r>
      <w:r>
        <w:rPr>
          <w:rFonts w:ascii="Book Antiqua" w:eastAsia="Book Antiqua" w:hAnsi="Book Antiqua" w:cs="Book Antiqua"/>
          <w:color w:val="000000"/>
        </w:rPr>
        <w:t>Department of Radiology and Center for Imaging Science, Samsung Medical Center, Sungkyunkwan University School of Medicine, Seoul 06351, South Korea</w:t>
      </w:r>
    </w:p>
    <w:p w14:paraId="4D77E25F" w14:textId="77777777" w:rsidR="007F3D8A" w:rsidRDefault="007F3D8A">
      <w:pPr>
        <w:spacing w:line="360" w:lineRule="auto"/>
        <w:jc w:val="both"/>
      </w:pPr>
    </w:p>
    <w:p w14:paraId="3909CC09" w14:textId="75C9CA93" w:rsidR="00A77B3E" w:rsidRDefault="00DB04D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Kyung Sook Shin,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Chungnam</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Chungnam</w:t>
      </w:r>
      <w:proofErr w:type="spellEnd"/>
      <w:r>
        <w:rPr>
          <w:rFonts w:ascii="Book Antiqua" w:eastAsia="Book Antiqua" w:hAnsi="Book Antiqua" w:cs="Book Antiqua"/>
          <w:color w:val="000000"/>
        </w:rPr>
        <w:t xml:space="preserve"> National University College of Medicine, Daejeon 35015, South Korea</w:t>
      </w:r>
    </w:p>
    <w:p w14:paraId="596D6BB4" w14:textId="294B1F8C" w:rsidR="00201D90" w:rsidRDefault="00201D90">
      <w:pPr>
        <w:spacing w:line="360" w:lineRule="auto"/>
        <w:jc w:val="both"/>
        <w:rPr>
          <w:rFonts w:ascii="Book Antiqua" w:eastAsia="Book Antiqua" w:hAnsi="Book Antiqua" w:cs="Book Antiqua"/>
          <w:b/>
          <w:bCs/>
          <w:color w:val="000000"/>
        </w:rPr>
      </w:pPr>
    </w:p>
    <w:p w14:paraId="47E554A7" w14:textId="77777777" w:rsidR="00A77B3E" w:rsidRDefault="0069189B">
      <w:pPr>
        <w:spacing w:line="360" w:lineRule="auto"/>
        <w:jc w:val="both"/>
      </w:pPr>
      <w:r>
        <w:rPr>
          <w:rFonts w:ascii="Book Antiqua" w:eastAsia="Book Antiqua" w:hAnsi="Book Antiqua" w:cs="Book Antiqua"/>
          <w:b/>
          <w:bCs/>
          <w:color w:val="000000"/>
        </w:rPr>
        <w:t>Kyung-</w:t>
      </w: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Department of Pathology, Cancer Research Institute, College of Medicine, </w:t>
      </w:r>
      <w:proofErr w:type="spellStart"/>
      <w:r>
        <w:rPr>
          <w:rFonts w:ascii="Book Antiqua" w:eastAsia="Book Antiqua" w:hAnsi="Book Antiqua" w:cs="Book Antiqua"/>
          <w:color w:val="000000"/>
        </w:rPr>
        <w:t>Chungnam</w:t>
      </w:r>
      <w:proofErr w:type="spellEnd"/>
      <w:r>
        <w:rPr>
          <w:rFonts w:ascii="Book Antiqua" w:eastAsia="Book Antiqua" w:hAnsi="Book Antiqua" w:cs="Book Antiqua"/>
          <w:color w:val="000000"/>
        </w:rPr>
        <w:t xml:space="preserve"> National University, Daejeon 35015, South Korea</w:t>
      </w:r>
    </w:p>
    <w:p w14:paraId="43ED6D46" w14:textId="77777777" w:rsidR="00A77B3E" w:rsidRDefault="00A77B3E">
      <w:pPr>
        <w:spacing w:line="360" w:lineRule="auto"/>
        <w:jc w:val="both"/>
      </w:pPr>
    </w:p>
    <w:p w14:paraId="0685F1C5" w14:textId="61D429A9" w:rsidR="00A77B3E" w:rsidRDefault="0069189B">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Lim</w:t>
      </w:r>
      <w:r w:rsidR="007B3C92">
        <w:rPr>
          <w:rFonts w:ascii="Book Antiqua" w:eastAsia="Book Antiqua" w:hAnsi="Book Antiqua" w:cs="Book Antiqua"/>
          <w:color w:val="000000"/>
        </w:rPr>
        <w:t xml:space="preserve"> HJ</w:t>
      </w:r>
      <w:r>
        <w:rPr>
          <w:rFonts w:ascii="Book Antiqua" w:eastAsia="Book Antiqua" w:hAnsi="Book Antiqua" w:cs="Book Antiqua"/>
          <w:color w:val="000000"/>
        </w:rPr>
        <w:t>, Kang</w:t>
      </w:r>
      <w:r w:rsidR="007B3C92">
        <w:rPr>
          <w:rFonts w:ascii="Book Antiqua" w:eastAsia="Book Antiqua" w:hAnsi="Book Antiqua" w:cs="Book Antiqua"/>
          <w:color w:val="000000"/>
        </w:rPr>
        <w:t xml:space="preserve"> HS</w:t>
      </w:r>
      <w:r>
        <w:rPr>
          <w:rFonts w:ascii="Book Antiqua" w:eastAsia="Book Antiqua" w:hAnsi="Book Antiqua" w:cs="Book Antiqua"/>
          <w:color w:val="000000"/>
        </w:rPr>
        <w:t>, Lee</w:t>
      </w:r>
      <w:r w:rsidR="007B3C92">
        <w:rPr>
          <w:rFonts w:ascii="Book Antiqua" w:eastAsia="Book Antiqua" w:hAnsi="Book Antiqua" w:cs="Book Antiqua"/>
          <w:color w:val="000000"/>
        </w:rPr>
        <w:t xml:space="preserve"> JE</w:t>
      </w:r>
      <w:r>
        <w:rPr>
          <w:rFonts w:ascii="Book Antiqua" w:eastAsia="Book Antiqua" w:hAnsi="Book Antiqua" w:cs="Book Antiqua"/>
          <w:color w:val="000000"/>
        </w:rPr>
        <w:t>, Min</w:t>
      </w:r>
      <w:r w:rsidR="007B3C92">
        <w:rPr>
          <w:rFonts w:ascii="Book Antiqua" w:eastAsia="Book Antiqua" w:hAnsi="Book Antiqua" w:cs="Book Antiqua"/>
          <w:color w:val="000000"/>
        </w:rPr>
        <w:t xml:space="preserve"> JH</w:t>
      </w:r>
      <w:r>
        <w:rPr>
          <w:rFonts w:ascii="Book Antiqua" w:eastAsia="Book Antiqua" w:hAnsi="Book Antiqua" w:cs="Book Antiqua"/>
          <w:color w:val="000000"/>
        </w:rPr>
        <w:t>, Shin</w:t>
      </w:r>
      <w:r w:rsidR="007B3C92">
        <w:rPr>
          <w:rFonts w:ascii="Book Antiqua" w:eastAsia="Book Antiqua" w:hAnsi="Book Antiqua" w:cs="Book Antiqua"/>
          <w:color w:val="000000"/>
        </w:rPr>
        <w:t xml:space="preserve"> KS</w:t>
      </w:r>
      <w:r>
        <w:rPr>
          <w:rFonts w:ascii="Book Antiqua" w:eastAsia="Book Antiqua" w:hAnsi="Book Antiqua" w:cs="Book Antiqua"/>
          <w:color w:val="000000"/>
        </w:rPr>
        <w:t xml:space="preserve"> and You </w:t>
      </w:r>
      <w:r w:rsidR="007B3C92">
        <w:rPr>
          <w:rFonts w:ascii="Book Antiqua" w:eastAsia="Book Antiqua" w:hAnsi="Book Antiqua" w:cs="Book Antiqua"/>
          <w:color w:val="000000"/>
        </w:rPr>
        <w:t xml:space="preserve">SK </w:t>
      </w:r>
      <w:r>
        <w:rPr>
          <w:rFonts w:ascii="Book Antiqua" w:eastAsia="Book Antiqua" w:hAnsi="Book Antiqua" w:cs="Book Antiqua"/>
          <w:color w:val="000000"/>
        </w:rPr>
        <w:t xml:space="preserve">performed the imaging analyses, and interpretation and contributed to manuscript drafting; Kim </w:t>
      </w:r>
      <w:r w:rsidR="007B3C92">
        <w:rPr>
          <w:rFonts w:ascii="Book Antiqua" w:eastAsia="Book Antiqua" w:hAnsi="Book Antiqua" w:cs="Book Antiqua"/>
          <w:color w:val="000000"/>
        </w:rPr>
        <w:t xml:space="preserve">KH </w:t>
      </w:r>
      <w:r>
        <w:rPr>
          <w:rFonts w:ascii="Book Antiqua" w:eastAsia="Book Antiqua" w:hAnsi="Book Antiqua" w:cs="Book Antiqua"/>
          <w:color w:val="000000"/>
        </w:rPr>
        <w:t xml:space="preserve">performed the pathological analyses and interpretation, and contributed to manuscript drafting; Lee </w:t>
      </w:r>
      <w:r w:rsidR="007B3C92">
        <w:rPr>
          <w:rFonts w:ascii="Book Antiqua" w:eastAsia="Book Antiqua" w:hAnsi="Book Antiqua" w:cs="Book Antiqua"/>
          <w:color w:val="000000"/>
        </w:rPr>
        <w:t xml:space="preserve">JE </w:t>
      </w:r>
      <w:r>
        <w:rPr>
          <w:rFonts w:ascii="Book Antiqua" w:eastAsia="Book Antiqua" w:hAnsi="Book Antiqua" w:cs="Book Antiqua"/>
          <w:color w:val="000000"/>
        </w:rPr>
        <w:t>was responsible for the revision of the manuscript for important intellectual content; all authors issued final approval for the version to be submitted.</w:t>
      </w:r>
    </w:p>
    <w:p w14:paraId="5B98D626" w14:textId="77777777" w:rsidR="00A77B3E" w:rsidRDefault="00A77B3E">
      <w:pPr>
        <w:spacing w:line="360" w:lineRule="auto"/>
        <w:jc w:val="both"/>
      </w:pPr>
    </w:p>
    <w:p w14:paraId="115C69DE" w14:textId="77777777" w:rsidR="00A77B3E" w:rsidRDefault="0069189B">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Lee, MD, PhD, Assistant Lecturer,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Chungnam</w:t>
      </w:r>
      <w:proofErr w:type="spellEnd"/>
      <w:r>
        <w:rPr>
          <w:rFonts w:ascii="Book Antiqua" w:eastAsia="Book Antiqua" w:hAnsi="Book Antiqua" w:cs="Book Antiqua"/>
          <w:color w:val="000000"/>
        </w:rPr>
        <w:t xml:space="preserve"> National University, 282 </w:t>
      </w:r>
      <w:proofErr w:type="spellStart"/>
      <w:r>
        <w:rPr>
          <w:rFonts w:ascii="Book Antiqua" w:eastAsia="Book Antiqua" w:hAnsi="Book Antiqua" w:cs="Book Antiqua"/>
          <w:color w:val="000000"/>
        </w:rPr>
        <w:t>Munhwa-ro</w:t>
      </w:r>
      <w:proofErr w:type="spellEnd"/>
      <w:r>
        <w:rPr>
          <w:rFonts w:ascii="Book Antiqua" w:eastAsia="Book Antiqua" w:hAnsi="Book Antiqua" w:cs="Book Antiqua"/>
          <w:color w:val="000000"/>
        </w:rPr>
        <w:t>, Jung-</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Daejeon 35015, South Korea. leeje290@gmail.com</w:t>
      </w:r>
    </w:p>
    <w:p w14:paraId="21561901" w14:textId="77777777" w:rsidR="00A77B3E" w:rsidRDefault="00A77B3E">
      <w:pPr>
        <w:spacing w:line="360" w:lineRule="auto"/>
        <w:jc w:val="both"/>
      </w:pPr>
    </w:p>
    <w:p w14:paraId="7F0A0D68" w14:textId="77777777" w:rsidR="00A77B3E" w:rsidRDefault="0069189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12, 2020</w:t>
      </w:r>
    </w:p>
    <w:p w14:paraId="3FB14B03" w14:textId="77777777" w:rsidR="00A77B3E" w:rsidRDefault="0069189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28, 2021</w:t>
      </w:r>
    </w:p>
    <w:p w14:paraId="0F97923A" w14:textId="2A0753BC" w:rsidR="00A77B3E" w:rsidRDefault="0069189B">
      <w:pPr>
        <w:spacing w:line="360" w:lineRule="auto"/>
        <w:jc w:val="both"/>
      </w:pPr>
      <w:r>
        <w:rPr>
          <w:rFonts w:ascii="Book Antiqua" w:eastAsia="Book Antiqua" w:hAnsi="Book Antiqua" w:cs="Book Antiqua"/>
          <w:b/>
          <w:bCs/>
          <w:color w:val="000000"/>
        </w:rPr>
        <w:t xml:space="preserve">Accepted: </w:t>
      </w:r>
      <w:r w:rsidR="00253BA4" w:rsidRPr="00253BA4">
        <w:rPr>
          <w:rFonts w:ascii="Book Antiqua" w:eastAsia="Book Antiqua" w:hAnsi="Book Antiqua" w:cs="Book Antiqua"/>
          <w:color w:val="000000"/>
        </w:rPr>
        <w:t>March 4, 2021</w:t>
      </w:r>
    </w:p>
    <w:p w14:paraId="44D17045" w14:textId="5BD95990" w:rsidR="00A77B3E" w:rsidRPr="005E3D6A" w:rsidRDefault="0069189B">
      <w:pPr>
        <w:spacing w:line="360" w:lineRule="auto"/>
        <w:jc w:val="both"/>
      </w:pPr>
      <w:r>
        <w:rPr>
          <w:rFonts w:ascii="Book Antiqua" w:eastAsia="Book Antiqua" w:hAnsi="Book Antiqua" w:cs="Book Antiqua"/>
          <w:b/>
          <w:bCs/>
          <w:color w:val="000000"/>
        </w:rPr>
        <w:t xml:space="preserve">Published online: </w:t>
      </w:r>
      <w:r w:rsidR="005E3D6A" w:rsidRPr="005E3D6A">
        <w:rPr>
          <w:rFonts w:ascii="Book Antiqua" w:eastAsia="Book Antiqua" w:hAnsi="Book Antiqua" w:cs="Book Antiqua"/>
          <w:bCs/>
          <w:color w:val="000000"/>
        </w:rPr>
        <w:t>May 6, 2021</w:t>
      </w:r>
    </w:p>
    <w:p w14:paraId="31CCDF8F"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1BA93849" w14:textId="77777777" w:rsidR="00A77B3E" w:rsidRDefault="0069189B">
      <w:pPr>
        <w:spacing w:line="360" w:lineRule="auto"/>
        <w:jc w:val="both"/>
      </w:pPr>
      <w:r>
        <w:rPr>
          <w:rFonts w:ascii="Book Antiqua" w:eastAsia="Book Antiqua" w:hAnsi="Book Antiqua" w:cs="Book Antiqua"/>
          <w:b/>
          <w:color w:val="000000"/>
        </w:rPr>
        <w:lastRenderedPageBreak/>
        <w:t>Abstract</w:t>
      </w:r>
    </w:p>
    <w:p w14:paraId="45E0F900" w14:textId="77777777" w:rsidR="00A77B3E" w:rsidRDefault="0069189B">
      <w:pPr>
        <w:spacing w:line="360" w:lineRule="auto"/>
        <w:jc w:val="both"/>
      </w:pPr>
      <w:r>
        <w:rPr>
          <w:rFonts w:ascii="Book Antiqua" w:eastAsia="Book Antiqua" w:hAnsi="Book Antiqua" w:cs="Book Antiqua"/>
          <w:color w:val="000000"/>
        </w:rPr>
        <w:t>BACKGROUND</w:t>
      </w:r>
    </w:p>
    <w:p w14:paraId="62BD3C7B" w14:textId="77777777" w:rsidR="00A77B3E" w:rsidRDefault="0069189B">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pancreas is extremely rare and has an extremely poor prognosis. Although a few cases of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pancreas have been reported, most are focused on a histopathological review. To the best of our knowledge, there are no reports documenting multimodality imaging characteristics and chronological changes with emphasis on radiologic features.</w:t>
      </w:r>
    </w:p>
    <w:p w14:paraId="10C61F77" w14:textId="77777777" w:rsidR="00A77B3E" w:rsidRDefault="00A77B3E">
      <w:pPr>
        <w:spacing w:line="360" w:lineRule="auto"/>
        <w:jc w:val="both"/>
      </w:pPr>
    </w:p>
    <w:p w14:paraId="1BB1D779" w14:textId="77777777" w:rsidR="00A77B3E" w:rsidRDefault="0069189B">
      <w:pPr>
        <w:spacing w:line="360" w:lineRule="auto"/>
        <w:jc w:val="both"/>
      </w:pPr>
      <w:r>
        <w:rPr>
          <w:rFonts w:ascii="Book Antiqua" w:eastAsia="Book Antiqua" w:hAnsi="Book Antiqua" w:cs="Book Antiqua"/>
          <w:color w:val="000000"/>
        </w:rPr>
        <w:t>CASE SUMMARY</w:t>
      </w:r>
    </w:p>
    <w:p w14:paraId="7E0C0FD1" w14:textId="08E21EDC" w:rsidR="00A77B3E" w:rsidRDefault="0069189B" w:rsidP="00306CF9">
      <w:pPr>
        <w:spacing w:line="360" w:lineRule="auto"/>
        <w:jc w:val="both"/>
      </w:pPr>
      <w:r>
        <w:rPr>
          <w:rFonts w:ascii="Book Antiqua" w:eastAsia="Book Antiqua" w:hAnsi="Book Antiqua" w:cs="Book Antiqua"/>
          <w:color w:val="000000"/>
        </w:rPr>
        <w:t xml:space="preserve">A 64-year-old woman was admitted to </w:t>
      </w:r>
      <w:proofErr w:type="spellStart"/>
      <w:r>
        <w:rPr>
          <w:rFonts w:ascii="Book Antiqua" w:eastAsia="Book Antiqua" w:hAnsi="Book Antiqua" w:cs="Book Antiqua"/>
          <w:color w:val="000000"/>
        </w:rPr>
        <w:t>Chungnam</w:t>
      </w:r>
      <w:proofErr w:type="spellEnd"/>
      <w:r>
        <w:rPr>
          <w:rFonts w:ascii="Book Antiqua" w:eastAsia="Book Antiqua" w:hAnsi="Book Antiqua" w:cs="Book Antiqua"/>
          <w:color w:val="000000"/>
        </w:rPr>
        <w:t xml:space="preserve"> National University Hospital with acute appendicitis. Contrast-enhanced computed tomography of the abdomen revealed a 2.6 </w:t>
      </w:r>
      <w:r w:rsidR="00306CF9">
        <w:rPr>
          <w:rFonts w:ascii="Book Antiqua" w:eastAsia="Book Antiqua" w:hAnsi="Book Antiqua" w:cs="Book Antiqua"/>
          <w:color w:val="000000"/>
        </w:rPr>
        <w:t xml:space="preserve">cm </w:t>
      </w:r>
      <w:r>
        <w:rPr>
          <w:rFonts w:ascii="Book Antiqua" w:eastAsia="Book Antiqua" w:hAnsi="Book Antiqua" w:cs="Book Antiqua"/>
          <w:color w:val="000000"/>
        </w:rPr>
        <w:t xml:space="preserve">× 2.8 cm </w:t>
      </w:r>
      <w:proofErr w:type="spellStart"/>
      <w:r>
        <w:rPr>
          <w:rFonts w:ascii="Book Antiqua" w:eastAsia="Book Antiqua" w:hAnsi="Book Antiqua" w:cs="Book Antiqua"/>
          <w:color w:val="000000"/>
        </w:rPr>
        <w:t>multilobular</w:t>
      </w:r>
      <w:proofErr w:type="spellEnd"/>
      <w:r>
        <w:rPr>
          <w:rFonts w:ascii="Book Antiqua" w:eastAsia="Book Antiqua" w:hAnsi="Book Antiqua" w:cs="Book Antiqua"/>
          <w:color w:val="000000"/>
        </w:rPr>
        <w:t xml:space="preserve"> cystic mass in the pancreatic tail. The pancreatic lesion showed suspected mural nodules and thin septa. Hence, mucinous cystic neoplasm of pancreas was considered. After </w:t>
      </w:r>
      <w:r w:rsidR="00627DEC">
        <w:rPr>
          <w:rFonts w:ascii="Book Antiqua" w:eastAsia="Book Antiqua" w:hAnsi="Book Antiqua" w:cs="Book Antiqua"/>
          <w:color w:val="000000"/>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patient was readmitted for repeated epigastric abdominal pain and nausea. Follow-up </w:t>
      </w:r>
      <w:r w:rsidR="00306CF9">
        <w:rPr>
          <w:rFonts w:ascii="Book Antiqua" w:eastAsia="Book Antiqua" w:hAnsi="Book Antiqua" w:cs="Book Antiqua"/>
          <w:color w:val="000000"/>
        </w:rPr>
        <w:t>contrast-enhanced computed tomography</w:t>
      </w:r>
      <w:r>
        <w:rPr>
          <w:rFonts w:ascii="Book Antiqua" w:eastAsia="Book Antiqua" w:hAnsi="Book Antiqua" w:cs="Book Antiqua"/>
          <w:color w:val="000000"/>
        </w:rPr>
        <w:t xml:space="preserve"> of the abdomen and magnetic resonance imaging revealed a marked enlargement (5.4 </w:t>
      </w:r>
      <w:r w:rsidR="00306CF9">
        <w:rPr>
          <w:rFonts w:ascii="Book Antiqua" w:eastAsia="Book Antiqua" w:hAnsi="Book Antiqua" w:cs="Book Antiqua"/>
          <w:color w:val="000000"/>
        </w:rPr>
        <w:t xml:space="preserve">cm </w:t>
      </w:r>
      <w:r>
        <w:rPr>
          <w:rFonts w:ascii="Book Antiqua" w:eastAsia="Book Antiqua" w:hAnsi="Book Antiqua" w:cs="Book Antiqua"/>
          <w:color w:val="000000"/>
        </w:rPr>
        <w:t xml:space="preserve">× 4 cm), with a predominant internal solid component. The mass showed low signal intensity on a T1-weighted image and heterogeneously intermediate high signal intensity on a T2-weighted image. It showed diffusion restriction and peripheral rim enhancement on an arterial phase image, and progressive enhancement on portal venous and delayed phase images. Distal pancreatectomy was performed. Based on the morphology and immunohistochemical staining of the specimen, pancreatic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was diagnosed.</w:t>
      </w:r>
    </w:p>
    <w:p w14:paraId="2FC7CDF9" w14:textId="77777777" w:rsidR="00A77B3E" w:rsidRDefault="00A77B3E" w:rsidP="00CF0EC0">
      <w:pPr>
        <w:spacing w:line="360" w:lineRule="auto"/>
        <w:jc w:val="both"/>
      </w:pPr>
    </w:p>
    <w:p w14:paraId="1F35857A" w14:textId="77777777" w:rsidR="00A77B3E" w:rsidRDefault="0069189B">
      <w:pPr>
        <w:spacing w:line="360" w:lineRule="auto"/>
        <w:jc w:val="both"/>
      </w:pPr>
      <w:r>
        <w:rPr>
          <w:rFonts w:ascii="Book Antiqua" w:eastAsia="Book Antiqua" w:hAnsi="Book Antiqua" w:cs="Book Antiqua"/>
          <w:color w:val="000000"/>
        </w:rPr>
        <w:t>CONCLUSION</w:t>
      </w:r>
    </w:p>
    <w:p w14:paraId="634E5FC0" w14:textId="65C69E35" w:rsidR="00A77B3E" w:rsidRDefault="0069189B">
      <w:pPr>
        <w:spacing w:line="360" w:lineRule="auto"/>
        <w:jc w:val="both"/>
      </w:pPr>
      <w:r>
        <w:rPr>
          <w:rFonts w:ascii="Book Antiqua" w:eastAsia="Book Antiqua" w:hAnsi="Book Antiqua" w:cs="Book Antiqua"/>
          <w:color w:val="000000"/>
        </w:rPr>
        <w:t xml:space="preserve">We present the </w:t>
      </w:r>
      <w:r w:rsidR="00306CF9">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306CF9">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and positron emission tomography </w:t>
      </w:r>
      <w:r w:rsidR="00306CF9">
        <w:rPr>
          <w:rFonts w:ascii="Book Antiqua" w:eastAsia="Book Antiqua" w:hAnsi="Book Antiqua" w:cs="Book Antiqua"/>
          <w:color w:val="000000"/>
        </w:rPr>
        <w:t>computed tomography</w:t>
      </w:r>
      <w:r>
        <w:rPr>
          <w:rFonts w:ascii="Book Antiqua" w:eastAsia="Book Antiqua" w:hAnsi="Book Antiqua" w:cs="Book Antiqua"/>
          <w:color w:val="000000"/>
        </w:rPr>
        <w:t xml:space="preserve"> findings, pathologic features, and chronological changes for preoperative diagnosis.</w:t>
      </w:r>
    </w:p>
    <w:p w14:paraId="50BC3F10" w14:textId="77777777" w:rsidR="00A77B3E" w:rsidRDefault="00A77B3E">
      <w:pPr>
        <w:spacing w:line="360" w:lineRule="auto"/>
        <w:jc w:val="both"/>
      </w:pPr>
    </w:p>
    <w:p w14:paraId="60CC1B62" w14:textId="77777777" w:rsidR="00A77B3E" w:rsidRDefault="0069189B">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Carcinosarcoma; Pancreas; Computed tomography; Magnetic resonance imaging; Pancreatectomy; Case report</w:t>
      </w:r>
    </w:p>
    <w:p w14:paraId="365BE5E0" w14:textId="77777777" w:rsidR="00EF28D9" w:rsidRPr="00EF28D9" w:rsidRDefault="00EF28D9">
      <w:pPr>
        <w:spacing w:line="360" w:lineRule="auto"/>
        <w:jc w:val="both"/>
        <w:rPr>
          <w:rFonts w:ascii="Book Antiqua" w:hAnsi="Book Antiqua" w:cs="Book Antiqua" w:hint="eastAsia"/>
          <w:color w:val="000000"/>
          <w:lang w:eastAsia="zh-CN"/>
        </w:rPr>
      </w:pPr>
    </w:p>
    <w:p w14:paraId="3EC5690D" w14:textId="77777777" w:rsidR="00EF28D9" w:rsidRDefault="00EF28D9" w:rsidP="00EF28D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D1BEEC5" w14:textId="77777777" w:rsidR="00EF28D9" w:rsidRPr="00EF28D9" w:rsidRDefault="00EF28D9">
      <w:pPr>
        <w:spacing w:line="360" w:lineRule="auto"/>
        <w:jc w:val="both"/>
        <w:rPr>
          <w:rFonts w:hint="eastAsia"/>
          <w:lang w:eastAsia="zh-CN"/>
        </w:rPr>
      </w:pPr>
    </w:p>
    <w:p w14:paraId="609BED99" w14:textId="7224C255" w:rsidR="00A77B3E" w:rsidRPr="00EF28D9" w:rsidRDefault="0069189B" w:rsidP="005E3D6A">
      <w:pPr>
        <w:spacing w:line="360" w:lineRule="auto"/>
        <w:jc w:val="both"/>
        <w:rPr>
          <w:rFonts w:ascii="Book Antiqua" w:hAnsi="Book Antiqua" w:cs="Book Antiqua" w:hint="eastAsia"/>
          <w:color w:val="000000"/>
          <w:lang w:eastAsia="zh-CN"/>
        </w:rPr>
      </w:pPr>
      <w:proofErr w:type="gramStart"/>
      <w:r>
        <w:rPr>
          <w:rFonts w:ascii="Book Antiqua" w:eastAsia="Book Antiqua" w:hAnsi="Book Antiqua" w:cs="Book Antiqua"/>
          <w:color w:val="000000"/>
        </w:rPr>
        <w:t>Lim HJ, Kang HS, Lee JE, Min JH, Shin KS, You SK, Kim KH.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pancreas</w:t>
      </w:r>
      <w:r w:rsidR="00B06808">
        <w:rPr>
          <w:rFonts w:ascii="Book Antiqua" w:eastAsia="Book Antiqua" w:hAnsi="Book Antiqua" w:cs="Book Antiqua"/>
          <w:color w:val="000000"/>
        </w:rPr>
        <w:t xml:space="preserve"> </w:t>
      </w:r>
      <w:r>
        <w:rPr>
          <w:rFonts w:ascii="Book Antiqua" w:eastAsia="Book Antiqua" w:hAnsi="Book Antiqua" w:cs="Book Antiqua"/>
          <w:color w:val="000000"/>
        </w:rPr>
        <w:t>—</w:t>
      </w:r>
      <w:r w:rsidR="00B06808">
        <w:rPr>
          <w:rFonts w:ascii="Book Antiqua" w:eastAsia="Book Antiqua" w:hAnsi="Book Antiqua" w:cs="Book Antiqua"/>
          <w:color w:val="000000"/>
        </w:rPr>
        <w:t xml:space="preserve"> </w:t>
      </w:r>
      <w:r>
        <w:rPr>
          <w:rFonts w:ascii="Book Antiqua" w:eastAsia="Book Antiqua" w:hAnsi="Book Antiqua" w:cs="Book Antiqua"/>
          <w:color w:val="000000"/>
        </w:rPr>
        <w:t xml:space="preserve">multimodality imaging findings with serial imaging follow-up: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sidR="005E3D6A" w:rsidRPr="005E3D6A">
        <w:rPr>
          <w:rFonts w:ascii="Book Antiqua" w:eastAsia="Book Antiqua" w:hAnsi="Book Antiqua" w:cs="Book Antiqua"/>
          <w:color w:val="000000"/>
        </w:rPr>
        <w:t xml:space="preserve">9(13): </w:t>
      </w:r>
      <w:r w:rsidR="00EF28D9">
        <w:rPr>
          <w:rFonts w:ascii="Book Antiqua" w:hAnsi="Book Antiqua" w:cs="Book Antiqua" w:hint="eastAsia"/>
          <w:color w:val="000000"/>
          <w:lang w:eastAsia="zh-CN"/>
        </w:rPr>
        <w:t>3102-3113</w:t>
      </w:r>
      <w:r w:rsidR="005E3D6A" w:rsidRPr="005E3D6A">
        <w:rPr>
          <w:rFonts w:ascii="Book Antiqua" w:eastAsia="Book Antiqua" w:hAnsi="Book Antiqua" w:cs="Book Antiqua"/>
          <w:color w:val="000000"/>
        </w:rPr>
        <w:t xml:space="preserve"> URL: https://www.wjgnet.com/2307-8960/full/v9/i13/</w:t>
      </w:r>
      <w:r w:rsidR="00EF28D9">
        <w:rPr>
          <w:rFonts w:ascii="Book Antiqua" w:hAnsi="Book Antiqua" w:cs="Book Antiqua" w:hint="eastAsia"/>
          <w:color w:val="000000"/>
          <w:lang w:eastAsia="zh-CN"/>
        </w:rPr>
        <w:t>3102</w:t>
      </w:r>
      <w:r w:rsidR="005E3D6A" w:rsidRPr="005E3D6A">
        <w:rPr>
          <w:rFonts w:ascii="Book Antiqua" w:eastAsia="Book Antiqua" w:hAnsi="Book Antiqua" w:cs="Book Antiqua"/>
          <w:color w:val="000000"/>
        </w:rPr>
        <w:t>.htm DOI: https://dx.doi.org/10.12998/wjcc.v9.i13.</w:t>
      </w:r>
      <w:r w:rsidR="00EF28D9">
        <w:rPr>
          <w:rFonts w:ascii="Book Antiqua" w:hAnsi="Book Antiqua" w:cs="Book Antiqua" w:hint="eastAsia"/>
          <w:color w:val="000000"/>
          <w:lang w:eastAsia="zh-CN"/>
        </w:rPr>
        <w:t>3102</w:t>
      </w:r>
    </w:p>
    <w:p w14:paraId="58F6FD31" w14:textId="77777777" w:rsidR="00A77B3E" w:rsidRDefault="00A77B3E">
      <w:pPr>
        <w:spacing w:line="360" w:lineRule="auto"/>
        <w:jc w:val="both"/>
      </w:pPr>
    </w:p>
    <w:p w14:paraId="165C2F3F" w14:textId="627E54E2" w:rsidR="00A77B3E" w:rsidRDefault="0069189B">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pancreas is extremely rare and has a poor prognosis. Herein, we present the rapid disease progression with a focus on the chronological multimodality imaging findings. We also summarize the radiologic findings including preoperative diagnosis based on the appended computed tomography and </w:t>
      </w:r>
      <w:r w:rsidR="00306CF9">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scans. The main imaging finding of pancreatic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is a </w:t>
      </w:r>
      <w:proofErr w:type="spellStart"/>
      <w:r>
        <w:rPr>
          <w:rFonts w:ascii="Book Antiqua" w:eastAsia="Book Antiqua" w:hAnsi="Book Antiqua" w:cs="Book Antiqua"/>
          <w:color w:val="000000"/>
        </w:rPr>
        <w:t>multilobular</w:t>
      </w:r>
      <w:proofErr w:type="spellEnd"/>
      <w:r>
        <w:rPr>
          <w:rFonts w:ascii="Book Antiqua" w:eastAsia="Book Antiqua" w:hAnsi="Book Antiqua" w:cs="Book Antiqua"/>
          <w:color w:val="000000"/>
        </w:rPr>
        <w:t>, cystic and solid mass showing rapid growth.</w:t>
      </w:r>
    </w:p>
    <w:p w14:paraId="6DD04B92" w14:textId="30FFED48" w:rsidR="00A77B3E" w:rsidRDefault="00306CF9">
      <w:pPr>
        <w:spacing w:line="360" w:lineRule="auto"/>
        <w:jc w:val="both"/>
      </w:pPr>
      <w:r>
        <w:br w:type="page"/>
      </w:r>
      <w:r w:rsidR="0069189B">
        <w:rPr>
          <w:rFonts w:ascii="Book Antiqua" w:eastAsia="Book Antiqua" w:hAnsi="Book Antiqua" w:cs="Book Antiqua"/>
          <w:b/>
          <w:caps/>
          <w:color w:val="000000"/>
          <w:u w:val="single"/>
        </w:rPr>
        <w:lastRenderedPageBreak/>
        <w:t>INTRODUCTION</w:t>
      </w:r>
    </w:p>
    <w:p w14:paraId="6AF00890" w14:textId="77777777" w:rsidR="00A77B3E" w:rsidRDefault="0069189B">
      <w:pPr>
        <w:spacing w:line="360" w:lineRule="auto"/>
        <w:jc w:val="both"/>
      </w:pPr>
      <w:r>
        <w:rPr>
          <w:rFonts w:ascii="Book Antiqua" w:eastAsia="Book Antiqua" w:hAnsi="Book Antiqua" w:cs="Book Antiqua"/>
          <w:color w:val="000000"/>
        </w:rPr>
        <w:t xml:space="preserve">Pancreatic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(PSC) is an extremely rare but highly malignant variant of pancreatic carcinoma, classified as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in undifferentiated carcinoma according to the World Health Organization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PSC is histologically composed of a mixture of carcinomatous and sarcomatous elements; however, the pathogenesis of PSC remains unknown. Following the first reported case of PSC in 1951, approximately 40 cases have been reported, with a mean patient age of 67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To date, PSC has not been fully described and no current treatment guidelines exist, with most reported patients having undergone surgical resection and adjuvant chemotherapy. However, the prognosis of PSC is dismal, with a reported median survival rate of 6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Moreover, characteristic radiological findings for PSC have not been established. Therefore, an early and accurate diagnosis is important in determining the course of treatment given PSC has a poor prognosis and shows rapid progression. Here, we report clinical and imaging findings in relation to PSC in a 64-year-old woman, with an emphasis on chronological changes in multimodality imaging findings using computed tomography (CT) and magnetic resonance imaging (MRI), as well as a corresponding literature review of 24 cases with appropriate images.</w:t>
      </w:r>
    </w:p>
    <w:p w14:paraId="15856524" w14:textId="77777777" w:rsidR="00A77B3E" w:rsidRDefault="00A77B3E">
      <w:pPr>
        <w:spacing w:line="360" w:lineRule="auto"/>
        <w:jc w:val="both"/>
      </w:pPr>
    </w:p>
    <w:p w14:paraId="3985CE0D" w14:textId="77777777" w:rsidR="00A77B3E" w:rsidRDefault="0069189B">
      <w:pPr>
        <w:spacing w:line="360" w:lineRule="auto"/>
        <w:jc w:val="both"/>
      </w:pPr>
      <w:r>
        <w:rPr>
          <w:rFonts w:ascii="Book Antiqua" w:eastAsia="Book Antiqua" w:hAnsi="Book Antiqua" w:cs="Book Antiqua"/>
          <w:b/>
          <w:caps/>
          <w:color w:val="000000"/>
          <w:u w:val="single"/>
        </w:rPr>
        <w:t>CASE PRESENTATION</w:t>
      </w:r>
    </w:p>
    <w:p w14:paraId="5D3E967F" w14:textId="77777777" w:rsidR="00A77B3E" w:rsidRDefault="0069189B">
      <w:pPr>
        <w:spacing w:line="360" w:lineRule="auto"/>
        <w:jc w:val="both"/>
      </w:pPr>
      <w:r>
        <w:rPr>
          <w:rFonts w:ascii="Book Antiqua" w:eastAsia="Book Antiqua" w:hAnsi="Book Antiqua" w:cs="Book Antiqua"/>
          <w:b/>
          <w:i/>
          <w:color w:val="000000"/>
        </w:rPr>
        <w:t>Chief complaints</w:t>
      </w:r>
    </w:p>
    <w:p w14:paraId="452074CE" w14:textId="3660F41B" w:rsidR="00A77B3E" w:rsidRDefault="0069189B">
      <w:pPr>
        <w:spacing w:line="360" w:lineRule="auto"/>
        <w:jc w:val="both"/>
      </w:pPr>
      <w:r>
        <w:rPr>
          <w:rFonts w:ascii="Book Antiqua" w:eastAsia="Book Antiqua" w:hAnsi="Book Antiqua" w:cs="Book Antiqua"/>
          <w:color w:val="000000"/>
        </w:rPr>
        <w:t>A 64-year-old woman was admitted to our hospital with r</w:t>
      </w:r>
      <w:r>
        <w:rPr>
          <w:rFonts w:ascii="Book Antiqua" w:eastAsia="Book Antiqua" w:hAnsi="Book Antiqua" w:cs="Book Antiqua"/>
          <w:color w:val="000000"/>
          <w:shd w:val="clear" w:color="auto" w:fill="FDFDFD"/>
        </w:rPr>
        <w:t>epeated epigastric abdominal pain on the right side and nausea.</w:t>
      </w:r>
    </w:p>
    <w:p w14:paraId="092DE78B" w14:textId="77777777" w:rsidR="00A77B3E" w:rsidRDefault="00A77B3E">
      <w:pPr>
        <w:spacing w:line="360" w:lineRule="auto"/>
        <w:jc w:val="both"/>
      </w:pPr>
    </w:p>
    <w:p w14:paraId="411877C4" w14:textId="77777777" w:rsidR="00A77B3E" w:rsidRDefault="0069189B">
      <w:pPr>
        <w:spacing w:line="360" w:lineRule="auto"/>
        <w:jc w:val="both"/>
      </w:pPr>
      <w:r>
        <w:rPr>
          <w:rFonts w:ascii="Book Antiqua" w:eastAsia="Book Antiqua" w:hAnsi="Book Antiqua" w:cs="Book Antiqua"/>
          <w:b/>
          <w:i/>
          <w:color w:val="000000"/>
        </w:rPr>
        <w:t>History of present illness</w:t>
      </w:r>
    </w:p>
    <w:p w14:paraId="62B783DA" w14:textId="5ACF4761" w:rsidR="00A77B3E" w:rsidRDefault="0069189B">
      <w:pPr>
        <w:spacing w:line="360" w:lineRule="auto"/>
        <w:jc w:val="both"/>
      </w:pPr>
      <w:r>
        <w:rPr>
          <w:rFonts w:ascii="Book Antiqua" w:eastAsia="Book Antiqua" w:hAnsi="Book Antiqua" w:cs="Book Antiqua"/>
          <w:color w:val="000000"/>
          <w:shd w:val="clear" w:color="auto" w:fill="FDFDFD"/>
        </w:rPr>
        <w:t xml:space="preserve">The patient’s symptoms started </w:t>
      </w:r>
      <w:r w:rsidR="00306CF9">
        <w:rPr>
          <w:rFonts w:ascii="Book Antiqua" w:eastAsia="Book Antiqua" w:hAnsi="Book Antiqua" w:cs="Book Antiqua"/>
          <w:color w:val="000000"/>
          <w:shd w:val="clear" w:color="auto" w:fill="FDFDFD"/>
        </w:rPr>
        <w:t>7 d</w:t>
      </w:r>
      <w:r>
        <w:rPr>
          <w:rFonts w:ascii="Book Antiqua" w:eastAsia="Book Antiqua" w:hAnsi="Book Antiqua" w:cs="Book Antiqua"/>
          <w:color w:val="000000"/>
          <w:shd w:val="clear" w:color="auto" w:fill="FDFDFD"/>
        </w:rPr>
        <w:t xml:space="preserve"> ago.</w:t>
      </w:r>
    </w:p>
    <w:p w14:paraId="354A2062" w14:textId="77777777" w:rsidR="00A77B3E" w:rsidRDefault="00A77B3E">
      <w:pPr>
        <w:spacing w:line="360" w:lineRule="auto"/>
        <w:jc w:val="both"/>
      </w:pPr>
    </w:p>
    <w:p w14:paraId="77C90F70" w14:textId="77777777" w:rsidR="00A77B3E" w:rsidRDefault="0069189B">
      <w:pPr>
        <w:spacing w:line="360" w:lineRule="auto"/>
        <w:jc w:val="both"/>
      </w:pPr>
      <w:r>
        <w:rPr>
          <w:rFonts w:ascii="Book Antiqua" w:eastAsia="Book Antiqua" w:hAnsi="Book Antiqua" w:cs="Book Antiqua"/>
          <w:b/>
          <w:i/>
          <w:color w:val="000000"/>
        </w:rPr>
        <w:t>History of past illness</w:t>
      </w:r>
    </w:p>
    <w:p w14:paraId="77623298" w14:textId="31079F36" w:rsidR="00A77B3E" w:rsidRDefault="0069189B">
      <w:pPr>
        <w:spacing w:line="360" w:lineRule="auto"/>
        <w:jc w:val="both"/>
      </w:pPr>
      <w:r>
        <w:rPr>
          <w:rFonts w:ascii="Book Antiqua" w:eastAsia="Book Antiqua" w:hAnsi="Book Antiqua" w:cs="Book Antiqua"/>
          <w:color w:val="000000"/>
        </w:rPr>
        <w:t xml:space="preserve">The patient underwent appendectomy </w:t>
      </w:r>
      <w:r w:rsidR="00306CF9">
        <w:rPr>
          <w:rFonts w:ascii="Book Antiqua" w:eastAsia="Book Antiqua" w:hAnsi="Book Antiqua" w:cs="Book Antiqua"/>
          <w:color w:val="000000"/>
        </w:rPr>
        <w:t xml:space="preserve">7 </w:t>
      </w:r>
      <w:proofErr w:type="spellStart"/>
      <w:r w:rsidR="00306CF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and she had a medical history of hypertension and diabetes mellitus.</w:t>
      </w:r>
    </w:p>
    <w:p w14:paraId="0D3BFB9D" w14:textId="77777777" w:rsidR="00A77B3E" w:rsidRDefault="00A77B3E">
      <w:pPr>
        <w:spacing w:line="360" w:lineRule="auto"/>
        <w:jc w:val="both"/>
      </w:pPr>
    </w:p>
    <w:p w14:paraId="51307C64" w14:textId="77777777" w:rsidR="00A77B3E" w:rsidRDefault="0069189B">
      <w:pPr>
        <w:spacing w:line="360" w:lineRule="auto"/>
        <w:jc w:val="both"/>
      </w:pPr>
      <w:r>
        <w:rPr>
          <w:rFonts w:ascii="Book Antiqua" w:eastAsia="Book Antiqua" w:hAnsi="Book Antiqua" w:cs="Book Antiqua"/>
          <w:b/>
          <w:i/>
          <w:color w:val="000000"/>
        </w:rPr>
        <w:t>Personal and family history</w:t>
      </w:r>
    </w:p>
    <w:p w14:paraId="4C20F7AC" w14:textId="77777777" w:rsidR="00A77B3E" w:rsidRDefault="0069189B">
      <w:pPr>
        <w:spacing w:line="360" w:lineRule="auto"/>
        <w:jc w:val="both"/>
      </w:pPr>
      <w:r>
        <w:rPr>
          <w:rFonts w:ascii="Book Antiqua" w:eastAsia="Book Antiqua" w:hAnsi="Book Antiqua" w:cs="Book Antiqua"/>
          <w:color w:val="000000"/>
        </w:rPr>
        <w:t>The patient denied any personal history of alcohol and cigarette consumption. Her family history has nothing notable.</w:t>
      </w:r>
    </w:p>
    <w:p w14:paraId="27CA582E" w14:textId="77777777" w:rsidR="00A77B3E" w:rsidRDefault="00A77B3E">
      <w:pPr>
        <w:spacing w:line="360" w:lineRule="auto"/>
        <w:jc w:val="both"/>
      </w:pPr>
    </w:p>
    <w:p w14:paraId="18A59642" w14:textId="77777777" w:rsidR="00A77B3E" w:rsidRDefault="0069189B">
      <w:pPr>
        <w:spacing w:line="360" w:lineRule="auto"/>
        <w:jc w:val="both"/>
      </w:pPr>
      <w:r>
        <w:rPr>
          <w:rFonts w:ascii="Book Antiqua" w:eastAsia="Book Antiqua" w:hAnsi="Book Antiqua" w:cs="Book Antiqua"/>
          <w:b/>
          <w:i/>
          <w:color w:val="000000"/>
        </w:rPr>
        <w:t>Physical examination</w:t>
      </w:r>
    </w:p>
    <w:p w14:paraId="238228A3" w14:textId="0C739ECE" w:rsidR="00A77B3E" w:rsidRDefault="0069189B">
      <w:pPr>
        <w:spacing w:line="360" w:lineRule="auto"/>
        <w:jc w:val="both"/>
      </w:pPr>
      <w:r>
        <w:rPr>
          <w:rFonts w:ascii="Book Antiqua" w:eastAsia="Book Antiqua" w:hAnsi="Book Antiqua" w:cs="Book Antiqua"/>
          <w:color w:val="000000"/>
          <w:shd w:val="clear" w:color="auto" w:fill="FDFDFD"/>
        </w:rPr>
        <w:t xml:space="preserve">On physical examination, </w:t>
      </w:r>
      <w:r>
        <w:rPr>
          <w:rFonts w:ascii="Book Antiqua" w:eastAsia="Book Antiqua" w:hAnsi="Book Antiqua" w:cs="Book Antiqua"/>
          <w:color w:val="000000"/>
        </w:rPr>
        <w:t>the abdomen was soft and tender in the epigastric area.</w:t>
      </w:r>
    </w:p>
    <w:p w14:paraId="535DB3B4" w14:textId="77777777" w:rsidR="00A77B3E" w:rsidRDefault="00A77B3E">
      <w:pPr>
        <w:spacing w:line="360" w:lineRule="auto"/>
        <w:jc w:val="both"/>
      </w:pPr>
    </w:p>
    <w:p w14:paraId="4CC3ECF6" w14:textId="77777777" w:rsidR="00A77B3E" w:rsidRDefault="0069189B">
      <w:pPr>
        <w:spacing w:line="360" w:lineRule="auto"/>
        <w:jc w:val="both"/>
      </w:pPr>
      <w:r>
        <w:rPr>
          <w:rFonts w:ascii="Book Antiqua" w:eastAsia="Book Antiqua" w:hAnsi="Book Antiqua" w:cs="Book Antiqua"/>
          <w:b/>
          <w:i/>
          <w:color w:val="000000"/>
        </w:rPr>
        <w:t>Laboratory examinations</w:t>
      </w:r>
    </w:p>
    <w:p w14:paraId="13667AC7" w14:textId="0FB0519D" w:rsidR="00A77B3E" w:rsidRDefault="0069189B">
      <w:pPr>
        <w:spacing w:line="360" w:lineRule="auto"/>
        <w:jc w:val="both"/>
      </w:pPr>
      <w:r>
        <w:rPr>
          <w:rFonts w:ascii="Book Antiqua" w:eastAsia="Book Antiqua" w:hAnsi="Book Antiqua" w:cs="Book Antiqua"/>
          <w:color w:val="000000"/>
        </w:rPr>
        <w:t>Laboratory analysis revealed that carbohydrate antigen 19-9 (CA19-9) (6.39 U/mL) and carcinoembryonic antigen (CEA) (1.98 ng/mL) levels were within the normal range (CA 19-9, &lt;</w:t>
      </w:r>
      <w:r w:rsidR="00306CF9">
        <w:rPr>
          <w:rFonts w:ascii="Book Antiqua" w:eastAsia="Book Antiqua" w:hAnsi="Book Antiqua" w:cs="Book Antiqua"/>
          <w:color w:val="000000"/>
        </w:rPr>
        <w:t xml:space="preserve"> </w:t>
      </w:r>
      <w:r>
        <w:rPr>
          <w:rFonts w:ascii="Book Antiqua" w:eastAsia="Book Antiqua" w:hAnsi="Book Antiqua" w:cs="Book Antiqua"/>
          <w:color w:val="000000"/>
        </w:rPr>
        <w:t>27 U/mL; CEA, &lt;</w:t>
      </w:r>
      <w:r w:rsidR="00306CF9">
        <w:rPr>
          <w:rFonts w:ascii="Book Antiqua" w:eastAsia="Book Antiqua" w:hAnsi="Book Antiqua" w:cs="Book Antiqua"/>
          <w:color w:val="000000"/>
        </w:rPr>
        <w:t xml:space="preserve"> </w:t>
      </w:r>
      <w:r>
        <w:rPr>
          <w:rFonts w:ascii="Book Antiqua" w:eastAsia="Book Antiqua" w:hAnsi="Book Antiqua" w:cs="Book Antiqua"/>
          <w:color w:val="000000"/>
        </w:rPr>
        <w:t xml:space="preserve">4.7 ng/mL). Liver function tests and complete blood count, except for a slightly increased </w:t>
      </w:r>
      <w:r w:rsidR="00306CF9" w:rsidRPr="00313B45">
        <w:rPr>
          <w:rFonts w:ascii="Book Antiqua" w:eastAsia="Book Antiqua" w:hAnsi="Book Antiqua" w:cs="Book Antiqua"/>
          <w:color w:val="000000"/>
        </w:rPr>
        <w:t>white blood cell</w:t>
      </w:r>
      <w:r>
        <w:rPr>
          <w:rFonts w:ascii="Book Antiqua" w:eastAsia="Book Antiqua" w:hAnsi="Book Antiqua" w:cs="Book Antiqua"/>
          <w:color w:val="000000"/>
        </w:rPr>
        <w:t xml:space="preserve"> (12000/µL) count, were within the normal range.</w:t>
      </w:r>
    </w:p>
    <w:p w14:paraId="5D80DCDD" w14:textId="77777777" w:rsidR="00A77B3E" w:rsidRDefault="00A77B3E">
      <w:pPr>
        <w:spacing w:line="360" w:lineRule="auto"/>
        <w:jc w:val="both"/>
      </w:pPr>
    </w:p>
    <w:p w14:paraId="33A5E972" w14:textId="77777777" w:rsidR="00A77B3E" w:rsidRDefault="0069189B">
      <w:pPr>
        <w:spacing w:line="360" w:lineRule="auto"/>
        <w:jc w:val="both"/>
      </w:pPr>
      <w:r>
        <w:rPr>
          <w:rFonts w:ascii="Book Antiqua" w:eastAsia="Book Antiqua" w:hAnsi="Book Antiqua" w:cs="Book Antiqua"/>
          <w:b/>
          <w:i/>
          <w:color w:val="000000"/>
        </w:rPr>
        <w:t>Imaging examinations</w:t>
      </w:r>
    </w:p>
    <w:p w14:paraId="7EF9881C" w14:textId="47B15544" w:rsidR="00A77B3E" w:rsidRDefault="0069189B">
      <w:pPr>
        <w:spacing w:line="360" w:lineRule="auto"/>
        <w:jc w:val="both"/>
      </w:pPr>
      <w:r>
        <w:rPr>
          <w:rFonts w:ascii="Book Antiqua" w:eastAsia="Book Antiqua" w:hAnsi="Book Antiqua" w:cs="Book Antiqua"/>
          <w:color w:val="000000"/>
          <w:shd w:val="clear" w:color="auto" w:fill="FDFDFD"/>
        </w:rPr>
        <w:t>At the time of the diagnosis of acute appendicitis, contrast-enhanced CT of the abdomen incidentally revealed a</w:t>
      </w:r>
      <w:r>
        <w:rPr>
          <w:rFonts w:ascii="Book Antiqua" w:eastAsia="Book Antiqua" w:hAnsi="Book Antiqua" w:cs="Book Antiqua"/>
          <w:color w:val="000000"/>
        </w:rPr>
        <w:t xml:space="preserve"> 2.6 </w:t>
      </w:r>
      <w:r w:rsidR="00306CF9">
        <w:rPr>
          <w:rFonts w:ascii="Book Antiqua" w:eastAsia="Book Antiqua" w:hAnsi="Book Antiqua" w:cs="Book Antiqua"/>
          <w:color w:val="000000"/>
        </w:rPr>
        <w:t xml:space="preserve">cm </w:t>
      </w:r>
      <w:r>
        <w:rPr>
          <w:rFonts w:ascii="Book Antiqua" w:eastAsia="Book Antiqua" w:hAnsi="Book Antiqua" w:cs="Book Antiqua"/>
          <w:color w:val="000000"/>
        </w:rPr>
        <w:t xml:space="preserve">× 2.8 cm multilobulated cystic mass with thin septa, and eccentric coarse calcification in the pancreatic tail (Figure 1). The pancreatic mass showed an indefinite eccentric mural thickening, and the main pancreatic duct was not dilated. Pancreatic tail showed severe parenchymal atrophy and it was difficult to delineate the splenic vein at the splenic hilum, which was replaced by tortuous splenorenal collaterals. We formulated a diagnosis of mucinous cystic neoplasm (MCN) or intraductal papillary mucinous neoplasm. </w:t>
      </w:r>
      <w:r>
        <w:rPr>
          <w:rFonts w:ascii="Book Antiqua" w:eastAsia="Book Antiqua" w:hAnsi="Book Antiqua" w:cs="Book Antiqua"/>
          <w:color w:val="000000"/>
          <w:shd w:val="clear" w:color="auto" w:fill="FDFDFD"/>
        </w:rPr>
        <w:t xml:space="preserve">The patient had been informed that the pancreatic lesion could be potentially malignant and that further evaluation was necessary. However, after </w:t>
      </w:r>
      <w:r>
        <w:rPr>
          <w:rFonts w:ascii="Book Antiqua" w:eastAsia="Book Antiqua" w:hAnsi="Book Antiqua" w:cs="Book Antiqua"/>
          <w:color w:val="000000"/>
        </w:rPr>
        <w:t xml:space="preserve">appendectomy, she </w:t>
      </w:r>
      <w:r>
        <w:rPr>
          <w:rFonts w:ascii="Book Antiqua" w:eastAsia="Book Antiqua" w:hAnsi="Book Antiqua" w:cs="Book Antiqua"/>
          <w:color w:val="000000"/>
          <w:shd w:val="clear" w:color="auto" w:fill="FDFDFD"/>
        </w:rPr>
        <w:t>voluntarily refused further evaluation and treatment and was discharged from the hospital.</w:t>
      </w:r>
    </w:p>
    <w:p w14:paraId="0187B18F" w14:textId="7920E924" w:rsidR="00627DEC" w:rsidRDefault="0069189B" w:rsidP="00627DEC">
      <w:pPr>
        <w:spacing w:line="360" w:lineRule="auto"/>
        <w:ind w:firstLineChars="100" w:firstLine="240"/>
        <w:jc w:val="both"/>
      </w:pPr>
      <w:r>
        <w:rPr>
          <w:rFonts w:ascii="Book Antiqua" w:eastAsia="Book Antiqua" w:hAnsi="Book Antiqua" w:cs="Book Antiqua"/>
          <w:color w:val="000000"/>
          <w:shd w:val="clear" w:color="auto" w:fill="FDFDFD"/>
        </w:rPr>
        <w:t xml:space="preserve">After </w:t>
      </w:r>
      <w:r w:rsidR="00306CF9">
        <w:rPr>
          <w:rFonts w:ascii="Book Antiqua" w:eastAsia="Book Antiqua" w:hAnsi="Book Antiqua" w:cs="Book Antiqua"/>
          <w:color w:val="000000"/>
          <w:shd w:val="clear" w:color="auto" w:fill="FDFDFD"/>
        </w:rPr>
        <w:t xml:space="preserve">7 </w:t>
      </w:r>
      <w:proofErr w:type="spellStart"/>
      <w:r w:rsidR="00306CF9">
        <w:rPr>
          <w:rFonts w:ascii="Book Antiqua" w:eastAsia="Book Antiqua" w:hAnsi="Book Antiqua" w:cs="Book Antiqua"/>
          <w:color w:val="000000"/>
          <w:shd w:val="clear" w:color="auto" w:fill="FDFDFD"/>
        </w:rPr>
        <w:t>mo</w:t>
      </w:r>
      <w:proofErr w:type="spellEnd"/>
      <w:r>
        <w:rPr>
          <w:rFonts w:ascii="Book Antiqua" w:eastAsia="Book Antiqua" w:hAnsi="Book Antiqua" w:cs="Book Antiqua"/>
          <w:color w:val="000000"/>
          <w:shd w:val="clear" w:color="auto" w:fill="FDFDFD"/>
        </w:rPr>
        <w:t>, the patient was hospitalized through ER</w:t>
      </w:r>
      <w:r w:rsidR="00627DEC">
        <w:rPr>
          <w:rFonts w:ascii="Book Antiqua" w:eastAsia="Book Antiqua" w:hAnsi="Book Antiqua" w:cs="Book Antiqua"/>
          <w:color w:val="000000"/>
          <w:shd w:val="clear" w:color="auto" w:fill="FDFDFD"/>
        </w:rPr>
        <w:t xml:space="preserve"> (</w:t>
      </w:r>
      <w:r w:rsidR="00627DEC" w:rsidRPr="00627DEC">
        <w:rPr>
          <w:rFonts w:ascii="Book Antiqua" w:eastAsia="Book Antiqua" w:hAnsi="Book Antiqua" w:cs="Book Antiqua"/>
          <w:color w:val="000000"/>
          <w:shd w:val="clear" w:color="auto" w:fill="FDFDFD"/>
        </w:rPr>
        <w:t>Emergency Department</w:t>
      </w:r>
      <w:r w:rsidR="00627DEC">
        <w:rPr>
          <w:rFonts w:ascii="Book Antiqua" w:eastAsia="Book Antiqua" w:hAnsi="Book Antiqua" w:cs="Book Antiqua"/>
          <w:color w:val="000000"/>
          <w:shd w:val="clear" w:color="auto" w:fill="FDFDFD"/>
        </w:rPr>
        <w:t>)</w:t>
      </w:r>
      <w:r>
        <w:rPr>
          <w:rFonts w:ascii="Book Antiqua" w:eastAsia="Book Antiqua" w:hAnsi="Book Antiqua" w:cs="Book Antiqua"/>
          <w:color w:val="000000"/>
          <w:shd w:val="clear" w:color="auto" w:fill="FDFDFD"/>
        </w:rPr>
        <w:t xml:space="preserve">, for nausea and whole abdominal pain; </w:t>
      </w:r>
      <w:r w:rsidR="00306CF9">
        <w:rPr>
          <w:rFonts w:ascii="Book Antiqua" w:eastAsia="Book Antiqua" w:hAnsi="Book Antiqua" w:cs="Book Antiqua"/>
          <w:color w:val="000000"/>
          <w:shd w:val="clear" w:color="auto" w:fill="FDFDFD"/>
        </w:rPr>
        <w:t xml:space="preserve">contrast-enhanced </w:t>
      </w:r>
      <w:r>
        <w:rPr>
          <w:rFonts w:ascii="Book Antiqua" w:eastAsia="Book Antiqua" w:hAnsi="Book Antiqua" w:cs="Book Antiqua"/>
          <w:color w:val="000000"/>
          <w:shd w:val="clear" w:color="auto" w:fill="FDFDFD"/>
        </w:rPr>
        <w:t xml:space="preserve">CT of the abdomen was </w:t>
      </w:r>
      <w:r>
        <w:rPr>
          <w:rFonts w:ascii="Book Antiqua" w:eastAsia="Book Antiqua" w:hAnsi="Book Antiqua" w:cs="Book Antiqua"/>
          <w:color w:val="000000"/>
          <w:shd w:val="clear" w:color="auto" w:fill="FDFDFD"/>
        </w:rPr>
        <w:lastRenderedPageBreak/>
        <w:t>performed that showed an enlarged pancreatic cystic mass (</w:t>
      </w:r>
      <w:r>
        <w:rPr>
          <w:rFonts w:ascii="Book Antiqua" w:eastAsia="Book Antiqua" w:hAnsi="Book Antiqua" w:cs="Book Antiqua"/>
          <w:color w:val="000000"/>
        </w:rPr>
        <w:t xml:space="preserve">5.4 </w:t>
      </w:r>
      <w:r w:rsidR="00627DEC">
        <w:rPr>
          <w:rFonts w:ascii="Book Antiqua" w:eastAsia="Book Antiqua" w:hAnsi="Book Antiqua" w:cs="Book Antiqua"/>
          <w:color w:val="000000"/>
        </w:rPr>
        <w:t xml:space="preserve">cm </w:t>
      </w:r>
      <w:r>
        <w:rPr>
          <w:rFonts w:ascii="Book Antiqua" w:eastAsia="Book Antiqua" w:hAnsi="Book Antiqua" w:cs="Book Antiqua"/>
          <w:color w:val="000000"/>
        </w:rPr>
        <w:t>× 4 cm) in the pancreatic tail with the appearance of an intra-cystic heterogeneously enhanced solid component (Figure 2). This solid mass almost completely occupied the existing cystic mass, and only a small cystic portion remained in the peripheral portion.</w:t>
      </w:r>
    </w:p>
    <w:p w14:paraId="5CA7C99A" w14:textId="697ADFA8" w:rsidR="00627DEC" w:rsidRDefault="0069189B" w:rsidP="00627DEC">
      <w:pPr>
        <w:spacing w:line="360" w:lineRule="auto"/>
        <w:ind w:firstLineChars="100" w:firstLine="240"/>
        <w:jc w:val="both"/>
      </w:pPr>
      <w:r>
        <w:rPr>
          <w:rFonts w:ascii="Book Antiqua" w:eastAsia="Book Antiqua" w:hAnsi="Book Antiqua" w:cs="Book Antiqua"/>
          <w:color w:val="000000"/>
        </w:rPr>
        <w:t>MRI of the pancreas was performed for further evaluation. An axial T2-weighted image showed a solid portion with an intermediate-to-high signal intensity (SI) within the cystic mass in the pancreatic tail (Figure 3). Small amount of intra-tumoral hemorrhage, which showed high SI on a T1-weighted image and low SI on the T2-weighted image, was noted. The solid portion of the mass showed diffusion restriction. Axial contrast-enhanced dynamic T1-weighted images demonstrated significant peripheral, progressive enhancement of the solid portion.</w:t>
      </w:r>
    </w:p>
    <w:p w14:paraId="74282805" w14:textId="29E326A5" w:rsidR="00A77B3E" w:rsidRDefault="0069189B" w:rsidP="00627DEC">
      <w:pPr>
        <w:spacing w:line="360" w:lineRule="auto"/>
        <w:ind w:firstLineChars="100" w:firstLine="240"/>
        <w:jc w:val="both"/>
      </w:pPr>
      <w:r>
        <w:rPr>
          <w:rFonts w:ascii="Book Antiqua" w:eastAsia="Book Antiqua" w:hAnsi="Book Antiqua" w:cs="Book Antiqua"/>
          <w:color w:val="000000"/>
        </w:rPr>
        <w:t>18F-Fluorodeoxyglucose positron emission tomography</w:t>
      </w:r>
      <w:r w:rsidR="00306CF9">
        <w:rPr>
          <w:rFonts w:ascii="Book Antiqua" w:eastAsia="Book Antiqua" w:hAnsi="Book Antiqua" w:cs="Book Antiqua"/>
          <w:color w:val="000000"/>
        </w:rPr>
        <w:t>-CT</w:t>
      </w:r>
      <w:r>
        <w:rPr>
          <w:rFonts w:ascii="Book Antiqua" w:eastAsia="Book Antiqua" w:hAnsi="Book Antiqua" w:cs="Book Antiqua"/>
          <w:color w:val="000000"/>
        </w:rPr>
        <w:t xml:space="preserve"> (PET-CT) was performed to evaluate distant metastasis. PET-CT showed intense uptake of 18F-fluorodeoxyglucose (Figure 4). There was no evidence of distant metastasis. The multimodality imaging findings indicated the possibility of pancreatic mucinous cystadenocarcinoma.</w:t>
      </w:r>
    </w:p>
    <w:p w14:paraId="439434FD" w14:textId="77BE9007" w:rsidR="00A77B3E" w:rsidRDefault="00A77B3E" w:rsidP="00627DEC">
      <w:pPr>
        <w:spacing w:line="360" w:lineRule="auto"/>
        <w:jc w:val="both"/>
      </w:pPr>
    </w:p>
    <w:p w14:paraId="142A0EA5" w14:textId="48F5B62B" w:rsidR="00DB04D2" w:rsidRPr="00862E0F" w:rsidRDefault="00862E0F" w:rsidP="00862E0F">
      <w:pPr>
        <w:spacing w:line="360" w:lineRule="auto"/>
        <w:jc w:val="both"/>
        <w:rPr>
          <w:rFonts w:ascii="Book Antiqua" w:hAnsi="Book Antiqua"/>
          <w:b/>
          <w:bCs/>
          <w:i/>
          <w:iCs/>
        </w:rPr>
      </w:pPr>
      <w:r w:rsidRPr="00862E0F">
        <w:rPr>
          <w:rFonts w:ascii="Book Antiqua" w:eastAsia="Book Antiqua" w:hAnsi="Book Antiqua" w:cs="Book Antiqua"/>
          <w:b/>
          <w:i/>
          <w:iCs/>
          <w:color w:val="000000"/>
        </w:rPr>
        <w:t>Further diagnostic work-up</w:t>
      </w:r>
    </w:p>
    <w:p w14:paraId="2C808A76" w14:textId="7F403A00" w:rsidR="00DB04D2" w:rsidRPr="0085582F" w:rsidRDefault="00DB04D2" w:rsidP="00862E0F">
      <w:pPr>
        <w:spacing w:after="100" w:afterAutospacing="1" w:line="360" w:lineRule="auto"/>
        <w:contextualSpacing/>
        <w:jc w:val="both"/>
        <w:rPr>
          <w:rFonts w:ascii="Book Antiqua" w:hAnsi="Book Antiqua"/>
        </w:rPr>
      </w:pPr>
      <w:r w:rsidRPr="0085582F">
        <w:rPr>
          <w:rFonts w:ascii="Book Antiqua" w:hAnsi="Book Antiqua"/>
        </w:rPr>
        <w:t xml:space="preserve">Radical resection of the pancreatic tumor was planned. At the time of surgery, the mass appeared to extend directly into the transverse mesocolon. </w:t>
      </w:r>
      <w:r w:rsidRPr="0085582F">
        <w:rPr>
          <w:rFonts w:ascii="Book Antiqua" w:hAnsi="Book Antiqua"/>
          <w:bCs/>
        </w:rPr>
        <w:t xml:space="preserve">The patient underwent </w:t>
      </w:r>
      <w:r w:rsidRPr="0085582F">
        <w:rPr>
          <w:rFonts w:ascii="Book Antiqua" w:hAnsi="Book Antiqua"/>
        </w:rPr>
        <w:t>distal pancreatectomy with splenectomy and colonic segmental resection.</w:t>
      </w:r>
    </w:p>
    <w:p w14:paraId="5A4CA563" w14:textId="7FE1C069" w:rsidR="00DB04D2" w:rsidRPr="0085582F" w:rsidRDefault="00DB04D2" w:rsidP="00862E0F">
      <w:pPr>
        <w:spacing w:after="100" w:afterAutospacing="1" w:line="360" w:lineRule="auto"/>
        <w:ind w:firstLineChars="100" w:firstLine="240"/>
        <w:contextualSpacing/>
        <w:jc w:val="both"/>
        <w:rPr>
          <w:rFonts w:ascii="Book Antiqua" w:hAnsi="Book Antiqua"/>
          <w:bCs/>
        </w:rPr>
      </w:pPr>
      <w:r w:rsidRPr="0085582F">
        <w:rPr>
          <w:rFonts w:ascii="Book Antiqua" w:hAnsi="Book Antiqua"/>
          <w:bCs/>
        </w:rPr>
        <w:t xml:space="preserve">A gross section of the pancreatic mass revealed nearly total replacement by a solid mass with a dilated cystic portion inside. The mass showed necrotic foci in 20% of the total volume. The tumor extended to the </w:t>
      </w:r>
      <w:r w:rsidRPr="0085582F">
        <w:rPr>
          <w:rFonts w:ascii="Book Antiqua" w:hAnsi="Book Antiqua"/>
        </w:rPr>
        <w:t xml:space="preserve">transverse </w:t>
      </w:r>
      <w:r w:rsidRPr="0085582F">
        <w:rPr>
          <w:rFonts w:ascii="Book Antiqua" w:hAnsi="Book Antiqua"/>
          <w:bCs/>
        </w:rPr>
        <w:t>mesocolon; however, there were no tumor cells in the colon and spleen. Microscopically, the cystic portion of the lesion was lined with high-grade dysplastic columnar epithelium with underlying ovarian-type stroma, which was positive for estrogen and progesterone receptors on immunohistochemistry (Figure 5). The part of the solid portion located near the cystic portion consisted of undifferentiated pleomorphic malignant cells, which</w:t>
      </w:r>
      <w:r w:rsidRPr="0085582F" w:rsidDel="00300AC8">
        <w:rPr>
          <w:rFonts w:ascii="Book Antiqua" w:hAnsi="Book Antiqua"/>
          <w:bCs/>
        </w:rPr>
        <w:t xml:space="preserve"> </w:t>
      </w:r>
      <w:r w:rsidRPr="0085582F">
        <w:rPr>
          <w:rFonts w:ascii="Book Antiqua" w:eastAsia="Malgun Gothic" w:hAnsi="Book Antiqua"/>
          <w:bCs/>
        </w:rPr>
        <w:t xml:space="preserve">were strongly </w:t>
      </w:r>
      <w:r w:rsidRPr="0085582F">
        <w:rPr>
          <w:rFonts w:ascii="Book Antiqua" w:eastAsia="Malgun Gothic" w:hAnsi="Book Antiqua"/>
          <w:bCs/>
        </w:rPr>
        <w:lastRenderedPageBreak/>
        <w:t xml:space="preserve">positive for vimentin, weakly positive for </w:t>
      </w:r>
      <w:r w:rsidRPr="0085582F">
        <w:rPr>
          <w:rFonts w:ascii="Book Antiqua" w:hAnsi="Book Antiqua"/>
          <w:bCs/>
        </w:rPr>
        <w:t xml:space="preserve">pan-cytokeratin, and negative for the other antibodies such as CD56, </w:t>
      </w:r>
      <w:r w:rsidR="00862E0F" w:rsidRPr="0085582F">
        <w:rPr>
          <w:rFonts w:ascii="Book Antiqua" w:hAnsi="Book Antiqua"/>
          <w:bCs/>
        </w:rPr>
        <w:t>chromogranin, and synaptophysin</w:t>
      </w:r>
      <w:r w:rsidRPr="0085582F">
        <w:rPr>
          <w:rFonts w:ascii="Book Antiqua" w:hAnsi="Book Antiqua"/>
          <w:bCs/>
        </w:rPr>
        <w:t>.</w:t>
      </w:r>
    </w:p>
    <w:p w14:paraId="64A860A4" w14:textId="77777777" w:rsidR="00DB04D2" w:rsidRDefault="00DB04D2" w:rsidP="00627DEC">
      <w:pPr>
        <w:spacing w:line="360" w:lineRule="auto"/>
        <w:jc w:val="both"/>
      </w:pPr>
    </w:p>
    <w:p w14:paraId="27C19A6A" w14:textId="77777777" w:rsidR="00A77B3E" w:rsidRDefault="0069189B">
      <w:pPr>
        <w:spacing w:line="360" w:lineRule="auto"/>
        <w:jc w:val="both"/>
      </w:pPr>
      <w:r>
        <w:rPr>
          <w:rFonts w:ascii="Book Antiqua" w:eastAsia="Book Antiqua" w:hAnsi="Book Antiqua" w:cs="Book Antiqua"/>
          <w:b/>
          <w:caps/>
          <w:color w:val="000000"/>
          <w:u w:val="single"/>
        </w:rPr>
        <w:t>FINAL DIAGNOSIS</w:t>
      </w:r>
    </w:p>
    <w:p w14:paraId="494D9971" w14:textId="77777777" w:rsidR="00A77B3E" w:rsidRDefault="0069189B">
      <w:pPr>
        <w:spacing w:line="360" w:lineRule="auto"/>
        <w:jc w:val="both"/>
      </w:pPr>
      <w:r>
        <w:rPr>
          <w:rFonts w:ascii="Book Antiqua" w:eastAsia="Book Antiqua" w:hAnsi="Book Antiqua" w:cs="Book Antiqua"/>
          <w:color w:val="000000"/>
        </w:rPr>
        <w:t>Finally, depending on the morphology and the immunohistochemical staining pattern, the patient was diagnosed with PSC associated with MCN.</w:t>
      </w:r>
    </w:p>
    <w:p w14:paraId="41046216" w14:textId="77777777" w:rsidR="00A77B3E" w:rsidRDefault="00A77B3E">
      <w:pPr>
        <w:spacing w:line="360" w:lineRule="auto"/>
        <w:jc w:val="both"/>
      </w:pPr>
    </w:p>
    <w:p w14:paraId="6033BE42" w14:textId="77777777" w:rsidR="00A77B3E" w:rsidRDefault="0069189B">
      <w:pPr>
        <w:spacing w:line="360" w:lineRule="auto"/>
        <w:jc w:val="both"/>
      </w:pPr>
      <w:r>
        <w:rPr>
          <w:rFonts w:ascii="Book Antiqua" w:eastAsia="Book Antiqua" w:hAnsi="Book Antiqua" w:cs="Book Antiqua"/>
          <w:b/>
          <w:caps/>
          <w:color w:val="000000"/>
          <w:u w:val="single"/>
        </w:rPr>
        <w:t>TREATMENT</w:t>
      </w:r>
    </w:p>
    <w:p w14:paraId="3C16C2C4" w14:textId="77777777" w:rsidR="00A77B3E" w:rsidRDefault="0069189B">
      <w:pPr>
        <w:spacing w:line="360" w:lineRule="auto"/>
        <w:jc w:val="both"/>
      </w:pPr>
      <w:r>
        <w:rPr>
          <w:rFonts w:ascii="Book Antiqua" w:eastAsia="Book Antiqua" w:hAnsi="Book Antiqua" w:cs="Book Antiqua"/>
          <w:color w:val="000000"/>
        </w:rPr>
        <w:t>Postoperative adjuvant chemotherapy was administered as six cycles of gemcitabine 1000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combined with </w:t>
      </w:r>
      <w:proofErr w:type="spellStart"/>
      <w:r>
        <w:rPr>
          <w:rFonts w:ascii="Book Antiqua" w:eastAsia="Book Antiqua" w:hAnsi="Book Antiqua" w:cs="Book Antiqua"/>
          <w:color w:val="000000"/>
        </w:rPr>
        <w:t>abraxane</w:t>
      </w:r>
      <w:proofErr w:type="spellEnd"/>
      <w:r>
        <w:rPr>
          <w:rFonts w:ascii="Book Antiqua" w:eastAsia="Book Antiqua" w:hAnsi="Book Antiqua" w:cs="Book Antiqua"/>
          <w:color w:val="000000"/>
        </w:rPr>
        <w:t xml:space="preserve"> 75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03ABC68" w14:textId="77777777" w:rsidR="00A77B3E" w:rsidRDefault="00A77B3E">
      <w:pPr>
        <w:spacing w:line="360" w:lineRule="auto"/>
        <w:jc w:val="both"/>
      </w:pPr>
    </w:p>
    <w:p w14:paraId="785ACE80" w14:textId="77777777" w:rsidR="00A77B3E" w:rsidRDefault="0069189B">
      <w:pPr>
        <w:spacing w:line="360" w:lineRule="auto"/>
        <w:jc w:val="both"/>
      </w:pPr>
      <w:r>
        <w:rPr>
          <w:rFonts w:ascii="Book Antiqua" w:eastAsia="Book Antiqua" w:hAnsi="Book Antiqua" w:cs="Book Antiqua"/>
          <w:b/>
          <w:caps/>
          <w:color w:val="000000"/>
          <w:u w:val="single"/>
        </w:rPr>
        <w:t>OUTCOME AND FOLLOW-UP</w:t>
      </w:r>
    </w:p>
    <w:p w14:paraId="4EB0F3D8" w14:textId="5C25AE40" w:rsidR="00A77B3E" w:rsidRDefault="0069189B">
      <w:pPr>
        <w:spacing w:line="360" w:lineRule="auto"/>
        <w:jc w:val="both"/>
      </w:pPr>
      <w:r>
        <w:rPr>
          <w:rFonts w:ascii="Book Antiqua" w:eastAsia="Book Antiqua" w:hAnsi="Book Antiqua" w:cs="Book Antiqua"/>
          <w:color w:val="000000"/>
        </w:rPr>
        <w:t xml:space="preserve">Her postoperative course was uneventful. At </w:t>
      </w:r>
      <w:r w:rsidR="00627DEC">
        <w:rPr>
          <w:rFonts w:ascii="Book Antiqua" w:eastAsia="Book Antiqua" w:hAnsi="Book Antiqua" w:cs="Book Antiqua"/>
          <w:color w:val="000000"/>
        </w:rPr>
        <w:t>1</w:t>
      </w:r>
      <w:r>
        <w:rPr>
          <w:rFonts w:ascii="Book Antiqua" w:eastAsia="Book Antiqua" w:hAnsi="Book Antiqua" w:cs="Book Antiqua"/>
          <w:color w:val="000000"/>
        </w:rPr>
        <w:t>-mo</w:t>
      </w:r>
      <w:r w:rsidR="00627DEC">
        <w:rPr>
          <w:rFonts w:ascii="Book Antiqua" w:eastAsia="Book Antiqua" w:hAnsi="Book Antiqua" w:cs="Book Antiqua"/>
          <w:color w:val="000000"/>
        </w:rPr>
        <w:t xml:space="preserve"> </w:t>
      </w:r>
      <w:r>
        <w:rPr>
          <w:rFonts w:ascii="Book Antiqua" w:eastAsia="Book Antiqua" w:hAnsi="Book Antiqua" w:cs="Book Antiqua"/>
          <w:color w:val="000000"/>
        </w:rPr>
        <w:t xml:space="preserve">follow-up, the patient was found to have multiple small hepatic metastases despite chemotherapy (Figure 6). At </w:t>
      </w:r>
      <w:r w:rsidR="00627DEC">
        <w:rPr>
          <w:rFonts w:ascii="Book Antiqua" w:eastAsia="Book Antiqua" w:hAnsi="Book Antiqua" w:cs="Book Antiqua"/>
          <w:color w:val="000000"/>
        </w:rPr>
        <w:t>4</w:t>
      </w:r>
      <w:r>
        <w:rPr>
          <w:rFonts w:ascii="Book Antiqua" w:eastAsia="Book Antiqua" w:hAnsi="Book Antiqua" w:cs="Book Antiqua"/>
          <w:color w:val="000000"/>
        </w:rPr>
        <w:t>-mo</w:t>
      </w:r>
      <w:r w:rsidR="00627DEC">
        <w:rPr>
          <w:rFonts w:ascii="Book Antiqua" w:eastAsia="Book Antiqua" w:hAnsi="Book Antiqua" w:cs="Book Antiqua"/>
          <w:color w:val="000000"/>
        </w:rPr>
        <w:t xml:space="preserve"> </w:t>
      </w:r>
      <w:r>
        <w:rPr>
          <w:rFonts w:ascii="Book Antiqua" w:eastAsia="Book Antiqua" w:hAnsi="Book Antiqua" w:cs="Book Antiqua"/>
          <w:color w:val="000000"/>
        </w:rPr>
        <w:t xml:space="preserve">follow-up, a CT scan demonstrated a decrease in the size of the hepatic metastasis. However, a new hepatic metastatic lesion had developed by the </w:t>
      </w:r>
      <w:r w:rsidR="00627DEC">
        <w:rPr>
          <w:rFonts w:ascii="Book Antiqua" w:eastAsia="Book Antiqua" w:hAnsi="Book Antiqua" w:cs="Book Antiqua"/>
          <w:color w:val="000000"/>
        </w:rPr>
        <w:t>7</w:t>
      </w:r>
      <w:r>
        <w:rPr>
          <w:rFonts w:ascii="Book Antiqua" w:eastAsia="Book Antiqua" w:hAnsi="Book Antiqua" w:cs="Book Antiqua"/>
          <w:color w:val="000000"/>
        </w:rPr>
        <w:t>-mo</w:t>
      </w:r>
      <w:r w:rsidR="00627DEC">
        <w:rPr>
          <w:rFonts w:ascii="Book Antiqua" w:eastAsia="Book Antiqua" w:hAnsi="Book Antiqua" w:cs="Book Antiqua"/>
          <w:color w:val="000000"/>
        </w:rPr>
        <w:t xml:space="preserve"> </w:t>
      </w:r>
      <w:r>
        <w:rPr>
          <w:rFonts w:ascii="Book Antiqua" w:eastAsia="Book Antiqua" w:hAnsi="Book Antiqua" w:cs="Book Antiqua"/>
          <w:color w:val="000000"/>
        </w:rPr>
        <w:t xml:space="preserve">follow-up. Furthermore, peritoneal seeding nodules in the right perihepatic space were noted. The patient died </w:t>
      </w:r>
      <w:r w:rsidR="00627DEC">
        <w:rPr>
          <w:rFonts w:ascii="Book Antiqua" w:eastAsia="Book Antiqua" w:hAnsi="Book Antiqua" w:cs="Book Antiqua"/>
          <w:color w:val="000000"/>
        </w:rPr>
        <w:t xml:space="preserve">10 </w:t>
      </w:r>
      <w:proofErr w:type="spellStart"/>
      <w:r w:rsidR="00627DE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w:t>
      </w:r>
    </w:p>
    <w:p w14:paraId="75877C4F" w14:textId="77777777" w:rsidR="00A77B3E" w:rsidRDefault="00A77B3E">
      <w:pPr>
        <w:spacing w:line="360" w:lineRule="auto"/>
        <w:jc w:val="both"/>
      </w:pPr>
    </w:p>
    <w:p w14:paraId="69B8D08B" w14:textId="77777777" w:rsidR="00A77B3E" w:rsidRDefault="0069189B">
      <w:pPr>
        <w:spacing w:line="360" w:lineRule="auto"/>
        <w:jc w:val="both"/>
      </w:pPr>
      <w:r>
        <w:rPr>
          <w:rFonts w:ascii="Book Antiqua" w:eastAsia="Book Antiqua" w:hAnsi="Book Antiqua" w:cs="Book Antiqua"/>
          <w:b/>
          <w:caps/>
          <w:color w:val="000000"/>
          <w:u w:val="single"/>
        </w:rPr>
        <w:t>DISCUSSION</w:t>
      </w:r>
    </w:p>
    <w:p w14:paraId="7225496C" w14:textId="4B6B24FC" w:rsidR="00A77B3E" w:rsidRDefault="0069189B">
      <w:pPr>
        <w:spacing w:line="360" w:lineRule="auto"/>
        <w:jc w:val="both"/>
      </w:pPr>
      <w:r>
        <w:rPr>
          <w:rFonts w:ascii="Book Antiqua" w:eastAsia="Book Antiqua" w:hAnsi="Book Antiqua" w:cs="Book Antiqua"/>
          <w:color w:val="000000"/>
        </w:rPr>
        <w:t xml:space="preserve">PSC is an extremely rare exocrine neoplasm that is histologically characterized by a mixture of carcinomatous and sarcomatous </w:t>
      </w:r>
      <w:proofErr w:type="gramStart"/>
      <w:r>
        <w:rPr>
          <w:rFonts w:ascii="Book Antiqua" w:eastAsia="Book Antiqua" w:hAnsi="Book Antiqua" w:cs="Book Antiqua"/>
          <w:color w:val="000000"/>
        </w:rPr>
        <w:t>elements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pathogenesis of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is still unknown; however, despite controversies, the following three main hypotheses have been proposed: </w:t>
      </w:r>
      <w:r w:rsidR="00627DEC">
        <w:rPr>
          <w:rFonts w:ascii="Book Antiqua" w:eastAsia="Book Antiqua" w:hAnsi="Book Antiqua" w:cs="Book Antiqua"/>
          <w:color w:val="000000"/>
        </w:rPr>
        <w:t>(</w:t>
      </w:r>
      <w:r>
        <w:rPr>
          <w:rFonts w:ascii="Book Antiqua" w:eastAsia="Book Antiqua" w:hAnsi="Book Antiqua" w:cs="Book Antiqua"/>
          <w:color w:val="000000"/>
        </w:rPr>
        <w:t xml:space="preserve">1) </w:t>
      </w:r>
      <w:r w:rsidR="00627DEC">
        <w:rPr>
          <w:rFonts w:ascii="Book Antiqua" w:eastAsia="Book Antiqua" w:hAnsi="Book Antiqua" w:cs="Book Antiqua"/>
          <w:color w:val="000000"/>
        </w:rPr>
        <w:t>c</w:t>
      </w:r>
      <w:r>
        <w:rPr>
          <w:rFonts w:ascii="Book Antiqua" w:eastAsia="Book Antiqua" w:hAnsi="Book Antiqua" w:cs="Book Antiqua"/>
          <w:color w:val="000000"/>
        </w:rPr>
        <w:t xml:space="preserve">onversion: </w:t>
      </w:r>
      <w:r w:rsidR="00627DEC">
        <w:rPr>
          <w:rFonts w:ascii="Book Antiqua" w:eastAsia="Book Antiqua" w:hAnsi="Book Antiqua" w:cs="Book Antiqua"/>
          <w:color w:val="000000"/>
        </w:rPr>
        <w:t>t</w:t>
      </w:r>
      <w:r>
        <w:rPr>
          <w:rFonts w:ascii="Book Antiqua" w:eastAsia="Book Antiqua" w:hAnsi="Book Antiqua" w:cs="Book Antiqua"/>
          <w:color w:val="000000"/>
        </w:rPr>
        <w:t xml:space="preserve">he sarcomatous component is derived from the carcinomatous components through metaplastic transformation, </w:t>
      </w:r>
      <w:r w:rsidR="00627DEC">
        <w:rPr>
          <w:rFonts w:ascii="Book Antiqua" w:eastAsia="Book Antiqua" w:hAnsi="Book Antiqua" w:cs="Book Antiqua"/>
          <w:color w:val="000000"/>
        </w:rPr>
        <w:t>(</w:t>
      </w:r>
      <w:r>
        <w:rPr>
          <w:rFonts w:ascii="Book Antiqua" w:eastAsia="Book Antiqua" w:hAnsi="Book Antiqua" w:cs="Book Antiqua"/>
          <w:color w:val="000000"/>
        </w:rPr>
        <w:t xml:space="preserve">2) </w:t>
      </w:r>
      <w:r w:rsidR="00627DEC">
        <w:rPr>
          <w:rFonts w:ascii="Book Antiqua" w:eastAsia="Book Antiqua" w:hAnsi="Book Antiqua" w:cs="Book Antiqua"/>
          <w:color w:val="000000"/>
        </w:rPr>
        <w:t>c</w:t>
      </w:r>
      <w:r>
        <w:rPr>
          <w:rFonts w:ascii="Book Antiqua" w:eastAsia="Book Antiqua" w:hAnsi="Book Antiqua" w:cs="Book Antiqua"/>
          <w:color w:val="000000"/>
        </w:rPr>
        <w:t xml:space="preserve">ombination: </w:t>
      </w:r>
      <w:r w:rsidR="00627DEC">
        <w:rPr>
          <w:rFonts w:ascii="Book Antiqua" w:eastAsia="Book Antiqua" w:hAnsi="Book Antiqua" w:cs="Book Antiqua"/>
          <w:color w:val="000000"/>
        </w:rPr>
        <w:t>b</w:t>
      </w:r>
      <w:r>
        <w:rPr>
          <w:rFonts w:ascii="Book Antiqua" w:eastAsia="Book Antiqua" w:hAnsi="Book Antiqua" w:cs="Book Antiqua"/>
          <w:color w:val="000000"/>
        </w:rPr>
        <w:t xml:space="preserve">oth components undergo early divergence from a common stem cell, and </w:t>
      </w:r>
      <w:r w:rsidR="00627DEC">
        <w:rPr>
          <w:rFonts w:ascii="Book Antiqua" w:eastAsia="Book Antiqua" w:hAnsi="Book Antiqua" w:cs="Book Antiqua"/>
          <w:color w:val="000000"/>
        </w:rPr>
        <w:t>(</w:t>
      </w:r>
      <w:r>
        <w:rPr>
          <w:rFonts w:ascii="Book Antiqua" w:eastAsia="Book Antiqua" w:hAnsi="Book Antiqua" w:cs="Book Antiqua"/>
          <w:color w:val="000000"/>
        </w:rPr>
        <w:t xml:space="preserve">3) </w:t>
      </w:r>
      <w:r w:rsidR="00627DEC">
        <w:rPr>
          <w:rFonts w:ascii="Book Antiqua" w:eastAsia="Book Antiqua" w:hAnsi="Book Antiqua" w:cs="Book Antiqua"/>
          <w:color w:val="000000"/>
        </w:rPr>
        <w:t>c</w:t>
      </w:r>
      <w:r>
        <w:rPr>
          <w:rFonts w:ascii="Book Antiqua" w:eastAsia="Book Antiqua" w:hAnsi="Book Antiqua" w:cs="Book Antiqua"/>
          <w:color w:val="000000"/>
        </w:rPr>
        <w:t xml:space="preserve">ollision: Independent growth of the carcinoma and sarcoma adjacent to each </w:t>
      </w:r>
      <w:proofErr w:type="gramStart"/>
      <w:r>
        <w:rPr>
          <w:rFonts w:ascii="Book Antiqua" w:eastAsia="Book Antiqua" w:hAnsi="Book Antiqua" w:cs="Book Antiqua"/>
          <w:color w:val="000000"/>
        </w:rPr>
        <w:t>other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sidR="00627DE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current study supports that most carcinosarcomas are combination or conversion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00627DE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1B7EA7C7" w14:textId="1A91A3C5" w:rsidR="00A77B3E" w:rsidRDefault="0069189B" w:rsidP="00627DEC">
      <w:pPr>
        <w:spacing w:line="360" w:lineRule="auto"/>
        <w:ind w:firstLineChars="100" w:firstLine="240"/>
        <w:jc w:val="both"/>
      </w:pPr>
      <w:r>
        <w:rPr>
          <w:rFonts w:ascii="Book Antiqua" w:eastAsia="Book Antiqua" w:hAnsi="Book Antiqua" w:cs="Book Antiqua"/>
          <w:color w:val="000000"/>
        </w:rPr>
        <w:lastRenderedPageBreak/>
        <w:t>From the summary of the 24 reported cases of PSC (Table 1), we found that PSC was common in the middle-aged and elderly patients, with a mean age of 61 years (range, 24</w:t>
      </w:r>
      <w:r w:rsidR="00627DEC">
        <w:rPr>
          <w:rFonts w:ascii="Book Antiqua" w:eastAsia="Book Antiqua" w:hAnsi="Book Antiqua" w:cs="Book Antiqua"/>
          <w:color w:val="000000"/>
        </w:rPr>
        <w:t>-</w:t>
      </w:r>
      <w:r>
        <w:rPr>
          <w:rFonts w:ascii="Book Antiqua" w:eastAsia="Book Antiqua" w:hAnsi="Book Antiqua" w:cs="Book Antiqua"/>
          <w:color w:val="000000"/>
        </w:rPr>
        <w:t xml:space="preserve">85 years). The male-to-female ratio was 1:3. The most common symptoms were abdominal pain, nausea, and vomiting. The serum CA19-9 </w:t>
      </w:r>
      <w:r w:rsidR="00627DEC">
        <w:rPr>
          <w:rFonts w:ascii="Book Antiqua" w:eastAsia="Book Antiqua" w:hAnsi="Book Antiqua" w:cs="Book Antiqua"/>
          <w:color w:val="000000"/>
        </w:rPr>
        <w:t>l</w:t>
      </w:r>
      <w:r>
        <w:rPr>
          <w:rFonts w:ascii="Book Antiqua" w:eastAsia="Book Antiqua" w:hAnsi="Book Antiqua" w:cs="Book Antiqua"/>
          <w:color w:val="000000"/>
        </w:rPr>
        <w:t>evel was elevated in 12 of 17 patients, whereas it was within normal range in five cases, similar to our case. The CEA level was within the normal range.</w:t>
      </w:r>
    </w:p>
    <w:p w14:paraId="64F7345D" w14:textId="3DECB7C3" w:rsidR="00A77B3E" w:rsidRDefault="0069189B" w:rsidP="00627DEC">
      <w:pPr>
        <w:spacing w:line="360" w:lineRule="auto"/>
        <w:ind w:firstLineChars="100" w:firstLine="240"/>
        <w:jc w:val="both"/>
      </w:pPr>
      <w:r>
        <w:rPr>
          <w:rFonts w:ascii="Book Antiqua" w:eastAsia="Book Antiqua" w:hAnsi="Book Antiqua" w:cs="Book Antiqua"/>
          <w:color w:val="000000"/>
        </w:rPr>
        <w:t>Although most of the reports were based on pathologic findings, some included imaging features. PSC usually occurred in the head (14 of 24 cases) and tail (9 of 24 cases) of the pancreas. At the time of diagnosis, the tumor size was very large, with an average of 7 cm in the greatest dimension (range, 1.5</w:t>
      </w:r>
      <w:r w:rsidR="00627DEC">
        <w:rPr>
          <w:rFonts w:ascii="Book Antiqua" w:eastAsia="Book Antiqua" w:hAnsi="Book Antiqua" w:cs="Book Antiqua"/>
          <w:color w:val="000000"/>
        </w:rPr>
        <w:t>-</w:t>
      </w:r>
      <w:r>
        <w:rPr>
          <w:rFonts w:ascii="Book Antiqua" w:eastAsia="Book Antiqua" w:hAnsi="Book Antiqua" w:cs="Book Antiqua"/>
          <w:color w:val="000000"/>
        </w:rPr>
        <w:t xml:space="preserve">30 cm). Most PSCs showed a contrast-enhanced large irregular cystic and solid mass. Dilatation of the main pancreatic duct was common in cases where the mass was located in the pancreatic head. Our chronological image follow-up indicated a change in PCS size and morphology from a small cystic lesion with calcification at the tail of pancreas on the initial CT scans to an enlarged mixed solid cystic mass. It also showed a rapid growth pattern, from 2.8 cm to 5.4 cm in diameter within </w:t>
      </w:r>
      <w:r w:rsidR="00627DEC">
        <w:rPr>
          <w:rFonts w:ascii="Book Antiqua" w:eastAsia="Book Antiqua" w:hAnsi="Book Antiqua" w:cs="Book Antiqua"/>
          <w:color w:val="000000"/>
        </w:rPr>
        <w:t xml:space="preserve">6 </w:t>
      </w:r>
      <w:proofErr w:type="spellStart"/>
      <w:r w:rsidR="00627DE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was similar to a previously reported rapid growth </w:t>
      </w:r>
      <w:proofErr w:type="gramStart"/>
      <w:r>
        <w:rPr>
          <w:rFonts w:ascii="Book Antiqua" w:eastAsia="Book Antiqua" w:hAnsi="Book Antiqua" w:cs="Book Antiqua"/>
          <w:color w:val="000000"/>
        </w:rPr>
        <w:t>pattern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7F6FAF10" w14:textId="77777777" w:rsidR="00627DEC" w:rsidRDefault="0069189B" w:rsidP="00627DEC">
      <w:pPr>
        <w:spacing w:line="360" w:lineRule="auto"/>
        <w:ind w:firstLineChars="100" w:firstLine="240"/>
        <w:jc w:val="both"/>
      </w:pPr>
      <w:r>
        <w:rPr>
          <w:rFonts w:ascii="Book Antiqua" w:eastAsia="Book Antiqua" w:hAnsi="Book Antiqua" w:cs="Book Antiqua"/>
          <w:color w:val="000000"/>
        </w:rPr>
        <w:t>None of the patients were accurately diagnosed before surgery. The preoperative diagnosis varied, including pancreatic ductal adenocarcinoma, MCN, invasive intraductal papillary mucinous neoplasm, solid pseudopapillary tumor, and pseudocyst. It was difficult to distinguish PSC from other pancreatic cancers. In our case, we also initially diagnosed it as a MCN based on the presence of cystic and solid mass in the pancreatic tail as commonly seen in middle-aged women. In the follow-up observation, seeing that the solid portion had increased, it was judged that the existing MCN had undergone a malignant change; however, the change in size was observed too fast, which was a different finding compare to the existing MCN with malignant change.</w:t>
      </w:r>
    </w:p>
    <w:p w14:paraId="041A234E" w14:textId="235D363D" w:rsidR="00A77B3E" w:rsidRDefault="0069189B" w:rsidP="00627DEC">
      <w:pPr>
        <w:spacing w:line="360" w:lineRule="auto"/>
        <w:ind w:firstLineChars="100" w:firstLine="240"/>
        <w:jc w:val="both"/>
      </w:pPr>
      <w:r>
        <w:rPr>
          <w:rFonts w:ascii="Book Antiqua" w:eastAsia="Book Antiqua" w:hAnsi="Book Antiqua" w:cs="Book Antiqua"/>
          <w:color w:val="000000"/>
        </w:rPr>
        <w:t xml:space="preserve">The main differential diagnosis of PSC includes MCN with associated invasive carcinoma and pancreatic ductal adenocarcinoma with cystic change. Generally, MCN with associated invasive carcinoma has high levels of CEA and CA19-9, unlike what </w:t>
      </w:r>
      <w:r>
        <w:rPr>
          <w:rFonts w:ascii="Book Antiqua" w:eastAsia="Book Antiqua" w:hAnsi="Book Antiqua" w:cs="Book Antiqua"/>
          <w:color w:val="000000"/>
        </w:rPr>
        <w:lastRenderedPageBreak/>
        <w:t xml:space="preserve">was found in our </w:t>
      </w:r>
      <w:proofErr w:type="gramStart"/>
      <w:r>
        <w:rPr>
          <w:rFonts w:ascii="Book Antiqua" w:eastAsia="Book Antiqua" w:hAnsi="Book Antiqua" w:cs="Book Antiqua"/>
          <w:color w:val="000000"/>
        </w:rPr>
        <w:t>case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morphology of PSC such as multilocular cystic mass with thickened wall, calcification, papillary proliferations, vascular involvement, and hypervascularity is similar to that of other malignant </w:t>
      </w:r>
      <w:proofErr w:type="gramStart"/>
      <w:r>
        <w:rPr>
          <w:rFonts w:ascii="Book Antiqua" w:eastAsia="Book Antiqua" w:hAnsi="Book Antiqua" w:cs="Book Antiqua"/>
          <w:color w:val="000000"/>
        </w:rPr>
        <w:t>MCN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However, based on our case findings and those of Shi</w:t>
      </w:r>
      <w:r w:rsidR="00627DEC">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PSC showed rapid growth and presence of a predominant solid mass, unlike the majority of MCNs, which are slow growing and asymptomatic</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Compared to ductal adenocarcinoma with cystic change, PSC has more </w:t>
      </w:r>
      <w:proofErr w:type="gramStart"/>
      <w:r>
        <w:rPr>
          <w:rFonts w:ascii="Book Antiqua" w:eastAsia="Book Antiqua" w:hAnsi="Book Antiqua" w:cs="Book Antiqua"/>
          <w:color w:val="000000"/>
        </w:rPr>
        <w:t>vascularity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Extra-pancreatic perineural and vascular invasion, invasion of the adjacent organ, and atrophy of the pancreatic parenchyma are less common in a PSC, unlike pancreatic adenocarcinoma with cystic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6,10]</w:t>
      </w:r>
      <w:r>
        <w:rPr>
          <w:rFonts w:ascii="Book Antiqua" w:eastAsia="Book Antiqua" w:hAnsi="Book Antiqua" w:cs="Book Antiqua"/>
          <w:color w:val="000000"/>
        </w:rPr>
        <w:t>. However, PSCs metastasize easily to the liver and peritoneum, which is the main cause of death. Thus, short-term follow-up at regular intervals is needed to understand the patient’s prognosis in case of suspicious lesions in the pancreatic cystic lesion.</w:t>
      </w:r>
    </w:p>
    <w:p w14:paraId="79C92141" w14:textId="0A4E5007" w:rsidR="00A77B3E" w:rsidRDefault="0069189B" w:rsidP="00627DEC">
      <w:pPr>
        <w:spacing w:line="360" w:lineRule="auto"/>
        <w:ind w:firstLineChars="100" w:firstLine="240"/>
        <w:jc w:val="both"/>
      </w:pPr>
      <w:r>
        <w:rPr>
          <w:rFonts w:ascii="Book Antiqua" w:eastAsia="Book Antiqua" w:hAnsi="Book Antiqua" w:cs="Book Antiqua"/>
          <w:color w:val="000000"/>
        </w:rPr>
        <w:t xml:space="preserve">Strategies to improve treatment options and prognosis for PSC remain limited due to its rapid progression and rare occurrence. We found that PSC also initially appears similar to other pancreatic cystic tumors in terms of chronologic changes and multimodality imaging findings. Given that no management guidelines for PSC exist, it may be necessary to refer to worrisome features and/or high-risk stigmata of the lesion, as detailed in the </w:t>
      </w:r>
      <w:r w:rsidR="00627DEC" w:rsidRPr="00627DEC">
        <w:rPr>
          <w:rFonts w:ascii="Book Antiqua" w:eastAsia="Book Antiqua" w:hAnsi="Book Antiqua" w:cs="Book Antiqua"/>
          <w:color w:val="000000"/>
        </w:rPr>
        <w:t>American College of Radiology</w:t>
      </w:r>
      <w:r>
        <w:rPr>
          <w:rFonts w:ascii="Book Antiqua" w:eastAsia="Book Antiqua" w:hAnsi="Book Antiqua" w:cs="Book Antiqua"/>
          <w:color w:val="000000"/>
        </w:rPr>
        <w:t xml:space="preserve"> 2017 </w:t>
      </w:r>
      <w:proofErr w:type="gramStart"/>
      <w:r>
        <w:rPr>
          <w:rFonts w:ascii="Book Antiqua" w:eastAsia="Book Antiqua" w:hAnsi="Book Antiqua" w:cs="Book Antiqua"/>
          <w:color w:val="000000"/>
        </w:rPr>
        <w:t>guideline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Therefore, evaluation of cystic pancreatic lesions using multimodality imaging is crucial, and serial follow-up imaging studies are helpful for treatment planning. CT is the primary imaging modality for evaluating pancreatic solid and cystic lesions but has some limitations. Endoscopic ultrasonography, MRI, especially T2-sequencing, is more useful for evaluating key features due to its superior soft-tissue contrast resolution</w:t>
      </w:r>
      <w:r w:rsidR="00F12707">
        <w:rPr>
          <w:rFonts w:ascii="Book Antiqua" w:eastAsia="Book Antiqua" w:hAnsi="Book Antiqua" w:cs="Book Antiqua"/>
          <w:color w:val="000000"/>
        </w:rPr>
        <w:t>.</w:t>
      </w:r>
    </w:p>
    <w:p w14:paraId="340DA41D" w14:textId="5E2962BD" w:rsidR="00A77B3E" w:rsidRDefault="0069189B" w:rsidP="00F12707">
      <w:pPr>
        <w:spacing w:line="360" w:lineRule="auto"/>
        <w:ind w:firstLineChars="100" w:firstLine="240"/>
        <w:jc w:val="both"/>
      </w:pPr>
      <w:r>
        <w:rPr>
          <w:rFonts w:ascii="Book Antiqua" w:eastAsia="Book Antiqua" w:hAnsi="Book Antiqua" w:cs="Book Antiqua"/>
          <w:color w:val="000000"/>
        </w:rPr>
        <w:t xml:space="preserve">Most patients with PSC have a poor prognosis, with an average survival of </w:t>
      </w:r>
      <w:r w:rsidR="00627DEC">
        <w:rPr>
          <w:rFonts w:ascii="Book Antiqua" w:eastAsia="Book Antiqua" w:hAnsi="Book Antiqua" w:cs="Book Antiqua"/>
          <w:color w:val="000000"/>
        </w:rPr>
        <w:t xml:space="preserve">6 </w:t>
      </w:r>
      <w:proofErr w:type="spellStart"/>
      <w:r w:rsidR="00627DE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our case, hepatic metastases had occurred just after </w:t>
      </w:r>
      <w:r w:rsidR="00627DEC">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627DEC">
        <w:rPr>
          <w:rFonts w:ascii="Book Antiqua" w:eastAsia="Book Antiqua" w:hAnsi="Book Antiqua" w:cs="Book Antiqua"/>
          <w:color w:val="000000"/>
        </w:rPr>
        <w:t xml:space="preserve"> </w:t>
      </w:r>
      <w:r>
        <w:rPr>
          <w:rFonts w:ascii="Book Antiqua" w:eastAsia="Book Antiqua" w:hAnsi="Book Antiqua" w:cs="Book Antiqua"/>
          <w:color w:val="000000"/>
        </w:rPr>
        <w:t xml:space="preserve">of surgical resection, and despite </w:t>
      </w:r>
      <w:r w:rsidR="00F12707">
        <w:rPr>
          <w:rFonts w:ascii="Book Antiqua" w:eastAsia="Book Antiqua" w:hAnsi="Book Antiqua" w:cs="Book Antiqua"/>
          <w:color w:val="000000"/>
        </w:rPr>
        <w:t>6</w:t>
      </w:r>
      <w:r>
        <w:rPr>
          <w:rFonts w:ascii="Book Antiqua" w:eastAsia="Book Antiqua" w:hAnsi="Book Antiqua" w:cs="Book Antiqua"/>
          <w:color w:val="000000"/>
        </w:rPr>
        <w:t xml:space="preserve"> cycles of chemotherapy, the patient deceased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Despite the development of chemotherapy, PSC shows multiple metastases and disease recurrence. Fortunately, recent case reports have described a long-term survival of more than one year following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14-20]</w:t>
      </w:r>
      <w:r>
        <w:rPr>
          <w:rFonts w:ascii="Book Antiqua" w:eastAsia="Book Antiqua" w:hAnsi="Book Antiqua" w:cs="Book Antiqua"/>
          <w:color w:val="000000"/>
        </w:rPr>
        <w:t xml:space="preserve">. Therefore, despite challenges in </w:t>
      </w:r>
      <w:r>
        <w:rPr>
          <w:rFonts w:ascii="Book Antiqua" w:eastAsia="Book Antiqua" w:hAnsi="Book Antiqua" w:cs="Book Antiqua"/>
          <w:color w:val="000000"/>
        </w:rPr>
        <w:lastRenderedPageBreak/>
        <w:t>obtaining a definitive preoperative diagnosis, an accurate and early diagnosis is important for active and appropriate treatment.</w:t>
      </w:r>
    </w:p>
    <w:p w14:paraId="0A5DBCC9" w14:textId="77777777" w:rsidR="00A77B3E" w:rsidRDefault="00A77B3E" w:rsidP="00F12707">
      <w:pPr>
        <w:spacing w:line="360" w:lineRule="auto"/>
        <w:jc w:val="both"/>
      </w:pPr>
    </w:p>
    <w:p w14:paraId="4920331A" w14:textId="77777777" w:rsidR="00A77B3E" w:rsidRDefault="0069189B">
      <w:pPr>
        <w:spacing w:line="360" w:lineRule="auto"/>
        <w:jc w:val="both"/>
      </w:pPr>
      <w:r>
        <w:rPr>
          <w:rFonts w:ascii="Book Antiqua" w:eastAsia="Book Antiqua" w:hAnsi="Book Antiqua" w:cs="Book Antiqua"/>
          <w:b/>
          <w:caps/>
          <w:color w:val="000000"/>
          <w:u w:val="single"/>
        </w:rPr>
        <w:t>CONCLUSION</w:t>
      </w:r>
    </w:p>
    <w:p w14:paraId="73553C3E" w14:textId="77777777" w:rsidR="00A77B3E" w:rsidRDefault="0069189B">
      <w:pPr>
        <w:spacing w:line="360" w:lineRule="auto"/>
        <w:jc w:val="both"/>
      </w:pPr>
      <w:r>
        <w:rPr>
          <w:rFonts w:ascii="Book Antiqua" w:eastAsia="Book Antiqua" w:hAnsi="Book Antiqua" w:cs="Book Antiqua"/>
          <w:color w:val="000000"/>
        </w:rPr>
        <w:t>In conclusion, we present a rare case of PSC with emphasis on its radiologic features. Although it is extremely rare, PSC must be kept in mind as a differential diagnosis for rapidly growing solid and cystic tumors of pancreas due to its aggressive nature and poor prognosis.</w:t>
      </w:r>
    </w:p>
    <w:p w14:paraId="27F50186" w14:textId="77777777" w:rsidR="00A77B3E" w:rsidRDefault="00A77B3E">
      <w:pPr>
        <w:spacing w:line="360" w:lineRule="auto"/>
        <w:jc w:val="both"/>
      </w:pPr>
    </w:p>
    <w:p w14:paraId="7D4833D7" w14:textId="77777777" w:rsidR="00A77B3E" w:rsidRDefault="0069189B">
      <w:pPr>
        <w:spacing w:line="360" w:lineRule="auto"/>
        <w:jc w:val="both"/>
      </w:pPr>
      <w:r>
        <w:rPr>
          <w:rFonts w:ascii="Book Antiqua" w:eastAsia="Book Antiqua" w:hAnsi="Book Antiqua" w:cs="Book Antiqua"/>
          <w:b/>
          <w:caps/>
          <w:color w:val="000000"/>
          <w:u w:val="single"/>
        </w:rPr>
        <w:t>ACKNOWLEDGEMENTS</w:t>
      </w:r>
    </w:p>
    <w:p w14:paraId="55F9A7DB" w14:textId="242E5296" w:rsidR="00A77B3E" w:rsidRDefault="0069189B">
      <w:pPr>
        <w:spacing w:line="360" w:lineRule="auto"/>
        <w:jc w:val="both"/>
      </w:pPr>
      <w:r>
        <w:rPr>
          <w:rFonts w:ascii="Book Antiqua" w:eastAsia="Book Antiqua" w:hAnsi="Book Antiqua" w:cs="Book Antiqua"/>
          <w:color w:val="000000"/>
        </w:rPr>
        <w:t xml:space="preserve">The authors would like to acknowledge Kim </w:t>
      </w:r>
      <w:r w:rsidR="00F12707">
        <w:rPr>
          <w:rFonts w:ascii="Book Antiqua" w:eastAsia="Book Antiqua" w:hAnsi="Book Antiqua" w:cs="Book Antiqua"/>
          <w:color w:val="000000"/>
        </w:rPr>
        <w:t xml:space="preserve">B </w:t>
      </w:r>
      <w:r>
        <w:rPr>
          <w:rFonts w:ascii="Book Antiqua" w:eastAsia="Book Antiqua" w:hAnsi="Book Antiqua" w:cs="Book Antiqua"/>
          <w:color w:val="000000"/>
        </w:rPr>
        <w:t xml:space="preserve">from the Department of Radiology, </w:t>
      </w:r>
      <w:proofErr w:type="spellStart"/>
      <w:r>
        <w:rPr>
          <w:rFonts w:ascii="Book Antiqua" w:eastAsia="Book Antiqua" w:hAnsi="Book Antiqua" w:cs="Book Antiqua"/>
          <w:color w:val="000000"/>
        </w:rPr>
        <w:t>Chungnam</w:t>
      </w:r>
      <w:proofErr w:type="spellEnd"/>
      <w:r>
        <w:rPr>
          <w:rFonts w:ascii="Book Antiqua" w:eastAsia="Book Antiqua" w:hAnsi="Book Antiqua" w:cs="Book Antiqua"/>
          <w:color w:val="000000"/>
        </w:rPr>
        <w:t xml:space="preserve"> National University Hospital, for her invaluable assistance in preparing the literature review.</w:t>
      </w:r>
    </w:p>
    <w:p w14:paraId="65A953FF" w14:textId="77777777" w:rsidR="00A77B3E" w:rsidRDefault="00A77B3E">
      <w:pPr>
        <w:spacing w:line="360" w:lineRule="auto"/>
        <w:jc w:val="both"/>
      </w:pPr>
    </w:p>
    <w:p w14:paraId="2C085CDE" w14:textId="77777777" w:rsidR="00A77B3E" w:rsidRDefault="0069189B">
      <w:pPr>
        <w:spacing w:line="360" w:lineRule="auto"/>
        <w:jc w:val="both"/>
      </w:pPr>
      <w:r>
        <w:rPr>
          <w:rFonts w:ascii="Book Antiqua" w:eastAsia="Book Antiqua" w:hAnsi="Book Antiqua" w:cs="Book Antiqua"/>
          <w:b/>
          <w:color w:val="000000"/>
        </w:rPr>
        <w:t>REFERENCES</w:t>
      </w:r>
    </w:p>
    <w:p w14:paraId="57DF7475" w14:textId="77777777" w:rsidR="00A77B3E" w:rsidRDefault="0069189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 J</w:t>
      </w:r>
      <w:r>
        <w:rPr>
          <w:rFonts w:ascii="Book Antiqua" w:eastAsia="Book Antiqua" w:hAnsi="Book Antiqua" w:cs="Book Antiqua"/>
          <w:color w:val="000000"/>
        </w:rPr>
        <w:t xml:space="preserve">, Wei T, Zhang J, Wei S, Chen Q, Chen BW, Zhou Y, Wen L, Qin H, Bai X, Liang T. Carcinosarcoma of the pancreas: comprehensive clinicopathological and molecular characterization.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1590-1595 [PMID: 32081541 DOI: 10.1016/j.hpb.2020.01.017]</w:t>
      </w:r>
    </w:p>
    <w:p w14:paraId="121CF905" w14:textId="27F60706" w:rsidR="00A468AA" w:rsidRDefault="0069189B">
      <w:pPr>
        <w:spacing w:line="360" w:lineRule="auto"/>
        <w:jc w:val="both"/>
        <w:rPr>
          <w:rFonts w:ascii="Book Antiqua" w:eastAsia="Book Antiqua" w:hAnsi="Book Antiqua" w:cs="Book Antiqua"/>
          <w:bCs/>
          <w:color w:val="000000"/>
        </w:rPr>
      </w:pPr>
      <w:r w:rsidRPr="00E67FA9">
        <w:rPr>
          <w:rFonts w:ascii="Book Antiqua" w:eastAsia="Book Antiqua" w:hAnsi="Book Antiqua" w:cs="Book Antiqua"/>
          <w:color w:val="000000"/>
          <w:highlight w:val="yellow"/>
        </w:rPr>
        <w:t>2</w:t>
      </w:r>
      <w:r w:rsidRPr="00CF0EC0">
        <w:rPr>
          <w:rFonts w:ascii="Book Antiqua" w:eastAsia="Book Antiqua" w:hAnsi="Book Antiqua" w:cs="Book Antiqua"/>
          <w:color w:val="000000"/>
          <w:highlight w:val="yellow"/>
        </w:rPr>
        <w:t xml:space="preserve"> </w:t>
      </w:r>
      <w:r w:rsidR="00CF0EC0" w:rsidRPr="00CF0EC0">
        <w:rPr>
          <w:rFonts w:ascii="Book Antiqua" w:eastAsia="Book Antiqua" w:hAnsi="Book Antiqua" w:cs="Book Antiqua"/>
          <w:b/>
          <w:bCs/>
          <w:color w:val="000000"/>
          <w:highlight w:val="yellow"/>
        </w:rPr>
        <w:t>World Health Organization</w:t>
      </w:r>
      <w:r w:rsidR="00CF0EC0" w:rsidRPr="00CF0EC0">
        <w:rPr>
          <w:rFonts w:ascii="Book Antiqua" w:eastAsia="Book Antiqua" w:hAnsi="Book Antiqua" w:cs="Book Antiqua"/>
          <w:color w:val="000000"/>
          <w:highlight w:val="yellow"/>
        </w:rPr>
        <w:t xml:space="preserve">. WHO classification of </w:t>
      </w:r>
      <w:proofErr w:type="spellStart"/>
      <w:r w:rsidR="00CF0EC0" w:rsidRPr="00CF0EC0">
        <w:rPr>
          <w:rFonts w:ascii="Book Antiqua" w:eastAsia="Book Antiqua" w:hAnsi="Book Antiqua" w:cs="Book Antiqua"/>
          <w:color w:val="000000"/>
          <w:highlight w:val="yellow"/>
        </w:rPr>
        <w:t>tumours</w:t>
      </w:r>
      <w:proofErr w:type="spellEnd"/>
      <w:r w:rsidR="00CF0EC0" w:rsidRPr="00CF0EC0">
        <w:rPr>
          <w:rFonts w:ascii="Book Antiqua" w:eastAsia="Book Antiqua" w:hAnsi="Book Antiqua" w:cs="Book Antiqua"/>
          <w:color w:val="000000"/>
          <w:highlight w:val="yellow"/>
        </w:rPr>
        <w:t xml:space="preserve">: digestive system tumors. 5th ed. Genève, Switzerland: World </w:t>
      </w:r>
      <w:bookmarkStart w:id="0" w:name="_Hlk65222173"/>
      <w:r w:rsidR="00CF0EC0" w:rsidRPr="00CF0EC0">
        <w:rPr>
          <w:rFonts w:ascii="Book Antiqua" w:eastAsia="Book Antiqua" w:hAnsi="Book Antiqua" w:cs="Book Antiqua"/>
          <w:color w:val="000000"/>
          <w:highlight w:val="yellow"/>
        </w:rPr>
        <w:t>Health</w:t>
      </w:r>
      <w:bookmarkEnd w:id="0"/>
      <w:r w:rsidR="00CF0EC0" w:rsidRPr="00CF0EC0">
        <w:rPr>
          <w:rFonts w:ascii="Book Antiqua" w:eastAsia="Book Antiqua" w:hAnsi="Book Antiqua" w:cs="Book Antiqua"/>
          <w:color w:val="000000"/>
          <w:highlight w:val="yellow"/>
        </w:rPr>
        <w:t xml:space="preserve"> Organization, 2019: 328-329</w:t>
      </w:r>
    </w:p>
    <w:p w14:paraId="7CFBF629" w14:textId="2943338A" w:rsidR="00A77B3E" w:rsidRDefault="0069189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w:t>
      </w:r>
      <w:r w:rsidR="00E67FA9">
        <w:rPr>
          <w:rFonts w:ascii="Book Antiqua" w:eastAsia="Book Antiqua" w:hAnsi="Book Antiqua" w:cs="Book Antiqua"/>
          <w:b/>
          <w:bCs/>
          <w:color w:val="000000"/>
        </w:rPr>
        <w:t>an</w:t>
      </w:r>
      <w:r>
        <w:rPr>
          <w:rFonts w:ascii="Book Antiqua" w:eastAsia="Book Antiqua" w:hAnsi="Book Antiqua" w:cs="Book Antiqua"/>
          <w:b/>
          <w:bCs/>
          <w:color w:val="000000"/>
        </w:rPr>
        <w:t xml:space="preserve"> JD</w:t>
      </w:r>
      <w:r w:rsidRPr="00E67F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t>
      </w:r>
      <w:r w:rsidR="00E67FA9">
        <w:rPr>
          <w:rFonts w:ascii="Book Antiqua" w:eastAsia="Book Antiqua" w:hAnsi="Book Antiqua" w:cs="Book Antiqua"/>
          <w:color w:val="000000"/>
        </w:rPr>
        <w:t>noeks</w:t>
      </w:r>
      <w:proofErr w:type="spellEnd"/>
      <w:r>
        <w:rPr>
          <w:rFonts w:ascii="Book Antiqua" w:eastAsia="Book Antiqua" w:hAnsi="Book Antiqua" w:cs="Book Antiqua"/>
          <w:color w:val="000000"/>
        </w:rPr>
        <w:t xml:space="preserve"> T. Carcinosarcoma of the body of the pancreas. </w:t>
      </w:r>
      <w:proofErr w:type="spellStart"/>
      <w:r w:rsidRPr="00E67FA9">
        <w:rPr>
          <w:rFonts w:ascii="Book Antiqua" w:eastAsia="Book Antiqua" w:hAnsi="Book Antiqua" w:cs="Book Antiqua"/>
          <w:i/>
          <w:iCs/>
          <w:color w:val="000000"/>
        </w:rPr>
        <w:t>Acta</w:t>
      </w:r>
      <w:proofErr w:type="spellEnd"/>
      <w:r w:rsidRPr="00E67FA9">
        <w:rPr>
          <w:rFonts w:ascii="Book Antiqua" w:eastAsia="Book Antiqua" w:hAnsi="Book Antiqua" w:cs="Book Antiqua"/>
          <w:i/>
          <w:iCs/>
          <w:color w:val="000000"/>
        </w:rPr>
        <w:t xml:space="preserve"> </w:t>
      </w:r>
      <w:r w:rsidR="00E67FA9">
        <w:rPr>
          <w:rFonts w:ascii="Book Antiqua" w:eastAsia="Book Antiqua" w:hAnsi="Book Antiqua" w:cs="Book Antiqua"/>
          <w:i/>
          <w:iCs/>
          <w:color w:val="000000"/>
        </w:rPr>
        <w:t>G</w:t>
      </w:r>
      <w:r w:rsidRPr="00E67FA9">
        <w:rPr>
          <w:rFonts w:ascii="Book Antiqua" w:eastAsia="Book Antiqua" w:hAnsi="Book Antiqua" w:cs="Book Antiqua"/>
          <w:i/>
          <w:iCs/>
          <w:color w:val="000000"/>
        </w:rPr>
        <w:t>astro-</w:t>
      </w:r>
      <w:proofErr w:type="spellStart"/>
      <w:r w:rsidRPr="00E67FA9">
        <w:rPr>
          <w:rFonts w:ascii="Book Antiqua" w:eastAsia="Book Antiqua" w:hAnsi="Book Antiqua" w:cs="Book Antiqua"/>
          <w:i/>
          <w:iCs/>
          <w:color w:val="000000"/>
        </w:rPr>
        <w:t>enterologica</w:t>
      </w:r>
      <w:proofErr w:type="spellEnd"/>
      <w:r w:rsidRPr="00E67FA9">
        <w:rPr>
          <w:rFonts w:ascii="Book Antiqua" w:eastAsia="Book Antiqua" w:hAnsi="Book Antiqua" w:cs="Book Antiqua"/>
          <w:i/>
          <w:iCs/>
          <w:color w:val="000000"/>
        </w:rPr>
        <w:t xml:space="preserve"> </w:t>
      </w:r>
      <w:proofErr w:type="spellStart"/>
      <w:r w:rsidRPr="00E67FA9">
        <w:rPr>
          <w:rFonts w:ascii="Book Antiqua" w:eastAsia="Book Antiqua" w:hAnsi="Book Antiqua" w:cs="Book Antiqua"/>
          <w:i/>
          <w:iCs/>
          <w:color w:val="000000"/>
        </w:rPr>
        <w:t>Belgica</w:t>
      </w:r>
      <w:proofErr w:type="spellEnd"/>
      <w:r>
        <w:rPr>
          <w:rFonts w:ascii="Book Antiqua" w:eastAsia="Book Antiqua" w:hAnsi="Book Antiqua" w:cs="Book Antiqua"/>
          <w:color w:val="000000"/>
        </w:rPr>
        <w:t xml:space="preserve"> 1951; </w:t>
      </w:r>
      <w:r w:rsidRPr="00E67FA9">
        <w:rPr>
          <w:rFonts w:ascii="Book Antiqua" w:eastAsia="Book Antiqua" w:hAnsi="Book Antiqua" w:cs="Book Antiqua"/>
          <w:b/>
          <w:bCs/>
          <w:color w:val="000000"/>
        </w:rPr>
        <w:t>14</w:t>
      </w:r>
      <w:r>
        <w:rPr>
          <w:rFonts w:ascii="Book Antiqua" w:eastAsia="Book Antiqua" w:hAnsi="Book Antiqua" w:cs="Book Antiqua"/>
          <w:color w:val="000000"/>
        </w:rPr>
        <w:t>: 106-113</w:t>
      </w:r>
    </w:p>
    <w:p w14:paraId="691F7C6D" w14:textId="77777777" w:rsidR="00A77B3E" w:rsidRDefault="0069189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Alhatem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Quinn PL, Xia W, </w:t>
      </w:r>
      <w:proofErr w:type="spellStart"/>
      <w:r>
        <w:rPr>
          <w:rFonts w:ascii="Book Antiqua" w:eastAsia="Book Antiqua" w:hAnsi="Book Antiqua" w:cs="Book Antiqua"/>
          <w:color w:val="000000"/>
        </w:rPr>
        <w:t>Chokshi</w:t>
      </w:r>
      <w:proofErr w:type="spellEnd"/>
      <w:r>
        <w:rPr>
          <w:rFonts w:ascii="Book Antiqua" w:eastAsia="Book Antiqua" w:hAnsi="Book Antiqua" w:cs="Book Antiqua"/>
          <w:color w:val="000000"/>
        </w:rPr>
        <w:t xml:space="preserve"> RJ. Pancreatic Carcinosarcoma Clinical Outcome Analysis of the National Cancer Institute Database.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259</w:t>
      </w:r>
      <w:r>
        <w:rPr>
          <w:rFonts w:ascii="Book Antiqua" w:eastAsia="Book Antiqua" w:hAnsi="Book Antiqua" w:cs="Book Antiqua"/>
          <w:color w:val="000000"/>
        </w:rPr>
        <w:t>: 62-70 [PMID: 33279845 DOI: 10.1016/j.jss.2020.11.033]</w:t>
      </w:r>
    </w:p>
    <w:p w14:paraId="77F55369" w14:textId="77777777" w:rsidR="00A77B3E" w:rsidRDefault="0069189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Virmani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Khandelwal</w:t>
      </w:r>
      <w:proofErr w:type="spellEnd"/>
      <w:r>
        <w:rPr>
          <w:rFonts w:ascii="Book Antiqua" w:eastAsia="Book Antiqua" w:hAnsi="Book Antiqua" w:cs="Book Antiqua"/>
          <w:color w:val="000000"/>
        </w:rPr>
        <w:t xml:space="preserve"> A, Sethi V, Fraser-Hill M, </w:t>
      </w:r>
      <w:proofErr w:type="spellStart"/>
      <w:r>
        <w:rPr>
          <w:rFonts w:ascii="Book Antiqua" w:eastAsia="Book Antiqua" w:hAnsi="Book Antiqua" w:cs="Book Antiqua"/>
          <w:color w:val="000000"/>
        </w:rPr>
        <w:t>Fasih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Kielar</w:t>
      </w:r>
      <w:proofErr w:type="spellEnd"/>
      <w:r>
        <w:rPr>
          <w:rFonts w:ascii="Book Antiqua" w:eastAsia="Book Antiqua" w:hAnsi="Book Antiqua" w:cs="Book Antiqua"/>
          <w:color w:val="000000"/>
        </w:rPr>
        <w:t xml:space="preserve"> A. Neoplastic stomach lesions and their mimickers: spectrum of imaging manifestations.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269-278 [PMID: 22935192 DOI: 10.1102/1470-7330.2012.0031]</w:t>
      </w:r>
    </w:p>
    <w:p w14:paraId="198DDFFA" w14:textId="77777777" w:rsidR="00A77B3E" w:rsidRDefault="0069189B">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Li BQ</w:t>
      </w:r>
      <w:r>
        <w:rPr>
          <w:rFonts w:ascii="Book Antiqua" w:eastAsia="Book Antiqua" w:hAnsi="Book Antiqua" w:cs="Book Antiqua"/>
          <w:color w:val="000000"/>
        </w:rPr>
        <w:t xml:space="preserve">, Liu QF, Chang XY, Hu Y, Chen J, Guo JC. Pancreatic carcinosarcoma mimics malignant intraductal papillary mucinous neoplasm: A rare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e6961 [PMID: 28591030 DOI: 10.1097/MD.0000000000006961]</w:t>
      </w:r>
    </w:p>
    <w:p w14:paraId="72D644F8" w14:textId="77777777" w:rsidR="00A77B3E" w:rsidRDefault="0069189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Ruess</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Neubauer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Fichtner</w:t>
      </w:r>
      <w:proofErr w:type="spellEnd"/>
      <w:r>
        <w:rPr>
          <w:rFonts w:ascii="Book Antiqua" w:eastAsia="Book Antiqua" w:hAnsi="Book Antiqua" w:cs="Book Antiqua"/>
          <w:color w:val="000000"/>
        </w:rPr>
        <w:t xml:space="preserve">-Feigl S, </w:t>
      </w:r>
      <w:proofErr w:type="spellStart"/>
      <w:r>
        <w:rPr>
          <w:rFonts w:ascii="Book Antiqua" w:eastAsia="Book Antiqua" w:hAnsi="Book Antiqua" w:cs="Book Antiqua"/>
          <w:color w:val="000000"/>
        </w:rPr>
        <w:t>Hopt</w:t>
      </w:r>
      <w:proofErr w:type="spellEnd"/>
      <w:r>
        <w:rPr>
          <w:rFonts w:ascii="Book Antiqua" w:eastAsia="Book Antiqua" w:hAnsi="Book Antiqua" w:cs="Book Antiqua"/>
          <w:color w:val="000000"/>
        </w:rPr>
        <w:t xml:space="preserve"> UT, </w:t>
      </w:r>
      <w:proofErr w:type="spellStart"/>
      <w:r>
        <w:rPr>
          <w:rFonts w:ascii="Book Antiqua" w:eastAsia="Book Antiqua" w:hAnsi="Book Antiqua" w:cs="Book Antiqua"/>
          <w:color w:val="000000"/>
        </w:rPr>
        <w:t>Wittel</w:t>
      </w:r>
      <w:proofErr w:type="spellEnd"/>
      <w:r>
        <w:rPr>
          <w:rFonts w:ascii="Book Antiqua" w:eastAsia="Book Antiqua" w:hAnsi="Book Antiqua" w:cs="Book Antiqua"/>
          <w:color w:val="000000"/>
        </w:rPr>
        <w:t xml:space="preserve"> UA. Carcinosarcoma of the Pancreas: Case Report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Comprehensive Literature Review.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1225-1233 [PMID: 28902796 DOI: 10.1097/MPA.0000000000000904]</w:t>
      </w:r>
    </w:p>
    <w:p w14:paraId="2120E56B" w14:textId="77777777" w:rsidR="00A77B3E" w:rsidRDefault="0069189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Thompson L</w:t>
      </w:r>
      <w:r>
        <w:rPr>
          <w:rFonts w:ascii="Book Antiqua" w:eastAsia="Book Antiqua" w:hAnsi="Book Antiqua" w:cs="Book Antiqua"/>
          <w:color w:val="000000"/>
        </w:rPr>
        <w:t xml:space="preserve">, Chang B, Barsky SH. Monoclonal origins of malignant mixed tumors (carcinosarcomas). Evidence for a divergent histogenesis.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277-285 [PMID: 8772780 DOI: 10.1097/00000478-199603000-00003]</w:t>
      </w:r>
    </w:p>
    <w:p w14:paraId="060DEF26" w14:textId="77777777" w:rsidR="00A77B3E" w:rsidRDefault="0069189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Cantrell LA</w:t>
      </w:r>
      <w:r>
        <w:rPr>
          <w:rFonts w:ascii="Book Antiqua" w:eastAsia="Book Antiqua" w:hAnsi="Book Antiqua" w:cs="Book Antiqua"/>
          <w:color w:val="000000"/>
        </w:rPr>
        <w:t xml:space="preserve">, Blank SV, Duska LR. Uterine carcinosarcoma: A review of the literature.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137</w:t>
      </w:r>
      <w:r>
        <w:rPr>
          <w:rFonts w:ascii="Book Antiqua" w:eastAsia="Book Antiqua" w:hAnsi="Book Antiqua" w:cs="Book Antiqua"/>
          <w:color w:val="000000"/>
        </w:rPr>
        <w:t>: 581-588 [PMID: 25805398 DOI: 10.1016/j.ygyno.2015.03.041]</w:t>
      </w:r>
    </w:p>
    <w:p w14:paraId="5F9C3DE6" w14:textId="77777777" w:rsidR="00A77B3E" w:rsidRDefault="0069189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Shi HY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Miao F. Pancreatic carcinosarcoma: first literature report on computed tomography imaging.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1357-1361 [PMID: 25632213 DOI: 10.3748/wjg.v21.i4.1357]</w:t>
      </w:r>
    </w:p>
    <w:p w14:paraId="07FF8A22" w14:textId="77777777" w:rsidR="00A77B3E" w:rsidRDefault="0069189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Testini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Gurrado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Lissidini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Venezia</w:t>
      </w:r>
      <w:proofErr w:type="spellEnd"/>
      <w:r>
        <w:rPr>
          <w:rFonts w:ascii="Book Antiqua" w:eastAsia="Book Antiqua" w:hAnsi="Book Antiqua" w:cs="Book Antiqua"/>
          <w:color w:val="000000"/>
        </w:rPr>
        <w:t xml:space="preserve"> P, Greco L, </w:t>
      </w:r>
      <w:proofErr w:type="spellStart"/>
      <w:r>
        <w:rPr>
          <w:rFonts w:ascii="Book Antiqua" w:eastAsia="Book Antiqua" w:hAnsi="Book Antiqua" w:cs="Book Antiqua"/>
          <w:color w:val="000000"/>
        </w:rPr>
        <w:t>Piccinni</w:t>
      </w:r>
      <w:proofErr w:type="spellEnd"/>
      <w:r>
        <w:rPr>
          <w:rFonts w:ascii="Book Antiqua" w:eastAsia="Book Antiqua" w:hAnsi="Book Antiqua" w:cs="Book Antiqua"/>
          <w:color w:val="000000"/>
        </w:rPr>
        <w:t xml:space="preserve"> G. Management of mucinous cystic neoplasms of the pancreas.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5682-5692 [PMID: 21128317 DOI: 10.3748/wjg.v16.i45.5682]</w:t>
      </w:r>
    </w:p>
    <w:p w14:paraId="7162EB34" w14:textId="77777777" w:rsidR="00A77B3E" w:rsidRDefault="0069189B">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Megibow</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Baker ME, Morgan DE, </w:t>
      </w:r>
      <w:proofErr w:type="spellStart"/>
      <w:r>
        <w:rPr>
          <w:rFonts w:ascii="Book Antiqua" w:eastAsia="Book Antiqua" w:hAnsi="Book Antiqua" w:cs="Book Antiqua"/>
          <w:color w:val="000000"/>
        </w:rPr>
        <w:t>Kamel</w:t>
      </w:r>
      <w:proofErr w:type="spellEnd"/>
      <w:r>
        <w:rPr>
          <w:rFonts w:ascii="Book Antiqua" w:eastAsia="Book Antiqua" w:hAnsi="Book Antiqua" w:cs="Book Antiqua"/>
          <w:color w:val="000000"/>
        </w:rPr>
        <w:t xml:space="preserve"> IR, </w:t>
      </w:r>
      <w:proofErr w:type="spellStart"/>
      <w:r>
        <w:rPr>
          <w:rFonts w:ascii="Book Antiqua" w:eastAsia="Book Antiqua" w:hAnsi="Book Antiqua" w:cs="Book Antiqua"/>
          <w:color w:val="000000"/>
        </w:rPr>
        <w:t>Sahani</w:t>
      </w:r>
      <w:proofErr w:type="spellEnd"/>
      <w:r>
        <w:rPr>
          <w:rFonts w:ascii="Book Antiqua" w:eastAsia="Book Antiqua" w:hAnsi="Book Antiqua" w:cs="Book Antiqua"/>
          <w:color w:val="000000"/>
        </w:rPr>
        <w:t xml:space="preserve"> DV, Newman E,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Berland</w:t>
      </w:r>
      <w:proofErr w:type="spellEnd"/>
      <w:r>
        <w:rPr>
          <w:rFonts w:ascii="Book Antiqua" w:eastAsia="Book Antiqua" w:hAnsi="Book Antiqua" w:cs="Book Antiqua"/>
          <w:color w:val="000000"/>
        </w:rPr>
        <w:t xml:space="preserve"> LL, </w:t>
      </w:r>
      <w:proofErr w:type="spellStart"/>
      <w:r>
        <w:rPr>
          <w:rFonts w:ascii="Book Antiqua" w:eastAsia="Book Antiqua" w:hAnsi="Book Antiqua" w:cs="Book Antiqua"/>
          <w:color w:val="000000"/>
        </w:rPr>
        <w:t>Pandharipande</w:t>
      </w:r>
      <w:proofErr w:type="spellEnd"/>
      <w:r>
        <w:rPr>
          <w:rFonts w:ascii="Book Antiqua" w:eastAsia="Book Antiqua" w:hAnsi="Book Antiqua" w:cs="Book Antiqua"/>
          <w:color w:val="000000"/>
        </w:rPr>
        <w:t xml:space="preserve"> PV. Management of Incidental Pancreatic Cysts: A White Paper of the ACR Incidental Findings Committee.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911-923 [PMID: 28533111 DOI: 10.1016/j.jacr.2017.03.010]</w:t>
      </w:r>
    </w:p>
    <w:p w14:paraId="7AE61436" w14:textId="77777777" w:rsidR="00A77B3E" w:rsidRDefault="0069189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Mszyco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L, Annunziata J, Hartman MS. Pancreatic Carcinosarcoma: A Case Report Highlighting Computed Tomography Characteristics.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342-345 [PMID: 28318763 DOI: 10.1067/j.cpradiol.2017.01.007]</w:t>
      </w:r>
    </w:p>
    <w:p w14:paraId="67A2523A" w14:textId="77777777" w:rsidR="00A77B3E" w:rsidRDefault="0069189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Wenig</w:t>
      </w:r>
      <w:proofErr w:type="spellEnd"/>
      <w:r>
        <w:rPr>
          <w:rFonts w:ascii="Book Antiqua" w:eastAsia="Book Antiqua" w:hAnsi="Book Antiqua" w:cs="Book Antiqua"/>
          <w:b/>
          <w:bCs/>
          <w:color w:val="000000"/>
        </w:rPr>
        <w:t xml:space="preserve"> BM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Albores</w:t>
      </w:r>
      <w:proofErr w:type="spellEnd"/>
      <w:r>
        <w:rPr>
          <w:rFonts w:ascii="Book Antiqua" w:eastAsia="Book Antiqua" w:hAnsi="Book Antiqua" w:cs="Book Antiqua"/>
          <w:color w:val="000000"/>
        </w:rPr>
        <w:t xml:space="preserve">-Saavedra J, </w:t>
      </w:r>
      <w:proofErr w:type="spellStart"/>
      <w:r>
        <w:rPr>
          <w:rFonts w:ascii="Book Antiqua" w:eastAsia="Book Antiqua" w:hAnsi="Book Antiqua" w:cs="Book Antiqua"/>
          <w:color w:val="000000"/>
        </w:rPr>
        <w:t>Buetow</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Heffess</w:t>
      </w:r>
      <w:proofErr w:type="spellEnd"/>
      <w:r>
        <w:rPr>
          <w:rFonts w:ascii="Book Antiqua" w:eastAsia="Book Antiqua" w:hAnsi="Book Antiqua" w:cs="Book Antiqua"/>
          <w:color w:val="000000"/>
        </w:rPr>
        <w:t xml:space="preserve"> CS. Pancreatic mucinous cystic neoplasm with sarcomatous stroma: a report of three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21</w:t>
      </w:r>
      <w:r>
        <w:rPr>
          <w:rFonts w:ascii="Book Antiqua" w:eastAsia="Book Antiqua" w:hAnsi="Book Antiqua" w:cs="Book Antiqua"/>
          <w:color w:val="000000"/>
        </w:rPr>
        <w:t>: 70-80 [PMID: 8990143 DOI: 10.1038/modpathol.3880013]</w:t>
      </w:r>
    </w:p>
    <w:p w14:paraId="59396997" w14:textId="77777777" w:rsidR="00A77B3E" w:rsidRDefault="0069189B">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Palaniappan</w:t>
      </w:r>
      <w:proofErr w:type="spellEnd"/>
      <w:r>
        <w:rPr>
          <w:rFonts w:ascii="Book Antiqua" w:eastAsia="Book Antiqua" w:hAnsi="Book Antiqua" w:cs="Book Antiqua"/>
          <w:b/>
          <w:bCs/>
          <w:color w:val="000000"/>
        </w:rPr>
        <w:t xml:space="preserve"> J</w:t>
      </w:r>
      <w:r w:rsidRPr="00E67F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Bindhu</w:t>
      </w:r>
      <w:proofErr w:type="spellEnd"/>
      <w:r>
        <w:rPr>
          <w:rFonts w:ascii="Book Antiqua" w:eastAsia="Book Antiqua" w:hAnsi="Book Antiqua" w:cs="Book Antiqua"/>
          <w:color w:val="000000"/>
        </w:rPr>
        <w:t xml:space="preserve"> S. Carcinosarcoma of the pancreas: report of a case with a concise review of the literature. </w:t>
      </w:r>
      <w:r w:rsidRPr="00E67FA9">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2011; </w:t>
      </w:r>
      <w:r w:rsidRPr="00D11EBB">
        <w:rPr>
          <w:rFonts w:ascii="Book Antiqua" w:eastAsia="Book Antiqua" w:hAnsi="Book Antiqua" w:cs="Book Antiqua"/>
          <w:b/>
          <w:bCs/>
          <w:color w:val="000000"/>
        </w:rPr>
        <w:t>5</w:t>
      </w:r>
      <w:r>
        <w:rPr>
          <w:rFonts w:ascii="Book Antiqua" w:eastAsia="Book Antiqua" w:hAnsi="Book Antiqua" w:cs="Book Antiqua"/>
          <w:color w:val="000000"/>
        </w:rPr>
        <w:t>: 621-624</w:t>
      </w:r>
    </w:p>
    <w:p w14:paraId="0A949CA0" w14:textId="77777777" w:rsidR="00A77B3E" w:rsidRDefault="0069189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Zhu WY</w:t>
      </w:r>
      <w:r>
        <w:rPr>
          <w:rFonts w:ascii="Book Antiqua" w:eastAsia="Book Antiqua" w:hAnsi="Book Antiqua" w:cs="Book Antiqua"/>
          <w:color w:val="000000"/>
        </w:rPr>
        <w:t xml:space="preserve">, Liu TG, Zhu H. Long-term recurrence-free survival in a patient with pancreatic carcinosarcoma: a case report with a literature review.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29</w:t>
      </w:r>
      <w:r>
        <w:rPr>
          <w:rFonts w:ascii="Book Antiqua" w:eastAsia="Book Antiqua" w:hAnsi="Book Antiqua" w:cs="Book Antiqua"/>
          <w:color w:val="000000"/>
        </w:rPr>
        <w:t>: 140-143 [PMID: 21264541 DOI: 10.1007/s12032-010-9804-9]</w:t>
      </w:r>
    </w:p>
    <w:p w14:paraId="024966A4" w14:textId="4A9D11F5" w:rsidR="00A77B3E" w:rsidRDefault="0069189B">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Katsourakis</w:t>
      </w:r>
      <w:proofErr w:type="spellEnd"/>
      <w:r>
        <w:rPr>
          <w:rFonts w:ascii="Book Antiqua" w:eastAsia="Book Antiqua" w:hAnsi="Book Antiqua" w:cs="Book Antiqua"/>
          <w:b/>
          <w:bCs/>
          <w:color w:val="000000"/>
        </w:rPr>
        <w:t xml:space="preserve"> A</w:t>
      </w:r>
      <w:r w:rsidRPr="00E67FA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Svoronos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Chatzitheoklitos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Hadjis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Alatsakis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Mirelis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Sovatzidis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Noussios</w:t>
      </w:r>
      <w:proofErr w:type="spellEnd"/>
      <w:r>
        <w:rPr>
          <w:rFonts w:ascii="Book Antiqua" w:eastAsia="Book Antiqua" w:hAnsi="Book Antiqua" w:cs="Book Antiqua"/>
          <w:color w:val="000000"/>
        </w:rPr>
        <w:t xml:space="preserve"> G. Carcinosarcoma of the pancreas: how a common blood disorder can hide an extremely rare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sidRPr="00E67FA9">
        <w:rPr>
          <w:rFonts w:ascii="Book Antiqua" w:eastAsia="Book Antiqua" w:hAnsi="Book Antiqua" w:cs="Book Antiqua"/>
          <w:i/>
          <w:iCs/>
          <w:color w:val="000000"/>
        </w:rPr>
        <w:t>JOP</w:t>
      </w:r>
      <w:r w:rsidR="00CB188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2015; </w:t>
      </w:r>
      <w:r w:rsidRPr="00E67FA9">
        <w:rPr>
          <w:rFonts w:ascii="Book Antiqua" w:eastAsia="Book Antiqua" w:hAnsi="Book Antiqua" w:cs="Book Antiqua"/>
          <w:b/>
          <w:bCs/>
          <w:color w:val="000000"/>
        </w:rPr>
        <w:t>16</w:t>
      </w:r>
      <w:r>
        <w:rPr>
          <w:rFonts w:ascii="Book Antiqua" w:eastAsia="Book Antiqua" w:hAnsi="Book Antiqua" w:cs="Book Antiqua"/>
          <w:color w:val="000000"/>
        </w:rPr>
        <w:t>: 310-312 [DOI: 10.6092/1590-8577/3003]</w:t>
      </w:r>
    </w:p>
    <w:p w14:paraId="54F3641D" w14:textId="77777777" w:rsidR="00A77B3E" w:rsidRDefault="0069189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Jia Z</w:t>
      </w:r>
      <w:r>
        <w:rPr>
          <w:rFonts w:ascii="Book Antiqua" w:eastAsia="Book Antiqua" w:hAnsi="Book Antiqua" w:cs="Book Antiqua"/>
          <w:color w:val="000000"/>
        </w:rPr>
        <w:t xml:space="preserve">, Zhang K, Huang R, Zhou X, Jiang L. Pancreatic carcinosarcoma with rare long-term survival: Case report and review of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e5966 [PMID: 28121946 DOI: 10.1097/MD.0000000000005966]</w:t>
      </w:r>
    </w:p>
    <w:p w14:paraId="185491C5" w14:textId="73ABF96D" w:rsidR="00A77B3E" w:rsidRDefault="0069189B">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w:t>
      </w:r>
      <w:r w:rsidRPr="00E67FA9">
        <w:rPr>
          <w:rFonts w:ascii="Book Antiqua" w:eastAsia="Book Antiqua" w:hAnsi="Book Antiqua" w:cs="Book Antiqua"/>
          <w:color w:val="000000"/>
        </w:rPr>
        <w:t xml:space="preserve">, </w:t>
      </w:r>
      <w:r>
        <w:rPr>
          <w:rFonts w:ascii="Book Antiqua" w:eastAsia="Book Antiqua" w:hAnsi="Book Antiqua" w:cs="Book Antiqua"/>
          <w:color w:val="000000"/>
        </w:rPr>
        <w:t xml:space="preserve">Xiang Y, Zhang D, Yao X, Sheng J, Yang Y, Zhang X.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pancreas: A case report and review of the literature. </w:t>
      </w:r>
      <w:r w:rsidRPr="00E67FA9">
        <w:rPr>
          <w:rFonts w:ascii="Book Antiqua" w:eastAsia="Book Antiqua" w:hAnsi="Book Antiqua" w:cs="Book Antiqua"/>
          <w:i/>
          <w:iCs/>
          <w:color w:val="000000"/>
        </w:rPr>
        <w:t>Mol</w:t>
      </w:r>
      <w:r w:rsidR="00E67FA9" w:rsidRPr="00E67FA9">
        <w:rPr>
          <w:rFonts w:ascii="Book Antiqua" w:eastAsia="Book Antiqua" w:hAnsi="Book Antiqua" w:cs="Book Antiqua"/>
          <w:i/>
          <w:iCs/>
          <w:color w:val="000000"/>
        </w:rPr>
        <w:t xml:space="preserve"> </w:t>
      </w:r>
      <w:r w:rsidRPr="00E67FA9">
        <w:rPr>
          <w:rFonts w:ascii="Book Antiqua" w:eastAsia="Book Antiqua" w:hAnsi="Book Antiqua" w:cs="Book Antiqua"/>
          <w:i/>
          <w:iCs/>
          <w:color w:val="000000"/>
        </w:rPr>
        <w:t>Med</w:t>
      </w:r>
      <w:r w:rsidR="00E67FA9" w:rsidRPr="00E67FA9">
        <w:rPr>
          <w:rFonts w:ascii="Book Antiqua" w:eastAsia="Book Antiqua" w:hAnsi="Book Antiqua" w:cs="Book Antiqua"/>
          <w:i/>
          <w:iCs/>
          <w:color w:val="000000"/>
        </w:rPr>
        <w:t xml:space="preserve"> </w:t>
      </w:r>
      <w:r w:rsidRPr="00E67FA9">
        <w:rPr>
          <w:rFonts w:ascii="Book Antiqua" w:eastAsia="Book Antiqua" w:hAnsi="Book Antiqua" w:cs="Book Antiqua"/>
          <w:i/>
          <w:iCs/>
          <w:color w:val="000000"/>
        </w:rPr>
        <w:t>Rep</w:t>
      </w:r>
      <w:r w:rsidR="00E67FA9">
        <w:rPr>
          <w:rFonts w:ascii="Book Antiqua" w:eastAsia="Book Antiqua" w:hAnsi="Book Antiqua" w:cs="Book Antiqua"/>
          <w:color w:val="000000"/>
        </w:rPr>
        <w:t xml:space="preserve"> </w:t>
      </w:r>
      <w:r>
        <w:rPr>
          <w:rFonts w:ascii="Book Antiqua" w:eastAsia="Book Antiqua" w:hAnsi="Book Antiqua" w:cs="Book Antiqua"/>
          <w:color w:val="000000"/>
        </w:rPr>
        <w:t xml:space="preserve">2018; </w:t>
      </w:r>
      <w:r w:rsidRPr="00E67FA9">
        <w:rPr>
          <w:rFonts w:ascii="Book Antiqua" w:eastAsia="Book Antiqua" w:hAnsi="Book Antiqua" w:cs="Book Antiqua"/>
          <w:b/>
          <w:bCs/>
          <w:color w:val="000000"/>
        </w:rPr>
        <w:t>18</w:t>
      </w:r>
      <w:r>
        <w:rPr>
          <w:rFonts w:ascii="Book Antiqua" w:eastAsia="Book Antiqua" w:hAnsi="Book Antiqua" w:cs="Book Antiqua"/>
          <w:color w:val="000000"/>
        </w:rPr>
        <w:t>: 4716-4724 [</w:t>
      </w:r>
      <w:r w:rsidR="00E67FA9" w:rsidRPr="00E67FA9">
        <w:rPr>
          <w:rFonts w:ascii="Book Antiqua" w:eastAsia="Book Antiqua" w:hAnsi="Book Antiqua" w:cs="Book Antiqua"/>
          <w:color w:val="000000"/>
        </w:rPr>
        <w:t>PMID: 30221744 DOI: 10.3892/mmr.2018.9489</w:t>
      </w:r>
      <w:r>
        <w:rPr>
          <w:rFonts w:ascii="Book Antiqua" w:eastAsia="Book Antiqua" w:hAnsi="Book Antiqua" w:cs="Book Antiqua"/>
          <w:color w:val="000000"/>
        </w:rPr>
        <w:t>]</w:t>
      </w:r>
    </w:p>
    <w:p w14:paraId="7F68E5E4" w14:textId="77777777" w:rsidR="00A77B3E" w:rsidRDefault="0069189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Liu Y</w:t>
      </w:r>
      <w:r>
        <w:rPr>
          <w:rFonts w:ascii="Book Antiqua" w:eastAsia="Book Antiqua" w:hAnsi="Book Antiqua" w:cs="Book Antiqua"/>
          <w:color w:val="000000"/>
        </w:rPr>
        <w:t xml:space="preserve">, Hao H, Guo X, Xu J, Kang L, Zheng G, Zhao H. Rare pancreatic carcinosarcoma in a patient with medical history of esophageal cancer: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e15238 [PMID: 31008956 DOI: 10.1097/MD.0000000000015238]</w:t>
      </w:r>
    </w:p>
    <w:p w14:paraId="764845EC" w14:textId="77777777" w:rsidR="00A77B3E" w:rsidRDefault="0069189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Pan ZG</w:t>
      </w:r>
      <w:r>
        <w:rPr>
          <w:rFonts w:ascii="Book Antiqua" w:eastAsia="Book Antiqua" w:hAnsi="Book Antiqua" w:cs="Book Antiqua"/>
          <w:color w:val="000000"/>
        </w:rPr>
        <w:t xml:space="preserve">, Wang B. Anaplastic carcinoma of the pancreas associated with a mucinous cystic adenocarcinoma. A case report and review of the literature. </w:t>
      </w:r>
      <w:r>
        <w:rPr>
          <w:rFonts w:ascii="Book Antiqua" w:eastAsia="Book Antiqua" w:hAnsi="Book Antiqua" w:cs="Book Antiqua"/>
          <w:i/>
          <w:iCs/>
          <w:color w:val="000000"/>
        </w:rPr>
        <w:t>JOP</w:t>
      </w:r>
      <w:r>
        <w:rPr>
          <w:rFonts w:ascii="Book Antiqua" w:eastAsia="Book Antiqua" w:hAnsi="Book Antiqua" w:cs="Book Antiqua"/>
          <w:color w:val="000000"/>
        </w:rPr>
        <w:t xml:space="preserve"> 2007; </w:t>
      </w:r>
      <w:r>
        <w:rPr>
          <w:rFonts w:ascii="Book Antiqua" w:eastAsia="Book Antiqua" w:hAnsi="Book Antiqua" w:cs="Book Antiqua"/>
          <w:b/>
          <w:bCs/>
          <w:color w:val="000000"/>
        </w:rPr>
        <w:t>8</w:t>
      </w:r>
      <w:r>
        <w:rPr>
          <w:rFonts w:ascii="Book Antiqua" w:eastAsia="Book Antiqua" w:hAnsi="Book Antiqua" w:cs="Book Antiqua"/>
          <w:color w:val="000000"/>
        </w:rPr>
        <w:t>: 775-782 [PMID: 17993730]</w:t>
      </w:r>
    </w:p>
    <w:p w14:paraId="4DAF76BB" w14:textId="77777777" w:rsidR="00A77B3E" w:rsidRDefault="0069189B">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Gelos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Behringer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Philippou</w:t>
      </w:r>
      <w:proofErr w:type="spellEnd"/>
      <w:r>
        <w:rPr>
          <w:rFonts w:ascii="Book Antiqua" w:eastAsia="Book Antiqua" w:hAnsi="Book Antiqua" w:cs="Book Antiqua"/>
          <w:color w:val="000000"/>
        </w:rPr>
        <w:t xml:space="preserve"> S, Mann B. Pancreatic carcinosarcoma. Case report of multimodal therapy and review of the literature. </w:t>
      </w:r>
      <w:r>
        <w:rPr>
          <w:rFonts w:ascii="Book Antiqua" w:eastAsia="Book Antiqua" w:hAnsi="Book Antiqua" w:cs="Book Antiqua"/>
          <w:i/>
          <w:iCs/>
          <w:color w:val="000000"/>
        </w:rPr>
        <w:t>JOP</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50-55 [PMID: 18182744]</w:t>
      </w:r>
    </w:p>
    <w:p w14:paraId="5F6AB17C" w14:textId="77777777" w:rsidR="00A77B3E" w:rsidRDefault="0069189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Nakano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Sonobe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Usui</w:t>
      </w:r>
      <w:proofErr w:type="spellEnd"/>
      <w:r>
        <w:rPr>
          <w:rFonts w:ascii="Book Antiqua" w:eastAsia="Book Antiqua" w:hAnsi="Book Antiqua" w:cs="Book Antiqua"/>
          <w:color w:val="000000"/>
        </w:rPr>
        <w:t xml:space="preserve"> T, Yamanaka K, Ishizuka T, Nishimura E, </w:t>
      </w:r>
      <w:proofErr w:type="spellStart"/>
      <w:r>
        <w:rPr>
          <w:rFonts w:ascii="Book Antiqua" w:eastAsia="Book Antiqua" w:hAnsi="Book Antiqua" w:cs="Book Antiqua"/>
          <w:color w:val="000000"/>
        </w:rPr>
        <w:t>Hanazaki</w:t>
      </w:r>
      <w:proofErr w:type="spellEnd"/>
      <w:r>
        <w:rPr>
          <w:rFonts w:ascii="Book Antiqua" w:eastAsia="Book Antiqua" w:hAnsi="Book Antiqua" w:cs="Book Antiqua"/>
          <w:color w:val="000000"/>
        </w:rPr>
        <w:t xml:space="preserve"> K. Immunohistochemistry and K-</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 sequence of pancreatic carcinosarcoma.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58</w:t>
      </w:r>
      <w:r>
        <w:rPr>
          <w:rFonts w:ascii="Book Antiqua" w:eastAsia="Book Antiqua" w:hAnsi="Book Antiqua" w:cs="Book Antiqua"/>
          <w:color w:val="000000"/>
        </w:rPr>
        <w:t>: 672-677 [PMID: 18801090 DOI: 10.1111/j.1440-1827.2008.02289.x]</w:t>
      </w:r>
    </w:p>
    <w:p w14:paraId="1B27BBD0" w14:textId="77777777" w:rsidR="00A77B3E" w:rsidRDefault="0069189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Okamura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S, Nara S, </w:t>
      </w:r>
      <w:proofErr w:type="spellStart"/>
      <w:r>
        <w:rPr>
          <w:rFonts w:ascii="Book Antiqua" w:eastAsia="Book Antiqua" w:hAnsi="Book Antiqua" w:cs="Book Antiqua"/>
          <w:color w:val="000000"/>
        </w:rPr>
        <w:t>Ojima</w:t>
      </w:r>
      <w:proofErr w:type="spellEnd"/>
      <w:r>
        <w:rPr>
          <w:rFonts w:ascii="Book Antiqua" w:eastAsia="Book Antiqua" w:hAnsi="Book Antiqua" w:cs="Book Antiqua"/>
          <w:color w:val="000000"/>
        </w:rPr>
        <w:t xml:space="preserve"> H, Shimada K, Kanai Y,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N. Intraductal carcinosarcoma with a heterologous mesenchymal component originating in intraductal </w:t>
      </w:r>
      <w:r>
        <w:rPr>
          <w:rFonts w:ascii="Book Antiqua" w:eastAsia="Book Antiqua" w:hAnsi="Book Antiqua" w:cs="Book Antiqua"/>
          <w:color w:val="000000"/>
        </w:rPr>
        <w:lastRenderedPageBreak/>
        <w:t xml:space="preserve">papillary-mucinous carcinoma (IPMC) of the pancreas with both carcinoma and osteosarcoma cells arising from IPMC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63</w:t>
      </w:r>
      <w:r>
        <w:rPr>
          <w:rFonts w:ascii="Book Antiqua" w:eastAsia="Book Antiqua" w:hAnsi="Book Antiqua" w:cs="Book Antiqua"/>
          <w:color w:val="000000"/>
        </w:rPr>
        <w:t>: 266-269 [PMID: 20203229 DOI: 10.1136/jcp.2009.071613]</w:t>
      </w:r>
    </w:p>
    <w:p w14:paraId="5E5CE544" w14:textId="77777777" w:rsidR="00A77B3E" w:rsidRDefault="0069189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Shen ZL</w:t>
      </w:r>
      <w:r>
        <w:rPr>
          <w:rFonts w:ascii="Book Antiqua" w:eastAsia="Book Antiqua" w:hAnsi="Book Antiqua" w:cs="Book Antiqua"/>
          <w:color w:val="000000"/>
        </w:rPr>
        <w:t xml:space="preserve">, Wang S, Ye YJ, Wang YL, Sun KK, Yang XD, Jiang KW. Carcinosarcoma of pancreas with liver metastasis combined with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stomach: is there a good prognosis with the complete resection? </w:t>
      </w:r>
      <w:r>
        <w:rPr>
          <w:rFonts w:ascii="Book Antiqua" w:eastAsia="Book Antiqua" w:hAnsi="Book Antiqua" w:cs="Book Antiqua"/>
          <w:i/>
          <w:iCs/>
          <w:color w:val="000000"/>
        </w:rPr>
        <w:t>Eur J Cancer Care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118-123 [PMID: 19486125 DOI: 10.1111/j.1365-2354.2008.00977.x]</w:t>
      </w:r>
    </w:p>
    <w:p w14:paraId="2CD43F37" w14:textId="77777777" w:rsidR="00A77B3E" w:rsidRDefault="0069189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Kim HS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SH, Yang DM, Lee SH, Choi SH, Lim SJ. Carcinosarcoma of the pancreas: a unique case with emphasis on metaplastic transformation and the presence of undifferentiated pleomorphic high-grade sarcoma.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197-200 [PMID: 21725518]</w:t>
      </w:r>
    </w:p>
    <w:p w14:paraId="6589EED4" w14:textId="77777777" w:rsidR="00A77B3E" w:rsidRDefault="0069189B">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Oymaci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Argon A, </w:t>
      </w:r>
      <w:proofErr w:type="spellStart"/>
      <w:r>
        <w:rPr>
          <w:rFonts w:ascii="Book Antiqua" w:eastAsia="Book Antiqua" w:hAnsi="Book Antiqua" w:cs="Book Antiqua"/>
          <w:color w:val="000000"/>
        </w:rPr>
        <w:t>Coşkun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Uçar</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Carti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Erkan</w:t>
      </w:r>
      <w:proofErr w:type="spellEnd"/>
      <w:r>
        <w:rPr>
          <w:rFonts w:ascii="Book Antiqua" w:eastAsia="Book Antiqua" w:hAnsi="Book Antiqua" w:cs="Book Antiqua"/>
          <w:color w:val="000000"/>
        </w:rPr>
        <w:t xml:space="preserve"> N, Yildirim M. Pancreatic carcinosarcoma: case report of a rare type of pancreatic neoplasia. </w:t>
      </w:r>
      <w:r>
        <w:rPr>
          <w:rFonts w:ascii="Book Antiqua" w:eastAsia="Book Antiqua" w:hAnsi="Book Antiqua" w:cs="Book Antiqua"/>
          <w:i/>
          <w:iCs/>
          <w:color w:val="000000"/>
        </w:rPr>
        <w:t>JOP</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212-215 [PMID: 23474572 DOI: 10.6092/1590-8577/1309]</w:t>
      </w:r>
    </w:p>
    <w:p w14:paraId="779C30A6" w14:textId="77777777" w:rsidR="00A77B3E" w:rsidRDefault="0069189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Yao J</w:t>
      </w:r>
      <w:r>
        <w:rPr>
          <w:rFonts w:ascii="Book Antiqua" w:eastAsia="Book Antiqua" w:hAnsi="Book Antiqua" w:cs="Book Antiqua"/>
          <w:color w:val="000000"/>
        </w:rPr>
        <w:t xml:space="preserve">, Qian JJ, Zhu CR, Bai DS, Miao Y. Laparoscopic left pancreatectomy for pancreatic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A case report and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568-570 [PMID: 24137372 DOI: 10.3892/ol.2013.1411]</w:t>
      </w:r>
    </w:p>
    <w:p w14:paraId="3E035740" w14:textId="77777777" w:rsidR="00A77B3E" w:rsidRDefault="0069189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Kim HS</w:t>
      </w:r>
      <w:r>
        <w:rPr>
          <w:rFonts w:ascii="Book Antiqua" w:eastAsia="Book Antiqua" w:hAnsi="Book Antiqua" w:cs="Book Antiqua"/>
          <w:color w:val="000000"/>
        </w:rPr>
        <w:t xml:space="preserve">, Kim JI,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JH, Kim IK, Cheung DY, Kim TJ, Kang CS. Pancreatic </w:t>
      </w:r>
      <w:proofErr w:type="spellStart"/>
      <w:r>
        <w:rPr>
          <w:rFonts w:ascii="Book Antiqua" w:eastAsia="Book Antiqua" w:hAnsi="Book Antiqua" w:cs="Book Antiqua"/>
          <w:color w:val="000000"/>
        </w:rPr>
        <w:t>adenocarcinosarcoma</w:t>
      </w:r>
      <w:proofErr w:type="spellEnd"/>
      <w:r>
        <w:rPr>
          <w:rFonts w:ascii="Book Antiqua" w:eastAsia="Book Antiqua" w:hAnsi="Book Antiqua" w:cs="Book Antiqua"/>
          <w:color w:val="000000"/>
        </w:rPr>
        <w:t xml:space="preserve"> of monoclonal origin: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12682-12686 [PMID: 25253976 DOI: 10.3748/wjg.v20.i35.12682]</w:t>
      </w:r>
    </w:p>
    <w:p w14:paraId="21371156" w14:textId="72116276" w:rsidR="00A77B3E" w:rsidRDefault="0069189B">
      <w:pPr>
        <w:spacing w:line="360" w:lineRule="auto"/>
        <w:jc w:val="both"/>
      </w:pPr>
      <w:r w:rsidRPr="008E0D90">
        <w:rPr>
          <w:rFonts w:ascii="Book Antiqua" w:eastAsia="Book Antiqua" w:hAnsi="Book Antiqua" w:cs="Book Antiqua"/>
          <w:color w:val="000000"/>
        </w:rPr>
        <w:t>30</w:t>
      </w:r>
      <w:r>
        <w:rPr>
          <w:rFonts w:ascii="Book Antiqua" w:eastAsia="Book Antiqua" w:hAnsi="Book Antiqua" w:cs="Book Antiqua"/>
          <w:color w:val="000000"/>
        </w:rPr>
        <w:t xml:space="preserve"> </w:t>
      </w:r>
      <w:r>
        <w:rPr>
          <w:rFonts w:ascii="Book Antiqua" w:eastAsia="Book Antiqua" w:hAnsi="Book Antiqua" w:cs="Book Antiqua"/>
          <w:b/>
          <w:bCs/>
          <w:color w:val="000000"/>
        </w:rPr>
        <w:t>Lai CW,</w:t>
      </w:r>
      <w:r>
        <w:rPr>
          <w:rFonts w:ascii="Book Antiqua" w:eastAsia="Book Antiqua" w:hAnsi="Book Antiqua" w:cs="Book Antiqua"/>
          <w:color w:val="000000"/>
        </w:rPr>
        <w:t xml:space="preserve"> Chen CW, Lee YH, Chen JH.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pancreas. </w:t>
      </w:r>
      <w:proofErr w:type="spellStart"/>
      <w:r w:rsidR="008E0D90" w:rsidRPr="008E0D90">
        <w:rPr>
          <w:rFonts w:ascii="Book Antiqua" w:eastAsia="Book Antiqua" w:hAnsi="Book Antiqua" w:cs="Book Antiqua"/>
          <w:i/>
          <w:iCs/>
          <w:color w:val="000000"/>
        </w:rPr>
        <w:t>Ciji</w:t>
      </w:r>
      <w:proofErr w:type="spellEnd"/>
      <w:r w:rsidR="008E0D90" w:rsidRPr="008E0D90">
        <w:rPr>
          <w:rFonts w:ascii="Book Antiqua" w:eastAsia="Book Antiqua" w:hAnsi="Book Antiqua" w:cs="Book Antiqua"/>
          <w:i/>
          <w:iCs/>
          <w:color w:val="000000"/>
        </w:rPr>
        <w:t xml:space="preserve"> </w:t>
      </w:r>
      <w:proofErr w:type="spellStart"/>
      <w:r w:rsidR="008E0D90" w:rsidRPr="008E0D90">
        <w:rPr>
          <w:rFonts w:ascii="Book Antiqua" w:eastAsia="Book Antiqua" w:hAnsi="Book Antiqua" w:cs="Book Antiqua"/>
          <w:i/>
          <w:iCs/>
          <w:color w:val="000000"/>
        </w:rPr>
        <w:t>Yixue</w:t>
      </w:r>
      <w:proofErr w:type="spellEnd"/>
      <w:r w:rsidR="008E0D90" w:rsidRPr="008E0D90">
        <w:rPr>
          <w:rFonts w:ascii="Book Antiqua" w:eastAsia="Book Antiqua" w:hAnsi="Book Antiqua" w:cs="Book Antiqua"/>
          <w:i/>
          <w:iCs/>
          <w:color w:val="000000"/>
        </w:rPr>
        <w:t xml:space="preserve"> </w:t>
      </w:r>
      <w:proofErr w:type="spellStart"/>
      <w:r w:rsidR="008E0D90" w:rsidRPr="008E0D90">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2015; </w:t>
      </w:r>
      <w:r w:rsidRPr="008E0D90">
        <w:rPr>
          <w:rFonts w:ascii="Book Antiqua" w:eastAsia="Book Antiqua" w:hAnsi="Book Antiqua" w:cs="Book Antiqua"/>
          <w:b/>
          <w:bCs/>
          <w:color w:val="000000"/>
        </w:rPr>
        <w:t>27</w:t>
      </w:r>
      <w:r>
        <w:rPr>
          <w:rFonts w:ascii="Book Antiqua" w:eastAsia="Book Antiqua" w:hAnsi="Book Antiqua" w:cs="Book Antiqua"/>
          <w:color w:val="000000"/>
        </w:rPr>
        <w:t>: 46-47 [DOI: 10.1016/j.tcmj.2014.09.003]</w:t>
      </w:r>
    </w:p>
    <w:p w14:paraId="58A0D6F9" w14:textId="77777777" w:rsidR="00A77B3E" w:rsidRDefault="0069189B">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Lee J</w:t>
      </w:r>
      <w:r>
        <w:rPr>
          <w:rFonts w:ascii="Book Antiqua" w:eastAsia="Book Antiqua" w:hAnsi="Book Antiqua" w:cs="Book Antiqua"/>
          <w:color w:val="000000"/>
        </w:rPr>
        <w:t xml:space="preserve">, Hyun JJ, Lee HS. A Rare Cause of Abdominal Pain by Pancreatic Mass in a Young Female Patient. Carcinosarcoma of the Pancreas.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e3-e5 [PMID: 26123557 DOI: 10.1053/j.gastro.2014.12.051]</w:t>
      </w:r>
    </w:p>
    <w:p w14:paraId="2D63FA48" w14:textId="77777777" w:rsidR="00A77B3E" w:rsidRDefault="0069189B">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Zhou DK</w:t>
      </w:r>
      <w:r>
        <w:rPr>
          <w:rFonts w:ascii="Book Antiqua" w:eastAsia="Book Antiqua" w:hAnsi="Book Antiqua" w:cs="Book Antiqua"/>
          <w:color w:val="000000"/>
        </w:rPr>
        <w:t xml:space="preserve">, Gao BQ, Zhang W, Qian XH, Ying LX, Wang WL.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pancreas: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236-241 [PMID: 30705901 DOI: 10.12998/wjcc.v7.i2.236]</w:t>
      </w:r>
    </w:p>
    <w:p w14:paraId="6F855E3E" w14:textId="77777777" w:rsidR="00A77B3E" w:rsidRDefault="0069189B">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Quinn PL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Ohioma</w:t>
      </w:r>
      <w:proofErr w:type="spellEnd"/>
      <w:r>
        <w:rPr>
          <w:rFonts w:ascii="Book Antiqua" w:eastAsia="Book Antiqua" w:hAnsi="Book Antiqua" w:cs="Book Antiqua"/>
          <w:color w:val="000000"/>
        </w:rPr>
        <w:t xml:space="preserve"> D, Jones AMK, </w:t>
      </w:r>
      <w:proofErr w:type="spellStart"/>
      <w:r>
        <w:rPr>
          <w:rFonts w:ascii="Book Antiqua" w:eastAsia="Book Antiqua" w:hAnsi="Book Antiqua" w:cs="Book Antiqua"/>
          <w:color w:val="000000"/>
        </w:rPr>
        <w:t>Ahlawat</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Chokshi</w:t>
      </w:r>
      <w:proofErr w:type="spellEnd"/>
      <w:r>
        <w:rPr>
          <w:rFonts w:ascii="Book Antiqua" w:eastAsia="Book Antiqua" w:hAnsi="Book Antiqua" w:cs="Book Antiqua"/>
          <w:color w:val="000000"/>
        </w:rPr>
        <w:t xml:space="preserve"> RJ. Treatment of Rare and Aggressive Pancreatic Carcinosarcoma.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e00379 [PMID: 32607379 DOI: 10.14309/crj.0000000000000379]</w:t>
      </w:r>
    </w:p>
    <w:p w14:paraId="6A7D524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4CB55D2" w14:textId="77777777" w:rsidR="00A77B3E" w:rsidRDefault="0069189B">
      <w:pPr>
        <w:spacing w:line="360" w:lineRule="auto"/>
        <w:jc w:val="both"/>
      </w:pPr>
      <w:r>
        <w:rPr>
          <w:rFonts w:ascii="Book Antiqua" w:eastAsia="Book Antiqua" w:hAnsi="Book Antiqua" w:cs="Book Antiqua"/>
          <w:b/>
          <w:color w:val="000000"/>
        </w:rPr>
        <w:lastRenderedPageBreak/>
        <w:t>Footnotes</w:t>
      </w:r>
    </w:p>
    <w:p w14:paraId="67A8512C" w14:textId="77777777" w:rsidR="00A77B3E" w:rsidRDefault="0069189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w:t>
      </w:r>
    </w:p>
    <w:p w14:paraId="3F3EF6CD" w14:textId="77777777" w:rsidR="00A77B3E" w:rsidRDefault="00A77B3E">
      <w:pPr>
        <w:spacing w:line="360" w:lineRule="auto"/>
        <w:jc w:val="both"/>
      </w:pPr>
    </w:p>
    <w:p w14:paraId="6D8EECF0" w14:textId="77777777" w:rsidR="00A77B3E" w:rsidRDefault="0069189B">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1F24A48E" w14:textId="77777777" w:rsidR="00A77B3E" w:rsidRDefault="00A77B3E">
      <w:pPr>
        <w:spacing w:line="360" w:lineRule="auto"/>
        <w:jc w:val="both"/>
      </w:pPr>
    </w:p>
    <w:p w14:paraId="5BC9AEAE" w14:textId="77777777" w:rsidR="00A77B3E" w:rsidRDefault="0069189B">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33F33E8" w14:textId="77777777" w:rsidR="00A77B3E" w:rsidRDefault="00A77B3E">
      <w:pPr>
        <w:spacing w:line="360" w:lineRule="auto"/>
        <w:jc w:val="both"/>
      </w:pPr>
    </w:p>
    <w:p w14:paraId="0AB73E4D" w14:textId="77777777" w:rsidR="00A77B3E" w:rsidRDefault="0069189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DDBC7B" w14:textId="77777777" w:rsidR="00A77B3E" w:rsidRDefault="00A77B3E">
      <w:pPr>
        <w:spacing w:line="360" w:lineRule="auto"/>
        <w:jc w:val="both"/>
      </w:pPr>
    </w:p>
    <w:p w14:paraId="7F949079" w14:textId="78014B31" w:rsidR="00A77B3E" w:rsidRDefault="0069189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E0D90">
        <w:rPr>
          <w:rFonts w:ascii="Book Antiqua" w:eastAsia="Book Antiqua" w:hAnsi="Book Antiqua" w:cs="Book Antiqua"/>
          <w:color w:val="000000"/>
        </w:rPr>
        <w:t>man</w:t>
      </w:r>
      <w:r>
        <w:rPr>
          <w:rFonts w:ascii="Book Antiqua" w:eastAsia="Book Antiqua" w:hAnsi="Book Antiqua" w:cs="Book Antiqua"/>
          <w:color w:val="000000"/>
        </w:rPr>
        <w:t>uscript</w:t>
      </w:r>
    </w:p>
    <w:p w14:paraId="01777157" w14:textId="77777777" w:rsidR="00A77B3E" w:rsidRDefault="00A77B3E">
      <w:pPr>
        <w:spacing w:line="360" w:lineRule="auto"/>
        <w:jc w:val="both"/>
      </w:pPr>
    </w:p>
    <w:p w14:paraId="5E43C1FD" w14:textId="77777777" w:rsidR="00A77B3E" w:rsidRDefault="0069189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12, 2020</w:t>
      </w:r>
    </w:p>
    <w:p w14:paraId="6875E744" w14:textId="77777777" w:rsidR="00A77B3E" w:rsidRDefault="0069189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0E3617A3" w14:textId="7DC99192" w:rsidR="00A77B3E" w:rsidRDefault="0069189B">
      <w:pPr>
        <w:spacing w:line="360" w:lineRule="auto"/>
        <w:jc w:val="both"/>
      </w:pPr>
      <w:r>
        <w:rPr>
          <w:rFonts w:ascii="Book Antiqua" w:eastAsia="Book Antiqua" w:hAnsi="Book Antiqua" w:cs="Book Antiqua"/>
          <w:b/>
          <w:color w:val="000000"/>
        </w:rPr>
        <w:t xml:space="preserve">Article in press: </w:t>
      </w:r>
      <w:r w:rsidR="00EF28D9" w:rsidRPr="00253BA4">
        <w:rPr>
          <w:rFonts w:ascii="Book Antiqua" w:eastAsia="Book Antiqua" w:hAnsi="Book Antiqua" w:cs="Book Antiqua"/>
          <w:color w:val="000000"/>
        </w:rPr>
        <w:t>March 4, 2021</w:t>
      </w:r>
    </w:p>
    <w:p w14:paraId="4C358C53" w14:textId="77777777" w:rsidR="00A77B3E" w:rsidRDefault="00A77B3E">
      <w:pPr>
        <w:spacing w:line="360" w:lineRule="auto"/>
        <w:jc w:val="both"/>
      </w:pPr>
    </w:p>
    <w:p w14:paraId="3D552A43" w14:textId="0BC6BE86" w:rsidR="00A77B3E" w:rsidRDefault="0069189B">
      <w:pPr>
        <w:spacing w:line="360" w:lineRule="auto"/>
        <w:jc w:val="both"/>
      </w:pPr>
      <w:r>
        <w:rPr>
          <w:rFonts w:ascii="Book Antiqua" w:eastAsia="Book Antiqua" w:hAnsi="Book Antiqua" w:cs="Book Antiqua"/>
          <w:b/>
          <w:color w:val="000000"/>
        </w:rPr>
        <w:t xml:space="preserve">Specialty type: </w:t>
      </w:r>
      <w:r w:rsidR="008E0D90" w:rsidRPr="00E700C2">
        <w:rPr>
          <w:rFonts w:ascii="Book Antiqua" w:eastAsia="微软雅黑" w:hAnsi="Book Antiqua" w:cs="宋体"/>
        </w:rPr>
        <w:t>Medicine, research and experimental</w:t>
      </w:r>
    </w:p>
    <w:p w14:paraId="07432B94" w14:textId="77777777" w:rsidR="00A77B3E" w:rsidRDefault="0069189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6EB7B12" w14:textId="77777777" w:rsidR="00A77B3E" w:rsidRDefault="0069189B">
      <w:pPr>
        <w:spacing w:line="360" w:lineRule="auto"/>
        <w:jc w:val="both"/>
      </w:pPr>
      <w:r>
        <w:rPr>
          <w:rFonts w:ascii="Book Antiqua" w:eastAsia="Book Antiqua" w:hAnsi="Book Antiqua" w:cs="Book Antiqua"/>
          <w:b/>
          <w:color w:val="000000"/>
        </w:rPr>
        <w:t>Peer-review report’s scientific quality classification</w:t>
      </w:r>
    </w:p>
    <w:p w14:paraId="02DD451F" w14:textId="77777777" w:rsidR="00A77B3E" w:rsidRDefault="0069189B">
      <w:pPr>
        <w:spacing w:line="360" w:lineRule="auto"/>
        <w:jc w:val="both"/>
      </w:pPr>
      <w:r>
        <w:rPr>
          <w:rFonts w:ascii="Book Antiqua" w:eastAsia="Book Antiqua" w:hAnsi="Book Antiqua" w:cs="Book Antiqua"/>
          <w:color w:val="000000"/>
        </w:rPr>
        <w:t>Grade A (Excellent): 0</w:t>
      </w:r>
    </w:p>
    <w:p w14:paraId="7DB17918" w14:textId="77777777" w:rsidR="00A77B3E" w:rsidRDefault="0069189B">
      <w:pPr>
        <w:spacing w:line="360" w:lineRule="auto"/>
        <w:jc w:val="both"/>
      </w:pPr>
      <w:r>
        <w:rPr>
          <w:rFonts w:ascii="Book Antiqua" w:eastAsia="Book Antiqua" w:hAnsi="Book Antiqua" w:cs="Book Antiqua"/>
          <w:color w:val="000000"/>
        </w:rPr>
        <w:t>Grade B (Very good): B</w:t>
      </w:r>
    </w:p>
    <w:p w14:paraId="1C7F8ED3" w14:textId="77777777" w:rsidR="00A77B3E" w:rsidRDefault="0069189B">
      <w:pPr>
        <w:spacing w:line="360" w:lineRule="auto"/>
        <w:jc w:val="both"/>
      </w:pPr>
      <w:r>
        <w:rPr>
          <w:rFonts w:ascii="Book Antiqua" w:eastAsia="Book Antiqua" w:hAnsi="Book Antiqua" w:cs="Book Antiqua"/>
          <w:color w:val="000000"/>
        </w:rPr>
        <w:t>Grade C (Good): C, C</w:t>
      </w:r>
    </w:p>
    <w:p w14:paraId="6496FDDB" w14:textId="77777777" w:rsidR="00A77B3E" w:rsidRDefault="0069189B">
      <w:pPr>
        <w:spacing w:line="360" w:lineRule="auto"/>
        <w:jc w:val="both"/>
      </w:pPr>
      <w:r>
        <w:rPr>
          <w:rFonts w:ascii="Book Antiqua" w:eastAsia="Book Antiqua" w:hAnsi="Book Antiqua" w:cs="Book Antiqua"/>
          <w:color w:val="000000"/>
        </w:rPr>
        <w:t>Grade D (Fair): 0</w:t>
      </w:r>
    </w:p>
    <w:p w14:paraId="0F95A629" w14:textId="77777777" w:rsidR="00A77B3E" w:rsidRDefault="0069189B">
      <w:pPr>
        <w:spacing w:line="360" w:lineRule="auto"/>
        <w:jc w:val="both"/>
      </w:pPr>
      <w:r>
        <w:rPr>
          <w:rFonts w:ascii="Book Antiqua" w:eastAsia="Book Antiqua" w:hAnsi="Book Antiqua" w:cs="Book Antiqua"/>
          <w:color w:val="000000"/>
        </w:rPr>
        <w:lastRenderedPageBreak/>
        <w:t>Grade E (Poor): E</w:t>
      </w:r>
    </w:p>
    <w:p w14:paraId="7B142013" w14:textId="77777777" w:rsidR="00A77B3E" w:rsidRDefault="00A77B3E">
      <w:pPr>
        <w:spacing w:line="360" w:lineRule="auto"/>
        <w:jc w:val="both"/>
      </w:pPr>
    </w:p>
    <w:p w14:paraId="4E1F670C" w14:textId="7671216B" w:rsidR="00A77B3E" w:rsidRDefault="0069189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Gokce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Kovacevic</w:t>
      </w:r>
      <w:proofErr w:type="spellEnd"/>
      <w:r>
        <w:rPr>
          <w:rFonts w:ascii="Book Antiqua" w:eastAsia="Book Antiqua" w:hAnsi="Book Antiqua" w:cs="Book Antiqua"/>
          <w:color w:val="000000"/>
        </w:rPr>
        <w:t xml:space="preserve"> B, Ren K</w:t>
      </w:r>
      <w:r w:rsidR="00820FD1">
        <w:rPr>
          <w:rFonts w:ascii="Book Antiqua" w:hAnsi="Book Antiqua" w:cs="Book Antiqua" w:hint="eastAsia"/>
          <w:color w:val="000000"/>
          <w:lang w:eastAsia="zh-CN"/>
        </w:rPr>
        <w:t xml:space="preserve"> </w:t>
      </w:r>
      <w:r>
        <w:rPr>
          <w:rFonts w:ascii="Book Antiqua" w:eastAsia="Book Antiqua" w:hAnsi="Book Antiqua" w:cs="Book Antiqua"/>
          <w:b/>
          <w:color w:val="000000"/>
        </w:rPr>
        <w:t xml:space="preserve">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EF28D9">
        <w:rPr>
          <w:rFonts w:ascii="Book Antiqua" w:hAnsi="Book Antiqua" w:cs="Book Antiqua" w:hint="eastAsia"/>
          <w:b/>
          <w:color w:val="000000"/>
          <w:lang w:eastAsia="zh-CN"/>
        </w:rPr>
        <w:t xml:space="preserve"> </w:t>
      </w:r>
      <w:r w:rsidR="00EF28D9" w:rsidRPr="00EF28D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EF28D9" w:rsidRPr="00EF28D9">
        <w:rPr>
          <w:rFonts w:ascii="Book Antiqua" w:eastAsia="Book Antiqua" w:hAnsi="Book Antiqua" w:cs="Book Antiqua"/>
          <w:color w:val="000000"/>
        </w:rPr>
        <w:t>Liu JH</w:t>
      </w:r>
    </w:p>
    <w:p w14:paraId="25C111CD" w14:textId="05A02F40" w:rsidR="00A77B3E" w:rsidRDefault="0069189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D4165BE" w14:textId="44DE0BC7" w:rsidR="00D84760" w:rsidRDefault="00D84760">
      <w:pPr>
        <w:spacing w:line="360" w:lineRule="auto"/>
        <w:jc w:val="both"/>
      </w:pPr>
      <w:r>
        <w:rPr>
          <w:noProof/>
          <w:lang w:eastAsia="zh-CN"/>
        </w:rPr>
        <w:drawing>
          <wp:inline distT="0" distB="0" distL="0" distR="0" wp14:anchorId="4942A66E" wp14:editId="1087CD5C">
            <wp:extent cx="3119906" cy="210044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5216" cy="2110749"/>
                    </a:xfrm>
                    <a:prstGeom prst="rect">
                      <a:avLst/>
                    </a:prstGeom>
                    <a:noFill/>
                  </pic:spPr>
                </pic:pic>
              </a:graphicData>
            </a:graphic>
          </wp:inline>
        </w:drawing>
      </w:r>
    </w:p>
    <w:p w14:paraId="1576A477" w14:textId="657695BE" w:rsidR="00D84760" w:rsidRDefault="00D84760">
      <w:pPr>
        <w:spacing w:line="360" w:lineRule="auto"/>
        <w:jc w:val="both"/>
      </w:pPr>
      <w:r>
        <w:rPr>
          <w:noProof/>
          <w:lang w:eastAsia="zh-CN"/>
        </w:rPr>
        <w:drawing>
          <wp:inline distT="0" distB="0" distL="0" distR="0" wp14:anchorId="65EE508F" wp14:editId="2EF0C306">
            <wp:extent cx="3119755" cy="20910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7912" cy="2103201"/>
                    </a:xfrm>
                    <a:prstGeom prst="rect">
                      <a:avLst/>
                    </a:prstGeom>
                    <a:noFill/>
                  </pic:spPr>
                </pic:pic>
              </a:graphicData>
            </a:graphic>
          </wp:inline>
        </w:drawing>
      </w:r>
    </w:p>
    <w:p w14:paraId="4A5E040B" w14:textId="1B6A7C5E" w:rsidR="00A77B3E" w:rsidRDefault="0069189B">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Initial </w:t>
      </w:r>
      <w:bookmarkStart w:id="1" w:name="_Hlk64996475"/>
      <w:r>
        <w:rPr>
          <w:rFonts w:ascii="Book Antiqua" w:eastAsia="Book Antiqua" w:hAnsi="Book Antiqua" w:cs="Book Antiqua"/>
          <w:b/>
          <w:bCs/>
          <w:color w:val="000000"/>
        </w:rPr>
        <w:t>computed tomography</w:t>
      </w:r>
      <w:bookmarkEnd w:id="1"/>
      <w:r w:rsidR="00D84760">
        <w:rPr>
          <w:rFonts w:ascii="Book Antiqua" w:eastAsia="Book Antiqua" w:hAnsi="Book Antiqua" w:cs="Book Antiqua"/>
          <w:b/>
          <w:bCs/>
          <w:color w:val="000000"/>
        </w:rPr>
        <w:t xml:space="preserve"> </w:t>
      </w:r>
      <w:r>
        <w:rPr>
          <w:rFonts w:ascii="Book Antiqua" w:eastAsia="Book Antiqua" w:hAnsi="Book Antiqua" w:cs="Book Antiqua"/>
          <w:b/>
          <w:bCs/>
          <w:color w:val="000000"/>
        </w:rPr>
        <w:t>imaging of the abdomen.</w:t>
      </w:r>
      <w:r w:rsidR="00D8476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D84760">
        <w:rPr>
          <w:rFonts w:ascii="Book Antiqua" w:eastAsia="Book Antiqua" w:hAnsi="Book Antiqua" w:cs="Book Antiqua"/>
          <w:color w:val="000000"/>
        </w:rPr>
        <w:t>and</w:t>
      </w:r>
      <w:r>
        <w:rPr>
          <w:rFonts w:ascii="Book Antiqua" w:eastAsia="Book Antiqua" w:hAnsi="Book Antiqua" w:cs="Book Antiqua"/>
          <w:color w:val="000000"/>
        </w:rPr>
        <w:t xml:space="preserve"> B: Axial portal venous phase </w:t>
      </w:r>
      <w:r w:rsidR="00D84760" w:rsidRPr="00D84760">
        <w:rPr>
          <w:rFonts w:ascii="Book Antiqua" w:eastAsia="Book Antiqua" w:hAnsi="Book Antiqua" w:cs="Book Antiqua"/>
          <w:color w:val="000000"/>
        </w:rPr>
        <w:t>computed tomography</w:t>
      </w:r>
      <w:r>
        <w:rPr>
          <w:rFonts w:ascii="Book Antiqua" w:eastAsia="Book Antiqua" w:hAnsi="Book Antiqua" w:cs="Book Antiqua"/>
          <w:color w:val="000000"/>
        </w:rPr>
        <w:t xml:space="preserve"> images showing a 2.6 </w:t>
      </w:r>
      <w:r w:rsidR="00D84760">
        <w:rPr>
          <w:rFonts w:ascii="Book Antiqua" w:eastAsia="Book Antiqua" w:hAnsi="Book Antiqua" w:cs="Book Antiqua"/>
          <w:color w:val="000000"/>
        </w:rPr>
        <w:t xml:space="preserve">cm </w:t>
      </w:r>
      <w:r>
        <w:rPr>
          <w:rFonts w:ascii="Book Antiqua" w:eastAsia="Book Antiqua" w:hAnsi="Book Antiqua" w:cs="Book Antiqua"/>
          <w:color w:val="000000"/>
        </w:rPr>
        <w:t>× 2.8 cm multilobulated cystic mass with an eccentric, relatively thick contrast-enhancing wall, and eccentric coarse calcification in the pancreatic body (white arrows). No main pancreatic duct dilatation is observed. Upstream of the pancreatic parenchyma showed markedly atrophic changes, and the obliterated splenic vein was replaced with tortuous splenorenal collaterals (black arrows).</w:t>
      </w:r>
    </w:p>
    <w:p w14:paraId="13CDEB4C" w14:textId="312ACB42" w:rsidR="00A77B3E" w:rsidRDefault="00D84760">
      <w:pPr>
        <w:spacing w:line="360" w:lineRule="auto"/>
        <w:jc w:val="both"/>
      </w:pPr>
      <w:r>
        <w:br w:type="page"/>
      </w:r>
      <w:r>
        <w:rPr>
          <w:noProof/>
          <w:lang w:eastAsia="zh-CN"/>
        </w:rPr>
        <w:lastRenderedPageBreak/>
        <w:drawing>
          <wp:inline distT="0" distB="0" distL="0" distR="0" wp14:anchorId="60CB8D7A" wp14:editId="61DB3270">
            <wp:extent cx="3473429" cy="23384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0549" cy="2343242"/>
                    </a:xfrm>
                    <a:prstGeom prst="rect">
                      <a:avLst/>
                    </a:prstGeom>
                    <a:noFill/>
                  </pic:spPr>
                </pic:pic>
              </a:graphicData>
            </a:graphic>
          </wp:inline>
        </w:drawing>
      </w:r>
    </w:p>
    <w:p w14:paraId="51C461EA" w14:textId="7BE8EA96" w:rsidR="00D84760" w:rsidRDefault="00D84760">
      <w:pPr>
        <w:spacing w:line="360" w:lineRule="auto"/>
        <w:jc w:val="both"/>
      </w:pPr>
      <w:r>
        <w:rPr>
          <w:noProof/>
          <w:lang w:eastAsia="zh-CN"/>
        </w:rPr>
        <w:drawing>
          <wp:inline distT="0" distB="0" distL="0" distR="0" wp14:anchorId="19D5D391" wp14:editId="613493E7">
            <wp:extent cx="3473429" cy="23384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0708" cy="2350081"/>
                    </a:xfrm>
                    <a:prstGeom prst="rect">
                      <a:avLst/>
                    </a:prstGeom>
                    <a:noFill/>
                  </pic:spPr>
                </pic:pic>
              </a:graphicData>
            </a:graphic>
          </wp:inline>
        </w:drawing>
      </w:r>
    </w:p>
    <w:p w14:paraId="6EDCD65C" w14:textId="1891142D" w:rsidR="00A77B3E" w:rsidRDefault="0069189B">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Follow-up computed tomography imaging </w:t>
      </w:r>
      <w:r w:rsidR="00627DEC">
        <w:rPr>
          <w:rFonts w:ascii="Book Antiqua" w:eastAsia="Book Antiqua" w:hAnsi="Book Antiqua" w:cs="Book Antiqua"/>
          <w:b/>
          <w:bCs/>
          <w:color w:val="000000"/>
        </w:rPr>
        <w:t xml:space="preserve">7 </w:t>
      </w:r>
      <w:proofErr w:type="spellStart"/>
      <w:r w:rsidR="00627DEC">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later.</w:t>
      </w:r>
      <w:r>
        <w:rPr>
          <w:rFonts w:ascii="Book Antiqua" w:eastAsia="Book Antiqua" w:hAnsi="Book Antiqua" w:cs="Book Antiqua"/>
          <w:color w:val="000000"/>
        </w:rPr>
        <w:t xml:space="preserve"> A</w:t>
      </w:r>
      <w:r w:rsidR="00D84760">
        <w:rPr>
          <w:rFonts w:ascii="Book Antiqua" w:eastAsia="Book Antiqua" w:hAnsi="Book Antiqua" w:cs="Book Antiqua"/>
          <w:color w:val="000000"/>
        </w:rPr>
        <w:t xml:space="preserve"> and B</w:t>
      </w:r>
      <w:r>
        <w:rPr>
          <w:rFonts w:ascii="Book Antiqua" w:eastAsia="Book Antiqua" w:hAnsi="Book Antiqua" w:cs="Book Antiqua"/>
          <w:color w:val="000000"/>
        </w:rPr>
        <w:t>: A non-contrast image</w:t>
      </w:r>
      <w:r w:rsidR="00D84760">
        <w:rPr>
          <w:rFonts w:ascii="Book Antiqua" w:eastAsia="Book Antiqua" w:hAnsi="Book Antiqua" w:cs="Book Antiqua"/>
          <w:color w:val="000000"/>
        </w:rPr>
        <w:t xml:space="preserve"> (A)</w:t>
      </w:r>
      <w:r>
        <w:rPr>
          <w:rFonts w:ascii="Book Antiqua" w:eastAsia="Book Antiqua" w:hAnsi="Book Antiqua" w:cs="Book Antiqua"/>
          <w:color w:val="000000"/>
        </w:rPr>
        <w:t>, and</w:t>
      </w:r>
      <w:r w:rsidR="00D84760">
        <w:rPr>
          <w:rFonts w:ascii="Book Antiqua" w:eastAsia="Book Antiqua" w:hAnsi="Book Antiqua" w:cs="Book Antiqua"/>
          <w:color w:val="000000"/>
        </w:rPr>
        <w:t xml:space="preserve"> </w:t>
      </w:r>
      <w:r>
        <w:rPr>
          <w:rFonts w:ascii="Book Antiqua" w:eastAsia="Book Antiqua" w:hAnsi="Book Antiqua" w:cs="Book Antiqua"/>
          <w:color w:val="000000"/>
        </w:rPr>
        <w:t>a portal venous phase image</w:t>
      </w:r>
      <w:r w:rsidR="00D84760">
        <w:rPr>
          <w:rFonts w:ascii="Book Antiqua" w:eastAsia="Book Antiqua" w:hAnsi="Book Antiqua" w:cs="Book Antiqua"/>
          <w:color w:val="000000"/>
        </w:rPr>
        <w:t xml:space="preserve"> (B)</w:t>
      </w:r>
      <w:r>
        <w:rPr>
          <w:rFonts w:ascii="Book Antiqua" w:eastAsia="Book Antiqua" w:hAnsi="Book Antiqua" w:cs="Book Antiqua"/>
          <w:color w:val="000000"/>
        </w:rPr>
        <w:t xml:space="preserve"> showing a pancreatic cystic mass, 5.4 </w:t>
      </w:r>
      <w:r w:rsidR="00D84760">
        <w:rPr>
          <w:rFonts w:ascii="Book Antiqua" w:eastAsia="Book Antiqua" w:hAnsi="Book Antiqua" w:cs="Book Antiqua"/>
          <w:color w:val="000000"/>
        </w:rPr>
        <w:t xml:space="preserve">cm </w:t>
      </w:r>
      <w:r>
        <w:rPr>
          <w:rFonts w:ascii="Book Antiqua" w:eastAsia="Book Antiqua" w:hAnsi="Book Antiqua" w:cs="Book Antiqua"/>
          <w:color w:val="000000"/>
        </w:rPr>
        <w:t>× 4 cm in size, involving the pancreatic tail with a large solid component (arrows) in the rapidly growing cystic lesion. A portal venous phase image showing heterogeneous enhancement of the solid part of the mass</w:t>
      </w:r>
      <w:r w:rsidR="00D84760">
        <w:rPr>
          <w:rFonts w:ascii="Book Antiqua" w:eastAsia="Book Antiqua" w:hAnsi="Book Antiqua" w:cs="Book Antiqua"/>
          <w:color w:val="000000"/>
        </w:rPr>
        <w:t xml:space="preserve"> (B)</w:t>
      </w:r>
      <w:r>
        <w:rPr>
          <w:rFonts w:ascii="Book Antiqua" w:eastAsia="Book Antiqua" w:hAnsi="Book Antiqua" w:cs="Book Antiqua"/>
          <w:color w:val="000000"/>
        </w:rPr>
        <w:t>.</w:t>
      </w:r>
    </w:p>
    <w:p w14:paraId="291877AB" w14:textId="336834C8" w:rsidR="00A77B3E" w:rsidRDefault="00D84760">
      <w:pPr>
        <w:spacing w:line="360" w:lineRule="auto"/>
        <w:jc w:val="both"/>
      </w:pPr>
      <w:r>
        <w:br w:type="page"/>
      </w:r>
      <w:r>
        <w:rPr>
          <w:noProof/>
          <w:lang w:eastAsia="zh-CN"/>
        </w:rPr>
        <w:lastRenderedPageBreak/>
        <w:drawing>
          <wp:inline distT="0" distB="0" distL="0" distR="0" wp14:anchorId="5BE23EAC" wp14:editId="2E4D76A1">
            <wp:extent cx="2936958" cy="19700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384" cy="1985084"/>
                    </a:xfrm>
                    <a:prstGeom prst="rect">
                      <a:avLst/>
                    </a:prstGeom>
                    <a:noFill/>
                  </pic:spPr>
                </pic:pic>
              </a:graphicData>
            </a:graphic>
          </wp:inline>
        </w:drawing>
      </w:r>
    </w:p>
    <w:p w14:paraId="3FBD9D65" w14:textId="7C9AF69B" w:rsidR="00D84760" w:rsidRDefault="00D84760">
      <w:pPr>
        <w:spacing w:line="360" w:lineRule="auto"/>
        <w:jc w:val="both"/>
      </w:pPr>
      <w:r>
        <w:rPr>
          <w:noProof/>
          <w:lang w:eastAsia="zh-CN"/>
        </w:rPr>
        <w:drawing>
          <wp:inline distT="0" distB="0" distL="0" distR="0" wp14:anchorId="47210837" wp14:editId="04896336">
            <wp:extent cx="2981253" cy="200896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296" cy="2037292"/>
                    </a:xfrm>
                    <a:prstGeom prst="rect">
                      <a:avLst/>
                    </a:prstGeom>
                    <a:noFill/>
                  </pic:spPr>
                </pic:pic>
              </a:graphicData>
            </a:graphic>
          </wp:inline>
        </w:drawing>
      </w:r>
    </w:p>
    <w:p w14:paraId="5FF39A15" w14:textId="3D7AF7C1" w:rsidR="00D84760" w:rsidRDefault="00D84760">
      <w:pPr>
        <w:spacing w:line="360" w:lineRule="auto"/>
        <w:jc w:val="both"/>
      </w:pPr>
      <w:r>
        <w:rPr>
          <w:noProof/>
          <w:lang w:eastAsia="zh-CN"/>
        </w:rPr>
        <w:drawing>
          <wp:inline distT="0" distB="0" distL="0" distR="0" wp14:anchorId="724DD751" wp14:editId="7A6E6C75">
            <wp:extent cx="2980690" cy="19978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5110" cy="2027595"/>
                    </a:xfrm>
                    <a:prstGeom prst="rect">
                      <a:avLst/>
                    </a:prstGeom>
                    <a:noFill/>
                  </pic:spPr>
                </pic:pic>
              </a:graphicData>
            </a:graphic>
          </wp:inline>
        </w:drawing>
      </w:r>
    </w:p>
    <w:p w14:paraId="253D066D" w14:textId="47FCADB9" w:rsidR="00115FF5" w:rsidRDefault="00274E92">
      <w:pPr>
        <w:spacing w:line="360" w:lineRule="auto"/>
        <w:jc w:val="both"/>
      </w:pPr>
      <w:r>
        <w:rPr>
          <w:noProof/>
          <w:lang w:eastAsia="zh-CN"/>
        </w:rPr>
        <w:drawing>
          <wp:inline distT="0" distB="0" distL="0" distR="0" wp14:anchorId="32CCE45C" wp14:editId="07275A41">
            <wp:extent cx="2980690" cy="190722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0383" cy="1926225"/>
                    </a:xfrm>
                    <a:prstGeom prst="rect">
                      <a:avLst/>
                    </a:prstGeom>
                    <a:noFill/>
                  </pic:spPr>
                </pic:pic>
              </a:graphicData>
            </a:graphic>
          </wp:inline>
        </w:drawing>
      </w:r>
    </w:p>
    <w:p w14:paraId="7915DBC4" w14:textId="77777777" w:rsidR="00897C13" w:rsidRDefault="00897C13" w:rsidP="00897C13">
      <w:pPr>
        <w:spacing w:line="360" w:lineRule="auto"/>
        <w:jc w:val="both"/>
      </w:pPr>
      <w:r>
        <w:rPr>
          <w:noProof/>
          <w:lang w:eastAsia="zh-CN"/>
        </w:rPr>
        <w:lastRenderedPageBreak/>
        <w:drawing>
          <wp:inline distT="0" distB="0" distL="0" distR="0" wp14:anchorId="569CF8BF" wp14:editId="5EFF8BAE">
            <wp:extent cx="3046990" cy="1906059"/>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3000" cy="1916074"/>
                    </a:xfrm>
                    <a:prstGeom prst="rect">
                      <a:avLst/>
                    </a:prstGeom>
                    <a:noFill/>
                  </pic:spPr>
                </pic:pic>
              </a:graphicData>
            </a:graphic>
          </wp:inline>
        </w:drawing>
      </w:r>
    </w:p>
    <w:p w14:paraId="3E6A5AF5" w14:textId="424107B6" w:rsidR="00D84760" w:rsidRDefault="00897C13">
      <w:pPr>
        <w:spacing w:line="360" w:lineRule="auto"/>
        <w:jc w:val="both"/>
      </w:pPr>
      <w:r>
        <w:rPr>
          <w:noProof/>
          <w:lang w:eastAsia="zh-CN"/>
        </w:rPr>
        <w:drawing>
          <wp:inline distT="0" distB="0" distL="0" distR="0" wp14:anchorId="373000DB" wp14:editId="1170B8F3">
            <wp:extent cx="3043438" cy="1920875"/>
            <wp:effectExtent l="0" t="0" r="5080" b="317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379" cy="1947978"/>
                    </a:xfrm>
                    <a:prstGeom prst="rect">
                      <a:avLst/>
                    </a:prstGeom>
                    <a:noFill/>
                  </pic:spPr>
                </pic:pic>
              </a:graphicData>
            </a:graphic>
          </wp:inline>
        </w:drawing>
      </w:r>
      <w:r w:rsidR="00D84760">
        <w:rPr>
          <w:noProof/>
          <w:lang w:eastAsia="zh-CN"/>
        </w:rPr>
        <w:drawing>
          <wp:inline distT="0" distB="0" distL="0" distR="0" wp14:anchorId="5366C01C" wp14:editId="568935B8">
            <wp:extent cx="3042920" cy="1878513"/>
            <wp:effectExtent l="0" t="0" r="508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955" cy="1899524"/>
                    </a:xfrm>
                    <a:prstGeom prst="rect">
                      <a:avLst/>
                    </a:prstGeom>
                    <a:noFill/>
                  </pic:spPr>
                </pic:pic>
              </a:graphicData>
            </a:graphic>
          </wp:inline>
        </w:drawing>
      </w:r>
    </w:p>
    <w:p w14:paraId="4607CE87" w14:textId="16E3E982" w:rsidR="00A77B3E" w:rsidRDefault="0069189B">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Magnetic resonance imaging findings</w:t>
      </w:r>
      <w:r w:rsidRPr="00D84760">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C62F19">
        <w:rPr>
          <w:rFonts w:ascii="Book Antiqua" w:eastAsia="Book Antiqua" w:hAnsi="Book Antiqua" w:cs="Book Antiqua"/>
          <w:color w:val="000000"/>
        </w:rPr>
        <w:t>-D</w:t>
      </w:r>
      <w:r>
        <w:rPr>
          <w:rFonts w:ascii="Book Antiqua" w:eastAsia="Book Antiqua" w:hAnsi="Book Antiqua" w:cs="Book Antiqua"/>
          <w:color w:val="000000"/>
        </w:rPr>
        <w:t>: An axial T2-weighted image showed an intermediate-to-high-signal intensity (SI) solid mass with peripheral cystic lesions in the pancreatic body</w:t>
      </w:r>
      <w:r w:rsidR="00C62F19">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00C62F19">
        <w:rPr>
          <w:rFonts w:ascii="Book Antiqua" w:eastAsia="Book Antiqua" w:hAnsi="Book Antiqua" w:cs="Book Antiqua"/>
          <w:color w:val="000000"/>
        </w:rPr>
        <w:t>t</w:t>
      </w:r>
      <w:r>
        <w:rPr>
          <w:rFonts w:ascii="Book Antiqua" w:eastAsia="Book Antiqua" w:hAnsi="Book Antiqua" w:cs="Book Antiqua"/>
          <w:color w:val="000000"/>
        </w:rPr>
        <w:t>he solid portion in the mass showed diffusion restriction on the diffusion-weighted image</w:t>
      </w:r>
      <w:r w:rsidR="00C62F19">
        <w:rPr>
          <w:rFonts w:ascii="Book Antiqua" w:eastAsia="Book Antiqua" w:hAnsi="Book Antiqua" w:cs="Book Antiqua"/>
          <w:color w:val="000000"/>
        </w:rPr>
        <w:t xml:space="preserve"> (B)</w:t>
      </w:r>
      <w:r>
        <w:rPr>
          <w:rFonts w:ascii="Book Antiqua" w:eastAsia="Book Antiqua" w:hAnsi="Book Antiqua" w:cs="Book Antiqua"/>
          <w:color w:val="000000"/>
        </w:rPr>
        <w:t xml:space="preserve">; </w:t>
      </w:r>
      <w:r w:rsidR="00C62F19">
        <w:rPr>
          <w:rFonts w:ascii="Book Antiqua" w:eastAsia="Book Antiqua" w:hAnsi="Book Antiqua" w:cs="Book Antiqua"/>
          <w:color w:val="000000"/>
        </w:rPr>
        <w:t>a</w:t>
      </w:r>
      <w:r>
        <w:rPr>
          <w:rFonts w:ascii="Book Antiqua" w:eastAsia="Book Antiqua" w:hAnsi="Book Antiqua" w:cs="Book Antiqua"/>
          <w:color w:val="000000"/>
        </w:rPr>
        <w:t>n apparent diffusion coefficient map</w:t>
      </w:r>
      <w:r w:rsidR="00C62F19">
        <w:rPr>
          <w:rFonts w:ascii="Book Antiqua" w:eastAsia="Book Antiqua" w:hAnsi="Book Antiqua" w:cs="Book Antiqua"/>
          <w:color w:val="000000"/>
        </w:rPr>
        <w:t xml:space="preserve"> (C);</w:t>
      </w:r>
      <w:r>
        <w:rPr>
          <w:rFonts w:ascii="Book Antiqua" w:eastAsia="Book Antiqua" w:hAnsi="Book Antiqua" w:cs="Book Antiqua"/>
          <w:color w:val="000000"/>
        </w:rPr>
        <w:t xml:space="preserve"> </w:t>
      </w:r>
      <w:r w:rsidR="00C62F19">
        <w:rPr>
          <w:rFonts w:ascii="Book Antiqua" w:eastAsia="Book Antiqua" w:hAnsi="Book Antiqua" w:cs="Book Antiqua"/>
          <w:color w:val="000000"/>
        </w:rPr>
        <w:t>a</w:t>
      </w:r>
      <w:r>
        <w:rPr>
          <w:rFonts w:ascii="Book Antiqua" w:eastAsia="Book Antiqua" w:hAnsi="Book Antiqua" w:cs="Book Antiqua"/>
          <w:color w:val="000000"/>
        </w:rPr>
        <w:t xml:space="preserve"> small amount of intra-tumoral hemorrhage (arrow), showing</w:t>
      </w:r>
      <w:r w:rsidR="00C62F19">
        <w:rPr>
          <w:rFonts w:ascii="Book Antiqua" w:eastAsia="Book Antiqua" w:hAnsi="Book Antiqua" w:cs="Book Antiqua"/>
          <w:color w:val="000000"/>
        </w:rPr>
        <w:t xml:space="preserve"> </w:t>
      </w:r>
      <w:r>
        <w:rPr>
          <w:rFonts w:ascii="Book Antiqua" w:eastAsia="Book Antiqua" w:hAnsi="Book Antiqua" w:cs="Book Antiqua"/>
          <w:color w:val="000000"/>
        </w:rPr>
        <w:t>high SI on an axial T1-weighted image</w:t>
      </w:r>
      <w:r w:rsidR="00C62F19">
        <w:rPr>
          <w:rFonts w:ascii="Book Antiqua" w:eastAsia="Book Antiqua" w:hAnsi="Book Antiqua" w:cs="Book Antiqua"/>
          <w:color w:val="000000"/>
        </w:rPr>
        <w:t xml:space="preserve"> (D)</w:t>
      </w:r>
      <w:r>
        <w:rPr>
          <w:rFonts w:ascii="Book Antiqua" w:eastAsia="Book Antiqua" w:hAnsi="Book Antiqua" w:cs="Book Antiqua"/>
          <w:color w:val="000000"/>
        </w:rPr>
        <w:t xml:space="preserve"> and low SI on a T2-weighted image was noted in the peripheral cystic portion</w:t>
      </w:r>
      <w:r w:rsidR="00C62F19">
        <w:rPr>
          <w:rFonts w:ascii="Book Antiqua" w:eastAsia="Book Antiqua" w:hAnsi="Book Antiqua" w:cs="Book Antiqua"/>
          <w:color w:val="000000"/>
        </w:rPr>
        <w:t xml:space="preserve"> (A)</w:t>
      </w:r>
      <w:r w:rsidR="00FA2E77">
        <w:rPr>
          <w:rFonts w:ascii="Book Antiqua" w:eastAsia="Book Antiqua" w:hAnsi="Book Antiqua" w:cs="Book Antiqua"/>
          <w:color w:val="000000"/>
        </w:rPr>
        <w:t>;</w:t>
      </w:r>
      <w:r>
        <w:rPr>
          <w:rFonts w:ascii="Book Antiqua" w:eastAsia="Book Antiqua" w:hAnsi="Book Antiqua" w:cs="Book Antiqua"/>
          <w:color w:val="000000"/>
        </w:rPr>
        <w:t xml:space="preserve"> E</w:t>
      </w:r>
      <w:r w:rsidR="00C62F19">
        <w:rPr>
          <w:rFonts w:ascii="Book Antiqua" w:eastAsia="Book Antiqua" w:hAnsi="Book Antiqua" w:cs="Book Antiqua"/>
          <w:color w:val="000000"/>
        </w:rPr>
        <w:t>-</w:t>
      </w:r>
      <w:r>
        <w:rPr>
          <w:rFonts w:ascii="Book Antiqua" w:eastAsia="Book Antiqua" w:hAnsi="Book Antiqua" w:cs="Book Antiqua"/>
          <w:color w:val="000000"/>
        </w:rPr>
        <w:t xml:space="preserve">G: Axial contrast-enhanced dynamic T1-weighted images </w:t>
      </w:r>
      <w:r>
        <w:rPr>
          <w:rFonts w:ascii="Book Antiqua" w:eastAsia="Book Antiqua" w:hAnsi="Book Antiqua" w:cs="Book Antiqua"/>
          <w:color w:val="000000"/>
        </w:rPr>
        <w:lastRenderedPageBreak/>
        <w:t>demonstrated significant peripheral progressive enhancement of the central solid portion.</w:t>
      </w:r>
    </w:p>
    <w:p w14:paraId="348AFA51" w14:textId="1D3F7F05" w:rsidR="00A77B3E" w:rsidRDefault="00FA2E77">
      <w:pPr>
        <w:spacing w:line="360" w:lineRule="auto"/>
        <w:jc w:val="both"/>
      </w:pPr>
      <w:r>
        <w:br w:type="page"/>
      </w:r>
      <w:r w:rsidRPr="00FA2E77">
        <w:rPr>
          <w:noProof/>
          <w:lang w:eastAsia="zh-CN"/>
        </w:rPr>
        <w:lastRenderedPageBreak/>
        <w:drawing>
          <wp:inline distT="0" distB="0" distL="0" distR="0" wp14:anchorId="27F895FF" wp14:editId="24A06F83">
            <wp:extent cx="1884459" cy="3792772"/>
            <wp:effectExtent l="0" t="0" r="1905" b="0"/>
            <wp:docPr id="12" name="내용 개체 틀 6"/>
            <wp:cNvGraphicFramePr/>
            <a:graphic xmlns:a="http://schemas.openxmlformats.org/drawingml/2006/main">
              <a:graphicData uri="http://schemas.openxmlformats.org/drawingml/2006/picture">
                <pic:pic xmlns:pic="http://schemas.openxmlformats.org/drawingml/2006/picture">
                  <pic:nvPicPr>
                    <pic:cNvPr id="4" name="내용 개체 틀 6"/>
                    <pic:cNvPicPr/>
                  </pic:nvPicPr>
                  <pic:blipFill rotWithShape="1">
                    <a:blip r:embed="rId20"/>
                    <a:srcRect l="19202" r="12778"/>
                    <a:stretch/>
                  </pic:blipFill>
                  <pic:spPr>
                    <a:xfrm>
                      <a:off x="0" y="0"/>
                      <a:ext cx="1890062" cy="3804049"/>
                    </a:xfrm>
                    <a:prstGeom prst="rect">
                      <a:avLst/>
                    </a:prstGeom>
                  </pic:spPr>
                </pic:pic>
              </a:graphicData>
            </a:graphic>
          </wp:inline>
        </w:drawing>
      </w:r>
    </w:p>
    <w:p w14:paraId="0B9707CD" w14:textId="1DA53F68" w:rsidR="00A77B3E" w:rsidRDefault="0069189B">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Positron emission tomography</w:t>
      </w:r>
      <w:r w:rsidR="00FA2E77">
        <w:rPr>
          <w:rFonts w:ascii="Book Antiqua" w:eastAsia="Book Antiqua" w:hAnsi="Book Antiqua" w:cs="Book Antiqua"/>
          <w:b/>
          <w:bCs/>
          <w:color w:val="000000"/>
        </w:rPr>
        <w:t>-</w:t>
      </w:r>
      <w:r>
        <w:rPr>
          <w:rFonts w:ascii="Book Antiqua" w:eastAsia="Book Antiqua" w:hAnsi="Book Antiqua" w:cs="Book Antiqua"/>
          <w:b/>
          <w:bCs/>
          <w:color w:val="000000"/>
        </w:rPr>
        <w:t>computed tomography</w:t>
      </w:r>
      <w:r w:rsidR="00FA2E77">
        <w:rPr>
          <w:rFonts w:ascii="Book Antiqua" w:eastAsia="Book Antiqua" w:hAnsi="Book Antiqua" w:cs="Book Antiqua"/>
          <w:color w:val="000000"/>
        </w:rPr>
        <w:t xml:space="preserve"> </w:t>
      </w:r>
      <w:r>
        <w:rPr>
          <w:rFonts w:ascii="Book Antiqua" w:eastAsia="Book Antiqua" w:hAnsi="Book Antiqua" w:cs="Book Antiqua"/>
          <w:b/>
          <w:bCs/>
          <w:color w:val="000000"/>
        </w:rPr>
        <w:t>imaging findings.</w:t>
      </w:r>
      <w:r w:rsidR="00FA2E77">
        <w:rPr>
          <w:rFonts w:ascii="Book Antiqua" w:eastAsia="Book Antiqua" w:hAnsi="Book Antiqua" w:cs="Book Antiqua"/>
          <w:b/>
          <w:bCs/>
          <w:color w:val="000000"/>
        </w:rPr>
        <w:t xml:space="preserve"> </w:t>
      </w:r>
      <w:r w:rsidR="00FA2E77" w:rsidRPr="00FA2E77">
        <w:rPr>
          <w:rFonts w:ascii="Book Antiqua" w:eastAsia="Book Antiqua" w:hAnsi="Book Antiqua" w:cs="Book Antiqua"/>
          <w:color w:val="000000"/>
        </w:rPr>
        <w:t>Positron emission tomography</w:t>
      </w:r>
      <w:r w:rsidR="00FA2E77">
        <w:rPr>
          <w:rFonts w:ascii="Book Antiqua" w:eastAsia="Book Antiqua" w:hAnsi="Book Antiqua" w:cs="Book Antiqua"/>
          <w:color w:val="000000"/>
        </w:rPr>
        <w:t>-</w:t>
      </w:r>
      <w:r w:rsidR="00FA2E77" w:rsidRPr="00FA2E77">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a lobulated mass with intense 18-Fluorodeoxyglucose uptake in the pancreatic body. No evidence of distant metastasis was identified.</w:t>
      </w:r>
    </w:p>
    <w:p w14:paraId="3C12EBC9" w14:textId="226724F3" w:rsidR="00A77B3E" w:rsidRDefault="00900873">
      <w:pPr>
        <w:spacing w:line="360" w:lineRule="auto"/>
        <w:jc w:val="both"/>
      </w:pPr>
      <w:r>
        <w:br w:type="page"/>
      </w:r>
      <w:r>
        <w:rPr>
          <w:noProof/>
          <w:lang w:eastAsia="zh-CN"/>
        </w:rPr>
        <w:lastRenderedPageBreak/>
        <w:drawing>
          <wp:inline distT="0" distB="0" distL="0" distR="0" wp14:anchorId="5DA592DF" wp14:editId="5C00B686">
            <wp:extent cx="3164545" cy="197916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2019" cy="1983838"/>
                    </a:xfrm>
                    <a:prstGeom prst="rect">
                      <a:avLst/>
                    </a:prstGeom>
                    <a:noFill/>
                  </pic:spPr>
                </pic:pic>
              </a:graphicData>
            </a:graphic>
          </wp:inline>
        </w:drawing>
      </w:r>
    </w:p>
    <w:p w14:paraId="6A0131D3" w14:textId="40F685AE" w:rsidR="00900873" w:rsidRDefault="00900873">
      <w:pPr>
        <w:spacing w:line="360" w:lineRule="auto"/>
        <w:jc w:val="both"/>
      </w:pPr>
      <w:r>
        <w:rPr>
          <w:noProof/>
          <w:lang w:eastAsia="zh-CN"/>
        </w:rPr>
        <w:drawing>
          <wp:inline distT="0" distB="0" distL="0" distR="0" wp14:anchorId="44C5844D" wp14:editId="5F1EF053">
            <wp:extent cx="3159614" cy="197463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3965" cy="1983602"/>
                    </a:xfrm>
                    <a:prstGeom prst="rect">
                      <a:avLst/>
                    </a:prstGeom>
                    <a:noFill/>
                  </pic:spPr>
                </pic:pic>
              </a:graphicData>
            </a:graphic>
          </wp:inline>
        </w:drawing>
      </w:r>
    </w:p>
    <w:p w14:paraId="4C7342C5" w14:textId="74E1EAC8" w:rsidR="00900873" w:rsidRDefault="00900873">
      <w:pPr>
        <w:spacing w:line="360" w:lineRule="auto"/>
        <w:jc w:val="both"/>
      </w:pPr>
      <w:r>
        <w:rPr>
          <w:noProof/>
          <w:lang w:eastAsia="zh-CN"/>
        </w:rPr>
        <w:drawing>
          <wp:inline distT="0" distB="0" distL="0" distR="0" wp14:anchorId="12A5E08E" wp14:editId="30F9A955">
            <wp:extent cx="3142617" cy="197399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6488" cy="1982704"/>
                    </a:xfrm>
                    <a:prstGeom prst="rect">
                      <a:avLst/>
                    </a:prstGeom>
                    <a:noFill/>
                  </pic:spPr>
                </pic:pic>
              </a:graphicData>
            </a:graphic>
          </wp:inline>
        </w:drawing>
      </w:r>
    </w:p>
    <w:p w14:paraId="19F8F0BF" w14:textId="1043102A" w:rsidR="00900873" w:rsidRDefault="00900873">
      <w:pPr>
        <w:spacing w:line="360" w:lineRule="auto"/>
        <w:jc w:val="both"/>
      </w:pPr>
      <w:r>
        <w:rPr>
          <w:noProof/>
          <w:lang w:eastAsia="zh-CN"/>
        </w:rPr>
        <w:drawing>
          <wp:inline distT="0" distB="0" distL="0" distR="0" wp14:anchorId="18A90D9B" wp14:editId="3E4C4D6C">
            <wp:extent cx="3142615" cy="196899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59" cy="1983751"/>
                    </a:xfrm>
                    <a:prstGeom prst="rect">
                      <a:avLst/>
                    </a:prstGeom>
                    <a:noFill/>
                  </pic:spPr>
                </pic:pic>
              </a:graphicData>
            </a:graphic>
          </wp:inline>
        </w:drawing>
      </w:r>
    </w:p>
    <w:p w14:paraId="77CFCC42" w14:textId="5643A9E0" w:rsidR="00900873" w:rsidRDefault="00900873">
      <w:pPr>
        <w:spacing w:line="360" w:lineRule="auto"/>
        <w:jc w:val="both"/>
      </w:pPr>
      <w:r>
        <w:rPr>
          <w:noProof/>
          <w:lang w:eastAsia="zh-CN"/>
        </w:rPr>
        <w:lastRenderedPageBreak/>
        <w:drawing>
          <wp:inline distT="0" distB="0" distL="0" distR="0" wp14:anchorId="0E44C07C" wp14:editId="0302C6C3">
            <wp:extent cx="3198089" cy="200153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0399" cy="2015502"/>
                    </a:xfrm>
                    <a:prstGeom prst="rect">
                      <a:avLst/>
                    </a:prstGeom>
                    <a:noFill/>
                  </pic:spPr>
                </pic:pic>
              </a:graphicData>
            </a:graphic>
          </wp:inline>
        </w:drawing>
      </w:r>
    </w:p>
    <w:p w14:paraId="505B36F5" w14:textId="74FD3962" w:rsidR="00A77B3E" w:rsidRDefault="0069189B">
      <w:pPr>
        <w:spacing w:line="360" w:lineRule="auto"/>
        <w:jc w:val="both"/>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Histological examination of the lesion.</w:t>
      </w:r>
      <w:r>
        <w:rPr>
          <w:rFonts w:ascii="Book Antiqua" w:eastAsia="Book Antiqua" w:hAnsi="Book Antiqua" w:cs="Book Antiqua"/>
          <w:color w:val="000000"/>
        </w:rPr>
        <w:t xml:space="preserve"> A: Microscopically, the tumor consisted of a central solid portion (arrow) and a thickened peripheral cystic wall (asterisk) on hematoxylin and eosin staining (magnification, ×</w:t>
      </w:r>
      <w:r w:rsidR="00900873">
        <w:rPr>
          <w:rFonts w:ascii="Book Antiqua" w:eastAsia="Book Antiqua" w:hAnsi="Book Antiqua" w:cs="Book Antiqua"/>
          <w:color w:val="000000"/>
        </w:rPr>
        <w:t xml:space="preserve"> </w:t>
      </w:r>
      <w:r>
        <w:rPr>
          <w:rFonts w:ascii="Book Antiqua" w:eastAsia="Book Antiqua" w:hAnsi="Book Antiqua" w:cs="Book Antiqua"/>
          <w:color w:val="000000"/>
        </w:rPr>
        <w:t xml:space="preserve">40). Pathological findings showed that the tumors were adjacent to each other as two different components: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(arrow) and mucinous cystic neoplasm (MCN) with high-grade dysplasia (asterisk)</w:t>
      </w:r>
      <w:r w:rsidR="00900873">
        <w:rPr>
          <w:rFonts w:ascii="Book Antiqua" w:eastAsia="Book Antiqua" w:hAnsi="Book Antiqua" w:cs="Book Antiqua"/>
          <w:color w:val="000000"/>
        </w:rPr>
        <w:t>;</w:t>
      </w:r>
      <w:r>
        <w:rPr>
          <w:rFonts w:ascii="Book Antiqua" w:eastAsia="Book Antiqua" w:hAnsi="Book Antiqua" w:cs="Book Antiqua"/>
          <w:color w:val="000000"/>
        </w:rPr>
        <w:t xml:space="preserve"> B</w:t>
      </w:r>
      <w:r w:rsidR="00900873">
        <w:rPr>
          <w:rFonts w:ascii="Book Antiqua" w:eastAsia="Book Antiqua" w:hAnsi="Book Antiqua" w:cs="Book Antiqua"/>
          <w:color w:val="000000"/>
        </w:rPr>
        <w:t xml:space="preserve"> and C</w:t>
      </w:r>
      <w:r>
        <w:rPr>
          <w:rFonts w:ascii="Book Antiqua" w:eastAsia="Book Antiqua" w:hAnsi="Book Antiqua" w:cs="Book Antiqua"/>
          <w:color w:val="000000"/>
        </w:rPr>
        <w:t>: The MCN components were strongly and diffusely positive for pan-cytokeratin on immunostaining (</w:t>
      </w:r>
      <w:r w:rsidR="00900873">
        <w:rPr>
          <w:rFonts w:ascii="Book Antiqua" w:eastAsia="Book Antiqua" w:hAnsi="Book Antiqua" w:cs="Book Antiqua"/>
          <w:color w:val="000000"/>
        </w:rPr>
        <w:t xml:space="preserve">magnification, </w:t>
      </w:r>
      <w:r>
        <w:rPr>
          <w:rFonts w:ascii="Book Antiqua" w:eastAsia="Book Antiqua" w:hAnsi="Book Antiqua" w:cs="Book Antiqua"/>
          <w:color w:val="000000"/>
        </w:rPr>
        <w:t>×</w:t>
      </w:r>
      <w:r w:rsidR="00900873">
        <w:rPr>
          <w:rFonts w:ascii="Book Antiqua" w:eastAsia="Book Antiqua" w:hAnsi="Book Antiqua" w:cs="Book Antiqua"/>
          <w:color w:val="000000"/>
        </w:rPr>
        <w:t xml:space="preserve"> </w:t>
      </w:r>
      <w:r>
        <w:rPr>
          <w:rFonts w:ascii="Book Antiqua" w:eastAsia="Book Antiqua" w:hAnsi="Book Antiqua" w:cs="Book Antiqua"/>
          <w:color w:val="000000"/>
        </w:rPr>
        <w:t xml:space="preserve">200). The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components were weakly positive for pan-cytokeratin (B) but strongly positive for vimentin on immunostaining (</w:t>
      </w:r>
      <w:r w:rsidR="00900873">
        <w:rPr>
          <w:rFonts w:ascii="Book Antiqua" w:eastAsia="Book Antiqua" w:hAnsi="Book Antiqua" w:cs="Book Antiqua"/>
          <w:color w:val="000000"/>
        </w:rPr>
        <w:t xml:space="preserve">magnification, </w:t>
      </w:r>
      <w:r>
        <w:rPr>
          <w:rFonts w:ascii="Book Antiqua" w:eastAsia="Book Antiqua" w:hAnsi="Book Antiqua" w:cs="Book Antiqua"/>
          <w:color w:val="000000"/>
        </w:rPr>
        <w:t>×</w:t>
      </w:r>
      <w:r w:rsidR="00900873">
        <w:rPr>
          <w:rFonts w:ascii="Book Antiqua" w:eastAsia="Book Antiqua" w:hAnsi="Book Antiqua" w:cs="Book Antiqua"/>
          <w:color w:val="000000"/>
        </w:rPr>
        <w:t xml:space="preserve"> </w:t>
      </w:r>
      <w:r>
        <w:rPr>
          <w:rFonts w:ascii="Book Antiqua" w:eastAsia="Book Antiqua" w:hAnsi="Book Antiqua" w:cs="Book Antiqua"/>
          <w:color w:val="000000"/>
        </w:rPr>
        <w:t>200) (C)</w:t>
      </w:r>
      <w:r w:rsidR="00900873">
        <w:rPr>
          <w:rFonts w:ascii="Book Antiqua" w:eastAsia="Book Antiqua" w:hAnsi="Book Antiqua" w:cs="Book Antiqua"/>
          <w:color w:val="000000"/>
        </w:rPr>
        <w:t>;</w:t>
      </w:r>
      <w:r>
        <w:rPr>
          <w:rFonts w:ascii="Book Antiqua" w:eastAsia="Book Antiqua" w:hAnsi="Book Antiqua" w:cs="Book Antiqua"/>
          <w:color w:val="000000"/>
        </w:rPr>
        <w:t xml:space="preserve"> D</w:t>
      </w:r>
      <w:r w:rsidR="00900873">
        <w:rPr>
          <w:rFonts w:ascii="Book Antiqua" w:eastAsia="Book Antiqua" w:hAnsi="Book Antiqua" w:cs="Book Antiqua"/>
          <w:color w:val="000000"/>
        </w:rPr>
        <w:t xml:space="preserve"> and E</w:t>
      </w:r>
      <w:r>
        <w:rPr>
          <w:rFonts w:ascii="Book Antiqua" w:eastAsia="Book Antiqua" w:hAnsi="Book Antiqua" w:cs="Book Antiqua"/>
          <w:color w:val="000000"/>
        </w:rPr>
        <w:t>: The MCN had an ovarian-like stroma, which was immunohistochemically positive for the estrogen receptor</w:t>
      </w:r>
      <w:r w:rsidR="00900873">
        <w:rPr>
          <w:rFonts w:ascii="Book Antiqua" w:eastAsia="Book Antiqua" w:hAnsi="Book Antiqua" w:cs="Book Antiqua"/>
          <w:color w:val="000000"/>
        </w:rPr>
        <w:t xml:space="preserve"> (D)</w:t>
      </w:r>
      <w:r>
        <w:rPr>
          <w:rFonts w:ascii="Book Antiqua" w:eastAsia="Book Antiqua" w:hAnsi="Book Antiqua" w:cs="Book Antiqua"/>
          <w:color w:val="000000"/>
        </w:rPr>
        <w:t>, and</w:t>
      </w:r>
      <w:r w:rsidR="00900873">
        <w:rPr>
          <w:rFonts w:ascii="Book Antiqua" w:eastAsia="Book Antiqua" w:hAnsi="Book Antiqua" w:cs="Book Antiqua"/>
          <w:color w:val="000000"/>
        </w:rPr>
        <w:t xml:space="preserve"> </w:t>
      </w:r>
      <w:r>
        <w:rPr>
          <w:rFonts w:ascii="Book Antiqua" w:eastAsia="Book Antiqua" w:hAnsi="Book Antiqua" w:cs="Book Antiqua"/>
          <w:color w:val="000000"/>
        </w:rPr>
        <w:t xml:space="preserve">the progesterone receptor </w:t>
      </w:r>
      <w:r w:rsidR="00900873">
        <w:rPr>
          <w:rFonts w:ascii="Book Antiqua" w:eastAsia="Book Antiqua" w:hAnsi="Book Antiqua" w:cs="Book Antiqua"/>
          <w:color w:val="000000"/>
        </w:rPr>
        <w:t xml:space="preserve">(E) </w:t>
      </w:r>
      <w:r>
        <w:rPr>
          <w:rFonts w:ascii="Book Antiqua" w:eastAsia="Book Antiqua" w:hAnsi="Book Antiqua" w:cs="Book Antiqua"/>
          <w:color w:val="000000"/>
        </w:rPr>
        <w:t>(</w:t>
      </w:r>
      <w:r w:rsidR="00900873">
        <w:rPr>
          <w:rFonts w:ascii="Book Antiqua" w:eastAsia="Book Antiqua" w:hAnsi="Book Antiqua" w:cs="Book Antiqua"/>
          <w:color w:val="000000"/>
        </w:rPr>
        <w:t xml:space="preserve">magnification, </w:t>
      </w:r>
      <w:r>
        <w:rPr>
          <w:rFonts w:ascii="Book Antiqua" w:eastAsia="Book Antiqua" w:hAnsi="Book Antiqua" w:cs="Book Antiqua"/>
          <w:color w:val="000000"/>
        </w:rPr>
        <w:t>×</w:t>
      </w:r>
      <w:r w:rsidR="00900873">
        <w:rPr>
          <w:rFonts w:ascii="Book Antiqua" w:eastAsia="Book Antiqua" w:hAnsi="Book Antiqua" w:cs="Book Antiqua"/>
          <w:color w:val="000000"/>
        </w:rPr>
        <w:t xml:space="preserve"> </w:t>
      </w:r>
      <w:r>
        <w:rPr>
          <w:rFonts w:ascii="Book Antiqua" w:eastAsia="Book Antiqua" w:hAnsi="Book Antiqua" w:cs="Book Antiqua"/>
          <w:color w:val="000000"/>
        </w:rPr>
        <w:t>200, respectively).</w:t>
      </w:r>
    </w:p>
    <w:p w14:paraId="56583822" w14:textId="0B1BB630" w:rsidR="00A77B3E" w:rsidRDefault="00900873">
      <w:pPr>
        <w:spacing w:line="360" w:lineRule="auto"/>
        <w:jc w:val="both"/>
      </w:pPr>
      <w:r>
        <w:br w:type="page"/>
      </w:r>
      <w:r>
        <w:rPr>
          <w:noProof/>
          <w:lang w:eastAsia="zh-CN"/>
        </w:rPr>
        <w:lastRenderedPageBreak/>
        <w:drawing>
          <wp:inline distT="0" distB="0" distL="0" distR="0" wp14:anchorId="7861FFC5" wp14:editId="20878C3D">
            <wp:extent cx="3353824" cy="235196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9599" cy="2356011"/>
                    </a:xfrm>
                    <a:prstGeom prst="rect">
                      <a:avLst/>
                    </a:prstGeom>
                    <a:noFill/>
                  </pic:spPr>
                </pic:pic>
              </a:graphicData>
            </a:graphic>
          </wp:inline>
        </w:drawing>
      </w:r>
    </w:p>
    <w:p w14:paraId="4129017D" w14:textId="0C22A6BB" w:rsidR="00900873" w:rsidRDefault="00900873">
      <w:pPr>
        <w:spacing w:line="360" w:lineRule="auto"/>
        <w:jc w:val="both"/>
      </w:pPr>
      <w:r>
        <w:rPr>
          <w:noProof/>
          <w:lang w:eastAsia="zh-CN"/>
        </w:rPr>
        <w:drawing>
          <wp:inline distT="0" distB="0" distL="0" distR="0" wp14:anchorId="4CE4392C" wp14:editId="0178A370">
            <wp:extent cx="3366003" cy="235071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9725" cy="2360302"/>
                    </a:xfrm>
                    <a:prstGeom prst="rect">
                      <a:avLst/>
                    </a:prstGeom>
                    <a:noFill/>
                  </pic:spPr>
                </pic:pic>
              </a:graphicData>
            </a:graphic>
          </wp:inline>
        </w:drawing>
      </w:r>
    </w:p>
    <w:p w14:paraId="2862F967" w14:textId="799543AF" w:rsidR="00900873" w:rsidRDefault="00900873">
      <w:pPr>
        <w:spacing w:line="360" w:lineRule="auto"/>
        <w:jc w:val="both"/>
      </w:pPr>
      <w:r>
        <w:rPr>
          <w:noProof/>
          <w:lang w:eastAsia="zh-CN"/>
        </w:rPr>
        <w:drawing>
          <wp:inline distT="0" distB="0" distL="0" distR="0" wp14:anchorId="7EC8933C" wp14:editId="6C90C363">
            <wp:extent cx="3404365" cy="236234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6719" cy="2370922"/>
                    </a:xfrm>
                    <a:prstGeom prst="rect">
                      <a:avLst/>
                    </a:prstGeom>
                    <a:noFill/>
                  </pic:spPr>
                </pic:pic>
              </a:graphicData>
            </a:graphic>
          </wp:inline>
        </w:drawing>
      </w:r>
    </w:p>
    <w:p w14:paraId="3C33E027" w14:textId="77777777" w:rsidR="005E1CA5" w:rsidRDefault="0069189B">
      <w:pPr>
        <w:spacing w:line="360" w:lineRule="auto"/>
        <w:jc w:val="both"/>
        <w:rPr>
          <w:rFonts w:ascii="Book Antiqua" w:eastAsia="Book Antiqua" w:hAnsi="Book Antiqua" w:cs="Book Antiqua"/>
          <w:color w:val="000000"/>
        </w:rPr>
        <w:sectPr w:rsidR="005E1CA5">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Serial postoperative follow-up </w:t>
      </w:r>
      <w:bookmarkStart w:id="2" w:name="_Hlk64997486"/>
      <w:r>
        <w:rPr>
          <w:rFonts w:ascii="Book Antiqua" w:eastAsia="Book Antiqua" w:hAnsi="Book Antiqua" w:cs="Book Antiqua"/>
          <w:b/>
          <w:bCs/>
          <w:color w:val="000000"/>
        </w:rPr>
        <w:t>computed tomography</w:t>
      </w:r>
      <w:bookmarkEnd w:id="2"/>
      <w:r w:rsidR="00227DAF">
        <w:rPr>
          <w:rFonts w:ascii="Book Antiqua" w:eastAsia="Book Antiqua" w:hAnsi="Book Antiqua" w:cs="Book Antiqua"/>
          <w:b/>
          <w:bCs/>
          <w:color w:val="000000"/>
        </w:rPr>
        <w:t xml:space="preserve"> </w:t>
      </w:r>
      <w:r>
        <w:rPr>
          <w:rFonts w:ascii="Book Antiqua" w:eastAsia="Book Antiqua" w:hAnsi="Book Antiqua" w:cs="Book Antiqua"/>
          <w:b/>
          <w:bCs/>
          <w:color w:val="000000"/>
        </w:rPr>
        <w:t>imaging</w:t>
      </w:r>
      <w:r w:rsidR="00900873">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Postoperative follow-up </w:t>
      </w:r>
      <w:r w:rsidR="00227DAF" w:rsidRPr="00227DAF">
        <w:rPr>
          <w:rFonts w:ascii="Book Antiqua" w:eastAsia="Book Antiqua" w:hAnsi="Book Antiqua" w:cs="Book Antiqua"/>
          <w:color w:val="000000"/>
        </w:rPr>
        <w:t>computed tomography</w:t>
      </w:r>
      <w:r>
        <w:rPr>
          <w:rFonts w:ascii="Book Antiqua" w:eastAsia="Book Antiqua" w:hAnsi="Book Antiqua" w:cs="Book Antiqua"/>
          <w:color w:val="000000"/>
        </w:rPr>
        <w:t xml:space="preserve"> after </w:t>
      </w:r>
      <w:r w:rsidR="00627DEC">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627DEC">
        <w:rPr>
          <w:rFonts w:ascii="Book Antiqua" w:eastAsia="Book Antiqua" w:hAnsi="Book Antiqua" w:cs="Book Antiqua"/>
          <w:color w:val="000000"/>
        </w:rPr>
        <w:t xml:space="preserve"> </w:t>
      </w:r>
      <w:r>
        <w:rPr>
          <w:rFonts w:ascii="Book Antiqua" w:eastAsia="Book Antiqua" w:hAnsi="Book Antiqua" w:cs="Book Antiqua"/>
          <w:color w:val="000000"/>
        </w:rPr>
        <w:t>showed multiple small hepatic metastases</w:t>
      </w:r>
      <w:r w:rsidR="00227DAF">
        <w:rPr>
          <w:rFonts w:ascii="Book Antiqua" w:eastAsia="Book Antiqua" w:hAnsi="Book Antiqua" w:cs="Book Antiqua"/>
          <w:color w:val="000000"/>
        </w:rPr>
        <w:t>;</w:t>
      </w:r>
      <w:r>
        <w:rPr>
          <w:rFonts w:ascii="Book Antiqua" w:eastAsia="Book Antiqua" w:hAnsi="Book Antiqua" w:cs="Book Antiqua"/>
          <w:color w:val="000000"/>
        </w:rPr>
        <w:t xml:space="preserve"> B: After chemotherapy, the lesion reduced in size</w:t>
      </w:r>
      <w:r w:rsidR="00227DAF">
        <w:rPr>
          <w:rFonts w:ascii="Book Antiqua" w:eastAsia="Book Antiqua" w:hAnsi="Book Antiqua" w:cs="Book Antiqua"/>
          <w:color w:val="000000"/>
        </w:rPr>
        <w:t>;</w:t>
      </w:r>
      <w:r>
        <w:rPr>
          <w:rFonts w:ascii="Book Antiqua" w:eastAsia="Book Antiqua" w:hAnsi="Book Antiqua" w:cs="Book Antiqua"/>
          <w:color w:val="000000"/>
        </w:rPr>
        <w:t xml:space="preserve"> C: However, new </w:t>
      </w:r>
      <w:r>
        <w:rPr>
          <w:rFonts w:ascii="Book Antiqua" w:eastAsia="Book Antiqua" w:hAnsi="Book Antiqua" w:cs="Book Antiqua"/>
          <w:color w:val="000000"/>
        </w:rPr>
        <w:lastRenderedPageBreak/>
        <w:t xml:space="preserve">metastatic lesions had developed by the </w:t>
      </w:r>
      <w:r w:rsidR="00627DEC">
        <w:rPr>
          <w:rFonts w:ascii="Book Antiqua" w:eastAsia="Book Antiqua" w:hAnsi="Book Antiqua" w:cs="Book Antiqua"/>
          <w:color w:val="000000"/>
        </w:rPr>
        <w:t>7</w:t>
      </w:r>
      <w:r>
        <w:rPr>
          <w:rFonts w:ascii="Book Antiqua" w:eastAsia="Book Antiqua" w:hAnsi="Book Antiqua" w:cs="Book Antiqua"/>
          <w:color w:val="000000"/>
        </w:rPr>
        <w:t>-mo</w:t>
      </w:r>
      <w:r w:rsidR="00627DEC">
        <w:rPr>
          <w:rFonts w:ascii="Book Antiqua" w:eastAsia="Book Antiqua" w:hAnsi="Book Antiqua" w:cs="Book Antiqua"/>
          <w:color w:val="000000"/>
        </w:rPr>
        <w:t xml:space="preserve"> </w:t>
      </w:r>
      <w:r>
        <w:rPr>
          <w:rFonts w:ascii="Book Antiqua" w:eastAsia="Book Antiqua" w:hAnsi="Book Antiqua" w:cs="Book Antiqua"/>
          <w:color w:val="000000"/>
        </w:rPr>
        <w:t xml:space="preserve">follow-up, as seen in the </w:t>
      </w:r>
      <w:r w:rsidR="00227DAF" w:rsidRPr="00227DAF">
        <w:rPr>
          <w:rFonts w:ascii="Book Antiqua" w:eastAsia="Book Antiqua" w:hAnsi="Book Antiqua" w:cs="Book Antiqua"/>
          <w:color w:val="000000"/>
        </w:rPr>
        <w:t>computed tomography</w:t>
      </w:r>
      <w:r>
        <w:rPr>
          <w:rFonts w:ascii="Book Antiqua" w:eastAsia="Book Antiqua" w:hAnsi="Book Antiqua" w:cs="Book Antiqua"/>
          <w:color w:val="000000"/>
        </w:rPr>
        <w:t xml:space="preserve"> image.</w:t>
      </w:r>
    </w:p>
    <w:p w14:paraId="50EA16E9" w14:textId="27B9E2A4" w:rsidR="00A77B3E" w:rsidRPr="00EA272D" w:rsidRDefault="005E1CA5" w:rsidP="00274E92">
      <w:pPr>
        <w:spacing w:after="100" w:afterAutospacing="1" w:line="360" w:lineRule="auto"/>
        <w:contextualSpacing/>
        <w:rPr>
          <w:rFonts w:ascii="Book Antiqua" w:hAnsi="Book Antiqua"/>
          <w:b/>
          <w:bCs/>
          <w:lang w:eastAsia="zh-CN"/>
        </w:rPr>
      </w:pPr>
      <w:r w:rsidRPr="005E1CA5">
        <w:rPr>
          <w:rFonts w:ascii="Book Antiqua" w:hAnsi="Book Antiqua"/>
          <w:b/>
          <w:bCs/>
          <w:lang w:eastAsia="zh-CN"/>
        </w:rPr>
        <w:lastRenderedPageBreak/>
        <w:t>Table 1</w:t>
      </w:r>
      <w:r w:rsidR="00274E92">
        <w:rPr>
          <w:rFonts w:ascii="Book Antiqua" w:hAnsi="Book Antiqua"/>
          <w:b/>
          <w:bCs/>
          <w:lang w:eastAsia="zh-CN"/>
        </w:rPr>
        <w:t xml:space="preserve"> </w:t>
      </w:r>
      <w:r w:rsidR="00274E92" w:rsidRPr="002C526E">
        <w:rPr>
          <w:rFonts w:ascii="Book Antiqua" w:hAnsi="Book Antiqua"/>
          <w:b/>
          <w:bCs/>
        </w:rPr>
        <w:t xml:space="preserve">Summary of the clinical and radiologic imaging features of the reported pancreatic </w:t>
      </w:r>
      <w:proofErr w:type="spellStart"/>
      <w:r w:rsidR="00274E92" w:rsidRPr="002C526E">
        <w:rPr>
          <w:rFonts w:ascii="Book Antiqua" w:hAnsi="Book Antiqua"/>
          <w:b/>
          <w:bCs/>
        </w:rPr>
        <w:t>sarcomatoid</w:t>
      </w:r>
      <w:proofErr w:type="spellEnd"/>
      <w:r w:rsidR="00274E92" w:rsidRPr="002C526E">
        <w:rPr>
          <w:rFonts w:ascii="Book Antiqua" w:hAnsi="Book Antiqua"/>
          <w:b/>
          <w:bCs/>
        </w:rPr>
        <w:t xml:space="preserve"> carcinoma in the English literature</w:t>
      </w:r>
    </w:p>
    <w:tbl>
      <w:tblPr>
        <w:tblW w:w="5000" w:type="pct"/>
        <w:tblLayout w:type="fixed"/>
        <w:tblCellMar>
          <w:left w:w="99" w:type="dxa"/>
          <w:right w:w="99" w:type="dxa"/>
        </w:tblCellMar>
        <w:tblLook w:val="04A0" w:firstRow="1" w:lastRow="0" w:firstColumn="1" w:lastColumn="0" w:noHBand="0" w:noVBand="1"/>
      </w:tblPr>
      <w:tblGrid>
        <w:gridCol w:w="457"/>
        <w:gridCol w:w="778"/>
        <w:gridCol w:w="660"/>
        <w:gridCol w:w="1035"/>
        <w:gridCol w:w="848"/>
        <w:gridCol w:w="617"/>
        <w:gridCol w:w="831"/>
        <w:gridCol w:w="1503"/>
        <w:gridCol w:w="963"/>
        <w:gridCol w:w="1424"/>
        <w:gridCol w:w="1885"/>
        <w:gridCol w:w="1309"/>
        <w:gridCol w:w="848"/>
      </w:tblGrid>
      <w:tr w:rsidR="00274E92" w:rsidRPr="00E65AC6" w14:paraId="77B08675" w14:textId="7720895C" w:rsidTr="00274E92">
        <w:trPr>
          <w:trHeight w:val="1525"/>
        </w:trPr>
        <w:tc>
          <w:tcPr>
            <w:tcW w:w="457" w:type="dxa"/>
            <w:tcBorders>
              <w:top w:val="single" w:sz="4" w:space="0" w:color="auto"/>
              <w:bottom w:val="single" w:sz="4" w:space="0" w:color="auto"/>
            </w:tcBorders>
            <w:shd w:val="clear" w:color="auto" w:fill="auto"/>
            <w:hideMark/>
          </w:tcPr>
          <w:p w14:paraId="1E1CB2C1" w14:textId="5E716E87" w:rsidR="0069189B" w:rsidRPr="00274E92" w:rsidRDefault="0069189B" w:rsidP="0069189B">
            <w:pPr>
              <w:spacing w:line="360" w:lineRule="auto"/>
              <w:jc w:val="both"/>
              <w:rPr>
                <w:rFonts w:ascii="Book Antiqua" w:eastAsia="Malgun Gothic" w:hAnsi="Book Antiqua" w:cs="Gulim"/>
                <w:b/>
                <w:bCs/>
              </w:rPr>
            </w:pPr>
            <w:r w:rsidRPr="00274E92">
              <w:rPr>
                <w:rFonts w:ascii="Book Antiqua" w:eastAsia="Malgun Gothic" w:hAnsi="Book Antiqua" w:cs="Gulim"/>
                <w:b/>
                <w:bCs/>
              </w:rPr>
              <w:t>No.</w:t>
            </w:r>
          </w:p>
        </w:tc>
        <w:tc>
          <w:tcPr>
            <w:tcW w:w="778" w:type="dxa"/>
            <w:tcBorders>
              <w:top w:val="single" w:sz="4" w:space="0" w:color="auto"/>
              <w:bottom w:val="single" w:sz="4" w:space="0" w:color="auto"/>
            </w:tcBorders>
            <w:shd w:val="clear" w:color="auto" w:fill="auto"/>
            <w:hideMark/>
          </w:tcPr>
          <w:p w14:paraId="4E024A56" w14:textId="57E600F6" w:rsidR="0069189B" w:rsidRPr="00274E92" w:rsidRDefault="0069189B" w:rsidP="0069189B">
            <w:pPr>
              <w:spacing w:line="360" w:lineRule="auto"/>
              <w:jc w:val="both"/>
              <w:rPr>
                <w:rFonts w:ascii="Book Antiqua" w:eastAsia="Malgun Gothic" w:hAnsi="Book Antiqua" w:cs="Gulim"/>
                <w:b/>
                <w:bCs/>
              </w:rPr>
            </w:pPr>
            <w:r w:rsidRPr="00274E92">
              <w:rPr>
                <w:rFonts w:ascii="Book Antiqua" w:eastAsia="Malgun Gothic" w:hAnsi="Book Antiqua" w:cs="Gulim"/>
                <w:b/>
                <w:bCs/>
              </w:rPr>
              <w:t>Ref.</w:t>
            </w:r>
          </w:p>
        </w:tc>
        <w:tc>
          <w:tcPr>
            <w:tcW w:w="660" w:type="dxa"/>
            <w:tcBorders>
              <w:top w:val="single" w:sz="4" w:space="0" w:color="auto"/>
              <w:bottom w:val="single" w:sz="4" w:space="0" w:color="auto"/>
            </w:tcBorders>
            <w:shd w:val="clear" w:color="auto" w:fill="auto"/>
            <w:hideMark/>
          </w:tcPr>
          <w:p w14:paraId="6F5DF256" w14:textId="2DBFB81B" w:rsidR="0069189B" w:rsidRPr="00274E92" w:rsidRDefault="0069189B" w:rsidP="0069189B">
            <w:pPr>
              <w:spacing w:line="360" w:lineRule="auto"/>
              <w:jc w:val="both"/>
              <w:rPr>
                <w:rFonts w:ascii="Book Antiqua" w:eastAsia="Malgun Gothic" w:hAnsi="Book Antiqua" w:cs="Gulim"/>
                <w:b/>
                <w:bCs/>
              </w:rPr>
            </w:pPr>
            <w:r w:rsidRPr="00274E92">
              <w:rPr>
                <w:rFonts w:ascii="Book Antiqua" w:eastAsia="Malgun Gothic" w:hAnsi="Book Antiqua" w:cs="Gulim"/>
                <w:b/>
                <w:bCs/>
              </w:rPr>
              <w:t>Age/sex</w:t>
            </w:r>
          </w:p>
        </w:tc>
        <w:tc>
          <w:tcPr>
            <w:tcW w:w="1035" w:type="dxa"/>
            <w:tcBorders>
              <w:top w:val="single" w:sz="4" w:space="0" w:color="auto"/>
              <w:bottom w:val="single" w:sz="4" w:space="0" w:color="auto"/>
            </w:tcBorders>
            <w:shd w:val="clear" w:color="auto" w:fill="auto"/>
            <w:hideMark/>
          </w:tcPr>
          <w:p w14:paraId="0226C595" w14:textId="2F06BC60" w:rsidR="0069189B" w:rsidRPr="00274E92" w:rsidRDefault="0069189B" w:rsidP="0069189B">
            <w:pPr>
              <w:spacing w:line="360" w:lineRule="auto"/>
              <w:jc w:val="both"/>
              <w:rPr>
                <w:rFonts w:ascii="Book Antiqua" w:eastAsia="Malgun Gothic" w:hAnsi="Book Antiqua" w:cs="Gulim"/>
                <w:b/>
                <w:bCs/>
              </w:rPr>
            </w:pPr>
            <w:r w:rsidRPr="00274E92">
              <w:rPr>
                <w:rFonts w:ascii="Book Antiqua" w:eastAsia="Malgun Gothic" w:hAnsi="Book Antiqua" w:cs="Gulim"/>
                <w:b/>
                <w:bCs/>
              </w:rPr>
              <w:t>Clinical manifestation</w:t>
            </w:r>
          </w:p>
        </w:tc>
        <w:tc>
          <w:tcPr>
            <w:tcW w:w="848" w:type="dxa"/>
            <w:tcBorders>
              <w:top w:val="single" w:sz="4" w:space="0" w:color="auto"/>
              <w:bottom w:val="single" w:sz="4" w:space="0" w:color="auto"/>
            </w:tcBorders>
            <w:shd w:val="clear" w:color="auto" w:fill="auto"/>
            <w:hideMark/>
          </w:tcPr>
          <w:p w14:paraId="732B569A" w14:textId="30757D2D" w:rsidR="0069189B" w:rsidRPr="00274E92" w:rsidRDefault="0069189B" w:rsidP="0069189B">
            <w:pPr>
              <w:spacing w:line="360" w:lineRule="auto"/>
              <w:ind w:rightChars="17" w:right="41"/>
              <w:jc w:val="both"/>
              <w:rPr>
                <w:rFonts w:ascii="Book Antiqua" w:eastAsia="Malgun Gothic" w:hAnsi="Book Antiqua" w:cs="Gulim"/>
                <w:b/>
                <w:bCs/>
              </w:rPr>
            </w:pPr>
            <w:r w:rsidRPr="00274E92">
              <w:rPr>
                <w:rFonts w:ascii="Book Antiqua" w:eastAsia="Malgun Gothic" w:hAnsi="Book Antiqua" w:cs="Gulim"/>
                <w:b/>
                <w:bCs/>
              </w:rPr>
              <w:t>CA19-9/CEA</w:t>
            </w:r>
          </w:p>
        </w:tc>
        <w:tc>
          <w:tcPr>
            <w:tcW w:w="617" w:type="dxa"/>
            <w:tcBorders>
              <w:top w:val="single" w:sz="4" w:space="0" w:color="auto"/>
              <w:bottom w:val="single" w:sz="4" w:space="0" w:color="auto"/>
            </w:tcBorders>
            <w:shd w:val="clear" w:color="auto" w:fill="auto"/>
            <w:hideMark/>
          </w:tcPr>
          <w:p w14:paraId="60A65452" w14:textId="264FFA12" w:rsidR="0069189B" w:rsidRPr="00274E92" w:rsidRDefault="0069189B" w:rsidP="0069189B">
            <w:pPr>
              <w:spacing w:line="360" w:lineRule="auto"/>
              <w:jc w:val="both"/>
              <w:rPr>
                <w:rFonts w:ascii="Book Antiqua" w:eastAsia="Malgun Gothic" w:hAnsi="Book Antiqua" w:cs="Gulim"/>
                <w:b/>
                <w:bCs/>
              </w:rPr>
            </w:pPr>
            <w:r w:rsidRPr="00274E92">
              <w:rPr>
                <w:rFonts w:ascii="Book Antiqua" w:eastAsia="Malgun Gothic" w:hAnsi="Book Antiqua" w:cs="Gulim"/>
                <w:b/>
                <w:bCs/>
              </w:rPr>
              <w:t>Site</w:t>
            </w:r>
          </w:p>
        </w:tc>
        <w:tc>
          <w:tcPr>
            <w:tcW w:w="831" w:type="dxa"/>
            <w:tcBorders>
              <w:top w:val="single" w:sz="4" w:space="0" w:color="auto"/>
              <w:bottom w:val="single" w:sz="4" w:space="0" w:color="auto"/>
            </w:tcBorders>
            <w:shd w:val="clear" w:color="auto" w:fill="auto"/>
            <w:hideMark/>
          </w:tcPr>
          <w:p w14:paraId="67FDA9B9" w14:textId="65394C65" w:rsidR="0069189B" w:rsidRPr="00274E92" w:rsidRDefault="0069189B" w:rsidP="0069189B">
            <w:pPr>
              <w:spacing w:line="360" w:lineRule="auto"/>
              <w:jc w:val="both"/>
              <w:rPr>
                <w:rFonts w:ascii="Book Antiqua" w:eastAsia="Malgun Gothic" w:hAnsi="Book Antiqua" w:cs="Gulim"/>
                <w:b/>
                <w:bCs/>
              </w:rPr>
            </w:pPr>
            <w:r w:rsidRPr="00274E92">
              <w:rPr>
                <w:rFonts w:ascii="Book Antiqua" w:eastAsia="Malgun Gothic" w:hAnsi="Book Antiqua" w:cs="Gulim"/>
                <w:b/>
                <w:bCs/>
              </w:rPr>
              <w:t>Size</w:t>
            </w:r>
          </w:p>
        </w:tc>
        <w:tc>
          <w:tcPr>
            <w:tcW w:w="1503" w:type="dxa"/>
            <w:tcBorders>
              <w:top w:val="single" w:sz="4" w:space="0" w:color="auto"/>
              <w:bottom w:val="single" w:sz="4" w:space="0" w:color="auto"/>
            </w:tcBorders>
            <w:shd w:val="clear" w:color="auto" w:fill="auto"/>
            <w:hideMark/>
          </w:tcPr>
          <w:p w14:paraId="0965198B" w14:textId="62349FF2" w:rsidR="0069189B" w:rsidRPr="00274E92" w:rsidRDefault="0069189B" w:rsidP="0069189B">
            <w:pPr>
              <w:spacing w:line="360" w:lineRule="auto"/>
              <w:jc w:val="both"/>
              <w:rPr>
                <w:rFonts w:ascii="Book Antiqua" w:eastAsia="Malgun Gothic" w:hAnsi="Book Antiqua" w:cs="Gulim"/>
                <w:b/>
                <w:bCs/>
              </w:rPr>
            </w:pPr>
            <w:r w:rsidRPr="00274E92">
              <w:rPr>
                <w:rFonts w:ascii="Book Antiqua" w:eastAsia="Malgun Gothic" w:hAnsi="Book Antiqua" w:cs="Gulim"/>
                <w:b/>
                <w:bCs/>
              </w:rPr>
              <w:t>Imaging findings</w:t>
            </w:r>
          </w:p>
        </w:tc>
        <w:tc>
          <w:tcPr>
            <w:tcW w:w="963" w:type="dxa"/>
            <w:tcBorders>
              <w:top w:val="single" w:sz="4" w:space="0" w:color="auto"/>
              <w:bottom w:val="single" w:sz="4" w:space="0" w:color="auto"/>
            </w:tcBorders>
            <w:shd w:val="clear" w:color="auto" w:fill="auto"/>
            <w:hideMark/>
          </w:tcPr>
          <w:p w14:paraId="06919C3A" w14:textId="17E8FE47" w:rsidR="0069189B" w:rsidRPr="00274E92" w:rsidRDefault="0069189B" w:rsidP="0069189B">
            <w:pPr>
              <w:spacing w:line="360" w:lineRule="auto"/>
              <w:jc w:val="both"/>
              <w:rPr>
                <w:rFonts w:ascii="Book Antiqua" w:eastAsia="Malgun Gothic" w:hAnsi="Book Antiqua" w:cs="Gulim"/>
                <w:b/>
                <w:bCs/>
              </w:rPr>
            </w:pPr>
            <w:r w:rsidRPr="00274E92">
              <w:rPr>
                <w:rFonts w:ascii="Book Antiqua" w:eastAsia="Malgun Gothic" w:hAnsi="Book Antiqua" w:cs="Gulim"/>
                <w:b/>
                <w:bCs/>
              </w:rPr>
              <w:t>Pancreatic duct dilatation</w:t>
            </w:r>
          </w:p>
        </w:tc>
        <w:tc>
          <w:tcPr>
            <w:tcW w:w="1424" w:type="dxa"/>
            <w:tcBorders>
              <w:top w:val="single" w:sz="4" w:space="0" w:color="auto"/>
              <w:bottom w:val="single" w:sz="4" w:space="0" w:color="auto"/>
            </w:tcBorders>
            <w:shd w:val="clear" w:color="auto" w:fill="auto"/>
            <w:hideMark/>
          </w:tcPr>
          <w:p w14:paraId="1B230F6D" w14:textId="606FAAD4" w:rsidR="0069189B" w:rsidRPr="00274E92" w:rsidRDefault="0069189B" w:rsidP="0069189B">
            <w:pPr>
              <w:spacing w:line="360" w:lineRule="auto"/>
              <w:ind w:rightChars="17" w:right="41"/>
              <w:jc w:val="both"/>
              <w:rPr>
                <w:rFonts w:ascii="Book Antiqua" w:eastAsia="Malgun Gothic" w:hAnsi="Book Antiqua" w:cs="Gulim"/>
                <w:b/>
                <w:bCs/>
              </w:rPr>
            </w:pPr>
            <w:r w:rsidRPr="00274E92">
              <w:rPr>
                <w:rFonts w:ascii="Book Antiqua" w:eastAsia="Malgun Gothic" w:hAnsi="Book Antiqua" w:cs="Gulim"/>
                <w:b/>
                <w:bCs/>
              </w:rPr>
              <w:t>Preoperative diagnosis</w:t>
            </w:r>
          </w:p>
        </w:tc>
        <w:tc>
          <w:tcPr>
            <w:tcW w:w="1885" w:type="dxa"/>
            <w:tcBorders>
              <w:top w:val="single" w:sz="4" w:space="0" w:color="auto"/>
              <w:bottom w:val="single" w:sz="4" w:space="0" w:color="auto"/>
            </w:tcBorders>
            <w:shd w:val="clear" w:color="auto" w:fill="auto"/>
            <w:hideMark/>
          </w:tcPr>
          <w:p w14:paraId="2B137E79" w14:textId="1BD6D743" w:rsidR="0069189B" w:rsidRPr="00274E92" w:rsidRDefault="0069189B" w:rsidP="0069189B">
            <w:pPr>
              <w:spacing w:line="360" w:lineRule="auto"/>
              <w:contextualSpacing/>
              <w:jc w:val="both"/>
              <w:rPr>
                <w:rFonts w:ascii="Book Antiqua" w:eastAsia="Malgun Gothic" w:hAnsi="Book Antiqua" w:cs="Gulim"/>
                <w:b/>
                <w:bCs/>
              </w:rPr>
            </w:pPr>
            <w:r w:rsidRPr="00274E92">
              <w:rPr>
                <w:rFonts w:ascii="Book Antiqua" w:eastAsia="Malgun Gothic" w:hAnsi="Book Antiqua" w:cs="Gulim"/>
                <w:b/>
                <w:bCs/>
              </w:rPr>
              <w:t>Treatment</w:t>
            </w:r>
          </w:p>
        </w:tc>
        <w:tc>
          <w:tcPr>
            <w:tcW w:w="1309" w:type="dxa"/>
            <w:tcBorders>
              <w:top w:val="single" w:sz="4" w:space="0" w:color="auto"/>
              <w:bottom w:val="single" w:sz="4" w:space="0" w:color="auto"/>
            </w:tcBorders>
            <w:shd w:val="clear" w:color="auto" w:fill="auto"/>
            <w:hideMark/>
          </w:tcPr>
          <w:p w14:paraId="25E7B270" w14:textId="7D064FF0" w:rsidR="0069189B" w:rsidRPr="00274E92" w:rsidRDefault="0069189B" w:rsidP="00D96AD5">
            <w:pPr>
              <w:spacing w:line="360" w:lineRule="auto"/>
              <w:contextualSpacing/>
              <w:jc w:val="both"/>
              <w:rPr>
                <w:rFonts w:ascii="Book Antiqua" w:eastAsia="Malgun Gothic" w:hAnsi="Book Antiqua" w:cs="Gulim"/>
                <w:b/>
                <w:bCs/>
              </w:rPr>
            </w:pPr>
            <w:r w:rsidRPr="00274E92">
              <w:rPr>
                <w:rFonts w:ascii="Book Antiqua" w:eastAsia="Malgun Gothic" w:hAnsi="Book Antiqua" w:cs="Gulim"/>
                <w:b/>
                <w:bCs/>
              </w:rPr>
              <w:t>Cause of death</w:t>
            </w:r>
          </w:p>
        </w:tc>
        <w:tc>
          <w:tcPr>
            <w:tcW w:w="848" w:type="dxa"/>
            <w:tcBorders>
              <w:top w:val="single" w:sz="4" w:space="0" w:color="auto"/>
              <w:bottom w:val="single" w:sz="4" w:space="0" w:color="auto"/>
            </w:tcBorders>
          </w:tcPr>
          <w:p w14:paraId="44B53B4B" w14:textId="029A5E4E" w:rsidR="0069189B" w:rsidRPr="00274E92" w:rsidRDefault="0069189B" w:rsidP="0069189B">
            <w:pPr>
              <w:spacing w:line="360" w:lineRule="auto"/>
              <w:ind w:leftChars="-48" w:left="-115"/>
              <w:jc w:val="both"/>
              <w:rPr>
                <w:rFonts w:ascii="Book Antiqua" w:eastAsia="Malgun Gothic" w:hAnsi="Book Antiqua" w:cs="Gulim"/>
                <w:b/>
                <w:bCs/>
              </w:rPr>
            </w:pPr>
            <w:r w:rsidRPr="00274E92">
              <w:rPr>
                <w:rFonts w:ascii="Book Antiqua" w:eastAsia="Malgun Gothic" w:hAnsi="Book Antiqua" w:cs="Gulim"/>
                <w:b/>
                <w:bCs/>
              </w:rPr>
              <w:t>Survival (</w:t>
            </w:r>
            <w:proofErr w:type="spellStart"/>
            <w:r w:rsidRPr="00274E92">
              <w:rPr>
                <w:rFonts w:ascii="Book Antiqua" w:eastAsia="Malgun Gothic" w:hAnsi="Book Antiqua" w:cs="Gulim"/>
                <w:b/>
                <w:bCs/>
              </w:rPr>
              <w:t>mo</w:t>
            </w:r>
            <w:proofErr w:type="spellEnd"/>
            <w:r w:rsidRPr="00274E92">
              <w:rPr>
                <w:rFonts w:ascii="Book Antiqua" w:eastAsia="Malgun Gothic" w:hAnsi="Book Antiqua" w:cs="Gulim"/>
                <w:b/>
                <w:bCs/>
              </w:rPr>
              <w:t>)</w:t>
            </w:r>
          </w:p>
        </w:tc>
      </w:tr>
      <w:tr w:rsidR="00274E92" w:rsidRPr="00E65AC6" w14:paraId="38AB3FC9" w14:textId="719CE34C" w:rsidTr="00274E92">
        <w:trPr>
          <w:trHeight w:val="671"/>
        </w:trPr>
        <w:tc>
          <w:tcPr>
            <w:tcW w:w="457" w:type="dxa"/>
            <w:tcBorders>
              <w:top w:val="single" w:sz="4" w:space="0" w:color="auto"/>
            </w:tcBorders>
            <w:shd w:val="clear" w:color="auto" w:fill="auto"/>
            <w:hideMark/>
          </w:tcPr>
          <w:p w14:paraId="4A232B04" w14:textId="36428303"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1</w:t>
            </w:r>
          </w:p>
        </w:tc>
        <w:tc>
          <w:tcPr>
            <w:tcW w:w="778" w:type="dxa"/>
            <w:tcBorders>
              <w:top w:val="single" w:sz="4" w:space="0" w:color="auto"/>
            </w:tcBorders>
            <w:shd w:val="clear" w:color="auto" w:fill="auto"/>
            <w:hideMark/>
          </w:tcPr>
          <w:p w14:paraId="423623AD" w14:textId="4C7B3795" w:rsidR="0069189B" w:rsidRPr="00274E92" w:rsidRDefault="0069189B" w:rsidP="0069189B">
            <w:pPr>
              <w:spacing w:after="100" w:afterAutospacing="1" w:line="360" w:lineRule="auto"/>
              <w:jc w:val="both"/>
              <w:rPr>
                <w:rFonts w:ascii="Book Antiqua" w:eastAsia="Malgun Gothic" w:hAnsi="Book Antiqua" w:cs="Gulim"/>
              </w:rPr>
            </w:pPr>
            <w:proofErr w:type="spellStart"/>
            <w:r w:rsidRPr="00274E92">
              <w:rPr>
                <w:rFonts w:ascii="Book Antiqua" w:eastAsia="Malgun Gothic" w:hAnsi="Book Antiqua" w:cs="Gulim"/>
              </w:rPr>
              <w:t>Wenig</w:t>
            </w:r>
            <w:proofErr w:type="spellEnd"/>
            <w:r w:rsidRPr="00274E92">
              <w:rPr>
                <w:rFonts w:ascii="Book Antiqua" w:eastAsia="Malgun Gothic" w:hAnsi="Book Antiqua" w:cs="Gulim"/>
              </w:rPr>
              <w:t xml:space="preserve"> </w:t>
            </w:r>
            <w:r w:rsidRPr="00274E92">
              <w:rPr>
                <w:rFonts w:ascii="Book Antiqua" w:eastAsia="Malgun Gothic" w:hAnsi="Book Antiqua" w:cs="Gulim"/>
                <w:i/>
                <w:iCs/>
              </w:rPr>
              <w:t>et al</w:t>
            </w:r>
            <w:r w:rsidRPr="00274E92">
              <w:rPr>
                <w:rFonts w:ascii="Book Antiqua" w:eastAsia="Malgun Gothic" w:hAnsi="Book Antiqua" w:cs="Gulim"/>
                <w:noProof/>
                <w:vertAlign w:val="superscript"/>
              </w:rPr>
              <w:t>[14]</w:t>
            </w:r>
            <w:r w:rsidRPr="00274E92">
              <w:rPr>
                <w:rFonts w:ascii="Book Antiqua" w:eastAsia="Malgun Gothic" w:hAnsi="Book Antiqua" w:cs="Gulim"/>
              </w:rPr>
              <w:t>, 1997</w:t>
            </w:r>
          </w:p>
        </w:tc>
        <w:tc>
          <w:tcPr>
            <w:tcW w:w="660" w:type="dxa"/>
            <w:tcBorders>
              <w:top w:val="single" w:sz="4" w:space="0" w:color="auto"/>
            </w:tcBorders>
            <w:shd w:val="clear" w:color="auto" w:fill="auto"/>
            <w:hideMark/>
          </w:tcPr>
          <w:p w14:paraId="32037AEA" w14:textId="2E101A49"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67/M</w:t>
            </w:r>
          </w:p>
        </w:tc>
        <w:tc>
          <w:tcPr>
            <w:tcW w:w="1035" w:type="dxa"/>
            <w:tcBorders>
              <w:top w:val="single" w:sz="4" w:space="0" w:color="auto"/>
            </w:tcBorders>
            <w:shd w:val="clear" w:color="auto" w:fill="auto"/>
            <w:hideMark/>
          </w:tcPr>
          <w:p w14:paraId="4A8F3F65" w14:textId="69E2BD05"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Abdominal pain</w:t>
            </w:r>
          </w:p>
        </w:tc>
        <w:tc>
          <w:tcPr>
            <w:tcW w:w="848" w:type="dxa"/>
            <w:tcBorders>
              <w:top w:val="single" w:sz="4" w:space="0" w:color="auto"/>
            </w:tcBorders>
            <w:shd w:val="clear" w:color="auto" w:fill="auto"/>
            <w:hideMark/>
          </w:tcPr>
          <w:p w14:paraId="747FDE1B" w14:textId="42ACC8F0"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617" w:type="dxa"/>
            <w:tcBorders>
              <w:top w:val="single" w:sz="4" w:space="0" w:color="auto"/>
            </w:tcBorders>
            <w:shd w:val="clear" w:color="auto" w:fill="auto"/>
            <w:hideMark/>
          </w:tcPr>
          <w:p w14:paraId="68789888" w14:textId="79A56A30"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Tail</w:t>
            </w:r>
          </w:p>
        </w:tc>
        <w:tc>
          <w:tcPr>
            <w:tcW w:w="831" w:type="dxa"/>
            <w:tcBorders>
              <w:top w:val="single" w:sz="4" w:space="0" w:color="auto"/>
            </w:tcBorders>
            <w:shd w:val="clear" w:color="auto" w:fill="auto"/>
            <w:hideMark/>
          </w:tcPr>
          <w:p w14:paraId="75809ACE" w14:textId="3DC5C65E"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 xml:space="preserve">19 </w:t>
            </w:r>
            <w:r w:rsidR="00350EC1" w:rsidRPr="00274E92">
              <w:rPr>
                <w:rFonts w:ascii="Book Antiqua" w:eastAsia="Malgun Gothic" w:hAnsi="Book Antiqua" w:cs="Gulim"/>
              </w:rPr>
              <w:t xml:space="preserve">cm </w:t>
            </w:r>
            <w:r w:rsidRPr="00274E92">
              <w:rPr>
                <w:rFonts w:ascii="Book Antiqua" w:eastAsia="Malgun Gothic" w:hAnsi="Book Antiqua" w:cs="Gulim"/>
              </w:rPr>
              <w:t xml:space="preserve">× 14 </w:t>
            </w:r>
            <w:r w:rsidR="00350EC1" w:rsidRPr="00274E92">
              <w:rPr>
                <w:rFonts w:ascii="Book Antiqua" w:eastAsia="Malgun Gothic" w:hAnsi="Book Antiqua" w:cs="Gulim"/>
              </w:rPr>
              <w:t xml:space="preserve">cm </w:t>
            </w:r>
            <w:r w:rsidRPr="00274E92">
              <w:rPr>
                <w:rFonts w:ascii="Book Antiqua" w:eastAsia="Malgun Gothic" w:hAnsi="Book Antiqua" w:cs="Gulim"/>
              </w:rPr>
              <w:t>× 8</w:t>
            </w:r>
            <w:r w:rsidR="00350EC1" w:rsidRPr="00274E92">
              <w:rPr>
                <w:rFonts w:ascii="Book Antiqua" w:eastAsia="Malgun Gothic" w:hAnsi="Book Antiqua" w:cs="Gulim"/>
              </w:rPr>
              <w:t xml:space="preserve"> cm</w:t>
            </w:r>
          </w:p>
        </w:tc>
        <w:tc>
          <w:tcPr>
            <w:tcW w:w="1503" w:type="dxa"/>
            <w:tcBorders>
              <w:top w:val="single" w:sz="4" w:space="0" w:color="auto"/>
            </w:tcBorders>
            <w:shd w:val="clear" w:color="auto" w:fill="auto"/>
            <w:hideMark/>
          </w:tcPr>
          <w:p w14:paraId="61BFC546" w14:textId="6757EC39"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Complex, partially cystic lesion</w:t>
            </w:r>
          </w:p>
        </w:tc>
        <w:tc>
          <w:tcPr>
            <w:tcW w:w="963" w:type="dxa"/>
            <w:tcBorders>
              <w:top w:val="single" w:sz="4" w:space="0" w:color="auto"/>
            </w:tcBorders>
            <w:shd w:val="clear" w:color="auto" w:fill="auto"/>
            <w:hideMark/>
          </w:tcPr>
          <w:p w14:paraId="14FFF2C3" w14:textId="330E2C03"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tcBorders>
              <w:top w:val="single" w:sz="4" w:space="0" w:color="auto"/>
            </w:tcBorders>
            <w:shd w:val="clear" w:color="auto" w:fill="auto"/>
            <w:hideMark/>
          </w:tcPr>
          <w:p w14:paraId="3A10DEA2" w14:textId="41BB38BF"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Pseudocyst</w:t>
            </w:r>
          </w:p>
        </w:tc>
        <w:tc>
          <w:tcPr>
            <w:tcW w:w="1885" w:type="dxa"/>
            <w:tcBorders>
              <w:top w:val="single" w:sz="4" w:space="0" w:color="auto"/>
            </w:tcBorders>
            <w:shd w:val="clear" w:color="auto" w:fill="auto"/>
            <w:hideMark/>
          </w:tcPr>
          <w:p w14:paraId="3439C4BE" w14:textId="467CC011" w:rsidR="0069189B" w:rsidRPr="00274E92" w:rsidRDefault="0069189B" w:rsidP="0069189B">
            <w:pPr>
              <w:tabs>
                <w:tab w:val="left" w:pos="1424"/>
              </w:tabs>
              <w:spacing w:after="100" w:afterAutospacing="1" w:line="360" w:lineRule="auto"/>
              <w:jc w:val="both"/>
              <w:rPr>
                <w:rFonts w:ascii="Book Antiqua" w:eastAsia="Malgun Gothic" w:hAnsi="Book Antiqua" w:cs="Gulim"/>
              </w:rPr>
            </w:pPr>
            <w:r w:rsidRPr="00274E92">
              <w:rPr>
                <w:rFonts w:ascii="Book Antiqua" w:eastAsia="Malgun Gothic" w:hAnsi="Book Antiqua" w:cs="Gulim"/>
              </w:rPr>
              <w:t>Distal pancreatectomy with splenectomy</w:t>
            </w:r>
          </w:p>
        </w:tc>
        <w:tc>
          <w:tcPr>
            <w:tcW w:w="1309" w:type="dxa"/>
            <w:tcBorders>
              <w:top w:val="single" w:sz="4" w:space="0" w:color="auto"/>
            </w:tcBorders>
            <w:shd w:val="clear" w:color="auto" w:fill="auto"/>
            <w:hideMark/>
          </w:tcPr>
          <w:p w14:paraId="273D8956" w14:textId="3AE12D5C"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Extensive intra-abdominal involvement</w:t>
            </w:r>
          </w:p>
        </w:tc>
        <w:tc>
          <w:tcPr>
            <w:tcW w:w="848" w:type="dxa"/>
            <w:tcBorders>
              <w:top w:val="single" w:sz="4" w:space="0" w:color="auto"/>
            </w:tcBorders>
          </w:tcPr>
          <w:p w14:paraId="7ECA79B0" w14:textId="6B95EC73"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15</w:t>
            </w:r>
          </w:p>
        </w:tc>
      </w:tr>
      <w:tr w:rsidR="00274E92" w:rsidRPr="00E65AC6" w14:paraId="60054B6B" w14:textId="38DC6CEA" w:rsidTr="00274E92">
        <w:trPr>
          <w:trHeight w:val="671"/>
        </w:trPr>
        <w:tc>
          <w:tcPr>
            <w:tcW w:w="457" w:type="dxa"/>
            <w:shd w:val="clear" w:color="auto" w:fill="auto"/>
            <w:hideMark/>
          </w:tcPr>
          <w:p w14:paraId="1CBADCC3" w14:textId="2AC8CDA0"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2</w:t>
            </w:r>
          </w:p>
        </w:tc>
        <w:tc>
          <w:tcPr>
            <w:tcW w:w="778" w:type="dxa"/>
            <w:shd w:val="clear" w:color="auto" w:fill="auto"/>
            <w:noWrap/>
            <w:hideMark/>
          </w:tcPr>
          <w:p w14:paraId="47B3D70B" w14:textId="6ED80282"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 xml:space="preserve">Pan </w:t>
            </w:r>
            <w:r w:rsidR="00087200">
              <w:rPr>
                <w:rFonts w:ascii="Book Antiqua" w:eastAsia="Malgun Gothic" w:hAnsi="Book Antiqua" w:cs="Gulim"/>
              </w:rPr>
              <w:t>and Wang</w:t>
            </w:r>
            <w:r w:rsidRPr="00274E92">
              <w:rPr>
                <w:rFonts w:ascii="Book Antiqua" w:eastAsia="Malgun Gothic" w:hAnsi="Book Antiqua" w:cs="Gulim"/>
                <w:noProof/>
                <w:vertAlign w:val="superscript"/>
              </w:rPr>
              <w:t>[21]</w:t>
            </w:r>
            <w:r w:rsidRPr="00274E92">
              <w:rPr>
                <w:rFonts w:ascii="Book Antiqua" w:eastAsia="Malgun Gothic" w:hAnsi="Book Antiqua" w:cs="Gulim"/>
              </w:rPr>
              <w:t>, 2007</w:t>
            </w:r>
          </w:p>
        </w:tc>
        <w:tc>
          <w:tcPr>
            <w:tcW w:w="660" w:type="dxa"/>
            <w:shd w:val="clear" w:color="auto" w:fill="auto"/>
            <w:noWrap/>
            <w:hideMark/>
          </w:tcPr>
          <w:p w14:paraId="594D8F4C" w14:textId="7D7FDCE4"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70/F</w:t>
            </w:r>
          </w:p>
        </w:tc>
        <w:tc>
          <w:tcPr>
            <w:tcW w:w="1035" w:type="dxa"/>
            <w:shd w:val="clear" w:color="auto" w:fill="auto"/>
            <w:hideMark/>
          </w:tcPr>
          <w:p w14:paraId="0F7F2955" w14:textId="2D4A178E"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Anemia, weight loss</w:t>
            </w:r>
          </w:p>
        </w:tc>
        <w:tc>
          <w:tcPr>
            <w:tcW w:w="848" w:type="dxa"/>
            <w:shd w:val="clear" w:color="auto" w:fill="auto"/>
            <w:noWrap/>
            <w:hideMark/>
          </w:tcPr>
          <w:p w14:paraId="1C6169BD" w14:textId="69D8F3F4"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617" w:type="dxa"/>
            <w:shd w:val="clear" w:color="auto" w:fill="auto"/>
            <w:noWrap/>
            <w:hideMark/>
          </w:tcPr>
          <w:p w14:paraId="6022328D" w14:textId="6B5D8A5D" w:rsidR="0069189B" w:rsidRPr="00274E92" w:rsidRDefault="0069189B" w:rsidP="00D96AD5">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Body, tail</w:t>
            </w:r>
          </w:p>
        </w:tc>
        <w:tc>
          <w:tcPr>
            <w:tcW w:w="831" w:type="dxa"/>
            <w:shd w:val="clear" w:color="auto" w:fill="auto"/>
            <w:noWrap/>
            <w:hideMark/>
          </w:tcPr>
          <w:p w14:paraId="1AFA4296" w14:textId="7F93C06B"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 xml:space="preserve">10.4 </w:t>
            </w:r>
            <w:r w:rsidR="00350EC1" w:rsidRPr="00274E92">
              <w:rPr>
                <w:rFonts w:ascii="Book Antiqua" w:eastAsia="Malgun Gothic" w:hAnsi="Book Antiqua" w:cs="Gulim"/>
              </w:rPr>
              <w:t xml:space="preserve">cm </w:t>
            </w:r>
            <w:r w:rsidRPr="00274E92">
              <w:rPr>
                <w:rFonts w:ascii="Book Antiqua" w:eastAsia="Malgun Gothic" w:hAnsi="Book Antiqua" w:cs="Gulim"/>
              </w:rPr>
              <w:t xml:space="preserve">× 8.3 </w:t>
            </w:r>
            <w:r w:rsidR="00350EC1" w:rsidRPr="00274E92">
              <w:rPr>
                <w:rFonts w:ascii="Book Antiqua" w:eastAsia="Malgun Gothic" w:hAnsi="Book Antiqua" w:cs="Gulim"/>
              </w:rPr>
              <w:t xml:space="preserve">cm </w:t>
            </w:r>
            <w:r w:rsidRPr="00274E92">
              <w:rPr>
                <w:rFonts w:ascii="Book Antiqua" w:eastAsia="Malgun Gothic" w:hAnsi="Book Antiqua" w:cs="Gulim"/>
              </w:rPr>
              <w:t>× 6.6</w:t>
            </w:r>
            <w:r w:rsidR="00350EC1" w:rsidRPr="00274E92">
              <w:rPr>
                <w:rFonts w:ascii="Book Antiqua" w:eastAsia="Malgun Gothic" w:hAnsi="Book Antiqua" w:cs="Gulim"/>
              </w:rPr>
              <w:t xml:space="preserve"> cm</w:t>
            </w:r>
          </w:p>
        </w:tc>
        <w:tc>
          <w:tcPr>
            <w:tcW w:w="1503" w:type="dxa"/>
            <w:shd w:val="clear" w:color="auto" w:fill="auto"/>
            <w:hideMark/>
          </w:tcPr>
          <w:p w14:paraId="0DD93589" w14:textId="4343949E"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Cystic-solid mass</w:t>
            </w:r>
          </w:p>
        </w:tc>
        <w:tc>
          <w:tcPr>
            <w:tcW w:w="963" w:type="dxa"/>
            <w:shd w:val="clear" w:color="auto" w:fill="auto"/>
            <w:hideMark/>
          </w:tcPr>
          <w:p w14:paraId="60E76F5B" w14:textId="12A9520F"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noWrap/>
            <w:hideMark/>
          </w:tcPr>
          <w:p w14:paraId="29A7E4CE" w14:textId="7FD74CD1" w:rsidR="0069189B" w:rsidRPr="00274E92" w:rsidRDefault="00C82522"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NA</w:t>
            </w:r>
          </w:p>
        </w:tc>
        <w:tc>
          <w:tcPr>
            <w:tcW w:w="1885" w:type="dxa"/>
            <w:shd w:val="clear" w:color="auto" w:fill="auto"/>
            <w:hideMark/>
          </w:tcPr>
          <w:p w14:paraId="29017825" w14:textId="01AADE3F"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Distal pancreatectomy with splenectomy</w:t>
            </w:r>
          </w:p>
        </w:tc>
        <w:tc>
          <w:tcPr>
            <w:tcW w:w="1309" w:type="dxa"/>
            <w:shd w:val="clear" w:color="auto" w:fill="auto"/>
            <w:hideMark/>
          </w:tcPr>
          <w:p w14:paraId="386AFDF5" w14:textId="542A10D6" w:rsidR="0069189B" w:rsidRPr="00274E92" w:rsidRDefault="00C82522"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7B9D63A9" w14:textId="6CD4C026"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&gt; 4</w:t>
            </w:r>
          </w:p>
        </w:tc>
      </w:tr>
      <w:tr w:rsidR="00274E92" w:rsidRPr="00E65AC6" w14:paraId="182F5B29" w14:textId="35C7B60C" w:rsidTr="00274E92">
        <w:trPr>
          <w:trHeight w:val="671"/>
        </w:trPr>
        <w:tc>
          <w:tcPr>
            <w:tcW w:w="457" w:type="dxa"/>
            <w:shd w:val="clear" w:color="auto" w:fill="auto"/>
            <w:hideMark/>
          </w:tcPr>
          <w:p w14:paraId="462B3FFB" w14:textId="7B4B1144"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3</w:t>
            </w:r>
          </w:p>
        </w:tc>
        <w:tc>
          <w:tcPr>
            <w:tcW w:w="778" w:type="dxa"/>
            <w:shd w:val="clear" w:color="auto" w:fill="auto"/>
            <w:hideMark/>
          </w:tcPr>
          <w:p w14:paraId="6CCBA612" w14:textId="6307BA0E" w:rsidR="0069189B" w:rsidRPr="00274E92" w:rsidRDefault="0069189B" w:rsidP="0069189B">
            <w:pPr>
              <w:spacing w:after="100" w:afterAutospacing="1" w:line="360" w:lineRule="auto"/>
              <w:contextualSpacing/>
              <w:jc w:val="both"/>
              <w:rPr>
                <w:rFonts w:ascii="Book Antiqua" w:eastAsia="Malgun Gothic" w:hAnsi="Book Antiqua" w:cs="Gulim"/>
              </w:rPr>
            </w:pPr>
            <w:proofErr w:type="spellStart"/>
            <w:r w:rsidRPr="00274E92">
              <w:rPr>
                <w:rFonts w:ascii="Book Antiqua" w:eastAsia="Malgun Gothic" w:hAnsi="Book Antiqua" w:cs="Gulim"/>
              </w:rPr>
              <w:t>Gelos</w:t>
            </w:r>
            <w:proofErr w:type="spellEnd"/>
            <w:r w:rsidRPr="00274E92">
              <w:rPr>
                <w:rFonts w:ascii="Book Antiqua" w:eastAsia="Malgun Gothic" w:hAnsi="Book Antiqua" w:cs="Gulim"/>
              </w:rPr>
              <w:t xml:space="preserve"> </w:t>
            </w:r>
            <w:r w:rsidRPr="00274E92">
              <w:rPr>
                <w:rFonts w:ascii="Book Antiqua" w:eastAsia="Malgun Gothic" w:hAnsi="Book Antiqua" w:cs="Gulim"/>
                <w:i/>
                <w:iCs/>
              </w:rPr>
              <w:t xml:space="preserve">et </w:t>
            </w:r>
            <w:r w:rsidRPr="00274E92">
              <w:rPr>
                <w:rFonts w:ascii="Book Antiqua" w:eastAsia="Malgun Gothic" w:hAnsi="Book Antiqua" w:cs="Gulim"/>
                <w:i/>
                <w:iCs/>
              </w:rPr>
              <w:lastRenderedPageBreak/>
              <w:t>al</w:t>
            </w:r>
            <w:r w:rsidRPr="00274E92">
              <w:rPr>
                <w:rFonts w:ascii="Book Antiqua" w:eastAsia="Malgun Gothic" w:hAnsi="Book Antiqua" w:cs="Gulim"/>
                <w:noProof/>
                <w:vertAlign w:val="superscript"/>
              </w:rPr>
              <w:t>[22]</w:t>
            </w:r>
            <w:r w:rsidRPr="00274E92">
              <w:rPr>
                <w:rFonts w:ascii="Book Antiqua" w:eastAsia="Malgun Gothic" w:hAnsi="Book Antiqua" w:cs="Gulim"/>
              </w:rPr>
              <w:t>,2008</w:t>
            </w:r>
          </w:p>
        </w:tc>
        <w:tc>
          <w:tcPr>
            <w:tcW w:w="660" w:type="dxa"/>
            <w:shd w:val="clear" w:color="auto" w:fill="auto"/>
            <w:hideMark/>
          </w:tcPr>
          <w:p w14:paraId="5BAEEF5C" w14:textId="3A7995B6"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61/F</w:t>
            </w:r>
          </w:p>
        </w:tc>
        <w:tc>
          <w:tcPr>
            <w:tcW w:w="1035" w:type="dxa"/>
            <w:shd w:val="clear" w:color="auto" w:fill="auto"/>
            <w:hideMark/>
          </w:tcPr>
          <w:p w14:paraId="61217450" w14:textId="65712CCC"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Anemia</w:t>
            </w:r>
          </w:p>
        </w:tc>
        <w:tc>
          <w:tcPr>
            <w:tcW w:w="848" w:type="dxa"/>
            <w:shd w:val="clear" w:color="auto" w:fill="auto"/>
            <w:hideMark/>
          </w:tcPr>
          <w:p w14:paraId="5B77FD5F" w14:textId="5AE1A1D7"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617" w:type="dxa"/>
            <w:shd w:val="clear" w:color="auto" w:fill="auto"/>
            <w:hideMark/>
          </w:tcPr>
          <w:p w14:paraId="25401D53" w14:textId="1D0A9B89"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27B1BDA3" w14:textId="4EE6AD71"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 xml:space="preserve">7 </w:t>
            </w:r>
            <w:r w:rsidR="00350EC1" w:rsidRPr="00274E92">
              <w:rPr>
                <w:rFonts w:ascii="Book Antiqua" w:eastAsia="Malgun Gothic" w:hAnsi="Book Antiqua" w:cs="Gulim"/>
              </w:rPr>
              <w:t xml:space="preserve">cm </w:t>
            </w:r>
            <w:r w:rsidRPr="00274E92">
              <w:rPr>
                <w:rFonts w:ascii="Book Antiqua" w:eastAsia="Malgun Gothic" w:hAnsi="Book Antiqua" w:cs="Gulim"/>
              </w:rPr>
              <w:t xml:space="preserve">× 6 </w:t>
            </w:r>
            <w:r w:rsidR="00350EC1" w:rsidRPr="00274E92">
              <w:rPr>
                <w:rFonts w:ascii="Book Antiqua" w:eastAsia="Malgun Gothic" w:hAnsi="Book Antiqua" w:cs="Gulim"/>
              </w:rPr>
              <w:lastRenderedPageBreak/>
              <w:t xml:space="preserve">cm </w:t>
            </w:r>
            <w:r w:rsidRPr="00274E92">
              <w:rPr>
                <w:rFonts w:ascii="Book Antiqua" w:eastAsia="Malgun Gothic" w:hAnsi="Book Antiqua" w:cs="Gulim"/>
              </w:rPr>
              <w:t>× 3.5</w:t>
            </w:r>
            <w:r w:rsidR="00350EC1" w:rsidRPr="00274E92">
              <w:rPr>
                <w:rFonts w:ascii="Book Antiqua" w:eastAsia="Malgun Gothic" w:hAnsi="Book Antiqua" w:cs="Gulim"/>
              </w:rPr>
              <w:t xml:space="preserve"> cm</w:t>
            </w:r>
          </w:p>
        </w:tc>
        <w:tc>
          <w:tcPr>
            <w:tcW w:w="1503" w:type="dxa"/>
            <w:shd w:val="clear" w:color="auto" w:fill="auto"/>
            <w:hideMark/>
          </w:tcPr>
          <w:p w14:paraId="68C4F0CD" w14:textId="02989AED"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Mass</w:t>
            </w:r>
          </w:p>
        </w:tc>
        <w:tc>
          <w:tcPr>
            <w:tcW w:w="963" w:type="dxa"/>
            <w:shd w:val="clear" w:color="auto" w:fill="auto"/>
            <w:hideMark/>
          </w:tcPr>
          <w:p w14:paraId="6656D976" w14:textId="3CB88510" w:rsidR="0069189B" w:rsidRPr="00274E92" w:rsidRDefault="00C82522"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NA</w:t>
            </w:r>
          </w:p>
        </w:tc>
        <w:tc>
          <w:tcPr>
            <w:tcW w:w="1424" w:type="dxa"/>
            <w:shd w:val="clear" w:color="auto" w:fill="auto"/>
            <w:hideMark/>
          </w:tcPr>
          <w:p w14:paraId="2CE180C6" w14:textId="519770D1" w:rsidR="0069189B" w:rsidRPr="00274E92" w:rsidRDefault="00C82522"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NA</w:t>
            </w:r>
          </w:p>
        </w:tc>
        <w:tc>
          <w:tcPr>
            <w:tcW w:w="1885" w:type="dxa"/>
            <w:shd w:val="clear" w:color="auto" w:fill="auto"/>
            <w:hideMark/>
          </w:tcPr>
          <w:p w14:paraId="6215FDE6" w14:textId="39CFF338"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00BA55D2" w14:textId="79B27765"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Peritoneal carcinoma</w:t>
            </w:r>
            <w:r w:rsidRPr="00274E92">
              <w:rPr>
                <w:rFonts w:ascii="Book Antiqua" w:eastAsia="Malgun Gothic" w:hAnsi="Book Antiqua" w:cs="Gulim"/>
              </w:rPr>
              <w:lastRenderedPageBreak/>
              <w:t>tosis</w:t>
            </w:r>
          </w:p>
        </w:tc>
        <w:tc>
          <w:tcPr>
            <w:tcW w:w="848" w:type="dxa"/>
          </w:tcPr>
          <w:p w14:paraId="077B1709" w14:textId="4E9B458B"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11</w:t>
            </w:r>
          </w:p>
        </w:tc>
      </w:tr>
      <w:tr w:rsidR="00274E92" w:rsidRPr="00E65AC6" w14:paraId="02D7384C" w14:textId="70680A92" w:rsidTr="00274E92">
        <w:trPr>
          <w:trHeight w:val="671"/>
        </w:trPr>
        <w:tc>
          <w:tcPr>
            <w:tcW w:w="457" w:type="dxa"/>
            <w:shd w:val="clear" w:color="auto" w:fill="auto"/>
            <w:hideMark/>
          </w:tcPr>
          <w:p w14:paraId="6BC8FD49" w14:textId="499FA7F3"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4</w:t>
            </w:r>
          </w:p>
        </w:tc>
        <w:tc>
          <w:tcPr>
            <w:tcW w:w="778" w:type="dxa"/>
            <w:shd w:val="clear" w:color="auto" w:fill="auto"/>
            <w:hideMark/>
          </w:tcPr>
          <w:p w14:paraId="11DEEB93" w14:textId="7CC6A6FE" w:rsidR="0069189B" w:rsidRPr="00274E92" w:rsidRDefault="0069189B" w:rsidP="0069189B">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Nakano </w:t>
            </w:r>
            <w:r w:rsidRPr="00274E92">
              <w:rPr>
                <w:rFonts w:ascii="Book Antiqua" w:eastAsia="Malgun Gothic" w:hAnsi="Book Antiqua" w:cs="Gulim"/>
                <w:i/>
                <w:iCs/>
              </w:rPr>
              <w:t>et al</w:t>
            </w:r>
            <w:r w:rsidRPr="00274E92">
              <w:rPr>
                <w:rFonts w:ascii="Book Antiqua" w:eastAsia="Malgun Gothic" w:hAnsi="Book Antiqua" w:cs="Gulim"/>
                <w:noProof/>
                <w:vertAlign w:val="superscript"/>
              </w:rPr>
              <w:t>[23]</w:t>
            </w:r>
            <w:r w:rsidRPr="00274E92">
              <w:rPr>
                <w:rFonts w:ascii="Book Antiqua" w:eastAsia="Malgun Gothic" w:hAnsi="Book Antiqua" w:cs="Gulim"/>
              </w:rPr>
              <w:t>,2008</w:t>
            </w:r>
          </w:p>
        </w:tc>
        <w:tc>
          <w:tcPr>
            <w:tcW w:w="660" w:type="dxa"/>
            <w:shd w:val="clear" w:color="auto" w:fill="auto"/>
            <w:hideMark/>
          </w:tcPr>
          <w:p w14:paraId="30001E86" w14:textId="6C015A94"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82/F</w:t>
            </w:r>
          </w:p>
        </w:tc>
        <w:tc>
          <w:tcPr>
            <w:tcW w:w="1035" w:type="dxa"/>
            <w:shd w:val="clear" w:color="auto" w:fill="auto"/>
            <w:hideMark/>
          </w:tcPr>
          <w:p w14:paraId="0F9FD665" w14:textId="0AFCC6CC"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Anorexia</w:t>
            </w:r>
          </w:p>
        </w:tc>
        <w:tc>
          <w:tcPr>
            <w:tcW w:w="848" w:type="dxa"/>
            <w:shd w:val="clear" w:color="auto" w:fill="auto"/>
            <w:hideMark/>
          </w:tcPr>
          <w:p w14:paraId="0753F192" w14:textId="1E632A4C"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231/15</w:t>
            </w:r>
          </w:p>
        </w:tc>
        <w:tc>
          <w:tcPr>
            <w:tcW w:w="617" w:type="dxa"/>
            <w:shd w:val="clear" w:color="auto" w:fill="auto"/>
            <w:hideMark/>
          </w:tcPr>
          <w:p w14:paraId="3A671F45" w14:textId="5D5A6333"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21277180" w14:textId="7FE931F1"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 xml:space="preserve">18 </w:t>
            </w:r>
            <w:r w:rsidR="00350EC1" w:rsidRPr="00274E92">
              <w:rPr>
                <w:rFonts w:ascii="Book Antiqua" w:eastAsia="Malgun Gothic" w:hAnsi="Book Antiqua" w:cs="Gulim"/>
              </w:rPr>
              <w:t xml:space="preserve">cm </w:t>
            </w:r>
            <w:r w:rsidRPr="00274E92">
              <w:rPr>
                <w:rFonts w:ascii="Book Antiqua" w:eastAsia="Malgun Gothic" w:hAnsi="Book Antiqua" w:cs="Gulim"/>
              </w:rPr>
              <w:t>× 11</w:t>
            </w:r>
            <w:r w:rsidR="00350EC1" w:rsidRPr="00274E92">
              <w:rPr>
                <w:rFonts w:ascii="Book Antiqua" w:eastAsia="Malgun Gothic" w:hAnsi="Book Antiqua" w:cs="Gulim"/>
              </w:rPr>
              <w:t xml:space="preserve"> cm</w:t>
            </w:r>
            <w:r w:rsidRPr="00274E92">
              <w:rPr>
                <w:rFonts w:ascii="Book Antiqua" w:eastAsia="Malgun Gothic" w:hAnsi="Book Antiqua" w:cs="Gulim"/>
              </w:rPr>
              <w:t xml:space="preserve"> × 10</w:t>
            </w:r>
            <w:r w:rsidR="00350EC1" w:rsidRPr="00274E92">
              <w:rPr>
                <w:rFonts w:ascii="Book Antiqua" w:eastAsia="Malgun Gothic" w:hAnsi="Book Antiqua" w:cs="Gulim"/>
              </w:rPr>
              <w:t xml:space="preserve"> cm</w:t>
            </w:r>
          </w:p>
        </w:tc>
        <w:tc>
          <w:tcPr>
            <w:tcW w:w="1503" w:type="dxa"/>
            <w:shd w:val="clear" w:color="auto" w:fill="auto"/>
            <w:hideMark/>
          </w:tcPr>
          <w:p w14:paraId="013A0515" w14:textId="6D825533"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Cystic-solid mass</w:t>
            </w:r>
          </w:p>
        </w:tc>
        <w:tc>
          <w:tcPr>
            <w:tcW w:w="963" w:type="dxa"/>
            <w:shd w:val="clear" w:color="auto" w:fill="auto"/>
            <w:hideMark/>
          </w:tcPr>
          <w:p w14:paraId="29E1B858" w14:textId="3C0B7013"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5369C6E9" w14:textId="6CA8D109" w:rsidR="0069189B" w:rsidRPr="00274E92" w:rsidRDefault="00C82522" w:rsidP="0069189B">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1885" w:type="dxa"/>
            <w:shd w:val="clear" w:color="auto" w:fill="auto"/>
            <w:hideMark/>
          </w:tcPr>
          <w:p w14:paraId="1C00ADCE" w14:textId="23683970"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PD with transverse colonic segmental resection</w:t>
            </w:r>
          </w:p>
        </w:tc>
        <w:tc>
          <w:tcPr>
            <w:tcW w:w="1309" w:type="dxa"/>
            <w:shd w:val="clear" w:color="auto" w:fill="auto"/>
            <w:hideMark/>
          </w:tcPr>
          <w:p w14:paraId="611868D6" w14:textId="70703834"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Sepsis</w:t>
            </w:r>
          </w:p>
        </w:tc>
        <w:tc>
          <w:tcPr>
            <w:tcW w:w="848" w:type="dxa"/>
          </w:tcPr>
          <w:p w14:paraId="007AD202" w14:textId="1C291DC7"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13 d</w:t>
            </w:r>
          </w:p>
        </w:tc>
      </w:tr>
      <w:tr w:rsidR="00274E92" w:rsidRPr="00E65AC6" w14:paraId="7569C41D" w14:textId="765CA9DF" w:rsidTr="00274E92">
        <w:trPr>
          <w:trHeight w:val="671"/>
        </w:trPr>
        <w:tc>
          <w:tcPr>
            <w:tcW w:w="457" w:type="dxa"/>
            <w:shd w:val="clear" w:color="auto" w:fill="auto"/>
            <w:hideMark/>
          </w:tcPr>
          <w:p w14:paraId="15977D7A" w14:textId="626A747B"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5</w:t>
            </w:r>
          </w:p>
        </w:tc>
        <w:tc>
          <w:tcPr>
            <w:tcW w:w="778" w:type="dxa"/>
            <w:shd w:val="clear" w:color="auto" w:fill="auto"/>
            <w:hideMark/>
          </w:tcPr>
          <w:p w14:paraId="6FB56354" w14:textId="43E6E0AF" w:rsidR="0069189B" w:rsidRPr="00274E92" w:rsidRDefault="0069189B" w:rsidP="0069189B">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Okamura </w:t>
            </w:r>
            <w:r w:rsidRPr="00274E92">
              <w:rPr>
                <w:rFonts w:ascii="Book Antiqua" w:eastAsia="Malgun Gothic" w:hAnsi="Book Antiqua" w:cs="Gulim"/>
                <w:i/>
                <w:iCs/>
              </w:rPr>
              <w:t>et al</w:t>
            </w:r>
            <w:r w:rsidRPr="00274E92">
              <w:rPr>
                <w:rFonts w:ascii="Book Antiqua" w:eastAsia="Malgun Gothic" w:hAnsi="Book Antiqua" w:cs="Gulim"/>
                <w:noProof/>
                <w:vertAlign w:val="superscript"/>
              </w:rPr>
              <w:t>[24]</w:t>
            </w:r>
            <w:r w:rsidRPr="00274E92">
              <w:rPr>
                <w:rFonts w:ascii="Book Antiqua" w:eastAsia="Malgun Gothic" w:hAnsi="Book Antiqua" w:cs="Gulim"/>
              </w:rPr>
              <w:t>,2010</w:t>
            </w:r>
          </w:p>
        </w:tc>
        <w:tc>
          <w:tcPr>
            <w:tcW w:w="660" w:type="dxa"/>
            <w:shd w:val="clear" w:color="auto" w:fill="auto"/>
            <w:hideMark/>
          </w:tcPr>
          <w:p w14:paraId="1CB0934D" w14:textId="0B46821A"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64/F</w:t>
            </w:r>
          </w:p>
        </w:tc>
        <w:tc>
          <w:tcPr>
            <w:tcW w:w="1035" w:type="dxa"/>
            <w:shd w:val="clear" w:color="auto" w:fill="auto"/>
            <w:hideMark/>
          </w:tcPr>
          <w:p w14:paraId="3D0FC3EB" w14:textId="2AF9E1D5"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Incidentally found</w:t>
            </w:r>
          </w:p>
        </w:tc>
        <w:tc>
          <w:tcPr>
            <w:tcW w:w="848" w:type="dxa"/>
            <w:shd w:val="clear" w:color="auto" w:fill="auto"/>
            <w:hideMark/>
          </w:tcPr>
          <w:p w14:paraId="2FD84C3F" w14:textId="4F597FAB"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87/2.7</w:t>
            </w:r>
          </w:p>
        </w:tc>
        <w:tc>
          <w:tcPr>
            <w:tcW w:w="617" w:type="dxa"/>
            <w:shd w:val="clear" w:color="auto" w:fill="auto"/>
            <w:hideMark/>
          </w:tcPr>
          <w:p w14:paraId="17F1DF03" w14:textId="3783B46A"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Tail</w:t>
            </w:r>
          </w:p>
        </w:tc>
        <w:tc>
          <w:tcPr>
            <w:tcW w:w="831" w:type="dxa"/>
            <w:shd w:val="clear" w:color="auto" w:fill="auto"/>
            <w:hideMark/>
          </w:tcPr>
          <w:p w14:paraId="35052C90" w14:textId="2D6F8BDF"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2</w:t>
            </w:r>
            <w:r w:rsidR="00350EC1" w:rsidRPr="00274E92">
              <w:rPr>
                <w:rFonts w:ascii="Book Antiqua" w:eastAsia="Malgun Gothic" w:hAnsi="Book Antiqua" w:cs="Gulim"/>
              </w:rPr>
              <w:t xml:space="preserve"> cm</w:t>
            </w:r>
          </w:p>
        </w:tc>
        <w:tc>
          <w:tcPr>
            <w:tcW w:w="1503" w:type="dxa"/>
            <w:shd w:val="clear" w:color="auto" w:fill="auto"/>
            <w:hideMark/>
          </w:tcPr>
          <w:p w14:paraId="228B6C2D" w14:textId="2B55C008"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Cystic-solid mass</w:t>
            </w:r>
          </w:p>
        </w:tc>
        <w:tc>
          <w:tcPr>
            <w:tcW w:w="963" w:type="dxa"/>
            <w:shd w:val="clear" w:color="auto" w:fill="auto"/>
            <w:hideMark/>
          </w:tcPr>
          <w:p w14:paraId="59C1C859" w14:textId="13B4BA77"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7A2FDB8A" w14:textId="17622C9E"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IPMN</w:t>
            </w:r>
          </w:p>
        </w:tc>
        <w:tc>
          <w:tcPr>
            <w:tcW w:w="1885" w:type="dxa"/>
            <w:shd w:val="clear" w:color="auto" w:fill="auto"/>
            <w:hideMark/>
          </w:tcPr>
          <w:p w14:paraId="19063BD7" w14:textId="2C566485"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Distal pancreatectomy</w:t>
            </w:r>
          </w:p>
        </w:tc>
        <w:tc>
          <w:tcPr>
            <w:tcW w:w="1309" w:type="dxa"/>
            <w:shd w:val="clear" w:color="auto" w:fill="auto"/>
            <w:hideMark/>
          </w:tcPr>
          <w:p w14:paraId="1F326094" w14:textId="0363099A" w:rsidR="0069189B" w:rsidRPr="00274E92" w:rsidRDefault="00C82522" w:rsidP="0069189B">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6AAFCD74" w14:textId="2E8318D7"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&gt; 12</w:t>
            </w:r>
          </w:p>
        </w:tc>
      </w:tr>
      <w:tr w:rsidR="00274E92" w:rsidRPr="00E65AC6" w14:paraId="7B36E28C" w14:textId="3570E22D" w:rsidTr="00274E92">
        <w:trPr>
          <w:trHeight w:val="671"/>
        </w:trPr>
        <w:tc>
          <w:tcPr>
            <w:tcW w:w="457" w:type="dxa"/>
            <w:shd w:val="clear" w:color="auto" w:fill="auto"/>
            <w:hideMark/>
          </w:tcPr>
          <w:p w14:paraId="759578BB" w14:textId="5BEDD1F0"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6</w:t>
            </w:r>
          </w:p>
        </w:tc>
        <w:tc>
          <w:tcPr>
            <w:tcW w:w="778" w:type="dxa"/>
            <w:shd w:val="clear" w:color="auto" w:fill="auto"/>
            <w:hideMark/>
          </w:tcPr>
          <w:p w14:paraId="633EDD06" w14:textId="7F75D6FA" w:rsidR="0069189B" w:rsidRPr="00274E92" w:rsidRDefault="0069189B" w:rsidP="0069189B">
            <w:pPr>
              <w:spacing w:after="100" w:afterAutospacing="1" w:line="360" w:lineRule="auto"/>
              <w:contextualSpacing/>
              <w:jc w:val="both"/>
              <w:rPr>
                <w:rFonts w:ascii="Book Antiqua" w:eastAsia="Malgun Gothic" w:hAnsi="Book Antiqua" w:cs="Gulim"/>
              </w:rPr>
            </w:pPr>
            <w:r w:rsidRPr="00274E92">
              <w:rPr>
                <w:rFonts w:ascii="Book Antiqua" w:eastAsia="Malgun Gothic" w:hAnsi="Book Antiqua" w:cs="Gulim"/>
              </w:rPr>
              <w:t xml:space="preserve">Shen </w:t>
            </w:r>
            <w:r w:rsidRPr="00274E92">
              <w:rPr>
                <w:rFonts w:ascii="Book Antiqua" w:eastAsia="Malgun Gothic" w:hAnsi="Book Antiqua" w:cs="Gulim"/>
                <w:i/>
                <w:iCs/>
              </w:rPr>
              <w:t>et al</w:t>
            </w:r>
            <w:r w:rsidRPr="00274E92">
              <w:rPr>
                <w:rFonts w:ascii="Book Antiqua" w:eastAsia="Malgun Gothic" w:hAnsi="Book Antiqua" w:cs="Gulim"/>
                <w:noProof/>
                <w:vertAlign w:val="superscript"/>
              </w:rPr>
              <w:t>[25]</w:t>
            </w:r>
            <w:r w:rsidRPr="00274E92">
              <w:rPr>
                <w:rFonts w:ascii="Book Antiqua" w:eastAsia="Malgun Gothic" w:hAnsi="Book Antiqua" w:cs="Gulim"/>
              </w:rPr>
              <w:t>, 2010</w:t>
            </w:r>
          </w:p>
        </w:tc>
        <w:tc>
          <w:tcPr>
            <w:tcW w:w="660" w:type="dxa"/>
            <w:shd w:val="clear" w:color="auto" w:fill="auto"/>
            <w:hideMark/>
          </w:tcPr>
          <w:p w14:paraId="7DB2215E" w14:textId="66C54475"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72/F</w:t>
            </w:r>
          </w:p>
        </w:tc>
        <w:tc>
          <w:tcPr>
            <w:tcW w:w="1035" w:type="dxa"/>
            <w:shd w:val="clear" w:color="auto" w:fill="auto"/>
            <w:hideMark/>
          </w:tcPr>
          <w:p w14:paraId="35B70C75" w14:textId="08F6B1F0"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Abdominal pain, nausea, vomiting</w:t>
            </w:r>
          </w:p>
        </w:tc>
        <w:tc>
          <w:tcPr>
            <w:tcW w:w="848" w:type="dxa"/>
            <w:shd w:val="clear" w:color="auto" w:fill="auto"/>
            <w:hideMark/>
          </w:tcPr>
          <w:p w14:paraId="4A65C157" w14:textId="7B14E860"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Normal</w:t>
            </w:r>
          </w:p>
        </w:tc>
        <w:tc>
          <w:tcPr>
            <w:tcW w:w="617" w:type="dxa"/>
            <w:shd w:val="clear" w:color="auto" w:fill="auto"/>
            <w:hideMark/>
          </w:tcPr>
          <w:p w14:paraId="3CB70278" w14:textId="6C23A0CF"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53E68398" w14:textId="64E68BC6"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 xml:space="preserve">5 </w:t>
            </w:r>
            <w:r w:rsidR="00350EC1" w:rsidRPr="00274E92">
              <w:rPr>
                <w:rFonts w:ascii="Book Antiqua" w:eastAsia="Malgun Gothic" w:hAnsi="Book Antiqua" w:cs="Gulim"/>
              </w:rPr>
              <w:t xml:space="preserve">cm </w:t>
            </w:r>
            <w:r w:rsidRPr="00274E92">
              <w:rPr>
                <w:rFonts w:ascii="Book Antiqua" w:eastAsia="Malgun Gothic" w:hAnsi="Book Antiqua" w:cs="Gulim"/>
              </w:rPr>
              <w:t xml:space="preserve">× 4 </w:t>
            </w:r>
            <w:r w:rsidR="00350EC1" w:rsidRPr="00274E92">
              <w:rPr>
                <w:rFonts w:ascii="Book Antiqua" w:eastAsia="Malgun Gothic" w:hAnsi="Book Antiqua" w:cs="Gulim"/>
              </w:rPr>
              <w:t xml:space="preserve">cm </w:t>
            </w:r>
            <w:r w:rsidRPr="00274E92">
              <w:rPr>
                <w:rFonts w:ascii="Book Antiqua" w:eastAsia="Malgun Gothic" w:hAnsi="Book Antiqua" w:cs="Gulim"/>
              </w:rPr>
              <w:t>× 4</w:t>
            </w:r>
            <w:r w:rsidR="00350EC1" w:rsidRPr="00274E92">
              <w:rPr>
                <w:rFonts w:ascii="Book Antiqua" w:eastAsia="Malgun Gothic" w:hAnsi="Book Antiqua" w:cs="Gulim"/>
              </w:rPr>
              <w:t xml:space="preserve"> cm</w:t>
            </w:r>
          </w:p>
        </w:tc>
        <w:tc>
          <w:tcPr>
            <w:tcW w:w="1503" w:type="dxa"/>
            <w:shd w:val="clear" w:color="auto" w:fill="auto"/>
            <w:hideMark/>
          </w:tcPr>
          <w:p w14:paraId="4D533B6E" w14:textId="7B8D2057"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Cystic-solid mass</w:t>
            </w:r>
          </w:p>
        </w:tc>
        <w:tc>
          <w:tcPr>
            <w:tcW w:w="963" w:type="dxa"/>
            <w:shd w:val="clear" w:color="auto" w:fill="auto"/>
            <w:hideMark/>
          </w:tcPr>
          <w:p w14:paraId="0D1BC34E" w14:textId="701EA71C"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7D2040BA" w14:textId="3BD2AF49" w:rsidR="0069189B" w:rsidRPr="00274E92" w:rsidRDefault="00C82522"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NA</w:t>
            </w:r>
          </w:p>
        </w:tc>
        <w:tc>
          <w:tcPr>
            <w:tcW w:w="1885" w:type="dxa"/>
            <w:shd w:val="clear" w:color="auto" w:fill="auto"/>
            <w:hideMark/>
          </w:tcPr>
          <w:p w14:paraId="59602504" w14:textId="1C9B471B"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PD with left, hepatic lobe resection</w:t>
            </w:r>
          </w:p>
        </w:tc>
        <w:tc>
          <w:tcPr>
            <w:tcW w:w="1309" w:type="dxa"/>
            <w:shd w:val="clear" w:color="auto" w:fill="auto"/>
            <w:hideMark/>
          </w:tcPr>
          <w:p w14:paraId="5878F79F" w14:textId="0C03AA82"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Recurrence in the tail/ multiple liver metastasis</w:t>
            </w:r>
          </w:p>
        </w:tc>
        <w:tc>
          <w:tcPr>
            <w:tcW w:w="848" w:type="dxa"/>
          </w:tcPr>
          <w:p w14:paraId="33C0818E" w14:textId="03B0EC96"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2</w:t>
            </w:r>
          </w:p>
        </w:tc>
      </w:tr>
      <w:tr w:rsidR="00274E92" w:rsidRPr="00E65AC6" w14:paraId="676B1216" w14:textId="74E785E1" w:rsidTr="00274E92">
        <w:trPr>
          <w:trHeight w:val="671"/>
        </w:trPr>
        <w:tc>
          <w:tcPr>
            <w:tcW w:w="457" w:type="dxa"/>
            <w:shd w:val="clear" w:color="auto" w:fill="auto"/>
            <w:hideMark/>
          </w:tcPr>
          <w:p w14:paraId="039E1D62" w14:textId="46A1AE37"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7</w:t>
            </w:r>
          </w:p>
        </w:tc>
        <w:tc>
          <w:tcPr>
            <w:tcW w:w="778" w:type="dxa"/>
            <w:shd w:val="clear" w:color="auto" w:fill="auto"/>
            <w:hideMark/>
          </w:tcPr>
          <w:p w14:paraId="63D9EA47" w14:textId="4A0E667D" w:rsidR="0069189B" w:rsidRPr="00274E92" w:rsidRDefault="0069189B" w:rsidP="0069189B">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Kim </w:t>
            </w:r>
            <w:r w:rsidRPr="00274E92">
              <w:rPr>
                <w:rFonts w:ascii="Book Antiqua" w:eastAsia="Malgun Gothic" w:hAnsi="Book Antiqua" w:cs="Gulim"/>
                <w:i/>
                <w:iCs/>
              </w:rPr>
              <w:lastRenderedPageBreak/>
              <w:t>et al</w:t>
            </w:r>
            <w:r w:rsidRPr="00274E92">
              <w:rPr>
                <w:rFonts w:ascii="Book Antiqua" w:eastAsia="Malgun Gothic" w:hAnsi="Book Antiqua" w:cs="Gulim"/>
                <w:noProof/>
                <w:vertAlign w:val="superscript"/>
              </w:rPr>
              <w:t>[26]</w:t>
            </w:r>
            <w:r w:rsidRPr="00274E92">
              <w:rPr>
                <w:rFonts w:ascii="Book Antiqua" w:eastAsia="Malgun Gothic" w:hAnsi="Book Antiqua" w:cs="Gulim"/>
              </w:rPr>
              <w:t>, 2011</w:t>
            </w:r>
          </w:p>
        </w:tc>
        <w:tc>
          <w:tcPr>
            <w:tcW w:w="660" w:type="dxa"/>
            <w:shd w:val="clear" w:color="auto" w:fill="auto"/>
            <w:hideMark/>
          </w:tcPr>
          <w:p w14:paraId="39FD900B" w14:textId="257EA234"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48/</w:t>
            </w:r>
            <w:r w:rsidRPr="00274E92">
              <w:rPr>
                <w:rFonts w:ascii="Book Antiqua" w:eastAsia="Malgun Gothic" w:hAnsi="Book Antiqua" w:cs="Gulim"/>
              </w:rPr>
              <w:lastRenderedPageBreak/>
              <w:t>M</w:t>
            </w:r>
          </w:p>
        </w:tc>
        <w:tc>
          <w:tcPr>
            <w:tcW w:w="1035" w:type="dxa"/>
            <w:shd w:val="clear" w:color="auto" w:fill="auto"/>
            <w:hideMark/>
          </w:tcPr>
          <w:p w14:paraId="4F8BBF33" w14:textId="062161BC"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Inciden</w:t>
            </w:r>
            <w:r w:rsidRPr="00274E92">
              <w:rPr>
                <w:rFonts w:ascii="Book Antiqua" w:eastAsia="Malgun Gothic" w:hAnsi="Book Antiqua" w:cs="Gulim"/>
              </w:rPr>
              <w:lastRenderedPageBreak/>
              <w:t>tally found</w:t>
            </w:r>
          </w:p>
        </w:tc>
        <w:tc>
          <w:tcPr>
            <w:tcW w:w="848" w:type="dxa"/>
            <w:shd w:val="clear" w:color="auto" w:fill="auto"/>
            <w:hideMark/>
          </w:tcPr>
          <w:p w14:paraId="20A5E62C" w14:textId="5B9A8EC8"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694.7</w:t>
            </w:r>
            <w:r w:rsidRPr="00274E92">
              <w:rPr>
                <w:rFonts w:ascii="Book Antiqua" w:eastAsia="Malgun Gothic" w:hAnsi="Book Antiqua" w:cs="Gulim"/>
              </w:rPr>
              <w:lastRenderedPageBreak/>
              <w:t>/N</w:t>
            </w:r>
            <w:r w:rsidR="00C82522" w:rsidRPr="00274E92">
              <w:rPr>
                <w:rFonts w:ascii="Book Antiqua" w:eastAsia="Malgun Gothic" w:hAnsi="Book Antiqua" w:cs="Gulim"/>
              </w:rPr>
              <w:t>A</w:t>
            </w:r>
          </w:p>
        </w:tc>
        <w:tc>
          <w:tcPr>
            <w:tcW w:w="617" w:type="dxa"/>
            <w:shd w:val="clear" w:color="auto" w:fill="auto"/>
            <w:hideMark/>
          </w:tcPr>
          <w:p w14:paraId="177BEDC5" w14:textId="53646E90"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Tail</w:t>
            </w:r>
          </w:p>
        </w:tc>
        <w:tc>
          <w:tcPr>
            <w:tcW w:w="831" w:type="dxa"/>
            <w:shd w:val="clear" w:color="auto" w:fill="auto"/>
            <w:hideMark/>
          </w:tcPr>
          <w:p w14:paraId="085D527F" w14:textId="7427E3C0"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 xml:space="preserve">5.5 </w:t>
            </w:r>
            <w:r w:rsidR="00350EC1" w:rsidRPr="00274E92">
              <w:rPr>
                <w:rFonts w:ascii="Book Antiqua" w:eastAsia="Malgun Gothic" w:hAnsi="Book Antiqua" w:cs="Gulim"/>
              </w:rPr>
              <w:lastRenderedPageBreak/>
              <w:t xml:space="preserve">cm </w:t>
            </w:r>
            <w:r w:rsidRPr="00274E92">
              <w:rPr>
                <w:rFonts w:ascii="Book Antiqua" w:eastAsia="Malgun Gothic" w:hAnsi="Book Antiqua" w:cs="Gulim"/>
              </w:rPr>
              <w:t xml:space="preserve">× 5 </w:t>
            </w:r>
            <w:r w:rsidR="00350EC1" w:rsidRPr="00274E92">
              <w:rPr>
                <w:rFonts w:ascii="Book Antiqua" w:eastAsia="Malgun Gothic" w:hAnsi="Book Antiqua" w:cs="Gulim"/>
              </w:rPr>
              <w:t xml:space="preserve">cm </w:t>
            </w:r>
            <w:r w:rsidRPr="00274E92">
              <w:rPr>
                <w:rFonts w:ascii="Book Antiqua" w:eastAsia="Malgun Gothic" w:hAnsi="Book Antiqua" w:cs="Gulim"/>
              </w:rPr>
              <w:t>× 5</w:t>
            </w:r>
            <w:r w:rsidR="00350EC1" w:rsidRPr="00274E92">
              <w:rPr>
                <w:rFonts w:ascii="Book Antiqua" w:eastAsia="Malgun Gothic" w:hAnsi="Book Antiqua" w:cs="Gulim"/>
              </w:rPr>
              <w:t xml:space="preserve"> cm</w:t>
            </w:r>
          </w:p>
        </w:tc>
        <w:tc>
          <w:tcPr>
            <w:tcW w:w="1503" w:type="dxa"/>
            <w:shd w:val="clear" w:color="auto" w:fill="auto"/>
            <w:hideMark/>
          </w:tcPr>
          <w:p w14:paraId="7F3280E3" w14:textId="39593CA7"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 xml:space="preserve">Cystic-solid </w:t>
            </w:r>
            <w:r w:rsidRPr="00274E92">
              <w:rPr>
                <w:rFonts w:ascii="Book Antiqua" w:eastAsia="Malgun Gothic" w:hAnsi="Book Antiqua" w:cs="Gulim"/>
              </w:rPr>
              <w:lastRenderedPageBreak/>
              <w:t>mass</w:t>
            </w:r>
          </w:p>
        </w:tc>
        <w:tc>
          <w:tcPr>
            <w:tcW w:w="963" w:type="dxa"/>
            <w:shd w:val="clear" w:color="auto" w:fill="auto"/>
            <w:hideMark/>
          </w:tcPr>
          <w:p w14:paraId="4F8791DB" w14:textId="2F78AEE8"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w:t>
            </w:r>
          </w:p>
        </w:tc>
        <w:tc>
          <w:tcPr>
            <w:tcW w:w="1424" w:type="dxa"/>
            <w:shd w:val="clear" w:color="auto" w:fill="auto"/>
            <w:hideMark/>
          </w:tcPr>
          <w:p w14:paraId="1EF34F1C" w14:textId="3ABB3572"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 xml:space="preserve">Pancreatic </w:t>
            </w:r>
            <w:r w:rsidRPr="00274E92">
              <w:rPr>
                <w:rFonts w:ascii="Book Antiqua" w:eastAsia="Malgun Gothic" w:hAnsi="Book Antiqua" w:cs="Gulim"/>
              </w:rPr>
              <w:lastRenderedPageBreak/>
              <w:t>cancer with pseudocyst</w:t>
            </w:r>
          </w:p>
        </w:tc>
        <w:tc>
          <w:tcPr>
            <w:tcW w:w="1885" w:type="dxa"/>
            <w:shd w:val="clear" w:color="auto" w:fill="auto"/>
            <w:hideMark/>
          </w:tcPr>
          <w:p w14:paraId="772EA2C3" w14:textId="3AFE30A1"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 xml:space="preserve">Distal </w:t>
            </w:r>
            <w:r w:rsidRPr="00274E92">
              <w:rPr>
                <w:rFonts w:ascii="Book Antiqua" w:eastAsia="Malgun Gothic" w:hAnsi="Book Antiqua" w:cs="Gulim"/>
              </w:rPr>
              <w:lastRenderedPageBreak/>
              <w:t>pancreatectomy, splenectomy with colonic segmental resection</w:t>
            </w:r>
          </w:p>
        </w:tc>
        <w:tc>
          <w:tcPr>
            <w:tcW w:w="1309" w:type="dxa"/>
            <w:shd w:val="clear" w:color="auto" w:fill="auto"/>
            <w:hideMark/>
          </w:tcPr>
          <w:p w14:paraId="5326F884" w14:textId="449C5EA3"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 xml:space="preserve">Multiple </w:t>
            </w:r>
            <w:r w:rsidRPr="00274E92">
              <w:rPr>
                <w:rFonts w:ascii="Book Antiqua" w:eastAsia="Malgun Gothic" w:hAnsi="Book Antiqua" w:cs="Gulim"/>
              </w:rPr>
              <w:lastRenderedPageBreak/>
              <w:t>hepatic/peritoneal metastasis</w:t>
            </w:r>
          </w:p>
        </w:tc>
        <w:tc>
          <w:tcPr>
            <w:tcW w:w="848" w:type="dxa"/>
          </w:tcPr>
          <w:p w14:paraId="1918CC87" w14:textId="3DE77E5D"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4</w:t>
            </w:r>
          </w:p>
        </w:tc>
      </w:tr>
      <w:tr w:rsidR="00274E92" w:rsidRPr="00E65AC6" w14:paraId="4EA4DA7B" w14:textId="5B24E53B" w:rsidTr="00274E92">
        <w:trPr>
          <w:trHeight w:val="671"/>
        </w:trPr>
        <w:tc>
          <w:tcPr>
            <w:tcW w:w="457" w:type="dxa"/>
            <w:shd w:val="clear" w:color="auto" w:fill="auto"/>
            <w:hideMark/>
          </w:tcPr>
          <w:p w14:paraId="11A1B4EE" w14:textId="71080F9B"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lastRenderedPageBreak/>
              <w:t>8</w:t>
            </w:r>
          </w:p>
        </w:tc>
        <w:tc>
          <w:tcPr>
            <w:tcW w:w="778" w:type="dxa"/>
            <w:shd w:val="clear" w:color="auto" w:fill="auto"/>
            <w:hideMark/>
          </w:tcPr>
          <w:p w14:paraId="03A6C743" w14:textId="345F04C6" w:rsidR="0069189B" w:rsidRPr="00274E92" w:rsidRDefault="0069189B" w:rsidP="0069189B">
            <w:pPr>
              <w:spacing w:line="360" w:lineRule="auto"/>
              <w:contextualSpacing/>
              <w:jc w:val="both"/>
              <w:rPr>
                <w:rFonts w:ascii="Book Antiqua" w:eastAsia="Malgun Gothic" w:hAnsi="Book Antiqua" w:cs="Gulim"/>
              </w:rPr>
            </w:pPr>
            <w:proofErr w:type="spellStart"/>
            <w:r w:rsidRPr="00274E92">
              <w:rPr>
                <w:rFonts w:ascii="Book Antiqua" w:eastAsia="Malgun Gothic" w:hAnsi="Book Antiqua" w:cs="Gulim"/>
              </w:rPr>
              <w:t>Palaniappan</w:t>
            </w:r>
            <w:proofErr w:type="spellEnd"/>
            <w:r w:rsidRPr="00274E92">
              <w:rPr>
                <w:rFonts w:ascii="Book Antiqua" w:eastAsia="Malgun Gothic" w:hAnsi="Book Antiqua" w:cs="Gulim"/>
              </w:rPr>
              <w:t xml:space="preserve"> </w:t>
            </w:r>
            <w:r w:rsidR="00087200">
              <w:rPr>
                <w:rFonts w:ascii="Book Antiqua" w:eastAsia="Malgun Gothic" w:hAnsi="Book Antiqua" w:cs="Gulim"/>
              </w:rPr>
              <w:t xml:space="preserve">and </w:t>
            </w:r>
            <w:proofErr w:type="spellStart"/>
            <w:r w:rsidR="00087200">
              <w:rPr>
                <w:rFonts w:ascii="Book Antiqua" w:eastAsia="Book Antiqua" w:hAnsi="Book Antiqua" w:cs="Book Antiqua"/>
                <w:color w:val="000000"/>
              </w:rPr>
              <w:t>Bindhu</w:t>
            </w:r>
            <w:proofErr w:type="spellEnd"/>
            <w:r w:rsidRPr="00274E92">
              <w:rPr>
                <w:rFonts w:ascii="Book Antiqua" w:eastAsia="Malgun Gothic" w:hAnsi="Book Antiqua" w:cs="Gulim"/>
                <w:noProof/>
                <w:vertAlign w:val="superscript"/>
              </w:rPr>
              <w:t>[15]</w:t>
            </w:r>
            <w:r w:rsidRPr="00274E92">
              <w:rPr>
                <w:rFonts w:ascii="Book Antiqua" w:eastAsia="Malgun Gothic" w:hAnsi="Book Antiqua" w:cs="Gulim"/>
              </w:rPr>
              <w:t>, 2011</w:t>
            </w:r>
          </w:p>
        </w:tc>
        <w:tc>
          <w:tcPr>
            <w:tcW w:w="660" w:type="dxa"/>
            <w:shd w:val="clear" w:color="auto" w:fill="auto"/>
            <w:hideMark/>
          </w:tcPr>
          <w:p w14:paraId="3036FCAE" w14:textId="0CB4A93E"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46/M</w:t>
            </w:r>
          </w:p>
        </w:tc>
        <w:tc>
          <w:tcPr>
            <w:tcW w:w="1035" w:type="dxa"/>
            <w:shd w:val="clear" w:color="auto" w:fill="auto"/>
            <w:hideMark/>
          </w:tcPr>
          <w:p w14:paraId="4888608C" w14:textId="09CD6028"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Dyspepsia, jaundice</w:t>
            </w:r>
          </w:p>
        </w:tc>
        <w:tc>
          <w:tcPr>
            <w:tcW w:w="848" w:type="dxa"/>
            <w:shd w:val="clear" w:color="auto" w:fill="auto"/>
            <w:noWrap/>
            <w:hideMark/>
          </w:tcPr>
          <w:p w14:paraId="401BEED6" w14:textId="183442E6"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252/N</w:t>
            </w:r>
            <w:r w:rsidR="00C82522" w:rsidRPr="00274E92">
              <w:rPr>
                <w:rFonts w:ascii="Book Antiqua" w:eastAsia="Malgun Gothic" w:hAnsi="Book Antiqua" w:cs="Gulim"/>
              </w:rPr>
              <w:t>A</w:t>
            </w:r>
          </w:p>
        </w:tc>
        <w:tc>
          <w:tcPr>
            <w:tcW w:w="617" w:type="dxa"/>
            <w:shd w:val="clear" w:color="auto" w:fill="auto"/>
            <w:hideMark/>
          </w:tcPr>
          <w:p w14:paraId="0AA64E8E" w14:textId="27F729AE"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292043A7" w14:textId="5F6F904B"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 xml:space="preserve">3.4 </w:t>
            </w:r>
            <w:r w:rsidR="00350EC1" w:rsidRPr="00274E92">
              <w:rPr>
                <w:rFonts w:ascii="Book Antiqua" w:eastAsia="Malgun Gothic" w:hAnsi="Book Antiqua" w:cs="Gulim"/>
              </w:rPr>
              <w:t xml:space="preserve">cm </w:t>
            </w:r>
            <w:r w:rsidRPr="00274E92">
              <w:rPr>
                <w:rFonts w:ascii="Book Antiqua" w:eastAsia="Malgun Gothic" w:hAnsi="Book Antiqua" w:cs="Gulim"/>
              </w:rPr>
              <w:t xml:space="preserve">× 3.4 </w:t>
            </w:r>
            <w:r w:rsidR="00350EC1" w:rsidRPr="00274E92">
              <w:rPr>
                <w:rFonts w:ascii="Book Antiqua" w:eastAsia="Malgun Gothic" w:hAnsi="Book Antiqua" w:cs="Gulim"/>
              </w:rPr>
              <w:t xml:space="preserve">cm </w:t>
            </w:r>
            <w:r w:rsidRPr="00274E92">
              <w:rPr>
                <w:rFonts w:ascii="Book Antiqua" w:eastAsia="Malgun Gothic" w:hAnsi="Book Antiqua" w:cs="Gulim"/>
              </w:rPr>
              <w:t>× 1.5</w:t>
            </w:r>
            <w:r w:rsidR="00350EC1" w:rsidRPr="00274E92">
              <w:rPr>
                <w:rFonts w:ascii="Book Antiqua" w:eastAsia="Malgun Gothic" w:hAnsi="Book Antiqua" w:cs="Gulim"/>
              </w:rPr>
              <w:t xml:space="preserve"> cm</w:t>
            </w:r>
          </w:p>
        </w:tc>
        <w:tc>
          <w:tcPr>
            <w:tcW w:w="1503" w:type="dxa"/>
            <w:shd w:val="clear" w:color="auto" w:fill="auto"/>
            <w:hideMark/>
          </w:tcPr>
          <w:p w14:paraId="55D01BA2" w14:textId="55FF75EB"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Hypodense, oval lesion</w:t>
            </w:r>
          </w:p>
        </w:tc>
        <w:tc>
          <w:tcPr>
            <w:tcW w:w="963" w:type="dxa"/>
            <w:shd w:val="clear" w:color="auto" w:fill="auto"/>
            <w:hideMark/>
          </w:tcPr>
          <w:p w14:paraId="2BC0F802" w14:textId="445BAF0F"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24F73C9F" w14:textId="18DB772E" w:rsidR="0069189B" w:rsidRPr="00274E92" w:rsidRDefault="00C82522" w:rsidP="0069189B">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1885" w:type="dxa"/>
            <w:shd w:val="clear" w:color="auto" w:fill="auto"/>
            <w:hideMark/>
          </w:tcPr>
          <w:p w14:paraId="3BDD55B6" w14:textId="3677E4B9"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352DF891" w14:textId="5E0097FA" w:rsidR="0069189B" w:rsidRPr="00274E92" w:rsidRDefault="00C82522" w:rsidP="0069189B">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3FA59729" w14:textId="57D32AFC"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&gt; 28</w:t>
            </w:r>
          </w:p>
        </w:tc>
      </w:tr>
      <w:tr w:rsidR="00274E92" w:rsidRPr="00E65AC6" w14:paraId="0E626E18" w14:textId="0CB3BCCC" w:rsidTr="00274E92">
        <w:trPr>
          <w:trHeight w:val="671"/>
        </w:trPr>
        <w:tc>
          <w:tcPr>
            <w:tcW w:w="457" w:type="dxa"/>
            <w:shd w:val="clear" w:color="auto" w:fill="auto"/>
            <w:hideMark/>
          </w:tcPr>
          <w:p w14:paraId="255E91AD" w14:textId="317AE08D"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9</w:t>
            </w:r>
          </w:p>
        </w:tc>
        <w:tc>
          <w:tcPr>
            <w:tcW w:w="778" w:type="dxa"/>
            <w:shd w:val="clear" w:color="auto" w:fill="auto"/>
            <w:hideMark/>
          </w:tcPr>
          <w:p w14:paraId="38077064" w14:textId="6F6FCE10" w:rsidR="0069189B" w:rsidRPr="00274E92" w:rsidRDefault="0069189B" w:rsidP="0069189B">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Zhu </w:t>
            </w:r>
            <w:r w:rsidR="00350EC1" w:rsidRPr="00274E92">
              <w:rPr>
                <w:rFonts w:ascii="Book Antiqua" w:eastAsia="Malgun Gothic" w:hAnsi="Book Antiqua" w:cs="Gulim"/>
                <w:i/>
                <w:iCs/>
              </w:rPr>
              <w:t>et al</w:t>
            </w:r>
            <w:r w:rsidR="00350EC1" w:rsidRPr="00274E92">
              <w:rPr>
                <w:rFonts w:ascii="Book Antiqua" w:eastAsia="Malgun Gothic" w:hAnsi="Book Antiqua" w:cs="Gulim"/>
                <w:noProof/>
                <w:vertAlign w:val="superscript"/>
              </w:rPr>
              <w:t>[16]</w:t>
            </w:r>
            <w:r w:rsidR="00350EC1" w:rsidRPr="00274E92">
              <w:rPr>
                <w:rFonts w:ascii="Book Antiqua" w:eastAsia="Malgun Gothic" w:hAnsi="Book Antiqua" w:cs="Gulim"/>
              </w:rPr>
              <w:t>,</w:t>
            </w:r>
            <w:r w:rsidRPr="00274E92">
              <w:rPr>
                <w:rFonts w:ascii="Book Antiqua" w:eastAsia="Malgun Gothic" w:hAnsi="Book Antiqua" w:cs="Gulim"/>
              </w:rPr>
              <w:t xml:space="preserve"> 2012</w:t>
            </w:r>
          </w:p>
        </w:tc>
        <w:tc>
          <w:tcPr>
            <w:tcW w:w="660" w:type="dxa"/>
            <w:shd w:val="clear" w:color="auto" w:fill="auto"/>
            <w:hideMark/>
          </w:tcPr>
          <w:p w14:paraId="106F7E4E" w14:textId="2F413CD7"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53/F</w:t>
            </w:r>
          </w:p>
        </w:tc>
        <w:tc>
          <w:tcPr>
            <w:tcW w:w="1035" w:type="dxa"/>
            <w:shd w:val="clear" w:color="auto" w:fill="auto"/>
            <w:hideMark/>
          </w:tcPr>
          <w:p w14:paraId="204D1EE0" w14:textId="74C7D5D9"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Abdominal pain, jaundice</w:t>
            </w:r>
          </w:p>
        </w:tc>
        <w:tc>
          <w:tcPr>
            <w:tcW w:w="848" w:type="dxa"/>
            <w:shd w:val="clear" w:color="auto" w:fill="auto"/>
            <w:hideMark/>
          </w:tcPr>
          <w:p w14:paraId="08508D27" w14:textId="25C38B2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89.08/N</w:t>
            </w:r>
            <w:r w:rsidR="00C82522" w:rsidRPr="00274E92">
              <w:rPr>
                <w:rFonts w:ascii="Book Antiqua" w:eastAsia="Malgun Gothic" w:hAnsi="Book Antiqua" w:cs="Gulim"/>
              </w:rPr>
              <w:t>A</w:t>
            </w:r>
          </w:p>
        </w:tc>
        <w:tc>
          <w:tcPr>
            <w:tcW w:w="617" w:type="dxa"/>
            <w:shd w:val="clear" w:color="auto" w:fill="auto"/>
            <w:hideMark/>
          </w:tcPr>
          <w:p w14:paraId="1543CF10" w14:textId="59BED732"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656B4DA3" w14:textId="299BF858"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5</w:t>
            </w:r>
            <w:r w:rsidR="00350EC1" w:rsidRPr="00274E92">
              <w:rPr>
                <w:rFonts w:ascii="Book Antiqua" w:eastAsia="Malgun Gothic" w:hAnsi="Book Antiqua" w:cs="Gulim"/>
              </w:rPr>
              <w:t xml:space="preserve"> cm </w:t>
            </w:r>
            <w:r w:rsidRPr="00274E92">
              <w:rPr>
                <w:rFonts w:ascii="Book Antiqua" w:eastAsia="Malgun Gothic" w:hAnsi="Book Antiqua" w:cs="Gulim"/>
              </w:rPr>
              <w:t>×</w:t>
            </w:r>
            <w:r w:rsidR="00350EC1" w:rsidRPr="00274E92">
              <w:rPr>
                <w:rFonts w:ascii="Book Antiqua" w:eastAsia="Malgun Gothic" w:hAnsi="Book Antiqua" w:cs="Gulim"/>
              </w:rPr>
              <w:t xml:space="preserve"> </w:t>
            </w:r>
            <w:r w:rsidRPr="00274E92">
              <w:rPr>
                <w:rFonts w:ascii="Book Antiqua" w:eastAsia="Malgun Gothic" w:hAnsi="Book Antiqua" w:cs="Gulim"/>
              </w:rPr>
              <w:t>4</w:t>
            </w:r>
            <w:r w:rsidR="00350EC1" w:rsidRPr="00274E92">
              <w:rPr>
                <w:rFonts w:ascii="Book Antiqua" w:eastAsia="Malgun Gothic" w:hAnsi="Book Antiqua" w:cs="Gulim"/>
              </w:rPr>
              <w:t xml:space="preserve"> cm </w:t>
            </w:r>
            <w:r w:rsidRPr="00274E92">
              <w:rPr>
                <w:rFonts w:ascii="Book Antiqua" w:eastAsia="Malgun Gothic" w:hAnsi="Book Antiqua" w:cs="Gulim"/>
              </w:rPr>
              <w:t>×</w:t>
            </w:r>
            <w:r w:rsidR="00350EC1" w:rsidRPr="00274E92">
              <w:rPr>
                <w:rFonts w:ascii="Book Antiqua" w:eastAsia="Malgun Gothic" w:hAnsi="Book Antiqua" w:cs="Gulim"/>
              </w:rPr>
              <w:t xml:space="preserve"> </w:t>
            </w:r>
            <w:r w:rsidRPr="00274E92">
              <w:rPr>
                <w:rFonts w:ascii="Book Antiqua" w:eastAsia="Malgun Gothic" w:hAnsi="Book Antiqua" w:cs="Gulim"/>
              </w:rPr>
              <w:t>3</w:t>
            </w:r>
            <w:r w:rsidR="00350EC1" w:rsidRPr="00274E92">
              <w:rPr>
                <w:rFonts w:ascii="Book Antiqua" w:eastAsia="Malgun Gothic" w:hAnsi="Book Antiqua" w:cs="Gulim"/>
              </w:rPr>
              <w:t xml:space="preserve"> cm</w:t>
            </w:r>
          </w:p>
        </w:tc>
        <w:tc>
          <w:tcPr>
            <w:tcW w:w="1503" w:type="dxa"/>
            <w:shd w:val="clear" w:color="auto" w:fill="auto"/>
            <w:hideMark/>
          </w:tcPr>
          <w:p w14:paraId="608E423A" w14:textId="5F9306AF"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Mass</w:t>
            </w:r>
          </w:p>
        </w:tc>
        <w:tc>
          <w:tcPr>
            <w:tcW w:w="963" w:type="dxa"/>
            <w:shd w:val="clear" w:color="auto" w:fill="auto"/>
            <w:hideMark/>
          </w:tcPr>
          <w:p w14:paraId="4C8F8702" w14:textId="267442B0"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393B2CB2" w14:textId="0E2A333F" w:rsidR="0069189B" w:rsidRPr="00274E92" w:rsidRDefault="00C82522" w:rsidP="0069189B">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1885" w:type="dxa"/>
            <w:shd w:val="clear" w:color="auto" w:fill="auto"/>
            <w:hideMark/>
          </w:tcPr>
          <w:p w14:paraId="2E2E81C1" w14:textId="03FCA61F"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4934A1D4" w14:textId="05DCCD8D" w:rsidR="0069189B" w:rsidRPr="00274E92" w:rsidRDefault="00C82522" w:rsidP="0069189B">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03311E42" w14:textId="02C64E3A" w:rsidR="0069189B" w:rsidRPr="00274E92" w:rsidRDefault="0069189B" w:rsidP="0069189B">
            <w:pPr>
              <w:spacing w:line="360" w:lineRule="auto"/>
              <w:jc w:val="both"/>
              <w:rPr>
                <w:rFonts w:ascii="Book Antiqua" w:eastAsia="Malgun Gothic" w:hAnsi="Book Antiqua" w:cs="Gulim"/>
              </w:rPr>
            </w:pPr>
            <w:r w:rsidRPr="00274E92">
              <w:rPr>
                <w:rFonts w:ascii="Book Antiqua" w:eastAsia="Malgun Gothic" w:hAnsi="Book Antiqua" w:cs="Gulim"/>
              </w:rPr>
              <w:t>&gt; 20</w:t>
            </w:r>
          </w:p>
        </w:tc>
      </w:tr>
      <w:tr w:rsidR="00274E92" w:rsidRPr="00E65AC6" w14:paraId="08453C81" w14:textId="6D59ED67" w:rsidTr="00274E92">
        <w:trPr>
          <w:trHeight w:val="671"/>
        </w:trPr>
        <w:tc>
          <w:tcPr>
            <w:tcW w:w="457" w:type="dxa"/>
            <w:shd w:val="clear" w:color="auto" w:fill="auto"/>
            <w:hideMark/>
          </w:tcPr>
          <w:p w14:paraId="71265753" w14:textId="665E9AA7"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10</w:t>
            </w:r>
          </w:p>
        </w:tc>
        <w:tc>
          <w:tcPr>
            <w:tcW w:w="778" w:type="dxa"/>
            <w:shd w:val="clear" w:color="auto" w:fill="auto"/>
            <w:hideMark/>
          </w:tcPr>
          <w:p w14:paraId="460E8DAC" w14:textId="77A80CC1" w:rsidR="0069189B" w:rsidRPr="00274E92" w:rsidRDefault="0069189B" w:rsidP="00350EC1">
            <w:pPr>
              <w:spacing w:after="100" w:afterAutospacing="1" w:line="360" w:lineRule="auto"/>
              <w:contextualSpacing/>
              <w:jc w:val="both"/>
              <w:rPr>
                <w:rFonts w:ascii="Book Antiqua" w:eastAsia="Malgun Gothic" w:hAnsi="Book Antiqua" w:cs="Gulim"/>
              </w:rPr>
            </w:pPr>
            <w:proofErr w:type="spellStart"/>
            <w:r w:rsidRPr="00274E92">
              <w:rPr>
                <w:rFonts w:ascii="Book Antiqua" w:eastAsia="Malgun Gothic" w:hAnsi="Book Antiqua" w:cs="Gulim"/>
              </w:rPr>
              <w:t>Oymaci</w:t>
            </w:r>
            <w:proofErr w:type="spellEnd"/>
            <w:r w:rsidRPr="00274E92">
              <w:rPr>
                <w:rFonts w:ascii="Book Antiqua" w:eastAsia="Malgun Gothic" w:hAnsi="Book Antiqua" w:cs="Gulim"/>
              </w:rPr>
              <w:t xml:space="preserve"> </w:t>
            </w:r>
            <w:r w:rsidR="00350EC1" w:rsidRPr="00274E92">
              <w:rPr>
                <w:rFonts w:ascii="Book Antiqua" w:eastAsia="Malgun Gothic" w:hAnsi="Book Antiqua" w:cs="Gulim"/>
                <w:i/>
                <w:iCs/>
              </w:rPr>
              <w:t xml:space="preserve">et </w:t>
            </w:r>
            <w:r w:rsidR="00350EC1" w:rsidRPr="00274E92">
              <w:rPr>
                <w:rFonts w:ascii="Book Antiqua" w:eastAsia="Malgun Gothic" w:hAnsi="Book Antiqua" w:cs="Gulim"/>
                <w:i/>
                <w:iCs/>
              </w:rPr>
              <w:lastRenderedPageBreak/>
              <w:t>al</w:t>
            </w:r>
            <w:r w:rsidR="00350EC1" w:rsidRPr="00274E92">
              <w:rPr>
                <w:rFonts w:ascii="Book Antiqua" w:eastAsia="Malgun Gothic" w:hAnsi="Book Antiqua" w:cs="Gulim"/>
                <w:noProof/>
                <w:vertAlign w:val="superscript"/>
              </w:rPr>
              <w:t>[27]</w:t>
            </w:r>
            <w:r w:rsidR="00350EC1" w:rsidRPr="00274E92">
              <w:rPr>
                <w:rFonts w:ascii="Book Antiqua" w:eastAsia="Malgun Gothic" w:hAnsi="Book Antiqua" w:cs="Gulim"/>
              </w:rPr>
              <w:t>,</w:t>
            </w:r>
            <w:r w:rsidRPr="00274E92">
              <w:rPr>
                <w:rFonts w:ascii="Book Antiqua" w:eastAsia="Malgun Gothic" w:hAnsi="Book Antiqua" w:cs="Gulim"/>
              </w:rPr>
              <w:t>2013</w:t>
            </w:r>
          </w:p>
        </w:tc>
        <w:tc>
          <w:tcPr>
            <w:tcW w:w="660" w:type="dxa"/>
            <w:shd w:val="clear" w:color="auto" w:fill="auto"/>
            <w:hideMark/>
          </w:tcPr>
          <w:p w14:paraId="375DCC10" w14:textId="04FE32F7"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66/M</w:t>
            </w:r>
          </w:p>
        </w:tc>
        <w:tc>
          <w:tcPr>
            <w:tcW w:w="1035" w:type="dxa"/>
            <w:shd w:val="clear" w:color="auto" w:fill="auto"/>
            <w:hideMark/>
          </w:tcPr>
          <w:p w14:paraId="246A4DB8" w14:textId="26F5E21B"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 xml:space="preserve">Abdominal </w:t>
            </w:r>
            <w:r w:rsidRPr="00274E92">
              <w:rPr>
                <w:rFonts w:ascii="Book Antiqua" w:eastAsia="Malgun Gothic" w:hAnsi="Book Antiqua" w:cs="Gulim"/>
              </w:rPr>
              <w:lastRenderedPageBreak/>
              <w:t>pain, jaundice</w:t>
            </w:r>
          </w:p>
        </w:tc>
        <w:tc>
          <w:tcPr>
            <w:tcW w:w="848" w:type="dxa"/>
            <w:shd w:val="clear" w:color="auto" w:fill="auto"/>
            <w:hideMark/>
          </w:tcPr>
          <w:p w14:paraId="1D343F66" w14:textId="732ECC11"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N</w:t>
            </w:r>
            <w:r w:rsidR="00C82522" w:rsidRPr="00274E92">
              <w:rPr>
                <w:rFonts w:ascii="Book Antiqua" w:eastAsia="Malgun Gothic" w:hAnsi="Book Antiqua" w:cs="Gulim"/>
              </w:rPr>
              <w:t>A</w:t>
            </w:r>
          </w:p>
        </w:tc>
        <w:tc>
          <w:tcPr>
            <w:tcW w:w="617" w:type="dxa"/>
            <w:shd w:val="clear" w:color="auto" w:fill="auto"/>
            <w:hideMark/>
          </w:tcPr>
          <w:p w14:paraId="7870DE54" w14:textId="65579665"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1D0E3826" w14:textId="15854F1B"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3.5</w:t>
            </w:r>
            <w:r w:rsidR="00350EC1" w:rsidRPr="00274E92">
              <w:rPr>
                <w:rFonts w:ascii="Book Antiqua" w:eastAsia="Malgun Gothic" w:hAnsi="Book Antiqua" w:cs="Gulim"/>
              </w:rPr>
              <w:t xml:space="preserve"> cm </w:t>
            </w:r>
            <w:r w:rsidRPr="00274E92">
              <w:rPr>
                <w:rFonts w:ascii="Book Antiqua" w:eastAsia="Malgun Gothic" w:hAnsi="Book Antiqua" w:cs="Gulim"/>
              </w:rPr>
              <w:t>×</w:t>
            </w:r>
            <w:r w:rsidR="00350EC1" w:rsidRPr="00274E92">
              <w:rPr>
                <w:rFonts w:ascii="Book Antiqua" w:eastAsia="Malgun Gothic" w:hAnsi="Book Antiqua" w:cs="Gulim"/>
              </w:rPr>
              <w:t xml:space="preserve"> </w:t>
            </w:r>
            <w:r w:rsidRPr="00274E92">
              <w:rPr>
                <w:rFonts w:ascii="Book Antiqua" w:eastAsia="Malgun Gothic" w:hAnsi="Book Antiqua" w:cs="Gulim"/>
              </w:rPr>
              <w:lastRenderedPageBreak/>
              <w:t>2.0</w:t>
            </w:r>
            <w:r w:rsidR="00350EC1" w:rsidRPr="00274E92">
              <w:rPr>
                <w:rFonts w:ascii="Book Antiqua" w:eastAsia="Malgun Gothic" w:hAnsi="Book Antiqua" w:cs="Gulim"/>
              </w:rPr>
              <w:t xml:space="preserve"> cm </w:t>
            </w:r>
            <w:r w:rsidRPr="00274E92">
              <w:rPr>
                <w:rFonts w:ascii="Book Antiqua" w:eastAsia="Malgun Gothic" w:hAnsi="Book Antiqua" w:cs="Gulim"/>
              </w:rPr>
              <w:t>×</w:t>
            </w:r>
            <w:r w:rsidR="00350EC1" w:rsidRPr="00274E92">
              <w:rPr>
                <w:rFonts w:ascii="Book Antiqua" w:eastAsia="Malgun Gothic" w:hAnsi="Book Antiqua" w:cs="Gulim"/>
              </w:rPr>
              <w:t xml:space="preserve"> </w:t>
            </w:r>
            <w:r w:rsidRPr="00274E92">
              <w:rPr>
                <w:rFonts w:ascii="Book Antiqua" w:eastAsia="Malgun Gothic" w:hAnsi="Book Antiqua" w:cs="Gulim"/>
              </w:rPr>
              <w:t>1.5</w:t>
            </w:r>
            <w:r w:rsidR="00350EC1" w:rsidRPr="00274E92">
              <w:rPr>
                <w:rFonts w:ascii="Book Antiqua" w:eastAsia="Malgun Gothic" w:hAnsi="Book Antiqua" w:cs="Gulim"/>
              </w:rPr>
              <w:t xml:space="preserve"> cm</w:t>
            </w:r>
          </w:p>
        </w:tc>
        <w:tc>
          <w:tcPr>
            <w:tcW w:w="1503" w:type="dxa"/>
            <w:shd w:val="clear" w:color="auto" w:fill="auto"/>
            <w:hideMark/>
          </w:tcPr>
          <w:p w14:paraId="458CD88E" w14:textId="2D20BC3B"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 xml:space="preserve">Cystic mass with </w:t>
            </w:r>
            <w:r w:rsidRPr="00274E92">
              <w:rPr>
                <w:rFonts w:ascii="Book Antiqua" w:eastAsia="Malgun Gothic" w:hAnsi="Book Antiqua" w:cs="Gulim"/>
              </w:rPr>
              <w:lastRenderedPageBreak/>
              <w:t>hyperdense mural nodule</w:t>
            </w:r>
          </w:p>
        </w:tc>
        <w:tc>
          <w:tcPr>
            <w:tcW w:w="963" w:type="dxa"/>
            <w:shd w:val="clear" w:color="auto" w:fill="auto"/>
            <w:hideMark/>
          </w:tcPr>
          <w:p w14:paraId="475C95C1" w14:textId="5BE1E2BF"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w:t>
            </w:r>
          </w:p>
        </w:tc>
        <w:tc>
          <w:tcPr>
            <w:tcW w:w="1424" w:type="dxa"/>
            <w:shd w:val="clear" w:color="auto" w:fill="auto"/>
            <w:hideMark/>
          </w:tcPr>
          <w:p w14:paraId="45E9E29B" w14:textId="2A1CA98B" w:rsidR="0069189B" w:rsidRPr="00274E92" w:rsidRDefault="00C82522"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NA</w:t>
            </w:r>
          </w:p>
        </w:tc>
        <w:tc>
          <w:tcPr>
            <w:tcW w:w="1885" w:type="dxa"/>
            <w:shd w:val="clear" w:color="auto" w:fill="auto"/>
            <w:hideMark/>
          </w:tcPr>
          <w:p w14:paraId="38A737D0" w14:textId="28A0F631"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021508CC" w14:textId="42116E39" w:rsidR="0069189B" w:rsidRPr="00274E92" w:rsidRDefault="0069189B" w:rsidP="0069189B">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Upper gastrointe</w:t>
            </w:r>
            <w:r w:rsidRPr="00274E92">
              <w:rPr>
                <w:rFonts w:ascii="Book Antiqua" w:eastAsia="Malgun Gothic" w:hAnsi="Book Antiqua" w:cs="Gulim"/>
              </w:rPr>
              <w:lastRenderedPageBreak/>
              <w:t>stinal bleeding</w:t>
            </w:r>
          </w:p>
        </w:tc>
        <w:tc>
          <w:tcPr>
            <w:tcW w:w="848" w:type="dxa"/>
          </w:tcPr>
          <w:p w14:paraId="7BFF329A" w14:textId="31BE51EE" w:rsidR="0069189B" w:rsidRPr="00274E92" w:rsidRDefault="0069189B" w:rsidP="0069189B">
            <w:pPr>
              <w:spacing w:after="100" w:afterAutospacing="1" w:line="360" w:lineRule="auto"/>
              <w:contextualSpacing/>
              <w:jc w:val="both"/>
              <w:rPr>
                <w:rFonts w:ascii="Book Antiqua" w:eastAsia="Malgun Gothic" w:hAnsi="Book Antiqua" w:cs="Gulim"/>
              </w:rPr>
            </w:pPr>
            <w:r w:rsidRPr="00274E92">
              <w:rPr>
                <w:rFonts w:ascii="Book Antiqua" w:eastAsia="Malgun Gothic" w:hAnsi="Book Antiqua" w:cs="Gulim"/>
              </w:rPr>
              <w:lastRenderedPageBreak/>
              <w:t>20 d</w:t>
            </w:r>
          </w:p>
        </w:tc>
      </w:tr>
      <w:tr w:rsidR="00274E92" w:rsidRPr="00E65AC6" w14:paraId="4EB7D7C4" w14:textId="578E6B89" w:rsidTr="00274E92">
        <w:trPr>
          <w:trHeight w:val="671"/>
        </w:trPr>
        <w:tc>
          <w:tcPr>
            <w:tcW w:w="457" w:type="dxa"/>
            <w:shd w:val="clear" w:color="auto" w:fill="auto"/>
            <w:hideMark/>
          </w:tcPr>
          <w:p w14:paraId="632EE353" w14:textId="2DF56F5F"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lastRenderedPageBreak/>
              <w:t>11</w:t>
            </w:r>
          </w:p>
        </w:tc>
        <w:tc>
          <w:tcPr>
            <w:tcW w:w="778" w:type="dxa"/>
            <w:shd w:val="clear" w:color="auto" w:fill="auto"/>
            <w:hideMark/>
          </w:tcPr>
          <w:p w14:paraId="18D3C56A" w14:textId="514450AC"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Yao </w:t>
            </w:r>
            <w:r w:rsidR="00350EC1" w:rsidRPr="00274E92">
              <w:rPr>
                <w:rFonts w:ascii="Book Antiqua" w:eastAsia="Malgun Gothic" w:hAnsi="Book Antiqua" w:cs="Gulim"/>
                <w:i/>
                <w:iCs/>
              </w:rPr>
              <w:t>et al</w:t>
            </w:r>
            <w:r w:rsidR="00350EC1" w:rsidRPr="00274E92">
              <w:rPr>
                <w:rFonts w:ascii="Book Antiqua" w:eastAsia="Malgun Gothic" w:hAnsi="Book Antiqua" w:cs="Gulim"/>
                <w:noProof/>
                <w:vertAlign w:val="superscript"/>
              </w:rPr>
              <w:t>[28]</w:t>
            </w:r>
            <w:r w:rsidR="00350EC1" w:rsidRPr="00274E92">
              <w:rPr>
                <w:rFonts w:ascii="Book Antiqua" w:eastAsia="Malgun Gothic" w:hAnsi="Book Antiqua" w:cs="Gulim"/>
              </w:rPr>
              <w:t>,</w:t>
            </w:r>
            <w:r w:rsidRPr="00274E92">
              <w:rPr>
                <w:rFonts w:ascii="Book Antiqua" w:eastAsia="Malgun Gothic" w:hAnsi="Book Antiqua" w:cs="Gulim"/>
              </w:rPr>
              <w:t>2013</w:t>
            </w:r>
          </w:p>
        </w:tc>
        <w:tc>
          <w:tcPr>
            <w:tcW w:w="660" w:type="dxa"/>
            <w:shd w:val="clear" w:color="auto" w:fill="auto"/>
            <w:hideMark/>
          </w:tcPr>
          <w:p w14:paraId="0F493A51" w14:textId="44D7B066"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48/M</w:t>
            </w:r>
          </w:p>
        </w:tc>
        <w:tc>
          <w:tcPr>
            <w:tcW w:w="1035" w:type="dxa"/>
            <w:shd w:val="clear" w:color="auto" w:fill="auto"/>
            <w:hideMark/>
          </w:tcPr>
          <w:p w14:paraId="074F01DB" w14:textId="219711B2" w:rsidR="0069189B" w:rsidRPr="00274E92" w:rsidRDefault="0069189B" w:rsidP="00350EC1">
            <w:pPr>
              <w:spacing w:line="360" w:lineRule="auto"/>
              <w:jc w:val="both"/>
              <w:rPr>
                <w:rFonts w:ascii="Book Antiqua" w:eastAsia="Malgun Gothic" w:hAnsi="Book Antiqua" w:cs="Gulim"/>
              </w:rPr>
            </w:pPr>
            <w:proofErr w:type="spellStart"/>
            <w:r w:rsidRPr="00274E92">
              <w:rPr>
                <w:rFonts w:ascii="Book Antiqua" w:eastAsia="Malgun Gothic" w:hAnsi="Book Antiqua" w:cs="Gulim"/>
              </w:rPr>
              <w:t>Epigastralgia</w:t>
            </w:r>
            <w:proofErr w:type="spellEnd"/>
            <w:r w:rsidRPr="00274E92">
              <w:rPr>
                <w:rFonts w:ascii="Book Antiqua" w:eastAsia="Malgun Gothic" w:hAnsi="Book Antiqua" w:cs="Gulim"/>
              </w:rPr>
              <w:t>, weight loss</w:t>
            </w:r>
          </w:p>
        </w:tc>
        <w:tc>
          <w:tcPr>
            <w:tcW w:w="848" w:type="dxa"/>
            <w:shd w:val="clear" w:color="auto" w:fill="auto"/>
            <w:hideMark/>
          </w:tcPr>
          <w:p w14:paraId="0DACB2D7" w14:textId="3B8EAEEF"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134/12</w:t>
            </w:r>
          </w:p>
        </w:tc>
        <w:tc>
          <w:tcPr>
            <w:tcW w:w="617" w:type="dxa"/>
            <w:shd w:val="clear" w:color="auto" w:fill="auto"/>
            <w:hideMark/>
          </w:tcPr>
          <w:p w14:paraId="355593C9" w14:textId="6BD9D56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Tail</w:t>
            </w:r>
          </w:p>
        </w:tc>
        <w:tc>
          <w:tcPr>
            <w:tcW w:w="831" w:type="dxa"/>
            <w:shd w:val="clear" w:color="auto" w:fill="auto"/>
            <w:hideMark/>
          </w:tcPr>
          <w:p w14:paraId="2F1349E8" w14:textId="2F6D6EA0"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10</w:t>
            </w:r>
            <w:r w:rsidR="00350EC1" w:rsidRPr="00274E92">
              <w:rPr>
                <w:rFonts w:ascii="Book Antiqua" w:eastAsia="Malgun Gothic" w:hAnsi="Book Antiqua" w:cs="Gulim"/>
              </w:rPr>
              <w:t xml:space="preserve"> cm </w:t>
            </w:r>
            <w:r w:rsidRPr="00274E92">
              <w:rPr>
                <w:rFonts w:ascii="Book Antiqua" w:eastAsia="Malgun Gothic" w:hAnsi="Book Antiqua" w:cs="Gulim"/>
              </w:rPr>
              <w:t>×</w:t>
            </w:r>
            <w:r w:rsidR="00350EC1" w:rsidRPr="00274E92">
              <w:rPr>
                <w:rFonts w:ascii="Book Antiqua" w:eastAsia="Malgun Gothic" w:hAnsi="Book Antiqua" w:cs="Gulim"/>
              </w:rPr>
              <w:t xml:space="preserve"> </w:t>
            </w:r>
            <w:r w:rsidRPr="00274E92">
              <w:rPr>
                <w:rFonts w:ascii="Book Antiqua" w:eastAsia="Malgun Gothic" w:hAnsi="Book Antiqua" w:cs="Gulim"/>
              </w:rPr>
              <w:t>8</w:t>
            </w:r>
            <w:r w:rsidR="00350EC1" w:rsidRPr="00274E92">
              <w:rPr>
                <w:rFonts w:ascii="Book Antiqua" w:eastAsia="Malgun Gothic" w:hAnsi="Book Antiqua" w:cs="Gulim"/>
              </w:rPr>
              <w:t xml:space="preserve"> cm </w:t>
            </w:r>
            <w:r w:rsidRPr="00274E92">
              <w:rPr>
                <w:rFonts w:ascii="Book Antiqua" w:eastAsia="Malgun Gothic" w:hAnsi="Book Antiqua" w:cs="Gulim"/>
              </w:rPr>
              <w:t>×</w:t>
            </w:r>
            <w:r w:rsidR="00350EC1" w:rsidRPr="00274E92">
              <w:rPr>
                <w:rFonts w:ascii="Book Antiqua" w:eastAsia="Malgun Gothic" w:hAnsi="Book Antiqua" w:cs="Gulim"/>
              </w:rPr>
              <w:t xml:space="preserve"> </w:t>
            </w:r>
            <w:r w:rsidRPr="00274E92">
              <w:rPr>
                <w:rFonts w:ascii="Book Antiqua" w:eastAsia="Malgun Gothic" w:hAnsi="Book Antiqua" w:cs="Gulim"/>
              </w:rPr>
              <w:t>5</w:t>
            </w:r>
            <w:r w:rsidR="00350EC1" w:rsidRPr="00274E92">
              <w:rPr>
                <w:rFonts w:ascii="Book Antiqua" w:eastAsia="Malgun Gothic" w:hAnsi="Book Antiqua" w:cs="Gulim"/>
              </w:rPr>
              <w:t xml:space="preserve"> cm</w:t>
            </w:r>
          </w:p>
        </w:tc>
        <w:tc>
          <w:tcPr>
            <w:tcW w:w="1503" w:type="dxa"/>
            <w:shd w:val="clear" w:color="auto" w:fill="auto"/>
            <w:hideMark/>
          </w:tcPr>
          <w:p w14:paraId="1207127D" w14:textId="1439A9D3"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Cystic-solid mass</w:t>
            </w:r>
          </w:p>
        </w:tc>
        <w:tc>
          <w:tcPr>
            <w:tcW w:w="963" w:type="dxa"/>
            <w:shd w:val="clear" w:color="auto" w:fill="auto"/>
            <w:hideMark/>
          </w:tcPr>
          <w:p w14:paraId="345D0AA5" w14:textId="0334B1E3"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706E2F7C" w14:textId="179907B7"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Cystadenoma</w:t>
            </w:r>
          </w:p>
        </w:tc>
        <w:tc>
          <w:tcPr>
            <w:tcW w:w="1885" w:type="dxa"/>
            <w:shd w:val="clear" w:color="auto" w:fill="auto"/>
            <w:hideMark/>
          </w:tcPr>
          <w:p w14:paraId="4E209631" w14:textId="64C9BE70"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Laparoscopic spleen-preserving left pancreatectomy</w:t>
            </w:r>
          </w:p>
        </w:tc>
        <w:tc>
          <w:tcPr>
            <w:tcW w:w="1309" w:type="dxa"/>
            <w:shd w:val="clear" w:color="auto" w:fill="auto"/>
            <w:hideMark/>
          </w:tcPr>
          <w:p w14:paraId="532EB03D" w14:textId="2A9BC00E"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Recurrence</w:t>
            </w:r>
          </w:p>
        </w:tc>
        <w:tc>
          <w:tcPr>
            <w:tcW w:w="848" w:type="dxa"/>
          </w:tcPr>
          <w:p w14:paraId="412BF737" w14:textId="3423AC1C"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3</w:t>
            </w:r>
          </w:p>
        </w:tc>
      </w:tr>
      <w:tr w:rsidR="00274E92" w:rsidRPr="00E65AC6" w14:paraId="5C8C36C2" w14:textId="2DDF4967" w:rsidTr="00274E92">
        <w:trPr>
          <w:trHeight w:val="671"/>
        </w:trPr>
        <w:tc>
          <w:tcPr>
            <w:tcW w:w="457" w:type="dxa"/>
            <w:shd w:val="clear" w:color="auto" w:fill="auto"/>
            <w:hideMark/>
          </w:tcPr>
          <w:p w14:paraId="7DDD4B6C" w14:textId="0DC05DE9"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12</w:t>
            </w:r>
          </w:p>
        </w:tc>
        <w:tc>
          <w:tcPr>
            <w:tcW w:w="778" w:type="dxa"/>
            <w:shd w:val="clear" w:color="auto" w:fill="auto"/>
            <w:hideMark/>
          </w:tcPr>
          <w:p w14:paraId="2DA36A8B" w14:textId="3D96BB23"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Kim </w:t>
            </w:r>
            <w:r w:rsidR="00350EC1" w:rsidRPr="00274E92">
              <w:rPr>
                <w:rFonts w:ascii="Book Antiqua" w:eastAsia="Malgun Gothic" w:hAnsi="Book Antiqua" w:cs="Gulim"/>
                <w:i/>
                <w:iCs/>
              </w:rPr>
              <w:t>et al</w:t>
            </w:r>
            <w:r w:rsidR="00350EC1" w:rsidRPr="00274E92">
              <w:rPr>
                <w:rFonts w:ascii="Book Antiqua" w:eastAsia="Malgun Gothic" w:hAnsi="Book Antiqua" w:cs="Gulim"/>
                <w:noProof/>
                <w:vertAlign w:val="superscript"/>
              </w:rPr>
              <w:t>[29]</w:t>
            </w:r>
            <w:r w:rsidR="00350EC1" w:rsidRPr="00274E92">
              <w:rPr>
                <w:rFonts w:ascii="Book Antiqua" w:eastAsia="Malgun Gothic" w:hAnsi="Book Antiqua" w:cs="Gulim"/>
              </w:rPr>
              <w:t>,</w:t>
            </w:r>
            <w:r w:rsidRPr="00274E92">
              <w:rPr>
                <w:rFonts w:ascii="Book Antiqua" w:eastAsia="Malgun Gothic" w:hAnsi="Book Antiqua" w:cs="Gulim"/>
              </w:rPr>
              <w:t>2014</w:t>
            </w:r>
          </w:p>
        </w:tc>
        <w:tc>
          <w:tcPr>
            <w:tcW w:w="660" w:type="dxa"/>
            <w:shd w:val="clear" w:color="auto" w:fill="auto"/>
            <w:hideMark/>
          </w:tcPr>
          <w:p w14:paraId="713B1728" w14:textId="5A96017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77/M</w:t>
            </w:r>
          </w:p>
        </w:tc>
        <w:tc>
          <w:tcPr>
            <w:tcW w:w="1035" w:type="dxa"/>
            <w:shd w:val="clear" w:color="auto" w:fill="auto"/>
            <w:hideMark/>
          </w:tcPr>
          <w:p w14:paraId="02F4505F" w14:textId="47C3CEB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 xml:space="preserve">Poorly controlled blood sugar </w:t>
            </w:r>
          </w:p>
        </w:tc>
        <w:tc>
          <w:tcPr>
            <w:tcW w:w="848" w:type="dxa"/>
            <w:shd w:val="clear" w:color="auto" w:fill="auto"/>
            <w:hideMark/>
          </w:tcPr>
          <w:p w14:paraId="54D6D8E5" w14:textId="61B676BD"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160.57/N</w:t>
            </w:r>
            <w:r w:rsidR="00C82522" w:rsidRPr="00274E92">
              <w:rPr>
                <w:rFonts w:ascii="Book Antiqua" w:eastAsia="Malgun Gothic" w:hAnsi="Book Antiqua" w:cs="Gulim"/>
              </w:rPr>
              <w:t>A</w:t>
            </w:r>
          </w:p>
        </w:tc>
        <w:tc>
          <w:tcPr>
            <w:tcW w:w="617" w:type="dxa"/>
            <w:shd w:val="clear" w:color="auto" w:fill="auto"/>
            <w:hideMark/>
          </w:tcPr>
          <w:p w14:paraId="514B9DC9" w14:textId="2FF6100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Body</w:t>
            </w:r>
          </w:p>
        </w:tc>
        <w:tc>
          <w:tcPr>
            <w:tcW w:w="831" w:type="dxa"/>
            <w:shd w:val="clear" w:color="auto" w:fill="auto"/>
            <w:hideMark/>
          </w:tcPr>
          <w:p w14:paraId="5CF104A1" w14:textId="19BE9F1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2.2</w:t>
            </w:r>
            <w:r w:rsidR="00350EC1" w:rsidRPr="00274E92">
              <w:rPr>
                <w:rFonts w:ascii="Book Antiqua" w:eastAsia="Malgun Gothic" w:hAnsi="Book Antiqua" w:cs="Gulim"/>
              </w:rPr>
              <w:t xml:space="preserve"> cm</w:t>
            </w:r>
          </w:p>
        </w:tc>
        <w:tc>
          <w:tcPr>
            <w:tcW w:w="1503" w:type="dxa"/>
            <w:shd w:val="clear" w:color="auto" w:fill="auto"/>
            <w:hideMark/>
          </w:tcPr>
          <w:p w14:paraId="254B81D0" w14:textId="40EAA281"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Mass</w:t>
            </w:r>
          </w:p>
        </w:tc>
        <w:tc>
          <w:tcPr>
            <w:tcW w:w="963" w:type="dxa"/>
            <w:shd w:val="clear" w:color="auto" w:fill="auto"/>
            <w:hideMark/>
          </w:tcPr>
          <w:p w14:paraId="5CBFBC90" w14:textId="04690496"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42B1BC66" w14:textId="4BE19A2D"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Pancreatic cancer</w:t>
            </w:r>
          </w:p>
        </w:tc>
        <w:tc>
          <w:tcPr>
            <w:tcW w:w="1885" w:type="dxa"/>
            <w:shd w:val="clear" w:color="auto" w:fill="auto"/>
            <w:hideMark/>
          </w:tcPr>
          <w:p w14:paraId="379577F6" w14:textId="28E4863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Biopsy and chemotherapy</w:t>
            </w:r>
          </w:p>
        </w:tc>
        <w:tc>
          <w:tcPr>
            <w:tcW w:w="1309" w:type="dxa"/>
            <w:shd w:val="clear" w:color="auto" w:fill="auto"/>
            <w:hideMark/>
          </w:tcPr>
          <w:p w14:paraId="7C27E936" w14:textId="6086905B" w:rsidR="0069189B" w:rsidRPr="00274E92" w:rsidRDefault="00C82522" w:rsidP="00350EC1">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222ABC72" w14:textId="7535D953" w:rsidR="0069189B" w:rsidRPr="00274E92" w:rsidRDefault="00C82522"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NA</w:t>
            </w:r>
          </w:p>
        </w:tc>
      </w:tr>
      <w:tr w:rsidR="00274E92" w:rsidRPr="00E65AC6" w14:paraId="6B69D9B8" w14:textId="3F71BDFC" w:rsidTr="00274E92">
        <w:trPr>
          <w:trHeight w:val="671"/>
        </w:trPr>
        <w:tc>
          <w:tcPr>
            <w:tcW w:w="457" w:type="dxa"/>
            <w:shd w:val="clear" w:color="auto" w:fill="auto"/>
            <w:hideMark/>
          </w:tcPr>
          <w:p w14:paraId="0A1D860C" w14:textId="6A0FBED2"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13</w:t>
            </w:r>
          </w:p>
        </w:tc>
        <w:tc>
          <w:tcPr>
            <w:tcW w:w="778" w:type="dxa"/>
            <w:shd w:val="clear" w:color="auto" w:fill="auto"/>
            <w:hideMark/>
          </w:tcPr>
          <w:p w14:paraId="29AC3E79" w14:textId="40E62808" w:rsidR="0069189B" w:rsidRPr="00274E92" w:rsidRDefault="0069189B" w:rsidP="00350EC1">
            <w:pPr>
              <w:spacing w:line="360" w:lineRule="auto"/>
              <w:contextualSpacing/>
              <w:jc w:val="both"/>
              <w:rPr>
                <w:rFonts w:ascii="Book Antiqua" w:eastAsia="Malgun Gothic" w:hAnsi="Book Antiqua" w:cs="Gulim"/>
              </w:rPr>
            </w:pPr>
            <w:proofErr w:type="spellStart"/>
            <w:r w:rsidRPr="00274E92">
              <w:rPr>
                <w:rFonts w:ascii="Book Antiqua" w:eastAsia="Malgun Gothic" w:hAnsi="Book Antiqua" w:cs="Gulim"/>
              </w:rPr>
              <w:t>Katsourakis</w:t>
            </w:r>
            <w:proofErr w:type="spellEnd"/>
            <w:r w:rsidRPr="00274E92">
              <w:rPr>
                <w:rFonts w:ascii="Book Antiqua" w:eastAsia="Malgun Gothic" w:hAnsi="Book Antiqua" w:cs="Gulim"/>
              </w:rPr>
              <w:t xml:space="preserve"> </w:t>
            </w:r>
            <w:r w:rsidR="00350EC1" w:rsidRPr="00274E92">
              <w:rPr>
                <w:rFonts w:ascii="Book Antiqua" w:eastAsia="Malgun Gothic" w:hAnsi="Book Antiqua" w:cs="Gulim"/>
                <w:i/>
                <w:iCs/>
              </w:rPr>
              <w:t>et al</w:t>
            </w:r>
            <w:r w:rsidR="00350EC1" w:rsidRPr="00274E92">
              <w:rPr>
                <w:rFonts w:ascii="Book Antiqua" w:eastAsia="Malgun Gothic" w:hAnsi="Book Antiqua" w:cs="Gulim"/>
                <w:noProof/>
                <w:vertAlign w:val="superscript"/>
              </w:rPr>
              <w:t>[17]</w:t>
            </w:r>
            <w:r w:rsidR="00350EC1" w:rsidRPr="00274E92">
              <w:rPr>
                <w:rFonts w:ascii="Book Antiqua" w:eastAsia="Malgun Gothic" w:hAnsi="Book Antiqua" w:cs="Gulim"/>
              </w:rPr>
              <w:t>,</w:t>
            </w:r>
            <w:r w:rsidRPr="00274E92">
              <w:rPr>
                <w:rFonts w:ascii="Book Antiqua" w:eastAsia="Malgun Gothic" w:hAnsi="Book Antiqua" w:cs="Gulim"/>
              </w:rPr>
              <w:t xml:space="preserve"> 2015</w:t>
            </w:r>
          </w:p>
        </w:tc>
        <w:tc>
          <w:tcPr>
            <w:tcW w:w="660" w:type="dxa"/>
            <w:shd w:val="clear" w:color="auto" w:fill="auto"/>
            <w:hideMark/>
          </w:tcPr>
          <w:p w14:paraId="4FE55FB4" w14:textId="589A847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70/M</w:t>
            </w:r>
          </w:p>
        </w:tc>
        <w:tc>
          <w:tcPr>
            <w:tcW w:w="1035" w:type="dxa"/>
            <w:shd w:val="clear" w:color="auto" w:fill="auto"/>
            <w:hideMark/>
          </w:tcPr>
          <w:p w14:paraId="2D955BA0" w14:textId="3AD9711F"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Anemia</w:t>
            </w:r>
          </w:p>
        </w:tc>
        <w:tc>
          <w:tcPr>
            <w:tcW w:w="848" w:type="dxa"/>
            <w:shd w:val="clear" w:color="auto" w:fill="auto"/>
            <w:hideMark/>
          </w:tcPr>
          <w:p w14:paraId="61919853" w14:textId="696A088F"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169.67/N</w:t>
            </w:r>
            <w:r w:rsidR="00C82522" w:rsidRPr="00274E92">
              <w:rPr>
                <w:rFonts w:ascii="Book Antiqua" w:eastAsia="Malgun Gothic" w:hAnsi="Book Antiqua" w:cs="Gulim"/>
              </w:rPr>
              <w:t>A</w:t>
            </w:r>
          </w:p>
        </w:tc>
        <w:tc>
          <w:tcPr>
            <w:tcW w:w="617" w:type="dxa"/>
            <w:shd w:val="clear" w:color="auto" w:fill="auto"/>
            <w:hideMark/>
          </w:tcPr>
          <w:p w14:paraId="298D915A" w14:textId="23D73722"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370E046F" w14:textId="2D56A171"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4.7</w:t>
            </w:r>
            <w:r w:rsidR="00350EC1" w:rsidRPr="00274E92">
              <w:rPr>
                <w:rFonts w:ascii="Book Antiqua" w:eastAsia="Malgun Gothic" w:hAnsi="Book Antiqua" w:cs="Gulim"/>
              </w:rPr>
              <w:t xml:space="preserve"> cm × </w:t>
            </w:r>
            <w:r w:rsidRPr="00274E92">
              <w:rPr>
                <w:rFonts w:ascii="Book Antiqua" w:eastAsia="Malgun Gothic" w:hAnsi="Book Antiqua" w:cs="Gulim"/>
              </w:rPr>
              <w:t xml:space="preserve">4.5 </w:t>
            </w:r>
            <w:r w:rsidR="00350EC1" w:rsidRPr="00274E92">
              <w:rPr>
                <w:rFonts w:ascii="Book Antiqua" w:eastAsia="Malgun Gothic" w:hAnsi="Book Antiqua" w:cs="Gulim"/>
              </w:rPr>
              <w:t>cm</w:t>
            </w:r>
          </w:p>
        </w:tc>
        <w:tc>
          <w:tcPr>
            <w:tcW w:w="1503" w:type="dxa"/>
            <w:shd w:val="clear" w:color="auto" w:fill="auto"/>
            <w:hideMark/>
          </w:tcPr>
          <w:p w14:paraId="2FCCEEE4" w14:textId="6F7C3AC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Mass</w:t>
            </w:r>
          </w:p>
        </w:tc>
        <w:tc>
          <w:tcPr>
            <w:tcW w:w="963" w:type="dxa"/>
            <w:shd w:val="clear" w:color="auto" w:fill="auto"/>
            <w:hideMark/>
          </w:tcPr>
          <w:p w14:paraId="63F56F20" w14:textId="0BE8A0A5"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59B517B5" w14:textId="7D081AC8" w:rsidR="0069189B" w:rsidRPr="00274E92" w:rsidRDefault="00C82522" w:rsidP="00350EC1">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1885" w:type="dxa"/>
            <w:shd w:val="clear" w:color="auto" w:fill="auto"/>
            <w:hideMark/>
          </w:tcPr>
          <w:p w14:paraId="135B68FA" w14:textId="3AF86B29"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34D6F9B7" w14:textId="4905670B" w:rsidR="0069189B" w:rsidRPr="00274E92" w:rsidRDefault="00C82522" w:rsidP="00350EC1">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3636B27B" w14:textId="6F4EDC99"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&gt; 16</w:t>
            </w:r>
          </w:p>
        </w:tc>
      </w:tr>
      <w:tr w:rsidR="00274E92" w:rsidRPr="00E65AC6" w14:paraId="39474BBE" w14:textId="12045826" w:rsidTr="00274E92">
        <w:trPr>
          <w:trHeight w:val="671"/>
        </w:trPr>
        <w:tc>
          <w:tcPr>
            <w:tcW w:w="457" w:type="dxa"/>
            <w:shd w:val="clear" w:color="auto" w:fill="auto"/>
            <w:hideMark/>
          </w:tcPr>
          <w:p w14:paraId="56D25B28" w14:textId="099255AD" w:rsidR="0069189B" w:rsidRPr="00274E92" w:rsidRDefault="0069189B"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14</w:t>
            </w:r>
          </w:p>
        </w:tc>
        <w:tc>
          <w:tcPr>
            <w:tcW w:w="778" w:type="dxa"/>
            <w:shd w:val="clear" w:color="auto" w:fill="auto"/>
            <w:hideMark/>
          </w:tcPr>
          <w:p w14:paraId="5EFFFC59" w14:textId="23A64CD8" w:rsidR="0069189B" w:rsidRPr="00274E92" w:rsidRDefault="0069189B" w:rsidP="00350EC1">
            <w:pPr>
              <w:spacing w:after="100" w:afterAutospacing="1" w:line="360" w:lineRule="auto"/>
              <w:contextualSpacing/>
              <w:jc w:val="both"/>
              <w:rPr>
                <w:rFonts w:ascii="Book Antiqua" w:eastAsia="Malgun Gothic" w:hAnsi="Book Antiqua" w:cs="Gulim"/>
              </w:rPr>
            </w:pPr>
            <w:r w:rsidRPr="00274E92">
              <w:rPr>
                <w:rFonts w:ascii="Book Antiqua" w:eastAsia="Malgun Gothic" w:hAnsi="Book Antiqua" w:cs="Gulim"/>
              </w:rPr>
              <w:t xml:space="preserve">Lai </w:t>
            </w:r>
            <w:r w:rsidR="00350EC1" w:rsidRPr="00274E92">
              <w:rPr>
                <w:rFonts w:ascii="Book Antiqua" w:eastAsia="Malgun Gothic" w:hAnsi="Book Antiqua" w:cs="Gulim"/>
                <w:i/>
                <w:iCs/>
              </w:rPr>
              <w:t xml:space="preserve">et </w:t>
            </w:r>
            <w:r w:rsidR="00350EC1" w:rsidRPr="00274E92">
              <w:rPr>
                <w:rFonts w:ascii="Book Antiqua" w:eastAsia="Malgun Gothic" w:hAnsi="Book Antiqua" w:cs="Gulim"/>
                <w:i/>
                <w:iCs/>
              </w:rPr>
              <w:lastRenderedPageBreak/>
              <w:t>al</w:t>
            </w:r>
            <w:r w:rsidR="00350EC1" w:rsidRPr="00274E92">
              <w:rPr>
                <w:rFonts w:ascii="Book Antiqua" w:eastAsia="Malgun Gothic" w:hAnsi="Book Antiqua" w:cs="Gulim"/>
                <w:noProof/>
                <w:vertAlign w:val="superscript"/>
              </w:rPr>
              <w:t>[30]</w:t>
            </w:r>
            <w:r w:rsidR="00350EC1" w:rsidRPr="00274E92">
              <w:rPr>
                <w:rFonts w:ascii="Book Antiqua" w:eastAsia="Malgun Gothic" w:hAnsi="Book Antiqua" w:cs="Gulim"/>
              </w:rPr>
              <w:t>,</w:t>
            </w:r>
            <w:r w:rsidRPr="00274E92">
              <w:rPr>
                <w:rFonts w:ascii="Book Antiqua" w:eastAsia="Malgun Gothic" w:hAnsi="Book Antiqua" w:cs="Gulim"/>
              </w:rPr>
              <w:t xml:space="preserve"> 2015</w:t>
            </w:r>
          </w:p>
        </w:tc>
        <w:tc>
          <w:tcPr>
            <w:tcW w:w="660" w:type="dxa"/>
            <w:shd w:val="clear" w:color="auto" w:fill="auto"/>
            <w:hideMark/>
          </w:tcPr>
          <w:p w14:paraId="1D80D4FA" w14:textId="3DDEAF72" w:rsidR="0069189B" w:rsidRPr="00274E92" w:rsidRDefault="0069189B"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55/</w:t>
            </w:r>
            <w:r w:rsidRPr="00274E92">
              <w:rPr>
                <w:rFonts w:ascii="Book Antiqua" w:eastAsia="Malgun Gothic" w:hAnsi="Book Antiqua" w:cs="Gulim"/>
              </w:rPr>
              <w:lastRenderedPageBreak/>
              <w:t>M</w:t>
            </w:r>
          </w:p>
        </w:tc>
        <w:tc>
          <w:tcPr>
            <w:tcW w:w="1035" w:type="dxa"/>
            <w:shd w:val="clear" w:color="auto" w:fill="auto"/>
            <w:hideMark/>
          </w:tcPr>
          <w:p w14:paraId="72772AD9" w14:textId="6F250FB1" w:rsidR="0069189B" w:rsidRPr="00274E92" w:rsidRDefault="0069189B"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Abdom</w:t>
            </w:r>
            <w:r w:rsidRPr="00274E92">
              <w:rPr>
                <w:rFonts w:ascii="Book Antiqua" w:eastAsia="Malgun Gothic" w:hAnsi="Book Antiqua" w:cs="Gulim"/>
              </w:rPr>
              <w:lastRenderedPageBreak/>
              <w:t>inal discomfort, weight loss</w:t>
            </w:r>
          </w:p>
        </w:tc>
        <w:tc>
          <w:tcPr>
            <w:tcW w:w="848" w:type="dxa"/>
            <w:shd w:val="clear" w:color="auto" w:fill="auto"/>
            <w:hideMark/>
          </w:tcPr>
          <w:p w14:paraId="60B3B13B" w14:textId="7BD7F561" w:rsidR="0069189B" w:rsidRPr="00274E92" w:rsidRDefault="0069189B"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Norm</w:t>
            </w:r>
            <w:r w:rsidRPr="00274E92">
              <w:rPr>
                <w:rFonts w:ascii="Book Antiqua" w:eastAsia="Malgun Gothic" w:hAnsi="Book Antiqua" w:cs="Gulim"/>
              </w:rPr>
              <w:lastRenderedPageBreak/>
              <w:t xml:space="preserve">al </w:t>
            </w:r>
          </w:p>
        </w:tc>
        <w:tc>
          <w:tcPr>
            <w:tcW w:w="617" w:type="dxa"/>
            <w:shd w:val="clear" w:color="auto" w:fill="auto"/>
            <w:noWrap/>
            <w:hideMark/>
          </w:tcPr>
          <w:p w14:paraId="68A2FB93" w14:textId="26ED82A6" w:rsidR="0069189B" w:rsidRPr="00274E92" w:rsidRDefault="0069189B"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Bo</w:t>
            </w:r>
            <w:r w:rsidRPr="00274E92">
              <w:rPr>
                <w:rFonts w:ascii="Book Antiqua" w:eastAsia="Malgun Gothic" w:hAnsi="Book Antiqua" w:cs="Gulim"/>
              </w:rPr>
              <w:lastRenderedPageBreak/>
              <w:t>dy, tail</w:t>
            </w:r>
          </w:p>
        </w:tc>
        <w:tc>
          <w:tcPr>
            <w:tcW w:w="831" w:type="dxa"/>
            <w:shd w:val="clear" w:color="auto" w:fill="auto"/>
            <w:hideMark/>
          </w:tcPr>
          <w:p w14:paraId="4F9A19C2" w14:textId="2B620C9D" w:rsidR="0069189B" w:rsidRPr="00274E92" w:rsidRDefault="0069189B"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14</w:t>
            </w:r>
            <w:r w:rsidR="00350EC1" w:rsidRPr="00274E92">
              <w:rPr>
                <w:rFonts w:ascii="Book Antiqua" w:eastAsia="Malgun Gothic" w:hAnsi="Book Antiqua" w:cs="Gulim"/>
              </w:rPr>
              <w:t xml:space="preserve"> cm</w:t>
            </w:r>
          </w:p>
        </w:tc>
        <w:tc>
          <w:tcPr>
            <w:tcW w:w="1503" w:type="dxa"/>
            <w:shd w:val="clear" w:color="auto" w:fill="auto"/>
            <w:hideMark/>
          </w:tcPr>
          <w:p w14:paraId="65DAFBC5" w14:textId="6B8AA964" w:rsidR="0069189B" w:rsidRPr="00274E92" w:rsidRDefault="0069189B"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Heterogene</w:t>
            </w:r>
            <w:r w:rsidRPr="00274E92">
              <w:rPr>
                <w:rFonts w:ascii="Book Antiqua" w:eastAsia="Malgun Gothic" w:hAnsi="Book Antiqua" w:cs="Gulim"/>
              </w:rPr>
              <w:lastRenderedPageBreak/>
              <w:t>ous hypodense mass</w:t>
            </w:r>
          </w:p>
        </w:tc>
        <w:tc>
          <w:tcPr>
            <w:tcW w:w="963" w:type="dxa"/>
            <w:shd w:val="clear" w:color="auto" w:fill="auto"/>
            <w:hideMark/>
          </w:tcPr>
          <w:p w14:paraId="1CF99BAC" w14:textId="26963700" w:rsidR="0069189B" w:rsidRPr="00274E92" w:rsidRDefault="0069189B"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N</w:t>
            </w:r>
            <w:r w:rsidR="00C82522" w:rsidRPr="00274E92">
              <w:rPr>
                <w:rFonts w:ascii="Book Antiqua" w:eastAsia="Malgun Gothic" w:hAnsi="Book Antiqua" w:cs="Gulim"/>
              </w:rPr>
              <w:t>A</w:t>
            </w:r>
          </w:p>
        </w:tc>
        <w:tc>
          <w:tcPr>
            <w:tcW w:w="1424" w:type="dxa"/>
            <w:shd w:val="clear" w:color="auto" w:fill="auto"/>
            <w:noWrap/>
            <w:hideMark/>
          </w:tcPr>
          <w:p w14:paraId="2ED5C690" w14:textId="6EF0D4A1" w:rsidR="0069189B" w:rsidRPr="00274E92" w:rsidRDefault="0069189B"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1885" w:type="dxa"/>
            <w:shd w:val="clear" w:color="auto" w:fill="auto"/>
            <w:hideMark/>
          </w:tcPr>
          <w:p w14:paraId="65C9B785" w14:textId="281A11B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 xml:space="preserve">Distal </w:t>
            </w:r>
            <w:r w:rsidRPr="00274E92">
              <w:rPr>
                <w:rFonts w:ascii="Book Antiqua" w:eastAsia="Malgun Gothic" w:hAnsi="Book Antiqua" w:cs="Gulim"/>
              </w:rPr>
              <w:lastRenderedPageBreak/>
              <w:t>pancreatectomy with splenectomy, and resection of the proximal jejunum, and transverse colon</w:t>
            </w:r>
          </w:p>
        </w:tc>
        <w:tc>
          <w:tcPr>
            <w:tcW w:w="1309" w:type="dxa"/>
            <w:shd w:val="clear" w:color="auto" w:fill="auto"/>
            <w:hideMark/>
          </w:tcPr>
          <w:p w14:paraId="069251EC" w14:textId="78F0223F" w:rsidR="0069189B" w:rsidRPr="00274E92" w:rsidRDefault="00C82522" w:rsidP="00350EC1">
            <w:pPr>
              <w:spacing w:after="100" w:afterAutospacing="1" w:line="360" w:lineRule="auto"/>
              <w:jc w:val="both"/>
              <w:rPr>
                <w:rFonts w:ascii="Book Antiqua" w:eastAsia="Malgun Gothic" w:hAnsi="Book Antiqua" w:cs="Gulim"/>
              </w:rPr>
            </w:pPr>
            <w:r w:rsidRPr="00274E92">
              <w:rPr>
                <w:rFonts w:ascii="Book Antiqua" w:eastAsia="Malgun Gothic" w:hAnsi="Book Antiqua" w:cs="Gulim"/>
              </w:rPr>
              <w:lastRenderedPageBreak/>
              <w:t>NA</w:t>
            </w:r>
          </w:p>
        </w:tc>
        <w:tc>
          <w:tcPr>
            <w:tcW w:w="848" w:type="dxa"/>
          </w:tcPr>
          <w:p w14:paraId="365D6DBA" w14:textId="62B34253" w:rsidR="0069189B" w:rsidRPr="00274E92" w:rsidRDefault="00C82522" w:rsidP="00350EC1">
            <w:pPr>
              <w:spacing w:after="100" w:afterAutospacing="1" w:line="360" w:lineRule="auto"/>
              <w:contextualSpacing/>
              <w:jc w:val="both"/>
              <w:rPr>
                <w:rFonts w:ascii="Book Antiqua" w:eastAsia="Malgun Gothic" w:hAnsi="Book Antiqua" w:cs="Gulim"/>
              </w:rPr>
            </w:pPr>
            <w:r w:rsidRPr="00274E92">
              <w:rPr>
                <w:rFonts w:ascii="Book Antiqua" w:eastAsia="Malgun Gothic" w:hAnsi="Book Antiqua" w:cs="Gulim"/>
              </w:rPr>
              <w:t>NA</w:t>
            </w:r>
          </w:p>
        </w:tc>
      </w:tr>
      <w:tr w:rsidR="00274E92" w:rsidRPr="00E65AC6" w14:paraId="1339071C" w14:textId="3CCCAC24" w:rsidTr="00274E92">
        <w:trPr>
          <w:trHeight w:val="671"/>
        </w:trPr>
        <w:tc>
          <w:tcPr>
            <w:tcW w:w="457" w:type="dxa"/>
            <w:shd w:val="clear" w:color="auto" w:fill="auto"/>
            <w:hideMark/>
          </w:tcPr>
          <w:p w14:paraId="7F318353" w14:textId="4BB6762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lastRenderedPageBreak/>
              <w:t>15</w:t>
            </w:r>
          </w:p>
        </w:tc>
        <w:tc>
          <w:tcPr>
            <w:tcW w:w="778" w:type="dxa"/>
            <w:shd w:val="clear" w:color="auto" w:fill="auto"/>
            <w:hideMark/>
          </w:tcPr>
          <w:p w14:paraId="2987F60C" w14:textId="5B090E99"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Lee </w:t>
            </w:r>
            <w:r w:rsidR="00350EC1" w:rsidRPr="00274E92">
              <w:rPr>
                <w:rFonts w:ascii="Book Antiqua" w:eastAsia="Malgun Gothic" w:hAnsi="Book Antiqua" w:cs="Gulim"/>
                <w:i/>
                <w:iCs/>
              </w:rPr>
              <w:t>et al</w:t>
            </w:r>
            <w:r w:rsidR="00350EC1" w:rsidRPr="00274E92">
              <w:rPr>
                <w:rFonts w:ascii="Book Antiqua" w:eastAsia="Malgun Gothic" w:hAnsi="Book Antiqua" w:cs="Gulim"/>
                <w:noProof/>
                <w:vertAlign w:val="superscript"/>
              </w:rPr>
              <w:t>[31]</w:t>
            </w:r>
            <w:r w:rsidR="00350EC1" w:rsidRPr="00274E92">
              <w:rPr>
                <w:rFonts w:ascii="Book Antiqua" w:eastAsia="Malgun Gothic" w:hAnsi="Book Antiqua" w:cs="Gulim"/>
              </w:rPr>
              <w:t>,</w:t>
            </w:r>
            <w:r w:rsidRPr="00274E92">
              <w:rPr>
                <w:rFonts w:ascii="Book Antiqua" w:eastAsia="Malgun Gothic" w:hAnsi="Book Antiqua" w:cs="Gulim"/>
              </w:rPr>
              <w:t xml:space="preserve"> 2015</w:t>
            </w:r>
          </w:p>
        </w:tc>
        <w:tc>
          <w:tcPr>
            <w:tcW w:w="660" w:type="dxa"/>
            <w:shd w:val="clear" w:color="auto" w:fill="auto"/>
            <w:hideMark/>
          </w:tcPr>
          <w:p w14:paraId="5FF6FD9A" w14:textId="0581E73E"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24/F</w:t>
            </w:r>
          </w:p>
        </w:tc>
        <w:tc>
          <w:tcPr>
            <w:tcW w:w="1035" w:type="dxa"/>
            <w:shd w:val="clear" w:color="auto" w:fill="auto"/>
            <w:hideMark/>
          </w:tcPr>
          <w:p w14:paraId="216BF595" w14:textId="6390D8F6"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Epigastric pain, weight loss</w:t>
            </w:r>
          </w:p>
        </w:tc>
        <w:tc>
          <w:tcPr>
            <w:tcW w:w="848" w:type="dxa"/>
            <w:shd w:val="clear" w:color="auto" w:fill="auto"/>
            <w:hideMark/>
          </w:tcPr>
          <w:p w14:paraId="691596C0" w14:textId="46E05259"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7.7/7.1</w:t>
            </w:r>
          </w:p>
        </w:tc>
        <w:tc>
          <w:tcPr>
            <w:tcW w:w="617" w:type="dxa"/>
            <w:shd w:val="clear" w:color="auto" w:fill="auto"/>
            <w:hideMark/>
          </w:tcPr>
          <w:p w14:paraId="7C4538DC" w14:textId="473EBD35"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Tail</w:t>
            </w:r>
          </w:p>
        </w:tc>
        <w:tc>
          <w:tcPr>
            <w:tcW w:w="831" w:type="dxa"/>
            <w:shd w:val="clear" w:color="auto" w:fill="auto"/>
            <w:hideMark/>
          </w:tcPr>
          <w:p w14:paraId="06A34C75" w14:textId="5354547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4.7</w:t>
            </w:r>
            <w:r w:rsidR="00350EC1" w:rsidRPr="00274E92">
              <w:rPr>
                <w:rFonts w:ascii="Book Antiqua" w:eastAsia="Malgun Gothic" w:hAnsi="Book Antiqua" w:cs="Gulim"/>
              </w:rPr>
              <w:t xml:space="preserve"> cm </w:t>
            </w:r>
            <w:r w:rsidRPr="00274E92">
              <w:rPr>
                <w:rFonts w:ascii="Book Antiqua" w:eastAsia="Malgun Gothic" w:hAnsi="Book Antiqua" w:cs="Gulim"/>
              </w:rPr>
              <w:t>×</w:t>
            </w:r>
            <w:r w:rsidR="00350EC1" w:rsidRPr="00274E92">
              <w:rPr>
                <w:rFonts w:ascii="Book Antiqua" w:eastAsia="Malgun Gothic" w:hAnsi="Book Antiqua" w:cs="Gulim"/>
              </w:rPr>
              <w:t xml:space="preserve"> </w:t>
            </w:r>
            <w:r w:rsidRPr="00274E92">
              <w:rPr>
                <w:rFonts w:ascii="Book Antiqua" w:eastAsia="Malgun Gothic" w:hAnsi="Book Antiqua" w:cs="Gulim"/>
              </w:rPr>
              <w:t>3.5</w:t>
            </w:r>
            <w:r w:rsidR="00350EC1" w:rsidRPr="00274E92">
              <w:rPr>
                <w:rFonts w:ascii="Book Antiqua" w:eastAsia="Malgun Gothic" w:hAnsi="Book Antiqua" w:cs="Gulim"/>
              </w:rPr>
              <w:t xml:space="preserve"> cm</w:t>
            </w:r>
          </w:p>
        </w:tc>
        <w:tc>
          <w:tcPr>
            <w:tcW w:w="1503" w:type="dxa"/>
            <w:shd w:val="clear" w:color="auto" w:fill="auto"/>
            <w:hideMark/>
          </w:tcPr>
          <w:p w14:paraId="41B8D3C9" w14:textId="65395037"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Cystic-solid mass</w:t>
            </w:r>
          </w:p>
        </w:tc>
        <w:tc>
          <w:tcPr>
            <w:tcW w:w="963" w:type="dxa"/>
            <w:shd w:val="clear" w:color="auto" w:fill="auto"/>
            <w:hideMark/>
          </w:tcPr>
          <w:p w14:paraId="6AA19118" w14:textId="62C738E7"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53484612" w14:textId="0FDED77A"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Solid pseudopapillary tumor</w:t>
            </w:r>
          </w:p>
        </w:tc>
        <w:tc>
          <w:tcPr>
            <w:tcW w:w="1885" w:type="dxa"/>
            <w:shd w:val="clear" w:color="auto" w:fill="auto"/>
            <w:hideMark/>
          </w:tcPr>
          <w:p w14:paraId="16B50027" w14:textId="72FD29D3"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Distal pancreatectomy with splenectomy</w:t>
            </w:r>
          </w:p>
        </w:tc>
        <w:tc>
          <w:tcPr>
            <w:tcW w:w="1309" w:type="dxa"/>
            <w:shd w:val="clear" w:color="auto" w:fill="auto"/>
            <w:hideMark/>
          </w:tcPr>
          <w:p w14:paraId="38D382F4" w14:textId="60711F46" w:rsidR="0069189B" w:rsidRPr="00274E92" w:rsidRDefault="00C82522" w:rsidP="00350EC1">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2553999E" w14:textId="48388ED7" w:rsidR="0069189B" w:rsidRPr="00274E92" w:rsidRDefault="00C82522"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NA</w:t>
            </w:r>
          </w:p>
        </w:tc>
      </w:tr>
      <w:tr w:rsidR="00274E92" w:rsidRPr="00E65AC6" w14:paraId="70EFCE0B" w14:textId="58997786" w:rsidTr="00274E92">
        <w:trPr>
          <w:trHeight w:val="671"/>
        </w:trPr>
        <w:tc>
          <w:tcPr>
            <w:tcW w:w="457" w:type="dxa"/>
            <w:shd w:val="clear" w:color="auto" w:fill="auto"/>
            <w:hideMark/>
          </w:tcPr>
          <w:p w14:paraId="0DD2864E" w14:textId="12F4B959"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16</w:t>
            </w:r>
          </w:p>
        </w:tc>
        <w:tc>
          <w:tcPr>
            <w:tcW w:w="778" w:type="dxa"/>
            <w:shd w:val="clear" w:color="auto" w:fill="auto"/>
            <w:hideMark/>
          </w:tcPr>
          <w:p w14:paraId="60771C9A" w14:textId="5DE8D84C"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Shi </w:t>
            </w:r>
            <w:r w:rsidR="00350EC1" w:rsidRPr="00274E92">
              <w:rPr>
                <w:rFonts w:ascii="Book Antiqua" w:eastAsia="Malgun Gothic" w:hAnsi="Book Antiqua" w:cs="Gulim"/>
                <w:i/>
                <w:iCs/>
              </w:rPr>
              <w:t>et al</w:t>
            </w:r>
            <w:r w:rsidR="00350EC1" w:rsidRPr="00274E92">
              <w:rPr>
                <w:rFonts w:ascii="Book Antiqua" w:eastAsia="Malgun Gothic" w:hAnsi="Book Antiqua" w:cs="Gulim"/>
                <w:noProof/>
                <w:vertAlign w:val="superscript"/>
              </w:rPr>
              <w:t>[10]</w:t>
            </w:r>
            <w:r w:rsidR="00350EC1" w:rsidRPr="00274E92">
              <w:rPr>
                <w:rFonts w:ascii="Book Antiqua" w:eastAsia="Malgun Gothic" w:hAnsi="Book Antiqua" w:cs="Gulim"/>
              </w:rPr>
              <w:t>,</w:t>
            </w:r>
            <w:r w:rsidRPr="00274E92">
              <w:rPr>
                <w:rFonts w:ascii="Book Antiqua" w:eastAsia="Malgun Gothic" w:hAnsi="Book Antiqua" w:cs="Gulim"/>
              </w:rPr>
              <w:t xml:space="preserve"> 2015</w:t>
            </w:r>
          </w:p>
        </w:tc>
        <w:tc>
          <w:tcPr>
            <w:tcW w:w="660" w:type="dxa"/>
            <w:shd w:val="clear" w:color="auto" w:fill="auto"/>
            <w:hideMark/>
          </w:tcPr>
          <w:p w14:paraId="5491179C" w14:textId="48BEC076"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74/F</w:t>
            </w:r>
          </w:p>
        </w:tc>
        <w:tc>
          <w:tcPr>
            <w:tcW w:w="1035" w:type="dxa"/>
            <w:shd w:val="clear" w:color="auto" w:fill="auto"/>
            <w:hideMark/>
          </w:tcPr>
          <w:p w14:paraId="5D43A971" w14:textId="58EA5B70"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Abdominal pain</w:t>
            </w:r>
          </w:p>
        </w:tc>
        <w:tc>
          <w:tcPr>
            <w:tcW w:w="848" w:type="dxa"/>
            <w:shd w:val="clear" w:color="auto" w:fill="auto"/>
            <w:hideMark/>
          </w:tcPr>
          <w:p w14:paraId="262DAEA6" w14:textId="31C2B91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148.4/10.05</w:t>
            </w:r>
          </w:p>
        </w:tc>
        <w:tc>
          <w:tcPr>
            <w:tcW w:w="617" w:type="dxa"/>
            <w:shd w:val="clear" w:color="auto" w:fill="auto"/>
            <w:hideMark/>
          </w:tcPr>
          <w:p w14:paraId="4191D518" w14:textId="1643ACA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Tail</w:t>
            </w:r>
          </w:p>
        </w:tc>
        <w:tc>
          <w:tcPr>
            <w:tcW w:w="831" w:type="dxa"/>
            <w:shd w:val="clear" w:color="auto" w:fill="auto"/>
            <w:hideMark/>
          </w:tcPr>
          <w:p w14:paraId="12A8DBCE" w14:textId="2CDBFBE9"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 xml:space="preserve">2.2 </w:t>
            </w:r>
            <w:r w:rsidR="00350EC1" w:rsidRPr="00274E92">
              <w:rPr>
                <w:rFonts w:ascii="Book Antiqua" w:eastAsia="Malgun Gothic" w:hAnsi="Book Antiqua" w:cs="Gulim"/>
              </w:rPr>
              <w:t xml:space="preserve">cm × </w:t>
            </w:r>
            <w:r w:rsidRPr="00274E92">
              <w:rPr>
                <w:rFonts w:ascii="Book Antiqua" w:eastAsia="Malgun Gothic" w:hAnsi="Book Antiqua" w:cs="Gulim"/>
              </w:rPr>
              <w:t>2</w:t>
            </w:r>
            <w:r w:rsidR="00350EC1" w:rsidRPr="00274E92">
              <w:rPr>
                <w:rFonts w:ascii="Book Antiqua" w:eastAsia="Malgun Gothic" w:hAnsi="Book Antiqua" w:cs="Gulim"/>
              </w:rPr>
              <w:t xml:space="preserve"> cm</w:t>
            </w:r>
          </w:p>
        </w:tc>
        <w:tc>
          <w:tcPr>
            <w:tcW w:w="1503" w:type="dxa"/>
            <w:shd w:val="clear" w:color="auto" w:fill="auto"/>
            <w:hideMark/>
          </w:tcPr>
          <w:p w14:paraId="73051864" w14:textId="0E5BD79D"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Cystic-solid mass</w:t>
            </w:r>
          </w:p>
        </w:tc>
        <w:tc>
          <w:tcPr>
            <w:tcW w:w="963" w:type="dxa"/>
            <w:shd w:val="clear" w:color="auto" w:fill="auto"/>
            <w:hideMark/>
          </w:tcPr>
          <w:p w14:paraId="2585BB20" w14:textId="746B5DD3"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16688BC6" w14:textId="55FB65E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Mucinous cystadenocarcinoma</w:t>
            </w:r>
          </w:p>
        </w:tc>
        <w:tc>
          <w:tcPr>
            <w:tcW w:w="1885" w:type="dxa"/>
            <w:shd w:val="clear" w:color="auto" w:fill="auto"/>
            <w:hideMark/>
          </w:tcPr>
          <w:p w14:paraId="43C6F9E7" w14:textId="0426E58A"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Distal pancreatectomy with splenectomy</w:t>
            </w:r>
          </w:p>
        </w:tc>
        <w:tc>
          <w:tcPr>
            <w:tcW w:w="1309" w:type="dxa"/>
            <w:shd w:val="clear" w:color="auto" w:fill="auto"/>
            <w:hideMark/>
          </w:tcPr>
          <w:p w14:paraId="436DFDFE" w14:textId="4133A61A" w:rsidR="0069189B" w:rsidRPr="00274E92" w:rsidRDefault="00C82522" w:rsidP="00350EC1">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6DB5C267" w14:textId="16D3DB87" w:rsidR="0069189B" w:rsidRPr="00274E92" w:rsidRDefault="00C82522"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NA</w:t>
            </w:r>
          </w:p>
        </w:tc>
      </w:tr>
      <w:tr w:rsidR="00274E92" w:rsidRPr="00E65AC6" w14:paraId="4FFC5DAF" w14:textId="1337BC65" w:rsidTr="00274E92">
        <w:trPr>
          <w:trHeight w:val="671"/>
        </w:trPr>
        <w:tc>
          <w:tcPr>
            <w:tcW w:w="457" w:type="dxa"/>
            <w:shd w:val="clear" w:color="auto" w:fill="auto"/>
            <w:hideMark/>
          </w:tcPr>
          <w:p w14:paraId="3AC07A1A" w14:textId="128B3356"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17</w:t>
            </w:r>
          </w:p>
        </w:tc>
        <w:tc>
          <w:tcPr>
            <w:tcW w:w="778" w:type="dxa"/>
            <w:shd w:val="clear" w:color="auto" w:fill="auto"/>
            <w:hideMark/>
          </w:tcPr>
          <w:p w14:paraId="051905E6" w14:textId="03F23455"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Jia </w:t>
            </w:r>
            <w:r w:rsidR="00350EC1" w:rsidRPr="00274E92">
              <w:rPr>
                <w:rFonts w:ascii="Book Antiqua" w:eastAsia="Malgun Gothic" w:hAnsi="Book Antiqua" w:cs="Gulim"/>
                <w:i/>
                <w:iCs/>
              </w:rPr>
              <w:t>et al</w:t>
            </w:r>
            <w:r w:rsidR="00350EC1" w:rsidRPr="00274E92">
              <w:rPr>
                <w:rFonts w:ascii="Book Antiqua" w:eastAsia="Malgun Gothic" w:hAnsi="Book Antiqua" w:cs="Gulim"/>
                <w:noProof/>
                <w:vertAlign w:val="superscript"/>
              </w:rPr>
              <w:t>[18]</w:t>
            </w:r>
            <w:r w:rsidR="00350EC1" w:rsidRPr="00274E92">
              <w:rPr>
                <w:rFonts w:ascii="Book Antiqua" w:eastAsia="Malgun Gothic" w:hAnsi="Book Antiqua" w:cs="Gulim"/>
              </w:rPr>
              <w:t xml:space="preserve">, </w:t>
            </w:r>
            <w:r w:rsidRPr="00274E92">
              <w:rPr>
                <w:rFonts w:ascii="Book Antiqua" w:eastAsia="Malgun Gothic" w:hAnsi="Book Antiqua" w:cs="Gulim"/>
              </w:rPr>
              <w:t>2017</w:t>
            </w:r>
          </w:p>
        </w:tc>
        <w:tc>
          <w:tcPr>
            <w:tcW w:w="660" w:type="dxa"/>
            <w:shd w:val="clear" w:color="auto" w:fill="auto"/>
            <w:hideMark/>
          </w:tcPr>
          <w:p w14:paraId="2C0402DA" w14:textId="7DCE63C9"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44/F</w:t>
            </w:r>
          </w:p>
        </w:tc>
        <w:tc>
          <w:tcPr>
            <w:tcW w:w="1035" w:type="dxa"/>
            <w:shd w:val="clear" w:color="auto" w:fill="auto"/>
            <w:hideMark/>
          </w:tcPr>
          <w:p w14:paraId="30EE24D0" w14:textId="71D71E16"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Abdominal discom</w:t>
            </w:r>
            <w:r w:rsidRPr="00274E92">
              <w:rPr>
                <w:rFonts w:ascii="Book Antiqua" w:eastAsia="Malgun Gothic" w:hAnsi="Book Antiqua" w:cs="Gulim"/>
              </w:rPr>
              <w:lastRenderedPageBreak/>
              <w:t>fort</w:t>
            </w:r>
          </w:p>
        </w:tc>
        <w:tc>
          <w:tcPr>
            <w:tcW w:w="848" w:type="dxa"/>
            <w:shd w:val="clear" w:color="auto" w:fill="auto"/>
            <w:hideMark/>
          </w:tcPr>
          <w:p w14:paraId="15DFEA36" w14:textId="7ECEE4F7"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lastRenderedPageBreak/>
              <w:t>&gt;</w:t>
            </w:r>
            <w:r w:rsidR="00350EC1" w:rsidRPr="00274E92">
              <w:rPr>
                <w:rFonts w:ascii="Book Antiqua" w:eastAsia="Malgun Gothic" w:hAnsi="Book Antiqua" w:cs="Gulim"/>
              </w:rPr>
              <w:t xml:space="preserve"> </w:t>
            </w:r>
            <w:r w:rsidRPr="00274E92">
              <w:rPr>
                <w:rFonts w:ascii="Book Antiqua" w:eastAsia="Malgun Gothic" w:hAnsi="Book Antiqua" w:cs="Gulim"/>
              </w:rPr>
              <w:t>1200/N</w:t>
            </w:r>
            <w:r w:rsidR="00C82522" w:rsidRPr="00274E92">
              <w:rPr>
                <w:rFonts w:ascii="Book Antiqua" w:eastAsia="Malgun Gothic" w:hAnsi="Book Antiqua" w:cs="Gulim"/>
              </w:rPr>
              <w:t>A</w:t>
            </w:r>
          </w:p>
        </w:tc>
        <w:tc>
          <w:tcPr>
            <w:tcW w:w="617" w:type="dxa"/>
            <w:shd w:val="clear" w:color="auto" w:fill="auto"/>
            <w:hideMark/>
          </w:tcPr>
          <w:p w14:paraId="4A28D7CF" w14:textId="6232DF20"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1BEBF0E6" w14:textId="78343DC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2.9</w:t>
            </w:r>
            <w:r w:rsidR="00350EC1" w:rsidRPr="00274E92">
              <w:rPr>
                <w:rFonts w:ascii="Book Antiqua" w:eastAsia="Malgun Gothic" w:hAnsi="Book Antiqua" w:cs="Gulim"/>
              </w:rPr>
              <w:t xml:space="preserve"> cm × </w:t>
            </w:r>
            <w:r w:rsidRPr="00274E92">
              <w:rPr>
                <w:rFonts w:ascii="Book Antiqua" w:eastAsia="Malgun Gothic" w:hAnsi="Book Antiqua" w:cs="Gulim"/>
              </w:rPr>
              <w:t>1.6</w:t>
            </w:r>
            <w:r w:rsidR="00350EC1" w:rsidRPr="00274E92">
              <w:rPr>
                <w:rFonts w:ascii="Book Antiqua" w:eastAsia="Malgun Gothic" w:hAnsi="Book Antiqua" w:cs="Gulim"/>
              </w:rPr>
              <w:t xml:space="preserve"> </w:t>
            </w:r>
            <w:r w:rsidR="00350EC1" w:rsidRPr="00274E92">
              <w:rPr>
                <w:rFonts w:ascii="Book Antiqua" w:eastAsia="Malgun Gothic" w:hAnsi="Book Antiqua" w:cs="Gulim"/>
              </w:rPr>
              <w:lastRenderedPageBreak/>
              <w:t>cm</w:t>
            </w:r>
          </w:p>
        </w:tc>
        <w:tc>
          <w:tcPr>
            <w:tcW w:w="1503" w:type="dxa"/>
            <w:shd w:val="clear" w:color="auto" w:fill="auto"/>
            <w:hideMark/>
          </w:tcPr>
          <w:p w14:paraId="45857315" w14:textId="07331340"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lastRenderedPageBreak/>
              <w:t>Nodular hyperdense mass</w:t>
            </w:r>
          </w:p>
        </w:tc>
        <w:tc>
          <w:tcPr>
            <w:tcW w:w="963" w:type="dxa"/>
            <w:shd w:val="clear" w:color="auto" w:fill="auto"/>
            <w:hideMark/>
          </w:tcPr>
          <w:p w14:paraId="2B9CCA11" w14:textId="4D763FD0"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noWrap/>
            <w:hideMark/>
          </w:tcPr>
          <w:p w14:paraId="3900B50F" w14:textId="50AE6A5A"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1885" w:type="dxa"/>
            <w:shd w:val="clear" w:color="auto" w:fill="auto"/>
            <w:hideMark/>
          </w:tcPr>
          <w:p w14:paraId="6B2ED3D8" w14:textId="4E32E6E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7E81E5AC" w14:textId="35A42073" w:rsidR="0069189B" w:rsidRPr="00274E92" w:rsidRDefault="00C82522" w:rsidP="00350EC1">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58550061" w14:textId="747DA534"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&gt; 31</w:t>
            </w:r>
          </w:p>
        </w:tc>
      </w:tr>
      <w:tr w:rsidR="00274E92" w:rsidRPr="00E65AC6" w14:paraId="128AFF38" w14:textId="30016615" w:rsidTr="00274E92">
        <w:trPr>
          <w:trHeight w:val="671"/>
        </w:trPr>
        <w:tc>
          <w:tcPr>
            <w:tcW w:w="457" w:type="dxa"/>
            <w:shd w:val="clear" w:color="auto" w:fill="auto"/>
            <w:hideMark/>
          </w:tcPr>
          <w:p w14:paraId="1FA2D140" w14:textId="5C4335F2"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lastRenderedPageBreak/>
              <w:t>18</w:t>
            </w:r>
          </w:p>
        </w:tc>
        <w:tc>
          <w:tcPr>
            <w:tcW w:w="778" w:type="dxa"/>
            <w:shd w:val="clear" w:color="auto" w:fill="auto"/>
            <w:hideMark/>
          </w:tcPr>
          <w:p w14:paraId="44425373" w14:textId="03A793A3"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Li </w:t>
            </w:r>
            <w:r w:rsidR="00350EC1" w:rsidRPr="00274E92">
              <w:rPr>
                <w:rFonts w:ascii="Book Antiqua" w:eastAsia="Malgun Gothic" w:hAnsi="Book Antiqua" w:cs="Gulim"/>
                <w:i/>
                <w:iCs/>
              </w:rPr>
              <w:t>et al</w:t>
            </w:r>
            <w:r w:rsidR="00350EC1" w:rsidRPr="00274E92">
              <w:rPr>
                <w:rFonts w:ascii="Book Antiqua" w:eastAsia="Malgun Gothic" w:hAnsi="Book Antiqua" w:cs="Gulim"/>
                <w:noProof/>
                <w:vertAlign w:val="superscript"/>
              </w:rPr>
              <w:t>[6]</w:t>
            </w:r>
            <w:r w:rsidR="00350EC1" w:rsidRPr="00274E92">
              <w:rPr>
                <w:rFonts w:ascii="Book Antiqua" w:eastAsia="Malgun Gothic" w:hAnsi="Book Antiqua" w:cs="Gulim"/>
              </w:rPr>
              <w:t xml:space="preserve">, </w:t>
            </w:r>
            <w:r w:rsidRPr="00274E92">
              <w:rPr>
                <w:rFonts w:ascii="Book Antiqua" w:eastAsia="Malgun Gothic" w:hAnsi="Book Antiqua" w:cs="Gulim"/>
              </w:rPr>
              <w:t>2017</w:t>
            </w:r>
          </w:p>
        </w:tc>
        <w:tc>
          <w:tcPr>
            <w:tcW w:w="660" w:type="dxa"/>
            <w:shd w:val="clear" w:color="auto" w:fill="auto"/>
            <w:hideMark/>
          </w:tcPr>
          <w:p w14:paraId="3F883C64" w14:textId="4ED7841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60/M</w:t>
            </w:r>
          </w:p>
        </w:tc>
        <w:tc>
          <w:tcPr>
            <w:tcW w:w="1035" w:type="dxa"/>
            <w:shd w:val="clear" w:color="auto" w:fill="auto"/>
            <w:hideMark/>
          </w:tcPr>
          <w:p w14:paraId="6881AB75" w14:textId="3CF3692E"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Steatorrhea, weight loss, abdominal mass</w:t>
            </w:r>
          </w:p>
        </w:tc>
        <w:tc>
          <w:tcPr>
            <w:tcW w:w="848" w:type="dxa"/>
            <w:shd w:val="clear" w:color="auto" w:fill="auto"/>
            <w:hideMark/>
          </w:tcPr>
          <w:p w14:paraId="519B8D41" w14:textId="6116E91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Elevated</w:t>
            </w:r>
          </w:p>
        </w:tc>
        <w:tc>
          <w:tcPr>
            <w:tcW w:w="617" w:type="dxa"/>
            <w:shd w:val="clear" w:color="auto" w:fill="auto"/>
            <w:hideMark/>
          </w:tcPr>
          <w:p w14:paraId="5786EA14" w14:textId="46F92053"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6DCED795" w14:textId="48723573"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10</w:t>
            </w:r>
            <w:r w:rsidR="00350EC1" w:rsidRPr="00274E92">
              <w:rPr>
                <w:rFonts w:ascii="Book Antiqua" w:eastAsia="Malgun Gothic" w:hAnsi="Book Antiqua" w:cs="Gulim"/>
              </w:rPr>
              <w:t xml:space="preserve"> cm </w:t>
            </w:r>
            <w:r w:rsidRPr="00274E92">
              <w:rPr>
                <w:rFonts w:ascii="Book Antiqua" w:eastAsia="Malgun Gothic" w:hAnsi="Book Antiqua" w:cs="Gulim"/>
              </w:rPr>
              <w:t>×</w:t>
            </w:r>
            <w:r w:rsidR="00350EC1" w:rsidRPr="00274E92">
              <w:rPr>
                <w:rFonts w:ascii="Book Antiqua" w:eastAsia="Malgun Gothic" w:hAnsi="Book Antiqua" w:cs="Gulim"/>
              </w:rPr>
              <w:t xml:space="preserve"> </w:t>
            </w:r>
            <w:r w:rsidRPr="00274E92">
              <w:rPr>
                <w:rFonts w:ascii="Book Antiqua" w:eastAsia="Malgun Gothic" w:hAnsi="Book Antiqua" w:cs="Gulim"/>
              </w:rPr>
              <w:t>9</w:t>
            </w:r>
            <w:r w:rsidR="00350EC1" w:rsidRPr="00274E92">
              <w:rPr>
                <w:rFonts w:ascii="Book Antiqua" w:eastAsia="Malgun Gothic" w:hAnsi="Book Antiqua" w:cs="Gulim"/>
              </w:rPr>
              <w:t xml:space="preserve"> cm </w:t>
            </w:r>
            <w:r w:rsidRPr="00274E92">
              <w:rPr>
                <w:rFonts w:ascii="Book Antiqua" w:eastAsia="Malgun Gothic" w:hAnsi="Book Antiqua" w:cs="Gulim"/>
              </w:rPr>
              <w:t>×</w:t>
            </w:r>
            <w:r w:rsidR="00350EC1" w:rsidRPr="00274E92">
              <w:rPr>
                <w:rFonts w:ascii="Book Antiqua" w:eastAsia="Malgun Gothic" w:hAnsi="Book Antiqua" w:cs="Gulim"/>
              </w:rPr>
              <w:t xml:space="preserve"> </w:t>
            </w:r>
            <w:r w:rsidRPr="00274E92">
              <w:rPr>
                <w:rFonts w:ascii="Book Antiqua" w:eastAsia="Malgun Gothic" w:hAnsi="Book Antiqua" w:cs="Gulim"/>
              </w:rPr>
              <w:t>9</w:t>
            </w:r>
            <w:r w:rsidR="00350EC1" w:rsidRPr="00274E92">
              <w:rPr>
                <w:rFonts w:ascii="Book Antiqua" w:eastAsia="Malgun Gothic" w:hAnsi="Book Antiqua" w:cs="Gulim"/>
              </w:rPr>
              <w:t xml:space="preserve"> cm</w:t>
            </w:r>
          </w:p>
        </w:tc>
        <w:tc>
          <w:tcPr>
            <w:tcW w:w="1503" w:type="dxa"/>
            <w:shd w:val="clear" w:color="auto" w:fill="auto"/>
            <w:hideMark/>
          </w:tcPr>
          <w:p w14:paraId="3331528F" w14:textId="2CA31E8D"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Cystic-solid mass</w:t>
            </w:r>
          </w:p>
        </w:tc>
        <w:tc>
          <w:tcPr>
            <w:tcW w:w="963" w:type="dxa"/>
            <w:shd w:val="clear" w:color="auto" w:fill="auto"/>
            <w:hideMark/>
          </w:tcPr>
          <w:p w14:paraId="0639134A" w14:textId="08D7D321"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56A5C178" w14:textId="5ACB4C8A"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IPMN</w:t>
            </w:r>
          </w:p>
        </w:tc>
        <w:tc>
          <w:tcPr>
            <w:tcW w:w="1885" w:type="dxa"/>
            <w:shd w:val="clear" w:color="auto" w:fill="auto"/>
            <w:hideMark/>
          </w:tcPr>
          <w:p w14:paraId="2FFBEC4A" w14:textId="444422C6"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Total pancreatectomy with splenectomy</w:t>
            </w:r>
          </w:p>
        </w:tc>
        <w:tc>
          <w:tcPr>
            <w:tcW w:w="1309" w:type="dxa"/>
            <w:shd w:val="clear" w:color="auto" w:fill="auto"/>
            <w:hideMark/>
          </w:tcPr>
          <w:p w14:paraId="6EA4A899" w14:textId="0D440221" w:rsidR="0069189B" w:rsidRPr="00274E92" w:rsidRDefault="00C82522" w:rsidP="00350EC1">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3DE4EDFE" w14:textId="05127439"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&gt; 2</w:t>
            </w:r>
          </w:p>
        </w:tc>
      </w:tr>
      <w:tr w:rsidR="00274E92" w:rsidRPr="00E65AC6" w14:paraId="308B50E9" w14:textId="441F4D7B" w:rsidTr="00274E92">
        <w:trPr>
          <w:trHeight w:val="671"/>
        </w:trPr>
        <w:tc>
          <w:tcPr>
            <w:tcW w:w="457" w:type="dxa"/>
            <w:shd w:val="clear" w:color="auto" w:fill="auto"/>
            <w:hideMark/>
          </w:tcPr>
          <w:p w14:paraId="796DC7EE" w14:textId="40B5F005"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19</w:t>
            </w:r>
          </w:p>
        </w:tc>
        <w:tc>
          <w:tcPr>
            <w:tcW w:w="778" w:type="dxa"/>
            <w:shd w:val="clear" w:color="auto" w:fill="auto"/>
            <w:hideMark/>
          </w:tcPr>
          <w:p w14:paraId="0389A50F" w14:textId="6C83AD66" w:rsidR="0069189B" w:rsidRPr="00274E92" w:rsidRDefault="0069189B" w:rsidP="00350EC1">
            <w:pPr>
              <w:spacing w:line="360" w:lineRule="auto"/>
              <w:contextualSpacing/>
              <w:jc w:val="both"/>
              <w:rPr>
                <w:rFonts w:ascii="Book Antiqua" w:eastAsia="Malgun Gothic" w:hAnsi="Book Antiqua" w:cs="Gulim"/>
              </w:rPr>
            </w:pPr>
            <w:proofErr w:type="spellStart"/>
            <w:r w:rsidRPr="00274E92">
              <w:rPr>
                <w:rFonts w:ascii="Book Antiqua" w:eastAsia="Malgun Gothic" w:hAnsi="Book Antiqua" w:cs="Gulim"/>
              </w:rPr>
              <w:t>Mszyco</w:t>
            </w:r>
            <w:proofErr w:type="spellEnd"/>
            <w:r w:rsidRPr="00274E92">
              <w:rPr>
                <w:rFonts w:ascii="Book Antiqua" w:eastAsia="Malgun Gothic" w:hAnsi="Book Antiqua" w:cs="Gulim"/>
              </w:rPr>
              <w:t xml:space="preserve"> </w:t>
            </w:r>
            <w:r w:rsidR="00350EC1" w:rsidRPr="00274E92">
              <w:rPr>
                <w:rFonts w:ascii="Book Antiqua" w:eastAsia="Malgun Gothic" w:hAnsi="Book Antiqua" w:cs="Gulim"/>
                <w:i/>
                <w:iCs/>
              </w:rPr>
              <w:t>et al</w:t>
            </w:r>
            <w:r w:rsidR="00350EC1" w:rsidRPr="00274E92">
              <w:rPr>
                <w:rFonts w:ascii="Book Antiqua" w:eastAsia="Malgun Gothic" w:hAnsi="Book Antiqua" w:cs="Gulim"/>
                <w:noProof/>
                <w:vertAlign w:val="superscript"/>
              </w:rPr>
              <w:t>[13]</w:t>
            </w:r>
            <w:r w:rsidR="00350EC1" w:rsidRPr="00274E92">
              <w:rPr>
                <w:rFonts w:ascii="Book Antiqua" w:eastAsia="Malgun Gothic" w:hAnsi="Book Antiqua" w:cs="Gulim"/>
              </w:rPr>
              <w:t xml:space="preserve">, </w:t>
            </w:r>
            <w:r w:rsidRPr="00274E92">
              <w:rPr>
                <w:rFonts w:ascii="Book Antiqua" w:eastAsia="Malgun Gothic" w:hAnsi="Book Antiqua" w:cs="Gulim"/>
              </w:rPr>
              <w:t>2017</w:t>
            </w:r>
          </w:p>
        </w:tc>
        <w:tc>
          <w:tcPr>
            <w:tcW w:w="660" w:type="dxa"/>
            <w:shd w:val="clear" w:color="auto" w:fill="auto"/>
            <w:hideMark/>
          </w:tcPr>
          <w:p w14:paraId="528DF59B" w14:textId="12A0167F"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85/M</w:t>
            </w:r>
          </w:p>
        </w:tc>
        <w:tc>
          <w:tcPr>
            <w:tcW w:w="1035" w:type="dxa"/>
            <w:shd w:val="clear" w:color="auto" w:fill="auto"/>
            <w:hideMark/>
          </w:tcPr>
          <w:p w14:paraId="2B142E40" w14:textId="228BC41B"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Abdominal pain, weight loss</w:t>
            </w:r>
          </w:p>
        </w:tc>
        <w:tc>
          <w:tcPr>
            <w:tcW w:w="848" w:type="dxa"/>
            <w:shd w:val="clear" w:color="auto" w:fill="auto"/>
            <w:noWrap/>
            <w:hideMark/>
          </w:tcPr>
          <w:p w14:paraId="4FB4C715" w14:textId="12A8AE42"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r w:rsidRPr="00274E92">
              <w:rPr>
                <w:rFonts w:ascii="Book Antiqua" w:eastAsia="Malgun Gothic" w:hAnsi="Book Antiqua" w:cs="Gulim"/>
              </w:rPr>
              <w:t>/N</w:t>
            </w:r>
            <w:r w:rsidR="00C82522" w:rsidRPr="00274E92">
              <w:rPr>
                <w:rFonts w:ascii="Book Antiqua" w:eastAsia="Malgun Gothic" w:hAnsi="Book Antiqua" w:cs="Gulim"/>
              </w:rPr>
              <w:t>A</w:t>
            </w:r>
          </w:p>
        </w:tc>
        <w:tc>
          <w:tcPr>
            <w:tcW w:w="617" w:type="dxa"/>
            <w:shd w:val="clear" w:color="auto" w:fill="auto"/>
            <w:hideMark/>
          </w:tcPr>
          <w:p w14:paraId="65464944" w14:textId="6C31CE33"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5475B155" w14:textId="2FB1DA1F"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 xml:space="preserve">7.2 </w:t>
            </w:r>
            <w:r w:rsidR="00350EC1" w:rsidRPr="00274E92">
              <w:rPr>
                <w:rFonts w:ascii="Book Antiqua" w:eastAsia="Malgun Gothic" w:hAnsi="Book Antiqua" w:cs="Gulim"/>
              </w:rPr>
              <w:t>cm ×</w:t>
            </w:r>
            <w:r w:rsidRPr="00274E92">
              <w:rPr>
                <w:rFonts w:ascii="Book Antiqua" w:eastAsia="Malgun Gothic" w:hAnsi="Book Antiqua" w:cs="Gulim"/>
              </w:rPr>
              <w:t xml:space="preserve"> 7.2</w:t>
            </w:r>
            <w:r w:rsidR="00350EC1" w:rsidRPr="00274E92">
              <w:rPr>
                <w:rFonts w:ascii="Book Antiqua" w:eastAsia="Malgun Gothic" w:hAnsi="Book Antiqua" w:cs="Gulim"/>
              </w:rPr>
              <w:t xml:space="preserve"> cm</w:t>
            </w:r>
          </w:p>
        </w:tc>
        <w:tc>
          <w:tcPr>
            <w:tcW w:w="1503" w:type="dxa"/>
            <w:shd w:val="clear" w:color="auto" w:fill="auto"/>
            <w:hideMark/>
          </w:tcPr>
          <w:p w14:paraId="4220FED8" w14:textId="55099527"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Mixed solid and cystic mass, mild peripheral enhancement</w:t>
            </w:r>
          </w:p>
        </w:tc>
        <w:tc>
          <w:tcPr>
            <w:tcW w:w="963" w:type="dxa"/>
            <w:shd w:val="clear" w:color="auto" w:fill="auto"/>
            <w:hideMark/>
          </w:tcPr>
          <w:p w14:paraId="06DD6CB4" w14:textId="6BABD45A"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noWrap/>
            <w:hideMark/>
          </w:tcPr>
          <w:p w14:paraId="779FECC2" w14:textId="39FE8312"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NET, mucinous cystadenocarcinoma</w:t>
            </w:r>
          </w:p>
        </w:tc>
        <w:tc>
          <w:tcPr>
            <w:tcW w:w="1885" w:type="dxa"/>
            <w:shd w:val="clear" w:color="auto" w:fill="auto"/>
            <w:hideMark/>
          </w:tcPr>
          <w:p w14:paraId="4D4AD798" w14:textId="73F72579"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4B3DCBA4" w14:textId="32108620" w:rsidR="0069189B" w:rsidRPr="00274E92" w:rsidRDefault="00C82522" w:rsidP="00350EC1">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1CBA4239" w14:textId="071B79E0" w:rsidR="0069189B" w:rsidRPr="00274E92" w:rsidRDefault="00C82522"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NA</w:t>
            </w:r>
          </w:p>
        </w:tc>
      </w:tr>
      <w:tr w:rsidR="00274E92" w:rsidRPr="00E65AC6" w14:paraId="03834E5D" w14:textId="39ED2AF6" w:rsidTr="00274E92">
        <w:trPr>
          <w:trHeight w:val="671"/>
        </w:trPr>
        <w:tc>
          <w:tcPr>
            <w:tcW w:w="457" w:type="dxa"/>
            <w:shd w:val="clear" w:color="auto" w:fill="auto"/>
            <w:hideMark/>
          </w:tcPr>
          <w:p w14:paraId="6BABCA11" w14:textId="7FEC4FFB"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20</w:t>
            </w:r>
          </w:p>
        </w:tc>
        <w:tc>
          <w:tcPr>
            <w:tcW w:w="778" w:type="dxa"/>
            <w:shd w:val="clear" w:color="auto" w:fill="auto"/>
            <w:hideMark/>
          </w:tcPr>
          <w:p w14:paraId="565095B5" w14:textId="139FE8B5" w:rsidR="0069189B" w:rsidRPr="00274E92" w:rsidRDefault="0069189B" w:rsidP="00EE4552">
            <w:pPr>
              <w:spacing w:line="360" w:lineRule="auto"/>
              <w:contextualSpacing/>
              <w:jc w:val="both"/>
              <w:rPr>
                <w:rFonts w:ascii="Book Antiqua" w:eastAsia="Malgun Gothic" w:hAnsi="Book Antiqua" w:cs="Gulim"/>
              </w:rPr>
            </w:pPr>
            <w:proofErr w:type="spellStart"/>
            <w:r w:rsidRPr="00274E92">
              <w:rPr>
                <w:rFonts w:ascii="Book Antiqua" w:eastAsia="Malgun Gothic" w:hAnsi="Book Antiqua" w:cs="Gulim"/>
              </w:rPr>
              <w:t>Ruess</w:t>
            </w:r>
            <w:proofErr w:type="spellEnd"/>
            <w:r w:rsidR="00EE4552" w:rsidRPr="00274E92">
              <w:rPr>
                <w:rFonts w:ascii="Book Antiqua" w:eastAsia="Malgun Gothic" w:hAnsi="Book Antiqua" w:cs="Gulim"/>
              </w:rPr>
              <w:t xml:space="preserve"> </w:t>
            </w:r>
            <w:r w:rsidR="00EE4552" w:rsidRPr="00274E92">
              <w:rPr>
                <w:rFonts w:ascii="Book Antiqua" w:eastAsia="Malgun Gothic" w:hAnsi="Book Antiqua" w:cs="Gulim"/>
                <w:i/>
                <w:iCs/>
              </w:rPr>
              <w:t>et al</w:t>
            </w:r>
            <w:r w:rsidR="00EE4552" w:rsidRPr="00274E92">
              <w:rPr>
                <w:rFonts w:ascii="Book Antiqua" w:eastAsia="Malgun Gothic" w:hAnsi="Book Antiqua" w:cs="Gulim"/>
                <w:noProof/>
                <w:vertAlign w:val="superscript"/>
              </w:rPr>
              <w:t>[7]</w:t>
            </w:r>
            <w:r w:rsidR="00EE4552" w:rsidRPr="00274E92">
              <w:rPr>
                <w:rFonts w:ascii="Book Antiqua" w:eastAsia="Malgun Gothic" w:hAnsi="Book Antiqua" w:cs="Gulim"/>
              </w:rPr>
              <w:t>,</w:t>
            </w:r>
            <w:r w:rsidRPr="00274E92">
              <w:rPr>
                <w:rFonts w:ascii="Book Antiqua" w:eastAsia="Malgun Gothic" w:hAnsi="Book Antiqua" w:cs="Gulim"/>
              </w:rPr>
              <w:t xml:space="preserve"> 2017</w:t>
            </w:r>
          </w:p>
        </w:tc>
        <w:tc>
          <w:tcPr>
            <w:tcW w:w="660" w:type="dxa"/>
            <w:shd w:val="clear" w:color="auto" w:fill="auto"/>
            <w:hideMark/>
          </w:tcPr>
          <w:p w14:paraId="6C8C2588" w14:textId="78AF21AC"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73/F</w:t>
            </w:r>
          </w:p>
        </w:tc>
        <w:tc>
          <w:tcPr>
            <w:tcW w:w="1035" w:type="dxa"/>
            <w:shd w:val="clear" w:color="auto" w:fill="auto"/>
            <w:hideMark/>
          </w:tcPr>
          <w:p w14:paraId="5788B802" w14:textId="71ABACFB"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Epigastric pain</w:t>
            </w:r>
          </w:p>
        </w:tc>
        <w:tc>
          <w:tcPr>
            <w:tcW w:w="848" w:type="dxa"/>
            <w:shd w:val="clear" w:color="auto" w:fill="auto"/>
            <w:hideMark/>
          </w:tcPr>
          <w:p w14:paraId="567E3E2C" w14:textId="62180FCB"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29.1/10.2</w:t>
            </w:r>
          </w:p>
        </w:tc>
        <w:tc>
          <w:tcPr>
            <w:tcW w:w="617" w:type="dxa"/>
            <w:shd w:val="clear" w:color="auto" w:fill="auto"/>
            <w:hideMark/>
          </w:tcPr>
          <w:p w14:paraId="442400AA" w14:textId="5022CD44"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343A5C11" w14:textId="6229807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4</w:t>
            </w:r>
          </w:p>
        </w:tc>
        <w:tc>
          <w:tcPr>
            <w:tcW w:w="1503" w:type="dxa"/>
            <w:shd w:val="clear" w:color="auto" w:fill="auto"/>
            <w:hideMark/>
          </w:tcPr>
          <w:p w14:paraId="3DEAB7A4" w14:textId="6D32627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Abrupt change in caliber of the main pancreatic duct</w:t>
            </w:r>
          </w:p>
        </w:tc>
        <w:tc>
          <w:tcPr>
            <w:tcW w:w="963" w:type="dxa"/>
            <w:shd w:val="clear" w:color="auto" w:fill="auto"/>
            <w:hideMark/>
          </w:tcPr>
          <w:p w14:paraId="7093E2A5" w14:textId="40F87E7E"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746ACC80" w14:textId="18198D01"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Combined type IPMN with high-risk features</w:t>
            </w:r>
          </w:p>
        </w:tc>
        <w:tc>
          <w:tcPr>
            <w:tcW w:w="1885" w:type="dxa"/>
            <w:shd w:val="clear" w:color="auto" w:fill="auto"/>
            <w:hideMark/>
          </w:tcPr>
          <w:p w14:paraId="40342E61" w14:textId="2743220D"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2CE41E06" w14:textId="557E1986"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Poor general condition</w:t>
            </w:r>
          </w:p>
        </w:tc>
        <w:tc>
          <w:tcPr>
            <w:tcW w:w="848" w:type="dxa"/>
          </w:tcPr>
          <w:p w14:paraId="46609D67" w14:textId="61A60A7C"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4</w:t>
            </w:r>
          </w:p>
        </w:tc>
      </w:tr>
      <w:tr w:rsidR="00274E92" w:rsidRPr="00E65AC6" w14:paraId="6EA4B63B" w14:textId="0B86D4BB" w:rsidTr="00274E92">
        <w:trPr>
          <w:trHeight w:val="671"/>
        </w:trPr>
        <w:tc>
          <w:tcPr>
            <w:tcW w:w="457" w:type="dxa"/>
            <w:shd w:val="clear" w:color="auto" w:fill="auto"/>
            <w:hideMark/>
          </w:tcPr>
          <w:p w14:paraId="5F62065F" w14:textId="5A95F921"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lastRenderedPageBreak/>
              <w:t>21</w:t>
            </w:r>
          </w:p>
        </w:tc>
        <w:tc>
          <w:tcPr>
            <w:tcW w:w="778" w:type="dxa"/>
            <w:shd w:val="clear" w:color="auto" w:fill="auto"/>
            <w:hideMark/>
          </w:tcPr>
          <w:p w14:paraId="4E9B5A61" w14:textId="5C954CD4" w:rsidR="0069189B" w:rsidRPr="00274E92" w:rsidRDefault="0069189B" w:rsidP="00350EC1">
            <w:pPr>
              <w:spacing w:line="360" w:lineRule="auto"/>
              <w:contextualSpacing/>
              <w:jc w:val="both"/>
              <w:rPr>
                <w:rFonts w:ascii="Book Antiqua" w:eastAsia="Malgun Gothic" w:hAnsi="Book Antiqua" w:cs="Gulim"/>
              </w:rPr>
            </w:pPr>
            <w:proofErr w:type="spellStart"/>
            <w:r w:rsidRPr="00274E92">
              <w:rPr>
                <w:rFonts w:ascii="Book Antiqua" w:eastAsia="Malgun Gothic" w:hAnsi="Book Antiqua" w:cs="Gulim"/>
              </w:rPr>
              <w:t>Xie</w:t>
            </w:r>
            <w:proofErr w:type="spellEnd"/>
            <w:r w:rsidRPr="00274E92">
              <w:rPr>
                <w:rFonts w:ascii="Book Antiqua" w:eastAsia="Malgun Gothic" w:hAnsi="Book Antiqua" w:cs="Gulim"/>
              </w:rPr>
              <w:t xml:space="preserve"> </w:t>
            </w:r>
            <w:r w:rsidR="00EE4552" w:rsidRPr="00274E92">
              <w:rPr>
                <w:rFonts w:ascii="Book Antiqua" w:eastAsia="Malgun Gothic" w:hAnsi="Book Antiqua" w:cs="Gulim"/>
                <w:i/>
                <w:iCs/>
              </w:rPr>
              <w:t>et al</w:t>
            </w:r>
            <w:r w:rsidR="00EE4552" w:rsidRPr="00274E92">
              <w:rPr>
                <w:rFonts w:ascii="Book Antiqua" w:eastAsia="Malgun Gothic" w:hAnsi="Book Antiqua" w:cs="Gulim"/>
                <w:noProof/>
                <w:vertAlign w:val="superscript"/>
              </w:rPr>
              <w:t>[19]</w:t>
            </w:r>
            <w:r w:rsidR="00EE4552" w:rsidRPr="00274E92">
              <w:rPr>
                <w:rFonts w:ascii="Book Antiqua" w:eastAsia="Malgun Gothic" w:hAnsi="Book Antiqua" w:cs="Gulim"/>
              </w:rPr>
              <w:t>,</w:t>
            </w:r>
            <w:r w:rsidRPr="00274E92">
              <w:rPr>
                <w:rFonts w:ascii="Book Antiqua" w:eastAsia="Malgun Gothic" w:hAnsi="Book Antiqua" w:cs="Gulim"/>
              </w:rPr>
              <w:t xml:space="preserve"> 2018</w:t>
            </w:r>
          </w:p>
        </w:tc>
        <w:tc>
          <w:tcPr>
            <w:tcW w:w="660" w:type="dxa"/>
            <w:shd w:val="clear" w:color="auto" w:fill="auto"/>
            <w:hideMark/>
          </w:tcPr>
          <w:p w14:paraId="38E71C59" w14:textId="66B150F5"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63/M</w:t>
            </w:r>
          </w:p>
        </w:tc>
        <w:tc>
          <w:tcPr>
            <w:tcW w:w="1035" w:type="dxa"/>
            <w:shd w:val="clear" w:color="auto" w:fill="auto"/>
            <w:hideMark/>
          </w:tcPr>
          <w:p w14:paraId="15374565" w14:textId="12F87792" w:rsidR="0069189B" w:rsidRPr="00274E92" w:rsidRDefault="0069189B" w:rsidP="00350EC1">
            <w:pPr>
              <w:spacing w:line="360" w:lineRule="auto"/>
              <w:jc w:val="both"/>
              <w:rPr>
                <w:rFonts w:ascii="Book Antiqua" w:eastAsia="Malgun Gothic" w:hAnsi="Book Antiqua" w:cs="Gulim"/>
              </w:rPr>
            </w:pPr>
            <w:proofErr w:type="spellStart"/>
            <w:r w:rsidRPr="00274E92">
              <w:rPr>
                <w:rFonts w:ascii="Book Antiqua" w:eastAsia="Malgun Gothic" w:hAnsi="Book Antiqua" w:cs="Gulim"/>
              </w:rPr>
              <w:t>Epigastralgia</w:t>
            </w:r>
            <w:proofErr w:type="spellEnd"/>
            <w:r w:rsidRPr="00274E92">
              <w:rPr>
                <w:rFonts w:ascii="Book Antiqua" w:eastAsia="Malgun Gothic" w:hAnsi="Book Antiqua" w:cs="Gulim"/>
              </w:rPr>
              <w:t>, jaundice, weight loss</w:t>
            </w:r>
          </w:p>
        </w:tc>
        <w:tc>
          <w:tcPr>
            <w:tcW w:w="848" w:type="dxa"/>
            <w:shd w:val="clear" w:color="auto" w:fill="auto"/>
            <w:hideMark/>
          </w:tcPr>
          <w:p w14:paraId="046DFCFA" w14:textId="610FE5B1"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Normal</w:t>
            </w:r>
          </w:p>
        </w:tc>
        <w:tc>
          <w:tcPr>
            <w:tcW w:w="617" w:type="dxa"/>
            <w:shd w:val="clear" w:color="auto" w:fill="auto"/>
            <w:hideMark/>
          </w:tcPr>
          <w:p w14:paraId="0A8EA8AA" w14:textId="39EBA65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1DE92AD2" w14:textId="035B5EA7"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2.5</w:t>
            </w:r>
            <w:r w:rsidR="00EE4552" w:rsidRPr="00274E92">
              <w:rPr>
                <w:rFonts w:ascii="Book Antiqua" w:eastAsia="Malgun Gothic" w:hAnsi="Book Antiqua" w:cs="Gulim"/>
              </w:rPr>
              <w:t xml:space="preserve"> cm × </w:t>
            </w:r>
            <w:r w:rsidRPr="00274E92">
              <w:rPr>
                <w:rFonts w:ascii="Book Antiqua" w:eastAsia="Malgun Gothic" w:hAnsi="Book Antiqua" w:cs="Gulim"/>
              </w:rPr>
              <w:t>2</w:t>
            </w:r>
            <w:r w:rsidR="00EE4552" w:rsidRPr="00274E92">
              <w:rPr>
                <w:rFonts w:ascii="Book Antiqua" w:eastAsia="Malgun Gothic" w:hAnsi="Book Antiqua" w:cs="Gulim"/>
              </w:rPr>
              <w:t xml:space="preserve"> cm × </w:t>
            </w:r>
            <w:r w:rsidRPr="00274E92">
              <w:rPr>
                <w:rFonts w:ascii="Book Antiqua" w:eastAsia="Malgun Gothic" w:hAnsi="Book Antiqua" w:cs="Gulim"/>
              </w:rPr>
              <w:t>1.8</w:t>
            </w:r>
            <w:r w:rsidR="00EE4552" w:rsidRPr="00274E92">
              <w:rPr>
                <w:rFonts w:ascii="Book Antiqua" w:eastAsia="Malgun Gothic" w:hAnsi="Book Antiqua" w:cs="Gulim"/>
              </w:rPr>
              <w:t xml:space="preserve"> cm</w:t>
            </w:r>
          </w:p>
        </w:tc>
        <w:tc>
          <w:tcPr>
            <w:tcW w:w="1503" w:type="dxa"/>
            <w:shd w:val="clear" w:color="auto" w:fill="auto"/>
            <w:hideMark/>
          </w:tcPr>
          <w:p w14:paraId="151C8273" w14:textId="634AEC35"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Bile duct dilation and abrupt narrowing at the distal CBD</w:t>
            </w:r>
          </w:p>
        </w:tc>
        <w:tc>
          <w:tcPr>
            <w:tcW w:w="963" w:type="dxa"/>
            <w:shd w:val="clear" w:color="auto" w:fill="auto"/>
            <w:hideMark/>
          </w:tcPr>
          <w:p w14:paraId="01C5262F" w14:textId="4C54884B"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hideMark/>
          </w:tcPr>
          <w:p w14:paraId="03569997" w14:textId="61FD7352"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Distal bile duct cancer</w:t>
            </w:r>
          </w:p>
        </w:tc>
        <w:tc>
          <w:tcPr>
            <w:tcW w:w="1885" w:type="dxa"/>
            <w:shd w:val="clear" w:color="auto" w:fill="auto"/>
            <w:hideMark/>
          </w:tcPr>
          <w:p w14:paraId="2C4EF865" w14:textId="533DF4F8"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6C9C108C" w14:textId="0AEBA251" w:rsidR="0069189B" w:rsidRPr="00274E92" w:rsidRDefault="0069189B" w:rsidP="00350EC1">
            <w:pPr>
              <w:spacing w:line="360" w:lineRule="auto"/>
              <w:jc w:val="both"/>
              <w:rPr>
                <w:rFonts w:ascii="Book Antiqua" w:eastAsia="Malgun Gothic" w:hAnsi="Book Antiqua" w:cs="Gulim"/>
              </w:rPr>
            </w:pPr>
            <w:r w:rsidRPr="00274E92">
              <w:rPr>
                <w:rFonts w:ascii="Book Antiqua" w:eastAsia="Malgun Gothic" w:hAnsi="Book Antiqua" w:cs="Gulim"/>
              </w:rPr>
              <w:t>Hepatic metastasis</w:t>
            </w:r>
          </w:p>
        </w:tc>
        <w:tc>
          <w:tcPr>
            <w:tcW w:w="848" w:type="dxa"/>
          </w:tcPr>
          <w:p w14:paraId="3A33C1F5" w14:textId="0CBEB733" w:rsidR="0069189B" w:rsidRPr="00274E92" w:rsidRDefault="0069189B" w:rsidP="00350EC1">
            <w:pPr>
              <w:spacing w:line="360" w:lineRule="auto"/>
              <w:contextualSpacing/>
              <w:jc w:val="both"/>
              <w:rPr>
                <w:rFonts w:ascii="Book Antiqua" w:eastAsia="Malgun Gothic" w:hAnsi="Book Antiqua" w:cs="Gulim"/>
              </w:rPr>
            </w:pPr>
            <w:r w:rsidRPr="00274E92">
              <w:rPr>
                <w:rFonts w:ascii="Book Antiqua" w:eastAsia="Malgun Gothic" w:hAnsi="Book Antiqua" w:cs="Gulim"/>
              </w:rPr>
              <w:t>18</w:t>
            </w:r>
          </w:p>
        </w:tc>
      </w:tr>
      <w:tr w:rsidR="00274E92" w:rsidRPr="00E65AC6" w14:paraId="7327FE80" w14:textId="38231C83" w:rsidTr="00274E92">
        <w:trPr>
          <w:trHeight w:val="671"/>
        </w:trPr>
        <w:tc>
          <w:tcPr>
            <w:tcW w:w="457" w:type="dxa"/>
            <w:shd w:val="clear" w:color="auto" w:fill="auto"/>
            <w:hideMark/>
          </w:tcPr>
          <w:p w14:paraId="3FEFFAA8" w14:textId="4E9BBC0F"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22</w:t>
            </w:r>
          </w:p>
        </w:tc>
        <w:tc>
          <w:tcPr>
            <w:tcW w:w="778" w:type="dxa"/>
            <w:shd w:val="clear" w:color="auto" w:fill="auto"/>
            <w:hideMark/>
          </w:tcPr>
          <w:p w14:paraId="746FD75E" w14:textId="1A8FF568" w:rsidR="0069189B" w:rsidRPr="00274E92" w:rsidRDefault="0069189B" w:rsidP="00EE4552">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Liu </w:t>
            </w:r>
            <w:r w:rsidR="00EE4552" w:rsidRPr="00274E92">
              <w:rPr>
                <w:rFonts w:ascii="Book Antiqua" w:eastAsia="Malgun Gothic" w:hAnsi="Book Antiqua" w:cs="Gulim"/>
                <w:i/>
                <w:iCs/>
              </w:rPr>
              <w:t>et al</w:t>
            </w:r>
            <w:r w:rsidR="00EE4552" w:rsidRPr="00274E92">
              <w:rPr>
                <w:rFonts w:ascii="Book Antiqua" w:eastAsia="Malgun Gothic" w:hAnsi="Book Antiqua" w:cs="Gulim"/>
                <w:noProof/>
                <w:vertAlign w:val="superscript"/>
              </w:rPr>
              <w:t>[20]</w:t>
            </w:r>
            <w:r w:rsidR="00EE4552" w:rsidRPr="00274E92">
              <w:rPr>
                <w:rFonts w:ascii="Book Antiqua" w:eastAsia="Malgun Gothic" w:hAnsi="Book Antiqua" w:cs="Gulim"/>
              </w:rPr>
              <w:t>,</w:t>
            </w:r>
            <w:r w:rsidRPr="00274E92">
              <w:rPr>
                <w:rFonts w:ascii="Book Antiqua" w:eastAsia="Malgun Gothic" w:hAnsi="Book Antiqua" w:cs="Gulim"/>
              </w:rPr>
              <w:t xml:space="preserve"> 2019</w:t>
            </w:r>
          </w:p>
        </w:tc>
        <w:tc>
          <w:tcPr>
            <w:tcW w:w="660" w:type="dxa"/>
            <w:shd w:val="clear" w:color="auto" w:fill="auto"/>
            <w:hideMark/>
          </w:tcPr>
          <w:p w14:paraId="01A63746" w14:textId="1FC6531A"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66/M</w:t>
            </w:r>
          </w:p>
        </w:tc>
        <w:tc>
          <w:tcPr>
            <w:tcW w:w="1035" w:type="dxa"/>
            <w:shd w:val="clear" w:color="auto" w:fill="auto"/>
            <w:hideMark/>
          </w:tcPr>
          <w:p w14:paraId="60A3314C" w14:textId="166EC864"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Jaundice</w:t>
            </w:r>
          </w:p>
        </w:tc>
        <w:tc>
          <w:tcPr>
            <w:tcW w:w="848" w:type="dxa"/>
            <w:shd w:val="clear" w:color="auto" w:fill="auto"/>
            <w:noWrap/>
            <w:hideMark/>
          </w:tcPr>
          <w:p w14:paraId="6FA72BA4" w14:textId="007AC220"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617" w:type="dxa"/>
            <w:shd w:val="clear" w:color="auto" w:fill="auto"/>
            <w:hideMark/>
          </w:tcPr>
          <w:p w14:paraId="7B42219E" w14:textId="00760312"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3310B218" w14:textId="57303AAA"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 xml:space="preserve">4.1 </w:t>
            </w:r>
            <w:r w:rsidR="00EE4552" w:rsidRPr="00274E92">
              <w:rPr>
                <w:rFonts w:ascii="Book Antiqua" w:eastAsia="Malgun Gothic" w:hAnsi="Book Antiqua" w:cs="Gulim"/>
              </w:rPr>
              <w:t>cm ×</w:t>
            </w:r>
            <w:r w:rsidRPr="00274E92">
              <w:rPr>
                <w:rFonts w:ascii="Book Antiqua" w:eastAsia="Malgun Gothic" w:hAnsi="Book Antiqua" w:cs="Gulim"/>
              </w:rPr>
              <w:t xml:space="preserve"> 3.3 </w:t>
            </w:r>
            <w:r w:rsidR="00EE4552" w:rsidRPr="00274E92">
              <w:rPr>
                <w:rFonts w:ascii="Book Antiqua" w:eastAsia="Malgun Gothic" w:hAnsi="Book Antiqua" w:cs="Gulim"/>
              </w:rPr>
              <w:t xml:space="preserve">cm × </w:t>
            </w:r>
            <w:r w:rsidRPr="00274E92">
              <w:rPr>
                <w:rFonts w:ascii="Book Antiqua" w:eastAsia="Malgun Gothic" w:hAnsi="Book Antiqua" w:cs="Gulim"/>
              </w:rPr>
              <w:t>2.2</w:t>
            </w:r>
            <w:r w:rsidR="00EE4552" w:rsidRPr="00274E92">
              <w:rPr>
                <w:rFonts w:ascii="Book Antiqua" w:eastAsia="Malgun Gothic" w:hAnsi="Book Antiqua" w:cs="Gulim"/>
              </w:rPr>
              <w:t xml:space="preserve"> cm</w:t>
            </w:r>
          </w:p>
        </w:tc>
        <w:tc>
          <w:tcPr>
            <w:tcW w:w="1503" w:type="dxa"/>
            <w:shd w:val="clear" w:color="auto" w:fill="auto"/>
            <w:hideMark/>
          </w:tcPr>
          <w:p w14:paraId="228D1AC3" w14:textId="7F3C62CD"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Irregularly shaped mass with an unclear boundary</w:t>
            </w:r>
          </w:p>
        </w:tc>
        <w:tc>
          <w:tcPr>
            <w:tcW w:w="963" w:type="dxa"/>
            <w:shd w:val="clear" w:color="auto" w:fill="auto"/>
            <w:hideMark/>
          </w:tcPr>
          <w:p w14:paraId="1A486EBA" w14:textId="4AA74BC8"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noWrap/>
            <w:hideMark/>
          </w:tcPr>
          <w:p w14:paraId="67CC9EC6" w14:textId="03799838"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1885" w:type="dxa"/>
            <w:shd w:val="clear" w:color="auto" w:fill="auto"/>
            <w:hideMark/>
          </w:tcPr>
          <w:p w14:paraId="2FF3FD87" w14:textId="6AD15330"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Bile duct jejunum anastomosis and radioactive seed implantation</w:t>
            </w:r>
          </w:p>
        </w:tc>
        <w:tc>
          <w:tcPr>
            <w:tcW w:w="1309" w:type="dxa"/>
            <w:shd w:val="clear" w:color="auto" w:fill="auto"/>
            <w:hideMark/>
          </w:tcPr>
          <w:p w14:paraId="3E51F797" w14:textId="4628DFE9" w:rsidR="0069189B" w:rsidRPr="00274E92" w:rsidRDefault="00C82522" w:rsidP="00EE4552">
            <w:pPr>
              <w:spacing w:line="360" w:lineRule="auto"/>
              <w:jc w:val="both"/>
              <w:rPr>
                <w:rFonts w:ascii="Book Antiqua" w:eastAsia="Malgun Gothic" w:hAnsi="Book Antiqua" w:cs="Gulim"/>
              </w:rPr>
            </w:pPr>
            <w:r w:rsidRPr="00274E92">
              <w:rPr>
                <w:rFonts w:ascii="Book Antiqua" w:eastAsia="Malgun Gothic" w:hAnsi="Book Antiqua" w:cs="Gulim"/>
              </w:rPr>
              <w:t>NA</w:t>
            </w:r>
          </w:p>
        </w:tc>
        <w:tc>
          <w:tcPr>
            <w:tcW w:w="848" w:type="dxa"/>
          </w:tcPr>
          <w:p w14:paraId="699423A2" w14:textId="2922D3C6" w:rsidR="0069189B" w:rsidRPr="00274E92" w:rsidRDefault="0069189B" w:rsidP="00EE4552">
            <w:pPr>
              <w:spacing w:line="360" w:lineRule="auto"/>
              <w:contextualSpacing/>
              <w:jc w:val="both"/>
              <w:rPr>
                <w:rFonts w:ascii="Book Antiqua" w:eastAsia="Malgun Gothic" w:hAnsi="Book Antiqua" w:cs="Gulim"/>
              </w:rPr>
            </w:pPr>
            <w:r w:rsidRPr="00274E92">
              <w:rPr>
                <w:rFonts w:ascii="Book Antiqua" w:eastAsia="Malgun Gothic" w:hAnsi="Book Antiqua" w:cs="Gulim"/>
              </w:rPr>
              <w:t>&gt; 12</w:t>
            </w:r>
          </w:p>
        </w:tc>
      </w:tr>
      <w:tr w:rsidR="00274E92" w:rsidRPr="00E65AC6" w14:paraId="710D8C96" w14:textId="1BF2E100" w:rsidTr="00274E92">
        <w:trPr>
          <w:trHeight w:val="671"/>
        </w:trPr>
        <w:tc>
          <w:tcPr>
            <w:tcW w:w="457" w:type="dxa"/>
            <w:shd w:val="clear" w:color="auto" w:fill="auto"/>
            <w:hideMark/>
          </w:tcPr>
          <w:p w14:paraId="605B6FFB" w14:textId="36098F4E"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23</w:t>
            </w:r>
          </w:p>
        </w:tc>
        <w:tc>
          <w:tcPr>
            <w:tcW w:w="778" w:type="dxa"/>
            <w:shd w:val="clear" w:color="auto" w:fill="auto"/>
            <w:hideMark/>
          </w:tcPr>
          <w:p w14:paraId="7BB76657" w14:textId="1CF4C415" w:rsidR="0069189B" w:rsidRPr="00274E92" w:rsidRDefault="0069189B" w:rsidP="00EE4552">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Zhou </w:t>
            </w:r>
            <w:r w:rsidR="00EE4552" w:rsidRPr="00274E92">
              <w:rPr>
                <w:rFonts w:ascii="Book Antiqua" w:eastAsia="Malgun Gothic" w:hAnsi="Book Antiqua" w:cs="Gulim"/>
                <w:i/>
                <w:iCs/>
              </w:rPr>
              <w:t>et al</w:t>
            </w:r>
            <w:r w:rsidR="00EE4552" w:rsidRPr="00274E92">
              <w:rPr>
                <w:rFonts w:ascii="Book Antiqua" w:eastAsia="Malgun Gothic" w:hAnsi="Book Antiqua" w:cs="Gulim"/>
                <w:noProof/>
                <w:vertAlign w:val="superscript"/>
              </w:rPr>
              <w:t>[32]</w:t>
            </w:r>
            <w:r w:rsidR="00EE4552" w:rsidRPr="00274E92">
              <w:rPr>
                <w:rFonts w:ascii="Book Antiqua" w:eastAsia="Malgun Gothic" w:hAnsi="Book Antiqua" w:cs="Gulim"/>
              </w:rPr>
              <w:t>,</w:t>
            </w:r>
            <w:r w:rsidRPr="00274E92">
              <w:rPr>
                <w:rFonts w:ascii="Book Antiqua" w:eastAsia="Malgun Gothic" w:hAnsi="Book Antiqua" w:cs="Gulim"/>
              </w:rPr>
              <w:t xml:space="preserve"> 2019</w:t>
            </w:r>
          </w:p>
        </w:tc>
        <w:tc>
          <w:tcPr>
            <w:tcW w:w="660" w:type="dxa"/>
            <w:shd w:val="clear" w:color="auto" w:fill="auto"/>
            <w:hideMark/>
          </w:tcPr>
          <w:p w14:paraId="45DE017B" w14:textId="751325E7"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59/M</w:t>
            </w:r>
          </w:p>
        </w:tc>
        <w:tc>
          <w:tcPr>
            <w:tcW w:w="1035" w:type="dxa"/>
            <w:shd w:val="clear" w:color="auto" w:fill="auto"/>
            <w:hideMark/>
          </w:tcPr>
          <w:p w14:paraId="70EB987C" w14:textId="7AA20BAC"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Jaundice</w:t>
            </w:r>
          </w:p>
        </w:tc>
        <w:tc>
          <w:tcPr>
            <w:tcW w:w="848" w:type="dxa"/>
            <w:shd w:val="clear" w:color="auto" w:fill="auto"/>
            <w:hideMark/>
          </w:tcPr>
          <w:p w14:paraId="212B781D" w14:textId="18479FA4"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14.6/N</w:t>
            </w:r>
            <w:r w:rsidR="00C82522" w:rsidRPr="00274E92">
              <w:rPr>
                <w:rFonts w:ascii="Book Antiqua" w:eastAsia="Malgun Gothic" w:hAnsi="Book Antiqua" w:cs="Gulim"/>
              </w:rPr>
              <w:t>A</w:t>
            </w:r>
          </w:p>
        </w:tc>
        <w:tc>
          <w:tcPr>
            <w:tcW w:w="617" w:type="dxa"/>
            <w:shd w:val="clear" w:color="auto" w:fill="auto"/>
            <w:hideMark/>
          </w:tcPr>
          <w:p w14:paraId="1BABA3F0" w14:textId="0EC42721"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Head</w:t>
            </w:r>
          </w:p>
        </w:tc>
        <w:tc>
          <w:tcPr>
            <w:tcW w:w="831" w:type="dxa"/>
            <w:shd w:val="clear" w:color="auto" w:fill="auto"/>
            <w:hideMark/>
          </w:tcPr>
          <w:p w14:paraId="22BCF8E5" w14:textId="17E168B9"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1.5</w:t>
            </w:r>
            <w:r w:rsidR="00EE4552" w:rsidRPr="00274E92">
              <w:rPr>
                <w:rFonts w:ascii="Book Antiqua" w:eastAsia="Malgun Gothic" w:hAnsi="Book Antiqua" w:cs="Gulim"/>
              </w:rPr>
              <w:t xml:space="preserve"> cm × </w:t>
            </w:r>
            <w:r w:rsidRPr="00274E92">
              <w:rPr>
                <w:rFonts w:ascii="Book Antiqua" w:eastAsia="Malgun Gothic" w:hAnsi="Book Antiqua" w:cs="Gulim"/>
              </w:rPr>
              <w:t xml:space="preserve">1.1 </w:t>
            </w:r>
            <w:r w:rsidR="00EE4552" w:rsidRPr="00274E92">
              <w:rPr>
                <w:rFonts w:ascii="Book Antiqua" w:eastAsia="Malgun Gothic" w:hAnsi="Book Antiqua" w:cs="Gulim"/>
              </w:rPr>
              <w:t>cm</w:t>
            </w:r>
          </w:p>
        </w:tc>
        <w:tc>
          <w:tcPr>
            <w:tcW w:w="1503" w:type="dxa"/>
            <w:shd w:val="clear" w:color="auto" w:fill="auto"/>
            <w:hideMark/>
          </w:tcPr>
          <w:p w14:paraId="46A52057" w14:textId="3D7B30C9"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Hypodense mass with slightly enhancement</w:t>
            </w:r>
          </w:p>
        </w:tc>
        <w:tc>
          <w:tcPr>
            <w:tcW w:w="963" w:type="dxa"/>
            <w:shd w:val="clear" w:color="auto" w:fill="auto"/>
            <w:hideMark/>
          </w:tcPr>
          <w:p w14:paraId="47D67775" w14:textId="3A0B75F9"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w:t>
            </w:r>
          </w:p>
        </w:tc>
        <w:tc>
          <w:tcPr>
            <w:tcW w:w="1424" w:type="dxa"/>
            <w:shd w:val="clear" w:color="auto" w:fill="auto"/>
            <w:noWrap/>
            <w:hideMark/>
          </w:tcPr>
          <w:p w14:paraId="09B192C8" w14:textId="60D0FB61"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1885" w:type="dxa"/>
            <w:shd w:val="clear" w:color="auto" w:fill="auto"/>
            <w:hideMark/>
          </w:tcPr>
          <w:p w14:paraId="7C58BCDF" w14:textId="4C48A7E2"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PD</w:t>
            </w:r>
          </w:p>
        </w:tc>
        <w:tc>
          <w:tcPr>
            <w:tcW w:w="1309" w:type="dxa"/>
            <w:shd w:val="clear" w:color="auto" w:fill="auto"/>
            <w:hideMark/>
          </w:tcPr>
          <w:p w14:paraId="7352BC62" w14:textId="1A5D554E"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Hepatic metastasis, peritoneal metastasis</w:t>
            </w:r>
          </w:p>
        </w:tc>
        <w:tc>
          <w:tcPr>
            <w:tcW w:w="848" w:type="dxa"/>
          </w:tcPr>
          <w:p w14:paraId="4811E1BB" w14:textId="099E60C3" w:rsidR="0069189B" w:rsidRPr="00274E92" w:rsidRDefault="0069189B" w:rsidP="00EE4552">
            <w:pPr>
              <w:spacing w:line="360" w:lineRule="auto"/>
              <w:contextualSpacing/>
              <w:jc w:val="both"/>
              <w:rPr>
                <w:rFonts w:ascii="Book Antiqua" w:eastAsia="Malgun Gothic" w:hAnsi="Book Antiqua" w:cs="Gulim"/>
              </w:rPr>
            </w:pPr>
            <w:r w:rsidRPr="00274E92">
              <w:rPr>
                <w:rFonts w:ascii="Book Antiqua" w:eastAsia="Malgun Gothic" w:hAnsi="Book Antiqua" w:cs="Gulim"/>
              </w:rPr>
              <w:t>6</w:t>
            </w:r>
          </w:p>
        </w:tc>
      </w:tr>
      <w:tr w:rsidR="00274E92" w:rsidRPr="00E65AC6" w14:paraId="34385DB9" w14:textId="3AF437DC" w:rsidTr="00274E92">
        <w:trPr>
          <w:trHeight w:val="671"/>
        </w:trPr>
        <w:tc>
          <w:tcPr>
            <w:tcW w:w="457" w:type="dxa"/>
            <w:tcBorders>
              <w:bottom w:val="single" w:sz="4" w:space="0" w:color="auto"/>
            </w:tcBorders>
            <w:shd w:val="clear" w:color="auto" w:fill="auto"/>
          </w:tcPr>
          <w:p w14:paraId="2FD7458A" w14:textId="4FAE6D67" w:rsidR="0069189B" w:rsidRPr="00274E92" w:rsidRDefault="0069189B" w:rsidP="00EE4552">
            <w:pPr>
              <w:spacing w:line="360" w:lineRule="auto"/>
              <w:jc w:val="both"/>
              <w:rPr>
                <w:rFonts w:ascii="Book Antiqua" w:eastAsia="Malgun Gothic" w:hAnsi="Book Antiqua" w:cs="Gulim"/>
              </w:rPr>
            </w:pPr>
            <w:bookmarkStart w:id="3" w:name="_Hlk62264597"/>
            <w:r w:rsidRPr="00274E92">
              <w:rPr>
                <w:rFonts w:ascii="Book Antiqua" w:eastAsia="Malgun Gothic" w:hAnsi="Book Antiqua" w:cs="Gulim"/>
              </w:rPr>
              <w:t>24</w:t>
            </w:r>
          </w:p>
        </w:tc>
        <w:tc>
          <w:tcPr>
            <w:tcW w:w="778" w:type="dxa"/>
            <w:tcBorders>
              <w:bottom w:val="single" w:sz="4" w:space="0" w:color="auto"/>
            </w:tcBorders>
            <w:shd w:val="clear" w:color="auto" w:fill="auto"/>
          </w:tcPr>
          <w:p w14:paraId="70937A19" w14:textId="79725B90" w:rsidR="0069189B" w:rsidRPr="00274E92" w:rsidRDefault="0069189B" w:rsidP="00EE4552">
            <w:pPr>
              <w:spacing w:line="360" w:lineRule="auto"/>
              <w:contextualSpacing/>
              <w:jc w:val="both"/>
              <w:rPr>
                <w:rFonts w:ascii="Book Antiqua" w:eastAsia="Malgun Gothic" w:hAnsi="Book Antiqua" w:cs="Gulim"/>
              </w:rPr>
            </w:pPr>
            <w:r w:rsidRPr="00274E92">
              <w:rPr>
                <w:rFonts w:ascii="Book Antiqua" w:eastAsia="Malgun Gothic" w:hAnsi="Book Antiqua" w:cs="Gulim"/>
              </w:rPr>
              <w:t xml:space="preserve">Quinn </w:t>
            </w:r>
            <w:r w:rsidR="00EE4552" w:rsidRPr="00274E92">
              <w:rPr>
                <w:rFonts w:ascii="Book Antiqua" w:eastAsia="Malgun Gothic" w:hAnsi="Book Antiqua" w:cs="Gulim"/>
                <w:i/>
                <w:iCs/>
              </w:rPr>
              <w:t>et al</w:t>
            </w:r>
            <w:r w:rsidR="00EE4552" w:rsidRPr="00274E92">
              <w:rPr>
                <w:rFonts w:ascii="Book Antiqua" w:eastAsia="Malgun Gothic" w:hAnsi="Book Antiqua" w:cs="Gulim"/>
                <w:noProof/>
                <w:vertAlign w:val="superscript"/>
              </w:rPr>
              <w:t>[33]</w:t>
            </w:r>
            <w:r w:rsidR="00EE4552" w:rsidRPr="00274E92">
              <w:rPr>
                <w:rFonts w:ascii="Book Antiqua" w:eastAsia="Malgun Gothic" w:hAnsi="Book Antiqua" w:cs="Gulim"/>
              </w:rPr>
              <w:t>,</w:t>
            </w:r>
            <w:r w:rsidRPr="00274E92">
              <w:rPr>
                <w:rFonts w:ascii="Book Antiqua" w:eastAsia="Malgun Gothic" w:hAnsi="Book Antiqua" w:cs="Gulim"/>
              </w:rPr>
              <w:t xml:space="preserve"> </w:t>
            </w:r>
            <w:r w:rsidRPr="00274E92">
              <w:rPr>
                <w:rFonts w:ascii="Book Antiqua" w:eastAsia="Malgun Gothic" w:hAnsi="Book Antiqua" w:cs="Gulim"/>
              </w:rPr>
              <w:lastRenderedPageBreak/>
              <w:t>2020</w:t>
            </w:r>
          </w:p>
        </w:tc>
        <w:tc>
          <w:tcPr>
            <w:tcW w:w="660" w:type="dxa"/>
            <w:tcBorders>
              <w:bottom w:val="single" w:sz="4" w:space="0" w:color="auto"/>
            </w:tcBorders>
            <w:shd w:val="clear" w:color="auto" w:fill="auto"/>
          </w:tcPr>
          <w:p w14:paraId="64C00F69" w14:textId="332FA371"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lastRenderedPageBreak/>
              <w:t>42/F</w:t>
            </w:r>
          </w:p>
        </w:tc>
        <w:tc>
          <w:tcPr>
            <w:tcW w:w="1035" w:type="dxa"/>
            <w:tcBorders>
              <w:bottom w:val="single" w:sz="4" w:space="0" w:color="auto"/>
            </w:tcBorders>
            <w:shd w:val="clear" w:color="auto" w:fill="auto"/>
          </w:tcPr>
          <w:p w14:paraId="371C1293" w14:textId="459DF0E7"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Epigastric pain</w:t>
            </w:r>
          </w:p>
        </w:tc>
        <w:tc>
          <w:tcPr>
            <w:tcW w:w="848" w:type="dxa"/>
            <w:tcBorders>
              <w:bottom w:val="single" w:sz="4" w:space="0" w:color="auto"/>
            </w:tcBorders>
            <w:shd w:val="clear" w:color="auto" w:fill="auto"/>
          </w:tcPr>
          <w:p w14:paraId="4B016CAA" w14:textId="277AB280"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617" w:type="dxa"/>
            <w:tcBorders>
              <w:bottom w:val="single" w:sz="4" w:space="0" w:color="auto"/>
            </w:tcBorders>
            <w:shd w:val="clear" w:color="auto" w:fill="auto"/>
          </w:tcPr>
          <w:p w14:paraId="10B298BE" w14:textId="291EB20B"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Body, tail</w:t>
            </w:r>
          </w:p>
        </w:tc>
        <w:tc>
          <w:tcPr>
            <w:tcW w:w="831" w:type="dxa"/>
            <w:tcBorders>
              <w:bottom w:val="single" w:sz="4" w:space="0" w:color="auto"/>
            </w:tcBorders>
            <w:shd w:val="clear" w:color="auto" w:fill="auto"/>
          </w:tcPr>
          <w:p w14:paraId="2E9A627A" w14:textId="040959A9"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11.3</w:t>
            </w:r>
            <w:r w:rsidR="00EE4552" w:rsidRPr="00274E92">
              <w:rPr>
                <w:rFonts w:ascii="Book Antiqua" w:eastAsia="Malgun Gothic" w:hAnsi="Book Antiqua" w:cs="Gulim"/>
              </w:rPr>
              <w:t xml:space="preserve"> cm × </w:t>
            </w:r>
            <w:r w:rsidRPr="00274E92">
              <w:rPr>
                <w:rFonts w:ascii="Book Antiqua" w:eastAsia="Malgun Gothic" w:hAnsi="Book Antiqua" w:cs="Gulim"/>
              </w:rPr>
              <w:t>7.34</w:t>
            </w:r>
            <w:r w:rsidR="00EE4552" w:rsidRPr="00274E92">
              <w:rPr>
                <w:rFonts w:ascii="Book Antiqua" w:eastAsia="Malgun Gothic" w:hAnsi="Book Antiqua" w:cs="Gulim"/>
              </w:rPr>
              <w:t xml:space="preserve"> </w:t>
            </w:r>
            <w:r w:rsidR="00EE4552" w:rsidRPr="00274E92">
              <w:rPr>
                <w:rFonts w:ascii="Book Antiqua" w:eastAsia="Malgun Gothic" w:hAnsi="Book Antiqua" w:cs="Gulim"/>
              </w:rPr>
              <w:lastRenderedPageBreak/>
              <w:t xml:space="preserve">cm × </w:t>
            </w:r>
            <w:r w:rsidRPr="00274E92">
              <w:rPr>
                <w:rFonts w:ascii="Book Antiqua" w:eastAsia="Malgun Gothic" w:hAnsi="Book Antiqua" w:cs="Gulim"/>
              </w:rPr>
              <w:t>10.6</w:t>
            </w:r>
            <w:r w:rsidR="00EE4552" w:rsidRPr="00274E92">
              <w:rPr>
                <w:rFonts w:ascii="Book Antiqua" w:eastAsia="Malgun Gothic" w:hAnsi="Book Antiqua" w:cs="Gulim"/>
              </w:rPr>
              <w:t xml:space="preserve"> cm</w:t>
            </w:r>
          </w:p>
        </w:tc>
        <w:tc>
          <w:tcPr>
            <w:tcW w:w="1503" w:type="dxa"/>
            <w:tcBorders>
              <w:bottom w:val="single" w:sz="4" w:space="0" w:color="auto"/>
            </w:tcBorders>
            <w:shd w:val="clear" w:color="auto" w:fill="auto"/>
          </w:tcPr>
          <w:p w14:paraId="73C0B7A9" w14:textId="75C157AC"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lastRenderedPageBreak/>
              <w:t>Complex cystic, multiloculat</w:t>
            </w:r>
            <w:r w:rsidRPr="00274E92">
              <w:rPr>
                <w:rFonts w:ascii="Book Antiqua" w:eastAsia="Malgun Gothic" w:hAnsi="Book Antiqua" w:cs="Gulim"/>
              </w:rPr>
              <w:lastRenderedPageBreak/>
              <w:t>ed</w:t>
            </w:r>
          </w:p>
        </w:tc>
        <w:tc>
          <w:tcPr>
            <w:tcW w:w="963" w:type="dxa"/>
            <w:tcBorders>
              <w:bottom w:val="single" w:sz="4" w:space="0" w:color="auto"/>
            </w:tcBorders>
            <w:shd w:val="clear" w:color="auto" w:fill="auto"/>
          </w:tcPr>
          <w:p w14:paraId="4352CA53" w14:textId="154D52EE"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lastRenderedPageBreak/>
              <w:t>(-)</w:t>
            </w:r>
          </w:p>
        </w:tc>
        <w:tc>
          <w:tcPr>
            <w:tcW w:w="1424" w:type="dxa"/>
            <w:tcBorders>
              <w:bottom w:val="single" w:sz="4" w:space="0" w:color="auto"/>
            </w:tcBorders>
            <w:shd w:val="clear" w:color="auto" w:fill="auto"/>
            <w:noWrap/>
          </w:tcPr>
          <w:p w14:paraId="5A28BCC6" w14:textId="4BE4BFE0"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N</w:t>
            </w:r>
            <w:r w:rsidR="00C82522" w:rsidRPr="00274E92">
              <w:rPr>
                <w:rFonts w:ascii="Book Antiqua" w:eastAsia="Malgun Gothic" w:hAnsi="Book Antiqua" w:cs="Gulim"/>
              </w:rPr>
              <w:t>A</w:t>
            </w:r>
          </w:p>
        </w:tc>
        <w:tc>
          <w:tcPr>
            <w:tcW w:w="1885" w:type="dxa"/>
            <w:tcBorders>
              <w:bottom w:val="single" w:sz="4" w:space="0" w:color="auto"/>
            </w:tcBorders>
            <w:shd w:val="clear" w:color="auto" w:fill="auto"/>
          </w:tcPr>
          <w:p w14:paraId="67DEE3F9" w14:textId="21A1C41A" w:rsidR="0069189B" w:rsidRPr="00274E92" w:rsidRDefault="0069189B" w:rsidP="00EE4552">
            <w:pPr>
              <w:spacing w:line="360" w:lineRule="auto"/>
              <w:jc w:val="both"/>
              <w:rPr>
                <w:rFonts w:ascii="Book Antiqua" w:eastAsia="Malgun Gothic" w:hAnsi="Book Antiqua" w:cs="Gulim"/>
              </w:rPr>
            </w:pPr>
            <w:r w:rsidRPr="00274E92">
              <w:rPr>
                <w:rFonts w:ascii="Book Antiqua" w:eastAsia="Malgun Gothic" w:hAnsi="Book Antiqua" w:cs="Gulim"/>
              </w:rPr>
              <w:t xml:space="preserve">Subtotal pancreatectomy, splenectomy, </w:t>
            </w:r>
            <w:r w:rsidRPr="00274E92">
              <w:rPr>
                <w:rFonts w:ascii="Book Antiqua" w:eastAsia="Malgun Gothic" w:hAnsi="Book Antiqua" w:cs="Gulim"/>
              </w:rPr>
              <w:lastRenderedPageBreak/>
              <w:t>Lt. partial adrenalectomy, Lt. hemicolectomy</w:t>
            </w:r>
          </w:p>
        </w:tc>
        <w:tc>
          <w:tcPr>
            <w:tcW w:w="1309" w:type="dxa"/>
            <w:tcBorders>
              <w:bottom w:val="single" w:sz="4" w:space="0" w:color="auto"/>
            </w:tcBorders>
            <w:shd w:val="clear" w:color="auto" w:fill="auto"/>
          </w:tcPr>
          <w:p w14:paraId="6CDCC4CF" w14:textId="7A0539D1" w:rsidR="0069189B" w:rsidRPr="00274E92" w:rsidRDefault="00C82522" w:rsidP="00EE4552">
            <w:pPr>
              <w:spacing w:line="360" w:lineRule="auto"/>
              <w:jc w:val="both"/>
              <w:rPr>
                <w:rFonts w:ascii="Book Antiqua" w:eastAsia="Malgun Gothic" w:hAnsi="Book Antiqua" w:cs="Gulim"/>
              </w:rPr>
            </w:pPr>
            <w:r w:rsidRPr="00274E92">
              <w:rPr>
                <w:rFonts w:ascii="Book Antiqua" w:eastAsia="Malgun Gothic" w:hAnsi="Book Antiqua" w:cs="Gulim"/>
              </w:rPr>
              <w:lastRenderedPageBreak/>
              <w:t>NA</w:t>
            </w:r>
          </w:p>
        </w:tc>
        <w:tc>
          <w:tcPr>
            <w:tcW w:w="848" w:type="dxa"/>
            <w:tcBorders>
              <w:bottom w:val="single" w:sz="4" w:space="0" w:color="auto"/>
            </w:tcBorders>
          </w:tcPr>
          <w:p w14:paraId="6C7734FA" w14:textId="3587EF4D" w:rsidR="0069189B" w:rsidRPr="00274E92" w:rsidRDefault="0069189B" w:rsidP="00EE4552">
            <w:pPr>
              <w:spacing w:line="360" w:lineRule="auto"/>
              <w:contextualSpacing/>
              <w:jc w:val="both"/>
              <w:rPr>
                <w:rFonts w:ascii="Book Antiqua" w:eastAsia="Malgun Gothic" w:hAnsi="Book Antiqua" w:cs="Gulim"/>
              </w:rPr>
            </w:pPr>
            <w:r w:rsidRPr="00274E92">
              <w:rPr>
                <w:rFonts w:ascii="Book Antiqua" w:eastAsia="Malgun Gothic" w:hAnsi="Book Antiqua" w:cs="Gulim"/>
              </w:rPr>
              <w:t>&gt; 15</w:t>
            </w:r>
          </w:p>
        </w:tc>
      </w:tr>
    </w:tbl>
    <w:bookmarkEnd w:id="3"/>
    <w:p w14:paraId="0312F1BB" w14:textId="11E093DC" w:rsidR="00EF28D9" w:rsidRDefault="002B65D0" w:rsidP="0057337B">
      <w:pPr>
        <w:spacing w:line="360" w:lineRule="auto"/>
        <w:contextualSpacing/>
        <w:jc w:val="both"/>
        <w:rPr>
          <w:rFonts w:ascii="Book Antiqua" w:hAnsi="Book Antiqua"/>
        </w:rPr>
      </w:pPr>
      <w:r>
        <w:rPr>
          <w:rFonts w:ascii="Book Antiqua" w:hAnsi="Book Antiqua"/>
        </w:rPr>
        <w:lastRenderedPageBreak/>
        <w:t xml:space="preserve">CA19-9: Carbohydrate antigen 19-9 (U/mL, </w:t>
      </w:r>
      <w:r w:rsidRPr="00955EB0">
        <w:rPr>
          <w:rFonts w:ascii="Book Antiqua" w:hAnsi="Book Antiqua"/>
        </w:rPr>
        <w:t>reference</w:t>
      </w:r>
      <w:r>
        <w:rPr>
          <w:rFonts w:ascii="Book Antiqua" w:hAnsi="Book Antiqua"/>
        </w:rPr>
        <w:t xml:space="preserve"> &lt; 27 U/mL); CEA:</w:t>
      </w:r>
      <w:r w:rsidRPr="00955EB0">
        <w:t xml:space="preserve"> </w:t>
      </w:r>
      <w:r w:rsidRPr="00955EB0">
        <w:rPr>
          <w:rFonts w:ascii="Book Antiqua" w:hAnsi="Book Antiqua"/>
        </w:rPr>
        <w:t xml:space="preserve">Carcinoembryonic </w:t>
      </w:r>
      <w:r>
        <w:rPr>
          <w:rFonts w:ascii="Book Antiqua" w:hAnsi="Book Antiqua"/>
        </w:rPr>
        <w:t>a</w:t>
      </w:r>
      <w:r w:rsidRPr="00955EB0">
        <w:rPr>
          <w:rFonts w:ascii="Book Antiqua" w:hAnsi="Book Antiqua"/>
        </w:rPr>
        <w:t xml:space="preserve">ntigen </w:t>
      </w:r>
      <w:r>
        <w:rPr>
          <w:rFonts w:ascii="Book Antiqua" w:hAnsi="Book Antiqua"/>
        </w:rPr>
        <w:t>(</w:t>
      </w:r>
      <w:r w:rsidRPr="00955EB0">
        <w:rPr>
          <w:rFonts w:ascii="Book Antiqua" w:hAnsi="Book Antiqua"/>
        </w:rPr>
        <w:t>ng/m</w:t>
      </w:r>
      <w:r>
        <w:rPr>
          <w:rFonts w:ascii="Book Antiqua" w:hAnsi="Book Antiqua"/>
        </w:rPr>
        <w:t>L</w:t>
      </w:r>
      <w:r w:rsidRPr="00955EB0">
        <w:rPr>
          <w:rFonts w:ascii="Book Antiqua" w:hAnsi="Book Antiqua"/>
        </w:rPr>
        <w:t>, reference &lt;</w:t>
      </w:r>
      <w:r>
        <w:rPr>
          <w:rFonts w:ascii="Book Antiqua" w:hAnsi="Book Antiqua"/>
        </w:rPr>
        <w:t xml:space="preserve"> </w:t>
      </w:r>
      <w:r w:rsidRPr="00955EB0">
        <w:rPr>
          <w:rFonts w:ascii="Book Antiqua" w:hAnsi="Book Antiqua"/>
        </w:rPr>
        <w:t>4.7 ng/mL)</w:t>
      </w:r>
      <w:r>
        <w:rPr>
          <w:rFonts w:ascii="Book Antiqua" w:hAnsi="Book Antiqua"/>
        </w:rPr>
        <w:t xml:space="preserve">; </w:t>
      </w:r>
      <w:r w:rsidR="0073527A">
        <w:rPr>
          <w:rFonts w:ascii="Book Antiqua" w:hAnsi="Book Antiqua"/>
        </w:rPr>
        <w:t xml:space="preserve">F: Female; M: Male; </w:t>
      </w:r>
      <w:r w:rsidRPr="002C526E">
        <w:rPr>
          <w:rFonts w:ascii="Book Antiqua" w:hAnsi="Book Antiqua"/>
        </w:rPr>
        <w:t>N</w:t>
      </w:r>
      <w:r w:rsidR="00C82522">
        <w:rPr>
          <w:rFonts w:ascii="Book Antiqua" w:hAnsi="Book Antiqua"/>
        </w:rPr>
        <w:t>A</w:t>
      </w:r>
      <w:r>
        <w:rPr>
          <w:rFonts w:ascii="Book Antiqua" w:hAnsi="Book Antiqua"/>
        </w:rPr>
        <w:t>:</w:t>
      </w:r>
      <w:r w:rsidRPr="002C526E">
        <w:rPr>
          <w:rFonts w:ascii="Book Antiqua" w:hAnsi="Book Antiqua"/>
        </w:rPr>
        <w:t xml:space="preserve"> </w:t>
      </w:r>
      <w:r w:rsidR="00C82522" w:rsidRPr="00D01F28">
        <w:rPr>
          <w:rFonts w:ascii="Book Antiqua" w:eastAsia="宋体" w:hAnsi="Book Antiqua" w:hint="eastAsia"/>
        </w:rPr>
        <w:t>Not available</w:t>
      </w:r>
      <w:r w:rsidR="00C82522">
        <w:rPr>
          <w:rFonts w:ascii="Book Antiqua" w:hAnsi="Book Antiqua"/>
        </w:rPr>
        <w:t>;</w:t>
      </w:r>
      <w:r w:rsidRPr="002C526E">
        <w:rPr>
          <w:rFonts w:ascii="Book Antiqua" w:hAnsi="Book Antiqua"/>
        </w:rPr>
        <w:t xml:space="preserve"> IPMN</w:t>
      </w:r>
      <w:r>
        <w:rPr>
          <w:rFonts w:ascii="Book Antiqua" w:hAnsi="Book Antiqua"/>
        </w:rPr>
        <w:t>:</w:t>
      </w:r>
      <w:r w:rsidRPr="002C526E">
        <w:rPr>
          <w:rFonts w:ascii="Book Antiqua" w:hAnsi="Book Antiqua"/>
        </w:rPr>
        <w:t xml:space="preserve"> </w:t>
      </w:r>
      <w:r>
        <w:rPr>
          <w:rFonts w:ascii="Book Antiqua" w:hAnsi="Book Antiqua"/>
        </w:rPr>
        <w:t>I</w:t>
      </w:r>
      <w:r w:rsidRPr="002C526E">
        <w:rPr>
          <w:rFonts w:ascii="Book Antiqua" w:hAnsi="Book Antiqua"/>
        </w:rPr>
        <w:t>ntraductal papillary mucinous neoplasm</w:t>
      </w:r>
      <w:r w:rsidR="00C82522">
        <w:rPr>
          <w:rFonts w:ascii="Book Antiqua" w:hAnsi="Book Antiqua"/>
        </w:rPr>
        <w:t>;</w:t>
      </w:r>
      <w:r w:rsidRPr="002C526E">
        <w:rPr>
          <w:rFonts w:ascii="Book Antiqua" w:hAnsi="Book Antiqua"/>
        </w:rPr>
        <w:t xml:space="preserve"> </w:t>
      </w:r>
      <w:r>
        <w:rPr>
          <w:rFonts w:ascii="Book Antiqua" w:hAnsi="Book Antiqua"/>
        </w:rPr>
        <w:t>NET: Neuroendocrine tumor</w:t>
      </w:r>
      <w:r w:rsidR="00C82522">
        <w:rPr>
          <w:rFonts w:ascii="Book Antiqua" w:hAnsi="Book Antiqua"/>
        </w:rPr>
        <w:t>;</w:t>
      </w:r>
      <w:r>
        <w:rPr>
          <w:rFonts w:ascii="Book Antiqua" w:hAnsi="Book Antiqua"/>
        </w:rPr>
        <w:t xml:space="preserve"> </w:t>
      </w:r>
      <w:r w:rsidRPr="002C526E">
        <w:rPr>
          <w:rFonts w:ascii="Book Antiqua" w:hAnsi="Book Antiqua"/>
        </w:rPr>
        <w:t>PD</w:t>
      </w:r>
      <w:r>
        <w:rPr>
          <w:rFonts w:ascii="Book Antiqua" w:hAnsi="Book Antiqua"/>
        </w:rPr>
        <w:t>:</w:t>
      </w:r>
      <w:r w:rsidRPr="002C526E">
        <w:rPr>
          <w:rFonts w:ascii="Book Antiqua" w:hAnsi="Book Antiqua"/>
        </w:rPr>
        <w:t xml:space="preserve"> </w:t>
      </w:r>
      <w:proofErr w:type="spellStart"/>
      <w:r w:rsidRPr="002C526E">
        <w:rPr>
          <w:rFonts w:ascii="Book Antiqua" w:hAnsi="Book Antiqua"/>
        </w:rPr>
        <w:t>Pancreaticoduodenectomy</w:t>
      </w:r>
      <w:proofErr w:type="spellEnd"/>
      <w:r>
        <w:rPr>
          <w:rFonts w:ascii="Book Antiqua" w:hAnsi="Book Antiqua"/>
        </w:rPr>
        <w:t>.</w:t>
      </w:r>
    </w:p>
    <w:p w14:paraId="6F951791" w14:textId="77777777" w:rsidR="00EF28D9" w:rsidRDefault="00EF28D9">
      <w:pPr>
        <w:rPr>
          <w:rFonts w:ascii="Book Antiqua" w:hAnsi="Book Antiqua"/>
        </w:rPr>
      </w:pPr>
      <w:r>
        <w:rPr>
          <w:rFonts w:ascii="Book Antiqua" w:hAnsi="Book Antiqua"/>
        </w:rPr>
        <w:br w:type="page"/>
      </w:r>
    </w:p>
    <w:p w14:paraId="791BEEB4" w14:textId="1FB0A926" w:rsidR="00EF28D9" w:rsidRDefault="00EF28D9" w:rsidP="00EF28D9">
      <w:pPr>
        <w:jc w:val="center"/>
        <w:rPr>
          <w:rFonts w:ascii="Book Antiqua" w:hAnsi="Book Antiqua"/>
        </w:rPr>
      </w:pPr>
      <w:r>
        <w:rPr>
          <w:rFonts w:ascii="Book Antiqua" w:hAnsi="Book Antiqua"/>
          <w:noProof/>
          <w:lang w:eastAsia="zh-CN"/>
        </w:rPr>
        <w:lastRenderedPageBreak/>
        <w:drawing>
          <wp:inline distT="0" distB="0" distL="0" distR="0" wp14:anchorId="0918B406" wp14:editId="4704D6C9">
            <wp:extent cx="2501900" cy="1441450"/>
            <wp:effectExtent l="0" t="0" r="0" b="6350"/>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1900" cy="1441450"/>
                    </a:xfrm>
                    <a:prstGeom prst="rect">
                      <a:avLst/>
                    </a:prstGeom>
                    <a:noFill/>
                    <a:ln>
                      <a:noFill/>
                    </a:ln>
                  </pic:spPr>
                </pic:pic>
              </a:graphicData>
            </a:graphic>
          </wp:inline>
        </w:drawing>
      </w:r>
    </w:p>
    <w:p w14:paraId="3FA17357" w14:textId="77777777" w:rsidR="00EF28D9" w:rsidRDefault="00EF28D9" w:rsidP="00EF28D9">
      <w:pPr>
        <w:jc w:val="center"/>
        <w:rPr>
          <w:rFonts w:ascii="Book Antiqua" w:hAnsi="Book Antiqua"/>
        </w:rPr>
      </w:pPr>
    </w:p>
    <w:p w14:paraId="2FD2A580" w14:textId="77777777" w:rsidR="00EF28D9" w:rsidRDefault="00EF28D9" w:rsidP="00EF28D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F23F19F" w14:textId="77777777" w:rsidR="00EF28D9" w:rsidRDefault="00EF28D9" w:rsidP="00EF28D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F93D99" w14:textId="77777777" w:rsidR="00EF28D9" w:rsidRDefault="00EF28D9" w:rsidP="00EF28D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4BCF271" w14:textId="77777777" w:rsidR="00EF28D9" w:rsidRDefault="00EF28D9" w:rsidP="00EF28D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ADCD69" w14:textId="77777777" w:rsidR="00EF28D9" w:rsidRDefault="00EF28D9" w:rsidP="00EF28D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9AE38B7" w14:textId="77777777" w:rsidR="00EF28D9" w:rsidRDefault="00EF28D9" w:rsidP="00EF28D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BC2C330" w14:textId="77777777" w:rsidR="00EF28D9" w:rsidRDefault="00EF28D9" w:rsidP="00EF28D9">
      <w:pPr>
        <w:jc w:val="center"/>
        <w:rPr>
          <w:rFonts w:ascii="Book Antiqua" w:hAnsi="Book Antiqua"/>
        </w:rPr>
      </w:pPr>
    </w:p>
    <w:p w14:paraId="69C6C1E8" w14:textId="77777777" w:rsidR="00EF28D9" w:rsidRDefault="00EF28D9" w:rsidP="00EF28D9">
      <w:pPr>
        <w:jc w:val="center"/>
        <w:rPr>
          <w:rFonts w:ascii="Book Antiqua" w:hAnsi="Book Antiqua"/>
        </w:rPr>
      </w:pPr>
    </w:p>
    <w:p w14:paraId="0909C756" w14:textId="77777777" w:rsidR="00EF28D9" w:rsidRDefault="00EF28D9" w:rsidP="00EF28D9">
      <w:pPr>
        <w:jc w:val="center"/>
        <w:rPr>
          <w:rFonts w:ascii="Book Antiqua" w:hAnsi="Book Antiqua"/>
        </w:rPr>
      </w:pPr>
    </w:p>
    <w:p w14:paraId="5730F0DA" w14:textId="4A1C0587" w:rsidR="00EF28D9" w:rsidRDefault="00EF28D9" w:rsidP="00EF28D9">
      <w:pPr>
        <w:jc w:val="center"/>
        <w:rPr>
          <w:rFonts w:ascii="Book Antiqua" w:hAnsi="Book Antiqua"/>
        </w:rPr>
      </w:pPr>
      <w:r>
        <w:rPr>
          <w:rFonts w:ascii="Book Antiqua" w:hAnsi="Book Antiqua"/>
          <w:noProof/>
          <w:lang w:eastAsia="zh-CN"/>
        </w:rPr>
        <w:drawing>
          <wp:inline distT="0" distB="0" distL="0" distR="0" wp14:anchorId="13BF0FF1" wp14:editId="0DF9FAED">
            <wp:extent cx="1447800" cy="1441450"/>
            <wp:effectExtent l="0" t="0" r="0" b="6350"/>
            <wp:docPr id="8" name="图片 8"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0B94C765" w14:textId="77777777" w:rsidR="00EF28D9" w:rsidRDefault="00EF28D9" w:rsidP="00EF28D9">
      <w:pPr>
        <w:jc w:val="center"/>
        <w:rPr>
          <w:rFonts w:ascii="Book Antiqua" w:hAnsi="Book Antiqua"/>
        </w:rPr>
      </w:pPr>
    </w:p>
    <w:p w14:paraId="65B22C41" w14:textId="77777777" w:rsidR="00EF28D9" w:rsidRDefault="00EF28D9" w:rsidP="00EF28D9">
      <w:pPr>
        <w:jc w:val="center"/>
        <w:rPr>
          <w:rFonts w:ascii="Book Antiqua" w:hAnsi="Book Antiqua"/>
        </w:rPr>
      </w:pPr>
    </w:p>
    <w:p w14:paraId="7F58AD26" w14:textId="77777777" w:rsidR="00EF28D9" w:rsidRDefault="00EF28D9" w:rsidP="00EF28D9">
      <w:pPr>
        <w:jc w:val="center"/>
        <w:rPr>
          <w:rFonts w:ascii="Book Antiqua" w:hAnsi="Book Antiqua"/>
        </w:rPr>
      </w:pPr>
    </w:p>
    <w:p w14:paraId="07F78E75" w14:textId="77777777" w:rsidR="00EF28D9" w:rsidRDefault="00EF28D9" w:rsidP="00EF28D9">
      <w:pPr>
        <w:jc w:val="right"/>
        <w:rPr>
          <w:rFonts w:ascii="Book Antiqua" w:hAnsi="Book Antiqua"/>
          <w:color w:val="000000" w:themeColor="text1"/>
        </w:rPr>
      </w:pPr>
    </w:p>
    <w:p w14:paraId="3F20D786" w14:textId="77777777" w:rsidR="00EF28D9" w:rsidRDefault="00EF28D9" w:rsidP="00EF28D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Start w:id="4" w:name="_GoBack"/>
      <w:bookmarkEnd w:id="4"/>
    </w:p>
    <w:sectPr w:rsidR="00EF28D9" w:rsidSect="00274E9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6D899" w14:textId="77777777" w:rsidR="001D7DA7" w:rsidRDefault="001D7DA7" w:rsidP="00C12EFF">
      <w:r>
        <w:separator/>
      </w:r>
    </w:p>
  </w:endnote>
  <w:endnote w:type="continuationSeparator" w:id="0">
    <w:p w14:paraId="5EE5C292" w14:textId="77777777" w:rsidR="001D7DA7" w:rsidRDefault="001D7DA7" w:rsidP="00C12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41616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CA206DC" w14:textId="1AEFB3B9" w:rsidR="005E3D6A" w:rsidRPr="00C12EFF" w:rsidRDefault="005E3D6A" w:rsidP="00C12EFF">
            <w:pPr>
              <w:pStyle w:val="a7"/>
              <w:jc w:val="right"/>
              <w:rPr>
                <w:rFonts w:ascii="Book Antiqua" w:hAnsi="Book Antiqua"/>
                <w:sz w:val="24"/>
                <w:szCs w:val="24"/>
              </w:rPr>
            </w:pPr>
            <w:r w:rsidRPr="00C12EFF">
              <w:rPr>
                <w:rFonts w:ascii="Book Antiqua" w:hAnsi="Book Antiqua"/>
                <w:sz w:val="24"/>
                <w:szCs w:val="24"/>
                <w:lang w:val="zh-CN" w:eastAsia="zh-CN"/>
              </w:rPr>
              <w:t xml:space="preserve"> </w:t>
            </w:r>
            <w:r w:rsidRPr="00C12EFF">
              <w:rPr>
                <w:rFonts w:ascii="Book Antiqua" w:hAnsi="Book Antiqua"/>
                <w:sz w:val="24"/>
                <w:szCs w:val="24"/>
              </w:rPr>
              <w:fldChar w:fldCharType="begin"/>
            </w:r>
            <w:r w:rsidRPr="00C12EFF">
              <w:rPr>
                <w:rFonts w:ascii="Book Antiqua" w:hAnsi="Book Antiqua"/>
                <w:sz w:val="24"/>
                <w:szCs w:val="24"/>
              </w:rPr>
              <w:instrText>PAGE</w:instrText>
            </w:r>
            <w:r w:rsidRPr="00C12EFF">
              <w:rPr>
                <w:rFonts w:ascii="Book Antiqua" w:hAnsi="Book Antiqua"/>
                <w:sz w:val="24"/>
                <w:szCs w:val="24"/>
              </w:rPr>
              <w:fldChar w:fldCharType="separate"/>
            </w:r>
            <w:r w:rsidR="00EF28D9">
              <w:rPr>
                <w:rFonts w:ascii="Book Antiqua" w:hAnsi="Book Antiqua"/>
                <w:noProof/>
                <w:sz w:val="24"/>
                <w:szCs w:val="24"/>
              </w:rPr>
              <w:t>36</w:t>
            </w:r>
            <w:r w:rsidRPr="00C12EFF">
              <w:rPr>
                <w:rFonts w:ascii="Book Antiqua" w:hAnsi="Book Antiqua"/>
                <w:sz w:val="24"/>
                <w:szCs w:val="24"/>
              </w:rPr>
              <w:fldChar w:fldCharType="end"/>
            </w:r>
            <w:r w:rsidRPr="00C12EFF">
              <w:rPr>
                <w:rFonts w:ascii="Book Antiqua" w:hAnsi="Book Antiqua"/>
                <w:sz w:val="24"/>
                <w:szCs w:val="24"/>
                <w:lang w:val="zh-CN" w:eastAsia="zh-CN"/>
              </w:rPr>
              <w:t xml:space="preserve"> / </w:t>
            </w:r>
            <w:r w:rsidRPr="00C12EFF">
              <w:rPr>
                <w:rFonts w:ascii="Book Antiqua" w:hAnsi="Book Antiqua"/>
                <w:sz w:val="24"/>
                <w:szCs w:val="24"/>
              </w:rPr>
              <w:fldChar w:fldCharType="begin"/>
            </w:r>
            <w:r w:rsidRPr="00C12EFF">
              <w:rPr>
                <w:rFonts w:ascii="Book Antiqua" w:hAnsi="Book Antiqua"/>
                <w:sz w:val="24"/>
                <w:szCs w:val="24"/>
              </w:rPr>
              <w:instrText>NUMPAGES</w:instrText>
            </w:r>
            <w:r w:rsidRPr="00C12EFF">
              <w:rPr>
                <w:rFonts w:ascii="Book Antiqua" w:hAnsi="Book Antiqua"/>
                <w:sz w:val="24"/>
                <w:szCs w:val="24"/>
              </w:rPr>
              <w:fldChar w:fldCharType="separate"/>
            </w:r>
            <w:r w:rsidR="00EF28D9">
              <w:rPr>
                <w:rFonts w:ascii="Book Antiqua" w:hAnsi="Book Antiqua"/>
                <w:noProof/>
                <w:sz w:val="24"/>
                <w:szCs w:val="24"/>
              </w:rPr>
              <w:t>36</w:t>
            </w:r>
            <w:r w:rsidRPr="00C12EFF">
              <w:rPr>
                <w:rFonts w:ascii="Book Antiqua" w:hAnsi="Book Antiqua"/>
                <w:sz w:val="24"/>
                <w:szCs w:val="24"/>
              </w:rPr>
              <w:fldChar w:fldCharType="end"/>
            </w:r>
          </w:p>
        </w:sdtContent>
      </w:sdt>
    </w:sdtContent>
  </w:sdt>
  <w:p w14:paraId="46C165A7" w14:textId="77777777" w:rsidR="005E3D6A" w:rsidRPr="00C12EFF" w:rsidRDefault="005E3D6A" w:rsidP="00C12EFF">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B1FC8" w14:textId="77777777" w:rsidR="001D7DA7" w:rsidRDefault="001D7DA7" w:rsidP="00C12EFF">
      <w:r>
        <w:separator/>
      </w:r>
    </w:p>
  </w:footnote>
  <w:footnote w:type="continuationSeparator" w:id="0">
    <w:p w14:paraId="6A9C7EF2" w14:textId="77777777" w:rsidR="001D7DA7" w:rsidRDefault="001D7DA7" w:rsidP="00C12E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7200"/>
    <w:rsid w:val="00095458"/>
    <w:rsid w:val="00095A8C"/>
    <w:rsid w:val="000C48D2"/>
    <w:rsid w:val="000C5177"/>
    <w:rsid w:val="001111B0"/>
    <w:rsid w:val="00115FF5"/>
    <w:rsid w:val="00161E18"/>
    <w:rsid w:val="001D7DA7"/>
    <w:rsid w:val="00201D90"/>
    <w:rsid w:val="00227DAF"/>
    <w:rsid w:val="00253BA4"/>
    <w:rsid w:val="00265FB9"/>
    <w:rsid w:val="00274E92"/>
    <w:rsid w:val="00284120"/>
    <w:rsid w:val="002B65D0"/>
    <w:rsid w:val="002E0C22"/>
    <w:rsid w:val="00306CF9"/>
    <w:rsid w:val="00350EC1"/>
    <w:rsid w:val="00390110"/>
    <w:rsid w:val="004A231E"/>
    <w:rsid w:val="0057337B"/>
    <w:rsid w:val="005E1CA5"/>
    <w:rsid w:val="005E3D6A"/>
    <w:rsid w:val="00627DEC"/>
    <w:rsid w:val="006731FF"/>
    <w:rsid w:val="0069189B"/>
    <w:rsid w:val="006D1C8C"/>
    <w:rsid w:val="0073255E"/>
    <w:rsid w:val="007332FB"/>
    <w:rsid w:val="0073527A"/>
    <w:rsid w:val="007B3C92"/>
    <w:rsid w:val="007F3D8A"/>
    <w:rsid w:val="007F496C"/>
    <w:rsid w:val="00820FD1"/>
    <w:rsid w:val="00862E0F"/>
    <w:rsid w:val="00897C13"/>
    <w:rsid w:val="008E0D90"/>
    <w:rsid w:val="00900873"/>
    <w:rsid w:val="0095711F"/>
    <w:rsid w:val="00A44056"/>
    <w:rsid w:val="00A468AA"/>
    <w:rsid w:val="00A66C93"/>
    <w:rsid w:val="00A77B3E"/>
    <w:rsid w:val="00B06808"/>
    <w:rsid w:val="00B31FC8"/>
    <w:rsid w:val="00BF3E7A"/>
    <w:rsid w:val="00C12EFF"/>
    <w:rsid w:val="00C62F19"/>
    <w:rsid w:val="00C82522"/>
    <w:rsid w:val="00CA2A55"/>
    <w:rsid w:val="00CA3085"/>
    <w:rsid w:val="00CB188A"/>
    <w:rsid w:val="00CF0EC0"/>
    <w:rsid w:val="00D11EBB"/>
    <w:rsid w:val="00D84760"/>
    <w:rsid w:val="00D96AD5"/>
    <w:rsid w:val="00DB04D2"/>
    <w:rsid w:val="00E331DA"/>
    <w:rsid w:val="00E65AC6"/>
    <w:rsid w:val="00E67FA9"/>
    <w:rsid w:val="00EA272D"/>
    <w:rsid w:val="00EE4552"/>
    <w:rsid w:val="00EF28D9"/>
    <w:rsid w:val="00F12707"/>
    <w:rsid w:val="00F7794A"/>
    <w:rsid w:val="00FA2E77"/>
    <w:rsid w:val="00FC0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13C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62F19"/>
    <w:rPr>
      <w:sz w:val="21"/>
      <w:szCs w:val="21"/>
    </w:rPr>
  </w:style>
  <w:style w:type="paragraph" w:styleId="a4">
    <w:name w:val="annotation text"/>
    <w:basedOn w:val="a"/>
    <w:link w:val="Char"/>
    <w:uiPriority w:val="99"/>
    <w:unhideWhenUsed/>
    <w:rsid w:val="00C62F19"/>
  </w:style>
  <w:style w:type="character" w:customStyle="1" w:styleId="Char">
    <w:name w:val="批注文字 Char"/>
    <w:basedOn w:val="a0"/>
    <w:link w:val="a4"/>
    <w:uiPriority w:val="99"/>
    <w:rsid w:val="00C62F19"/>
    <w:rPr>
      <w:sz w:val="24"/>
      <w:szCs w:val="24"/>
    </w:rPr>
  </w:style>
  <w:style w:type="paragraph" w:styleId="a5">
    <w:name w:val="annotation subject"/>
    <w:basedOn w:val="a4"/>
    <w:next w:val="a4"/>
    <w:link w:val="Char0"/>
    <w:semiHidden/>
    <w:unhideWhenUsed/>
    <w:rsid w:val="00C62F19"/>
    <w:rPr>
      <w:b/>
      <w:bCs/>
    </w:rPr>
  </w:style>
  <w:style w:type="character" w:customStyle="1" w:styleId="Char0">
    <w:name w:val="批注主题 Char"/>
    <w:basedOn w:val="Char"/>
    <w:link w:val="a5"/>
    <w:semiHidden/>
    <w:rsid w:val="00C62F19"/>
    <w:rPr>
      <w:b/>
      <w:bCs/>
      <w:sz w:val="24"/>
      <w:szCs w:val="24"/>
    </w:rPr>
  </w:style>
  <w:style w:type="paragraph" w:styleId="a6">
    <w:name w:val="header"/>
    <w:basedOn w:val="a"/>
    <w:link w:val="Char1"/>
    <w:unhideWhenUsed/>
    <w:rsid w:val="00C12EF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C12EFF"/>
    <w:rPr>
      <w:sz w:val="18"/>
      <w:szCs w:val="18"/>
    </w:rPr>
  </w:style>
  <w:style w:type="paragraph" w:styleId="a7">
    <w:name w:val="footer"/>
    <w:basedOn w:val="a"/>
    <w:link w:val="Char2"/>
    <w:uiPriority w:val="99"/>
    <w:unhideWhenUsed/>
    <w:rsid w:val="00C12EFF"/>
    <w:pPr>
      <w:tabs>
        <w:tab w:val="center" w:pos="4153"/>
        <w:tab w:val="right" w:pos="8306"/>
      </w:tabs>
      <w:snapToGrid w:val="0"/>
    </w:pPr>
    <w:rPr>
      <w:sz w:val="18"/>
      <w:szCs w:val="18"/>
    </w:rPr>
  </w:style>
  <w:style w:type="character" w:customStyle="1" w:styleId="Char2">
    <w:name w:val="页脚 Char"/>
    <w:basedOn w:val="a0"/>
    <w:link w:val="a7"/>
    <w:uiPriority w:val="99"/>
    <w:rsid w:val="00C12EFF"/>
    <w:rPr>
      <w:sz w:val="18"/>
      <w:szCs w:val="18"/>
    </w:rPr>
  </w:style>
  <w:style w:type="paragraph" w:styleId="a8">
    <w:name w:val="Balloon Text"/>
    <w:basedOn w:val="a"/>
    <w:link w:val="Char3"/>
    <w:rsid w:val="00161E18"/>
    <w:rPr>
      <w:rFonts w:asciiTheme="majorHAnsi" w:eastAsiaTheme="majorEastAsia" w:hAnsiTheme="majorHAnsi" w:cstheme="majorBidi"/>
      <w:sz w:val="18"/>
      <w:szCs w:val="18"/>
    </w:rPr>
  </w:style>
  <w:style w:type="character" w:customStyle="1" w:styleId="Char3">
    <w:name w:val="批注框文本 Char"/>
    <w:basedOn w:val="a0"/>
    <w:link w:val="a8"/>
    <w:rsid w:val="00161E1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62F19"/>
    <w:rPr>
      <w:sz w:val="21"/>
      <w:szCs w:val="21"/>
    </w:rPr>
  </w:style>
  <w:style w:type="paragraph" w:styleId="a4">
    <w:name w:val="annotation text"/>
    <w:basedOn w:val="a"/>
    <w:link w:val="Char"/>
    <w:uiPriority w:val="99"/>
    <w:unhideWhenUsed/>
    <w:rsid w:val="00C62F19"/>
  </w:style>
  <w:style w:type="character" w:customStyle="1" w:styleId="Char">
    <w:name w:val="批注文字 Char"/>
    <w:basedOn w:val="a0"/>
    <w:link w:val="a4"/>
    <w:uiPriority w:val="99"/>
    <w:rsid w:val="00C62F19"/>
    <w:rPr>
      <w:sz w:val="24"/>
      <w:szCs w:val="24"/>
    </w:rPr>
  </w:style>
  <w:style w:type="paragraph" w:styleId="a5">
    <w:name w:val="annotation subject"/>
    <w:basedOn w:val="a4"/>
    <w:next w:val="a4"/>
    <w:link w:val="Char0"/>
    <w:semiHidden/>
    <w:unhideWhenUsed/>
    <w:rsid w:val="00C62F19"/>
    <w:rPr>
      <w:b/>
      <w:bCs/>
    </w:rPr>
  </w:style>
  <w:style w:type="character" w:customStyle="1" w:styleId="Char0">
    <w:name w:val="批注主题 Char"/>
    <w:basedOn w:val="Char"/>
    <w:link w:val="a5"/>
    <w:semiHidden/>
    <w:rsid w:val="00C62F19"/>
    <w:rPr>
      <w:b/>
      <w:bCs/>
      <w:sz w:val="24"/>
      <w:szCs w:val="24"/>
    </w:rPr>
  </w:style>
  <w:style w:type="paragraph" w:styleId="a6">
    <w:name w:val="header"/>
    <w:basedOn w:val="a"/>
    <w:link w:val="Char1"/>
    <w:unhideWhenUsed/>
    <w:rsid w:val="00C12EF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C12EFF"/>
    <w:rPr>
      <w:sz w:val="18"/>
      <w:szCs w:val="18"/>
    </w:rPr>
  </w:style>
  <w:style w:type="paragraph" w:styleId="a7">
    <w:name w:val="footer"/>
    <w:basedOn w:val="a"/>
    <w:link w:val="Char2"/>
    <w:uiPriority w:val="99"/>
    <w:unhideWhenUsed/>
    <w:rsid w:val="00C12EFF"/>
    <w:pPr>
      <w:tabs>
        <w:tab w:val="center" w:pos="4153"/>
        <w:tab w:val="right" w:pos="8306"/>
      </w:tabs>
      <w:snapToGrid w:val="0"/>
    </w:pPr>
    <w:rPr>
      <w:sz w:val="18"/>
      <w:szCs w:val="18"/>
    </w:rPr>
  </w:style>
  <w:style w:type="character" w:customStyle="1" w:styleId="Char2">
    <w:name w:val="页脚 Char"/>
    <w:basedOn w:val="a0"/>
    <w:link w:val="a7"/>
    <w:uiPriority w:val="99"/>
    <w:rsid w:val="00C12EFF"/>
    <w:rPr>
      <w:sz w:val="18"/>
      <w:szCs w:val="18"/>
    </w:rPr>
  </w:style>
  <w:style w:type="paragraph" w:styleId="a8">
    <w:name w:val="Balloon Text"/>
    <w:basedOn w:val="a"/>
    <w:link w:val="Char3"/>
    <w:rsid w:val="00161E18"/>
    <w:rPr>
      <w:rFonts w:asciiTheme="majorHAnsi" w:eastAsiaTheme="majorEastAsia" w:hAnsiTheme="majorHAnsi" w:cstheme="majorBidi"/>
      <w:sz w:val="18"/>
      <w:szCs w:val="18"/>
    </w:rPr>
  </w:style>
  <w:style w:type="character" w:customStyle="1" w:styleId="Char3">
    <w:name w:val="批注框文本 Char"/>
    <w:basedOn w:val="a0"/>
    <w:link w:val="a8"/>
    <w:rsid w:val="00161E1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487199">
      <w:bodyDiv w:val="1"/>
      <w:marLeft w:val="0"/>
      <w:marRight w:val="0"/>
      <w:marTop w:val="0"/>
      <w:marBottom w:val="0"/>
      <w:divBdr>
        <w:top w:val="none" w:sz="0" w:space="0" w:color="auto"/>
        <w:left w:val="none" w:sz="0" w:space="0" w:color="auto"/>
        <w:bottom w:val="none" w:sz="0" w:space="0" w:color="auto"/>
        <w:right w:val="none" w:sz="0" w:space="0" w:color="auto"/>
      </w:divBdr>
    </w:div>
    <w:div w:id="771432766">
      <w:bodyDiv w:val="1"/>
      <w:marLeft w:val="0"/>
      <w:marRight w:val="0"/>
      <w:marTop w:val="0"/>
      <w:marBottom w:val="0"/>
      <w:divBdr>
        <w:top w:val="none" w:sz="0" w:space="0" w:color="auto"/>
        <w:left w:val="none" w:sz="0" w:space="0" w:color="auto"/>
        <w:bottom w:val="none" w:sz="0" w:space="0" w:color="auto"/>
        <w:right w:val="none" w:sz="0" w:space="0" w:color="auto"/>
      </w:divBdr>
    </w:div>
    <w:div w:id="1449201846">
      <w:bodyDiv w:val="1"/>
      <w:marLeft w:val="0"/>
      <w:marRight w:val="0"/>
      <w:marTop w:val="0"/>
      <w:marBottom w:val="0"/>
      <w:divBdr>
        <w:top w:val="none" w:sz="0" w:space="0" w:color="auto"/>
        <w:left w:val="none" w:sz="0" w:space="0" w:color="auto"/>
        <w:bottom w:val="none" w:sz="0" w:space="0" w:color="auto"/>
        <w:right w:val="none" w:sz="0" w:space="0" w:color="auto"/>
      </w:divBdr>
    </w:div>
    <w:div w:id="1836410148">
      <w:bodyDiv w:val="1"/>
      <w:marLeft w:val="0"/>
      <w:marRight w:val="0"/>
      <w:marTop w:val="0"/>
      <w:marBottom w:val="0"/>
      <w:divBdr>
        <w:top w:val="none" w:sz="0" w:space="0" w:color="auto"/>
        <w:left w:val="none" w:sz="0" w:space="0" w:color="auto"/>
        <w:bottom w:val="none" w:sz="0" w:space="0" w:color="auto"/>
        <w:right w:val="none" w:sz="0" w:space="0" w:color="auto"/>
      </w:divBdr>
    </w:div>
    <w:div w:id="2072190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BD042-EAF5-4E4A-83FD-8D2BA6F9E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5095</Words>
  <Characters>29042</Characters>
  <Application>Microsoft Office Word</Application>
  <DocSecurity>0</DocSecurity>
  <Lines>242</Lines>
  <Paragraphs>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5</cp:revision>
  <dcterms:created xsi:type="dcterms:W3CDTF">2021-03-04T21:18:00Z</dcterms:created>
  <dcterms:modified xsi:type="dcterms:W3CDTF">2021-04-21T07:58:00Z</dcterms:modified>
</cp:coreProperties>
</file>